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38852276" w:displacedByCustomXml="next"/>
    <w:bookmarkEnd w:id="1" w:displacedByCustomXml="next"/>
    <w:sdt>
      <w:sdtPr>
        <w:rPr>
          <w:rFonts w:ascii="Arial" w:hAnsi="Arial" w:cs="Arial"/>
        </w:rPr>
        <w:id w:val="327645497"/>
        <w:docPartObj>
          <w:docPartGallery w:val="Cover Pages"/>
          <w:docPartUnique/>
        </w:docPartObj>
      </w:sdtPr>
      <w:sdtEndPr>
        <w:rPr>
          <w:rFonts w:ascii="Calibri" w:hAnsi="Calibri" w:cs="Times New Roman"/>
        </w:rPr>
      </w:sdtEndPr>
      <w:sdtContent>
        <w:p w14:paraId="683E9A80" w14:textId="77777777" w:rsidR="00B12FDD" w:rsidRPr="0044072C" w:rsidRDefault="00B12FDD" w:rsidP="00B12FDD">
          <w:pPr>
            <w:rPr>
              <w:rFonts w:ascii="Arial" w:hAnsi="Arial" w:cs="Arial"/>
              <w:noProof/>
            </w:rPr>
          </w:pPr>
          <w:r w:rsidRPr="0044072C">
            <w:rPr>
              <w:rFonts w:ascii="Arial" w:hAnsi="Arial" w:cs="Arial"/>
              <w:noProof/>
              <w:lang w:eastAsia="es-ES"/>
            </w:rPr>
            <mc:AlternateContent>
              <mc:Choice Requires="wpg">
                <w:drawing>
                  <wp:anchor distT="0" distB="0" distL="114300" distR="114300" simplePos="0" relativeHeight="251665920" behindDoc="0" locked="0" layoutInCell="0" allowOverlap="1" wp14:anchorId="4696256F" wp14:editId="0926E0E1">
                    <wp:simplePos x="0" y="0"/>
                    <wp:positionH relativeFrom="page">
                      <wp:align>right</wp:align>
                    </wp:positionH>
                    <wp:positionV relativeFrom="page">
                      <wp:posOffset>-226060</wp:posOffset>
                    </wp:positionV>
                    <wp:extent cx="3108960" cy="10203180"/>
                    <wp:effectExtent l="0" t="0" r="0" b="7620"/>
                    <wp:wrapNone/>
                    <wp:docPr id="395939431"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203180"/>
                              <a:chOff x="7329" y="0"/>
                              <a:chExt cx="4911" cy="15840"/>
                            </a:xfrm>
                          </wpg:grpSpPr>
                          <wpg:grpSp>
                            <wpg:cNvPr id="2102160255" name="Group 364"/>
                            <wpg:cNvGrpSpPr>
                              <a:grpSpLocks/>
                            </wpg:cNvGrpSpPr>
                            <wpg:grpSpPr bwMode="auto">
                              <a:xfrm>
                                <a:off x="7344" y="0"/>
                                <a:ext cx="4896" cy="15840"/>
                                <a:chOff x="7560" y="0"/>
                                <a:chExt cx="4700" cy="15840"/>
                              </a:xfrm>
                            </wpg:grpSpPr>
                            <wps:wsp>
                              <wps:cNvPr id="2082082177"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371402743"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48277636" name="Rectangle 9"/>
                            <wps:cNvSpPr>
                              <a:spLocks noChangeArrowheads="1"/>
                            </wps:cNvSpPr>
                            <wps:spPr bwMode="auto">
                              <a:xfrm>
                                <a:off x="7329" y="10040"/>
                                <a:ext cx="4889" cy="4126"/>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73F439C" w14:textId="1A9DB007" w:rsidR="002724BB" w:rsidRDefault="002724BB" w:rsidP="00B12FDD">
                                  <w:pPr>
                                    <w:pStyle w:val="Sinespaciado"/>
                                    <w:rPr>
                                      <w:rFonts w:ascii="Arial" w:hAnsi="Arial" w:cs="Arial"/>
                                      <w:b/>
                                      <w:color w:val="FFFFFF" w:themeColor="background1"/>
                                      <w:sz w:val="20"/>
                                      <w:szCs w:val="20"/>
                                    </w:rPr>
                                  </w:pPr>
                                  <w:r>
                                    <w:rPr>
                                      <w:rFonts w:ascii="Arial" w:hAnsi="Arial" w:cs="Arial"/>
                                      <w:b/>
                                      <w:color w:val="FFFFFF" w:themeColor="background1"/>
                                      <w:sz w:val="20"/>
                                      <w:szCs w:val="20"/>
                                    </w:rPr>
                                    <w:t>OFICINA ASESORA DE PLANEACIÓN</w:t>
                                  </w:r>
                                </w:p>
                                <w:p w14:paraId="5F924BF7" w14:textId="77777777" w:rsidR="002724BB" w:rsidRDefault="002724BB" w:rsidP="00B12FDD">
                                  <w:pPr>
                                    <w:pStyle w:val="Sinespaciado"/>
                                    <w:rPr>
                                      <w:rFonts w:ascii="Arial" w:hAnsi="Arial" w:cs="Arial"/>
                                      <w:color w:val="FFFFFF" w:themeColor="background1"/>
                                      <w:sz w:val="20"/>
                                      <w:szCs w:val="20"/>
                                    </w:rPr>
                                  </w:pPr>
                                </w:p>
                                <w:p w14:paraId="0A79208B" w14:textId="77777777" w:rsidR="002724BB" w:rsidRPr="00E437E5" w:rsidRDefault="002724BB" w:rsidP="00B12FDD">
                                  <w:pPr>
                                    <w:pStyle w:val="Sinespaciado"/>
                                    <w:rPr>
                                      <w:rFonts w:ascii="Arial" w:hAnsi="Arial" w:cs="Arial"/>
                                      <w:color w:val="FFFFFF" w:themeColor="background1"/>
                                      <w:sz w:val="20"/>
                                      <w:szCs w:val="20"/>
                                    </w:rPr>
                                  </w:pPr>
                                </w:p>
                                <w:p w14:paraId="63E237DB" w14:textId="77777777" w:rsidR="002724BB" w:rsidRPr="002724BB" w:rsidRDefault="002724BB" w:rsidP="00B12FDD">
                                  <w:pPr>
                                    <w:pStyle w:val="Sinespaciado"/>
                                    <w:rPr>
                                      <w:rFonts w:ascii="Arial" w:hAnsi="Arial" w:cs="Arial"/>
                                      <w:color w:val="FFFFFF" w:themeColor="background1"/>
                                      <w:sz w:val="20"/>
                                      <w:szCs w:val="20"/>
                                    </w:rPr>
                                  </w:pPr>
                                  <w:r w:rsidRPr="002724BB">
                                    <w:rPr>
                                      <w:rFonts w:ascii="Arial" w:hAnsi="Arial" w:cs="Arial"/>
                                      <w:color w:val="FFFFFF" w:themeColor="background1"/>
                                      <w:sz w:val="20"/>
                                      <w:szCs w:val="20"/>
                                    </w:rPr>
                                    <w:t xml:space="preserve">Sede Principal: Edificio </w:t>
                                  </w:r>
                                  <w:proofErr w:type="spellStart"/>
                                  <w:r w:rsidRPr="002724BB">
                                    <w:rPr>
                                      <w:rFonts w:ascii="Arial" w:hAnsi="Arial" w:cs="Arial"/>
                                      <w:color w:val="FFFFFF" w:themeColor="background1"/>
                                      <w:sz w:val="20"/>
                                      <w:szCs w:val="20"/>
                                    </w:rPr>
                                    <w:t>World</w:t>
                                  </w:r>
                                  <w:proofErr w:type="spellEnd"/>
                                  <w:r w:rsidRPr="002724BB">
                                    <w:rPr>
                                      <w:rFonts w:ascii="Arial" w:hAnsi="Arial" w:cs="Arial"/>
                                      <w:color w:val="FFFFFF" w:themeColor="background1"/>
                                      <w:sz w:val="20"/>
                                      <w:szCs w:val="20"/>
                                    </w:rPr>
                                    <w:t xml:space="preserve"> Business Port</w:t>
                                  </w:r>
                                </w:p>
                                <w:p w14:paraId="7885B1B5" w14:textId="77777777" w:rsidR="002724BB" w:rsidRPr="002724BB" w:rsidRDefault="002724BB" w:rsidP="00B12FDD">
                                  <w:pPr>
                                    <w:pStyle w:val="Sinespaciado"/>
                                    <w:rPr>
                                      <w:rFonts w:ascii="Arial" w:hAnsi="Arial" w:cs="Arial"/>
                                      <w:color w:val="FFFFFF" w:themeColor="background1"/>
                                      <w:sz w:val="20"/>
                                      <w:szCs w:val="20"/>
                                    </w:rPr>
                                  </w:pPr>
                                  <w:r w:rsidRPr="002724BB">
                                    <w:rPr>
                                      <w:rFonts w:ascii="Arial" w:hAnsi="Arial" w:cs="Arial"/>
                                      <w:color w:val="FFFFFF" w:themeColor="background1"/>
                                      <w:sz w:val="20"/>
                                      <w:szCs w:val="20"/>
                                    </w:rPr>
                                    <w:t>Carrera 69 B No. 24-10   Piso4º.</w:t>
                                  </w:r>
                                </w:p>
                                <w:p w14:paraId="3BFF7533" w14:textId="77777777" w:rsidR="002724BB" w:rsidRPr="00E437E5" w:rsidRDefault="002724BB" w:rsidP="00B12FDD">
                                  <w:pPr>
                                    <w:pStyle w:val="Sinespaciado"/>
                                    <w:rPr>
                                      <w:rFonts w:ascii="Arial" w:hAnsi="Arial" w:cs="Arial"/>
                                      <w:color w:val="FFFFFF" w:themeColor="background1"/>
                                      <w:sz w:val="20"/>
                                      <w:szCs w:val="20"/>
                                    </w:rPr>
                                  </w:pPr>
                                </w:p>
                                <w:p w14:paraId="523FF686"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Teléfonos: 3487777 - PBX: 3487800</w:t>
                                  </w:r>
                                </w:p>
                                <w:p w14:paraId="7AE15A14"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Fax 3487804</w:t>
                                  </w:r>
                                </w:p>
                                <w:p w14:paraId="3249A495"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 xml:space="preserve">www.ssf.gov.co - e-mail: </w:t>
                                  </w:r>
                                  <w:hyperlink r:id="rId12" w:history="1">
                                    <w:r w:rsidRPr="00E437E5">
                                      <w:rPr>
                                        <w:rStyle w:val="Hipervnculo"/>
                                        <w:rFonts w:ascii="Arial" w:hAnsi="Arial" w:cs="Arial"/>
                                        <w:color w:val="FFFFFF" w:themeColor="background1"/>
                                        <w:sz w:val="20"/>
                                        <w:szCs w:val="20"/>
                                      </w:rPr>
                                      <w:t>ssf@ssf.gov.co</w:t>
                                    </w:r>
                                  </w:hyperlink>
                                </w:p>
                                <w:p w14:paraId="4E3BB096"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Bogotá D.C, Colombia</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696256F" id="Grupo 17" o:spid="_x0000_s1026" style="position:absolute;margin-left:193.6pt;margin-top:-17.8pt;width:244.8pt;height:803.4pt;z-index:251665920;mso-width-percent:400;mso-position-horizontal:right;mso-position-horizontal-relative:page;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" fillcolor="#1b8bd4" stroked="f" strokecolor="white" strokeweight="1pt">
                        <v:fill r:id="rId13" o:title="" opacity="52428f" o:opacity2="52428f" type="pattern"/>
                        <v:shadow color="#d8d8d8" offset="3pt,3pt"/>
                      </v:rect>
                    </v:group>
                    <v:rect id="Rectangle 9" o:spid="_x0000_s1030" style="position:absolute;left:7329;top:10040;width:4889;height:412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" filled="f" stroked="f" strokecolor="white" strokeweight="1pt">
                      <v:fill opacity="52428f"/>
                      <v:textbox inset="28.8pt,14.4pt,14.4pt,14.4pt">
                        <w:txbxContent>
                          <w:p w14:paraId="073F439C" w14:textId="1A9DB007" w:rsidR="002724BB" w:rsidRDefault="002724BB" w:rsidP="00B12FDD">
                            <w:pPr>
                              <w:pStyle w:val="Sinespaciado"/>
                              <w:rPr>
                                <w:rFonts w:ascii="Arial" w:hAnsi="Arial" w:cs="Arial"/>
                                <w:b/>
                                <w:color w:val="FFFFFF" w:themeColor="background1"/>
                                <w:sz w:val="20"/>
                                <w:szCs w:val="20"/>
                              </w:rPr>
                            </w:pPr>
                            <w:r>
                              <w:rPr>
                                <w:rFonts w:ascii="Arial" w:hAnsi="Arial" w:cs="Arial"/>
                                <w:b/>
                                <w:color w:val="FFFFFF" w:themeColor="background1"/>
                                <w:sz w:val="20"/>
                                <w:szCs w:val="20"/>
                              </w:rPr>
                              <w:t>OFICINA ASESORA DE PLANEACIÓN</w:t>
                            </w:r>
                          </w:p>
                          <w:p w14:paraId="5F924BF7" w14:textId="77777777" w:rsidR="002724BB" w:rsidRDefault="002724BB" w:rsidP="00B12FDD">
                            <w:pPr>
                              <w:pStyle w:val="Sinespaciado"/>
                              <w:rPr>
                                <w:rFonts w:ascii="Arial" w:hAnsi="Arial" w:cs="Arial"/>
                                <w:color w:val="FFFFFF" w:themeColor="background1"/>
                                <w:sz w:val="20"/>
                                <w:szCs w:val="20"/>
                              </w:rPr>
                            </w:pPr>
                          </w:p>
                          <w:p w14:paraId="0A79208B" w14:textId="77777777" w:rsidR="002724BB" w:rsidRPr="00E437E5" w:rsidRDefault="002724BB" w:rsidP="00B12FDD">
                            <w:pPr>
                              <w:pStyle w:val="Sinespaciado"/>
                              <w:rPr>
                                <w:rFonts w:ascii="Arial" w:hAnsi="Arial" w:cs="Arial"/>
                                <w:color w:val="FFFFFF" w:themeColor="background1"/>
                                <w:sz w:val="20"/>
                                <w:szCs w:val="20"/>
                              </w:rPr>
                            </w:pPr>
                          </w:p>
                          <w:p w14:paraId="63E237DB" w14:textId="77777777" w:rsidR="002724BB" w:rsidRPr="002724BB" w:rsidRDefault="002724BB" w:rsidP="00B12FDD">
                            <w:pPr>
                              <w:pStyle w:val="Sinespaciado"/>
                              <w:rPr>
                                <w:rFonts w:ascii="Arial" w:hAnsi="Arial" w:cs="Arial"/>
                                <w:color w:val="FFFFFF" w:themeColor="background1"/>
                                <w:sz w:val="20"/>
                                <w:szCs w:val="20"/>
                              </w:rPr>
                            </w:pPr>
                            <w:r w:rsidRPr="002724BB">
                              <w:rPr>
                                <w:rFonts w:ascii="Arial" w:hAnsi="Arial" w:cs="Arial"/>
                                <w:color w:val="FFFFFF" w:themeColor="background1"/>
                                <w:sz w:val="20"/>
                                <w:szCs w:val="20"/>
                              </w:rPr>
                              <w:t>Sede Principal: Edificio World Business Port</w:t>
                            </w:r>
                          </w:p>
                          <w:p w14:paraId="7885B1B5" w14:textId="77777777" w:rsidR="002724BB" w:rsidRPr="002724BB" w:rsidRDefault="002724BB" w:rsidP="00B12FDD">
                            <w:pPr>
                              <w:pStyle w:val="Sinespaciado"/>
                              <w:rPr>
                                <w:rFonts w:ascii="Arial" w:hAnsi="Arial" w:cs="Arial"/>
                                <w:color w:val="FFFFFF" w:themeColor="background1"/>
                                <w:sz w:val="20"/>
                                <w:szCs w:val="20"/>
                              </w:rPr>
                            </w:pPr>
                            <w:r w:rsidRPr="002724BB">
                              <w:rPr>
                                <w:rFonts w:ascii="Arial" w:hAnsi="Arial" w:cs="Arial"/>
                                <w:color w:val="FFFFFF" w:themeColor="background1"/>
                                <w:sz w:val="20"/>
                                <w:szCs w:val="20"/>
                              </w:rPr>
                              <w:t>Carrera 69 B No. 24-10   Piso4º.</w:t>
                            </w:r>
                          </w:p>
                          <w:p w14:paraId="3BFF7533" w14:textId="77777777" w:rsidR="002724BB" w:rsidRPr="00E437E5" w:rsidRDefault="002724BB" w:rsidP="00B12FDD">
                            <w:pPr>
                              <w:pStyle w:val="Sinespaciado"/>
                              <w:rPr>
                                <w:rFonts w:ascii="Arial" w:hAnsi="Arial" w:cs="Arial"/>
                                <w:color w:val="FFFFFF" w:themeColor="background1"/>
                                <w:sz w:val="20"/>
                                <w:szCs w:val="20"/>
                              </w:rPr>
                            </w:pPr>
                          </w:p>
                          <w:p w14:paraId="523FF686"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Teléfonos: 3487777 - PBX: 3487800</w:t>
                            </w:r>
                          </w:p>
                          <w:p w14:paraId="7AE15A14"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Fax 3487804</w:t>
                            </w:r>
                          </w:p>
                          <w:p w14:paraId="3249A495"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 xml:space="preserve">www.ssf.gov.co - e-mail: </w:t>
                            </w:r>
                            <w:hyperlink r:id="rId14" w:history="1">
                              <w:r w:rsidRPr="00E437E5">
                                <w:rPr>
                                  <w:rStyle w:val="Hipervnculo"/>
                                  <w:rFonts w:ascii="Arial" w:hAnsi="Arial" w:cs="Arial"/>
                                  <w:color w:val="FFFFFF" w:themeColor="background1"/>
                                  <w:sz w:val="20"/>
                                  <w:szCs w:val="20"/>
                                </w:rPr>
                                <w:t>ssf@ssf.gov.co</w:t>
                              </w:r>
                            </w:hyperlink>
                          </w:p>
                          <w:p w14:paraId="4E3BB096" w14:textId="77777777" w:rsidR="002724BB" w:rsidRPr="00E437E5" w:rsidRDefault="002724BB" w:rsidP="00B12FDD">
                            <w:pPr>
                              <w:pStyle w:val="Sinespaciado"/>
                              <w:rPr>
                                <w:rFonts w:ascii="Arial" w:hAnsi="Arial" w:cs="Arial"/>
                                <w:color w:val="FFFFFF" w:themeColor="background1"/>
                                <w:sz w:val="20"/>
                                <w:szCs w:val="20"/>
                              </w:rPr>
                            </w:pPr>
                            <w:r w:rsidRPr="00E437E5">
                              <w:rPr>
                                <w:rFonts w:ascii="Arial" w:hAnsi="Arial" w:cs="Arial"/>
                                <w:color w:val="FFFFFF" w:themeColor="background1"/>
                                <w:sz w:val="20"/>
                                <w:szCs w:val="20"/>
                              </w:rPr>
                              <w:t>Bogotá D.C, Colombia</w:t>
                            </w:r>
                          </w:p>
                        </w:txbxContent>
                      </v:textbox>
                    </v:rect>
                    <w10:wrap anchorx="page" anchory="page"/>
                  </v:group>
                </w:pict>
              </mc:Fallback>
            </mc:AlternateContent>
          </w:r>
        </w:p>
        <w:p w14:paraId="44BA1131" w14:textId="77777777" w:rsidR="00B12FDD" w:rsidRPr="0044072C" w:rsidRDefault="00B12FDD" w:rsidP="00B12FDD">
          <w:pPr>
            <w:rPr>
              <w:rFonts w:ascii="Arial" w:hAnsi="Arial" w:cs="Arial"/>
            </w:rPr>
          </w:pPr>
          <w:r w:rsidRPr="0044072C">
            <w:rPr>
              <w:rFonts w:ascii="Arial" w:hAnsi="Arial" w:cs="Arial"/>
              <w:noProof/>
              <w:lang w:eastAsia="es-ES"/>
            </w:rPr>
            <w:drawing>
              <wp:anchor distT="0" distB="0" distL="114300" distR="114300" simplePos="0" relativeHeight="251667968" behindDoc="1" locked="0" layoutInCell="1" allowOverlap="1" wp14:anchorId="338DCB24" wp14:editId="61B6EEC8">
                <wp:simplePos x="0" y="0"/>
                <wp:positionH relativeFrom="column">
                  <wp:posOffset>-694055</wp:posOffset>
                </wp:positionH>
                <wp:positionV relativeFrom="paragraph">
                  <wp:posOffset>238760</wp:posOffset>
                </wp:positionV>
                <wp:extent cx="3928745" cy="975995"/>
                <wp:effectExtent l="0" t="0" r="0" b="0"/>
                <wp:wrapTight wrapText="bothSides">
                  <wp:wrapPolygon edited="0">
                    <wp:start x="0" y="0"/>
                    <wp:lineTo x="0" y="21080"/>
                    <wp:lineTo x="21471" y="21080"/>
                    <wp:lineTo x="21471" y="0"/>
                    <wp:lineTo x="0"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8745" cy="975995"/>
                        </a:xfrm>
                        <a:prstGeom prst="rect">
                          <a:avLst/>
                        </a:prstGeom>
                        <a:noFill/>
                      </pic:spPr>
                    </pic:pic>
                  </a:graphicData>
                </a:graphic>
                <wp14:sizeRelH relativeFrom="page">
                  <wp14:pctWidth>0</wp14:pctWidth>
                </wp14:sizeRelH>
                <wp14:sizeRelV relativeFrom="page">
                  <wp14:pctHeight>0</wp14:pctHeight>
                </wp14:sizeRelV>
              </wp:anchor>
            </w:drawing>
          </w:r>
        </w:p>
        <w:p w14:paraId="313265D6" w14:textId="77777777" w:rsidR="00B12FDD" w:rsidRPr="0044072C" w:rsidRDefault="00B12FDD" w:rsidP="00B12FDD">
          <w:pPr>
            <w:rPr>
              <w:rFonts w:ascii="Arial" w:hAnsi="Arial" w:cs="Arial"/>
            </w:rPr>
          </w:pPr>
        </w:p>
        <w:p w14:paraId="75797ED5" w14:textId="77777777" w:rsidR="00B12FDD" w:rsidRPr="0044072C" w:rsidRDefault="00B12FDD" w:rsidP="00B12FDD">
          <w:pPr>
            <w:rPr>
              <w:rFonts w:ascii="Arial" w:hAnsi="Arial" w:cs="Arial"/>
            </w:rPr>
          </w:pPr>
        </w:p>
        <w:p w14:paraId="5103A524" w14:textId="77777777" w:rsidR="00B12FDD" w:rsidRPr="0044072C" w:rsidRDefault="00B12FDD" w:rsidP="00B12FDD">
          <w:pPr>
            <w:rPr>
              <w:rFonts w:ascii="Arial" w:hAnsi="Arial" w:cs="Arial"/>
            </w:rPr>
          </w:pPr>
        </w:p>
        <w:p w14:paraId="13E34859" w14:textId="77777777" w:rsidR="00B12FDD" w:rsidRPr="0044072C" w:rsidRDefault="00B12FDD" w:rsidP="00B12FDD">
          <w:pPr>
            <w:rPr>
              <w:rFonts w:ascii="Arial" w:hAnsi="Arial" w:cs="Arial"/>
            </w:rPr>
          </w:pPr>
        </w:p>
        <w:p w14:paraId="115B31E3" w14:textId="74B64737" w:rsidR="00B12FDD" w:rsidRPr="0044072C" w:rsidRDefault="00B12FDD" w:rsidP="00B12FDD">
          <w:pPr>
            <w:rPr>
              <w:rFonts w:ascii="Arial" w:hAnsi="Arial" w:cs="Arial"/>
            </w:rPr>
          </w:pPr>
        </w:p>
        <w:p w14:paraId="729583BD" w14:textId="77777777" w:rsidR="00B12FDD" w:rsidRPr="0044072C" w:rsidRDefault="00B12FDD" w:rsidP="00B12FDD">
          <w:pPr>
            <w:rPr>
              <w:rFonts w:ascii="Arial" w:hAnsi="Arial" w:cs="Arial"/>
            </w:rPr>
          </w:pPr>
        </w:p>
        <w:p w14:paraId="6CEBE54A" w14:textId="77777777" w:rsidR="00B12FDD" w:rsidRPr="0044072C" w:rsidRDefault="00B12FDD" w:rsidP="00B12FDD">
          <w:pPr>
            <w:rPr>
              <w:rFonts w:ascii="Arial" w:hAnsi="Arial" w:cs="Arial"/>
            </w:rPr>
          </w:pPr>
        </w:p>
        <w:p w14:paraId="30C83CFF" w14:textId="2503086E" w:rsidR="00B12FDD" w:rsidRPr="0044072C" w:rsidRDefault="00B12FDD" w:rsidP="00B12FDD">
          <w:pPr>
            <w:rPr>
              <w:rFonts w:ascii="Arial" w:hAnsi="Arial" w:cs="Arial"/>
            </w:rPr>
          </w:pPr>
        </w:p>
        <w:p w14:paraId="0CD8D8E2" w14:textId="77777777" w:rsidR="00B12FDD" w:rsidRPr="0044072C" w:rsidRDefault="00B12FDD" w:rsidP="00B12FDD">
          <w:pPr>
            <w:rPr>
              <w:rFonts w:ascii="Arial" w:hAnsi="Arial" w:cs="Arial"/>
            </w:rPr>
          </w:pPr>
        </w:p>
        <w:p w14:paraId="76050C32" w14:textId="77777777" w:rsidR="00B12FDD" w:rsidRPr="0044072C" w:rsidRDefault="00B12FDD" w:rsidP="00B12FDD">
          <w:pPr>
            <w:rPr>
              <w:rFonts w:ascii="Arial" w:hAnsi="Arial" w:cs="Arial"/>
            </w:rPr>
          </w:pPr>
        </w:p>
        <w:p w14:paraId="3AB1DFE9" w14:textId="2BEF81F8" w:rsidR="00B12FDD" w:rsidRPr="0044072C" w:rsidRDefault="00B12FDD" w:rsidP="00B12FDD">
          <w:pPr>
            <w:rPr>
              <w:rFonts w:ascii="Arial" w:hAnsi="Arial" w:cs="Arial"/>
            </w:rPr>
          </w:pPr>
          <w:r w:rsidRPr="0044072C">
            <w:rPr>
              <w:rFonts w:ascii="Arial" w:hAnsi="Arial" w:cs="Arial"/>
              <w:noProof/>
            </w:rPr>
            <w:drawing>
              <wp:inline distT="0" distB="0" distL="0" distR="0" wp14:anchorId="1E59E078" wp14:editId="2B2EF66F">
                <wp:extent cx="3257154" cy="2720340"/>
                <wp:effectExtent l="0" t="0" r="63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61650" cy="2724095"/>
                        </a:xfrm>
                        <a:prstGeom prst="rect">
                          <a:avLst/>
                        </a:prstGeom>
                      </pic:spPr>
                    </pic:pic>
                  </a:graphicData>
                </a:graphic>
              </wp:inline>
            </w:drawing>
          </w:r>
        </w:p>
        <w:p w14:paraId="54E7D053" w14:textId="77777777" w:rsidR="00B12FDD" w:rsidRPr="0044072C" w:rsidRDefault="00B12FDD" w:rsidP="00B12FDD">
          <w:pPr>
            <w:rPr>
              <w:rFonts w:ascii="Arial" w:hAnsi="Arial" w:cs="Arial"/>
            </w:rPr>
          </w:pPr>
        </w:p>
        <w:p w14:paraId="5C2FE275" w14:textId="77777777" w:rsidR="00B12FDD" w:rsidRPr="0044072C" w:rsidRDefault="00B12FDD" w:rsidP="00B12FDD">
          <w:pPr>
            <w:rPr>
              <w:rFonts w:ascii="Arial" w:hAnsi="Arial" w:cs="Arial"/>
            </w:rPr>
          </w:pPr>
        </w:p>
        <w:p w14:paraId="340F8855" w14:textId="143E1385" w:rsidR="00B12FDD" w:rsidRPr="0044072C" w:rsidRDefault="00B12FDD" w:rsidP="00B12FDD">
          <w:pPr>
            <w:rPr>
              <w:rFonts w:ascii="Arial" w:hAnsi="Arial" w:cs="Arial"/>
            </w:rPr>
          </w:pPr>
        </w:p>
        <w:p w14:paraId="52EDF8F3" w14:textId="77777777" w:rsidR="00B12FDD" w:rsidRPr="0044072C" w:rsidRDefault="00B12FDD" w:rsidP="00B12FDD">
          <w:pPr>
            <w:rPr>
              <w:rFonts w:ascii="Arial" w:hAnsi="Arial" w:cs="Arial"/>
            </w:rPr>
          </w:pPr>
        </w:p>
        <w:p w14:paraId="0E74547A" w14:textId="77777777" w:rsidR="00B12FDD" w:rsidRPr="0044072C" w:rsidRDefault="00B12FDD" w:rsidP="00B12FDD">
          <w:pPr>
            <w:rPr>
              <w:rFonts w:ascii="Arial" w:hAnsi="Arial" w:cs="Arial"/>
            </w:rPr>
          </w:pPr>
        </w:p>
        <w:p w14:paraId="1FD989C4" w14:textId="77777777" w:rsidR="00B12FDD" w:rsidRPr="0044072C" w:rsidRDefault="00B12FDD" w:rsidP="00B12FDD">
          <w:pPr>
            <w:rPr>
              <w:rFonts w:ascii="Arial" w:hAnsi="Arial" w:cs="Arial"/>
            </w:rPr>
          </w:pPr>
        </w:p>
        <w:p w14:paraId="7786D594" w14:textId="77777777" w:rsidR="00B12FDD" w:rsidRPr="0044072C" w:rsidRDefault="00B12FDD" w:rsidP="00B12FDD">
          <w:pPr>
            <w:rPr>
              <w:rFonts w:ascii="Arial" w:hAnsi="Arial" w:cs="Arial"/>
            </w:rPr>
          </w:pPr>
        </w:p>
        <w:p w14:paraId="0ABC8382" w14:textId="77777777" w:rsidR="00B12FDD" w:rsidRPr="0044072C" w:rsidRDefault="00B12FDD" w:rsidP="00B12FDD">
          <w:pPr>
            <w:rPr>
              <w:rFonts w:ascii="Arial" w:hAnsi="Arial" w:cs="Arial"/>
            </w:rPr>
          </w:pPr>
        </w:p>
        <w:p w14:paraId="7D0DC5B3" w14:textId="77777777" w:rsidR="00B12FDD" w:rsidRPr="0044072C" w:rsidRDefault="00B12FDD" w:rsidP="00B12FDD">
          <w:pPr>
            <w:rPr>
              <w:rFonts w:ascii="Arial" w:hAnsi="Arial" w:cs="Arial"/>
            </w:rPr>
          </w:pPr>
        </w:p>
        <w:p w14:paraId="14665C11" w14:textId="77777777" w:rsidR="00B12FDD" w:rsidRPr="0044072C" w:rsidRDefault="00B12FDD" w:rsidP="00B12FDD">
          <w:pPr>
            <w:rPr>
              <w:rFonts w:ascii="Arial" w:hAnsi="Arial" w:cs="Arial"/>
            </w:rPr>
          </w:pPr>
        </w:p>
        <w:p w14:paraId="35E6AB5A" w14:textId="2FE811FB" w:rsidR="00B12FDD" w:rsidRPr="0044072C" w:rsidRDefault="00B12FDD" w:rsidP="00B12FDD">
          <w:pPr>
            <w:rPr>
              <w:rFonts w:ascii="Arial" w:hAnsi="Arial" w:cs="Arial"/>
            </w:rPr>
          </w:pPr>
        </w:p>
        <w:p w14:paraId="6D4877DB" w14:textId="77777777" w:rsidR="00B12FDD" w:rsidRPr="0044072C" w:rsidRDefault="00B12FDD" w:rsidP="00B12FDD">
          <w:pPr>
            <w:rPr>
              <w:rFonts w:ascii="Arial" w:hAnsi="Arial" w:cs="Arial"/>
            </w:rPr>
          </w:pPr>
        </w:p>
        <w:p w14:paraId="102AF66F" w14:textId="77777777" w:rsidR="00B12FDD" w:rsidRPr="0044072C" w:rsidRDefault="00B12FDD" w:rsidP="00B12FDD">
          <w:pPr>
            <w:rPr>
              <w:rFonts w:ascii="Arial" w:hAnsi="Arial" w:cs="Arial"/>
            </w:rPr>
          </w:pPr>
          <w:r w:rsidRPr="0044072C">
            <w:rPr>
              <w:rFonts w:ascii="Arial" w:hAnsi="Arial" w:cs="Arial"/>
              <w:noProof/>
              <w:lang w:eastAsia="es-ES"/>
            </w:rPr>
            <mc:AlternateContent>
              <mc:Choice Requires="wpg">
                <w:drawing>
                  <wp:anchor distT="0" distB="0" distL="114300" distR="114300" simplePos="0" relativeHeight="251664896" behindDoc="0" locked="0" layoutInCell="0" allowOverlap="1" wp14:anchorId="6799803B" wp14:editId="06D93805">
                    <wp:simplePos x="0" y="0"/>
                    <wp:positionH relativeFrom="page">
                      <wp:align>right</wp:align>
                    </wp:positionH>
                    <wp:positionV relativeFrom="page">
                      <wp:align>top</wp:align>
                    </wp:positionV>
                    <wp:extent cx="3100070" cy="10058400"/>
                    <wp:effectExtent l="635" t="0" r="4445" b="0"/>
                    <wp:wrapNone/>
                    <wp:docPr id="1887248882"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178752672" name="Group 364"/>
                            <wpg:cNvGrpSpPr>
                              <a:grpSpLocks/>
                            </wpg:cNvGrpSpPr>
                            <wpg:grpSpPr bwMode="auto">
                              <a:xfrm>
                                <a:off x="7344" y="0"/>
                                <a:ext cx="4896" cy="15840"/>
                                <a:chOff x="7560" y="0"/>
                                <a:chExt cx="4700" cy="15840"/>
                              </a:xfrm>
                            </wpg:grpSpPr>
                            <wps:wsp>
                              <wps:cNvPr id="480441653"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6761379"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42394988"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62F236C4" w14:textId="77777777" w:rsidR="002724BB" w:rsidRPr="00DB1BCD" w:rsidRDefault="002724BB" w:rsidP="00B12FDD">
                                  <w:pPr>
                                    <w:pStyle w:val="Sinespaciado"/>
                                    <w:rPr>
                                      <w:rFonts w:ascii="Cambria" w:hAnsi="Cambria"/>
                                      <w:b/>
                                      <w:bCs/>
                                      <w:color w:val="FFFFFF"/>
                                      <w:sz w:val="72"/>
                                      <w:szCs w:val="72"/>
                                    </w:rPr>
                                  </w:pPr>
                                </w:p>
                              </w:txbxContent>
                            </wps:txbx>
                            <wps:bodyPr rot="0" vert="horz" wrap="square" lIns="365760" tIns="182880" rIns="182880" bIns="182880" anchor="b" anchorCtr="0" upright="1">
                              <a:noAutofit/>
                            </wps:bodyPr>
                          </wps:wsp>
                          <wps:wsp>
                            <wps:cNvPr id="154710652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F211668" w14:textId="77777777" w:rsidR="002724BB" w:rsidRPr="00386178" w:rsidRDefault="002724BB" w:rsidP="00B12FDD">
                                  <w:pPr>
                                    <w:pStyle w:val="Sinespaciado"/>
                                    <w:spacing w:line="360" w:lineRule="auto"/>
                                    <w:rPr>
                                      <w:b/>
                                    </w:rPr>
                                  </w:pPr>
                                  <w:r w:rsidRPr="00386178">
                                    <w:rPr>
                                      <w:b/>
                                    </w:rPr>
                                    <w:t xml:space="preserve">OFICINA </w:t>
                                  </w:r>
                                  <w:r>
                                    <w:rPr>
                                      <w:b/>
                                    </w:rPr>
                                    <w:t xml:space="preserve">DE </w:t>
                                  </w:r>
                                  <w:r w:rsidRPr="00386178">
                                    <w:rPr>
                                      <w:b/>
                                    </w:rPr>
                                    <w:t>CONTROL INTERNO</w:t>
                                  </w:r>
                                </w:p>
                                <w:p w14:paraId="03654491" w14:textId="77777777" w:rsidR="002724BB" w:rsidRPr="00CF771D" w:rsidRDefault="002724BB" w:rsidP="00B12FDD">
                                  <w:pPr>
                                    <w:pStyle w:val="Sinespaciado"/>
                                    <w:spacing w:line="360" w:lineRule="auto"/>
                                    <w:rPr>
                                      <w:sz w:val="20"/>
                                      <w:szCs w:val="20"/>
                                    </w:rPr>
                                  </w:pPr>
                                  <w:r w:rsidRPr="00CF771D">
                                    <w:rPr>
                                      <w:sz w:val="20"/>
                                      <w:szCs w:val="20"/>
                                    </w:rPr>
                                    <w:t>Superintendencia del Subsidio Familiar</w:t>
                                  </w:r>
                                </w:p>
                                <w:p w14:paraId="5F0410CE" w14:textId="77777777" w:rsidR="002724BB" w:rsidRPr="00CF771D" w:rsidRDefault="002724BB" w:rsidP="00B12FDD">
                                  <w:pPr>
                                    <w:pStyle w:val="Sinespaciado"/>
                                    <w:rPr>
                                      <w:sz w:val="20"/>
                                      <w:szCs w:val="20"/>
                                    </w:rPr>
                                  </w:pPr>
                                  <w:r w:rsidRPr="00CF771D">
                                    <w:rPr>
                                      <w:sz w:val="20"/>
                                      <w:szCs w:val="20"/>
                                    </w:rPr>
                                    <w:t>PRINCIPAL</w:t>
                                  </w:r>
                                </w:p>
                                <w:p w14:paraId="3A0591C8" w14:textId="77777777" w:rsidR="002724BB" w:rsidRPr="00CF771D" w:rsidRDefault="002724BB" w:rsidP="00B12FDD">
                                  <w:pPr>
                                    <w:pStyle w:val="Sinespaciado"/>
                                    <w:rPr>
                                      <w:sz w:val="20"/>
                                      <w:szCs w:val="20"/>
                                    </w:rPr>
                                  </w:pPr>
                                  <w:r w:rsidRPr="00CF771D">
                                    <w:rPr>
                                      <w:sz w:val="20"/>
                                      <w:szCs w:val="20"/>
                                    </w:rPr>
                                    <w:t>Carrera 69 No. 25B - 44</w:t>
                                  </w:r>
                                </w:p>
                                <w:p w14:paraId="02B666D9" w14:textId="77777777" w:rsidR="002724BB" w:rsidRPr="00CF771D" w:rsidRDefault="002724BB" w:rsidP="00B12FDD">
                                  <w:pPr>
                                    <w:pStyle w:val="Sinespaciado"/>
                                    <w:rPr>
                                      <w:sz w:val="20"/>
                                      <w:szCs w:val="20"/>
                                    </w:rPr>
                                  </w:pPr>
                                  <w:r w:rsidRPr="00CF771D">
                                    <w:rPr>
                                      <w:sz w:val="20"/>
                                      <w:szCs w:val="20"/>
                                    </w:rPr>
                                    <w:t xml:space="preserve">Calle 45A No. 9 - 46, Bogotá </w:t>
                                  </w:r>
                                </w:p>
                                <w:p w14:paraId="2A94475C" w14:textId="77777777" w:rsidR="002724BB" w:rsidRPr="00CF771D" w:rsidRDefault="002724BB" w:rsidP="00B12FDD">
                                  <w:pPr>
                                    <w:pStyle w:val="Sinespaciado"/>
                                    <w:rPr>
                                      <w:sz w:val="20"/>
                                      <w:szCs w:val="20"/>
                                    </w:rPr>
                                  </w:pPr>
                                  <w:r w:rsidRPr="00CF771D">
                                    <w:rPr>
                                      <w:sz w:val="20"/>
                                      <w:szCs w:val="20"/>
                                    </w:rPr>
                                    <w:t xml:space="preserve">PBX: +57 (1) 348 78 00 FAX: +57 (1) 348 78 04 </w:t>
                                  </w:r>
                                </w:p>
                                <w:p w14:paraId="15825491" w14:textId="77777777" w:rsidR="002724BB" w:rsidRPr="00CF771D" w:rsidRDefault="002724BB" w:rsidP="00B12FDD">
                                  <w:pPr>
                                    <w:pStyle w:val="Sinespaciado"/>
                                    <w:ind w:right="-99"/>
                                    <w:rPr>
                                      <w:sz w:val="20"/>
                                      <w:szCs w:val="20"/>
                                    </w:rPr>
                                  </w:pPr>
                                  <w:r w:rsidRPr="00CF771D">
                                    <w:rPr>
                                      <w:sz w:val="20"/>
                                      <w:szCs w:val="20"/>
                                    </w:rPr>
                                    <w:t xml:space="preserve">Línea de atención al ciudadano: +57 (1) 348 </w:t>
                                  </w:r>
                                  <w:proofErr w:type="gramStart"/>
                                  <w:r w:rsidRPr="00CF771D">
                                    <w:rPr>
                                      <w:sz w:val="20"/>
                                      <w:szCs w:val="20"/>
                                    </w:rPr>
                                    <w:t xml:space="preserve">77 </w:t>
                                  </w:r>
                                  <w:r>
                                    <w:rPr>
                                      <w:sz w:val="20"/>
                                      <w:szCs w:val="20"/>
                                    </w:rPr>
                                    <w:t xml:space="preserve"> 7</w:t>
                                  </w:r>
                                  <w:r w:rsidRPr="00CF771D">
                                    <w:rPr>
                                      <w:sz w:val="20"/>
                                      <w:szCs w:val="20"/>
                                    </w:rPr>
                                    <w:t>7</w:t>
                                  </w:r>
                                  <w:proofErr w:type="gramEnd"/>
                                  <w:r w:rsidRPr="00CF771D">
                                    <w:rPr>
                                      <w:sz w:val="20"/>
                                      <w:szCs w:val="20"/>
                                    </w:rPr>
                                    <w:t xml:space="preserve"> </w:t>
                                  </w:r>
                                </w:p>
                                <w:p w14:paraId="43F2F560" w14:textId="77777777" w:rsidR="002724BB" w:rsidRPr="00CF771D" w:rsidRDefault="002724BB" w:rsidP="00B12FDD">
                                  <w:pPr>
                                    <w:pStyle w:val="Sinespaciado"/>
                                    <w:rPr>
                                      <w:sz w:val="20"/>
                                      <w:szCs w:val="20"/>
                                    </w:rPr>
                                  </w:pPr>
                                  <w:r w:rsidRPr="00CF771D">
                                    <w:rPr>
                                      <w:sz w:val="20"/>
                                      <w:szCs w:val="20"/>
                                    </w:rPr>
                                    <w:t>Línea gratuita nacional: 018000 910 110</w:t>
                                  </w:r>
                                </w:p>
                                <w:p w14:paraId="5ABC2E47" w14:textId="77777777" w:rsidR="002724BB" w:rsidRPr="00CF771D" w:rsidRDefault="002724BB" w:rsidP="00B12FDD">
                                  <w:pPr>
                                    <w:pStyle w:val="Sinespaciado"/>
                                    <w:rPr>
                                      <w:sz w:val="20"/>
                                      <w:szCs w:val="20"/>
                                    </w:rPr>
                                  </w:pPr>
                                  <w:r w:rsidRPr="00CF771D">
                                    <w:rPr>
                                      <w:sz w:val="20"/>
                                      <w:szCs w:val="20"/>
                                    </w:rPr>
                                    <w:t xml:space="preserve">www.ssf.gov.co - e-mail: </w:t>
                                  </w:r>
                                  <w:hyperlink r:id="rId17" w:history="1">
                                    <w:r w:rsidRPr="00CF771D">
                                      <w:rPr>
                                        <w:rStyle w:val="Hipervnculo"/>
                                        <w:sz w:val="20"/>
                                        <w:szCs w:val="20"/>
                                      </w:rPr>
                                      <w:t>ssf@ssf.gov.co</w:t>
                                    </w:r>
                                  </w:hyperlink>
                                </w:p>
                                <w:p w14:paraId="004841CC" w14:textId="77777777" w:rsidR="002724BB" w:rsidRDefault="002724BB" w:rsidP="00B12FDD">
                                  <w:pPr>
                                    <w:pStyle w:val="Sinespaciado"/>
                                    <w:rPr>
                                      <w:sz w:val="20"/>
                                      <w:szCs w:val="20"/>
                                    </w:rPr>
                                  </w:pPr>
                                </w:p>
                                <w:p w14:paraId="6F10E714" w14:textId="77777777" w:rsidR="002724BB" w:rsidRPr="00952A80" w:rsidRDefault="002724BB" w:rsidP="00B12FDD">
                                  <w:pPr>
                                    <w:pStyle w:val="Sinespaciado"/>
                                    <w:rPr>
                                      <w:color w:val="FFFFFF"/>
                                    </w:rPr>
                                  </w:pPr>
                                  <w:r w:rsidRPr="00CF771D">
                                    <w:rPr>
                                      <w:sz w:val="20"/>
                                      <w:szCs w:val="20"/>
                                    </w:rPr>
                                    <w:t xml:space="preserve">Bogotá D.C., Colombia                                                                                             </w:t>
                                  </w:r>
                                </w:p>
                                <w:p w14:paraId="767DDE67" w14:textId="77777777" w:rsidR="002724BB" w:rsidRPr="00952A80" w:rsidRDefault="002724BB" w:rsidP="00B12FDD">
                                  <w:pPr>
                                    <w:pStyle w:val="Sinespaciado"/>
                                    <w:spacing w:line="360" w:lineRule="auto"/>
                                    <w:rPr>
                                      <w:color w:val="FFFFFF"/>
                                    </w:rPr>
                                  </w:pPr>
                                </w:p>
                                <w:p w14:paraId="55CA1279" w14:textId="77777777" w:rsidR="002724BB" w:rsidRPr="00952A80" w:rsidRDefault="002724BB" w:rsidP="00B12FDD">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799803B" id="_x0000_s1031" style="position:absolute;margin-left:192.9pt;margin-top:0;width:244.1pt;height:11in;z-index:25166489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" o:allowincell="f">
                    <v:group id="Group 364" o:spid="_x0000_s1032"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">
                      <v:rect id="Rectangle 365" o:spid="_x0000_s1033"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" fillcolor="#1b8bd4" stroked="f" strokecolor="#d8d8d8"/>
                      <v:rect id="Rectangle 366" o:spid="_x0000_s1034"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" fillcolor="#1b8bd4" stroked="f" strokecolor="white" strokeweight="1pt">
                        <v:fill r:id="rId13" o:title="" opacity="52428f" o:opacity2="52428f" type="pattern"/>
                        <v:shadow color="#d8d8d8" offset="3pt,3pt"/>
                      </v:rect>
                    </v:group>
                    <v:rect id="Rectangle 367" o:spid="_x0000_s1035" style="position:absolute;left:7344;width:4896;height:16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" filled="f" stroked="f" strokecolor="white" strokeweight="1pt">
                      <v:fill opacity="52428f"/>
                      <v:textbox inset="28.8pt,14.4pt,14.4pt,14.4pt">
                        <w:txbxContent>
                          <w:p w14:paraId="62F236C4" w14:textId="77777777" w:rsidR="002724BB" w:rsidRPr="00DB1BCD" w:rsidRDefault="002724BB" w:rsidP="00B12FDD">
                            <w:pPr>
                              <w:pStyle w:val="Sinespaciado"/>
                              <w:rPr>
                                <w:rFonts w:ascii="Cambria" w:hAnsi="Cambria"/>
                                <w:b/>
                                <w:bCs/>
                                <w:color w:val="FFFFFF"/>
                                <w:sz w:val="72"/>
                                <w:szCs w:val="72"/>
                              </w:rPr>
                            </w:pPr>
                          </w:p>
                        </w:txbxContent>
                      </v:textbox>
                    </v:rect>
                    <v:rect id="Rectangle 9" o:spid="_x0000_s1036"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" filled="f" stroked="f" strokecolor="white" strokeweight="1pt">
                      <v:fill opacity="52428f"/>
                      <v:textbox inset="28.8pt,14.4pt,14.4pt,14.4pt">
                        <w:txbxContent>
                          <w:p w14:paraId="0F211668" w14:textId="77777777" w:rsidR="002724BB" w:rsidRPr="00386178" w:rsidRDefault="002724BB" w:rsidP="00B12FDD">
                            <w:pPr>
                              <w:pStyle w:val="Sinespaciado"/>
                              <w:spacing w:line="360" w:lineRule="auto"/>
                              <w:rPr>
                                <w:b/>
                              </w:rPr>
                            </w:pPr>
                            <w:r w:rsidRPr="00386178">
                              <w:rPr>
                                <w:b/>
                              </w:rPr>
                              <w:t xml:space="preserve">OFICINA </w:t>
                            </w:r>
                            <w:r>
                              <w:rPr>
                                <w:b/>
                              </w:rPr>
                              <w:t xml:space="preserve">DE </w:t>
                            </w:r>
                            <w:r w:rsidRPr="00386178">
                              <w:rPr>
                                <w:b/>
                              </w:rPr>
                              <w:t>CONTROL INTERNO</w:t>
                            </w:r>
                          </w:p>
                          <w:p w14:paraId="03654491" w14:textId="77777777" w:rsidR="002724BB" w:rsidRPr="00CF771D" w:rsidRDefault="002724BB" w:rsidP="00B12FDD">
                            <w:pPr>
                              <w:pStyle w:val="Sinespaciado"/>
                              <w:spacing w:line="360" w:lineRule="auto"/>
                              <w:rPr>
                                <w:sz w:val="20"/>
                                <w:szCs w:val="20"/>
                              </w:rPr>
                            </w:pPr>
                            <w:r w:rsidRPr="00CF771D">
                              <w:rPr>
                                <w:sz w:val="20"/>
                                <w:szCs w:val="20"/>
                              </w:rPr>
                              <w:t>Superintendencia del Subsidio Familiar</w:t>
                            </w:r>
                          </w:p>
                          <w:p w14:paraId="5F0410CE" w14:textId="77777777" w:rsidR="002724BB" w:rsidRPr="00CF771D" w:rsidRDefault="002724BB" w:rsidP="00B12FDD">
                            <w:pPr>
                              <w:pStyle w:val="Sinespaciado"/>
                              <w:rPr>
                                <w:sz w:val="20"/>
                                <w:szCs w:val="20"/>
                              </w:rPr>
                            </w:pPr>
                            <w:r w:rsidRPr="00CF771D">
                              <w:rPr>
                                <w:sz w:val="20"/>
                                <w:szCs w:val="20"/>
                              </w:rPr>
                              <w:t>PRINCIPAL</w:t>
                            </w:r>
                          </w:p>
                          <w:p w14:paraId="3A0591C8" w14:textId="77777777" w:rsidR="002724BB" w:rsidRPr="00CF771D" w:rsidRDefault="002724BB" w:rsidP="00B12FDD">
                            <w:pPr>
                              <w:pStyle w:val="Sinespaciado"/>
                              <w:rPr>
                                <w:sz w:val="20"/>
                                <w:szCs w:val="20"/>
                              </w:rPr>
                            </w:pPr>
                            <w:r w:rsidRPr="00CF771D">
                              <w:rPr>
                                <w:sz w:val="20"/>
                                <w:szCs w:val="20"/>
                              </w:rPr>
                              <w:t>Carrera 69 No. 25B - 44</w:t>
                            </w:r>
                          </w:p>
                          <w:p w14:paraId="02B666D9" w14:textId="77777777" w:rsidR="002724BB" w:rsidRPr="00CF771D" w:rsidRDefault="002724BB" w:rsidP="00B12FDD">
                            <w:pPr>
                              <w:pStyle w:val="Sinespaciado"/>
                              <w:rPr>
                                <w:sz w:val="20"/>
                                <w:szCs w:val="20"/>
                              </w:rPr>
                            </w:pPr>
                            <w:r w:rsidRPr="00CF771D">
                              <w:rPr>
                                <w:sz w:val="20"/>
                                <w:szCs w:val="20"/>
                              </w:rPr>
                              <w:t xml:space="preserve">Calle 45A No. 9 - 46, Bogotá </w:t>
                            </w:r>
                          </w:p>
                          <w:p w14:paraId="2A94475C" w14:textId="77777777" w:rsidR="002724BB" w:rsidRPr="00CF771D" w:rsidRDefault="002724BB" w:rsidP="00B12FDD">
                            <w:pPr>
                              <w:pStyle w:val="Sinespaciado"/>
                              <w:rPr>
                                <w:sz w:val="20"/>
                                <w:szCs w:val="20"/>
                              </w:rPr>
                            </w:pPr>
                            <w:r w:rsidRPr="00CF771D">
                              <w:rPr>
                                <w:sz w:val="20"/>
                                <w:szCs w:val="20"/>
                              </w:rPr>
                              <w:t xml:space="preserve">PBX: +57 (1) 348 78 00 FAX: +57 (1) 348 78 04 </w:t>
                            </w:r>
                          </w:p>
                          <w:p w14:paraId="15825491" w14:textId="77777777" w:rsidR="002724BB" w:rsidRPr="00CF771D" w:rsidRDefault="002724BB" w:rsidP="00B12FDD">
                            <w:pPr>
                              <w:pStyle w:val="Sinespaciado"/>
                              <w:ind w:right="-99"/>
                              <w:rPr>
                                <w:sz w:val="20"/>
                                <w:szCs w:val="20"/>
                              </w:rPr>
                            </w:pPr>
                            <w:r w:rsidRPr="00CF771D">
                              <w:rPr>
                                <w:sz w:val="20"/>
                                <w:szCs w:val="20"/>
                              </w:rPr>
                              <w:t xml:space="preserve">Línea de atención al ciudadano: +57 (1) 348 77 </w:t>
                            </w:r>
                            <w:r>
                              <w:rPr>
                                <w:sz w:val="20"/>
                                <w:szCs w:val="20"/>
                              </w:rPr>
                              <w:t xml:space="preserve"> 7</w:t>
                            </w:r>
                            <w:r w:rsidRPr="00CF771D">
                              <w:rPr>
                                <w:sz w:val="20"/>
                                <w:szCs w:val="20"/>
                              </w:rPr>
                              <w:t xml:space="preserve">7 </w:t>
                            </w:r>
                          </w:p>
                          <w:p w14:paraId="43F2F560" w14:textId="77777777" w:rsidR="002724BB" w:rsidRPr="00CF771D" w:rsidRDefault="002724BB" w:rsidP="00B12FDD">
                            <w:pPr>
                              <w:pStyle w:val="Sinespaciado"/>
                              <w:rPr>
                                <w:sz w:val="20"/>
                                <w:szCs w:val="20"/>
                              </w:rPr>
                            </w:pPr>
                            <w:r w:rsidRPr="00CF771D">
                              <w:rPr>
                                <w:sz w:val="20"/>
                                <w:szCs w:val="20"/>
                              </w:rPr>
                              <w:t>Línea gratuita nacional: 018000 910 110</w:t>
                            </w:r>
                          </w:p>
                          <w:p w14:paraId="5ABC2E47" w14:textId="77777777" w:rsidR="002724BB" w:rsidRPr="00CF771D" w:rsidRDefault="002724BB" w:rsidP="00B12FDD">
                            <w:pPr>
                              <w:pStyle w:val="Sinespaciado"/>
                              <w:rPr>
                                <w:sz w:val="20"/>
                                <w:szCs w:val="20"/>
                              </w:rPr>
                            </w:pPr>
                            <w:r w:rsidRPr="00CF771D">
                              <w:rPr>
                                <w:sz w:val="20"/>
                                <w:szCs w:val="20"/>
                              </w:rPr>
                              <w:t xml:space="preserve">www.ssf.gov.co - e-mail: </w:t>
                            </w:r>
                            <w:hyperlink r:id="rId18" w:history="1">
                              <w:r w:rsidRPr="00CF771D">
                                <w:rPr>
                                  <w:rStyle w:val="Hipervnculo"/>
                                  <w:sz w:val="20"/>
                                  <w:szCs w:val="20"/>
                                </w:rPr>
                                <w:t>ssf@ssf.gov.co</w:t>
                              </w:r>
                            </w:hyperlink>
                          </w:p>
                          <w:p w14:paraId="004841CC" w14:textId="77777777" w:rsidR="002724BB" w:rsidRDefault="002724BB" w:rsidP="00B12FDD">
                            <w:pPr>
                              <w:pStyle w:val="Sinespaciado"/>
                              <w:rPr>
                                <w:sz w:val="20"/>
                                <w:szCs w:val="20"/>
                              </w:rPr>
                            </w:pPr>
                          </w:p>
                          <w:p w14:paraId="6F10E714" w14:textId="77777777" w:rsidR="002724BB" w:rsidRPr="00952A80" w:rsidRDefault="002724BB" w:rsidP="00B12FDD">
                            <w:pPr>
                              <w:pStyle w:val="Sinespaciado"/>
                              <w:rPr>
                                <w:color w:val="FFFFFF"/>
                              </w:rPr>
                            </w:pPr>
                            <w:r w:rsidRPr="00CF771D">
                              <w:rPr>
                                <w:sz w:val="20"/>
                                <w:szCs w:val="20"/>
                              </w:rPr>
                              <w:t xml:space="preserve">Bogotá D.C., Colombia                                                                                             </w:t>
                            </w:r>
                          </w:p>
                          <w:p w14:paraId="767DDE67" w14:textId="77777777" w:rsidR="002724BB" w:rsidRPr="00952A80" w:rsidRDefault="002724BB" w:rsidP="00B12FDD">
                            <w:pPr>
                              <w:pStyle w:val="Sinespaciado"/>
                              <w:spacing w:line="360" w:lineRule="auto"/>
                              <w:rPr>
                                <w:color w:val="FFFFFF"/>
                              </w:rPr>
                            </w:pPr>
                          </w:p>
                          <w:p w14:paraId="55CA1279" w14:textId="77777777" w:rsidR="002724BB" w:rsidRPr="00952A80" w:rsidRDefault="002724BB" w:rsidP="00B12FDD">
                            <w:pPr>
                              <w:pStyle w:val="Sinespaciado"/>
                              <w:spacing w:line="360" w:lineRule="auto"/>
                              <w:rPr>
                                <w:color w:val="FFFFFF"/>
                              </w:rPr>
                            </w:pPr>
                          </w:p>
                        </w:txbxContent>
                      </v:textbox>
                    </v:rect>
                    <w10:wrap anchorx="page" anchory="page"/>
                  </v:group>
                </w:pict>
              </mc:Fallback>
            </mc:AlternateContent>
          </w:r>
          <w:r w:rsidRPr="0044072C">
            <w:rPr>
              <w:rFonts w:ascii="Arial" w:hAnsi="Arial" w:cs="Arial"/>
              <w:noProof/>
              <w:lang w:eastAsia="es-ES"/>
            </w:rPr>
            <mc:AlternateContent>
              <mc:Choice Requires="wps">
                <w:drawing>
                  <wp:anchor distT="0" distB="0" distL="114300" distR="114300" simplePos="0" relativeHeight="251666944" behindDoc="0" locked="0" layoutInCell="0" allowOverlap="1" wp14:anchorId="5646D076" wp14:editId="75B824FE">
                    <wp:simplePos x="0" y="0"/>
                    <wp:positionH relativeFrom="page">
                      <wp:posOffset>279400</wp:posOffset>
                    </wp:positionH>
                    <wp:positionV relativeFrom="page">
                      <wp:posOffset>4715933</wp:posOffset>
                    </wp:positionV>
                    <wp:extent cx="7192010" cy="990600"/>
                    <wp:effectExtent l="0" t="0" r="27940" b="1905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2010" cy="990600"/>
                            </a:xfrm>
                            <a:prstGeom prst="rect">
                              <a:avLst/>
                            </a:prstGeom>
                            <a:solidFill>
                              <a:srgbClr val="1B8BD4"/>
                            </a:solidFill>
                            <a:ln w="12700">
                              <a:solidFill>
                                <a:srgbClr val="FFFFFF"/>
                              </a:solidFill>
                              <a:miter lim="800000"/>
                              <a:headEnd/>
                              <a:tailEnd/>
                            </a:ln>
                          </wps:spPr>
                          <wps:txbx>
                            <w:txbxContent>
                              <w:p w14:paraId="13A55446" w14:textId="1AB9FB17" w:rsidR="002724BB" w:rsidRPr="00B12FDD" w:rsidRDefault="002724BB" w:rsidP="00B12FDD">
                                <w:pPr>
                                  <w:spacing w:after="0" w:line="240" w:lineRule="auto"/>
                                  <w:jc w:val="center"/>
                                  <w:rPr>
                                    <w:b/>
                                    <w:color w:val="FFFFFF" w:themeColor="background1"/>
                                    <w:sz w:val="28"/>
                                    <w:szCs w:val="28"/>
                                  </w:rPr>
                                </w:pPr>
                                <w:r w:rsidRPr="00B12FDD">
                                  <w:rPr>
                                    <w:b/>
                                    <w:color w:val="FFFFFF" w:themeColor="background1"/>
                                    <w:sz w:val="28"/>
                                    <w:szCs w:val="28"/>
                                  </w:rPr>
                                  <w:t>ESTRATEGIA DE PARTICIPACIÓN CIUDADANA Y CONTROL SOCIAL</w:t>
                                </w:r>
                              </w:p>
                              <w:p w14:paraId="0DD22115" w14:textId="6BE2AE84" w:rsidR="002724BB" w:rsidRDefault="002724BB" w:rsidP="00B12FDD">
                                <w:pPr>
                                  <w:spacing w:after="0" w:line="240" w:lineRule="auto"/>
                                  <w:jc w:val="center"/>
                                  <w:rPr>
                                    <w:b/>
                                    <w:color w:val="FFFFFF" w:themeColor="background1"/>
                                    <w:sz w:val="28"/>
                                    <w:szCs w:val="28"/>
                                  </w:rPr>
                                </w:pPr>
                                <w:r w:rsidRPr="00B12FDD">
                                  <w:rPr>
                                    <w:b/>
                                    <w:color w:val="FFFFFF" w:themeColor="background1"/>
                                    <w:sz w:val="28"/>
                                    <w:szCs w:val="28"/>
                                  </w:rPr>
                                  <w:t xml:space="preserve">SUPERINTENDENCIA DEL SUBSIDIO FAMILIAR </w:t>
                                </w:r>
                              </w:p>
                              <w:p w14:paraId="4083D0DE" w14:textId="5D9B8778" w:rsidR="002724BB" w:rsidRPr="00B12FDD" w:rsidRDefault="002724BB" w:rsidP="00B12FDD">
                                <w:pPr>
                                  <w:spacing w:after="0" w:line="240" w:lineRule="auto"/>
                                  <w:jc w:val="center"/>
                                  <w:rPr>
                                    <w:b/>
                                    <w:color w:val="FFFFFF" w:themeColor="background1"/>
                                    <w:sz w:val="28"/>
                                    <w:szCs w:val="28"/>
                                  </w:rPr>
                                </w:pPr>
                                <w:r>
                                  <w:rPr>
                                    <w:b/>
                                    <w:color w:val="FFFFFF" w:themeColor="background1"/>
                                    <w:sz w:val="28"/>
                                    <w:szCs w:val="28"/>
                                  </w:rPr>
                                  <w:t>2022</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46D076" id="Rectángulo 23" o:spid="_x0000_s1037" style="position:absolute;margin-left:22pt;margin-top:371.35pt;width:566.3pt;height:78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" o:allowincell="f" fillcolor="#1b8bd4" strokecolor="white" strokeweight="1pt">
                    <v:textbox inset="14.4pt,,14.4pt">
                      <w:txbxContent>
                        <w:p w14:paraId="13A55446" w14:textId="1AB9FB17" w:rsidR="002724BB" w:rsidRPr="00B12FDD" w:rsidRDefault="002724BB" w:rsidP="00B12FDD">
                          <w:pPr>
                            <w:spacing w:after="0" w:line="240" w:lineRule="auto"/>
                            <w:jc w:val="center"/>
                            <w:rPr>
                              <w:b/>
                              <w:color w:val="FFFFFF" w:themeColor="background1"/>
                              <w:sz w:val="28"/>
                              <w:szCs w:val="28"/>
                            </w:rPr>
                          </w:pPr>
                          <w:r w:rsidRPr="00B12FDD">
                            <w:rPr>
                              <w:b/>
                              <w:color w:val="FFFFFF" w:themeColor="background1"/>
                              <w:sz w:val="28"/>
                              <w:szCs w:val="28"/>
                            </w:rPr>
                            <w:t>ESTRATEGIA DE PARTICIPACIÓN CIUDADANA Y CONTROL SOCIAL</w:t>
                          </w:r>
                        </w:p>
                        <w:p w14:paraId="0DD22115" w14:textId="6BE2AE84" w:rsidR="002724BB" w:rsidRDefault="002724BB" w:rsidP="00B12FDD">
                          <w:pPr>
                            <w:spacing w:after="0" w:line="240" w:lineRule="auto"/>
                            <w:jc w:val="center"/>
                            <w:rPr>
                              <w:b/>
                              <w:color w:val="FFFFFF" w:themeColor="background1"/>
                              <w:sz w:val="28"/>
                              <w:szCs w:val="28"/>
                            </w:rPr>
                          </w:pPr>
                          <w:r w:rsidRPr="00B12FDD">
                            <w:rPr>
                              <w:b/>
                              <w:color w:val="FFFFFF" w:themeColor="background1"/>
                              <w:sz w:val="28"/>
                              <w:szCs w:val="28"/>
                            </w:rPr>
                            <w:t xml:space="preserve">SUPERINTENDENCIA DEL SUBSIDIO FAMILIAR </w:t>
                          </w:r>
                        </w:p>
                        <w:p w14:paraId="4083D0DE" w14:textId="5D9B8778" w:rsidR="002724BB" w:rsidRPr="00B12FDD" w:rsidRDefault="002724BB" w:rsidP="00B12FDD">
                          <w:pPr>
                            <w:spacing w:after="0" w:line="240" w:lineRule="auto"/>
                            <w:jc w:val="center"/>
                            <w:rPr>
                              <w:b/>
                              <w:color w:val="FFFFFF" w:themeColor="background1"/>
                              <w:sz w:val="28"/>
                              <w:szCs w:val="28"/>
                            </w:rPr>
                          </w:pPr>
                          <w:r>
                            <w:rPr>
                              <w:b/>
                              <w:color w:val="FFFFFF" w:themeColor="background1"/>
                              <w:sz w:val="28"/>
                              <w:szCs w:val="28"/>
                            </w:rPr>
                            <w:t>2022</w:t>
                          </w:r>
                        </w:p>
                      </w:txbxContent>
                    </v:textbox>
                    <w10:wrap anchorx="page" anchory="page"/>
                  </v:rect>
                </w:pict>
              </mc:Fallback>
            </mc:AlternateContent>
          </w:r>
          <w:r w:rsidRPr="0044072C">
            <w:rPr>
              <w:rFonts w:ascii="Arial" w:hAnsi="Arial" w:cs="Arial"/>
            </w:rPr>
            <w:br w:type="page"/>
          </w:r>
        </w:p>
        <w:p w14:paraId="6BD4D6DA" w14:textId="6345B8AE" w:rsidR="00052D1B" w:rsidRPr="002545E5" w:rsidRDefault="00B12FDD" w:rsidP="00B12FDD">
          <w:pPr>
            <w:spacing w:after="0" w:line="240" w:lineRule="auto"/>
            <w:rPr>
              <w:rFonts w:ascii="Arial" w:hAnsi="Arial" w:cs="Arial"/>
              <w:b/>
            </w:rPr>
          </w:pPr>
          <w:r w:rsidRPr="002545E5">
            <w:rPr>
              <w:rFonts w:ascii="Arial" w:hAnsi="Arial" w:cs="Arial"/>
              <w:b/>
              <w:noProof/>
              <w:lang w:val="es-CO" w:eastAsia="es-CO"/>
            </w:rPr>
            <w:lastRenderedPageBreak/>
            <mc:AlternateContent>
              <mc:Choice Requires="wps">
                <w:drawing>
                  <wp:anchor distT="0" distB="0" distL="114300" distR="114300" simplePos="0" relativeHeight="251659776" behindDoc="0" locked="0" layoutInCell="1" allowOverlap="1" wp14:anchorId="2F750AE7" wp14:editId="2EAF9F7D">
                    <wp:simplePos x="0" y="0"/>
                    <wp:positionH relativeFrom="page">
                      <wp:posOffset>3261360</wp:posOffset>
                    </wp:positionH>
                    <wp:positionV relativeFrom="page">
                      <wp:posOffset>8892540</wp:posOffset>
                    </wp:positionV>
                    <wp:extent cx="3467100" cy="32512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34671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4B0AB" w14:textId="2961EC8E" w:rsidR="002724BB" w:rsidRDefault="002724BB">
                                <w:pPr>
                                  <w:pStyle w:val="Sinespaciado"/>
                                  <w:rPr>
                                    <w:color w:val="5B9BD5" w:themeColor="accent1"/>
                                    <w:sz w:val="26"/>
                                    <w:szCs w:val="26"/>
                                  </w:rPr>
                                </w:pPr>
                              </w:p>
                              <w:p w14:paraId="5E4A4F95" w14:textId="2D504A88" w:rsidR="002724BB" w:rsidRDefault="008C6F02">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EndPr/>
                                  <w:sdtContent>
                                    <w:r w:rsidR="002724BB">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F750AE7" id="_x0000_t202" coordsize="21600,21600" o:spt="202" path="m,l,21600r21600,l21600,xe">
                    <v:stroke joinstyle="miter"/>
                    <v:path gradientshapeok="t" o:connecttype="rect"/>
                  </v:shapetype>
                  <v:shape id="Cuadro de texto 92" o:spid="_x0000_s1038" type="#_x0000_t202" style="position:absolute;margin-left:256.8pt;margin-top:700.2pt;width:273pt;height:25.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" filled="f" stroked="f" strokeweight=".5pt">
                    <v:textbox inset="0,0,0,0">
                      <w:txbxContent>
                        <w:p w14:paraId="3794B0AB" w14:textId="2961EC8E" w:rsidR="002724BB" w:rsidRDefault="002724BB">
                          <w:pPr>
                            <w:pStyle w:val="Sinespaciado"/>
                            <w:rPr>
                              <w:color w:val="5B9BD5" w:themeColor="accent1"/>
                              <w:sz w:val="26"/>
                              <w:szCs w:val="26"/>
                            </w:rPr>
                          </w:pPr>
                        </w:p>
                        <w:p w14:paraId="5E4A4F95" w14:textId="2D504A88" w:rsidR="002724BB" w:rsidRDefault="00000000">
                          <w:pPr>
                            <w:pStyle w:val="Sinespaciado"/>
                            <w:rPr>
                              <w:color w:val="595959" w:themeColor="text1" w:themeTint="A6"/>
                              <w:sz w:val="20"/>
                              <w:szCs w:val="20"/>
                            </w:rPr>
                          </w:pPr>
                          <w:sdt>
                            <w:sdtPr>
                              <w:rPr>
                                <w:caps/>
                                <w:color w:val="595959" w:themeColor="text1" w:themeTint="A6"/>
                                <w:sz w:val="20"/>
                                <w:szCs w:val="20"/>
                              </w:rPr>
                              <w:alias w:val="Compañía"/>
                              <w:tag w:val=""/>
                              <w:id w:val="1558814826"/>
                              <w:showingPlcHdr/>
                              <w:dataBinding w:prefixMappings="xmlns:ns0='http://schemas.openxmlformats.org/officeDocument/2006/extended-properties' " w:xpath="/ns0:Properties[1]/ns0:Company[1]" w:storeItemID="{6668398D-A668-4E3E-A5EB-62B293D839F1}"/>
                              <w:text/>
                            </w:sdtPr>
                            <w:sdtContent>
                              <w:r w:rsidR="002724BB">
                                <w:rPr>
                                  <w:caps/>
                                  <w:color w:val="595959" w:themeColor="text1" w:themeTint="A6"/>
                                  <w:sz w:val="20"/>
                                  <w:szCs w:val="20"/>
                                </w:rPr>
                                <w:t xml:space="preserve">     </w:t>
                              </w:r>
                            </w:sdtContent>
                          </w:sdt>
                        </w:p>
                      </w:txbxContent>
                    </v:textbox>
                    <w10:wrap anchorx="page" anchory="page"/>
                  </v:shape>
                </w:pict>
              </mc:Fallback>
            </mc:AlternateContent>
          </w:r>
          <w:bookmarkStart w:id="2" w:name="_Hlk138851663"/>
          <w:r w:rsidRPr="002545E5">
            <w:rPr>
              <w:rFonts w:ascii="Arial" w:hAnsi="Arial" w:cs="Arial"/>
              <w:b/>
            </w:rPr>
            <w:t>DES</w:t>
          </w:r>
          <w:r w:rsidR="00052D1B" w:rsidRPr="002545E5">
            <w:rPr>
              <w:rFonts w:ascii="Arial" w:eastAsiaTheme="majorEastAsia" w:hAnsi="Arial" w:cs="Arial"/>
              <w:b/>
              <w:bCs/>
              <w:lang w:val="es-CO" w:eastAsia="es-CO"/>
            </w:rPr>
            <w:t>PACHO</w:t>
          </w:r>
          <w:r w:rsidR="0085602F" w:rsidRPr="002545E5">
            <w:rPr>
              <w:rFonts w:ascii="Arial" w:eastAsiaTheme="majorEastAsia" w:hAnsi="Arial" w:cs="Arial"/>
              <w:b/>
              <w:bCs/>
              <w:lang w:val="es-CO" w:eastAsia="es-CO"/>
            </w:rPr>
            <w:t xml:space="preserve"> </w:t>
          </w:r>
        </w:p>
        <w:p w14:paraId="5F435EFC" w14:textId="699BCEB1" w:rsidR="00052D1B" w:rsidRPr="0044072C" w:rsidRDefault="005910C5" w:rsidP="00B12FDD">
          <w:pPr>
            <w:spacing w:after="0" w:line="240" w:lineRule="auto"/>
            <w:rPr>
              <w:rFonts w:ascii="Arial" w:eastAsiaTheme="majorEastAsia" w:hAnsi="Arial" w:cs="Arial"/>
              <w:lang w:val="es-CO" w:eastAsia="es-CO"/>
            </w:rPr>
          </w:pPr>
          <w:r>
            <w:rPr>
              <w:rFonts w:ascii="Arial" w:eastAsiaTheme="majorEastAsia" w:hAnsi="Arial" w:cs="Arial"/>
              <w:lang w:val="es-CO" w:eastAsia="es-CO"/>
            </w:rPr>
            <w:t xml:space="preserve">Luis Guillermo Pérez Casas </w:t>
          </w:r>
        </w:p>
        <w:p w14:paraId="369FC8C8" w14:textId="5025D643" w:rsidR="00052D1B" w:rsidRPr="0044072C" w:rsidRDefault="00052D1B" w:rsidP="00B12FDD">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Superintendente del Subsidio Familiar </w:t>
          </w:r>
        </w:p>
        <w:p w14:paraId="2AE67554" w14:textId="44B9DABF" w:rsidR="00052D1B" w:rsidRPr="0044072C" w:rsidRDefault="00052D1B" w:rsidP="00052D1B">
          <w:pPr>
            <w:spacing w:after="0" w:line="240" w:lineRule="auto"/>
            <w:rPr>
              <w:rFonts w:ascii="Arial" w:eastAsiaTheme="majorEastAsia" w:hAnsi="Arial" w:cs="Arial"/>
              <w:lang w:val="es-CO" w:eastAsia="es-CO"/>
            </w:rPr>
          </w:pPr>
        </w:p>
        <w:p w14:paraId="662FD4BB" w14:textId="2909BA3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SECRETARIO GENERAL</w:t>
          </w:r>
        </w:p>
        <w:p w14:paraId="0A6F4627" w14:textId="61FCE6E9" w:rsidR="00CA6BE2" w:rsidRPr="00CA6BE2" w:rsidRDefault="00CA6BE2" w:rsidP="00CA6BE2">
          <w:pPr>
            <w:spacing w:after="0" w:line="240" w:lineRule="auto"/>
            <w:rPr>
              <w:rFonts w:ascii="Arial" w:hAnsi="Arial" w:cs="Arial"/>
            </w:rPr>
          </w:pPr>
          <w:r w:rsidRPr="00CA6BE2">
            <w:rPr>
              <w:rFonts w:ascii="Arial" w:hAnsi="Arial" w:cs="Arial"/>
            </w:rPr>
            <w:t>Fredy Abelardo Castro V</w:t>
          </w:r>
          <w:r w:rsidR="00AA6247">
            <w:rPr>
              <w:rFonts w:ascii="Arial" w:hAnsi="Arial" w:cs="Arial"/>
            </w:rPr>
            <w:t>ictoria</w:t>
          </w:r>
        </w:p>
        <w:p w14:paraId="437C3A17"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Secretaría General</w:t>
          </w:r>
        </w:p>
        <w:p w14:paraId="0FCD5CED" w14:textId="753987E0" w:rsidR="00052D1B" w:rsidRPr="0044072C" w:rsidRDefault="00052D1B" w:rsidP="00052D1B">
          <w:pPr>
            <w:spacing w:after="0" w:line="240" w:lineRule="auto"/>
            <w:rPr>
              <w:rFonts w:ascii="Arial" w:eastAsiaTheme="majorEastAsia" w:hAnsi="Arial" w:cs="Arial"/>
              <w:lang w:val="es-CO" w:eastAsia="es-CO"/>
            </w:rPr>
          </w:pPr>
        </w:p>
        <w:p w14:paraId="54729809"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 xml:space="preserve">OFICINA ASESORA PLANEACIÓN </w:t>
          </w:r>
        </w:p>
        <w:p w14:paraId="4B3F63FD" w14:textId="0C2374D0" w:rsidR="00052D1B" w:rsidRPr="0044072C" w:rsidRDefault="005910C5" w:rsidP="00052D1B">
          <w:pPr>
            <w:spacing w:after="0" w:line="240" w:lineRule="auto"/>
            <w:rPr>
              <w:rFonts w:ascii="Arial" w:eastAsiaTheme="majorEastAsia" w:hAnsi="Arial" w:cs="Arial"/>
              <w:lang w:val="es-CO" w:eastAsia="es-CO"/>
            </w:rPr>
          </w:pPr>
          <w:r>
            <w:rPr>
              <w:rFonts w:ascii="Arial" w:eastAsiaTheme="majorEastAsia" w:hAnsi="Arial" w:cs="Arial"/>
              <w:lang w:val="es-CO" w:eastAsia="es-CO"/>
            </w:rPr>
            <w:t>Tania Vargas Luna</w:t>
          </w:r>
        </w:p>
        <w:p w14:paraId="59EBCF21"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Jefe de Oficina </w:t>
          </w:r>
        </w:p>
        <w:p w14:paraId="4676063F" w14:textId="3B1E898C" w:rsidR="00052D1B" w:rsidRPr="0044072C" w:rsidRDefault="00052D1B" w:rsidP="00052D1B">
          <w:pPr>
            <w:spacing w:after="0" w:line="240" w:lineRule="auto"/>
            <w:rPr>
              <w:rFonts w:ascii="Arial" w:eastAsiaTheme="majorEastAsia" w:hAnsi="Arial" w:cs="Arial"/>
              <w:lang w:val="es-CO" w:eastAsia="es-CO"/>
            </w:rPr>
          </w:pPr>
        </w:p>
        <w:p w14:paraId="38DA6FE3"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OFICINA ASESORA JURÍDICA</w:t>
          </w:r>
        </w:p>
        <w:p w14:paraId="1FDFAE9C" w14:textId="77777777" w:rsidR="00CA6BE2" w:rsidRPr="00CA6BE2" w:rsidRDefault="00CA6BE2" w:rsidP="00CA6BE2">
          <w:pPr>
            <w:spacing w:after="0" w:line="240" w:lineRule="auto"/>
            <w:rPr>
              <w:rFonts w:ascii="Arial" w:hAnsi="Arial" w:cs="Arial"/>
            </w:rPr>
          </w:pPr>
          <w:r w:rsidRPr="00CA6BE2">
            <w:rPr>
              <w:rFonts w:ascii="Arial" w:hAnsi="Arial" w:cs="Arial"/>
            </w:rPr>
            <w:t xml:space="preserve">Carol Lizeth Cárdenas Rojas </w:t>
          </w:r>
        </w:p>
        <w:p w14:paraId="24CFD9D1"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Jefe de Oficina</w:t>
          </w:r>
        </w:p>
        <w:p w14:paraId="54E3EF4E" w14:textId="1D8F8C5D" w:rsidR="00052D1B" w:rsidRPr="0044072C" w:rsidRDefault="00052D1B" w:rsidP="00052D1B">
          <w:pPr>
            <w:spacing w:after="0" w:line="240" w:lineRule="auto"/>
            <w:rPr>
              <w:rFonts w:ascii="Arial" w:eastAsiaTheme="majorEastAsia" w:hAnsi="Arial" w:cs="Arial"/>
              <w:lang w:val="es-CO" w:eastAsia="es-CO"/>
            </w:rPr>
          </w:pPr>
        </w:p>
        <w:p w14:paraId="47606F02"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OFICINA DE CONTROL INTERNO</w:t>
          </w:r>
        </w:p>
        <w:p w14:paraId="598F7A3D"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José William Casallas Fandiño</w:t>
          </w:r>
        </w:p>
        <w:p w14:paraId="7051602E"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Jefe de Oficina</w:t>
          </w:r>
        </w:p>
        <w:p w14:paraId="7CE3C5BC" w14:textId="43BC2E60" w:rsidR="00052D1B" w:rsidRPr="0044072C" w:rsidRDefault="00052D1B" w:rsidP="00052D1B">
          <w:pPr>
            <w:spacing w:after="0" w:line="240" w:lineRule="auto"/>
            <w:rPr>
              <w:rFonts w:ascii="Arial" w:eastAsiaTheme="majorEastAsia" w:hAnsi="Arial" w:cs="Arial"/>
              <w:lang w:val="es-CO" w:eastAsia="es-CO"/>
            </w:rPr>
          </w:pPr>
        </w:p>
        <w:p w14:paraId="4925B568"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OFICINA DE PROTECCIÓN Y ATENCIÓN AL USUARIO</w:t>
          </w:r>
        </w:p>
        <w:p w14:paraId="7E4EA02B" w14:textId="77777777" w:rsidR="00CA6BE2" w:rsidRPr="00CA6BE2" w:rsidRDefault="00CA6BE2" w:rsidP="00CA6BE2">
          <w:pPr>
            <w:spacing w:after="0" w:line="240" w:lineRule="auto"/>
            <w:rPr>
              <w:rFonts w:ascii="Arial" w:hAnsi="Arial" w:cs="Arial"/>
            </w:rPr>
          </w:pPr>
          <w:r w:rsidRPr="00CA6BE2">
            <w:rPr>
              <w:rFonts w:ascii="Arial" w:hAnsi="Arial" w:cs="Arial"/>
            </w:rPr>
            <w:t>Nelly Esperanza Garnica Rivera</w:t>
          </w:r>
        </w:p>
        <w:p w14:paraId="7E2C0A0D"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Jefe de Oficina</w:t>
          </w:r>
        </w:p>
        <w:p w14:paraId="635460C7" w14:textId="37119D37" w:rsidR="002545E5" w:rsidRDefault="002545E5" w:rsidP="00052D1B">
          <w:pPr>
            <w:spacing w:after="0" w:line="240" w:lineRule="auto"/>
            <w:rPr>
              <w:rFonts w:ascii="Arial" w:eastAsiaTheme="majorEastAsia" w:hAnsi="Arial" w:cs="Arial"/>
              <w:lang w:val="es-CO" w:eastAsia="es-CO"/>
            </w:rPr>
          </w:pPr>
        </w:p>
        <w:p w14:paraId="2ED3F8A0"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OFICINA DE LAS TECNOLOGÍAS Y LAS COMUNICACIONES</w:t>
          </w:r>
        </w:p>
        <w:p w14:paraId="4057126A" w14:textId="77777777" w:rsidR="00CA6BE2" w:rsidRPr="00CA6BE2" w:rsidRDefault="00CA6BE2" w:rsidP="00CA6BE2">
          <w:pPr>
            <w:spacing w:after="0" w:line="240" w:lineRule="auto"/>
            <w:rPr>
              <w:rFonts w:ascii="Arial" w:hAnsi="Arial" w:cs="Arial"/>
            </w:rPr>
          </w:pPr>
          <w:r w:rsidRPr="00CA6BE2">
            <w:rPr>
              <w:rFonts w:ascii="Arial" w:hAnsi="Arial" w:cs="Arial"/>
            </w:rPr>
            <w:t>Luisa Fernanda Pardo Sánchez</w:t>
          </w:r>
        </w:p>
        <w:p w14:paraId="37E905BC" w14:textId="1049830D" w:rsidR="00052D1B"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Jefe</w:t>
          </w:r>
          <w:r w:rsidR="0085602F" w:rsidRPr="0044072C">
            <w:rPr>
              <w:rFonts w:ascii="Arial" w:eastAsiaTheme="majorEastAsia" w:hAnsi="Arial" w:cs="Arial"/>
              <w:lang w:val="es-CO" w:eastAsia="es-CO"/>
            </w:rPr>
            <w:t xml:space="preserve"> </w:t>
          </w:r>
          <w:r w:rsidRPr="0044072C">
            <w:rPr>
              <w:rFonts w:ascii="Arial" w:eastAsiaTheme="majorEastAsia" w:hAnsi="Arial" w:cs="Arial"/>
              <w:lang w:val="es-CO" w:eastAsia="es-CO"/>
            </w:rPr>
            <w:t>de Oficina</w:t>
          </w:r>
        </w:p>
        <w:p w14:paraId="32787AAB" w14:textId="77777777" w:rsidR="00CA6BE2" w:rsidRPr="0044072C" w:rsidRDefault="00CA6BE2" w:rsidP="00052D1B">
          <w:pPr>
            <w:spacing w:after="0" w:line="240" w:lineRule="auto"/>
            <w:rPr>
              <w:rFonts w:ascii="Arial" w:eastAsiaTheme="majorEastAsia" w:hAnsi="Arial" w:cs="Arial"/>
              <w:lang w:val="es-CO" w:eastAsia="es-CO"/>
            </w:rPr>
          </w:pPr>
        </w:p>
        <w:p w14:paraId="018DBF76" w14:textId="0FF4BC3B"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SUPERINTENDENCIA DELEGADA PARA LA GESTIÓN</w:t>
          </w:r>
          <w:r w:rsidR="0085602F" w:rsidRPr="0044072C">
            <w:rPr>
              <w:rFonts w:ascii="Arial" w:eastAsiaTheme="majorEastAsia" w:hAnsi="Arial" w:cs="Arial"/>
              <w:b/>
              <w:bCs/>
              <w:lang w:val="es-CO" w:eastAsia="es-CO"/>
            </w:rPr>
            <w:t xml:space="preserve"> </w:t>
          </w:r>
        </w:p>
        <w:p w14:paraId="51068A48" w14:textId="5ED01391" w:rsidR="00052D1B" w:rsidRPr="0044072C" w:rsidRDefault="005910C5" w:rsidP="00052D1B">
          <w:pPr>
            <w:spacing w:after="0" w:line="240" w:lineRule="auto"/>
            <w:rPr>
              <w:rFonts w:ascii="Arial" w:eastAsiaTheme="majorEastAsia" w:hAnsi="Arial" w:cs="Arial"/>
              <w:lang w:val="es-CO" w:eastAsia="es-CO"/>
            </w:rPr>
          </w:pPr>
          <w:r>
            <w:rPr>
              <w:rFonts w:ascii="Arial" w:eastAsiaTheme="majorEastAsia" w:hAnsi="Arial" w:cs="Arial"/>
              <w:lang w:val="es-CO" w:eastAsia="es-CO"/>
            </w:rPr>
            <w:t>Osvaldo Álvarez Martínez</w:t>
          </w:r>
        </w:p>
        <w:p w14:paraId="593998E8" w14:textId="176FA83E"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Superintendente </w:t>
          </w:r>
          <w:proofErr w:type="gramStart"/>
          <w:r w:rsidRPr="0044072C">
            <w:rPr>
              <w:rFonts w:ascii="Arial" w:eastAsiaTheme="majorEastAsia" w:hAnsi="Arial" w:cs="Arial"/>
              <w:lang w:val="es-CO" w:eastAsia="es-CO"/>
            </w:rPr>
            <w:t>Delegado</w:t>
          </w:r>
          <w:proofErr w:type="gramEnd"/>
          <w:r w:rsidRPr="0044072C">
            <w:rPr>
              <w:rFonts w:ascii="Arial" w:eastAsiaTheme="majorEastAsia" w:hAnsi="Arial" w:cs="Arial"/>
              <w:lang w:val="es-CO" w:eastAsia="es-CO"/>
            </w:rPr>
            <w:t xml:space="preserve"> </w:t>
          </w:r>
        </w:p>
        <w:p w14:paraId="31960267" w14:textId="77777777" w:rsidR="00052D1B" w:rsidRPr="0044072C" w:rsidRDefault="00052D1B" w:rsidP="00052D1B">
          <w:pPr>
            <w:spacing w:after="0" w:line="240" w:lineRule="auto"/>
            <w:rPr>
              <w:rFonts w:ascii="Arial" w:eastAsiaTheme="majorEastAsia" w:hAnsi="Arial" w:cs="Arial"/>
              <w:lang w:val="es-CO" w:eastAsia="es-CO"/>
            </w:rPr>
          </w:pPr>
        </w:p>
        <w:p w14:paraId="35ACA4E9" w14:textId="6B3F72A8"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DIRECCIÓN PARA LA GESTIÓN DE LAS CCF</w:t>
          </w:r>
          <w:r w:rsidR="0085602F" w:rsidRPr="0044072C">
            <w:rPr>
              <w:rFonts w:ascii="Arial" w:eastAsiaTheme="majorEastAsia" w:hAnsi="Arial" w:cs="Arial"/>
              <w:b/>
              <w:bCs/>
              <w:lang w:val="es-CO" w:eastAsia="es-CO"/>
            </w:rPr>
            <w:t xml:space="preserve"> </w:t>
          </w:r>
        </w:p>
        <w:p w14:paraId="2AE04126" w14:textId="77777777" w:rsidR="00CA6BE2" w:rsidRPr="00CA6BE2" w:rsidRDefault="00CA6BE2" w:rsidP="00CA6BE2">
          <w:pPr>
            <w:spacing w:after="0" w:line="240" w:lineRule="auto"/>
            <w:rPr>
              <w:rFonts w:ascii="Arial" w:hAnsi="Arial" w:cs="Arial"/>
            </w:rPr>
          </w:pPr>
          <w:r w:rsidRPr="00CA6BE2">
            <w:rPr>
              <w:rFonts w:ascii="Arial" w:hAnsi="Arial" w:cs="Arial"/>
            </w:rPr>
            <w:t>Maribel Torres</w:t>
          </w:r>
        </w:p>
        <w:p w14:paraId="05A8BBF3"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Jefe de Oficina </w:t>
          </w:r>
        </w:p>
        <w:p w14:paraId="353F16F2"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 </w:t>
          </w:r>
        </w:p>
        <w:p w14:paraId="50600832"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DIRECCIÓN DE GESTIÓN FINANCIERA Y CONTABLE</w:t>
          </w:r>
        </w:p>
        <w:p w14:paraId="0F274E8B" w14:textId="62BB95E3" w:rsidR="00052D1B" w:rsidRPr="0044072C" w:rsidRDefault="00D01713"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Pedro Acosta</w:t>
          </w:r>
          <w:r w:rsidR="0051009E" w:rsidRPr="0044072C">
            <w:rPr>
              <w:rFonts w:ascii="Arial" w:eastAsiaTheme="majorEastAsia" w:hAnsi="Arial" w:cs="Arial"/>
              <w:lang w:val="es-CO" w:eastAsia="es-CO"/>
            </w:rPr>
            <w:t xml:space="preserve"> Lemus</w:t>
          </w:r>
        </w:p>
        <w:p w14:paraId="71FCDEF1"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Jefe de Oficina</w:t>
          </w:r>
        </w:p>
        <w:p w14:paraId="0D01C973" w14:textId="6ABFC9C6" w:rsidR="00052D1B" w:rsidRPr="0044072C" w:rsidRDefault="00052D1B" w:rsidP="00052D1B">
          <w:pPr>
            <w:spacing w:after="0" w:line="240" w:lineRule="auto"/>
            <w:rPr>
              <w:rFonts w:ascii="Arial" w:eastAsiaTheme="majorEastAsia" w:hAnsi="Arial" w:cs="Arial"/>
              <w:lang w:val="es-CO" w:eastAsia="es-CO"/>
            </w:rPr>
          </w:pPr>
        </w:p>
        <w:p w14:paraId="189A0B09" w14:textId="2BB8453B"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 xml:space="preserve">SUPERINTENDENCIA DELEGADA PARA </w:t>
          </w:r>
          <w:r w:rsidR="00082880" w:rsidRPr="0044072C">
            <w:rPr>
              <w:rFonts w:ascii="Arial" w:eastAsiaTheme="majorEastAsia" w:hAnsi="Arial" w:cs="Arial"/>
              <w:b/>
              <w:bCs/>
              <w:lang w:val="es-CO" w:eastAsia="es-CO"/>
            </w:rPr>
            <w:t>R</w:t>
          </w:r>
          <w:r w:rsidRPr="0044072C">
            <w:rPr>
              <w:rFonts w:ascii="Arial" w:eastAsiaTheme="majorEastAsia" w:hAnsi="Arial" w:cs="Arial"/>
              <w:b/>
              <w:bCs/>
              <w:lang w:val="es-CO" w:eastAsia="es-CO"/>
            </w:rPr>
            <w:t xml:space="preserve">ESPONSABILIDAD </w:t>
          </w:r>
        </w:p>
        <w:p w14:paraId="68A60BF8"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 xml:space="preserve">ADMINISTRATIVA Y MEDIDAS ESPECIALES </w:t>
          </w:r>
        </w:p>
        <w:p w14:paraId="3819991F" w14:textId="77777777" w:rsidR="00CA6BE2" w:rsidRPr="00CA6BE2" w:rsidRDefault="00CA6BE2" w:rsidP="00CA6BE2">
          <w:pPr>
            <w:spacing w:after="0" w:line="240" w:lineRule="auto"/>
            <w:rPr>
              <w:rFonts w:ascii="Arial" w:hAnsi="Arial" w:cs="Arial"/>
            </w:rPr>
          </w:pPr>
          <w:r w:rsidRPr="00CA6BE2">
            <w:rPr>
              <w:rFonts w:ascii="Arial" w:hAnsi="Arial" w:cs="Arial"/>
            </w:rPr>
            <w:t>Carlos Alberto Cárdenas Sierra</w:t>
          </w:r>
        </w:p>
        <w:p w14:paraId="60340682" w14:textId="041E362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Superintendente </w:t>
          </w:r>
          <w:proofErr w:type="gramStart"/>
          <w:r w:rsidRPr="0044072C">
            <w:rPr>
              <w:rFonts w:ascii="Arial" w:eastAsiaTheme="majorEastAsia" w:hAnsi="Arial" w:cs="Arial"/>
              <w:lang w:val="es-CO" w:eastAsia="es-CO"/>
            </w:rPr>
            <w:t>Delegado</w:t>
          </w:r>
          <w:proofErr w:type="gramEnd"/>
        </w:p>
        <w:p w14:paraId="46EA9EF0" w14:textId="55F0D65D" w:rsidR="00052D1B" w:rsidRPr="0044072C" w:rsidRDefault="00052D1B" w:rsidP="00052D1B">
          <w:pPr>
            <w:spacing w:after="0" w:line="240" w:lineRule="auto"/>
            <w:rPr>
              <w:rFonts w:ascii="Arial" w:eastAsiaTheme="majorEastAsia" w:hAnsi="Arial" w:cs="Arial"/>
              <w:lang w:val="es-CO" w:eastAsia="es-CO"/>
            </w:rPr>
          </w:pPr>
        </w:p>
        <w:p w14:paraId="03B9E18D" w14:textId="3ECB727F"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b/>
              <w:bCs/>
              <w:lang w:val="es-CO" w:eastAsia="es-CO"/>
            </w:rPr>
            <w:t>SUPERINTENDENCIA DELEGADA PARA ESTUDIOS ESPECIALES</w:t>
          </w:r>
          <w:r w:rsidR="00B12FDD" w:rsidRPr="0044072C">
            <w:rPr>
              <w:rFonts w:ascii="Arial" w:eastAsiaTheme="majorEastAsia" w:hAnsi="Arial" w:cs="Arial"/>
              <w:lang w:val="es-CO" w:eastAsia="es-CO"/>
            </w:rPr>
            <w:t xml:space="preserve"> </w:t>
          </w:r>
          <w:r w:rsidRPr="0044072C">
            <w:rPr>
              <w:rFonts w:ascii="Arial" w:eastAsiaTheme="majorEastAsia" w:hAnsi="Arial" w:cs="Arial"/>
              <w:b/>
              <w:bCs/>
              <w:lang w:val="es-CO" w:eastAsia="es-CO"/>
            </w:rPr>
            <w:t>Y EVALUACIÓN DE PROYECTOS</w:t>
          </w:r>
        </w:p>
        <w:p w14:paraId="3EA373B1" w14:textId="77777777" w:rsidR="00CA6BE2" w:rsidRPr="00CA6BE2" w:rsidRDefault="00CA6BE2" w:rsidP="00CA6BE2">
          <w:pPr>
            <w:spacing w:after="0" w:line="240" w:lineRule="auto"/>
            <w:rPr>
              <w:rFonts w:ascii="Arial" w:hAnsi="Arial" w:cs="Arial"/>
            </w:rPr>
          </w:pPr>
          <w:r w:rsidRPr="00CA6BE2">
            <w:rPr>
              <w:rFonts w:ascii="Arial" w:hAnsi="Arial" w:cs="Arial"/>
            </w:rPr>
            <w:t>Claudia Marisol Moreno Ojeda</w:t>
          </w:r>
        </w:p>
        <w:p w14:paraId="04DE1BD9" w14:textId="77777777" w:rsidR="00052D1B" w:rsidRPr="0044072C" w:rsidRDefault="00052D1B" w:rsidP="00052D1B">
          <w:pPr>
            <w:spacing w:after="0" w:line="240" w:lineRule="auto"/>
            <w:rPr>
              <w:rFonts w:ascii="Arial" w:eastAsiaTheme="majorEastAsia" w:hAnsi="Arial" w:cs="Arial"/>
              <w:lang w:val="es-CO" w:eastAsia="es-CO"/>
            </w:rPr>
          </w:pPr>
          <w:r w:rsidRPr="0044072C">
            <w:rPr>
              <w:rFonts w:ascii="Arial" w:eastAsiaTheme="majorEastAsia" w:hAnsi="Arial" w:cs="Arial"/>
              <w:lang w:val="es-CO" w:eastAsia="es-CO"/>
            </w:rPr>
            <w:t xml:space="preserve">Superintendente </w:t>
          </w:r>
          <w:proofErr w:type="gramStart"/>
          <w:r w:rsidRPr="0044072C">
            <w:rPr>
              <w:rFonts w:ascii="Arial" w:eastAsiaTheme="majorEastAsia" w:hAnsi="Arial" w:cs="Arial"/>
              <w:lang w:val="es-CO" w:eastAsia="es-CO"/>
            </w:rPr>
            <w:t>Delegado</w:t>
          </w:r>
          <w:proofErr w:type="gramEnd"/>
          <w:r w:rsidRPr="0044072C">
            <w:rPr>
              <w:rFonts w:ascii="Arial" w:eastAsiaTheme="majorEastAsia" w:hAnsi="Arial" w:cs="Arial"/>
              <w:b/>
              <w:bCs/>
              <w:lang w:val="es-CO" w:eastAsia="es-CO"/>
            </w:rPr>
            <w:t> </w:t>
          </w:r>
        </w:p>
        <w:p w14:paraId="57DF00F0" w14:textId="2AAE03EF" w:rsidR="00052D1B" w:rsidRPr="0044072C" w:rsidRDefault="00052D1B" w:rsidP="00052D1B">
          <w:pPr>
            <w:spacing w:after="0" w:line="240" w:lineRule="auto"/>
            <w:rPr>
              <w:rFonts w:ascii="Arial" w:eastAsiaTheme="majorEastAsia" w:hAnsi="Arial" w:cs="Arial"/>
              <w:lang w:val="es-CO" w:eastAsia="es-CO"/>
            </w:rPr>
          </w:pPr>
        </w:p>
        <w:p w14:paraId="7ED4BC24" w14:textId="77777777" w:rsidR="002545E5" w:rsidRDefault="002545E5" w:rsidP="00052D1B">
          <w:pPr>
            <w:spacing w:after="0" w:line="240" w:lineRule="auto"/>
            <w:rPr>
              <w:rFonts w:ascii="Arial" w:eastAsiaTheme="majorEastAsia" w:hAnsi="Arial" w:cs="Arial"/>
              <w:bCs/>
              <w:lang w:val="es-CO" w:eastAsia="es-CO"/>
            </w:rPr>
            <w:sectPr w:rsidR="002545E5" w:rsidSect="00CA0347">
              <w:headerReference w:type="default" r:id="rId19"/>
              <w:footerReference w:type="default" r:id="rId20"/>
              <w:headerReference w:type="first" r:id="rId21"/>
              <w:footerReference w:type="first" r:id="rId22"/>
              <w:type w:val="continuous"/>
              <w:pgSz w:w="12240" w:h="15840" w:code="1"/>
              <w:pgMar w:top="2127" w:right="1134" w:bottom="284" w:left="1418" w:header="561" w:footer="181" w:gutter="0"/>
              <w:cols w:num="2" w:space="708"/>
              <w:titlePg/>
              <w:docGrid w:linePitch="360"/>
            </w:sectPr>
          </w:pPr>
        </w:p>
        <w:p w14:paraId="7FD16B6D" w14:textId="634590E6" w:rsidR="00867F31" w:rsidRPr="002545E5" w:rsidRDefault="00867F31" w:rsidP="00052D1B">
          <w:pPr>
            <w:spacing w:after="0" w:line="240" w:lineRule="auto"/>
            <w:rPr>
              <w:rFonts w:ascii="Arial" w:eastAsiaTheme="majorEastAsia" w:hAnsi="Arial" w:cs="Arial"/>
              <w:bCs/>
              <w:lang w:val="es-CO" w:eastAsia="es-CO"/>
            </w:rPr>
          </w:pPr>
        </w:p>
        <w:p w14:paraId="1B845228" w14:textId="77777777" w:rsidR="00867F31" w:rsidRPr="002545E5" w:rsidRDefault="00867F31" w:rsidP="00052D1B">
          <w:pPr>
            <w:spacing w:after="0" w:line="240" w:lineRule="auto"/>
            <w:rPr>
              <w:rFonts w:ascii="Arial" w:eastAsiaTheme="majorEastAsia" w:hAnsi="Arial" w:cs="Arial"/>
              <w:bCs/>
              <w:lang w:val="es-CO" w:eastAsia="es-CO"/>
            </w:rPr>
          </w:pPr>
        </w:p>
        <w:p w14:paraId="3286B552" w14:textId="77777777" w:rsidR="00867F31" w:rsidRPr="002545E5" w:rsidRDefault="00867F31" w:rsidP="00052D1B">
          <w:pPr>
            <w:spacing w:after="0" w:line="240" w:lineRule="auto"/>
            <w:rPr>
              <w:rFonts w:ascii="Arial" w:eastAsiaTheme="majorEastAsia" w:hAnsi="Arial" w:cs="Arial"/>
              <w:bCs/>
              <w:lang w:val="es-CO" w:eastAsia="es-CO"/>
            </w:rPr>
          </w:pPr>
        </w:p>
        <w:p w14:paraId="55DE48B0" w14:textId="77777777" w:rsidR="00867F31" w:rsidRPr="002545E5" w:rsidRDefault="00867F31" w:rsidP="00052D1B">
          <w:pPr>
            <w:spacing w:after="0" w:line="240" w:lineRule="auto"/>
            <w:rPr>
              <w:rFonts w:ascii="Arial" w:eastAsiaTheme="majorEastAsia" w:hAnsi="Arial" w:cs="Arial"/>
              <w:bCs/>
              <w:lang w:val="es-CO" w:eastAsia="es-CO"/>
            </w:rPr>
          </w:pPr>
        </w:p>
        <w:p w14:paraId="0D6BB47B" w14:textId="77777777" w:rsidR="00867F31" w:rsidRPr="002545E5" w:rsidRDefault="00867F31" w:rsidP="00052D1B">
          <w:pPr>
            <w:spacing w:after="0" w:line="240" w:lineRule="auto"/>
            <w:rPr>
              <w:rFonts w:ascii="Arial" w:eastAsiaTheme="majorEastAsia" w:hAnsi="Arial" w:cs="Arial"/>
              <w:bCs/>
              <w:lang w:val="es-CO" w:eastAsia="es-CO"/>
            </w:rPr>
          </w:pPr>
        </w:p>
        <w:p w14:paraId="6E16623C" w14:textId="77777777" w:rsidR="00867F31" w:rsidRPr="002545E5" w:rsidRDefault="00867F31" w:rsidP="00052D1B">
          <w:pPr>
            <w:spacing w:after="0" w:line="240" w:lineRule="auto"/>
            <w:rPr>
              <w:rFonts w:ascii="Arial" w:eastAsiaTheme="majorEastAsia" w:hAnsi="Arial" w:cs="Arial"/>
              <w:bCs/>
              <w:lang w:val="es-CO" w:eastAsia="es-CO"/>
            </w:rPr>
          </w:pPr>
        </w:p>
        <w:p w14:paraId="49FB8620" w14:textId="77777777" w:rsidR="00867F31" w:rsidRPr="002545E5" w:rsidRDefault="00867F31" w:rsidP="00052D1B">
          <w:pPr>
            <w:spacing w:after="0" w:line="240" w:lineRule="auto"/>
            <w:rPr>
              <w:rFonts w:ascii="Arial" w:eastAsiaTheme="majorEastAsia" w:hAnsi="Arial" w:cs="Arial"/>
              <w:bCs/>
              <w:lang w:val="es-CO" w:eastAsia="es-CO"/>
            </w:rPr>
          </w:pPr>
        </w:p>
        <w:p w14:paraId="6AB61870" w14:textId="6BC39A18" w:rsidR="00052D1B" w:rsidRPr="0044072C" w:rsidRDefault="00052D1B" w:rsidP="002545E5">
          <w:pPr>
            <w:spacing w:after="0" w:line="240" w:lineRule="auto"/>
            <w:jc w:val="center"/>
            <w:rPr>
              <w:rFonts w:ascii="Arial" w:eastAsiaTheme="majorEastAsia" w:hAnsi="Arial" w:cs="Arial"/>
              <w:lang w:val="es-CO" w:eastAsia="es-CO"/>
            </w:rPr>
          </w:pPr>
          <w:r w:rsidRPr="0044072C">
            <w:rPr>
              <w:rFonts w:ascii="Arial" w:eastAsiaTheme="majorEastAsia" w:hAnsi="Arial" w:cs="Arial"/>
              <w:b/>
              <w:bCs/>
              <w:lang w:val="es-CO" w:eastAsia="es-CO"/>
            </w:rPr>
            <w:t>Oficina Asesora de Planeación</w:t>
          </w:r>
        </w:p>
        <w:p w14:paraId="7E4DDFEF" w14:textId="254BDF3C" w:rsidR="00052D1B" w:rsidRPr="0044072C" w:rsidRDefault="00052D1B" w:rsidP="002545E5">
          <w:pPr>
            <w:spacing w:after="0" w:line="240" w:lineRule="auto"/>
            <w:jc w:val="center"/>
            <w:rPr>
              <w:rFonts w:ascii="Arial" w:eastAsiaTheme="majorEastAsia" w:hAnsi="Arial" w:cs="Arial"/>
              <w:lang w:val="es-CO" w:eastAsia="es-CO"/>
            </w:rPr>
          </w:pPr>
          <w:r w:rsidRPr="0044072C">
            <w:rPr>
              <w:rFonts w:ascii="Arial" w:eastAsiaTheme="majorEastAsia" w:hAnsi="Arial" w:cs="Arial"/>
              <w:lang w:val="es-CO" w:eastAsia="es-CO"/>
            </w:rPr>
            <w:t>Bogotá D.C. 202</w:t>
          </w:r>
          <w:r w:rsidR="002724BB" w:rsidRPr="0044072C">
            <w:rPr>
              <w:rFonts w:ascii="Arial" w:eastAsiaTheme="majorEastAsia" w:hAnsi="Arial" w:cs="Arial"/>
              <w:lang w:val="es-CO" w:eastAsia="es-CO"/>
            </w:rPr>
            <w:t>2</w:t>
          </w:r>
        </w:p>
        <w:p w14:paraId="5FBAEEA4" w14:textId="77777777" w:rsidR="00052D1B" w:rsidRPr="0044072C" w:rsidRDefault="00052D1B" w:rsidP="00052D1B">
          <w:pPr>
            <w:rPr>
              <w:rFonts w:ascii="Arial" w:eastAsiaTheme="majorEastAsia" w:hAnsi="Arial" w:cs="Arial"/>
              <w:color w:val="2E74B5" w:themeColor="accent1" w:themeShade="BF"/>
              <w:lang w:val="es-CO" w:eastAsia="es-CO"/>
            </w:rPr>
          </w:pPr>
        </w:p>
        <w:p w14:paraId="22BF261D" w14:textId="6D3685E1" w:rsidR="008B5300" w:rsidRPr="0044072C" w:rsidRDefault="008B5300" w:rsidP="00052D1B">
          <w:pPr>
            <w:rPr>
              <w:rFonts w:ascii="Arial" w:eastAsiaTheme="majorEastAsia" w:hAnsi="Arial" w:cs="Arial"/>
              <w:color w:val="2E74B5" w:themeColor="accent1" w:themeShade="BF"/>
              <w:lang w:val="es-CO" w:eastAsia="es-CO"/>
            </w:rPr>
            <w:sectPr w:rsidR="008B5300" w:rsidRPr="0044072C" w:rsidSect="002545E5">
              <w:type w:val="continuous"/>
              <w:pgSz w:w="12240" w:h="15840" w:code="1"/>
              <w:pgMar w:top="2127" w:right="1134" w:bottom="284" w:left="1418" w:header="561" w:footer="181" w:gutter="0"/>
              <w:cols w:space="720"/>
              <w:titlePg/>
              <w:docGrid w:linePitch="360"/>
            </w:sectPr>
          </w:pPr>
        </w:p>
        <w:p w14:paraId="4F0B180A" w14:textId="30A8ED1E" w:rsidR="007D7969" w:rsidRPr="002545E5" w:rsidRDefault="008C6F02" w:rsidP="002545E5">
          <w:pPr>
            <w:rPr>
              <w:rFonts w:ascii="Arial" w:hAnsi="Arial" w:cs="Arial"/>
            </w:rPr>
          </w:pPr>
        </w:p>
        <w:bookmarkEnd w:id="2" w:displacedByCustomXml="next"/>
      </w:sdtContent>
    </w:sdt>
    <w:p w14:paraId="10F10079" w14:textId="13324487" w:rsidR="002545E5" w:rsidRDefault="002545E5">
      <w:pPr>
        <w:spacing w:after="0" w:line="240" w:lineRule="auto"/>
        <w:rPr>
          <w:rFonts w:ascii="Arial" w:hAnsi="Arial" w:cs="Arial"/>
        </w:rPr>
      </w:pPr>
      <w:r>
        <w:rPr>
          <w:rFonts w:ascii="Arial" w:hAnsi="Arial" w:cs="Arial"/>
        </w:rPr>
        <w:br w:type="page"/>
      </w:r>
    </w:p>
    <w:p w14:paraId="0A7BB242" w14:textId="77777777" w:rsidR="00C808B5" w:rsidRPr="0044072C" w:rsidRDefault="00C808B5" w:rsidP="00052D1B">
      <w:pPr>
        <w:rPr>
          <w:rFonts w:ascii="Arial" w:hAnsi="Arial" w:cs="Arial"/>
        </w:rPr>
      </w:pPr>
    </w:p>
    <w:sdt>
      <w:sdtPr>
        <w:rPr>
          <w:rFonts w:ascii="Arial" w:eastAsia="Calibri" w:hAnsi="Arial" w:cs="Arial"/>
          <w:color w:val="auto"/>
          <w:sz w:val="22"/>
          <w:szCs w:val="22"/>
          <w:lang w:val="es-ES" w:eastAsia="en-US"/>
        </w:rPr>
        <w:id w:val="451684075"/>
        <w:docPartObj>
          <w:docPartGallery w:val="Table of Contents"/>
          <w:docPartUnique/>
        </w:docPartObj>
      </w:sdtPr>
      <w:sdtEndPr>
        <w:rPr>
          <w:b/>
          <w:bCs/>
        </w:rPr>
      </w:sdtEndPr>
      <w:sdtContent>
        <w:p w14:paraId="1CFE34C8" w14:textId="522BDE7E" w:rsidR="00746A6F" w:rsidRPr="00303D22" w:rsidRDefault="00746A6F">
          <w:pPr>
            <w:pStyle w:val="TtuloTDC"/>
            <w:rPr>
              <w:rFonts w:ascii="Arial" w:hAnsi="Arial" w:cs="Arial"/>
              <w:sz w:val="22"/>
              <w:szCs w:val="22"/>
            </w:rPr>
          </w:pPr>
          <w:r w:rsidRPr="00303D22">
            <w:rPr>
              <w:rFonts w:ascii="Arial" w:hAnsi="Arial" w:cs="Arial"/>
              <w:sz w:val="22"/>
              <w:szCs w:val="22"/>
              <w:lang w:val="es-ES"/>
            </w:rPr>
            <w:t>Contenido</w:t>
          </w:r>
        </w:p>
        <w:p w14:paraId="26BADE61" w14:textId="33C115DA" w:rsidR="002336EC" w:rsidRDefault="00746A6F">
          <w:pPr>
            <w:pStyle w:val="TDC1"/>
            <w:tabs>
              <w:tab w:val="right" w:leader="dot" w:pos="9678"/>
            </w:tabs>
            <w:rPr>
              <w:rFonts w:asciiTheme="minorHAnsi" w:eastAsiaTheme="minorEastAsia" w:hAnsiTheme="minorHAnsi" w:cstheme="minorBidi"/>
              <w:noProof/>
              <w:kern w:val="2"/>
              <w:lang w:val="es-CO" w:eastAsia="es-CO"/>
              <w14:ligatures w14:val="standardContextual"/>
            </w:rPr>
          </w:pPr>
          <w:r w:rsidRPr="00303D22">
            <w:rPr>
              <w:rFonts w:ascii="Arial" w:hAnsi="Arial" w:cs="Arial"/>
            </w:rPr>
            <w:fldChar w:fldCharType="begin"/>
          </w:r>
          <w:r w:rsidRPr="00303D22">
            <w:rPr>
              <w:rFonts w:ascii="Arial" w:hAnsi="Arial" w:cs="Arial"/>
            </w:rPr>
            <w:instrText xml:space="preserve"> TOC \o "1-3" \h \z \u </w:instrText>
          </w:r>
          <w:r w:rsidRPr="00303D22">
            <w:rPr>
              <w:rFonts w:ascii="Arial" w:hAnsi="Arial" w:cs="Arial"/>
            </w:rPr>
            <w:fldChar w:fldCharType="separate"/>
          </w:r>
          <w:hyperlink w:anchor="_Toc141692010" w:history="1">
            <w:r w:rsidR="002336EC" w:rsidRPr="00DE5D28">
              <w:rPr>
                <w:rStyle w:val="Hipervnculo"/>
                <w:rFonts w:ascii="Arial" w:hAnsi="Arial" w:cs="Arial"/>
                <w:b/>
                <w:bCs/>
                <w:noProof/>
              </w:rPr>
              <w:t>INTRODUCCIÓN</w:t>
            </w:r>
            <w:r w:rsidR="002336EC">
              <w:rPr>
                <w:noProof/>
                <w:webHidden/>
              </w:rPr>
              <w:tab/>
            </w:r>
            <w:r w:rsidR="002336EC">
              <w:rPr>
                <w:noProof/>
                <w:webHidden/>
              </w:rPr>
              <w:fldChar w:fldCharType="begin"/>
            </w:r>
            <w:r w:rsidR="002336EC">
              <w:rPr>
                <w:noProof/>
                <w:webHidden/>
              </w:rPr>
              <w:instrText xml:space="preserve"> PAGEREF _Toc141692010 \h </w:instrText>
            </w:r>
            <w:r w:rsidR="002336EC">
              <w:rPr>
                <w:noProof/>
                <w:webHidden/>
              </w:rPr>
            </w:r>
            <w:r w:rsidR="002336EC">
              <w:rPr>
                <w:noProof/>
                <w:webHidden/>
              </w:rPr>
              <w:fldChar w:fldCharType="separate"/>
            </w:r>
            <w:r w:rsidR="002336EC">
              <w:rPr>
                <w:noProof/>
                <w:webHidden/>
              </w:rPr>
              <w:t>39</w:t>
            </w:r>
            <w:r w:rsidR="002336EC">
              <w:rPr>
                <w:noProof/>
                <w:webHidden/>
              </w:rPr>
              <w:fldChar w:fldCharType="end"/>
            </w:r>
          </w:hyperlink>
        </w:p>
        <w:p w14:paraId="69F1FF42" w14:textId="3F40E3E5"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11" w:history="1">
            <w:r w:rsidR="002336EC" w:rsidRPr="00DE5D28">
              <w:rPr>
                <w:rStyle w:val="Hipervnculo"/>
                <w:rFonts w:ascii="Arial" w:hAnsi="Arial" w:cs="Arial"/>
                <w:b/>
                <w:bCs/>
                <w:noProof/>
              </w:rPr>
              <w:t>2. MARCO NORMATIVO PARTICIPACIÓN CIUDADANA</w:t>
            </w:r>
            <w:r w:rsidR="002336EC">
              <w:rPr>
                <w:noProof/>
                <w:webHidden/>
              </w:rPr>
              <w:tab/>
            </w:r>
            <w:r w:rsidR="002336EC">
              <w:rPr>
                <w:noProof/>
                <w:webHidden/>
              </w:rPr>
              <w:fldChar w:fldCharType="begin"/>
            </w:r>
            <w:r w:rsidR="002336EC">
              <w:rPr>
                <w:noProof/>
                <w:webHidden/>
              </w:rPr>
              <w:instrText xml:space="preserve"> PAGEREF _Toc141692011 \h </w:instrText>
            </w:r>
            <w:r w:rsidR="002336EC">
              <w:rPr>
                <w:noProof/>
                <w:webHidden/>
              </w:rPr>
            </w:r>
            <w:r w:rsidR="002336EC">
              <w:rPr>
                <w:noProof/>
                <w:webHidden/>
              </w:rPr>
              <w:fldChar w:fldCharType="separate"/>
            </w:r>
            <w:r w:rsidR="002336EC">
              <w:rPr>
                <w:noProof/>
                <w:webHidden/>
              </w:rPr>
              <w:t>41</w:t>
            </w:r>
            <w:r w:rsidR="002336EC">
              <w:rPr>
                <w:noProof/>
                <w:webHidden/>
              </w:rPr>
              <w:fldChar w:fldCharType="end"/>
            </w:r>
          </w:hyperlink>
        </w:p>
        <w:p w14:paraId="03DA86E2" w14:textId="5E72B8DC"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12" w:history="1">
            <w:r w:rsidR="002336EC" w:rsidRPr="00DE5D28">
              <w:rPr>
                <w:rStyle w:val="Hipervnculo"/>
                <w:rFonts w:ascii="Arial" w:hAnsi="Arial" w:cs="Arial"/>
                <w:noProof/>
              </w:rPr>
              <w:t>Constitución Política Colombiana 1991</w:t>
            </w:r>
            <w:r w:rsidR="002336EC">
              <w:rPr>
                <w:noProof/>
                <w:webHidden/>
              </w:rPr>
              <w:tab/>
            </w:r>
            <w:r w:rsidR="002336EC">
              <w:rPr>
                <w:noProof/>
                <w:webHidden/>
              </w:rPr>
              <w:fldChar w:fldCharType="begin"/>
            </w:r>
            <w:r w:rsidR="002336EC">
              <w:rPr>
                <w:noProof/>
                <w:webHidden/>
              </w:rPr>
              <w:instrText xml:space="preserve"> PAGEREF _Toc141692012 \h </w:instrText>
            </w:r>
            <w:r w:rsidR="002336EC">
              <w:rPr>
                <w:noProof/>
                <w:webHidden/>
              </w:rPr>
            </w:r>
            <w:r w:rsidR="002336EC">
              <w:rPr>
                <w:noProof/>
                <w:webHidden/>
              </w:rPr>
              <w:fldChar w:fldCharType="separate"/>
            </w:r>
            <w:r w:rsidR="002336EC">
              <w:rPr>
                <w:noProof/>
                <w:webHidden/>
              </w:rPr>
              <w:t>41</w:t>
            </w:r>
            <w:r w:rsidR="002336EC">
              <w:rPr>
                <w:noProof/>
                <w:webHidden/>
              </w:rPr>
              <w:fldChar w:fldCharType="end"/>
            </w:r>
          </w:hyperlink>
        </w:p>
        <w:p w14:paraId="717541E6" w14:textId="43FF0B9E"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13" w:history="1">
            <w:r w:rsidR="002336EC" w:rsidRPr="00DE5D28">
              <w:rPr>
                <w:rStyle w:val="Hipervnculo"/>
                <w:rFonts w:ascii="Arial" w:hAnsi="Arial" w:cs="Arial"/>
                <w:noProof/>
              </w:rPr>
              <w:t>Leyes</w:t>
            </w:r>
            <w:r w:rsidR="002336EC">
              <w:rPr>
                <w:noProof/>
                <w:webHidden/>
              </w:rPr>
              <w:tab/>
            </w:r>
            <w:r w:rsidR="002336EC">
              <w:rPr>
                <w:noProof/>
                <w:webHidden/>
              </w:rPr>
              <w:fldChar w:fldCharType="begin"/>
            </w:r>
            <w:r w:rsidR="002336EC">
              <w:rPr>
                <w:noProof/>
                <w:webHidden/>
              </w:rPr>
              <w:instrText xml:space="preserve"> PAGEREF _Toc141692013 \h </w:instrText>
            </w:r>
            <w:r w:rsidR="002336EC">
              <w:rPr>
                <w:noProof/>
                <w:webHidden/>
              </w:rPr>
            </w:r>
            <w:r w:rsidR="002336EC">
              <w:rPr>
                <w:noProof/>
                <w:webHidden/>
              </w:rPr>
              <w:fldChar w:fldCharType="separate"/>
            </w:r>
            <w:r w:rsidR="002336EC">
              <w:rPr>
                <w:noProof/>
                <w:webHidden/>
              </w:rPr>
              <w:t>42</w:t>
            </w:r>
            <w:r w:rsidR="002336EC">
              <w:rPr>
                <w:noProof/>
                <w:webHidden/>
              </w:rPr>
              <w:fldChar w:fldCharType="end"/>
            </w:r>
          </w:hyperlink>
        </w:p>
        <w:p w14:paraId="3A6DFE6E" w14:textId="0398D42F"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14" w:history="1">
            <w:r w:rsidR="002336EC" w:rsidRPr="00DE5D28">
              <w:rPr>
                <w:rStyle w:val="Hipervnculo"/>
                <w:rFonts w:ascii="Arial" w:hAnsi="Arial" w:cs="Arial"/>
                <w:noProof/>
              </w:rPr>
              <w:t>Decretos</w:t>
            </w:r>
            <w:r w:rsidR="002336EC">
              <w:rPr>
                <w:noProof/>
                <w:webHidden/>
              </w:rPr>
              <w:tab/>
            </w:r>
            <w:r w:rsidR="002336EC">
              <w:rPr>
                <w:noProof/>
                <w:webHidden/>
              </w:rPr>
              <w:fldChar w:fldCharType="begin"/>
            </w:r>
            <w:r w:rsidR="002336EC">
              <w:rPr>
                <w:noProof/>
                <w:webHidden/>
              </w:rPr>
              <w:instrText xml:space="preserve"> PAGEREF _Toc141692014 \h </w:instrText>
            </w:r>
            <w:r w:rsidR="002336EC">
              <w:rPr>
                <w:noProof/>
                <w:webHidden/>
              </w:rPr>
            </w:r>
            <w:r w:rsidR="002336EC">
              <w:rPr>
                <w:noProof/>
                <w:webHidden/>
              </w:rPr>
              <w:fldChar w:fldCharType="separate"/>
            </w:r>
            <w:r w:rsidR="002336EC">
              <w:rPr>
                <w:noProof/>
                <w:webHidden/>
              </w:rPr>
              <w:t>43</w:t>
            </w:r>
            <w:r w:rsidR="002336EC">
              <w:rPr>
                <w:noProof/>
                <w:webHidden/>
              </w:rPr>
              <w:fldChar w:fldCharType="end"/>
            </w:r>
          </w:hyperlink>
        </w:p>
        <w:p w14:paraId="28C68EC4" w14:textId="4823BB8F"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15" w:history="1">
            <w:r w:rsidR="002336EC" w:rsidRPr="00DE5D28">
              <w:rPr>
                <w:rStyle w:val="Hipervnculo"/>
                <w:rFonts w:ascii="Arial" w:hAnsi="Arial" w:cs="Arial"/>
                <w:noProof/>
              </w:rPr>
              <w:t>CONPES - Directivas</w:t>
            </w:r>
            <w:r w:rsidR="002336EC">
              <w:rPr>
                <w:noProof/>
                <w:webHidden/>
              </w:rPr>
              <w:tab/>
            </w:r>
            <w:r w:rsidR="002336EC">
              <w:rPr>
                <w:noProof/>
                <w:webHidden/>
              </w:rPr>
              <w:fldChar w:fldCharType="begin"/>
            </w:r>
            <w:r w:rsidR="002336EC">
              <w:rPr>
                <w:noProof/>
                <w:webHidden/>
              </w:rPr>
              <w:instrText xml:space="preserve"> PAGEREF _Toc141692015 \h </w:instrText>
            </w:r>
            <w:r w:rsidR="002336EC">
              <w:rPr>
                <w:noProof/>
                <w:webHidden/>
              </w:rPr>
            </w:r>
            <w:r w:rsidR="002336EC">
              <w:rPr>
                <w:noProof/>
                <w:webHidden/>
              </w:rPr>
              <w:fldChar w:fldCharType="separate"/>
            </w:r>
            <w:r w:rsidR="002336EC">
              <w:rPr>
                <w:noProof/>
                <w:webHidden/>
              </w:rPr>
              <w:t>44</w:t>
            </w:r>
            <w:r w:rsidR="002336EC">
              <w:rPr>
                <w:noProof/>
                <w:webHidden/>
              </w:rPr>
              <w:fldChar w:fldCharType="end"/>
            </w:r>
          </w:hyperlink>
        </w:p>
        <w:p w14:paraId="645FAFA5" w14:textId="2ADBCF5C"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16" w:history="1">
            <w:r w:rsidR="002336EC" w:rsidRPr="00DE5D28">
              <w:rPr>
                <w:rStyle w:val="Hipervnculo"/>
                <w:rFonts w:ascii="Arial" w:hAnsi="Arial" w:cs="Arial"/>
                <w:b/>
                <w:bCs/>
                <w:noProof/>
              </w:rPr>
              <w:t>3. OBJETIVO</w:t>
            </w:r>
            <w:r w:rsidR="002336EC">
              <w:rPr>
                <w:noProof/>
                <w:webHidden/>
              </w:rPr>
              <w:tab/>
            </w:r>
            <w:r w:rsidR="002336EC">
              <w:rPr>
                <w:noProof/>
                <w:webHidden/>
              </w:rPr>
              <w:fldChar w:fldCharType="begin"/>
            </w:r>
            <w:r w:rsidR="002336EC">
              <w:rPr>
                <w:noProof/>
                <w:webHidden/>
              </w:rPr>
              <w:instrText xml:space="preserve"> PAGEREF _Toc141692016 \h </w:instrText>
            </w:r>
            <w:r w:rsidR="002336EC">
              <w:rPr>
                <w:noProof/>
                <w:webHidden/>
              </w:rPr>
            </w:r>
            <w:r w:rsidR="002336EC">
              <w:rPr>
                <w:noProof/>
                <w:webHidden/>
              </w:rPr>
              <w:fldChar w:fldCharType="separate"/>
            </w:r>
            <w:r w:rsidR="002336EC">
              <w:rPr>
                <w:noProof/>
                <w:webHidden/>
              </w:rPr>
              <w:t>45</w:t>
            </w:r>
            <w:r w:rsidR="002336EC">
              <w:rPr>
                <w:noProof/>
                <w:webHidden/>
              </w:rPr>
              <w:fldChar w:fldCharType="end"/>
            </w:r>
          </w:hyperlink>
        </w:p>
        <w:p w14:paraId="45E240DB" w14:textId="020A1CCD"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17" w:history="1">
            <w:r w:rsidR="002336EC" w:rsidRPr="00DE5D28">
              <w:rPr>
                <w:rStyle w:val="Hipervnculo"/>
                <w:rFonts w:ascii="Arial" w:hAnsi="Arial" w:cs="Arial"/>
                <w:b/>
                <w:bCs/>
                <w:noProof/>
              </w:rPr>
              <w:t>4. ALCANCE DE LA ESTRATEGÍA DE PERTICIPACIÓN CIUDADANA 2022</w:t>
            </w:r>
            <w:r w:rsidR="002336EC">
              <w:rPr>
                <w:noProof/>
                <w:webHidden/>
              </w:rPr>
              <w:tab/>
            </w:r>
            <w:r w:rsidR="002336EC">
              <w:rPr>
                <w:noProof/>
                <w:webHidden/>
              </w:rPr>
              <w:fldChar w:fldCharType="begin"/>
            </w:r>
            <w:r w:rsidR="002336EC">
              <w:rPr>
                <w:noProof/>
                <w:webHidden/>
              </w:rPr>
              <w:instrText xml:space="preserve"> PAGEREF _Toc141692017 \h </w:instrText>
            </w:r>
            <w:r w:rsidR="002336EC">
              <w:rPr>
                <w:noProof/>
                <w:webHidden/>
              </w:rPr>
            </w:r>
            <w:r w:rsidR="002336EC">
              <w:rPr>
                <w:noProof/>
                <w:webHidden/>
              </w:rPr>
              <w:fldChar w:fldCharType="separate"/>
            </w:r>
            <w:r w:rsidR="002336EC">
              <w:rPr>
                <w:noProof/>
                <w:webHidden/>
              </w:rPr>
              <w:t>45</w:t>
            </w:r>
            <w:r w:rsidR="002336EC">
              <w:rPr>
                <w:noProof/>
                <w:webHidden/>
              </w:rPr>
              <w:fldChar w:fldCharType="end"/>
            </w:r>
          </w:hyperlink>
        </w:p>
        <w:p w14:paraId="13DEEB53" w14:textId="12A5EB45"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18" w:history="1">
            <w:r w:rsidR="002336EC" w:rsidRPr="00DE5D28">
              <w:rPr>
                <w:rStyle w:val="Hipervnculo"/>
                <w:rFonts w:ascii="Arial" w:hAnsi="Arial" w:cs="Arial"/>
                <w:b/>
                <w:bCs/>
                <w:noProof/>
              </w:rPr>
              <w:t>5. DIAGNÓSTICO DE LA PARTICIPACIÓN CIUDADANA EN LA SSF</w:t>
            </w:r>
            <w:r w:rsidR="002336EC">
              <w:rPr>
                <w:noProof/>
                <w:webHidden/>
              </w:rPr>
              <w:tab/>
            </w:r>
            <w:r w:rsidR="002336EC">
              <w:rPr>
                <w:noProof/>
                <w:webHidden/>
              </w:rPr>
              <w:fldChar w:fldCharType="begin"/>
            </w:r>
            <w:r w:rsidR="002336EC">
              <w:rPr>
                <w:noProof/>
                <w:webHidden/>
              </w:rPr>
              <w:instrText xml:space="preserve"> PAGEREF _Toc141692018 \h </w:instrText>
            </w:r>
            <w:r w:rsidR="002336EC">
              <w:rPr>
                <w:noProof/>
                <w:webHidden/>
              </w:rPr>
            </w:r>
            <w:r w:rsidR="002336EC">
              <w:rPr>
                <w:noProof/>
                <w:webHidden/>
              </w:rPr>
              <w:fldChar w:fldCharType="separate"/>
            </w:r>
            <w:r w:rsidR="002336EC">
              <w:rPr>
                <w:noProof/>
                <w:webHidden/>
              </w:rPr>
              <w:t>46</w:t>
            </w:r>
            <w:r w:rsidR="002336EC">
              <w:rPr>
                <w:noProof/>
                <w:webHidden/>
              </w:rPr>
              <w:fldChar w:fldCharType="end"/>
            </w:r>
          </w:hyperlink>
        </w:p>
        <w:p w14:paraId="69F699DB" w14:textId="369ABD2D"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19" w:history="1">
            <w:r w:rsidR="002336EC" w:rsidRPr="00DE5D28">
              <w:rPr>
                <w:rStyle w:val="Hipervnculo"/>
                <w:rFonts w:ascii="Arial" w:hAnsi="Arial" w:cs="Arial"/>
                <w:noProof/>
              </w:rPr>
              <w:t>5.1. Canales de atención y participación ciudadana</w:t>
            </w:r>
            <w:r w:rsidR="002336EC">
              <w:rPr>
                <w:noProof/>
                <w:webHidden/>
              </w:rPr>
              <w:tab/>
            </w:r>
            <w:r w:rsidR="002336EC">
              <w:rPr>
                <w:noProof/>
                <w:webHidden/>
              </w:rPr>
              <w:fldChar w:fldCharType="begin"/>
            </w:r>
            <w:r w:rsidR="002336EC">
              <w:rPr>
                <w:noProof/>
                <w:webHidden/>
              </w:rPr>
              <w:instrText xml:space="preserve"> PAGEREF _Toc141692019 \h </w:instrText>
            </w:r>
            <w:r w:rsidR="002336EC">
              <w:rPr>
                <w:noProof/>
                <w:webHidden/>
              </w:rPr>
            </w:r>
            <w:r w:rsidR="002336EC">
              <w:rPr>
                <w:noProof/>
                <w:webHidden/>
              </w:rPr>
              <w:fldChar w:fldCharType="separate"/>
            </w:r>
            <w:r w:rsidR="002336EC">
              <w:rPr>
                <w:noProof/>
                <w:webHidden/>
              </w:rPr>
              <w:t>46</w:t>
            </w:r>
            <w:r w:rsidR="002336EC">
              <w:rPr>
                <w:noProof/>
                <w:webHidden/>
              </w:rPr>
              <w:fldChar w:fldCharType="end"/>
            </w:r>
          </w:hyperlink>
        </w:p>
        <w:p w14:paraId="34794412" w14:textId="5701FAB6"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20" w:history="1">
            <w:r w:rsidR="002336EC" w:rsidRPr="00DE5D28">
              <w:rPr>
                <w:rStyle w:val="Hipervnculo"/>
                <w:rFonts w:ascii="Arial" w:hAnsi="Arial" w:cs="Arial"/>
                <w:noProof/>
              </w:rPr>
              <w:t>5.2. Resultados del FURAG 2021</w:t>
            </w:r>
            <w:r w:rsidR="002336EC">
              <w:rPr>
                <w:noProof/>
                <w:webHidden/>
              </w:rPr>
              <w:tab/>
            </w:r>
            <w:r w:rsidR="002336EC">
              <w:rPr>
                <w:noProof/>
                <w:webHidden/>
              </w:rPr>
              <w:fldChar w:fldCharType="begin"/>
            </w:r>
            <w:r w:rsidR="002336EC">
              <w:rPr>
                <w:noProof/>
                <w:webHidden/>
              </w:rPr>
              <w:instrText xml:space="preserve"> PAGEREF _Toc141692020 \h </w:instrText>
            </w:r>
            <w:r w:rsidR="002336EC">
              <w:rPr>
                <w:noProof/>
                <w:webHidden/>
              </w:rPr>
            </w:r>
            <w:r w:rsidR="002336EC">
              <w:rPr>
                <w:noProof/>
                <w:webHidden/>
              </w:rPr>
              <w:fldChar w:fldCharType="separate"/>
            </w:r>
            <w:r w:rsidR="002336EC">
              <w:rPr>
                <w:noProof/>
                <w:webHidden/>
              </w:rPr>
              <w:t>47</w:t>
            </w:r>
            <w:r w:rsidR="002336EC">
              <w:rPr>
                <w:noProof/>
                <w:webHidden/>
              </w:rPr>
              <w:fldChar w:fldCharType="end"/>
            </w:r>
          </w:hyperlink>
        </w:p>
        <w:p w14:paraId="2B353464" w14:textId="48174FE1" w:rsidR="002336EC" w:rsidRDefault="008C6F02">
          <w:pPr>
            <w:pStyle w:val="TDC2"/>
            <w:tabs>
              <w:tab w:val="right" w:leader="dot" w:pos="9678"/>
            </w:tabs>
            <w:rPr>
              <w:rFonts w:asciiTheme="minorHAnsi" w:eastAsiaTheme="minorEastAsia" w:hAnsiTheme="minorHAnsi" w:cstheme="minorBidi"/>
              <w:noProof/>
              <w:kern w:val="2"/>
              <w:lang w:val="es-CO" w:eastAsia="es-CO"/>
              <w14:ligatures w14:val="standardContextual"/>
            </w:rPr>
          </w:pPr>
          <w:hyperlink w:anchor="_Toc141692021" w:history="1">
            <w:r w:rsidR="002336EC" w:rsidRPr="00DE5D28">
              <w:rPr>
                <w:rStyle w:val="Hipervnculo"/>
                <w:rFonts w:ascii="Arial" w:hAnsi="Arial" w:cs="Arial"/>
                <w:noProof/>
              </w:rPr>
              <w:t>5.3. Resultados del índice de desempeño Institucional 2021</w:t>
            </w:r>
            <w:r w:rsidR="002336EC">
              <w:rPr>
                <w:noProof/>
                <w:webHidden/>
              </w:rPr>
              <w:tab/>
            </w:r>
            <w:r w:rsidR="002336EC">
              <w:rPr>
                <w:noProof/>
                <w:webHidden/>
              </w:rPr>
              <w:fldChar w:fldCharType="begin"/>
            </w:r>
            <w:r w:rsidR="002336EC">
              <w:rPr>
                <w:noProof/>
                <w:webHidden/>
              </w:rPr>
              <w:instrText xml:space="preserve"> PAGEREF _Toc141692021 \h </w:instrText>
            </w:r>
            <w:r w:rsidR="002336EC">
              <w:rPr>
                <w:noProof/>
                <w:webHidden/>
              </w:rPr>
            </w:r>
            <w:r w:rsidR="002336EC">
              <w:rPr>
                <w:noProof/>
                <w:webHidden/>
              </w:rPr>
              <w:fldChar w:fldCharType="separate"/>
            </w:r>
            <w:r w:rsidR="002336EC">
              <w:rPr>
                <w:noProof/>
                <w:webHidden/>
              </w:rPr>
              <w:t>49</w:t>
            </w:r>
            <w:r w:rsidR="002336EC">
              <w:rPr>
                <w:noProof/>
                <w:webHidden/>
              </w:rPr>
              <w:fldChar w:fldCharType="end"/>
            </w:r>
          </w:hyperlink>
        </w:p>
        <w:p w14:paraId="3327AF9A" w14:textId="710FF392"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2" w:history="1">
            <w:r w:rsidR="002336EC" w:rsidRPr="00DE5D28">
              <w:rPr>
                <w:rStyle w:val="Hipervnculo"/>
                <w:rFonts w:ascii="Arial" w:hAnsi="Arial" w:cs="Arial"/>
                <w:b/>
                <w:bCs/>
                <w:noProof/>
              </w:rPr>
              <w:t>6. APLICACIÓN DE LA METODOLOGÍA DE PARTICIPACIÓN CIUDADANA Y CONTROL SOCIAL</w:t>
            </w:r>
            <w:r w:rsidR="002336EC">
              <w:rPr>
                <w:noProof/>
                <w:webHidden/>
              </w:rPr>
              <w:tab/>
            </w:r>
            <w:r w:rsidR="002336EC">
              <w:rPr>
                <w:noProof/>
                <w:webHidden/>
              </w:rPr>
              <w:fldChar w:fldCharType="begin"/>
            </w:r>
            <w:r w:rsidR="002336EC">
              <w:rPr>
                <w:noProof/>
                <w:webHidden/>
              </w:rPr>
              <w:instrText xml:space="preserve"> PAGEREF _Toc141692022 \h </w:instrText>
            </w:r>
            <w:r w:rsidR="002336EC">
              <w:rPr>
                <w:noProof/>
                <w:webHidden/>
              </w:rPr>
            </w:r>
            <w:r w:rsidR="002336EC">
              <w:rPr>
                <w:noProof/>
                <w:webHidden/>
              </w:rPr>
              <w:fldChar w:fldCharType="separate"/>
            </w:r>
            <w:r w:rsidR="002336EC">
              <w:rPr>
                <w:noProof/>
                <w:webHidden/>
              </w:rPr>
              <w:t>50</w:t>
            </w:r>
            <w:r w:rsidR="002336EC">
              <w:rPr>
                <w:noProof/>
                <w:webHidden/>
              </w:rPr>
              <w:fldChar w:fldCharType="end"/>
            </w:r>
          </w:hyperlink>
        </w:p>
        <w:p w14:paraId="14888788" w14:textId="20170B01"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3" w:history="1">
            <w:r w:rsidR="002336EC" w:rsidRPr="00DE5D28">
              <w:rPr>
                <w:rStyle w:val="Hipervnculo"/>
                <w:rFonts w:ascii="Arial" w:hAnsi="Arial" w:cs="Arial"/>
                <w:b/>
                <w:bCs/>
                <w:noProof/>
              </w:rPr>
              <w:t>7. MECANISMOS DE PARTICIPACIÓN CIUDADANA Y CONTROL SOCIAL</w:t>
            </w:r>
            <w:r w:rsidR="002336EC">
              <w:rPr>
                <w:noProof/>
                <w:webHidden/>
              </w:rPr>
              <w:tab/>
            </w:r>
            <w:r w:rsidR="002336EC">
              <w:rPr>
                <w:noProof/>
                <w:webHidden/>
              </w:rPr>
              <w:fldChar w:fldCharType="begin"/>
            </w:r>
            <w:r w:rsidR="002336EC">
              <w:rPr>
                <w:noProof/>
                <w:webHidden/>
              </w:rPr>
              <w:instrText xml:space="preserve"> PAGEREF _Toc141692023 \h </w:instrText>
            </w:r>
            <w:r w:rsidR="002336EC">
              <w:rPr>
                <w:noProof/>
                <w:webHidden/>
              </w:rPr>
            </w:r>
            <w:r w:rsidR="002336EC">
              <w:rPr>
                <w:noProof/>
                <w:webHidden/>
              </w:rPr>
              <w:fldChar w:fldCharType="separate"/>
            </w:r>
            <w:r w:rsidR="002336EC">
              <w:rPr>
                <w:noProof/>
                <w:webHidden/>
              </w:rPr>
              <w:t>51</w:t>
            </w:r>
            <w:r w:rsidR="002336EC">
              <w:rPr>
                <w:noProof/>
                <w:webHidden/>
              </w:rPr>
              <w:fldChar w:fldCharType="end"/>
            </w:r>
          </w:hyperlink>
        </w:p>
        <w:p w14:paraId="54C4250D" w14:textId="429D6CB1"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4" w:history="1">
            <w:r w:rsidR="002336EC" w:rsidRPr="00DE5D28">
              <w:rPr>
                <w:rStyle w:val="Hipervnculo"/>
                <w:rFonts w:ascii="Arial" w:hAnsi="Arial" w:cs="Arial"/>
                <w:b/>
                <w:bCs/>
                <w:noProof/>
              </w:rPr>
              <w:t>8. DEBERES DE LA SUPERINTENDENCIA DEL SUBSIDIO FAMILIAR PARA GARANTIZAR EL PROCESO DE PARTICIPACIÓN CIUDADANA</w:t>
            </w:r>
            <w:r w:rsidR="002336EC">
              <w:rPr>
                <w:noProof/>
                <w:webHidden/>
              </w:rPr>
              <w:tab/>
            </w:r>
            <w:r w:rsidR="002336EC">
              <w:rPr>
                <w:noProof/>
                <w:webHidden/>
              </w:rPr>
              <w:fldChar w:fldCharType="begin"/>
            </w:r>
            <w:r w:rsidR="002336EC">
              <w:rPr>
                <w:noProof/>
                <w:webHidden/>
              </w:rPr>
              <w:instrText xml:space="preserve"> PAGEREF _Toc141692024 \h </w:instrText>
            </w:r>
            <w:r w:rsidR="002336EC">
              <w:rPr>
                <w:noProof/>
                <w:webHidden/>
              </w:rPr>
            </w:r>
            <w:r w:rsidR="002336EC">
              <w:rPr>
                <w:noProof/>
                <w:webHidden/>
              </w:rPr>
              <w:fldChar w:fldCharType="separate"/>
            </w:r>
            <w:r w:rsidR="002336EC">
              <w:rPr>
                <w:noProof/>
                <w:webHidden/>
              </w:rPr>
              <w:t>53</w:t>
            </w:r>
            <w:r w:rsidR="002336EC">
              <w:rPr>
                <w:noProof/>
                <w:webHidden/>
              </w:rPr>
              <w:fldChar w:fldCharType="end"/>
            </w:r>
          </w:hyperlink>
        </w:p>
        <w:p w14:paraId="03CE49DB" w14:textId="77D08018"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5" w:history="1">
            <w:r w:rsidR="002336EC" w:rsidRPr="00DE5D28">
              <w:rPr>
                <w:rStyle w:val="Hipervnculo"/>
                <w:rFonts w:ascii="Arial" w:hAnsi="Arial" w:cs="Arial"/>
                <w:b/>
                <w:bCs/>
                <w:noProof/>
              </w:rPr>
              <w:t>9. CONTROL SOCIAL</w:t>
            </w:r>
            <w:r w:rsidR="002336EC">
              <w:rPr>
                <w:noProof/>
                <w:webHidden/>
              </w:rPr>
              <w:tab/>
            </w:r>
            <w:r w:rsidR="002336EC">
              <w:rPr>
                <w:noProof/>
                <w:webHidden/>
              </w:rPr>
              <w:fldChar w:fldCharType="begin"/>
            </w:r>
            <w:r w:rsidR="002336EC">
              <w:rPr>
                <w:noProof/>
                <w:webHidden/>
              </w:rPr>
              <w:instrText xml:space="preserve"> PAGEREF _Toc141692025 \h </w:instrText>
            </w:r>
            <w:r w:rsidR="002336EC">
              <w:rPr>
                <w:noProof/>
                <w:webHidden/>
              </w:rPr>
            </w:r>
            <w:r w:rsidR="002336EC">
              <w:rPr>
                <w:noProof/>
                <w:webHidden/>
              </w:rPr>
              <w:fldChar w:fldCharType="separate"/>
            </w:r>
            <w:r w:rsidR="002336EC">
              <w:rPr>
                <w:noProof/>
                <w:webHidden/>
              </w:rPr>
              <w:t>53</w:t>
            </w:r>
            <w:r w:rsidR="002336EC">
              <w:rPr>
                <w:noProof/>
                <w:webHidden/>
              </w:rPr>
              <w:fldChar w:fldCharType="end"/>
            </w:r>
          </w:hyperlink>
        </w:p>
        <w:p w14:paraId="1BF3F9C7" w14:textId="59EA0B89"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6" w:history="1">
            <w:r w:rsidR="002336EC" w:rsidRPr="00DE5D28">
              <w:rPr>
                <w:rStyle w:val="Hipervnculo"/>
                <w:rFonts w:ascii="Arial" w:hAnsi="Arial" w:cs="Arial"/>
                <w:b/>
                <w:bCs/>
                <w:noProof/>
              </w:rPr>
              <w:t xml:space="preserve">10. RESPONSABLES </w:t>
            </w:r>
            <w:r w:rsidR="002336EC">
              <w:rPr>
                <w:noProof/>
                <w:webHidden/>
              </w:rPr>
              <w:tab/>
            </w:r>
            <w:r w:rsidR="002336EC">
              <w:rPr>
                <w:noProof/>
                <w:webHidden/>
              </w:rPr>
              <w:fldChar w:fldCharType="begin"/>
            </w:r>
            <w:r w:rsidR="002336EC">
              <w:rPr>
                <w:noProof/>
                <w:webHidden/>
              </w:rPr>
              <w:instrText xml:space="preserve"> PAGEREF _Toc141692026 \h </w:instrText>
            </w:r>
            <w:r w:rsidR="002336EC">
              <w:rPr>
                <w:noProof/>
                <w:webHidden/>
              </w:rPr>
            </w:r>
            <w:r w:rsidR="002336EC">
              <w:rPr>
                <w:noProof/>
                <w:webHidden/>
              </w:rPr>
              <w:fldChar w:fldCharType="separate"/>
            </w:r>
            <w:r w:rsidR="002336EC">
              <w:rPr>
                <w:noProof/>
                <w:webHidden/>
              </w:rPr>
              <w:t>54</w:t>
            </w:r>
            <w:r w:rsidR="002336EC">
              <w:rPr>
                <w:noProof/>
                <w:webHidden/>
              </w:rPr>
              <w:fldChar w:fldCharType="end"/>
            </w:r>
          </w:hyperlink>
        </w:p>
        <w:p w14:paraId="79C20900" w14:textId="5A825DD4" w:rsidR="002336EC" w:rsidRDefault="008C6F02">
          <w:pPr>
            <w:pStyle w:val="TDC1"/>
            <w:tabs>
              <w:tab w:val="right" w:leader="dot" w:pos="9678"/>
            </w:tabs>
            <w:rPr>
              <w:rFonts w:asciiTheme="minorHAnsi" w:eastAsiaTheme="minorEastAsia" w:hAnsiTheme="minorHAnsi" w:cstheme="minorBidi"/>
              <w:noProof/>
              <w:kern w:val="2"/>
              <w:lang w:val="es-CO" w:eastAsia="es-CO"/>
              <w14:ligatures w14:val="standardContextual"/>
            </w:rPr>
          </w:pPr>
          <w:hyperlink w:anchor="_Toc141692027" w:history="1">
            <w:r w:rsidR="002336EC" w:rsidRPr="00DE5D28">
              <w:rPr>
                <w:rStyle w:val="Hipervnculo"/>
                <w:rFonts w:ascii="Arial" w:hAnsi="Arial" w:cs="Arial"/>
                <w:b/>
                <w:bCs/>
                <w:noProof/>
              </w:rPr>
              <w:t>11. TÉRMINOS Y DEFINICIONES</w:t>
            </w:r>
            <w:r w:rsidR="002336EC">
              <w:rPr>
                <w:noProof/>
                <w:webHidden/>
              </w:rPr>
              <w:tab/>
            </w:r>
            <w:r w:rsidR="002336EC">
              <w:rPr>
                <w:noProof/>
                <w:webHidden/>
              </w:rPr>
              <w:fldChar w:fldCharType="begin"/>
            </w:r>
            <w:r w:rsidR="002336EC">
              <w:rPr>
                <w:noProof/>
                <w:webHidden/>
              </w:rPr>
              <w:instrText xml:space="preserve"> PAGEREF _Toc141692027 \h </w:instrText>
            </w:r>
            <w:r w:rsidR="002336EC">
              <w:rPr>
                <w:noProof/>
                <w:webHidden/>
              </w:rPr>
            </w:r>
            <w:r w:rsidR="002336EC">
              <w:rPr>
                <w:noProof/>
                <w:webHidden/>
              </w:rPr>
              <w:fldChar w:fldCharType="separate"/>
            </w:r>
            <w:r w:rsidR="002336EC">
              <w:rPr>
                <w:noProof/>
                <w:webHidden/>
              </w:rPr>
              <w:t>56</w:t>
            </w:r>
            <w:r w:rsidR="002336EC">
              <w:rPr>
                <w:noProof/>
                <w:webHidden/>
              </w:rPr>
              <w:fldChar w:fldCharType="end"/>
            </w:r>
          </w:hyperlink>
        </w:p>
        <w:p w14:paraId="5F3BA14A" w14:textId="23E050AB" w:rsidR="00746A6F" w:rsidRPr="0044072C" w:rsidRDefault="00746A6F">
          <w:pPr>
            <w:rPr>
              <w:rFonts w:ascii="Arial" w:hAnsi="Arial" w:cs="Arial"/>
            </w:rPr>
          </w:pPr>
          <w:r w:rsidRPr="00303D22">
            <w:rPr>
              <w:rFonts w:ascii="Arial" w:hAnsi="Arial" w:cs="Arial"/>
              <w:b/>
              <w:bCs/>
            </w:rPr>
            <w:fldChar w:fldCharType="end"/>
          </w:r>
        </w:p>
      </w:sdtContent>
    </w:sdt>
    <w:p w14:paraId="2291D02C" w14:textId="72FAD3B5" w:rsidR="00303D22" w:rsidRDefault="00303D22">
      <w:pPr>
        <w:spacing w:after="0" w:line="240" w:lineRule="auto"/>
        <w:rPr>
          <w:rFonts w:ascii="Arial" w:hAnsi="Arial" w:cs="Arial"/>
        </w:rPr>
      </w:pPr>
      <w:bookmarkStart w:id="3" w:name="_Toc44198978"/>
      <w:bookmarkStart w:id="4" w:name="_Toc44365784"/>
      <w:r>
        <w:rPr>
          <w:rFonts w:ascii="Arial" w:hAnsi="Arial" w:cs="Arial"/>
        </w:rPr>
        <w:br w:type="page"/>
      </w:r>
    </w:p>
    <w:p w14:paraId="1B98AD42" w14:textId="71436898" w:rsidR="00771247" w:rsidRPr="002336EC" w:rsidRDefault="00303D22" w:rsidP="009B7CC0">
      <w:pPr>
        <w:rPr>
          <w:rFonts w:ascii="Arial" w:hAnsi="Arial" w:cs="Arial"/>
          <w:b/>
          <w:bCs/>
        </w:rPr>
      </w:pPr>
      <w:r w:rsidRPr="002336EC">
        <w:rPr>
          <w:rFonts w:ascii="Arial" w:hAnsi="Arial" w:cs="Arial"/>
          <w:b/>
          <w:bCs/>
        </w:rPr>
        <w:t>Índice de Imágenes</w:t>
      </w:r>
    </w:p>
    <w:p w14:paraId="4EA7F2F9" w14:textId="33698431" w:rsidR="00303D22" w:rsidRDefault="00303D22">
      <w:pPr>
        <w:pStyle w:val="Tabladeilustraciones"/>
        <w:tabs>
          <w:tab w:val="right" w:leader="dot" w:pos="9678"/>
        </w:tabs>
        <w:rPr>
          <w:noProof/>
        </w:rPr>
      </w:pPr>
      <w:r>
        <w:rPr>
          <w:rFonts w:ascii="Arial" w:hAnsi="Arial" w:cs="Arial"/>
        </w:rPr>
        <w:fldChar w:fldCharType="begin"/>
      </w:r>
      <w:r>
        <w:rPr>
          <w:rFonts w:ascii="Arial" w:hAnsi="Arial" w:cs="Arial"/>
        </w:rPr>
        <w:instrText xml:space="preserve"> TOC \h \z \c "Imagen" </w:instrText>
      </w:r>
      <w:r>
        <w:rPr>
          <w:rFonts w:ascii="Arial" w:hAnsi="Arial" w:cs="Arial"/>
        </w:rPr>
        <w:fldChar w:fldCharType="separate"/>
      </w:r>
      <w:hyperlink w:anchor="_Toc141257413" w:history="1">
        <w:r w:rsidRPr="007E105E">
          <w:rPr>
            <w:rStyle w:val="Hipervnculo"/>
            <w:rFonts w:ascii="Arial" w:hAnsi="Arial" w:cs="Arial"/>
            <w:noProof/>
          </w:rPr>
          <w:t>Imagen 1: Invitación a participar en la primera audiencia pública virtual</w:t>
        </w:r>
        <w:r>
          <w:rPr>
            <w:noProof/>
            <w:webHidden/>
          </w:rPr>
          <w:tab/>
        </w:r>
        <w:r>
          <w:rPr>
            <w:noProof/>
            <w:webHidden/>
          </w:rPr>
          <w:fldChar w:fldCharType="begin"/>
        </w:r>
        <w:r>
          <w:rPr>
            <w:noProof/>
            <w:webHidden/>
          </w:rPr>
          <w:instrText xml:space="preserve"> PAGEREF _Toc141257413 \h </w:instrText>
        </w:r>
        <w:r>
          <w:rPr>
            <w:noProof/>
            <w:webHidden/>
          </w:rPr>
        </w:r>
        <w:r>
          <w:rPr>
            <w:noProof/>
            <w:webHidden/>
          </w:rPr>
          <w:fldChar w:fldCharType="separate"/>
        </w:r>
        <w:r>
          <w:rPr>
            <w:noProof/>
            <w:webHidden/>
          </w:rPr>
          <w:t>12</w:t>
        </w:r>
        <w:r>
          <w:rPr>
            <w:noProof/>
            <w:webHidden/>
          </w:rPr>
          <w:fldChar w:fldCharType="end"/>
        </w:r>
      </w:hyperlink>
    </w:p>
    <w:p w14:paraId="1C211ABD" w14:textId="1C0A2A24" w:rsidR="00303D22" w:rsidRDefault="008C6F02">
      <w:pPr>
        <w:pStyle w:val="Tabladeilustraciones"/>
        <w:tabs>
          <w:tab w:val="right" w:leader="dot" w:pos="9678"/>
        </w:tabs>
        <w:rPr>
          <w:noProof/>
        </w:rPr>
      </w:pPr>
      <w:hyperlink w:anchor="_Toc141257414" w:history="1">
        <w:r w:rsidR="00303D22" w:rsidRPr="007E105E">
          <w:rPr>
            <w:rStyle w:val="Hipervnculo"/>
            <w:rFonts w:ascii="Arial" w:hAnsi="Arial" w:cs="Arial"/>
            <w:noProof/>
          </w:rPr>
          <w:t>Imagen 2: Comparativo por políticas 2020 vs 2021</w:t>
        </w:r>
        <w:r w:rsidR="00303D22">
          <w:rPr>
            <w:noProof/>
            <w:webHidden/>
          </w:rPr>
          <w:tab/>
        </w:r>
        <w:r w:rsidR="00303D22">
          <w:rPr>
            <w:noProof/>
            <w:webHidden/>
          </w:rPr>
          <w:fldChar w:fldCharType="begin"/>
        </w:r>
        <w:r w:rsidR="00303D22">
          <w:rPr>
            <w:noProof/>
            <w:webHidden/>
          </w:rPr>
          <w:instrText xml:space="preserve"> PAGEREF _Toc141257414 \h </w:instrText>
        </w:r>
        <w:r w:rsidR="00303D22">
          <w:rPr>
            <w:noProof/>
            <w:webHidden/>
          </w:rPr>
        </w:r>
        <w:r w:rsidR="00303D22">
          <w:rPr>
            <w:noProof/>
            <w:webHidden/>
          </w:rPr>
          <w:fldChar w:fldCharType="separate"/>
        </w:r>
        <w:r w:rsidR="00303D22">
          <w:rPr>
            <w:noProof/>
            <w:webHidden/>
          </w:rPr>
          <w:t>14</w:t>
        </w:r>
        <w:r w:rsidR="00303D22">
          <w:rPr>
            <w:noProof/>
            <w:webHidden/>
          </w:rPr>
          <w:fldChar w:fldCharType="end"/>
        </w:r>
      </w:hyperlink>
    </w:p>
    <w:p w14:paraId="3D0B8027" w14:textId="0C51F27E" w:rsidR="00303D22" w:rsidRDefault="008C6F02">
      <w:pPr>
        <w:pStyle w:val="Tabladeilustraciones"/>
        <w:tabs>
          <w:tab w:val="right" w:leader="dot" w:pos="9678"/>
        </w:tabs>
        <w:rPr>
          <w:noProof/>
        </w:rPr>
      </w:pPr>
      <w:hyperlink w:anchor="_Toc141257415" w:history="1">
        <w:r w:rsidR="00303D22" w:rsidRPr="007E105E">
          <w:rPr>
            <w:rStyle w:val="Hipervnculo"/>
            <w:rFonts w:ascii="Arial" w:hAnsi="Arial" w:cs="Arial"/>
            <w:noProof/>
          </w:rPr>
          <w:t>Imagen 3:Resultados FURAG 2021</w:t>
        </w:r>
        <w:r w:rsidR="00303D22">
          <w:rPr>
            <w:noProof/>
            <w:webHidden/>
          </w:rPr>
          <w:tab/>
        </w:r>
        <w:r w:rsidR="00303D22">
          <w:rPr>
            <w:noProof/>
            <w:webHidden/>
          </w:rPr>
          <w:fldChar w:fldCharType="begin"/>
        </w:r>
        <w:r w:rsidR="00303D22">
          <w:rPr>
            <w:noProof/>
            <w:webHidden/>
          </w:rPr>
          <w:instrText xml:space="preserve"> PAGEREF _Toc141257415 \h </w:instrText>
        </w:r>
        <w:r w:rsidR="00303D22">
          <w:rPr>
            <w:noProof/>
            <w:webHidden/>
          </w:rPr>
        </w:r>
        <w:r w:rsidR="00303D22">
          <w:rPr>
            <w:noProof/>
            <w:webHidden/>
          </w:rPr>
          <w:fldChar w:fldCharType="separate"/>
        </w:r>
        <w:r w:rsidR="00303D22">
          <w:rPr>
            <w:noProof/>
            <w:webHidden/>
          </w:rPr>
          <w:t>15</w:t>
        </w:r>
        <w:r w:rsidR="00303D22">
          <w:rPr>
            <w:noProof/>
            <w:webHidden/>
          </w:rPr>
          <w:fldChar w:fldCharType="end"/>
        </w:r>
      </w:hyperlink>
    </w:p>
    <w:p w14:paraId="7D403A8C" w14:textId="0DC74BAF" w:rsidR="00303D22" w:rsidRPr="009B1E08" w:rsidRDefault="008C6F02">
      <w:pPr>
        <w:pStyle w:val="Tabladeilustraciones"/>
        <w:tabs>
          <w:tab w:val="right" w:leader="dot" w:pos="9678"/>
        </w:tabs>
        <w:rPr>
          <w:rFonts w:ascii="Arial" w:hAnsi="Arial" w:cs="Arial"/>
          <w:noProof/>
        </w:rPr>
      </w:pPr>
      <w:hyperlink w:anchor="_Toc141257416" w:history="1">
        <w:r w:rsidR="00303D22" w:rsidRPr="009B1E08">
          <w:rPr>
            <w:rStyle w:val="Hipervnculo"/>
            <w:rFonts w:ascii="Arial" w:hAnsi="Arial" w:cs="Arial"/>
            <w:noProof/>
          </w:rPr>
          <w:t>Imagen 4: Mecanismos legales de participación ciudadana.</w:t>
        </w:r>
        <w:r w:rsidR="00303D22" w:rsidRPr="009B1E08">
          <w:rPr>
            <w:rFonts w:ascii="Arial" w:hAnsi="Arial" w:cs="Arial"/>
            <w:noProof/>
            <w:webHidden/>
          </w:rPr>
          <w:tab/>
        </w:r>
        <w:r w:rsidR="00303D22" w:rsidRPr="009B1E08">
          <w:rPr>
            <w:rFonts w:ascii="Arial" w:hAnsi="Arial" w:cs="Arial"/>
            <w:noProof/>
            <w:webHidden/>
          </w:rPr>
          <w:fldChar w:fldCharType="begin"/>
        </w:r>
        <w:r w:rsidR="00303D22" w:rsidRPr="009B1E08">
          <w:rPr>
            <w:rFonts w:ascii="Arial" w:hAnsi="Arial" w:cs="Arial"/>
            <w:noProof/>
            <w:webHidden/>
          </w:rPr>
          <w:instrText xml:space="preserve"> PAGEREF _Toc141257416 \h </w:instrText>
        </w:r>
        <w:r w:rsidR="00303D22" w:rsidRPr="009B1E08">
          <w:rPr>
            <w:rFonts w:ascii="Arial" w:hAnsi="Arial" w:cs="Arial"/>
            <w:noProof/>
            <w:webHidden/>
          </w:rPr>
        </w:r>
        <w:r w:rsidR="00303D22" w:rsidRPr="009B1E08">
          <w:rPr>
            <w:rFonts w:ascii="Arial" w:hAnsi="Arial" w:cs="Arial"/>
            <w:noProof/>
            <w:webHidden/>
          </w:rPr>
          <w:fldChar w:fldCharType="separate"/>
        </w:r>
        <w:r w:rsidR="00303D22" w:rsidRPr="009B1E08">
          <w:rPr>
            <w:rFonts w:ascii="Arial" w:hAnsi="Arial" w:cs="Arial"/>
            <w:noProof/>
            <w:webHidden/>
          </w:rPr>
          <w:t>17</w:t>
        </w:r>
        <w:r w:rsidR="00303D22" w:rsidRPr="009B1E08">
          <w:rPr>
            <w:rFonts w:ascii="Arial" w:hAnsi="Arial" w:cs="Arial"/>
            <w:noProof/>
            <w:webHidden/>
          </w:rPr>
          <w:fldChar w:fldCharType="end"/>
        </w:r>
      </w:hyperlink>
    </w:p>
    <w:p w14:paraId="451EC3BD" w14:textId="31AF3D49" w:rsidR="00303D22" w:rsidRDefault="00303D22" w:rsidP="009B7CC0">
      <w:pPr>
        <w:rPr>
          <w:rFonts w:ascii="Arial" w:hAnsi="Arial" w:cs="Arial"/>
        </w:rPr>
      </w:pPr>
      <w:r>
        <w:rPr>
          <w:rFonts w:ascii="Arial" w:hAnsi="Arial" w:cs="Arial"/>
        </w:rPr>
        <w:fldChar w:fldCharType="end"/>
      </w:r>
    </w:p>
    <w:p w14:paraId="2ACEE2A7" w14:textId="48E47300" w:rsidR="00303D22" w:rsidRDefault="00303D22" w:rsidP="009B7CC0">
      <w:pPr>
        <w:rPr>
          <w:rFonts w:ascii="Arial" w:hAnsi="Arial" w:cs="Arial"/>
        </w:rPr>
      </w:pPr>
    </w:p>
    <w:p w14:paraId="7F1CB5D1" w14:textId="1E9A24DE" w:rsidR="00303D22" w:rsidRPr="002336EC" w:rsidRDefault="00303D22" w:rsidP="009B7CC0">
      <w:pPr>
        <w:rPr>
          <w:rFonts w:ascii="Arial" w:hAnsi="Arial" w:cs="Arial"/>
          <w:b/>
          <w:bCs/>
        </w:rPr>
      </w:pPr>
      <w:r w:rsidRPr="002336EC">
        <w:rPr>
          <w:rFonts w:ascii="Arial" w:hAnsi="Arial" w:cs="Arial"/>
          <w:b/>
          <w:bCs/>
        </w:rPr>
        <w:t>Índice de Tablas</w:t>
      </w:r>
    </w:p>
    <w:p w14:paraId="26E64920" w14:textId="423EA980" w:rsidR="00303D22" w:rsidRPr="009B1E08" w:rsidRDefault="00303D22">
      <w:pPr>
        <w:pStyle w:val="Tabladeilustraciones"/>
        <w:tabs>
          <w:tab w:val="right" w:leader="dot" w:pos="9678"/>
        </w:tabs>
        <w:rPr>
          <w:rFonts w:ascii="Arial" w:eastAsiaTheme="minorEastAsia" w:hAnsi="Arial" w:cs="Arial"/>
          <w:noProof/>
          <w:lang w:val="es-CO" w:eastAsia="es-CO"/>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141257423" w:history="1">
        <w:r w:rsidRPr="009B1E08">
          <w:rPr>
            <w:rStyle w:val="Hipervnculo"/>
            <w:rFonts w:ascii="Arial" w:hAnsi="Arial" w:cs="Arial"/>
            <w:noProof/>
          </w:rPr>
          <w:t>Tabla 1: Resultados de participación ciudadana año 2021</w:t>
        </w:r>
        <w:r w:rsidRPr="009B1E08">
          <w:rPr>
            <w:rFonts w:ascii="Arial" w:hAnsi="Arial" w:cs="Arial"/>
            <w:noProof/>
            <w:webHidden/>
          </w:rPr>
          <w:tab/>
        </w:r>
        <w:r w:rsidRPr="009B1E08">
          <w:rPr>
            <w:rFonts w:ascii="Arial" w:hAnsi="Arial" w:cs="Arial"/>
            <w:noProof/>
            <w:webHidden/>
          </w:rPr>
          <w:fldChar w:fldCharType="begin"/>
        </w:r>
        <w:r w:rsidRPr="009B1E08">
          <w:rPr>
            <w:rFonts w:ascii="Arial" w:hAnsi="Arial" w:cs="Arial"/>
            <w:noProof/>
            <w:webHidden/>
          </w:rPr>
          <w:instrText xml:space="preserve"> PAGEREF _Toc141257423 \h </w:instrText>
        </w:r>
        <w:r w:rsidRPr="009B1E08">
          <w:rPr>
            <w:rFonts w:ascii="Arial" w:hAnsi="Arial" w:cs="Arial"/>
            <w:noProof/>
            <w:webHidden/>
          </w:rPr>
        </w:r>
        <w:r w:rsidRPr="009B1E08">
          <w:rPr>
            <w:rFonts w:ascii="Arial" w:hAnsi="Arial" w:cs="Arial"/>
            <w:noProof/>
            <w:webHidden/>
          </w:rPr>
          <w:fldChar w:fldCharType="separate"/>
        </w:r>
        <w:r w:rsidRPr="009B1E08">
          <w:rPr>
            <w:rFonts w:ascii="Arial" w:hAnsi="Arial" w:cs="Arial"/>
            <w:noProof/>
            <w:webHidden/>
          </w:rPr>
          <w:t>13</w:t>
        </w:r>
        <w:r w:rsidRPr="009B1E08">
          <w:rPr>
            <w:rFonts w:ascii="Arial" w:hAnsi="Arial" w:cs="Arial"/>
            <w:noProof/>
            <w:webHidden/>
          </w:rPr>
          <w:fldChar w:fldCharType="end"/>
        </w:r>
      </w:hyperlink>
    </w:p>
    <w:p w14:paraId="0A4A4E7E" w14:textId="0815136E" w:rsidR="00303D22" w:rsidRDefault="00303D22" w:rsidP="009B7CC0">
      <w:pPr>
        <w:rPr>
          <w:rFonts w:ascii="Arial" w:hAnsi="Arial" w:cs="Arial"/>
        </w:rPr>
      </w:pPr>
      <w:r>
        <w:rPr>
          <w:rFonts w:ascii="Arial" w:hAnsi="Arial" w:cs="Arial"/>
        </w:rPr>
        <w:fldChar w:fldCharType="end"/>
      </w:r>
    </w:p>
    <w:p w14:paraId="2FE11132" w14:textId="685D69E0" w:rsidR="00303D22" w:rsidRDefault="00303D22" w:rsidP="009B7CC0">
      <w:pPr>
        <w:rPr>
          <w:rFonts w:ascii="Arial" w:hAnsi="Arial" w:cs="Arial"/>
        </w:rPr>
      </w:pPr>
    </w:p>
    <w:p w14:paraId="62B3B7D9" w14:textId="77777777" w:rsidR="00303D22" w:rsidRPr="009B7CC0" w:rsidRDefault="00303D22" w:rsidP="009B7CC0">
      <w:pPr>
        <w:rPr>
          <w:rFonts w:ascii="Arial" w:hAnsi="Arial" w:cs="Arial"/>
        </w:rPr>
      </w:pPr>
    </w:p>
    <w:p w14:paraId="4926D159" w14:textId="77777777" w:rsidR="00771247" w:rsidRPr="009B7CC0" w:rsidRDefault="00771247" w:rsidP="009B7CC0">
      <w:pPr>
        <w:rPr>
          <w:rFonts w:ascii="Arial" w:hAnsi="Arial" w:cs="Arial"/>
        </w:rPr>
      </w:pPr>
    </w:p>
    <w:p w14:paraId="28BFC392" w14:textId="1F17AD4E" w:rsidR="009B7CC0" w:rsidRDefault="009B7CC0">
      <w:pPr>
        <w:spacing w:after="0" w:line="240" w:lineRule="auto"/>
        <w:rPr>
          <w:rFonts w:ascii="Arial" w:hAnsi="Arial" w:cs="Arial"/>
          <w:lang w:val="es-CO"/>
        </w:rPr>
      </w:pPr>
      <w:r>
        <w:rPr>
          <w:rFonts w:ascii="Arial" w:hAnsi="Arial" w:cs="Arial"/>
          <w:lang w:val="es-CO"/>
        </w:rPr>
        <w:br w:type="page"/>
      </w:r>
    </w:p>
    <w:p w14:paraId="6A603CCF" w14:textId="77777777" w:rsidR="00771247" w:rsidRPr="0044072C" w:rsidRDefault="00771247" w:rsidP="00CC55B1">
      <w:pPr>
        <w:spacing w:after="0"/>
        <w:rPr>
          <w:rFonts w:ascii="Arial" w:hAnsi="Arial" w:cs="Arial"/>
          <w:lang w:val="es-CO"/>
        </w:rPr>
      </w:pPr>
    </w:p>
    <w:p w14:paraId="33A982FE" w14:textId="311DE908" w:rsidR="007C6FC3" w:rsidRPr="0044072C" w:rsidRDefault="00FC2F27" w:rsidP="00CC55B1">
      <w:pPr>
        <w:pStyle w:val="Ttulo1"/>
        <w:spacing w:before="0"/>
        <w:rPr>
          <w:rFonts w:ascii="Arial" w:hAnsi="Arial" w:cs="Arial"/>
          <w:b/>
          <w:bCs/>
          <w:sz w:val="22"/>
          <w:szCs w:val="22"/>
        </w:rPr>
      </w:pPr>
      <w:bookmarkStart w:id="5" w:name="_Toc141692010"/>
      <w:r w:rsidRPr="0044072C">
        <w:rPr>
          <w:rFonts w:ascii="Arial" w:hAnsi="Arial" w:cs="Arial"/>
          <w:b/>
          <w:bCs/>
          <w:sz w:val="22"/>
          <w:szCs w:val="22"/>
        </w:rPr>
        <w:t>INTRODUCCIÓN</w:t>
      </w:r>
      <w:bookmarkStart w:id="6" w:name="_Toc44198979"/>
      <w:bookmarkStart w:id="7" w:name="_Hlk42760580"/>
      <w:bookmarkStart w:id="8" w:name="_Toc44365785"/>
      <w:bookmarkEnd w:id="3"/>
      <w:bookmarkEnd w:id="4"/>
      <w:bookmarkEnd w:id="5"/>
    </w:p>
    <w:p w14:paraId="33408320" w14:textId="77777777" w:rsidR="004D1296" w:rsidRPr="0044072C" w:rsidRDefault="004D1296" w:rsidP="004D1296">
      <w:pPr>
        <w:rPr>
          <w:rFonts w:ascii="Arial" w:hAnsi="Arial" w:cs="Arial"/>
          <w:lang w:val="es-CO"/>
        </w:rPr>
      </w:pPr>
    </w:p>
    <w:p w14:paraId="0770EE62" w14:textId="6B8A9838"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Como primera medida debemos recordar que el desafío en la administración pública está en crear una participación temprana y oportuna y darle</w:t>
      </w:r>
      <w:r w:rsidR="00A8586D">
        <w:rPr>
          <w:rStyle w:val="jsgrdq"/>
          <w:color w:val="auto"/>
          <w:sz w:val="22"/>
          <w:szCs w:val="22"/>
        </w:rPr>
        <w:t xml:space="preserve"> </w:t>
      </w:r>
      <w:r w:rsidRPr="0044072C">
        <w:rPr>
          <w:rStyle w:val="jsgrdq"/>
          <w:color w:val="auto"/>
          <w:sz w:val="22"/>
          <w:szCs w:val="22"/>
        </w:rPr>
        <w:t>valor público al momento de ejecutar la política, sobre todo al establecer las necesidades de la entidad pública con su propia visión; al respecto entonces se crea</w:t>
      </w:r>
      <w:r w:rsidR="00CE3882">
        <w:rPr>
          <w:rStyle w:val="jsgrdq"/>
          <w:color w:val="auto"/>
          <w:sz w:val="22"/>
          <w:szCs w:val="22"/>
        </w:rPr>
        <w:t xml:space="preserve"> el</w:t>
      </w:r>
      <w:r w:rsidRPr="0044072C">
        <w:rPr>
          <w:rStyle w:val="jsgrdq"/>
          <w:color w:val="auto"/>
          <w:sz w:val="22"/>
          <w:szCs w:val="22"/>
        </w:rPr>
        <w:t xml:space="preserve"> siguiente interrogante ¿Quién mejor que la ciudadanía para hacernos entender cómo deben organizarse los servicios públicos? No </w:t>
      </w:r>
      <w:r w:rsidR="002724BB" w:rsidRPr="0044072C">
        <w:rPr>
          <w:rStyle w:val="jsgrdq"/>
          <w:color w:val="auto"/>
          <w:sz w:val="22"/>
          <w:szCs w:val="22"/>
        </w:rPr>
        <w:t xml:space="preserve">es únicamente </w:t>
      </w:r>
      <w:r w:rsidRPr="0044072C">
        <w:rPr>
          <w:rStyle w:val="jsgrdq"/>
          <w:color w:val="auto"/>
          <w:sz w:val="22"/>
          <w:szCs w:val="22"/>
        </w:rPr>
        <w:t>los teóricos, académicos</w:t>
      </w:r>
      <w:r w:rsidR="002724BB" w:rsidRPr="0044072C">
        <w:rPr>
          <w:rStyle w:val="jsgrdq"/>
          <w:color w:val="auto"/>
          <w:sz w:val="22"/>
          <w:szCs w:val="22"/>
        </w:rPr>
        <w:t xml:space="preserve"> o</w:t>
      </w:r>
      <w:r w:rsidRPr="0044072C">
        <w:rPr>
          <w:rStyle w:val="jsgrdq"/>
          <w:color w:val="auto"/>
          <w:sz w:val="22"/>
          <w:szCs w:val="22"/>
        </w:rPr>
        <w:t xml:space="preserve"> investigadores, sí, ellos son importantes, pero también tienen</w:t>
      </w:r>
      <w:r w:rsidR="002724BB" w:rsidRPr="0044072C">
        <w:rPr>
          <w:rStyle w:val="jsgrdq"/>
          <w:color w:val="auto"/>
          <w:sz w:val="22"/>
          <w:szCs w:val="22"/>
        </w:rPr>
        <w:t xml:space="preserve"> </w:t>
      </w:r>
      <w:r w:rsidRPr="0044072C">
        <w:rPr>
          <w:rStyle w:val="jsgrdq"/>
          <w:color w:val="auto"/>
          <w:sz w:val="22"/>
          <w:szCs w:val="22"/>
        </w:rPr>
        <w:t>importancia los ciudadanos y las</w:t>
      </w:r>
      <w:r w:rsidR="002724BB" w:rsidRPr="0044072C">
        <w:rPr>
          <w:rStyle w:val="jsgrdq"/>
          <w:color w:val="auto"/>
          <w:sz w:val="22"/>
          <w:szCs w:val="22"/>
        </w:rPr>
        <w:t xml:space="preserve"> </w:t>
      </w:r>
      <w:r w:rsidRPr="0044072C">
        <w:rPr>
          <w:rStyle w:val="jsgrdq"/>
          <w:color w:val="auto"/>
          <w:sz w:val="22"/>
          <w:szCs w:val="22"/>
        </w:rPr>
        <w:t xml:space="preserve">ciudadanas, de allí que se crea la necesidad de poner un funcionamiento una política pública de participación ciudadana. </w:t>
      </w:r>
    </w:p>
    <w:p w14:paraId="4F099DCB" w14:textId="77777777" w:rsidR="004D1296" w:rsidRPr="0044072C" w:rsidRDefault="004D1296" w:rsidP="004D1296">
      <w:pPr>
        <w:pStyle w:val="Default"/>
        <w:spacing w:line="360" w:lineRule="auto"/>
        <w:rPr>
          <w:rStyle w:val="jsgrdq"/>
          <w:color w:val="auto"/>
          <w:sz w:val="22"/>
          <w:szCs w:val="22"/>
        </w:rPr>
      </w:pPr>
    </w:p>
    <w:p w14:paraId="1275D273" w14:textId="77777777"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Y es que mucho se habla de la participación ciudadana como herramienta de gobierno abierto, pero hay que preguntarse ¿de qué sirve si no es cualificada?, y ¿cómo puede serlo si la gente no dispone de la información pública que debería producir el Estado? y, más aún si no toma parte en el proceso de generarla. Por ello, el acceso a la información pública es uno de los aportes más importantes que puede hacerse, pues el ciudadano debería recibir información veraz y oportuna que le permita no solo informarse, sino también, en un marco de corresponsabilidad social, a partir de la información suministrada, contribuir a la mejora de la gestión de los servicios públicos y los trámites.</w:t>
      </w:r>
    </w:p>
    <w:p w14:paraId="0B5FCD97" w14:textId="77777777" w:rsidR="004D1296" w:rsidRPr="0044072C" w:rsidRDefault="004D1296" w:rsidP="004D1296">
      <w:pPr>
        <w:pStyle w:val="Default"/>
        <w:spacing w:line="360" w:lineRule="auto"/>
        <w:rPr>
          <w:rStyle w:val="jsgrdq"/>
          <w:color w:val="auto"/>
          <w:sz w:val="22"/>
          <w:szCs w:val="22"/>
        </w:rPr>
      </w:pPr>
    </w:p>
    <w:p w14:paraId="4D174162" w14:textId="59D008A6"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La política pública de participación ciudadana tiene como objetivo hacer un uso productivo de dichas herramientas, del valor público que se agrega y del impacto en el bienestar de la gente. La capacidad técnica del gobierno en este orden también juega un rol determinante, pues no es cuestión de moda sino de los problemas reales que se resuelven y de cu</w:t>
      </w:r>
      <w:r w:rsidR="002724BB" w:rsidRPr="0044072C">
        <w:rPr>
          <w:rStyle w:val="jsgrdq"/>
          <w:color w:val="auto"/>
          <w:sz w:val="22"/>
          <w:szCs w:val="22"/>
        </w:rPr>
        <w:t>á</w:t>
      </w:r>
      <w:r w:rsidRPr="0044072C">
        <w:rPr>
          <w:rStyle w:val="jsgrdq"/>
          <w:color w:val="auto"/>
          <w:sz w:val="22"/>
          <w:szCs w:val="22"/>
        </w:rPr>
        <w:t>nto se facilita la vida de los ciudadanos en su interacción con los entes públicos.</w:t>
      </w:r>
    </w:p>
    <w:p w14:paraId="03F56BB7" w14:textId="77777777" w:rsidR="004D1296" w:rsidRPr="0044072C" w:rsidRDefault="004D1296" w:rsidP="004D1296">
      <w:pPr>
        <w:pStyle w:val="Default"/>
        <w:spacing w:line="360" w:lineRule="auto"/>
        <w:rPr>
          <w:rStyle w:val="jsgrdq"/>
          <w:color w:val="auto"/>
          <w:sz w:val="22"/>
          <w:szCs w:val="22"/>
        </w:rPr>
      </w:pPr>
    </w:p>
    <w:p w14:paraId="10342642" w14:textId="77777777"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 xml:space="preserve">La participación la ejercen todas las personas sin distingo de sexo, raza o condición. Se extiende también a las empresas como ciudadanos y la sociedad civil. </w:t>
      </w:r>
    </w:p>
    <w:p w14:paraId="72DE3F6A" w14:textId="77777777" w:rsidR="004D1296" w:rsidRPr="0044072C" w:rsidRDefault="004D1296" w:rsidP="004D1296">
      <w:pPr>
        <w:pStyle w:val="Default"/>
        <w:spacing w:line="360" w:lineRule="auto"/>
        <w:rPr>
          <w:rStyle w:val="jsgrdq"/>
          <w:color w:val="auto"/>
          <w:sz w:val="22"/>
          <w:szCs w:val="22"/>
        </w:rPr>
      </w:pPr>
    </w:p>
    <w:p w14:paraId="3BAC5F16" w14:textId="79B31AC2"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Para que esta sea posible se requiere en la práctica instrumentos o herramientas que la Constitución y la Ley ha</w:t>
      </w:r>
      <w:r w:rsidR="00CE3882">
        <w:rPr>
          <w:rStyle w:val="jsgrdq"/>
          <w:color w:val="auto"/>
          <w:sz w:val="22"/>
          <w:szCs w:val="22"/>
        </w:rPr>
        <w:t>n</w:t>
      </w:r>
      <w:r w:rsidRPr="0044072C">
        <w:rPr>
          <w:rStyle w:val="jsgrdq"/>
          <w:color w:val="auto"/>
          <w:sz w:val="22"/>
          <w:szCs w:val="22"/>
        </w:rPr>
        <w:t xml:space="preserve"> dispuesto y que el ciudadano utiliza para dialogar con la administración pública y con todos aquellos que a una voz buscan ejercer su libertad y el respeto por sus derechos y el cumplimiento de los deberes en el mundo vivo y problemático de la ciudad democrátic</w:t>
      </w:r>
      <w:r w:rsidR="00CE3882">
        <w:rPr>
          <w:rStyle w:val="jsgrdq"/>
          <w:color w:val="auto"/>
          <w:sz w:val="22"/>
          <w:szCs w:val="22"/>
        </w:rPr>
        <w:t>a</w:t>
      </w:r>
      <w:r w:rsidRPr="0044072C">
        <w:rPr>
          <w:rStyle w:val="jsgrdq"/>
          <w:color w:val="auto"/>
          <w:sz w:val="22"/>
          <w:szCs w:val="22"/>
        </w:rPr>
        <w:t xml:space="preserve">. </w:t>
      </w:r>
    </w:p>
    <w:p w14:paraId="2B942532" w14:textId="77777777" w:rsidR="004D1296" w:rsidRPr="0044072C" w:rsidRDefault="004D1296" w:rsidP="004D1296">
      <w:pPr>
        <w:pStyle w:val="Default"/>
        <w:spacing w:line="360" w:lineRule="auto"/>
        <w:rPr>
          <w:rStyle w:val="jsgrdq"/>
          <w:color w:val="auto"/>
          <w:sz w:val="22"/>
          <w:szCs w:val="22"/>
        </w:rPr>
      </w:pPr>
    </w:p>
    <w:p w14:paraId="5EC88FCE" w14:textId="0267BD2F" w:rsidR="002155F5" w:rsidRPr="0044072C" w:rsidRDefault="002155F5" w:rsidP="004D1296">
      <w:pPr>
        <w:pStyle w:val="Default"/>
        <w:ind w:left="709" w:right="757"/>
        <w:rPr>
          <w:rStyle w:val="jsgrdq"/>
          <w:i/>
          <w:iCs/>
          <w:color w:val="auto"/>
          <w:sz w:val="22"/>
          <w:szCs w:val="22"/>
        </w:rPr>
      </w:pPr>
      <w:r w:rsidRPr="0044072C">
        <w:rPr>
          <w:rStyle w:val="jsgrdq"/>
          <w:i/>
          <w:iCs/>
          <w:color w:val="auto"/>
          <w:sz w:val="22"/>
          <w:szCs w:val="22"/>
        </w:rPr>
        <w:t>La participación ciudadana en la gestión pública implica un proceso de construcción social de las políticas públicas. Es un derecho, una responsabilidad y un complemento de los mecanismos tradicionales de representación política</w:t>
      </w:r>
      <w:r w:rsidR="002724BB" w:rsidRPr="0044072C">
        <w:rPr>
          <w:rStyle w:val="jsgrdq"/>
          <w:i/>
          <w:iCs/>
          <w:color w:val="auto"/>
          <w:sz w:val="22"/>
          <w:szCs w:val="22"/>
        </w:rPr>
        <w:t xml:space="preserve"> </w:t>
      </w:r>
      <w:r w:rsidRPr="0044072C">
        <w:rPr>
          <w:rStyle w:val="jsgrdq"/>
          <w:i/>
          <w:iCs/>
          <w:color w:val="auto"/>
          <w:sz w:val="22"/>
          <w:szCs w:val="22"/>
        </w:rPr>
        <w:t>(Carta Iberoamericana de Participación Ciudadana en la Gestión Pública, 2009)</w:t>
      </w:r>
      <w:r w:rsidRPr="0044072C">
        <w:rPr>
          <w:rStyle w:val="jsgrdq"/>
          <w:i/>
          <w:iCs/>
          <w:color w:val="auto"/>
          <w:sz w:val="22"/>
          <w:szCs w:val="22"/>
        </w:rPr>
        <w:footnoteReference w:id="1"/>
      </w:r>
    </w:p>
    <w:p w14:paraId="05040621" w14:textId="77777777" w:rsidR="004D1296" w:rsidRPr="0044072C" w:rsidRDefault="004D1296" w:rsidP="004D1296">
      <w:pPr>
        <w:pStyle w:val="Default"/>
        <w:spacing w:line="360" w:lineRule="auto"/>
        <w:rPr>
          <w:rStyle w:val="jsgrdq"/>
          <w:color w:val="auto"/>
          <w:sz w:val="22"/>
          <w:szCs w:val="22"/>
        </w:rPr>
      </w:pPr>
    </w:p>
    <w:p w14:paraId="4F41B03F" w14:textId="0790A602"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Es un deber y un derecho que la ciudadanía deba y pueda participar en todas las etapas del ciclo de gestión de políticas públicas (Diseño y Formulación, Planificación, Ejecución, Seguimiento y Evaluación). Más aún, para mejorar la calidad de las políticas públicas es de gran importancia que la participación ciudadana sea temprana y oportuna, es decir, que la misma esté presente desde el momento del diagnóstico de las problemáticas sociales que buscan solucionar las políticas públicas. </w:t>
      </w:r>
    </w:p>
    <w:p w14:paraId="118BD992" w14:textId="77777777" w:rsidR="004D1296" w:rsidRPr="0044072C" w:rsidRDefault="004D1296" w:rsidP="004D1296">
      <w:pPr>
        <w:pStyle w:val="Default"/>
        <w:spacing w:line="360" w:lineRule="auto"/>
        <w:rPr>
          <w:rStyle w:val="jsgrdq"/>
          <w:color w:val="auto"/>
          <w:sz w:val="22"/>
          <w:szCs w:val="22"/>
        </w:rPr>
      </w:pPr>
    </w:p>
    <w:p w14:paraId="261335A2" w14:textId="60D16B85"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En este sentido, la Corte Constitucional en Sentencia C-1338/00 del 4 de octubre de 2000 señaló que “a participación ciudadana es un principio fundamental que ilumina todo el actuar social y colectivo en el Estado social de derecho, y que, (...) persigue un incremento histórico cuantitativo y cualitativo de las oportunidades de los ciudadanos de tomar parte en los asuntos que comprometen los intereses generales. Por ello mismo, mirada desde el punto de vista del ciudadano, la participación democrática es un derecho-deber, toda vez que le concede la facultad y a la vez la responsabilidad de hacerse presente en la dinámica social que involucra intereses colectivos”.</w:t>
      </w:r>
    </w:p>
    <w:p w14:paraId="3AA57800" w14:textId="77777777" w:rsidR="004D1296" w:rsidRPr="0044072C" w:rsidRDefault="004D1296" w:rsidP="004D1296">
      <w:pPr>
        <w:pStyle w:val="Default"/>
        <w:spacing w:line="360" w:lineRule="auto"/>
        <w:rPr>
          <w:rStyle w:val="jsgrdq"/>
          <w:color w:val="auto"/>
          <w:sz w:val="22"/>
          <w:szCs w:val="22"/>
        </w:rPr>
      </w:pPr>
    </w:p>
    <w:p w14:paraId="49FD4C09" w14:textId="77777777" w:rsidR="002155F5" w:rsidRPr="0044072C" w:rsidRDefault="002155F5" w:rsidP="004D1296">
      <w:pPr>
        <w:pStyle w:val="Default"/>
        <w:spacing w:line="360" w:lineRule="auto"/>
        <w:rPr>
          <w:rStyle w:val="jsgrdq"/>
          <w:color w:val="auto"/>
          <w:sz w:val="22"/>
          <w:szCs w:val="22"/>
        </w:rPr>
      </w:pPr>
      <w:r w:rsidRPr="0044072C">
        <w:rPr>
          <w:rStyle w:val="jsgrdq"/>
          <w:color w:val="auto"/>
          <w:sz w:val="22"/>
          <w:szCs w:val="22"/>
        </w:rPr>
        <w:t>La participación ciudadana es el derecho a la intervención en todas las actividades confiadas a los gobernantes para garantizar la satisfacción de las necesidades de la población, frente a lo anterior el CLAD</w:t>
      </w:r>
      <w:r w:rsidRPr="0044072C">
        <w:rPr>
          <w:rStyle w:val="jsgrdq"/>
          <w:color w:val="auto"/>
          <w:sz w:val="22"/>
          <w:szCs w:val="22"/>
        </w:rPr>
        <w:footnoteReference w:id="2"/>
      </w:r>
      <w:r w:rsidRPr="0044072C">
        <w:rPr>
          <w:rStyle w:val="jsgrdq"/>
          <w:color w:val="auto"/>
          <w:sz w:val="22"/>
          <w:szCs w:val="22"/>
        </w:rPr>
        <w:t xml:space="preserve"> (2009) la define como: </w:t>
      </w:r>
    </w:p>
    <w:p w14:paraId="381D8DE7" w14:textId="77777777" w:rsidR="004D1296" w:rsidRPr="0044072C" w:rsidRDefault="004D1296" w:rsidP="004D1296">
      <w:pPr>
        <w:pStyle w:val="Default"/>
        <w:spacing w:line="360" w:lineRule="auto"/>
        <w:rPr>
          <w:rStyle w:val="jsgrdq"/>
          <w:color w:val="auto"/>
          <w:sz w:val="22"/>
          <w:szCs w:val="22"/>
        </w:rPr>
      </w:pPr>
    </w:p>
    <w:p w14:paraId="59776372" w14:textId="5D16B70B" w:rsidR="002155F5" w:rsidRPr="0044072C" w:rsidRDefault="002155F5" w:rsidP="004D1296">
      <w:pPr>
        <w:ind w:left="851" w:right="899"/>
        <w:jc w:val="both"/>
        <w:rPr>
          <w:rFonts w:ascii="Arial" w:hAnsi="Arial" w:cs="Arial"/>
          <w:i/>
          <w:color w:val="000000" w:themeColor="text1"/>
        </w:rPr>
      </w:pPr>
      <w:r w:rsidRPr="0044072C">
        <w:rPr>
          <w:rStyle w:val="jsgrdq"/>
          <w:rFonts w:ascii="Arial" w:hAnsi="Arial" w:cs="Arial"/>
          <w:i/>
          <w:iCs/>
          <w:lang w:val="es-CO"/>
        </w:rPr>
        <w:t>(…) el proceso de construcción de las políticas públicas que, conforme al interés general de la sociedad democrática, canaliza, da respuesta o amplía los derechos económicos, sociales, culturales, políticos y civiles de las personas, y los derechos de las organizaciones o grupos en que se integran, así como los de las comunidades y pueblos indígenas. Las entidades del Estado tanto de orden nacional como territorial tienen la obligación de generar procesos de participación ciudadana en el ciclo de la gestión pública, además, deben facilitar la intervención de la ciudadanía en las decisiones que los afectan, y garantizar los escenarios para que los ciudadanos accedan en igualdad de condiciones a los medios que satisfagan sus derechos. Vale recordar que la Constitución Política de 1991 reconoce el poder de la ciudadanía para intervenir en los asuntos de su interés de manera directa a través de sus organizaciones o de sus representantes elegidos democráticamente</w:t>
      </w:r>
      <w:r w:rsidRPr="0044072C">
        <w:rPr>
          <w:rFonts w:ascii="Arial" w:hAnsi="Arial" w:cs="Arial"/>
          <w:i/>
          <w:color w:val="000000" w:themeColor="text1"/>
        </w:rPr>
        <w:t>.</w:t>
      </w:r>
    </w:p>
    <w:p w14:paraId="542EE175" w14:textId="77777777" w:rsidR="002155F5" w:rsidRPr="00E33144" w:rsidRDefault="002155F5" w:rsidP="002155F5">
      <w:pPr>
        <w:rPr>
          <w:rFonts w:ascii="Arial" w:hAnsi="Arial" w:cs="Arial"/>
          <w:color w:val="000000" w:themeColor="text1"/>
        </w:rPr>
      </w:pPr>
    </w:p>
    <w:p w14:paraId="6049538F" w14:textId="3FE72EB0" w:rsidR="00BE509D" w:rsidRPr="0044072C" w:rsidRDefault="00BE509D" w:rsidP="00BE509D">
      <w:pPr>
        <w:pStyle w:val="Ttulo1"/>
        <w:rPr>
          <w:rFonts w:ascii="Arial" w:hAnsi="Arial" w:cs="Arial"/>
          <w:b/>
          <w:bCs/>
          <w:sz w:val="22"/>
          <w:szCs w:val="22"/>
        </w:rPr>
      </w:pPr>
      <w:bookmarkStart w:id="9" w:name="_Toc141692011"/>
      <w:r w:rsidRPr="0044072C">
        <w:rPr>
          <w:rFonts w:ascii="Arial" w:hAnsi="Arial" w:cs="Arial"/>
          <w:b/>
          <w:bCs/>
          <w:sz w:val="22"/>
          <w:szCs w:val="22"/>
        </w:rPr>
        <w:t xml:space="preserve">2. </w:t>
      </w:r>
      <w:r w:rsidR="00FC2F27" w:rsidRPr="0044072C">
        <w:rPr>
          <w:rFonts w:ascii="Arial" w:hAnsi="Arial" w:cs="Arial"/>
          <w:b/>
          <w:bCs/>
          <w:sz w:val="22"/>
          <w:szCs w:val="22"/>
        </w:rPr>
        <w:t>MARCO NORMATIVO PARTICIPACIÓN CIUDADANA</w:t>
      </w:r>
      <w:bookmarkEnd w:id="6"/>
      <w:bookmarkEnd w:id="7"/>
      <w:bookmarkEnd w:id="8"/>
      <w:bookmarkEnd w:id="9"/>
    </w:p>
    <w:p w14:paraId="64C4B721" w14:textId="77777777" w:rsidR="004D1296" w:rsidRPr="0044072C" w:rsidRDefault="004D1296" w:rsidP="00BE509D">
      <w:pPr>
        <w:rPr>
          <w:rFonts w:ascii="Arial" w:hAnsi="Arial" w:cs="Arial"/>
          <w:lang w:val="es-CO"/>
        </w:rPr>
      </w:pPr>
    </w:p>
    <w:p w14:paraId="6A8C24AE" w14:textId="6914070A" w:rsidR="00FC2F27" w:rsidRPr="0044072C" w:rsidRDefault="00BE509D" w:rsidP="004D1296">
      <w:pPr>
        <w:pStyle w:val="Default"/>
        <w:spacing w:line="360" w:lineRule="auto"/>
        <w:rPr>
          <w:rStyle w:val="jsgrdq"/>
          <w:color w:val="auto"/>
          <w:sz w:val="22"/>
          <w:szCs w:val="22"/>
        </w:rPr>
      </w:pPr>
      <w:r w:rsidRPr="0044072C">
        <w:rPr>
          <w:rStyle w:val="jsgrdq"/>
          <w:color w:val="auto"/>
          <w:sz w:val="22"/>
          <w:szCs w:val="22"/>
        </w:rPr>
        <w:t>Según la L</w:t>
      </w:r>
      <w:r w:rsidR="00FC2F27" w:rsidRPr="0044072C">
        <w:rPr>
          <w:rStyle w:val="jsgrdq"/>
          <w:color w:val="auto"/>
          <w:sz w:val="22"/>
          <w:szCs w:val="22"/>
        </w:rPr>
        <w:t xml:space="preserve">ey 1757 </w:t>
      </w:r>
      <w:r w:rsidR="001770F1">
        <w:rPr>
          <w:rStyle w:val="jsgrdq"/>
          <w:color w:val="auto"/>
          <w:sz w:val="22"/>
          <w:szCs w:val="22"/>
        </w:rPr>
        <w:t xml:space="preserve">de 2015 </w:t>
      </w:r>
      <w:r w:rsidR="00CD60BB" w:rsidRPr="0044072C">
        <w:rPr>
          <w:rStyle w:val="jsgrdq"/>
          <w:color w:val="auto"/>
          <w:sz w:val="22"/>
          <w:szCs w:val="22"/>
        </w:rPr>
        <w:t>en su artículo 2</w:t>
      </w:r>
      <w:r w:rsidR="00FC2F27" w:rsidRPr="0044072C">
        <w:rPr>
          <w:rStyle w:val="jsgrdq"/>
          <w:color w:val="auto"/>
          <w:sz w:val="22"/>
          <w:szCs w:val="22"/>
        </w:rPr>
        <w:t xml:space="preserve">, </w:t>
      </w:r>
      <w:r w:rsidR="00CD60BB" w:rsidRPr="0044072C">
        <w:rPr>
          <w:rStyle w:val="jsgrdq"/>
          <w:color w:val="auto"/>
          <w:sz w:val="22"/>
          <w:szCs w:val="22"/>
        </w:rPr>
        <w:t>todas las entidades del</w:t>
      </w:r>
      <w:r w:rsidR="00FC2F27" w:rsidRPr="0044072C">
        <w:rPr>
          <w:rStyle w:val="jsgrdq"/>
          <w:color w:val="auto"/>
          <w:sz w:val="22"/>
          <w:szCs w:val="22"/>
        </w:rPr>
        <w:t xml:space="preserve"> orden </w:t>
      </w:r>
      <w:r w:rsidR="00CD60BB" w:rsidRPr="0044072C">
        <w:rPr>
          <w:rStyle w:val="jsgrdq"/>
          <w:color w:val="auto"/>
          <w:sz w:val="22"/>
          <w:szCs w:val="22"/>
        </w:rPr>
        <w:t>nacional y territorial</w:t>
      </w:r>
      <w:r w:rsidR="00FC2F27" w:rsidRPr="0044072C">
        <w:rPr>
          <w:rStyle w:val="jsgrdq"/>
          <w:color w:val="auto"/>
          <w:sz w:val="22"/>
          <w:szCs w:val="22"/>
        </w:rPr>
        <w:t xml:space="preserve"> </w:t>
      </w:r>
      <w:r w:rsidR="00CD60BB" w:rsidRPr="0044072C">
        <w:rPr>
          <w:rStyle w:val="jsgrdq"/>
          <w:color w:val="auto"/>
          <w:sz w:val="22"/>
          <w:szCs w:val="22"/>
        </w:rPr>
        <w:t>deberán diseñar</w:t>
      </w:r>
      <w:r w:rsidR="00FC2F27" w:rsidRPr="0044072C">
        <w:rPr>
          <w:rStyle w:val="jsgrdq"/>
          <w:color w:val="auto"/>
          <w:sz w:val="22"/>
          <w:szCs w:val="22"/>
        </w:rPr>
        <w:t xml:space="preserve"> y mantener </w:t>
      </w:r>
      <w:r w:rsidR="00CD60BB" w:rsidRPr="0044072C">
        <w:rPr>
          <w:rStyle w:val="jsgrdq"/>
          <w:color w:val="auto"/>
          <w:sz w:val="22"/>
          <w:szCs w:val="22"/>
        </w:rPr>
        <w:t>y mejorar</w:t>
      </w:r>
      <w:r w:rsidR="00FC2F27" w:rsidRPr="0044072C">
        <w:rPr>
          <w:rStyle w:val="jsgrdq"/>
          <w:color w:val="auto"/>
          <w:sz w:val="22"/>
          <w:szCs w:val="22"/>
        </w:rPr>
        <w:t xml:space="preserve"> espacios </w:t>
      </w:r>
      <w:r w:rsidR="00CD60BB" w:rsidRPr="0044072C">
        <w:rPr>
          <w:rStyle w:val="jsgrdq"/>
          <w:color w:val="auto"/>
          <w:sz w:val="22"/>
          <w:szCs w:val="22"/>
        </w:rPr>
        <w:t>que garanticen</w:t>
      </w:r>
      <w:r w:rsidR="00FC2F27" w:rsidRPr="0044072C">
        <w:rPr>
          <w:rStyle w:val="jsgrdq"/>
          <w:color w:val="auto"/>
          <w:sz w:val="22"/>
          <w:szCs w:val="22"/>
        </w:rPr>
        <w:t xml:space="preserve"> </w:t>
      </w:r>
      <w:r w:rsidR="00CD60BB" w:rsidRPr="0044072C">
        <w:rPr>
          <w:rStyle w:val="jsgrdq"/>
          <w:color w:val="auto"/>
          <w:sz w:val="22"/>
          <w:szCs w:val="22"/>
        </w:rPr>
        <w:t>la participación</w:t>
      </w:r>
      <w:r w:rsidR="00FC2F27" w:rsidRPr="0044072C">
        <w:rPr>
          <w:rStyle w:val="jsgrdq"/>
          <w:color w:val="auto"/>
          <w:sz w:val="22"/>
          <w:szCs w:val="22"/>
        </w:rPr>
        <w:t xml:space="preserve"> de</w:t>
      </w:r>
      <w:r w:rsidR="0085602F" w:rsidRPr="0044072C">
        <w:rPr>
          <w:rStyle w:val="jsgrdq"/>
          <w:color w:val="auto"/>
          <w:sz w:val="22"/>
          <w:szCs w:val="22"/>
        </w:rPr>
        <w:t xml:space="preserve"> </w:t>
      </w:r>
      <w:r w:rsidR="00CD60BB" w:rsidRPr="0044072C">
        <w:rPr>
          <w:rStyle w:val="jsgrdq"/>
          <w:color w:val="auto"/>
          <w:sz w:val="22"/>
          <w:szCs w:val="22"/>
        </w:rPr>
        <w:t>la ciudadanía en todo</w:t>
      </w:r>
      <w:r w:rsidR="00FC2F27" w:rsidRPr="0044072C">
        <w:rPr>
          <w:rStyle w:val="jsgrdq"/>
          <w:color w:val="auto"/>
          <w:sz w:val="22"/>
          <w:szCs w:val="22"/>
        </w:rPr>
        <w:t xml:space="preserve"> </w:t>
      </w:r>
      <w:r w:rsidR="00CD60BB" w:rsidRPr="0044072C">
        <w:rPr>
          <w:rStyle w:val="jsgrdq"/>
          <w:color w:val="auto"/>
          <w:sz w:val="22"/>
          <w:szCs w:val="22"/>
        </w:rPr>
        <w:t>el ciclo de la</w:t>
      </w:r>
      <w:r w:rsidR="00FC2F27" w:rsidRPr="0044072C">
        <w:rPr>
          <w:rStyle w:val="jsgrdq"/>
          <w:color w:val="auto"/>
          <w:sz w:val="22"/>
          <w:szCs w:val="22"/>
        </w:rPr>
        <w:t xml:space="preserve"> </w:t>
      </w:r>
      <w:r w:rsidR="00CD60BB" w:rsidRPr="0044072C">
        <w:rPr>
          <w:rStyle w:val="jsgrdq"/>
          <w:color w:val="auto"/>
          <w:sz w:val="22"/>
          <w:szCs w:val="22"/>
        </w:rPr>
        <w:t>Gestión Pública</w:t>
      </w:r>
      <w:r w:rsidR="00FC2F27" w:rsidRPr="0044072C">
        <w:rPr>
          <w:rStyle w:val="jsgrdq"/>
          <w:color w:val="auto"/>
          <w:sz w:val="22"/>
          <w:szCs w:val="22"/>
        </w:rPr>
        <w:t xml:space="preserve"> </w:t>
      </w:r>
      <w:r w:rsidR="00CD60BB" w:rsidRPr="0044072C">
        <w:rPr>
          <w:rStyle w:val="jsgrdq"/>
          <w:color w:val="auto"/>
          <w:sz w:val="22"/>
          <w:szCs w:val="22"/>
        </w:rPr>
        <w:t>(Diagnóstico</w:t>
      </w:r>
      <w:r w:rsidR="00CC54C6" w:rsidRPr="0044072C">
        <w:rPr>
          <w:rStyle w:val="jsgrdq"/>
          <w:color w:val="auto"/>
          <w:sz w:val="22"/>
          <w:szCs w:val="22"/>
        </w:rPr>
        <w:t xml:space="preserve">, </w:t>
      </w:r>
      <w:r w:rsidR="00CD60BB" w:rsidRPr="0044072C">
        <w:rPr>
          <w:rStyle w:val="jsgrdq"/>
          <w:color w:val="auto"/>
          <w:sz w:val="22"/>
          <w:szCs w:val="22"/>
        </w:rPr>
        <w:t>formulación, implementación, evaluación y</w:t>
      </w:r>
      <w:r w:rsidR="00FC2F27" w:rsidRPr="0044072C">
        <w:rPr>
          <w:rStyle w:val="jsgrdq"/>
          <w:color w:val="auto"/>
          <w:sz w:val="22"/>
          <w:szCs w:val="22"/>
        </w:rPr>
        <w:t xml:space="preserve"> seguimiento</w:t>
      </w:r>
      <w:r w:rsidR="00CD60BB" w:rsidRPr="0044072C">
        <w:rPr>
          <w:rStyle w:val="jsgrdq"/>
          <w:color w:val="auto"/>
          <w:sz w:val="22"/>
          <w:szCs w:val="22"/>
        </w:rPr>
        <w:t>), estableciendo planes de acción</w:t>
      </w:r>
      <w:r w:rsidR="00FC2F27" w:rsidRPr="0044072C">
        <w:rPr>
          <w:rStyle w:val="jsgrdq"/>
          <w:color w:val="auto"/>
          <w:sz w:val="22"/>
          <w:szCs w:val="22"/>
        </w:rPr>
        <w:t xml:space="preserve"> y </w:t>
      </w:r>
      <w:r w:rsidR="00CD60BB" w:rsidRPr="0044072C">
        <w:rPr>
          <w:rStyle w:val="jsgrdq"/>
          <w:color w:val="auto"/>
          <w:sz w:val="22"/>
          <w:szCs w:val="22"/>
        </w:rPr>
        <w:t>de desarrollo</w:t>
      </w:r>
      <w:r w:rsidR="00FC2F27" w:rsidRPr="0044072C">
        <w:rPr>
          <w:rStyle w:val="jsgrdq"/>
          <w:color w:val="auto"/>
          <w:sz w:val="22"/>
          <w:szCs w:val="22"/>
        </w:rPr>
        <w:t xml:space="preserve">, </w:t>
      </w:r>
      <w:r w:rsidR="00CD60BB" w:rsidRPr="0044072C">
        <w:rPr>
          <w:rStyle w:val="jsgrdq"/>
          <w:color w:val="auto"/>
          <w:sz w:val="22"/>
          <w:szCs w:val="22"/>
        </w:rPr>
        <w:t>programas y acciones</w:t>
      </w:r>
      <w:r w:rsidR="00FC2F27" w:rsidRPr="0044072C">
        <w:rPr>
          <w:rStyle w:val="jsgrdq"/>
          <w:color w:val="auto"/>
          <w:sz w:val="22"/>
          <w:szCs w:val="22"/>
        </w:rPr>
        <w:t xml:space="preserve"> </w:t>
      </w:r>
      <w:r w:rsidR="00CD60BB" w:rsidRPr="0044072C">
        <w:rPr>
          <w:rStyle w:val="jsgrdq"/>
          <w:color w:val="auto"/>
          <w:sz w:val="22"/>
          <w:szCs w:val="22"/>
        </w:rPr>
        <w:t>que adelante</w:t>
      </w:r>
      <w:r w:rsidR="00FC2F27" w:rsidRPr="0044072C">
        <w:rPr>
          <w:rStyle w:val="jsgrdq"/>
          <w:color w:val="auto"/>
          <w:sz w:val="22"/>
          <w:szCs w:val="22"/>
        </w:rPr>
        <w:t xml:space="preserve"> para </w:t>
      </w:r>
      <w:r w:rsidR="00CD60BB" w:rsidRPr="0044072C">
        <w:rPr>
          <w:rStyle w:val="jsgrdq"/>
          <w:color w:val="auto"/>
          <w:sz w:val="22"/>
          <w:szCs w:val="22"/>
        </w:rPr>
        <w:t>promover la</w:t>
      </w:r>
      <w:r w:rsidR="00FC2F27" w:rsidRPr="0044072C">
        <w:rPr>
          <w:rStyle w:val="jsgrdq"/>
          <w:color w:val="auto"/>
          <w:sz w:val="22"/>
          <w:szCs w:val="22"/>
        </w:rPr>
        <w:t xml:space="preserve"> </w:t>
      </w:r>
      <w:r w:rsidR="00CD60BB" w:rsidRPr="0044072C">
        <w:rPr>
          <w:rStyle w:val="jsgrdq"/>
          <w:color w:val="auto"/>
          <w:sz w:val="22"/>
          <w:szCs w:val="22"/>
        </w:rPr>
        <w:t>participación ciudadana</w:t>
      </w:r>
      <w:r w:rsidR="00FC2F27" w:rsidRPr="0044072C">
        <w:rPr>
          <w:rStyle w:val="jsgrdq"/>
          <w:color w:val="auto"/>
          <w:sz w:val="22"/>
          <w:szCs w:val="22"/>
        </w:rPr>
        <w:t>.</w:t>
      </w:r>
    </w:p>
    <w:p w14:paraId="040B12E3" w14:textId="77777777" w:rsidR="004D1296" w:rsidRPr="0044072C" w:rsidRDefault="004D1296" w:rsidP="004D1296">
      <w:pPr>
        <w:pStyle w:val="Default"/>
        <w:spacing w:line="360" w:lineRule="auto"/>
        <w:rPr>
          <w:rStyle w:val="jsgrdq"/>
          <w:color w:val="auto"/>
          <w:sz w:val="22"/>
          <w:szCs w:val="22"/>
        </w:rPr>
      </w:pPr>
    </w:p>
    <w:p w14:paraId="66FEAE61" w14:textId="405EFDDF" w:rsidR="007D1AFA" w:rsidRPr="0044072C" w:rsidRDefault="00FC2F27" w:rsidP="002724BB">
      <w:pPr>
        <w:pStyle w:val="Default"/>
        <w:spacing w:line="360" w:lineRule="auto"/>
        <w:rPr>
          <w:rStyle w:val="jsgrdq"/>
          <w:color w:val="auto"/>
          <w:sz w:val="22"/>
          <w:szCs w:val="22"/>
        </w:rPr>
      </w:pPr>
      <w:r w:rsidRPr="0044072C">
        <w:rPr>
          <w:rStyle w:val="jsgrdq"/>
          <w:color w:val="auto"/>
          <w:sz w:val="22"/>
          <w:szCs w:val="22"/>
        </w:rPr>
        <w:t xml:space="preserve">Por otro </w:t>
      </w:r>
      <w:r w:rsidR="00CD60BB" w:rsidRPr="0044072C">
        <w:rPr>
          <w:rStyle w:val="jsgrdq"/>
          <w:color w:val="auto"/>
          <w:sz w:val="22"/>
          <w:szCs w:val="22"/>
        </w:rPr>
        <w:t>lado,</w:t>
      </w:r>
      <w:r w:rsidRPr="0044072C">
        <w:rPr>
          <w:rStyle w:val="jsgrdq"/>
          <w:color w:val="auto"/>
          <w:sz w:val="22"/>
          <w:szCs w:val="22"/>
        </w:rPr>
        <w:t xml:space="preserve"> </w:t>
      </w:r>
      <w:r w:rsidR="00CD60BB" w:rsidRPr="0044072C">
        <w:rPr>
          <w:rStyle w:val="jsgrdq"/>
          <w:color w:val="auto"/>
          <w:sz w:val="22"/>
          <w:szCs w:val="22"/>
        </w:rPr>
        <w:t>otras normas</w:t>
      </w:r>
      <w:r w:rsidRPr="0044072C">
        <w:rPr>
          <w:rStyle w:val="jsgrdq"/>
          <w:color w:val="auto"/>
          <w:sz w:val="22"/>
          <w:szCs w:val="22"/>
        </w:rPr>
        <w:t xml:space="preserve"> que soportan y apoyan esta participación ciudadana están contemplada</w:t>
      </w:r>
      <w:r w:rsidR="001770F1">
        <w:rPr>
          <w:rStyle w:val="jsgrdq"/>
          <w:color w:val="auto"/>
          <w:sz w:val="22"/>
          <w:szCs w:val="22"/>
        </w:rPr>
        <w:t>s</w:t>
      </w:r>
      <w:r w:rsidRPr="0044072C">
        <w:rPr>
          <w:rStyle w:val="jsgrdq"/>
          <w:color w:val="auto"/>
          <w:sz w:val="22"/>
          <w:szCs w:val="22"/>
        </w:rPr>
        <w:t xml:space="preserve"> desde la misma</w:t>
      </w:r>
      <w:r w:rsidR="0085602F" w:rsidRPr="0044072C">
        <w:rPr>
          <w:rStyle w:val="jsgrdq"/>
          <w:color w:val="auto"/>
          <w:sz w:val="22"/>
          <w:szCs w:val="22"/>
        </w:rPr>
        <w:t xml:space="preserve"> </w:t>
      </w:r>
      <w:r w:rsidR="00CD60BB" w:rsidRPr="0044072C">
        <w:rPr>
          <w:rStyle w:val="jsgrdq"/>
          <w:color w:val="auto"/>
          <w:sz w:val="22"/>
          <w:szCs w:val="22"/>
        </w:rPr>
        <w:t>Constitución Política</w:t>
      </w:r>
      <w:r w:rsidRPr="0044072C">
        <w:rPr>
          <w:rStyle w:val="jsgrdq"/>
          <w:color w:val="auto"/>
          <w:sz w:val="22"/>
          <w:szCs w:val="22"/>
        </w:rPr>
        <w:t xml:space="preserve"> </w:t>
      </w:r>
      <w:r w:rsidR="00CD60BB" w:rsidRPr="0044072C">
        <w:rPr>
          <w:rStyle w:val="jsgrdq"/>
          <w:color w:val="auto"/>
          <w:sz w:val="22"/>
          <w:szCs w:val="22"/>
        </w:rPr>
        <w:t>de 1991</w:t>
      </w:r>
      <w:r w:rsidRPr="0044072C">
        <w:rPr>
          <w:rStyle w:val="jsgrdq"/>
          <w:color w:val="auto"/>
          <w:sz w:val="22"/>
          <w:szCs w:val="22"/>
        </w:rPr>
        <w:t xml:space="preserve">, </w:t>
      </w:r>
      <w:r w:rsidR="00CD60BB" w:rsidRPr="0044072C">
        <w:rPr>
          <w:rStyle w:val="jsgrdq"/>
          <w:color w:val="auto"/>
          <w:sz w:val="22"/>
          <w:szCs w:val="22"/>
        </w:rPr>
        <w:t>leyes, decretos,</w:t>
      </w:r>
      <w:r w:rsidRPr="0044072C">
        <w:rPr>
          <w:rStyle w:val="jsgrdq"/>
          <w:color w:val="auto"/>
          <w:sz w:val="22"/>
          <w:szCs w:val="22"/>
        </w:rPr>
        <w:t xml:space="preserve"> </w:t>
      </w:r>
      <w:r w:rsidR="00CD60BB" w:rsidRPr="0044072C">
        <w:rPr>
          <w:rStyle w:val="jsgrdq"/>
          <w:color w:val="auto"/>
          <w:sz w:val="22"/>
          <w:szCs w:val="22"/>
        </w:rPr>
        <w:t>CONPES y directivas</w:t>
      </w:r>
      <w:r w:rsidRPr="0044072C">
        <w:rPr>
          <w:rStyle w:val="jsgrdq"/>
          <w:color w:val="auto"/>
          <w:sz w:val="22"/>
          <w:szCs w:val="22"/>
        </w:rPr>
        <w:t xml:space="preserve"> </w:t>
      </w:r>
      <w:r w:rsidR="00CD60BB" w:rsidRPr="0044072C">
        <w:rPr>
          <w:rStyle w:val="jsgrdq"/>
          <w:color w:val="auto"/>
          <w:sz w:val="22"/>
          <w:szCs w:val="22"/>
        </w:rPr>
        <w:t>que se mencionan a</w:t>
      </w:r>
      <w:r w:rsidRPr="0044072C">
        <w:rPr>
          <w:rStyle w:val="jsgrdq"/>
          <w:color w:val="auto"/>
          <w:sz w:val="22"/>
          <w:szCs w:val="22"/>
        </w:rPr>
        <w:t xml:space="preserve"> continuación:</w:t>
      </w:r>
      <w:bookmarkStart w:id="10" w:name="_Toc44198980"/>
    </w:p>
    <w:p w14:paraId="51F14464" w14:textId="77777777" w:rsidR="002724BB" w:rsidRPr="0044072C" w:rsidRDefault="002724BB" w:rsidP="002724BB">
      <w:pPr>
        <w:pStyle w:val="Default"/>
        <w:spacing w:line="360" w:lineRule="auto"/>
        <w:rPr>
          <w:sz w:val="22"/>
          <w:szCs w:val="22"/>
        </w:rPr>
      </w:pPr>
    </w:p>
    <w:p w14:paraId="03991623" w14:textId="2DBE72C4" w:rsidR="00FC2F27" w:rsidRPr="0044072C" w:rsidRDefault="00FC2F27" w:rsidP="002724BB">
      <w:pPr>
        <w:pStyle w:val="Ttulo2"/>
        <w:spacing w:before="0"/>
        <w:rPr>
          <w:rFonts w:ascii="Arial" w:hAnsi="Arial" w:cs="Arial"/>
          <w:sz w:val="22"/>
          <w:szCs w:val="22"/>
        </w:rPr>
      </w:pPr>
      <w:bookmarkStart w:id="11" w:name="_Toc44365786"/>
      <w:bookmarkStart w:id="12" w:name="_Toc141692012"/>
      <w:r w:rsidRPr="0044072C">
        <w:rPr>
          <w:rFonts w:ascii="Arial" w:hAnsi="Arial" w:cs="Arial"/>
          <w:sz w:val="22"/>
          <w:szCs w:val="22"/>
        </w:rPr>
        <w:t>Constitución Política Colombiana 1991</w:t>
      </w:r>
      <w:bookmarkEnd w:id="10"/>
      <w:bookmarkEnd w:id="11"/>
      <w:bookmarkEnd w:id="12"/>
    </w:p>
    <w:tbl>
      <w:tblPr>
        <w:tblStyle w:val="Tablaconcuadrcula6concolores-nfasis31"/>
        <w:tblW w:w="9725" w:type="dxa"/>
        <w:tblLook w:val="04A0" w:firstRow="1" w:lastRow="0" w:firstColumn="1" w:lastColumn="0" w:noHBand="0" w:noVBand="1"/>
      </w:tblPr>
      <w:tblGrid>
        <w:gridCol w:w="2161"/>
        <w:gridCol w:w="7564"/>
      </w:tblGrid>
      <w:tr w:rsidR="00FC2F27" w:rsidRPr="0044072C" w14:paraId="79270A74" w14:textId="77777777" w:rsidTr="00D333D9">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5E2BCB81" w14:textId="77777777" w:rsidR="00FC2F27" w:rsidRPr="0044072C" w:rsidRDefault="00FC2F27" w:rsidP="00D333D9">
            <w:pPr>
              <w:spacing w:after="0"/>
              <w:rPr>
                <w:rFonts w:ascii="Arial" w:hAnsi="Arial" w:cs="Arial"/>
                <w:b w:val="0"/>
                <w:bCs w:val="0"/>
                <w:color w:val="auto"/>
              </w:rPr>
            </w:pPr>
            <w:r w:rsidRPr="0044072C">
              <w:rPr>
                <w:rFonts w:ascii="Arial" w:hAnsi="Arial" w:cs="Arial"/>
                <w:b w:val="0"/>
                <w:bCs w:val="0"/>
                <w:color w:val="auto"/>
              </w:rPr>
              <w:t>Artículo 1</w:t>
            </w:r>
          </w:p>
        </w:tc>
        <w:tc>
          <w:tcPr>
            <w:tcW w:w="7564" w:type="dxa"/>
            <w:vAlign w:val="center"/>
          </w:tcPr>
          <w:p w14:paraId="512AFC8A" w14:textId="77777777" w:rsidR="00FC2F27" w:rsidRPr="0044072C" w:rsidRDefault="00FC2F27" w:rsidP="00D333D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4072C">
              <w:rPr>
                <w:rFonts w:ascii="Arial" w:eastAsia="Arial Narrow" w:hAnsi="Arial" w:cs="Arial"/>
                <w:b w:val="0"/>
                <w:bCs w:val="0"/>
                <w:color w:val="000000"/>
                <w:lang w:eastAsia="es-ES" w:bidi="es-E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tc>
      </w:tr>
      <w:tr w:rsidR="00FC2F27" w:rsidRPr="0044072C" w14:paraId="3AED3D95" w14:textId="77777777" w:rsidTr="00D333D9">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69C8F98D" w14:textId="77777777" w:rsidR="00FC2F27" w:rsidRPr="0044072C" w:rsidRDefault="00FC2F27" w:rsidP="00D333D9">
            <w:pPr>
              <w:spacing w:after="0"/>
              <w:rPr>
                <w:rFonts w:ascii="Arial" w:hAnsi="Arial" w:cs="Arial"/>
                <w:b w:val="0"/>
                <w:bCs w:val="0"/>
                <w:color w:val="auto"/>
              </w:rPr>
            </w:pPr>
            <w:r w:rsidRPr="0044072C">
              <w:rPr>
                <w:rFonts w:ascii="Arial" w:hAnsi="Arial" w:cs="Arial"/>
                <w:b w:val="0"/>
                <w:bCs w:val="0"/>
                <w:color w:val="auto"/>
              </w:rPr>
              <w:t>Artículo 2</w:t>
            </w:r>
          </w:p>
        </w:tc>
        <w:tc>
          <w:tcPr>
            <w:tcW w:w="7564" w:type="dxa"/>
            <w:vAlign w:val="center"/>
          </w:tcPr>
          <w:p w14:paraId="5E1A8856"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w:t>
            </w:r>
          </w:p>
        </w:tc>
      </w:tr>
      <w:tr w:rsidR="00FC2F27" w:rsidRPr="0044072C" w14:paraId="0490CF52" w14:textId="77777777" w:rsidTr="00D333D9">
        <w:trPr>
          <w:trHeight w:val="231"/>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3A605E03" w14:textId="77777777" w:rsidR="00FC2F27" w:rsidRPr="0044072C" w:rsidRDefault="00FC2F27" w:rsidP="00D333D9">
            <w:pPr>
              <w:spacing w:after="0"/>
              <w:rPr>
                <w:rFonts w:ascii="Arial" w:hAnsi="Arial" w:cs="Arial"/>
                <w:b w:val="0"/>
                <w:bCs w:val="0"/>
                <w:color w:val="auto"/>
              </w:rPr>
            </w:pPr>
            <w:r w:rsidRPr="0044072C">
              <w:rPr>
                <w:rFonts w:ascii="Arial" w:hAnsi="Arial" w:cs="Arial"/>
                <w:b w:val="0"/>
                <w:bCs w:val="0"/>
                <w:color w:val="auto"/>
              </w:rPr>
              <w:t>Artículo 13</w:t>
            </w:r>
          </w:p>
        </w:tc>
        <w:tc>
          <w:tcPr>
            <w:tcW w:w="7564" w:type="dxa"/>
            <w:vAlign w:val="center"/>
          </w:tcPr>
          <w:p w14:paraId="1E036D9D"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El Estado promoverá las condiciones para que la igualdad sea real y efectiva y adoptará medidas en favor de grupos discriminados o marginados</w:t>
            </w:r>
          </w:p>
        </w:tc>
      </w:tr>
      <w:tr w:rsidR="00FC2F27" w:rsidRPr="0044072C" w14:paraId="528729CE" w14:textId="77777777" w:rsidTr="00D333D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426E2181" w14:textId="77777777" w:rsidR="00FC2F27" w:rsidRPr="0044072C" w:rsidRDefault="00FC2F27" w:rsidP="00D333D9">
            <w:pPr>
              <w:spacing w:after="0"/>
              <w:rPr>
                <w:rFonts w:ascii="Arial" w:hAnsi="Arial" w:cs="Arial"/>
                <w:b w:val="0"/>
                <w:bCs w:val="0"/>
                <w:color w:val="auto"/>
              </w:rPr>
            </w:pPr>
            <w:r w:rsidRPr="0044072C">
              <w:rPr>
                <w:rFonts w:ascii="Arial" w:hAnsi="Arial" w:cs="Arial"/>
                <w:b w:val="0"/>
                <w:bCs w:val="0"/>
                <w:color w:val="auto"/>
              </w:rPr>
              <w:t xml:space="preserve">Artículo 20 </w:t>
            </w:r>
          </w:p>
        </w:tc>
        <w:tc>
          <w:tcPr>
            <w:tcW w:w="7564" w:type="dxa"/>
            <w:vAlign w:val="center"/>
          </w:tcPr>
          <w:p w14:paraId="16082BDB"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"Derecho de toda persona a recibir información veraz e imparcial”</w:t>
            </w:r>
          </w:p>
        </w:tc>
      </w:tr>
      <w:tr w:rsidR="00FC2F27" w:rsidRPr="0044072C" w14:paraId="24571764" w14:textId="77777777" w:rsidTr="00D333D9">
        <w:trPr>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265B94FC"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Artículo 23</w:t>
            </w:r>
          </w:p>
        </w:tc>
        <w:tc>
          <w:tcPr>
            <w:tcW w:w="7564" w:type="dxa"/>
            <w:vAlign w:val="center"/>
          </w:tcPr>
          <w:p w14:paraId="226F5686"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 xml:space="preserve">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FC2F27" w:rsidRPr="0044072C" w14:paraId="7237A904" w14:textId="77777777" w:rsidTr="00D333D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3C292075"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Artículo 40</w:t>
            </w:r>
          </w:p>
        </w:tc>
        <w:tc>
          <w:tcPr>
            <w:tcW w:w="7564" w:type="dxa"/>
            <w:vAlign w:val="center"/>
          </w:tcPr>
          <w:p w14:paraId="10CF0D23"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Todo ciudadano tiene derecho a participar en la conformación, ejercicio y control del poder político ...</w:t>
            </w:r>
          </w:p>
        </w:tc>
      </w:tr>
      <w:tr w:rsidR="00FC2F27" w:rsidRPr="0044072C" w14:paraId="14C2A58D" w14:textId="77777777" w:rsidTr="00D333D9">
        <w:trPr>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5C5BEC39"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Artículo 45</w:t>
            </w:r>
          </w:p>
        </w:tc>
        <w:tc>
          <w:tcPr>
            <w:tcW w:w="7564" w:type="dxa"/>
            <w:vAlign w:val="center"/>
          </w:tcPr>
          <w:p w14:paraId="4D822497"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El adolescente tiene derecho a la protección y a la formación integral. El Estado y la sociedad garantizan la participación de los jóvenes en los organismos públicos y privados que tengan a cargo la protección, educación y progreso de la juventud.</w:t>
            </w:r>
          </w:p>
        </w:tc>
      </w:tr>
      <w:tr w:rsidR="00FC2F27" w:rsidRPr="0044072C" w14:paraId="2016A2EC" w14:textId="77777777" w:rsidTr="00D333D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0A55CCE5"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Artículo 74</w:t>
            </w:r>
          </w:p>
        </w:tc>
        <w:tc>
          <w:tcPr>
            <w:tcW w:w="7564" w:type="dxa"/>
            <w:vAlign w:val="center"/>
          </w:tcPr>
          <w:p w14:paraId="18A22949"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 xml:space="preserve"> “Derecho de todas las personas a acceder a los documentos públicos, salvo los casos que establezca la ley.</w:t>
            </w:r>
          </w:p>
        </w:tc>
      </w:tr>
      <w:tr w:rsidR="00FC2F27" w:rsidRPr="0044072C" w14:paraId="64F686BC" w14:textId="77777777" w:rsidTr="00D333D9">
        <w:trPr>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1F750390"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Artículo 79</w:t>
            </w:r>
          </w:p>
        </w:tc>
        <w:tc>
          <w:tcPr>
            <w:tcW w:w="7564" w:type="dxa"/>
            <w:vAlign w:val="center"/>
          </w:tcPr>
          <w:p w14:paraId="67167E42"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La ley garantizará la participación de la comunidad en las decisiones que puedan afectarlo.</w:t>
            </w:r>
          </w:p>
        </w:tc>
      </w:tr>
      <w:tr w:rsidR="00FC2F27" w:rsidRPr="0044072C" w14:paraId="57DC4E97" w14:textId="77777777" w:rsidTr="00D333D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609BD58D"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Artículo 88</w:t>
            </w:r>
          </w:p>
        </w:tc>
        <w:tc>
          <w:tcPr>
            <w:tcW w:w="7564" w:type="dxa"/>
            <w:vAlign w:val="center"/>
          </w:tcPr>
          <w:p w14:paraId="555C7AB5"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La ley regulará las acciones populares para la protección de los derechos e intereses colectivos, relacionados con el patrimonio, el espacio, la seguridad y la salubridad pública, la moral administrativa, el ambiente, la libre competencia económica y otros de similar naturaleza que se definen en ella.</w:t>
            </w:r>
          </w:p>
        </w:tc>
      </w:tr>
      <w:tr w:rsidR="00FC2F27" w:rsidRPr="0044072C" w14:paraId="1ABDFDAF" w14:textId="77777777" w:rsidTr="00D333D9">
        <w:trPr>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39BFD2B8"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Artículo 95 No.5</w:t>
            </w:r>
          </w:p>
        </w:tc>
        <w:tc>
          <w:tcPr>
            <w:tcW w:w="7564" w:type="dxa"/>
            <w:vAlign w:val="center"/>
          </w:tcPr>
          <w:p w14:paraId="0F03AAD9"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Deber ciudadano de participar.</w:t>
            </w:r>
          </w:p>
        </w:tc>
      </w:tr>
      <w:tr w:rsidR="00FC2F27" w:rsidRPr="0044072C" w14:paraId="68C94DCC" w14:textId="77777777" w:rsidTr="00D333D9">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61" w:type="dxa"/>
            <w:vAlign w:val="center"/>
          </w:tcPr>
          <w:p w14:paraId="451C04FB" w14:textId="010066F5" w:rsidR="00FC2F27" w:rsidRPr="0044072C" w:rsidRDefault="00FC2F27" w:rsidP="00D333D9">
            <w:pPr>
              <w:widowControl w:val="0"/>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Artículo 270</w:t>
            </w:r>
          </w:p>
        </w:tc>
        <w:tc>
          <w:tcPr>
            <w:tcW w:w="7564" w:type="dxa"/>
            <w:vAlign w:val="center"/>
          </w:tcPr>
          <w:p w14:paraId="5EF7F044"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“La ley organizará las formas y los sistemas de participación ciudadana que permitan vigilar la gestión pública que se cumpla en los diversos niveles administrativos y sus resultados.</w:t>
            </w:r>
          </w:p>
        </w:tc>
      </w:tr>
    </w:tbl>
    <w:p w14:paraId="0DBA76EF" w14:textId="77777777" w:rsidR="00FC2F27" w:rsidRPr="0044072C" w:rsidRDefault="00FC2F27" w:rsidP="00FC2F27">
      <w:pPr>
        <w:rPr>
          <w:rFonts w:ascii="Arial" w:hAnsi="Arial" w:cs="Arial"/>
        </w:rPr>
      </w:pPr>
    </w:p>
    <w:p w14:paraId="6AC866A4" w14:textId="47C4F08E" w:rsidR="00FC2F27" w:rsidRPr="0044072C" w:rsidRDefault="00FC2F27" w:rsidP="00A9172A">
      <w:pPr>
        <w:pStyle w:val="Ttulo2"/>
        <w:rPr>
          <w:rFonts w:ascii="Arial" w:hAnsi="Arial" w:cs="Arial"/>
          <w:sz w:val="22"/>
          <w:szCs w:val="22"/>
        </w:rPr>
      </w:pPr>
      <w:bookmarkStart w:id="13" w:name="_Toc44198981"/>
      <w:bookmarkStart w:id="14" w:name="_Toc44365787"/>
      <w:bookmarkStart w:id="15" w:name="_Toc141692013"/>
      <w:r w:rsidRPr="0044072C">
        <w:rPr>
          <w:rFonts w:ascii="Arial" w:hAnsi="Arial" w:cs="Arial"/>
          <w:sz w:val="22"/>
          <w:szCs w:val="22"/>
        </w:rPr>
        <w:t>Leyes</w:t>
      </w:r>
      <w:bookmarkEnd w:id="13"/>
      <w:bookmarkEnd w:id="14"/>
      <w:bookmarkEnd w:id="15"/>
    </w:p>
    <w:tbl>
      <w:tblPr>
        <w:tblStyle w:val="Tablaconcuadrcula6concolores-nfasis31"/>
        <w:tblW w:w="9776" w:type="dxa"/>
        <w:tblLook w:val="04A0" w:firstRow="1" w:lastRow="0" w:firstColumn="1" w:lastColumn="0" w:noHBand="0" w:noVBand="1"/>
      </w:tblPr>
      <w:tblGrid>
        <w:gridCol w:w="2235"/>
        <w:gridCol w:w="7541"/>
      </w:tblGrid>
      <w:tr w:rsidR="00FC2F27" w:rsidRPr="0044072C" w14:paraId="0E908CA9" w14:textId="77777777" w:rsidTr="00D3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EBF7931"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134 de 1994</w:t>
            </w:r>
          </w:p>
        </w:tc>
        <w:tc>
          <w:tcPr>
            <w:tcW w:w="7541" w:type="dxa"/>
            <w:vAlign w:val="center"/>
          </w:tcPr>
          <w:p w14:paraId="42994FA0" w14:textId="77777777" w:rsidR="00FC2F27" w:rsidRPr="0044072C" w:rsidRDefault="00FC2F27" w:rsidP="00D333D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4072C">
              <w:rPr>
                <w:rFonts w:ascii="Arial" w:eastAsia="Arial Narrow" w:hAnsi="Arial" w:cs="Arial"/>
                <w:b w:val="0"/>
                <w:bCs w:val="0"/>
                <w:color w:val="000000"/>
                <w:lang w:eastAsia="es-ES" w:bidi="es-ES"/>
              </w:rPr>
              <w:t>“Por la cual se dictan normas sobre mecanismos de participación ciudadana”</w:t>
            </w:r>
          </w:p>
        </w:tc>
      </w:tr>
      <w:tr w:rsidR="00FC2F27" w:rsidRPr="0044072C" w14:paraId="54ADA5D5"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A70F992"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190 de 1995</w:t>
            </w:r>
          </w:p>
        </w:tc>
        <w:tc>
          <w:tcPr>
            <w:tcW w:w="7541" w:type="dxa"/>
            <w:vAlign w:val="center"/>
          </w:tcPr>
          <w:p w14:paraId="3B234F80"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b/>
                <w:bCs/>
                <w:color w:val="000000"/>
                <w:lang w:eastAsia="es-ES" w:bidi="es-ES"/>
              </w:rPr>
              <w:t xml:space="preserve">Artículo 58. </w:t>
            </w:r>
            <w:r w:rsidRPr="0044072C">
              <w:rPr>
                <w:rFonts w:ascii="Arial" w:eastAsia="Arial Narrow" w:hAnsi="Arial" w:cs="Arial"/>
                <w:color w:val="000000"/>
                <w:lang w:eastAsia="es-ES" w:bidi="es-ES"/>
              </w:rPr>
              <w:t>“Todo ciudadano tiene derecho a estar informado periódicamente acerca de las actividades que desarrollen las entidades públicas y las privadas que cumplan funciones públicas o administren recursos del Estado.”</w:t>
            </w:r>
          </w:p>
        </w:tc>
      </w:tr>
      <w:tr w:rsidR="00FC2F27" w:rsidRPr="0044072C" w14:paraId="0214F21C"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24BFCF65"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393 de 1997</w:t>
            </w:r>
          </w:p>
        </w:tc>
        <w:tc>
          <w:tcPr>
            <w:tcW w:w="7541" w:type="dxa"/>
            <w:vAlign w:val="center"/>
          </w:tcPr>
          <w:p w14:paraId="6D84288F"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la cual se desarrolla el artículo 87 de la Constitución Política. Acción de Cumplimiento</w:t>
            </w:r>
          </w:p>
        </w:tc>
      </w:tr>
      <w:tr w:rsidR="00FC2F27" w:rsidRPr="0044072C" w14:paraId="33371862"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898CEE5"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472 de 1998</w:t>
            </w:r>
          </w:p>
        </w:tc>
        <w:tc>
          <w:tcPr>
            <w:tcW w:w="7541" w:type="dxa"/>
            <w:vAlign w:val="center"/>
          </w:tcPr>
          <w:p w14:paraId="19462646"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la cual se desarrolla el artículo 88 de la Constitución Política de Colombia en relación con el ejercicio de las acciones populares y de grupo y se dictan otras disposiciones.</w:t>
            </w:r>
          </w:p>
        </w:tc>
      </w:tr>
      <w:tr w:rsidR="00FC2F27" w:rsidRPr="0044072C" w14:paraId="27F7FB13"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63AF2FFB"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489 de 1998</w:t>
            </w:r>
          </w:p>
        </w:tc>
        <w:tc>
          <w:tcPr>
            <w:tcW w:w="7541" w:type="dxa"/>
            <w:vAlign w:val="center"/>
          </w:tcPr>
          <w:p w14:paraId="52D09BDB"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FC2F27" w:rsidRPr="0044072C" w14:paraId="2165A192"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F67CB8F"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720 de 2001</w:t>
            </w:r>
          </w:p>
        </w:tc>
        <w:tc>
          <w:tcPr>
            <w:tcW w:w="7541" w:type="dxa"/>
            <w:vAlign w:val="center"/>
          </w:tcPr>
          <w:p w14:paraId="7BF92DF9"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medio de la cual se reconoce, promueve y regula la acción voluntaria de los ciudadanos colombianos.</w:t>
            </w:r>
          </w:p>
        </w:tc>
      </w:tr>
      <w:tr w:rsidR="00FC2F27" w:rsidRPr="0044072C" w14:paraId="361527E5"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52F4181C"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734 de 2002</w:t>
            </w:r>
          </w:p>
        </w:tc>
        <w:tc>
          <w:tcPr>
            <w:tcW w:w="7541" w:type="dxa"/>
            <w:vAlign w:val="center"/>
          </w:tcPr>
          <w:p w14:paraId="794DBB3E"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Nuevo código único Disciplinario</w:t>
            </w:r>
          </w:p>
        </w:tc>
      </w:tr>
      <w:tr w:rsidR="00FC2F27" w:rsidRPr="0044072C" w14:paraId="235285DE"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4A84518"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850 de 2003</w:t>
            </w:r>
          </w:p>
        </w:tc>
        <w:tc>
          <w:tcPr>
            <w:tcW w:w="7541" w:type="dxa"/>
            <w:vAlign w:val="center"/>
          </w:tcPr>
          <w:p w14:paraId="266F9FCF"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medio de la cual se reglamentan las Veedurías Ciudadanas”</w:t>
            </w:r>
          </w:p>
        </w:tc>
      </w:tr>
      <w:tr w:rsidR="00FC2F27" w:rsidRPr="0044072C" w14:paraId="438A698E"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2FE65BEF"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 xml:space="preserve">Ley 962 de 2005 - Ley </w:t>
            </w:r>
            <w:proofErr w:type="spellStart"/>
            <w:r w:rsidRPr="0044072C">
              <w:rPr>
                <w:rFonts w:ascii="Arial" w:eastAsia="Arial Narrow" w:hAnsi="Arial" w:cs="Arial"/>
                <w:b w:val="0"/>
                <w:bCs w:val="0"/>
                <w:color w:val="000000"/>
                <w:lang w:eastAsia="es-ES" w:bidi="es-ES"/>
              </w:rPr>
              <w:t>Anti-trámites</w:t>
            </w:r>
            <w:proofErr w:type="spellEnd"/>
          </w:p>
        </w:tc>
        <w:tc>
          <w:tcPr>
            <w:tcW w:w="7541" w:type="dxa"/>
            <w:vAlign w:val="center"/>
          </w:tcPr>
          <w:p w14:paraId="3361A1D6"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la cual se dictan disposiciones sobre racionalización de trámites y procedimientos administrativos de los organismos y entidades del Estado y de los particulares que ejercen funciones públicas o prestan servicios públicos.</w:t>
            </w:r>
          </w:p>
        </w:tc>
      </w:tr>
      <w:tr w:rsidR="00FC2F27" w:rsidRPr="0044072C" w14:paraId="2344C126"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0004C1F"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1437 de 2011</w:t>
            </w:r>
          </w:p>
        </w:tc>
        <w:tc>
          <w:tcPr>
            <w:tcW w:w="7541" w:type="dxa"/>
            <w:vAlign w:val="center"/>
          </w:tcPr>
          <w:p w14:paraId="16750B72"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Por la cual se expide el Código de Procedimiento Administrativo y de lo Contencioso Administrativo</w:t>
            </w:r>
          </w:p>
        </w:tc>
      </w:tr>
      <w:tr w:rsidR="00FC2F27" w:rsidRPr="0044072C" w14:paraId="0AC710CF"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1FB29324" w14:textId="77777777" w:rsidR="00FC2F27" w:rsidRPr="0044072C" w:rsidRDefault="00FC2F27" w:rsidP="00D333D9">
            <w:pPr>
              <w:spacing w:after="0"/>
              <w:rPr>
                <w:rFonts w:ascii="Arial" w:hAnsi="Arial" w:cs="Arial"/>
              </w:rPr>
            </w:pPr>
            <w:r w:rsidRPr="0044072C">
              <w:rPr>
                <w:rFonts w:ascii="Arial" w:eastAsia="Arial Narrow" w:hAnsi="Arial" w:cs="Arial"/>
                <w:b w:val="0"/>
                <w:bCs w:val="0"/>
                <w:color w:val="000000"/>
                <w:lang w:eastAsia="es-ES" w:bidi="es-ES"/>
              </w:rPr>
              <w:t>Ley 1450 de 2011</w:t>
            </w:r>
          </w:p>
        </w:tc>
        <w:tc>
          <w:tcPr>
            <w:tcW w:w="7541" w:type="dxa"/>
            <w:vAlign w:val="center"/>
          </w:tcPr>
          <w:p w14:paraId="20C398BB" w14:textId="3D5F2984"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 xml:space="preserve">Por la cual se expide el Plan Nacional de Desarrollo 2010 </w:t>
            </w:r>
            <w:r w:rsidR="00EE5F23" w:rsidRPr="0044072C">
              <w:rPr>
                <w:rFonts w:ascii="Arial" w:eastAsia="Arial Narrow" w:hAnsi="Arial" w:cs="Arial"/>
                <w:color w:val="000000"/>
                <w:lang w:eastAsia="es-ES" w:bidi="es-ES"/>
              </w:rPr>
              <w:t>–</w:t>
            </w:r>
            <w:r w:rsidRPr="0044072C">
              <w:rPr>
                <w:rFonts w:ascii="Arial" w:eastAsia="Arial Narrow" w:hAnsi="Arial" w:cs="Arial"/>
                <w:color w:val="000000"/>
                <w:lang w:eastAsia="es-ES" w:bidi="es-ES"/>
              </w:rPr>
              <w:t xml:space="preserve"> 2014</w:t>
            </w:r>
          </w:p>
        </w:tc>
      </w:tr>
      <w:tr w:rsidR="00FC2F27" w:rsidRPr="0044072C" w14:paraId="2E901103"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1DC84A2"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Ley 1474 de 2011 -</w:t>
            </w:r>
          </w:p>
          <w:p w14:paraId="53D8ED81"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Estatuto</w:t>
            </w:r>
          </w:p>
          <w:p w14:paraId="441C3F9C"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Anticorrupción</w:t>
            </w:r>
          </w:p>
        </w:tc>
        <w:tc>
          <w:tcPr>
            <w:tcW w:w="7541" w:type="dxa"/>
            <w:vAlign w:val="center"/>
          </w:tcPr>
          <w:p w14:paraId="0AC12409"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Por la cual se dictan normas orientadas a fortalecer los mecanismos de prevención, investigación y sanción de actos de corrupción y la efectividad del control de la gestión pública</w:t>
            </w:r>
          </w:p>
        </w:tc>
      </w:tr>
      <w:tr w:rsidR="00FC2F27" w:rsidRPr="0044072C" w14:paraId="15664CC1"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67E96C37" w14:textId="77777777" w:rsidR="00FC2F27" w:rsidRPr="0044072C" w:rsidRDefault="00FC2F27" w:rsidP="00D333D9">
            <w:pPr>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Ley 1712 de 2014</w:t>
            </w:r>
          </w:p>
        </w:tc>
        <w:tc>
          <w:tcPr>
            <w:tcW w:w="7541" w:type="dxa"/>
            <w:vAlign w:val="center"/>
          </w:tcPr>
          <w:p w14:paraId="00E968CE"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eastAsia="Arial Narrow" w:hAnsi="Arial" w:cs="Arial"/>
                <w:color w:val="000000"/>
                <w:lang w:eastAsia="es-ES" w:bidi="es-ES"/>
              </w:rPr>
            </w:pPr>
            <w:r w:rsidRPr="0044072C">
              <w:rPr>
                <w:rFonts w:ascii="Arial" w:eastAsia="Arial Narrow" w:hAnsi="Arial" w:cs="Arial"/>
                <w:color w:val="000000"/>
                <w:lang w:eastAsia="es-ES" w:bidi="es-ES"/>
              </w:rPr>
              <w:t>Permite a los colombianos exigir su derecho a la información como un derecho fundamental</w:t>
            </w:r>
          </w:p>
        </w:tc>
      </w:tr>
    </w:tbl>
    <w:p w14:paraId="109B3826" w14:textId="77777777" w:rsidR="00FC2F27" w:rsidRPr="0044072C" w:rsidRDefault="00FC2F27" w:rsidP="00FC2F27">
      <w:pPr>
        <w:rPr>
          <w:rFonts w:ascii="Arial" w:hAnsi="Arial" w:cs="Arial"/>
        </w:rPr>
      </w:pPr>
    </w:p>
    <w:p w14:paraId="2DC5B2FB" w14:textId="5825E83D" w:rsidR="00FC2F27" w:rsidRPr="0044072C" w:rsidRDefault="00FC2F27" w:rsidP="00436FC5">
      <w:pPr>
        <w:pStyle w:val="Ttulo2"/>
        <w:rPr>
          <w:rFonts w:ascii="Arial" w:hAnsi="Arial" w:cs="Arial"/>
          <w:sz w:val="22"/>
          <w:szCs w:val="22"/>
        </w:rPr>
      </w:pPr>
      <w:bookmarkStart w:id="16" w:name="_Toc44198982"/>
      <w:bookmarkStart w:id="17" w:name="_Toc44365788"/>
      <w:bookmarkStart w:id="18" w:name="_Toc141692014"/>
      <w:r w:rsidRPr="0044072C">
        <w:rPr>
          <w:rFonts w:ascii="Arial" w:hAnsi="Arial" w:cs="Arial"/>
          <w:sz w:val="22"/>
          <w:szCs w:val="22"/>
        </w:rPr>
        <w:t>Decretos</w:t>
      </w:r>
      <w:bookmarkEnd w:id="16"/>
      <w:bookmarkEnd w:id="17"/>
      <w:bookmarkEnd w:id="18"/>
      <w:r w:rsidRPr="0044072C">
        <w:rPr>
          <w:rFonts w:ascii="Arial" w:hAnsi="Arial" w:cs="Arial"/>
          <w:sz w:val="22"/>
          <w:szCs w:val="22"/>
        </w:rPr>
        <w:t xml:space="preserve"> </w:t>
      </w:r>
    </w:p>
    <w:tbl>
      <w:tblPr>
        <w:tblStyle w:val="Tablanormal11"/>
        <w:tblW w:w="9776" w:type="dxa"/>
        <w:tblLook w:val="04A0" w:firstRow="1" w:lastRow="0" w:firstColumn="1" w:lastColumn="0" w:noHBand="0" w:noVBand="1"/>
      </w:tblPr>
      <w:tblGrid>
        <w:gridCol w:w="2235"/>
        <w:gridCol w:w="7541"/>
      </w:tblGrid>
      <w:tr w:rsidR="00FC2F27" w:rsidRPr="0044072C" w14:paraId="13C51A21" w14:textId="77777777" w:rsidTr="00D3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470069D"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2232 de 1995</w:t>
            </w:r>
          </w:p>
        </w:tc>
        <w:tc>
          <w:tcPr>
            <w:tcW w:w="7541" w:type="dxa"/>
            <w:vAlign w:val="center"/>
          </w:tcPr>
          <w:p w14:paraId="28BA7271" w14:textId="77777777" w:rsidR="00FC2F27" w:rsidRPr="0044072C" w:rsidRDefault="00FC2F27" w:rsidP="00D333D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76767"/>
                <w:shd w:val="clear" w:color="auto" w:fill="FFFFFF"/>
              </w:rPr>
            </w:pPr>
            <w:r w:rsidRPr="0044072C">
              <w:rPr>
                <w:rFonts w:ascii="Arial" w:eastAsia="Arial Narrow" w:hAnsi="Arial" w:cs="Arial"/>
                <w:b w:val="0"/>
                <w:bCs w:val="0"/>
                <w:color w:val="000000"/>
                <w:lang w:eastAsia="es-ES" w:bidi="es-ES"/>
              </w:rPr>
              <w:t>“Por medio del cual se dan funciones de las dependencias de Quejas y Reclamos y se crean los Centros de Información de los ciudadanos. Reglamentario de la ley 190 de 1995</w:t>
            </w:r>
          </w:p>
        </w:tc>
      </w:tr>
      <w:tr w:rsidR="00FC2F27" w:rsidRPr="0044072C" w14:paraId="68AFCF09"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B88213F"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1382 de 2000</w:t>
            </w:r>
          </w:p>
        </w:tc>
        <w:tc>
          <w:tcPr>
            <w:tcW w:w="7541" w:type="dxa"/>
            <w:vAlign w:val="center"/>
          </w:tcPr>
          <w:p w14:paraId="00702108"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medio del cual se desarrolla el artículo 86 de la Constitución Política sobre la Acción de Tutela</w:t>
            </w:r>
          </w:p>
        </w:tc>
      </w:tr>
      <w:tr w:rsidR="00FC2F27" w:rsidRPr="0044072C" w14:paraId="0F51699D"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3BA68B63"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1538 de 2005</w:t>
            </w:r>
          </w:p>
        </w:tc>
        <w:tc>
          <w:tcPr>
            <w:tcW w:w="7541" w:type="dxa"/>
            <w:vAlign w:val="center"/>
          </w:tcPr>
          <w:p w14:paraId="7F3E2D01"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el cual se reglamenta parcialmente la Ley 361 de 1997" (por la cual se establecen mecanismos de integración social de las personas con limitación y se dictan otras disposiciones)</w:t>
            </w:r>
          </w:p>
        </w:tc>
      </w:tr>
      <w:tr w:rsidR="00FC2F27" w:rsidRPr="0044072C" w14:paraId="552609CD"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14D7564"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2623 de 2009</w:t>
            </w:r>
          </w:p>
        </w:tc>
        <w:tc>
          <w:tcPr>
            <w:tcW w:w="7541" w:type="dxa"/>
            <w:vAlign w:val="center"/>
          </w:tcPr>
          <w:p w14:paraId="539D507F"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el cual se crea el Sistema Nacional de Servicio al Ciudadano”, adscrito al Departamento Nacional de Planeación, para el fortalecimiento para el servicio del ciudadano.</w:t>
            </w:r>
          </w:p>
        </w:tc>
      </w:tr>
      <w:tr w:rsidR="00FC2F27" w:rsidRPr="0044072C" w14:paraId="66CFE5F6"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2F52EC5E"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 xml:space="preserve">Decreto 19 de 2012. Decreto </w:t>
            </w:r>
            <w:proofErr w:type="spellStart"/>
            <w:r w:rsidRPr="0044072C">
              <w:rPr>
                <w:rFonts w:ascii="Arial" w:eastAsia="Arial Narrow" w:hAnsi="Arial" w:cs="Arial"/>
                <w:b w:val="0"/>
                <w:bCs w:val="0"/>
                <w:color w:val="000000"/>
                <w:lang w:eastAsia="es-ES" w:bidi="es-ES"/>
              </w:rPr>
              <w:t>anti-trámites</w:t>
            </w:r>
            <w:proofErr w:type="spellEnd"/>
          </w:p>
        </w:tc>
        <w:tc>
          <w:tcPr>
            <w:tcW w:w="7541" w:type="dxa"/>
            <w:vAlign w:val="center"/>
          </w:tcPr>
          <w:p w14:paraId="1B42A565"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Artículo 14. 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w:t>
            </w:r>
          </w:p>
        </w:tc>
      </w:tr>
      <w:tr w:rsidR="00FC2F27" w:rsidRPr="0044072C" w14:paraId="23CB7AC7"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0B5F924"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2482 de 2012</w:t>
            </w:r>
          </w:p>
        </w:tc>
        <w:tc>
          <w:tcPr>
            <w:tcW w:w="7541" w:type="dxa"/>
            <w:vAlign w:val="center"/>
          </w:tcPr>
          <w:p w14:paraId="7023ADB2"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el cual se establecen los lineamientos generales para la integración de la planeación y gestión</w:t>
            </w:r>
          </w:p>
        </w:tc>
      </w:tr>
      <w:tr w:rsidR="00FC2F27" w:rsidRPr="0044072C" w14:paraId="4DDE54D1"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5031FA89"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2641 de 2012</w:t>
            </w:r>
          </w:p>
        </w:tc>
        <w:tc>
          <w:tcPr>
            <w:tcW w:w="7541" w:type="dxa"/>
            <w:vAlign w:val="center"/>
          </w:tcPr>
          <w:p w14:paraId="2865363C"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el cual se reglamentan los artículos 73 y 76 de la ley 1474 de 2011</w:t>
            </w:r>
          </w:p>
        </w:tc>
      </w:tr>
      <w:tr w:rsidR="00FC2F27" w:rsidRPr="0044072C" w14:paraId="1C34A6F9"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vAlign w:val="center"/>
          </w:tcPr>
          <w:p w14:paraId="6568B888"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2693 de 2012. Lineamientos de la Estrategia de Gobierno en Línea</w:t>
            </w:r>
          </w:p>
        </w:tc>
        <w:tc>
          <w:tcPr>
            <w:tcW w:w="7541" w:type="dxa"/>
            <w:vAlign w:val="center"/>
          </w:tcPr>
          <w:p w14:paraId="7D7C14BE"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b/>
                <w:bCs/>
                <w:color w:val="000000"/>
                <w:lang w:eastAsia="es-ES" w:bidi="es-ES"/>
              </w:rPr>
              <w:t xml:space="preserve">Artículo 6. </w:t>
            </w:r>
            <w:r w:rsidRPr="0044072C">
              <w:rPr>
                <w:rFonts w:ascii="Arial" w:eastAsia="Arial Narrow" w:hAnsi="Arial" w:cs="Arial"/>
                <w:color w:val="000000"/>
                <w:lang w:eastAsia="es-ES" w:bidi="es-ES"/>
              </w:rPr>
              <w:t>Temas prioritarios para avanzar en la masificación de Gobierno en Línea.</w:t>
            </w:r>
          </w:p>
        </w:tc>
      </w:tr>
      <w:tr w:rsidR="00FC2F27" w:rsidRPr="0044072C" w14:paraId="4EDC054B" w14:textId="77777777" w:rsidTr="00D333D9">
        <w:tc>
          <w:tcPr>
            <w:cnfStyle w:val="001000000000" w:firstRow="0" w:lastRow="0" w:firstColumn="1" w:lastColumn="0" w:oddVBand="0" w:evenVBand="0" w:oddHBand="0" w:evenHBand="0" w:firstRowFirstColumn="0" w:firstRowLastColumn="0" w:lastRowFirstColumn="0" w:lastRowLastColumn="0"/>
            <w:tcW w:w="2235" w:type="dxa"/>
            <w:vMerge/>
            <w:vAlign w:val="center"/>
          </w:tcPr>
          <w:p w14:paraId="2AF6724E" w14:textId="77777777" w:rsidR="00FC2F27" w:rsidRPr="0044072C" w:rsidRDefault="00FC2F27" w:rsidP="00D333D9">
            <w:pPr>
              <w:spacing w:after="0"/>
              <w:rPr>
                <w:rFonts w:ascii="Arial" w:hAnsi="Arial" w:cs="Arial"/>
                <w:color w:val="676767"/>
                <w:shd w:val="clear" w:color="auto" w:fill="FFFFFF"/>
              </w:rPr>
            </w:pPr>
          </w:p>
        </w:tc>
        <w:tc>
          <w:tcPr>
            <w:tcW w:w="7541" w:type="dxa"/>
            <w:vAlign w:val="center"/>
          </w:tcPr>
          <w:p w14:paraId="4B8BD7A0"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b/>
                <w:bCs/>
                <w:color w:val="000000"/>
                <w:lang w:eastAsia="es-ES" w:bidi="es-ES"/>
              </w:rPr>
              <w:t xml:space="preserve">Numeral 5. </w:t>
            </w:r>
            <w:r w:rsidRPr="0044072C">
              <w:rPr>
                <w:rFonts w:ascii="Arial" w:eastAsia="Arial Narrow" w:hAnsi="Arial" w:cs="Arial"/>
                <w:color w:val="000000"/>
                <w:lang w:eastAsia="es-ES" w:bidi="es-ES"/>
              </w:rPr>
              <w:t>Construcción colectiva: Para el logro de este fin se podrán adelantar procesos de participación por medios electrónicos con los ciudadanos o usuarios con el fin de construir políticas, planes, programas y proyectos, realizar control social, resolver problemas que los afecten o tomar decisiones.</w:t>
            </w:r>
          </w:p>
        </w:tc>
      </w:tr>
      <w:tr w:rsidR="00FC2F27" w:rsidRPr="0044072C" w14:paraId="13943ADA"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9C3E4DC"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103 de 2015</w:t>
            </w:r>
          </w:p>
        </w:tc>
        <w:tc>
          <w:tcPr>
            <w:tcW w:w="7541" w:type="dxa"/>
            <w:vAlign w:val="center"/>
          </w:tcPr>
          <w:p w14:paraId="1B2FCB3A"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b/>
                <w:bCs/>
                <w:color w:val="000000"/>
                <w:lang w:eastAsia="es-ES" w:bidi="es-ES"/>
              </w:rPr>
              <w:t>“</w:t>
            </w:r>
            <w:r w:rsidRPr="0044072C">
              <w:rPr>
                <w:rFonts w:ascii="Arial" w:eastAsia="Arial Narrow" w:hAnsi="Arial" w:cs="Arial"/>
                <w:color w:val="000000"/>
                <w:lang w:eastAsia="es-ES" w:bidi="es-ES"/>
              </w:rPr>
              <w:t>Por el cual se reglamenta parcialmente la Ley 1712 de 2014 y se dictan otras disposiciones.”</w:t>
            </w:r>
          </w:p>
        </w:tc>
      </w:tr>
      <w:tr w:rsidR="00FC2F27" w:rsidRPr="0044072C" w14:paraId="1B784BC1"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38A27B50" w14:textId="77777777" w:rsidR="00FC2F27" w:rsidRPr="0044072C" w:rsidRDefault="00FC2F27" w:rsidP="00D333D9">
            <w:pPr>
              <w:spacing w:after="0"/>
              <w:rPr>
                <w:rFonts w:ascii="Arial" w:hAnsi="Arial" w:cs="Arial"/>
                <w:color w:val="676767"/>
                <w:shd w:val="clear" w:color="auto" w:fill="FFFFFF"/>
              </w:rPr>
            </w:pPr>
            <w:r w:rsidRPr="0044072C">
              <w:rPr>
                <w:rFonts w:ascii="Arial" w:eastAsia="Arial Narrow" w:hAnsi="Arial" w:cs="Arial"/>
                <w:b w:val="0"/>
                <w:bCs w:val="0"/>
                <w:color w:val="000000"/>
                <w:lang w:eastAsia="es-ES" w:bidi="es-ES"/>
              </w:rPr>
              <w:t>Decreto 01499 de 2017</w:t>
            </w:r>
          </w:p>
        </w:tc>
        <w:tc>
          <w:tcPr>
            <w:tcW w:w="7541" w:type="dxa"/>
            <w:vAlign w:val="center"/>
          </w:tcPr>
          <w:p w14:paraId="51F0BC65" w14:textId="077A836C" w:rsidR="00FC2F27" w:rsidRPr="0044072C" w:rsidRDefault="00FC2F27" w:rsidP="00D333D9">
            <w:pPr>
              <w:widowControl w:val="0"/>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676767"/>
                <w:shd w:val="clear" w:color="auto" w:fill="FFFFFF"/>
              </w:rPr>
            </w:pPr>
            <w:r w:rsidRPr="0044072C">
              <w:rPr>
                <w:rFonts w:ascii="Arial" w:eastAsia="Arial Narrow" w:hAnsi="Arial" w:cs="Arial"/>
                <w:color w:val="000000"/>
                <w:lang w:eastAsia="es-ES" w:bidi="es-ES"/>
              </w:rPr>
              <w:t>Por medio del cual se adopta el Modelo Integrado de Planeación y Gestión, se deroga el Capítulo 6 del Título 21 y se sustituyen los Títulos 22 y 23 de la Parte 2 del Libro 2 del Decreto 1083 de 2015, Único Reglamentario del Sector Función Pública</w:t>
            </w:r>
          </w:p>
        </w:tc>
      </w:tr>
    </w:tbl>
    <w:p w14:paraId="1E984642" w14:textId="1299DE33" w:rsidR="00FC2F27" w:rsidRPr="0044072C" w:rsidRDefault="00FC2F27" w:rsidP="00436FC5">
      <w:pPr>
        <w:pStyle w:val="Ttulo2"/>
        <w:rPr>
          <w:rFonts w:ascii="Arial" w:hAnsi="Arial" w:cs="Arial"/>
          <w:sz w:val="22"/>
          <w:szCs w:val="22"/>
        </w:rPr>
      </w:pPr>
      <w:bookmarkStart w:id="19" w:name="_Toc44198983"/>
      <w:bookmarkStart w:id="20" w:name="_Toc44365789"/>
      <w:bookmarkStart w:id="21" w:name="_Toc141692015"/>
      <w:r w:rsidRPr="0044072C">
        <w:rPr>
          <w:rFonts w:ascii="Arial" w:hAnsi="Arial" w:cs="Arial"/>
          <w:sz w:val="22"/>
          <w:szCs w:val="22"/>
        </w:rPr>
        <w:t>CONPES - Directivas</w:t>
      </w:r>
      <w:bookmarkEnd w:id="19"/>
      <w:bookmarkEnd w:id="20"/>
      <w:bookmarkEnd w:id="21"/>
      <w:r w:rsidRPr="0044072C">
        <w:rPr>
          <w:rFonts w:ascii="Arial" w:hAnsi="Arial" w:cs="Arial"/>
          <w:sz w:val="22"/>
          <w:szCs w:val="22"/>
        </w:rPr>
        <w:t xml:space="preserve"> </w:t>
      </w:r>
    </w:p>
    <w:tbl>
      <w:tblPr>
        <w:tblStyle w:val="Tablaconcuadrcula6concolores-nfasis31"/>
        <w:tblW w:w="9776" w:type="dxa"/>
        <w:tblLook w:val="04A0" w:firstRow="1" w:lastRow="0" w:firstColumn="1" w:lastColumn="0" w:noHBand="0" w:noVBand="1"/>
      </w:tblPr>
      <w:tblGrid>
        <w:gridCol w:w="2235"/>
        <w:gridCol w:w="7541"/>
      </w:tblGrid>
      <w:tr w:rsidR="00FC2F27" w:rsidRPr="0044072C" w14:paraId="2C7A3CA8" w14:textId="77777777" w:rsidTr="00D33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A10ACC1"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CONPES 3072 de 2000</w:t>
            </w:r>
          </w:p>
        </w:tc>
        <w:tc>
          <w:tcPr>
            <w:tcW w:w="7541" w:type="dxa"/>
            <w:vAlign w:val="center"/>
          </w:tcPr>
          <w:p w14:paraId="6CC0689D" w14:textId="77777777" w:rsidR="00FC2F27" w:rsidRPr="0044072C" w:rsidRDefault="00FC2F27" w:rsidP="00D333D9">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4072C">
              <w:rPr>
                <w:rFonts w:ascii="Arial" w:eastAsia="Arial Narrow" w:hAnsi="Arial" w:cs="Arial"/>
                <w:b w:val="0"/>
                <w:bCs w:val="0"/>
                <w:color w:val="000000"/>
                <w:lang w:eastAsia="es-ES" w:bidi="es-ES"/>
              </w:rPr>
              <w:t>Una de las seis estrategias que el CONPES 3072/2000 establece es la de Gobierno en línea, con el enfoque en promover la oferta de información y de servicios del Estado a través de Internet, facilitando la gestión en línea de los organismos gubernamentales y apoyando su función de servicio al ciudadano, dando paso al concepto de gestión gubernamental por medios electrónicos y de atención al ciudadano por medios no presenciales.</w:t>
            </w:r>
          </w:p>
        </w:tc>
      </w:tr>
      <w:tr w:rsidR="00FC2F27" w:rsidRPr="0044072C" w14:paraId="2A182766"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875C8FA"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CONPES 3649 de 2010</w:t>
            </w:r>
          </w:p>
        </w:tc>
        <w:tc>
          <w:tcPr>
            <w:tcW w:w="7541" w:type="dxa"/>
            <w:vAlign w:val="center"/>
          </w:tcPr>
          <w:p w14:paraId="09AC17C2"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Política Nacional de Servicio al Ciudadano</w:t>
            </w:r>
          </w:p>
        </w:tc>
      </w:tr>
      <w:tr w:rsidR="00FC2F27" w:rsidRPr="0044072C" w14:paraId="65D49B81"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18CE230D" w14:textId="3D9D912C" w:rsidR="00FC2F27" w:rsidRPr="0044072C" w:rsidRDefault="00FC2F27" w:rsidP="00D333D9">
            <w:pPr>
              <w:widowControl w:val="0"/>
              <w:spacing w:after="0"/>
              <w:rPr>
                <w:rFonts w:ascii="Arial" w:hAnsi="Arial" w:cs="Arial"/>
                <w:b w:val="0"/>
                <w:bCs w:val="0"/>
              </w:rPr>
            </w:pPr>
            <w:r w:rsidRPr="0044072C">
              <w:rPr>
                <w:rFonts w:ascii="Arial" w:eastAsia="Arial Narrow" w:hAnsi="Arial" w:cs="Arial"/>
                <w:b w:val="0"/>
                <w:bCs w:val="0"/>
                <w:color w:val="000000"/>
                <w:lang w:eastAsia="es-ES" w:bidi="es-ES"/>
              </w:rPr>
              <w:t>CONPES 3650 de</w:t>
            </w:r>
            <w:r w:rsidR="0085602F" w:rsidRPr="0044072C">
              <w:rPr>
                <w:rFonts w:ascii="Arial" w:eastAsia="Arial Narrow" w:hAnsi="Arial" w:cs="Arial"/>
                <w:b w:val="0"/>
                <w:bCs w:val="0"/>
                <w:color w:val="000000"/>
                <w:lang w:eastAsia="es-ES" w:bidi="es-ES"/>
              </w:rPr>
              <w:t xml:space="preserve"> </w:t>
            </w:r>
            <w:r w:rsidRPr="0044072C">
              <w:rPr>
                <w:rFonts w:ascii="Arial" w:eastAsia="Arial Narrow" w:hAnsi="Arial" w:cs="Arial"/>
                <w:b w:val="0"/>
                <w:bCs w:val="0"/>
                <w:color w:val="000000"/>
                <w:lang w:eastAsia="es-ES" w:bidi="es-ES"/>
              </w:rPr>
              <w:t>2010</w:t>
            </w:r>
          </w:p>
        </w:tc>
        <w:tc>
          <w:tcPr>
            <w:tcW w:w="7541" w:type="dxa"/>
            <w:vAlign w:val="center"/>
          </w:tcPr>
          <w:p w14:paraId="372371E1"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importancia Estratégica de la Estrategia de Gobierno en Línea</w:t>
            </w:r>
          </w:p>
        </w:tc>
      </w:tr>
      <w:tr w:rsidR="00FC2F27" w:rsidRPr="0044072C" w14:paraId="0BFB1C2E"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85E8ABE"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CONPES 3654 de 2010</w:t>
            </w:r>
          </w:p>
        </w:tc>
        <w:tc>
          <w:tcPr>
            <w:tcW w:w="7541" w:type="dxa"/>
            <w:vAlign w:val="center"/>
          </w:tcPr>
          <w:p w14:paraId="4DFD5D8F"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Política de rendición de cuentas de la rama ejecutiva a los ciudadanos</w:t>
            </w:r>
          </w:p>
        </w:tc>
      </w:tr>
      <w:tr w:rsidR="00FC2F27" w:rsidRPr="0044072C" w14:paraId="7AFFFE5D" w14:textId="77777777" w:rsidTr="00D333D9">
        <w:tc>
          <w:tcPr>
            <w:cnfStyle w:val="001000000000" w:firstRow="0" w:lastRow="0" w:firstColumn="1" w:lastColumn="0" w:oddVBand="0" w:evenVBand="0" w:oddHBand="0" w:evenHBand="0" w:firstRowFirstColumn="0" w:firstRowLastColumn="0" w:lastRowFirstColumn="0" w:lastRowLastColumn="0"/>
            <w:tcW w:w="2235" w:type="dxa"/>
            <w:vAlign w:val="center"/>
          </w:tcPr>
          <w:p w14:paraId="3B74D366"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CONPES 3785 de 2013</w:t>
            </w:r>
          </w:p>
        </w:tc>
        <w:tc>
          <w:tcPr>
            <w:tcW w:w="7541" w:type="dxa"/>
            <w:vAlign w:val="center"/>
          </w:tcPr>
          <w:p w14:paraId="0BDEBCDC" w14:textId="77777777" w:rsidR="00FC2F27" w:rsidRPr="0044072C" w:rsidRDefault="00FC2F27" w:rsidP="00D333D9">
            <w:pPr>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 xml:space="preserve">Política Nacional De Eficiencia Administrativa Al Servicio Del Ciudadano y concepto favorable a la Nación para contratar un empréstito externo con la Banca Multilateral hasta por la suma de </w:t>
            </w:r>
            <w:proofErr w:type="spellStart"/>
            <w:r w:rsidRPr="0044072C">
              <w:rPr>
                <w:rFonts w:ascii="Arial" w:eastAsia="Arial Narrow" w:hAnsi="Arial" w:cs="Arial"/>
                <w:color w:val="000000"/>
                <w:lang w:eastAsia="es-ES" w:bidi="es-ES"/>
              </w:rPr>
              <w:t>usd</w:t>
            </w:r>
            <w:proofErr w:type="spellEnd"/>
            <w:r w:rsidRPr="0044072C">
              <w:rPr>
                <w:rFonts w:ascii="Arial" w:eastAsia="Arial Narrow" w:hAnsi="Arial" w:cs="Arial"/>
                <w:color w:val="000000"/>
                <w:lang w:eastAsia="es-ES" w:bidi="es-ES"/>
              </w:rPr>
              <w:t xml:space="preserve"> 20 millones destinado a financiar el proyecto de Eficiencia al Servicio del Ciudadano</w:t>
            </w:r>
          </w:p>
        </w:tc>
      </w:tr>
      <w:tr w:rsidR="00FC2F27" w:rsidRPr="0044072C" w14:paraId="0E4BFA2F" w14:textId="77777777" w:rsidTr="00D33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9CE29B3" w14:textId="77777777" w:rsidR="00FC2F27" w:rsidRPr="0044072C" w:rsidRDefault="00FC2F27" w:rsidP="00D333D9">
            <w:pPr>
              <w:widowControl w:val="0"/>
              <w:spacing w:after="0"/>
              <w:rPr>
                <w:rFonts w:ascii="Arial" w:eastAsia="Arial Narrow" w:hAnsi="Arial" w:cs="Arial"/>
                <w:b w:val="0"/>
                <w:bCs w:val="0"/>
                <w:color w:val="000000"/>
                <w:lang w:eastAsia="es-ES" w:bidi="es-ES"/>
              </w:rPr>
            </w:pPr>
            <w:r w:rsidRPr="0044072C">
              <w:rPr>
                <w:rFonts w:ascii="Arial" w:eastAsia="Arial Narrow" w:hAnsi="Arial" w:cs="Arial"/>
                <w:b w:val="0"/>
                <w:bCs w:val="0"/>
                <w:color w:val="000000"/>
                <w:lang w:eastAsia="es-ES" w:bidi="es-ES"/>
              </w:rPr>
              <w:t>Directiva</w:t>
            </w:r>
          </w:p>
          <w:p w14:paraId="052291DF" w14:textId="77777777" w:rsidR="00FC2F27" w:rsidRPr="0044072C" w:rsidRDefault="00FC2F27" w:rsidP="00D333D9">
            <w:pPr>
              <w:spacing w:after="0"/>
              <w:rPr>
                <w:rFonts w:ascii="Arial" w:hAnsi="Arial" w:cs="Arial"/>
                <w:b w:val="0"/>
                <w:bCs w:val="0"/>
              </w:rPr>
            </w:pPr>
            <w:r w:rsidRPr="0044072C">
              <w:rPr>
                <w:rFonts w:ascii="Arial" w:eastAsia="Arial Narrow" w:hAnsi="Arial" w:cs="Arial"/>
                <w:b w:val="0"/>
                <w:bCs w:val="0"/>
                <w:color w:val="000000"/>
                <w:lang w:eastAsia="es-ES" w:bidi="es-ES"/>
              </w:rPr>
              <w:t>Presidencial 02 de 2000</w:t>
            </w:r>
          </w:p>
        </w:tc>
        <w:tc>
          <w:tcPr>
            <w:tcW w:w="7541" w:type="dxa"/>
            <w:vAlign w:val="center"/>
          </w:tcPr>
          <w:p w14:paraId="1A42C353" w14:textId="77777777" w:rsidR="00FC2F27" w:rsidRPr="0044072C" w:rsidRDefault="00FC2F27" w:rsidP="00D333D9">
            <w:pPr>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44072C">
              <w:rPr>
                <w:rFonts w:ascii="Arial" w:eastAsia="Arial Narrow" w:hAnsi="Arial" w:cs="Arial"/>
                <w:color w:val="000000"/>
                <w:lang w:eastAsia="es-ES" w:bidi="es-ES"/>
              </w:rPr>
              <w:t xml:space="preserve">Dirigida a todas las instituciones del orden nacional de la rama ejecutiva, establece responsabilidades, fases, plazos, obligaciones puntuales y se acompañó de un manual de “políticas y estándares para publicar información del Estado en Internet’. Adicionalmente, presenta el portal </w:t>
            </w:r>
            <w:hyperlink r:id="rId23" w:history="1">
              <w:r w:rsidRPr="0044072C">
                <w:rPr>
                  <w:rStyle w:val="Hipervnculo"/>
                  <w:rFonts w:ascii="Arial" w:eastAsia="Arial Narrow" w:hAnsi="Arial" w:cs="Arial"/>
                  <w:color w:val="0066CC"/>
                  <w:lang w:bidi="en-US"/>
                </w:rPr>
                <w:t>www.gobiernoenlinea.gov.co</w:t>
              </w:r>
            </w:hyperlink>
            <w:r w:rsidRPr="0044072C">
              <w:rPr>
                <w:rFonts w:ascii="Arial" w:eastAsia="Arial Narrow" w:hAnsi="Arial" w:cs="Arial"/>
                <w:color w:val="000000"/>
                <w:lang w:bidi="en-US"/>
              </w:rPr>
              <w:t xml:space="preserve">, </w:t>
            </w:r>
            <w:r w:rsidRPr="0044072C">
              <w:rPr>
                <w:rFonts w:ascii="Arial" w:eastAsia="Arial Narrow" w:hAnsi="Arial" w:cs="Arial"/>
                <w:color w:val="000000"/>
                <w:lang w:eastAsia="es-ES" w:bidi="es-ES"/>
              </w:rPr>
              <w:t>con la finalidad de facilitar a los ciudadanos, empresas, funcionarios y otras entidades estatales el acceso a la información de las entidades públicas e iniciar la integración y coordinación de los esfuerzos de las entidades en este propósito.</w:t>
            </w:r>
          </w:p>
        </w:tc>
      </w:tr>
    </w:tbl>
    <w:p w14:paraId="1E1DEF17" w14:textId="77777777" w:rsidR="00CA1189" w:rsidRPr="0044072C" w:rsidRDefault="00BE509D" w:rsidP="00CA1189">
      <w:pPr>
        <w:pStyle w:val="Ttulo1"/>
        <w:rPr>
          <w:rFonts w:ascii="Arial" w:hAnsi="Arial" w:cs="Arial"/>
          <w:b/>
          <w:bCs/>
          <w:sz w:val="22"/>
          <w:szCs w:val="22"/>
        </w:rPr>
      </w:pPr>
      <w:bookmarkStart w:id="22" w:name="_Toc141692016"/>
      <w:bookmarkStart w:id="23" w:name="_Toc44198984"/>
      <w:bookmarkStart w:id="24" w:name="_Toc44365790"/>
      <w:r w:rsidRPr="0044072C">
        <w:rPr>
          <w:rFonts w:ascii="Arial" w:hAnsi="Arial" w:cs="Arial"/>
          <w:b/>
          <w:bCs/>
          <w:sz w:val="22"/>
          <w:szCs w:val="22"/>
        </w:rPr>
        <w:t xml:space="preserve">3. </w:t>
      </w:r>
      <w:r w:rsidR="00CA0347" w:rsidRPr="0044072C">
        <w:rPr>
          <w:rFonts w:ascii="Arial" w:hAnsi="Arial" w:cs="Arial"/>
          <w:b/>
          <w:bCs/>
          <w:sz w:val="22"/>
          <w:szCs w:val="22"/>
        </w:rPr>
        <w:t>OBJETIVO</w:t>
      </w:r>
      <w:bookmarkEnd w:id="22"/>
    </w:p>
    <w:p w14:paraId="4E852616" w14:textId="77777777" w:rsidR="00CA1189" w:rsidRPr="0044072C" w:rsidRDefault="00CA1189" w:rsidP="004D1296">
      <w:pPr>
        <w:pStyle w:val="Default"/>
        <w:spacing w:line="360" w:lineRule="auto"/>
        <w:rPr>
          <w:rStyle w:val="jsgrdq"/>
          <w:color w:val="auto"/>
          <w:sz w:val="22"/>
          <w:szCs w:val="22"/>
        </w:rPr>
      </w:pPr>
    </w:p>
    <w:p w14:paraId="54C9773F" w14:textId="676FFE8C" w:rsidR="00BC2836" w:rsidRPr="0044072C" w:rsidRDefault="00BC2836" w:rsidP="004D1296">
      <w:pPr>
        <w:pStyle w:val="Default"/>
        <w:spacing w:line="360" w:lineRule="auto"/>
        <w:rPr>
          <w:rStyle w:val="jsgrdq"/>
          <w:color w:val="auto"/>
          <w:sz w:val="22"/>
          <w:szCs w:val="22"/>
        </w:rPr>
      </w:pPr>
      <w:r w:rsidRPr="0044072C">
        <w:rPr>
          <w:rStyle w:val="jsgrdq"/>
          <w:color w:val="auto"/>
          <w:sz w:val="22"/>
          <w:szCs w:val="22"/>
        </w:rPr>
        <w:t>Garantizar que la gestión pública permita a los ciudadanos influir y hacer parte de las discusiones y la toma de decisiones tanto de la Entidad como del Gobierno que a futuro les afectarán, logrando optimizar la comunicación entre la entidad y los ciudadanos, a través de herramientas con contenidos claros y de fácil comprensión para la población, promoviendo, protegiendo y garantizando la participación pública.</w:t>
      </w:r>
    </w:p>
    <w:p w14:paraId="15A83C99" w14:textId="72298675" w:rsidR="00CA1189" w:rsidRPr="0044072C" w:rsidRDefault="00774DE5" w:rsidP="00CA1189">
      <w:pPr>
        <w:pStyle w:val="Ttulo1"/>
        <w:jc w:val="both"/>
        <w:rPr>
          <w:rFonts w:ascii="Arial" w:hAnsi="Arial" w:cs="Arial"/>
          <w:b/>
          <w:bCs/>
          <w:sz w:val="22"/>
          <w:szCs w:val="22"/>
        </w:rPr>
      </w:pPr>
      <w:bookmarkStart w:id="25" w:name="_Toc141692017"/>
      <w:r w:rsidRPr="0044072C">
        <w:rPr>
          <w:rFonts w:ascii="Arial" w:hAnsi="Arial" w:cs="Arial"/>
          <w:b/>
          <w:bCs/>
          <w:sz w:val="22"/>
          <w:szCs w:val="22"/>
        </w:rPr>
        <w:t>4. ALCANCE DE LA ESTRATEGÍA DE PERTICIPACIÓN CIUDADANA 20</w:t>
      </w:r>
      <w:bookmarkStart w:id="26" w:name="_Toc44198993"/>
      <w:r w:rsidR="00926455" w:rsidRPr="0044072C">
        <w:rPr>
          <w:rFonts w:ascii="Arial" w:hAnsi="Arial" w:cs="Arial"/>
          <w:b/>
          <w:bCs/>
          <w:sz w:val="22"/>
          <w:szCs w:val="22"/>
        </w:rPr>
        <w:t>22</w:t>
      </w:r>
      <w:bookmarkEnd w:id="25"/>
    </w:p>
    <w:p w14:paraId="45AAFCED" w14:textId="77777777" w:rsidR="00CA1189" w:rsidRPr="0044072C" w:rsidRDefault="00CA1189" w:rsidP="00CA1189">
      <w:pPr>
        <w:rPr>
          <w:rFonts w:ascii="Arial" w:hAnsi="Arial" w:cs="Arial"/>
          <w:lang w:val="es-CO"/>
        </w:rPr>
      </w:pPr>
    </w:p>
    <w:bookmarkEnd w:id="26"/>
    <w:p w14:paraId="2C2A6B66" w14:textId="069DBEDC" w:rsidR="00F778BE" w:rsidRPr="0044072C" w:rsidRDefault="00F778BE" w:rsidP="004D1296">
      <w:pPr>
        <w:pStyle w:val="Default"/>
        <w:spacing w:line="360" w:lineRule="auto"/>
        <w:rPr>
          <w:rStyle w:val="jsgrdq"/>
          <w:color w:val="auto"/>
          <w:sz w:val="22"/>
          <w:szCs w:val="22"/>
        </w:rPr>
      </w:pPr>
      <w:r w:rsidRPr="0044072C">
        <w:rPr>
          <w:rStyle w:val="jsgrdq"/>
          <w:color w:val="auto"/>
          <w:sz w:val="22"/>
          <w:szCs w:val="22"/>
        </w:rPr>
        <w:t>Con la formulación de la Estrategia de Participación Ciudadana</w:t>
      </w:r>
      <w:r w:rsidR="00EC0E16" w:rsidRPr="0044072C">
        <w:rPr>
          <w:rStyle w:val="jsgrdq"/>
          <w:color w:val="auto"/>
          <w:sz w:val="22"/>
          <w:szCs w:val="22"/>
        </w:rPr>
        <w:t>,</w:t>
      </w:r>
      <w:r w:rsidR="00CC54C6" w:rsidRPr="0044072C">
        <w:rPr>
          <w:rStyle w:val="jsgrdq"/>
          <w:color w:val="auto"/>
          <w:sz w:val="22"/>
          <w:szCs w:val="22"/>
        </w:rPr>
        <w:t xml:space="preserve"> se pretende </w:t>
      </w:r>
      <w:r w:rsidRPr="0044072C">
        <w:rPr>
          <w:rStyle w:val="jsgrdq"/>
          <w:color w:val="auto"/>
          <w:sz w:val="22"/>
          <w:szCs w:val="22"/>
        </w:rPr>
        <w:t xml:space="preserve">impulsar el desarrollo y la democracia e integrar la comunidad al ejercicio de la política. </w:t>
      </w:r>
    </w:p>
    <w:p w14:paraId="02740357" w14:textId="77777777" w:rsidR="00CA1189" w:rsidRPr="0044072C" w:rsidRDefault="00CA1189" w:rsidP="004D1296">
      <w:pPr>
        <w:pStyle w:val="Default"/>
        <w:spacing w:line="360" w:lineRule="auto"/>
        <w:rPr>
          <w:rStyle w:val="jsgrdq"/>
          <w:color w:val="auto"/>
          <w:sz w:val="22"/>
          <w:szCs w:val="22"/>
        </w:rPr>
      </w:pPr>
    </w:p>
    <w:p w14:paraId="1CB08C0C" w14:textId="461A8F56" w:rsidR="00F170B2" w:rsidRPr="0044072C" w:rsidRDefault="00F170B2" w:rsidP="004D1296">
      <w:pPr>
        <w:pStyle w:val="Default"/>
        <w:spacing w:line="360" w:lineRule="auto"/>
        <w:rPr>
          <w:rStyle w:val="jsgrdq"/>
          <w:sz w:val="22"/>
          <w:szCs w:val="22"/>
        </w:rPr>
      </w:pPr>
      <w:r w:rsidRPr="0044072C">
        <w:rPr>
          <w:rStyle w:val="jsgrdq"/>
          <w:sz w:val="22"/>
          <w:szCs w:val="22"/>
        </w:rPr>
        <w:t xml:space="preserve">Durante los últimos años la Estrategia de participación ciudadana en la Superintendencia de Subsidio Familiar, ha </w:t>
      </w:r>
      <w:r w:rsidR="00D333D9" w:rsidRPr="0044072C">
        <w:rPr>
          <w:rStyle w:val="jsgrdq"/>
          <w:sz w:val="22"/>
          <w:szCs w:val="22"/>
        </w:rPr>
        <w:t>buscado</w:t>
      </w:r>
      <w:r w:rsidRPr="0044072C">
        <w:rPr>
          <w:rStyle w:val="jsgrdq"/>
          <w:sz w:val="22"/>
          <w:szCs w:val="22"/>
        </w:rPr>
        <w:t xml:space="preserve"> fortalecer los mecanismos de participación ciudadana y control social de manera virtual y presencial, permitiendo que los usuarios y partes interesadas se involucren en la gestión institucional por medio de una comunicación ágil, clara, efectiva que propicie decisiones colectivas, que beneficien a los diferentes actores sociales y a la Superintendencia de Subsidio Familiar enmarcado en la transparencia pública.</w:t>
      </w:r>
    </w:p>
    <w:p w14:paraId="627FAE0B" w14:textId="77777777" w:rsidR="004D1296" w:rsidRPr="0044072C" w:rsidRDefault="004D1296" w:rsidP="004D1296">
      <w:pPr>
        <w:pStyle w:val="Default"/>
        <w:spacing w:line="360" w:lineRule="auto"/>
        <w:rPr>
          <w:rStyle w:val="jsgrdq"/>
          <w:color w:val="auto"/>
          <w:sz w:val="22"/>
          <w:szCs w:val="22"/>
        </w:rPr>
      </w:pPr>
    </w:p>
    <w:p w14:paraId="3B4FEC38" w14:textId="5704FBAD" w:rsidR="00EC0E16" w:rsidRDefault="00EC0E16" w:rsidP="004D1296">
      <w:pPr>
        <w:pStyle w:val="Default"/>
        <w:spacing w:line="360" w:lineRule="auto"/>
        <w:rPr>
          <w:rStyle w:val="jsgrdq"/>
          <w:color w:val="auto"/>
          <w:sz w:val="22"/>
          <w:szCs w:val="22"/>
        </w:rPr>
      </w:pPr>
      <w:r w:rsidRPr="0044072C">
        <w:rPr>
          <w:rStyle w:val="jsgrdq"/>
          <w:color w:val="auto"/>
          <w:sz w:val="22"/>
          <w:szCs w:val="22"/>
        </w:rPr>
        <w:t>Esta estrategia debe ser aplicada por todos los funcionarios de la Superintendencia del Subsidio Familiar y está dirigida principalmente a nuestros grupos de valor, partes interesadas, usuarios y ciudadanía en general para que, a través de los mecanismos descritos, puedan participar en las actividades que proponga la Entidad.</w:t>
      </w:r>
    </w:p>
    <w:p w14:paraId="7537FB27" w14:textId="37046716" w:rsidR="00A8586D" w:rsidRDefault="00A8586D" w:rsidP="004D1296">
      <w:pPr>
        <w:pStyle w:val="Default"/>
        <w:spacing w:line="360" w:lineRule="auto"/>
        <w:rPr>
          <w:rStyle w:val="jsgrdq"/>
          <w:color w:val="auto"/>
          <w:sz w:val="22"/>
          <w:szCs w:val="22"/>
        </w:rPr>
      </w:pPr>
    </w:p>
    <w:p w14:paraId="3EF37735" w14:textId="4DB1526A" w:rsidR="00A8586D" w:rsidRDefault="00A8586D">
      <w:pPr>
        <w:spacing w:after="0" w:line="240" w:lineRule="auto"/>
        <w:rPr>
          <w:rStyle w:val="jsgrdq"/>
          <w:rFonts w:ascii="Arial" w:hAnsi="Arial" w:cs="Arial"/>
          <w:lang w:val="es-CO"/>
        </w:rPr>
      </w:pPr>
      <w:r>
        <w:rPr>
          <w:rStyle w:val="jsgrdq"/>
        </w:rPr>
        <w:br w:type="page"/>
      </w:r>
    </w:p>
    <w:p w14:paraId="26B3878C" w14:textId="77777777" w:rsidR="00A8586D" w:rsidRPr="0044072C" w:rsidRDefault="00A8586D" w:rsidP="004D1296">
      <w:pPr>
        <w:pStyle w:val="Default"/>
        <w:spacing w:line="360" w:lineRule="auto"/>
        <w:rPr>
          <w:rStyle w:val="jsgrdq"/>
          <w:color w:val="auto"/>
          <w:sz w:val="22"/>
          <w:szCs w:val="22"/>
        </w:rPr>
      </w:pPr>
    </w:p>
    <w:p w14:paraId="33E6EB7A" w14:textId="77777777" w:rsidR="004D1296" w:rsidRPr="0044072C" w:rsidRDefault="00926455" w:rsidP="00A8586D">
      <w:pPr>
        <w:pStyle w:val="Ttulo1"/>
        <w:spacing w:before="0"/>
        <w:jc w:val="both"/>
        <w:rPr>
          <w:rFonts w:ascii="Arial" w:hAnsi="Arial" w:cs="Arial"/>
          <w:b/>
          <w:bCs/>
          <w:sz w:val="22"/>
          <w:szCs w:val="22"/>
        </w:rPr>
      </w:pPr>
      <w:bookmarkStart w:id="27" w:name="_Toc141692018"/>
      <w:r w:rsidRPr="0044072C">
        <w:rPr>
          <w:rFonts w:ascii="Arial" w:hAnsi="Arial" w:cs="Arial"/>
          <w:b/>
          <w:bCs/>
          <w:sz w:val="22"/>
          <w:szCs w:val="22"/>
        </w:rPr>
        <w:t xml:space="preserve">5. </w:t>
      </w:r>
      <w:r w:rsidR="001D567D" w:rsidRPr="0044072C">
        <w:rPr>
          <w:rFonts w:ascii="Arial" w:hAnsi="Arial" w:cs="Arial"/>
          <w:b/>
          <w:bCs/>
          <w:sz w:val="22"/>
          <w:szCs w:val="22"/>
        </w:rPr>
        <w:t>DIAGN</w:t>
      </w:r>
      <w:r w:rsidR="00CA0347" w:rsidRPr="0044072C">
        <w:rPr>
          <w:rFonts w:ascii="Arial" w:hAnsi="Arial" w:cs="Arial"/>
          <w:b/>
          <w:bCs/>
          <w:sz w:val="22"/>
          <w:szCs w:val="22"/>
        </w:rPr>
        <w:t>Ó</w:t>
      </w:r>
      <w:r w:rsidR="001D567D" w:rsidRPr="0044072C">
        <w:rPr>
          <w:rFonts w:ascii="Arial" w:hAnsi="Arial" w:cs="Arial"/>
          <w:b/>
          <w:bCs/>
          <w:sz w:val="22"/>
          <w:szCs w:val="22"/>
        </w:rPr>
        <w:t xml:space="preserve">STICO </w:t>
      </w:r>
      <w:r w:rsidR="00FC2F27" w:rsidRPr="0044072C">
        <w:rPr>
          <w:rFonts w:ascii="Arial" w:hAnsi="Arial" w:cs="Arial"/>
          <w:b/>
          <w:bCs/>
          <w:sz w:val="22"/>
          <w:szCs w:val="22"/>
        </w:rPr>
        <w:t>DE LA PARTICIPACIÓN CIUDADANA EN LA SSF</w:t>
      </w:r>
      <w:bookmarkEnd w:id="23"/>
      <w:bookmarkEnd w:id="24"/>
      <w:bookmarkEnd w:id="27"/>
    </w:p>
    <w:p w14:paraId="24A65A4B" w14:textId="77777777" w:rsidR="004D1296" w:rsidRPr="0044072C" w:rsidRDefault="004D1296" w:rsidP="004D1296">
      <w:pPr>
        <w:rPr>
          <w:rFonts w:ascii="Arial" w:hAnsi="Arial" w:cs="Arial"/>
          <w:lang w:val="es-CO"/>
        </w:rPr>
      </w:pPr>
    </w:p>
    <w:p w14:paraId="655363E6" w14:textId="51A7752F" w:rsidR="00082880" w:rsidRDefault="00BB4CBB" w:rsidP="004D1296">
      <w:pPr>
        <w:pStyle w:val="Default"/>
        <w:spacing w:line="360" w:lineRule="auto"/>
        <w:rPr>
          <w:rStyle w:val="jsgrdq"/>
          <w:color w:val="auto"/>
          <w:sz w:val="22"/>
          <w:szCs w:val="22"/>
        </w:rPr>
      </w:pPr>
      <w:r w:rsidRPr="0044072C">
        <w:rPr>
          <w:rStyle w:val="jsgrdq"/>
          <w:color w:val="auto"/>
          <w:sz w:val="22"/>
          <w:szCs w:val="22"/>
        </w:rPr>
        <w:t>Con base e</w:t>
      </w:r>
      <w:r w:rsidR="00173E90" w:rsidRPr="0044072C">
        <w:rPr>
          <w:rStyle w:val="jsgrdq"/>
          <w:color w:val="auto"/>
          <w:sz w:val="22"/>
          <w:szCs w:val="22"/>
        </w:rPr>
        <w:t xml:space="preserve">n </w:t>
      </w:r>
      <w:r w:rsidRPr="0044072C">
        <w:rPr>
          <w:rStyle w:val="jsgrdq"/>
          <w:color w:val="auto"/>
          <w:sz w:val="22"/>
          <w:szCs w:val="22"/>
        </w:rPr>
        <w:t>las acciones ejecutadas y el fortalecimiento de los</w:t>
      </w:r>
      <w:r w:rsidR="00F170B2" w:rsidRPr="0044072C">
        <w:rPr>
          <w:rStyle w:val="jsgrdq"/>
          <w:color w:val="auto"/>
          <w:sz w:val="22"/>
          <w:szCs w:val="22"/>
        </w:rPr>
        <w:t xml:space="preserve"> canales de atención</w:t>
      </w:r>
      <w:r w:rsidRPr="0044072C">
        <w:rPr>
          <w:rStyle w:val="jsgrdq"/>
          <w:color w:val="auto"/>
          <w:sz w:val="22"/>
          <w:szCs w:val="22"/>
        </w:rPr>
        <w:t xml:space="preserve"> en el año 2021</w:t>
      </w:r>
      <w:r w:rsidR="00F170B2" w:rsidRPr="0044072C">
        <w:rPr>
          <w:rStyle w:val="jsgrdq"/>
          <w:color w:val="auto"/>
          <w:sz w:val="22"/>
          <w:szCs w:val="22"/>
        </w:rPr>
        <w:t xml:space="preserve">, </w:t>
      </w:r>
      <w:r w:rsidR="00082880" w:rsidRPr="0044072C">
        <w:rPr>
          <w:rStyle w:val="jsgrdq"/>
          <w:color w:val="auto"/>
          <w:sz w:val="22"/>
          <w:szCs w:val="22"/>
        </w:rPr>
        <w:t xml:space="preserve">aumentó el uso </w:t>
      </w:r>
      <w:r w:rsidRPr="0044072C">
        <w:rPr>
          <w:rStyle w:val="jsgrdq"/>
          <w:color w:val="auto"/>
          <w:sz w:val="22"/>
          <w:szCs w:val="22"/>
        </w:rPr>
        <w:t>de los mismos</w:t>
      </w:r>
      <w:r w:rsidR="0085602F" w:rsidRPr="0044072C">
        <w:rPr>
          <w:rStyle w:val="jsgrdq"/>
          <w:color w:val="auto"/>
          <w:sz w:val="22"/>
          <w:szCs w:val="22"/>
        </w:rPr>
        <w:t xml:space="preserve"> </w:t>
      </w:r>
      <w:r w:rsidR="00082880" w:rsidRPr="0044072C">
        <w:rPr>
          <w:rStyle w:val="jsgrdq"/>
          <w:color w:val="auto"/>
          <w:sz w:val="22"/>
          <w:szCs w:val="22"/>
        </w:rPr>
        <w:t xml:space="preserve">establecidos por la entidad para ejercer </w:t>
      </w:r>
      <w:r w:rsidR="00FC2F27" w:rsidRPr="0044072C">
        <w:rPr>
          <w:rStyle w:val="jsgrdq"/>
          <w:color w:val="auto"/>
          <w:sz w:val="22"/>
          <w:szCs w:val="22"/>
        </w:rPr>
        <w:t>la</w:t>
      </w:r>
      <w:r w:rsidR="0085602F" w:rsidRPr="0044072C">
        <w:rPr>
          <w:rStyle w:val="jsgrdq"/>
          <w:color w:val="auto"/>
          <w:sz w:val="22"/>
          <w:szCs w:val="22"/>
        </w:rPr>
        <w:t xml:space="preserve"> </w:t>
      </w:r>
      <w:r w:rsidR="00FC2F27" w:rsidRPr="0044072C">
        <w:rPr>
          <w:rStyle w:val="jsgrdq"/>
          <w:color w:val="auto"/>
          <w:sz w:val="22"/>
          <w:szCs w:val="22"/>
        </w:rPr>
        <w:t>participación de</w:t>
      </w:r>
      <w:r w:rsidR="0085602F" w:rsidRPr="0044072C">
        <w:rPr>
          <w:rStyle w:val="jsgrdq"/>
          <w:color w:val="auto"/>
          <w:sz w:val="22"/>
          <w:szCs w:val="22"/>
        </w:rPr>
        <w:t xml:space="preserve"> </w:t>
      </w:r>
      <w:r w:rsidR="00FC2F27" w:rsidRPr="0044072C">
        <w:rPr>
          <w:rStyle w:val="jsgrdq"/>
          <w:color w:val="auto"/>
          <w:sz w:val="22"/>
          <w:szCs w:val="22"/>
        </w:rPr>
        <w:t>la</w:t>
      </w:r>
      <w:r w:rsidR="0085602F" w:rsidRPr="0044072C">
        <w:rPr>
          <w:rStyle w:val="jsgrdq"/>
          <w:color w:val="auto"/>
          <w:sz w:val="22"/>
          <w:szCs w:val="22"/>
        </w:rPr>
        <w:t xml:space="preserve"> </w:t>
      </w:r>
      <w:r w:rsidR="00FC2F27" w:rsidRPr="0044072C">
        <w:rPr>
          <w:rStyle w:val="jsgrdq"/>
          <w:color w:val="auto"/>
          <w:sz w:val="22"/>
          <w:szCs w:val="22"/>
        </w:rPr>
        <w:t>ciudadanía</w:t>
      </w:r>
      <w:r w:rsidR="00CC54C6" w:rsidRPr="0044072C">
        <w:rPr>
          <w:rStyle w:val="jsgrdq"/>
          <w:color w:val="auto"/>
          <w:sz w:val="22"/>
          <w:szCs w:val="22"/>
        </w:rPr>
        <w:t>, de la siguiente manera:</w:t>
      </w:r>
    </w:p>
    <w:p w14:paraId="20475A9A" w14:textId="77777777" w:rsidR="001D11F6" w:rsidRPr="0044072C" w:rsidRDefault="001D11F6" w:rsidP="004D1296">
      <w:pPr>
        <w:pStyle w:val="Default"/>
        <w:spacing w:line="360" w:lineRule="auto"/>
        <w:rPr>
          <w:rStyle w:val="jsgrdq"/>
          <w:color w:val="auto"/>
          <w:sz w:val="22"/>
          <w:szCs w:val="22"/>
        </w:rPr>
      </w:pPr>
    </w:p>
    <w:p w14:paraId="7449CC03" w14:textId="05881C04" w:rsidR="004D1296" w:rsidRPr="00B40928" w:rsidRDefault="001D11F6" w:rsidP="00B40928">
      <w:pPr>
        <w:pStyle w:val="Descripcin"/>
        <w:jc w:val="center"/>
        <w:rPr>
          <w:rStyle w:val="jsgrdq"/>
          <w:rFonts w:ascii="Arial" w:hAnsi="Arial" w:cs="Arial"/>
          <w:color w:val="auto"/>
          <w:sz w:val="20"/>
          <w:szCs w:val="22"/>
        </w:rPr>
      </w:pPr>
      <w:bookmarkStart w:id="28" w:name="_Toc141257413"/>
      <w:r w:rsidRPr="00B40928">
        <w:rPr>
          <w:rFonts w:ascii="Arial" w:hAnsi="Arial" w:cs="Arial"/>
          <w:sz w:val="16"/>
        </w:rPr>
        <w:t xml:space="preserve">Imagen </w:t>
      </w:r>
      <w:r w:rsidRPr="00B40928">
        <w:rPr>
          <w:rFonts w:ascii="Arial" w:hAnsi="Arial" w:cs="Arial"/>
          <w:sz w:val="16"/>
        </w:rPr>
        <w:fldChar w:fldCharType="begin"/>
      </w:r>
      <w:r w:rsidRPr="00B40928">
        <w:rPr>
          <w:rFonts w:ascii="Arial" w:hAnsi="Arial" w:cs="Arial"/>
          <w:sz w:val="16"/>
        </w:rPr>
        <w:instrText xml:space="preserve"> SEQ Imagen \* ARABIC </w:instrText>
      </w:r>
      <w:r w:rsidRPr="00B40928">
        <w:rPr>
          <w:rFonts w:ascii="Arial" w:hAnsi="Arial" w:cs="Arial"/>
          <w:sz w:val="16"/>
        </w:rPr>
        <w:fldChar w:fldCharType="separate"/>
      </w:r>
      <w:r w:rsidRPr="00B40928">
        <w:rPr>
          <w:rFonts w:ascii="Arial" w:hAnsi="Arial" w:cs="Arial"/>
          <w:noProof/>
          <w:sz w:val="16"/>
        </w:rPr>
        <w:t>1</w:t>
      </w:r>
      <w:r w:rsidRPr="00B40928">
        <w:rPr>
          <w:rFonts w:ascii="Arial" w:hAnsi="Arial" w:cs="Arial"/>
          <w:sz w:val="16"/>
        </w:rPr>
        <w:fldChar w:fldCharType="end"/>
      </w:r>
      <w:r w:rsidRPr="00B40928">
        <w:rPr>
          <w:rFonts w:ascii="Arial" w:hAnsi="Arial" w:cs="Arial"/>
          <w:sz w:val="16"/>
        </w:rPr>
        <w:t>: Invitación a participar en la primera audiencia pública virtual</w:t>
      </w:r>
      <w:bookmarkEnd w:id="28"/>
    </w:p>
    <w:p w14:paraId="4E95D2D2" w14:textId="06A0B988" w:rsidR="001D11F6" w:rsidRDefault="001D11F6" w:rsidP="001D11F6">
      <w:pPr>
        <w:pStyle w:val="Default"/>
        <w:spacing w:line="360" w:lineRule="auto"/>
        <w:jc w:val="center"/>
        <w:rPr>
          <w:rStyle w:val="jsgrdq"/>
          <w:color w:val="auto"/>
          <w:sz w:val="22"/>
          <w:szCs w:val="22"/>
        </w:rPr>
      </w:pPr>
      <w:r>
        <w:rPr>
          <w:rStyle w:val="jsgrdq"/>
          <w:noProof/>
          <w:color w:val="auto"/>
          <w:sz w:val="22"/>
          <w:szCs w:val="22"/>
        </w:rPr>
        <w:drawing>
          <wp:inline distT="0" distB="0" distL="0" distR="0" wp14:anchorId="7EF35F10" wp14:editId="4E0CED56">
            <wp:extent cx="5025974" cy="2877158"/>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5084" cy="2899547"/>
                    </a:xfrm>
                    <a:prstGeom prst="rect">
                      <a:avLst/>
                    </a:prstGeom>
                    <a:noFill/>
                  </pic:spPr>
                </pic:pic>
              </a:graphicData>
            </a:graphic>
          </wp:inline>
        </w:drawing>
      </w:r>
    </w:p>
    <w:p w14:paraId="5EFA3F21" w14:textId="580F4D9B" w:rsidR="00B40928" w:rsidRPr="00303D22" w:rsidRDefault="00B40928" w:rsidP="001D11F6">
      <w:pPr>
        <w:pStyle w:val="Default"/>
        <w:spacing w:line="360" w:lineRule="auto"/>
        <w:jc w:val="center"/>
        <w:rPr>
          <w:rStyle w:val="jsgrdq"/>
          <w:color w:val="auto"/>
          <w:sz w:val="16"/>
          <w:szCs w:val="22"/>
        </w:rPr>
      </w:pPr>
      <w:r w:rsidRPr="00303D22">
        <w:rPr>
          <w:rStyle w:val="jsgrdq"/>
          <w:color w:val="auto"/>
          <w:sz w:val="16"/>
          <w:szCs w:val="22"/>
        </w:rPr>
        <w:t xml:space="preserve">Fuente: Red social Instagram </w:t>
      </w:r>
      <w:hyperlink r:id="rId25" w:history="1">
        <w:r w:rsidRPr="00303D22">
          <w:rPr>
            <w:rStyle w:val="Hipervnculo"/>
            <w:sz w:val="16"/>
            <w:szCs w:val="22"/>
          </w:rPr>
          <w:t>https://www.instagram.com/p/CQ12LTEMUAp/</w:t>
        </w:r>
      </w:hyperlink>
      <w:r w:rsidRPr="00303D22">
        <w:rPr>
          <w:rStyle w:val="jsgrdq"/>
          <w:color w:val="auto"/>
          <w:sz w:val="16"/>
          <w:szCs w:val="22"/>
        </w:rPr>
        <w:t xml:space="preserve"> </w:t>
      </w:r>
    </w:p>
    <w:p w14:paraId="541FDED3" w14:textId="77777777" w:rsidR="001D11F6" w:rsidRPr="0044072C" w:rsidRDefault="001D11F6" w:rsidP="004D1296">
      <w:pPr>
        <w:pStyle w:val="Default"/>
        <w:spacing w:line="360" w:lineRule="auto"/>
        <w:rPr>
          <w:rStyle w:val="jsgrdq"/>
          <w:color w:val="auto"/>
          <w:sz w:val="22"/>
          <w:szCs w:val="22"/>
        </w:rPr>
      </w:pPr>
    </w:p>
    <w:p w14:paraId="118AF752" w14:textId="5EF45A2E" w:rsidR="00CC54C6" w:rsidRPr="0044072C" w:rsidRDefault="00CC54C6" w:rsidP="00F170B2">
      <w:pPr>
        <w:pStyle w:val="Ttulo2"/>
        <w:spacing w:before="0"/>
        <w:rPr>
          <w:rFonts w:ascii="Arial" w:hAnsi="Arial" w:cs="Arial"/>
          <w:sz w:val="22"/>
          <w:szCs w:val="22"/>
        </w:rPr>
      </w:pPr>
      <w:bookmarkStart w:id="29" w:name="_Toc137602952"/>
      <w:bookmarkStart w:id="30" w:name="_Toc141692019"/>
      <w:r w:rsidRPr="0044072C">
        <w:rPr>
          <w:rFonts w:ascii="Arial" w:hAnsi="Arial" w:cs="Arial"/>
          <w:sz w:val="22"/>
          <w:szCs w:val="22"/>
        </w:rPr>
        <w:t>5.1. C</w:t>
      </w:r>
      <w:r w:rsidR="003728BB" w:rsidRPr="0044072C">
        <w:rPr>
          <w:rFonts w:ascii="Arial" w:hAnsi="Arial" w:cs="Arial"/>
          <w:sz w:val="22"/>
          <w:szCs w:val="22"/>
        </w:rPr>
        <w:t>anales de atención y participación ciudadana</w:t>
      </w:r>
      <w:bookmarkEnd w:id="29"/>
      <w:bookmarkEnd w:id="30"/>
    </w:p>
    <w:p w14:paraId="7BD537A7" w14:textId="77777777" w:rsidR="00F170B2" w:rsidRPr="0044072C" w:rsidRDefault="00F170B2" w:rsidP="00F170B2">
      <w:pPr>
        <w:spacing w:after="0" w:line="240" w:lineRule="auto"/>
        <w:rPr>
          <w:rFonts w:ascii="Arial" w:hAnsi="Arial" w:cs="Arial"/>
          <w:lang w:val="es-CO" w:eastAsia="es-ES"/>
        </w:rPr>
      </w:pPr>
    </w:p>
    <w:p w14:paraId="62586D0E" w14:textId="3F94B402" w:rsidR="00BB4CBB" w:rsidRPr="0044072C" w:rsidRDefault="008F331E" w:rsidP="008F331E">
      <w:pPr>
        <w:pStyle w:val="Default"/>
        <w:spacing w:line="360" w:lineRule="auto"/>
        <w:rPr>
          <w:rStyle w:val="jsgrdq"/>
          <w:sz w:val="22"/>
          <w:szCs w:val="22"/>
        </w:rPr>
      </w:pPr>
      <w:bookmarkStart w:id="31" w:name="_Toc137602953"/>
      <w:r w:rsidRPr="0044072C">
        <w:rPr>
          <w:rStyle w:val="jsgrdq"/>
          <w:sz w:val="22"/>
          <w:szCs w:val="22"/>
        </w:rPr>
        <w:t xml:space="preserve">A </w:t>
      </w:r>
      <w:r w:rsidR="007722B7" w:rsidRPr="0044072C">
        <w:rPr>
          <w:rStyle w:val="jsgrdq"/>
          <w:sz w:val="22"/>
          <w:szCs w:val="22"/>
        </w:rPr>
        <w:t>continuación,</w:t>
      </w:r>
      <w:r w:rsidRPr="0044072C">
        <w:rPr>
          <w:rStyle w:val="jsgrdq"/>
          <w:sz w:val="22"/>
          <w:szCs w:val="22"/>
        </w:rPr>
        <w:t xml:space="preserve"> </w:t>
      </w:r>
      <w:r w:rsidR="00BB4CBB" w:rsidRPr="0044072C">
        <w:rPr>
          <w:rStyle w:val="jsgrdq"/>
          <w:sz w:val="22"/>
          <w:szCs w:val="22"/>
        </w:rPr>
        <w:t>se muestra</w:t>
      </w:r>
      <w:r w:rsidRPr="0044072C">
        <w:rPr>
          <w:rStyle w:val="jsgrdq"/>
          <w:sz w:val="22"/>
          <w:szCs w:val="22"/>
        </w:rPr>
        <w:t xml:space="preserve"> el porcentaje de participaci</w:t>
      </w:r>
      <w:r w:rsidR="00500FAB" w:rsidRPr="0044072C">
        <w:rPr>
          <w:rStyle w:val="jsgrdq"/>
          <w:sz w:val="22"/>
          <w:szCs w:val="22"/>
        </w:rPr>
        <w:t>ón ciudadana en los siguientes canales:</w:t>
      </w:r>
    </w:p>
    <w:p w14:paraId="46CA7BA8" w14:textId="77777777" w:rsidR="00BB4CBB" w:rsidRPr="0044072C" w:rsidRDefault="00BB4CBB" w:rsidP="008F331E">
      <w:pPr>
        <w:pStyle w:val="Default"/>
        <w:spacing w:line="360" w:lineRule="auto"/>
        <w:rPr>
          <w:rStyle w:val="jsgrdq"/>
          <w:sz w:val="22"/>
          <w:szCs w:val="22"/>
        </w:rPr>
      </w:pPr>
    </w:p>
    <w:p w14:paraId="4F21A688" w14:textId="7DA9CFA6" w:rsidR="00CC54C6" w:rsidRPr="0044072C" w:rsidRDefault="009E54F2" w:rsidP="008F331E">
      <w:pPr>
        <w:pStyle w:val="Default"/>
        <w:spacing w:line="360" w:lineRule="auto"/>
        <w:rPr>
          <w:rStyle w:val="jsgrdq"/>
          <w:sz w:val="22"/>
          <w:szCs w:val="22"/>
        </w:rPr>
      </w:pPr>
      <w:r w:rsidRPr="0044072C">
        <w:rPr>
          <w:rStyle w:val="jsgrdq"/>
          <w:sz w:val="22"/>
          <w:szCs w:val="22"/>
        </w:rPr>
        <w:t xml:space="preserve">1. </w:t>
      </w:r>
      <w:r w:rsidR="00CC54C6" w:rsidRPr="0044072C">
        <w:rPr>
          <w:rStyle w:val="jsgrdq"/>
          <w:sz w:val="22"/>
          <w:szCs w:val="22"/>
        </w:rPr>
        <w:t xml:space="preserve">Medios de </w:t>
      </w:r>
      <w:r w:rsidR="00BB4CBB" w:rsidRPr="0044072C">
        <w:rPr>
          <w:rStyle w:val="jsgrdq"/>
          <w:sz w:val="22"/>
          <w:szCs w:val="22"/>
        </w:rPr>
        <w:t>r</w:t>
      </w:r>
      <w:r w:rsidR="00CC54C6" w:rsidRPr="0044072C">
        <w:rPr>
          <w:rStyle w:val="jsgrdq"/>
          <w:sz w:val="22"/>
          <w:szCs w:val="22"/>
        </w:rPr>
        <w:t>adicación</w:t>
      </w:r>
      <w:bookmarkEnd w:id="31"/>
    </w:p>
    <w:p w14:paraId="58FE8C8A" w14:textId="1ECE3090" w:rsidR="00CC54C6" w:rsidRPr="0044072C" w:rsidRDefault="009E54F2" w:rsidP="008F331E">
      <w:pPr>
        <w:pStyle w:val="Default"/>
        <w:spacing w:line="360" w:lineRule="auto"/>
        <w:rPr>
          <w:rStyle w:val="jsgrdq"/>
          <w:sz w:val="22"/>
          <w:szCs w:val="22"/>
        </w:rPr>
      </w:pPr>
      <w:bookmarkStart w:id="32" w:name="_Toc137602954"/>
      <w:r w:rsidRPr="0044072C">
        <w:rPr>
          <w:rStyle w:val="jsgrdq"/>
          <w:sz w:val="22"/>
          <w:szCs w:val="22"/>
        </w:rPr>
        <w:t xml:space="preserve">2. </w:t>
      </w:r>
      <w:r w:rsidR="00CC54C6" w:rsidRPr="0044072C">
        <w:rPr>
          <w:rStyle w:val="jsgrdq"/>
          <w:sz w:val="22"/>
          <w:szCs w:val="22"/>
        </w:rPr>
        <w:t>Tipo de solicitud</w:t>
      </w:r>
      <w:bookmarkEnd w:id="32"/>
      <w:r w:rsidR="00CC54C6" w:rsidRPr="0044072C">
        <w:rPr>
          <w:rStyle w:val="jsgrdq"/>
          <w:sz w:val="22"/>
          <w:szCs w:val="22"/>
        </w:rPr>
        <w:t xml:space="preserve"> </w:t>
      </w:r>
    </w:p>
    <w:p w14:paraId="386281DE" w14:textId="769019A6" w:rsidR="00CC54C6" w:rsidRPr="0044072C" w:rsidRDefault="009E54F2" w:rsidP="008F331E">
      <w:pPr>
        <w:pStyle w:val="Default"/>
        <w:spacing w:line="360" w:lineRule="auto"/>
        <w:rPr>
          <w:rStyle w:val="jsgrdq"/>
          <w:sz w:val="22"/>
          <w:szCs w:val="22"/>
        </w:rPr>
      </w:pPr>
      <w:bookmarkStart w:id="33" w:name="_Toc137602955"/>
      <w:r w:rsidRPr="0044072C">
        <w:rPr>
          <w:rStyle w:val="jsgrdq"/>
          <w:sz w:val="22"/>
          <w:szCs w:val="22"/>
        </w:rPr>
        <w:t xml:space="preserve">3. </w:t>
      </w:r>
      <w:r w:rsidR="00CC54C6" w:rsidRPr="0044072C">
        <w:rPr>
          <w:rStyle w:val="jsgrdq"/>
          <w:sz w:val="22"/>
          <w:szCs w:val="22"/>
        </w:rPr>
        <w:t>Aplicativo PQRS</w:t>
      </w:r>
      <w:bookmarkEnd w:id="33"/>
    </w:p>
    <w:p w14:paraId="361D0587" w14:textId="35E9A2ED" w:rsidR="00CC54C6" w:rsidRPr="0044072C" w:rsidRDefault="009E54F2" w:rsidP="008F331E">
      <w:pPr>
        <w:pStyle w:val="Default"/>
        <w:spacing w:line="360" w:lineRule="auto"/>
        <w:rPr>
          <w:rStyle w:val="jsgrdq"/>
          <w:sz w:val="22"/>
          <w:szCs w:val="22"/>
        </w:rPr>
      </w:pPr>
      <w:bookmarkStart w:id="34" w:name="_Toc137602956"/>
      <w:r w:rsidRPr="0044072C">
        <w:rPr>
          <w:rStyle w:val="jsgrdq"/>
          <w:sz w:val="22"/>
          <w:szCs w:val="22"/>
        </w:rPr>
        <w:t xml:space="preserve">4. </w:t>
      </w:r>
      <w:r w:rsidR="00CC54C6" w:rsidRPr="0044072C">
        <w:rPr>
          <w:rStyle w:val="jsgrdq"/>
          <w:sz w:val="22"/>
          <w:szCs w:val="22"/>
        </w:rPr>
        <w:t xml:space="preserve">Canal </w:t>
      </w:r>
      <w:r w:rsidR="00BB4CBB" w:rsidRPr="0044072C">
        <w:rPr>
          <w:rStyle w:val="jsgrdq"/>
          <w:sz w:val="22"/>
          <w:szCs w:val="22"/>
        </w:rPr>
        <w:t>a</w:t>
      </w:r>
      <w:r w:rsidR="00CC54C6" w:rsidRPr="0044072C">
        <w:rPr>
          <w:rStyle w:val="jsgrdq"/>
          <w:sz w:val="22"/>
          <w:szCs w:val="22"/>
        </w:rPr>
        <w:t>tención personalizada</w:t>
      </w:r>
      <w:bookmarkEnd w:id="34"/>
    </w:p>
    <w:p w14:paraId="1269EAC1" w14:textId="5625402E" w:rsidR="00CC54C6" w:rsidRPr="0044072C" w:rsidRDefault="009E54F2" w:rsidP="008F331E">
      <w:pPr>
        <w:pStyle w:val="Default"/>
        <w:spacing w:line="360" w:lineRule="auto"/>
        <w:rPr>
          <w:rStyle w:val="jsgrdq"/>
          <w:sz w:val="22"/>
          <w:szCs w:val="22"/>
        </w:rPr>
      </w:pPr>
      <w:bookmarkStart w:id="35" w:name="_Toc137602957"/>
      <w:r w:rsidRPr="0044072C">
        <w:rPr>
          <w:rStyle w:val="jsgrdq"/>
          <w:sz w:val="22"/>
          <w:szCs w:val="22"/>
        </w:rPr>
        <w:t xml:space="preserve">5. </w:t>
      </w:r>
      <w:r w:rsidR="00CC54C6" w:rsidRPr="0044072C">
        <w:rPr>
          <w:rStyle w:val="jsgrdq"/>
          <w:sz w:val="22"/>
          <w:szCs w:val="22"/>
        </w:rPr>
        <w:t>Telefónico</w:t>
      </w:r>
      <w:bookmarkEnd w:id="35"/>
    </w:p>
    <w:p w14:paraId="045FB85F" w14:textId="0A1AEC50" w:rsidR="00CC54C6" w:rsidRPr="0044072C" w:rsidRDefault="009E54F2" w:rsidP="008F331E">
      <w:pPr>
        <w:pStyle w:val="Default"/>
        <w:spacing w:line="360" w:lineRule="auto"/>
        <w:rPr>
          <w:rStyle w:val="jsgrdq"/>
          <w:sz w:val="22"/>
          <w:szCs w:val="22"/>
        </w:rPr>
      </w:pPr>
      <w:bookmarkStart w:id="36" w:name="_Toc137602958"/>
      <w:r w:rsidRPr="0044072C">
        <w:rPr>
          <w:rStyle w:val="jsgrdq"/>
          <w:sz w:val="22"/>
          <w:szCs w:val="22"/>
        </w:rPr>
        <w:t xml:space="preserve">6. </w:t>
      </w:r>
      <w:r w:rsidR="00CC54C6" w:rsidRPr="0044072C">
        <w:rPr>
          <w:rStyle w:val="jsgrdq"/>
          <w:sz w:val="22"/>
          <w:szCs w:val="22"/>
        </w:rPr>
        <w:t>Chat</w:t>
      </w:r>
      <w:bookmarkEnd w:id="36"/>
    </w:p>
    <w:p w14:paraId="6730C836" w14:textId="7876C0D1" w:rsidR="00CC54C6" w:rsidRPr="0044072C" w:rsidRDefault="009E54F2" w:rsidP="008F331E">
      <w:pPr>
        <w:pStyle w:val="Default"/>
        <w:spacing w:line="360" w:lineRule="auto"/>
        <w:rPr>
          <w:rStyle w:val="jsgrdq"/>
          <w:sz w:val="22"/>
          <w:szCs w:val="22"/>
        </w:rPr>
      </w:pPr>
      <w:bookmarkStart w:id="37" w:name="_Toc137602959"/>
      <w:r w:rsidRPr="0044072C">
        <w:rPr>
          <w:rStyle w:val="jsgrdq"/>
          <w:sz w:val="22"/>
          <w:szCs w:val="22"/>
        </w:rPr>
        <w:t xml:space="preserve">7. </w:t>
      </w:r>
      <w:r w:rsidR="00CC54C6" w:rsidRPr="0044072C">
        <w:rPr>
          <w:rStyle w:val="jsgrdq"/>
          <w:sz w:val="22"/>
          <w:szCs w:val="22"/>
        </w:rPr>
        <w:t>Canal de buzón de Sugerencias y buzones Virtuales</w:t>
      </w:r>
      <w:bookmarkEnd w:id="37"/>
    </w:p>
    <w:p w14:paraId="557DA631" w14:textId="4F8E34DD" w:rsidR="00CC54C6" w:rsidRPr="0044072C" w:rsidRDefault="009E54F2" w:rsidP="008F331E">
      <w:pPr>
        <w:pStyle w:val="Default"/>
        <w:spacing w:line="360" w:lineRule="auto"/>
        <w:rPr>
          <w:rStyle w:val="jsgrdq"/>
          <w:sz w:val="22"/>
          <w:szCs w:val="22"/>
        </w:rPr>
      </w:pPr>
      <w:bookmarkStart w:id="38" w:name="_Toc137602960"/>
      <w:r w:rsidRPr="0044072C">
        <w:rPr>
          <w:rStyle w:val="jsgrdq"/>
          <w:sz w:val="22"/>
          <w:szCs w:val="22"/>
        </w:rPr>
        <w:t xml:space="preserve">8. </w:t>
      </w:r>
      <w:r w:rsidR="00CC54C6" w:rsidRPr="0044072C">
        <w:rPr>
          <w:rStyle w:val="jsgrdq"/>
          <w:sz w:val="22"/>
          <w:szCs w:val="22"/>
        </w:rPr>
        <w:t>Ferias</w:t>
      </w:r>
      <w:bookmarkEnd w:id="38"/>
    </w:p>
    <w:p w14:paraId="505D9931" w14:textId="6E1C1241" w:rsidR="00CC54C6" w:rsidRPr="0044072C" w:rsidRDefault="009E54F2" w:rsidP="008F331E">
      <w:pPr>
        <w:pStyle w:val="Default"/>
        <w:spacing w:line="360" w:lineRule="auto"/>
        <w:rPr>
          <w:rStyle w:val="jsgrdq"/>
          <w:sz w:val="22"/>
          <w:szCs w:val="22"/>
        </w:rPr>
      </w:pPr>
      <w:bookmarkStart w:id="39" w:name="_Toc137602961"/>
      <w:r w:rsidRPr="0044072C">
        <w:rPr>
          <w:rStyle w:val="jsgrdq"/>
          <w:sz w:val="22"/>
          <w:szCs w:val="22"/>
        </w:rPr>
        <w:t xml:space="preserve">9. </w:t>
      </w:r>
      <w:r w:rsidR="00CC54C6" w:rsidRPr="0044072C">
        <w:rPr>
          <w:rStyle w:val="jsgrdq"/>
          <w:sz w:val="22"/>
          <w:szCs w:val="22"/>
        </w:rPr>
        <w:t>Cursos virtuales</w:t>
      </w:r>
      <w:bookmarkEnd w:id="39"/>
    </w:p>
    <w:p w14:paraId="2937A18E" w14:textId="563D86BF" w:rsidR="00BB4CBB" w:rsidRPr="0044072C" w:rsidRDefault="00BB4CBB" w:rsidP="008F331E">
      <w:pPr>
        <w:pStyle w:val="Default"/>
        <w:spacing w:line="360" w:lineRule="auto"/>
        <w:rPr>
          <w:rStyle w:val="jsgrdq"/>
          <w:sz w:val="22"/>
          <w:szCs w:val="22"/>
        </w:rPr>
      </w:pPr>
    </w:p>
    <w:p w14:paraId="11673624" w14:textId="54FE121A" w:rsidR="00BB4CBB" w:rsidRPr="00B40928" w:rsidRDefault="00BB4CBB" w:rsidP="00B40928">
      <w:pPr>
        <w:pStyle w:val="Descripcin"/>
        <w:jc w:val="center"/>
        <w:rPr>
          <w:rStyle w:val="jsgrdq"/>
          <w:rFonts w:ascii="Arial" w:hAnsi="Arial" w:cs="Arial"/>
          <w:sz w:val="16"/>
          <w:szCs w:val="22"/>
        </w:rPr>
      </w:pPr>
      <w:bookmarkStart w:id="40" w:name="_Toc141257423"/>
      <w:r w:rsidRPr="00B40928">
        <w:rPr>
          <w:rFonts w:ascii="Arial" w:hAnsi="Arial" w:cs="Arial"/>
          <w:sz w:val="16"/>
          <w:szCs w:val="22"/>
        </w:rPr>
        <w:t xml:space="preserve">Tabla </w:t>
      </w:r>
      <w:r w:rsidRPr="00B40928">
        <w:rPr>
          <w:rFonts w:ascii="Arial" w:hAnsi="Arial" w:cs="Arial"/>
          <w:sz w:val="16"/>
          <w:szCs w:val="22"/>
        </w:rPr>
        <w:fldChar w:fldCharType="begin"/>
      </w:r>
      <w:r w:rsidRPr="00B40928">
        <w:rPr>
          <w:rFonts w:ascii="Arial" w:hAnsi="Arial" w:cs="Arial"/>
          <w:sz w:val="16"/>
          <w:szCs w:val="22"/>
        </w:rPr>
        <w:instrText xml:space="preserve"> SEQ Tabla \* ARABIC </w:instrText>
      </w:r>
      <w:r w:rsidRPr="00B40928">
        <w:rPr>
          <w:rFonts w:ascii="Arial" w:hAnsi="Arial" w:cs="Arial"/>
          <w:sz w:val="16"/>
          <w:szCs w:val="22"/>
        </w:rPr>
        <w:fldChar w:fldCharType="separate"/>
      </w:r>
      <w:r w:rsidRPr="00B40928">
        <w:rPr>
          <w:rFonts w:ascii="Arial" w:hAnsi="Arial" w:cs="Arial"/>
          <w:noProof/>
          <w:sz w:val="16"/>
          <w:szCs w:val="22"/>
        </w:rPr>
        <w:t>1</w:t>
      </w:r>
      <w:r w:rsidRPr="00B40928">
        <w:rPr>
          <w:rFonts w:ascii="Arial" w:hAnsi="Arial" w:cs="Arial"/>
          <w:sz w:val="16"/>
          <w:szCs w:val="22"/>
        </w:rPr>
        <w:fldChar w:fldCharType="end"/>
      </w:r>
      <w:r w:rsidRPr="00B40928">
        <w:rPr>
          <w:rFonts w:ascii="Arial" w:hAnsi="Arial" w:cs="Arial"/>
          <w:sz w:val="16"/>
          <w:szCs w:val="22"/>
        </w:rPr>
        <w:t>: Resultados de participación ciudadana año 2021</w:t>
      </w:r>
      <w:bookmarkEnd w:id="4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4839"/>
      </w:tblGrid>
      <w:tr w:rsidR="00CC54C6" w:rsidRPr="0044072C" w14:paraId="3EBDBC67" w14:textId="77777777" w:rsidTr="002724BB">
        <w:tc>
          <w:tcPr>
            <w:tcW w:w="4839" w:type="dxa"/>
          </w:tcPr>
          <w:tbl>
            <w:tblPr>
              <w:tblW w:w="2940" w:type="dxa"/>
              <w:tblInd w:w="830" w:type="dxa"/>
              <w:tblCellMar>
                <w:left w:w="70" w:type="dxa"/>
                <w:right w:w="70" w:type="dxa"/>
              </w:tblCellMar>
              <w:tblLook w:val="04A0" w:firstRow="1" w:lastRow="0" w:firstColumn="1" w:lastColumn="0" w:noHBand="0" w:noVBand="1"/>
            </w:tblPr>
            <w:tblGrid>
              <w:gridCol w:w="1700"/>
              <w:gridCol w:w="1265"/>
            </w:tblGrid>
            <w:tr w:rsidR="00CC54C6" w:rsidRPr="0044072C" w14:paraId="55C3606A" w14:textId="77777777" w:rsidTr="003728BB">
              <w:trPr>
                <w:trHeight w:val="576"/>
              </w:trPr>
              <w:tc>
                <w:tcPr>
                  <w:tcW w:w="1700" w:type="dxa"/>
                  <w:tcBorders>
                    <w:top w:val="single" w:sz="8" w:space="0" w:color="auto"/>
                    <w:left w:val="single" w:sz="8" w:space="0" w:color="auto"/>
                    <w:bottom w:val="single" w:sz="4" w:space="0" w:color="auto"/>
                    <w:right w:val="single" w:sz="4" w:space="0" w:color="auto"/>
                  </w:tcBorders>
                  <w:shd w:val="clear" w:color="000000" w:fill="4472C4"/>
                  <w:vAlign w:val="center"/>
                  <w:hideMark/>
                </w:tcPr>
                <w:p w14:paraId="49A0E55B" w14:textId="77777777" w:rsidR="00CC54C6" w:rsidRPr="0044072C" w:rsidRDefault="00CC54C6" w:rsidP="002724BB">
                  <w:pPr>
                    <w:spacing w:after="0" w:line="240" w:lineRule="auto"/>
                    <w:jc w:val="center"/>
                    <w:rPr>
                      <w:rFonts w:ascii="Arial" w:eastAsia="Times New Roman" w:hAnsi="Arial" w:cs="Arial"/>
                      <w:b/>
                      <w:bCs/>
                      <w:color w:val="FFFFFF"/>
                      <w:lang w:val="es-CO" w:eastAsia="es-CO"/>
                    </w:rPr>
                  </w:pPr>
                  <w:r w:rsidRPr="0044072C">
                    <w:rPr>
                      <w:rFonts w:ascii="Arial" w:eastAsia="Times New Roman" w:hAnsi="Arial" w:cs="Arial"/>
                      <w:b/>
                      <w:bCs/>
                      <w:color w:val="FFFFFF"/>
                      <w:lang w:val="es-CO" w:eastAsia="es-CO"/>
                    </w:rPr>
                    <w:t xml:space="preserve">1 </w:t>
                  </w:r>
                  <w:proofErr w:type="gramStart"/>
                  <w:r w:rsidRPr="0044072C">
                    <w:rPr>
                      <w:rFonts w:ascii="Arial" w:eastAsia="Times New Roman" w:hAnsi="Arial" w:cs="Arial"/>
                      <w:b/>
                      <w:bCs/>
                      <w:color w:val="FFFFFF"/>
                      <w:lang w:val="es-CO" w:eastAsia="es-CO"/>
                    </w:rPr>
                    <w:t>Medio</w:t>
                  </w:r>
                  <w:proofErr w:type="gramEnd"/>
                  <w:r w:rsidRPr="0044072C">
                    <w:rPr>
                      <w:rFonts w:ascii="Arial" w:eastAsia="Times New Roman" w:hAnsi="Arial" w:cs="Arial"/>
                      <w:b/>
                      <w:bCs/>
                      <w:color w:val="FFFFFF"/>
                      <w:lang w:val="es-CO" w:eastAsia="es-CO"/>
                    </w:rPr>
                    <w:t xml:space="preserve"> de Radicación 2021</w:t>
                  </w:r>
                </w:p>
              </w:tc>
              <w:tc>
                <w:tcPr>
                  <w:tcW w:w="1240" w:type="dxa"/>
                  <w:tcBorders>
                    <w:top w:val="single" w:sz="8" w:space="0" w:color="auto"/>
                    <w:left w:val="nil"/>
                    <w:bottom w:val="single" w:sz="4" w:space="0" w:color="auto"/>
                    <w:right w:val="single" w:sz="8" w:space="0" w:color="auto"/>
                  </w:tcBorders>
                  <w:shd w:val="clear" w:color="000000" w:fill="4472C4"/>
                  <w:noWrap/>
                  <w:vAlign w:val="center"/>
                  <w:hideMark/>
                </w:tcPr>
                <w:p w14:paraId="3C8BAEF2" w14:textId="77777777" w:rsidR="00CC54C6" w:rsidRPr="0044072C" w:rsidRDefault="00CC54C6" w:rsidP="002724BB">
                  <w:pPr>
                    <w:spacing w:after="0" w:line="240" w:lineRule="auto"/>
                    <w:jc w:val="center"/>
                    <w:rPr>
                      <w:rFonts w:ascii="Arial" w:eastAsia="Times New Roman" w:hAnsi="Arial" w:cs="Arial"/>
                      <w:b/>
                      <w:bCs/>
                      <w:color w:val="FFFFFF"/>
                      <w:lang w:val="es-CO" w:eastAsia="es-CO"/>
                    </w:rPr>
                  </w:pPr>
                  <w:r w:rsidRPr="0044072C">
                    <w:rPr>
                      <w:rFonts w:ascii="Arial" w:eastAsia="Times New Roman" w:hAnsi="Arial" w:cs="Arial"/>
                      <w:b/>
                      <w:bCs/>
                      <w:color w:val="FFFFFF"/>
                      <w:lang w:val="es-CO" w:eastAsia="es-CO"/>
                    </w:rPr>
                    <w:t>Porcentaje</w:t>
                  </w:r>
                </w:p>
              </w:tc>
            </w:tr>
            <w:tr w:rsidR="00CC54C6" w:rsidRPr="0044072C" w14:paraId="5DE098A3" w14:textId="77777777" w:rsidTr="003728BB">
              <w:trPr>
                <w:trHeight w:val="300"/>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356AEEE"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Contáctenos</w:t>
                  </w:r>
                </w:p>
              </w:tc>
              <w:tc>
                <w:tcPr>
                  <w:tcW w:w="1240" w:type="dxa"/>
                  <w:tcBorders>
                    <w:top w:val="nil"/>
                    <w:left w:val="nil"/>
                    <w:bottom w:val="single" w:sz="4" w:space="0" w:color="auto"/>
                    <w:right w:val="single" w:sz="8" w:space="0" w:color="auto"/>
                  </w:tcBorders>
                  <w:shd w:val="clear" w:color="auto" w:fill="auto"/>
                  <w:noWrap/>
                  <w:vAlign w:val="center"/>
                  <w:hideMark/>
                </w:tcPr>
                <w:p w14:paraId="6F81B3EE"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66,7</w:t>
                  </w:r>
                </w:p>
              </w:tc>
            </w:tr>
            <w:tr w:rsidR="00CC54C6" w:rsidRPr="0044072C" w14:paraId="3E314A16" w14:textId="77777777" w:rsidTr="003728BB">
              <w:trPr>
                <w:trHeight w:val="300"/>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C4C83B4"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Sede electrónica</w:t>
                  </w:r>
                </w:p>
              </w:tc>
              <w:tc>
                <w:tcPr>
                  <w:tcW w:w="1240" w:type="dxa"/>
                  <w:tcBorders>
                    <w:top w:val="nil"/>
                    <w:left w:val="nil"/>
                    <w:bottom w:val="single" w:sz="4" w:space="0" w:color="auto"/>
                    <w:right w:val="single" w:sz="8" w:space="0" w:color="auto"/>
                  </w:tcBorders>
                  <w:shd w:val="clear" w:color="auto" w:fill="auto"/>
                  <w:noWrap/>
                  <w:vAlign w:val="center"/>
                  <w:hideMark/>
                </w:tcPr>
                <w:p w14:paraId="6E6545BD"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31</w:t>
                  </w:r>
                </w:p>
              </w:tc>
            </w:tr>
            <w:tr w:rsidR="00CC54C6" w:rsidRPr="0044072C" w14:paraId="4E0A7B0E" w14:textId="77777777" w:rsidTr="003728BB">
              <w:trPr>
                <w:trHeight w:val="300"/>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3F41386"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Mensajería</w:t>
                  </w:r>
                </w:p>
              </w:tc>
              <w:tc>
                <w:tcPr>
                  <w:tcW w:w="1240" w:type="dxa"/>
                  <w:tcBorders>
                    <w:top w:val="nil"/>
                    <w:left w:val="nil"/>
                    <w:bottom w:val="single" w:sz="4" w:space="0" w:color="auto"/>
                    <w:right w:val="single" w:sz="8" w:space="0" w:color="auto"/>
                  </w:tcBorders>
                  <w:shd w:val="clear" w:color="auto" w:fill="auto"/>
                  <w:noWrap/>
                  <w:vAlign w:val="center"/>
                  <w:hideMark/>
                </w:tcPr>
                <w:p w14:paraId="459DB3E0"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1,4</w:t>
                  </w:r>
                </w:p>
              </w:tc>
            </w:tr>
            <w:tr w:rsidR="00CC54C6" w:rsidRPr="0044072C" w14:paraId="421E669A" w14:textId="77777777" w:rsidTr="003728BB">
              <w:trPr>
                <w:trHeight w:val="300"/>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031FAA65"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Presencial</w:t>
                  </w:r>
                </w:p>
              </w:tc>
              <w:tc>
                <w:tcPr>
                  <w:tcW w:w="1240" w:type="dxa"/>
                  <w:tcBorders>
                    <w:top w:val="nil"/>
                    <w:left w:val="nil"/>
                    <w:bottom w:val="single" w:sz="8" w:space="0" w:color="auto"/>
                    <w:right w:val="single" w:sz="8" w:space="0" w:color="auto"/>
                  </w:tcBorders>
                  <w:shd w:val="clear" w:color="auto" w:fill="auto"/>
                  <w:noWrap/>
                  <w:vAlign w:val="center"/>
                  <w:hideMark/>
                </w:tcPr>
                <w:p w14:paraId="70D8A427"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1</w:t>
                  </w:r>
                </w:p>
              </w:tc>
            </w:tr>
          </w:tbl>
          <w:p w14:paraId="23530B39" w14:textId="77777777" w:rsidR="004D1296" w:rsidRPr="0044072C" w:rsidRDefault="004D1296" w:rsidP="002724BB">
            <w:pPr>
              <w:rPr>
                <w:rFonts w:ascii="Arial" w:hAnsi="Arial" w:cs="Arial"/>
                <w:lang w:val="es-CO" w:eastAsia="es-ES"/>
              </w:rPr>
            </w:pPr>
          </w:p>
        </w:tc>
        <w:tc>
          <w:tcPr>
            <w:tcW w:w="4839" w:type="dxa"/>
          </w:tcPr>
          <w:tbl>
            <w:tblPr>
              <w:tblW w:w="2940" w:type="dxa"/>
              <w:tblCellMar>
                <w:left w:w="70" w:type="dxa"/>
                <w:right w:w="70" w:type="dxa"/>
              </w:tblCellMar>
              <w:tblLook w:val="04A0" w:firstRow="1" w:lastRow="0" w:firstColumn="1" w:lastColumn="0" w:noHBand="0" w:noVBand="1"/>
            </w:tblPr>
            <w:tblGrid>
              <w:gridCol w:w="1700"/>
              <w:gridCol w:w="1265"/>
            </w:tblGrid>
            <w:tr w:rsidR="00CC54C6" w:rsidRPr="0044072C" w14:paraId="7594B84B" w14:textId="77777777" w:rsidTr="002724BB">
              <w:trPr>
                <w:trHeight w:val="576"/>
              </w:trPr>
              <w:tc>
                <w:tcPr>
                  <w:tcW w:w="1700" w:type="dxa"/>
                  <w:tcBorders>
                    <w:top w:val="single" w:sz="8" w:space="0" w:color="auto"/>
                    <w:left w:val="single" w:sz="8" w:space="0" w:color="auto"/>
                    <w:bottom w:val="single" w:sz="4" w:space="0" w:color="auto"/>
                    <w:right w:val="single" w:sz="4" w:space="0" w:color="auto"/>
                  </w:tcBorders>
                  <w:shd w:val="clear" w:color="000000" w:fill="4472C4"/>
                  <w:vAlign w:val="center"/>
                  <w:hideMark/>
                </w:tcPr>
                <w:p w14:paraId="43E2450D" w14:textId="77777777" w:rsidR="00CC54C6" w:rsidRPr="0044072C" w:rsidRDefault="00CC54C6" w:rsidP="002724BB">
                  <w:pPr>
                    <w:spacing w:after="0" w:line="240" w:lineRule="auto"/>
                    <w:jc w:val="center"/>
                    <w:rPr>
                      <w:rFonts w:ascii="Arial" w:eastAsia="Times New Roman" w:hAnsi="Arial" w:cs="Arial"/>
                      <w:b/>
                      <w:bCs/>
                      <w:color w:val="FFFFFF"/>
                      <w:lang w:val="es-CO" w:eastAsia="es-CO"/>
                    </w:rPr>
                  </w:pPr>
                  <w:r w:rsidRPr="0044072C">
                    <w:rPr>
                      <w:rFonts w:ascii="Arial" w:eastAsia="Times New Roman" w:hAnsi="Arial" w:cs="Arial"/>
                      <w:b/>
                      <w:bCs/>
                      <w:color w:val="FFFFFF"/>
                      <w:lang w:val="es-CO" w:eastAsia="es-CO"/>
                    </w:rPr>
                    <w:t xml:space="preserve">2 </w:t>
                  </w:r>
                  <w:proofErr w:type="gramStart"/>
                  <w:r w:rsidRPr="0044072C">
                    <w:rPr>
                      <w:rFonts w:ascii="Arial" w:eastAsia="Times New Roman" w:hAnsi="Arial" w:cs="Arial"/>
                      <w:b/>
                      <w:bCs/>
                      <w:color w:val="FFFFFF"/>
                      <w:lang w:val="es-CO" w:eastAsia="es-CO"/>
                    </w:rPr>
                    <w:t>Tipo</w:t>
                  </w:r>
                  <w:proofErr w:type="gramEnd"/>
                  <w:r w:rsidRPr="0044072C">
                    <w:rPr>
                      <w:rFonts w:ascii="Arial" w:eastAsia="Times New Roman" w:hAnsi="Arial" w:cs="Arial"/>
                      <w:b/>
                      <w:bCs/>
                      <w:color w:val="FFFFFF"/>
                      <w:lang w:val="es-CO" w:eastAsia="es-CO"/>
                    </w:rPr>
                    <w:t xml:space="preserve"> de Solicitud 2021</w:t>
                  </w:r>
                </w:p>
              </w:tc>
              <w:tc>
                <w:tcPr>
                  <w:tcW w:w="1240" w:type="dxa"/>
                  <w:tcBorders>
                    <w:top w:val="single" w:sz="8" w:space="0" w:color="auto"/>
                    <w:left w:val="nil"/>
                    <w:bottom w:val="single" w:sz="4" w:space="0" w:color="auto"/>
                    <w:right w:val="single" w:sz="8" w:space="0" w:color="auto"/>
                  </w:tcBorders>
                  <w:shd w:val="clear" w:color="000000" w:fill="4472C4"/>
                  <w:noWrap/>
                  <w:vAlign w:val="center"/>
                  <w:hideMark/>
                </w:tcPr>
                <w:p w14:paraId="5A7FD82A" w14:textId="77777777" w:rsidR="00CC54C6" w:rsidRPr="0044072C" w:rsidRDefault="00CC54C6" w:rsidP="002724BB">
                  <w:pPr>
                    <w:spacing w:after="0" w:line="240" w:lineRule="auto"/>
                    <w:jc w:val="center"/>
                    <w:rPr>
                      <w:rFonts w:ascii="Arial" w:eastAsia="Times New Roman" w:hAnsi="Arial" w:cs="Arial"/>
                      <w:b/>
                      <w:bCs/>
                      <w:color w:val="FFFFFF"/>
                      <w:lang w:val="es-CO" w:eastAsia="es-CO"/>
                    </w:rPr>
                  </w:pPr>
                  <w:r w:rsidRPr="0044072C">
                    <w:rPr>
                      <w:rFonts w:ascii="Arial" w:eastAsia="Times New Roman" w:hAnsi="Arial" w:cs="Arial"/>
                      <w:b/>
                      <w:bCs/>
                      <w:color w:val="FFFFFF"/>
                      <w:lang w:val="es-CO" w:eastAsia="es-CO"/>
                    </w:rPr>
                    <w:t>Porcentaje</w:t>
                  </w:r>
                </w:p>
              </w:tc>
            </w:tr>
            <w:tr w:rsidR="00CC54C6" w:rsidRPr="0044072C" w14:paraId="11A36E91" w14:textId="77777777" w:rsidTr="002724BB">
              <w:trPr>
                <w:trHeight w:val="288"/>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56F0ACE"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Felicitaciones</w:t>
                  </w:r>
                </w:p>
              </w:tc>
              <w:tc>
                <w:tcPr>
                  <w:tcW w:w="1240" w:type="dxa"/>
                  <w:tcBorders>
                    <w:top w:val="nil"/>
                    <w:left w:val="nil"/>
                    <w:bottom w:val="single" w:sz="4" w:space="0" w:color="auto"/>
                    <w:right w:val="single" w:sz="8" w:space="0" w:color="auto"/>
                  </w:tcBorders>
                  <w:shd w:val="clear" w:color="auto" w:fill="auto"/>
                  <w:noWrap/>
                  <w:vAlign w:val="center"/>
                  <w:hideMark/>
                </w:tcPr>
                <w:p w14:paraId="6FFE80E3"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0,4</w:t>
                  </w:r>
                </w:p>
              </w:tc>
            </w:tr>
            <w:tr w:rsidR="00CC54C6" w:rsidRPr="0044072C" w14:paraId="7E04FF1F" w14:textId="77777777" w:rsidTr="002724BB">
              <w:trPr>
                <w:trHeight w:val="288"/>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5D56BF2"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Petición</w:t>
                  </w:r>
                </w:p>
              </w:tc>
              <w:tc>
                <w:tcPr>
                  <w:tcW w:w="1240" w:type="dxa"/>
                  <w:tcBorders>
                    <w:top w:val="nil"/>
                    <w:left w:val="nil"/>
                    <w:bottom w:val="single" w:sz="4" w:space="0" w:color="auto"/>
                    <w:right w:val="single" w:sz="8" w:space="0" w:color="auto"/>
                  </w:tcBorders>
                  <w:shd w:val="clear" w:color="auto" w:fill="auto"/>
                  <w:noWrap/>
                  <w:vAlign w:val="center"/>
                  <w:hideMark/>
                </w:tcPr>
                <w:p w14:paraId="279AF064"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44,4</w:t>
                  </w:r>
                </w:p>
              </w:tc>
            </w:tr>
            <w:tr w:rsidR="00CC54C6" w:rsidRPr="0044072C" w14:paraId="1C837F62" w14:textId="77777777" w:rsidTr="002724BB">
              <w:trPr>
                <w:trHeight w:val="288"/>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0BC3D74"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Queja</w:t>
                  </w:r>
                </w:p>
              </w:tc>
              <w:tc>
                <w:tcPr>
                  <w:tcW w:w="1240" w:type="dxa"/>
                  <w:tcBorders>
                    <w:top w:val="nil"/>
                    <w:left w:val="nil"/>
                    <w:bottom w:val="single" w:sz="4" w:space="0" w:color="auto"/>
                    <w:right w:val="single" w:sz="8" w:space="0" w:color="auto"/>
                  </w:tcBorders>
                  <w:shd w:val="clear" w:color="auto" w:fill="auto"/>
                  <w:noWrap/>
                  <w:vAlign w:val="center"/>
                  <w:hideMark/>
                </w:tcPr>
                <w:p w14:paraId="708E41E9"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30,6</w:t>
                  </w:r>
                </w:p>
              </w:tc>
            </w:tr>
            <w:tr w:rsidR="00CC54C6" w:rsidRPr="0044072C" w14:paraId="3298D7DC" w14:textId="77777777" w:rsidTr="002724BB">
              <w:trPr>
                <w:trHeight w:val="288"/>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BBA9044"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Reclamo</w:t>
                  </w:r>
                </w:p>
              </w:tc>
              <w:tc>
                <w:tcPr>
                  <w:tcW w:w="1240" w:type="dxa"/>
                  <w:tcBorders>
                    <w:top w:val="nil"/>
                    <w:left w:val="nil"/>
                    <w:bottom w:val="single" w:sz="4" w:space="0" w:color="auto"/>
                    <w:right w:val="single" w:sz="8" w:space="0" w:color="auto"/>
                  </w:tcBorders>
                  <w:shd w:val="clear" w:color="auto" w:fill="auto"/>
                  <w:noWrap/>
                  <w:vAlign w:val="center"/>
                  <w:hideMark/>
                </w:tcPr>
                <w:p w14:paraId="3F3D6D59"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24,6</w:t>
                  </w:r>
                </w:p>
              </w:tc>
            </w:tr>
            <w:tr w:rsidR="00CC54C6" w:rsidRPr="0044072C" w14:paraId="1604F134" w14:textId="77777777" w:rsidTr="002724BB">
              <w:trPr>
                <w:trHeight w:val="300"/>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2C9DD54F"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Sugerencia</w:t>
                  </w:r>
                </w:p>
              </w:tc>
              <w:tc>
                <w:tcPr>
                  <w:tcW w:w="1240" w:type="dxa"/>
                  <w:tcBorders>
                    <w:top w:val="nil"/>
                    <w:left w:val="nil"/>
                    <w:bottom w:val="single" w:sz="8" w:space="0" w:color="auto"/>
                    <w:right w:val="single" w:sz="8" w:space="0" w:color="auto"/>
                  </w:tcBorders>
                  <w:shd w:val="clear" w:color="auto" w:fill="auto"/>
                  <w:noWrap/>
                  <w:vAlign w:val="center"/>
                  <w:hideMark/>
                </w:tcPr>
                <w:p w14:paraId="3E0D0EFE" w14:textId="77777777" w:rsidR="00CC54C6" w:rsidRPr="0044072C" w:rsidRDefault="00CC54C6" w:rsidP="002724BB">
                  <w:pPr>
                    <w:spacing w:after="0" w:line="240" w:lineRule="auto"/>
                    <w:jc w:val="center"/>
                    <w:rPr>
                      <w:rFonts w:ascii="Arial" w:eastAsia="Times New Roman" w:hAnsi="Arial" w:cs="Arial"/>
                      <w:color w:val="000000"/>
                      <w:lang w:val="es-CO" w:eastAsia="es-CO"/>
                    </w:rPr>
                  </w:pPr>
                  <w:r w:rsidRPr="0044072C">
                    <w:rPr>
                      <w:rFonts w:ascii="Arial" w:eastAsia="Times New Roman" w:hAnsi="Arial" w:cs="Arial"/>
                      <w:color w:val="000000"/>
                      <w:lang w:val="es-CO" w:eastAsia="es-CO"/>
                    </w:rPr>
                    <w:t>0,2</w:t>
                  </w:r>
                </w:p>
              </w:tc>
            </w:tr>
          </w:tbl>
          <w:p w14:paraId="56A623F1" w14:textId="77777777" w:rsidR="00CC54C6" w:rsidRPr="0044072C" w:rsidRDefault="00CC54C6" w:rsidP="002724BB">
            <w:pPr>
              <w:rPr>
                <w:rFonts w:ascii="Arial" w:hAnsi="Arial" w:cs="Arial"/>
                <w:lang w:val="es-CO" w:eastAsia="es-ES"/>
              </w:rPr>
            </w:pPr>
          </w:p>
        </w:tc>
      </w:tr>
    </w:tbl>
    <w:p w14:paraId="408DA6F2" w14:textId="320960BD" w:rsidR="00CC54C6" w:rsidRPr="0044072C" w:rsidRDefault="00CC54C6" w:rsidP="00BB4CBB">
      <w:pPr>
        <w:spacing w:after="0"/>
        <w:rPr>
          <w:rFonts w:ascii="Arial" w:hAnsi="Arial" w:cs="Arial"/>
          <w:lang w:val="es-CO" w:eastAsia="es-ES"/>
        </w:rPr>
      </w:pPr>
      <w:r w:rsidRPr="0044072C">
        <w:rPr>
          <w:rFonts w:ascii="Arial" w:hAnsi="Arial" w:cs="Arial"/>
          <w:noProof/>
        </w:rPr>
        <w:drawing>
          <wp:inline distT="0" distB="0" distL="0" distR="0" wp14:anchorId="60573C57" wp14:editId="5D26480F">
            <wp:extent cx="6151880" cy="1823032"/>
            <wp:effectExtent l="0" t="0" r="1270" b="6350"/>
            <wp:docPr id="1442424667" name="Imagen 144242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1880" cy="1823032"/>
                    </a:xfrm>
                    <a:prstGeom prst="rect">
                      <a:avLst/>
                    </a:prstGeom>
                    <a:noFill/>
                    <a:ln>
                      <a:noFill/>
                    </a:ln>
                  </pic:spPr>
                </pic:pic>
              </a:graphicData>
            </a:graphic>
          </wp:inline>
        </w:drawing>
      </w:r>
    </w:p>
    <w:p w14:paraId="2CD0FEB7" w14:textId="3F97DFAE" w:rsidR="00BB4CBB" w:rsidRPr="00B40928" w:rsidRDefault="00BB4CBB" w:rsidP="00BB4CBB">
      <w:pPr>
        <w:spacing w:after="0"/>
        <w:jc w:val="center"/>
        <w:rPr>
          <w:rFonts w:ascii="Arial" w:hAnsi="Arial" w:cs="Arial"/>
          <w:sz w:val="16"/>
          <w:lang w:val="es-CO" w:eastAsia="es-ES"/>
        </w:rPr>
      </w:pPr>
      <w:r w:rsidRPr="00B40928">
        <w:rPr>
          <w:rFonts w:ascii="Arial" w:hAnsi="Arial" w:cs="Arial"/>
          <w:sz w:val="16"/>
          <w:lang w:val="es-CO" w:eastAsia="es-ES"/>
        </w:rPr>
        <w:t>Fuente: Oficina de Protección al Usuario</w:t>
      </w:r>
    </w:p>
    <w:p w14:paraId="6B873DB7" w14:textId="23D132F6" w:rsidR="00D4117C" w:rsidRDefault="00D4117C" w:rsidP="00A8586D">
      <w:pPr>
        <w:spacing w:after="0"/>
      </w:pPr>
      <w:bookmarkStart w:id="41" w:name="_Toc44198988"/>
      <w:bookmarkStart w:id="42" w:name="_Toc44365795"/>
    </w:p>
    <w:p w14:paraId="2B9CC556" w14:textId="77777777" w:rsidR="00B40928" w:rsidRPr="0044072C" w:rsidRDefault="00B40928" w:rsidP="00A8586D">
      <w:pPr>
        <w:spacing w:after="0"/>
      </w:pPr>
    </w:p>
    <w:p w14:paraId="145916A7" w14:textId="0A5DB7DC" w:rsidR="009A6AB9" w:rsidRPr="0044072C" w:rsidRDefault="003728BB" w:rsidP="003728BB">
      <w:pPr>
        <w:pStyle w:val="Ttulo2"/>
        <w:spacing w:before="0"/>
        <w:rPr>
          <w:rFonts w:ascii="Arial" w:hAnsi="Arial" w:cs="Arial"/>
          <w:sz w:val="22"/>
          <w:szCs w:val="22"/>
        </w:rPr>
      </w:pPr>
      <w:bookmarkStart w:id="43" w:name="_Toc141692020"/>
      <w:r w:rsidRPr="0044072C">
        <w:rPr>
          <w:rFonts w:ascii="Arial" w:hAnsi="Arial" w:cs="Arial"/>
          <w:sz w:val="22"/>
          <w:szCs w:val="22"/>
        </w:rPr>
        <w:t xml:space="preserve">5.2. </w:t>
      </w:r>
      <w:r w:rsidR="009A6AB9" w:rsidRPr="0044072C">
        <w:rPr>
          <w:rFonts w:ascii="Arial" w:hAnsi="Arial" w:cs="Arial"/>
          <w:sz w:val="22"/>
          <w:szCs w:val="22"/>
        </w:rPr>
        <w:t xml:space="preserve">Resultados </w:t>
      </w:r>
      <w:r w:rsidR="00EB760F" w:rsidRPr="0044072C">
        <w:rPr>
          <w:rFonts w:ascii="Arial" w:hAnsi="Arial" w:cs="Arial"/>
          <w:sz w:val="22"/>
          <w:szCs w:val="22"/>
        </w:rPr>
        <w:t>del FURAG</w:t>
      </w:r>
      <w:bookmarkEnd w:id="41"/>
      <w:bookmarkEnd w:id="42"/>
      <w:r w:rsidR="007C6FC3" w:rsidRPr="0044072C">
        <w:rPr>
          <w:rFonts w:ascii="Arial" w:hAnsi="Arial" w:cs="Arial"/>
          <w:sz w:val="22"/>
          <w:szCs w:val="22"/>
        </w:rPr>
        <w:t xml:space="preserve"> 2</w:t>
      </w:r>
      <w:r w:rsidR="00B00399" w:rsidRPr="0044072C">
        <w:rPr>
          <w:rFonts w:ascii="Arial" w:hAnsi="Arial" w:cs="Arial"/>
          <w:sz w:val="22"/>
          <w:szCs w:val="22"/>
        </w:rPr>
        <w:t>021</w:t>
      </w:r>
      <w:bookmarkEnd w:id="43"/>
    </w:p>
    <w:p w14:paraId="32430D4B" w14:textId="77777777" w:rsidR="00507371" w:rsidRPr="0044072C" w:rsidRDefault="00507371" w:rsidP="003728BB">
      <w:pPr>
        <w:spacing w:after="0" w:line="240" w:lineRule="auto"/>
        <w:jc w:val="both"/>
        <w:rPr>
          <w:rFonts w:ascii="Arial" w:hAnsi="Arial" w:cs="Arial"/>
          <w:lang w:val="es-CO" w:eastAsia="es-ES"/>
        </w:rPr>
      </w:pPr>
    </w:p>
    <w:p w14:paraId="0C0E8F0F" w14:textId="7FD35CDF" w:rsidR="00D4117C" w:rsidRPr="0044072C" w:rsidRDefault="00D4117C" w:rsidP="00D4117C">
      <w:pPr>
        <w:pStyle w:val="Default"/>
        <w:spacing w:line="360" w:lineRule="auto"/>
        <w:rPr>
          <w:rStyle w:val="jsgrdq"/>
          <w:color w:val="auto"/>
          <w:sz w:val="22"/>
          <w:szCs w:val="22"/>
        </w:rPr>
      </w:pPr>
      <w:r w:rsidRPr="0044072C">
        <w:rPr>
          <w:rStyle w:val="jsgrdq"/>
          <w:color w:val="auto"/>
          <w:sz w:val="22"/>
          <w:szCs w:val="22"/>
        </w:rPr>
        <w:t xml:space="preserve">En el Informe de Gestión y Desempeño Institucional – Superintendencia del Subsidio Familiar, expedido por la Función Pública, en el año 2021, la Política de Participación Ciudadana en la Gestión Pública se ponderó en un puntaje de 93.5% mostrando un incremento </w:t>
      </w:r>
      <w:r w:rsidR="00D928B9" w:rsidRPr="0044072C">
        <w:rPr>
          <w:rStyle w:val="jsgrdq"/>
          <w:color w:val="auto"/>
          <w:sz w:val="22"/>
          <w:szCs w:val="22"/>
        </w:rPr>
        <w:t>c</w:t>
      </w:r>
      <w:r w:rsidRPr="0044072C">
        <w:rPr>
          <w:rStyle w:val="jsgrdq"/>
          <w:color w:val="auto"/>
          <w:sz w:val="22"/>
          <w:szCs w:val="22"/>
        </w:rPr>
        <w:t xml:space="preserve">on respecto a la medición </w:t>
      </w:r>
      <w:r w:rsidR="00D928B9" w:rsidRPr="0044072C">
        <w:rPr>
          <w:rStyle w:val="jsgrdq"/>
          <w:color w:val="auto"/>
          <w:sz w:val="22"/>
          <w:szCs w:val="22"/>
        </w:rPr>
        <w:t>del año 2020, siendo un incremento óptimo de avance.</w:t>
      </w:r>
      <w:r w:rsidRPr="0044072C">
        <w:rPr>
          <w:rStyle w:val="jsgrdq"/>
          <w:color w:val="auto"/>
          <w:sz w:val="22"/>
          <w:szCs w:val="22"/>
        </w:rPr>
        <w:t xml:space="preserve"> En consecuencia, se evidencia un mejoramiento continuo y significativo en la Política de Participación ciudadana de la Entidad, así como también en los componentes que hacen parte de ella; lo cual motiva a continuar con el fortalecimiento de aquellos elementos que conforman el FURAG, y sobre los cuales se adelantarán estrategias para su continuo mejoramiento.</w:t>
      </w:r>
    </w:p>
    <w:p w14:paraId="0BBA9A3D" w14:textId="0FF97E36" w:rsidR="00C622D2" w:rsidRDefault="00C622D2" w:rsidP="00D4117C">
      <w:pPr>
        <w:pStyle w:val="Default"/>
        <w:spacing w:line="360" w:lineRule="auto"/>
        <w:rPr>
          <w:rStyle w:val="jsgrdq"/>
          <w:color w:val="auto"/>
          <w:sz w:val="22"/>
          <w:szCs w:val="22"/>
        </w:rPr>
      </w:pPr>
    </w:p>
    <w:p w14:paraId="161013A1" w14:textId="26361070" w:rsidR="00D928B9" w:rsidRPr="00B40928" w:rsidRDefault="00B40928" w:rsidP="00B40928">
      <w:pPr>
        <w:pStyle w:val="Descripcin"/>
        <w:jc w:val="center"/>
        <w:rPr>
          <w:rStyle w:val="jsgrdq"/>
          <w:rFonts w:ascii="Arial" w:hAnsi="Arial" w:cs="Arial"/>
          <w:color w:val="auto"/>
          <w:sz w:val="16"/>
          <w:szCs w:val="22"/>
        </w:rPr>
      </w:pPr>
      <w:bookmarkStart w:id="44" w:name="_Toc141257414"/>
      <w:r w:rsidRPr="0044072C">
        <w:rPr>
          <w:rStyle w:val="jsgrdq"/>
          <w:rFonts w:ascii="Arial" w:hAnsi="Arial" w:cs="Arial"/>
          <w:noProof/>
          <w:color w:val="auto"/>
          <w:sz w:val="22"/>
          <w:szCs w:val="22"/>
        </w:rPr>
        <w:drawing>
          <wp:anchor distT="0" distB="0" distL="114300" distR="114300" simplePos="0" relativeHeight="251668992" behindDoc="0" locked="0" layoutInCell="1" allowOverlap="1" wp14:anchorId="5EDF91F3" wp14:editId="4516638B">
            <wp:simplePos x="0" y="0"/>
            <wp:positionH relativeFrom="page">
              <wp:posOffset>1117656</wp:posOffset>
            </wp:positionH>
            <wp:positionV relativeFrom="paragraph">
              <wp:posOffset>182315</wp:posOffset>
            </wp:positionV>
            <wp:extent cx="5527343" cy="3454591"/>
            <wp:effectExtent l="0" t="0" r="0" b="0"/>
            <wp:wrapNone/>
            <wp:docPr id="20185700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494" t="222" r="9688" b="2091"/>
                    <a:stretch/>
                  </pic:blipFill>
                  <pic:spPr bwMode="auto">
                    <a:xfrm>
                      <a:off x="0" y="0"/>
                      <a:ext cx="5527343" cy="3454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4CBB" w:rsidRPr="00B40928">
        <w:rPr>
          <w:rFonts w:ascii="Arial" w:hAnsi="Arial" w:cs="Arial"/>
          <w:sz w:val="16"/>
          <w:szCs w:val="22"/>
        </w:rPr>
        <w:t xml:space="preserve">Imagen </w:t>
      </w:r>
      <w:r w:rsidR="00BB4CBB" w:rsidRPr="00B40928">
        <w:rPr>
          <w:rFonts w:ascii="Arial" w:hAnsi="Arial" w:cs="Arial"/>
          <w:sz w:val="16"/>
          <w:szCs w:val="22"/>
        </w:rPr>
        <w:fldChar w:fldCharType="begin"/>
      </w:r>
      <w:r w:rsidR="00BB4CBB" w:rsidRPr="00B40928">
        <w:rPr>
          <w:rFonts w:ascii="Arial" w:hAnsi="Arial" w:cs="Arial"/>
          <w:sz w:val="16"/>
          <w:szCs w:val="22"/>
        </w:rPr>
        <w:instrText xml:space="preserve"> SEQ Imagen \* ARABIC </w:instrText>
      </w:r>
      <w:r w:rsidR="00BB4CBB" w:rsidRPr="00B40928">
        <w:rPr>
          <w:rFonts w:ascii="Arial" w:hAnsi="Arial" w:cs="Arial"/>
          <w:sz w:val="16"/>
          <w:szCs w:val="22"/>
        </w:rPr>
        <w:fldChar w:fldCharType="separate"/>
      </w:r>
      <w:r w:rsidR="001D11F6" w:rsidRPr="00B40928">
        <w:rPr>
          <w:rFonts w:ascii="Arial" w:hAnsi="Arial" w:cs="Arial"/>
          <w:noProof/>
          <w:sz w:val="16"/>
          <w:szCs w:val="22"/>
        </w:rPr>
        <w:t>2</w:t>
      </w:r>
      <w:r w:rsidR="00BB4CBB" w:rsidRPr="00B40928">
        <w:rPr>
          <w:rFonts w:ascii="Arial" w:hAnsi="Arial" w:cs="Arial"/>
          <w:sz w:val="16"/>
          <w:szCs w:val="22"/>
        </w:rPr>
        <w:fldChar w:fldCharType="end"/>
      </w:r>
      <w:r w:rsidR="00BB4CBB" w:rsidRPr="00B40928">
        <w:rPr>
          <w:rFonts w:ascii="Arial" w:hAnsi="Arial" w:cs="Arial"/>
          <w:sz w:val="16"/>
          <w:szCs w:val="22"/>
        </w:rPr>
        <w:t>: Comparativo por políticas</w:t>
      </w:r>
      <w:r w:rsidR="00F433E2" w:rsidRPr="00B40928">
        <w:rPr>
          <w:rFonts w:ascii="Arial" w:hAnsi="Arial" w:cs="Arial"/>
          <w:sz w:val="16"/>
          <w:szCs w:val="22"/>
        </w:rPr>
        <w:t xml:space="preserve"> 2020 vs 2021</w:t>
      </w:r>
      <w:bookmarkEnd w:id="44"/>
    </w:p>
    <w:p w14:paraId="5544EC51" w14:textId="6998CE7A" w:rsidR="00BB4CBB" w:rsidRPr="0044072C" w:rsidRDefault="00BB4CBB" w:rsidP="00D4117C">
      <w:pPr>
        <w:pStyle w:val="Default"/>
        <w:spacing w:line="360" w:lineRule="auto"/>
        <w:rPr>
          <w:rStyle w:val="jsgrdq"/>
          <w:color w:val="auto"/>
          <w:sz w:val="22"/>
          <w:szCs w:val="22"/>
        </w:rPr>
      </w:pPr>
    </w:p>
    <w:p w14:paraId="138AC670" w14:textId="77B79DAE" w:rsidR="00BB4CBB" w:rsidRPr="0044072C" w:rsidRDefault="00BB4CBB" w:rsidP="00D4117C">
      <w:pPr>
        <w:pStyle w:val="Default"/>
        <w:spacing w:line="360" w:lineRule="auto"/>
        <w:rPr>
          <w:rStyle w:val="jsgrdq"/>
          <w:color w:val="auto"/>
          <w:sz w:val="22"/>
          <w:szCs w:val="22"/>
        </w:rPr>
      </w:pPr>
    </w:p>
    <w:p w14:paraId="5AD9047D" w14:textId="34E937A0" w:rsidR="00BB4CBB" w:rsidRPr="0044072C" w:rsidRDefault="00BB4CBB" w:rsidP="00D4117C">
      <w:pPr>
        <w:pStyle w:val="Default"/>
        <w:spacing w:line="360" w:lineRule="auto"/>
        <w:rPr>
          <w:rStyle w:val="jsgrdq"/>
          <w:color w:val="auto"/>
          <w:sz w:val="22"/>
          <w:szCs w:val="22"/>
        </w:rPr>
      </w:pPr>
    </w:p>
    <w:p w14:paraId="3183A5B4" w14:textId="2278B41F" w:rsidR="00BB4CBB" w:rsidRPr="0044072C" w:rsidRDefault="00BB4CBB" w:rsidP="00D4117C">
      <w:pPr>
        <w:pStyle w:val="Default"/>
        <w:spacing w:line="360" w:lineRule="auto"/>
        <w:rPr>
          <w:rStyle w:val="jsgrdq"/>
          <w:color w:val="auto"/>
          <w:sz w:val="22"/>
          <w:szCs w:val="22"/>
        </w:rPr>
      </w:pPr>
    </w:p>
    <w:p w14:paraId="0BA2D8EA" w14:textId="77777777" w:rsidR="00BB4CBB" w:rsidRPr="0044072C" w:rsidRDefault="00BB4CBB" w:rsidP="00D4117C">
      <w:pPr>
        <w:pStyle w:val="Default"/>
        <w:spacing w:line="360" w:lineRule="auto"/>
        <w:rPr>
          <w:rStyle w:val="jsgrdq"/>
          <w:color w:val="auto"/>
          <w:sz w:val="22"/>
          <w:szCs w:val="22"/>
        </w:rPr>
      </w:pPr>
    </w:p>
    <w:p w14:paraId="4163F108" w14:textId="77777777" w:rsidR="00D928B9" w:rsidRPr="0044072C" w:rsidRDefault="00D928B9" w:rsidP="00D4117C">
      <w:pPr>
        <w:pStyle w:val="Default"/>
        <w:spacing w:line="360" w:lineRule="auto"/>
        <w:rPr>
          <w:rStyle w:val="jsgrdq"/>
          <w:color w:val="auto"/>
          <w:sz w:val="22"/>
          <w:szCs w:val="22"/>
        </w:rPr>
      </w:pPr>
    </w:p>
    <w:p w14:paraId="18191E79" w14:textId="77777777" w:rsidR="00D928B9" w:rsidRPr="0044072C" w:rsidRDefault="00D928B9" w:rsidP="00D4117C">
      <w:pPr>
        <w:pStyle w:val="Default"/>
        <w:spacing w:line="360" w:lineRule="auto"/>
        <w:rPr>
          <w:rStyle w:val="jsgrdq"/>
          <w:color w:val="auto"/>
          <w:sz w:val="22"/>
          <w:szCs w:val="22"/>
        </w:rPr>
      </w:pPr>
    </w:p>
    <w:p w14:paraId="230FE4E6" w14:textId="77777777" w:rsidR="00D928B9" w:rsidRPr="0044072C" w:rsidRDefault="00D928B9" w:rsidP="00D4117C">
      <w:pPr>
        <w:pStyle w:val="Default"/>
        <w:spacing w:line="360" w:lineRule="auto"/>
        <w:rPr>
          <w:rStyle w:val="jsgrdq"/>
          <w:color w:val="auto"/>
          <w:sz w:val="22"/>
          <w:szCs w:val="22"/>
        </w:rPr>
      </w:pPr>
    </w:p>
    <w:p w14:paraId="413A305C" w14:textId="6C84D5C6" w:rsidR="00D928B9" w:rsidRPr="0044072C" w:rsidRDefault="00D928B9" w:rsidP="00D4117C">
      <w:pPr>
        <w:pStyle w:val="Default"/>
        <w:spacing w:line="360" w:lineRule="auto"/>
        <w:rPr>
          <w:rStyle w:val="jsgrdq"/>
          <w:color w:val="auto"/>
          <w:sz w:val="22"/>
          <w:szCs w:val="22"/>
        </w:rPr>
      </w:pPr>
    </w:p>
    <w:p w14:paraId="3F0A0437" w14:textId="699FAF60" w:rsidR="00BB4CBB" w:rsidRDefault="00BB4CBB" w:rsidP="00D4117C">
      <w:pPr>
        <w:pStyle w:val="Default"/>
        <w:spacing w:line="360" w:lineRule="auto"/>
        <w:rPr>
          <w:rStyle w:val="jsgrdq"/>
          <w:color w:val="auto"/>
          <w:sz w:val="22"/>
          <w:szCs w:val="22"/>
        </w:rPr>
      </w:pPr>
    </w:p>
    <w:p w14:paraId="2E17EAC4" w14:textId="66962277" w:rsidR="0044072C" w:rsidRDefault="0044072C" w:rsidP="00D4117C">
      <w:pPr>
        <w:pStyle w:val="Default"/>
        <w:spacing w:line="360" w:lineRule="auto"/>
        <w:rPr>
          <w:rStyle w:val="jsgrdq"/>
          <w:color w:val="auto"/>
          <w:sz w:val="22"/>
          <w:szCs w:val="22"/>
        </w:rPr>
      </w:pPr>
    </w:p>
    <w:p w14:paraId="28B51117" w14:textId="455D5B5F" w:rsidR="0044072C" w:rsidRDefault="0044072C" w:rsidP="00D4117C">
      <w:pPr>
        <w:pStyle w:val="Default"/>
        <w:spacing w:line="360" w:lineRule="auto"/>
        <w:rPr>
          <w:rStyle w:val="jsgrdq"/>
          <w:color w:val="auto"/>
          <w:sz w:val="22"/>
          <w:szCs w:val="22"/>
        </w:rPr>
      </w:pPr>
    </w:p>
    <w:p w14:paraId="2987384F" w14:textId="77777777" w:rsidR="0044072C" w:rsidRPr="0044072C" w:rsidRDefault="0044072C" w:rsidP="00D4117C">
      <w:pPr>
        <w:pStyle w:val="Default"/>
        <w:spacing w:line="360" w:lineRule="auto"/>
        <w:rPr>
          <w:rStyle w:val="jsgrdq"/>
          <w:color w:val="auto"/>
          <w:sz w:val="22"/>
          <w:szCs w:val="22"/>
        </w:rPr>
      </w:pPr>
    </w:p>
    <w:p w14:paraId="740DBD94" w14:textId="4E2EC549" w:rsidR="00BB4CBB" w:rsidRPr="0044072C" w:rsidRDefault="00BB4CBB" w:rsidP="00D4117C">
      <w:pPr>
        <w:pStyle w:val="Default"/>
        <w:spacing w:line="360" w:lineRule="auto"/>
        <w:rPr>
          <w:rStyle w:val="jsgrdq"/>
          <w:color w:val="auto"/>
          <w:sz w:val="22"/>
          <w:szCs w:val="22"/>
        </w:rPr>
      </w:pPr>
    </w:p>
    <w:p w14:paraId="1456A18A" w14:textId="77777777" w:rsidR="00F433E2" w:rsidRPr="0044072C" w:rsidRDefault="00F433E2" w:rsidP="00D4117C">
      <w:pPr>
        <w:pStyle w:val="Default"/>
        <w:spacing w:line="360" w:lineRule="auto"/>
        <w:rPr>
          <w:rStyle w:val="jsgrdq"/>
          <w:color w:val="auto"/>
          <w:sz w:val="22"/>
          <w:szCs w:val="22"/>
        </w:rPr>
      </w:pPr>
    </w:p>
    <w:p w14:paraId="275DA8A2" w14:textId="467547A0" w:rsidR="00BB4CBB" w:rsidRPr="0044072C" w:rsidRDefault="00F433E2" w:rsidP="00F433E2">
      <w:pPr>
        <w:pStyle w:val="Default"/>
        <w:spacing w:line="360" w:lineRule="auto"/>
        <w:jc w:val="center"/>
        <w:rPr>
          <w:rStyle w:val="jsgrdq"/>
          <w:color w:val="auto"/>
          <w:sz w:val="16"/>
          <w:szCs w:val="16"/>
        </w:rPr>
      </w:pPr>
      <w:r w:rsidRPr="0044072C">
        <w:rPr>
          <w:rStyle w:val="jsgrdq"/>
          <w:color w:val="auto"/>
          <w:sz w:val="16"/>
          <w:szCs w:val="16"/>
        </w:rPr>
        <w:t>Fuente: Informe de resultados FURAG – 2021</w:t>
      </w:r>
    </w:p>
    <w:p w14:paraId="17B1A406" w14:textId="77777777" w:rsidR="00D928B9" w:rsidRPr="0044072C" w:rsidRDefault="00D928B9" w:rsidP="00D4117C">
      <w:pPr>
        <w:pStyle w:val="Default"/>
        <w:spacing w:line="360" w:lineRule="auto"/>
        <w:rPr>
          <w:rStyle w:val="jsgrdq"/>
          <w:color w:val="auto"/>
          <w:sz w:val="22"/>
          <w:szCs w:val="22"/>
        </w:rPr>
      </w:pPr>
    </w:p>
    <w:p w14:paraId="779143D9" w14:textId="6C8D5DF5" w:rsidR="009A6AB9" w:rsidRPr="0044072C" w:rsidRDefault="003728BB" w:rsidP="00CA0347">
      <w:pPr>
        <w:pStyle w:val="Ttulo2"/>
        <w:rPr>
          <w:rFonts w:ascii="Arial" w:hAnsi="Arial" w:cs="Arial"/>
          <w:sz w:val="22"/>
          <w:szCs w:val="22"/>
        </w:rPr>
      </w:pPr>
      <w:bookmarkStart w:id="45" w:name="_Toc44198989"/>
      <w:bookmarkStart w:id="46" w:name="_Toc44365796"/>
      <w:bookmarkStart w:id="47" w:name="_Toc141692021"/>
      <w:r w:rsidRPr="0044072C">
        <w:rPr>
          <w:rFonts w:ascii="Arial" w:hAnsi="Arial" w:cs="Arial"/>
          <w:sz w:val="22"/>
          <w:szCs w:val="22"/>
        </w:rPr>
        <w:t xml:space="preserve">5.3. </w:t>
      </w:r>
      <w:r w:rsidR="00595EFF" w:rsidRPr="0044072C">
        <w:rPr>
          <w:rFonts w:ascii="Arial" w:hAnsi="Arial" w:cs="Arial"/>
          <w:sz w:val="22"/>
          <w:szCs w:val="22"/>
        </w:rPr>
        <w:t xml:space="preserve">Resultados </w:t>
      </w:r>
      <w:r w:rsidR="00C808B5" w:rsidRPr="0044072C">
        <w:rPr>
          <w:rFonts w:ascii="Arial" w:hAnsi="Arial" w:cs="Arial"/>
          <w:sz w:val="22"/>
          <w:szCs w:val="22"/>
        </w:rPr>
        <w:t>del índice</w:t>
      </w:r>
      <w:r w:rsidR="00EB760F" w:rsidRPr="0044072C">
        <w:rPr>
          <w:rFonts w:ascii="Arial" w:hAnsi="Arial" w:cs="Arial"/>
          <w:sz w:val="22"/>
          <w:szCs w:val="22"/>
        </w:rPr>
        <w:t xml:space="preserve"> </w:t>
      </w:r>
      <w:r w:rsidR="00F2523E" w:rsidRPr="0044072C">
        <w:rPr>
          <w:rFonts w:ascii="Arial" w:hAnsi="Arial" w:cs="Arial"/>
          <w:sz w:val="22"/>
          <w:szCs w:val="22"/>
        </w:rPr>
        <w:t xml:space="preserve">de </w:t>
      </w:r>
      <w:r w:rsidR="00484072" w:rsidRPr="0044072C">
        <w:rPr>
          <w:rFonts w:ascii="Arial" w:hAnsi="Arial" w:cs="Arial"/>
          <w:sz w:val="22"/>
          <w:szCs w:val="22"/>
        </w:rPr>
        <w:t>desempeño Institucional</w:t>
      </w:r>
      <w:bookmarkEnd w:id="45"/>
      <w:bookmarkEnd w:id="46"/>
      <w:r w:rsidR="00082880" w:rsidRPr="0044072C">
        <w:rPr>
          <w:rFonts w:ascii="Arial" w:hAnsi="Arial" w:cs="Arial"/>
          <w:sz w:val="22"/>
          <w:szCs w:val="22"/>
        </w:rPr>
        <w:t xml:space="preserve"> 2021</w:t>
      </w:r>
      <w:bookmarkEnd w:id="47"/>
    </w:p>
    <w:p w14:paraId="7824788C" w14:textId="77777777" w:rsidR="004D1296" w:rsidRPr="0044072C" w:rsidRDefault="004D1296" w:rsidP="00507371">
      <w:pPr>
        <w:jc w:val="both"/>
        <w:rPr>
          <w:rStyle w:val="jsgrdq"/>
          <w:rFonts w:ascii="Arial" w:hAnsi="Arial" w:cs="Arial"/>
        </w:rPr>
      </w:pPr>
    </w:p>
    <w:p w14:paraId="0E8920F0" w14:textId="1A46AA75" w:rsidR="00AC7552" w:rsidRPr="0044072C" w:rsidRDefault="00595EFF" w:rsidP="004D1296">
      <w:pPr>
        <w:pStyle w:val="Default"/>
        <w:spacing w:line="360" w:lineRule="auto"/>
        <w:rPr>
          <w:rStyle w:val="jsgrdq"/>
          <w:color w:val="auto"/>
          <w:sz w:val="22"/>
          <w:szCs w:val="22"/>
        </w:rPr>
      </w:pPr>
      <w:r w:rsidRPr="0044072C">
        <w:rPr>
          <w:rStyle w:val="jsgrdq"/>
          <w:color w:val="auto"/>
          <w:sz w:val="22"/>
          <w:szCs w:val="22"/>
        </w:rPr>
        <w:t>En este</w:t>
      </w:r>
      <w:r w:rsidR="0085602F" w:rsidRPr="0044072C">
        <w:rPr>
          <w:rStyle w:val="jsgrdq"/>
          <w:color w:val="auto"/>
          <w:sz w:val="22"/>
          <w:szCs w:val="22"/>
        </w:rPr>
        <w:t xml:space="preserve"> </w:t>
      </w:r>
      <w:r w:rsidRPr="0044072C">
        <w:rPr>
          <w:rStyle w:val="jsgrdq"/>
          <w:color w:val="auto"/>
          <w:sz w:val="22"/>
          <w:szCs w:val="22"/>
        </w:rPr>
        <w:t xml:space="preserve">resultado se evidencia </w:t>
      </w:r>
      <w:r w:rsidR="00705185" w:rsidRPr="0044072C">
        <w:rPr>
          <w:rStyle w:val="jsgrdq"/>
          <w:color w:val="auto"/>
          <w:sz w:val="22"/>
          <w:szCs w:val="22"/>
        </w:rPr>
        <w:t>cómo</w:t>
      </w:r>
      <w:r w:rsidRPr="0044072C">
        <w:rPr>
          <w:rStyle w:val="jsgrdq"/>
          <w:color w:val="auto"/>
          <w:sz w:val="22"/>
          <w:szCs w:val="22"/>
        </w:rPr>
        <w:t xml:space="preserve"> la </w:t>
      </w:r>
      <w:r w:rsidR="00705185" w:rsidRPr="0044072C">
        <w:rPr>
          <w:rStyle w:val="jsgrdq"/>
          <w:color w:val="auto"/>
          <w:sz w:val="22"/>
          <w:szCs w:val="22"/>
        </w:rPr>
        <w:t>evaluación ha</w:t>
      </w:r>
      <w:r w:rsidRPr="0044072C">
        <w:rPr>
          <w:rStyle w:val="jsgrdq"/>
          <w:color w:val="auto"/>
          <w:sz w:val="22"/>
          <w:szCs w:val="22"/>
        </w:rPr>
        <w:t xml:space="preserve"> </w:t>
      </w:r>
      <w:r w:rsidR="00AC7552" w:rsidRPr="0044072C">
        <w:rPr>
          <w:rStyle w:val="jsgrdq"/>
          <w:color w:val="auto"/>
          <w:sz w:val="22"/>
          <w:szCs w:val="22"/>
        </w:rPr>
        <w:t>venido</w:t>
      </w:r>
      <w:r w:rsidRPr="0044072C">
        <w:rPr>
          <w:rStyle w:val="jsgrdq"/>
          <w:color w:val="auto"/>
          <w:sz w:val="22"/>
          <w:szCs w:val="22"/>
        </w:rPr>
        <w:t xml:space="preserve"> </w:t>
      </w:r>
      <w:r w:rsidR="00736B92">
        <w:rPr>
          <w:rStyle w:val="jsgrdq"/>
          <w:color w:val="auto"/>
          <w:sz w:val="22"/>
          <w:szCs w:val="22"/>
        </w:rPr>
        <w:t>aumentando</w:t>
      </w:r>
      <w:r w:rsidRPr="0044072C">
        <w:rPr>
          <w:rStyle w:val="jsgrdq"/>
          <w:color w:val="auto"/>
          <w:sz w:val="22"/>
          <w:szCs w:val="22"/>
        </w:rPr>
        <w:t xml:space="preserve"> en los últimos años </w:t>
      </w:r>
      <w:r w:rsidR="00E93E5C" w:rsidRPr="0044072C">
        <w:rPr>
          <w:rStyle w:val="jsgrdq"/>
          <w:color w:val="auto"/>
          <w:sz w:val="22"/>
          <w:szCs w:val="22"/>
        </w:rPr>
        <w:t xml:space="preserve">y </w:t>
      </w:r>
      <w:r w:rsidR="00C622D2" w:rsidRPr="0044072C">
        <w:rPr>
          <w:rStyle w:val="jsgrdq"/>
          <w:color w:val="auto"/>
          <w:sz w:val="22"/>
          <w:szCs w:val="22"/>
        </w:rPr>
        <w:t xml:space="preserve">con referencia al año 2020, </w:t>
      </w:r>
      <w:r w:rsidR="00AC7552" w:rsidRPr="0044072C">
        <w:rPr>
          <w:rStyle w:val="jsgrdq"/>
          <w:color w:val="auto"/>
          <w:sz w:val="22"/>
          <w:szCs w:val="22"/>
        </w:rPr>
        <w:t xml:space="preserve">se aumentaron </w:t>
      </w:r>
      <w:r w:rsidR="00C622D2" w:rsidRPr="0044072C">
        <w:rPr>
          <w:rStyle w:val="jsgrdq"/>
          <w:color w:val="auto"/>
          <w:sz w:val="22"/>
          <w:szCs w:val="22"/>
        </w:rPr>
        <w:t>7.5</w:t>
      </w:r>
      <w:r w:rsidRPr="0044072C">
        <w:rPr>
          <w:rStyle w:val="jsgrdq"/>
          <w:color w:val="auto"/>
          <w:sz w:val="22"/>
          <w:szCs w:val="22"/>
        </w:rPr>
        <w:t xml:space="preserve"> puntos</w:t>
      </w:r>
      <w:r w:rsidR="00C622D2" w:rsidRPr="0044072C">
        <w:rPr>
          <w:rStyle w:val="jsgrdq"/>
          <w:color w:val="auto"/>
          <w:sz w:val="22"/>
          <w:szCs w:val="22"/>
        </w:rPr>
        <w:t xml:space="preserve">, siendo el puntaje </w:t>
      </w:r>
      <w:r w:rsidR="00AC7552" w:rsidRPr="0044072C">
        <w:rPr>
          <w:rStyle w:val="jsgrdq"/>
          <w:color w:val="auto"/>
          <w:sz w:val="22"/>
          <w:szCs w:val="22"/>
        </w:rPr>
        <w:t>más</w:t>
      </w:r>
      <w:r w:rsidR="00C622D2" w:rsidRPr="0044072C">
        <w:rPr>
          <w:rStyle w:val="jsgrdq"/>
          <w:color w:val="auto"/>
          <w:sz w:val="22"/>
          <w:szCs w:val="22"/>
        </w:rPr>
        <w:t xml:space="preserve"> alto en los últimos 6 años</w:t>
      </w:r>
      <w:r w:rsidR="00AC7552" w:rsidRPr="0044072C">
        <w:rPr>
          <w:rStyle w:val="jsgrdq"/>
          <w:color w:val="auto"/>
          <w:sz w:val="22"/>
          <w:szCs w:val="22"/>
        </w:rPr>
        <w:t xml:space="preserve">. </w:t>
      </w:r>
    </w:p>
    <w:p w14:paraId="0981CCCF" w14:textId="032164AB" w:rsidR="00B40928" w:rsidRDefault="00B40928">
      <w:pPr>
        <w:spacing w:after="0" w:line="240" w:lineRule="auto"/>
        <w:rPr>
          <w:rStyle w:val="jsgrdq"/>
          <w:rFonts w:ascii="Arial" w:hAnsi="Arial" w:cs="Arial"/>
          <w:lang w:val="es-CO"/>
        </w:rPr>
      </w:pPr>
      <w:r>
        <w:rPr>
          <w:rStyle w:val="jsgrdq"/>
        </w:rPr>
        <w:br w:type="page"/>
      </w:r>
    </w:p>
    <w:p w14:paraId="331FAEA4" w14:textId="77777777" w:rsidR="00F433E2" w:rsidRPr="0044072C" w:rsidRDefault="00F433E2" w:rsidP="004D1296">
      <w:pPr>
        <w:pStyle w:val="Default"/>
        <w:spacing w:line="360" w:lineRule="auto"/>
        <w:rPr>
          <w:rStyle w:val="jsgrdq"/>
          <w:color w:val="auto"/>
          <w:sz w:val="22"/>
          <w:szCs w:val="22"/>
        </w:rPr>
      </w:pPr>
    </w:p>
    <w:p w14:paraId="26506C01" w14:textId="7C488AD0" w:rsidR="00F433E2" w:rsidRPr="00B40928" w:rsidRDefault="00F433E2" w:rsidP="00303D22">
      <w:pPr>
        <w:pStyle w:val="Descripcin"/>
        <w:spacing w:after="120"/>
        <w:jc w:val="center"/>
        <w:rPr>
          <w:rStyle w:val="jsgrdq"/>
          <w:rFonts w:ascii="Arial" w:hAnsi="Arial" w:cs="Arial"/>
          <w:color w:val="auto"/>
          <w:sz w:val="16"/>
          <w:szCs w:val="22"/>
        </w:rPr>
      </w:pPr>
      <w:bookmarkStart w:id="48" w:name="_Toc141257415"/>
      <w:r w:rsidRPr="00B40928">
        <w:rPr>
          <w:rFonts w:ascii="Arial" w:hAnsi="Arial" w:cs="Arial"/>
          <w:sz w:val="16"/>
          <w:szCs w:val="22"/>
        </w:rPr>
        <w:t xml:space="preserve">Imagen </w:t>
      </w:r>
      <w:r w:rsidRPr="00B40928">
        <w:rPr>
          <w:rFonts w:ascii="Arial" w:hAnsi="Arial" w:cs="Arial"/>
          <w:sz w:val="16"/>
          <w:szCs w:val="22"/>
        </w:rPr>
        <w:fldChar w:fldCharType="begin"/>
      </w:r>
      <w:r w:rsidRPr="00B40928">
        <w:rPr>
          <w:rFonts w:ascii="Arial" w:hAnsi="Arial" w:cs="Arial"/>
          <w:sz w:val="16"/>
          <w:szCs w:val="22"/>
        </w:rPr>
        <w:instrText xml:space="preserve"> SEQ Imagen \* ARABIC </w:instrText>
      </w:r>
      <w:r w:rsidRPr="00B40928">
        <w:rPr>
          <w:rFonts w:ascii="Arial" w:hAnsi="Arial" w:cs="Arial"/>
          <w:sz w:val="16"/>
          <w:szCs w:val="22"/>
        </w:rPr>
        <w:fldChar w:fldCharType="separate"/>
      </w:r>
      <w:r w:rsidR="001D11F6" w:rsidRPr="00B40928">
        <w:rPr>
          <w:rFonts w:ascii="Arial" w:hAnsi="Arial" w:cs="Arial"/>
          <w:noProof/>
          <w:sz w:val="16"/>
          <w:szCs w:val="22"/>
        </w:rPr>
        <w:t>3</w:t>
      </w:r>
      <w:r w:rsidRPr="00B40928">
        <w:rPr>
          <w:rFonts w:ascii="Arial" w:hAnsi="Arial" w:cs="Arial"/>
          <w:sz w:val="16"/>
          <w:szCs w:val="22"/>
        </w:rPr>
        <w:fldChar w:fldCharType="end"/>
      </w:r>
      <w:r w:rsidRPr="00B40928">
        <w:rPr>
          <w:rFonts w:ascii="Arial" w:hAnsi="Arial" w:cs="Arial"/>
          <w:sz w:val="16"/>
          <w:szCs w:val="22"/>
        </w:rPr>
        <w:t>:Resultados FURAG 2021</w:t>
      </w:r>
      <w:bookmarkEnd w:id="48"/>
    </w:p>
    <w:p w14:paraId="2B16B74C" w14:textId="0AFBAD6D" w:rsidR="00507371" w:rsidRPr="0044072C" w:rsidRDefault="00AC7552" w:rsidP="00F433E2">
      <w:pPr>
        <w:spacing w:after="0"/>
        <w:jc w:val="center"/>
        <w:rPr>
          <w:rFonts w:ascii="Arial" w:hAnsi="Arial" w:cs="Arial"/>
        </w:rPr>
      </w:pPr>
      <w:r w:rsidRPr="0044072C">
        <w:rPr>
          <w:rFonts w:ascii="Arial" w:hAnsi="Arial" w:cs="Arial"/>
          <w:noProof/>
        </w:rPr>
        <w:drawing>
          <wp:inline distT="0" distB="0" distL="0" distR="0" wp14:anchorId="48ACE525" wp14:editId="32FE5367">
            <wp:extent cx="4549140" cy="2559126"/>
            <wp:effectExtent l="0" t="0" r="3810" b="0"/>
            <wp:docPr id="60705127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051272"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4551899" cy="2560678"/>
                    </a:xfrm>
                    <a:prstGeom prst="rect">
                      <a:avLst/>
                    </a:prstGeom>
                  </pic:spPr>
                </pic:pic>
              </a:graphicData>
            </a:graphic>
          </wp:inline>
        </w:drawing>
      </w:r>
      <w:bookmarkStart w:id="49" w:name="_Toc44198991"/>
    </w:p>
    <w:p w14:paraId="54A5F526" w14:textId="77777777" w:rsidR="00F433E2" w:rsidRPr="0044072C" w:rsidRDefault="00F433E2" w:rsidP="00F433E2">
      <w:pPr>
        <w:pStyle w:val="Default"/>
        <w:spacing w:line="360" w:lineRule="auto"/>
        <w:jc w:val="center"/>
        <w:rPr>
          <w:rStyle w:val="jsgrdq"/>
          <w:color w:val="auto"/>
          <w:sz w:val="16"/>
          <w:szCs w:val="16"/>
        </w:rPr>
      </w:pPr>
      <w:r w:rsidRPr="0044072C">
        <w:rPr>
          <w:rStyle w:val="jsgrdq"/>
          <w:color w:val="auto"/>
          <w:sz w:val="16"/>
          <w:szCs w:val="16"/>
        </w:rPr>
        <w:t>Fuente: Informe de resultados FURAG – 2021</w:t>
      </w:r>
    </w:p>
    <w:p w14:paraId="2B7E2CE5" w14:textId="77777777" w:rsidR="00F433E2" w:rsidRPr="0044072C" w:rsidRDefault="00F433E2" w:rsidP="00F433E2">
      <w:pPr>
        <w:jc w:val="center"/>
        <w:rPr>
          <w:rFonts w:ascii="Arial" w:hAnsi="Arial" w:cs="Arial"/>
          <w:lang w:val="es-CO"/>
        </w:rPr>
      </w:pPr>
    </w:p>
    <w:p w14:paraId="064CB40F" w14:textId="15DE5A8E" w:rsidR="00A937FF" w:rsidRPr="0044072C" w:rsidRDefault="00DB3D76" w:rsidP="00DB3D76">
      <w:pPr>
        <w:pStyle w:val="Ttulo1"/>
        <w:jc w:val="both"/>
        <w:rPr>
          <w:rFonts w:ascii="Arial" w:hAnsi="Arial" w:cs="Arial"/>
          <w:b/>
          <w:bCs/>
          <w:sz w:val="22"/>
          <w:szCs w:val="22"/>
        </w:rPr>
      </w:pPr>
      <w:bookmarkStart w:id="50" w:name="_Toc44198994"/>
      <w:bookmarkStart w:id="51" w:name="_Toc44365801"/>
      <w:bookmarkStart w:id="52" w:name="_Toc141692022"/>
      <w:bookmarkEnd w:id="49"/>
      <w:r w:rsidRPr="0044072C">
        <w:rPr>
          <w:rFonts w:ascii="Arial" w:hAnsi="Arial" w:cs="Arial"/>
          <w:b/>
          <w:bCs/>
          <w:sz w:val="22"/>
          <w:szCs w:val="22"/>
        </w:rPr>
        <w:t xml:space="preserve">6. </w:t>
      </w:r>
      <w:r w:rsidR="00436FC5" w:rsidRPr="0044072C">
        <w:rPr>
          <w:rFonts w:ascii="Arial" w:hAnsi="Arial" w:cs="Arial"/>
          <w:b/>
          <w:bCs/>
          <w:sz w:val="22"/>
          <w:szCs w:val="22"/>
        </w:rPr>
        <w:t>APLICACIÓN DE LA METODOLOGÍA DE PARTICIPACIÓN CIUDADANA Y CONTROL SOCIAL</w:t>
      </w:r>
      <w:bookmarkEnd w:id="50"/>
      <w:bookmarkEnd w:id="51"/>
      <w:bookmarkEnd w:id="52"/>
    </w:p>
    <w:p w14:paraId="5D9A38AF" w14:textId="77777777" w:rsidR="00E86B4C" w:rsidRPr="0044072C" w:rsidRDefault="00E86B4C" w:rsidP="00F433E2">
      <w:pPr>
        <w:spacing w:after="0"/>
        <w:jc w:val="both"/>
        <w:rPr>
          <w:rFonts w:ascii="Arial" w:hAnsi="Arial" w:cs="Arial"/>
          <w:lang w:val="es-CO" w:eastAsia="es-ES"/>
        </w:rPr>
      </w:pPr>
    </w:p>
    <w:p w14:paraId="47A4671C" w14:textId="16B8D97E" w:rsidR="00A937FF" w:rsidRPr="0044072C" w:rsidRDefault="00954959" w:rsidP="00DB3D76">
      <w:pPr>
        <w:pStyle w:val="Default"/>
        <w:spacing w:line="360" w:lineRule="auto"/>
        <w:rPr>
          <w:rStyle w:val="jsgrdq"/>
          <w:color w:val="auto"/>
          <w:sz w:val="22"/>
          <w:szCs w:val="22"/>
        </w:rPr>
      </w:pPr>
      <w:r w:rsidRPr="0044072C">
        <w:rPr>
          <w:rStyle w:val="jsgrdq"/>
          <w:color w:val="auto"/>
          <w:sz w:val="22"/>
          <w:szCs w:val="22"/>
        </w:rPr>
        <w:t>Teniendo presente</w:t>
      </w:r>
      <w:r w:rsidR="00C52AE3" w:rsidRPr="0044072C">
        <w:rPr>
          <w:rStyle w:val="jsgrdq"/>
          <w:color w:val="auto"/>
          <w:sz w:val="22"/>
          <w:szCs w:val="22"/>
        </w:rPr>
        <w:t xml:space="preserve"> </w:t>
      </w:r>
      <w:r w:rsidR="00BE6A65" w:rsidRPr="0044072C">
        <w:rPr>
          <w:rStyle w:val="jsgrdq"/>
          <w:color w:val="auto"/>
          <w:sz w:val="22"/>
          <w:szCs w:val="22"/>
        </w:rPr>
        <w:t xml:space="preserve">la metodología para el </w:t>
      </w:r>
      <w:r w:rsidR="00153B20" w:rsidRPr="0044072C">
        <w:rPr>
          <w:rStyle w:val="jsgrdq"/>
          <w:color w:val="auto"/>
          <w:sz w:val="22"/>
          <w:szCs w:val="22"/>
        </w:rPr>
        <w:t>mejoramiento de sistema</w:t>
      </w:r>
      <w:r w:rsidR="00C52AE3" w:rsidRPr="0044072C">
        <w:rPr>
          <w:rStyle w:val="jsgrdq"/>
          <w:color w:val="auto"/>
          <w:sz w:val="22"/>
          <w:szCs w:val="22"/>
        </w:rPr>
        <w:t xml:space="preserve"> </w:t>
      </w:r>
      <w:r w:rsidR="00CD60BB" w:rsidRPr="0044072C">
        <w:rPr>
          <w:rStyle w:val="jsgrdq"/>
          <w:color w:val="auto"/>
          <w:sz w:val="22"/>
          <w:szCs w:val="22"/>
        </w:rPr>
        <w:t>de servicio al</w:t>
      </w:r>
      <w:r w:rsidR="0085602F" w:rsidRPr="0044072C">
        <w:rPr>
          <w:rStyle w:val="jsgrdq"/>
          <w:color w:val="auto"/>
          <w:sz w:val="22"/>
          <w:szCs w:val="22"/>
        </w:rPr>
        <w:t xml:space="preserve"> </w:t>
      </w:r>
      <w:r w:rsidR="00CD60BB" w:rsidRPr="0044072C">
        <w:rPr>
          <w:rStyle w:val="jsgrdq"/>
          <w:color w:val="auto"/>
          <w:sz w:val="22"/>
          <w:szCs w:val="22"/>
        </w:rPr>
        <w:t>ciudadano en las entidades</w:t>
      </w:r>
      <w:r w:rsidR="00C52AE3" w:rsidRPr="0044072C">
        <w:rPr>
          <w:rStyle w:val="jsgrdq"/>
          <w:color w:val="auto"/>
          <w:sz w:val="22"/>
          <w:szCs w:val="22"/>
        </w:rPr>
        <w:t xml:space="preserve"> públicas</w:t>
      </w:r>
      <w:r w:rsidRPr="0044072C">
        <w:rPr>
          <w:rStyle w:val="jsgrdq"/>
          <w:color w:val="auto"/>
          <w:sz w:val="22"/>
          <w:szCs w:val="22"/>
        </w:rPr>
        <w:t xml:space="preserve">. </w:t>
      </w:r>
      <w:r w:rsidR="00BE6A65" w:rsidRPr="0044072C">
        <w:rPr>
          <w:rStyle w:val="jsgrdq"/>
          <w:color w:val="auto"/>
          <w:sz w:val="22"/>
          <w:szCs w:val="22"/>
        </w:rPr>
        <w:t xml:space="preserve">La </w:t>
      </w:r>
      <w:r w:rsidR="00153B20" w:rsidRPr="0044072C">
        <w:rPr>
          <w:rStyle w:val="jsgrdq"/>
          <w:color w:val="auto"/>
          <w:sz w:val="22"/>
          <w:szCs w:val="22"/>
        </w:rPr>
        <w:t xml:space="preserve">Superintendencia </w:t>
      </w:r>
      <w:r w:rsidR="00CD60BB" w:rsidRPr="0044072C">
        <w:rPr>
          <w:rStyle w:val="jsgrdq"/>
          <w:color w:val="auto"/>
          <w:sz w:val="22"/>
          <w:szCs w:val="22"/>
        </w:rPr>
        <w:t>de Subsidio</w:t>
      </w:r>
      <w:r w:rsidR="0085602F" w:rsidRPr="0044072C">
        <w:rPr>
          <w:rStyle w:val="jsgrdq"/>
          <w:color w:val="auto"/>
          <w:sz w:val="22"/>
          <w:szCs w:val="22"/>
        </w:rPr>
        <w:t xml:space="preserve"> </w:t>
      </w:r>
      <w:r w:rsidR="00CD60BB" w:rsidRPr="0044072C">
        <w:rPr>
          <w:rStyle w:val="jsgrdq"/>
          <w:color w:val="auto"/>
          <w:sz w:val="22"/>
          <w:szCs w:val="22"/>
        </w:rPr>
        <w:t>Familiar adopta</w:t>
      </w:r>
      <w:r w:rsidRPr="0044072C">
        <w:rPr>
          <w:rStyle w:val="jsgrdq"/>
          <w:color w:val="auto"/>
          <w:sz w:val="22"/>
          <w:szCs w:val="22"/>
        </w:rPr>
        <w:t xml:space="preserve"> </w:t>
      </w:r>
      <w:r w:rsidR="00CD60BB" w:rsidRPr="0044072C">
        <w:rPr>
          <w:rStyle w:val="jsgrdq"/>
          <w:color w:val="auto"/>
          <w:sz w:val="22"/>
          <w:szCs w:val="22"/>
        </w:rPr>
        <w:t>las cuatro fases</w:t>
      </w:r>
      <w:r w:rsidR="00DB3D76" w:rsidRPr="0044072C">
        <w:rPr>
          <w:rStyle w:val="jsgrdq"/>
          <w:color w:val="auto"/>
          <w:sz w:val="22"/>
          <w:szCs w:val="22"/>
        </w:rPr>
        <w:t xml:space="preserve"> del ciclo de la gestión Pública, </w:t>
      </w:r>
      <w:r w:rsidR="00960755" w:rsidRPr="0044072C">
        <w:rPr>
          <w:rStyle w:val="jsgrdq"/>
          <w:color w:val="auto"/>
          <w:sz w:val="22"/>
          <w:szCs w:val="22"/>
        </w:rPr>
        <w:t>incorporando en</w:t>
      </w:r>
      <w:r w:rsidR="000D4A95" w:rsidRPr="0044072C">
        <w:rPr>
          <w:rStyle w:val="jsgrdq"/>
          <w:color w:val="auto"/>
          <w:sz w:val="22"/>
          <w:szCs w:val="22"/>
        </w:rPr>
        <w:t xml:space="preserve"> </w:t>
      </w:r>
      <w:r w:rsidR="00F2523E" w:rsidRPr="0044072C">
        <w:rPr>
          <w:rStyle w:val="jsgrdq"/>
          <w:color w:val="auto"/>
          <w:sz w:val="22"/>
          <w:szCs w:val="22"/>
        </w:rPr>
        <w:t>cada una</w:t>
      </w:r>
      <w:r w:rsidR="000D4A95" w:rsidRPr="0044072C">
        <w:rPr>
          <w:rStyle w:val="jsgrdq"/>
          <w:color w:val="auto"/>
          <w:sz w:val="22"/>
          <w:szCs w:val="22"/>
        </w:rPr>
        <w:t xml:space="preserve"> de </w:t>
      </w:r>
      <w:r w:rsidR="00F2523E" w:rsidRPr="0044072C">
        <w:rPr>
          <w:rStyle w:val="jsgrdq"/>
          <w:color w:val="auto"/>
          <w:sz w:val="22"/>
          <w:szCs w:val="22"/>
        </w:rPr>
        <w:t xml:space="preserve">las </w:t>
      </w:r>
      <w:r w:rsidR="00484072" w:rsidRPr="0044072C">
        <w:rPr>
          <w:rStyle w:val="jsgrdq"/>
          <w:color w:val="auto"/>
          <w:sz w:val="22"/>
          <w:szCs w:val="22"/>
        </w:rPr>
        <w:t>fases el</w:t>
      </w:r>
      <w:r w:rsidR="000D4A95" w:rsidRPr="0044072C">
        <w:rPr>
          <w:rStyle w:val="jsgrdq"/>
          <w:color w:val="auto"/>
          <w:sz w:val="22"/>
          <w:szCs w:val="22"/>
        </w:rPr>
        <w:t xml:space="preserve"> Control Social</w:t>
      </w:r>
      <w:r w:rsidR="00DB3D76" w:rsidRPr="0044072C">
        <w:rPr>
          <w:rStyle w:val="jsgrdq"/>
          <w:color w:val="auto"/>
          <w:sz w:val="22"/>
          <w:szCs w:val="22"/>
        </w:rPr>
        <w:t>.</w:t>
      </w:r>
    </w:p>
    <w:p w14:paraId="1A9A9B4D" w14:textId="77777777" w:rsidR="00DB3D76" w:rsidRPr="0044072C" w:rsidRDefault="00DB3D76" w:rsidP="00DB3D76">
      <w:pPr>
        <w:pStyle w:val="Default"/>
        <w:spacing w:line="360" w:lineRule="auto"/>
        <w:rPr>
          <w:rStyle w:val="jsgrdq"/>
          <w:color w:val="auto"/>
          <w:sz w:val="22"/>
          <w:szCs w:val="22"/>
        </w:rPr>
      </w:pPr>
    </w:p>
    <w:p w14:paraId="091477D7" w14:textId="72A4071B" w:rsidR="00A937FF" w:rsidRPr="0044072C" w:rsidRDefault="00A937FF" w:rsidP="00F433E2">
      <w:pPr>
        <w:pStyle w:val="Prrafodelista"/>
        <w:numPr>
          <w:ilvl w:val="0"/>
          <w:numId w:val="15"/>
        </w:numPr>
        <w:ind w:left="567" w:hanging="425"/>
        <w:jc w:val="both"/>
        <w:rPr>
          <w:rFonts w:ascii="Arial" w:hAnsi="Arial" w:cs="Arial"/>
          <w:lang w:val="es-CO" w:eastAsia="es-ES"/>
        </w:rPr>
      </w:pPr>
      <w:r w:rsidRPr="0044072C">
        <w:rPr>
          <w:rFonts w:ascii="Arial" w:hAnsi="Arial" w:cs="Arial"/>
          <w:b/>
          <w:bCs/>
          <w:lang w:val="es-CO" w:eastAsia="es-ES"/>
        </w:rPr>
        <w:t>Diagnóstico:</w:t>
      </w:r>
      <w:r w:rsidRPr="0044072C">
        <w:rPr>
          <w:rFonts w:ascii="Arial" w:hAnsi="Arial" w:cs="Arial"/>
          <w:lang w:val="es-CO" w:eastAsia="es-ES"/>
        </w:rPr>
        <w:t xml:space="preserve"> Desde</w:t>
      </w:r>
      <w:r w:rsidR="0085602F" w:rsidRPr="0044072C">
        <w:rPr>
          <w:rFonts w:ascii="Arial" w:hAnsi="Arial" w:cs="Arial"/>
          <w:lang w:val="es-CO" w:eastAsia="es-ES"/>
        </w:rPr>
        <w:t xml:space="preserve"> </w:t>
      </w:r>
      <w:r w:rsidRPr="0044072C">
        <w:rPr>
          <w:rFonts w:ascii="Arial" w:hAnsi="Arial" w:cs="Arial"/>
          <w:lang w:val="es-CO" w:eastAsia="es-ES"/>
        </w:rPr>
        <w:t>el</w:t>
      </w:r>
      <w:r w:rsidR="0085602F" w:rsidRPr="0044072C">
        <w:rPr>
          <w:rFonts w:ascii="Arial" w:hAnsi="Arial" w:cs="Arial"/>
          <w:lang w:val="es-CO" w:eastAsia="es-ES"/>
        </w:rPr>
        <w:t xml:space="preserve"> </w:t>
      </w:r>
      <w:r w:rsidRPr="0044072C">
        <w:rPr>
          <w:rFonts w:ascii="Arial" w:hAnsi="Arial" w:cs="Arial"/>
          <w:lang w:val="es-CO" w:eastAsia="es-ES"/>
        </w:rPr>
        <w:t>Diagnóstico se</w:t>
      </w:r>
      <w:r w:rsidR="0085602F" w:rsidRPr="0044072C">
        <w:rPr>
          <w:rFonts w:ascii="Arial" w:hAnsi="Arial" w:cs="Arial"/>
          <w:lang w:val="es-CO" w:eastAsia="es-ES"/>
        </w:rPr>
        <w:t xml:space="preserve"> </w:t>
      </w:r>
      <w:r w:rsidRPr="0044072C">
        <w:rPr>
          <w:rFonts w:ascii="Arial" w:hAnsi="Arial" w:cs="Arial"/>
          <w:lang w:val="es-CO" w:eastAsia="es-ES"/>
        </w:rPr>
        <w:t>identifican las necesidades requeridas por los Usuarios</w:t>
      </w:r>
      <w:r w:rsidR="0085602F" w:rsidRPr="0044072C">
        <w:rPr>
          <w:rFonts w:ascii="Arial" w:hAnsi="Arial" w:cs="Arial"/>
          <w:lang w:val="es-CO" w:eastAsia="es-ES"/>
        </w:rPr>
        <w:t xml:space="preserve"> </w:t>
      </w:r>
      <w:r w:rsidRPr="0044072C">
        <w:rPr>
          <w:rFonts w:ascii="Arial" w:hAnsi="Arial" w:cs="Arial"/>
          <w:lang w:val="es-CO" w:eastAsia="es-ES"/>
        </w:rPr>
        <w:t>y</w:t>
      </w:r>
      <w:r w:rsidR="0085602F" w:rsidRPr="0044072C">
        <w:rPr>
          <w:rFonts w:ascii="Arial" w:hAnsi="Arial" w:cs="Arial"/>
          <w:lang w:val="es-CO" w:eastAsia="es-ES"/>
        </w:rPr>
        <w:t xml:space="preserve"> </w:t>
      </w:r>
      <w:r w:rsidRPr="0044072C">
        <w:rPr>
          <w:rFonts w:ascii="Arial" w:hAnsi="Arial" w:cs="Arial"/>
          <w:lang w:val="es-CO" w:eastAsia="es-ES"/>
        </w:rPr>
        <w:t>Partes</w:t>
      </w:r>
      <w:r w:rsidR="0085602F" w:rsidRPr="0044072C">
        <w:rPr>
          <w:rFonts w:ascii="Arial" w:hAnsi="Arial" w:cs="Arial"/>
          <w:lang w:val="es-CO" w:eastAsia="es-ES"/>
        </w:rPr>
        <w:t xml:space="preserve"> </w:t>
      </w:r>
      <w:r w:rsidRPr="0044072C">
        <w:rPr>
          <w:rFonts w:ascii="Arial" w:hAnsi="Arial" w:cs="Arial"/>
          <w:lang w:val="es-CO" w:eastAsia="es-ES"/>
        </w:rPr>
        <w:t>Interesadas con el</w:t>
      </w:r>
      <w:r w:rsidR="0085602F" w:rsidRPr="0044072C">
        <w:rPr>
          <w:rFonts w:ascii="Arial" w:hAnsi="Arial" w:cs="Arial"/>
          <w:lang w:val="es-CO" w:eastAsia="es-ES"/>
        </w:rPr>
        <w:t xml:space="preserve"> </w:t>
      </w:r>
      <w:r w:rsidRPr="0044072C">
        <w:rPr>
          <w:rFonts w:ascii="Arial" w:hAnsi="Arial" w:cs="Arial"/>
          <w:lang w:val="es-CO" w:eastAsia="es-ES"/>
        </w:rPr>
        <w:t>fin</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dar</w:t>
      </w:r>
      <w:r w:rsidR="0085602F" w:rsidRPr="0044072C">
        <w:rPr>
          <w:rFonts w:ascii="Arial" w:hAnsi="Arial" w:cs="Arial"/>
          <w:lang w:val="es-CO" w:eastAsia="es-ES"/>
        </w:rPr>
        <w:t xml:space="preserve"> </w:t>
      </w:r>
      <w:r w:rsidRPr="0044072C">
        <w:rPr>
          <w:rFonts w:ascii="Arial" w:hAnsi="Arial" w:cs="Arial"/>
          <w:lang w:val="es-CO" w:eastAsia="es-ES"/>
        </w:rPr>
        <w:t>cumplimiento</w:t>
      </w:r>
      <w:r w:rsidR="0085602F" w:rsidRPr="0044072C">
        <w:rPr>
          <w:rFonts w:ascii="Arial" w:hAnsi="Arial" w:cs="Arial"/>
          <w:lang w:val="es-CO" w:eastAsia="es-ES"/>
        </w:rPr>
        <w:t xml:space="preserve"> </w:t>
      </w:r>
      <w:r w:rsidRPr="0044072C">
        <w:rPr>
          <w:rFonts w:ascii="Arial" w:hAnsi="Arial" w:cs="Arial"/>
          <w:lang w:val="es-CO" w:eastAsia="es-ES"/>
        </w:rPr>
        <w:t>desde la</w:t>
      </w:r>
      <w:r w:rsidR="0085602F" w:rsidRPr="0044072C">
        <w:rPr>
          <w:rFonts w:ascii="Arial" w:hAnsi="Arial" w:cs="Arial"/>
          <w:lang w:val="es-CO" w:eastAsia="es-ES"/>
        </w:rPr>
        <w:t xml:space="preserve"> </w:t>
      </w:r>
      <w:r w:rsidRPr="0044072C">
        <w:rPr>
          <w:rFonts w:ascii="Arial" w:hAnsi="Arial" w:cs="Arial"/>
          <w:lang w:val="es-CO" w:eastAsia="es-ES"/>
        </w:rPr>
        <w:t>SSF</w:t>
      </w:r>
      <w:r w:rsidR="0085602F" w:rsidRPr="0044072C">
        <w:rPr>
          <w:rFonts w:ascii="Arial" w:hAnsi="Arial" w:cs="Arial"/>
          <w:lang w:val="es-CO" w:eastAsia="es-ES"/>
        </w:rPr>
        <w:t xml:space="preserve"> </w:t>
      </w:r>
      <w:r w:rsidRPr="0044072C">
        <w:rPr>
          <w:rFonts w:ascii="Arial" w:hAnsi="Arial" w:cs="Arial"/>
          <w:lang w:val="es-CO" w:eastAsia="es-ES"/>
        </w:rPr>
        <w:t>a las</w:t>
      </w:r>
      <w:r w:rsidR="0085602F" w:rsidRPr="0044072C">
        <w:rPr>
          <w:rFonts w:ascii="Arial" w:hAnsi="Arial" w:cs="Arial"/>
          <w:lang w:val="es-CO" w:eastAsia="es-ES"/>
        </w:rPr>
        <w:t xml:space="preserve"> </w:t>
      </w:r>
      <w:r w:rsidRPr="0044072C">
        <w:rPr>
          <w:rFonts w:ascii="Arial" w:hAnsi="Arial" w:cs="Arial"/>
          <w:lang w:val="es-CO" w:eastAsia="es-ES"/>
        </w:rPr>
        <w:t>obligaciones</w:t>
      </w:r>
      <w:r w:rsidR="0085602F" w:rsidRPr="0044072C">
        <w:rPr>
          <w:rFonts w:ascii="Arial" w:hAnsi="Arial" w:cs="Arial"/>
          <w:lang w:val="es-CO" w:eastAsia="es-ES"/>
        </w:rPr>
        <w:t xml:space="preserve"> </w:t>
      </w:r>
      <w:r w:rsidRPr="0044072C">
        <w:rPr>
          <w:rFonts w:ascii="Arial" w:hAnsi="Arial" w:cs="Arial"/>
          <w:lang w:val="es-CO" w:eastAsia="es-ES"/>
        </w:rPr>
        <w:t>y derechos</w:t>
      </w:r>
      <w:r w:rsidR="0085602F" w:rsidRPr="0044072C">
        <w:rPr>
          <w:rFonts w:ascii="Arial" w:hAnsi="Arial" w:cs="Arial"/>
          <w:lang w:val="es-CO" w:eastAsia="es-ES"/>
        </w:rPr>
        <w:t xml:space="preserve"> </w:t>
      </w:r>
      <w:r w:rsidRPr="0044072C">
        <w:rPr>
          <w:rFonts w:ascii="Arial" w:hAnsi="Arial" w:cs="Arial"/>
          <w:lang w:val="es-CO" w:eastAsia="es-ES"/>
        </w:rPr>
        <w:t>que estos</w:t>
      </w:r>
      <w:r w:rsidR="0085602F" w:rsidRPr="0044072C">
        <w:rPr>
          <w:rFonts w:ascii="Arial" w:hAnsi="Arial" w:cs="Arial"/>
          <w:lang w:val="es-CO" w:eastAsia="es-ES"/>
        </w:rPr>
        <w:t xml:space="preserve"> </w:t>
      </w:r>
      <w:r w:rsidRPr="0044072C">
        <w:rPr>
          <w:rFonts w:ascii="Arial" w:hAnsi="Arial" w:cs="Arial"/>
          <w:lang w:val="es-CO" w:eastAsia="es-ES"/>
        </w:rPr>
        <w:t>poseen</w:t>
      </w:r>
      <w:r w:rsidR="0085602F" w:rsidRPr="0044072C">
        <w:rPr>
          <w:rFonts w:ascii="Arial" w:hAnsi="Arial" w:cs="Arial"/>
          <w:lang w:val="es-CO" w:eastAsia="es-ES"/>
        </w:rPr>
        <w:t xml:space="preserve"> </w:t>
      </w:r>
      <w:r w:rsidRPr="0044072C">
        <w:rPr>
          <w:rFonts w:ascii="Arial" w:hAnsi="Arial" w:cs="Arial"/>
          <w:lang w:val="es-CO" w:eastAsia="es-ES"/>
        </w:rPr>
        <w:t>enmarcados</w:t>
      </w:r>
      <w:r w:rsidR="0085602F" w:rsidRPr="0044072C">
        <w:rPr>
          <w:rFonts w:ascii="Arial" w:hAnsi="Arial" w:cs="Arial"/>
          <w:lang w:val="es-CO" w:eastAsia="es-ES"/>
        </w:rPr>
        <w:t xml:space="preserve"> </w:t>
      </w:r>
      <w:r w:rsidRPr="0044072C">
        <w:rPr>
          <w:rFonts w:ascii="Arial" w:hAnsi="Arial" w:cs="Arial"/>
          <w:lang w:val="es-CO" w:eastAsia="es-ES"/>
        </w:rPr>
        <w:t>en</w:t>
      </w:r>
      <w:r w:rsidR="0085602F" w:rsidRPr="0044072C">
        <w:rPr>
          <w:rFonts w:ascii="Arial" w:hAnsi="Arial" w:cs="Arial"/>
          <w:lang w:val="es-CO" w:eastAsia="es-ES"/>
        </w:rPr>
        <w:t xml:space="preserve"> </w:t>
      </w:r>
      <w:r w:rsidRPr="0044072C">
        <w:rPr>
          <w:rFonts w:ascii="Arial" w:hAnsi="Arial" w:cs="Arial"/>
          <w:lang w:val="es-CO" w:eastAsia="es-ES"/>
        </w:rPr>
        <w:t>la ley, se</w:t>
      </w:r>
      <w:r w:rsidR="0085602F" w:rsidRPr="0044072C">
        <w:rPr>
          <w:rFonts w:ascii="Arial" w:hAnsi="Arial" w:cs="Arial"/>
          <w:lang w:val="es-CO" w:eastAsia="es-ES"/>
        </w:rPr>
        <w:t xml:space="preserve"> </w:t>
      </w:r>
      <w:r w:rsidRPr="0044072C">
        <w:rPr>
          <w:rFonts w:ascii="Arial" w:hAnsi="Arial" w:cs="Arial"/>
          <w:lang w:val="es-CO" w:eastAsia="es-ES"/>
        </w:rPr>
        <w:t>establece</w:t>
      </w:r>
      <w:r w:rsidR="0085602F" w:rsidRPr="0044072C">
        <w:rPr>
          <w:rFonts w:ascii="Arial" w:hAnsi="Arial" w:cs="Arial"/>
          <w:lang w:val="es-CO" w:eastAsia="es-ES"/>
        </w:rPr>
        <w:t xml:space="preserve"> </w:t>
      </w:r>
      <w:r w:rsidRPr="0044072C">
        <w:rPr>
          <w:rFonts w:ascii="Arial" w:hAnsi="Arial" w:cs="Arial"/>
          <w:lang w:val="es-CO" w:eastAsia="es-ES"/>
        </w:rPr>
        <w:t>la priorización de</w:t>
      </w:r>
      <w:r w:rsidR="0085602F" w:rsidRPr="0044072C">
        <w:rPr>
          <w:rFonts w:ascii="Arial" w:hAnsi="Arial" w:cs="Arial"/>
          <w:lang w:val="es-CO" w:eastAsia="es-ES"/>
        </w:rPr>
        <w:t xml:space="preserve"> </w:t>
      </w:r>
      <w:r w:rsidRPr="0044072C">
        <w:rPr>
          <w:rFonts w:ascii="Arial" w:hAnsi="Arial" w:cs="Arial"/>
          <w:lang w:val="es-CO" w:eastAsia="es-ES"/>
        </w:rPr>
        <w:t>estos</w:t>
      </w:r>
      <w:r w:rsidR="0085602F" w:rsidRPr="0044072C">
        <w:rPr>
          <w:rFonts w:ascii="Arial" w:hAnsi="Arial" w:cs="Arial"/>
          <w:lang w:val="es-CO" w:eastAsia="es-ES"/>
        </w:rPr>
        <w:t xml:space="preserve"> </w:t>
      </w:r>
      <w:r w:rsidRPr="0044072C">
        <w:rPr>
          <w:rFonts w:ascii="Arial" w:hAnsi="Arial" w:cs="Arial"/>
          <w:lang w:val="es-CO" w:eastAsia="es-ES"/>
        </w:rPr>
        <w:t>por</w:t>
      </w:r>
      <w:r w:rsidR="0085602F" w:rsidRPr="0044072C">
        <w:rPr>
          <w:rFonts w:ascii="Arial" w:hAnsi="Arial" w:cs="Arial"/>
          <w:lang w:val="es-CO" w:eastAsia="es-ES"/>
        </w:rPr>
        <w:t xml:space="preserve"> </w:t>
      </w:r>
      <w:r w:rsidRPr="0044072C">
        <w:rPr>
          <w:rFonts w:ascii="Arial" w:hAnsi="Arial" w:cs="Arial"/>
          <w:lang w:val="es-CO" w:eastAsia="es-ES"/>
        </w:rPr>
        <w:t>medio</w:t>
      </w:r>
      <w:r w:rsidR="0085602F" w:rsidRPr="0044072C">
        <w:rPr>
          <w:rFonts w:ascii="Arial" w:hAnsi="Arial" w:cs="Arial"/>
          <w:lang w:val="es-CO" w:eastAsia="es-ES"/>
        </w:rPr>
        <w:t xml:space="preserve"> </w:t>
      </w:r>
      <w:r w:rsidRPr="0044072C">
        <w:rPr>
          <w:rFonts w:ascii="Arial" w:hAnsi="Arial" w:cs="Arial"/>
          <w:lang w:val="es-CO" w:eastAsia="es-ES"/>
        </w:rPr>
        <w:t>de la actualización de la Caracterización de</w:t>
      </w:r>
      <w:r w:rsidR="0085602F" w:rsidRPr="0044072C">
        <w:rPr>
          <w:rFonts w:ascii="Arial" w:hAnsi="Arial" w:cs="Arial"/>
          <w:lang w:val="es-CO" w:eastAsia="es-ES"/>
        </w:rPr>
        <w:t xml:space="preserve"> </w:t>
      </w:r>
      <w:r w:rsidRPr="0044072C">
        <w:rPr>
          <w:rFonts w:ascii="Arial" w:hAnsi="Arial" w:cs="Arial"/>
          <w:lang w:val="es-CO" w:eastAsia="es-ES"/>
        </w:rPr>
        <w:t>Usuarios</w:t>
      </w:r>
      <w:r w:rsidR="0085602F" w:rsidRPr="0044072C">
        <w:rPr>
          <w:rFonts w:ascii="Arial" w:hAnsi="Arial" w:cs="Arial"/>
          <w:lang w:val="es-CO" w:eastAsia="es-ES"/>
        </w:rPr>
        <w:t xml:space="preserve"> </w:t>
      </w:r>
      <w:r w:rsidRPr="0044072C">
        <w:rPr>
          <w:rFonts w:ascii="Arial" w:hAnsi="Arial" w:cs="Arial"/>
          <w:lang w:val="es-CO" w:eastAsia="es-ES"/>
        </w:rPr>
        <w:t>y</w:t>
      </w:r>
      <w:r w:rsidR="0085602F" w:rsidRPr="0044072C">
        <w:rPr>
          <w:rFonts w:ascii="Arial" w:hAnsi="Arial" w:cs="Arial"/>
          <w:lang w:val="es-CO" w:eastAsia="es-ES"/>
        </w:rPr>
        <w:t xml:space="preserve"> </w:t>
      </w:r>
      <w:r w:rsidRPr="0044072C">
        <w:rPr>
          <w:rFonts w:ascii="Arial" w:hAnsi="Arial" w:cs="Arial"/>
          <w:lang w:val="es-CO" w:eastAsia="es-ES"/>
        </w:rPr>
        <w:t>Partes interesadas,</w:t>
      </w:r>
      <w:r w:rsidR="0085602F" w:rsidRPr="0044072C">
        <w:rPr>
          <w:rFonts w:ascii="Arial" w:hAnsi="Arial" w:cs="Arial"/>
          <w:lang w:val="es-CO" w:eastAsia="es-ES"/>
        </w:rPr>
        <w:t xml:space="preserve"> </w:t>
      </w:r>
      <w:r w:rsidRPr="0044072C">
        <w:rPr>
          <w:rFonts w:ascii="Arial" w:hAnsi="Arial" w:cs="Arial"/>
          <w:lang w:val="es-CO" w:eastAsia="es-ES"/>
        </w:rPr>
        <w:t>que</w:t>
      </w:r>
      <w:r w:rsidR="0085602F" w:rsidRPr="0044072C">
        <w:rPr>
          <w:rFonts w:ascii="Arial" w:hAnsi="Arial" w:cs="Arial"/>
          <w:lang w:val="es-CO" w:eastAsia="es-ES"/>
        </w:rPr>
        <w:t xml:space="preserve"> </w:t>
      </w:r>
      <w:r w:rsidRPr="0044072C">
        <w:rPr>
          <w:rFonts w:ascii="Arial" w:hAnsi="Arial" w:cs="Arial"/>
          <w:lang w:val="es-CO" w:eastAsia="es-ES"/>
        </w:rPr>
        <w:t>permite</w:t>
      </w:r>
      <w:r w:rsidR="0085602F" w:rsidRPr="0044072C">
        <w:rPr>
          <w:rFonts w:ascii="Arial" w:hAnsi="Arial" w:cs="Arial"/>
          <w:lang w:val="es-CO" w:eastAsia="es-ES"/>
        </w:rPr>
        <w:t xml:space="preserve"> </w:t>
      </w:r>
      <w:r w:rsidRPr="0044072C">
        <w:rPr>
          <w:rFonts w:ascii="Arial" w:hAnsi="Arial" w:cs="Arial"/>
          <w:lang w:val="es-CO" w:eastAsia="es-ES"/>
        </w:rPr>
        <w:t>a</w:t>
      </w:r>
      <w:r w:rsidR="0085602F" w:rsidRPr="0044072C">
        <w:rPr>
          <w:rFonts w:ascii="Arial" w:hAnsi="Arial" w:cs="Arial"/>
          <w:lang w:val="es-CO" w:eastAsia="es-ES"/>
        </w:rPr>
        <w:t xml:space="preserve"> </w:t>
      </w:r>
      <w:r w:rsidRPr="0044072C">
        <w:rPr>
          <w:rFonts w:ascii="Arial" w:hAnsi="Arial" w:cs="Arial"/>
          <w:lang w:val="es-CO" w:eastAsia="es-ES"/>
        </w:rPr>
        <w:t>través</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las</w:t>
      </w:r>
      <w:r w:rsidR="0085602F" w:rsidRPr="0044072C">
        <w:rPr>
          <w:rFonts w:ascii="Arial" w:hAnsi="Arial" w:cs="Arial"/>
          <w:lang w:val="es-CO" w:eastAsia="es-ES"/>
        </w:rPr>
        <w:t xml:space="preserve"> </w:t>
      </w:r>
      <w:r w:rsidRPr="0044072C">
        <w:rPr>
          <w:rFonts w:ascii="Arial" w:hAnsi="Arial" w:cs="Arial"/>
          <w:lang w:val="es-CO" w:eastAsia="es-ES"/>
        </w:rPr>
        <w:t>fuentes</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información encontradas</w:t>
      </w:r>
      <w:r w:rsidR="0085602F" w:rsidRPr="0044072C">
        <w:rPr>
          <w:rFonts w:ascii="Arial" w:hAnsi="Arial" w:cs="Arial"/>
          <w:lang w:val="es-CO" w:eastAsia="es-ES"/>
        </w:rPr>
        <w:t xml:space="preserve"> </w:t>
      </w:r>
      <w:r w:rsidRPr="0044072C">
        <w:rPr>
          <w:rFonts w:ascii="Arial" w:hAnsi="Arial" w:cs="Arial"/>
          <w:lang w:val="es-CO" w:eastAsia="es-ES"/>
        </w:rPr>
        <w:t>en la SSF</w:t>
      </w:r>
      <w:r w:rsidR="0085602F" w:rsidRPr="0044072C">
        <w:rPr>
          <w:rFonts w:ascii="Arial" w:hAnsi="Arial" w:cs="Arial"/>
          <w:lang w:val="es-CO" w:eastAsia="es-ES"/>
        </w:rPr>
        <w:t xml:space="preserve"> </w:t>
      </w:r>
      <w:r w:rsidRPr="0044072C">
        <w:rPr>
          <w:rFonts w:ascii="Arial" w:hAnsi="Arial" w:cs="Arial"/>
          <w:lang w:val="es-CO" w:eastAsia="es-ES"/>
        </w:rPr>
        <w:t>como</w:t>
      </w:r>
      <w:r w:rsidR="0085602F" w:rsidRPr="0044072C">
        <w:rPr>
          <w:rFonts w:ascii="Arial" w:hAnsi="Arial" w:cs="Arial"/>
          <w:lang w:val="es-CO" w:eastAsia="es-ES"/>
        </w:rPr>
        <w:t xml:space="preserve"> </w:t>
      </w:r>
      <w:r w:rsidRPr="0044072C">
        <w:rPr>
          <w:rFonts w:ascii="Arial" w:hAnsi="Arial" w:cs="Arial"/>
          <w:lang w:val="es-CO" w:eastAsia="es-ES"/>
        </w:rPr>
        <w:t>son</w:t>
      </w:r>
      <w:r w:rsidR="0085602F" w:rsidRPr="0044072C">
        <w:rPr>
          <w:rFonts w:ascii="Arial" w:hAnsi="Arial" w:cs="Arial"/>
          <w:lang w:val="es-CO" w:eastAsia="es-ES"/>
        </w:rPr>
        <w:t xml:space="preserve"> </w:t>
      </w:r>
      <w:r w:rsidRPr="0044072C">
        <w:rPr>
          <w:rFonts w:ascii="Arial" w:hAnsi="Arial" w:cs="Arial"/>
          <w:lang w:val="es-CO" w:eastAsia="es-ES"/>
        </w:rPr>
        <w:t>la PQRS´,</w:t>
      </w:r>
      <w:r w:rsidR="0085602F" w:rsidRPr="0044072C">
        <w:rPr>
          <w:rFonts w:ascii="Arial" w:hAnsi="Arial" w:cs="Arial"/>
          <w:lang w:val="es-CO" w:eastAsia="es-ES"/>
        </w:rPr>
        <w:t xml:space="preserve"> </w:t>
      </w:r>
      <w:r w:rsidRPr="0044072C">
        <w:rPr>
          <w:rFonts w:ascii="Arial" w:hAnsi="Arial" w:cs="Arial"/>
          <w:lang w:val="es-CO" w:eastAsia="es-ES"/>
        </w:rPr>
        <w:t>bases</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datos o</w:t>
      </w:r>
      <w:r w:rsidR="0085602F" w:rsidRPr="0044072C">
        <w:rPr>
          <w:rFonts w:ascii="Arial" w:hAnsi="Arial" w:cs="Arial"/>
          <w:lang w:val="es-CO" w:eastAsia="es-ES"/>
        </w:rPr>
        <w:t xml:space="preserve"> </w:t>
      </w:r>
      <w:r w:rsidRPr="0044072C">
        <w:rPr>
          <w:rFonts w:ascii="Arial" w:hAnsi="Arial" w:cs="Arial"/>
          <w:lang w:val="es-CO" w:eastAsia="es-ES"/>
        </w:rPr>
        <w:t>encuestas</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satisfacción el poder</w:t>
      </w:r>
      <w:r w:rsidR="0085602F" w:rsidRPr="0044072C">
        <w:rPr>
          <w:rFonts w:ascii="Arial" w:hAnsi="Arial" w:cs="Arial"/>
          <w:lang w:val="es-CO" w:eastAsia="es-ES"/>
        </w:rPr>
        <w:t xml:space="preserve"> </w:t>
      </w:r>
      <w:r w:rsidRPr="0044072C">
        <w:rPr>
          <w:rFonts w:ascii="Arial" w:hAnsi="Arial" w:cs="Arial"/>
          <w:lang w:val="es-CO" w:eastAsia="es-ES"/>
        </w:rPr>
        <w:t>establecer</w:t>
      </w:r>
      <w:r w:rsidR="0085602F" w:rsidRPr="0044072C">
        <w:rPr>
          <w:rFonts w:ascii="Arial" w:hAnsi="Arial" w:cs="Arial"/>
          <w:lang w:val="es-CO" w:eastAsia="es-ES"/>
        </w:rPr>
        <w:t xml:space="preserve"> </w:t>
      </w:r>
      <w:r w:rsidRPr="0044072C">
        <w:rPr>
          <w:rFonts w:ascii="Arial" w:hAnsi="Arial" w:cs="Arial"/>
          <w:lang w:val="es-CO" w:eastAsia="es-ES"/>
        </w:rPr>
        <w:t>el</w:t>
      </w:r>
      <w:r w:rsidR="0085602F" w:rsidRPr="0044072C">
        <w:rPr>
          <w:rFonts w:ascii="Arial" w:hAnsi="Arial" w:cs="Arial"/>
          <w:lang w:val="es-CO" w:eastAsia="es-ES"/>
        </w:rPr>
        <w:t xml:space="preserve"> </w:t>
      </w:r>
      <w:r w:rsidRPr="0044072C">
        <w:rPr>
          <w:rFonts w:ascii="Arial" w:hAnsi="Arial" w:cs="Arial"/>
          <w:lang w:val="es-CO" w:eastAsia="es-ES"/>
        </w:rPr>
        <w:t>análisis</w:t>
      </w:r>
      <w:r w:rsidR="0085602F" w:rsidRPr="0044072C">
        <w:rPr>
          <w:rFonts w:ascii="Arial" w:hAnsi="Arial" w:cs="Arial"/>
          <w:lang w:val="es-CO" w:eastAsia="es-ES"/>
        </w:rPr>
        <w:t xml:space="preserve"> </w:t>
      </w:r>
      <w:r w:rsidRPr="0044072C">
        <w:rPr>
          <w:rFonts w:ascii="Arial" w:hAnsi="Arial" w:cs="Arial"/>
          <w:lang w:val="es-CO" w:eastAsia="es-ES"/>
        </w:rPr>
        <w:t>del</w:t>
      </w:r>
      <w:r w:rsidR="0085602F" w:rsidRPr="0044072C">
        <w:rPr>
          <w:rFonts w:ascii="Arial" w:hAnsi="Arial" w:cs="Arial"/>
          <w:lang w:val="es-CO" w:eastAsia="es-ES"/>
        </w:rPr>
        <w:t xml:space="preserve"> </w:t>
      </w:r>
      <w:r w:rsidRPr="0044072C">
        <w:rPr>
          <w:rFonts w:ascii="Arial" w:hAnsi="Arial" w:cs="Arial"/>
          <w:lang w:val="es-CO" w:eastAsia="es-ES"/>
        </w:rPr>
        <w:t>comportamiento que</w:t>
      </w:r>
      <w:r w:rsidR="0085602F" w:rsidRPr="0044072C">
        <w:rPr>
          <w:rFonts w:ascii="Arial" w:hAnsi="Arial" w:cs="Arial"/>
          <w:lang w:val="es-CO" w:eastAsia="es-ES"/>
        </w:rPr>
        <w:t xml:space="preserve"> </w:t>
      </w:r>
      <w:r w:rsidRPr="0044072C">
        <w:rPr>
          <w:rFonts w:ascii="Arial" w:hAnsi="Arial" w:cs="Arial"/>
          <w:lang w:val="es-CO" w:eastAsia="es-ES"/>
        </w:rPr>
        <w:t>permitirá</w:t>
      </w:r>
      <w:r w:rsidR="0085602F" w:rsidRPr="0044072C">
        <w:rPr>
          <w:rFonts w:ascii="Arial" w:hAnsi="Arial" w:cs="Arial"/>
          <w:lang w:val="es-CO" w:eastAsia="es-ES"/>
        </w:rPr>
        <w:t xml:space="preserve"> </w:t>
      </w:r>
      <w:r w:rsidRPr="0044072C">
        <w:rPr>
          <w:rFonts w:ascii="Arial" w:hAnsi="Arial" w:cs="Arial"/>
          <w:lang w:val="es-CO" w:eastAsia="es-ES"/>
        </w:rPr>
        <w:t>definir</w:t>
      </w:r>
      <w:r w:rsidR="0085602F" w:rsidRPr="0044072C">
        <w:rPr>
          <w:rFonts w:ascii="Arial" w:hAnsi="Arial" w:cs="Arial"/>
          <w:lang w:val="es-CO" w:eastAsia="es-ES"/>
        </w:rPr>
        <w:t xml:space="preserve"> </w:t>
      </w:r>
      <w:r w:rsidRPr="0044072C">
        <w:rPr>
          <w:rFonts w:ascii="Arial" w:hAnsi="Arial" w:cs="Arial"/>
          <w:lang w:val="es-CO" w:eastAsia="es-ES"/>
        </w:rPr>
        <w:t>los</w:t>
      </w:r>
      <w:r w:rsidR="0085602F" w:rsidRPr="0044072C">
        <w:rPr>
          <w:rFonts w:ascii="Arial" w:hAnsi="Arial" w:cs="Arial"/>
          <w:lang w:val="es-CO" w:eastAsia="es-ES"/>
        </w:rPr>
        <w:t xml:space="preserve"> </w:t>
      </w:r>
      <w:r w:rsidRPr="0044072C">
        <w:rPr>
          <w:rFonts w:ascii="Arial" w:hAnsi="Arial" w:cs="Arial"/>
          <w:lang w:val="es-CO" w:eastAsia="es-ES"/>
        </w:rPr>
        <w:t>canales de participación</w:t>
      </w:r>
      <w:r w:rsidR="0085602F" w:rsidRPr="0044072C">
        <w:rPr>
          <w:rFonts w:ascii="Arial" w:hAnsi="Arial" w:cs="Arial"/>
          <w:lang w:val="es-CO" w:eastAsia="es-ES"/>
        </w:rPr>
        <w:t xml:space="preserve"> </w:t>
      </w:r>
      <w:r w:rsidRPr="0044072C">
        <w:rPr>
          <w:rFonts w:ascii="Arial" w:hAnsi="Arial" w:cs="Arial"/>
          <w:lang w:val="es-CO" w:eastAsia="es-ES"/>
        </w:rPr>
        <w:t>ciudadana, permitiendo</w:t>
      </w:r>
      <w:r w:rsidR="0085602F" w:rsidRPr="0044072C">
        <w:rPr>
          <w:rFonts w:ascii="Arial" w:hAnsi="Arial" w:cs="Arial"/>
          <w:lang w:val="es-CO" w:eastAsia="es-ES"/>
        </w:rPr>
        <w:t xml:space="preserve"> </w:t>
      </w:r>
      <w:r w:rsidRPr="0044072C">
        <w:rPr>
          <w:rFonts w:ascii="Arial" w:hAnsi="Arial" w:cs="Arial"/>
          <w:lang w:val="es-CO" w:eastAsia="es-ES"/>
        </w:rPr>
        <w:t>que</w:t>
      </w:r>
      <w:r w:rsidR="0085602F" w:rsidRPr="0044072C">
        <w:rPr>
          <w:rFonts w:ascii="Arial" w:hAnsi="Arial" w:cs="Arial"/>
          <w:lang w:val="es-CO" w:eastAsia="es-ES"/>
        </w:rPr>
        <w:t xml:space="preserve"> </w:t>
      </w:r>
      <w:r w:rsidRPr="0044072C">
        <w:rPr>
          <w:rFonts w:ascii="Arial" w:hAnsi="Arial" w:cs="Arial"/>
          <w:lang w:val="es-CO" w:eastAsia="es-ES"/>
        </w:rPr>
        <w:t>cada</w:t>
      </w:r>
      <w:r w:rsidR="0085602F" w:rsidRPr="0044072C">
        <w:rPr>
          <w:rFonts w:ascii="Arial" w:hAnsi="Arial" w:cs="Arial"/>
          <w:lang w:val="es-CO" w:eastAsia="es-ES"/>
        </w:rPr>
        <w:t xml:space="preserve"> </w:t>
      </w:r>
      <w:r w:rsidRPr="0044072C">
        <w:rPr>
          <w:rFonts w:ascii="Arial" w:hAnsi="Arial" w:cs="Arial"/>
          <w:lang w:val="es-CO" w:eastAsia="es-ES"/>
        </w:rPr>
        <w:t>uno</w:t>
      </w:r>
      <w:r w:rsidR="0085602F" w:rsidRPr="0044072C">
        <w:rPr>
          <w:rFonts w:ascii="Arial" w:hAnsi="Arial" w:cs="Arial"/>
          <w:lang w:val="es-CO" w:eastAsia="es-ES"/>
        </w:rPr>
        <w:t xml:space="preserve"> </w:t>
      </w:r>
      <w:r w:rsidRPr="0044072C">
        <w:rPr>
          <w:rFonts w:ascii="Arial" w:hAnsi="Arial" w:cs="Arial"/>
          <w:lang w:val="es-CO" w:eastAsia="es-ES"/>
        </w:rPr>
        <w:t>de</w:t>
      </w:r>
      <w:r w:rsidR="0085602F" w:rsidRPr="0044072C">
        <w:rPr>
          <w:rFonts w:ascii="Arial" w:hAnsi="Arial" w:cs="Arial"/>
          <w:lang w:val="es-CO" w:eastAsia="es-ES"/>
        </w:rPr>
        <w:t xml:space="preserve"> </w:t>
      </w:r>
      <w:r w:rsidRPr="0044072C">
        <w:rPr>
          <w:rFonts w:ascii="Arial" w:hAnsi="Arial" w:cs="Arial"/>
          <w:lang w:val="es-CO" w:eastAsia="es-ES"/>
        </w:rPr>
        <w:t>ellos</w:t>
      </w:r>
      <w:r w:rsidR="0085602F" w:rsidRPr="0044072C">
        <w:rPr>
          <w:rFonts w:ascii="Arial" w:hAnsi="Arial" w:cs="Arial"/>
          <w:lang w:val="es-CO" w:eastAsia="es-ES"/>
        </w:rPr>
        <w:t xml:space="preserve"> </w:t>
      </w:r>
      <w:r w:rsidRPr="0044072C">
        <w:rPr>
          <w:rFonts w:ascii="Arial" w:hAnsi="Arial" w:cs="Arial"/>
          <w:lang w:val="es-CO" w:eastAsia="es-ES"/>
        </w:rPr>
        <w:t>empiece</w:t>
      </w:r>
      <w:r w:rsidR="0085602F" w:rsidRPr="0044072C">
        <w:rPr>
          <w:rFonts w:ascii="Arial" w:hAnsi="Arial" w:cs="Arial"/>
          <w:lang w:val="es-CO" w:eastAsia="es-ES"/>
        </w:rPr>
        <w:t xml:space="preserve"> </w:t>
      </w:r>
      <w:r w:rsidR="00C42074">
        <w:rPr>
          <w:rFonts w:ascii="Arial" w:hAnsi="Arial" w:cs="Arial"/>
          <w:lang w:val="es-CO" w:eastAsia="es-ES"/>
        </w:rPr>
        <w:t xml:space="preserve">a </w:t>
      </w:r>
      <w:r w:rsidRPr="0044072C">
        <w:rPr>
          <w:rFonts w:ascii="Arial" w:hAnsi="Arial" w:cs="Arial"/>
          <w:lang w:val="es-CO" w:eastAsia="es-ES"/>
        </w:rPr>
        <w:t>interactuar</w:t>
      </w:r>
      <w:r w:rsidR="0085602F" w:rsidRPr="0044072C">
        <w:rPr>
          <w:rFonts w:ascii="Arial" w:hAnsi="Arial" w:cs="Arial"/>
          <w:lang w:val="es-CO" w:eastAsia="es-ES"/>
        </w:rPr>
        <w:t xml:space="preserve"> </w:t>
      </w:r>
      <w:r w:rsidRPr="0044072C">
        <w:rPr>
          <w:rFonts w:ascii="Arial" w:hAnsi="Arial" w:cs="Arial"/>
          <w:lang w:val="es-CO" w:eastAsia="es-ES"/>
        </w:rPr>
        <w:t>desde</w:t>
      </w:r>
      <w:r w:rsidR="0085602F" w:rsidRPr="0044072C">
        <w:rPr>
          <w:rFonts w:ascii="Arial" w:hAnsi="Arial" w:cs="Arial"/>
          <w:lang w:val="es-CO" w:eastAsia="es-ES"/>
        </w:rPr>
        <w:t xml:space="preserve"> </w:t>
      </w:r>
      <w:r w:rsidRPr="0044072C">
        <w:rPr>
          <w:rFonts w:ascii="Arial" w:hAnsi="Arial" w:cs="Arial"/>
          <w:lang w:val="es-CO" w:eastAsia="es-ES"/>
        </w:rPr>
        <w:t>el mismo</w:t>
      </w:r>
      <w:r w:rsidR="0085602F" w:rsidRPr="0044072C">
        <w:rPr>
          <w:rFonts w:ascii="Arial" w:hAnsi="Arial" w:cs="Arial"/>
          <w:lang w:val="es-CO" w:eastAsia="es-ES"/>
        </w:rPr>
        <w:t xml:space="preserve"> </w:t>
      </w:r>
      <w:r w:rsidRPr="0044072C">
        <w:rPr>
          <w:rFonts w:ascii="Arial" w:hAnsi="Arial" w:cs="Arial"/>
          <w:lang w:val="es-CO" w:eastAsia="es-ES"/>
        </w:rPr>
        <w:t>diagnóstico.</w:t>
      </w:r>
    </w:p>
    <w:p w14:paraId="4C91B83F" w14:textId="77777777" w:rsidR="00DB3D76" w:rsidRPr="0044072C" w:rsidRDefault="00DB3D76" w:rsidP="00F433E2">
      <w:pPr>
        <w:pStyle w:val="Prrafodelista"/>
        <w:ind w:left="567" w:hanging="425"/>
        <w:jc w:val="both"/>
        <w:rPr>
          <w:rFonts w:ascii="Arial" w:hAnsi="Arial" w:cs="Arial"/>
          <w:lang w:val="es-CO" w:eastAsia="es-ES"/>
        </w:rPr>
      </w:pPr>
    </w:p>
    <w:p w14:paraId="71461E56" w14:textId="499CC6A2" w:rsidR="00A937FF" w:rsidRPr="0044072C" w:rsidRDefault="00A937FF" w:rsidP="00F433E2">
      <w:pPr>
        <w:pStyle w:val="Prrafodelista"/>
        <w:numPr>
          <w:ilvl w:val="0"/>
          <w:numId w:val="14"/>
        </w:numPr>
        <w:ind w:left="567" w:hanging="425"/>
        <w:jc w:val="both"/>
        <w:rPr>
          <w:rFonts w:ascii="Arial" w:hAnsi="Arial" w:cs="Arial"/>
          <w:lang w:val="es-CO" w:eastAsia="es-ES"/>
        </w:rPr>
      </w:pPr>
      <w:r w:rsidRPr="0044072C">
        <w:rPr>
          <w:rFonts w:ascii="Arial" w:hAnsi="Arial" w:cs="Arial"/>
          <w:b/>
          <w:bCs/>
          <w:lang w:val="es-CO" w:eastAsia="es-ES"/>
        </w:rPr>
        <w:t>Formulación:</w:t>
      </w:r>
      <w:r w:rsidRPr="0044072C">
        <w:rPr>
          <w:rFonts w:ascii="Arial" w:hAnsi="Arial" w:cs="Arial"/>
          <w:lang w:val="es-CO" w:eastAsia="es-ES"/>
        </w:rPr>
        <w:t xml:space="preserve"> La formulación de los</w:t>
      </w:r>
      <w:r w:rsidR="0085602F" w:rsidRPr="0044072C">
        <w:rPr>
          <w:rFonts w:ascii="Arial" w:hAnsi="Arial" w:cs="Arial"/>
          <w:lang w:val="es-CO" w:eastAsia="es-ES"/>
        </w:rPr>
        <w:t xml:space="preserve"> </w:t>
      </w:r>
      <w:r w:rsidRPr="0044072C">
        <w:rPr>
          <w:rFonts w:ascii="Arial" w:hAnsi="Arial" w:cs="Arial"/>
          <w:lang w:val="es-CO" w:eastAsia="es-ES"/>
        </w:rPr>
        <w:t xml:space="preserve">Planes de acción, programas y proyectos, son herramientas de acercamiento a los usuarios y partes interesadas para establecer la formulación correspondiente de </w:t>
      </w:r>
      <w:r w:rsidR="00705185" w:rsidRPr="0044072C">
        <w:rPr>
          <w:rFonts w:ascii="Arial" w:hAnsi="Arial" w:cs="Arial"/>
          <w:lang w:val="es-CO" w:eastAsia="es-ES"/>
        </w:rPr>
        <w:t xml:space="preserve">las </w:t>
      </w:r>
      <w:r w:rsidR="00A9172A" w:rsidRPr="0044072C">
        <w:rPr>
          <w:rFonts w:ascii="Arial" w:hAnsi="Arial" w:cs="Arial"/>
          <w:lang w:val="es-CO" w:eastAsia="es-ES"/>
        </w:rPr>
        <w:t xml:space="preserve">decisiones </w:t>
      </w:r>
      <w:r w:rsidR="0047781D" w:rsidRPr="0044072C">
        <w:rPr>
          <w:rFonts w:ascii="Arial" w:hAnsi="Arial" w:cs="Arial"/>
          <w:lang w:val="es-CO" w:eastAsia="es-ES"/>
        </w:rPr>
        <w:t>tomadas por</w:t>
      </w:r>
      <w:r w:rsidRPr="0044072C">
        <w:rPr>
          <w:rFonts w:ascii="Arial" w:hAnsi="Arial" w:cs="Arial"/>
          <w:lang w:val="es-CO" w:eastAsia="es-ES"/>
        </w:rPr>
        <w:t xml:space="preserve"> </w:t>
      </w:r>
      <w:r w:rsidR="00CD60BB" w:rsidRPr="0044072C">
        <w:rPr>
          <w:rFonts w:ascii="Arial" w:hAnsi="Arial" w:cs="Arial"/>
          <w:lang w:val="es-CO" w:eastAsia="es-ES"/>
        </w:rPr>
        <w:t>la SSF, teniendo</w:t>
      </w:r>
      <w:r w:rsidRPr="0044072C">
        <w:rPr>
          <w:rFonts w:ascii="Arial" w:hAnsi="Arial" w:cs="Arial"/>
          <w:lang w:val="es-CO" w:eastAsia="es-ES"/>
        </w:rPr>
        <w:t xml:space="preserve"> presente </w:t>
      </w:r>
      <w:r w:rsidR="00CD60BB" w:rsidRPr="0044072C">
        <w:rPr>
          <w:rFonts w:ascii="Arial" w:hAnsi="Arial" w:cs="Arial"/>
          <w:lang w:val="es-CO" w:eastAsia="es-ES"/>
        </w:rPr>
        <w:t>los comentarios de</w:t>
      </w:r>
      <w:r w:rsidRPr="0044072C">
        <w:rPr>
          <w:rFonts w:ascii="Arial" w:hAnsi="Arial" w:cs="Arial"/>
          <w:lang w:val="es-CO" w:eastAsia="es-ES"/>
        </w:rPr>
        <w:t xml:space="preserve"> los espacios </w:t>
      </w:r>
      <w:r w:rsidR="00CD60BB" w:rsidRPr="0044072C">
        <w:rPr>
          <w:rFonts w:ascii="Arial" w:hAnsi="Arial" w:cs="Arial"/>
          <w:lang w:val="es-CO" w:eastAsia="es-ES"/>
        </w:rPr>
        <w:t>de participación</w:t>
      </w:r>
      <w:r w:rsidRPr="0044072C">
        <w:rPr>
          <w:rFonts w:ascii="Arial" w:hAnsi="Arial" w:cs="Arial"/>
          <w:lang w:val="es-CO" w:eastAsia="es-ES"/>
        </w:rPr>
        <w:t xml:space="preserve"> </w:t>
      </w:r>
      <w:r w:rsidR="00CD60BB" w:rsidRPr="0044072C">
        <w:rPr>
          <w:rFonts w:ascii="Arial" w:hAnsi="Arial" w:cs="Arial"/>
          <w:lang w:val="es-CO" w:eastAsia="es-ES"/>
        </w:rPr>
        <w:t>como respuesta</w:t>
      </w:r>
      <w:r w:rsidR="0085602F" w:rsidRPr="0044072C">
        <w:rPr>
          <w:rFonts w:ascii="Arial" w:hAnsi="Arial" w:cs="Arial"/>
          <w:lang w:val="es-CO" w:eastAsia="es-ES"/>
        </w:rPr>
        <w:t xml:space="preserve"> </w:t>
      </w:r>
      <w:r w:rsidR="00CD60BB" w:rsidRPr="0044072C">
        <w:rPr>
          <w:rFonts w:ascii="Arial" w:hAnsi="Arial" w:cs="Arial"/>
          <w:lang w:val="es-CO" w:eastAsia="es-ES"/>
        </w:rPr>
        <w:t xml:space="preserve">a las necesidades latentes </w:t>
      </w:r>
      <w:r w:rsidR="00A64227" w:rsidRPr="0044072C">
        <w:rPr>
          <w:rFonts w:ascii="Arial" w:hAnsi="Arial" w:cs="Arial"/>
          <w:lang w:val="es-CO" w:eastAsia="es-ES"/>
        </w:rPr>
        <w:t>y mejoramiento continu</w:t>
      </w:r>
      <w:r w:rsidR="00C42074">
        <w:rPr>
          <w:rFonts w:ascii="Arial" w:hAnsi="Arial" w:cs="Arial"/>
          <w:lang w:val="es-CO" w:eastAsia="es-ES"/>
        </w:rPr>
        <w:t>o</w:t>
      </w:r>
      <w:r w:rsidR="00A64227" w:rsidRPr="0044072C">
        <w:rPr>
          <w:rFonts w:ascii="Arial" w:hAnsi="Arial" w:cs="Arial"/>
          <w:lang w:val="es-CO" w:eastAsia="es-ES"/>
        </w:rPr>
        <w:t xml:space="preserve"> de la entidad</w:t>
      </w:r>
      <w:r w:rsidRPr="0044072C">
        <w:rPr>
          <w:rFonts w:ascii="Arial" w:hAnsi="Arial" w:cs="Arial"/>
          <w:lang w:val="es-CO" w:eastAsia="es-ES"/>
        </w:rPr>
        <w:t>.</w:t>
      </w:r>
    </w:p>
    <w:p w14:paraId="3D0EC4C7" w14:textId="77777777" w:rsidR="00DB3D76" w:rsidRPr="0044072C" w:rsidRDefault="00DB3D76" w:rsidP="00DB3D76">
      <w:pPr>
        <w:pStyle w:val="Prrafodelista"/>
        <w:jc w:val="both"/>
        <w:rPr>
          <w:rFonts w:ascii="Arial" w:hAnsi="Arial" w:cs="Arial"/>
          <w:lang w:val="es-CO" w:eastAsia="es-ES"/>
        </w:rPr>
      </w:pPr>
    </w:p>
    <w:p w14:paraId="2AEE20B8" w14:textId="01E6C703" w:rsidR="00DB3D76" w:rsidRPr="0044072C" w:rsidRDefault="00A937FF" w:rsidP="0044072C">
      <w:pPr>
        <w:pStyle w:val="Prrafodelista"/>
        <w:numPr>
          <w:ilvl w:val="0"/>
          <w:numId w:val="14"/>
        </w:numPr>
        <w:ind w:left="567" w:hanging="425"/>
        <w:jc w:val="both"/>
        <w:rPr>
          <w:rFonts w:ascii="Arial" w:hAnsi="Arial" w:cs="Arial"/>
          <w:lang w:val="es-CO" w:eastAsia="es-ES"/>
        </w:rPr>
      </w:pPr>
      <w:r w:rsidRPr="0044072C">
        <w:rPr>
          <w:rFonts w:ascii="Arial" w:hAnsi="Arial" w:cs="Arial"/>
          <w:b/>
          <w:bCs/>
          <w:lang w:val="es-CO" w:eastAsia="es-ES"/>
        </w:rPr>
        <w:t>Implementación o Ejecución:</w:t>
      </w:r>
      <w:r w:rsidR="0085602F" w:rsidRPr="0044072C">
        <w:rPr>
          <w:rFonts w:ascii="Arial" w:hAnsi="Arial" w:cs="Arial"/>
          <w:lang w:val="es-CO" w:eastAsia="es-ES"/>
        </w:rPr>
        <w:t xml:space="preserve"> </w:t>
      </w:r>
      <w:r w:rsidRPr="0044072C">
        <w:rPr>
          <w:rFonts w:ascii="Arial" w:hAnsi="Arial" w:cs="Arial"/>
          <w:lang w:val="es-CO" w:eastAsia="es-ES"/>
        </w:rPr>
        <w:t xml:space="preserve">Poner en marcha los planes y las estrategias institucionales permitirá alcanzar los objetivos propuestos consignados </w:t>
      </w:r>
      <w:r w:rsidR="00A9172A" w:rsidRPr="0044072C">
        <w:rPr>
          <w:rFonts w:ascii="Arial" w:hAnsi="Arial" w:cs="Arial"/>
          <w:lang w:val="es-CO" w:eastAsia="es-ES"/>
        </w:rPr>
        <w:t>desde quién</w:t>
      </w:r>
      <w:r w:rsidRPr="0044072C">
        <w:rPr>
          <w:rFonts w:ascii="Arial" w:hAnsi="Arial" w:cs="Arial"/>
          <w:lang w:val="es-CO" w:eastAsia="es-ES"/>
        </w:rPr>
        <w:t xml:space="preserve">, dónde, cuándo </w:t>
      </w:r>
      <w:r w:rsidR="002456B4" w:rsidRPr="0044072C">
        <w:rPr>
          <w:rFonts w:ascii="Arial" w:hAnsi="Arial" w:cs="Arial"/>
          <w:lang w:val="es-CO" w:eastAsia="es-ES"/>
        </w:rPr>
        <w:t>y cómo</w:t>
      </w:r>
      <w:r w:rsidRPr="0044072C">
        <w:rPr>
          <w:rFonts w:ascii="Arial" w:hAnsi="Arial" w:cs="Arial"/>
          <w:lang w:val="es-CO" w:eastAsia="es-ES"/>
        </w:rPr>
        <w:t xml:space="preserve"> se</w:t>
      </w:r>
      <w:r w:rsidR="0085602F" w:rsidRPr="0044072C">
        <w:rPr>
          <w:rFonts w:ascii="Arial" w:hAnsi="Arial" w:cs="Arial"/>
          <w:lang w:val="es-CO" w:eastAsia="es-ES"/>
        </w:rPr>
        <w:t xml:space="preserve"> </w:t>
      </w:r>
      <w:r w:rsidRPr="0044072C">
        <w:rPr>
          <w:rFonts w:ascii="Arial" w:hAnsi="Arial" w:cs="Arial"/>
          <w:lang w:val="es-CO" w:eastAsia="es-ES"/>
        </w:rPr>
        <w:t>en</w:t>
      </w:r>
      <w:r w:rsidR="00CD60BB" w:rsidRPr="0044072C">
        <w:rPr>
          <w:rFonts w:ascii="Arial" w:hAnsi="Arial" w:cs="Arial"/>
          <w:lang w:val="es-CO" w:eastAsia="es-ES"/>
        </w:rPr>
        <w:t>rutan las metas en</w:t>
      </w:r>
      <w:r w:rsidRPr="0044072C">
        <w:rPr>
          <w:rFonts w:ascii="Arial" w:hAnsi="Arial" w:cs="Arial"/>
          <w:lang w:val="es-CO" w:eastAsia="es-ES"/>
        </w:rPr>
        <w:t xml:space="preserve"> la ejecución, </w:t>
      </w:r>
      <w:r w:rsidR="00CD60BB" w:rsidRPr="0044072C">
        <w:rPr>
          <w:rFonts w:ascii="Arial" w:hAnsi="Arial" w:cs="Arial"/>
          <w:lang w:val="es-CO" w:eastAsia="es-ES"/>
        </w:rPr>
        <w:t>proporcionando e identificando los riesgos</w:t>
      </w:r>
      <w:r w:rsidRPr="0044072C">
        <w:rPr>
          <w:rFonts w:ascii="Arial" w:hAnsi="Arial" w:cs="Arial"/>
          <w:lang w:val="es-CO" w:eastAsia="es-ES"/>
        </w:rPr>
        <w:t xml:space="preserve"> </w:t>
      </w:r>
      <w:r w:rsidR="00A64227" w:rsidRPr="0044072C">
        <w:rPr>
          <w:rFonts w:ascii="Arial" w:hAnsi="Arial" w:cs="Arial"/>
          <w:lang w:val="es-CO" w:eastAsia="es-ES"/>
        </w:rPr>
        <w:t>de su cumplimiento</w:t>
      </w:r>
      <w:r w:rsidRPr="0044072C">
        <w:rPr>
          <w:rFonts w:ascii="Arial" w:hAnsi="Arial" w:cs="Arial"/>
          <w:lang w:val="es-CO" w:eastAsia="es-ES"/>
        </w:rPr>
        <w:t xml:space="preserve"> </w:t>
      </w:r>
      <w:r w:rsidR="00A64227" w:rsidRPr="0044072C">
        <w:rPr>
          <w:rFonts w:ascii="Arial" w:hAnsi="Arial" w:cs="Arial"/>
          <w:lang w:val="es-CO" w:eastAsia="es-ES"/>
        </w:rPr>
        <w:t>para dar</w:t>
      </w:r>
      <w:r w:rsidRPr="0044072C">
        <w:rPr>
          <w:rFonts w:ascii="Arial" w:hAnsi="Arial" w:cs="Arial"/>
          <w:lang w:val="es-CO" w:eastAsia="es-ES"/>
        </w:rPr>
        <w:t xml:space="preserve"> el direccionamiento adecuado con los </w:t>
      </w:r>
      <w:r w:rsidR="00A64227" w:rsidRPr="0044072C">
        <w:rPr>
          <w:rFonts w:ascii="Arial" w:hAnsi="Arial" w:cs="Arial"/>
          <w:lang w:val="es-CO" w:eastAsia="es-ES"/>
        </w:rPr>
        <w:t>mecanismos necesarios</w:t>
      </w:r>
      <w:r w:rsidRPr="0044072C">
        <w:rPr>
          <w:rFonts w:ascii="Arial" w:hAnsi="Arial" w:cs="Arial"/>
          <w:lang w:val="es-CO" w:eastAsia="es-ES"/>
        </w:rPr>
        <w:t xml:space="preserve"> en la implementación y ejecución.</w:t>
      </w:r>
    </w:p>
    <w:p w14:paraId="0B7D096A" w14:textId="77777777" w:rsidR="00DB3D76" w:rsidRPr="0044072C" w:rsidRDefault="00DB3D76" w:rsidP="0044072C">
      <w:pPr>
        <w:pStyle w:val="Prrafodelista"/>
        <w:ind w:left="567" w:hanging="425"/>
        <w:rPr>
          <w:rFonts w:ascii="Arial" w:hAnsi="Arial" w:cs="Arial"/>
          <w:lang w:val="es-CO" w:eastAsia="es-ES"/>
        </w:rPr>
      </w:pPr>
    </w:p>
    <w:p w14:paraId="5AB1C862" w14:textId="7FDA291D" w:rsidR="00DF5882" w:rsidRPr="0044072C" w:rsidRDefault="00A937FF" w:rsidP="0044072C">
      <w:pPr>
        <w:pStyle w:val="Prrafodelista"/>
        <w:numPr>
          <w:ilvl w:val="0"/>
          <w:numId w:val="14"/>
        </w:numPr>
        <w:ind w:left="567" w:hanging="425"/>
        <w:jc w:val="both"/>
        <w:rPr>
          <w:rFonts w:ascii="Arial" w:hAnsi="Arial" w:cs="Arial"/>
          <w:lang w:val="es-CO" w:eastAsia="es-ES"/>
        </w:rPr>
      </w:pPr>
      <w:r w:rsidRPr="0044072C">
        <w:rPr>
          <w:rFonts w:ascii="Arial" w:hAnsi="Arial" w:cs="Arial"/>
          <w:b/>
          <w:bCs/>
          <w:lang w:val="es-CO" w:eastAsia="es-ES"/>
        </w:rPr>
        <w:t>Seguimiento y evaluación</w:t>
      </w:r>
      <w:r w:rsidR="00DF5882" w:rsidRPr="0044072C">
        <w:rPr>
          <w:rFonts w:ascii="Arial" w:hAnsi="Arial" w:cs="Arial"/>
          <w:b/>
          <w:bCs/>
          <w:lang w:val="es-CO" w:eastAsia="es-ES"/>
        </w:rPr>
        <w:t>:</w:t>
      </w:r>
      <w:r w:rsidRPr="0044072C">
        <w:rPr>
          <w:rFonts w:ascii="Arial" w:hAnsi="Arial" w:cs="Arial"/>
          <w:lang w:val="es-CO" w:eastAsia="es-ES"/>
        </w:rPr>
        <w:t xml:space="preserve"> </w:t>
      </w:r>
      <w:r w:rsidR="00E56EB4">
        <w:rPr>
          <w:rFonts w:ascii="Arial" w:hAnsi="Arial" w:cs="Arial"/>
          <w:lang w:val="es-CO" w:eastAsia="es-ES"/>
        </w:rPr>
        <w:t>I</w:t>
      </w:r>
      <w:r w:rsidRPr="0044072C">
        <w:rPr>
          <w:rFonts w:ascii="Arial" w:hAnsi="Arial" w:cs="Arial"/>
          <w:lang w:val="es-CO" w:eastAsia="es-ES"/>
        </w:rPr>
        <w:t>nvitación a los Usuarios</w:t>
      </w:r>
      <w:r w:rsidR="00E56EB4">
        <w:rPr>
          <w:rFonts w:ascii="Arial" w:hAnsi="Arial" w:cs="Arial"/>
          <w:lang w:val="es-CO" w:eastAsia="es-ES"/>
        </w:rPr>
        <w:t xml:space="preserve"> y</w:t>
      </w:r>
      <w:r w:rsidRPr="0044072C">
        <w:rPr>
          <w:rFonts w:ascii="Arial" w:hAnsi="Arial" w:cs="Arial"/>
          <w:lang w:val="es-CO" w:eastAsia="es-ES"/>
        </w:rPr>
        <w:t xml:space="preserve"> Partes Interesadas a realizar el seguimiento pertinente, evaluación y control de la gestión de la SSF, con el fin de emplear mecanismos de información y divulgación para que </w:t>
      </w:r>
      <w:r w:rsidR="00C55F1F">
        <w:rPr>
          <w:rFonts w:ascii="Arial" w:hAnsi="Arial" w:cs="Arial"/>
          <w:lang w:val="es-CO" w:eastAsia="es-ES"/>
        </w:rPr>
        <w:t>se mantenga</w:t>
      </w:r>
      <w:r w:rsidRPr="0044072C">
        <w:rPr>
          <w:rFonts w:ascii="Arial" w:hAnsi="Arial" w:cs="Arial"/>
          <w:lang w:val="es-CO" w:eastAsia="es-ES"/>
        </w:rPr>
        <w:t xml:space="preserve"> un diálogo permanente, que este orientado a los resultados y realizar el control social necesario sobre estos </w:t>
      </w:r>
      <w:r w:rsidR="00C83CAB" w:rsidRPr="0044072C">
        <w:rPr>
          <w:rFonts w:ascii="Arial" w:hAnsi="Arial" w:cs="Arial"/>
          <w:lang w:val="es-CO" w:eastAsia="es-ES"/>
        </w:rPr>
        <w:t xml:space="preserve">resultados, </w:t>
      </w:r>
      <w:r w:rsidR="00CD60BB" w:rsidRPr="0044072C">
        <w:rPr>
          <w:rFonts w:ascii="Arial" w:hAnsi="Arial" w:cs="Arial"/>
          <w:lang w:val="es-CO" w:eastAsia="es-ES"/>
        </w:rPr>
        <w:t xml:space="preserve">para que </w:t>
      </w:r>
      <w:r w:rsidR="00A64227" w:rsidRPr="0044072C">
        <w:rPr>
          <w:rFonts w:ascii="Arial" w:hAnsi="Arial" w:cs="Arial"/>
          <w:lang w:val="es-CO" w:eastAsia="es-ES"/>
        </w:rPr>
        <w:t>su alcance tenga el</w:t>
      </w:r>
      <w:r w:rsidRPr="0044072C">
        <w:rPr>
          <w:rFonts w:ascii="Arial" w:hAnsi="Arial" w:cs="Arial"/>
          <w:lang w:val="es-CO" w:eastAsia="es-ES"/>
        </w:rPr>
        <w:t xml:space="preserve"> impacto deseado. Por otro </w:t>
      </w:r>
      <w:r w:rsidR="00036BA7" w:rsidRPr="0044072C">
        <w:rPr>
          <w:rFonts w:ascii="Arial" w:hAnsi="Arial" w:cs="Arial"/>
          <w:lang w:val="es-CO" w:eastAsia="es-ES"/>
        </w:rPr>
        <w:t>lado,</w:t>
      </w:r>
      <w:r w:rsidRPr="0044072C">
        <w:rPr>
          <w:rFonts w:ascii="Arial" w:hAnsi="Arial" w:cs="Arial"/>
          <w:lang w:val="es-CO" w:eastAsia="es-ES"/>
        </w:rPr>
        <w:t xml:space="preserve"> establecer los canales de comunicación que le d</w:t>
      </w:r>
      <w:r w:rsidR="00C55F1F">
        <w:rPr>
          <w:rFonts w:ascii="Arial" w:hAnsi="Arial" w:cs="Arial"/>
          <w:lang w:val="es-CO" w:eastAsia="es-ES"/>
        </w:rPr>
        <w:t>en</w:t>
      </w:r>
      <w:r w:rsidRPr="0044072C">
        <w:rPr>
          <w:rFonts w:ascii="Arial" w:hAnsi="Arial" w:cs="Arial"/>
          <w:lang w:val="es-CO" w:eastAsia="es-ES"/>
        </w:rPr>
        <w:t xml:space="preserve"> a la ciudadanía una participación, construcción, que permita mejorar y transformar los diferentes procesos que se llevan a cabo para garantizar </w:t>
      </w:r>
      <w:r w:rsidR="00C83CAB" w:rsidRPr="0044072C">
        <w:rPr>
          <w:rFonts w:ascii="Arial" w:hAnsi="Arial" w:cs="Arial"/>
          <w:lang w:val="es-CO" w:eastAsia="es-ES"/>
        </w:rPr>
        <w:t>la calidad</w:t>
      </w:r>
      <w:r w:rsidRPr="0044072C">
        <w:rPr>
          <w:rFonts w:ascii="Arial" w:hAnsi="Arial" w:cs="Arial"/>
          <w:lang w:val="es-CO" w:eastAsia="es-ES"/>
        </w:rPr>
        <w:t xml:space="preserve"> de </w:t>
      </w:r>
      <w:r w:rsidR="00571E1B" w:rsidRPr="0044072C">
        <w:rPr>
          <w:rFonts w:ascii="Arial" w:hAnsi="Arial" w:cs="Arial"/>
          <w:lang w:val="es-CO" w:eastAsia="es-ES"/>
        </w:rPr>
        <w:t>la entidad</w:t>
      </w:r>
      <w:r w:rsidRPr="0044072C">
        <w:rPr>
          <w:rFonts w:ascii="Arial" w:hAnsi="Arial" w:cs="Arial"/>
          <w:lang w:val="es-CO" w:eastAsia="es-ES"/>
        </w:rPr>
        <w:t xml:space="preserve"> </w:t>
      </w:r>
      <w:r w:rsidR="00571E1B" w:rsidRPr="0044072C">
        <w:rPr>
          <w:rFonts w:ascii="Arial" w:hAnsi="Arial" w:cs="Arial"/>
          <w:lang w:val="es-CO" w:eastAsia="es-ES"/>
        </w:rPr>
        <w:t>en disposición</w:t>
      </w:r>
      <w:r w:rsidRPr="0044072C">
        <w:rPr>
          <w:rFonts w:ascii="Arial" w:hAnsi="Arial" w:cs="Arial"/>
          <w:lang w:val="es-CO" w:eastAsia="es-ES"/>
        </w:rPr>
        <w:t xml:space="preserve"> </w:t>
      </w:r>
      <w:r w:rsidR="002456B4" w:rsidRPr="0044072C">
        <w:rPr>
          <w:rFonts w:ascii="Arial" w:hAnsi="Arial" w:cs="Arial"/>
          <w:lang w:val="es-CO" w:eastAsia="es-ES"/>
        </w:rPr>
        <w:t>de los</w:t>
      </w:r>
      <w:r w:rsidR="0085602F" w:rsidRPr="0044072C">
        <w:rPr>
          <w:rFonts w:ascii="Arial" w:hAnsi="Arial" w:cs="Arial"/>
          <w:lang w:val="es-CO" w:eastAsia="es-ES"/>
        </w:rPr>
        <w:t xml:space="preserve"> </w:t>
      </w:r>
      <w:r w:rsidR="00A64227" w:rsidRPr="0044072C">
        <w:rPr>
          <w:rFonts w:ascii="Arial" w:hAnsi="Arial" w:cs="Arial"/>
          <w:lang w:val="es-CO" w:eastAsia="es-ES"/>
        </w:rPr>
        <w:t>usuarios y</w:t>
      </w:r>
      <w:r w:rsidRPr="0044072C">
        <w:rPr>
          <w:rFonts w:ascii="Arial" w:hAnsi="Arial" w:cs="Arial"/>
          <w:lang w:val="es-CO" w:eastAsia="es-ES"/>
        </w:rPr>
        <w:t xml:space="preserve"> </w:t>
      </w:r>
      <w:r w:rsidR="00A64227" w:rsidRPr="0044072C">
        <w:rPr>
          <w:rFonts w:ascii="Arial" w:hAnsi="Arial" w:cs="Arial"/>
          <w:lang w:val="es-CO" w:eastAsia="es-ES"/>
        </w:rPr>
        <w:t>partes interesadas</w:t>
      </w:r>
      <w:r w:rsidRPr="0044072C">
        <w:rPr>
          <w:rFonts w:ascii="Arial" w:hAnsi="Arial" w:cs="Arial"/>
          <w:lang w:val="es-CO" w:eastAsia="es-ES"/>
        </w:rPr>
        <w:t>.</w:t>
      </w:r>
    </w:p>
    <w:p w14:paraId="7D31FF03" w14:textId="5CEE5E1F" w:rsidR="0047781D" w:rsidRPr="0044072C" w:rsidRDefault="00075AEE" w:rsidP="00E8546B">
      <w:pPr>
        <w:pStyle w:val="Default"/>
        <w:spacing w:line="360" w:lineRule="auto"/>
        <w:rPr>
          <w:rStyle w:val="jsgrdq"/>
          <w:color w:val="auto"/>
          <w:sz w:val="22"/>
          <w:szCs w:val="22"/>
        </w:rPr>
      </w:pPr>
      <w:r w:rsidRPr="0044072C">
        <w:rPr>
          <w:rStyle w:val="jsgrdq"/>
          <w:color w:val="auto"/>
          <w:sz w:val="22"/>
          <w:szCs w:val="22"/>
        </w:rPr>
        <w:t>Los escenarios</w:t>
      </w:r>
      <w:r w:rsidR="00153B20" w:rsidRPr="0044072C">
        <w:rPr>
          <w:rStyle w:val="jsgrdq"/>
          <w:color w:val="auto"/>
          <w:sz w:val="22"/>
          <w:szCs w:val="22"/>
        </w:rPr>
        <w:t xml:space="preserve"> que </w:t>
      </w:r>
      <w:r w:rsidR="00E56EB4">
        <w:rPr>
          <w:rStyle w:val="jsgrdq"/>
          <w:color w:val="auto"/>
          <w:sz w:val="22"/>
          <w:szCs w:val="22"/>
        </w:rPr>
        <w:t>l</w:t>
      </w:r>
      <w:r w:rsidR="00C83CAB" w:rsidRPr="0044072C">
        <w:rPr>
          <w:rStyle w:val="jsgrdq"/>
          <w:color w:val="auto"/>
          <w:sz w:val="22"/>
          <w:szCs w:val="22"/>
        </w:rPr>
        <w:t>a</w:t>
      </w:r>
      <w:r w:rsidR="00E8546B" w:rsidRPr="0044072C">
        <w:rPr>
          <w:rStyle w:val="jsgrdq"/>
          <w:color w:val="auto"/>
          <w:sz w:val="22"/>
          <w:szCs w:val="22"/>
        </w:rPr>
        <w:t xml:space="preserve"> Superintendencia del Subsidio </w:t>
      </w:r>
      <w:r w:rsidR="00E56EB4">
        <w:rPr>
          <w:rStyle w:val="jsgrdq"/>
          <w:color w:val="auto"/>
          <w:sz w:val="22"/>
          <w:szCs w:val="22"/>
        </w:rPr>
        <w:t>F</w:t>
      </w:r>
      <w:r w:rsidR="00E8546B" w:rsidRPr="0044072C">
        <w:rPr>
          <w:rStyle w:val="jsgrdq"/>
          <w:color w:val="auto"/>
          <w:sz w:val="22"/>
          <w:szCs w:val="22"/>
        </w:rPr>
        <w:t>amiliar</w:t>
      </w:r>
      <w:r w:rsidR="00E56EB4">
        <w:rPr>
          <w:rStyle w:val="jsgrdq"/>
          <w:color w:val="auto"/>
          <w:sz w:val="22"/>
          <w:szCs w:val="22"/>
        </w:rPr>
        <w:t xml:space="preserve"> ha establecido</w:t>
      </w:r>
      <w:r w:rsidR="00E8546B" w:rsidRPr="0044072C">
        <w:rPr>
          <w:rStyle w:val="jsgrdq"/>
          <w:color w:val="auto"/>
          <w:sz w:val="22"/>
          <w:szCs w:val="22"/>
        </w:rPr>
        <w:t xml:space="preserve"> para</w:t>
      </w:r>
      <w:r w:rsidR="00C83CAB" w:rsidRPr="0044072C">
        <w:rPr>
          <w:rStyle w:val="jsgrdq"/>
          <w:color w:val="auto"/>
          <w:sz w:val="22"/>
          <w:szCs w:val="22"/>
        </w:rPr>
        <w:t xml:space="preserve"> </w:t>
      </w:r>
      <w:r w:rsidR="00571E1B" w:rsidRPr="0044072C">
        <w:rPr>
          <w:rStyle w:val="jsgrdq"/>
          <w:color w:val="auto"/>
          <w:sz w:val="22"/>
          <w:szCs w:val="22"/>
        </w:rPr>
        <w:t>la aplicación</w:t>
      </w:r>
      <w:r w:rsidR="00153B20" w:rsidRPr="0044072C">
        <w:rPr>
          <w:rStyle w:val="jsgrdq"/>
          <w:color w:val="auto"/>
          <w:sz w:val="22"/>
          <w:szCs w:val="22"/>
        </w:rPr>
        <w:t xml:space="preserve"> de </w:t>
      </w:r>
      <w:r w:rsidR="00571E1B" w:rsidRPr="0044072C">
        <w:rPr>
          <w:rStyle w:val="jsgrdq"/>
          <w:color w:val="auto"/>
          <w:sz w:val="22"/>
          <w:szCs w:val="22"/>
        </w:rPr>
        <w:t xml:space="preserve">esta </w:t>
      </w:r>
      <w:r w:rsidR="00A64227" w:rsidRPr="0044072C">
        <w:rPr>
          <w:rStyle w:val="jsgrdq"/>
          <w:color w:val="auto"/>
          <w:sz w:val="22"/>
          <w:szCs w:val="22"/>
        </w:rPr>
        <w:t>metodología s</w:t>
      </w:r>
      <w:r w:rsidR="00E8546B" w:rsidRPr="0044072C">
        <w:rPr>
          <w:rStyle w:val="jsgrdq"/>
          <w:color w:val="auto"/>
          <w:sz w:val="22"/>
          <w:szCs w:val="22"/>
        </w:rPr>
        <w:t>on</w:t>
      </w:r>
      <w:r w:rsidR="00A64227" w:rsidRPr="0044072C">
        <w:rPr>
          <w:rStyle w:val="jsgrdq"/>
          <w:color w:val="auto"/>
          <w:sz w:val="22"/>
          <w:szCs w:val="22"/>
        </w:rPr>
        <w:t>:</w:t>
      </w:r>
      <w:r w:rsidR="00153B20" w:rsidRPr="0044072C">
        <w:rPr>
          <w:rStyle w:val="jsgrdq"/>
          <w:color w:val="auto"/>
          <w:sz w:val="22"/>
          <w:szCs w:val="22"/>
        </w:rPr>
        <w:t xml:space="preserve"> </w:t>
      </w:r>
    </w:p>
    <w:p w14:paraId="02306EA3" w14:textId="2CB7E9ED" w:rsidR="00153B20" w:rsidRPr="0044072C" w:rsidRDefault="00C83CAB" w:rsidP="00E56EB4">
      <w:pPr>
        <w:pStyle w:val="Prrafodelista"/>
        <w:numPr>
          <w:ilvl w:val="0"/>
          <w:numId w:val="16"/>
        </w:numPr>
        <w:ind w:left="567" w:hanging="425"/>
        <w:jc w:val="both"/>
        <w:rPr>
          <w:rFonts w:ascii="Arial" w:hAnsi="Arial" w:cs="Arial"/>
          <w:lang w:val="es-CO" w:eastAsia="es-ES"/>
        </w:rPr>
      </w:pPr>
      <w:r w:rsidRPr="0044072C">
        <w:rPr>
          <w:rFonts w:ascii="Arial" w:hAnsi="Arial" w:cs="Arial"/>
          <w:lang w:val="es-CO" w:eastAsia="es-ES"/>
        </w:rPr>
        <w:t>Participación en</w:t>
      </w:r>
      <w:r w:rsidR="00A476E1" w:rsidRPr="0044072C">
        <w:rPr>
          <w:rFonts w:ascii="Arial" w:hAnsi="Arial" w:cs="Arial"/>
          <w:lang w:val="es-CO" w:eastAsia="es-ES"/>
        </w:rPr>
        <w:t xml:space="preserve"> </w:t>
      </w:r>
      <w:r w:rsidR="00E8546B" w:rsidRPr="0044072C">
        <w:rPr>
          <w:rFonts w:ascii="Arial" w:hAnsi="Arial" w:cs="Arial"/>
          <w:lang w:val="es-CO" w:eastAsia="es-ES"/>
        </w:rPr>
        <w:t xml:space="preserve">la construcción de </w:t>
      </w:r>
      <w:r w:rsidR="00571E1B" w:rsidRPr="0044072C">
        <w:rPr>
          <w:rFonts w:ascii="Arial" w:hAnsi="Arial" w:cs="Arial"/>
          <w:lang w:val="es-CO" w:eastAsia="es-ES"/>
        </w:rPr>
        <w:t>los Planes institucionales</w:t>
      </w:r>
      <w:r w:rsidR="00A476E1" w:rsidRPr="0044072C">
        <w:rPr>
          <w:rFonts w:ascii="Arial" w:hAnsi="Arial" w:cs="Arial"/>
          <w:lang w:val="es-CO" w:eastAsia="es-ES"/>
        </w:rPr>
        <w:t xml:space="preserve"> de </w:t>
      </w:r>
      <w:r w:rsidR="00A64227" w:rsidRPr="0044072C">
        <w:rPr>
          <w:rFonts w:ascii="Arial" w:hAnsi="Arial" w:cs="Arial"/>
          <w:lang w:val="es-CO" w:eastAsia="es-ES"/>
        </w:rPr>
        <w:t>la Superintendencia de Subsidio Familiar.</w:t>
      </w:r>
    </w:p>
    <w:p w14:paraId="1CB60581" w14:textId="5EBAC2BA" w:rsidR="00E86B4C" w:rsidRDefault="00A476E1" w:rsidP="00E56EB4">
      <w:pPr>
        <w:pStyle w:val="Prrafodelista"/>
        <w:numPr>
          <w:ilvl w:val="0"/>
          <w:numId w:val="16"/>
        </w:numPr>
        <w:ind w:left="567" w:hanging="425"/>
        <w:contextualSpacing w:val="0"/>
        <w:jc w:val="both"/>
        <w:rPr>
          <w:rFonts w:ascii="Arial" w:hAnsi="Arial" w:cs="Arial"/>
          <w:lang w:val="es-CO" w:eastAsia="es-ES"/>
        </w:rPr>
      </w:pPr>
      <w:bookmarkStart w:id="53" w:name="_Hlk43903985"/>
      <w:r w:rsidRPr="0044072C">
        <w:rPr>
          <w:rFonts w:ascii="Arial" w:hAnsi="Arial" w:cs="Arial"/>
          <w:lang w:val="es-CO" w:eastAsia="es-ES"/>
        </w:rPr>
        <w:t>Rendición de Cuentas</w:t>
      </w:r>
      <w:r w:rsidR="00E8546B" w:rsidRPr="0044072C">
        <w:rPr>
          <w:rFonts w:ascii="Arial" w:hAnsi="Arial" w:cs="Arial"/>
          <w:lang w:val="es-CO" w:eastAsia="es-ES"/>
        </w:rPr>
        <w:t xml:space="preserve">, </w:t>
      </w:r>
      <w:r w:rsidR="00960755" w:rsidRPr="0044072C">
        <w:rPr>
          <w:rFonts w:ascii="Arial" w:hAnsi="Arial" w:cs="Arial"/>
          <w:lang w:val="es-CO" w:eastAsia="es-ES"/>
        </w:rPr>
        <w:t xml:space="preserve">escenario </w:t>
      </w:r>
      <w:r w:rsidR="00E8546B" w:rsidRPr="0044072C">
        <w:rPr>
          <w:rFonts w:ascii="Arial" w:hAnsi="Arial" w:cs="Arial"/>
          <w:lang w:val="es-CO" w:eastAsia="es-ES"/>
        </w:rPr>
        <w:t xml:space="preserve">que </w:t>
      </w:r>
      <w:r w:rsidR="00960755" w:rsidRPr="0044072C">
        <w:rPr>
          <w:rFonts w:ascii="Arial" w:hAnsi="Arial" w:cs="Arial"/>
          <w:lang w:val="es-CO" w:eastAsia="es-ES"/>
        </w:rPr>
        <w:t xml:space="preserve">también </w:t>
      </w:r>
      <w:r w:rsidR="00F2523E" w:rsidRPr="0044072C">
        <w:rPr>
          <w:rFonts w:ascii="Arial" w:hAnsi="Arial" w:cs="Arial"/>
          <w:lang w:val="es-CO" w:eastAsia="es-ES"/>
        </w:rPr>
        <w:t xml:space="preserve">se </w:t>
      </w:r>
      <w:r w:rsidR="00484072" w:rsidRPr="0044072C">
        <w:rPr>
          <w:rFonts w:ascii="Arial" w:hAnsi="Arial" w:cs="Arial"/>
          <w:lang w:val="es-CO" w:eastAsia="es-ES"/>
        </w:rPr>
        <w:t>encuentra apoyado por el P</w:t>
      </w:r>
      <w:r w:rsidR="00E8546B" w:rsidRPr="0044072C">
        <w:rPr>
          <w:rFonts w:ascii="Arial" w:hAnsi="Arial" w:cs="Arial"/>
          <w:lang w:val="es-CO" w:eastAsia="es-ES"/>
        </w:rPr>
        <w:t xml:space="preserve">lan de </w:t>
      </w:r>
      <w:r w:rsidR="00484072" w:rsidRPr="0044072C">
        <w:rPr>
          <w:rFonts w:ascii="Arial" w:hAnsi="Arial" w:cs="Arial"/>
          <w:lang w:val="es-CO" w:eastAsia="es-ES"/>
        </w:rPr>
        <w:t>A</w:t>
      </w:r>
      <w:r w:rsidR="00E8546B" w:rsidRPr="0044072C">
        <w:rPr>
          <w:rFonts w:ascii="Arial" w:hAnsi="Arial" w:cs="Arial"/>
          <w:lang w:val="es-CO" w:eastAsia="es-ES"/>
        </w:rPr>
        <w:t>nticorrupción y de Atención al Ciudadano – PAA</w:t>
      </w:r>
      <w:r w:rsidR="00484072" w:rsidRPr="0044072C">
        <w:rPr>
          <w:rFonts w:ascii="Arial" w:hAnsi="Arial" w:cs="Arial"/>
          <w:lang w:val="es-CO" w:eastAsia="es-ES"/>
        </w:rPr>
        <w:t>C</w:t>
      </w:r>
      <w:r w:rsidR="00E8546B" w:rsidRPr="0044072C">
        <w:rPr>
          <w:rFonts w:ascii="Arial" w:hAnsi="Arial" w:cs="Arial"/>
          <w:lang w:val="es-CO" w:eastAsia="es-ES"/>
        </w:rPr>
        <w:t>.</w:t>
      </w:r>
    </w:p>
    <w:p w14:paraId="3DCD391B" w14:textId="77777777" w:rsidR="00B40928" w:rsidRPr="00B40928" w:rsidRDefault="00B40928" w:rsidP="00B40928">
      <w:pPr>
        <w:ind w:left="142"/>
        <w:jc w:val="both"/>
        <w:rPr>
          <w:rFonts w:ascii="Arial" w:hAnsi="Arial" w:cs="Arial"/>
          <w:lang w:val="es-CO" w:eastAsia="es-ES"/>
        </w:rPr>
      </w:pPr>
    </w:p>
    <w:p w14:paraId="6D072030" w14:textId="6AC5A32A" w:rsidR="00FC2F27" w:rsidRPr="0044072C" w:rsidRDefault="00DB3D76" w:rsidP="007722B7">
      <w:pPr>
        <w:pStyle w:val="Ttulo1"/>
        <w:jc w:val="both"/>
        <w:rPr>
          <w:rFonts w:ascii="Arial" w:hAnsi="Arial" w:cs="Arial"/>
          <w:b/>
          <w:bCs/>
          <w:sz w:val="22"/>
          <w:szCs w:val="22"/>
        </w:rPr>
      </w:pPr>
      <w:bookmarkStart w:id="54" w:name="_Toc141692023"/>
      <w:bookmarkStart w:id="55" w:name="_Toc44198995"/>
      <w:bookmarkStart w:id="56" w:name="_Toc44365802"/>
      <w:bookmarkEnd w:id="53"/>
      <w:r w:rsidRPr="0044072C">
        <w:rPr>
          <w:rFonts w:ascii="Arial" w:hAnsi="Arial" w:cs="Arial"/>
          <w:b/>
          <w:bCs/>
          <w:sz w:val="22"/>
          <w:szCs w:val="22"/>
        </w:rPr>
        <w:t xml:space="preserve">7. </w:t>
      </w:r>
      <w:r w:rsidR="00FC2F27" w:rsidRPr="0044072C">
        <w:rPr>
          <w:rFonts w:ascii="Arial" w:hAnsi="Arial" w:cs="Arial"/>
          <w:b/>
          <w:bCs/>
          <w:sz w:val="22"/>
          <w:szCs w:val="22"/>
        </w:rPr>
        <w:t xml:space="preserve">MECANISMOS DE </w:t>
      </w:r>
      <w:r w:rsidR="00C83CAB" w:rsidRPr="0044072C">
        <w:rPr>
          <w:rFonts w:ascii="Arial" w:hAnsi="Arial" w:cs="Arial"/>
          <w:b/>
          <w:bCs/>
          <w:sz w:val="22"/>
          <w:szCs w:val="22"/>
        </w:rPr>
        <w:t>PARTICIPACIÓN</w:t>
      </w:r>
      <w:r w:rsidR="008F331E" w:rsidRPr="0044072C">
        <w:rPr>
          <w:rFonts w:ascii="Arial" w:hAnsi="Arial" w:cs="Arial"/>
          <w:b/>
          <w:bCs/>
          <w:sz w:val="22"/>
          <w:szCs w:val="22"/>
        </w:rPr>
        <w:t xml:space="preserve"> CIUDADANA </w:t>
      </w:r>
      <w:r w:rsidR="00A64227" w:rsidRPr="0044072C">
        <w:rPr>
          <w:rFonts w:ascii="Arial" w:hAnsi="Arial" w:cs="Arial"/>
          <w:b/>
          <w:bCs/>
          <w:sz w:val="22"/>
          <w:szCs w:val="22"/>
        </w:rPr>
        <w:t>Y CONTROL</w:t>
      </w:r>
      <w:r w:rsidR="0085602F" w:rsidRPr="0044072C">
        <w:rPr>
          <w:rFonts w:ascii="Arial" w:hAnsi="Arial" w:cs="Arial"/>
          <w:b/>
          <w:bCs/>
          <w:sz w:val="22"/>
          <w:szCs w:val="22"/>
        </w:rPr>
        <w:t xml:space="preserve"> </w:t>
      </w:r>
      <w:r w:rsidR="00A937FF" w:rsidRPr="0044072C">
        <w:rPr>
          <w:rFonts w:ascii="Arial" w:hAnsi="Arial" w:cs="Arial"/>
          <w:b/>
          <w:bCs/>
          <w:sz w:val="22"/>
          <w:szCs w:val="22"/>
        </w:rPr>
        <w:t>SOCIAL</w:t>
      </w:r>
      <w:bookmarkEnd w:id="54"/>
      <w:r w:rsidR="00A937FF" w:rsidRPr="0044072C">
        <w:rPr>
          <w:rFonts w:ascii="Arial" w:hAnsi="Arial" w:cs="Arial"/>
          <w:b/>
          <w:bCs/>
          <w:sz w:val="22"/>
          <w:szCs w:val="22"/>
        </w:rPr>
        <w:t xml:space="preserve"> </w:t>
      </w:r>
      <w:bookmarkEnd w:id="55"/>
      <w:bookmarkEnd w:id="56"/>
    </w:p>
    <w:p w14:paraId="5E42EFB5" w14:textId="77777777" w:rsidR="008B5300" w:rsidRDefault="008B5300" w:rsidP="00E56EB4"/>
    <w:p w14:paraId="7D532434" w14:textId="05A9954D" w:rsidR="00E8546B" w:rsidRPr="0044072C" w:rsidRDefault="00CD60BB" w:rsidP="00E8546B">
      <w:pPr>
        <w:pStyle w:val="Default"/>
        <w:spacing w:line="360" w:lineRule="auto"/>
        <w:rPr>
          <w:rStyle w:val="jsgrdq"/>
          <w:color w:val="auto"/>
          <w:sz w:val="22"/>
          <w:szCs w:val="22"/>
        </w:rPr>
      </w:pPr>
      <w:r w:rsidRPr="0044072C">
        <w:rPr>
          <w:rStyle w:val="jsgrdq"/>
          <w:color w:val="auto"/>
          <w:sz w:val="22"/>
          <w:szCs w:val="22"/>
        </w:rPr>
        <w:t>Los mecanismos de participación ciudadana permiten</w:t>
      </w:r>
      <w:r w:rsidR="00A937FF" w:rsidRPr="0044072C">
        <w:rPr>
          <w:rStyle w:val="jsgrdq"/>
          <w:color w:val="auto"/>
          <w:sz w:val="22"/>
          <w:szCs w:val="22"/>
        </w:rPr>
        <w:t xml:space="preserve"> que</w:t>
      </w:r>
      <w:r w:rsidR="00FC2F27" w:rsidRPr="0044072C">
        <w:rPr>
          <w:rStyle w:val="jsgrdq"/>
          <w:color w:val="auto"/>
          <w:sz w:val="22"/>
          <w:szCs w:val="22"/>
        </w:rPr>
        <w:t xml:space="preserve"> los ciudadanos, usuarios y partes </w:t>
      </w:r>
      <w:r w:rsidR="00C83CAB" w:rsidRPr="0044072C">
        <w:rPr>
          <w:rStyle w:val="jsgrdq"/>
          <w:color w:val="auto"/>
          <w:sz w:val="22"/>
          <w:szCs w:val="22"/>
        </w:rPr>
        <w:t>interesadas puedan</w:t>
      </w:r>
      <w:r w:rsidR="00FC2F27" w:rsidRPr="0044072C">
        <w:rPr>
          <w:rStyle w:val="jsgrdq"/>
          <w:color w:val="auto"/>
          <w:sz w:val="22"/>
          <w:szCs w:val="22"/>
        </w:rPr>
        <w:t xml:space="preserve"> </w:t>
      </w:r>
      <w:r w:rsidR="00C83CAB" w:rsidRPr="0044072C">
        <w:rPr>
          <w:rStyle w:val="jsgrdq"/>
          <w:color w:val="auto"/>
          <w:sz w:val="22"/>
          <w:szCs w:val="22"/>
        </w:rPr>
        <w:t>acudir a</w:t>
      </w:r>
      <w:r w:rsidR="003B1168" w:rsidRPr="0044072C">
        <w:rPr>
          <w:rStyle w:val="jsgrdq"/>
          <w:color w:val="auto"/>
          <w:sz w:val="22"/>
          <w:szCs w:val="22"/>
        </w:rPr>
        <w:t xml:space="preserve"> </w:t>
      </w:r>
      <w:r w:rsidRPr="0044072C">
        <w:rPr>
          <w:rStyle w:val="jsgrdq"/>
          <w:color w:val="auto"/>
          <w:sz w:val="22"/>
          <w:szCs w:val="22"/>
        </w:rPr>
        <w:t>la Superintendencia</w:t>
      </w:r>
      <w:r w:rsidR="00FC2F27" w:rsidRPr="0044072C">
        <w:rPr>
          <w:rStyle w:val="jsgrdq"/>
          <w:color w:val="auto"/>
          <w:sz w:val="22"/>
          <w:szCs w:val="22"/>
        </w:rPr>
        <w:t xml:space="preserve"> </w:t>
      </w:r>
      <w:r w:rsidRPr="0044072C">
        <w:rPr>
          <w:rStyle w:val="jsgrdq"/>
          <w:color w:val="auto"/>
          <w:sz w:val="22"/>
          <w:szCs w:val="22"/>
        </w:rPr>
        <w:t>de Subsidio</w:t>
      </w:r>
      <w:r w:rsidR="00FC2F27" w:rsidRPr="0044072C">
        <w:rPr>
          <w:rStyle w:val="jsgrdq"/>
          <w:color w:val="auto"/>
          <w:sz w:val="22"/>
          <w:szCs w:val="22"/>
        </w:rPr>
        <w:t xml:space="preserve"> Familiar </w:t>
      </w:r>
      <w:r w:rsidR="00E8546B" w:rsidRPr="0044072C">
        <w:rPr>
          <w:rStyle w:val="jsgrdq"/>
          <w:color w:val="auto"/>
          <w:sz w:val="22"/>
          <w:szCs w:val="22"/>
        </w:rPr>
        <w:t xml:space="preserve">y </w:t>
      </w:r>
      <w:r w:rsidR="00FC2F27" w:rsidRPr="0044072C">
        <w:rPr>
          <w:rStyle w:val="jsgrdq"/>
          <w:color w:val="auto"/>
          <w:sz w:val="22"/>
          <w:szCs w:val="22"/>
        </w:rPr>
        <w:t xml:space="preserve">se </w:t>
      </w:r>
      <w:r w:rsidRPr="0044072C">
        <w:rPr>
          <w:rStyle w:val="jsgrdq"/>
          <w:color w:val="auto"/>
          <w:sz w:val="22"/>
          <w:szCs w:val="22"/>
        </w:rPr>
        <w:t xml:space="preserve">pueda brindar </w:t>
      </w:r>
      <w:r w:rsidR="00E8546B" w:rsidRPr="0044072C">
        <w:rPr>
          <w:rStyle w:val="jsgrdq"/>
          <w:color w:val="auto"/>
          <w:sz w:val="22"/>
          <w:szCs w:val="22"/>
        </w:rPr>
        <w:t>las</w:t>
      </w:r>
      <w:r w:rsidRPr="0044072C">
        <w:rPr>
          <w:rStyle w:val="jsgrdq"/>
          <w:color w:val="auto"/>
          <w:sz w:val="22"/>
          <w:szCs w:val="22"/>
        </w:rPr>
        <w:t xml:space="preserve"> condiciones</w:t>
      </w:r>
      <w:r w:rsidR="00FC2F27" w:rsidRPr="0044072C">
        <w:rPr>
          <w:rStyle w:val="jsgrdq"/>
          <w:color w:val="auto"/>
          <w:sz w:val="22"/>
          <w:szCs w:val="22"/>
        </w:rPr>
        <w:t xml:space="preserve"> </w:t>
      </w:r>
      <w:r w:rsidRPr="0044072C">
        <w:rPr>
          <w:rStyle w:val="jsgrdq"/>
          <w:color w:val="auto"/>
          <w:sz w:val="22"/>
          <w:szCs w:val="22"/>
        </w:rPr>
        <w:t>legales establecidas</w:t>
      </w:r>
      <w:r w:rsidR="00FC2F27" w:rsidRPr="0044072C">
        <w:rPr>
          <w:rStyle w:val="jsgrdq"/>
          <w:color w:val="auto"/>
          <w:sz w:val="22"/>
          <w:szCs w:val="22"/>
        </w:rPr>
        <w:t xml:space="preserve">, </w:t>
      </w:r>
      <w:r w:rsidR="00E8546B" w:rsidRPr="0044072C">
        <w:rPr>
          <w:rStyle w:val="jsgrdq"/>
          <w:color w:val="auto"/>
          <w:sz w:val="22"/>
          <w:szCs w:val="22"/>
        </w:rPr>
        <w:t>que</w:t>
      </w:r>
      <w:r w:rsidR="00FC2F27" w:rsidRPr="0044072C">
        <w:rPr>
          <w:rStyle w:val="jsgrdq"/>
          <w:color w:val="auto"/>
          <w:sz w:val="22"/>
          <w:szCs w:val="22"/>
        </w:rPr>
        <w:t xml:space="preserve"> </w:t>
      </w:r>
      <w:r w:rsidRPr="0044072C">
        <w:rPr>
          <w:rStyle w:val="jsgrdq"/>
          <w:color w:val="auto"/>
          <w:sz w:val="22"/>
          <w:szCs w:val="22"/>
        </w:rPr>
        <w:t>garanti</w:t>
      </w:r>
      <w:r w:rsidR="00E8546B" w:rsidRPr="0044072C">
        <w:rPr>
          <w:rStyle w:val="jsgrdq"/>
          <w:color w:val="auto"/>
          <w:sz w:val="22"/>
          <w:szCs w:val="22"/>
        </w:rPr>
        <w:t xml:space="preserve">cen </w:t>
      </w:r>
      <w:r w:rsidRPr="0044072C">
        <w:rPr>
          <w:rStyle w:val="jsgrdq"/>
          <w:color w:val="auto"/>
          <w:sz w:val="22"/>
          <w:szCs w:val="22"/>
        </w:rPr>
        <w:t>la</w:t>
      </w:r>
      <w:r w:rsidR="00FC2F27" w:rsidRPr="0044072C">
        <w:rPr>
          <w:rStyle w:val="jsgrdq"/>
          <w:color w:val="auto"/>
          <w:sz w:val="22"/>
          <w:szCs w:val="22"/>
        </w:rPr>
        <w:t xml:space="preserve"> atención de </w:t>
      </w:r>
      <w:r w:rsidRPr="0044072C">
        <w:rPr>
          <w:rStyle w:val="jsgrdq"/>
          <w:color w:val="auto"/>
          <w:sz w:val="22"/>
          <w:szCs w:val="22"/>
        </w:rPr>
        <w:t>los trámites y</w:t>
      </w:r>
      <w:r w:rsidR="00FC2F27" w:rsidRPr="0044072C">
        <w:rPr>
          <w:rStyle w:val="jsgrdq"/>
          <w:color w:val="auto"/>
          <w:sz w:val="22"/>
          <w:szCs w:val="22"/>
        </w:rPr>
        <w:t xml:space="preserve"> servicios </w:t>
      </w:r>
      <w:r w:rsidRPr="0044072C">
        <w:rPr>
          <w:rStyle w:val="jsgrdq"/>
          <w:color w:val="auto"/>
          <w:sz w:val="22"/>
          <w:szCs w:val="22"/>
        </w:rPr>
        <w:t>y la satisfacción oportuna de quienes dan uso</w:t>
      </w:r>
      <w:r w:rsidR="00FC2F27" w:rsidRPr="0044072C">
        <w:rPr>
          <w:rStyle w:val="jsgrdq"/>
          <w:color w:val="auto"/>
          <w:sz w:val="22"/>
          <w:szCs w:val="22"/>
        </w:rPr>
        <w:t xml:space="preserve"> de estos.</w:t>
      </w:r>
    </w:p>
    <w:p w14:paraId="73034E59" w14:textId="48A2B297" w:rsidR="00287E54" w:rsidRPr="0044072C" w:rsidRDefault="00287E54" w:rsidP="00E8546B">
      <w:pPr>
        <w:pStyle w:val="Default"/>
        <w:spacing w:line="360" w:lineRule="auto"/>
        <w:rPr>
          <w:rStyle w:val="jsgrdq"/>
          <w:color w:val="auto"/>
          <w:sz w:val="22"/>
          <w:szCs w:val="22"/>
        </w:rPr>
      </w:pPr>
    </w:p>
    <w:p w14:paraId="4A2C71F8" w14:textId="74FC01EC" w:rsidR="00287E54" w:rsidRDefault="00287E54" w:rsidP="00E8546B">
      <w:pPr>
        <w:pStyle w:val="Default"/>
        <w:spacing w:line="360" w:lineRule="auto"/>
        <w:rPr>
          <w:rStyle w:val="jsgrdq"/>
          <w:color w:val="auto"/>
          <w:sz w:val="22"/>
          <w:szCs w:val="22"/>
        </w:rPr>
      </w:pPr>
      <w:r w:rsidRPr="0044072C">
        <w:rPr>
          <w:rStyle w:val="jsgrdq"/>
          <w:color w:val="auto"/>
          <w:sz w:val="22"/>
          <w:szCs w:val="22"/>
        </w:rPr>
        <w:t>Los mecanismos legales de participación ciudadana son los siguientes:</w:t>
      </w:r>
    </w:p>
    <w:p w14:paraId="02E2A669" w14:textId="410F0BA0" w:rsidR="00B40928" w:rsidRDefault="00B40928">
      <w:pPr>
        <w:spacing w:after="0" w:line="240" w:lineRule="auto"/>
        <w:rPr>
          <w:rStyle w:val="jsgrdq"/>
          <w:rFonts w:ascii="Arial" w:hAnsi="Arial" w:cs="Arial"/>
          <w:lang w:val="es-CO"/>
        </w:rPr>
      </w:pPr>
      <w:r>
        <w:rPr>
          <w:rStyle w:val="jsgrdq"/>
        </w:rPr>
        <w:br w:type="page"/>
      </w:r>
    </w:p>
    <w:p w14:paraId="56E0C26F" w14:textId="25C909C7" w:rsidR="008B5300" w:rsidRPr="00B40928" w:rsidRDefault="00231A17" w:rsidP="00B40928">
      <w:pPr>
        <w:pStyle w:val="Descripcin"/>
        <w:jc w:val="center"/>
        <w:rPr>
          <w:noProof/>
          <w:sz w:val="20"/>
          <w:szCs w:val="22"/>
          <w:lang w:eastAsia="es-CO"/>
        </w:rPr>
      </w:pPr>
      <w:bookmarkStart w:id="57" w:name="_Toc141257416"/>
      <w:r w:rsidRPr="00B40928">
        <w:rPr>
          <w:sz w:val="16"/>
        </w:rPr>
        <w:t xml:space="preserve">Imagen </w:t>
      </w:r>
      <w:r w:rsidRPr="00B40928">
        <w:rPr>
          <w:sz w:val="16"/>
        </w:rPr>
        <w:fldChar w:fldCharType="begin"/>
      </w:r>
      <w:r w:rsidRPr="00B40928">
        <w:rPr>
          <w:sz w:val="16"/>
        </w:rPr>
        <w:instrText xml:space="preserve"> SEQ Imagen \* ARABIC </w:instrText>
      </w:r>
      <w:r w:rsidRPr="00B40928">
        <w:rPr>
          <w:sz w:val="16"/>
        </w:rPr>
        <w:fldChar w:fldCharType="separate"/>
      </w:r>
      <w:r w:rsidR="001D11F6" w:rsidRPr="00B40928">
        <w:rPr>
          <w:noProof/>
          <w:sz w:val="16"/>
        </w:rPr>
        <w:t>4</w:t>
      </w:r>
      <w:r w:rsidRPr="00B40928">
        <w:rPr>
          <w:sz w:val="16"/>
        </w:rPr>
        <w:fldChar w:fldCharType="end"/>
      </w:r>
      <w:r w:rsidRPr="00B40928">
        <w:rPr>
          <w:sz w:val="16"/>
        </w:rPr>
        <w:t xml:space="preserve">: </w:t>
      </w:r>
      <w:r w:rsidR="00C37C7D" w:rsidRPr="00B40928">
        <w:rPr>
          <w:sz w:val="16"/>
        </w:rPr>
        <w:t>Mecanismos legales de participación ciudadana.</w:t>
      </w:r>
      <w:bookmarkEnd w:id="57"/>
    </w:p>
    <w:p w14:paraId="0C8037E9" w14:textId="777CB466" w:rsidR="00231A17" w:rsidRDefault="006B5EEF" w:rsidP="00231A17">
      <w:pPr>
        <w:pStyle w:val="Default"/>
        <w:spacing w:line="360" w:lineRule="auto"/>
        <w:jc w:val="center"/>
        <w:rPr>
          <w:noProof/>
          <w:sz w:val="22"/>
          <w:szCs w:val="22"/>
          <w:lang w:eastAsia="es-CO"/>
        </w:rPr>
      </w:pPr>
      <w:r>
        <w:rPr>
          <w:noProof/>
        </w:rPr>
        <w:drawing>
          <wp:inline distT="0" distB="0" distL="0" distR="0" wp14:anchorId="0621A099" wp14:editId="1D62D7C0">
            <wp:extent cx="6151880" cy="3585845"/>
            <wp:effectExtent l="0" t="0" r="1270" b="0"/>
            <wp:docPr id="8203609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60906" name=""/>
                    <pic:cNvPicPr/>
                  </pic:nvPicPr>
                  <pic:blipFill>
                    <a:blip r:embed="rId30"/>
                    <a:stretch>
                      <a:fillRect/>
                    </a:stretch>
                  </pic:blipFill>
                  <pic:spPr>
                    <a:xfrm>
                      <a:off x="0" y="0"/>
                      <a:ext cx="6151880" cy="3585845"/>
                    </a:xfrm>
                    <a:prstGeom prst="rect">
                      <a:avLst/>
                    </a:prstGeom>
                  </pic:spPr>
                </pic:pic>
              </a:graphicData>
            </a:graphic>
          </wp:inline>
        </w:drawing>
      </w:r>
    </w:p>
    <w:p w14:paraId="54747305" w14:textId="77777777" w:rsidR="00231A17" w:rsidRDefault="00231A17" w:rsidP="00500FAB">
      <w:pPr>
        <w:pStyle w:val="Default"/>
        <w:spacing w:line="360" w:lineRule="auto"/>
        <w:rPr>
          <w:sz w:val="22"/>
          <w:szCs w:val="22"/>
        </w:rPr>
      </w:pPr>
    </w:p>
    <w:p w14:paraId="359BE334" w14:textId="600473E4" w:rsidR="00034DAB" w:rsidRDefault="006B5EEF" w:rsidP="00C37C7D">
      <w:pPr>
        <w:spacing w:after="0"/>
        <w:jc w:val="center"/>
        <w:rPr>
          <w:rFonts w:ascii="Arial" w:hAnsi="Arial" w:cs="Arial"/>
        </w:rPr>
      </w:pPr>
      <w:r>
        <w:rPr>
          <w:noProof/>
        </w:rPr>
        <w:drawing>
          <wp:inline distT="0" distB="0" distL="0" distR="0" wp14:anchorId="25DEE54B" wp14:editId="759E8E55">
            <wp:extent cx="6151880" cy="2962275"/>
            <wp:effectExtent l="0" t="0" r="1270" b="9525"/>
            <wp:docPr id="785910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10719" name=""/>
                    <pic:cNvPicPr/>
                  </pic:nvPicPr>
                  <pic:blipFill>
                    <a:blip r:embed="rId31"/>
                    <a:stretch>
                      <a:fillRect/>
                    </a:stretch>
                  </pic:blipFill>
                  <pic:spPr>
                    <a:xfrm>
                      <a:off x="0" y="0"/>
                      <a:ext cx="6151880" cy="2962275"/>
                    </a:xfrm>
                    <a:prstGeom prst="rect">
                      <a:avLst/>
                    </a:prstGeom>
                  </pic:spPr>
                </pic:pic>
              </a:graphicData>
            </a:graphic>
          </wp:inline>
        </w:drawing>
      </w:r>
    </w:p>
    <w:p w14:paraId="20BA4649" w14:textId="77777777" w:rsidR="007D11C9" w:rsidRDefault="007D11C9" w:rsidP="00C37C7D">
      <w:pPr>
        <w:spacing w:after="0"/>
        <w:jc w:val="center"/>
        <w:rPr>
          <w:rFonts w:ascii="Arial" w:hAnsi="Arial" w:cs="Arial"/>
          <w:sz w:val="16"/>
          <w:szCs w:val="16"/>
        </w:rPr>
      </w:pPr>
    </w:p>
    <w:p w14:paraId="17867098" w14:textId="77201A4B" w:rsidR="00C37C7D" w:rsidRPr="00C37C7D" w:rsidRDefault="00C37C7D" w:rsidP="00C37C7D">
      <w:pPr>
        <w:spacing w:after="0"/>
        <w:jc w:val="center"/>
        <w:rPr>
          <w:rFonts w:ascii="Arial" w:hAnsi="Arial" w:cs="Arial"/>
          <w:sz w:val="16"/>
          <w:szCs w:val="16"/>
        </w:rPr>
      </w:pPr>
      <w:r w:rsidRPr="00C37C7D">
        <w:rPr>
          <w:rFonts w:ascii="Arial" w:hAnsi="Arial" w:cs="Arial"/>
          <w:sz w:val="16"/>
          <w:szCs w:val="16"/>
        </w:rPr>
        <w:t xml:space="preserve">Fuente: </w:t>
      </w:r>
      <w:r w:rsidR="007D11C9">
        <w:rPr>
          <w:rFonts w:ascii="Arial" w:hAnsi="Arial" w:cs="Arial"/>
          <w:sz w:val="16"/>
          <w:szCs w:val="16"/>
        </w:rPr>
        <w:t>Creación OAP.</w:t>
      </w:r>
    </w:p>
    <w:p w14:paraId="63C8BD34" w14:textId="3275C0FB" w:rsidR="00034DAB" w:rsidRPr="0044072C" w:rsidRDefault="00034DAB" w:rsidP="00C83CAB">
      <w:pPr>
        <w:jc w:val="both"/>
        <w:rPr>
          <w:rFonts w:ascii="Arial" w:hAnsi="Arial" w:cs="Arial"/>
        </w:rPr>
      </w:pPr>
    </w:p>
    <w:p w14:paraId="039484DA" w14:textId="7BF78189" w:rsidR="00290ACB" w:rsidRPr="0044072C" w:rsidRDefault="00287E54" w:rsidP="007722B7">
      <w:pPr>
        <w:pStyle w:val="Ttulo1"/>
        <w:jc w:val="both"/>
        <w:rPr>
          <w:rFonts w:ascii="Arial" w:hAnsi="Arial" w:cs="Arial"/>
          <w:b/>
          <w:bCs/>
          <w:sz w:val="22"/>
          <w:szCs w:val="22"/>
        </w:rPr>
      </w:pPr>
      <w:bookmarkStart w:id="58" w:name="_Toc44198996"/>
      <w:bookmarkStart w:id="59" w:name="_Toc44365803"/>
      <w:bookmarkStart w:id="60" w:name="_Toc141692024"/>
      <w:r w:rsidRPr="0044072C">
        <w:rPr>
          <w:rFonts w:ascii="Arial" w:hAnsi="Arial" w:cs="Arial"/>
          <w:b/>
          <w:bCs/>
          <w:sz w:val="22"/>
          <w:szCs w:val="22"/>
        </w:rPr>
        <w:t xml:space="preserve">8. </w:t>
      </w:r>
      <w:r w:rsidR="00B12E4F" w:rsidRPr="0044072C">
        <w:rPr>
          <w:rFonts w:ascii="Arial" w:hAnsi="Arial" w:cs="Arial"/>
          <w:b/>
          <w:bCs/>
          <w:sz w:val="22"/>
          <w:szCs w:val="22"/>
        </w:rPr>
        <w:t>DEBERES DE LA SUPERINTENDENCIA DEL SUBSIDIO FAMILIAR PARA GARANTIZAR EL PROCESO DE PARTICIPACIÓN CIUDADANA</w:t>
      </w:r>
      <w:bookmarkEnd w:id="58"/>
      <w:bookmarkEnd w:id="59"/>
      <w:bookmarkEnd w:id="60"/>
    </w:p>
    <w:p w14:paraId="297A6EE8" w14:textId="77777777" w:rsidR="00034DAB" w:rsidRPr="0044072C" w:rsidRDefault="00034DAB" w:rsidP="00290ACB">
      <w:pPr>
        <w:rPr>
          <w:rFonts w:ascii="Arial" w:hAnsi="Arial" w:cs="Arial"/>
          <w:lang w:val="es-CO"/>
        </w:rPr>
      </w:pPr>
    </w:p>
    <w:p w14:paraId="713A4E43" w14:textId="3990B3FD" w:rsidR="009E54F2" w:rsidRPr="0044072C" w:rsidRDefault="001C337E"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Propiciar espacios para hacer efectivo el derecho constitucional a la participación, así como garantizar la inclusión de todos los grupos de interés para la Participación Ciudadana</w:t>
      </w:r>
      <w:r w:rsidR="008F331E" w:rsidRPr="0044072C">
        <w:rPr>
          <w:rFonts w:ascii="Arial" w:hAnsi="Arial" w:cs="Arial"/>
          <w:lang w:val="es-CO" w:eastAsia="es-ES"/>
        </w:rPr>
        <w:t>.</w:t>
      </w:r>
    </w:p>
    <w:p w14:paraId="02F4BF43" w14:textId="7EDBCCD6" w:rsidR="009E54F2" w:rsidRPr="0044072C" w:rsidRDefault="001C337E"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Asignación de los recursos necesarios para establecer las condiciones técnicas, de logística </w:t>
      </w:r>
      <w:r w:rsidR="00D57548" w:rsidRPr="0044072C">
        <w:rPr>
          <w:rFonts w:ascii="Arial" w:hAnsi="Arial" w:cs="Arial"/>
          <w:lang w:val="es-CO" w:eastAsia="es-ES"/>
        </w:rPr>
        <w:t>para cumplir</w:t>
      </w:r>
      <w:r w:rsidRPr="0044072C">
        <w:rPr>
          <w:rFonts w:ascii="Arial" w:hAnsi="Arial" w:cs="Arial"/>
          <w:lang w:val="es-CO" w:eastAsia="es-ES"/>
        </w:rPr>
        <w:t xml:space="preserve"> </w:t>
      </w:r>
      <w:r w:rsidR="00D57548" w:rsidRPr="0044072C">
        <w:rPr>
          <w:rFonts w:ascii="Arial" w:hAnsi="Arial" w:cs="Arial"/>
          <w:lang w:val="es-CO" w:eastAsia="es-ES"/>
        </w:rPr>
        <w:t>los objetivos</w:t>
      </w:r>
      <w:r w:rsidRPr="0044072C">
        <w:rPr>
          <w:rFonts w:ascii="Arial" w:hAnsi="Arial" w:cs="Arial"/>
          <w:lang w:val="es-CO" w:eastAsia="es-ES"/>
        </w:rPr>
        <w:t xml:space="preserve"> de la participación Ciudadana</w:t>
      </w:r>
      <w:r w:rsidR="008F331E" w:rsidRPr="0044072C">
        <w:rPr>
          <w:rFonts w:ascii="Arial" w:hAnsi="Arial" w:cs="Arial"/>
          <w:lang w:val="es-CO" w:eastAsia="es-ES"/>
        </w:rPr>
        <w:t>.</w:t>
      </w:r>
    </w:p>
    <w:p w14:paraId="07FB74D3" w14:textId="22F46AEF" w:rsidR="001C337E" w:rsidRPr="0044072C" w:rsidRDefault="001C337E" w:rsidP="00C37C7D">
      <w:pPr>
        <w:pStyle w:val="Prrafodelista"/>
        <w:numPr>
          <w:ilvl w:val="0"/>
          <w:numId w:val="12"/>
        </w:numPr>
        <w:ind w:left="567" w:hanging="425"/>
        <w:jc w:val="both"/>
        <w:rPr>
          <w:rFonts w:ascii="Arial" w:hAnsi="Arial" w:cs="Arial"/>
          <w:lang w:val="es-CO" w:eastAsia="es-ES"/>
        </w:rPr>
      </w:pPr>
      <w:r w:rsidRPr="0044072C">
        <w:rPr>
          <w:rFonts w:ascii="Arial" w:hAnsi="Arial" w:cs="Arial"/>
          <w:lang w:val="es-CO" w:eastAsia="es-ES"/>
        </w:rPr>
        <w:t xml:space="preserve">Realizar la adecuada divulgación de los canales de información de la Superintendencia de Subsidio Familiar sobre los espacios establecidos de la Participación ciudadanía, así </w:t>
      </w:r>
      <w:r w:rsidR="00D57548" w:rsidRPr="0044072C">
        <w:rPr>
          <w:rFonts w:ascii="Arial" w:hAnsi="Arial" w:cs="Arial"/>
          <w:lang w:val="es-CO" w:eastAsia="es-ES"/>
        </w:rPr>
        <w:t xml:space="preserve">como su </w:t>
      </w:r>
      <w:r w:rsidR="00CD60BB" w:rsidRPr="0044072C">
        <w:rPr>
          <w:rFonts w:ascii="Arial" w:hAnsi="Arial" w:cs="Arial"/>
          <w:lang w:val="es-CO" w:eastAsia="es-ES"/>
        </w:rPr>
        <w:t>alcance y generalidades</w:t>
      </w:r>
      <w:r w:rsidRPr="0044072C">
        <w:rPr>
          <w:rFonts w:ascii="Arial" w:hAnsi="Arial" w:cs="Arial"/>
        </w:rPr>
        <w:t>.</w:t>
      </w:r>
    </w:p>
    <w:p w14:paraId="4E7FECAF" w14:textId="7483DDCF" w:rsidR="001C337E" w:rsidRPr="0044072C" w:rsidRDefault="001C337E"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Establecer un compromiso en el cumplimiento de los objetivos de </w:t>
      </w:r>
      <w:r w:rsidR="00D57548" w:rsidRPr="0044072C">
        <w:rPr>
          <w:rFonts w:ascii="Arial" w:hAnsi="Arial" w:cs="Arial"/>
          <w:lang w:val="es-CO" w:eastAsia="es-ES"/>
        </w:rPr>
        <w:t>la participación</w:t>
      </w:r>
      <w:r w:rsidRPr="0044072C">
        <w:rPr>
          <w:rFonts w:ascii="Arial" w:hAnsi="Arial" w:cs="Arial"/>
          <w:lang w:val="es-CO" w:eastAsia="es-ES"/>
        </w:rPr>
        <w:t xml:space="preserve"> ciudadana </w:t>
      </w:r>
      <w:r w:rsidR="00D57548" w:rsidRPr="0044072C">
        <w:rPr>
          <w:rFonts w:ascii="Arial" w:hAnsi="Arial" w:cs="Arial"/>
          <w:lang w:val="es-CO" w:eastAsia="es-ES"/>
        </w:rPr>
        <w:t>y establecer como prioridad</w:t>
      </w:r>
      <w:r w:rsidRPr="0044072C">
        <w:rPr>
          <w:rFonts w:ascii="Arial" w:hAnsi="Arial" w:cs="Arial"/>
          <w:lang w:val="es-CO" w:eastAsia="es-ES"/>
        </w:rPr>
        <w:t xml:space="preserve"> el interés común sobre intereses particulares.</w:t>
      </w:r>
    </w:p>
    <w:p w14:paraId="2AE427C6" w14:textId="655CD9C6" w:rsidR="001C337E" w:rsidRPr="0044072C" w:rsidRDefault="001C337E"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Socializar los </w:t>
      </w:r>
      <w:r w:rsidR="00D57548" w:rsidRPr="0044072C">
        <w:rPr>
          <w:rFonts w:ascii="Arial" w:hAnsi="Arial" w:cs="Arial"/>
          <w:lang w:val="es-CO" w:eastAsia="es-ES"/>
        </w:rPr>
        <w:t>resultados que</w:t>
      </w:r>
      <w:r w:rsidRPr="0044072C">
        <w:rPr>
          <w:rFonts w:ascii="Arial" w:hAnsi="Arial" w:cs="Arial"/>
          <w:lang w:val="es-CO" w:eastAsia="es-ES"/>
        </w:rPr>
        <w:t xml:space="preserve"> </w:t>
      </w:r>
      <w:r w:rsidR="00D57548" w:rsidRPr="0044072C">
        <w:rPr>
          <w:rFonts w:ascii="Arial" w:hAnsi="Arial" w:cs="Arial"/>
          <w:lang w:val="es-CO" w:eastAsia="es-ES"/>
        </w:rPr>
        <w:t>se establecen</w:t>
      </w:r>
      <w:r w:rsidRPr="0044072C">
        <w:rPr>
          <w:rFonts w:ascii="Arial" w:hAnsi="Arial" w:cs="Arial"/>
          <w:lang w:val="es-CO" w:eastAsia="es-ES"/>
        </w:rPr>
        <w:t xml:space="preserve"> en la participación ciudadana </w:t>
      </w:r>
      <w:r w:rsidR="00D57548" w:rsidRPr="0044072C">
        <w:rPr>
          <w:rFonts w:ascii="Arial" w:hAnsi="Arial" w:cs="Arial"/>
          <w:lang w:val="es-CO" w:eastAsia="es-ES"/>
        </w:rPr>
        <w:t>y el uso que se desarrolle en</w:t>
      </w:r>
      <w:r w:rsidRPr="0044072C">
        <w:rPr>
          <w:rFonts w:ascii="Arial" w:hAnsi="Arial" w:cs="Arial"/>
          <w:lang w:val="es-CO" w:eastAsia="es-ES"/>
        </w:rPr>
        <w:t xml:space="preserve"> </w:t>
      </w:r>
      <w:r w:rsidR="00217CBA" w:rsidRPr="0044072C">
        <w:rPr>
          <w:rFonts w:ascii="Arial" w:hAnsi="Arial" w:cs="Arial"/>
          <w:lang w:val="es-CO" w:eastAsia="es-ES"/>
        </w:rPr>
        <w:t>la toma</w:t>
      </w:r>
      <w:r w:rsidRPr="0044072C">
        <w:rPr>
          <w:rFonts w:ascii="Arial" w:hAnsi="Arial" w:cs="Arial"/>
          <w:lang w:val="es-CO" w:eastAsia="es-ES"/>
        </w:rPr>
        <w:t xml:space="preserve"> </w:t>
      </w:r>
      <w:r w:rsidR="00A937FF" w:rsidRPr="0044072C">
        <w:rPr>
          <w:rFonts w:ascii="Arial" w:hAnsi="Arial" w:cs="Arial"/>
          <w:lang w:val="es-CO" w:eastAsia="es-ES"/>
        </w:rPr>
        <w:t>de decisiones</w:t>
      </w:r>
      <w:r w:rsidRPr="0044072C">
        <w:rPr>
          <w:rFonts w:ascii="Arial" w:hAnsi="Arial" w:cs="Arial"/>
          <w:lang w:val="es-CO" w:eastAsia="es-ES"/>
        </w:rPr>
        <w:t xml:space="preserve"> de </w:t>
      </w:r>
      <w:r w:rsidR="00A937FF" w:rsidRPr="0044072C">
        <w:rPr>
          <w:rFonts w:ascii="Arial" w:hAnsi="Arial" w:cs="Arial"/>
          <w:lang w:val="es-CO" w:eastAsia="es-ES"/>
        </w:rPr>
        <w:t>la Superintendencia</w:t>
      </w:r>
      <w:r w:rsidRPr="0044072C">
        <w:rPr>
          <w:rFonts w:ascii="Arial" w:hAnsi="Arial" w:cs="Arial"/>
          <w:lang w:val="es-CO" w:eastAsia="es-ES"/>
        </w:rPr>
        <w:t xml:space="preserve"> de Subsidio Familiar.</w:t>
      </w:r>
    </w:p>
    <w:p w14:paraId="453C0CC9" w14:textId="2F53C9F3" w:rsidR="001C337E" w:rsidRPr="0044072C" w:rsidRDefault="001C337E"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Tramitar debidamente las peticiones </w:t>
      </w:r>
      <w:r w:rsidR="003C315A" w:rsidRPr="0044072C">
        <w:rPr>
          <w:rFonts w:ascii="Arial" w:hAnsi="Arial" w:cs="Arial"/>
          <w:lang w:val="es-CO" w:eastAsia="es-ES"/>
        </w:rPr>
        <w:t>que lleguen</w:t>
      </w:r>
      <w:r w:rsidRPr="0044072C">
        <w:rPr>
          <w:rFonts w:ascii="Arial" w:hAnsi="Arial" w:cs="Arial"/>
          <w:lang w:val="es-CO" w:eastAsia="es-ES"/>
        </w:rPr>
        <w:t xml:space="preserve"> en </w:t>
      </w:r>
      <w:r w:rsidR="00F92A3E" w:rsidRPr="0044072C">
        <w:rPr>
          <w:rFonts w:ascii="Arial" w:hAnsi="Arial" w:cs="Arial"/>
          <w:lang w:val="es-CO" w:eastAsia="es-ES"/>
        </w:rPr>
        <w:t xml:space="preserve">diferentes </w:t>
      </w:r>
      <w:r w:rsidR="00D57548" w:rsidRPr="0044072C">
        <w:rPr>
          <w:rFonts w:ascii="Arial" w:hAnsi="Arial" w:cs="Arial"/>
          <w:lang w:val="es-CO" w:eastAsia="es-ES"/>
        </w:rPr>
        <w:t>medios presenciales</w:t>
      </w:r>
      <w:r w:rsidRPr="0044072C">
        <w:rPr>
          <w:rFonts w:ascii="Arial" w:hAnsi="Arial" w:cs="Arial"/>
          <w:lang w:val="es-CO" w:eastAsia="es-ES"/>
        </w:rPr>
        <w:t xml:space="preserve"> </w:t>
      </w:r>
      <w:r w:rsidR="00D57548" w:rsidRPr="0044072C">
        <w:rPr>
          <w:rFonts w:ascii="Arial" w:hAnsi="Arial" w:cs="Arial"/>
          <w:lang w:val="es-CO" w:eastAsia="es-ES"/>
        </w:rPr>
        <w:t>o electrónicos en</w:t>
      </w:r>
      <w:r w:rsidRPr="0044072C">
        <w:rPr>
          <w:rFonts w:ascii="Arial" w:hAnsi="Arial" w:cs="Arial"/>
          <w:lang w:val="es-CO" w:eastAsia="es-ES"/>
        </w:rPr>
        <w:t xml:space="preserve"> la SSF, de </w:t>
      </w:r>
      <w:r w:rsidR="00D57548" w:rsidRPr="0044072C">
        <w:rPr>
          <w:rFonts w:ascii="Arial" w:hAnsi="Arial" w:cs="Arial"/>
          <w:lang w:val="es-CO" w:eastAsia="es-ES"/>
        </w:rPr>
        <w:t>acuerdo con</w:t>
      </w:r>
      <w:r w:rsidRPr="0044072C">
        <w:rPr>
          <w:rFonts w:ascii="Arial" w:hAnsi="Arial" w:cs="Arial"/>
          <w:lang w:val="es-CO" w:eastAsia="es-ES"/>
        </w:rPr>
        <w:t xml:space="preserve"> el derecho a presentar peticiones y obtener información y orientación.</w:t>
      </w:r>
    </w:p>
    <w:p w14:paraId="5FB97350" w14:textId="51EDD8D9" w:rsidR="008E54B7" w:rsidRPr="0044072C" w:rsidRDefault="00D57548"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Adoptar los</w:t>
      </w:r>
      <w:r w:rsidR="008E54B7" w:rsidRPr="0044072C">
        <w:rPr>
          <w:rFonts w:ascii="Arial" w:hAnsi="Arial" w:cs="Arial"/>
          <w:lang w:val="es-CO" w:eastAsia="es-ES"/>
        </w:rPr>
        <w:t xml:space="preserve"> </w:t>
      </w:r>
      <w:r w:rsidRPr="0044072C">
        <w:rPr>
          <w:rFonts w:ascii="Arial" w:hAnsi="Arial" w:cs="Arial"/>
          <w:lang w:val="es-CO" w:eastAsia="es-ES"/>
        </w:rPr>
        <w:t xml:space="preserve">medios tecnológicos </w:t>
      </w:r>
      <w:r w:rsidR="003E1F4A">
        <w:rPr>
          <w:rFonts w:ascii="Arial" w:hAnsi="Arial" w:cs="Arial"/>
          <w:lang w:val="es-CO" w:eastAsia="es-ES"/>
        </w:rPr>
        <w:t>para</w:t>
      </w:r>
      <w:r w:rsidR="00A937FF" w:rsidRPr="0044072C">
        <w:rPr>
          <w:rFonts w:ascii="Arial" w:hAnsi="Arial" w:cs="Arial"/>
          <w:lang w:val="es-CO" w:eastAsia="es-ES"/>
        </w:rPr>
        <w:t xml:space="preserve"> tramitar y</w:t>
      </w:r>
      <w:r w:rsidR="008E54B7" w:rsidRPr="0044072C">
        <w:rPr>
          <w:rFonts w:ascii="Arial" w:hAnsi="Arial" w:cs="Arial"/>
          <w:lang w:val="es-CO" w:eastAsia="es-ES"/>
        </w:rPr>
        <w:t xml:space="preserve"> resolver las peticiones y poder contar el uso de </w:t>
      </w:r>
      <w:r w:rsidR="00746C3B" w:rsidRPr="0044072C">
        <w:rPr>
          <w:rFonts w:ascii="Arial" w:hAnsi="Arial" w:cs="Arial"/>
          <w:lang w:val="es-CO" w:eastAsia="es-ES"/>
        </w:rPr>
        <w:t>otros medios</w:t>
      </w:r>
      <w:r w:rsidR="008E54B7" w:rsidRPr="0044072C">
        <w:rPr>
          <w:rFonts w:ascii="Arial" w:hAnsi="Arial" w:cs="Arial"/>
          <w:lang w:val="es-CO" w:eastAsia="es-ES"/>
        </w:rPr>
        <w:t xml:space="preserve"> </w:t>
      </w:r>
      <w:r w:rsidR="00217CBA" w:rsidRPr="0044072C">
        <w:rPr>
          <w:rFonts w:ascii="Arial" w:hAnsi="Arial" w:cs="Arial"/>
          <w:lang w:val="es-CO" w:eastAsia="es-ES"/>
        </w:rPr>
        <w:t xml:space="preserve">para quienes </w:t>
      </w:r>
      <w:r w:rsidR="00CD60BB" w:rsidRPr="0044072C">
        <w:rPr>
          <w:rFonts w:ascii="Arial" w:hAnsi="Arial" w:cs="Arial"/>
          <w:lang w:val="es-CO" w:eastAsia="es-ES"/>
        </w:rPr>
        <w:t>no tengan</w:t>
      </w:r>
      <w:r w:rsidR="008E54B7" w:rsidRPr="0044072C">
        <w:rPr>
          <w:rFonts w:ascii="Arial" w:hAnsi="Arial" w:cs="Arial"/>
          <w:lang w:val="es-CO" w:eastAsia="es-ES"/>
        </w:rPr>
        <w:t xml:space="preserve"> </w:t>
      </w:r>
      <w:r w:rsidR="00CD60BB" w:rsidRPr="0044072C">
        <w:rPr>
          <w:rFonts w:ascii="Arial" w:hAnsi="Arial" w:cs="Arial"/>
          <w:lang w:val="es-CO" w:eastAsia="es-ES"/>
        </w:rPr>
        <w:t>o dominen la tecnología</w:t>
      </w:r>
      <w:r w:rsidR="003C315A" w:rsidRPr="0044072C">
        <w:rPr>
          <w:rFonts w:ascii="Arial" w:hAnsi="Arial" w:cs="Arial"/>
          <w:lang w:val="es-CO" w:eastAsia="es-ES"/>
        </w:rPr>
        <w:t xml:space="preserve">. </w:t>
      </w:r>
    </w:p>
    <w:p w14:paraId="128DC144" w14:textId="77777777" w:rsidR="00436FC5" w:rsidRPr="0044072C" w:rsidRDefault="003C315A" w:rsidP="00C37C7D">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Establecer los </w:t>
      </w:r>
      <w:r w:rsidR="00D57548" w:rsidRPr="0044072C">
        <w:rPr>
          <w:rFonts w:ascii="Arial" w:hAnsi="Arial" w:cs="Arial"/>
          <w:lang w:val="es-CO" w:eastAsia="es-ES"/>
        </w:rPr>
        <w:t>espacios idóneos para</w:t>
      </w:r>
      <w:r w:rsidRPr="0044072C">
        <w:rPr>
          <w:rFonts w:ascii="Arial" w:hAnsi="Arial" w:cs="Arial"/>
          <w:lang w:val="es-CO" w:eastAsia="es-ES"/>
        </w:rPr>
        <w:t xml:space="preserve"> consulta </w:t>
      </w:r>
      <w:r w:rsidR="00D57548" w:rsidRPr="0044072C">
        <w:rPr>
          <w:rFonts w:ascii="Arial" w:hAnsi="Arial" w:cs="Arial"/>
          <w:lang w:val="es-CO" w:eastAsia="es-ES"/>
        </w:rPr>
        <w:t>de expedientes</w:t>
      </w:r>
      <w:r w:rsidRPr="0044072C">
        <w:rPr>
          <w:rFonts w:ascii="Arial" w:hAnsi="Arial" w:cs="Arial"/>
          <w:lang w:val="es-CO" w:eastAsia="es-ES"/>
        </w:rPr>
        <w:t xml:space="preserve"> </w:t>
      </w:r>
      <w:r w:rsidR="00A937FF" w:rsidRPr="0044072C">
        <w:rPr>
          <w:rFonts w:ascii="Arial" w:hAnsi="Arial" w:cs="Arial"/>
          <w:lang w:val="es-CO" w:eastAsia="es-ES"/>
        </w:rPr>
        <w:t>y documentos</w:t>
      </w:r>
      <w:r w:rsidRPr="0044072C">
        <w:rPr>
          <w:rFonts w:ascii="Arial" w:hAnsi="Arial" w:cs="Arial"/>
          <w:lang w:val="es-CO" w:eastAsia="es-ES"/>
        </w:rPr>
        <w:t xml:space="preserve"> </w:t>
      </w:r>
      <w:r w:rsidR="00A937FF" w:rsidRPr="0044072C">
        <w:rPr>
          <w:rFonts w:ascii="Arial" w:hAnsi="Arial" w:cs="Arial"/>
          <w:lang w:val="es-CO" w:eastAsia="es-ES"/>
        </w:rPr>
        <w:t>y tener</w:t>
      </w:r>
      <w:r w:rsidRPr="0044072C">
        <w:rPr>
          <w:rFonts w:ascii="Arial" w:hAnsi="Arial" w:cs="Arial"/>
          <w:lang w:val="es-CO" w:eastAsia="es-ES"/>
        </w:rPr>
        <w:t xml:space="preserve"> la </w:t>
      </w:r>
      <w:r w:rsidR="00746C3B" w:rsidRPr="0044072C">
        <w:rPr>
          <w:rFonts w:ascii="Arial" w:hAnsi="Arial" w:cs="Arial"/>
          <w:lang w:val="es-CO" w:eastAsia="es-ES"/>
        </w:rPr>
        <w:t xml:space="preserve">atención </w:t>
      </w:r>
      <w:r w:rsidR="00217CBA" w:rsidRPr="0044072C">
        <w:rPr>
          <w:rFonts w:ascii="Arial" w:hAnsi="Arial" w:cs="Arial"/>
          <w:lang w:val="es-CO" w:eastAsia="es-ES"/>
        </w:rPr>
        <w:t>ordenada y</w:t>
      </w:r>
      <w:r w:rsidRPr="0044072C">
        <w:rPr>
          <w:rFonts w:ascii="Arial" w:hAnsi="Arial" w:cs="Arial"/>
          <w:lang w:val="es-CO" w:eastAsia="es-ES"/>
        </w:rPr>
        <w:t xml:space="preserve"> cómoda para el público.</w:t>
      </w:r>
      <w:bookmarkStart w:id="61" w:name="_Toc44199001"/>
    </w:p>
    <w:p w14:paraId="226F5822" w14:textId="77777777" w:rsidR="008F331E" w:rsidRPr="0044072C" w:rsidRDefault="008F331E" w:rsidP="008F331E">
      <w:pPr>
        <w:pStyle w:val="Prrafodelista"/>
        <w:jc w:val="both"/>
        <w:rPr>
          <w:rFonts w:ascii="Arial" w:hAnsi="Arial" w:cs="Arial"/>
          <w:lang w:val="es-CO" w:eastAsia="es-ES"/>
        </w:rPr>
      </w:pPr>
    </w:p>
    <w:p w14:paraId="5007C477" w14:textId="30594013" w:rsidR="00A937FF" w:rsidRPr="0044072C" w:rsidRDefault="008F331E" w:rsidP="007722B7">
      <w:pPr>
        <w:pStyle w:val="Ttulo1"/>
        <w:jc w:val="both"/>
        <w:rPr>
          <w:rFonts w:ascii="Arial" w:hAnsi="Arial" w:cs="Arial"/>
          <w:b/>
          <w:bCs/>
          <w:sz w:val="22"/>
          <w:szCs w:val="22"/>
        </w:rPr>
      </w:pPr>
      <w:bookmarkStart w:id="62" w:name="_Toc44365808"/>
      <w:bookmarkStart w:id="63" w:name="_Toc141692025"/>
      <w:r w:rsidRPr="0044072C">
        <w:rPr>
          <w:rFonts w:ascii="Arial" w:hAnsi="Arial" w:cs="Arial"/>
          <w:b/>
          <w:bCs/>
          <w:sz w:val="22"/>
          <w:szCs w:val="22"/>
        </w:rPr>
        <w:t xml:space="preserve">9. </w:t>
      </w:r>
      <w:r w:rsidR="0051548E" w:rsidRPr="0044072C">
        <w:rPr>
          <w:rFonts w:ascii="Arial" w:hAnsi="Arial" w:cs="Arial"/>
          <w:b/>
          <w:bCs/>
          <w:sz w:val="22"/>
          <w:szCs w:val="22"/>
        </w:rPr>
        <w:t>CONTROL SOCIAL</w:t>
      </w:r>
      <w:bookmarkEnd w:id="61"/>
      <w:bookmarkEnd w:id="62"/>
      <w:bookmarkEnd w:id="63"/>
      <w:r w:rsidR="0051548E" w:rsidRPr="0044072C">
        <w:rPr>
          <w:rFonts w:ascii="Arial" w:hAnsi="Arial" w:cs="Arial"/>
          <w:b/>
          <w:bCs/>
          <w:sz w:val="22"/>
          <w:szCs w:val="22"/>
        </w:rPr>
        <w:t xml:space="preserve"> </w:t>
      </w:r>
    </w:p>
    <w:p w14:paraId="4D05A487" w14:textId="77777777" w:rsidR="007722B7" w:rsidRPr="0044072C" w:rsidRDefault="007722B7" w:rsidP="007722B7">
      <w:pPr>
        <w:rPr>
          <w:rFonts w:ascii="Arial" w:hAnsi="Arial" w:cs="Arial"/>
          <w:lang w:val="es-CO"/>
        </w:rPr>
      </w:pPr>
    </w:p>
    <w:p w14:paraId="108B391E" w14:textId="0E2AFB4C" w:rsidR="00283A8D" w:rsidRPr="0044072C" w:rsidRDefault="003147BE" w:rsidP="00500FAB">
      <w:pPr>
        <w:pStyle w:val="Default"/>
        <w:spacing w:line="360" w:lineRule="auto"/>
        <w:rPr>
          <w:rStyle w:val="jsgrdq"/>
          <w:color w:val="auto"/>
          <w:sz w:val="22"/>
          <w:szCs w:val="22"/>
        </w:rPr>
      </w:pPr>
      <w:r w:rsidRPr="0044072C">
        <w:rPr>
          <w:rStyle w:val="jsgrdq"/>
          <w:color w:val="auto"/>
          <w:sz w:val="22"/>
          <w:szCs w:val="22"/>
        </w:rPr>
        <w:t>El control social</w:t>
      </w:r>
      <w:r w:rsidR="0085602F" w:rsidRPr="0044072C">
        <w:rPr>
          <w:rStyle w:val="jsgrdq"/>
          <w:color w:val="auto"/>
          <w:sz w:val="22"/>
          <w:szCs w:val="22"/>
        </w:rPr>
        <w:t xml:space="preserve"> </w:t>
      </w:r>
      <w:r w:rsidRPr="0044072C">
        <w:rPr>
          <w:rStyle w:val="jsgrdq"/>
          <w:color w:val="auto"/>
          <w:sz w:val="22"/>
          <w:szCs w:val="22"/>
        </w:rPr>
        <w:t>da</w:t>
      </w:r>
      <w:r w:rsidR="0085602F" w:rsidRPr="0044072C">
        <w:rPr>
          <w:rStyle w:val="jsgrdq"/>
          <w:color w:val="auto"/>
          <w:sz w:val="22"/>
          <w:szCs w:val="22"/>
        </w:rPr>
        <w:t xml:space="preserve"> </w:t>
      </w:r>
      <w:r w:rsidRPr="0044072C">
        <w:rPr>
          <w:rStyle w:val="jsgrdq"/>
          <w:color w:val="auto"/>
          <w:sz w:val="22"/>
          <w:szCs w:val="22"/>
        </w:rPr>
        <w:t xml:space="preserve">apertura al </w:t>
      </w:r>
      <w:r w:rsidR="00283A8D" w:rsidRPr="0044072C">
        <w:rPr>
          <w:rStyle w:val="jsgrdq"/>
          <w:color w:val="auto"/>
          <w:sz w:val="22"/>
          <w:szCs w:val="22"/>
        </w:rPr>
        <w:t>diálogo</w:t>
      </w:r>
      <w:r w:rsidR="0085602F" w:rsidRPr="0044072C">
        <w:rPr>
          <w:rStyle w:val="jsgrdq"/>
          <w:color w:val="auto"/>
          <w:sz w:val="22"/>
          <w:szCs w:val="22"/>
        </w:rPr>
        <w:t xml:space="preserve"> </w:t>
      </w:r>
      <w:r w:rsidRPr="0044072C">
        <w:rPr>
          <w:rStyle w:val="jsgrdq"/>
          <w:color w:val="auto"/>
          <w:sz w:val="22"/>
          <w:szCs w:val="22"/>
        </w:rPr>
        <w:t>permanente</w:t>
      </w:r>
      <w:r w:rsidR="00283A8D" w:rsidRPr="0044072C">
        <w:rPr>
          <w:rStyle w:val="jsgrdq"/>
          <w:color w:val="auto"/>
          <w:sz w:val="22"/>
          <w:szCs w:val="22"/>
        </w:rPr>
        <w:t xml:space="preserve"> con la</w:t>
      </w:r>
      <w:r w:rsidR="0085602F" w:rsidRPr="0044072C">
        <w:rPr>
          <w:rStyle w:val="jsgrdq"/>
          <w:color w:val="auto"/>
          <w:sz w:val="22"/>
          <w:szCs w:val="22"/>
        </w:rPr>
        <w:t xml:space="preserve"> </w:t>
      </w:r>
      <w:r w:rsidR="00283A8D" w:rsidRPr="0044072C">
        <w:rPr>
          <w:rStyle w:val="jsgrdq"/>
          <w:color w:val="auto"/>
          <w:sz w:val="22"/>
          <w:szCs w:val="22"/>
        </w:rPr>
        <w:t>entidad</w:t>
      </w:r>
      <w:r w:rsidR="0085602F" w:rsidRPr="0044072C">
        <w:rPr>
          <w:rStyle w:val="jsgrdq"/>
          <w:color w:val="auto"/>
          <w:sz w:val="22"/>
          <w:szCs w:val="22"/>
        </w:rPr>
        <w:t xml:space="preserve"> </w:t>
      </w:r>
      <w:r w:rsidRPr="0044072C">
        <w:rPr>
          <w:rStyle w:val="jsgrdq"/>
          <w:color w:val="auto"/>
          <w:sz w:val="22"/>
          <w:szCs w:val="22"/>
        </w:rPr>
        <w:t>desde la planeación,</w:t>
      </w:r>
      <w:r w:rsidR="0085602F" w:rsidRPr="0044072C">
        <w:rPr>
          <w:rStyle w:val="jsgrdq"/>
          <w:color w:val="auto"/>
          <w:sz w:val="22"/>
          <w:szCs w:val="22"/>
        </w:rPr>
        <w:t xml:space="preserve"> </w:t>
      </w:r>
      <w:r w:rsidRPr="0044072C">
        <w:rPr>
          <w:rStyle w:val="jsgrdq"/>
          <w:color w:val="auto"/>
          <w:sz w:val="22"/>
          <w:szCs w:val="22"/>
        </w:rPr>
        <w:t>ejecución,</w:t>
      </w:r>
      <w:r w:rsidR="0085602F" w:rsidRPr="0044072C">
        <w:rPr>
          <w:rStyle w:val="jsgrdq"/>
          <w:color w:val="auto"/>
          <w:sz w:val="22"/>
          <w:szCs w:val="22"/>
        </w:rPr>
        <w:t xml:space="preserve"> </w:t>
      </w:r>
      <w:r w:rsidRPr="0044072C">
        <w:rPr>
          <w:rStyle w:val="jsgrdq"/>
          <w:color w:val="auto"/>
          <w:sz w:val="22"/>
          <w:szCs w:val="22"/>
        </w:rPr>
        <w:t>evaluación de</w:t>
      </w:r>
      <w:r w:rsidR="0085602F" w:rsidRPr="0044072C">
        <w:rPr>
          <w:rStyle w:val="jsgrdq"/>
          <w:color w:val="auto"/>
          <w:sz w:val="22"/>
          <w:szCs w:val="22"/>
        </w:rPr>
        <w:t xml:space="preserve"> </w:t>
      </w:r>
      <w:r w:rsidRPr="0044072C">
        <w:rPr>
          <w:rStyle w:val="jsgrdq"/>
          <w:color w:val="auto"/>
          <w:sz w:val="22"/>
          <w:szCs w:val="22"/>
        </w:rPr>
        <w:t>la</w:t>
      </w:r>
      <w:r w:rsidR="0085602F" w:rsidRPr="0044072C">
        <w:rPr>
          <w:rStyle w:val="jsgrdq"/>
          <w:color w:val="auto"/>
          <w:sz w:val="22"/>
          <w:szCs w:val="22"/>
        </w:rPr>
        <w:t xml:space="preserve"> </w:t>
      </w:r>
      <w:r w:rsidRPr="0044072C">
        <w:rPr>
          <w:rStyle w:val="jsgrdq"/>
          <w:color w:val="auto"/>
          <w:sz w:val="22"/>
          <w:szCs w:val="22"/>
        </w:rPr>
        <w:t>gestión de los</w:t>
      </w:r>
      <w:r w:rsidR="0085602F" w:rsidRPr="0044072C">
        <w:rPr>
          <w:rStyle w:val="jsgrdq"/>
          <w:color w:val="auto"/>
          <w:sz w:val="22"/>
          <w:szCs w:val="22"/>
        </w:rPr>
        <w:t xml:space="preserve"> </w:t>
      </w:r>
      <w:r w:rsidRPr="0044072C">
        <w:rPr>
          <w:rStyle w:val="jsgrdq"/>
          <w:color w:val="auto"/>
          <w:sz w:val="22"/>
          <w:szCs w:val="22"/>
        </w:rPr>
        <w:t>recursos públicos</w:t>
      </w:r>
      <w:r w:rsidR="0085602F" w:rsidRPr="0044072C">
        <w:rPr>
          <w:rStyle w:val="jsgrdq"/>
          <w:color w:val="auto"/>
          <w:sz w:val="22"/>
          <w:szCs w:val="22"/>
        </w:rPr>
        <w:t xml:space="preserve"> </w:t>
      </w:r>
      <w:r w:rsidRPr="0044072C">
        <w:rPr>
          <w:rStyle w:val="jsgrdq"/>
          <w:color w:val="auto"/>
          <w:sz w:val="22"/>
          <w:szCs w:val="22"/>
        </w:rPr>
        <w:t>a</w:t>
      </w:r>
      <w:r w:rsidR="0085602F" w:rsidRPr="0044072C">
        <w:rPr>
          <w:rStyle w:val="jsgrdq"/>
          <w:color w:val="auto"/>
          <w:sz w:val="22"/>
          <w:szCs w:val="22"/>
        </w:rPr>
        <w:t xml:space="preserve"> </w:t>
      </w:r>
      <w:r w:rsidRPr="0044072C">
        <w:rPr>
          <w:rStyle w:val="jsgrdq"/>
          <w:color w:val="auto"/>
          <w:sz w:val="22"/>
          <w:szCs w:val="22"/>
        </w:rPr>
        <w:t>disposición</w:t>
      </w:r>
      <w:r w:rsidR="0085602F" w:rsidRPr="0044072C">
        <w:rPr>
          <w:rStyle w:val="jsgrdq"/>
          <w:color w:val="auto"/>
          <w:sz w:val="22"/>
          <w:szCs w:val="22"/>
        </w:rPr>
        <w:t xml:space="preserve"> </w:t>
      </w:r>
      <w:r w:rsidRPr="0044072C">
        <w:rPr>
          <w:rStyle w:val="jsgrdq"/>
          <w:color w:val="auto"/>
          <w:sz w:val="22"/>
          <w:szCs w:val="22"/>
        </w:rPr>
        <w:t>de los</w:t>
      </w:r>
      <w:r w:rsidR="0085602F" w:rsidRPr="0044072C">
        <w:rPr>
          <w:rStyle w:val="jsgrdq"/>
          <w:color w:val="auto"/>
          <w:sz w:val="22"/>
          <w:szCs w:val="22"/>
        </w:rPr>
        <w:t xml:space="preserve"> </w:t>
      </w:r>
      <w:r w:rsidRPr="0044072C">
        <w:rPr>
          <w:rStyle w:val="jsgrdq"/>
          <w:color w:val="auto"/>
          <w:sz w:val="22"/>
          <w:szCs w:val="22"/>
        </w:rPr>
        <w:t>ciudadano</w:t>
      </w:r>
      <w:r w:rsidR="00500FAB" w:rsidRPr="0044072C">
        <w:rPr>
          <w:rStyle w:val="jsgrdq"/>
          <w:color w:val="auto"/>
          <w:sz w:val="22"/>
          <w:szCs w:val="22"/>
        </w:rPr>
        <w:t>s</w:t>
      </w:r>
      <w:r w:rsidR="00283A8D" w:rsidRPr="0044072C">
        <w:rPr>
          <w:rStyle w:val="jsgrdq"/>
          <w:color w:val="auto"/>
          <w:sz w:val="22"/>
          <w:szCs w:val="22"/>
        </w:rPr>
        <w:t>,</w:t>
      </w:r>
      <w:r w:rsidR="0085602F" w:rsidRPr="0044072C">
        <w:rPr>
          <w:rStyle w:val="jsgrdq"/>
          <w:color w:val="auto"/>
          <w:sz w:val="22"/>
          <w:szCs w:val="22"/>
        </w:rPr>
        <w:t xml:space="preserve"> </w:t>
      </w:r>
      <w:r w:rsidR="00283A8D" w:rsidRPr="0044072C">
        <w:rPr>
          <w:rStyle w:val="jsgrdq"/>
          <w:color w:val="auto"/>
          <w:sz w:val="22"/>
          <w:szCs w:val="22"/>
        </w:rPr>
        <w:t>este</w:t>
      </w:r>
      <w:r w:rsidR="0085602F" w:rsidRPr="0044072C">
        <w:rPr>
          <w:rStyle w:val="jsgrdq"/>
          <w:color w:val="auto"/>
          <w:sz w:val="22"/>
          <w:szCs w:val="22"/>
        </w:rPr>
        <w:t xml:space="preserve"> </w:t>
      </w:r>
      <w:r w:rsidR="00283A8D" w:rsidRPr="0044072C">
        <w:rPr>
          <w:rStyle w:val="jsgrdq"/>
          <w:color w:val="auto"/>
          <w:sz w:val="22"/>
          <w:szCs w:val="22"/>
        </w:rPr>
        <w:t>diálogo</w:t>
      </w:r>
      <w:r w:rsidR="0085602F" w:rsidRPr="0044072C">
        <w:rPr>
          <w:rStyle w:val="jsgrdq"/>
          <w:color w:val="auto"/>
          <w:sz w:val="22"/>
          <w:szCs w:val="22"/>
        </w:rPr>
        <w:t xml:space="preserve"> </w:t>
      </w:r>
      <w:r w:rsidR="00283A8D" w:rsidRPr="0044072C">
        <w:rPr>
          <w:rStyle w:val="jsgrdq"/>
          <w:color w:val="auto"/>
          <w:sz w:val="22"/>
          <w:szCs w:val="22"/>
        </w:rPr>
        <w:t>es</w:t>
      </w:r>
      <w:r w:rsidR="0085602F" w:rsidRPr="0044072C">
        <w:rPr>
          <w:rStyle w:val="jsgrdq"/>
          <w:color w:val="auto"/>
          <w:sz w:val="22"/>
          <w:szCs w:val="22"/>
        </w:rPr>
        <w:t xml:space="preserve"> </w:t>
      </w:r>
      <w:r w:rsidR="00283A8D" w:rsidRPr="0044072C">
        <w:rPr>
          <w:rStyle w:val="jsgrdq"/>
          <w:color w:val="auto"/>
          <w:sz w:val="22"/>
          <w:szCs w:val="22"/>
        </w:rPr>
        <w:t>fundamental</w:t>
      </w:r>
      <w:r w:rsidR="0085602F" w:rsidRPr="0044072C">
        <w:rPr>
          <w:rStyle w:val="jsgrdq"/>
          <w:color w:val="auto"/>
          <w:sz w:val="22"/>
          <w:szCs w:val="22"/>
        </w:rPr>
        <w:t xml:space="preserve"> </w:t>
      </w:r>
      <w:r w:rsidR="00283A8D" w:rsidRPr="0044072C">
        <w:rPr>
          <w:rStyle w:val="jsgrdq"/>
          <w:color w:val="auto"/>
          <w:sz w:val="22"/>
          <w:szCs w:val="22"/>
        </w:rPr>
        <w:t>para involucrar la</w:t>
      </w:r>
      <w:r w:rsidR="0085602F" w:rsidRPr="0044072C">
        <w:rPr>
          <w:rStyle w:val="jsgrdq"/>
          <w:color w:val="auto"/>
          <w:sz w:val="22"/>
          <w:szCs w:val="22"/>
        </w:rPr>
        <w:t xml:space="preserve"> </w:t>
      </w:r>
      <w:r w:rsidR="00283A8D" w:rsidRPr="0044072C">
        <w:rPr>
          <w:rStyle w:val="jsgrdq"/>
          <w:color w:val="auto"/>
          <w:sz w:val="22"/>
          <w:szCs w:val="22"/>
        </w:rPr>
        <w:t>democracia</w:t>
      </w:r>
      <w:r w:rsidR="0085602F" w:rsidRPr="0044072C">
        <w:rPr>
          <w:rStyle w:val="jsgrdq"/>
          <w:color w:val="auto"/>
          <w:sz w:val="22"/>
          <w:szCs w:val="22"/>
        </w:rPr>
        <w:t xml:space="preserve"> </w:t>
      </w:r>
      <w:r w:rsidR="00283A8D" w:rsidRPr="0044072C">
        <w:rPr>
          <w:rStyle w:val="jsgrdq"/>
          <w:color w:val="auto"/>
          <w:sz w:val="22"/>
          <w:szCs w:val="22"/>
        </w:rPr>
        <w:t>en las</w:t>
      </w:r>
      <w:r w:rsidR="0085602F" w:rsidRPr="0044072C">
        <w:rPr>
          <w:rStyle w:val="jsgrdq"/>
          <w:color w:val="auto"/>
          <w:sz w:val="22"/>
          <w:szCs w:val="22"/>
        </w:rPr>
        <w:t xml:space="preserve"> </w:t>
      </w:r>
      <w:r w:rsidR="00283A8D" w:rsidRPr="0044072C">
        <w:rPr>
          <w:rStyle w:val="jsgrdq"/>
          <w:color w:val="auto"/>
          <w:sz w:val="22"/>
          <w:szCs w:val="22"/>
        </w:rPr>
        <w:t>actividades</w:t>
      </w:r>
      <w:r w:rsidR="0085602F" w:rsidRPr="0044072C">
        <w:rPr>
          <w:rStyle w:val="jsgrdq"/>
          <w:color w:val="auto"/>
          <w:sz w:val="22"/>
          <w:szCs w:val="22"/>
        </w:rPr>
        <w:t xml:space="preserve"> </w:t>
      </w:r>
      <w:r w:rsidR="00283A8D" w:rsidRPr="0044072C">
        <w:rPr>
          <w:rStyle w:val="jsgrdq"/>
          <w:color w:val="auto"/>
          <w:sz w:val="22"/>
          <w:szCs w:val="22"/>
        </w:rPr>
        <w:t>del</w:t>
      </w:r>
      <w:r w:rsidR="0085602F" w:rsidRPr="0044072C">
        <w:rPr>
          <w:rStyle w:val="jsgrdq"/>
          <w:color w:val="auto"/>
          <w:sz w:val="22"/>
          <w:szCs w:val="22"/>
        </w:rPr>
        <w:t xml:space="preserve"> </w:t>
      </w:r>
      <w:r w:rsidR="00283A8D" w:rsidRPr="0044072C">
        <w:rPr>
          <w:rStyle w:val="jsgrdq"/>
          <w:color w:val="auto"/>
          <w:sz w:val="22"/>
          <w:szCs w:val="22"/>
        </w:rPr>
        <w:t>día</w:t>
      </w:r>
      <w:r w:rsidR="0085602F" w:rsidRPr="0044072C">
        <w:rPr>
          <w:rStyle w:val="jsgrdq"/>
          <w:color w:val="auto"/>
          <w:sz w:val="22"/>
          <w:szCs w:val="22"/>
        </w:rPr>
        <w:t xml:space="preserve"> </w:t>
      </w:r>
      <w:r w:rsidR="00283A8D" w:rsidRPr="0044072C">
        <w:rPr>
          <w:rStyle w:val="jsgrdq"/>
          <w:color w:val="auto"/>
          <w:sz w:val="22"/>
          <w:szCs w:val="22"/>
        </w:rPr>
        <w:t>a</w:t>
      </w:r>
      <w:r w:rsidR="0085602F" w:rsidRPr="0044072C">
        <w:rPr>
          <w:rStyle w:val="jsgrdq"/>
          <w:color w:val="auto"/>
          <w:sz w:val="22"/>
          <w:szCs w:val="22"/>
        </w:rPr>
        <w:t xml:space="preserve"> </w:t>
      </w:r>
      <w:r w:rsidR="00283A8D" w:rsidRPr="0044072C">
        <w:rPr>
          <w:rStyle w:val="jsgrdq"/>
          <w:color w:val="auto"/>
          <w:sz w:val="22"/>
          <w:szCs w:val="22"/>
        </w:rPr>
        <w:t>día de</w:t>
      </w:r>
      <w:r w:rsidR="0085602F" w:rsidRPr="0044072C">
        <w:rPr>
          <w:rStyle w:val="jsgrdq"/>
          <w:color w:val="auto"/>
          <w:sz w:val="22"/>
          <w:szCs w:val="22"/>
        </w:rPr>
        <w:t xml:space="preserve"> </w:t>
      </w:r>
      <w:r w:rsidR="00283A8D" w:rsidRPr="0044072C">
        <w:rPr>
          <w:rStyle w:val="jsgrdq"/>
          <w:color w:val="auto"/>
          <w:sz w:val="22"/>
          <w:szCs w:val="22"/>
        </w:rPr>
        <w:t>la</w:t>
      </w:r>
      <w:r w:rsidR="0085602F" w:rsidRPr="0044072C">
        <w:rPr>
          <w:rStyle w:val="jsgrdq"/>
          <w:color w:val="auto"/>
          <w:sz w:val="22"/>
          <w:szCs w:val="22"/>
        </w:rPr>
        <w:t xml:space="preserve"> </w:t>
      </w:r>
      <w:r w:rsidR="00283A8D" w:rsidRPr="0044072C">
        <w:rPr>
          <w:rStyle w:val="jsgrdq"/>
          <w:color w:val="auto"/>
          <w:sz w:val="22"/>
          <w:szCs w:val="22"/>
        </w:rPr>
        <w:t>entidad, para</w:t>
      </w:r>
      <w:r w:rsidR="00C37C7D">
        <w:rPr>
          <w:rStyle w:val="jsgrdq"/>
          <w:color w:val="auto"/>
          <w:sz w:val="22"/>
          <w:szCs w:val="22"/>
        </w:rPr>
        <w:t xml:space="preserve"> la</w:t>
      </w:r>
      <w:r w:rsidR="0085602F" w:rsidRPr="0044072C">
        <w:rPr>
          <w:rStyle w:val="jsgrdq"/>
          <w:color w:val="auto"/>
          <w:sz w:val="22"/>
          <w:szCs w:val="22"/>
        </w:rPr>
        <w:t xml:space="preserve"> </w:t>
      </w:r>
      <w:r w:rsidR="00283A8D" w:rsidRPr="0044072C">
        <w:rPr>
          <w:rStyle w:val="jsgrdq"/>
          <w:color w:val="auto"/>
          <w:sz w:val="22"/>
          <w:szCs w:val="22"/>
        </w:rPr>
        <w:t>constru</w:t>
      </w:r>
      <w:r w:rsidR="00C37C7D">
        <w:rPr>
          <w:rStyle w:val="jsgrdq"/>
          <w:color w:val="auto"/>
          <w:sz w:val="22"/>
          <w:szCs w:val="22"/>
        </w:rPr>
        <w:t xml:space="preserve">cción, </w:t>
      </w:r>
      <w:r w:rsidR="00283A8D" w:rsidRPr="0044072C">
        <w:rPr>
          <w:rStyle w:val="jsgrdq"/>
          <w:color w:val="auto"/>
          <w:sz w:val="22"/>
          <w:szCs w:val="22"/>
        </w:rPr>
        <w:t>entre</w:t>
      </w:r>
      <w:r w:rsidR="0085602F" w:rsidRPr="0044072C">
        <w:rPr>
          <w:rStyle w:val="jsgrdq"/>
          <w:color w:val="auto"/>
          <w:sz w:val="22"/>
          <w:szCs w:val="22"/>
        </w:rPr>
        <w:t xml:space="preserve"> </w:t>
      </w:r>
      <w:r w:rsidR="00283A8D" w:rsidRPr="0044072C">
        <w:rPr>
          <w:rStyle w:val="jsgrdq"/>
          <w:color w:val="auto"/>
          <w:sz w:val="22"/>
          <w:szCs w:val="22"/>
        </w:rPr>
        <w:t>todos</w:t>
      </w:r>
      <w:r w:rsidR="00C37C7D">
        <w:rPr>
          <w:rStyle w:val="jsgrdq"/>
          <w:color w:val="auto"/>
          <w:sz w:val="22"/>
          <w:szCs w:val="22"/>
        </w:rPr>
        <w:t>, de</w:t>
      </w:r>
      <w:r w:rsidR="0085602F" w:rsidRPr="0044072C">
        <w:rPr>
          <w:rStyle w:val="jsgrdq"/>
          <w:color w:val="auto"/>
          <w:sz w:val="22"/>
          <w:szCs w:val="22"/>
        </w:rPr>
        <w:t xml:space="preserve"> </w:t>
      </w:r>
      <w:r w:rsidR="00283A8D" w:rsidRPr="0044072C">
        <w:rPr>
          <w:rStyle w:val="jsgrdq"/>
          <w:color w:val="auto"/>
          <w:sz w:val="22"/>
          <w:szCs w:val="22"/>
        </w:rPr>
        <w:t>un mejor</w:t>
      </w:r>
      <w:r w:rsidR="0085602F" w:rsidRPr="0044072C">
        <w:rPr>
          <w:rStyle w:val="jsgrdq"/>
          <w:color w:val="auto"/>
          <w:sz w:val="22"/>
          <w:szCs w:val="22"/>
        </w:rPr>
        <w:t xml:space="preserve"> </w:t>
      </w:r>
      <w:r w:rsidR="00283A8D" w:rsidRPr="0044072C">
        <w:rPr>
          <w:rStyle w:val="jsgrdq"/>
          <w:color w:val="auto"/>
          <w:sz w:val="22"/>
          <w:szCs w:val="22"/>
        </w:rPr>
        <w:t>país</w:t>
      </w:r>
      <w:r w:rsidR="0085602F" w:rsidRPr="0044072C">
        <w:rPr>
          <w:rStyle w:val="jsgrdq"/>
          <w:color w:val="auto"/>
          <w:sz w:val="22"/>
          <w:szCs w:val="22"/>
        </w:rPr>
        <w:t xml:space="preserve"> </w:t>
      </w:r>
      <w:r w:rsidR="00283A8D" w:rsidRPr="0044072C">
        <w:rPr>
          <w:rStyle w:val="jsgrdq"/>
          <w:color w:val="auto"/>
          <w:sz w:val="22"/>
          <w:szCs w:val="22"/>
        </w:rPr>
        <w:t>con</w:t>
      </w:r>
      <w:r w:rsidR="0085602F" w:rsidRPr="0044072C">
        <w:rPr>
          <w:rStyle w:val="jsgrdq"/>
          <w:color w:val="auto"/>
          <w:sz w:val="22"/>
          <w:szCs w:val="22"/>
        </w:rPr>
        <w:t xml:space="preserve"> </w:t>
      </w:r>
      <w:r w:rsidR="00283A8D" w:rsidRPr="0044072C">
        <w:rPr>
          <w:rStyle w:val="jsgrdq"/>
          <w:color w:val="auto"/>
          <w:sz w:val="22"/>
          <w:szCs w:val="22"/>
        </w:rPr>
        <w:t>conciencia por</w:t>
      </w:r>
      <w:r w:rsidR="0085602F" w:rsidRPr="0044072C">
        <w:rPr>
          <w:rStyle w:val="jsgrdq"/>
          <w:color w:val="auto"/>
          <w:sz w:val="22"/>
          <w:szCs w:val="22"/>
        </w:rPr>
        <w:t xml:space="preserve"> </w:t>
      </w:r>
      <w:r w:rsidR="00283A8D" w:rsidRPr="0044072C">
        <w:rPr>
          <w:rStyle w:val="jsgrdq"/>
          <w:color w:val="auto"/>
          <w:sz w:val="22"/>
          <w:szCs w:val="22"/>
        </w:rPr>
        <w:t>medio</w:t>
      </w:r>
      <w:r w:rsidR="0085602F" w:rsidRPr="0044072C">
        <w:rPr>
          <w:rStyle w:val="jsgrdq"/>
          <w:color w:val="auto"/>
          <w:sz w:val="22"/>
          <w:szCs w:val="22"/>
        </w:rPr>
        <w:t xml:space="preserve"> </w:t>
      </w:r>
      <w:r w:rsidR="00283A8D" w:rsidRPr="0044072C">
        <w:rPr>
          <w:rStyle w:val="jsgrdq"/>
          <w:color w:val="auto"/>
          <w:sz w:val="22"/>
          <w:szCs w:val="22"/>
        </w:rPr>
        <w:t>de</w:t>
      </w:r>
      <w:r w:rsidR="0085602F" w:rsidRPr="0044072C">
        <w:rPr>
          <w:rStyle w:val="jsgrdq"/>
          <w:color w:val="auto"/>
          <w:sz w:val="22"/>
          <w:szCs w:val="22"/>
        </w:rPr>
        <w:t xml:space="preserve"> </w:t>
      </w:r>
      <w:r w:rsidR="00283A8D" w:rsidRPr="0044072C">
        <w:rPr>
          <w:rStyle w:val="jsgrdq"/>
          <w:color w:val="auto"/>
          <w:sz w:val="22"/>
          <w:szCs w:val="22"/>
        </w:rPr>
        <w:t>espacios</w:t>
      </w:r>
      <w:r w:rsidR="0085602F" w:rsidRPr="0044072C">
        <w:rPr>
          <w:rStyle w:val="jsgrdq"/>
          <w:color w:val="auto"/>
          <w:sz w:val="22"/>
          <w:szCs w:val="22"/>
        </w:rPr>
        <w:t xml:space="preserve"> </w:t>
      </w:r>
      <w:r w:rsidR="00283A8D" w:rsidRPr="0044072C">
        <w:rPr>
          <w:rStyle w:val="jsgrdq"/>
          <w:color w:val="auto"/>
          <w:sz w:val="22"/>
          <w:szCs w:val="22"/>
        </w:rPr>
        <w:t>que permita trabajar</w:t>
      </w:r>
      <w:r w:rsidR="0085602F" w:rsidRPr="0044072C">
        <w:rPr>
          <w:rStyle w:val="jsgrdq"/>
          <w:color w:val="auto"/>
          <w:sz w:val="22"/>
          <w:szCs w:val="22"/>
        </w:rPr>
        <w:t xml:space="preserve"> </w:t>
      </w:r>
      <w:r w:rsidR="00283A8D" w:rsidRPr="0044072C">
        <w:rPr>
          <w:rStyle w:val="jsgrdq"/>
          <w:color w:val="auto"/>
          <w:sz w:val="22"/>
          <w:szCs w:val="22"/>
        </w:rPr>
        <w:t>en</w:t>
      </w:r>
      <w:r w:rsidR="0085602F" w:rsidRPr="0044072C">
        <w:rPr>
          <w:rStyle w:val="jsgrdq"/>
          <w:color w:val="auto"/>
          <w:sz w:val="22"/>
          <w:szCs w:val="22"/>
        </w:rPr>
        <w:t xml:space="preserve"> </w:t>
      </w:r>
      <w:r w:rsidR="00283A8D" w:rsidRPr="0044072C">
        <w:rPr>
          <w:rStyle w:val="jsgrdq"/>
          <w:color w:val="auto"/>
          <w:sz w:val="22"/>
          <w:szCs w:val="22"/>
        </w:rPr>
        <w:t>el</w:t>
      </w:r>
      <w:r w:rsidR="0085602F" w:rsidRPr="0044072C">
        <w:rPr>
          <w:rStyle w:val="jsgrdq"/>
          <w:color w:val="auto"/>
          <w:sz w:val="22"/>
          <w:szCs w:val="22"/>
        </w:rPr>
        <w:t xml:space="preserve"> </w:t>
      </w:r>
      <w:r w:rsidR="00283A8D" w:rsidRPr="0044072C">
        <w:rPr>
          <w:rStyle w:val="jsgrdq"/>
          <w:color w:val="auto"/>
          <w:sz w:val="22"/>
          <w:szCs w:val="22"/>
        </w:rPr>
        <w:t>cumplimiento</w:t>
      </w:r>
      <w:r w:rsidR="0085602F" w:rsidRPr="0044072C">
        <w:rPr>
          <w:rStyle w:val="jsgrdq"/>
          <w:color w:val="auto"/>
          <w:sz w:val="22"/>
          <w:szCs w:val="22"/>
        </w:rPr>
        <w:t xml:space="preserve"> </w:t>
      </w:r>
      <w:r w:rsidR="00283A8D" w:rsidRPr="0044072C">
        <w:rPr>
          <w:rStyle w:val="jsgrdq"/>
          <w:color w:val="auto"/>
          <w:sz w:val="22"/>
          <w:szCs w:val="22"/>
        </w:rPr>
        <w:t>de</w:t>
      </w:r>
      <w:r w:rsidR="0085602F" w:rsidRPr="0044072C">
        <w:rPr>
          <w:rStyle w:val="jsgrdq"/>
          <w:color w:val="auto"/>
          <w:sz w:val="22"/>
          <w:szCs w:val="22"/>
        </w:rPr>
        <w:t xml:space="preserve"> </w:t>
      </w:r>
      <w:r w:rsidR="00283A8D" w:rsidRPr="0044072C">
        <w:rPr>
          <w:rStyle w:val="jsgrdq"/>
          <w:color w:val="auto"/>
          <w:sz w:val="22"/>
          <w:szCs w:val="22"/>
        </w:rPr>
        <w:t>la</w:t>
      </w:r>
      <w:r w:rsidR="0085602F" w:rsidRPr="0044072C">
        <w:rPr>
          <w:rStyle w:val="jsgrdq"/>
          <w:color w:val="auto"/>
          <w:sz w:val="22"/>
          <w:szCs w:val="22"/>
        </w:rPr>
        <w:t xml:space="preserve"> </w:t>
      </w:r>
      <w:r w:rsidR="00283A8D" w:rsidRPr="0044072C">
        <w:rPr>
          <w:rStyle w:val="jsgrdq"/>
          <w:color w:val="auto"/>
          <w:sz w:val="22"/>
          <w:szCs w:val="22"/>
        </w:rPr>
        <w:t>políticas</w:t>
      </w:r>
      <w:r w:rsidR="0085602F" w:rsidRPr="0044072C">
        <w:rPr>
          <w:rStyle w:val="jsgrdq"/>
          <w:color w:val="auto"/>
          <w:sz w:val="22"/>
          <w:szCs w:val="22"/>
        </w:rPr>
        <w:t xml:space="preserve"> </w:t>
      </w:r>
      <w:r w:rsidR="00283A8D" w:rsidRPr="0044072C">
        <w:rPr>
          <w:rStyle w:val="jsgrdq"/>
          <w:color w:val="auto"/>
          <w:sz w:val="22"/>
          <w:szCs w:val="22"/>
        </w:rPr>
        <w:t>públicas</w:t>
      </w:r>
      <w:r w:rsidR="0085602F" w:rsidRPr="0044072C">
        <w:rPr>
          <w:rStyle w:val="jsgrdq"/>
          <w:color w:val="auto"/>
          <w:sz w:val="22"/>
          <w:szCs w:val="22"/>
        </w:rPr>
        <w:t xml:space="preserve"> </w:t>
      </w:r>
      <w:r w:rsidR="00283A8D" w:rsidRPr="0044072C">
        <w:rPr>
          <w:rStyle w:val="jsgrdq"/>
          <w:color w:val="auto"/>
          <w:sz w:val="22"/>
          <w:szCs w:val="22"/>
        </w:rPr>
        <w:t>y</w:t>
      </w:r>
      <w:r w:rsidR="0085602F" w:rsidRPr="0044072C">
        <w:rPr>
          <w:rStyle w:val="jsgrdq"/>
          <w:color w:val="auto"/>
          <w:sz w:val="22"/>
          <w:szCs w:val="22"/>
        </w:rPr>
        <w:t xml:space="preserve"> </w:t>
      </w:r>
      <w:r w:rsidR="00283A8D" w:rsidRPr="0044072C">
        <w:rPr>
          <w:rStyle w:val="jsgrdq"/>
          <w:color w:val="auto"/>
          <w:sz w:val="22"/>
          <w:szCs w:val="22"/>
        </w:rPr>
        <w:t>de las</w:t>
      </w:r>
      <w:r w:rsidR="0085602F" w:rsidRPr="0044072C">
        <w:rPr>
          <w:rStyle w:val="jsgrdq"/>
          <w:color w:val="auto"/>
          <w:sz w:val="22"/>
          <w:szCs w:val="22"/>
        </w:rPr>
        <w:t xml:space="preserve"> </w:t>
      </w:r>
      <w:r w:rsidR="00283A8D" w:rsidRPr="0044072C">
        <w:rPr>
          <w:rStyle w:val="jsgrdq"/>
          <w:color w:val="auto"/>
          <w:sz w:val="22"/>
          <w:szCs w:val="22"/>
        </w:rPr>
        <w:t>decisiones</w:t>
      </w:r>
      <w:r w:rsidR="0085602F" w:rsidRPr="0044072C">
        <w:rPr>
          <w:rStyle w:val="jsgrdq"/>
          <w:color w:val="auto"/>
          <w:sz w:val="22"/>
          <w:szCs w:val="22"/>
        </w:rPr>
        <w:t xml:space="preserve"> </w:t>
      </w:r>
      <w:r w:rsidR="00283A8D" w:rsidRPr="0044072C">
        <w:rPr>
          <w:rStyle w:val="jsgrdq"/>
          <w:color w:val="auto"/>
          <w:sz w:val="22"/>
          <w:szCs w:val="22"/>
        </w:rPr>
        <w:t>que la</w:t>
      </w:r>
      <w:r w:rsidR="0085602F" w:rsidRPr="0044072C">
        <w:rPr>
          <w:rStyle w:val="jsgrdq"/>
          <w:color w:val="auto"/>
          <w:sz w:val="22"/>
          <w:szCs w:val="22"/>
        </w:rPr>
        <w:t xml:space="preserve"> </w:t>
      </w:r>
      <w:r w:rsidR="00283A8D" w:rsidRPr="0044072C">
        <w:rPr>
          <w:rStyle w:val="jsgrdq"/>
          <w:color w:val="auto"/>
          <w:sz w:val="22"/>
          <w:szCs w:val="22"/>
        </w:rPr>
        <w:t>Superintendencia</w:t>
      </w:r>
      <w:r w:rsidR="0085602F" w:rsidRPr="0044072C">
        <w:rPr>
          <w:rStyle w:val="jsgrdq"/>
          <w:color w:val="auto"/>
          <w:sz w:val="22"/>
          <w:szCs w:val="22"/>
        </w:rPr>
        <w:t xml:space="preserve"> </w:t>
      </w:r>
      <w:r w:rsidR="00283A8D" w:rsidRPr="0044072C">
        <w:rPr>
          <w:rStyle w:val="jsgrdq"/>
          <w:color w:val="auto"/>
          <w:sz w:val="22"/>
          <w:szCs w:val="22"/>
        </w:rPr>
        <w:t>de</w:t>
      </w:r>
      <w:r w:rsidR="00500FAB" w:rsidRPr="0044072C">
        <w:rPr>
          <w:rStyle w:val="jsgrdq"/>
          <w:color w:val="auto"/>
          <w:sz w:val="22"/>
          <w:szCs w:val="22"/>
        </w:rPr>
        <w:t>l</w:t>
      </w:r>
      <w:r w:rsidR="0085602F" w:rsidRPr="0044072C">
        <w:rPr>
          <w:rStyle w:val="jsgrdq"/>
          <w:color w:val="auto"/>
          <w:sz w:val="22"/>
          <w:szCs w:val="22"/>
        </w:rPr>
        <w:t xml:space="preserve"> </w:t>
      </w:r>
      <w:r w:rsidR="00283A8D" w:rsidRPr="0044072C">
        <w:rPr>
          <w:rStyle w:val="jsgrdq"/>
          <w:color w:val="auto"/>
          <w:sz w:val="22"/>
          <w:szCs w:val="22"/>
        </w:rPr>
        <w:t>Subsidio</w:t>
      </w:r>
      <w:r w:rsidR="0085602F" w:rsidRPr="0044072C">
        <w:rPr>
          <w:rStyle w:val="jsgrdq"/>
          <w:color w:val="auto"/>
          <w:sz w:val="22"/>
          <w:szCs w:val="22"/>
        </w:rPr>
        <w:t xml:space="preserve"> </w:t>
      </w:r>
      <w:r w:rsidR="00283A8D" w:rsidRPr="0044072C">
        <w:rPr>
          <w:rStyle w:val="jsgrdq"/>
          <w:color w:val="auto"/>
          <w:sz w:val="22"/>
          <w:szCs w:val="22"/>
        </w:rPr>
        <w:t>Familiar</w:t>
      </w:r>
      <w:r w:rsidR="0085602F" w:rsidRPr="0044072C">
        <w:rPr>
          <w:rStyle w:val="jsgrdq"/>
          <w:color w:val="auto"/>
          <w:sz w:val="22"/>
          <w:szCs w:val="22"/>
        </w:rPr>
        <w:t xml:space="preserve"> </w:t>
      </w:r>
      <w:r w:rsidR="00283A8D" w:rsidRPr="0044072C">
        <w:rPr>
          <w:rStyle w:val="jsgrdq"/>
          <w:color w:val="auto"/>
          <w:sz w:val="22"/>
          <w:szCs w:val="22"/>
        </w:rPr>
        <w:t xml:space="preserve">establezca. </w:t>
      </w:r>
    </w:p>
    <w:p w14:paraId="19AB7782" w14:textId="77777777" w:rsidR="00500FAB" w:rsidRPr="0044072C" w:rsidRDefault="00500FAB" w:rsidP="00500FAB">
      <w:pPr>
        <w:pStyle w:val="Default"/>
        <w:spacing w:line="360" w:lineRule="auto"/>
        <w:rPr>
          <w:rStyle w:val="jsgrdq"/>
          <w:color w:val="auto"/>
          <w:sz w:val="22"/>
          <w:szCs w:val="22"/>
        </w:rPr>
      </w:pPr>
    </w:p>
    <w:p w14:paraId="3C2350A0" w14:textId="24EB907A" w:rsidR="00B15D01" w:rsidRDefault="00B15D01" w:rsidP="001C4A69">
      <w:pPr>
        <w:pStyle w:val="Default"/>
        <w:spacing w:line="360" w:lineRule="auto"/>
        <w:rPr>
          <w:rStyle w:val="jsgrdq"/>
          <w:sz w:val="22"/>
          <w:szCs w:val="22"/>
        </w:rPr>
      </w:pPr>
      <w:r w:rsidRPr="0044072C">
        <w:rPr>
          <w:rStyle w:val="jsgrdq"/>
          <w:color w:val="auto"/>
          <w:sz w:val="22"/>
          <w:szCs w:val="22"/>
        </w:rPr>
        <w:t>En la</w:t>
      </w:r>
      <w:r w:rsidR="0085602F" w:rsidRPr="0044072C">
        <w:rPr>
          <w:rStyle w:val="jsgrdq"/>
          <w:color w:val="auto"/>
          <w:sz w:val="22"/>
          <w:szCs w:val="22"/>
        </w:rPr>
        <w:t xml:space="preserve"> </w:t>
      </w:r>
      <w:r w:rsidRPr="0044072C">
        <w:rPr>
          <w:rStyle w:val="jsgrdq"/>
          <w:color w:val="auto"/>
          <w:sz w:val="22"/>
          <w:szCs w:val="22"/>
        </w:rPr>
        <w:t>ley</w:t>
      </w:r>
      <w:r w:rsidR="0085602F" w:rsidRPr="0044072C">
        <w:rPr>
          <w:rStyle w:val="jsgrdq"/>
          <w:color w:val="auto"/>
          <w:sz w:val="22"/>
          <w:szCs w:val="22"/>
        </w:rPr>
        <w:t xml:space="preserve"> </w:t>
      </w:r>
      <w:r w:rsidRPr="0044072C">
        <w:rPr>
          <w:rStyle w:val="jsgrdq"/>
          <w:color w:val="auto"/>
          <w:sz w:val="22"/>
          <w:szCs w:val="22"/>
        </w:rPr>
        <w:t>850 del</w:t>
      </w:r>
      <w:r w:rsidR="0085602F" w:rsidRPr="0044072C">
        <w:rPr>
          <w:rStyle w:val="jsgrdq"/>
          <w:color w:val="auto"/>
          <w:sz w:val="22"/>
          <w:szCs w:val="22"/>
        </w:rPr>
        <w:t xml:space="preserve"> </w:t>
      </w:r>
      <w:r w:rsidRPr="0044072C">
        <w:rPr>
          <w:rStyle w:val="jsgrdq"/>
          <w:color w:val="auto"/>
          <w:sz w:val="22"/>
          <w:szCs w:val="22"/>
        </w:rPr>
        <w:t>2003 por</w:t>
      </w:r>
      <w:r w:rsidR="0085602F" w:rsidRPr="0044072C">
        <w:rPr>
          <w:rStyle w:val="jsgrdq"/>
          <w:color w:val="auto"/>
          <w:sz w:val="22"/>
          <w:szCs w:val="22"/>
        </w:rPr>
        <w:t xml:space="preserve"> </w:t>
      </w:r>
      <w:r w:rsidRPr="0044072C">
        <w:rPr>
          <w:rStyle w:val="jsgrdq"/>
          <w:color w:val="auto"/>
          <w:sz w:val="22"/>
          <w:szCs w:val="22"/>
        </w:rPr>
        <w:t>el</w:t>
      </w:r>
      <w:r w:rsidR="0085602F" w:rsidRPr="0044072C">
        <w:rPr>
          <w:rStyle w:val="jsgrdq"/>
          <w:color w:val="auto"/>
          <w:sz w:val="22"/>
          <w:szCs w:val="22"/>
        </w:rPr>
        <w:t xml:space="preserve"> </w:t>
      </w:r>
      <w:r w:rsidRPr="0044072C">
        <w:rPr>
          <w:rStyle w:val="jsgrdq"/>
          <w:color w:val="auto"/>
          <w:sz w:val="22"/>
          <w:szCs w:val="22"/>
        </w:rPr>
        <w:t>cual</w:t>
      </w:r>
      <w:r w:rsidR="0085602F" w:rsidRPr="0044072C">
        <w:rPr>
          <w:rStyle w:val="jsgrdq"/>
          <w:color w:val="auto"/>
          <w:sz w:val="22"/>
          <w:szCs w:val="22"/>
        </w:rPr>
        <w:t xml:space="preserve"> </w:t>
      </w:r>
      <w:r w:rsidRPr="0044072C">
        <w:rPr>
          <w:rStyle w:val="jsgrdq"/>
          <w:color w:val="auto"/>
          <w:sz w:val="22"/>
          <w:szCs w:val="22"/>
        </w:rPr>
        <w:t>se</w:t>
      </w:r>
      <w:r w:rsidR="0085602F" w:rsidRPr="0044072C">
        <w:rPr>
          <w:rStyle w:val="jsgrdq"/>
          <w:color w:val="auto"/>
          <w:sz w:val="22"/>
          <w:szCs w:val="22"/>
        </w:rPr>
        <w:t xml:space="preserve"> </w:t>
      </w:r>
      <w:r w:rsidRPr="0044072C">
        <w:rPr>
          <w:rStyle w:val="jsgrdq"/>
          <w:color w:val="auto"/>
          <w:sz w:val="22"/>
          <w:szCs w:val="22"/>
        </w:rPr>
        <w:t>reglamenta las</w:t>
      </w:r>
      <w:r w:rsidR="0085602F" w:rsidRPr="0044072C">
        <w:rPr>
          <w:rStyle w:val="jsgrdq"/>
          <w:color w:val="auto"/>
          <w:sz w:val="22"/>
          <w:szCs w:val="22"/>
        </w:rPr>
        <w:t xml:space="preserve"> </w:t>
      </w:r>
      <w:r w:rsidRPr="0044072C">
        <w:rPr>
          <w:rStyle w:val="jsgrdq"/>
          <w:color w:val="auto"/>
          <w:sz w:val="22"/>
          <w:szCs w:val="22"/>
        </w:rPr>
        <w:t>Veedurías</w:t>
      </w:r>
      <w:r w:rsidR="0085602F" w:rsidRPr="0044072C">
        <w:rPr>
          <w:rStyle w:val="jsgrdq"/>
          <w:color w:val="auto"/>
          <w:sz w:val="22"/>
          <w:szCs w:val="22"/>
        </w:rPr>
        <w:t xml:space="preserve"> </w:t>
      </w:r>
      <w:r w:rsidRPr="0044072C">
        <w:rPr>
          <w:rStyle w:val="jsgrdq"/>
          <w:color w:val="auto"/>
          <w:sz w:val="22"/>
          <w:szCs w:val="22"/>
        </w:rPr>
        <w:t>Ciudadana, entende</w:t>
      </w:r>
      <w:r w:rsidR="00500FAB" w:rsidRPr="0044072C">
        <w:rPr>
          <w:rStyle w:val="jsgrdq"/>
          <w:color w:val="auto"/>
          <w:sz w:val="22"/>
          <w:szCs w:val="22"/>
        </w:rPr>
        <w:t xml:space="preserve">mos </w:t>
      </w:r>
      <w:r w:rsidRPr="0044072C">
        <w:rPr>
          <w:rStyle w:val="jsgrdq"/>
          <w:color w:val="auto"/>
          <w:sz w:val="22"/>
          <w:szCs w:val="22"/>
        </w:rPr>
        <w:t>el concepto de la</w:t>
      </w:r>
      <w:r w:rsidR="00500FAB" w:rsidRPr="0044072C">
        <w:rPr>
          <w:rStyle w:val="jsgrdq"/>
          <w:color w:val="auto"/>
          <w:sz w:val="22"/>
          <w:szCs w:val="22"/>
        </w:rPr>
        <w:t>s</w:t>
      </w:r>
      <w:r w:rsidR="0085602F" w:rsidRPr="0044072C">
        <w:rPr>
          <w:rStyle w:val="jsgrdq"/>
          <w:color w:val="auto"/>
          <w:sz w:val="22"/>
          <w:szCs w:val="22"/>
        </w:rPr>
        <w:t xml:space="preserve"> </w:t>
      </w:r>
      <w:r w:rsidRPr="0044072C">
        <w:rPr>
          <w:rStyle w:val="jsgrdq"/>
          <w:color w:val="auto"/>
          <w:sz w:val="22"/>
          <w:szCs w:val="22"/>
        </w:rPr>
        <w:t>veeduría</w:t>
      </w:r>
      <w:r w:rsidR="0085602F" w:rsidRPr="0044072C">
        <w:rPr>
          <w:rStyle w:val="jsgrdq"/>
          <w:color w:val="auto"/>
          <w:sz w:val="22"/>
          <w:szCs w:val="22"/>
        </w:rPr>
        <w:t xml:space="preserve"> </w:t>
      </w:r>
      <w:r w:rsidRPr="0044072C">
        <w:rPr>
          <w:rStyle w:val="jsgrdq"/>
          <w:color w:val="auto"/>
          <w:sz w:val="22"/>
          <w:szCs w:val="22"/>
        </w:rPr>
        <w:t>ciudad</w:t>
      </w:r>
      <w:r w:rsidR="00500FAB" w:rsidRPr="0044072C">
        <w:rPr>
          <w:rStyle w:val="jsgrdq"/>
          <w:color w:val="auto"/>
          <w:sz w:val="22"/>
          <w:szCs w:val="22"/>
        </w:rPr>
        <w:t>an</w:t>
      </w:r>
      <w:r w:rsidRPr="0044072C">
        <w:rPr>
          <w:rStyle w:val="jsgrdq"/>
          <w:color w:val="auto"/>
          <w:sz w:val="22"/>
          <w:szCs w:val="22"/>
        </w:rPr>
        <w:t>a</w:t>
      </w:r>
      <w:r w:rsidR="00500FAB" w:rsidRPr="0044072C">
        <w:rPr>
          <w:rStyle w:val="jsgrdq"/>
          <w:color w:val="auto"/>
          <w:sz w:val="22"/>
          <w:szCs w:val="22"/>
        </w:rPr>
        <w:t>s</w:t>
      </w:r>
      <w:r w:rsidRPr="0044072C">
        <w:rPr>
          <w:rStyle w:val="jsgrdq"/>
          <w:color w:val="auto"/>
          <w:sz w:val="22"/>
          <w:szCs w:val="22"/>
        </w:rPr>
        <w:t>,</w:t>
      </w:r>
      <w:r w:rsidR="00500FAB" w:rsidRPr="0044072C">
        <w:rPr>
          <w:rStyle w:val="jsgrdq"/>
          <w:color w:val="auto"/>
          <w:sz w:val="22"/>
          <w:szCs w:val="22"/>
        </w:rPr>
        <w:t xml:space="preserve"> siendo: </w:t>
      </w:r>
      <w:r w:rsidRPr="0044072C">
        <w:rPr>
          <w:rStyle w:val="jsgrdq"/>
          <w:color w:val="auto"/>
          <w:sz w:val="22"/>
          <w:szCs w:val="22"/>
        </w:rPr>
        <w:t xml:space="preserve">“Veeduría Ciudadana </w:t>
      </w:r>
      <w:r w:rsidR="00500FAB" w:rsidRPr="0044072C">
        <w:rPr>
          <w:rStyle w:val="jsgrdq"/>
          <w:color w:val="auto"/>
          <w:sz w:val="22"/>
          <w:szCs w:val="22"/>
        </w:rPr>
        <w:t xml:space="preserve">es </w:t>
      </w:r>
      <w:r w:rsidRPr="0044072C">
        <w:rPr>
          <w:rStyle w:val="jsgrdq"/>
          <w:color w:val="auto"/>
          <w:sz w:val="22"/>
          <w:szCs w:val="22"/>
        </w:rPr>
        <w:t>el mecanismo democrático de representación que le permite a los ciudadanos o a las diferentes organizaciones comunitarias, ejercer vigilancia sobre la gestión pública, respecto a las autoridades, administrativas, políticas, judiciales, electorales, legislativas y</w:t>
      </w:r>
      <w:r w:rsidR="00C37C7D">
        <w:rPr>
          <w:rStyle w:val="jsgrdq"/>
          <w:color w:val="auto"/>
          <w:sz w:val="22"/>
          <w:szCs w:val="22"/>
        </w:rPr>
        <w:t xml:space="preserve"> </w:t>
      </w:r>
      <w:r w:rsidRPr="0044072C">
        <w:rPr>
          <w:rStyle w:val="jsgrdq"/>
          <w:color w:val="auto"/>
          <w:sz w:val="22"/>
          <w:szCs w:val="22"/>
        </w:rPr>
        <w:t>órganos de control,</w:t>
      </w:r>
      <w:r w:rsidR="00C37C7D">
        <w:rPr>
          <w:rStyle w:val="jsgrdq"/>
          <w:color w:val="auto"/>
          <w:sz w:val="22"/>
          <w:szCs w:val="22"/>
        </w:rPr>
        <w:t xml:space="preserve"> </w:t>
      </w:r>
      <w:r w:rsidRPr="0044072C">
        <w:rPr>
          <w:rStyle w:val="jsgrdq"/>
          <w:color w:val="auto"/>
          <w:sz w:val="22"/>
          <w:szCs w:val="22"/>
        </w:rPr>
        <w:t>así como de las entidades públicas o privadas, organizaciones no gubernamentales de carácter nacional o internacional que operen en el país, encargadas de la ejecución de un programa, proyecto, contrato o de la prestación de un servicio público.”</w:t>
      </w:r>
      <w:r w:rsidR="001C4A69" w:rsidRPr="0044072C">
        <w:rPr>
          <w:rStyle w:val="jsgrdq"/>
          <w:color w:val="auto"/>
          <w:sz w:val="22"/>
          <w:szCs w:val="22"/>
        </w:rPr>
        <w:t xml:space="preserve"> Estas </w:t>
      </w:r>
      <w:r w:rsidR="00790C7C" w:rsidRPr="0044072C">
        <w:rPr>
          <w:rStyle w:val="jsgrdq"/>
          <w:sz w:val="22"/>
          <w:szCs w:val="22"/>
        </w:rPr>
        <w:t>se establecen como representantes de la comunidad para ejercer el control social.</w:t>
      </w:r>
    </w:p>
    <w:p w14:paraId="7C126DCF" w14:textId="77777777" w:rsidR="00C37C7D" w:rsidRPr="0044072C" w:rsidRDefault="00C37C7D" w:rsidP="001C4A69">
      <w:pPr>
        <w:pStyle w:val="Default"/>
        <w:spacing w:line="360" w:lineRule="auto"/>
        <w:rPr>
          <w:rStyle w:val="jsgrdq"/>
          <w:sz w:val="22"/>
          <w:szCs w:val="22"/>
        </w:rPr>
      </w:pPr>
    </w:p>
    <w:p w14:paraId="46CB378B" w14:textId="293395D9" w:rsidR="00790C7C" w:rsidRDefault="00790C7C" w:rsidP="00D61CB2">
      <w:pPr>
        <w:pStyle w:val="Default"/>
        <w:spacing w:line="360" w:lineRule="auto"/>
        <w:rPr>
          <w:rStyle w:val="jsgrdq"/>
          <w:color w:val="auto"/>
          <w:sz w:val="22"/>
          <w:szCs w:val="22"/>
        </w:rPr>
      </w:pPr>
      <w:r w:rsidRPr="0044072C">
        <w:rPr>
          <w:rStyle w:val="jsgrdq"/>
          <w:color w:val="auto"/>
          <w:sz w:val="22"/>
          <w:szCs w:val="22"/>
        </w:rPr>
        <w:t xml:space="preserve">En </w:t>
      </w:r>
      <w:r w:rsidR="001958AF" w:rsidRPr="0044072C">
        <w:rPr>
          <w:rStyle w:val="jsgrdq"/>
          <w:color w:val="auto"/>
          <w:sz w:val="22"/>
          <w:szCs w:val="22"/>
        </w:rPr>
        <w:t xml:space="preserve">la Ley 1757 </w:t>
      </w:r>
      <w:r w:rsidR="00EB38F3" w:rsidRPr="0044072C">
        <w:rPr>
          <w:rStyle w:val="jsgrdq"/>
          <w:color w:val="auto"/>
          <w:sz w:val="22"/>
          <w:szCs w:val="22"/>
        </w:rPr>
        <w:t>del 2015</w:t>
      </w:r>
      <w:r w:rsidR="001958AF" w:rsidRPr="0044072C">
        <w:rPr>
          <w:rStyle w:val="jsgrdq"/>
          <w:color w:val="auto"/>
          <w:sz w:val="22"/>
          <w:szCs w:val="22"/>
        </w:rPr>
        <w:t xml:space="preserve"> “Por la cual se dictan disposiciones en materia de promoción y protección del derecho a la participación democrática”</w:t>
      </w:r>
      <w:r w:rsidR="00D61CB2" w:rsidRPr="0044072C">
        <w:rPr>
          <w:rStyle w:val="jsgrdq"/>
          <w:color w:val="auto"/>
          <w:sz w:val="22"/>
          <w:szCs w:val="22"/>
        </w:rPr>
        <w:t xml:space="preserve">, en su </w:t>
      </w:r>
      <w:r w:rsidR="00EB38F3" w:rsidRPr="0044072C">
        <w:rPr>
          <w:rStyle w:val="jsgrdq"/>
          <w:color w:val="auto"/>
          <w:sz w:val="22"/>
          <w:szCs w:val="22"/>
        </w:rPr>
        <w:t xml:space="preserve">artículo 064 se encuentran </w:t>
      </w:r>
      <w:r w:rsidR="00A64227" w:rsidRPr="0044072C">
        <w:rPr>
          <w:rStyle w:val="jsgrdq"/>
          <w:color w:val="auto"/>
          <w:sz w:val="22"/>
          <w:szCs w:val="22"/>
        </w:rPr>
        <w:t>los objetivos</w:t>
      </w:r>
      <w:r w:rsidR="00EB38F3" w:rsidRPr="0044072C">
        <w:rPr>
          <w:rStyle w:val="jsgrdq"/>
          <w:color w:val="auto"/>
          <w:sz w:val="22"/>
          <w:szCs w:val="22"/>
        </w:rPr>
        <w:t xml:space="preserve"> del </w:t>
      </w:r>
      <w:r w:rsidR="00A64227" w:rsidRPr="0044072C">
        <w:rPr>
          <w:rStyle w:val="jsgrdq"/>
          <w:color w:val="auto"/>
          <w:sz w:val="22"/>
          <w:szCs w:val="22"/>
        </w:rPr>
        <w:t>Control Social</w:t>
      </w:r>
      <w:r w:rsidR="00EB38F3" w:rsidRPr="0044072C">
        <w:rPr>
          <w:rStyle w:val="jsgrdq"/>
          <w:color w:val="auto"/>
          <w:sz w:val="22"/>
          <w:szCs w:val="22"/>
        </w:rPr>
        <w:t xml:space="preserve"> de la </w:t>
      </w:r>
      <w:r w:rsidR="00036BA7" w:rsidRPr="0044072C">
        <w:rPr>
          <w:rStyle w:val="jsgrdq"/>
          <w:color w:val="auto"/>
          <w:sz w:val="22"/>
          <w:szCs w:val="22"/>
        </w:rPr>
        <w:t>gestión pública</w:t>
      </w:r>
      <w:r w:rsidR="00EB38F3" w:rsidRPr="0044072C">
        <w:rPr>
          <w:rStyle w:val="jsgrdq"/>
          <w:color w:val="auto"/>
          <w:sz w:val="22"/>
          <w:szCs w:val="22"/>
        </w:rPr>
        <w:t xml:space="preserve"> </w:t>
      </w:r>
      <w:r w:rsidR="00036BA7" w:rsidRPr="0044072C">
        <w:rPr>
          <w:rStyle w:val="jsgrdq"/>
          <w:color w:val="auto"/>
          <w:sz w:val="22"/>
          <w:szCs w:val="22"/>
        </w:rPr>
        <w:t xml:space="preserve">y </w:t>
      </w:r>
      <w:r w:rsidR="00F2523E" w:rsidRPr="0044072C">
        <w:rPr>
          <w:rStyle w:val="jsgrdq"/>
          <w:color w:val="auto"/>
          <w:sz w:val="22"/>
          <w:szCs w:val="22"/>
        </w:rPr>
        <w:t>su resultado</w:t>
      </w:r>
      <w:r w:rsidR="00EB38F3" w:rsidRPr="0044072C">
        <w:rPr>
          <w:rStyle w:val="jsgrdq"/>
          <w:color w:val="auto"/>
          <w:sz w:val="22"/>
          <w:szCs w:val="22"/>
        </w:rPr>
        <w:t>:</w:t>
      </w:r>
    </w:p>
    <w:p w14:paraId="3B086F6A" w14:textId="77777777" w:rsidR="00D07133" w:rsidRPr="0044072C" w:rsidRDefault="00D07133" w:rsidP="00D61CB2">
      <w:pPr>
        <w:pStyle w:val="Default"/>
        <w:spacing w:line="360" w:lineRule="auto"/>
        <w:rPr>
          <w:rStyle w:val="jsgrdq"/>
          <w:color w:val="auto"/>
          <w:sz w:val="22"/>
          <w:szCs w:val="22"/>
        </w:rPr>
      </w:pPr>
    </w:p>
    <w:p w14:paraId="4932F811" w14:textId="156D809C"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a)</w:t>
      </w:r>
      <w:r w:rsidR="009E54F2" w:rsidRPr="00C37C7D">
        <w:rPr>
          <w:rStyle w:val="jsgrdq"/>
          <w:i/>
          <w:color w:val="auto"/>
          <w:sz w:val="22"/>
          <w:szCs w:val="22"/>
        </w:rPr>
        <w:t xml:space="preserve"> </w:t>
      </w:r>
      <w:r w:rsidRPr="00C37C7D">
        <w:rPr>
          <w:rStyle w:val="jsgrdq"/>
          <w:i/>
          <w:color w:val="auto"/>
          <w:sz w:val="22"/>
          <w:szCs w:val="22"/>
        </w:rPr>
        <w:t>Fortalecer la cultura de lo público en el ciudadano.</w:t>
      </w:r>
    </w:p>
    <w:p w14:paraId="5B8CE99F" w14:textId="6A0BA811"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b) Contribuir a mejorar la gestión pública desde el punto de vista de su eficiencia, su eficacia y su transparencia.</w:t>
      </w:r>
    </w:p>
    <w:p w14:paraId="2E27FD71" w14:textId="5C3B7668"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c)</w:t>
      </w:r>
      <w:r w:rsidR="009E54F2" w:rsidRPr="00C37C7D">
        <w:rPr>
          <w:rStyle w:val="jsgrdq"/>
          <w:i/>
          <w:color w:val="auto"/>
          <w:sz w:val="22"/>
          <w:szCs w:val="22"/>
        </w:rPr>
        <w:t xml:space="preserve"> </w:t>
      </w:r>
      <w:r w:rsidRPr="00C37C7D">
        <w:rPr>
          <w:rStyle w:val="jsgrdq"/>
          <w:i/>
          <w:color w:val="auto"/>
          <w:sz w:val="22"/>
          <w:szCs w:val="22"/>
        </w:rPr>
        <w:t>Prevenir los riesgos y los hechos de corrupción en la gestión pública, en particular los relacionados con el manejo de los recursos públicos.</w:t>
      </w:r>
    </w:p>
    <w:p w14:paraId="62E5B748" w14:textId="765745F9"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d)</w:t>
      </w:r>
      <w:r w:rsidR="009E54F2" w:rsidRPr="00C37C7D">
        <w:rPr>
          <w:rStyle w:val="jsgrdq"/>
          <w:i/>
          <w:color w:val="auto"/>
          <w:sz w:val="22"/>
          <w:szCs w:val="22"/>
        </w:rPr>
        <w:t xml:space="preserve"> </w:t>
      </w:r>
      <w:r w:rsidRPr="00C37C7D">
        <w:rPr>
          <w:rStyle w:val="jsgrdq"/>
          <w:i/>
          <w:color w:val="auto"/>
          <w:sz w:val="22"/>
          <w:szCs w:val="22"/>
        </w:rPr>
        <w:t>Fortalecer la participación ciudadana para que esta contribuya a que las autoridades hagan un manejo transparente y eficiente de los asuntos públicos. </w:t>
      </w:r>
    </w:p>
    <w:p w14:paraId="3C89ED46" w14:textId="49AEB59D"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e)</w:t>
      </w:r>
      <w:r w:rsidR="009E54F2" w:rsidRPr="00C37C7D">
        <w:rPr>
          <w:rStyle w:val="jsgrdq"/>
          <w:i/>
          <w:color w:val="auto"/>
          <w:sz w:val="22"/>
          <w:szCs w:val="22"/>
        </w:rPr>
        <w:t xml:space="preserve"> </w:t>
      </w:r>
      <w:r w:rsidRPr="00C37C7D">
        <w:rPr>
          <w:rStyle w:val="jsgrdq"/>
          <w:i/>
          <w:color w:val="auto"/>
          <w:sz w:val="22"/>
          <w:szCs w:val="22"/>
        </w:rPr>
        <w:t>Apoyar y complementar la labor de los organismos de control en la realización de sus funciones legales y constitucionales. </w:t>
      </w:r>
    </w:p>
    <w:p w14:paraId="197D9035" w14:textId="02012FA8"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f)</w:t>
      </w:r>
      <w:r w:rsidR="009E54F2" w:rsidRPr="00C37C7D">
        <w:rPr>
          <w:rStyle w:val="jsgrdq"/>
          <w:i/>
          <w:color w:val="auto"/>
          <w:sz w:val="22"/>
          <w:szCs w:val="22"/>
        </w:rPr>
        <w:t xml:space="preserve"> </w:t>
      </w:r>
      <w:r w:rsidRPr="00C37C7D">
        <w:rPr>
          <w:rStyle w:val="jsgrdq"/>
          <w:i/>
          <w:color w:val="auto"/>
          <w:sz w:val="22"/>
          <w:szCs w:val="22"/>
        </w:rPr>
        <w:t>Propender por el cumplimiento de los principios constitucionales que rigen la función pública. </w:t>
      </w:r>
    </w:p>
    <w:p w14:paraId="28510255" w14:textId="55FBCB6E"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g)</w:t>
      </w:r>
      <w:r w:rsidR="009E54F2" w:rsidRPr="00C37C7D">
        <w:rPr>
          <w:rStyle w:val="jsgrdq"/>
          <w:i/>
          <w:color w:val="auto"/>
          <w:sz w:val="22"/>
          <w:szCs w:val="22"/>
        </w:rPr>
        <w:t xml:space="preserve"> </w:t>
      </w:r>
      <w:r w:rsidRPr="00C37C7D">
        <w:rPr>
          <w:rStyle w:val="jsgrdq"/>
          <w:i/>
          <w:color w:val="auto"/>
          <w:sz w:val="22"/>
          <w:szCs w:val="22"/>
        </w:rPr>
        <w:t>Promover el liderazgo y la participación con miras a democratizar la gestión pública. </w:t>
      </w:r>
    </w:p>
    <w:p w14:paraId="3159DC36" w14:textId="1058CE9A" w:rsidR="00EB38F3" w:rsidRPr="00C37C7D" w:rsidRDefault="00EB38F3" w:rsidP="00D07133">
      <w:pPr>
        <w:pStyle w:val="Default"/>
        <w:spacing w:line="360" w:lineRule="auto"/>
        <w:ind w:left="284"/>
        <w:rPr>
          <w:rStyle w:val="jsgrdq"/>
          <w:i/>
          <w:color w:val="auto"/>
          <w:sz w:val="22"/>
          <w:szCs w:val="22"/>
        </w:rPr>
      </w:pPr>
      <w:r w:rsidRPr="00C37C7D">
        <w:rPr>
          <w:rStyle w:val="jsgrdq"/>
          <w:i/>
          <w:color w:val="auto"/>
          <w:sz w:val="22"/>
          <w:szCs w:val="22"/>
        </w:rPr>
        <w:t>h)</w:t>
      </w:r>
      <w:r w:rsidR="009E54F2" w:rsidRPr="00C37C7D">
        <w:rPr>
          <w:rStyle w:val="jsgrdq"/>
          <w:i/>
          <w:color w:val="auto"/>
          <w:sz w:val="22"/>
          <w:szCs w:val="22"/>
        </w:rPr>
        <w:t xml:space="preserve"> </w:t>
      </w:r>
      <w:r w:rsidRPr="00C37C7D">
        <w:rPr>
          <w:rStyle w:val="jsgrdq"/>
          <w:i/>
          <w:color w:val="auto"/>
          <w:sz w:val="22"/>
          <w:szCs w:val="22"/>
        </w:rPr>
        <w:t>Poner en evidencia las fallas en la gestión pública por parte de agentes estatales y no estatales, y formular propuestas para mejorarla.</w:t>
      </w:r>
    </w:p>
    <w:p w14:paraId="719E7FDC" w14:textId="7128A874" w:rsidR="00034DAB" w:rsidRPr="0044072C" w:rsidRDefault="00EB38F3" w:rsidP="00D07133">
      <w:pPr>
        <w:pStyle w:val="Default"/>
        <w:spacing w:line="360" w:lineRule="auto"/>
        <w:ind w:left="284"/>
        <w:rPr>
          <w:rStyle w:val="jsgrdq"/>
          <w:color w:val="auto"/>
          <w:sz w:val="22"/>
          <w:szCs w:val="22"/>
        </w:rPr>
      </w:pPr>
      <w:r w:rsidRPr="00C37C7D">
        <w:rPr>
          <w:rStyle w:val="jsgrdq"/>
          <w:i/>
          <w:color w:val="auto"/>
          <w:sz w:val="22"/>
          <w:szCs w:val="22"/>
        </w:rPr>
        <w:t>i)</w:t>
      </w:r>
      <w:r w:rsidR="009E54F2" w:rsidRPr="00C37C7D">
        <w:rPr>
          <w:rStyle w:val="jsgrdq"/>
          <w:i/>
          <w:color w:val="auto"/>
          <w:sz w:val="22"/>
          <w:szCs w:val="22"/>
        </w:rPr>
        <w:t xml:space="preserve"> </w:t>
      </w:r>
      <w:r w:rsidRPr="00C37C7D">
        <w:rPr>
          <w:rStyle w:val="jsgrdq"/>
          <w:i/>
          <w:color w:val="auto"/>
          <w:sz w:val="22"/>
          <w:szCs w:val="22"/>
        </w:rPr>
        <w:t>Contribuir a la garantía y al restablecimiento de los derechos sociales, económicos y culturales.</w:t>
      </w:r>
    </w:p>
    <w:p w14:paraId="088135C6" w14:textId="77777777" w:rsidR="006A2B52" w:rsidRDefault="006A2B52" w:rsidP="00C37C7D">
      <w:bookmarkStart w:id="64" w:name="_Toc44199002"/>
      <w:bookmarkStart w:id="65" w:name="_Toc44365809"/>
    </w:p>
    <w:p w14:paraId="2AF415C1" w14:textId="49669E68" w:rsidR="006A2B52" w:rsidRPr="0044072C" w:rsidRDefault="006A2B52" w:rsidP="006A2B52">
      <w:pPr>
        <w:pStyle w:val="Ttulo1"/>
        <w:jc w:val="both"/>
        <w:rPr>
          <w:rFonts w:ascii="Arial" w:hAnsi="Arial" w:cs="Arial"/>
          <w:b/>
          <w:bCs/>
          <w:sz w:val="22"/>
          <w:szCs w:val="22"/>
        </w:rPr>
      </w:pPr>
      <w:bookmarkStart w:id="66" w:name="_Toc141692026"/>
      <w:bookmarkEnd w:id="64"/>
      <w:bookmarkEnd w:id="65"/>
      <w:r w:rsidRPr="0044072C">
        <w:rPr>
          <w:rFonts w:ascii="Arial" w:hAnsi="Arial" w:cs="Arial"/>
          <w:b/>
          <w:bCs/>
          <w:sz w:val="22"/>
          <w:szCs w:val="22"/>
        </w:rPr>
        <w:t xml:space="preserve">10. RESPONSABLES </w:t>
      </w:r>
      <w:r w:rsidR="00EB4CFB" w:rsidRPr="0044072C">
        <w:rPr>
          <w:rStyle w:val="Refdenotaalpie"/>
          <w:rFonts w:ascii="Arial" w:hAnsi="Arial" w:cs="Arial"/>
          <w:b/>
          <w:bCs/>
          <w:sz w:val="22"/>
          <w:szCs w:val="22"/>
        </w:rPr>
        <w:footnoteReference w:id="3"/>
      </w:r>
      <w:bookmarkEnd w:id="66"/>
    </w:p>
    <w:p w14:paraId="17E9A6DF" w14:textId="77777777" w:rsidR="006A2B52" w:rsidRPr="0044072C" w:rsidRDefault="006A2B52" w:rsidP="006A2B52">
      <w:pPr>
        <w:rPr>
          <w:rFonts w:ascii="Arial" w:hAnsi="Arial" w:cs="Arial"/>
        </w:rPr>
      </w:pPr>
    </w:p>
    <w:p w14:paraId="1885FCD8" w14:textId="4B265076" w:rsidR="006A2B52" w:rsidRPr="0044072C" w:rsidRDefault="006A2B52" w:rsidP="001C4A69">
      <w:pPr>
        <w:pStyle w:val="Default"/>
        <w:spacing w:line="360" w:lineRule="auto"/>
        <w:rPr>
          <w:rStyle w:val="jsgrdq"/>
          <w:color w:val="auto"/>
          <w:sz w:val="22"/>
          <w:szCs w:val="22"/>
        </w:rPr>
      </w:pPr>
      <w:r w:rsidRPr="0044072C">
        <w:rPr>
          <w:rStyle w:val="jsgrdq"/>
          <w:color w:val="auto"/>
          <w:sz w:val="22"/>
          <w:szCs w:val="22"/>
        </w:rPr>
        <w:t xml:space="preserve">La determinación de los responsables de la implementación de las políticas se establece con base en el Decreto 2595 de 2012 “Por el cual se modifica la estructura de la Superintendencia del Subsidio Familiar y se determinan las funciones de sus dependencias”. La relación con estas políticas será así: </w:t>
      </w:r>
    </w:p>
    <w:p w14:paraId="6741AA15" w14:textId="77777777" w:rsidR="006A2B52" w:rsidRPr="0044072C" w:rsidRDefault="006A2B52" w:rsidP="00B40928">
      <w:pPr>
        <w:spacing w:after="0"/>
        <w:rPr>
          <w:rFonts w:ascii="Arial" w:hAnsi="Arial" w:cs="Arial"/>
          <w:lang w:eastAsia="x-none"/>
        </w:rPr>
      </w:pPr>
    </w:p>
    <w:p w14:paraId="5D26C9A2" w14:textId="77777777"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DESPACHO DEL SUPERINTENDENTE, por cuanto es encargado de Dirigir y adoptar la acción administrativa de la Superintendencia y el cumplimiento de las funciones que a ésta corresponde.</w:t>
      </w:r>
    </w:p>
    <w:p w14:paraId="34123C2C" w14:textId="77777777" w:rsidR="006A2B52" w:rsidRPr="0044072C" w:rsidRDefault="006A2B52" w:rsidP="000E7BB5">
      <w:pPr>
        <w:pStyle w:val="Prrafodelista"/>
        <w:ind w:left="567" w:hanging="425"/>
        <w:jc w:val="both"/>
        <w:rPr>
          <w:rFonts w:ascii="Arial" w:hAnsi="Arial" w:cs="Arial"/>
          <w:lang w:val="es-CO" w:eastAsia="es-ES"/>
        </w:rPr>
      </w:pPr>
    </w:p>
    <w:p w14:paraId="3A9B222D" w14:textId="55BF37E7"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OFICINA ASESORA DE PLANEACIÓN, desde un papel de asesoría en la formulación, monitoreo y seguimiento de políticas de planeación, planes, programas institucionales y proyectos de inversión, para que sea expl</w:t>
      </w:r>
      <w:r w:rsidR="003E651F">
        <w:rPr>
          <w:rFonts w:ascii="Arial" w:hAnsi="Arial" w:cs="Arial"/>
          <w:lang w:val="es-CO" w:eastAsia="es-ES"/>
        </w:rPr>
        <w:t>í</w:t>
      </w:r>
      <w:r w:rsidRPr="0044072C">
        <w:rPr>
          <w:rFonts w:ascii="Arial" w:hAnsi="Arial" w:cs="Arial"/>
          <w:lang w:val="es-CO" w:eastAsia="es-ES"/>
        </w:rPr>
        <w:t>cita la participación de la ciudadanía en cada una de las acciones desarrolladas en la SSF.</w:t>
      </w:r>
    </w:p>
    <w:p w14:paraId="6C7AE90B" w14:textId="77777777" w:rsidR="006A2B52" w:rsidRPr="0044072C" w:rsidRDefault="006A2B52" w:rsidP="000E7BB5">
      <w:pPr>
        <w:pStyle w:val="Prrafodelista"/>
        <w:tabs>
          <w:tab w:val="left" w:pos="2070"/>
        </w:tabs>
        <w:ind w:left="567" w:hanging="425"/>
        <w:jc w:val="both"/>
        <w:rPr>
          <w:rFonts w:ascii="Arial" w:hAnsi="Arial" w:cs="Arial"/>
          <w:color w:val="000000" w:themeColor="text1"/>
        </w:rPr>
      </w:pPr>
    </w:p>
    <w:p w14:paraId="424B3CE3" w14:textId="42E3E064"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OFICINA DE LAS TECNOLOGIAS DE LA INFORMACI</w:t>
      </w:r>
      <w:r w:rsidR="005034D8" w:rsidRPr="0044072C">
        <w:rPr>
          <w:rFonts w:ascii="Arial" w:hAnsi="Arial" w:cs="Arial"/>
          <w:lang w:val="es-CO" w:eastAsia="es-ES"/>
        </w:rPr>
        <w:t>Ó</w:t>
      </w:r>
      <w:r w:rsidRPr="0044072C">
        <w:rPr>
          <w:rFonts w:ascii="Arial" w:hAnsi="Arial" w:cs="Arial"/>
          <w:lang w:val="es-CO" w:eastAsia="es-ES"/>
        </w:rPr>
        <w:t xml:space="preserve">N Y COMUNICACIÓN, desde el desarrollo y apoyo técnico a todas las delegadas y oficinas de la SSF para que, haciendo uso de las tecnologías de la información y las comunicaciones puedan brindar unos servicios y trámites oportunos, innovadores y de fácil acceso a toda la ciudadanía. </w:t>
      </w:r>
    </w:p>
    <w:p w14:paraId="5B6BADE6" w14:textId="77777777" w:rsidR="006A2B52" w:rsidRPr="0044072C" w:rsidRDefault="006A2B52" w:rsidP="000E7BB5">
      <w:pPr>
        <w:pStyle w:val="Prrafodelista"/>
        <w:ind w:left="567" w:hanging="425"/>
        <w:jc w:val="both"/>
        <w:rPr>
          <w:rFonts w:ascii="Arial" w:hAnsi="Arial" w:cs="Arial"/>
          <w:color w:val="000000" w:themeColor="text1"/>
        </w:rPr>
      </w:pPr>
    </w:p>
    <w:p w14:paraId="4CFB3DCD" w14:textId="77777777"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OFICINA DE CONTROL INTERNO, desde su rol, fomentará en la entidad la formación de una cultura de control basada en la autorregulación y las relaciones de confianza entre la SSF y la ciudadanía, contribuyendo al mejoramiento y cumplimiento de la misión institucional para que todas las áreas fomenten la generación de valor público.</w:t>
      </w:r>
    </w:p>
    <w:p w14:paraId="5D7EB4DE" w14:textId="77777777" w:rsidR="006A2B52" w:rsidRPr="0044072C" w:rsidRDefault="006A2B52" w:rsidP="000E7BB5">
      <w:pPr>
        <w:pStyle w:val="Prrafodelista"/>
        <w:ind w:left="567" w:hanging="425"/>
        <w:rPr>
          <w:rFonts w:ascii="Arial" w:eastAsia="Arial" w:hAnsi="Arial" w:cs="Arial"/>
          <w:color w:val="000000" w:themeColor="text1"/>
          <w:lang w:val="es-MX"/>
        </w:rPr>
      </w:pPr>
    </w:p>
    <w:p w14:paraId="60ED88DB" w14:textId="791C1749"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GRUPO DE GESTI</w:t>
      </w:r>
      <w:r w:rsidR="005034D8" w:rsidRPr="0044072C">
        <w:rPr>
          <w:rFonts w:ascii="Arial" w:hAnsi="Arial" w:cs="Arial"/>
          <w:lang w:val="es-CO" w:eastAsia="es-ES"/>
        </w:rPr>
        <w:t>Ó</w:t>
      </w:r>
      <w:r w:rsidRPr="0044072C">
        <w:rPr>
          <w:rFonts w:ascii="Arial" w:hAnsi="Arial" w:cs="Arial"/>
          <w:lang w:val="es-CO" w:eastAsia="es-ES"/>
        </w:rPr>
        <w:t>N DOCUMENTAL, estableciendo los lineamientos y directrices para la gestión documental, protege el acceso a la información pública y el uso adecuado de la misma.</w:t>
      </w:r>
    </w:p>
    <w:p w14:paraId="13A81C18" w14:textId="77777777" w:rsidR="006A2B52" w:rsidRPr="0044072C" w:rsidRDefault="006A2B52" w:rsidP="000E7BB5">
      <w:pPr>
        <w:pStyle w:val="Prrafodelista"/>
        <w:ind w:left="567" w:hanging="425"/>
        <w:jc w:val="both"/>
        <w:rPr>
          <w:rFonts w:ascii="Arial" w:hAnsi="Arial" w:cs="Arial"/>
          <w:lang w:val="es-CO" w:eastAsia="es-ES"/>
        </w:rPr>
      </w:pPr>
    </w:p>
    <w:p w14:paraId="40B8D36F" w14:textId="0B2E53FA" w:rsidR="001C4A69"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OFICINA DE PROTECCI</w:t>
      </w:r>
      <w:r w:rsidR="005034D8" w:rsidRPr="0044072C">
        <w:rPr>
          <w:rFonts w:ascii="Arial" w:hAnsi="Arial" w:cs="Arial"/>
          <w:lang w:val="es-CO" w:eastAsia="es-ES"/>
        </w:rPr>
        <w:t>Ó</w:t>
      </w:r>
      <w:r w:rsidRPr="0044072C">
        <w:rPr>
          <w:rFonts w:ascii="Arial" w:hAnsi="Arial" w:cs="Arial"/>
          <w:lang w:val="es-CO" w:eastAsia="es-ES"/>
        </w:rPr>
        <w:t>N AL USUARIO, desde una labor articuladora y promotora de los derechos y deberes de todos los actores del Sistema del Subsidio Familiar, fortalece los procesos y procedimientos que deben cumplir las áreas de la entidad, así como sus vigiladas; mejorando el relacionamiento de la SSF-Ciudadano para la generación de valor público.</w:t>
      </w:r>
    </w:p>
    <w:p w14:paraId="4A201147" w14:textId="77777777" w:rsidR="006A2B52" w:rsidRPr="0044072C" w:rsidRDefault="006A2B52" w:rsidP="000E7BB5">
      <w:pPr>
        <w:pStyle w:val="Prrafodelista"/>
        <w:ind w:left="567"/>
        <w:jc w:val="both"/>
        <w:rPr>
          <w:rFonts w:ascii="Arial" w:hAnsi="Arial" w:cs="Arial"/>
          <w:lang w:val="es-CO" w:eastAsia="es-ES"/>
        </w:rPr>
      </w:pPr>
      <w:r w:rsidRPr="0044072C">
        <w:rPr>
          <w:rFonts w:ascii="Arial" w:hAnsi="Arial" w:cs="Arial"/>
          <w:lang w:val="es-CO" w:eastAsia="es-ES"/>
        </w:rPr>
        <w:t>Adicional a ello, la Oficina de Protección al Usuario, es la encargada de gestionar y liderar el COMITÉ TÉCNICO DE ATENCIÓN E INTERACCIÓN CON EL CIUDADANO, desde el cual se coordina integralmente la atención con el afiliado, según lo establecido en la Resolución No 0235 de 2020.</w:t>
      </w:r>
    </w:p>
    <w:p w14:paraId="4B43A41D" w14:textId="77777777" w:rsidR="006A2B52" w:rsidRPr="0044072C" w:rsidRDefault="006A2B52" w:rsidP="001C4A69">
      <w:pPr>
        <w:pStyle w:val="Prrafodelista"/>
        <w:jc w:val="both"/>
        <w:rPr>
          <w:rFonts w:ascii="Arial" w:hAnsi="Arial" w:cs="Arial"/>
          <w:color w:val="000000" w:themeColor="text1"/>
        </w:rPr>
      </w:pPr>
    </w:p>
    <w:p w14:paraId="7CFBC5C5" w14:textId="77777777"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SUPERINTENDENCIAS DELEGADAS, deben generar mecanismos de acceso efectivo a la ciudadanía en todo el ciclo de PHVA (planear, hacer, verificar y actuar) del cual son responsables en el marco de sus funciones legales, es decir, debe evidenciarse que la ciudadanía este vinculada e informada en cada una de las acciones de IVC que adelanten, garantizando el cumplimiento de estas políticas de manera permanente. </w:t>
      </w:r>
    </w:p>
    <w:p w14:paraId="61DF2394" w14:textId="77777777" w:rsidR="006A2B52" w:rsidRPr="0044072C" w:rsidRDefault="006A2B52" w:rsidP="006A2B52">
      <w:pPr>
        <w:pStyle w:val="Prrafodelista"/>
        <w:tabs>
          <w:tab w:val="left" w:pos="2070"/>
        </w:tabs>
        <w:rPr>
          <w:rFonts w:ascii="Arial" w:hAnsi="Arial" w:cs="Arial"/>
          <w:color w:val="000000" w:themeColor="text1"/>
          <w:lang w:val="es-MX"/>
        </w:rPr>
      </w:pPr>
    </w:p>
    <w:p w14:paraId="4864DF46" w14:textId="794664F2" w:rsidR="006A2B52"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GRUPO DE CONTROL DISCIPLINARIO INTERNO. Desde la disponibilidad de canales efectivos para la recepción y debido tramite de las denuncias ciudadanas contra servidores y </w:t>
      </w:r>
      <w:r w:rsidR="001A4AD0">
        <w:rPr>
          <w:rFonts w:ascii="Arial" w:hAnsi="Arial" w:cs="Arial"/>
          <w:lang w:val="es-CO" w:eastAsia="es-ES"/>
        </w:rPr>
        <w:t xml:space="preserve">funcionarios retirados </w:t>
      </w:r>
      <w:r w:rsidRPr="0044072C">
        <w:rPr>
          <w:rFonts w:ascii="Arial" w:hAnsi="Arial" w:cs="Arial"/>
          <w:lang w:val="es-CO" w:eastAsia="es-ES"/>
        </w:rPr>
        <w:t xml:space="preserve">de la SSF, garantizando el derecho al debido proceso y la obligación de entrega de información pública oportuna. </w:t>
      </w:r>
    </w:p>
    <w:p w14:paraId="60D65998" w14:textId="77777777" w:rsidR="006A2B52" w:rsidRPr="0044072C" w:rsidRDefault="006A2B52" w:rsidP="000E7BB5">
      <w:pPr>
        <w:pStyle w:val="Prrafodelista"/>
        <w:tabs>
          <w:tab w:val="left" w:pos="2070"/>
        </w:tabs>
        <w:ind w:left="567" w:hanging="425"/>
        <w:rPr>
          <w:rFonts w:ascii="Arial" w:eastAsia="Arial" w:hAnsi="Arial" w:cs="Arial"/>
          <w:b/>
          <w:bCs/>
          <w:color w:val="000000" w:themeColor="text1"/>
        </w:rPr>
      </w:pPr>
    </w:p>
    <w:p w14:paraId="400A2B2D" w14:textId="22F4B6C6" w:rsidR="00EB4CFB" w:rsidRPr="0044072C" w:rsidRDefault="006A2B52" w:rsidP="000E7BB5">
      <w:pPr>
        <w:pStyle w:val="Prrafodelista"/>
        <w:numPr>
          <w:ilvl w:val="0"/>
          <w:numId w:val="14"/>
        </w:numPr>
        <w:ind w:left="567" w:hanging="425"/>
        <w:jc w:val="both"/>
        <w:rPr>
          <w:rFonts w:ascii="Arial" w:hAnsi="Arial" w:cs="Arial"/>
          <w:lang w:val="es-CO" w:eastAsia="es-ES"/>
        </w:rPr>
      </w:pPr>
      <w:r w:rsidRPr="0044072C">
        <w:rPr>
          <w:rFonts w:ascii="Arial" w:hAnsi="Arial" w:cs="Arial"/>
          <w:lang w:val="es-CO" w:eastAsia="es-ES"/>
        </w:rPr>
        <w:t xml:space="preserve">OFICINA ASESORA JURÍDICA: desde su labor al fijar la posición jurídica de la entidad, vela porque los derechos de la ciudadanía y los grupos de valor se garanticen en relación con las actuaciones y funciones de la SSF, respetando el debido proceso.  </w:t>
      </w:r>
    </w:p>
    <w:p w14:paraId="32C38661" w14:textId="77777777" w:rsidR="00EB4CFB" w:rsidRPr="0044072C" w:rsidRDefault="00EB4CFB" w:rsidP="001C4A69">
      <w:pPr>
        <w:pStyle w:val="Default"/>
        <w:spacing w:line="360" w:lineRule="auto"/>
        <w:rPr>
          <w:rStyle w:val="jsgrdq"/>
          <w:color w:val="auto"/>
          <w:sz w:val="22"/>
          <w:szCs w:val="22"/>
        </w:rPr>
      </w:pPr>
    </w:p>
    <w:p w14:paraId="4268B899" w14:textId="4B2209DF" w:rsidR="006A2B52" w:rsidRPr="0044072C" w:rsidRDefault="001C4A69" w:rsidP="001C4A69">
      <w:pPr>
        <w:pStyle w:val="Default"/>
        <w:spacing w:line="360" w:lineRule="auto"/>
        <w:rPr>
          <w:rStyle w:val="jsgrdq"/>
          <w:color w:val="auto"/>
          <w:sz w:val="22"/>
          <w:szCs w:val="22"/>
        </w:rPr>
      </w:pPr>
      <w:r w:rsidRPr="0044072C">
        <w:rPr>
          <w:rStyle w:val="jsgrdq"/>
          <w:color w:val="auto"/>
          <w:sz w:val="22"/>
          <w:szCs w:val="22"/>
        </w:rPr>
        <w:t>C</w:t>
      </w:r>
      <w:r w:rsidR="006A2B52" w:rsidRPr="0044072C">
        <w:rPr>
          <w:rStyle w:val="jsgrdq"/>
          <w:color w:val="auto"/>
          <w:sz w:val="22"/>
          <w:szCs w:val="22"/>
        </w:rPr>
        <w:t xml:space="preserve">onforme </w:t>
      </w:r>
      <w:r w:rsidRPr="0044072C">
        <w:rPr>
          <w:rStyle w:val="jsgrdq"/>
          <w:color w:val="auto"/>
          <w:sz w:val="22"/>
          <w:szCs w:val="22"/>
        </w:rPr>
        <w:t xml:space="preserve">a </w:t>
      </w:r>
      <w:r w:rsidR="006A2B52" w:rsidRPr="0044072C">
        <w:rPr>
          <w:rStyle w:val="jsgrdq"/>
          <w:color w:val="auto"/>
          <w:sz w:val="22"/>
          <w:szCs w:val="22"/>
        </w:rPr>
        <w:t xml:space="preserve">lo establecido en el artículo 123 Constitucional que establece que los servidores públicos </w:t>
      </w:r>
      <w:r w:rsidR="006A2B52" w:rsidRPr="00772960">
        <w:rPr>
          <w:rStyle w:val="jsgrdq"/>
          <w:i/>
          <w:color w:val="auto"/>
          <w:sz w:val="22"/>
          <w:szCs w:val="22"/>
        </w:rPr>
        <w:t>“están al servicio del Estado y de la comunidad y ejercerán sus funciones en la forma prevista por la Constitución, la ley y el reglamento</w:t>
      </w:r>
      <w:r w:rsidR="006A2B52" w:rsidRPr="0044072C">
        <w:rPr>
          <w:rStyle w:val="jsgrdq"/>
          <w:color w:val="auto"/>
          <w:sz w:val="22"/>
          <w:szCs w:val="22"/>
        </w:rPr>
        <w:t>”</w:t>
      </w:r>
      <w:r w:rsidR="00EB4CFB" w:rsidRPr="0044072C">
        <w:rPr>
          <w:rStyle w:val="jsgrdq"/>
          <w:color w:val="auto"/>
          <w:sz w:val="22"/>
          <w:szCs w:val="22"/>
        </w:rPr>
        <w:t>.</w:t>
      </w:r>
      <w:r w:rsidR="006A2B52" w:rsidRPr="0044072C">
        <w:rPr>
          <w:rStyle w:val="jsgrdq"/>
          <w:color w:val="auto"/>
          <w:sz w:val="22"/>
          <w:szCs w:val="22"/>
        </w:rPr>
        <w:t xml:space="preserve"> Se establece que</w:t>
      </w:r>
      <w:r w:rsidR="00EB4CFB" w:rsidRPr="0044072C">
        <w:rPr>
          <w:rStyle w:val="jsgrdq"/>
          <w:color w:val="auto"/>
          <w:sz w:val="22"/>
          <w:szCs w:val="22"/>
        </w:rPr>
        <w:t>,</w:t>
      </w:r>
      <w:r w:rsidR="006A2B52" w:rsidRPr="0044072C">
        <w:rPr>
          <w:rStyle w:val="jsgrdq"/>
          <w:color w:val="auto"/>
          <w:sz w:val="22"/>
          <w:szCs w:val="22"/>
        </w:rPr>
        <w:t xml:space="preserve"> son responsables de la debida aplicación de estas políticas: </w:t>
      </w:r>
    </w:p>
    <w:p w14:paraId="467E917C" w14:textId="77777777" w:rsidR="006A2B52" w:rsidRPr="0044072C" w:rsidRDefault="006A2B52" w:rsidP="006A2B52">
      <w:pPr>
        <w:rPr>
          <w:rFonts w:ascii="Arial" w:eastAsia="Arial" w:hAnsi="Arial" w:cs="Arial"/>
          <w:color w:val="000000" w:themeColor="text1"/>
        </w:rPr>
      </w:pPr>
    </w:p>
    <w:p w14:paraId="00A01BF7" w14:textId="7F27D1BB" w:rsidR="006A2B52" w:rsidRPr="0044072C" w:rsidRDefault="006A2B52" w:rsidP="009B7CC0">
      <w:pPr>
        <w:pStyle w:val="Prrafodelista"/>
        <w:numPr>
          <w:ilvl w:val="0"/>
          <w:numId w:val="14"/>
        </w:numPr>
        <w:spacing w:after="0"/>
        <w:ind w:left="567" w:hanging="425"/>
        <w:contextualSpacing w:val="0"/>
        <w:jc w:val="both"/>
        <w:rPr>
          <w:rFonts w:ascii="Arial" w:hAnsi="Arial" w:cs="Arial"/>
          <w:lang w:val="es-CO" w:eastAsia="es-ES"/>
        </w:rPr>
      </w:pPr>
      <w:r w:rsidRPr="0044072C">
        <w:rPr>
          <w:rFonts w:ascii="Arial" w:hAnsi="Arial" w:cs="Arial"/>
          <w:lang w:val="es-CO" w:eastAsia="es-ES"/>
        </w:rPr>
        <w:t>Todas las dependencias de la Superintendencia de Subsidio Familiar que generen obtengan y adquieran, divulguen o controle</w:t>
      </w:r>
      <w:r w:rsidR="00BC1A81">
        <w:rPr>
          <w:rFonts w:ascii="Arial" w:hAnsi="Arial" w:cs="Arial"/>
          <w:lang w:val="es-CO" w:eastAsia="es-ES"/>
        </w:rPr>
        <w:t>n</w:t>
      </w:r>
      <w:r w:rsidRPr="0044072C">
        <w:rPr>
          <w:rFonts w:ascii="Arial" w:hAnsi="Arial" w:cs="Arial"/>
          <w:lang w:val="es-CO" w:eastAsia="es-ES"/>
        </w:rPr>
        <w:t xml:space="preserve"> información pública, o tengan trámites y servicios bajo su responsabilidad.</w:t>
      </w:r>
    </w:p>
    <w:p w14:paraId="129D0E8D" w14:textId="77777777" w:rsidR="001C4A69" w:rsidRPr="0044072C" w:rsidRDefault="001C4A69" w:rsidP="009B7CC0">
      <w:pPr>
        <w:pStyle w:val="Prrafodelista"/>
        <w:spacing w:after="0"/>
        <w:ind w:left="567" w:hanging="425"/>
        <w:contextualSpacing w:val="0"/>
        <w:jc w:val="both"/>
        <w:rPr>
          <w:rFonts w:ascii="Arial" w:hAnsi="Arial" w:cs="Arial"/>
          <w:lang w:val="es-CO" w:eastAsia="es-ES"/>
        </w:rPr>
      </w:pPr>
    </w:p>
    <w:p w14:paraId="195D8503" w14:textId="77777777" w:rsidR="006A2B52" w:rsidRPr="0044072C" w:rsidRDefault="006A2B52" w:rsidP="009B7CC0">
      <w:pPr>
        <w:pStyle w:val="Prrafodelista"/>
        <w:numPr>
          <w:ilvl w:val="0"/>
          <w:numId w:val="14"/>
        </w:numPr>
        <w:spacing w:after="0"/>
        <w:ind w:left="567" w:hanging="425"/>
        <w:contextualSpacing w:val="0"/>
        <w:jc w:val="both"/>
        <w:rPr>
          <w:rFonts w:ascii="Arial" w:hAnsi="Arial" w:cs="Arial"/>
          <w:lang w:val="es-CO" w:eastAsia="es-ES"/>
        </w:rPr>
      </w:pPr>
      <w:r w:rsidRPr="0044072C">
        <w:rPr>
          <w:rFonts w:ascii="Arial" w:hAnsi="Arial" w:cs="Arial"/>
          <w:lang w:val="es-CO" w:eastAsia="es-ES"/>
        </w:rPr>
        <w:t>Todos los funcionarios y contratistas que se encuentren vinculados a la Superintendencia de Subsidio Familiar y que tengan en su poder información pública o servicios y trámites a cargo.</w:t>
      </w:r>
    </w:p>
    <w:p w14:paraId="2F033E23" w14:textId="77777777" w:rsidR="001C4A69" w:rsidRPr="0044072C" w:rsidRDefault="001C4A69" w:rsidP="001C4A69">
      <w:pPr>
        <w:pStyle w:val="Prrafodelista"/>
        <w:ind w:left="731"/>
        <w:jc w:val="both"/>
        <w:rPr>
          <w:rFonts w:ascii="Arial" w:hAnsi="Arial" w:cs="Arial"/>
          <w:color w:val="000000" w:themeColor="text1"/>
        </w:rPr>
      </w:pPr>
    </w:p>
    <w:p w14:paraId="33C472FF" w14:textId="78EB4F2C" w:rsidR="006A2B52" w:rsidRPr="0044072C" w:rsidRDefault="006A2B52" w:rsidP="001C4A69">
      <w:pPr>
        <w:pStyle w:val="Default"/>
        <w:spacing w:line="360" w:lineRule="auto"/>
        <w:rPr>
          <w:rStyle w:val="jsgrdq"/>
          <w:color w:val="auto"/>
          <w:sz w:val="22"/>
          <w:szCs w:val="22"/>
        </w:rPr>
      </w:pPr>
      <w:r w:rsidRPr="0044072C">
        <w:rPr>
          <w:rStyle w:val="jsgrdq"/>
          <w:color w:val="auto"/>
          <w:sz w:val="22"/>
          <w:szCs w:val="22"/>
        </w:rPr>
        <w:t>En concordancia con lo anterior, y lo contemplado en el artículo 17 de la Ley 2052 de 2020 el artículo 9 del Decreto 2595 de 2012, así como la implementación de</w:t>
      </w:r>
      <w:r w:rsidR="003E0611">
        <w:rPr>
          <w:rStyle w:val="jsgrdq"/>
          <w:color w:val="auto"/>
          <w:sz w:val="22"/>
          <w:szCs w:val="22"/>
        </w:rPr>
        <w:t>l</w:t>
      </w:r>
      <w:r w:rsidRPr="0044072C">
        <w:rPr>
          <w:rStyle w:val="jsgrdq"/>
          <w:color w:val="auto"/>
          <w:sz w:val="22"/>
          <w:szCs w:val="22"/>
        </w:rPr>
        <w:t xml:space="preserve"> MIPG, se establece que la Oficina de Relaci</w:t>
      </w:r>
      <w:r w:rsidR="003E0611">
        <w:rPr>
          <w:rStyle w:val="jsgrdq"/>
          <w:color w:val="auto"/>
          <w:sz w:val="22"/>
          <w:szCs w:val="22"/>
        </w:rPr>
        <w:t xml:space="preserve">onamiento </w:t>
      </w:r>
      <w:r w:rsidRPr="0044072C">
        <w:rPr>
          <w:rStyle w:val="jsgrdq"/>
          <w:color w:val="auto"/>
          <w:sz w:val="22"/>
          <w:szCs w:val="22"/>
        </w:rPr>
        <w:t>con el Ciudadano, es la encargada al interior de la entidad de la implementación de las políticas que incidan en la relación Estado-Ciudadano, función que se hace posible a través de la articulación de todas las áreas de la SSF</w:t>
      </w:r>
      <w:r w:rsidR="00EB4CFB" w:rsidRPr="0044072C">
        <w:rPr>
          <w:rStyle w:val="jsgrdq"/>
          <w:color w:val="auto"/>
          <w:sz w:val="22"/>
          <w:szCs w:val="22"/>
        </w:rPr>
        <w:t>.</w:t>
      </w:r>
      <w:r w:rsidRPr="0044072C">
        <w:rPr>
          <w:rStyle w:val="jsgrdq"/>
          <w:color w:val="auto"/>
          <w:sz w:val="22"/>
          <w:szCs w:val="22"/>
        </w:rPr>
        <w:t xml:space="preserve"> </w:t>
      </w:r>
    </w:p>
    <w:p w14:paraId="1590D59C" w14:textId="77777777" w:rsidR="00B5452E" w:rsidRPr="0044072C" w:rsidRDefault="00B5452E" w:rsidP="00484072">
      <w:pPr>
        <w:rPr>
          <w:rFonts w:ascii="Arial" w:hAnsi="Arial" w:cs="Arial"/>
          <w:lang w:val="es-CO" w:eastAsia="es-ES"/>
        </w:rPr>
      </w:pPr>
    </w:p>
    <w:p w14:paraId="33364E8B" w14:textId="7A51762A" w:rsidR="004C057F" w:rsidRPr="0044072C" w:rsidRDefault="004E71C5" w:rsidP="00351932">
      <w:pPr>
        <w:pStyle w:val="Ttulo1"/>
        <w:jc w:val="both"/>
        <w:rPr>
          <w:rFonts w:ascii="Arial" w:hAnsi="Arial" w:cs="Arial"/>
          <w:b/>
          <w:bCs/>
          <w:sz w:val="22"/>
          <w:szCs w:val="22"/>
        </w:rPr>
      </w:pPr>
      <w:bookmarkStart w:id="67" w:name="_Toc44199010"/>
      <w:bookmarkStart w:id="68" w:name="_Toc44365824"/>
      <w:bookmarkStart w:id="69" w:name="_Toc141692027"/>
      <w:r w:rsidRPr="0044072C">
        <w:rPr>
          <w:rFonts w:ascii="Arial" w:hAnsi="Arial" w:cs="Arial"/>
          <w:b/>
          <w:bCs/>
          <w:sz w:val="22"/>
          <w:szCs w:val="22"/>
        </w:rPr>
        <w:t>1</w:t>
      </w:r>
      <w:r w:rsidR="006A2B52" w:rsidRPr="0044072C">
        <w:rPr>
          <w:rFonts w:ascii="Arial" w:hAnsi="Arial" w:cs="Arial"/>
          <w:b/>
          <w:bCs/>
          <w:sz w:val="22"/>
          <w:szCs w:val="22"/>
        </w:rPr>
        <w:t>1</w:t>
      </w:r>
      <w:r w:rsidRPr="0044072C">
        <w:rPr>
          <w:rFonts w:ascii="Arial" w:hAnsi="Arial" w:cs="Arial"/>
          <w:b/>
          <w:bCs/>
          <w:sz w:val="22"/>
          <w:szCs w:val="22"/>
        </w:rPr>
        <w:t xml:space="preserve">. </w:t>
      </w:r>
      <w:r w:rsidR="00DB3D76" w:rsidRPr="0044072C">
        <w:rPr>
          <w:rFonts w:ascii="Arial" w:hAnsi="Arial" w:cs="Arial"/>
          <w:b/>
          <w:bCs/>
          <w:sz w:val="22"/>
          <w:szCs w:val="22"/>
        </w:rPr>
        <w:t>T</w:t>
      </w:r>
      <w:r w:rsidR="00772960">
        <w:rPr>
          <w:rFonts w:ascii="Arial" w:hAnsi="Arial" w:cs="Arial"/>
          <w:b/>
          <w:bCs/>
          <w:sz w:val="22"/>
          <w:szCs w:val="22"/>
        </w:rPr>
        <w:t>É</w:t>
      </w:r>
      <w:r w:rsidR="008B5300" w:rsidRPr="0044072C">
        <w:rPr>
          <w:rFonts w:ascii="Arial" w:hAnsi="Arial" w:cs="Arial"/>
          <w:b/>
          <w:bCs/>
          <w:sz w:val="22"/>
          <w:szCs w:val="22"/>
        </w:rPr>
        <w:t>RMINOS Y</w:t>
      </w:r>
      <w:r w:rsidR="0085602F" w:rsidRPr="0044072C">
        <w:rPr>
          <w:rFonts w:ascii="Arial" w:hAnsi="Arial" w:cs="Arial"/>
          <w:b/>
          <w:bCs/>
          <w:sz w:val="22"/>
          <w:szCs w:val="22"/>
        </w:rPr>
        <w:t xml:space="preserve"> </w:t>
      </w:r>
      <w:r w:rsidR="0066662A" w:rsidRPr="0044072C">
        <w:rPr>
          <w:rFonts w:ascii="Arial" w:hAnsi="Arial" w:cs="Arial"/>
          <w:b/>
          <w:bCs/>
          <w:sz w:val="22"/>
          <w:szCs w:val="22"/>
        </w:rPr>
        <w:t>DEFINICIONES</w:t>
      </w:r>
      <w:bookmarkEnd w:id="67"/>
      <w:bookmarkEnd w:id="68"/>
      <w:bookmarkEnd w:id="69"/>
    </w:p>
    <w:p w14:paraId="1A55F520" w14:textId="77777777" w:rsidR="00351932" w:rsidRPr="0044072C" w:rsidRDefault="00351932" w:rsidP="00351932">
      <w:pPr>
        <w:rPr>
          <w:rFonts w:ascii="Arial" w:hAnsi="Arial" w:cs="Arial"/>
          <w:lang w:val="es-CO"/>
        </w:rPr>
      </w:pPr>
    </w:p>
    <w:p w14:paraId="7B6DB4EF" w14:textId="207011A5" w:rsidR="00D439D7" w:rsidRPr="0044072C" w:rsidRDefault="0066662A" w:rsidP="009B7CC0">
      <w:pPr>
        <w:spacing w:before="150" w:after="150"/>
        <w:jc w:val="both"/>
        <w:rPr>
          <w:rStyle w:val="jsgrdq"/>
          <w:rFonts w:ascii="Arial" w:hAnsi="Arial" w:cs="Arial"/>
        </w:rPr>
      </w:pPr>
      <w:r w:rsidRPr="0044072C">
        <w:rPr>
          <w:rStyle w:val="Ttulo4Car"/>
          <w:rFonts w:ascii="Arial" w:hAnsi="Arial" w:cs="Arial"/>
          <w:b/>
          <w:bCs/>
          <w:lang w:val="es-CO" w:eastAsia="es-ES"/>
        </w:rPr>
        <w:t>Accesibilidad:</w:t>
      </w:r>
      <w:r w:rsidRPr="0044072C">
        <w:rPr>
          <w:rFonts w:ascii="Arial" w:hAnsi="Arial" w:cs="Arial"/>
          <w:lang w:val="es-CO" w:eastAsia="es-ES"/>
        </w:rPr>
        <w:t xml:space="preserve"> </w:t>
      </w:r>
      <w:r w:rsidR="00351932" w:rsidRPr="0044072C">
        <w:rPr>
          <w:rStyle w:val="jsgrdq"/>
          <w:rFonts w:ascii="Arial" w:hAnsi="Arial" w:cs="Arial"/>
        </w:rPr>
        <w:t>D</w:t>
      </w:r>
      <w:r w:rsidRPr="0044072C">
        <w:rPr>
          <w:rStyle w:val="jsgrdq"/>
          <w:rFonts w:ascii="Arial" w:hAnsi="Arial" w:cs="Arial"/>
        </w:rPr>
        <w:t xml:space="preserve">e fácil acceso, comprensión y entendimiento (www.rae.es) </w:t>
      </w:r>
    </w:p>
    <w:p w14:paraId="6E0F9CB3" w14:textId="77777777" w:rsidR="00D439D7" w:rsidRPr="0044072C" w:rsidRDefault="0066662A" w:rsidP="009B7CC0">
      <w:pPr>
        <w:spacing w:before="150" w:after="150"/>
        <w:jc w:val="both"/>
        <w:rPr>
          <w:rStyle w:val="jsgrdq"/>
          <w:rFonts w:ascii="Arial" w:hAnsi="Arial" w:cs="Arial"/>
        </w:rPr>
      </w:pPr>
      <w:r w:rsidRPr="0044072C">
        <w:rPr>
          <w:rStyle w:val="Ttulo4Car"/>
          <w:rFonts w:ascii="Arial" w:hAnsi="Arial" w:cs="Arial"/>
          <w:b/>
          <w:bCs/>
          <w:lang w:val="es-CO" w:eastAsia="es-ES"/>
        </w:rPr>
        <w:t>Canal de Servicio:</w:t>
      </w:r>
      <w:r w:rsidRPr="0044072C">
        <w:rPr>
          <w:rFonts w:ascii="Arial" w:hAnsi="Arial" w:cs="Arial"/>
          <w:lang w:val="es-CO" w:eastAsia="es-ES"/>
        </w:rPr>
        <w:t xml:space="preserve"> </w:t>
      </w:r>
      <w:r w:rsidRPr="0044072C">
        <w:rPr>
          <w:rStyle w:val="jsgrdq"/>
          <w:rFonts w:ascii="Arial" w:hAnsi="Arial" w:cs="Arial"/>
        </w:rPr>
        <w:t xml:space="preserve">Modalidad definida específicamente a través de la cual la ciudadanía interactúa con la Administración de la Entidad, con el propósito de cumplir de manera voluntaria con sus obligaciones, obtener información, orientación o asistencia relacionada con los trámites y servicios de las entidades u organismos que prestan servicio público. </w:t>
      </w:r>
    </w:p>
    <w:p w14:paraId="528D2DE9" w14:textId="528A5725" w:rsidR="00D439D7" w:rsidRPr="0044072C" w:rsidRDefault="0066662A" w:rsidP="009B7CC0">
      <w:pPr>
        <w:spacing w:before="150" w:after="150"/>
        <w:jc w:val="both"/>
        <w:rPr>
          <w:rStyle w:val="jsgrdq"/>
          <w:rFonts w:ascii="Arial" w:hAnsi="Arial" w:cs="Arial"/>
        </w:rPr>
      </w:pPr>
      <w:r w:rsidRPr="0044072C">
        <w:rPr>
          <w:rStyle w:val="Ttulo4Car"/>
          <w:rFonts w:ascii="Arial" w:hAnsi="Arial" w:cs="Arial"/>
          <w:b/>
          <w:bCs/>
          <w:lang w:val="es-CO" w:eastAsia="es-ES"/>
        </w:rPr>
        <w:t>Ciudadano:</w:t>
      </w:r>
      <w:r w:rsidRPr="0044072C">
        <w:rPr>
          <w:rFonts w:ascii="Arial" w:hAnsi="Arial" w:cs="Arial"/>
          <w:lang w:val="es-CO" w:eastAsia="es-ES"/>
        </w:rPr>
        <w:t xml:space="preserve"> </w:t>
      </w:r>
      <w:r w:rsidRPr="0044072C">
        <w:rPr>
          <w:rStyle w:val="jsgrdq"/>
          <w:rFonts w:ascii="Arial" w:hAnsi="Arial" w:cs="Arial"/>
        </w:rPr>
        <w:t>Persona natural o jurídica (pública y privada) que interactúa con las entidades de la Administración Pública con el fin de ejercer sus derechos y cumplir con obligaciones a través de; (i) la solicitud de acción, trámite, información, orientación o asistencia relacionada con la responsabilidad del Estado; y, (</w:t>
      </w:r>
      <w:proofErr w:type="spellStart"/>
      <w:r w:rsidRPr="0044072C">
        <w:rPr>
          <w:rStyle w:val="jsgrdq"/>
          <w:rFonts w:ascii="Arial" w:hAnsi="Arial" w:cs="Arial"/>
        </w:rPr>
        <w:t>ii</w:t>
      </w:r>
      <w:proofErr w:type="spellEnd"/>
      <w:r w:rsidRPr="0044072C">
        <w:rPr>
          <w:rStyle w:val="jsgrdq"/>
          <w:rFonts w:ascii="Arial" w:hAnsi="Arial" w:cs="Arial"/>
        </w:rPr>
        <w:t>) el establecimiento de las condiciones de satisfacción en la provisión de dichos servicios.</w:t>
      </w:r>
    </w:p>
    <w:p w14:paraId="77693D89" w14:textId="04392BDE" w:rsidR="002D4DBF" w:rsidRPr="0044072C" w:rsidRDefault="002D4DBF" w:rsidP="009B7CC0">
      <w:pPr>
        <w:pStyle w:val="NormalWeb"/>
        <w:shd w:val="clear" w:color="auto" w:fill="FFFFFF"/>
        <w:spacing w:before="150" w:beforeAutospacing="0" w:after="150" w:afterAutospacing="0"/>
        <w:jc w:val="both"/>
        <w:rPr>
          <w:rStyle w:val="jsgrdq"/>
          <w:rFonts w:ascii="Arial" w:eastAsia="Calibri" w:hAnsi="Arial" w:cs="Arial"/>
          <w:sz w:val="22"/>
          <w:szCs w:val="22"/>
        </w:rPr>
      </w:pPr>
      <w:r w:rsidRPr="0044072C">
        <w:rPr>
          <w:rStyle w:val="Ttulo4Car"/>
          <w:rFonts w:ascii="Arial" w:hAnsi="Arial" w:cs="Arial"/>
          <w:b/>
          <w:bCs/>
          <w:lang w:val="es-CO" w:eastAsia="es-ES"/>
        </w:rPr>
        <w:t>Control estratégico</w:t>
      </w:r>
      <w:r w:rsidRPr="0044072C">
        <w:rPr>
          <w:rStyle w:val="Ttulo4Car"/>
          <w:rFonts w:ascii="Arial" w:hAnsi="Arial" w:cs="Arial"/>
          <w:b/>
          <w:bCs/>
        </w:rPr>
        <w:t>:</w:t>
      </w:r>
      <w:r w:rsidR="009B7CC0">
        <w:rPr>
          <w:rFonts w:ascii="Arial" w:eastAsia="Calibri" w:hAnsi="Arial" w:cs="Arial"/>
          <w:sz w:val="22"/>
          <w:szCs w:val="22"/>
          <w:lang w:val="es-ES" w:eastAsia="en-US"/>
        </w:rPr>
        <w:t xml:space="preserve"> </w:t>
      </w:r>
      <w:r w:rsidRPr="0044072C">
        <w:rPr>
          <w:rStyle w:val="jsgrdq"/>
          <w:rFonts w:ascii="Arial" w:eastAsia="Calibri" w:hAnsi="Arial" w:cs="Arial"/>
          <w:sz w:val="22"/>
          <w:szCs w:val="22"/>
        </w:rPr>
        <w:t>Se debe facilitar la participación ciudadana en el control a la toma de decisiones, a la implementación de programas, ejecución de contratos y manejo de recursos, independientemente de otros niveles de participación (información, planeación, ejecución).</w:t>
      </w:r>
    </w:p>
    <w:p w14:paraId="6825AB77" w14:textId="791227F7" w:rsidR="00D439D7" w:rsidRPr="0044072C" w:rsidRDefault="0066662A" w:rsidP="009B7CC0">
      <w:pPr>
        <w:spacing w:before="150" w:after="150"/>
        <w:jc w:val="both"/>
        <w:rPr>
          <w:rStyle w:val="jsgrdq"/>
          <w:rFonts w:ascii="Arial" w:hAnsi="Arial" w:cs="Arial"/>
        </w:rPr>
      </w:pPr>
      <w:r w:rsidRPr="0044072C">
        <w:rPr>
          <w:rStyle w:val="Ttulo4Car"/>
          <w:rFonts w:ascii="Arial" w:hAnsi="Arial" w:cs="Arial"/>
          <w:b/>
          <w:bCs/>
          <w:lang w:val="es-CO" w:eastAsia="es-ES"/>
        </w:rPr>
        <w:t>Control Social:</w:t>
      </w:r>
      <w:r w:rsidRPr="0044072C">
        <w:rPr>
          <w:rFonts w:ascii="Arial" w:hAnsi="Arial" w:cs="Arial"/>
          <w:lang w:val="es-CO" w:eastAsia="es-ES"/>
        </w:rPr>
        <w:t xml:space="preserve"> </w:t>
      </w:r>
      <w:r w:rsidRPr="0044072C">
        <w:rPr>
          <w:rStyle w:val="jsgrdq"/>
          <w:rFonts w:ascii="Arial" w:hAnsi="Arial" w:cs="Arial"/>
        </w:rPr>
        <w:t xml:space="preserve">Es el derecho y deber que tiene todo ciudadano para prevenir, racionalizar, proponer, acompañar, sancionar, vigilar y controlar la gestión pública de la Entidades del Estado. </w:t>
      </w:r>
    </w:p>
    <w:p w14:paraId="2BBC6B23" w14:textId="13866CA8" w:rsidR="00D439D7" w:rsidRPr="0044072C" w:rsidRDefault="00D439D7"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Corrupción:</w:t>
      </w:r>
      <w:r w:rsidRPr="0044072C">
        <w:rPr>
          <w:rFonts w:ascii="Arial" w:hAnsi="Arial" w:cs="Arial"/>
        </w:rPr>
        <w:t xml:space="preserve"> </w:t>
      </w:r>
      <w:r w:rsidRPr="0044072C">
        <w:rPr>
          <w:rStyle w:val="jsgrdq"/>
          <w:rFonts w:ascii="Arial" w:hAnsi="Arial" w:cs="Arial"/>
          <w:lang w:val="es-CO"/>
        </w:rPr>
        <w:t>Uso del poder para desviar la gestión de lo público hacia el beneficio privado. - Ver documento CONPES 167 de 2013</w:t>
      </w:r>
      <w:r w:rsidR="00706D8D" w:rsidRPr="0044072C">
        <w:rPr>
          <w:rStyle w:val="jsgrdq"/>
          <w:rFonts w:ascii="Arial" w:hAnsi="Arial" w:cs="Arial"/>
          <w:lang w:val="es-CO"/>
        </w:rPr>
        <w:t>.</w:t>
      </w:r>
    </w:p>
    <w:p w14:paraId="26ABE8E5" w14:textId="3EF6270D" w:rsidR="00D439D7" w:rsidRPr="0044072C" w:rsidRDefault="00D439D7"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Datos abiertos</w:t>
      </w:r>
      <w:r w:rsidRPr="0044072C">
        <w:rPr>
          <w:rStyle w:val="Ttulo4Car"/>
          <w:rFonts w:ascii="Arial" w:hAnsi="Arial" w:cs="Arial"/>
          <w:b/>
          <w:bCs/>
        </w:rPr>
        <w:t>:</w:t>
      </w:r>
      <w:r w:rsidRPr="0044072C">
        <w:rPr>
          <w:rFonts w:ascii="Arial" w:hAnsi="Arial" w:cs="Arial"/>
        </w:rPr>
        <w:t xml:space="preserve"> </w:t>
      </w:r>
      <w:r w:rsidR="00706D8D" w:rsidRPr="0044072C">
        <w:rPr>
          <w:rStyle w:val="jsgrdq"/>
          <w:rFonts w:ascii="Arial" w:hAnsi="Arial" w:cs="Arial"/>
          <w:lang w:val="es-CO"/>
        </w:rPr>
        <w:t>S</w:t>
      </w:r>
      <w:r w:rsidRPr="0044072C">
        <w:rPr>
          <w:rStyle w:val="jsgrdq"/>
          <w:rFonts w:ascii="Arial" w:hAnsi="Arial" w:cs="Arial"/>
          <w:lang w:val="es-CO"/>
        </w:rPr>
        <w:t>on todos aquellos datos primarios o sin procesar, que se encuentran en formatos estándar e interoperables que facilitan su acceso y reutilización, los cuales están bajo custodia de las entidades públicas o privadas y que son puestos a disposición de cualquier ciudadano, de forma libre y sin restricciones, con el fin de que puedan ser reutilizados y crear servicios derivados de los mismos.</w:t>
      </w:r>
    </w:p>
    <w:p w14:paraId="641D37D0" w14:textId="65CB961E" w:rsidR="00D439D7" w:rsidRPr="0044072C" w:rsidRDefault="00D439D7"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Grupos de Interés:</w:t>
      </w:r>
      <w:r w:rsidRPr="0044072C">
        <w:rPr>
          <w:rFonts w:ascii="Arial" w:hAnsi="Arial" w:cs="Arial"/>
        </w:rPr>
        <w:t xml:space="preserve"> </w:t>
      </w:r>
      <w:r w:rsidR="00706D8D" w:rsidRPr="0044072C">
        <w:rPr>
          <w:rStyle w:val="jsgrdq"/>
          <w:rFonts w:ascii="Arial" w:hAnsi="Arial" w:cs="Arial"/>
          <w:lang w:val="es-CO"/>
        </w:rPr>
        <w:t>I</w:t>
      </w:r>
      <w:r w:rsidRPr="0044072C">
        <w:rPr>
          <w:rStyle w:val="jsgrdq"/>
          <w:rFonts w:ascii="Arial" w:hAnsi="Arial" w:cs="Arial"/>
          <w:lang w:val="es-CO"/>
        </w:rPr>
        <w:t>ndividuos u organismos específicos que tienen un interés especial en la gestión y los resultados de las organizaciones públicas. Comprende, entre otros, instancias o espacios de participación ciudadana formales o informales.</w:t>
      </w:r>
      <w:r w:rsidRPr="0044072C">
        <w:rPr>
          <w:rStyle w:val="jsgrdq"/>
          <w:rFonts w:ascii="Arial" w:hAnsi="Arial" w:cs="Arial"/>
          <w:lang w:val="es-CO"/>
        </w:rPr>
        <w:footnoteReference w:id="4"/>
      </w:r>
    </w:p>
    <w:p w14:paraId="55D60AF7" w14:textId="533CF397" w:rsidR="00D439D7" w:rsidRPr="0044072C" w:rsidRDefault="00D439D7"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Índice de Transparencia de las Entidades Públicas</w:t>
      </w:r>
      <w:r w:rsidRPr="0044072C">
        <w:rPr>
          <w:rStyle w:val="Ttulo4Car"/>
          <w:rFonts w:ascii="Arial" w:hAnsi="Arial" w:cs="Arial"/>
        </w:rPr>
        <w:t>:</w:t>
      </w:r>
      <w:r w:rsidRPr="0044072C">
        <w:rPr>
          <w:rFonts w:ascii="Arial" w:hAnsi="Arial" w:cs="Arial"/>
        </w:rPr>
        <w:t xml:space="preserve"> </w:t>
      </w:r>
      <w:r w:rsidRPr="0044072C">
        <w:rPr>
          <w:rStyle w:val="jsgrdq"/>
          <w:rFonts w:ascii="Arial" w:hAnsi="Arial" w:cs="Arial"/>
          <w:lang w:val="es-CO"/>
        </w:rPr>
        <w:t>Es una herramienta de control social que ha desarrollado la Corporación Transparencia por Colombia desde el año 2002 con el objetivo de monitorear y evaluar los niveles de riesgos de corrupción en las entidades públicas del orden nacional, departamental y municipal. Así, por medio de estas labores se espera contribuir al fortalecimiento de la institucionalidad estatal desde la agenda de la lucha contra la corrupción</w:t>
      </w:r>
      <w:r w:rsidR="00426C09" w:rsidRPr="0044072C">
        <w:rPr>
          <w:rStyle w:val="jsgrdq"/>
          <w:rFonts w:ascii="Arial" w:hAnsi="Arial" w:cs="Arial"/>
          <w:lang w:val="es-CO"/>
        </w:rPr>
        <w:t>.</w:t>
      </w:r>
      <w:r w:rsidR="00426C09" w:rsidRPr="0044072C">
        <w:rPr>
          <w:rStyle w:val="jsgrdq"/>
          <w:rFonts w:ascii="Arial" w:hAnsi="Arial" w:cs="Arial"/>
          <w:lang w:val="es-CO"/>
        </w:rPr>
        <w:footnoteReference w:id="5"/>
      </w:r>
    </w:p>
    <w:p w14:paraId="6459CF2E" w14:textId="7BB171CF" w:rsidR="00426C09" w:rsidRPr="0044072C" w:rsidRDefault="00426C09"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Información:</w:t>
      </w:r>
      <w:r w:rsidRPr="0044072C">
        <w:rPr>
          <w:rFonts w:ascii="Arial" w:hAnsi="Arial" w:cs="Arial"/>
        </w:rPr>
        <w:t xml:space="preserve"> </w:t>
      </w:r>
      <w:r w:rsidRPr="0044072C">
        <w:rPr>
          <w:rStyle w:val="jsgrdq"/>
          <w:rFonts w:ascii="Arial" w:hAnsi="Arial" w:cs="Arial"/>
          <w:lang w:val="es-CO"/>
        </w:rPr>
        <w:t>Conjunto organizado de datos contenido en cualquier documento generado, adquirido, transformado o controlado por las entidades públicas y demás sujetos obligados de la Ley 1712 de 2014. Se informa para compartir y transmitir datos, con el fin de que la ciudadanía reciba, procese, comprenda, analice, evalúe, reaccione y formule sus propuestas (artículo 6 de la Ley 1712 de 2014).</w:t>
      </w:r>
    </w:p>
    <w:p w14:paraId="61680E6E" w14:textId="1F302CF5" w:rsidR="00426C09" w:rsidRPr="0044072C" w:rsidRDefault="00426C09"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Información pública:</w:t>
      </w:r>
      <w:r w:rsidRPr="0044072C">
        <w:rPr>
          <w:rFonts w:ascii="Arial" w:hAnsi="Arial" w:cs="Arial"/>
        </w:rPr>
        <w:t xml:space="preserve"> </w:t>
      </w:r>
      <w:r w:rsidR="00351932" w:rsidRPr="0044072C">
        <w:rPr>
          <w:rStyle w:val="jsgrdq"/>
          <w:rFonts w:ascii="Arial" w:hAnsi="Arial" w:cs="Arial"/>
          <w:lang w:val="es-CO"/>
        </w:rPr>
        <w:t xml:space="preserve">Es </w:t>
      </w:r>
      <w:r w:rsidRPr="0044072C">
        <w:rPr>
          <w:rStyle w:val="jsgrdq"/>
          <w:rFonts w:ascii="Arial" w:hAnsi="Arial" w:cs="Arial"/>
          <w:lang w:val="es-CO"/>
        </w:rPr>
        <w:t>toda información que una entidad que maneja recursos públicos obtenga, adquiera o controle.</w:t>
      </w:r>
      <w:r w:rsidRPr="0044072C">
        <w:rPr>
          <w:rStyle w:val="jsgrdq"/>
          <w:rFonts w:ascii="Arial" w:hAnsi="Arial" w:cs="Arial"/>
          <w:lang w:val="es-CO"/>
        </w:rPr>
        <w:footnoteReference w:id="6"/>
      </w:r>
    </w:p>
    <w:p w14:paraId="584CDAB0" w14:textId="77777777" w:rsidR="002D4DBF" w:rsidRPr="0044072C" w:rsidRDefault="002D4DBF" w:rsidP="009B7CC0">
      <w:pPr>
        <w:pStyle w:val="NormalWeb"/>
        <w:shd w:val="clear" w:color="auto" w:fill="FFFFFF"/>
        <w:spacing w:before="150" w:beforeAutospacing="0" w:after="150" w:afterAutospacing="0"/>
        <w:rPr>
          <w:rStyle w:val="jsgrdq"/>
          <w:rFonts w:ascii="Arial" w:eastAsia="Calibri" w:hAnsi="Arial" w:cs="Arial"/>
          <w:sz w:val="22"/>
          <w:szCs w:val="22"/>
        </w:rPr>
      </w:pPr>
      <w:r w:rsidRPr="0044072C">
        <w:rPr>
          <w:rStyle w:val="Ttulo4Car"/>
          <w:rFonts w:ascii="Arial" w:hAnsi="Arial" w:cs="Arial"/>
          <w:b/>
          <w:bCs/>
          <w:lang w:val="es-CO" w:eastAsia="es-ES"/>
        </w:rPr>
        <w:t>Ejecución:</w:t>
      </w:r>
      <w:r w:rsidRPr="0044072C">
        <w:rPr>
          <w:rFonts w:ascii="Arial" w:eastAsia="Calibri" w:hAnsi="Arial" w:cs="Arial"/>
          <w:sz w:val="22"/>
          <w:szCs w:val="22"/>
          <w:lang w:val="es-ES" w:eastAsia="en-US"/>
        </w:rPr>
        <w:t xml:space="preserve"> </w:t>
      </w:r>
      <w:r w:rsidRPr="0044072C">
        <w:rPr>
          <w:rStyle w:val="jsgrdq"/>
          <w:rFonts w:ascii="Arial" w:eastAsia="Calibri" w:hAnsi="Arial" w:cs="Arial"/>
          <w:sz w:val="22"/>
          <w:szCs w:val="22"/>
        </w:rPr>
        <w:t>En este nivel se busca que la entidad desarrolle acciones con intervención de los beneficiarios.</w:t>
      </w:r>
    </w:p>
    <w:p w14:paraId="109494D0" w14:textId="34F98D64" w:rsidR="00426C09" w:rsidRPr="0044072C" w:rsidRDefault="00426C09"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Medio de Interacción Ciudadana:</w:t>
      </w:r>
      <w:r w:rsidRPr="0044072C">
        <w:rPr>
          <w:rFonts w:ascii="Arial" w:hAnsi="Arial" w:cs="Arial"/>
        </w:rPr>
        <w:t xml:space="preserve"> </w:t>
      </w:r>
      <w:r w:rsidRPr="0044072C">
        <w:rPr>
          <w:rStyle w:val="jsgrdq"/>
          <w:rFonts w:ascii="Arial" w:hAnsi="Arial" w:cs="Arial"/>
          <w:lang w:val="es-CO"/>
        </w:rPr>
        <w:t>Espacio físico, virtual o telefónico dispuesto por la Administración para facilitar a la ciudadanía la realización de sus trámites y solicitud de sus requerimientos ante las Entidades distritales, nacionales, públicas y privadas que ejerzan funciones públicas. Para el canal presencial, también se denominan Puntos de Contacto, Puntos de Atención o Centros de Servicios.</w:t>
      </w:r>
    </w:p>
    <w:p w14:paraId="64B1FAEF" w14:textId="600E7A37" w:rsidR="00426C09" w:rsidRPr="0044072C" w:rsidRDefault="00426C09"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Plan Anticorrupción</w:t>
      </w:r>
      <w:r w:rsidRPr="0044072C">
        <w:rPr>
          <w:rStyle w:val="Ttulo4Car"/>
          <w:rFonts w:ascii="Arial" w:hAnsi="Arial" w:cs="Arial"/>
          <w:b/>
          <w:bCs/>
        </w:rPr>
        <w:t>:</w:t>
      </w:r>
      <w:r w:rsidRPr="0044072C">
        <w:rPr>
          <w:rFonts w:ascii="Arial" w:hAnsi="Arial" w:cs="Arial"/>
        </w:rPr>
        <w:t xml:space="preserve"> </w:t>
      </w:r>
      <w:r w:rsidR="00351932" w:rsidRPr="0044072C">
        <w:rPr>
          <w:rStyle w:val="jsgrdq"/>
          <w:rFonts w:ascii="Arial" w:hAnsi="Arial" w:cs="Arial"/>
          <w:lang w:val="es-CO"/>
        </w:rPr>
        <w:t>E</w:t>
      </w:r>
      <w:r w:rsidRPr="0044072C">
        <w:rPr>
          <w:rStyle w:val="jsgrdq"/>
          <w:rFonts w:ascii="Arial" w:hAnsi="Arial" w:cs="Arial"/>
          <w:lang w:val="es-CO"/>
        </w:rPr>
        <w:t>s un instrumento de tipo preventivo para el control de la corrupción, que debe ser diseñado por las entidades públicas pertenecientes a todos los niveles de gobierno. Estos documentos se estructuran sobre cinco componentes: Gestión de Riesgos de Corrupción, Racionalización de Trámites, Rendición de Cuentas, Mecanismos para mejorar la Atención al Ciudadano y Transparencia y Acceso a la Información Pública. (Secretaría de Transparencia de la Presidencia de la República).</w:t>
      </w:r>
    </w:p>
    <w:p w14:paraId="22FACA57" w14:textId="7350CC3B" w:rsidR="00426C09" w:rsidRPr="0044072C" w:rsidRDefault="00426C09" w:rsidP="009B7CC0">
      <w:pPr>
        <w:spacing w:before="150" w:after="150"/>
        <w:jc w:val="both"/>
        <w:rPr>
          <w:rStyle w:val="jsgrdq"/>
          <w:rFonts w:ascii="Arial" w:hAnsi="Arial" w:cs="Arial"/>
          <w:lang w:val="es-CO"/>
        </w:rPr>
      </w:pPr>
      <w:r w:rsidRPr="0044072C">
        <w:rPr>
          <w:rStyle w:val="Ttulo4Car"/>
          <w:rFonts w:ascii="Arial" w:hAnsi="Arial" w:cs="Arial"/>
          <w:b/>
          <w:bCs/>
          <w:lang w:val="es-CO" w:eastAsia="es-ES"/>
        </w:rPr>
        <w:t>Plan de acción anual:</w:t>
      </w:r>
      <w:r w:rsidRPr="0044072C">
        <w:rPr>
          <w:rStyle w:val="Ttulo4Car"/>
          <w:rFonts w:ascii="Arial" w:hAnsi="Arial" w:cs="Arial"/>
          <w:b/>
          <w:bCs/>
        </w:rPr>
        <w:t xml:space="preserve"> </w:t>
      </w:r>
      <w:r w:rsidRPr="0044072C">
        <w:rPr>
          <w:rStyle w:val="jsgrdq"/>
          <w:rFonts w:ascii="Arial" w:hAnsi="Arial" w:cs="Arial"/>
          <w:lang w:val="es-CO"/>
        </w:rPr>
        <w:t>Es la programación anual de las actividades, proyectos y recursos que va a desarrollar en la vigencia cada dependencia de la entidad y articulado con el Plan Estratégico Sectorial e Institucional.</w:t>
      </w:r>
    </w:p>
    <w:p w14:paraId="24ABD95C" w14:textId="6819A682" w:rsidR="00426C09" w:rsidRPr="0044072C" w:rsidRDefault="00426C09" w:rsidP="009B7CC0">
      <w:pPr>
        <w:pStyle w:val="NormalWeb"/>
        <w:shd w:val="clear" w:color="auto" w:fill="FFFFFF"/>
        <w:spacing w:before="150" w:beforeAutospacing="0" w:after="150" w:afterAutospacing="0"/>
        <w:jc w:val="both"/>
        <w:rPr>
          <w:rStyle w:val="jsgrdq"/>
          <w:rFonts w:ascii="Arial" w:eastAsia="Calibri" w:hAnsi="Arial" w:cs="Arial"/>
          <w:sz w:val="22"/>
          <w:szCs w:val="22"/>
        </w:rPr>
      </w:pPr>
      <w:r w:rsidRPr="0044072C">
        <w:rPr>
          <w:rStyle w:val="Ttulo4Car"/>
          <w:rFonts w:ascii="Arial" w:hAnsi="Arial" w:cs="Arial"/>
          <w:b/>
          <w:bCs/>
          <w:lang w:val="es-CO" w:eastAsia="es-ES"/>
        </w:rPr>
        <w:t>Planeación participativa</w:t>
      </w:r>
      <w:r w:rsidRPr="0044072C">
        <w:rPr>
          <w:rStyle w:val="Ttulo4Car"/>
          <w:rFonts w:ascii="Arial" w:hAnsi="Arial" w:cs="Arial"/>
          <w:lang w:val="es-CO" w:eastAsia="es-ES"/>
        </w:rPr>
        <w:t>:</w:t>
      </w:r>
      <w:r w:rsidRPr="0044072C">
        <w:rPr>
          <w:rFonts w:ascii="Arial" w:hAnsi="Arial" w:cs="Arial"/>
          <w:color w:val="333333"/>
          <w:sz w:val="22"/>
          <w:szCs w:val="22"/>
        </w:rPr>
        <w:t xml:space="preserve"> </w:t>
      </w:r>
      <w:r w:rsidRPr="0044072C">
        <w:rPr>
          <w:rStyle w:val="jsgrdq"/>
          <w:rFonts w:ascii="Arial" w:eastAsia="Calibri" w:hAnsi="Arial" w:cs="Arial"/>
          <w:sz w:val="22"/>
          <w:szCs w:val="22"/>
        </w:rPr>
        <w:t>Proceso de discusión, negociación y concertación en el que se analizan y deciden conjuntamente con los ciudadanos problemas a atender, acciones a emprender, prioridades, maneras de ejecutar los programas y la definición de políticas públicas.</w:t>
      </w:r>
      <w:r w:rsidRPr="0044072C">
        <w:rPr>
          <w:rStyle w:val="jsgrdq"/>
          <w:rFonts w:ascii="Arial" w:eastAsia="Calibri" w:hAnsi="Arial" w:cs="Arial"/>
          <w:sz w:val="22"/>
          <w:szCs w:val="22"/>
        </w:rPr>
        <w:footnoteReference w:id="7"/>
      </w:r>
    </w:p>
    <w:p w14:paraId="5EB5191D" w14:textId="19BD3154" w:rsidR="008B5300" w:rsidRPr="0044072C" w:rsidRDefault="002D4DBF" w:rsidP="009B7CC0">
      <w:pPr>
        <w:spacing w:before="150" w:after="150" w:line="240" w:lineRule="auto"/>
        <w:jc w:val="both"/>
        <w:rPr>
          <w:rStyle w:val="Ttulo4Car"/>
          <w:rFonts w:ascii="Arial" w:hAnsi="Arial" w:cs="Arial"/>
          <w:i w:val="0"/>
          <w:iCs w:val="0"/>
          <w:color w:val="auto"/>
          <w:lang w:val="es-CO" w:eastAsia="es-ES"/>
        </w:rPr>
      </w:pPr>
      <w:r w:rsidRPr="0044072C">
        <w:rPr>
          <w:rStyle w:val="Ttulo4Car"/>
          <w:rFonts w:ascii="Arial" w:hAnsi="Arial" w:cs="Arial"/>
          <w:b/>
          <w:bCs/>
          <w:lang w:val="es-CO" w:eastAsia="es-ES"/>
        </w:rPr>
        <w:t xml:space="preserve">Participación ciudadana en la gestión pública: </w:t>
      </w:r>
      <w:r w:rsidRPr="0044072C">
        <w:rPr>
          <w:rStyle w:val="Ttulo4Car"/>
          <w:rFonts w:ascii="Arial" w:hAnsi="Arial" w:cs="Arial"/>
          <w:i w:val="0"/>
          <w:iCs w:val="0"/>
          <w:color w:val="auto"/>
          <w:lang w:val="es-CO" w:eastAsia="es-ES"/>
        </w:rPr>
        <w:t>Asesorando y promoviendo herramientas para la inclusión de la ciudadanía en los procesos de la gestión pública y efectuando el seguimiento y evaluación a la gestión pública de las entidades a través del Formulario Único Reporte de Avances de la Gestión-FURAG</w:t>
      </w:r>
      <w:r w:rsidR="008B5300" w:rsidRPr="0044072C">
        <w:rPr>
          <w:rStyle w:val="Ttulo4Car"/>
          <w:rFonts w:ascii="Arial" w:hAnsi="Arial" w:cs="Arial"/>
          <w:i w:val="0"/>
          <w:iCs w:val="0"/>
          <w:color w:val="auto"/>
          <w:lang w:val="es-CO" w:eastAsia="es-ES"/>
        </w:rPr>
        <w:t>.</w:t>
      </w:r>
    </w:p>
    <w:p w14:paraId="51596EF7" w14:textId="4CA3610F" w:rsidR="002D4DBF" w:rsidRPr="0044072C" w:rsidRDefault="002D4DBF" w:rsidP="009B7CC0">
      <w:pPr>
        <w:spacing w:before="150" w:after="150" w:line="240" w:lineRule="auto"/>
        <w:jc w:val="both"/>
        <w:rPr>
          <w:rStyle w:val="jsgrdq"/>
          <w:rFonts w:ascii="Arial" w:hAnsi="Arial" w:cs="Arial"/>
          <w:lang w:val="es-CO"/>
        </w:rPr>
      </w:pPr>
      <w:r w:rsidRPr="0044072C">
        <w:rPr>
          <w:rStyle w:val="Ttulo4Car"/>
          <w:rFonts w:ascii="Arial" w:hAnsi="Arial" w:cs="Arial"/>
          <w:b/>
          <w:bCs/>
          <w:lang w:val="es-CO" w:eastAsia="es-ES"/>
        </w:rPr>
        <w:t>Rendición de cuentas:</w:t>
      </w:r>
      <w:r w:rsidRPr="0044072C">
        <w:rPr>
          <w:rFonts w:ascii="Arial" w:hAnsi="Arial" w:cs="Arial"/>
        </w:rPr>
        <w:t xml:space="preserve"> </w:t>
      </w:r>
      <w:r w:rsidR="00351932" w:rsidRPr="0044072C">
        <w:rPr>
          <w:rStyle w:val="jsgrdq"/>
          <w:rFonts w:ascii="Arial" w:hAnsi="Arial" w:cs="Arial"/>
          <w:lang w:val="es-CO"/>
        </w:rPr>
        <w:t>E</w:t>
      </w:r>
      <w:r w:rsidRPr="0044072C">
        <w:rPr>
          <w:rStyle w:val="jsgrdq"/>
          <w:rFonts w:ascii="Arial" w:hAnsi="Arial" w:cs="Arial"/>
          <w:lang w:val="es-CO"/>
        </w:rPr>
        <w:t>s la obligación y una buena práctica de gestión de un actor de informar y explicar sus acciones a otros, que igualmente tienen el derecho de exigirla, en términos políticos y basados en la organización del Estado. El proceso de Rendición de Cuentas se realiza a través de un conjunto de estructuras, prácticas y resultados que permiten a los servidores públicos interactuar con otras instituciones estatales, organismos internacionales, la sociedad civil y los ciudadanos en general.</w:t>
      </w:r>
      <w:r w:rsidRPr="0044072C">
        <w:rPr>
          <w:rStyle w:val="jsgrdq"/>
          <w:rFonts w:ascii="Arial" w:hAnsi="Arial" w:cs="Arial"/>
          <w:lang w:val="es-CO"/>
        </w:rPr>
        <w:footnoteReference w:id="8"/>
      </w:r>
    </w:p>
    <w:p w14:paraId="3B15B92C" w14:textId="575F045B" w:rsidR="002D4DBF" w:rsidRPr="0044072C" w:rsidRDefault="002D4DBF" w:rsidP="009B7CC0">
      <w:pPr>
        <w:pStyle w:val="NormalWeb"/>
        <w:shd w:val="clear" w:color="auto" w:fill="FFFFFF"/>
        <w:spacing w:before="150" w:beforeAutospacing="0" w:after="150" w:afterAutospacing="0"/>
        <w:jc w:val="both"/>
        <w:rPr>
          <w:rStyle w:val="jsgrdq"/>
          <w:rFonts w:ascii="Arial" w:eastAsia="Calibri" w:hAnsi="Arial" w:cs="Arial"/>
          <w:sz w:val="22"/>
          <w:szCs w:val="22"/>
        </w:rPr>
      </w:pPr>
      <w:r w:rsidRPr="0044072C">
        <w:rPr>
          <w:rStyle w:val="Ttulo4Car"/>
          <w:rFonts w:ascii="Arial" w:hAnsi="Arial" w:cs="Arial"/>
          <w:b/>
          <w:bCs/>
          <w:lang w:val="es-CO" w:eastAsia="es-ES"/>
        </w:rPr>
        <w:t>Transparencia activa:</w:t>
      </w:r>
      <w:r w:rsidRPr="0044072C">
        <w:rPr>
          <w:rFonts w:ascii="Arial" w:eastAsiaTheme="majorEastAsia" w:hAnsi="Arial" w:cs="Arial"/>
          <w:sz w:val="22"/>
          <w:szCs w:val="22"/>
          <w:lang w:val="es-ES" w:eastAsia="en-US"/>
        </w:rPr>
        <w:t xml:space="preserve"> </w:t>
      </w:r>
      <w:r w:rsidR="00351932" w:rsidRPr="0044072C">
        <w:rPr>
          <w:rStyle w:val="jsgrdq"/>
          <w:rFonts w:ascii="Arial" w:eastAsia="Calibri" w:hAnsi="Arial" w:cs="Arial"/>
          <w:sz w:val="22"/>
          <w:szCs w:val="22"/>
        </w:rPr>
        <w:t>O</w:t>
      </w:r>
      <w:r w:rsidRPr="0044072C">
        <w:rPr>
          <w:rStyle w:val="jsgrdq"/>
          <w:rFonts w:ascii="Arial" w:eastAsia="Calibri" w:hAnsi="Arial" w:cs="Arial"/>
          <w:sz w:val="22"/>
          <w:szCs w:val="22"/>
        </w:rPr>
        <w:t>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r w:rsidRPr="0044072C">
        <w:rPr>
          <w:rStyle w:val="jsgrdq"/>
          <w:rFonts w:ascii="Arial" w:eastAsia="Calibri" w:hAnsi="Arial" w:cs="Arial"/>
          <w:sz w:val="22"/>
          <w:szCs w:val="22"/>
        </w:rPr>
        <w:footnoteReference w:id="9"/>
      </w:r>
    </w:p>
    <w:p w14:paraId="5EB80960" w14:textId="46ACA7FD" w:rsidR="00426C09" w:rsidRPr="0044072C" w:rsidRDefault="002D4DBF" w:rsidP="009B7CC0">
      <w:pPr>
        <w:spacing w:before="150" w:after="150"/>
        <w:jc w:val="both"/>
        <w:rPr>
          <w:rStyle w:val="jsgrdq"/>
          <w:rFonts w:ascii="Arial" w:hAnsi="Arial" w:cs="Arial"/>
          <w:lang w:val="es-CO"/>
        </w:rPr>
      </w:pPr>
      <w:r w:rsidRPr="0044072C">
        <w:rPr>
          <w:rStyle w:val="jsgrdq"/>
          <w:rFonts w:ascii="Arial" w:hAnsi="Arial" w:cs="Arial"/>
          <w:lang w:val="es-CO"/>
        </w:rPr>
        <w:t>Los órganos de la administración pública deben poner a disposición permanente de la ciudadanía la información relevante de manera actualizada y detallada. Los sujetos obligados deben divulgar de forma proactiva en las páginas web, carteleras y cualquier otro medio para que todo ciudadano pueda acceder a la información pública.</w:t>
      </w:r>
    </w:p>
    <w:p w14:paraId="68B57CAF" w14:textId="7AA62309" w:rsidR="002D4DBF" w:rsidRPr="0044072C" w:rsidRDefault="002D4DBF" w:rsidP="009B7CC0">
      <w:pPr>
        <w:spacing w:before="150" w:after="150"/>
        <w:jc w:val="both"/>
        <w:rPr>
          <w:rStyle w:val="jsgrdq"/>
          <w:rFonts w:ascii="Arial" w:hAnsi="Arial" w:cs="Arial"/>
          <w:lang w:val="es-CO"/>
        </w:rPr>
      </w:pPr>
      <w:r w:rsidRPr="0044072C">
        <w:rPr>
          <w:rStyle w:val="jsgrdq"/>
          <w:rFonts w:ascii="Arial" w:hAnsi="Arial" w:cs="Arial"/>
          <w:lang w:val="es-CO"/>
        </w:rPr>
        <w:t>La Ley 1712 de 2014 establece la información mínima relacionada con cada entidad que se debe hacer pública.</w:t>
      </w:r>
    </w:p>
    <w:p w14:paraId="529B03F5" w14:textId="76954146" w:rsidR="002D4DBF" w:rsidRPr="0044072C" w:rsidRDefault="002D4DBF" w:rsidP="009B7CC0">
      <w:pPr>
        <w:pStyle w:val="Textonotapie"/>
        <w:spacing w:before="150" w:after="150"/>
        <w:jc w:val="both"/>
        <w:rPr>
          <w:rStyle w:val="jsgrdq"/>
          <w:rFonts w:ascii="Arial" w:eastAsia="Calibri" w:hAnsi="Arial" w:cs="Arial"/>
          <w:sz w:val="22"/>
          <w:szCs w:val="22"/>
        </w:rPr>
      </w:pPr>
      <w:r w:rsidRPr="0044072C">
        <w:rPr>
          <w:rStyle w:val="Ttulo4Car"/>
          <w:rFonts w:ascii="Arial" w:hAnsi="Arial" w:cs="Arial"/>
          <w:b/>
          <w:bCs/>
          <w:lang w:val="es-CO" w:eastAsia="es-ES"/>
        </w:rPr>
        <w:t>Transparencia pasiva:</w:t>
      </w:r>
      <w:r w:rsidR="0085602F" w:rsidRPr="0044072C">
        <w:rPr>
          <w:rFonts w:ascii="Arial" w:hAnsi="Arial" w:cs="Arial"/>
          <w:sz w:val="22"/>
          <w:szCs w:val="22"/>
        </w:rPr>
        <w:t xml:space="preserve"> </w:t>
      </w:r>
      <w:r w:rsidRPr="0044072C">
        <w:rPr>
          <w:rStyle w:val="jsgrdq"/>
          <w:rFonts w:ascii="Arial" w:eastAsia="Calibri" w:hAnsi="Arial" w:cs="Arial"/>
          <w:sz w:val="22"/>
          <w:szCs w:val="22"/>
        </w:rPr>
        <w:t>Se refiere al derecho ciudadano de acceder a la información pública a través de las solicitudes de acceso a información que se pueden hacer ante los sujetos obligados, quienes deben responder en los plazos de norma establecidos en la ley 1755 de 2015.</w:t>
      </w:r>
    </w:p>
    <w:sectPr w:rsidR="002D4DBF" w:rsidRPr="0044072C" w:rsidSect="002545E5">
      <w:type w:val="continuous"/>
      <w:pgSz w:w="12240" w:h="15840" w:code="1"/>
      <w:pgMar w:top="574" w:right="1134" w:bottom="284" w:left="1418" w:header="561" w:footer="181" w:gutter="0"/>
      <w:pgNumType w:start="3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71B85" w14:textId="77777777" w:rsidR="008C6F02" w:rsidRDefault="008C6F02" w:rsidP="006B0C0A">
      <w:pPr>
        <w:spacing w:after="0" w:line="240" w:lineRule="auto"/>
      </w:pPr>
      <w:r>
        <w:separator/>
      </w:r>
    </w:p>
  </w:endnote>
  <w:endnote w:type="continuationSeparator" w:id="0">
    <w:p w14:paraId="404ACC80" w14:textId="77777777" w:rsidR="008C6F02" w:rsidRDefault="008C6F02"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AB2008t00">
    <w:altName w:val="Times New Roman"/>
    <w:charset w:val="00"/>
    <w:family w:val="auto"/>
    <w:pitch w:val="default"/>
  </w:font>
  <w:font w:name="Ancizar Sans Regular">
    <w:altName w:val="Arial"/>
    <w:panose1 w:val="00000000000000000000"/>
    <w:charset w:val="00"/>
    <w:family w:val="swiss"/>
    <w:notTrueType/>
    <w:pitch w:val="variable"/>
    <w:sig w:usb0="00000001"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ncizar Sans Bold">
    <w:altName w:val="Arial"/>
    <w:panose1 w:val="00000000000000000000"/>
    <w:charset w:val="00"/>
    <w:family w:val="swiss"/>
    <w:notTrueType/>
    <w:pitch w:val="variable"/>
    <w:sig w:usb0="00000001" w:usb1="00000000" w:usb2="00000000" w:usb3="00000000" w:csb0="00000093" w:csb1="00000000"/>
  </w:font>
  <w:font w:name="Ancizar Sans Regular Italic">
    <w:altName w:val="Arial"/>
    <w:panose1 w:val="00000000000000000000"/>
    <w:charset w:val="00"/>
    <w:family w:val="swiss"/>
    <w:notTrueType/>
    <w:pitch w:val="variable"/>
    <w:sig w:usb0="00000001" w:usb1="00000000" w:usb2="00000000" w:usb3="00000000" w:csb0="00000093" w:csb1="00000000"/>
  </w:font>
  <w:font w:name="Helvetica Neue">
    <w:altName w:val="Malgun Gothic"/>
    <w:charset w:val="00"/>
    <w:family w:val="auto"/>
    <w:pitch w:val="variable"/>
    <w:sig w:usb0="00000003" w:usb1="500079DB" w:usb2="0000001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FC2A" w14:textId="627EA011" w:rsidR="002724BB" w:rsidRPr="00AF5042" w:rsidRDefault="002724BB" w:rsidP="00CA0347">
    <w:pPr>
      <w:spacing w:after="0" w:line="240" w:lineRule="auto"/>
      <w:jc w:val="center"/>
      <w:rPr>
        <w:rFonts w:ascii="Helvetica Neue" w:hAnsi="Helvetica Neue"/>
        <w:sz w:val="13"/>
        <w:szCs w:val="13"/>
      </w:rPr>
    </w:pPr>
    <w:r>
      <w:rPr>
        <w:rFonts w:ascii="Helvetica Neue" w:hAnsi="Helvetica Neue"/>
        <w:sz w:val="13"/>
        <w:szCs w:val="13"/>
      </w:rPr>
      <w:t xml:space="preserve">Carrera 69 </w:t>
    </w:r>
    <w:r w:rsidRPr="00AF5042">
      <w:rPr>
        <w:rFonts w:ascii="Helvetica Neue" w:hAnsi="Helvetica Neue"/>
        <w:sz w:val="13"/>
        <w:szCs w:val="13"/>
      </w:rPr>
      <w:t xml:space="preserve">No. </w:t>
    </w:r>
    <w:r>
      <w:rPr>
        <w:rFonts w:ascii="Helvetica Neue" w:hAnsi="Helvetica Neue"/>
        <w:sz w:val="13"/>
        <w:szCs w:val="13"/>
      </w:rPr>
      <w:t xml:space="preserve">25 B – 44 </w:t>
    </w:r>
    <w:r w:rsidRPr="00AF5042">
      <w:rPr>
        <w:rFonts w:ascii="Helvetica Neue" w:hAnsi="Helvetica Neue"/>
        <w:sz w:val="13"/>
        <w:szCs w:val="13"/>
      </w:rPr>
      <w:t>Piso</w:t>
    </w:r>
    <w:r>
      <w:rPr>
        <w:rFonts w:ascii="Helvetica Neue" w:hAnsi="Helvetica Neue"/>
        <w:sz w:val="13"/>
        <w:szCs w:val="13"/>
      </w:rPr>
      <w:t>s</w:t>
    </w:r>
    <w:r w:rsidRPr="00AF5042">
      <w:rPr>
        <w:rFonts w:ascii="Helvetica Neue" w:hAnsi="Helvetica Neue"/>
        <w:sz w:val="13"/>
        <w:szCs w:val="13"/>
      </w:rPr>
      <w:t xml:space="preserve"> </w:t>
    </w:r>
    <w:r>
      <w:rPr>
        <w:rFonts w:ascii="Helvetica Neue" w:hAnsi="Helvetica Neue"/>
        <w:sz w:val="13"/>
        <w:szCs w:val="13"/>
      </w:rPr>
      <w:t xml:space="preserve">3, 4 </w:t>
    </w:r>
    <w:r w:rsidRPr="00AF5042">
      <w:rPr>
        <w:rFonts w:ascii="Helvetica Neue" w:hAnsi="Helvetica Neue"/>
        <w:sz w:val="13"/>
        <w:szCs w:val="13"/>
      </w:rPr>
      <w:t xml:space="preserve">y </w:t>
    </w:r>
    <w:r>
      <w:rPr>
        <w:rFonts w:ascii="Helvetica Neue" w:hAnsi="Helvetica Neue"/>
        <w:sz w:val="13"/>
        <w:szCs w:val="13"/>
      </w:rPr>
      <w:t>7</w:t>
    </w:r>
  </w:p>
  <w:p w14:paraId="7F0EB12B" w14:textId="4E2DE4E4" w:rsidR="002724BB" w:rsidRPr="00AF5042" w:rsidRDefault="002724BB" w:rsidP="00CA0347">
    <w:pPr>
      <w:spacing w:after="0" w:line="240" w:lineRule="auto"/>
      <w:jc w:val="center"/>
      <w:rPr>
        <w:rFonts w:ascii="Helvetica Neue" w:hAnsi="Helvetica Neue"/>
        <w:sz w:val="13"/>
        <w:szCs w:val="13"/>
      </w:rPr>
    </w:pPr>
    <w:r>
      <w:rPr>
        <w:rFonts w:ascii="Helvetica Neue" w:hAnsi="Helvetica Neue"/>
        <w:sz w:val="13"/>
        <w:szCs w:val="13"/>
      </w:rPr>
      <w:t xml:space="preserve">PBX: </w:t>
    </w:r>
    <w:r w:rsidRPr="00AF5042">
      <w:rPr>
        <w:rFonts w:ascii="Helvetica Neue" w:hAnsi="Helvetica Neue"/>
        <w:sz w:val="13"/>
        <w:szCs w:val="13"/>
      </w:rPr>
      <w:t>(57+1) 348 7</w:t>
    </w:r>
    <w:r>
      <w:rPr>
        <w:rFonts w:ascii="Helvetica Neue" w:hAnsi="Helvetica Neue"/>
        <w:sz w:val="13"/>
        <w:szCs w:val="13"/>
      </w:rPr>
      <w:t xml:space="preserve">800 </w:t>
    </w:r>
    <w:r w:rsidRPr="00AF5042">
      <w:rPr>
        <w:rFonts w:ascii="Helvetica Neue" w:hAnsi="Helvetica Neue"/>
        <w:sz w:val="13"/>
        <w:szCs w:val="13"/>
      </w:rPr>
      <w:t>Bogotá - Colombia</w:t>
    </w:r>
  </w:p>
  <w:p w14:paraId="71AFBD9F" w14:textId="6BB0E979" w:rsidR="002724BB" w:rsidRPr="00AF5042" w:rsidRDefault="002724BB" w:rsidP="00CA0347">
    <w:pPr>
      <w:spacing w:after="0" w:line="240" w:lineRule="auto"/>
      <w:jc w:val="center"/>
      <w:rPr>
        <w:rFonts w:ascii="Helvetica Neue" w:hAnsi="Helvetica Neue"/>
        <w:sz w:val="13"/>
        <w:szCs w:val="13"/>
      </w:rPr>
    </w:pPr>
    <w:r w:rsidRPr="00AF5042">
      <w:rPr>
        <w:rFonts w:ascii="Helvetica Neue" w:hAnsi="Helvetica Neue"/>
        <w:sz w:val="13"/>
        <w:szCs w:val="13"/>
      </w:rPr>
      <w:t>Línea Gratuita Nacional: 018000 910 110 en Bogotá D.C.: 3487777</w:t>
    </w:r>
  </w:p>
  <w:p w14:paraId="7E0A7877" w14:textId="7CF9C6C8" w:rsidR="002724BB" w:rsidRDefault="002724BB" w:rsidP="00CA0347">
    <w:pPr>
      <w:spacing w:after="0" w:line="240" w:lineRule="auto"/>
      <w:ind w:right="49"/>
      <w:jc w:val="center"/>
      <w:rPr>
        <w:rFonts w:ascii="Helvetica Neue" w:hAnsi="Helvetica Neue"/>
        <w:color w:val="11A2DC"/>
        <w:sz w:val="13"/>
        <w:szCs w:val="13"/>
        <w:lang w:val="en-US"/>
      </w:rPr>
    </w:pPr>
    <w:r w:rsidRPr="00AF5042">
      <w:rPr>
        <w:rFonts w:ascii="Helvetica Neue" w:hAnsi="Helvetica Neue"/>
        <w:color w:val="11A2DC"/>
        <w:sz w:val="13"/>
        <w:szCs w:val="13"/>
        <w:lang w:val="en-US"/>
      </w:rPr>
      <w:t>www.ssf.gov.co</w:t>
    </w:r>
    <w:r w:rsidRPr="00AF5042">
      <w:rPr>
        <w:rFonts w:ascii="Helvetica Neue" w:hAnsi="Helvetica Neue"/>
        <w:sz w:val="13"/>
        <w:szCs w:val="13"/>
        <w:lang w:val="en-US"/>
      </w:rPr>
      <w:t xml:space="preserve"> - email </w:t>
    </w:r>
    <w:hyperlink r:id="rId1" w:history="1">
      <w:r w:rsidRPr="00835384">
        <w:rPr>
          <w:rStyle w:val="Hipervnculo"/>
          <w:rFonts w:ascii="Helvetica Neue" w:hAnsi="Helvetica Neue"/>
          <w:sz w:val="13"/>
          <w:szCs w:val="13"/>
          <w:lang w:val="en-US"/>
        </w:rPr>
        <w:t>ssf@ssf.gov.co</w:t>
      </w:r>
    </w:hyperlink>
  </w:p>
  <w:p w14:paraId="6DE1604D" w14:textId="6C48225E" w:rsidR="002724BB" w:rsidRPr="00AF5042" w:rsidRDefault="002724BB" w:rsidP="00CA0347">
    <w:pPr>
      <w:spacing w:after="0" w:line="240" w:lineRule="auto"/>
      <w:ind w:right="49"/>
      <w:jc w:val="center"/>
      <w:rPr>
        <w:rFonts w:ascii="Arial" w:hAnsi="Arial" w:cs="Arial"/>
        <w:noProof/>
        <w:sz w:val="13"/>
        <w:szCs w:val="13"/>
        <w:lang w:val="en-US" w:eastAsia="es-CO"/>
      </w:rPr>
    </w:pPr>
  </w:p>
  <w:p w14:paraId="3A6B0001" w14:textId="27324739" w:rsidR="002724BB" w:rsidRPr="00E14E01" w:rsidRDefault="002724BB" w:rsidP="00CA0347">
    <w:pPr>
      <w:spacing w:after="0" w:line="240" w:lineRule="auto"/>
      <w:jc w:val="center"/>
      <w:rPr>
        <w:noProof/>
        <w:sz w:val="18"/>
        <w:lang w:val="en-US" w:eastAsia="es-CO"/>
      </w:rPr>
    </w:pPr>
  </w:p>
  <w:p w14:paraId="2D392C66" w14:textId="77777777" w:rsidR="002724BB" w:rsidRPr="00E14E01" w:rsidRDefault="002724BB" w:rsidP="005B44CD">
    <w:pPr>
      <w:spacing w:after="0" w:line="240" w:lineRule="auto"/>
      <w:ind w:firstLine="708"/>
      <w:jc w:val="right"/>
      <w:rPr>
        <w:sz w:val="18"/>
        <w:lang w:val="en-US"/>
      </w:rPr>
    </w:pPr>
  </w:p>
  <w:p w14:paraId="056915E8" w14:textId="77777777" w:rsidR="002724BB" w:rsidRPr="00E14E01" w:rsidRDefault="002724BB" w:rsidP="005B44CD">
    <w:pPr>
      <w:spacing w:after="0" w:line="240" w:lineRule="auto"/>
      <w:ind w:firstLine="708"/>
      <w:jc w:val="right"/>
      <w:rPr>
        <w:sz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F1373" w14:textId="4E34D5A6" w:rsidR="002724BB" w:rsidRDefault="002724BB" w:rsidP="002548C7">
    <w:pPr>
      <w:spacing w:after="0" w:line="240" w:lineRule="auto"/>
      <w:rPr>
        <w:rFonts w:ascii="Helvetica Neue" w:hAnsi="Helvetica Neue"/>
        <w:color w:val="11A2DC"/>
        <w:sz w:val="13"/>
        <w:szCs w:val="13"/>
        <w:lang w:val="en-US"/>
      </w:rPr>
    </w:pPr>
    <w:r>
      <w:rPr>
        <w:rFonts w:ascii="Helvetica Neue" w:hAnsi="Helvetica Neue"/>
        <w:sz w:val="13"/>
        <w:szCs w:val="13"/>
      </w:rPr>
      <w:t xml:space="preserve">                                                                        </w:t>
    </w:r>
  </w:p>
  <w:p w14:paraId="02AA09E2" w14:textId="77777777" w:rsidR="002724BB" w:rsidRPr="00AF5042" w:rsidRDefault="002724BB" w:rsidP="00A119DD">
    <w:pPr>
      <w:spacing w:after="0" w:line="240" w:lineRule="auto"/>
      <w:ind w:right="49"/>
      <w:rPr>
        <w:rFonts w:ascii="Arial" w:hAnsi="Arial" w:cs="Arial"/>
        <w:noProof/>
        <w:sz w:val="13"/>
        <w:szCs w:val="13"/>
        <w:lang w:val="en-US" w:eastAsia="es-CO"/>
      </w:rPr>
    </w:pPr>
    <w:r>
      <w:rPr>
        <w:rFonts w:ascii="Helvetica Neue" w:hAnsi="Helvetica Neue"/>
        <w:color w:val="11A2DC"/>
        <w:sz w:val="13"/>
        <w:szCs w:val="13"/>
        <w:lang w:val="en-US"/>
      </w:rPr>
      <w:t>6</w:t>
    </w:r>
  </w:p>
  <w:p w14:paraId="3256C8D0" w14:textId="5049D42E" w:rsidR="002724BB" w:rsidRDefault="002724BB" w:rsidP="00A119DD">
    <w:pPr>
      <w:spacing w:after="0" w:line="240" w:lineRule="auto"/>
      <w:ind w:right="49"/>
      <w:rPr>
        <w:rFonts w:ascii="Helvetica Neue" w:hAnsi="Helvetica Neue"/>
        <w:color w:val="11A2DC"/>
        <w:sz w:val="13"/>
        <w:szCs w:val="13"/>
        <w:lang w:val="en-US"/>
      </w:rPr>
    </w:pPr>
  </w:p>
  <w:p w14:paraId="14368089" w14:textId="77777777" w:rsidR="002724BB" w:rsidRPr="00A119DD" w:rsidRDefault="002724BB" w:rsidP="00A119DD">
    <w:pPr>
      <w:spacing w:after="0" w:line="240" w:lineRule="auto"/>
      <w:ind w:right="49"/>
      <w:jc w:val="center"/>
      <w:rPr>
        <w:rFonts w:ascii="Arial" w:hAnsi="Arial" w:cs="Arial"/>
        <w:noProof/>
        <w:sz w:val="13"/>
        <w:szCs w:val="13"/>
        <w:lang w:val="en-US" w:eastAsia="es-CO"/>
      </w:rPr>
    </w:pPr>
  </w:p>
  <w:p w14:paraId="4662A516" w14:textId="77777777" w:rsidR="002724BB" w:rsidRPr="00E14E01" w:rsidRDefault="002724BB" w:rsidP="00A119DD">
    <w:pPr>
      <w:spacing w:after="0" w:line="240" w:lineRule="auto"/>
      <w:ind w:firstLine="708"/>
      <w:jc w:val="right"/>
      <w:rPr>
        <w:sz w:val="18"/>
        <w:lang w:val="en-US"/>
      </w:rPr>
    </w:pPr>
  </w:p>
  <w:p w14:paraId="51640872" w14:textId="77777777" w:rsidR="002724BB" w:rsidRPr="00E14E01" w:rsidRDefault="002724BB" w:rsidP="00A119DD">
    <w:pPr>
      <w:spacing w:after="0" w:line="240" w:lineRule="auto"/>
      <w:ind w:firstLine="708"/>
      <w:jc w:val="right"/>
      <w:rPr>
        <w:sz w:val="18"/>
        <w:lang w:val="en-US"/>
      </w:rPr>
    </w:pPr>
  </w:p>
  <w:p w14:paraId="290C9442" w14:textId="77777777" w:rsidR="002724BB" w:rsidRPr="00A119DD" w:rsidRDefault="002724BB">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66560" w14:textId="77777777" w:rsidR="008C6F02" w:rsidRDefault="008C6F02" w:rsidP="006B0C0A">
      <w:pPr>
        <w:spacing w:after="0" w:line="240" w:lineRule="auto"/>
      </w:pPr>
      <w:r>
        <w:separator/>
      </w:r>
    </w:p>
  </w:footnote>
  <w:footnote w:type="continuationSeparator" w:id="0">
    <w:p w14:paraId="436BB280" w14:textId="77777777" w:rsidR="008C6F02" w:rsidRDefault="008C6F02" w:rsidP="006B0C0A">
      <w:pPr>
        <w:spacing w:after="0" w:line="240" w:lineRule="auto"/>
      </w:pPr>
      <w:r>
        <w:continuationSeparator/>
      </w:r>
    </w:p>
  </w:footnote>
  <w:footnote w:id="1">
    <w:p w14:paraId="258C2590" w14:textId="77777777" w:rsidR="002724BB" w:rsidRPr="00EB4CFB" w:rsidRDefault="002724BB" w:rsidP="002155F5">
      <w:pPr>
        <w:pStyle w:val="Textonotapie"/>
        <w:rPr>
          <w:i/>
          <w:iCs/>
          <w:lang w:val="es-ES"/>
        </w:rPr>
      </w:pPr>
      <w:r w:rsidRPr="00EB4CFB">
        <w:rPr>
          <w:rStyle w:val="Refdenotaalpie"/>
          <w:i/>
          <w:iCs/>
        </w:rPr>
        <w:footnoteRef/>
      </w:r>
      <w:r w:rsidRPr="00EB4CFB">
        <w:rPr>
          <w:i/>
          <w:iCs/>
        </w:rPr>
        <w:t xml:space="preserve"> https://comunidades.cepal.org/ilpes/es/grupos/discusion/participacion-ciudadana-en-la-gestion-publica</w:t>
      </w:r>
    </w:p>
  </w:footnote>
  <w:footnote w:id="2">
    <w:p w14:paraId="0C89D9E9" w14:textId="77777777" w:rsidR="002724BB" w:rsidRPr="00EB4CFB" w:rsidRDefault="002724BB" w:rsidP="00EB4CFB">
      <w:pPr>
        <w:pStyle w:val="Textonotapie"/>
        <w:rPr>
          <w:rStyle w:val="Refdenotaalpie"/>
          <w:i/>
          <w:iCs/>
        </w:rPr>
      </w:pPr>
      <w:r w:rsidRPr="00EB4CFB">
        <w:rPr>
          <w:rStyle w:val="Refdenotaalpie"/>
          <w:i/>
          <w:iCs/>
        </w:rPr>
        <w:footnoteRef/>
      </w:r>
      <w:r w:rsidRPr="00EB4CFB">
        <w:rPr>
          <w:rStyle w:val="Refdenotaalpie"/>
          <w:i/>
          <w:iCs/>
        </w:rPr>
        <w:t xml:space="preserve"> CLAD: Carta Iberoamericana de la Participación Ciudadana en la gestión </w:t>
      </w:r>
    </w:p>
  </w:footnote>
  <w:footnote w:id="3">
    <w:p w14:paraId="00D7DBFE" w14:textId="19540512" w:rsidR="002724BB" w:rsidRPr="00EB4CFB" w:rsidRDefault="002724BB">
      <w:pPr>
        <w:pStyle w:val="Textonotapie"/>
        <w:rPr>
          <w:rStyle w:val="Refdenotaalpie"/>
        </w:rPr>
      </w:pPr>
      <w:r w:rsidRPr="00EB4CFB">
        <w:rPr>
          <w:rStyle w:val="Refdenotaalpie"/>
          <w:i/>
          <w:iCs/>
        </w:rPr>
        <w:footnoteRef/>
      </w:r>
      <w:r w:rsidRPr="00EB4CFB">
        <w:rPr>
          <w:rStyle w:val="Refdenotaalpie"/>
          <w:i/>
          <w:iCs/>
        </w:rPr>
        <w:t xml:space="preserve"> </w:t>
      </w:r>
      <w:r w:rsidRPr="00EB4CFB">
        <w:rPr>
          <w:rStyle w:val="Refdenotaalpie"/>
        </w:rPr>
        <w:t>Guía de participación ciudadana, Superintendencia del Subsidio Familiar 2022</w:t>
      </w:r>
    </w:p>
  </w:footnote>
  <w:footnote w:id="4">
    <w:p w14:paraId="7F9D8E0B" w14:textId="66CB7676" w:rsidR="002724BB" w:rsidRPr="00351932" w:rsidRDefault="002724BB">
      <w:pPr>
        <w:pStyle w:val="Textonotapie"/>
        <w:rPr>
          <w:rStyle w:val="Refdenotaalpie"/>
          <w:i/>
          <w:iCs/>
        </w:rPr>
      </w:pPr>
      <w:r>
        <w:rPr>
          <w:rStyle w:val="Refdenotaalpie"/>
        </w:rPr>
        <w:footnoteRef/>
      </w:r>
      <w:r>
        <w:t xml:space="preserve"> </w:t>
      </w:r>
      <w:r w:rsidRPr="00351932">
        <w:rPr>
          <w:rStyle w:val="Refdenotaalpie"/>
          <w:i/>
          <w:iCs/>
        </w:rPr>
        <w:t>“Guía metodológica para la caracterización de ciudadanos, usuarios o grupos de interés, del DNP, 2014</w:t>
      </w:r>
    </w:p>
  </w:footnote>
  <w:footnote w:id="5">
    <w:p w14:paraId="0EAC39AA" w14:textId="58004F0C" w:rsidR="002724BB" w:rsidRPr="00351932" w:rsidRDefault="002724BB">
      <w:pPr>
        <w:pStyle w:val="Textonotapie"/>
        <w:rPr>
          <w:rStyle w:val="Refdenotaalpie"/>
          <w:i/>
          <w:iCs/>
        </w:rPr>
      </w:pPr>
      <w:r w:rsidRPr="00351932">
        <w:rPr>
          <w:rStyle w:val="Refdenotaalpie"/>
          <w:i/>
          <w:iCs/>
        </w:rPr>
        <w:footnoteRef/>
      </w:r>
      <w:r w:rsidRPr="00351932">
        <w:rPr>
          <w:rStyle w:val="Refdenotaalpie"/>
          <w:i/>
          <w:iCs/>
        </w:rPr>
        <w:t xml:space="preserve"> Guía Metodológica del Índice de transparencia Nacional – ITN 2015-2016</w:t>
      </w:r>
    </w:p>
  </w:footnote>
  <w:footnote w:id="6">
    <w:p w14:paraId="0F15C0C3" w14:textId="30DAAFC5" w:rsidR="002724BB" w:rsidRPr="00351932" w:rsidRDefault="002724BB">
      <w:pPr>
        <w:pStyle w:val="Textonotapie"/>
        <w:rPr>
          <w:rStyle w:val="Refdenotaalpie"/>
          <w:i/>
          <w:iCs/>
        </w:rPr>
      </w:pPr>
      <w:r w:rsidRPr="00351932">
        <w:rPr>
          <w:rStyle w:val="Refdenotaalpie"/>
          <w:i/>
          <w:iCs/>
        </w:rPr>
        <w:footnoteRef/>
      </w:r>
      <w:r w:rsidRPr="00351932">
        <w:rPr>
          <w:rStyle w:val="Refdenotaalpie"/>
          <w:i/>
          <w:iCs/>
        </w:rPr>
        <w:t xml:space="preserve"> Glosario del Modelo Integrado de Planeación y Gestión. Versión 03. Agosto de 2018.</w:t>
      </w:r>
    </w:p>
  </w:footnote>
  <w:footnote w:id="7">
    <w:p w14:paraId="64263C5F" w14:textId="532DEEA4" w:rsidR="002724BB" w:rsidRPr="00351932" w:rsidRDefault="002724BB">
      <w:pPr>
        <w:pStyle w:val="Textonotapie"/>
        <w:rPr>
          <w:rStyle w:val="Refdenotaalpie"/>
          <w:i/>
          <w:iCs/>
        </w:rPr>
      </w:pPr>
      <w:r w:rsidRPr="00351932">
        <w:rPr>
          <w:rStyle w:val="Refdenotaalpie"/>
          <w:i/>
          <w:iCs/>
        </w:rPr>
        <w:footnoteRef/>
      </w:r>
      <w:r w:rsidRPr="00351932">
        <w:rPr>
          <w:rStyle w:val="Refdenotaalpie"/>
          <w:i/>
          <w:iCs/>
        </w:rPr>
        <w:t xml:space="preserve"> </w:t>
      </w:r>
      <w:hyperlink r:id="rId1" w:history="1">
        <w:r w:rsidRPr="00351932">
          <w:rPr>
            <w:rStyle w:val="Refdenotaalpie"/>
            <w:i/>
            <w:iCs/>
          </w:rPr>
          <w:t>https://www.funcionpublica.gov.co/participacion-ciudadana</w:t>
        </w:r>
      </w:hyperlink>
    </w:p>
  </w:footnote>
  <w:footnote w:id="8">
    <w:p w14:paraId="1C51907E" w14:textId="28C8A85B" w:rsidR="002724BB" w:rsidRPr="00351932" w:rsidRDefault="002724BB">
      <w:pPr>
        <w:pStyle w:val="Textonotapie"/>
        <w:rPr>
          <w:rStyle w:val="Refdenotaalpie"/>
          <w:i/>
          <w:iCs/>
        </w:rPr>
      </w:pPr>
      <w:r w:rsidRPr="00351932">
        <w:rPr>
          <w:rStyle w:val="Refdenotaalpie"/>
          <w:i/>
          <w:iCs/>
        </w:rPr>
        <w:footnoteRef/>
      </w:r>
      <w:r w:rsidRPr="00351932">
        <w:rPr>
          <w:rStyle w:val="Refdenotaalpie"/>
          <w:i/>
          <w:iCs/>
        </w:rPr>
        <w:t xml:space="preserve"> Manual único de Rendición de cuentas de la Secretaria de Transparencia de la Presidencia de la República</w:t>
      </w:r>
    </w:p>
  </w:footnote>
  <w:footnote w:id="9">
    <w:p w14:paraId="299F02ED" w14:textId="1FC6E93C" w:rsidR="002724BB" w:rsidRPr="00351932" w:rsidRDefault="002724BB">
      <w:pPr>
        <w:pStyle w:val="Textonotapie"/>
        <w:rPr>
          <w:rStyle w:val="Refdenotaalpie"/>
          <w:i/>
          <w:iCs/>
        </w:rPr>
      </w:pPr>
      <w:r w:rsidRPr="00351932">
        <w:rPr>
          <w:rStyle w:val="Refdenotaalpie"/>
          <w:i/>
          <w:iCs/>
        </w:rPr>
        <w:footnoteRef/>
      </w:r>
      <w:r w:rsidRPr="00351932">
        <w:rPr>
          <w:rStyle w:val="Refdenotaalpie"/>
          <w:i/>
          <w:iCs/>
        </w:rPr>
        <w:t xml:space="preserve"> Glosario del Modelo Integrado de Planeación y Gestión. Versión 03. agosto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C2CD7" w14:textId="31DEE06E" w:rsidR="002724BB" w:rsidRDefault="002724BB" w:rsidP="000F2FEE">
    <w:pPr>
      <w:pStyle w:val="Encabezado"/>
      <w:ind w:left="-567" w:firstLine="567"/>
      <w:jc w:val="right"/>
      <w:rPr>
        <w:noProof/>
      </w:rPr>
    </w:pPr>
    <w:r w:rsidRPr="000F0DC6">
      <w:rPr>
        <w:noProof/>
        <w:lang w:val="es-CO" w:eastAsia="es-CO"/>
      </w:rPr>
      <w:drawing>
        <wp:inline distT="0" distB="0" distL="0" distR="0" wp14:anchorId="0597651D" wp14:editId="50154839">
          <wp:extent cx="2138400" cy="446400"/>
          <wp:effectExtent l="0" t="0" r="0" b="6350"/>
          <wp:docPr id="1712002981" name="Imagen 1712002981"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59264" behindDoc="0" locked="0" layoutInCell="1" allowOverlap="1" wp14:anchorId="727AC829" wp14:editId="24C2A588">
          <wp:simplePos x="0" y="0"/>
          <wp:positionH relativeFrom="column">
            <wp:posOffset>-339725</wp:posOffset>
          </wp:positionH>
          <wp:positionV relativeFrom="paragraph">
            <wp:posOffset>-31278</wp:posOffset>
          </wp:positionV>
          <wp:extent cx="2152800" cy="504000"/>
          <wp:effectExtent l="0" t="0" r="0" b="4445"/>
          <wp:wrapSquare wrapText="bothSides"/>
          <wp:docPr id="1989839482" name="Imagen 198983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56704" behindDoc="0" locked="0" layoutInCell="1" allowOverlap="1" wp14:anchorId="2C3F696C" wp14:editId="5429DC42">
              <wp:simplePos x="0" y="0"/>
              <wp:positionH relativeFrom="page">
                <wp:posOffset>-10633</wp:posOffset>
              </wp:positionH>
              <wp:positionV relativeFrom="paragraph">
                <wp:posOffset>-372199</wp:posOffset>
              </wp:positionV>
              <wp:extent cx="9041765" cy="200025"/>
              <wp:effectExtent l="0" t="0" r="6985" b="952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3D794E4" id="Rectángulo 17" o:spid="_x0000_s1026" style="position:absolute;margin-left:-.85pt;margin-top:-29.3pt;width:711.95pt;height:15.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" fillcolor="#1b8bd4" stroked="f">
              <w10:wrap anchorx="page"/>
            </v:rect>
          </w:pict>
        </mc:Fallback>
      </mc:AlternateContent>
    </w:r>
  </w:p>
  <w:p w14:paraId="66AD6BE5" w14:textId="77777777" w:rsidR="002724BB" w:rsidRDefault="002724BB" w:rsidP="009B7CC0">
    <w:pPr>
      <w:spacing w:after="0"/>
      <w:jc w:val="right"/>
      <w:rPr>
        <w:b/>
        <w:color w:val="808080"/>
        <w:sz w:val="16"/>
        <w:szCs w:val="16"/>
      </w:rPr>
    </w:pPr>
  </w:p>
  <w:p w14:paraId="2FD109C0" w14:textId="41FAA82E" w:rsidR="002724BB" w:rsidRPr="00197EA1" w:rsidRDefault="002724BB" w:rsidP="00DD3163">
    <w:pPr>
      <w:jc w:val="right"/>
      <w:rPr>
        <w:rFonts w:ascii="Arial" w:hAnsi="Arial" w:cs="Arial"/>
        <w:b/>
        <w:sz w:val="14"/>
        <w:szCs w:val="14"/>
      </w:rPr>
    </w:pPr>
    <w:r w:rsidRPr="00197EA1">
      <w:rPr>
        <w:b/>
        <w:color w:val="808080"/>
        <w:sz w:val="14"/>
        <w:szCs w:val="14"/>
      </w:rPr>
      <w:t>Código:</w:t>
    </w:r>
    <w:r w:rsidRPr="00197EA1">
      <w:rPr>
        <w:color w:val="808080"/>
        <w:sz w:val="14"/>
        <w:szCs w:val="14"/>
      </w:rPr>
      <w:t xml:space="preserve"> FO-PCA-CODO-009 </w:t>
    </w:r>
    <w:r w:rsidRPr="00197EA1">
      <w:rPr>
        <w:b/>
        <w:color w:val="808080"/>
        <w:sz w:val="14"/>
        <w:szCs w:val="14"/>
      </w:rPr>
      <w:t>Versión:</w:t>
    </w:r>
    <w:r w:rsidRPr="00197EA1">
      <w:rPr>
        <w:color w:val="808080"/>
        <w:sz w:val="14"/>
        <w:szCs w:val="14"/>
      </w:rPr>
      <w:t xml:space="preserve"> </w:t>
    </w:r>
    <w:r>
      <w:rPr>
        <w:color w:val="808080"/>
        <w:sz w:val="14"/>
        <w:szCs w:val="14"/>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88CFA" w14:textId="77777777" w:rsidR="002724BB" w:rsidRDefault="002724BB" w:rsidP="00A119DD">
    <w:pPr>
      <w:pStyle w:val="Encabezado"/>
      <w:ind w:left="-567" w:firstLine="567"/>
      <w:jc w:val="right"/>
      <w:rPr>
        <w:noProof/>
      </w:rPr>
    </w:pPr>
    <w:r w:rsidRPr="000F0DC6">
      <w:rPr>
        <w:noProof/>
        <w:lang w:val="es-CO" w:eastAsia="es-CO"/>
      </w:rPr>
      <w:drawing>
        <wp:inline distT="0" distB="0" distL="0" distR="0" wp14:anchorId="73250EFC" wp14:editId="6FBCD447">
          <wp:extent cx="2138400" cy="446400"/>
          <wp:effectExtent l="0" t="0" r="0" b="6350"/>
          <wp:docPr id="430776684" name="Imagen 430776684" descr="C:\Users\jgaviriam\Documents\Información 2019\Sistema Gráfico Gobierno Febreo 12 2019\Logos solos\Logo Mintrabaj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iam\Documents\Información 2019\Sistema Gráfico Gobierno Febreo 12 2019\Logos solos\Logo Mintrabaj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8400" cy="446400"/>
                  </a:xfrm>
                  <a:prstGeom prst="rect">
                    <a:avLst/>
                  </a:prstGeom>
                  <a:noFill/>
                  <a:ln>
                    <a:noFill/>
                  </a:ln>
                </pic:spPr>
              </pic:pic>
            </a:graphicData>
          </a:graphic>
        </wp:inline>
      </w:drawing>
    </w:r>
    <w:r>
      <w:rPr>
        <w:noProof/>
        <w:lang w:val="es-CO" w:eastAsia="es-CO"/>
      </w:rPr>
      <w:drawing>
        <wp:anchor distT="0" distB="0" distL="114300" distR="114300" simplePos="0" relativeHeight="251662336" behindDoc="0" locked="0" layoutInCell="1" allowOverlap="1" wp14:anchorId="3A289603" wp14:editId="420FD26C">
          <wp:simplePos x="0" y="0"/>
          <wp:positionH relativeFrom="column">
            <wp:posOffset>-339725</wp:posOffset>
          </wp:positionH>
          <wp:positionV relativeFrom="paragraph">
            <wp:posOffset>-31278</wp:posOffset>
          </wp:positionV>
          <wp:extent cx="2152800" cy="504000"/>
          <wp:effectExtent l="0" t="0" r="0" b="4445"/>
          <wp:wrapSquare wrapText="bothSides"/>
          <wp:docPr id="1329158163" name="Imagen 132915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28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1312" behindDoc="0" locked="0" layoutInCell="1" allowOverlap="1" wp14:anchorId="74085133" wp14:editId="7E1FF4CE">
              <wp:simplePos x="0" y="0"/>
              <wp:positionH relativeFrom="page">
                <wp:posOffset>-10633</wp:posOffset>
              </wp:positionH>
              <wp:positionV relativeFrom="paragraph">
                <wp:posOffset>-372199</wp:posOffset>
              </wp:positionV>
              <wp:extent cx="9041765" cy="200025"/>
              <wp:effectExtent l="0" t="0" r="698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1765" cy="200025"/>
                      </a:xfrm>
                      <a:prstGeom prst="rect">
                        <a:avLst/>
                      </a:prstGeom>
                      <a:solidFill>
                        <a:srgbClr val="1B8BD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D43FB2" id="Rectángulo 4" o:spid="_x0000_s1026" style="position:absolute;margin-left:-.85pt;margin-top:-29.3pt;width:711.9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" fillcolor="#1b8bd4" stroked="f">
              <w10:wrap anchorx="page"/>
            </v:rect>
          </w:pict>
        </mc:Fallback>
      </mc:AlternateContent>
    </w:r>
    <w:r>
      <w:rPr>
        <w:noProof/>
        <w:lang w:eastAsia="es-CO"/>
      </w:rPr>
      <w:t xml:space="preserve">                                                       </w:t>
    </w:r>
    <w:r>
      <w:rPr>
        <w:noProof/>
        <w:lang w:val="es-CO" w:eastAsia="es-CO"/>
      </w:rPr>
      <w:t xml:space="preserve"> </w:t>
    </w:r>
    <w: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3A8"/>
    <w:multiLevelType w:val="hybridMultilevel"/>
    <w:tmpl w:val="B464FB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8526DB"/>
    <w:multiLevelType w:val="hybridMultilevel"/>
    <w:tmpl w:val="9BF23070"/>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3A1EA3"/>
    <w:multiLevelType w:val="hybridMultilevel"/>
    <w:tmpl w:val="2DF455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F40633"/>
    <w:multiLevelType w:val="hybridMultilevel"/>
    <w:tmpl w:val="4A96A906"/>
    <w:lvl w:ilvl="0" w:tplc="49606C90">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4" w15:restartNumberingAfterBreak="0">
    <w:nsid w:val="18275103"/>
    <w:multiLevelType w:val="hybridMultilevel"/>
    <w:tmpl w:val="5EE87708"/>
    <w:lvl w:ilvl="0" w:tplc="240A000B">
      <w:start w:val="1"/>
      <w:numFmt w:val="bullet"/>
      <w:lvlText w:val=""/>
      <w:lvlJc w:val="left"/>
      <w:pPr>
        <w:ind w:left="36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84F40A8"/>
    <w:multiLevelType w:val="hybridMultilevel"/>
    <w:tmpl w:val="6B3A117C"/>
    <w:lvl w:ilvl="0" w:tplc="1638D900">
      <w:start w:val="1"/>
      <w:numFmt w:val="bullet"/>
      <w:lvlText w:val=""/>
      <w:lvlJc w:val="left"/>
      <w:pPr>
        <w:ind w:left="720" w:hanging="360"/>
      </w:pPr>
      <w:rPr>
        <w:rFonts w:ascii="Wingdings" w:hAnsi="Wingdings" w:hint="default"/>
        <w:b/>
        <w:bCs/>
        <w:color w:val="2E74B5" w:themeColor="accent1"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E66032"/>
    <w:multiLevelType w:val="hybridMultilevel"/>
    <w:tmpl w:val="F4DE94D6"/>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FD321D"/>
    <w:multiLevelType w:val="hybridMultilevel"/>
    <w:tmpl w:val="DECCF0A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4B79AA"/>
    <w:multiLevelType w:val="hybridMultilevel"/>
    <w:tmpl w:val="63FC23A2"/>
    <w:lvl w:ilvl="0" w:tplc="82E63D4E">
      <w:start w:val="1"/>
      <w:numFmt w:val="bullet"/>
      <w:lvlText w:val=""/>
      <w:lvlJc w:val="left"/>
      <w:pPr>
        <w:ind w:left="720" w:hanging="360"/>
      </w:pPr>
      <w:rPr>
        <w:rFonts w:ascii="Wingdings" w:hAnsi="Wingdings" w:hint="default"/>
        <w:b/>
        <w:bCs/>
        <w:color w:val="2E74B5" w:themeColor="accent1"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F440A"/>
    <w:multiLevelType w:val="hybridMultilevel"/>
    <w:tmpl w:val="3D568490"/>
    <w:lvl w:ilvl="0" w:tplc="0BC62AC6">
      <w:start w:val="1"/>
      <w:numFmt w:val="bullet"/>
      <w:lvlText w:val=""/>
      <w:lvlJc w:val="left"/>
      <w:pPr>
        <w:ind w:left="720" w:hanging="360"/>
      </w:pPr>
      <w:rPr>
        <w:rFonts w:ascii="Wingdings" w:hAnsi="Wingdings" w:hint="default"/>
        <w:b/>
        <w:bCs/>
        <w:color w:val="2E74B5" w:themeColor="accent1"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79041E"/>
    <w:multiLevelType w:val="hybridMultilevel"/>
    <w:tmpl w:val="3CC850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7917C56"/>
    <w:multiLevelType w:val="hybridMultilevel"/>
    <w:tmpl w:val="9DE4A46A"/>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12" w15:restartNumberingAfterBreak="0">
    <w:nsid w:val="37EE65DE"/>
    <w:multiLevelType w:val="hybridMultilevel"/>
    <w:tmpl w:val="9C222C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A87BC8"/>
    <w:multiLevelType w:val="hybridMultilevel"/>
    <w:tmpl w:val="2326B3D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666C8E"/>
    <w:multiLevelType w:val="hybridMultilevel"/>
    <w:tmpl w:val="BDAC2A7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65D2F89"/>
    <w:multiLevelType w:val="hybridMultilevel"/>
    <w:tmpl w:val="497EF420"/>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06678A"/>
    <w:multiLevelType w:val="hybridMultilevel"/>
    <w:tmpl w:val="771AAA5A"/>
    <w:lvl w:ilvl="0" w:tplc="EE060FA2">
      <w:start w:val="1"/>
      <w:numFmt w:val="bullet"/>
      <w:lvlText w:val=""/>
      <w:lvlJc w:val="left"/>
      <w:pPr>
        <w:ind w:left="720" w:hanging="360"/>
      </w:pPr>
      <w:rPr>
        <w:rFonts w:ascii="Wingdings" w:hAnsi="Wingdings" w:hint="default"/>
        <w:b/>
        <w:bCs/>
        <w:color w:val="2E74B5" w:themeColor="accent1"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724D25"/>
    <w:multiLevelType w:val="hybridMultilevel"/>
    <w:tmpl w:val="A43E691E"/>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B0F4757"/>
    <w:multiLevelType w:val="hybridMultilevel"/>
    <w:tmpl w:val="1F4C3282"/>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B460D7"/>
    <w:multiLevelType w:val="hybridMultilevel"/>
    <w:tmpl w:val="BF605DF8"/>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15:restartNumberingAfterBreak="0">
    <w:nsid w:val="50AF18A5"/>
    <w:multiLevelType w:val="hybridMultilevel"/>
    <w:tmpl w:val="936E6D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5433383"/>
    <w:multiLevelType w:val="hybridMultilevel"/>
    <w:tmpl w:val="4D10D06C"/>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ABC21B2"/>
    <w:multiLevelType w:val="hybridMultilevel"/>
    <w:tmpl w:val="94B6A04C"/>
    <w:lvl w:ilvl="0" w:tplc="AEBAC04C">
      <w:start w:val="1"/>
      <w:numFmt w:val="decimal"/>
      <w:lvlText w:val="%1)"/>
      <w:lvlJc w:val="left"/>
      <w:pPr>
        <w:ind w:left="720" w:hanging="360"/>
      </w:pPr>
      <w:rPr>
        <w:rFonts w:hint="default"/>
        <w:b/>
        <w:i w:val="0"/>
        <w:position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D0D0B91"/>
    <w:multiLevelType w:val="hybridMultilevel"/>
    <w:tmpl w:val="EC40F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0600DC0"/>
    <w:multiLevelType w:val="hybridMultilevel"/>
    <w:tmpl w:val="524E0B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C8E64F3"/>
    <w:multiLevelType w:val="hybridMultilevel"/>
    <w:tmpl w:val="0C2C71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9DC3A43"/>
    <w:multiLevelType w:val="hybridMultilevel"/>
    <w:tmpl w:val="C102DD2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D7F4802"/>
    <w:multiLevelType w:val="hybridMultilevel"/>
    <w:tmpl w:val="4A366A4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7EE14712"/>
    <w:multiLevelType w:val="hybridMultilevel"/>
    <w:tmpl w:val="A7725540"/>
    <w:lvl w:ilvl="0" w:tplc="240A000B">
      <w:start w:val="1"/>
      <w:numFmt w:val="bullet"/>
      <w:lvlText w:val=""/>
      <w:lvlJc w:val="left"/>
      <w:pPr>
        <w:ind w:left="36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7F7453A5"/>
    <w:multiLevelType w:val="hybridMultilevel"/>
    <w:tmpl w:val="59322558"/>
    <w:lvl w:ilvl="0" w:tplc="240A000B">
      <w:start w:val="1"/>
      <w:numFmt w:val="bullet"/>
      <w:lvlText w:val=""/>
      <w:lvlJc w:val="left"/>
      <w:pPr>
        <w:ind w:left="720" w:hanging="360"/>
      </w:pPr>
      <w:rPr>
        <w:rFonts w:ascii="Wingdings" w:hAnsi="Wingdings" w:hint="default"/>
        <w:b/>
        <w:bCs/>
        <w:color w:val="BF8F00" w:themeColor="accent4"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3"/>
  </w:num>
  <w:num w:numId="4">
    <w:abstractNumId w:val="27"/>
  </w:num>
  <w:num w:numId="5">
    <w:abstractNumId w:val="0"/>
  </w:num>
  <w:num w:numId="6">
    <w:abstractNumId w:val="20"/>
  </w:num>
  <w:num w:numId="7">
    <w:abstractNumId w:val="14"/>
  </w:num>
  <w:num w:numId="8">
    <w:abstractNumId w:val="17"/>
  </w:num>
  <w:num w:numId="9">
    <w:abstractNumId w:val="29"/>
  </w:num>
  <w:num w:numId="10">
    <w:abstractNumId w:val="18"/>
  </w:num>
  <w:num w:numId="11">
    <w:abstractNumId w:val="12"/>
  </w:num>
  <w:num w:numId="12">
    <w:abstractNumId w:val="9"/>
  </w:num>
  <w:num w:numId="13">
    <w:abstractNumId w:val="1"/>
  </w:num>
  <w:num w:numId="14">
    <w:abstractNumId w:val="8"/>
  </w:num>
  <w:num w:numId="15">
    <w:abstractNumId w:val="16"/>
  </w:num>
  <w:num w:numId="16">
    <w:abstractNumId w:val="5"/>
  </w:num>
  <w:num w:numId="17">
    <w:abstractNumId w:val="10"/>
  </w:num>
  <w:num w:numId="18">
    <w:abstractNumId w:val="21"/>
  </w:num>
  <w:num w:numId="19">
    <w:abstractNumId w:val="25"/>
  </w:num>
  <w:num w:numId="20">
    <w:abstractNumId w:val="19"/>
  </w:num>
  <w:num w:numId="21">
    <w:abstractNumId w:val="28"/>
  </w:num>
  <w:num w:numId="22">
    <w:abstractNumId w:val="23"/>
  </w:num>
  <w:num w:numId="23">
    <w:abstractNumId w:val="4"/>
  </w:num>
  <w:num w:numId="24">
    <w:abstractNumId w:val="24"/>
  </w:num>
  <w:num w:numId="25">
    <w:abstractNumId w:val="3"/>
  </w:num>
  <w:num w:numId="26">
    <w:abstractNumId w:val="2"/>
  </w:num>
  <w:num w:numId="27">
    <w:abstractNumId w:val="15"/>
  </w:num>
  <w:num w:numId="28">
    <w:abstractNumId w:val="6"/>
  </w:num>
  <w:num w:numId="29">
    <w:abstractNumId w:val="26"/>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AD7"/>
    <w:rsid w:val="0001175D"/>
    <w:rsid w:val="00012C04"/>
    <w:rsid w:val="00016FEE"/>
    <w:rsid w:val="000224CC"/>
    <w:rsid w:val="00027DE0"/>
    <w:rsid w:val="00030AC3"/>
    <w:rsid w:val="00031993"/>
    <w:rsid w:val="00034DAB"/>
    <w:rsid w:val="00036BA7"/>
    <w:rsid w:val="00052D1B"/>
    <w:rsid w:val="00053133"/>
    <w:rsid w:val="000748A3"/>
    <w:rsid w:val="00075AEE"/>
    <w:rsid w:val="00082880"/>
    <w:rsid w:val="000837C3"/>
    <w:rsid w:val="00084977"/>
    <w:rsid w:val="000904F5"/>
    <w:rsid w:val="00093449"/>
    <w:rsid w:val="000C3637"/>
    <w:rsid w:val="000C79BF"/>
    <w:rsid w:val="000D16A3"/>
    <w:rsid w:val="000D30D4"/>
    <w:rsid w:val="000D4A95"/>
    <w:rsid w:val="000E5F10"/>
    <w:rsid w:val="000E7BB5"/>
    <w:rsid w:val="000F0DC6"/>
    <w:rsid w:val="000F2FEE"/>
    <w:rsid w:val="000F34A1"/>
    <w:rsid w:val="000F4CFD"/>
    <w:rsid w:val="0011629D"/>
    <w:rsid w:val="0013351B"/>
    <w:rsid w:val="001415DD"/>
    <w:rsid w:val="00151732"/>
    <w:rsid w:val="00153B20"/>
    <w:rsid w:val="00165B99"/>
    <w:rsid w:val="00173E90"/>
    <w:rsid w:val="00174337"/>
    <w:rsid w:val="001762A1"/>
    <w:rsid w:val="001770F1"/>
    <w:rsid w:val="00182294"/>
    <w:rsid w:val="00187C22"/>
    <w:rsid w:val="001958AF"/>
    <w:rsid w:val="00197EA1"/>
    <w:rsid w:val="001A270B"/>
    <w:rsid w:val="001A4AD0"/>
    <w:rsid w:val="001A608F"/>
    <w:rsid w:val="001B2468"/>
    <w:rsid w:val="001B3CCC"/>
    <w:rsid w:val="001B691D"/>
    <w:rsid w:val="001B7BF0"/>
    <w:rsid w:val="001C0AC6"/>
    <w:rsid w:val="001C337E"/>
    <w:rsid w:val="001C4A69"/>
    <w:rsid w:val="001C6BCF"/>
    <w:rsid w:val="001D11F6"/>
    <w:rsid w:val="001D567D"/>
    <w:rsid w:val="001F08DE"/>
    <w:rsid w:val="002039A2"/>
    <w:rsid w:val="002155F5"/>
    <w:rsid w:val="00217CBA"/>
    <w:rsid w:val="002216F7"/>
    <w:rsid w:val="00222842"/>
    <w:rsid w:val="00231A17"/>
    <w:rsid w:val="002336EC"/>
    <w:rsid w:val="0023706E"/>
    <w:rsid w:val="00244E02"/>
    <w:rsid w:val="002456B4"/>
    <w:rsid w:val="002473BA"/>
    <w:rsid w:val="002545E5"/>
    <w:rsid w:val="002548C7"/>
    <w:rsid w:val="0025657A"/>
    <w:rsid w:val="0026026F"/>
    <w:rsid w:val="002604FE"/>
    <w:rsid w:val="00267871"/>
    <w:rsid w:val="002724BB"/>
    <w:rsid w:val="00272ECA"/>
    <w:rsid w:val="002730E1"/>
    <w:rsid w:val="00283A8D"/>
    <w:rsid w:val="002866FD"/>
    <w:rsid w:val="00287E54"/>
    <w:rsid w:val="00290ACB"/>
    <w:rsid w:val="00294DCA"/>
    <w:rsid w:val="002C2FF9"/>
    <w:rsid w:val="002C3390"/>
    <w:rsid w:val="002D4DBF"/>
    <w:rsid w:val="002E2DF3"/>
    <w:rsid w:val="002E7678"/>
    <w:rsid w:val="002F2B5C"/>
    <w:rsid w:val="00303D22"/>
    <w:rsid w:val="003113B4"/>
    <w:rsid w:val="00313AE2"/>
    <w:rsid w:val="003147BE"/>
    <w:rsid w:val="00314A3C"/>
    <w:rsid w:val="00324F44"/>
    <w:rsid w:val="003323FB"/>
    <w:rsid w:val="00342D25"/>
    <w:rsid w:val="003453A3"/>
    <w:rsid w:val="00351932"/>
    <w:rsid w:val="0035611C"/>
    <w:rsid w:val="0036079A"/>
    <w:rsid w:val="00363407"/>
    <w:rsid w:val="003728BB"/>
    <w:rsid w:val="00386EA1"/>
    <w:rsid w:val="0039571B"/>
    <w:rsid w:val="003A0271"/>
    <w:rsid w:val="003B0A55"/>
    <w:rsid w:val="003B1168"/>
    <w:rsid w:val="003B3AD7"/>
    <w:rsid w:val="003B45B7"/>
    <w:rsid w:val="003B6D71"/>
    <w:rsid w:val="003C315A"/>
    <w:rsid w:val="003C5A0A"/>
    <w:rsid w:val="003C5C49"/>
    <w:rsid w:val="003E0611"/>
    <w:rsid w:val="003E18F8"/>
    <w:rsid w:val="003E1F4A"/>
    <w:rsid w:val="003E651F"/>
    <w:rsid w:val="003F4CE0"/>
    <w:rsid w:val="003F7FE2"/>
    <w:rsid w:val="004243C3"/>
    <w:rsid w:val="0042656D"/>
    <w:rsid w:val="00426C09"/>
    <w:rsid w:val="00432616"/>
    <w:rsid w:val="00436FC5"/>
    <w:rsid w:val="0044072C"/>
    <w:rsid w:val="00440BB3"/>
    <w:rsid w:val="00452174"/>
    <w:rsid w:val="004614F8"/>
    <w:rsid w:val="004654E7"/>
    <w:rsid w:val="004677A2"/>
    <w:rsid w:val="00473D5A"/>
    <w:rsid w:val="0047781D"/>
    <w:rsid w:val="00481CA9"/>
    <w:rsid w:val="00484072"/>
    <w:rsid w:val="00490CBC"/>
    <w:rsid w:val="00492FC0"/>
    <w:rsid w:val="00496CCB"/>
    <w:rsid w:val="004B0B2E"/>
    <w:rsid w:val="004B52A3"/>
    <w:rsid w:val="004C057F"/>
    <w:rsid w:val="004C7F58"/>
    <w:rsid w:val="004D1296"/>
    <w:rsid w:val="004D13C2"/>
    <w:rsid w:val="004D3721"/>
    <w:rsid w:val="004E0D9D"/>
    <w:rsid w:val="004E203D"/>
    <w:rsid w:val="004E71C5"/>
    <w:rsid w:val="004F2D07"/>
    <w:rsid w:val="005008E6"/>
    <w:rsid w:val="00500FAB"/>
    <w:rsid w:val="005034D8"/>
    <w:rsid w:val="005052F3"/>
    <w:rsid w:val="00506E05"/>
    <w:rsid w:val="00506F7E"/>
    <w:rsid w:val="00507371"/>
    <w:rsid w:val="0051009E"/>
    <w:rsid w:val="0051548E"/>
    <w:rsid w:val="00517BA9"/>
    <w:rsid w:val="0052598D"/>
    <w:rsid w:val="00532AF5"/>
    <w:rsid w:val="00533856"/>
    <w:rsid w:val="005406A8"/>
    <w:rsid w:val="005427CC"/>
    <w:rsid w:val="00542AA0"/>
    <w:rsid w:val="00544556"/>
    <w:rsid w:val="0054766D"/>
    <w:rsid w:val="0055276E"/>
    <w:rsid w:val="00566964"/>
    <w:rsid w:val="00566B5F"/>
    <w:rsid w:val="00571E1B"/>
    <w:rsid w:val="00576B73"/>
    <w:rsid w:val="005855A1"/>
    <w:rsid w:val="00587D05"/>
    <w:rsid w:val="005910C5"/>
    <w:rsid w:val="00595EFF"/>
    <w:rsid w:val="00597035"/>
    <w:rsid w:val="005A0407"/>
    <w:rsid w:val="005A0CCE"/>
    <w:rsid w:val="005A398A"/>
    <w:rsid w:val="005B2476"/>
    <w:rsid w:val="005B44CD"/>
    <w:rsid w:val="005C0CBB"/>
    <w:rsid w:val="005C15CF"/>
    <w:rsid w:val="005C44C4"/>
    <w:rsid w:val="005C5BF7"/>
    <w:rsid w:val="005E2D54"/>
    <w:rsid w:val="005E79F0"/>
    <w:rsid w:val="00605842"/>
    <w:rsid w:val="00611105"/>
    <w:rsid w:val="006216D2"/>
    <w:rsid w:val="00621A34"/>
    <w:rsid w:val="00626502"/>
    <w:rsid w:val="006442E4"/>
    <w:rsid w:val="0065597F"/>
    <w:rsid w:val="00660B32"/>
    <w:rsid w:val="0066662A"/>
    <w:rsid w:val="0067287C"/>
    <w:rsid w:val="00672A92"/>
    <w:rsid w:val="00672B28"/>
    <w:rsid w:val="00674CD2"/>
    <w:rsid w:val="00677ED2"/>
    <w:rsid w:val="00687091"/>
    <w:rsid w:val="00696129"/>
    <w:rsid w:val="006A201E"/>
    <w:rsid w:val="006A2B52"/>
    <w:rsid w:val="006B0C0A"/>
    <w:rsid w:val="006B50FF"/>
    <w:rsid w:val="006B5EEF"/>
    <w:rsid w:val="006C0A1D"/>
    <w:rsid w:val="006E19B6"/>
    <w:rsid w:val="006E4251"/>
    <w:rsid w:val="006F2A4A"/>
    <w:rsid w:val="006F66E5"/>
    <w:rsid w:val="0070123D"/>
    <w:rsid w:val="00701C11"/>
    <w:rsid w:val="00705185"/>
    <w:rsid w:val="00706D8D"/>
    <w:rsid w:val="00716719"/>
    <w:rsid w:val="00720810"/>
    <w:rsid w:val="00733693"/>
    <w:rsid w:val="00736976"/>
    <w:rsid w:val="00736B61"/>
    <w:rsid w:val="00736B92"/>
    <w:rsid w:val="007378AF"/>
    <w:rsid w:val="00746A6F"/>
    <w:rsid w:val="00746C3B"/>
    <w:rsid w:val="0075741B"/>
    <w:rsid w:val="00770A2E"/>
    <w:rsid w:val="00771247"/>
    <w:rsid w:val="007722B7"/>
    <w:rsid w:val="00772960"/>
    <w:rsid w:val="00773C92"/>
    <w:rsid w:val="00773DB4"/>
    <w:rsid w:val="00774DE5"/>
    <w:rsid w:val="00781D9C"/>
    <w:rsid w:val="00790C7C"/>
    <w:rsid w:val="007B1671"/>
    <w:rsid w:val="007C09EA"/>
    <w:rsid w:val="007C6A7E"/>
    <w:rsid w:val="007C6FC3"/>
    <w:rsid w:val="007C7CC6"/>
    <w:rsid w:val="007D11C9"/>
    <w:rsid w:val="007D1AFA"/>
    <w:rsid w:val="007D7969"/>
    <w:rsid w:val="007E6846"/>
    <w:rsid w:val="00801E81"/>
    <w:rsid w:val="00802768"/>
    <w:rsid w:val="0080722B"/>
    <w:rsid w:val="00824389"/>
    <w:rsid w:val="0083693A"/>
    <w:rsid w:val="00841896"/>
    <w:rsid w:val="0085602F"/>
    <w:rsid w:val="00862BC1"/>
    <w:rsid w:val="008648D8"/>
    <w:rsid w:val="00865717"/>
    <w:rsid w:val="00867F31"/>
    <w:rsid w:val="00880991"/>
    <w:rsid w:val="008810A4"/>
    <w:rsid w:val="00881F59"/>
    <w:rsid w:val="00883ACD"/>
    <w:rsid w:val="008846F7"/>
    <w:rsid w:val="00886E17"/>
    <w:rsid w:val="008B2D32"/>
    <w:rsid w:val="008B5300"/>
    <w:rsid w:val="008B5F5E"/>
    <w:rsid w:val="008C6F02"/>
    <w:rsid w:val="008D1808"/>
    <w:rsid w:val="008D565D"/>
    <w:rsid w:val="008E2A1F"/>
    <w:rsid w:val="008E54B7"/>
    <w:rsid w:val="008F1517"/>
    <w:rsid w:val="008F331E"/>
    <w:rsid w:val="00910DDF"/>
    <w:rsid w:val="00917755"/>
    <w:rsid w:val="00926455"/>
    <w:rsid w:val="0093266F"/>
    <w:rsid w:val="00940F57"/>
    <w:rsid w:val="00941C33"/>
    <w:rsid w:val="00954959"/>
    <w:rsid w:val="00960755"/>
    <w:rsid w:val="00966342"/>
    <w:rsid w:val="0096700C"/>
    <w:rsid w:val="00983238"/>
    <w:rsid w:val="00984EFC"/>
    <w:rsid w:val="009933BB"/>
    <w:rsid w:val="00995AB7"/>
    <w:rsid w:val="009A0F83"/>
    <w:rsid w:val="009A6AB9"/>
    <w:rsid w:val="009B1E08"/>
    <w:rsid w:val="009B7CC0"/>
    <w:rsid w:val="009D609F"/>
    <w:rsid w:val="009E54F2"/>
    <w:rsid w:val="009F5D11"/>
    <w:rsid w:val="009F7D63"/>
    <w:rsid w:val="00A04FB8"/>
    <w:rsid w:val="00A119DD"/>
    <w:rsid w:val="00A22A02"/>
    <w:rsid w:val="00A476E1"/>
    <w:rsid w:val="00A51A26"/>
    <w:rsid w:val="00A64227"/>
    <w:rsid w:val="00A65B07"/>
    <w:rsid w:val="00A67161"/>
    <w:rsid w:val="00A70B41"/>
    <w:rsid w:val="00A7655D"/>
    <w:rsid w:val="00A8586D"/>
    <w:rsid w:val="00A9172A"/>
    <w:rsid w:val="00A937FF"/>
    <w:rsid w:val="00A95F19"/>
    <w:rsid w:val="00A96D2E"/>
    <w:rsid w:val="00A977F1"/>
    <w:rsid w:val="00AA0AE0"/>
    <w:rsid w:val="00AA6247"/>
    <w:rsid w:val="00AB3D04"/>
    <w:rsid w:val="00AC084B"/>
    <w:rsid w:val="00AC1834"/>
    <w:rsid w:val="00AC3610"/>
    <w:rsid w:val="00AC7552"/>
    <w:rsid w:val="00AD2323"/>
    <w:rsid w:val="00AF47F7"/>
    <w:rsid w:val="00AF49B8"/>
    <w:rsid w:val="00B00399"/>
    <w:rsid w:val="00B12E4F"/>
    <w:rsid w:val="00B12FDD"/>
    <w:rsid w:val="00B15AD0"/>
    <w:rsid w:val="00B15D01"/>
    <w:rsid w:val="00B36470"/>
    <w:rsid w:val="00B40928"/>
    <w:rsid w:val="00B43130"/>
    <w:rsid w:val="00B5052C"/>
    <w:rsid w:val="00B52166"/>
    <w:rsid w:val="00B5452E"/>
    <w:rsid w:val="00B72904"/>
    <w:rsid w:val="00B760BB"/>
    <w:rsid w:val="00B954BD"/>
    <w:rsid w:val="00BB1BC9"/>
    <w:rsid w:val="00BB4CBB"/>
    <w:rsid w:val="00BB53D8"/>
    <w:rsid w:val="00BC1A81"/>
    <w:rsid w:val="00BC2836"/>
    <w:rsid w:val="00BC7B09"/>
    <w:rsid w:val="00BE509D"/>
    <w:rsid w:val="00BE6A65"/>
    <w:rsid w:val="00C0201F"/>
    <w:rsid w:val="00C11ECC"/>
    <w:rsid w:val="00C154B6"/>
    <w:rsid w:val="00C16495"/>
    <w:rsid w:val="00C31B89"/>
    <w:rsid w:val="00C324C9"/>
    <w:rsid w:val="00C330FB"/>
    <w:rsid w:val="00C37C7D"/>
    <w:rsid w:val="00C42074"/>
    <w:rsid w:val="00C51CF7"/>
    <w:rsid w:val="00C52AE3"/>
    <w:rsid w:val="00C55F1F"/>
    <w:rsid w:val="00C622D2"/>
    <w:rsid w:val="00C808B5"/>
    <w:rsid w:val="00C83CAB"/>
    <w:rsid w:val="00C911CE"/>
    <w:rsid w:val="00C94B35"/>
    <w:rsid w:val="00C964B8"/>
    <w:rsid w:val="00CA0347"/>
    <w:rsid w:val="00CA1189"/>
    <w:rsid w:val="00CA2A96"/>
    <w:rsid w:val="00CA6BE2"/>
    <w:rsid w:val="00CB1099"/>
    <w:rsid w:val="00CC54C6"/>
    <w:rsid w:val="00CC55B1"/>
    <w:rsid w:val="00CC66AA"/>
    <w:rsid w:val="00CD22AB"/>
    <w:rsid w:val="00CD60BB"/>
    <w:rsid w:val="00CE3882"/>
    <w:rsid w:val="00CE56CC"/>
    <w:rsid w:val="00CF3197"/>
    <w:rsid w:val="00CF5B5A"/>
    <w:rsid w:val="00D0057B"/>
    <w:rsid w:val="00D006DB"/>
    <w:rsid w:val="00D00E95"/>
    <w:rsid w:val="00D01713"/>
    <w:rsid w:val="00D07133"/>
    <w:rsid w:val="00D13641"/>
    <w:rsid w:val="00D14D33"/>
    <w:rsid w:val="00D22350"/>
    <w:rsid w:val="00D27775"/>
    <w:rsid w:val="00D333D9"/>
    <w:rsid w:val="00D405D9"/>
    <w:rsid w:val="00D4117C"/>
    <w:rsid w:val="00D432B4"/>
    <w:rsid w:val="00D439D7"/>
    <w:rsid w:val="00D43DD3"/>
    <w:rsid w:val="00D50DD8"/>
    <w:rsid w:val="00D57548"/>
    <w:rsid w:val="00D61CB2"/>
    <w:rsid w:val="00D638F7"/>
    <w:rsid w:val="00D64BC1"/>
    <w:rsid w:val="00D67858"/>
    <w:rsid w:val="00D71107"/>
    <w:rsid w:val="00D84067"/>
    <w:rsid w:val="00D928B9"/>
    <w:rsid w:val="00D974DE"/>
    <w:rsid w:val="00DB3D76"/>
    <w:rsid w:val="00DC1EBD"/>
    <w:rsid w:val="00DC20E8"/>
    <w:rsid w:val="00DD0A09"/>
    <w:rsid w:val="00DD3163"/>
    <w:rsid w:val="00DD3E81"/>
    <w:rsid w:val="00DF04B1"/>
    <w:rsid w:val="00DF16A4"/>
    <w:rsid w:val="00DF5882"/>
    <w:rsid w:val="00DF7219"/>
    <w:rsid w:val="00DF7740"/>
    <w:rsid w:val="00E14E01"/>
    <w:rsid w:val="00E2244F"/>
    <w:rsid w:val="00E26F60"/>
    <w:rsid w:val="00E301CD"/>
    <w:rsid w:val="00E33144"/>
    <w:rsid w:val="00E44FDE"/>
    <w:rsid w:val="00E46577"/>
    <w:rsid w:val="00E47030"/>
    <w:rsid w:val="00E56EB4"/>
    <w:rsid w:val="00E620B0"/>
    <w:rsid w:val="00E6777D"/>
    <w:rsid w:val="00E7311E"/>
    <w:rsid w:val="00E8546B"/>
    <w:rsid w:val="00E86B4C"/>
    <w:rsid w:val="00E93E5C"/>
    <w:rsid w:val="00E961CD"/>
    <w:rsid w:val="00EA2B37"/>
    <w:rsid w:val="00EB087F"/>
    <w:rsid w:val="00EB38F3"/>
    <w:rsid w:val="00EB4CFB"/>
    <w:rsid w:val="00EB5775"/>
    <w:rsid w:val="00EB760F"/>
    <w:rsid w:val="00EC0E16"/>
    <w:rsid w:val="00EC43A3"/>
    <w:rsid w:val="00EE5F23"/>
    <w:rsid w:val="00EE75DE"/>
    <w:rsid w:val="00EF7A34"/>
    <w:rsid w:val="00F0005B"/>
    <w:rsid w:val="00F022B0"/>
    <w:rsid w:val="00F131CC"/>
    <w:rsid w:val="00F170B2"/>
    <w:rsid w:val="00F249E4"/>
    <w:rsid w:val="00F2523E"/>
    <w:rsid w:val="00F25627"/>
    <w:rsid w:val="00F33525"/>
    <w:rsid w:val="00F433E2"/>
    <w:rsid w:val="00F54ECA"/>
    <w:rsid w:val="00F57816"/>
    <w:rsid w:val="00F71962"/>
    <w:rsid w:val="00F778BE"/>
    <w:rsid w:val="00F85D49"/>
    <w:rsid w:val="00F92A3E"/>
    <w:rsid w:val="00F9628A"/>
    <w:rsid w:val="00FB0552"/>
    <w:rsid w:val="00FC19B5"/>
    <w:rsid w:val="00FC2F27"/>
    <w:rsid w:val="00FD193F"/>
    <w:rsid w:val="00FD6299"/>
    <w:rsid w:val="00FE1B1B"/>
    <w:rsid w:val="00FE2DE3"/>
    <w:rsid w:val="00FE568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C5352A"/>
  <w15:docId w15:val="{0E7D0F7B-33A7-4F36-9178-837CF28A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C0A"/>
    <w:pPr>
      <w:spacing w:after="200" w:line="276" w:lineRule="auto"/>
    </w:pPr>
    <w:rPr>
      <w:sz w:val="22"/>
      <w:szCs w:val="22"/>
      <w:lang w:val="es-ES" w:eastAsia="en-US"/>
    </w:rPr>
  </w:style>
  <w:style w:type="paragraph" w:styleId="Ttulo1">
    <w:name w:val="heading 1"/>
    <w:basedOn w:val="Normal"/>
    <w:next w:val="Normal"/>
    <w:link w:val="Ttulo1Car"/>
    <w:uiPriority w:val="9"/>
    <w:qFormat/>
    <w:rsid w:val="00FC2F27"/>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paragraph" w:styleId="Ttulo3">
    <w:name w:val="heading 3"/>
    <w:basedOn w:val="Normal"/>
    <w:next w:val="Normal"/>
    <w:link w:val="Ttulo3Car"/>
    <w:uiPriority w:val="9"/>
    <w:unhideWhenUsed/>
    <w:qFormat/>
    <w:rsid w:val="003B45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D439D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D439D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link w:val="Encabezado"/>
    <w:uiPriority w:val="99"/>
    <w:rsid w:val="006B0C0A"/>
    <w:rPr>
      <w:rFonts w:ascii="Arial" w:eastAsia="Times New Roman" w:hAnsi="Arial" w:cs="Times New Roman"/>
      <w:szCs w:val="24"/>
      <w:lang w:val="es-ES" w:eastAsia="es-ES"/>
    </w:rPr>
  </w:style>
  <w:style w:type="character" w:styleId="Hipervnculo">
    <w:name w:val="Hyperlink"/>
    <w:uiPriority w:val="99"/>
    <w:rsid w:val="006B0C0A"/>
    <w:rPr>
      <w:color w:val="0000FF"/>
      <w:u w:val="single"/>
    </w:rPr>
  </w:style>
  <w:style w:type="paragraph" w:styleId="Prrafodelista">
    <w:name w:val="List Paragraph"/>
    <w:aliases w:val="Segundo nivel de viñetas,List Paragraph1,List Paragraph,titulo 3,Lista vistosa - Énfasis 11,Segundo nivel de vi–etas,parrafo"/>
    <w:basedOn w:val="Normal"/>
    <w:link w:val="PrrafodelistaCar"/>
    <w:uiPriority w:val="34"/>
    <w:qFormat/>
    <w:rsid w:val="006B0C0A"/>
    <w:pPr>
      <w:ind w:left="720"/>
      <w:contextualSpacing/>
    </w:pPr>
  </w:style>
  <w:style w:type="paragraph" w:styleId="Sinespaciado">
    <w:name w:val="No Spacing"/>
    <w:link w:val="SinespaciadoCar"/>
    <w:uiPriority w:val="1"/>
    <w:qFormat/>
    <w:rsid w:val="006B0C0A"/>
    <w:rPr>
      <w:rFonts w:eastAsia="Times New Roman"/>
      <w:sz w:val="22"/>
      <w:szCs w:val="22"/>
    </w:rPr>
  </w:style>
  <w:style w:type="character" w:customStyle="1" w:styleId="PrrafodelistaCar">
    <w:name w:val="Párrafo de lista Car"/>
    <w:aliases w:val="Segundo nivel de viñetas Car,List Paragraph1 Car,List Paragraph Car,titulo 3 Car,Lista vistosa - Énfasis 11 Car,Segundo nivel de vi–etas Car,parrafo Car"/>
    <w:link w:val="Prrafodelista"/>
    <w:uiPriority w:val="34"/>
    <w:rsid w:val="006B0C0A"/>
    <w:rPr>
      <w:rFonts w:ascii="Calibri" w:eastAsia="Calibri" w:hAnsi="Calibri" w:cs="Times New Roman"/>
      <w:lang w:val="es-ES"/>
    </w:rPr>
  </w:style>
  <w:style w:type="character" w:styleId="Nmerodepgina">
    <w:name w:val="page number"/>
    <w:basedOn w:val="Fuentedeprrafopredeter"/>
    <w:uiPriority w:val="99"/>
    <w:unhideWhenUsed/>
    <w:rsid w:val="006B0C0A"/>
  </w:style>
  <w:style w:type="paragraph" w:styleId="Textodeglobo">
    <w:name w:val="Balloon Text"/>
    <w:basedOn w:val="Normal"/>
    <w:link w:val="TextodegloboCar"/>
    <w:uiPriority w:val="99"/>
    <w:semiHidden/>
    <w:unhideWhenUsed/>
    <w:rsid w:val="006B0C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B0C0A"/>
    <w:rPr>
      <w:rFonts w:ascii="Tahoma" w:eastAsia="Calibri" w:hAnsi="Tahoma" w:cs="Tahoma"/>
      <w:sz w:val="16"/>
      <w:szCs w:val="16"/>
      <w:lang w:val="es-ES"/>
    </w:rPr>
  </w:style>
  <w:style w:type="paragraph" w:styleId="Piedepgina">
    <w:name w:val="footer"/>
    <w:basedOn w:val="Normal"/>
    <w:link w:val="PiedepginaCar"/>
    <w:uiPriority w:val="99"/>
    <w:unhideWhenUsed/>
    <w:rsid w:val="006B0C0A"/>
    <w:pPr>
      <w:tabs>
        <w:tab w:val="center" w:pos="4419"/>
        <w:tab w:val="right" w:pos="8838"/>
      </w:tabs>
      <w:spacing w:after="0" w:line="240" w:lineRule="auto"/>
    </w:pPr>
  </w:style>
  <w:style w:type="character" w:customStyle="1" w:styleId="PiedepginaCar">
    <w:name w:val="Pie de página Car"/>
    <w:link w:val="Piedepgina"/>
    <w:uiPriority w:val="99"/>
    <w:rsid w:val="006B0C0A"/>
    <w:rPr>
      <w:rFonts w:ascii="Calibri" w:eastAsia="Calibri" w:hAnsi="Calibri" w:cs="Times New Roman"/>
      <w:lang w:val="es-ES"/>
    </w:rPr>
  </w:style>
  <w:style w:type="character" w:customStyle="1" w:styleId="SinespaciadoCar">
    <w:name w:val="Sin espaciado Car"/>
    <w:link w:val="Sinespaciado"/>
    <w:uiPriority w:val="1"/>
    <w:locked/>
    <w:rsid w:val="006B0C0A"/>
    <w:rPr>
      <w:rFonts w:eastAsia="Times New Roman"/>
      <w:lang w:eastAsia="es-CO"/>
    </w:rPr>
  </w:style>
  <w:style w:type="character" w:styleId="Refdecomentario">
    <w:name w:val="annotation reference"/>
    <w:rsid w:val="00880991"/>
    <w:rPr>
      <w:sz w:val="16"/>
      <w:szCs w:val="16"/>
    </w:rPr>
  </w:style>
  <w:style w:type="paragraph" w:styleId="Textocomentario">
    <w:name w:val="annotation text"/>
    <w:basedOn w:val="Normal"/>
    <w:link w:val="TextocomentarioCar"/>
    <w:rsid w:val="00880991"/>
    <w:pPr>
      <w:widowControl w:val="0"/>
      <w:spacing w:after="0" w:line="240" w:lineRule="auto"/>
    </w:pPr>
    <w:rPr>
      <w:rFonts w:ascii="Verdana" w:eastAsia="Times New Roman" w:hAnsi="Verdana"/>
      <w:sz w:val="20"/>
      <w:szCs w:val="20"/>
      <w:lang w:val="es-ES_tradnl" w:eastAsia="es-ES"/>
    </w:rPr>
  </w:style>
  <w:style w:type="character" w:customStyle="1" w:styleId="TextocomentarioCar">
    <w:name w:val="Texto comentario Car"/>
    <w:link w:val="Textocomentario"/>
    <w:rsid w:val="00880991"/>
    <w:rPr>
      <w:rFonts w:ascii="Verdana" w:eastAsia="Times New Roman" w:hAnsi="Verdana" w:cs="Times New Roman"/>
      <w:sz w:val="20"/>
      <w:szCs w:val="20"/>
      <w:lang w:val="es-ES_tradnl" w:eastAsia="es-ES"/>
    </w:rPr>
  </w:style>
  <w:style w:type="paragraph" w:styleId="Sangradetextonormal">
    <w:name w:val="Body Text Indent"/>
    <w:basedOn w:val="Normal"/>
    <w:link w:val="SangradetextonormalCar"/>
    <w:uiPriority w:val="99"/>
    <w:unhideWhenUsed/>
    <w:rsid w:val="00C154B6"/>
    <w:pPr>
      <w:ind w:left="28" w:firstLine="14"/>
      <w:jc w:val="both"/>
    </w:pPr>
    <w:rPr>
      <w:rFonts w:ascii="Arial" w:hAnsi="Arial" w:cs="Arial"/>
    </w:rPr>
  </w:style>
  <w:style w:type="character" w:customStyle="1" w:styleId="SangradetextonormalCar">
    <w:name w:val="Sangría de texto normal Car"/>
    <w:link w:val="Sangradetextonormal"/>
    <w:uiPriority w:val="99"/>
    <w:rsid w:val="00C154B6"/>
    <w:rPr>
      <w:rFonts w:ascii="Arial" w:eastAsia="Calibri" w:hAnsi="Arial" w:cs="Arial"/>
      <w:lang w:val="es-ES"/>
    </w:rPr>
  </w:style>
  <w:style w:type="paragraph" w:customStyle="1" w:styleId="Estilo">
    <w:name w:val="Estilo"/>
    <w:rsid w:val="002E7678"/>
    <w:pPr>
      <w:widowControl w:val="0"/>
      <w:suppressAutoHyphens/>
      <w:autoSpaceDE w:val="0"/>
    </w:pPr>
    <w:rPr>
      <w:rFonts w:ascii="Arial" w:eastAsia="Arial" w:hAnsi="Arial" w:cs="Arial"/>
      <w:sz w:val="24"/>
      <w:szCs w:val="24"/>
      <w:lang w:val="es-ES" w:eastAsia="ar-SA"/>
    </w:rPr>
  </w:style>
  <w:style w:type="paragraph" w:styleId="Textoindependiente">
    <w:name w:val="Body Text"/>
    <w:basedOn w:val="Normal"/>
    <w:link w:val="TextoindependienteCar"/>
    <w:uiPriority w:val="99"/>
    <w:unhideWhenUsed/>
    <w:rsid w:val="00CC66AA"/>
    <w:pPr>
      <w:autoSpaceDE w:val="0"/>
      <w:jc w:val="both"/>
    </w:pPr>
    <w:rPr>
      <w:rFonts w:ascii="Arial" w:eastAsia="TTE1AB2008t00" w:hAnsi="Arial" w:cs="TTE1AB2008t00"/>
      <w:sz w:val="24"/>
      <w:szCs w:val="24"/>
    </w:rPr>
  </w:style>
  <w:style w:type="character" w:customStyle="1" w:styleId="TextoindependienteCar">
    <w:name w:val="Texto independiente Car"/>
    <w:link w:val="Textoindependiente"/>
    <w:uiPriority w:val="99"/>
    <w:rsid w:val="00CC66AA"/>
    <w:rPr>
      <w:rFonts w:ascii="Arial" w:eastAsia="TTE1AB2008t00" w:hAnsi="Arial" w:cs="TTE1AB2008t00"/>
      <w:sz w:val="24"/>
      <w:szCs w:val="24"/>
      <w:lang w:val="es-ES"/>
    </w:rPr>
  </w:style>
  <w:style w:type="paragraph" w:styleId="Textoindependiente2">
    <w:name w:val="Body Text 2"/>
    <w:basedOn w:val="Normal"/>
    <w:link w:val="Textoindependiente2Car"/>
    <w:uiPriority w:val="99"/>
    <w:unhideWhenUsed/>
    <w:rsid w:val="00490CBC"/>
    <w:pPr>
      <w:jc w:val="both"/>
    </w:pPr>
    <w:rPr>
      <w:rFonts w:ascii="Arial" w:hAnsi="Arial"/>
      <w:color w:val="494949"/>
      <w:sz w:val="24"/>
      <w:szCs w:val="24"/>
    </w:rPr>
  </w:style>
  <w:style w:type="character" w:customStyle="1" w:styleId="Textoindependiente2Car">
    <w:name w:val="Texto independiente 2 Car"/>
    <w:link w:val="Textoindependiente2"/>
    <w:uiPriority w:val="99"/>
    <w:rsid w:val="00490CBC"/>
    <w:rPr>
      <w:rFonts w:ascii="Arial" w:eastAsia="Calibri" w:hAnsi="Arial" w:cs="Times New Roman"/>
      <w:color w:val="494949"/>
      <w:sz w:val="24"/>
      <w:szCs w:val="24"/>
      <w:lang w:val="es-ES"/>
    </w:rPr>
  </w:style>
  <w:style w:type="character" w:customStyle="1" w:styleId="Ttulo2Car">
    <w:name w:val="Título 2 Car"/>
    <w:basedOn w:val="Fuentedeprrafopredeter"/>
    <w:link w:val="Ttulo2"/>
    <w:uiPriority w:val="9"/>
    <w:rsid w:val="005C5BF7"/>
    <w:rPr>
      <w:rFonts w:ascii="Cambria" w:eastAsia="Times New Roman" w:hAnsi="Cambria"/>
      <w:b/>
      <w:bCs/>
      <w:color w:val="4F81BD"/>
      <w:sz w:val="26"/>
      <w:szCs w:val="26"/>
      <w:lang w:eastAsia="es-ES"/>
    </w:rPr>
  </w:style>
  <w:style w:type="table" w:styleId="Tablaconcuadrcula">
    <w:name w:val="Table Grid"/>
    <w:basedOn w:val="Tablanormal"/>
    <w:uiPriority w:val="59"/>
    <w:rsid w:val="00452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0CCE"/>
    <w:pPr>
      <w:spacing w:before="100" w:beforeAutospacing="1" w:after="100" w:afterAutospacing="1" w:line="240" w:lineRule="auto"/>
    </w:pPr>
    <w:rPr>
      <w:rFonts w:ascii="Times New Roman" w:eastAsia="Times New Roman" w:hAnsi="Times New Roman"/>
      <w:sz w:val="24"/>
      <w:szCs w:val="24"/>
      <w:lang w:val="es-CO" w:eastAsia="es-CO"/>
    </w:rPr>
  </w:style>
  <w:style w:type="paragraph" w:customStyle="1" w:styleId="textocarta">
    <w:name w:val="texto carta"/>
    <w:basedOn w:val="Normal"/>
    <w:uiPriority w:val="99"/>
    <w:rsid w:val="00533856"/>
    <w:pPr>
      <w:autoSpaceDE w:val="0"/>
      <w:autoSpaceDN w:val="0"/>
      <w:adjustRightInd w:val="0"/>
      <w:spacing w:after="0" w:line="300" w:lineRule="atLeast"/>
      <w:ind w:firstLine="300"/>
      <w:jc w:val="both"/>
      <w:textAlignment w:val="center"/>
    </w:pPr>
    <w:rPr>
      <w:rFonts w:ascii="Ancizar Sans Regular" w:eastAsiaTheme="minorEastAsia" w:hAnsi="Ancizar Sans Regular" w:cs="Ancizar Sans Regular"/>
      <w:color w:val="000000"/>
      <w:lang w:val="es-ES_tradnl" w:eastAsia="es-CO"/>
    </w:rPr>
  </w:style>
  <w:style w:type="paragraph" w:customStyle="1" w:styleId="nombrefirmante">
    <w:name w:val="nombre firmante"/>
    <w:basedOn w:val="Normal"/>
    <w:uiPriority w:val="99"/>
    <w:rsid w:val="00533856"/>
    <w:pPr>
      <w:autoSpaceDE w:val="0"/>
      <w:autoSpaceDN w:val="0"/>
      <w:adjustRightInd w:val="0"/>
      <w:spacing w:after="0" w:line="300" w:lineRule="atLeast"/>
      <w:ind w:firstLine="300"/>
      <w:jc w:val="both"/>
      <w:textAlignment w:val="center"/>
    </w:pPr>
    <w:rPr>
      <w:rFonts w:ascii="Ancizar Sans Bold" w:eastAsiaTheme="minorEastAsia" w:hAnsi="Ancizar Sans Bold" w:cs="Ancizar Sans Bold"/>
      <w:b/>
      <w:bCs/>
      <w:smallCaps/>
      <w:color w:val="000000"/>
      <w:spacing w:val="22"/>
      <w:lang w:val="es-ES_tradnl" w:eastAsia="es-CO"/>
    </w:rPr>
  </w:style>
  <w:style w:type="paragraph" w:customStyle="1" w:styleId="cargofirmante">
    <w:name w:val="cargo firmante"/>
    <w:basedOn w:val="textocarta"/>
    <w:uiPriority w:val="99"/>
    <w:rsid w:val="00533856"/>
    <w:rPr>
      <w:rFonts w:ascii="Ancizar Sans Regular Italic" w:hAnsi="Ancizar Sans Regular Italic" w:cs="Ancizar Sans Regular Italic"/>
      <w:i/>
      <w:iCs/>
    </w:rPr>
  </w:style>
  <w:style w:type="character" w:customStyle="1" w:styleId="Ttulo3Car">
    <w:name w:val="Título 3 Car"/>
    <w:basedOn w:val="Fuentedeprrafopredeter"/>
    <w:link w:val="Ttulo3"/>
    <w:uiPriority w:val="9"/>
    <w:rsid w:val="003B45B7"/>
    <w:rPr>
      <w:rFonts w:asciiTheme="majorHAnsi" w:eastAsiaTheme="majorEastAsia" w:hAnsiTheme="majorHAnsi" w:cstheme="majorBidi"/>
      <w:color w:val="1F4D78" w:themeColor="accent1" w:themeShade="7F"/>
      <w:sz w:val="24"/>
      <w:szCs w:val="24"/>
      <w:lang w:val="es-ES" w:eastAsia="en-US"/>
    </w:rPr>
  </w:style>
  <w:style w:type="character" w:styleId="Textoennegrita">
    <w:name w:val="Strong"/>
    <w:basedOn w:val="Fuentedeprrafopredeter"/>
    <w:uiPriority w:val="22"/>
    <w:qFormat/>
    <w:rsid w:val="003113B4"/>
    <w:rPr>
      <w:b/>
      <w:bCs/>
    </w:rPr>
  </w:style>
  <w:style w:type="character" w:customStyle="1" w:styleId="Ttulo1Car">
    <w:name w:val="Título 1 Car"/>
    <w:basedOn w:val="Fuentedeprrafopredeter"/>
    <w:link w:val="Ttulo1"/>
    <w:uiPriority w:val="9"/>
    <w:rsid w:val="00FC2F27"/>
    <w:rPr>
      <w:rFonts w:asciiTheme="majorHAnsi" w:eastAsiaTheme="majorEastAsia" w:hAnsiTheme="majorHAnsi" w:cstheme="majorBidi"/>
      <w:color w:val="2E74B5" w:themeColor="accent1" w:themeShade="BF"/>
      <w:sz w:val="32"/>
      <w:szCs w:val="32"/>
      <w:lang w:eastAsia="en-US"/>
    </w:rPr>
  </w:style>
  <w:style w:type="table" w:customStyle="1" w:styleId="Tablaconcuadrcula6concolores-nfasis31">
    <w:name w:val="Tabla con cuadrícula 6 con colores - Énfasis 31"/>
    <w:basedOn w:val="Tablanormal"/>
    <w:uiPriority w:val="51"/>
    <w:rsid w:val="00FC2F27"/>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FC2F2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FC2F27"/>
    <w:pPr>
      <w:spacing w:after="0" w:line="240" w:lineRule="auto"/>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semiHidden/>
    <w:rsid w:val="00FC2F27"/>
    <w:rPr>
      <w:rFonts w:asciiTheme="minorHAnsi" w:eastAsiaTheme="minorHAnsi" w:hAnsiTheme="minorHAnsi" w:cstheme="minorBidi"/>
      <w:lang w:eastAsia="en-US"/>
    </w:rPr>
  </w:style>
  <w:style w:type="character" w:styleId="Refdenotaalpie">
    <w:name w:val="footnote reference"/>
    <w:aliases w:val="referencia nota al pie,Texto de nota al pie,Nota de pie,Texto nota al pie,Appel note de bas de page"/>
    <w:basedOn w:val="Fuentedeprrafopredeter"/>
    <w:uiPriority w:val="99"/>
    <w:unhideWhenUsed/>
    <w:rsid w:val="00FC2F27"/>
    <w:rPr>
      <w:vertAlign w:val="superscript"/>
    </w:rPr>
  </w:style>
  <w:style w:type="paragraph" w:styleId="TtuloTDC">
    <w:name w:val="TOC Heading"/>
    <w:basedOn w:val="Ttulo1"/>
    <w:next w:val="Normal"/>
    <w:uiPriority w:val="39"/>
    <w:unhideWhenUsed/>
    <w:qFormat/>
    <w:rsid w:val="003B1168"/>
    <w:pPr>
      <w:outlineLvl w:val="9"/>
    </w:pPr>
    <w:rPr>
      <w:lang w:eastAsia="es-CO"/>
    </w:rPr>
  </w:style>
  <w:style w:type="paragraph" w:styleId="TDC1">
    <w:name w:val="toc 1"/>
    <w:basedOn w:val="Normal"/>
    <w:next w:val="Normal"/>
    <w:autoRedefine/>
    <w:uiPriority w:val="39"/>
    <w:unhideWhenUsed/>
    <w:rsid w:val="003B1168"/>
    <w:pPr>
      <w:spacing w:after="100"/>
    </w:pPr>
  </w:style>
  <w:style w:type="paragraph" w:styleId="TDC2">
    <w:name w:val="toc 2"/>
    <w:basedOn w:val="Normal"/>
    <w:next w:val="Normal"/>
    <w:autoRedefine/>
    <w:uiPriority w:val="39"/>
    <w:unhideWhenUsed/>
    <w:rsid w:val="003B1168"/>
    <w:pPr>
      <w:spacing w:after="100"/>
      <w:ind w:left="220"/>
    </w:pPr>
  </w:style>
  <w:style w:type="paragraph" w:styleId="TDC3">
    <w:name w:val="toc 3"/>
    <w:basedOn w:val="Normal"/>
    <w:next w:val="Normal"/>
    <w:autoRedefine/>
    <w:uiPriority w:val="39"/>
    <w:unhideWhenUsed/>
    <w:rsid w:val="003B1168"/>
    <w:pPr>
      <w:spacing w:after="100"/>
      <w:ind w:left="440"/>
    </w:pPr>
  </w:style>
  <w:style w:type="character" w:customStyle="1" w:styleId="Mencinsinresolver1">
    <w:name w:val="Mención sin resolver1"/>
    <w:basedOn w:val="Fuentedeprrafopredeter"/>
    <w:uiPriority w:val="99"/>
    <w:semiHidden/>
    <w:unhideWhenUsed/>
    <w:rsid w:val="00595EFF"/>
    <w:rPr>
      <w:color w:val="605E5C"/>
      <w:shd w:val="clear" w:color="auto" w:fill="E1DFDD"/>
    </w:rPr>
  </w:style>
  <w:style w:type="paragraph" w:customStyle="1" w:styleId="mb-0">
    <w:name w:val="mb-0"/>
    <w:basedOn w:val="Normal"/>
    <w:rsid w:val="00084977"/>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baj">
    <w:name w:val="b_aj"/>
    <w:basedOn w:val="Fuentedeprrafopredeter"/>
    <w:rsid w:val="00544556"/>
  </w:style>
  <w:style w:type="character" w:customStyle="1" w:styleId="Ttulo4Car">
    <w:name w:val="Título 4 Car"/>
    <w:basedOn w:val="Fuentedeprrafopredeter"/>
    <w:link w:val="Ttulo4"/>
    <w:uiPriority w:val="9"/>
    <w:rsid w:val="00D439D7"/>
    <w:rPr>
      <w:rFonts w:asciiTheme="majorHAnsi" w:eastAsiaTheme="majorEastAsia" w:hAnsiTheme="majorHAnsi" w:cstheme="majorBidi"/>
      <w:i/>
      <w:iCs/>
      <w:color w:val="2E74B5" w:themeColor="accent1" w:themeShade="BF"/>
      <w:sz w:val="22"/>
      <w:szCs w:val="22"/>
      <w:lang w:val="es-ES" w:eastAsia="en-US"/>
    </w:rPr>
  </w:style>
  <w:style w:type="character" w:customStyle="1" w:styleId="Ttulo5Car">
    <w:name w:val="Título 5 Car"/>
    <w:basedOn w:val="Fuentedeprrafopredeter"/>
    <w:link w:val="Ttulo5"/>
    <w:uiPriority w:val="9"/>
    <w:rsid w:val="00D439D7"/>
    <w:rPr>
      <w:rFonts w:asciiTheme="majorHAnsi" w:eastAsiaTheme="majorEastAsia" w:hAnsiTheme="majorHAnsi" w:cstheme="majorBidi"/>
      <w:color w:val="2E74B5" w:themeColor="accent1" w:themeShade="BF"/>
      <w:sz w:val="22"/>
      <w:szCs w:val="22"/>
      <w:lang w:val="es-ES" w:eastAsia="en-US"/>
    </w:rPr>
  </w:style>
  <w:style w:type="paragraph" w:styleId="Asuntodelcomentario">
    <w:name w:val="annotation subject"/>
    <w:basedOn w:val="Textocomentario"/>
    <w:next w:val="Textocomentario"/>
    <w:link w:val="AsuntodelcomentarioCar"/>
    <w:uiPriority w:val="99"/>
    <w:semiHidden/>
    <w:unhideWhenUsed/>
    <w:rsid w:val="007E6846"/>
    <w:pPr>
      <w:widowControl/>
      <w:spacing w:after="200"/>
    </w:pPr>
    <w:rPr>
      <w:rFonts w:ascii="Calibri" w:eastAsia="Calibri" w:hAnsi="Calibri"/>
      <w:b/>
      <w:bCs/>
      <w:lang w:val="es-ES" w:eastAsia="en-US"/>
    </w:rPr>
  </w:style>
  <w:style w:type="character" w:customStyle="1" w:styleId="AsuntodelcomentarioCar">
    <w:name w:val="Asunto del comentario Car"/>
    <w:basedOn w:val="TextocomentarioCar"/>
    <w:link w:val="Asuntodelcomentario"/>
    <w:uiPriority w:val="99"/>
    <w:semiHidden/>
    <w:rsid w:val="007E6846"/>
    <w:rPr>
      <w:rFonts w:ascii="Verdana" w:eastAsia="Times New Roman" w:hAnsi="Verdana" w:cs="Times New Roman"/>
      <w:b/>
      <w:bCs/>
      <w:sz w:val="20"/>
      <w:szCs w:val="20"/>
      <w:lang w:val="es-ES" w:eastAsia="en-US"/>
    </w:rPr>
  </w:style>
  <w:style w:type="character" w:styleId="Mencinsinresolver">
    <w:name w:val="Unresolved Mention"/>
    <w:basedOn w:val="Fuentedeprrafopredeter"/>
    <w:uiPriority w:val="99"/>
    <w:semiHidden/>
    <w:unhideWhenUsed/>
    <w:rsid w:val="00A67161"/>
    <w:rPr>
      <w:color w:val="605E5C"/>
      <w:shd w:val="clear" w:color="auto" w:fill="E1DFDD"/>
    </w:rPr>
  </w:style>
  <w:style w:type="character" w:customStyle="1" w:styleId="apple-converted-space">
    <w:name w:val="apple-converted-space"/>
    <w:rsid w:val="002155F5"/>
  </w:style>
  <w:style w:type="character" w:styleId="nfasis">
    <w:name w:val="Emphasis"/>
    <w:basedOn w:val="Fuentedeprrafopredeter"/>
    <w:uiPriority w:val="20"/>
    <w:qFormat/>
    <w:rsid w:val="002155F5"/>
    <w:rPr>
      <w:i/>
      <w:iCs/>
    </w:rPr>
  </w:style>
  <w:style w:type="paragraph" w:customStyle="1" w:styleId="Default">
    <w:name w:val="Default"/>
    <w:rsid w:val="00F170B2"/>
    <w:pPr>
      <w:autoSpaceDE w:val="0"/>
      <w:autoSpaceDN w:val="0"/>
      <w:adjustRightInd w:val="0"/>
      <w:jc w:val="both"/>
    </w:pPr>
    <w:rPr>
      <w:rFonts w:ascii="Arial" w:hAnsi="Arial" w:cs="Arial"/>
      <w:color w:val="000000"/>
      <w:sz w:val="24"/>
      <w:szCs w:val="24"/>
      <w:lang w:eastAsia="en-US"/>
    </w:rPr>
  </w:style>
  <w:style w:type="character" w:customStyle="1" w:styleId="jsgrdq">
    <w:name w:val="jsgrdq"/>
    <w:basedOn w:val="Fuentedeprrafopredeter"/>
    <w:rsid w:val="00F170B2"/>
  </w:style>
  <w:style w:type="paragraph" w:styleId="Descripcin">
    <w:name w:val="caption"/>
    <w:basedOn w:val="Normal"/>
    <w:next w:val="Normal"/>
    <w:uiPriority w:val="35"/>
    <w:unhideWhenUsed/>
    <w:qFormat/>
    <w:rsid w:val="00BB4CBB"/>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303D2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4760">
      <w:bodyDiv w:val="1"/>
      <w:marLeft w:val="0"/>
      <w:marRight w:val="0"/>
      <w:marTop w:val="0"/>
      <w:marBottom w:val="0"/>
      <w:divBdr>
        <w:top w:val="none" w:sz="0" w:space="0" w:color="auto"/>
        <w:left w:val="none" w:sz="0" w:space="0" w:color="auto"/>
        <w:bottom w:val="none" w:sz="0" w:space="0" w:color="auto"/>
        <w:right w:val="none" w:sz="0" w:space="0" w:color="auto"/>
      </w:divBdr>
    </w:div>
    <w:div w:id="171072214">
      <w:bodyDiv w:val="1"/>
      <w:marLeft w:val="0"/>
      <w:marRight w:val="0"/>
      <w:marTop w:val="0"/>
      <w:marBottom w:val="0"/>
      <w:divBdr>
        <w:top w:val="none" w:sz="0" w:space="0" w:color="auto"/>
        <w:left w:val="none" w:sz="0" w:space="0" w:color="auto"/>
        <w:bottom w:val="none" w:sz="0" w:space="0" w:color="auto"/>
        <w:right w:val="none" w:sz="0" w:space="0" w:color="auto"/>
      </w:divBdr>
    </w:div>
    <w:div w:id="208037093">
      <w:bodyDiv w:val="1"/>
      <w:marLeft w:val="0"/>
      <w:marRight w:val="0"/>
      <w:marTop w:val="0"/>
      <w:marBottom w:val="0"/>
      <w:divBdr>
        <w:top w:val="none" w:sz="0" w:space="0" w:color="auto"/>
        <w:left w:val="none" w:sz="0" w:space="0" w:color="auto"/>
        <w:bottom w:val="none" w:sz="0" w:space="0" w:color="auto"/>
        <w:right w:val="none" w:sz="0" w:space="0" w:color="auto"/>
      </w:divBdr>
    </w:div>
    <w:div w:id="219172896">
      <w:bodyDiv w:val="1"/>
      <w:marLeft w:val="0"/>
      <w:marRight w:val="0"/>
      <w:marTop w:val="0"/>
      <w:marBottom w:val="0"/>
      <w:divBdr>
        <w:top w:val="none" w:sz="0" w:space="0" w:color="auto"/>
        <w:left w:val="none" w:sz="0" w:space="0" w:color="auto"/>
        <w:bottom w:val="none" w:sz="0" w:space="0" w:color="auto"/>
        <w:right w:val="none" w:sz="0" w:space="0" w:color="auto"/>
      </w:divBdr>
    </w:div>
    <w:div w:id="284967751">
      <w:bodyDiv w:val="1"/>
      <w:marLeft w:val="0"/>
      <w:marRight w:val="0"/>
      <w:marTop w:val="0"/>
      <w:marBottom w:val="0"/>
      <w:divBdr>
        <w:top w:val="none" w:sz="0" w:space="0" w:color="auto"/>
        <w:left w:val="none" w:sz="0" w:space="0" w:color="auto"/>
        <w:bottom w:val="none" w:sz="0" w:space="0" w:color="auto"/>
        <w:right w:val="none" w:sz="0" w:space="0" w:color="auto"/>
      </w:divBdr>
    </w:div>
    <w:div w:id="427972913">
      <w:bodyDiv w:val="1"/>
      <w:marLeft w:val="0"/>
      <w:marRight w:val="0"/>
      <w:marTop w:val="0"/>
      <w:marBottom w:val="0"/>
      <w:divBdr>
        <w:top w:val="none" w:sz="0" w:space="0" w:color="auto"/>
        <w:left w:val="none" w:sz="0" w:space="0" w:color="auto"/>
        <w:bottom w:val="none" w:sz="0" w:space="0" w:color="auto"/>
        <w:right w:val="none" w:sz="0" w:space="0" w:color="auto"/>
      </w:divBdr>
    </w:div>
    <w:div w:id="625619772">
      <w:bodyDiv w:val="1"/>
      <w:marLeft w:val="0"/>
      <w:marRight w:val="0"/>
      <w:marTop w:val="0"/>
      <w:marBottom w:val="0"/>
      <w:divBdr>
        <w:top w:val="none" w:sz="0" w:space="0" w:color="auto"/>
        <w:left w:val="none" w:sz="0" w:space="0" w:color="auto"/>
        <w:bottom w:val="none" w:sz="0" w:space="0" w:color="auto"/>
        <w:right w:val="none" w:sz="0" w:space="0" w:color="auto"/>
      </w:divBdr>
    </w:div>
    <w:div w:id="742140733">
      <w:bodyDiv w:val="1"/>
      <w:marLeft w:val="0"/>
      <w:marRight w:val="0"/>
      <w:marTop w:val="0"/>
      <w:marBottom w:val="0"/>
      <w:divBdr>
        <w:top w:val="none" w:sz="0" w:space="0" w:color="auto"/>
        <w:left w:val="none" w:sz="0" w:space="0" w:color="auto"/>
        <w:bottom w:val="none" w:sz="0" w:space="0" w:color="auto"/>
        <w:right w:val="none" w:sz="0" w:space="0" w:color="auto"/>
      </w:divBdr>
    </w:div>
    <w:div w:id="742797208">
      <w:bodyDiv w:val="1"/>
      <w:marLeft w:val="0"/>
      <w:marRight w:val="0"/>
      <w:marTop w:val="0"/>
      <w:marBottom w:val="0"/>
      <w:divBdr>
        <w:top w:val="none" w:sz="0" w:space="0" w:color="auto"/>
        <w:left w:val="none" w:sz="0" w:space="0" w:color="auto"/>
        <w:bottom w:val="none" w:sz="0" w:space="0" w:color="auto"/>
        <w:right w:val="none" w:sz="0" w:space="0" w:color="auto"/>
      </w:divBdr>
    </w:div>
    <w:div w:id="818111842">
      <w:bodyDiv w:val="1"/>
      <w:marLeft w:val="0"/>
      <w:marRight w:val="0"/>
      <w:marTop w:val="0"/>
      <w:marBottom w:val="0"/>
      <w:divBdr>
        <w:top w:val="none" w:sz="0" w:space="0" w:color="auto"/>
        <w:left w:val="none" w:sz="0" w:space="0" w:color="auto"/>
        <w:bottom w:val="none" w:sz="0" w:space="0" w:color="auto"/>
        <w:right w:val="none" w:sz="0" w:space="0" w:color="auto"/>
      </w:divBdr>
    </w:div>
    <w:div w:id="949363445">
      <w:bodyDiv w:val="1"/>
      <w:marLeft w:val="0"/>
      <w:marRight w:val="0"/>
      <w:marTop w:val="0"/>
      <w:marBottom w:val="0"/>
      <w:divBdr>
        <w:top w:val="none" w:sz="0" w:space="0" w:color="auto"/>
        <w:left w:val="none" w:sz="0" w:space="0" w:color="auto"/>
        <w:bottom w:val="none" w:sz="0" w:space="0" w:color="auto"/>
        <w:right w:val="none" w:sz="0" w:space="0" w:color="auto"/>
      </w:divBdr>
    </w:div>
    <w:div w:id="1092624747">
      <w:bodyDiv w:val="1"/>
      <w:marLeft w:val="0"/>
      <w:marRight w:val="0"/>
      <w:marTop w:val="0"/>
      <w:marBottom w:val="0"/>
      <w:divBdr>
        <w:top w:val="none" w:sz="0" w:space="0" w:color="auto"/>
        <w:left w:val="none" w:sz="0" w:space="0" w:color="auto"/>
        <w:bottom w:val="none" w:sz="0" w:space="0" w:color="auto"/>
        <w:right w:val="none" w:sz="0" w:space="0" w:color="auto"/>
      </w:divBdr>
    </w:div>
    <w:div w:id="1160848214">
      <w:bodyDiv w:val="1"/>
      <w:marLeft w:val="0"/>
      <w:marRight w:val="0"/>
      <w:marTop w:val="0"/>
      <w:marBottom w:val="0"/>
      <w:divBdr>
        <w:top w:val="none" w:sz="0" w:space="0" w:color="auto"/>
        <w:left w:val="none" w:sz="0" w:space="0" w:color="auto"/>
        <w:bottom w:val="none" w:sz="0" w:space="0" w:color="auto"/>
        <w:right w:val="none" w:sz="0" w:space="0" w:color="auto"/>
      </w:divBdr>
    </w:div>
    <w:div w:id="1240670647">
      <w:bodyDiv w:val="1"/>
      <w:marLeft w:val="0"/>
      <w:marRight w:val="0"/>
      <w:marTop w:val="0"/>
      <w:marBottom w:val="0"/>
      <w:divBdr>
        <w:top w:val="none" w:sz="0" w:space="0" w:color="auto"/>
        <w:left w:val="none" w:sz="0" w:space="0" w:color="auto"/>
        <w:bottom w:val="none" w:sz="0" w:space="0" w:color="auto"/>
        <w:right w:val="none" w:sz="0" w:space="0" w:color="auto"/>
      </w:divBdr>
    </w:div>
    <w:div w:id="1348092611">
      <w:bodyDiv w:val="1"/>
      <w:marLeft w:val="0"/>
      <w:marRight w:val="0"/>
      <w:marTop w:val="0"/>
      <w:marBottom w:val="0"/>
      <w:divBdr>
        <w:top w:val="none" w:sz="0" w:space="0" w:color="auto"/>
        <w:left w:val="none" w:sz="0" w:space="0" w:color="auto"/>
        <w:bottom w:val="none" w:sz="0" w:space="0" w:color="auto"/>
        <w:right w:val="none" w:sz="0" w:space="0" w:color="auto"/>
      </w:divBdr>
    </w:div>
    <w:div w:id="1488746080">
      <w:bodyDiv w:val="1"/>
      <w:marLeft w:val="0"/>
      <w:marRight w:val="0"/>
      <w:marTop w:val="0"/>
      <w:marBottom w:val="0"/>
      <w:divBdr>
        <w:top w:val="none" w:sz="0" w:space="0" w:color="auto"/>
        <w:left w:val="none" w:sz="0" w:space="0" w:color="auto"/>
        <w:bottom w:val="none" w:sz="0" w:space="0" w:color="auto"/>
        <w:right w:val="none" w:sz="0" w:space="0" w:color="auto"/>
      </w:divBdr>
      <w:divsChild>
        <w:div w:id="166747805">
          <w:marLeft w:val="0"/>
          <w:marRight w:val="0"/>
          <w:marTop w:val="0"/>
          <w:marBottom w:val="0"/>
          <w:divBdr>
            <w:top w:val="none" w:sz="0" w:space="0" w:color="auto"/>
            <w:left w:val="none" w:sz="0" w:space="0" w:color="auto"/>
            <w:bottom w:val="none" w:sz="0" w:space="0" w:color="auto"/>
            <w:right w:val="none" w:sz="0" w:space="0" w:color="auto"/>
          </w:divBdr>
        </w:div>
      </w:divsChild>
    </w:div>
    <w:div w:id="1554610571">
      <w:bodyDiv w:val="1"/>
      <w:marLeft w:val="0"/>
      <w:marRight w:val="0"/>
      <w:marTop w:val="0"/>
      <w:marBottom w:val="0"/>
      <w:divBdr>
        <w:top w:val="none" w:sz="0" w:space="0" w:color="auto"/>
        <w:left w:val="none" w:sz="0" w:space="0" w:color="auto"/>
        <w:bottom w:val="none" w:sz="0" w:space="0" w:color="auto"/>
        <w:right w:val="none" w:sz="0" w:space="0" w:color="auto"/>
      </w:divBdr>
    </w:div>
    <w:div w:id="1617908606">
      <w:bodyDiv w:val="1"/>
      <w:marLeft w:val="0"/>
      <w:marRight w:val="0"/>
      <w:marTop w:val="0"/>
      <w:marBottom w:val="0"/>
      <w:divBdr>
        <w:top w:val="none" w:sz="0" w:space="0" w:color="auto"/>
        <w:left w:val="none" w:sz="0" w:space="0" w:color="auto"/>
        <w:bottom w:val="none" w:sz="0" w:space="0" w:color="auto"/>
        <w:right w:val="none" w:sz="0" w:space="0" w:color="auto"/>
      </w:divBdr>
    </w:div>
    <w:div w:id="1649631132">
      <w:bodyDiv w:val="1"/>
      <w:marLeft w:val="0"/>
      <w:marRight w:val="0"/>
      <w:marTop w:val="0"/>
      <w:marBottom w:val="0"/>
      <w:divBdr>
        <w:top w:val="none" w:sz="0" w:space="0" w:color="auto"/>
        <w:left w:val="none" w:sz="0" w:space="0" w:color="auto"/>
        <w:bottom w:val="none" w:sz="0" w:space="0" w:color="auto"/>
        <w:right w:val="none" w:sz="0" w:space="0" w:color="auto"/>
      </w:divBdr>
    </w:div>
    <w:div w:id="1789272691">
      <w:bodyDiv w:val="1"/>
      <w:marLeft w:val="0"/>
      <w:marRight w:val="0"/>
      <w:marTop w:val="0"/>
      <w:marBottom w:val="0"/>
      <w:divBdr>
        <w:top w:val="none" w:sz="0" w:space="0" w:color="auto"/>
        <w:left w:val="none" w:sz="0" w:space="0" w:color="auto"/>
        <w:bottom w:val="none" w:sz="0" w:space="0" w:color="auto"/>
        <w:right w:val="none" w:sz="0" w:space="0" w:color="auto"/>
      </w:divBdr>
    </w:div>
    <w:div w:id="1803571843">
      <w:bodyDiv w:val="1"/>
      <w:marLeft w:val="0"/>
      <w:marRight w:val="0"/>
      <w:marTop w:val="0"/>
      <w:marBottom w:val="0"/>
      <w:divBdr>
        <w:top w:val="none" w:sz="0" w:space="0" w:color="auto"/>
        <w:left w:val="none" w:sz="0" w:space="0" w:color="auto"/>
        <w:bottom w:val="none" w:sz="0" w:space="0" w:color="auto"/>
        <w:right w:val="none" w:sz="0" w:space="0" w:color="auto"/>
      </w:divBdr>
    </w:div>
    <w:div w:id="1928226976">
      <w:bodyDiv w:val="1"/>
      <w:marLeft w:val="0"/>
      <w:marRight w:val="0"/>
      <w:marTop w:val="0"/>
      <w:marBottom w:val="0"/>
      <w:divBdr>
        <w:top w:val="none" w:sz="0" w:space="0" w:color="auto"/>
        <w:left w:val="none" w:sz="0" w:space="0" w:color="auto"/>
        <w:bottom w:val="none" w:sz="0" w:space="0" w:color="auto"/>
        <w:right w:val="none" w:sz="0" w:space="0" w:color="auto"/>
      </w:divBdr>
    </w:div>
    <w:div w:id="1934319091">
      <w:bodyDiv w:val="1"/>
      <w:marLeft w:val="0"/>
      <w:marRight w:val="0"/>
      <w:marTop w:val="0"/>
      <w:marBottom w:val="0"/>
      <w:divBdr>
        <w:top w:val="none" w:sz="0" w:space="0" w:color="auto"/>
        <w:left w:val="none" w:sz="0" w:space="0" w:color="auto"/>
        <w:bottom w:val="none" w:sz="0" w:space="0" w:color="auto"/>
        <w:right w:val="none" w:sz="0" w:space="0" w:color="auto"/>
      </w:divBdr>
    </w:div>
    <w:div w:id="2050446612">
      <w:bodyDiv w:val="1"/>
      <w:marLeft w:val="0"/>
      <w:marRight w:val="0"/>
      <w:marTop w:val="0"/>
      <w:marBottom w:val="0"/>
      <w:divBdr>
        <w:top w:val="none" w:sz="0" w:space="0" w:color="auto"/>
        <w:left w:val="none" w:sz="0" w:space="0" w:color="auto"/>
        <w:bottom w:val="none" w:sz="0" w:space="0" w:color="auto"/>
        <w:right w:val="none" w:sz="0" w:space="0" w:color="auto"/>
      </w:divBdr>
    </w:div>
    <w:div w:id="2084062974">
      <w:bodyDiv w:val="1"/>
      <w:marLeft w:val="0"/>
      <w:marRight w:val="0"/>
      <w:marTop w:val="0"/>
      <w:marBottom w:val="0"/>
      <w:divBdr>
        <w:top w:val="none" w:sz="0" w:space="0" w:color="auto"/>
        <w:left w:val="none" w:sz="0" w:space="0" w:color="auto"/>
        <w:bottom w:val="none" w:sz="0" w:space="0" w:color="auto"/>
        <w:right w:val="none" w:sz="0" w:space="0" w:color="auto"/>
      </w:divBdr>
    </w:div>
    <w:div w:id="2123302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hyperlink" Target="mailto:ssf@ssf.gov.co"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ssf@ssf.gov.co" TargetMode="External"/><Relationship Id="rId17" Type="http://schemas.openxmlformats.org/officeDocument/2006/relationships/hyperlink" Target="mailto:ssf@ssf.gov.co" TargetMode="External"/><Relationship Id="rId25" Type="http://schemas.openxmlformats.org/officeDocument/2006/relationships/hyperlink" Target="https://www.instagram.com/p/CQ12LTEMUAp/"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about:blank" TargetMode="External"/><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sf@ssf.gov.co" TargetMode="External"/><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C3F60A8AC7374580A1F9C7AEFB2990" ma:contentTypeVersion="13" ma:contentTypeDescription="Create a new document." ma:contentTypeScope="" ma:versionID="5d67e782d080282d770e8e1d35220610">
  <xsd:schema xmlns:xsd="http://www.w3.org/2001/XMLSchema" xmlns:xs="http://www.w3.org/2001/XMLSchema" xmlns:p="http://schemas.microsoft.com/office/2006/metadata/properties" xmlns:ns3="603c4134-3480-4de8-9639-6d808a8b7b57" xmlns:ns4="7e596a88-46e7-4040-b2dd-daf83f23336f" targetNamespace="http://schemas.microsoft.com/office/2006/metadata/properties" ma:root="true" ma:fieldsID="0f074386af9f3122b1e020f26e2630ee" ns3:_="" ns4:_="">
    <xsd:import namespace="603c4134-3480-4de8-9639-6d808a8b7b57"/>
    <xsd:import namespace="7e596a88-46e7-4040-b2dd-daf83f2333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4134-3480-4de8-9639-6d808a8b7b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96a88-46e7-4040-b2dd-daf83f23336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CB96D5-5EF3-4A7E-AA39-63D1D9818BB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421CEB-D85B-44CF-B350-F656E2424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4134-3480-4de8-9639-6d808a8b7b57"/>
    <ds:schemaRef ds:uri="7e596a88-46e7-4040-b2dd-daf83f23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65883-6E7C-4917-93F0-CE769D97162D}">
  <ds:schemaRefs>
    <ds:schemaRef ds:uri="http://schemas.microsoft.com/sharepoint/v3/contenttype/forms"/>
  </ds:schemaRefs>
</ds:datastoreItem>
</file>

<file path=customXml/itemProps5.xml><?xml version="1.0" encoding="utf-8"?>
<ds:datastoreItem xmlns:ds="http://schemas.openxmlformats.org/officeDocument/2006/customXml" ds:itemID="{5692F308-B172-4A12-B86E-4518D508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6187</Words>
  <Characters>34032</Characters>
  <Application>Microsoft Office Word</Application>
  <DocSecurity>0</DocSecurity>
  <Lines>283</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ACTUALIZACION ESTRATEGIA DE PARTICIPACIÓN CIUDADANA Y CONTROL SOCIAL Vr. 4 - 2021</vt:lpstr>
      <vt:lpstr/>
    </vt:vector>
  </TitlesOfParts>
  <Company/>
  <LinksUpToDate>false</LinksUpToDate>
  <CharactersWithSpaces>40139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ACTUALIZACION ESTRATEGIA DE PARTICIPACIÓN CIUDADANA Y CONTROL SOCIAL Vr. 4 - 2021</dc:title>
  <dc:subject/>
  <dc:creator>Oficina Asesora de Planeación 2021</dc:creator>
  <cp:keywords/>
  <dc:description/>
  <cp:lastModifiedBy>Ofelia Rosa Galvan Sanchez</cp:lastModifiedBy>
  <cp:revision>2</cp:revision>
  <cp:lastPrinted>2020-02-14T14:32:00Z</cp:lastPrinted>
  <dcterms:created xsi:type="dcterms:W3CDTF">2023-08-02T14:45:00Z</dcterms:created>
  <dcterms:modified xsi:type="dcterms:W3CDTF">2023-08-02T14:45:00Z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0x0101007BC3F60A8AC7374580A1F9C7AEFB2990</vt:lpwstr>
  </property>
</Properties>
</file>