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330995018"/>
    <w:p w14:paraId="1D656211" w14:textId="77777777" w:rsidR="00347DAA" w:rsidRPr="004E6D76" w:rsidRDefault="00347DAA" w:rsidP="00AD5FEF">
      <w:pPr>
        <w:spacing w:before="240"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2336" behindDoc="0" locked="0" layoutInCell="0" allowOverlap="1" wp14:anchorId="60A95970" wp14:editId="5BD90E9A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3100070" cy="10058400"/>
                <wp:effectExtent l="635" t="0" r="4445" b="0"/>
                <wp:wrapNone/>
                <wp:docPr id="8" name="Gru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0070" cy="10058400"/>
                          <a:chOff x="7329" y="0"/>
                          <a:chExt cx="4911" cy="15840"/>
                        </a:xfrm>
                      </wpg:grpSpPr>
                      <wpg:grpSp>
                        <wpg:cNvPr id="9" name="Group 364"/>
                        <wpg:cNvGrpSpPr>
                          <a:grpSpLocks/>
                        </wpg:cNvGrpSpPr>
                        <wpg:grpSpPr bwMode="auto">
                          <a:xfrm>
                            <a:off x="7344" y="0"/>
                            <a:ext cx="4896" cy="15840"/>
                            <a:chOff x="7560" y="0"/>
                            <a:chExt cx="4700" cy="15840"/>
                          </a:xfrm>
                        </wpg:grpSpPr>
                        <wps:wsp>
                          <wps:cNvPr id="10" name="Rectangle 365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5" y="0"/>
                              <a:ext cx="4505" cy="15840"/>
                            </a:xfrm>
                            <a:prstGeom prst="rect">
                              <a:avLst/>
                            </a:prstGeom>
                            <a:solidFill>
                              <a:srgbClr val="1B8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D8D8D8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366" descr="Light vertical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0" y="8"/>
                              <a:ext cx="195" cy="15825"/>
                            </a:xfrm>
                            <a:prstGeom prst="rect">
                              <a:avLst/>
                            </a:prstGeom>
                            <a:pattFill prst="ltVert">
                              <a:fgClr>
                                <a:srgbClr val="1B8BD4">
                                  <a:alpha val="80000"/>
                                </a:srgbClr>
                              </a:fgClr>
                              <a:bgClr>
                                <a:srgbClr val="FFFFFF">
                                  <a:alpha val="80000"/>
                                </a:srgbClr>
                              </a:bgClr>
                            </a:patt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2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7344" y="0"/>
                            <a:ext cx="4896" cy="1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8BEC69" w14:textId="77777777" w:rsidR="00D72860" w:rsidRPr="00DB1BCD" w:rsidRDefault="00D72860" w:rsidP="00347DAA">
                              <w:pPr>
                                <w:pStyle w:val="Sinespaciado"/>
                                <w:rPr>
                                  <w:rFonts w:ascii="Cambria" w:hAnsi="Cambria"/>
                                  <w:b/>
                                  <w:bCs/>
                                  <w:color w:val="FFFFFF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1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329" y="10658"/>
                            <a:ext cx="4889" cy="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E7346" w14:textId="77777777" w:rsidR="00D72860" w:rsidRPr="002A453A" w:rsidRDefault="00D72860" w:rsidP="00347DAA">
                              <w:pPr>
                                <w:pStyle w:val="Sinespaciado"/>
                                <w:spacing w:line="360" w:lineRule="auto"/>
                                <w:rPr>
                                  <w:b/>
                                  <w:color w:val="FFFFFF" w:themeColor="background1"/>
                                  <w:lang w:val="pt-PT"/>
                                </w:rPr>
                              </w:pPr>
                              <w:r w:rsidRPr="002A453A">
                                <w:rPr>
                                  <w:b/>
                                  <w:color w:val="FFFFFF" w:themeColor="background1"/>
                                  <w:lang w:val="pt-PT"/>
                                </w:rPr>
                                <w:t>OFICINA DE CONTROL INTERNO</w:t>
                              </w:r>
                            </w:p>
                            <w:p w14:paraId="26F91E0C" w14:textId="77777777" w:rsidR="00D72860" w:rsidRPr="002A453A" w:rsidRDefault="00D72860" w:rsidP="00347DAA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  <w:lang w:val="pt-PT"/>
                                </w:rPr>
                              </w:pPr>
                              <w:r w:rsidRPr="002A453A">
                                <w:rPr>
                                  <w:rFonts w:ascii="Arial Narrow" w:hAnsi="Arial Narrow"/>
                                  <w:color w:val="FFFFFF"/>
                                  <w:lang w:val="pt-PT"/>
                                </w:rPr>
                                <w:t>Sede Principal: Edificio World Business Port</w:t>
                              </w:r>
                            </w:p>
                            <w:p w14:paraId="3E026F20" w14:textId="77777777" w:rsidR="00D72860" w:rsidRPr="002A453A" w:rsidRDefault="00D72860" w:rsidP="00347DAA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  <w:lang w:val="pt-PT"/>
                                </w:rPr>
                              </w:pPr>
                              <w:r w:rsidRPr="002A453A">
                                <w:rPr>
                                  <w:rFonts w:ascii="Arial Narrow" w:hAnsi="Arial Narrow"/>
                                  <w:color w:val="FFFFFF"/>
                                  <w:lang w:val="pt-PT"/>
                                </w:rPr>
                                <w:t>Cra 69b 24-10  Piso 4</w:t>
                              </w:r>
                            </w:p>
                            <w:p w14:paraId="7E6E0460" w14:textId="77777777" w:rsidR="00D72860" w:rsidRPr="002A453A" w:rsidRDefault="00D72860" w:rsidP="00347DAA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  <w:lang w:val="pt-PT"/>
                                </w:rPr>
                              </w:pPr>
                              <w:r w:rsidRPr="002A453A">
                                <w:rPr>
                                  <w:rFonts w:ascii="Arial Narrow" w:hAnsi="Arial Narrow"/>
                                  <w:color w:val="FFFFFF"/>
                                  <w:lang w:val="pt-PT"/>
                                </w:rPr>
                                <w:t xml:space="preserve">Teléfonos: 3487777 - PBX: 3487800                                                                                                                                            </w:t>
                              </w:r>
                            </w:p>
                            <w:p w14:paraId="5DAACA57" w14:textId="77777777" w:rsidR="00D72860" w:rsidRPr="002A453A" w:rsidRDefault="00D72860" w:rsidP="00347DAA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  <w:lang w:val="pt-PT"/>
                                </w:rPr>
                              </w:pPr>
                              <w:r w:rsidRPr="002A453A">
                                <w:rPr>
                                  <w:rFonts w:ascii="Arial Narrow" w:hAnsi="Arial Narrow"/>
                                  <w:color w:val="FFFFFF"/>
                                  <w:lang w:val="pt-PT"/>
                                </w:rPr>
                                <w:t xml:space="preserve">Fax 3487804 </w:t>
                              </w:r>
                            </w:p>
                            <w:p w14:paraId="7C2141FF" w14:textId="77777777" w:rsidR="00D72860" w:rsidRPr="002A453A" w:rsidRDefault="00D72860" w:rsidP="00347DAA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  <w:lang w:val="pt-PT"/>
                                </w:rPr>
                              </w:pPr>
                              <w:r w:rsidRPr="002A453A">
                                <w:rPr>
                                  <w:rFonts w:ascii="Arial Narrow" w:hAnsi="Arial Narrow"/>
                                  <w:color w:val="FFFFFF"/>
                                  <w:lang w:val="pt-PT"/>
                                </w:rPr>
                                <w:t xml:space="preserve">www.ssf.gov.co - e-mail: </w:t>
                              </w:r>
                              <w:hyperlink r:id="rId8" w:history="1">
                                <w:r w:rsidRPr="002A453A">
                                  <w:rPr>
                                    <w:rStyle w:val="Hipervnculo"/>
                                    <w:rFonts w:ascii="Arial Narrow" w:hAnsi="Arial Narrow"/>
                                    <w:color w:val="FFFFFF"/>
                                    <w:lang w:val="pt-PT"/>
                                  </w:rPr>
                                  <w:t>ssf@ssf.gov.co</w:t>
                                </w:r>
                              </w:hyperlink>
                            </w:p>
                            <w:p w14:paraId="22EDBE09" w14:textId="77777777" w:rsidR="00D72860" w:rsidRPr="002A453A" w:rsidRDefault="00D72860" w:rsidP="00347DAA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  <w:lang w:val="pt-PT"/>
                                </w:rPr>
                              </w:pPr>
                            </w:p>
                            <w:p w14:paraId="15A0366A" w14:textId="77777777" w:rsidR="00D72860" w:rsidRPr="00C12040" w:rsidRDefault="00D72860" w:rsidP="00347DAA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Bogotá D.C., Colombia                                                                                             </w:t>
                              </w:r>
                            </w:p>
                            <w:p w14:paraId="3E543D80" w14:textId="77777777" w:rsidR="00D72860" w:rsidRDefault="00D72860" w:rsidP="00347DAA">
                              <w:pPr>
                                <w:pStyle w:val="Sinespaciado"/>
                                <w:spacing w:line="360" w:lineRule="auto"/>
                                <w:rPr>
                                  <w:color w:val="FFFFFF"/>
                                </w:rPr>
                              </w:pPr>
                            </w:p>
                            <w:p w14:paraId="40C82BCB" w14:textId="77777777" w:rsidR="00D72860" w:rsidRPr="00952A80" w:rsidRDefault="00D72860" w:rsidP="00347DAA">
                              <w:pPr>
                                <w:pStyle w:val="Sinespaciado"/>
                                <w:spacing w:line="360" w:lineRule="auto"/>
                                <w:rPr>
                                  <w:color w:val="FFFFFF"/>
                                </w:rPr>
                              </w:pPr>
                            </w:p>
                            <w:p w14:paraId="5A44F1D9" w14:textId="77777777" w:rsidR="00D72860" w:rsidRPr="00952A80" w:rsidRDefault="00D72860" w:rsidP="00347DAA">
                              <w:pPr>
                                <w:pStyle w:val="Sinespaciado"/>
                                <w:spacing w:line="360" w:lineRule="auto"/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60A95970" id="Grupo 17" o:spid="_x0000_s1026" style="position:absolute;left:0;text-align:left;margin-left:192.9pt;margin-top:0;width:244.1pt;height:11in;z-index:251662336;mso-width-percent:400;mso-height-percent:1000;mso-position-horizontal:right;mso-position-horizontal-relative:page;mso-position-vertical:top;mso-position-vertical-relative:page;mso-width-percent:400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" o:allowincell="f">
                <v:group id="Group 364" o:spid="_x0000_s1027" style="position:absolute;left:7344;width:4896;height:15840" coordorigin="7560" coordsize="470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angle 365" o:spid="_x0000_s1028" style="position:absolute;left:7755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" fillcolor="#1b8bd4" stroked="f" strokecolor="#d8d8d8"/>
                  <v:rect id="Rectangle 366" o:spid="_x0000_s1029" alt="Light vertical" style="position:absolute;left:7560;top:8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" fillcolor="#1b8bd4" stroked="f" strokecolor="white" strokeweight="1pt">
                    <v:fill r:id="rId9" o:title="" opacity="52428f" o:opacity2="52428f" type="pattern"/>
                    <v:shadow color="#d8d8d8" offset="3pt,3pt"/>
                  </v:rect>
                </v:group>
                <v:rect id="Rectangle 367" o:spid="_x0000_s1030" style="position:absolute;left:7344;width:4896;height:169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" filled="f" stroked="f" strokecolor="white" strokeweight="1pt">
                  <v:fill opacity="52428f"/>
                  <v:textbox inset="28.8pt,14.4pt,14.4pt,14.4pt">
                    <w:txbxContent>
                      <w:p w14:paraId="618BEC69" w14:textId="77777777" w:rsidR="00D72860" w:rsidRPr="00DB1BCD" w:rsidRDefault="00D72860" w:rsidP="00347DAA">
                        <w:pPr>
                          <w:pStyle w:val="Sinespaciado"/>
                          <w:rPr>
                            <w:rFonts w:ascii="Cambria" w:hAnsi="Cambria"/>
                            <w:b/>
                            <w:bCs/>
                            <w:color w:val="FFFFFF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rect>
                <v:rect id="Rectangle 9" o:spid="_x0000_s1031" style="position:absolute;left:7329;top:10658;width:4889;height:44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" filled="f" stroked="f" strokecolor="white" strokeweight="1pt">
                  <v:fill opacity="52428f"/>
                  <v:textbox inset="28.8pt,14.4pt,14.4pt,14.4pt">
                    <w:txbxContent>
                      <w:p w14:paraId="2EDE7346" w14:textId="77777777" w:rsidR="00D72860" w:rsidRPr="002A453A" w:rsidRDefault="00D72860" w:rsidP="00347DAA">
                        <w:pPr>
                          <w:pStyle w:val="Sinespaciado"/>
                          <w:spacing w:line="360" w:lineRule="auto"/>
                          <w:rPr>
                            <w:b/>
                            <w:color w:val="FFFFFF" w:themeColor="background1"/>
                            <w:lang w:val="pt-PT"/>
                          </w:rPr>
                        </w:pPr>
                        <w:r w:rsidRPr="002A453A">
                          <w:rPr>
                            <w:b/>
                            <w:color w:val="FFFFFF" w:themeColor="background1"/>
                            <w:lang w:val="pt-PT"/>
                          </w:rPr>
                          <w:t>OFICINA DE CONTROL INTERNO</w:t>
                        </w:r>
                      </w:p>
                      <w:p w14:paraId="26F91E0C" w14:textId="77777777" w:rsidR="00D72860" w:rsidRPr="002A453A" w:rsidRDefault="00D72860" w:rsidP="00347DAA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  <w:lang w:val="pt-PT"/>
                          </w:rPr>
                        </w:pPr>
                        <w:r w:rsidRPr="002A453A">
                          <w:rPr>
                            <w:rFonts w:ascii="Arial Narrow" w:hAnsi="Arial Narrow"/>
                            <w:color w:val="FFFFFF"/>
                            <w:lang w:val="pt-PT"/>
                          </w:rPr>
                          <w:t>Sede Principal: Edificio World Business Port</w:t>
                        </w:r>
                      </w:p>
                      <w:p w14:paraId="3E026F20" w14:textId="77777777" w:rsidR="00D72860" w:rsidRPr="002A453A" w:rsidRDefault="00D72860" w:rsidP="00347DAA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  <w:lang w:val="pt-PT"/>
                          </w:rPr>
                        </w:pPr>
                        <w:r w:rsidRPr="002A453A">
                          <w:rPr>
                            <w:rFonts w:ascii="Arial Narrow" w:hAnsi="Arial Narrow"/>
                            <w:color w:val="FFFFFF"/>
                            <w:lang w:val="pt-PT"/>
                          </w:rPr>
                          <w:t>Cra 69b 24-10  Piso 4</w:t>
                        </w:r>
                      </w:p>
                      <w:p w14:paraId="7E6E0460" w14:textId="77777777" w:rsidR="00D72860" w:rsidRPr="002A453A" w:rsidRDefault="00D72860" w:rsidP="00347DAA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  <w:lang w:val="pt-PT"/>
                          </w:rPr>
                        </w:pPr>
                        <w:r w:rsidRPr="002A453A">
                          <w:rPr>
                            <w:rFonts w:ascii="Arial Narrow" w:hAnsi="Arial Narrow"/>
                            <w:color w:val="FFFFFF"/>
                            <w:lang w:val="pt-PT"/>
                          </w:rPr>
                          <w:t xml:space="preserve">Teléfonos: 3487777 - PBX: 3487800                                                                                                                                            </w:t>
                        </w:r>
                      </w:p>
                      <w:p w14:paraId="5DAACA57" w14:textId="77777777" w:rsidR="00D72860" w:rsidRPr="002A453A" w:rsidRDefault="00D72860" w:rsidP="00347DAA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  <w:lang w:val="pt-PT"/>
                          </w:rPr>
                        </w:pPr>
                        <w:r w:rsidRPr="002A453A">
                          <w:rPr>
                            <w:rFonts w:ascii="Arial Narrow" w:hAnsi="Arial Narrow"/>
                            <w:color w:val="FFFFFF"/>
                            <w:lang w:val="pt-PT"/>
                          </w:rPr>
                          <w:t xml:space="preserve">Fax 3487804 </w:t>
                        </w:r>
                      </w:p>
                      <w:p w14:paraId="7C2141FF" w14:textId="77777777" w:rsidR="00D72860" w:rsidRPr="002A453A" w:rsidRDefault="00D72860" w:rsidP="00347DAA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  <w:lang w:val="pt-PT"/>
                          </w:rPr>
                        </w:pPr>
                        <w:r w:rsidRPr="002A453A">
                          <w:rPr>
                            <w:rFonts w:ascii="Arial Narrow" w:hAnsi="Arial Narrow"/>
                            <w:color w:val="FFFFFF"/>
                            <w:lang w:val="pt-PT"/>
                          </w:rPr>
                          <w:t xml:space="preserve">www.ssf.gov.co - e-mail: </w:t>
                        </w:r>
                        <w:hyperlink r:id="rId10" w:history="1">
                          <w:r w:rsidRPr="002A453A">
                            <w:rPr>
                              <w:rStyle w:val="Hipervnculo"/>
                              <w:rFonts w:ascii="Arial Narrow" w:hAnsi="Arial Narrow"/>
                              <w:color w:val="FFFFFF"/>
                              <w:lang w:val="pt-PT"/>
                            </w:rPr>
                            <w:t>ssf@ssf.gov.co</w:t>
                          </w:r>
                        </w:hyperlink>
                      </w:p>
                      <w:p w14:paraId="22EDBE09" w14:textId="77777777" w:rsidR="00D72860" w:rsidRPr="002A453A" w:rsidRDefault="00D72860" w:rsidP="00347DAA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  <w:lang w:val="pt-PT"/>
                          </w:rPr>
                        </w:pPr>
                      </w:p>
                      <w:p w14:paraId="15A0366A" w14:textId="77777777" w:rsidR="00D72860" w:rsidRPr="00C12040" w:rsidRDefault="00D72860" w:rsidP="00347DAA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Bogotá D.C., Colombia                                                                                             </w:t>
                        </w:r>
                      </w:p>
                      <w:p w14:paraId="3E543D80" w14:textId="77777777" w:rsidR="00D72860" w:rsidRDefault="00D72860" w:rsidP="00347DAA">
                        <w:pPr>
                          <w:pStyle w:val="Sinespaciado"/>
                          <w:spacing w:line="360" w:lineRule="auto"/>
                          <w:rPr>
                            <w:color w:val="FFFFFF"/>
                          </w:rPr>
                        </w:pPr>
                      </w:p>
                      <w:p w14:paraId="40C82BCB" w14:textId="77777777" w:rsidR="00D72860" w:rsidRPr="00952A80" w:rsidRDefault="00D72860" w:rsidP="00347DAA">
                        <w:pPr>
                          <w:pStyle w:val="Sinespaciado"/>
                          <w:spacing w:line="360" w:lineRule="auto"/>
                          <w:rPr>
                            <w:color w:val="FFFFFF"/>
                          </w:rPr>
                        </w:pPr>
                      </w:p>
                      <w:p w14:paraId="5A44F1D9" w14:textId="77777777" w:rsidR="00D72860" w:rsidRPr="00952A80" w:rsidRDefault="00D72860" w:rsidP="00347DAA">
                        <w:pPr>
                          <w:pStyle w:val="Sinespaciado"/>
                          <w:spacing w:line="360" w:lineRule="auto"/>
                          <w:rPr>
                            <w:color w:val="FFFFFF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>
        <w:rPr>
          <w:rFonts w:ascii="Arial" w:hAnsi="Arial" w:cs="Arial"/>
        </w:rPr>
        <w:t xml:space="preserve"> </w:t>
      </w:r>
    </w:p>
    <w:p w14:paraId="556FF872" w14:textId="77777777" w:rsidR="00347DAA" w:rsidRPr="004E6D76" w:rsidRDefault="00347DAA" w:rsidP="00AD5FEF">
      <w:pPr>
        <w:spacing w:before="240" w:after="240" w:line="240" w:lineRule="auto"/>
        <w:jc w:val="center"/>
        <w:rPr>
          <w:rFonts w:ascii="Arial" w:hAnsi="Arial" w:cs="Arial"/>
        </w:rPr>
      </w:pPr>
      <w:r w:rsidRPr="004E6D76">
        <w:rPr>
          <w:rFonts w:ascii="Arial" w:hAnsi="Arial" w:cs="Arial"/>
          <w:noProof/>
          <w:lang w:eastAsia="es-CO"/>
        </w:rPr>
        <w:t xml:space="preserve"> </w:t>
      </w:r>
    </w:p>
    <w:p w14:paraId="439B1830" w14:textId="77777777" w:rsidR="00347DAA" w:rsidRPr="004E6D76" w:rsidRDefault="00347DAA" w:rsidP="00AD5FEF">
      <w:pPr>
        <w:spacing w:before="240" w:after="240"/>
        <w:rPr>
          <w:rFonts w:ascii="Arial" w:hAnsi="Arial" w:cs="Arial"/>
        </w:rPr>
      </w:pPr>
    </w:p>
    <w:p w14:paraId="2FFBBD0F" w14:textId="77777777" w:rsidR="00347DAA" w:rsidRPr="004E6D76" w:rsidRDefault="00347DAA" w:rsidP="00AD5FEF">
      <w:pPr>
        <w:spacing w:before="240" w:after="240"/>
        <w:ind w:left="-851"/>
        <w:rPr>
          <w:rFonts w:ascii="Arial" w:hAnsi="Arial" w:cs="Arial"/>
        </w:rPr>
      </w:pPr>
    </w:p>
    <w:p w14:paraId="6790B732" w14:textId="77777777" w:rsidR="00347DAA" w:rsidRPr="004E6D76" w:rsidRDefault="00347DAA" w:rsidP="00AD5FEF">
      <w:pPr>
        <w:spacing w:before="240" w:after="240"/>
        <w:rPr>
          <w:rFonts w:ascii="Arial" w:hAnsi="Arial" w:cs="Arial"/>
        </w:rPr>
      </w:pPr>
    </w:p>
    <w:p w14:paraId="35D0F5B2" w14:textId="77777777" w:rsidR="00347DAA" w:rsidRPr="004E6D76" w:rsidRDefault="00347DAA" w:rsidP="00AD5FEF">
      <w:pPr>
        <w:spacing w:before="240" w:after="240"/>
        <w:rPr>
          <w:rFonts w:ascii="Arial" w:hAnsi="Arial" w:cs="Arial"/>
        </w:rPr>
      </w:pPr>
    </w:p>
    <w:p w14:paraId="2C6E8329" w14:textId="77777777" w:rsidR="00347DAA" w:rsidRPr="004E6D76" w:rsidRDefault="00347DAA" w:rsidP="00AD5FEF">
      <w:pPr>
        <w:spacing w:before="240" w:after="240"/>
        <w:rPr>
          <w:rFonts w:ascii="Arial" w:hAnsi="Arial" w:cs="Arial"/>
        </w:rPr>
      </w:pPr>
    </w:p>
    <w:p w14:paraId="26AA790A" w14:textId="77777777" w:rsidR="00347DAA" w:rsidRPr="004E6D76" w:rsidRDefault="00347DAA" w:rsidP="00AD5FEF">
      <w:pPr>
        <w:spacing w:before="240" w:after="240"/>
        <w:rPr>
          <w:rFonts w:ascii="Arial" w:hAnsi="Arial" w:cs="Arial"/>
        </w:rPr>
      </w:pPr>
    </w:p>
    <w:p w14:paraId="74F2307F" w14:textId="77777777" w:rsidR="00347DAA" w:rsidRPr="004E6D76" w:rsidRDefault="00347DAA" w:rsidP="00AD5FEF">
      <w:pPr>
        <w:spacing w:before="240" w:after="240"/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1121FE2" wp14:editId="1F5DF732">
                <wp:simplePos x="0" y="0"/>
                <wp:positionH relativeFrom="page">
                  <wp:posOffset>243840</wp:posOffset>
                </wp:positionH>
                <wp:positionV relativeFrom="page">
                  <wp:posOffset>3208020</wp:posOffset>
                </wp:positionV>
                <wp:extent cx="7063740" cy="1173480"/>
                <wp:effectExtent l="0" t="0" r="22860" b="26670"/>
                <wp:wrapNone/>
                <wp:docPr id="15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3740" cy="1173480"/>
                        </a:xfrm>
                        <a:prstGeom prst="rect">
                          <a:avLst/>
                        </a:prstGeom>
                        <a:solidFill>
                          <a:srgbClr val="1B8BD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7FB4B" w14:textId="58045451" w:rsidR="00D72860" w:rsidRPr="00240F23" w:rsidRDefault="00D72860" w:rsidP="00347DA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eastAsia="Times New Roman" w:hAnsi="Palatino Linotype"/>
                                <w:b/>
                                <w:color w:val="FFFFFF"/>
                                <w:spacing w:val="5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240F23">
                              <w:rPr>
                                <w:rFonts w:ascii="Palatino Linotype" w:eastAsia="Times New Roman" w:hAnsi="Palatino Linotype"/>
                                <w:b/>
                                <w:color w:val="FFFFFF"/>
                                <w:spacing w:val="5"/>
                                <w:kern w:val="28"/>
                                <w:sz w:val="32"/>
                                <w:szCs w:val="32"/>
                              </w:rPr>
                              <w:t>INFORME DE SEGUIMIENTO</w:t>
                            </w:r>
                            <w:r>
                              <w:rPr>
                                <w:rFonts w:ascii="Palatino Linotype" w:eastAsia="Times New Roman" w:hAnsi="Palatino Linotype"/>
                                <w:b/>
                                <w:color w:val="FFFFFF"/>
                                <w:spacing w:val="5"/>
                                <w:kern w:val="28"/>
                                <w:sz w:val="32"/>
                                <w:szCs w:val="32"/>
                              </w:rPr>
                              <w:t xml:space="preserve"> A LOS RIESGOS DE GESTIÓ</w:t>
                            </w:r>
                            <w:r w:rsidRPr="00240F23">
                              <w:rPr>
                                <w:rFonts w:ascii="Palatino Linotype" w:eastAsia="Times New Roman" w:hAnsi="Palatino Linotype"/>
                                <w:b/>
                                <w:color w:val="FFFFFF"/>
                                <w:spacing w:val="5"/>
                                <w:kern w:val="28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  <w:p w14:paraId="2380566C" w14:textId="1CC94092" w:rsidR="00D72860" w:rsidRPr="00240F23" w:rsidRDefault="00653B58" w:rsidP="00347DA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eastAsia="Times New Roman" w:hAnsi="Palatino Linotype"/>
                                <w:b/>
                                <w:color w:val="FFFFFF"/>
                                <w:spacing w:val="5"/>
                                <w:kern w:val="2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alatino Linotype" w:eastAsia="Times New Roman" w:hAnsi="Palatino Linotype"/>
                                <w:b/>
                                <w:color w:val="FFFFFF"/>
                                <w:spacing w:val="5"/>
                                <w:kern w:val="28"/>
                                <w:sz w:val="32"/>
                                <w:szCs w:val="32"/>
                              </w:rPr>
                              <w:t>I</w:t>
                            </w:r>
                            <w:r w:rsidR="00D72860">
                              <w:rPr>
                                <w:rFonts w:ascii="Palatino Linotype" w:eastAsia="Times New Roman" w:hAnsi="Palatino Linotype"/>
                                <w:b/>
                                <w:color w:val="FFFFFF"/>
                                <w:spacing w:val="5"/>
                                <w:kern w:val="28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72860" w:rsidRPr="00240F23">
                              <w:rPr>
                                <w:rFonts w:ascii="Palatino Linotype" w:eastAsia="Times New Roman" w:hAnsi="Palatino Linotype"/>
                                <w:b/>
                                <w:color w:val="FFFFFF"/>
                                <w:spacing w:val="5"/>
                                <w:kern w:val="28"/>
                                <w:sz w:val="32"/>
                                <w:szCs w:val="32"/>
                              </w:rPr>
                              <w:t>Trimestre de 202</w:t>
                            </w:r>
                            <w:r w:rsidR="009B3014">
                              <w:rPr>
                                <w:rFonts w:ascii="Palatino Linotype" w:eastAsia="Times New Roman" w:hAnsi="Palatino Linotype"/>
                                <w:b/>
                                <w:color w:val="FFFFFF"/>
                                <w:spacing w:val="5"/>
                                <w:kern w:val="28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09A9FE51" w14:textId="18680AD7" w:rsidR="00D72860" w:rsidRPr="00240F23" w:rsidRDefault="00D72860" w:rsidP="00347DA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eastAsia="Times New Roman" w:hAnsi="Palatino Linotype"/>
                                <w:b/>
                                <w:color w:val="FFFFFF"/>
                                <w:spacing w:val="5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240F23">
                              <w:rPr>
                                <w:rFonts w:ascii="Palatino Linotype" w:eastAsia="Times New Roman" w:hAnsi="Palatino Linotype"/>
                                <w:b/>
                                <w:color w:val="FFFFFF"/>
                                <w:spacing w:val="5"/>
                                <w:kern w:val="28"/>
                                <w:sz w:val="32"/>
                                <w:szCs w:val="32"/>
                              </w:rPr>
                              <w:t xml:space="preserve">Fecha: </w:t>
                            </w:r>
                            <w:r w:rsidR="00081DA4">
                              <w:rPr>
                                <w:rFonts w:ascii="Palatino Linotype" w:eastAsia="Times New Roman" w:hAnsi="Palatino Linotype"/>
                                <w:b/>
                                <w:color w:val="FFFFFF"/>
                                <w:spacing w:val="5"/>
                                <w:kern w:val="28"/>
                                <w:sz w:val="32"/>
                                <w:szCs w:val="32"/>
                              </w:rPr>
                              <w:t>abril</w:t>
                            </w:r>
                            <w:r>
                              <w:rPr>
                                <w:rFonts w:ascii="Palatino Linotype" w:eastAsia="Times New Roman" w:hAnsi="Palatino Linotype"/>
                                <w:b/>
                                <w:color w:val="FFFFFF"/>
                                <w:spacing w:val="5"/>
                                <w:kern w:val="28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40F23">
                              <w:rPr>
                                <w:rFonts w:ascii="Palatino Linotype" w:eastAsia="Times New Roman" w:hAnsi="Palatino Linotype"/>
                                <w:b/>
                                <w:color w:val="FFFFFF"/>
                                <w:spacing w:val="5"/>
                                <w:kern w:val="28"/>
                                <w:sz w:val="32"/>
                                <w:szCs w:val="32"/>
                              </w:rPr>
                              <w:t>de 202</w:t>
                            </w:r>
                            <w:r w:rsidR="00C2354D">
                              <w:rPr>
                                <w:rFonts w:ascii="Palatino Linotype" w:eastAsia="Times New Roman" w:hAnsi="Palatino Linotype"/>
                                <w:b/>
                                <w:color w:val="FFFFFF"/>
                                <w:spacing w:val="5"/>
                                <w:kern w:val="28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598E163B" w14:textId="77777777" w:rsidR="00D72860" w:rsidRDefault="00D72860" w:rsidP="00347DA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eastAsia="Times New Roman" w:cs="Arial"/>
                                <w:b/>
                                <w:color w:val="FFFFFF"/>
                                <w:sz w:val="44"/>
                                <w:szCs w:val="72"/>
                              </w:rPr>
                            </w:pPr>
                          </w:p>
                          <w:p w14:paraId="3AF7C71A" w14:textId="77777777" w:rsidR="00D72860" w:rsidRPr="0020188E" w:rsidRDefault="00D72860" w:rsidP="00347DA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color w:val="FFFFFF"/>
                                <w:sz w:val="44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21FE2" id="Rectángulo 23" o:spid="_x0000_s1032" style="position:absolute;margin-left:19.2pt;margin-top:252.6pt;width:556.2pt;height:92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" o:allowincell="f" fillcolor="#1b8bd4" strokecolor="white" strokeweight="1pt">
                <v:textbox inset="14.4pt,,14.4pt">
                  <w:txbxContent>
                    <w:p w14:paraId="4B47FB4B" w14:textId="58045451" w:rsidR="00D72860" w:rsidRPr="00240F23" w:rsidRDefault="00D72860" w:rsidP="00347DA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eastAsia="Times New Roman" w:hAnsi="Palatino Linotype"/>
                          <w:b/>
                          <w:color w:val="FFFFFF"/>
                          <w:spacing w:val="5"/>
                          <w:kern w:val="28"/>
                          <w:sz w:val="32"/>
                          <w:szCs w:val="32"/>
                        </w:rPr>
                      </w:pPr>
                      <w:r w:rsidRPr="00240F23">
                        <w:rPr>
                          <w:rFonts w:ascii="Palatino Linotype" w:eastAsia="Times New Roman" w:hAnsi="Palatino Linotype"/>
                          <w:b/>
                          <w:color w:val="FFFFFF"/>
                          <w:spacing w:val="5"/>
                          <w:kern w:val="28"/>
                          <w:sz w:val="32"/>
                          <w:szCs w:val="32"/>
                        </w:rPr>
                        <w:t>INFORME DE SEGUIMIENTO</w:t>
                      </w:r>
                      <w:r>
                        <w:rPr>
                          <w:rFonts w:ascii="Palatino Linotype" w:eastAsia="Times New Roman" w:hAnsi="Palatino Linotype"/>
                          <w:b/>
                          <w:color w:val="FFFFFF"/>
                          <w:spacing w:val="5"/>
                          <w:kern w:val="28"/>
                          <w:sz w:val="32"/>
                          <w:szCs w:val="32"/>
                        </w:rPr>
                        <w:t xml:space="preserve"> A LOS RIESGOS DE GESTIÓ</w:t>
                      </w:r>
                      <w:r w:rsidRPr="00240F23">
                        <w:rPr>
                          <w:rFonts w:ascii="Palatino Linotype" w:eastAsia="Times New Roman" w:hAnsi="Palatino Linotype"/>
                          <w:b/>
                          <w:color w:val="FFFFFF"/>
                          <w:spacing w:val="5"/>
                          <w:kern w:val="28"/>
                          <w:sz w:val="32"/>
                          <w:szCs w:val="32"/>
                        </w:rPr>
                        <w:t>N</w:t>
                      </w:r>
                    </w:p>
                    <w:p w14:paraId="2380566C" w14:textId="1CC94092" w:rsidR="00D72860" w:rsidRPr="00240F23" w:rsidRDefault="00653B58" w:rsidP="00347DA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eastAsia="Times New Roman" w:hAnsi="Palatino Linotype"/>
                          <w:b/>
                          <w:color w:val="FFFFFF"/>
                          <w:spacing w:val="5"/>
                          <w:kern w:val="28"/>
                          <w:sz w:val="32"/>
                          <w:szCs w:val="32"/>
                        </w:rPr>
                      </w:pPr>
                      <w:r>
                        <w:rPr>
                          <w:rFonts w:ascii="Palatino Linotype" w:eastAsia="Times New Roman" w:hAnsi="Palatino Linotype"/>
                          <w:b/>
                          <w:color w:val="FFFFFF"/>
                          <w:spacing w:val="5"/>
                          <w:kern w:val="28"/>
                          <w:sz w:val="32"/>
                          <w:szCs w:val="32"/>
                        </w:rPr>
                        <w:t>I</w:t>
                      </w:r>
                      <w:r w:rsidR="00D72860">
                        <w:rPr>
                          <w:rFonts w:ascii="Palatino Linotype" w:eastAsia="Times New Roman" w:hAnsi="Palatino Linotype"/>
                          <w:b/>
                          <w:color w:val="FFFFFF"/>
                          <w:spacing w:val="5"/>
                          <w:kern w:val="28"/>
                          <w:sz w:val="32"/>
                          <w:szCs w:val="32"/>
                        </w:rPr>
                        <w:t xml:space="preserve"> </w:t>
                      </w:r>
                      <w:r w:rsidR="00D72860" w:rsidRPr="00240F23">
                        <w:rPr>
                          <w:rFonts w:ascii="Palatino Linotype" w:eastAsia="Times New Roman" w:hAnsi="Palatino Linotype"/>
                          <w:b/>
                          <w:color w:val="FFFFFF"/>
                          <w:spacing w:val="5"/>
                          <w:kern w:val="28"/>
                          <w:sz w:val="32"/>
                          <w:szCs w:val="32"/>
                        </w:rPr>
                        <w:t>Trimestre de 202</w:t>
                      </w:r>
                      <w:r w:rsidR="009B3014">
                        <w:rPr>
                          <w:rFonts w:ascii="Palatino Linotype" w:eastAsia="Times New Roman" w:hAnsi="Palatino Linotype"/>
                          <w:b/>
                          <w:color w:val="FFFFFF"/>
                          <w:spacing w:val="5"/>
                          <w:kern w:val="28"/>
                          <w:sz w:val="32"/>
                          <w:szCs w:val="32"/>
                        </w:rPr>
                        <w:t>2</w:t>
                      </w:r>
                    </w:p>
                    <w:p w14:paraId="09A9FE51" w14:textId="18680AD7" w:rsidR="00D72860" w:rsidRPr="00240F23" w:rsidRDefault="00D72860" w:rsidP="00347DA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eastAsia="Times New Roman" w:hAnsi="Palatino Linotype"/>
                          <w:b/>
                          <w:color w:val="FFFFFF"/>
                          <w:spacing w:val="5"/>
                          <w:kern w:val="28"/>
                          <w:sz w:val="32"/>
                          <w:szCs w:val="32"/>
                        </w:rPr>
                      </w:pPr>
                      <w:r w:rsidRPr="00240F23">
                        <w:rPr>
                          <w:rFonts w:ascii="Palatino Linotype" w:eastAsia="Times New Roman" w:hAnsi="Palatino Linotype"/>
                          <w:b/>
                          <w:color w:val="FFFFFF"/>
                          <w:spacing w:val="5"/>
                          <w:kern w:val="28"/>
                          <w:sz w:val="32"/>
                          <w:szCs w:val="32"/>
                        </w:rPr>
                        <w:t xml:space="preserve">Fecha: </w:t>
                      </w:r>
                      <w:r w:rsidR="00081DA4">
                        <w:rPr>
                          <w:rFonts w:ascii="Palatino Linotype" w:eastAsia="Times New Roman" w:hAnsi="Palatino Linotype"/>
                          <w:b/>
                          <w:color w:val="FFFFFF"/>
                          <w:spacing w:val="5"/>
                          <w:kern w:val="28"/>
                          <w:sz w:val="32"/>
                          <w:szCs w:val="32"/>
                        </w:rPr>
                        <w:t>abril</w:t>
                      </w:r>
                      <w:r>
                        <w:rPr>
                          <w:rFonts w:ascii="Palatino Linotype" w:eastAsia="Times New Roman" w:hAnsi="Palatino Linotype"/>
                          <w:b/>
                          <w:color w:val="FFFFFF"/>
                          <w:spacing w:val="5"/>
                          <w:kern w:val="28"/>
                          <w:sz w:val="32"/>
                          <w:szCs w:val="32"/>
                        </w:rPr>
                        <w:t xml:space="preserve"> </w:t>
                      </w:r>
                      <w:r w:rsidRPr="00240F23">
                        <w:rPr>
                          <w:rFonts w:ascii="Palatino Linotype" w:eastAsia="Times New Roman" w:hAnsi="Palatino Linotype"/>
                          <w:b/>
                          <w:color w:val="FFFFFF"/>
                          <w:spacing w:val="5"/>
                          <w:kern w:val="28"/>
                          <w:sz w:val="32"/>
                          <w:szCs w:val="32"/>
                        </w:rPr>
                        <w:t>de 202</w:t>
                      </w:r>
                      <w:r w:rsidR="00C2354D">
                        <w:rPr>
                          <w:rFonts w:ascii="Palatino Linotype" w:eastAsia="Times New Roman" w:hAnsi="Palatino Linotype"/>
                          <w:b/>
                          <w:color w:val="FFFFFF"/>
                          <w:spacing w:val="5"/>
                          <w:kern w:val="28"/>
                          <w:sz w:val="32"/>
                          <w:szCs w:val="32"/>
                        </w:rPr>
                        <w:t>2</w:t>
                      </w:r>
                    </w:p>
                    <w:p w14:paraId="598E163B" w14:textId="77777777" w:rsidR="00D72860" w:rsidRDefault="00D72860" w:rsidP="00347DA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eastAsia="Times New Roman" w:cs="Arial"/>
                          <w:b/>
                          <w:color w:val="FFFFFF"/>
                          <w:sz w:val="44"/>
                          <w:szCs w:val="72"/>
                        </w:rPr>
                      </w:pPr>
                    </w:p>
                    <w:p w14:paraId="3AF7C71A" w14:textId="77777777" w:rsidR="00D72860" w:rsidRPr="0020188E" w:rsidRDefault="00D72860" w:rsidP="00347DA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Arial"/>
                          <w:b/>
                          <w:color w:val="FFFFFF"/>
                          <w:sz w:val="44"/>
                          <w:szCs w:val="72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A3B7D5D" w14:textId="77777777" w:rsidR="00347DAA" w:rsidRPr="004E6D76" w:rsidRDefault="00347DAA" w:rsidP="00AD5FEF">
      <w:pPr>
        <w:spacing w:before="240" w:after="240"/>
        <w:rPr>
          <w:rFonts w:ascii="Arial" w:hAnsi="Arial" w:cs="Arial"/>
        </w:rPr>
      </w:pPr>
    </w:p>
    <w:p w14:paraId="27450AC4" w14:textId="77777777" w:rsidR="00347DAA" w:rsidRPr="004E6D76" w:rsidRDefault="00347DAA" w:rsidP="00AD5FEF">
      <w:pPr>
        <w:spacing w:before="240" w:after="240"/>
        <w:rPr>
          <w:rFonts w:ascii="Arial" w:hAnsi="Arial" w:cs="Arial"/>
        </w:rPr>
      </w:pPr>
    </w:p>
    <w:p w14:paraId="1EBABA9A" w14:textId="77777777" w:rsidR="00347DAA" w:rsidRPr="004E6D76" w:rsidRDefault="00347DAA" w:rsidP="00AD5FEF">
      <w:pPr>
        <w:spacing w:before="240" w:after="240"/>
        <w:rPr>
          <w:rFonts w:ascii="Arial" w:hAnsi="Arial" w:cs="Arial"/>
        </w:rPr>
      </w:pPr>
    </w:p>
    <w:p w14:paraId="7C955EAA" w14:textId="77777777" w:rsidR="00347DAA" w:rsidRPr="004E6D76" w:rsidRDefault="00347DAA" w:rsidP="00AD5FEF">
      <w:pPr>
        <w:spacing w:before="240" w:after="240" w:line="240" w:lineRule="auto"/>
        <w:jc w:val="center"/>
        <w:rPr>
          <w:rFonts w:ascii="Arial" w:hAnsi="Arial" w:cs="Arial"/>
        </w:rPr>
      </w:pPr>
    </w:p>
    <w:p w14:paraId="095D8CDB" w14:textId="77777777" w:rsidR="00347DAA" w:rsidRPr="004E6D76" w:rsidRDefault="00347DAA" w:rsidP="00AD5FEF">
      <w:pPr>
        <w:spacing w:before="240" w:after="240" w:line="240" w:lineRule="auto"/>
        <w:jc w:val="center"/>
        <w:rPr>
          <w:rFonts w:ascii="Arial" w:hAnsi="Arial" w:cs="Arial"/>
        </w:rPr>
      </w:pPr>
    </w:p>
    <w:p w14:paraId="64F17304" w14:textId="77777777" w:rsidR="00347DAA" w:rsidRPr="004E6D76" w:rsidRDefault="00347DAA" w:rsidP="00AD5FEF">
      <w:pPr>
        <w:tabs>
          <w:tab w:val="left" w:pos="3735"/>
        </w:tabs>
        <w:spacing w:before="240" w:after="240" w:line="240" w:lineRule="auto"/>
        <w:rPr>
          <w:rFonts w:ascii="Arial" w:hAnsi="Arial" w:cs="Arial"/>
        </w:rPr>
      </w:pPr>
      <w:r w:rsidRPr="004E6D76">
        <w:rPr>
          <w:rFonts w:ascii="Arial" w:hAnsi="Arial" w:cs="Arial"/>
        </w:rPr>
        <w:tab/>
      </w:r>
    </w:p>
    <w:p w14:paraId="1DD648E8" w14:textId="77777777" w:rsidR="00347DAA" w:rsidRPr="00F5210E" w:rsidRDefault="00347DAA" w:rsidP="00AD5FEF">
      <w:pPr>
        <w:spacing w:before="240" w:after="240"/>
        <w:rPr>
          <w:rFonts w:ascii="Arial" w:hAnsi="Arial" w:cs="Arial"/>
        </w:rPr>
      </w:pPr>
      <w:r w:rsidRPr="004E6D76">
        <w:rPr>
          <w:rFonts w:ascii="Arial" w:hAnsi="Arial" w:cs="Arial"/>
          <w:noProof/>
          <w:lang w:val="es-CO" w:eastAsia="es-CO"/>
        </w:rPr>
        <w:drawing>
          <wp:anchor distT="0" distB="0" distL="114300" distR="114300" simplePos="0" relativeHeight="251664384" behindDoc="1" locked="0" layoutInCell="1" allowOverlap="1" wp14:anchorId="72E107B0" wp14:editId="3DF0D290">
            <wp:simplePos x="0" y="0"/>
            <wp:positionH relativeFrom="column">
              <wp:posOffset>-309880</wp:posOffset>
            </wp:positionH>
            <wp:positionV relativeFrom="paragraph">
              <wp:posOffset>843915</wp:posOffset>
            </wp:positionV>
            <wp:extent cx="2632075" cy="653415"/>
            <wp:effectExtent l="19050" t="0" r="0" b="0"/>
            <wp:wrapTight wrapText="bothSides">
              <wp:wrapPolygon edited="0">
                <wp:start x="-156" y="0"/>
                <wp:lineTo x="-156" y="20781"/>
                <wp:lineTo x="21574" y="20781"/>
                <wp:lineTo x="21574" y="0"/>
                <wp:lineTo x="-156" y="0"/>
              </wp:wrapPolygon>
            </wp:wrapTight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75" cy="653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E6D76">
        <w:rPr>
          <w:rFonts w:ascii="Arial" w:hAnsi="Arial" w:cs="Arial"/>
        </w:rPr>
        <w:br w:type="page"/>
      </w:r>
      <w:bookmarkEnd w:id="0"/>
    </w:p>
    <w:p w14:paraId="40B7A7B3" w14:textId="77777777" w:rsidR="00347DAA" w:rsidRDefault="00347DAA" w:rsidP="00AD5FEF">
      <w:pPr>
        <w:pStyle w:val="Prrafodelista"/>
        <w:spacing w:before="240" w:after="240"/>
        <w:ind w:left="0"/>
        <w:contextualSpacing w:val="0"/>
        <w:rPr>
          <w:rFonts w:ascii="Arial" w:hAnsi="Arial" w:cs="Arial"/>
          <w:b/>
        </w:rPr>
        <w:sectPr w:rsidR="00347DAA" w:rsidSect="00347DAA">
          <w:headerReference w:type="default" r:id="rId12"/>
          <w:pgSz w:w="12240" w:h="15840"/>
          <w:pgMar w:top="1417" w:right="1325" w:bottom="1417" w:left="993" w:header="708" w:footer="708" w:gutter="0"/>
          <w:cols w:space="708"/>
          <w:titlePg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4721"/>
      </w:tblGrid>
      <w:tr w:rsidR="00E418EA" w:rsidRPr="00E418EA" w14:paraId="3D6C285F" w14:textId="77777777" w:rsidTr="00E861B5">
        <w:trPr>
          <w:trHeight w:val="699"/>
        </w:trPr>
        <w:tc>
          <w:tcPr>
            <w:tcW w:w="9678" w:type="dxa"/>
            <w:gridSpan w:val="2"/>
            <w:vAlign w:val="center"/>
          </w:tcPr>
          <w:p w14:paraId="441D91B8" w14:textId="77777777" w:rsidR="00D17B2D" w:rsidRPr="00416114" w:rsidRDefault="00D17B2D" w:rsidP="00E861B5">
            <w:pPr>
              <w:pStyle w:val="Prrafodelista"/>
              <w:spacing w:after="0" w:line="240" w:lineRule="auto"/>
              <w:ind w:left="0"/>
              <w:contextualSpacing w:val="0"/>
              <w:rPr>
                <w:rFonts w:ascii="Palatino Linotype" w:hAnsi="Palatino Linotype" w:cs="Arial"/>
                <w:b/>
                <w:sz w:val="24"/>
                <w:szCs w:val="24"/>
              </w:rPr>
            </w:pPr>
            <w:bookmarkStart w:id="1" w:name="_Toc417999366"/>
            <w:bookmarkStart w:id="2" w:name="_Toc488672784"/>
            <w:r w:rsidRPr="00416114">
              <w:rPr>
                <w:rFonts w:ascii="Palatino Linotype" w:hAnsi="Palatino Linotype" w:cs="Arial"/>
                <w:b/>
                <w:sz w:val="24"/>
                <w:szCs w:val="24"/>
              </w:rPr>
              <w:lastRenderedPageBreak/>
              <w:t>1. INFORMACIÓN GENERAL</w:t>
            </w:r>
          </w:p>
        </w:tc>
      </w:tr>
      <w:tr w:rsidR="00FB595A" w14:paraId="4C7273C3" w14:textId="77777777" w:rsidTr="005F4A43">
        <w:trPr>
          <w:trHeight w:val="740"/>
        </w:trPr>
        <w:tc>
          <w:tcPr>
            <w:tcW w:w="4957" w:type="dxa"/>
            <w:vAlign w:val="center"/>
          </w:tcPr>
          <w:p w14:paraId="6124FCD8" w14:textId="78FE34BC" w:rsidR="00D17B2D" w:rsidRPr="00416114" w:rsidRDefault="00D17B2D" w:rsidP="005F4A43">
            <w:pPr>
              <w:pStyle w:val="Ttulo1"/>
              <w:spacing w:before="0" w:line="240" w:lineRule="auto"/>
              <w:rPr>
                <w:rFonts w:ascii="Palatino Linotype" w:hAnsi="Palatino Linotype" w:cs="Arial"/>
                <w:b/>
                <w:sz w:val="24"/>
                <w:szCs w:val="24"/>
              </w:rPr>
            </w:pPr>
            <w:r w:rsidRPr="00416114">
              <w:rPr>
                <w:rFonts w:ascii="Palatino Linotype" w:hAnsi="Palatino Linotype" w:cs="Arial"/>
                <w:b/>
                <w:color w:val="auto"/>
                <w:sz w:val="24"/>
                <w:szCs w:val="24"/>
              </w:rPr>
              <w:t xml:space="preserve">1.1 Fecha </w:t>
            </w:r>
            <w:r w:rsidR="008A25D6" w:rsidRPr="00416114">
              <w:rPr>
                <w:rFonts w:ascii="Palatino Linotype" w:hAnsi="Palatino Linotype" w:cs="Arial"/>
                <w:b/>
                <w:color w:val="auto"/>
                <w:sz w:val="24"/>
                <w:szCs w:val="24"/>
              </w:rPr>
              <w:t>d</w:t>
            </w:r>
            <w:r w:rsidRPr="00416114">
              <w:rPr>
                <w:rFonts w:ascii="Palatino Linotype" w:hAnsi="Palatino Linotype" w:cs="Arial"/>
                <w:b/>
                <w:color w:val="auto"/>
                <w:sz w:val="24"/>
                <w:szCs w:val="24"/>
              </w:rPr>
              <w:t xml:space="preserve">e Informe: </w:t>
            </w:r>
          </w:p>
        </w:tc>
        <w:tc>
          <w:tcPr>
            <w:tcW w:w="4721" w:type="dxa"/>
            <w:vAlign w:val="center"/>
          </w:tcPr>
          <w:p w14:paraId="6304DBD5" w14:textId="2889DE35" w:rsidR="00D17B2D" w:rsidRPr="00416114" w:rsidRDefault="00081DA4" w:rsidP="005F4A43">
            <w:pPr>
              <w:pStyle w:val="Prrafodelista"/>
              <w:spacing w:after="0" w:line="240" w:lineRule="auto"/>
              <w:ind w:left="0"/>
              <w:contextualSpacing w:val="0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25</w:t>
            </w:r>
            <w:r w:rsidR="00FF49AE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r w:rsidR="00F50B80" w:rsidRPr="00416114">
              <w:rPr>
                <w:rFonts w:ascii="Palatino Linotype" w:hAnsi="Palatino Linotype" w:cs="Arial"/>
                <w:sz w:val="24"/>
                <w:szCs w:val="24"/>
              </w:rPr>
              <w:t>D</w:t>
            </w:r>
            <w:r>
              <w:rPr>
                <w:rFonts w:ascii="Palatino Linotype" w:hAnsi="Palatino Linotype" w:cs="Arial"/>
                <w:sz w:val="24"/>
                <w:szCs w:val="24"/>
              </w:rPr>
              <w:t xml:space="preserve">E ABRIL </w:t>
            </w:r>
            <w:r w:rsidR="008C1246" w:rsidRPr="00416114">
              <w:rPr>
                <w:rFonts w:ascii="Palatino Linotype" w:hAnsi="Palatino Linotype" w:cs="Arial"/>
                <w:sz w:val="24"/>
                <w:szCs w:val="24"/>
              </w:rPr>
              <w:t>D</w:t>
            </w:r>
            <w:r w:rsidR="00301DFF" w:rsidRPr="00416114">
              <w:rPr>
                <w:rFonts w:ascii="Palatino Linotype" w:hAnsi="Palatino Linotype" w:cs="Arial"/>
                <w:sz w:val="24"/>
                <w:szCs w:val="24"/>
              </w:rPr>
              <w:t>E</w:t>
            </w:r>
            <w:r w:rsidR="00D17B2D" w:rsidRPr="00416114">
              <w:rPr>
                <w:rFonts w:ascii="Palatino Linotype" w:hAnsi="Palatino Linotype" w:cs="Arial"/>
                <w:sz w:val="24"/>
                <w:szCs w:val="24"/>
              </w:rPr>
              <w:t xml:space="preserve"> 20</w:t>
            </w:r>
            <w:r w:rsidR="008C1246" w:rsidRPr="00416114">
              <w:rPr>
                <w:rFonts w:ascii="Palatino Linotype" w:hAnsi="Palatino Linotype" w:cs="Arial"/>
                <w:sz w:val="24"/>
                <w:szCs w:val="24"/>
              </w:rPr>
              <w:t>2</w:t>
            </w:r>
            <w:r w:rsidR="00FF49AE">
              <w:rPr>
                <w:rFonts w:ascii="Palatino Linotype" w:hAnsi="Palatino Linotype" w:cs="Arial"/>
                <w:sz w:val="24"/>
                <w:szCs w:val="24"/>
              </w:rPr>
              <w:t>2</w:t>
            </w:r>
          </w:p>
        </w:tc>
      </w:tr>
      <w:tr w:rsidR="00FB595A" w14:paraId="1CDC8610" w14:textId="77777777" w:rsidTr="00416114">
        <w:trPr>
          <w:trHeight w:val="715"/>
        </w:trPr>
        <w:tc>
          <w:tcPr>
            <w:tcW w:w="4957" w:type="dxa"/>
            <w:vAlign w:val="center"/>
          </w:tcPr>
          <w:p w14:paraId="5DCFE391" w14:textId="77777777" w:rsidR="00D17B2D" w:rsidRPr="00416114" w:rsidRDefault="00D17B2D" w:rsidP="005F4A43">
            <w:pPr>
              <w:pStyle w:val="Prrafodelista"/>
              <w:spacing w:after="0" w:line="240" w:lineRule="auto"/>
              <w:ind w:left="0"/>
              <w:contextualSpacing w:val="0"/>
              <w:rPr>
                <w:rFonts w:ascii="Palatino Linotype" w:hAnsi="Palatino Linotype" w:cs="Arial"/>
                <w:b/>
                <w:sz w:val="24"/>
                <w:szCs w:val="24"/>
              </w:rPr>
            </w:pPr>
            <w:r w:rsidRPr="00416114"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</w:rPr>
              <w:t>1.2 Periodo Evaluado:</w:t>
            </w:r>
          </w:p>
        </w:tc>
        <w:tc>
          <w:tcPr>
            <w:tcW w:w="4721" w:type="dxa"/>
            <w:vAlign w:val="center"/>
          </w:tcPr>
          <w:p w14:paraId="0B5A28D1" w14:textId="1217B28A" w:rsidR="00D17B2D" w:rsidRPr="00416114" w:rsidRDefault="00695F6D" w:rsidP="005F4A43">
            <w:pPr>
              <w:pStyle w:val="Prrafodelista"/>
              <w:spacing w:after="0" w:line="240" w:lineRule="auto"/>
              <w:ind w:left="0"/>
              <w:contextualSpacing w:val="0"/>
              <w:rPr>
                <w:rFonts w:ascii="Palatino Linotype" w:hAnsi="Palatino Linotype" w:cs="Arial"/>
                <w:sz w:val="24"/>
                <w:szCs w:val="24"/>
              </w:rPr>
            </w:pPr>
            <w:r w:rsidRPr="00416114">
              <w:rPr>
                <w:rFonts w:ascii="Palatino Linotype" w:hAnsi="Palatino Linotype" w:cs="Arial"/>
                <w:sz w:val="24"/>
                <w:szCs w:val="24"/>
              </w:rPr>
              <w:t>I</w:t>
            </w:r>
            <w:r w:rsidR="00EB6672" w:rsidRPr="0041611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r w:rsidR="00D17B2D" w:rsidRPr="00416114">
              <w:rPr>
                <w:rFonts w:ascii="Palatino Linotype" w:hAnsi="Palatino Linotype" w:cs="Arial"/>
                <w:sz w:val="24"/>
                <w:szCs w:val="24"/>
              </w:rPr>
              <w:t>TRIMESTRE DE 20</w:t>
            </w:r>
            <w:r w:rsidR="00E244C4" w:rsidRPr="00416114">
              <w:rPr>
                <w:rFonts w:ascii="Palatino Linotype" w:hAnsi="Palatino Linotype" w:cs="Arial"/>
                <w:sz w:val="24"/>
                <w:szCs w:val="24"/>
              </w:rPr>
              <w:t>2</w:t>
            </w:r>
            <w:r w:rsidR="00081DA4">
              <w:rPr>
                <w:rFonts w:ascii="Palatino Linotype" w:hAnsi="Palatino Linotype" w:cs="Arial"/>
                <w:sz w:val="24"/>
                <w:szCs w:val="24"/>
              </w:rPr>
              <w:t>2</w:t>
            </w:r>
          </w:p>
        </w:tc>
      </w:tr>
      <w:tr w:rsidR="00FB595A" w14:paraId="6C15BEA0" w14:textId="77777777" w:rsidTr="00416114">
        <w:trPr>
          <w:trHeight w:val="589"/>
        </w:trPr>
        <w:tc>
          <w:tcPr>
            <w:tcW w:w="4957" w:type="dxa"/>
            <w:vAlign w:val="center"/>
          </w:tcPr>
          <w:p w14:paraId="1F491476" w14:textId="786E6DE1" w:rsidR="00D17B2D" w:rsidRPr="00416114" w:rsidRDefault="00D17B2D" w:rsidP="005F4A43">
            <w:pPr>
              <w:pStyle w:val="Ttulo1"/>
              <w:tabs>
                <w:tab w:val="left" w:pos="4262"/>
              </w:tabs>
              <w:spacing w:before="0" w:line="240" w:lineRule="auto"/>
              <w:rPr>
                <w:rFonts w:ascii="Palatino Linotype" w:hAnsi="Palatino Linotype" w:cs="Arial"/>
                <w:b/>
                <w:sz w:val="24"/>
                <w:szCs w:val="24"/>
              </w:rPr>
            </w:pPr>
            <w:r w:rsidRPr="00416114">
              <w:rPr>
                <w:rFonts w:ascii="Palatino Linotype" w:hAnsi="Palatino Linotype" w:cs="Arial"/>
                <w:b/>
                <w:color w:val="auto"/>
                <w:sz w:val="24"/>
                <w:szCs w:val="24"/>
              </w:rPr>
              <w:t xml:space="preserve">1.3 Proceso y/o Dependencia: </w:t>
            </w:r>
          </w:p>
        </w:tc>
        <w:tc>
          <w:tcPr>
            <w:tcW w:w="4721" w:type="dxa"/>
            <w:vAlign w:val="center"/>
          </w:tcPr>
          <w:p w14:paraId="51A2C2BD" w14:textId="0D691801" w:rsidR="00D17B2D" w:rsidRPr="00416114" w:rsidRDefault="00D17B2D" w:rsidP="005F4A43">
            <w:pPr>
              <w:pStyle w:val="Prrafodelista"/>
              <w:spacing w:after="0" w:line="240" w:lineRule="auto"/>
              <w:ind w:left="0"/>
              <w:contextualSpacing w:val="0"/>
              <w:rPr>
                <w:rFonts w:ascii="Palatino Linotype" w:hAnsi="Palatino Linotype" w:cs="Arial"/>
                <w:sz w:val="24"/>
                <w:szCs w:val="24"/>
              </w:rPr>
            </w:pPr>
            <w:r w:rsidRPr="00416114">
              <w:rPr>
                <w:rFonts w:ascii="Palatino Linotype" w:hAnsi="Palatino Linotype" w:cs="Arial"/>
                <w:sz w:val="24"/>
                <w:szCs w:val="24"/>
              </w:rPr>
              <w:t xml:space="preserve">OFICINA </w:t>
            </w:r>
            <w:r w:rsidR="005F4A43">
              <w:rPr>
                <w:rFonts w:ascii="Palatino Linotype" w:hAnsi="Palatino Linotype" w:cs="Arial"/>
                <w:sz w:val="24"/>
                <w:szCs w:val="24"/>
              </w:rPr>
              <w:t xml:space="preserve">DE </w:t>
            </w:r>
            <w:r w:rsidRPr="00416114">
              <w:rPr>
                <w:rFonts w:ascii="Palatino Linotype" w:hAnsi="Palatino Linotype" w:cs="Arial"/>
                <w:sz w:val="24"/>
                <w:szCs w:val="24"/>
              </w:rPr>
              <w:t>CONTROL INTERNO</w:t>
            </w:r>
          </w:p>
        </w:tc>
      </w:tr>
      <w:tr w:rsidR="00FB595A" w14:paraId="7A4DA203" w14:textId="77777777" w:rsidTr="00416114">
        <w:trPr>
          <w:trHeight w:val="708"/>
        </w:trPr>
        <w:tc>
          <w:tcPr>
            <w:tcW w:w="4957" w:type="dxa"/>
            <w:vAlign w:val="center"/>
          </w:tcPr>
          <w:p w14:paraId="1CD1F82B" w14:textId="70078AAC" w:rsidR="00D17B2D" w:rsidRPr="00416114" w:rsidRDefault="00D17B2D" w:rsidP="005F4A43">
            <w:pPr>
              <w:pStyle w:val="Ttulo1"/>
              <w:tabs>
                <w:tab w:val="left" w:pos="4262"/>
              </w:tabs>
              <w:spacing w:before="0" w:line="240" w:lineRule="auto"/>
              <w:rPr>
                <w:rFonts w:ascii="Palatino Linotype" w:hAnsi="Palatino Linotype" w:cs="Arial"/>
                <w:b/>
                <w:sz w:val="24"/>
                <w:szCs w:val="24"/>
              </w:rPr>
            </w:pPr>
            <w:r w:rsidRPr="00416114">
              <w:rPr>
                <w:rFonts w:ascii="Palatino Linotype" w:hAnsi="Palatino Linotype" w:cs="Arial"/>
                <w:b/>
                <w:color w:val="auto"/>
                <w:sz w:val="24"/>
                <w:szCs w:val="24"/>
              </w:rPr>
              <w:t xml:space="preserve">1.4 </w:t>
            </w:r>
            <w:r w:rsidR="00152481" w:rsidRPr="00416114">
              <w:rPr>
                <w:rFonts w:ascii="Palatino Linotype" w:hAnsi="Palatino Linotype" w:cs="Arial"/>
                <w:b/>
                <w:color w:val="auto"/>
                <w:sz w:val="24"/>
                <w:szCs w:val="24"/>
              </w:rPr>
              <w:t>líder del proceso y/o dependencia:</w:t>
            </w:r>
          </w:p>
        </w:tc>
        <w:tc>
          <w:tcPr>
            <w:tcW w:w="4721" w:type="dxa"/>
            <w:vAlign w:val="center"/>
          </w:tcPr>
          <w:p w14:paraId="3E2A5D64" w14:textId="77777777" w:rsidR="00D17B2D" w:rsidRPr="00416114" w:rsidRDefault="00D17B2D" w:rsidP="005F4A43">
            <w:pPr>
              <w:pStyle w:val="Prrafodelista"/>
              <w:spacing w:after="0" w:line="240" w:lineRule="auto"/>
              <w:ind w:left="0"/>
              <w:contextualSpacing w:val="0"/>
              <w:rPr>
                <w:rFonts w:ascii="Palatino Linotype" w:hAnsi="Palatino Linotype" w:cs="Arial"/>
                <w:b/>
                <w:sz w:val="24"/>
                <w:szCs w:val="24"/>
              </w:rPr>
            </w:pPr>
            <w:r w:rsidRPr="00416114">
              <w:rPr>
                <w:rFonts w:ascii="Palatino Linotype" w:hAnsi="Palatino Linotype" w:cs="Arial"/>
                <w:sz w:val="24"/>
                <w:szCs w:val="24"/>
              </w:rPr>
              <w:t>JOSÉ WILLIAM CASALLAS FANDIÑO</w:t>
            </w:r>
          </w:p>
        </w:tc>
      </w:tr>
      <w:tr w:rsidR="0018287D" w14:paraId="1B95D9AC" w14:textId="77777777" w:rsidTr="00664A69">
        <w:trPr>
          <w:trHeight w:val="708"/>
        </w:trPr>
        <w:tc>
          <w:tcPr>
            <w:tcW w:w="9678" w:type="dxa"/>
            <w:gridSpan w:val="2"/>
            <w:vAlign w:val="center"/>
          </w:tcPr>
          <w:p w14:paraId="607011C5" w14:textId="77777777" w:rsidR="0018287D" w:rsidRPr="00416114" w:rsidRDefault="0018287D" w:rsidP="0018287D">
            <w:pPr>
              <w:pStyle w:val="Prrafodelista"/>
              <w:spacing w:before="240" w:after="240" w:line="240" w:lineRule="auto"/>
              <w:ind w:left="0"/>
              <w:contextualSpacing w:val="0"/>
              <w:rPr>
                <w:rFonts w:ascii="Palatino Linotype" w:hAnsi="Palatino Linotype" w:cs="Arial"/>
                <w:b/>
                <w:sz w:val="24"/>
                <w:szCs w:val="24"/>
              </w:rPr>
            </w:pPr>
            <w:r w:rsidRPr="00416114">
              <w:rPr>
                <w:rFonts w:ascii="Palatino Linotype" w:hAnsi="Palatino Linotype" w:cs="Arial"/>
                <w:b/>
                <w:sz w:val="24"/>
                <w:szCs w:val="24"/>
              </w:rPr>
              <w:t>2. OBJETIVO</w:t>
            </w:r>
          </w:p>
          <w:p w14:paraId="4AD9AB85" w14:textId="6C2BA7AD" w:rsidR="0018287D" w:rsidRPr="0037691A" w:rsidRDefault="0018287D" w:rsidP="00EB4D78">
            <w:pPr>
              <w:pStyle w:val="Prrafodelista"/>
              <w:spacing w:before="240" w:after="24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416114">
              <w:rPr>
                <w:rFonts w:ascii="Palatino Linotype" w:hAnsi="Palatino Linotype" w:cs="Arial"/>
                <w:sz w:val="24"/>
                <w:szCs w:val="24"/>
              </w:rPr>
              <w:t xml:space="preserve">Revisar el adecuado diseño y ejecución de los controles para la mitigación de los riesgos que se han establecido por parte de la primera línea de defensa y realizar las recomendaciones y seguimiento para el fortalecimiento de </w:t>
            </w:r>
            <w:r w:rsidR="00825D37" w:rsidRPr="00416114">
              <w:rPr>
                <w:rFonts w:ascii="Palatino Linotype" w:hAnsi="Palatino Linotype" w:cs="Arial"/>
                <w:sz w:val="24"/>
                <w:szCs w:val="24"/>
              </w:rPr>
              <w:t>estos</w:t>
            </w:r>
            <w:r w:rsidRPr="00416114">
              <w:rPr>
                <w:rFonts w:ascii="Palatino Linotype" w:hAnsi="Palatino Linotype" w:cs="Arial"/>
                <w:sz w:val="24"/>
                <w:szCs w:val="24"/>
              </w:rPr>
              <w:t>, de acuerdo con lo establecido en “</w:t>
            </w:r>
            <w:r w:rsidR="00D12986" w:rsidRPr="00416114">
              <w:rPr>
                <w:rFonts w:ascii="Palatino Linotype" w:hAnsi="Palatino Linotype" w:cs="Arial"/>
                <w:i/>
                <w:iCs/>
                <w:sz w:val="24"/>
                <w:szCs w:val="24"/>
              </w:rPr>
              <w:t>manual institucional de gestión integral de riesgo</w:t>
            </w:r>
            <w:r w:rsidR="009E0614">
              <w:rPr>
                <w:rFonts w:ascii="Palatino Linotype" w:hAnsi="Palatino Linotype" w:cs="Arial"/>
                <w:i/>
                <w:iCs/>
                <w:sz w:val="24"/>
                <w:szCs w:val="24"/>
              </w:rPr>
              <w:t>”</w:t>
            </w:r>
            <w:r w:rsidR="00EB4D78">
              <w:rPr>
                <w:rFonts w:ascii="Palatino Linotype" w:hAnsi="Palatino Linotype" w:cs="Arial"/>
                <w:i/>
                <w:iCs/>
                <w:sz w:val="24"/>
                <w:szCs w:val="24"/>
              </w:rPr>
              <w:t xml:space="preserve"> </w:t>
            </w:r>
            <w:r w:rsidR="009E0614" w:rsidRPr="009E0614">
              <w:rPr>
                <w:rFonts w:ascii="Palatino Linotype" w:hAnsi="Palatino Linotype" w:cs="Arial"/>
                <w:iCs/>
                <w:sz w:val="24"/>
                <w:szCs w:val="24"/>
              </w:rPr>
              <w:t>(</w:t>
            </w:r>
            <w:r w:rsidR="00EB4D78" w:rsidRPr="009E0614">
              <w:rPr>
                <w:rFonts w:ascii="Palatino Linotype" w:hAnsi="Palatino Linotype" w:cs="Arial"/>
                <w:iCs/>
                <w:sz w:val="24"/>
                <w:szCs w:val="24"/>
              </w:rPr>
              <w:t>2020</w:t>
            </w:r>
            <w:r w:rsidR="009E0614" w:rsidRPr="009E0614">
              <w:rPr>
                <w:rFonts w:ascii="Palatino Linotype" w:hAnsi="Palatino Linotype" w:cs="Arial"/>
                <w:sz w:val="24"/>
                <w:szCs w:val="24"/>
              </w:rPr>
              <w:t>)</w:t>
            </w:r>
            <w:r w:rsidRPr="00416114">
              <w:rPr>
                <w:rFonts w:ascii="Palatino Linotype" w:hAnsi="Palatino Linotype" w:cs="Arial"/>
                <w:sz w:val="24"/>
                <w:szCs w:val="24"/>
              </w:rPr>
              <w:t xml:space="preserve"> adoptado por la Superintendencia del Subsidio Familiar (SSF).</w:t>
            </w:r>
          </w:p>
        </w:tc>
      </w:tr>
      <w:tr w:rsidR="00D17B2D" w14:paraId="69260950" w14:textId="77777777" w:rsidTr="0018287D">
        <w:trPr>
          <w:trHeight w:val="2638"/>
        </w:trPr>
        <w:tc>
          <w:tcPr>
            <w:tcW w:w="9678" w:type="dxa"/>
            <w:gridSpan w:val="2"/>
          </w:tcPr>
          <w:p w14:paraId="6C9185F1" w14:textId="42C7B5E5" w:rsidR="0018287D" w:rsidRPr="00EB4D78" w:rsidRDefault="0018287D" w:rsidP="0018287D">
            <w:pPr>
              <w:pStyle w:val="Prrafodelista"/>
              <w:spacing w:before="240" w:after="240" w:line="240" w:lineRule="auto"/>
              <w:ind w:left="0"/>
              <w:contextualSpacing w:val="0"/>
              <w:rPr>
                <w:rFonts w:ascii="Palatino Linotype" w:hAnsi="Palatino Linotype" w:cs="Arial"/>
                <w:b/>
                <w:sz w:val="24"/>
                <w:szCs w:val="24"/>
              </w:rPr>
            </w:pPr>
            <w:r w:rsidRPr="00EB4D78">
              <w:rPr>
                <w:rFonts w:ascii="Palatino Linotype" w:hAnsi="Palatino Linotype" w:cs="Arial"/>
                <w:b/>
                <w:sz w:val="24"/>
                <w:szCs w:val="24"/>
              </w:rPr>
              <w:t>3. ALCANCE</w:t>
            </w:r>
          </w:p>
          <w:p w14:paraId="25CC55EB" w14:textId="5AEC8889" w:rsidR="0018287D" w:rsidRPr="00EB4D78" w:rsidRDefault="0018287D" w:rsidP="0018287D">
            <w:pPr>
              <w:spacing w:before="240" w:after="24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EB4D78">
              <w:rPr>
                <w:rFonts w:ascii="Palatino Linotype" w:hAnsi="Palatino Linotype" w:cs="Arial"/>
                <w:sz w:val="24"/>
                <w:szCs w:val="24"/>
              </w:rPr>
              <w:t>Seguimiento a la ejecución de las actividades de control establecidas en el “</w:t>
            </w:r>
            <w:r w:rsidRPr="00EB4D78">
              <w:rPr>
                <w:rFonts w:ascii="Palatino Linotype" w:hAnsi="Palatino Linotype" w:cs="Arial"/>
                <w:i/>
                <w:iCs/>
                <w:sz w:val="24"/>
                <w:szCs w:val="24"/>
              </w:rPr>
              <w:t>Mapa Institucional de Riesgos de Gestión</w:t>
            </w:r>
            <w:r w:rsidRPr="00EB4D78">
              <w:rPr>
                <w:rFonts w:ascii="Palatino Linotype" w:hAnsi="Palatino Linotype" w:cs="Arial"/>
                <w:sz w:val="24"/>
                <w:szCs w:val="24"/>
              </w:rPr>
              <w:t xml:space="preserve">” (Versión1, agosto de 2020) durante </w:t>
            </w:r>
            <w:r w:rsidR="005F7D2C" w:rsidRPr="00EB4D78">
              <w:rPr>
                <w:rFonts w:ascii="Palatino Linotype" w:hAnsi="Palatino Linotype" w:cs="Arial"/>
                <w:sz w:val="24"/>
                <w:szCs w:val="24"/>
              </w:rPr>
              <w:t xml:space="preserve">el </w:t>
            </w:r>
            <w:r w:rsidR="005F7D2C">
              <w:rPr>
                <w:rFonts w:ascii="Palatino Linotype" w:hAnsi="Palatino Linotype" w:cs="Arial"/>
                <w:sz w:val="24"/>
                <w:szCs w:val="24"/>
              </w:rPr>
              <w:t>primer</w:t>
            </w:r>
            <w:r w:rsidRPr="00EB4D78">
              <w:rPr>
                <w:rFonts w:ascii="Palatino Linotype" w:hAnsi="Palatino Linotype" w:cs="Arial"/>
                <w:sz w:val="24"/>
                <w:szCs w:val="24"/>
              </w:rPr>
              <w:t xml:space="preserve"> trimestre de 202</w:t>
            </w:r>
            <w:r w:rsidR="006C16AB">
              <w:rPr>
                <w:rFonts w:ascii="Palatino Linotype" w:hAnsi="Palatino Linotype" w:cs="Arial"/>
                <w:sz w:val="24"/>
                <w:szCs w:val="24"/>
              </w:rPr>
              <w:t>2</w:t>
            </w:r>
            <w:r w:rsidRPr="00EB4D78">
              <w:rPr>
                <w:rFonts w:ascii="Palatino Linotype" w:hAnsi="Palatino Linotype" w:cs="Arial"/>
                <w:sz w:val="24"/>
                <w:szCs w:val="24"/>
              </w:rPr>
              <w:t xml:space="preserve">. </w:t>
            </w:r>
          </w:p>
          <w:p w14:paraId="2B08DA3C" w14:textId="77777777" w:rsidR="0018287D" w:rsidRPr="00EB4D78" w:rsidRDefault="0018287D" w:rsidP="0018287D">
            <w:pPr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EB4D78">
              <w:rPr>
                <w:rFonts w:ascii="Palatino Linotype" w:hAnsi="Palatino Linotype" w:cs="Arial"/>
                <w:sz w:val="24"/>
                <w:szCs w:val="24"/>
              </w:rPr>
              <w:t>Para la elaboración del presente informe se tuvieron en cuenta los siguientes documentos:</w:t>
            </w:r>
          </w:p>
          <w:p w14:paraId="0DA8FCAD" w14:textId="77777777" w:rsidR="0018287D" w:rsidRPr="00EB4D78" w:rsidRDefault="0018287D" w:rsidP="00EB4D78">
            <w:pPr>
              <w:pStyle w:val="Prrafodelista"/>
              <w:numPr>
                <w:ilvl w:val="0"/>
                <w:numId w:val="14"/>
              </w:numPr>
              <w:spacing w:before="240" w:after="240" w:line="240" w:lineRule="auto"/>
              <w:contextualSpacing w:val="0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EB4D78">
              <w:rPr>
                <w:rFonts w:ascii="Palatino Linotype" w:hAnsi="Palatino Linotype" w:cs="Arial"/>
                <w:sz w:val="24"/>
                <w:szCs w:val="24"/>
              </w:rPr>
              <w:t>Mapa Institucional de Riesgos de Gestión.</w:t>
            </w:r>
          </w:p>
          <w:p w14:paraId="26F23A43" w14:textId="6462E66E" w:rsidR="0018287D" w:rsidRPr="00EB4D78" w:rsidRDefault="00EB4D78" w:rsidP="00EB4D78">
            <w:pPr>
              <w:pStyle w:val="Prrafodelista"/>
              <w:numPr>
                <w:ilvl w:val="0"/>
                <w:numId w:val="14"/>
              </w:numPr>
              <w:spacing w:before="240" w:after="240" w:line="240" w:lineRule="auto"/>
              <w:contextualSpacing w:val="0"/>
              <w:jc w:val="both"/>
              <w:rPr>
                <w:rFonts w:ascii="Palatino Linotype" w:hAnsi="Palatino Linotype" w:cs="Arial"/>
                <w:b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 xml:space="preserve">Reportes </w:t>
            </w:r>
            <w:r w:rsidR="0018287D" w:rsidRPr="00EB4D78">
              <w:rPr>
                <w:rFonts w:ascii="Palatino Linotype" w:hAnsi="Palatino Linotype" w:cs="Arial"/>
                <w:sz w:val="24"/>
                <w:szCs w:val="24"/>
              </w:rPr>
              <w:t xml:space="preserve">realizados en el </w:t>
            </w:r>
            <w:r w:rsidR="006C16AB">
              <w:rPr>
                <w:rFonts w:ascii="Palatino Linotype" w:hAnsi="Palatino Linotype" w:cs="Arial"/>
                <w:sz w:val="24"/>
                <w:szCs w:val="24"/>
              </w:rPr>
              <w:t>primer</w:t>
            </w:r>
            <w:r w:rsidR="00913345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r w:rsidR="0018287D" w:rsidRPr="00EB4D78">
              <w:rPr>
                <w:rFonts w:ascii="Palatino Linotype" w:hAnsi="Palatino Linotype" w:cs="Arial"/>
                <w:sz w:val="24"/>
                <w:szCs w:val="24"/>
              </w:rPr>
              <w:t>trimestre de 202</w:t>
            </w:r>
            <w:r w:rsidR="006C16AB">
              <w:rPr>
                <w:rFonts w:ascii="Palatino Linotype" w:hAnsi="Palatino Linotype" w:cs="Arial"/>
                <w:sz w:val="24"/>
                <w:szCs w:val="24"/>
              </w:rPr>
              <w:t xml:space="preserve">2 </w:t>
            </w:r>
            <w:r w:rsidR="0018287D" w:rsidRPr="00EB4D78">
              <w:rPr>
                <w:rFonts w:ascii="Palatino Linotype" w:hAnsi="Palatino Linotype" w:cs="Arial"/>
                <w:sz w:val="24"/>
                <w:szCs w:val="24"/>
              </w:rPr>
              <w:t xml:space="preserve">por los líderes de proceso mediante el diligenciamiento del </w:t>
            </w:r>
            <w:r w:rsidR="00391468" w:rsidRPr="00EB4D78">
              <w:rPr>
                <w:rFonts w:ascii="Palatino Linotype" w:hAnsi="Palatino Linotype" w:cs="Arial"/>
                <w:i/>
                <w:iCs/>
                <w:sz w:val="24"/>
                <w:szCs w:val="24"/>
              </w:rPr>
              <w:t>“formato de reporte de seguimiento de riesgos institucionales”</w:t>
            </w:r>
          </w:p>
          <w:p w14:paraId="7183D241" w14:textId="631321F7" w:rsidR="00F766D2" w:rsidRPr="00EB4D78" w:rsidRDefault="0018287D" w:rsidP="00140217">
            <w:pPr>
              <w:pStyle w:val="Prrafodelista"/>
              <w:numPr>
                <w:ilvl w:val="0"/>
                <w:numId w:val="14"/>
              </w:numPr>
              <w:spacing w:before="240" w:after="240" w:line="240" w:lineRule="auto"/>
              <w:contextualSpacing w:val="0"/>
              <w:jc w:val="both"/>
              <w:rPr>
                <w:rFonts w:ascii="Palatino Linotype" w:hAnsi="Palatino Linotype" w:cs="Arial"/>
                <w:b/>
                <w:sz w:val="24"/>
                <w:szCs w:val="24"/>
              </w:rPr>
            </w:pPr>
            <w:r w:rsidRPr="00EB4D78">
              <w:rPr>
                <w:rFonts w:ascii="Palatino Linotype" w:hAnsi="Palatino Linotype" w:cs="Arial"/>
                <w:sz w:val="24"/>
                <w:szCs w:val="24"/>
              </w:rPr>
              <w:t>Evidencias de la ejecución de los controles suministradas por los responsables de los procesos (primera línea de defensa).</w:t>
            </w:r>
            <w:r w:rsidR="00140217">
              <w:rPr>
                <w:rFonts w:ascii="Palatino Linotype" w:hAnsi="Palatino Linotype" w:cs="Arial"/>
                <w:sz w:val="24"/>
                <w:szCs w:val="24"/>
              </w:rPr>
              <w:t xml:space="preserve">  </w:t>
            </w:r>
          </w:p>
        </w:tc>
      </w:tr>
      <w:tr w:rsidR="004A6FC0" w:rsidRPr="007B27F9" w14:paraId="152F933F" w14:textId="77777777" w:rsidTr="004E5358">
        <w:trPr>
          <w:trHeight w:val="544"/>
        </w:trPr>
        <w:tc>
          <w:tcPr>
            <w:tcW w:w="9678" w:type="dxa"/>
            <w:gridSpan w:val="2"/>
            <w:vAlign w:val="center"/>
          </w:tcPr>
          <w:p w14:paraId="2C50A283" w14:textId="217374F4" w:rsidR="004A6FC0" w:rsidRPr="001142E9" w:rsidRDefault="0018287D" w:rsidP="00477E53">
            <w:pPr>
              <w:pStyle w:val="Prrafodelista"/>
              <w:spacing w:after="0" w:line="240" w:lineRule="auto"/>
              <w:ind w:left="0"/>
              <w:contextualSpacing w:val="0"/>
              <w:rPr>
                <w:rFonts w:ascii="Palatino Linotype" w:hAnsi="Palatino Linotype" w:cs="Arial"/>
                <w:b/>
                <w:sz w:val="24"/>
                <w:szCs w:val="24"/>
              </w:rPr>
            </w:pPr>
            <w:r w:rsidRPr="001142E9">
              <w:rPr>
                <w:rFonts w:ascii="Palatino Linotype" w:hAnsi="Palatino Linotype" w:cs="Arial"/>
                <w:b/>
                <w:sz w:val="24"/>
                <w:szCs w:val="24"/>
              </w:rPr>
              <w:t>4</w:t>
            </w:r>
            <w:r w:rsidR="004A6FC0" w:rsidRPr="001142E9">
              <w:rPr>
                <w:rFonts w:ascii="Palatino Linotype" w:hAnsi="Palatino Linotype" w:cs="Arial"/>
                <w:b/>
                <w:sz w:val="24"/>
                <w:szCs w:val="24"/>
              </w:rPr>
              <w:t>. SEGUIMIENTO</w:t>
            </w:r>
          </w:p>
          <w:p w14:paraId="2C77452C" w14:textId="3CCB404E" w:rsidR="004A6FC0" w:rsidRPr="001142E9" w:rsidRDefault="004A6FC0" w:rsidP="00AD5FEF">
            <w:pPr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1142E9">
              <w:rPr>
                <w:rFonts w:ascii="Palatino Linotype" w:hAnsi="Palatino Linotype" w:cs="Arial"/>
                <w:sz w:val="24"/>
                <w:szCs w:val="24"/>
              </w:rPr>
              <w:t>La Oficina de Control Interno realizó la verificación del cumplimiento</w:t>
            </w:r>
            <w:r w:rsidR="008A25D6" w:rsidRPr="001142E9">
              <w:rPr>
                <w:rFonts w:ascii="Palatino Linotype" w:hAnsi="Palatino Linotype" w:cs="Arial"/>
                <w:sz w:val="24"/>
                <w:szCs w:val="24"/>
              </w:rPr>
              <w:t xml:space="preserve"> de los procesos</w:t>
            </w:r>
            <w:r w:rsidRPr="001142E9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r w:rsidR="008A25D6" w:rsidRPr="001142E9">
              <w:rPr>
                <w:rFonts w:ascii="Palatino Linotype" w:hAnsi="Palatino Linotype" w:cs="Arial"/>
                <w:sz w:val="24"/>
                <w:szCs w:val="24"/>
              </w:rPr>
              <w:t xml:space="preserve">en la ejecución de las actividades </w:t>
            </w:r>
            <w:r w:rsidRPr="001142E9">
              <w:rPr>
                <w:rFonts w:ascii="Palatino Linotype" w:hAnsi="Palatino Linotype" w:cs="Arial"/>
                <w:sz w:val="24"/>
                <w:szCs w:val="24"/>
              </w:rPr>
              <w:t>de contro</w:t>
            </w:r>
            <w:r w:rsidR="008A25D6" w:rsidRPr="001142E9">
              <w:rPr>
                <w:rFonts w:ascii="Palatino Linotype" w:hAnsi="Palatino Linotype" w:cs="Arial"/>
                <w:sz w:val="24"/>
                <w:szCs w:val="24"/>
              </w:rPr>
              <w:t>l de acuerdo con la periodicidad</w:t>
            </w:r>
            <w:r w:rsidRPr="001142E9">
              <w:rPr>
                <w:rFonts w:ascii="Palatino Linotype" w:hAnsi="Palatino Linotype" w:cs="Arial"/>
                <w:sz w:val="24"/>
                <w:szCs w:val="24"/>
              </w:rPr>
              <w:t xml:space="preserve"> establecid</w:t>
            </w:r>
            <w:r w:rsidR="008A25D6" w:rsidRPr="001142E9">
              <w:rPr>
                <w:rFonts w:ascii="Palatino Linotype" w:hAnsi="Palatino Linotype" w:cs="Arial"/>
                <w:sz w:val="24"/>
                <w:szCs w:val="24"/>
              </w:rPr>
              <w:t xml:space="preserve">a en el </w:t>
            </w:r>
            <w:r w:rsidR="008A25D6" w:rsidRPr="001142E9">
              <w:rPr>
                <w:rFonts w:ascii="Palatino Linotype" w:hAnsi="Palatino Linotype" w:cs="Arial"/>
                <w:sz w:val="24"/>
                <w:szCs w:val="24"/>
              </w:rPr>
              <w:lastRenderedPageBreak/>
              <w:t>mapa de riesgo</w:t>
            </w:r>
            <w:r w:rsidRPr="001142E9">
              <w:rPr>
                <w:rFonts w:ascii="Palatino Linotype" w:hAnsi="Palatino Linotype" w:cs="Arial"/>
                <w:sz w:val="24"/>
                <w:szCs w:val="24"/>
              </w:rPr>
              <w:t xml:space="preserve">s </w:t>
            </w:r>
            <w:r w:rsidR="008A25D6" w:rsidRPr="001142E9">
              <w:rPr>
                <w:rFonts w:ascii="Palatino Linotype" w:hAnsi="Palatino Linotype" w:cs="Arial"/>
                <w:sz w:val="24"/>
                <w:szCs w:val="24"/>
              </w:rPr>
              <w:t>y</w:t>
            </w:r>
            <w:r w:rsidRPr="001142E9">
              <w:rPr>
                <w:rFonts w:ascii="Palatino Linotype" w:hAnsi="Palatino Linotype" w:cs="Arial"/>
                <w:sz w:val="24"/>
                <w:szCs w:val="24"/>
              </w:rPr>
              <w:t xml:space="preserve"> el periodo de alcance del presente seguimiento, mediante la recopilación evidencias de ejecución de los controles suministradas por los líderes de los procesos (primera línea de defensa). </w:t>
            </w:r>
          </w:p>
          <w:p w14:paraId="1C416E44" w14:textId="77777777" w:rsidR="00221CF2" w:rsidRDefault="004A6FC0" w:rsidP="00221CF2">
            <w:pPr>
              <w:pStyle w:val="Prrafodelista"/>
              <w:spacing w:before="240" w:after="240" w:line="240" w:lineRule="auto"/>
              <w:ind w:left="0"/>
              <w:contextualSpacing w:val="0"/>
              <w:rPr>
                <w:rFonts w:ascii="Palatino Linotype" w:hAnsi="Palatino Linotype" w:cs="Arial"/>
                <w:b/>
                <w:sz w:val="24"/>
                <w:szCs w:val="24"/>
              </w:rPr>
            </w:pPr>
            <w:r w:rsidRPr="001142E9">
              <w:rPr>
                <w:rFonts w:ascii="Palatino Linotype" w:hAnsi="Palatino Linotype" w:cs="Arial"/>
                <w:b/>
                <w:sz w:val="24"/>
                <w:szCs w:val="24"/>
              </w:rPr>
              <w:t>4.1 RESULTADO DEL SEGUIMIENTO</w:t>
            </w:r>
          </w:p>
          <w:p w14:paraId="23CBDA04" w14:textId="4DD91683" w:rsidR="004A6FC0" w:rsidRPr="001142E9" w:rsidRDefault="004A6FC0" w:rsidP="00221CF2">
            <w:pPr>
              <w:pStyle w:val="Prrafodelista"/>
              <w:spacing w:before="240" w:after="240" w:line="240" w:lineRule="auto"/>
              <w:ind w:left="0"/>
              <w:contextualSpacing w:val="0"/>
              <w:rPr>
                <w:rFonts w:ascii="Palatino Linotype" w:hAnsi="Palatino Linotype" w:cs="Arial"/>
                <w:sz w:val="24"/>
                <w:szCs w:val="24"/>
              </w:rPr>
            </w:pPr>
            <w:r w:rsidRPr="001142E9">
              <w:rPr>
                <w:rFonts w:ascii="Palatino Linotype" w:hAnsi="Palatino Linotype" w:cs="Arial"/>
                <w:sz w:val="24"/>
                <w:szCs w:val="24"/>
              </w:rPr>
              <w:t xml:space="preserve">De acuerdo </w:t>
            </w:r>
            <w:r w:rsidR="00226513" w:rsidRPr="001142E9">
              <w:rPr>
                <w:rFonts w:ascii="Palatino Linotype" w:hAnsi="Palatino Linotype" w:cs="Arial"/>
                <w:sz w:val="24"/>
                <w:szCs w:val="24"/>
              </w:rPr>
              <w:t>con la matriz</w:t>
            </w:r>
            <w:r w:rsidRPr="001142E9">
              <w:rPr>
                <w:rFonts w:ascii="Palatino Linotype" w:hAnsi="Palatino Linotype" w:cs="Arial"/>
                <w:sz w:val="24"/>
                <w:szCs w:val="24"/>
              </w:rPr>
              <w:t xml:space="preserve"> consolidad</w:t>
            </w:r>
            <w:r w:rsidR="00226513" w:rsidRPr="001142E9">
              <w:rPr>
                <w:rFonts w:ascii="Palatino Linotype" w:hAnsi="Palatino Linotype" w:cs="Arial"/>
                <w:sz w:val="24"/>
                <w:szCs w:val="24"/>
              </w:rPr>
              <w:t>a</w:t>
            </w:r>
            <w:r w:rsidRPr="001142E9">
              <w:rPr>
                <w:rFonts w:ascii="Palatino Linotype" w:hAnsi="Palatino Linotype" w:cs="Arial"/>
                <w:sz w:val="24"/>
                <w:szCs w:val="24"/>
              </w:rPr>
              <w:t xml:space="preserve"> del Mapa Institucional de Riesgos de Gestión,</w:t>
            </w:r>
            <w:r w:rsidR="00226513" w:rsidRPr="001142E9">
              <w:rPr>
                <w:rFonts w:ascii="Palatino Linotype" w:hAnsi="Palatino Linotype" w:cs="Arial"/>
                <w:sz w:val="24"/>
                <w:szCs w:val="24"/>
              </w:rPr>
              <w:t xml:space="preserve"> se identificaron </w:t>
            </w:r>
            <w:r w:rsidR="00AD5FEF" w:rsidRPr="001142E9">
              <w:rPr>
                <w:rFonts w:ascii="Palatino Linotype" w:hAnsi="Palatino Linotype" w:cs="Arial"/>
                <w:sz w:val="24"/>
                <w:szCs w:val="24"/>
              </w:rPr>
              <w:t>cuarenta</w:t>
            </w:r>
            <w:r w:rsidRPr="001142E9">
              <w:rPr>
                <w:rFonts w:ascii="Palatino Linotype" w:hAnsi="Palatino Linotype" w:cs="Arial"/>
                <w:sz w:val="24"/>
                <w:szCs w:val="24"/>
              </w:rPr>
              <w:t xml:space="preserve"> y cuatro (</w:t>
            </w:r>
            <w:r w:rsidR="00AD5FEF" w:rsidRPr="001142E9">
              <w:rPr>
                <w:rFonts w:ascii="Palatino Linotype" w:hAnsi="Palatino Linotype" w:cs="Arial"/>
                <w:sz w:val="24"/>
                <w:szCs w:val="24"/>
              </w:rPr>
              <w:t>4</w:t>
            </w:r>
            <w:r w:rsidRPr="001142E9">
              <w:rPr>
                <w:rFonts w:ascii="Palatino Linotype" w:hAnsi="Palatino Linotype" w:cs="Arial"/>
                <w:sz w:val="24"/>
                <w:szCs w:val="24"/>
              </w:rPr>
              <w:t>4) riesgos de gestión y</w:t>
            </w:r>
            <w:r w:rsidR="00226513" w:rsidRPr="001142E9">
              <w:rPr>
                <w:rFonts w:ascii="Palatino Linotype" w:hAnsi="Palatino Linotype" w:cs="Arial"/>
                <w:sz w:val="24"/>
                <w:szCs w:val="24"/>
              </w:rPr>
              <w:t xml:space="preserve"> se establecieron ciento diez (110)</w:t>
            </w:r>
            <w:r w:rsidRPr="001142E9">
              <w:rPr>
                <w:rFonts w:ascii="Palatino Linotype" w:hAnsi="Palatino Linotype" w:cs="Arial"/>
                <w:sz w:val="24"/>
                <w:szCs w:val="24"/>
              </w:rPr>
              <w:t xml:space="preserve"> controles para los </w:t>
            </w:r>
            <w:r w:rsidR="00226513" w:rsidRPr="001142E9">
              <w:rPr>
                <w:rFonts w:ascii="Palatino Linotype" w:hAnsi="Palatino Linotype" w:cs="Arial"/>
                <w:sz w:val="24"/>
                <w:szCs w:val="24"/>
              </w:rPr>
              <w:t>veintiún</w:t>
            </w:r>
            <w:r w:rsidRPr="001142E9">
              <w:rPr>
                <w:rFonts w:ascii="Palatino Linotype" w:hAnsi="Palatino Linotype" w:cs="Arial"/>
                <w:sz w:val="24"/>
                <w:szCs w:val="24"/>
              </w:rPr>
              <w:t xml:space="preserve"> (21) procesos </w:t>
            </w:r>
            <w:r w:rsidR="00226513" w:rsidRPr="001142E9">
              <w:rPr>
                <w:rFonts w:ascii="Palatino Linotype" w:hAnsi="Palatino Linotype" w:cs="Arial"/>
                <w:sz w:val="24"/>
                <w:szCs w:val="24"/>
              </w:rPr>
              <w:t>que conforman la Entidad, según se detalla a continuación:</w:t>
            </w:r>
            <w:r w:rsidRPr="001142E9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</w:p>
          <w:tbl>
            <w:tblPr>
              <w:tblStyle w:val="Tablaconcuadrcula6concolores-nfasis5"/>
              <w:tblW w:w="9060" w:type="dxa"/>
              <w:jc w:val="center"/>
              <w:tblLook w:val="04A0" w:firstRow="1" w:lastRow="0" w:firstColumn="1" w:lastColumn="0" w:noHBand="0" w:noVBand="1"/>
            </w:tblPr>
            <w:tblGrid>
              <w:gridCol w:w="749"/>
              <w:gridCol w:w="5591"/>
              <w:gridCol w:w="1324"/>
              <w:gridCol w:w="1501"/>
            </w:tblGrid>
            <w:tr w:rsidR="00226513" w:rsidRPr="005F4A43" w14:paraId="6C9312E8" w14:textId="77777777" w:rsidTr="001142E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8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9" w:type="dxa"/>
                  <w:tcBorders>
                    <w:bottom w:val="none" w:sz="0" w:space="0" w:color="auto"/>
                  </w:tcBorders>
                  <w:vAlign w:val="center"/>
                  <w:hideMark/>
                </w:tcPr>
                <w:p w14:paraId="59A27858" w14:textId="77777777" w:rsidR="00AD5FEF" w:rsidRPr="005F4A43" w:rsidRDefault="00AD5FEF" w:rsidP="00DC56DF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Arial"/>
                      <w:b w:val="0"/>
                      <w:bCs w:val="0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ÍTEM</w:t>
                  </w:r>
                </w:p>
              </w:tc>
              <w:tc>
                <w:tcPr>
                  <w:tcW w:w="5591" w:type="dxa"/>
                  <w:tcBorders>
                    <w:bottom w:val="none" w:sz="0" w:space="0" w:color="auto"/>
                  </w:tcBorders>
                  <w:vAlign w:val="center"/>
                  <w:hideMark/>
                </w:tcPr>
                <w:p w14:paraId="48EF9E36" w14:textId="77777777" w:rsidR="00AD5FEF" w:rsidRPr="005F4A43" w:rsidRDefault="00AD5FEF" w:rsidP="00DC56DF">
                  <w:pPr>
                    <w:spacing w:after="0" w:line="24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b w:val="0"/>
                      <w:bCs w:val="0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NOMBRE DEL PROCESO</w:t>
                  </w:r>
                </w:p>
              </w:tc>
              <w:tc>
                <w:tcPr>
                  <w:tcW w:w="1219" w:type="dxa"/>
                  <w:tcBorders>
                    <w:bottom w:val="none" w:sz="0" w:space="0" w:color="auto"/>
                  </w:tcBorders>
                  <w:vAlign w:val="center"/>
                  <w:hideMark/>
                </w:tcPr>
                <w:p w14:paraId="2B955A15" w14:textId="77777777" w:rsidR="00AD5FEF" w:rsidRPr="005F4A43" w:rsidRDefault="00AD5FEF" w:rsidP="00DC56DF">
                  <w:pPr>
                    <w:spacing w:after="0" w:line="24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b w:val="0"/>
                      <w:bCs w:val="0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CANTIDAD DE RIESGOS</w:t>
                  </w:r>
                </w:p>
              </w:tc>
              <w:tc>
                <w:tcPr>
                  <w:tcW w:w="1501" w:type="dxa"/>
                  <w:tcBorders>
                    <w:bottom w:val="none" w:sz="0" w:space="0" w:color="auto"/>
                  </w:tcBorders>
                  <w:vAlign w:val="center"/>
                  <w:hideMark/>
                </w:tcPr>
                <w:p w14:paraId="1BAD90A7" w14:textId="77777777" w:rsidR="00AD5FEF" w:rsidRPr="005F4A43" w:rsidRDefault="00AD5FEF" w:rsidP="00DC56DF">
                  <w:pPr>
                    <w:spacing w:after="0" w:line="24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b w:val="0"/>
                      <w:bCs w:val="0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CANTIDAD DE CONTROLES</w:t>
                  </w:r>
                </w:p>
              </w:tc>
            </w:tr>
            <w:tr w:rsidR="00226513" w:rsidRPr="005F4A43" w14:paraId="411E6997" w14:textId="77777777" w:rsidTr="001142E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9" w:type="dxa"/>
                  <w:vAlign w:val="center"/>
                  <w:hideMark/>
                </w:tcPr>
                <w:p w14:paraId="61494FFB" w14:textId="77777777" w:rsidR="00AD5FEF" w:rsidRPr="005F4A43" w:rsidRDefault="00AD5FEF" w:rsidP="00226513">
                  <w:pPr>
                    <w:spacing w:after="0" w:line="240" w:lineRule="auto"/>
                    <w:ind w:firstLineChars="100" w:firstLine="191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1</w:t>
                  </w:r>
                </w:p>
              </w:tc>
              <w:tc>
                <w:tcPr>
                  <w:tcW w:w="5591" w:type="dxa"/>
                  <w:vAlign w:val="center"/>
                  <w:hideMark/>
                </w:tcPr>
                <w:p w14:paraId="548E3A35" w14:textId="77777777" w:rsidR="00AD5FEF" w:rsidRPr="005F4A43" w:rsidRDefault="00AD5FEF" w:rsidP="00AD5FEF">
                  <w:pPr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Almacén e Inventarios</w:t>
                  </w:r>
                </w:p>
              </w:tc>
              <w:tc>
                <w:tcPr>
                  <w:tcW w:w="1219" w:type="dxa"/>
                  <w:vAlign w:val="center"/>
                  <w:hideMark/>
                </w:tcPr>
                <w:p w14:paraId="6F5BDDEA" w14:textId="77777777" w:rsidR="00AD5FEF" w:rsidRPr="005F4A43" w:rsidRDefault="00AD5FEF" w:rsidP="00AD5FEF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1</w:t>
                  </w:r>
                </w:p>
              </w:tc>
              <w:tc>
                <w:tcPr>
                  <w:tcW w:w="1501" w:type="dxa"/>
                  <w:vAlign w:val="center"/>
                  <w:hideMark/>
                </w:tcPr>
                <w:p w14:paraId="325D51F8" w14:textId="77777777" w:rsidR="00AD5FEF" w:rsidRPr="005F4A43" w:rsidRDefault="00AD5FEF" w:rsidP="00AD5FEF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4</w:t>
                  </w:r>
                </w:p>
              </w:tc>
            </w:tr>
            <w:tr w:rsidR="00226513" w:rsidRPr="005F4A43" w14:paraId="3BC66970" w14:textId="77777777" w:rsidTr="001142E9">
              <w:trPr>
                <w:trHeight w:val="288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9" w:type="dxa"/>
                  <w:vAlign w:val="center"/>
                  <w:hideMark/>
                </w:tcPr>
                <w:p w14:paraId="46C59F2B" w14:textId="77777777" w:rsidR="00AD5FEF" w:rsidRPr="005F4A43" w:rsidRDefault="00AD5FEF" w:rsidP="00226513">
                  <w:pPr>
                    <w:spacing w:after="0" w:line="240" w:lineRule="auto"/>
                    <w:ind w:firstLineChars="100" w:firstLine="191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2</w:t>
                  </w:r>
                </w:p>
              </w:tc>
              <w:tc>
                <w:tcPr>
                  <w:tcW w:w="5591" w:type="dxa"/>
                  <w:vAlign w:val="center"/>
                  <w:hideMark/>
                </w:tcPr>
                <w:p w14:paraId="2678223E" w14:textId="77777777" w:rsidR="00AD5FEF" w:rsidRPr="005F4A43" w:rsidRDefault="00AD5FEF" w:rsidP="00AD5FEF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Comunicación Pública</w:t>
                  </w:r>
                </w:p>
              </w:tc>
              <w:tc>
                <w:tcPr>
                  <w:tcW w:w="1219" w:type="dxa"/>
                  <w:vAlign w:val="center"/>
                  <w:hideMark/>
                </w:tcPr>
                <w:p w14:paraId="69C67465" w14:textId="77777777" w:rsidR="00AD5FEF" w:rsidRPr="005F4A43" w:rsidRDefault="00AD5FEF" w:rsidP="00AD5FEF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2</w:t>
                  </w:r>
                </w:p>
              </w:tc>
              <w:tc>
                <w:tcPr>
                  <w:tcW w:w="1501" w:type="dxa"/>
                  <w:vAlign w:val="center"/>
                  <w:hideMark/>
                </w:tcPr>
                <w:p w14:paraId="7D6C38A7" w14:textId="77777777" w:rsidR="00AD5FEF" w:rsidRPr="005F4A43" w:rsidRDefault="00AD5FEF" w:rsidP="00AD5FEF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3</w:t>
                  </w:r>
                </w:p>
              </w:tc>
            </w:tr>
            <w:tr w:rsidR="00226513" w:rsidRPr="005F4A43" w14:paraId="5C926743" w14:textId="77777777" w:rsidTr="001142E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9" w:type="dxa"/>
                  <w:vAlign w:val="center"/>
                  <w:hideMark/>
                </w:tcPr>
                <w:p w14:paraId="45C7B073" w14:textId="77777777" w:rsidR="00AD5FEF" w:rsidRPr="005F4A43" w:rsidRDefault="00AD5FEF" w:rsidP="00226513">
                  <w:pPr>
                    <w:spacing w:after="0" w:line="240" w:lineRule="auto"/>
                    <w:ind w:firstLineChars="100" w:firstLine="191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3</w:t>
                  </w:r>
                </w:p>
              </w:tc>
              <w:tc>
                <w:tcPr>
                  <w:tcW w:w="5591" w:type="dxa"/>
                  <w:vAlign w:val="center"/>
                  <w:hideMark/>
                </w:tcPr>
                <w:p w14:paraId="18C8FF8D" w14:textId="19630215" w:rsidR="00AD5FEF" w:rsidRPr="005F4A43" w:rsidRDefault="007F1008" w:rsidP="00AD5FEF">
                  <w:pPr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Gestión Contractual</w:t>
                  </w:r>
                </w:p>
              </w:tc>
              <w:tc>
                <w:tcPr>
                  <w:tcW w:w="1219" w:type="dxa"/>
                  <w:vAlign w:val="center"/>
                  <w:hideMark/>
                </w:tcPr>
                <w:p w14:paraId="72007A8B" w14:textId="77777777" w:rsidR="00AD5FEF" w:rsidRPr="005F4A43" w:rsidRDefault="00AD5FEF" w:rsidP="00AD5FEF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1</w:t>
                  </w:r>
                </w:p>
              </w:tc>
              <w:tc>
                <w:tcPr>
                  <w:tcW w:w="1501" w:type="dxa"/>
                  <w:vAlign w:val="center"/>
                  <w:hideMark/>
                </w:tcPr>
                <w:p w14:paraId="176A1ACA" w14:textId="77777777" w:rsidR="00AD5FEF" w:rsidRPr="005F4A43" w:rsidRDefault="00AD5FEF" w:rsidP="00AD5FEF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6</w:t>
                  </w:r>
                </w:p>
              </w:tc>
            </w:tr>
            <w:tr w:rsidR="00226513" w:rsidRPr="005F4A43" w14:paraId="700730ED" w14:textId="77777777" w:rsidTr="001142E9">
              <w:trPr>
                <w:trHeight w:val="288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9" w:type="dxa"/>
                  <w:vAlign w:val="center"/>
                  <w:hideMark/>
                </w:tcPr>
                <w:p w14:paraId="779051CC" w14:textId="77777777" w:rsidR="00AD5FEF" w:rsidRPr="005F4A43" w:rsidRDefault="00AD5FEF" w:rsidP="00226513">
                  <w:pPr>
                    <w:spacing w:after="0" w:line="240" w:lineRule="auto"/>
                    <w:ind w:firstLineChars="100" w:firstLine="191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4</w:t>
                  </w:r>
                </w:p>
              </w:tc>
              <w:tc>
                <w:tcPr>
                  <w:tcW w:w="5591" w:type="dxa"/>
                  <w:vAlign w:val="center"/>
                  <w:hideMark/>
                </w:tcPr>
                <w:p w14:paraId="769F04DA" w14:textId="77777777" w:rsidR="00AD5FEF" w:rsidRPr="005F4A43" w:rsidRDefault="00AD5FEF" w:rsidP="00AD5FEF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Control Financiero Contable de las CCF</w:t>
                  </w:r>
                </w:p>
              </w:tc>
              <w:tc>
                <w:tcPr>
                  <w:tcW w:w="1219" w:type="dxa"/>
                  <w:vAlign w:val="center"/>
                  <w:hideMark/>
                </w:tcPr>
                <w:p w14:paraId="4D8A283D" w14:textId="77777777" w:rsidR="00AD5FEF" w:rsidRPr="005F4A43" w:rsidRDefault="00AD5FEF" w:rsidP="00AD5FEF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2</w:t>
                  </w:r>
                </w:p>
              </w:tc>
              <w:tc>
                <w:tcPr>
                  <w:tcW w:w="1501" w:type="dxa"/>
                  <w:vAlign w:val="center"/>
                  <w:hideMark/>
                </w:tcPr>
                <w:p w14:paraId="48368E8A" w14:textId="77777777" w:rsidR="00AD5FEF" w:rsidRPr="005F4A43" w:rsidRDefault="00AD5FEF" w:rsidP="00AD5FEF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4</w:t>
                  </w:r>
                </w:p>
              </w:tc>
            </w:tr>
            <w:tr w:rsidR="00226513" w:rsidRPr="005F4A43" w14:paraId="7690000E" w14:textId="77777777" w:rsidTr="001142E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9" w:type="dxa"/>
                  <w:vAlign w:val="center"/>
                  <w:hideMark/>
                </w:tcPr>
                <w:p w14:paraId="5EECEA68" w14:textId="77777777" w:rsidR="00AD5FEF" w:rsidRPr="005F4A43" w:rsidRDefault="00AD5FEF" w:rsidP="00226513">
                  <w:pPr>
                    <w:spacing w:after="0" w:line="240" w:lineRule="auto"/>
                    <w:ind w:firstLineChars="100" w:firstLine="191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5</w:t>
                  </w:r>
                </w:p>
              </w:tc>
              <w:tc>
                <w:tcPr>
                  <w:tcW w:w="5591" w:type="dxa"/>
                  <w:vAlign w:val="center"/>
                  <w:hideMark/>
                </w:tcPr>
                <w:p w14:paraId="41E990CA" w14:textId="77777777" w:rsidR="00AD5FEF" w:rsidRPr="005F4A43" w:rsidRDefault="00AD5FEF" w:rsidP="00AD5FEF">
                  <w:pPr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Control Legal de las Cajas de Compensación Familiar</w:t>
                  </w:r>
                </w:p>
              </w:tc>
              <w:tc>
                <w:tcPr>
                  <w:tcW w:w="1219" w:type="dxa"/>
                  <w:vAlign w:val="center"/>
                  <w:hideMark/>
                </w:tcPr>
                <w:p w14:paraId="38647CA3" w14:textId="77777777" w:rsidR="00AD5FEF" w:rsidRPr="005F4A43" w:rsidRDefault="00AD5FEF" w:rsidP="00AD5FEF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1</w:t>
                  </w:r>
                </w:p>
              </w:tc>
              <w:tc>
                <w:tcPr>
                  <w:tcW w:w="1501" w:type="dxa"/>
                  <w:vAlign w:val="center"/>
                  <w:hideMark/>
                </w:tcPr>
                <w:p w14:paraId="020E383C" w14:textId="77777777" w:rsidR="00AD5FEF" w:rsidRPr="005F4A43" w:rsidRDefault="00AD5FEF" w:rsidP="00AD5FEF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4</w:t>
                  </w:r>
                </w:p>
              </w:tc>
            </w:tr>
            <w:tr w:rsidR="00226513" w:rsidRPr="005F4A43" w14:paraId="2679FB91" w14:textId="77777777" w:rsidTr="001142E9">
              <w:trPr>
                <w:trHeight w:val="288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9" w:type="dxa"/>
                  <w:vAlign w:val="center"/>
                  <w:hideMark/>
                </w:tcPr>
                <w:p w14:paraId="0D5F0404" w14:textId="77777777" w:rsidR="00AD5FEF" w:rsidRPr="005F4A43" w:rsidRDefault="00AD5FEF" w:rsidP="00226513">
                  <w:pPr>
                    <w:spacing w:after="0" w:line="240" w:lineRule="auto"/>
                    <w:ind w:firstLineChars="100" w:firstLine="191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6</w:t>
                  </w:r>
                </w:p>
              </w:tc>
              <w:tc>
                <w:tcPr>
                  <w:tcW w:w="5591" w:type="dxa"/>
                  <w:vAlign w:val="center"/>
                  <w:hideMark/>
                </w:tcPr>
                <w:p w14:paraId="1129B94A" w14:textId="77777777" w:rsidR="00AD5FEF" w:rsidRPr="005F4A43" w:rsidRDefault="00AD5FEF" w:rsidP="00AD5FEF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Direccionamiento Estratégico</w:t>
                  </w:r>
                </w:p>
              </w:tc>
              <w:tc>
                <w:tcPr>
                  <w:tcW w:w="1219" w:type="dxa"/>
                  <w:vAlign w:val="center"/>
                  <w:hideMark/>
                </w:tcPr>
                <w:p w14:paraId="08B60954" w14:textId="77777777" w:rsidR="00AD5FEF" w:rsidRPr="005F4A43" w:rsidRDefault="00AD5FEF" w:rsidP="00AD5FEF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6</w:t>
                  </w:r>
                </w:p>
              </w:tc>
              <w:tc>
                <w:tcPr>
                  <w:tcW w:w="1501" w:type="dxa"/>
                  <w:vAlign w:val="center"/>
                  <w:hideMark/>
                </w:tcPr>
                <w:p w14:paraId="4A908CE5" w14:textId="77777777" w:rsidR="00AD5FEF" w:rsidRPr="005F4A43" w:rsidRDefault="00AD5FEF" w:rsidP="00AD5FEF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6</w:t>
                  </w:r>
                </w:p>
              </w:tc>
            </w:tr>
            <w:tr w:rsidR="00226513" w:rsidRPr="005F4A43" w14:paraId="23D05ABA" w14:textId="77777777" w:rsidTr="001142E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9" w:type="dxa"/>
                  <w:vAlign w:val="center"/>
                  <w:hideMark/>
                </w:tcPr>
                <w:p w14:paraId="30B4C35E" w14:textId="77777777" w:rsidR="00AD5FEF" w:rsidRPr="005F4A43" w:rsidRDefault="00AD5FEF" w:rsidP="00226513">
                  <w:pPr>
                    <w:spacing w:after="0" w:line="240" w:lineRule="auto"/>
                    <w:ind w:firstLineChars="100" w:firstLine="191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7</w:t>
                  </w:r>
                </w:p>
              </w:tc>
              <w:tc>
                <w:tcPr>
                  <w:tcW w:w="5591" w:type="dxa"/>
                  <w:vAlign w:val="center"/>
                  <w:hideMark/>
                </w:tcPr>
                <w:p w14:paraId="21B7B0E3" w14:textId="77777777" w:rsidR="00AD5FEF" w:rsidRPr="005F4A43" w:rsidRDefault="00AD5FEF" w:rsidP="00AD5FEF">
                  <w:pPr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Estudios Especiales y Evaluación de Proyectos</w:t>
                  </w:r>
                </w:p>
              </w:tc>
              <w:tc>
                <w:tcPr>
                  <w:tcW w:w="1219" w:type="dxa"/>
                  <w:vAlign w:val="center"/>
                  <w:hideMark/>
                </w:tcPr>
                <w:p w14:paraId="1F09AFBC" w14:textId="77777777" w:rsidR="00AD5FEF" w:rsidRPr="005F4A43" w:rsidRDefault="00AD5FEF" w:rsidP="00AD5FEF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4</w:t>
                  </w:r>
                </w:p>
              </w:tc>
              <w:tc>
                <w:tcPr>
                  <w:tcW w:w="1501" w:type="dxa"/>
                  <w:vAlign w:val="center"/>
                  <w:hideMark/>
                </w:tcPr>
                <w:p w14:paraId="51A78CC6" w14:textId="77777777" w:rsidR="00AD5FEF" w:rsidRPr="005F4A43" w:rsidRDefault="00AD5FEF" w:rsidP="00AD5FEF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10</w:t>
                  </w:r>
                </w:p>
              </w:tc>
            </w:tr>
            <w:tr w:rsidR="00226513" w:rsidRPr="005F4A43" w14:paraId="706C9340" w14:textId="77777777" w:rsidTr="001142E9">
              <w:trPr>
                <w:trHeight w:val="288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9" w:type="dxa"/>
                  <w:vAlign w:val="center"/>
                  <w:hideMark/>
                </w:tcPr>
                <w:p w14:paraId="0B356066" w14:textId="77777777" w:rsidR="00AD5FEF" w:rsidRPr="005F4A43" w:rsidRDefault="00AD5FEF" w:rsidP="00226513">
                  <w:pPr>
                    <w:spacing w:after="0" w:line="240" w:lineRule="auto"/>
                    <w:ind w:firstLineChars="100" w:firstLine="191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8</w:t>
                  </w:r>
                </w:p>
              </w:tc>
              <w:tc>
                <w:tcPr>
                  <w:tcW w:w="5591" w:type="dxa"/>
                  <w:vAlign w:val="center"/>
                  <w:hideMark/>
                </w:tcPr>
                <w:p w14:paraId="19BFDFD4" w14:textId="5542D0BF" w:rsidR="00AD5FEF" w:rsidRPr="005F4A43" w:rsidRDefault="00AD5FEF" w:rsidP="001142E9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Evaluación de Gestión de las C</w:t>
                  </w:r>
                  <w:r w:rsidR="001142E9"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CF</w:t>
                  </w:r>
                </w:p>
              </w:tc>
              <w:tc>
                <w:tcPr>
                  <w:tcW w:w="1219" w:type="dxa"/>
                  <w:vAlign w:val="center"/>
                  <w:hideMark/>
                </w:tcPr>
                <w:p w14:paraId="70FA9963" w14:textId="77777777" w:rsidR="00AD5FEF" w:rsidRPr="005F4A43" w:rsidRDefault="00AD5FEF" w:rsidP="00AD5FEF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2</w:t>
                  </w:r>
                </w:p>
              </w:tc>
              <w:tc>
                <w:tcPr>
                  <w:tcW w:w="1501" w:type="dxa"/>
                  <w:vAlign w:val="center"/>
                  <w:hideMark/>
                </w:tcPr>
                <w:p w14:paraId="58DB4ED8" w14:textId="77777777" w:rsidR="00AD5FEF" w:rsidRPr="005F4A43" w:rsidRDefault="00AD5FEF" w:rsidP="00AD5FEF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3</w:t>
                  </w:r>
                </w:p>
              </w:tc>
            </w:tr>
            <w:tr w:rsidR="00226513" w:rsidRPr="005F4A43" w14:paraId="1D6CF7F8" w14:textId="77777777" w:rsidTr="001142E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9" w:type="dxa"/>
                  <w:vAlign w:val="center"/>
                  <w:hideMark/>
                </w:tcPr>
                <w:p w14:paraId="1059F5D7" w14:textId="77777777" w:rsidR="00AD5FEF" w:rsidRPr="005F4A43" w:rsidRDefault="00AD5FEF" w:rsidP="00226513">
                  <w:pPr>
                    <w:spacing w:after="0" w:line="240" w:lineRule="auto"/>
                    <w:ind w:firstLineChars="100" w:firstLine="191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9</w:t>
                  </w:r>
                </w:p>
              </w:tc>
              <w:tc>
                <w:tcPr>
                  <w:tcW w:w="5591" w:type="dxa"/>
                  <w:vAlign w:val="center"/>
                  <w:hideMark/>
                </w:tcPr>
                <w:p w14:paraId="6638E8AF" w14:textId="77777777" w:rsidR="00AD5FEF" w:rsidRPr="005F4A43" w:rsidRDefault="00AD5FEF" w:rsidP="00AD5FEF">
                  <w:pPr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Evaluación y Control</w:t>
                  </w:r>
                </w:p>
              </w:tc>
              <w:tc>
                <w:tcPr>
                  <w:tcW w:w="1219" w:type="dxa"/>
                  <w:vAlign w:val="center"/>
                  <w:hideMark/>
                </w:tcPr>
                <w:p w14:paraId="30436887" w14:textId="77777777" w:rsidR="00AD5FEF" w:rsidRPr="005F4A43" w:rsidRDefault="00AD5FEF" w:rsidP="00AD5FEF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2</w:t>
                  </w:r>
                </w:p>
              </w:tc>
              <w:tc>
                <w:tcPr>
                  <w:tcW w:w="1501" w:type="dxa"/>
                  <w:vAlign w:val="center"/>
                  <w:hideMark/>
                </w:tcPr>
                <w:p w14:paraId="250DCC8D" w14:textId="77777777" w:rsidR="00AD5FEF" w:rsidRPr="005F4A43" w:rsidRDefault="00AD5FEF" w:rsidP="00AD5FEF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9</w:t>
                  </w:r>
                </w:p>
              </w:tc>
            </w:tr>
            <w:tr w:rsidR="00226513" w:rsidRPr="005F4A43" w14:paraId="73F06C6C" w14:textId="77777777" w:rsidTr="001142E9">
              <w:trPr>
                <w:trHeight w:val="288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9" w:type="dxa"/>
                  <w:vAlign w:val="center"/>
                  <w:hideMark/>
                </w:tcPr>
                <w:p w14:paraId="7871A827" w14:textId="77777777" w:rsidR="00AD5FEF" w:rsidRPr="005F4A43" w:rsidRDefault="00AD5FEF" w:rsidP="00226513">
                  <w:pPr>
                    <w:spacing w:after="0" w:line="240" w:lineRule="auto"/>
                    <w:ind w:firstLineChars="100" w:firstLine="191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10</w:t>
                  </w:r>
                </w:p>
              </w:tc>
              <w:tc>
                <w:tcPr>
                  <w:tcW w:w="5591" w:type="dxa"/>
                  <w:vAlign w:val="center"/>
                  <w:hideMark/>
                </w:tcPr>
                <w:p w14:paraId="3B4CCFD0" w14:textId="77777777" w:rsidR="00AD5FEF" w:rsidRPr="005F4A43" w:rsidRDefault="00AD5FEF" w:rsidP="00AD5FEF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Gestión de Sistemas de Información</w:t>
                  </w:r>
                </w:p>
              </w:tc>
              <w:tc>
                <w:tcPr>
                  <w:tcW w:w="1219" w:type="dxa"/>
                  <w:vAlign w:val="center"/>
                  <w:hideMark/>
                </w:tcPr>
                <w:p w14:paraId="0CCD2AEB" w14:textId="77777777" w:rsidR="00AD5FEF" w:rsidRPr="005F4A43" w:rsidRDefault="00AD5FEF" w:rsidP="00AD5FEF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3</w:t>
                  </w:r>
                </w:p>
              </w:tc>
              <w:tc>
                <w:tcPr>
                  <w:tcW w:w="1501" w:type="dxa"/>
                  <w:vAlign w:val="center"/>
                  <w:hideMark/>
                </w:tcPr>
                <w:p w14:paraId="35F4305F" w14:textId="77777777" w:rsidR="00AD5FEF" w:rsidRPr="005F4A43" w:rsidRDefault="00AD5FEF" w:rsidP="00AD5FEF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12</w:t>
                  </w:r>
                </w:p>
              </w:tc>
            </w:tr>
            <w:tr w:rsidR="00226513" w:rsidRPr="005F4A43" w14:paraId="26A800B3" w14:textId="77777777" w:rsidTr="001142E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9" w:type="dxa"/>
                  <w:vAlign w:val="center"/>
                  <w:hideMark/>
                </w:tcPr>
                <w:p w14:paraId="697C691D" w14:textId="77777777" w:rsidR="00AD5FEF" w:rsidRPr="005F4A43" w:rsidRDefault="00AD5FEF" w:rsidP="00226513">
                  <w:pPr>
                    <w:spacing w:after="0" w:line="240" w:lineRule="auto"/>
                    <w:ind w:firstLineChars="100" w:firstLine="191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11</w:t>
                  </w:r>
                </w:p>
              </w:tc>
              <w:tc>
                <w:tcPr>
                  <w:tcW w:w="5591" w:type="dxa"/>
                  <w:vAlign w:val="center"/>
                  <w:hideMark/>
                </w:tcPr>
                <w:p w14:paraId="64D95D5E" w14:textId="77777777" w:rsidR="00AD5FEF" w:rsidRPr="005F4A43" w:rsidRDefault="00AD5FEF" w:rsidP="00AD5FEF">
                  <w:pPr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Gestión del Talento Humano</w:t>
                  </w:r>
                </w:p>
              </w:tc>
              <w:tc>
                <w:tcPr>
                  <w:tcW w:w="1219" w:type="dxa"/>
                  <w:vAlign w:val="center"/>
                  <w:hideMark/>
                </w:tcPr>
                <w:p w14:paraId="01DFC534" w14:textId="77777777" w:rsidR="00AD5FEF" w:rsidRPr="005F4A43" w:rsidRDefault="00AD5FEF" w:rsidP="00AD5FEF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3</w:t>
                  </w:r>
                </w:p>
              </w:tc>
              <w:tc>
                <w:tcPr>
                  <w:tcW w:w="1501" w:type="dxa"/>
                  <w:vAlign w:val="center"/>
                  <w:hideMark/>
                </w:tcPr>
                <w:p w14:paraId="009D1E82" w14:textId="77777777" w:rsidR="00AD5FEF" w:rsidRPr="005F4A43" w:rsidRDefault="00AD5FEF" w:rsidP="00AD5FEF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6</w:t>
                  </w:r>
                </w:p>
              </w:tc>
            </w:tr>
            <w:tr w:rsidR="00226513" w:rsidRPr="005F4A43" w14:paraId="2974CA39" w14:textId="77777777" w:rsidTr="001142E9">
              <w:trPr>
                <w:trHeight w:val="288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9" w:type="dxa"/>
                  <w:vAlign w:val="center"/>
                  <w:hideMark/>
                </w:tcPr>
                <w:p w14:paraId="162FA898" w14:textId="77777777" w:rsidR="00AD5FEF" w:rsidRPr="005F4A43" w:rsidRDefault="00AD5FEF" w:rsidP="00226513">
                  <w:pPr>
                    <w:spacing w:after="0" w:line="240" w:lineRule="auto"/>
                    <w:ind w:firstLineChars="100" w:firstLine="191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12</w:t>
                  </w:r>
                </w:p>
              </w:tc>
              <w:tc>
                <w:tcPr>
                  <w:tcW w:w="5591" w:type="dxa"/>
                  <w:vAlign w:val="center"/>
                  <w:hideMark/>
                </w:tcPr>
                <w:p w14:paraId="3D63802F" w14:textId="77777777" w:rsidR="00AD5FEF" w:rsidRPr="005F4A43" w:rsidRDefault="00AD5FEF" w:rsidP="00AD5FEF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Gestión Documental</w:t>
                  </w:r>
                </w:p>
              </w:tc>
              <w:tc>
                <w:tcPr>
                  <w:tcW w:w="1219" w:type="dxa"/>
                  <w:vAlign w:val="center"/>
                  <w:hideMark/>
                </w:tcPr>
                <w:p w14:paraId="2D396CAB" w14:textId="77777777" w:rsidR="00AD5FEF" w:rsidRPr="005F4A43" w:rsidRDefault="00AD5FEF" w:rsidP="00AD5FEF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1</w:t>
                  </w:r>
                </w:p>
              </w:tc>
              <w:tc>
                <w:tcPr>
                  <w:tcW w:w="1501" w:type="dxa"/>
                  <w:vAlign w:val="center"/>
                  <w:hideMark/>
                </w:tcPr>
                <w:p w14:paraId="0F0AB956" w14:textId="77777777" w:rsidR="00AD5FEF" w:rsidRPr="005F4A43" w:rsidRDefault="00AD5FEF" w:rsidP="00AD5FEF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2</w:t>
                  </w:r>
                </w:p>
              </w:tc>
            </w:tr>
            <w:tr w:rsidR="00226513" w:rsidRPr="005F4A43" w14:paraId="0CE3B05F" w14:textId="77777777" w:rsidTr="001142E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9" w:type="dxa"/>
                  <w:vAlign w:val="center"/>
                  <w:hideMark/>
                </w:tcPr>
                <w:p w14:paraId="007EA61B" w14:textId="77777777" w:rsidR="00AD5FEF" w:rsidRPr="005F4A43" w:rsidRDefault="00AD5FEF" w:rsidP="00226513">
                  <w:pPr>
                    <w:spacing w:after="0" w:line="240" w:lineRule="auto"/>
                    <w:ind w:firstLineChars="100" w:firstLine="191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13</w:t>
                  </w:r>
                </w:p>
              </w:tc>
              <w:tc>
                <w:tcPr>
                  <w:tcW w:w="5591" w:type="dxa"/>
                  <w:vAlign w:val="center"/>
                  <w:hideMark/>
                </w:tcPr>
                <w:p w14:paraId="15B71288" w14:textId="77777777" w:rsidR="00AD5FEF" w:rsidRPr="005F4A43" w:rsidRDefault="00AD5FEF" w:rsidP="00AD5FEF">
                  <w:pPr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Gestión Estadística General del Subsidio Familiar</w:t>
                  </w:r>
                </w:p>
              </w:tc>
              <w:tc>
                <w:tcPr>
                  <w:tcW w:w="1219" w:type="dxa"/>
                  <w:vAlign w:val="center"/>
                  <w:hideMark/>
                </w:tcPr>
                <w:p w14:paraId="2B4EB224" w14:textId="77777777" w:rsidR="00AD5FEF" w:rsidRPr="005F4A43" w:rsidRDefault="00AD5FEF" w:rsidP="00AD5FEF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2</w:t>
                  </w:r>
                </w:p>
              </w:tc>
              <w:tc>
                <w:tcPr>
                  <w:tcW w:w="1501" w:type="dxa"/>
                  <w:vAlign w:val="center"/>
                  <w:hideMark/>
                </w:tcPr>
                <w:p w14:paraId="0514E00B" w14:textId="77777777" w:rsidR="00AD5FEF" w:rsidRPr="005F4A43" w:rsidRDefault="00AD5FEF" w:rsidP="00AD5FEF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4</w:t>
                  </w:r>
                </w:p>
              </w:tc>
            </w:tr>
            <w:tr w:rsidR="00226513" w:rsidRPr="005F4A43" w14:paraId="751D14B2" w14:textId="77777777" w:rsidTr="001142E9">
              <w:trPr>
                <w:trHeight w:val="288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9" w:type="dxa"/>
                  <w:vAlign w:val="center"/>
                  <w:hideMark/>
                </w:tcPr>
                <w:p w14:paraId="15F1E858" w14:textId="77777777" w:rsidR="00AD5FEF" w:rsidRPr="005F4A43" w:rsidRDefault="00AD5FEF" w:rsidP="00226513">
                  <w:pPr>
                    <w:spacing w:after="0" w:line="240" w:lineRule="auto"/>
                    <w:ind w:firstLineChars="100" w:firstLine="191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14</w:t>
                  </w:r>
                </w:p>
              </w:tc>
              <w:tc>
                <w:tcPr>
                  <w:tcW w:w="5591" w:type="dxa"/>
                  <w:vAlign w:val="center"/>
                  <w:hideMark/>
                </w:tcPr>
                <w:p w14:paraId="7C6B4029" w14:textId="77777777" w:rsidR="00AD5FEF" w:rsidRPr="005F4A43" w:rsidRDefault="00AD5FEF" w:rsidP="00AD5FEF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Gestión Financiera y Presupuestal</w:t>
                  </w:r>
                </w:p>
              </w:tc>
              <w:tc>
                <w:tcPr>
                  <w:tcW w:w="1219" w:type="dxa"/>
                  <w:vAlign w:val="center"/>
                  <w:hideMark/>
                </w:tcPr>
                <w:p w14:paraId="39895254" w14:textId="77777777" w:rsidR="00AD5FEF" w:rsidRPr="005F4A43" w:rsidRDefault="00AD5FEF" w:rsidP="00AD5FEF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2</w:t>
                  </w:r>
                </w:p>
              </w:tc>
              <w:tc>
                <w:tcPr>
                  <w:tcW w:w="1501" w:type="dxa"/>
                  <w:vAlign w:val="center"/>
                  <w:hideMark/>
                </w:tcPr>
                <w:p w14:paraId="64283243" w14:textId="77777777" w:rsidR="00AD5FEF" w:rsidRPr="005F4A43" w:rsidRDefault="00AD5FEF" w:rsidP="00AD5FEF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3</w:t>
                  </w:r>
                </w:p>
              </w:tc>
            </w:tr>
            <w:tr w:rsidR="00226513" w:rsidRPr="005F4A43" w14:paraId="7D43548A" w14:textId="77777777" w:rsidTr="001142E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9" w:type="dxa"/>
                  <w:vAlign w:val="center"/>
                  <w:hideMark/>
                </w:tcPr>
                <w:p w14:paraId="77AFE121" w14:textId="77777777" w:rsidR="00AD5FEF" w:rsidRPr="005F4A43" w:rsidRDefault="00AD5FEF" w:rsidP="00226513">
                  <w:pPr>
                    <w:spacing w:after="0" w:line="240" w:lineRule="auto"/>
                    <w:ind w:firstLineChars="100" w:firstLine="191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15</w:t>
                  </w:r>
                </w:p>
              </w:tc>
              <w:tc>
                <w:tcPr>
                  <w:tcW w:w="5591" w:type="dxa"/>
                  <w:vAlign w:val="center"/>
                  <w:hideMark/>
                </w:tcPr>
                <w:p w14:paraId="315CA18E" w14:textId="77777777" w:rsidR="00AD5FEF" w:rsidRPr="005F4A43" w:rsidRDefault="00AD5FEF" w:rsidP="00AD5FEF">
                  <w:pPr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Gestión Jurídica</w:t>
                  </w:r>
                </w:p>
              </w:tc>
              <w:tc>
                <w:tcPr>
                  <w:tcW w:w="1219" w:type="dxa"/>
                  <w:vAlign w:val="center"/>
                  <w:hideMark/>
                </w:tcPr>
                <w:p w14:paraId="49AE9416" w14:textId="77777777" w:rsidR="00AD5FEF" w:rsidRPr="005F4A43" w:rsidRDefault="00AD5FEF" w:rsidP="00AD5FEF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3</w:t>
                  </w:r>
                </w:p>
              </w:tc>
              <w:tc>
                <w:tcPr>
                  <w:tcW w:w="1501" w:type="dxa"/>
                  <w:vAlign w:val="center"/>
                  <w:hideMark/>
                </w:tcPr>
                <w:p w14:paraId="4973DF1E" w14:textId="77777777" w:rsidR="00AD5FEF" w:rsidRPr="005F4A43" w:rsidRDefault="00AD5FEF" w:rsidP="00AD5FEF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5</w:t>
                  </w:r>
                </w:p>
              </w:tc>
            </w:tr>
            <w:tr w:rsidR="00226513" w:rsidRPr="005F4A43" w14:paraId="03CC385E" w14:textId="77777777" w:rsidTr="001142E9">
              <w:trPr>
                <w:trHeight w:val="288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9" w:type="dxa"/>
                  <w:vAlign w:val="center"/>
                  <w:hideMark/>
                </w:tcPr>
                <w:p w14:paraId="1B0F3FC0" w14:textId="77777777" w:rsidR="00AD5FEF" w:rsidRPr="005F4A43" w:rsidRDefault="00AD5FEF" w:rsidP="00226513">
                  <w:pPr>
                    <w:spacing w:after="0" w:line="240" w:lineRule="auto"/>
                    <w:ind w:firstLineChars="100" w:firstLine="191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16</w:t>
                  </w:r>
                </w:p>
              </w:tc>
              <w:tc>
                <w:tcPr>
                  <w:tcW w:w="5591" w:type="dxa"/>
                  <w:vAlign w:val="center"/>
                  <w:hideMark/>
                </w:tcPr>
                <w:p w14:paraId="330D67EA" w14:textId="77777777" w:rsidR="00AD5FEF" w:rsidRPr="005F4A43" w:rsidRDefault="00AD5FEF" w:rsidP="00AD5FEF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Interacción con el Ciudadano</w:t>
                  </w:r>
                </w:p>
              </w:tc>
              <w:tc>
                <w:tcPr>
                  <w:tcW w:w="1219" w:type="dxa"/>
                  <w:vAlign w:val="center"/>
                  <w:hideMark/>
                </w:tcPr>
                <w:p w14:paraId="24585A92" w14:textId="77777777" w:rsidR="00AD5FEF" w:rsidRPr="005F4A43" w:rsidRDefault="00AD5FEF" w:rsidP="00AD5FEF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1</w:t>
                  </w:r>
                </w:p>
              </w:tc>
              <w:tc>
                <w:tcPr>
                  <w:tcW w:w="1501" w:type="dxa"/>
                  <w:vAlign w:val="center"/>
                  <w:hideMark/>
                </w:tcPr>
                <w:p w14:paraId="6C974F5B" w14:textId="77777777" w:rsidR="00AD5FEF" w:rsidRPr="005F4A43" w:rsidRDefault="00AD5FEF" w:rsidP="00AD5FEF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6</w:t>
                  </w:r>
                </w:p>
              </w:tc>
            </w:tr>
            <w:tr w:rsidR="00226513" w:rsidRPr="005F4A43" w14:paraId="3E0B9D3C" w14:textId="77777777" w:rsidTr="001142E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9" w:type="dxa"/>
                  <w:vAlign w:val="center"/>
                  <w:hideMark/>
                </w:tcPr>
                <w:p w14:paraId="4C9B2D9D" w14:textId="77777777" w:rsidR="00AD5FEF" w:rsidRPr="005F4A43" w:rsidRDefault="00AD5FEF" w:rsidP="00226513">
                  <w:pPr>
                    <w:spacing w:after="0" w:line="240" w:lineRule="auto"/>
                    <w:ind w:firstLineChars="100" w:firstLine="191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17</w:t>
                  </w:r>
                </w:p>
              </w:tc>
              <w:tc>
                <w:tcPr>
                  <w:tcW w:w="5591" w:type="dxa"/>
                  <w:vAlign w:val="center"/>
                  <w:hideMark/>
                </w:tcPr>
                <w:p w14:paraId="7831B41A" w14:textId="77777777" w:rsidR="00AD5FEF" w:rsidRPr="005F4A43" w:rsidRDefault="00AD5FEF" w:rsidP="00AD5FEF">
                  <w:pPr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Notificaciones y Certificaciones</w:t>
                  </w:r>
                </w:p>
              </w:tc>
              <w:tc>
                <w:tcPr>
                  <w:tcW w:w="1219" w:type="dxa"/>
                  <w:vAlign w:val="center"/>
                  <w:hideMark/>
                </w:tcPr>
                <w:p w14:paraId="25D74202" w14:textId="77777777" w:rsidR="00AD5FEF" w:rsidRPr="005F4A43" w:rsidRDefault="00AD5FEF" w:rsidP="00AD5FEF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1</w:t>
                  </w:r>
                </w:p>
              </w:tc>
              <w:tc>
                <w:tcPr>
                  <w:tcW w:w="1501" w:type="dxa"/>
                  <w:vAlign w:val="center"/>
                  <w:hideMark/>
                </w:tcPr>
                <w:p w14:paraId="4E0C043E" w14:textId="77777777" w:rsidR="00AD5FEF" w:rsidRPr="005F4A43" w:rsidRDefault="00AD5FEF" w:rsidP="00AD5FEF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4</w:t>
                  </w:r>
                </w:p>
              </w:tc>
            </w:tr>
            <w:tr w:rsidR="00226513" w:rsidRPr="005F4A43" w14:paraId="60294C05" w14:textId="77777777" w:rsidTr="001142E9">
              <w:trPr>
                <w:trHeight w:val="288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9" w:type="dxa"/>
                  <w:vAlign w:val="center"/>
                  <w:hideMark/>
                </w:tcPr>
                <w:p w14:paraId="5E9BD10D" w14:textId="77777777" w:rsidR="00AD5FEF" w:rsidRPr="005F4A43" w:rsidRDefault="00AD5FEF" w:rsidP="00226513">
                  <w:pPr>
                    <w:spacing w:after="0" w:line="240" w:lineRule="auto"/>
                    <w:ind w:firstLineChars="100" w:firstLine="191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18</w:t>
                  </w:r>
                </w:p>
              </w:tc>
              <w:tc>
                <w:tcPr>
                  <w:tcW w:w="5591" w:type="dxa"/>
                  <w:vAlign w:val="center"/>
                  <w:hideMark/>
                </w:tcPr>
                <w:p w14:paraId="1AAFB9CA" w14:textId="77777777" w:rsidR="00AD5FEF" w:rsidRPr="005F4A43" w:rsidRDefault="00AD5FEF" w:rsidP="00AD5FEF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Planeación Institucional</w:t>
                  </w:r>
                </w:p>
              </w:tc>
              <w:tc>
                <w:tcPr>
                  <w:tcW w:w="1219" w:type="dxa"/>
                  <w:vAlign w:val="center"/>
                  <w:hideMark/>
                </w:tcPr>
                <w:p w14:paraId="62773A98" w14:textId="77777777" w:rsidR="00AD5FEF" w:rsidRPr="005F4A43" w:rsidRDefault="00AD5FEF" w:rsidP="00AD5FEF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1</w:t>
                  </w:r>
                </w:p>
              </w:tc>
              <w:tc>
                <w:tcPr>
                  <w:tcW w:w="1501" w:type="dxa"/>
                  <w:vAlign w:val="center"/>
                  <w:hideMark/>
                </w:tcPr>
                <w:p w14:paraId="130FCC9D" w14:textId="77777777" w:rsidR="00AD5FEF" w:rsidRPr="005F4A43" w:rsidRDefault="00AD5FEF" w:rsidP="00AD5FEF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5</w:t>
                  </w:r>
                </w:p>
              </w:tc>
            </w:tr>
            <w:tr w:rsidR="00226513" w:rsidRPr="005F4A43" w14:paraId="3746A962" w14:textId="77777777" w:rsidTr="001142E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9" w:type="dxa"/>
                  <w:vAlign w:val="center"/>
                  <w:hideMark/>
                </w:tcPr>
                <w:p w14:paraId="2B56435E" w14:textId="77777777" w:rsidR="00AD5FEF" w:rsidRPr="005F4A43" w:rsidRDefault="00AD5FEF" w:rsidP="00226513">
                  <w:pPr>
                    <w:spacing w:after="0" w:line="240" w:lineRule="auto"/>
                    <w:ind w:firstLineChars="100" w:firstLine="191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19</w:t>
                  </w:r>
                </w:p>
              </w:tc>
              <w:tc>
                <w:tcPr>
                  <w:tcW w:w="5591" w:type="dxa"/>
                  <w:vAlign w:val="center"/>
                  <w:hideMark/>
                </w:tcPr>
                <w:p w14:paraId="2763480A" w14:textId="77777777" w:rsidR="00AD5FEF" w:rsidRPr="005F4A43" w:rsidRDefault="00AD5FEF" w:rsidP="00AD5FEF">
                  <w:pPr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Procesos Disciplinarios</w:t>
                  </w:r>
                </w:p>
              </w:tc>
              <w:tc>
                <w:tcPr>
                  <w:tcW w:w="1219" w:type="dxa"/>
                  <w:vAlign w:val="center"/>
                  <w:hideMark/>
                </w:tcPr>
                <w:p w14:paraId="26CF67C6" w14:textId="77777777" w:rsidR="00AD5FEF" w:rsidRPr="005F4A43" w:rsidRDefault="00AD5FEF" w:rsidP="00AD5FEF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2</w:t>
                  </w:r>
                </w:p>
              </w:tc>
              <w:tc>
                <w:tcPr>
                  <w:tcW w:w="1501" w:type="dxa"/>
                  <w:vAlign w:val="center"/>
                  <w:hideMark/>
                </w:tcPr>
                <w:p w14:paraId="7DCCDCFC" w14:textId="77777777" w:rsidR="00AD5FEF" w:rsidRPr="005F4A43" w:rsidRDefault="00AD5FEF" w:rsidP="00AD5FEF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3</w:t>
                  </w:r>
                </w:p>
              </w:tc>
            </w:tr>
            <w:tr w:rsidR="00226513" w:rsidRPr="005F4A43" w14:paraId="2AAB2172" w14:textId="77777777" w:rsidTr="001142E9">
              <w:trPr>
                <w:trHeight w:val="288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9" w:type="dxa"/>
                  <w:vAlign w:val="center"/>
                  <w:hideMark/>
                </w:tcPr>
                <w:p w14:paraId="2CDCD591" w14:textId="77777777" w:rsidR="00AD5FEF" w:rsidRPr="005F4A43" w:rsidRDefault="00AD5FEF" w:rsidP="00226513">
                  <w:pPr>
                    <w:spacing w:after="0" w:line="240" w:lineRule="auto"/>
                    <w:ind w:firstLineChars="100" w:firstLine="191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20</w:t>
                  </w:r>
                </w:p>
              </w:tc>
              <w:tc>
                <w:tcPr>
                  <w:tcW w:w="5591" w:type="dxa"/>
                  <w:vAlign w:val="center"/>
                  <w:hideMark/>
                </w:tcPr>
                <w:p w14:paraId="2EF9E1A9" w14:textId="77777777" w:rsidR="00AD5FEF" w:rsidRPr="005F4A43" w:rsidRDefault="00AD5FEF" w:rsidP="00AD5FEF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Recursos Físicos</w:t>
                  </w:r>
                </w:p>
              </w:tc>
              <w:tc>
                <w:tcPr>
                  <w:tcW w:w="1219" w:type="dxa"/>
                  <w:vAlign w:val="center"/>
                  <w:hideMark/>
                </w:tcPr>
                <w:p w14:paraId="4352DCE5" w14:textId="77777777" w:rsidR="00AD5FEF" w:rsidRPr="005F4A43" w:rsidRDefault="00AD5FEF" w:rsidP="00AD5FEF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1</w:t>
                  </w:r>
                </w:p>
              </w:tc>
              <w:tc>
                <w:tcPr>
                  <w:tcW w:w="1501" w:type="dxa"/>
                  <w:vAlign w:val="center"/>
                  <w:hideMark/>
                </w:tcPr>
                <w:p w14:paraId="5CF1287D" w14:textId="77777777" w:rsidR="00AD5FEF" w:rsidRPr="005F4A43" w:rsidRDefault="00AD5FEF" w:rsidP="00AD5FEF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2</w:t>
                  </w:r>
                </w:p>
              </w:tc>
            </w:tr>
            <w:tr w:rsidR="00226513" w:rsidRPr="005F4A43" w14:paraId="02922451" w14:textId="77777777" w:rsidTr="001142E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9" w:type="dxa"/>
                  <w:vAlign w:val="center"/>
                  <w:hideMark/>
                </w:tcPr>
                <w:p w14:paraId="022EEAAF" w14:textId="77777777" w:rsidR="00AD5FEF" w:rsidRPr="005F4A43" w:rsidRDefault="00AD5FEF" w:rsidP="00226513">
                  <w:pPr>
                    <w:spacing w:after="0" w:line="240" w:lineRule="auto"/>
                    <w:ind w:firstLineChars="100" w:firstLine="191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21</w:t>
                  </w:r>
                </w:p>
              </w:tc>
              <w:tc>
                <w:tcPr>
                  <w:tcW w:w="5591" w:type="dxa"/>
                  <w:vAlign w:val="center"/>
                  <w:hideMark/>
                </w:tcPr>
                <w:p w14:paraId="5CEDEE00" w14:textId="77777777" w:rsidR="00AD5FEF" w:rsidRPr="005F4A43" w:rsidRDefault="00AD5FEF" w:rsidP="00AD5FEF">
                  <w:pPr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Visitas a Entes Vigilados</w:t>
                  </w:r>
                </w:p>
              </w:tc>
              <w:tc>
                <w:tcPr>
                  <w:tcW w:w="1219" w:type="dxa"/>
                  <w:vAlign w:val="center"/>
                  <w:hideMark/>
                </w:tcPr>
                <w:p w14:paraId="2ED05935" w14:textId="77777777" w:rsidR="00AD5FEF" w:rsidRPr="005F4A43" w:rsidRDefault="00AD5FEF" w:rsidP="00AD5FEF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3</w:t>
                  </w:r>
                </w:p>
              </w:tc>
              <w:tc>
                <w:tcPr>
                  <w:tcW w:w="1501" w:type="dxa"/>
                  <w:vAlign w:val="center"/>
                  <w:hideMark/>
                </w:tcPr>
                <w:p w14:paraId="09FB239E" w14:textId="77777777" w:rsidR="00AD5FEF" w:rsidRPr="005F4A43" w:rsidRDefault="00AD5FEF" w:rsidP="00AD5FEF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212529"/>
                      <w:sz w:val="19"/>
                      <w:szCs w:val="19"/>
                      <w:lang w:val="es-CO" w:eastAsia="es-CO"/>
                    </w:rPr>
                    <w:t>9</w:t>
                  </w:r>
                </w:p>
              </w:tc>
            </w:tr>
            <w:tr w:rsidR="00AD5FEF" w:rsidRPr="005F4A43" w14:paraId="5324EE48" w14:textId="77777777" w:rsidTr="001142E9">
              <w:trPr>
                <w:trHeight w:val="288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9" w:type="dxa"/>
                  <w:noWrap/>
                  <w:vAlign w:val="center"/>
                  <w:hideMark/>
                </w:tcPr>
                <w:p w14:paraId="3B87E894" w14:textId="77777777" w:rsidR="00AD5FEF" w:rsidRPr="005F4A43" w:rsidRDefault="00AD5FEF" w:rsidP="00AD5FEF">
                  <w:pPr>
                    <w:spacing w:after="0" w:line="240" w:lineRule="auto"/>
                    <w:rPr>
                      <w:rFonts w:ascii="Palatino Linotype" w:eastAsia="Times New Roman" w:hAnsi="Palatino Linotype" w:cs="Arial"/>
                      <w:b w:val="0"/>
                      <w:bCs w:val="0"/>
                      <w:color w:val="000000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color w:val="000000"/>
                      <w:sz w:val="19"/>
                      <w:szCs w:val="19"/>
                      <w:lang w:val="es-CO" w:eastAsia="es-CO"/>
                    </w:rPr>
                    <w:t> </w:t>
                  </w:r>
                </w:p>
              </w:tc>
              <w:tc>
                <w:tcPr>
                  <w:tcW w:w="5591" w:type="dxa"/>
                  <w:noWrap/>
                  <w:vAlign w:val="center"/>
                  <w:hideMark/>
                </w:tcPr>
                <w:p w14:paraId="67F25599" w14:textId="4C8076B0" w:rsidR="00AD5FEF" w:rsidRPr="005F4A43" w:rsidRDefault="007A6D90" w:rsidP="00AD5FEF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b/>
                      <w:bCs/>
                      <w:color w:val="000000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b/>
                      <w:bCs/>
                      <w:color w:val="000000"/>
                      <w:sz w:val="19"/>
                      <w:szCs w:val="19"/>
                      <w:lang w:val="es-CO" w:eastAsia="es-CO"/>
                    </w:rPr>
                    <w:t>TOTAL</w:t>
                  </w:r>
                  <w:r>
                    <w:rPr>
                      <w:rFonts w:ascii="Palatino Linotype" w:eastAsia="Times New Roman" w:hAnsi="Palatino Linotype" w:cs="Arial"/>
                      <w:b/>
                      <w:bCs/>
                      <w:color w:val="000000"/>
                      <w:sz w:val="19"/>
                      <w:szCs w:val="19"/>
                      <w:lang w:val="es-CO" w:eastAsia="es-CO"/>
                    </w:rPr>
                    <w:t xml:space="preserve"> </w:t>
                  </w:r>
                  <w:r w:rsidRPr="005F4A43">
                    <w:rPr>
                      <w:rFonts w:ascii="Palatino Linotype" w:eastAsia="Times New Roman" w:hAnsi="Palatino Linotype" w:cs="Arial"/>
                      <w:b/>
                      <w:bCs/>
                      <w:color w:val="000000"/>
                      <w:sz w:val="19"/>
                      <w:szCs w:val="19"/>
                      <w:lang w:val="es-CO" w:eastAsia="es-CO"/>
                    </w:rPr>
                    <w:t>RIESGOS</w:t>
                  </w:r>
                </w:p>
              </w:tc>
              <w:tc>
                <w:tcPr>
                  <w:tcW w:w="1219" w:type="dxa"/>
                  <w:noWrap/>
                  <w:vAlign w:val="center"/>
                  <w:hideMark/>
                </w:tcPr>
                <w:p w14:paraId="56CACBA3" w14:textId="77777777" w:rsidR="00AD5FEF" w:rsidRPr="005F4A43" w:rsidRDefault="00AD5FEF" w:rsidP="00AD5FEF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b/>
                      <w:bCs/>
                      <w:color w:val="000000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b/>
                      <w:bCs/>
                      <w:color w:val="000000"/>
                      <w:sz w:val="19"/>
                      <w:szCs w:val="19"/>
                      <w:lang w:val="es-CO" w:eastAsia="es-CO"/>
                    </w:rPr>
                    <w:t>44</w:t>
                  </w:r>
                </w:p>
              </w:tc>
              <w:tc>
                <w:tcPr>
                  <w:tcW w:w="1501" w:type="dxa"/>
                  <w:noWrap/>
                  <w:vAlign w:val="center"/>
                  <w:hideMark/>
                </w:tcPr>
                <w:p w14:paraId="3CF30C20" w14:textId="77777777" w:rsidR="00AD5FEF" w:rsidRPr="005F4A43" w:rsidRDefault="00AD5FEF" w:rsidP="00AD5FEF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Palatino Linotype" w:eastAsia="Times New Roman" w:hAnsi="Palatino Linotype" w:cs="Arial"/>
                      <w:b/>
                      <w:bCs/>
                      <w:color w:val="000000"/>
                      <w:sz w:val="19"/>
                      <w:szCs w:val="19"/>
                      <w:lang w:val="es-CO" w:eastAsia="es-CO"/>
                    </w:rPr>
                  </w:pPr>
                  <w:r w:rsidRPr="005F4A43">
                    <w:rPr>
                      <w:rFonts w:ascii="Palatino Linotype" w:eastAsia="Times New Roman" w:hAnsi="Palatino Linotype" w:cs="Arial"/>
                      <w:b/>
                      <w:bCs/>
                      <w:color w:val="000000"/>
                      <w:sz w:val="19"/>
                      <w:szCs w:val="19"/>
                      <w:lang w:val="es-CO" w:eastAsia="es-CO"/>
                    </w:rPr>
                    <w:t>110</w:t>
                  </w:r>
                </w:p>
              </w:tc>
            </w:tr>
          </w:tbl>
          <w:p w14:paraId="75334FA1" w14:textId="73483B1A" w:rsidR="00AD5FEF" w:rsidRPr="00707D6F" w:rsidRDefault="00AD5FEF" w:rsidP="0054532F">
            <w:pPr>
              <w:spacing w:after="240" w:line="240" w:lineRule="auto"/>
              <w:ind w:left="167"/>
              <w:jc w:val="both"/>
              <w:rPr>
                <w:rFonts w:ascii="Palatino Linotype" w:hAnsi="Palatino Linotype" w:cs="Arial"/>
                <w:b/>
                <w:iCs/>
                <w:sz w:val="16"/>
                <w:szCs w:val="16"/>
              </w:rPr>
            </w:pPr>
            <w:r w:rsidRPr="00707D6F">
              <w:rPr>
                <w:rFonts w:ascii="Palatino Linotype" w:hAnsi="Palatino Linotype" w:cs="Arial"/>
                <w:b/>
                <w:iCs/>
                <w:sz w:val="16"/>
                <w:szCs w:val="16"/>
              </w:rPr>
              <w:t xml:space="preserve">Fuente: </w:t>
            </w:r>
            <w:r w:rsidRPr="00707D6F">
              <w:rPr>
                <w:rFonts w:ascii="Palatino Linotype" w:hAnsi="Palatino Linotype" w:cs="Arial"/>
                <w:bCs/>
                <w:iCs/>
                <w:sz w:val="16"/>
                <w:szCs w:val="16"/>
              </w:rPr>
              <w:t>Mapa Institucional de Riesgos de Gestión. V1 (2020)</w:t>
            </w:r>
          </w:p>
          <w:p w14:paraId="77B25C61" w14:textId="77777777" w:rsidR="00CA1088" w:rsidRDefault="00226513" w:rsidP="00CA1088">
            <w:pPr>
              <w:spacing w:before="240" w:after="240" w:line="240" w:lineRule="auto"/>
              <w:jc w:val="both"/>
              <w:rPr>
                <w:rFonts w:ascii="Palatino Linotype" w:hAnsi="Palatino Linotype" w:cs="Arial"/>
                <w:bCs/>
                <w:sz w:val="24"/>
                <w:szCs w:val="24"/>
              </w:rPr>
            </w:pPr>
            <w:r w:rsidRPr="001142E9">
              <w:rPr>
                <w:rFonts w:ascii="Palatino Linotype" w:hAnsi="Palatino Linotype" w:cs="Arial"/>
                <w:bCs/>
                <w:sz w:val="24"/>
                <w:szCs w:val="24"/>
              </w:rPr>
              <w:t xml:space="preserve">Como resultado del seguimiento adelantado por la Oficina de Control Interno </w:t>
            </w:r>
            <w:r w:rsidR="008A25D6" w:rsidRPr="001142E9">
              <w:rPr>
                <w:rFonts w:ascii="Palatino Linotype" w:hAnsi="Palatino Linotype" w:cs="Arial"/>
                <w:bCs/>
                <w:sz w:val="24"/>
                <w:szCs w:val="24"/>
              </w:rPr>
              <w:t xml:space="preserve">con fundamento en las evidencias suministradas por los responsables de los procesos, </w:t>
            </w:r>
            <w:r w:rsidRPr="001142E9">
              <w:rPr>
                <w:rFonts w:ascii="Palatino Linotype" w:hAnsi="Palatino Linotype" w:cs="Arial"/>
                <w:bCs/>
                <w:sz w:val="24"/>
                <w:szCs w:val="24"/>
              </w:rPr>
              <w:t>se encontró que:</w:t>
            </w:r>
          </w:p>
          <w:p w14:paraId="7A937F45" w14:textId="77777777" w:rsidR="00CA1088" w:rsidRDefault="00226513" w:rsidP="00CA1088">
            <w:pPr>
              <w:spacing w:before="240" w:after="240" w:line="240" w:lineRule="auto"/>
              <w:jc w:val="both"/>
              <w:rPr>
                <w:rFonts w:ascii="Palatino Linotype" w:hAnsi="Palatino Linotype" w:cs="Arial"/>
                <w:b/>
                <w:sz w:val="24"/>
                <w:szCs w:val="24"/>
              </w:rPr>
            </w:pPr>
            <w:r w:rsidRPr="000616EA">
              <w:rPr>
                <w:rFonts w:ascii="Palatino Linotype" w:hAnsi="Palatino Linotype" w:cs="Arial"/>
                <w:b/>
                <w:sz w:val="24"/>
                <w:szCs w:val="24"/>
              </w:rPr>
              <w:lastRenderedPageBreak/>
              <w:t>4.1.1. MATERIALIZACIÓN DE RIESGOS</w:t>
            </w:r>
            <w:r w:rsidR="00436A74" w:rsidRPr="000616EA">
              <w:rPr>
                <w:rFonts w:ascii="Palatino Linotype" w:hAnsi="Palatino Linotype" w:cs="Arial"/>
                <w:b/>
                <w:sz w:val="24"/>
                <w:szCs w:val="24"/>
              </w:rPr>
              <w:t>:</w:t>
            </w:r>
          </w:p>
          <w:p w14:paraId="4CBF1BDC" w14:textId="4EFFC69A" w:rsidR="00CA1088" w:rsidRDefault="00B43142" w:rsidP="00CA1088">
            <w:pPr>
              <w:spacing w:before="240" w:after="24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 w:cs="Arial"/>
                <w:bCs/>
                <w:sz w:val="24"/>
                <w:szCs w:val="24"/>
              </w:rPr>
              <w:t xml:space="preserve">1. </w:t>
            </w:r>
            <w:r w:rsidR="00663A6A" w:rsidRPr="00F4692A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973682" w:rsidRPr="00F4692A">
              <w:rPr>
                <w:rFonts w:ascii="Palatino Linotype" w:hAnsi="Palatino Linotype"/>
                <w:sz w:val="24"/>
                <w:szCs w:val="24"/>
              </w:rPr>
              <w:t xml:space="preserve">De acuerdo con la información contenida en el </w:t>
            </w:r>
            <w:r w:rsidR="00FB435E" w:rsidRPr="00F4692A">
              <w:rPr>
                <w:rFonts w:ascii="Palatino Linotype" w:hAnsi="Palatino Linotype"/>
                <w:sz w:val="24"/>
                <w:szCs w:val="24"/>
              </w:rPr>
              <w:t>“</w:t>
            </w:r>
            <w:r w:rsidR="00FB435E" w:rsidRPr="00F4692A">
              <w:rPr>
                <w:rFonts w:ascii="Palatino Linotype" w:hAnsi="Palatino Linotype"/>
                <w:i/>
                <w:iCs/>
                <w:sz w:val="24"/>
                <w:szCs w:val="24"/>
              </w:rPr>
              <w:t>formato de reporte de seguimiento de riesgos institucionales”</w:t>
            </w:r>
            <w:r w:rsidR="00FB435E" w:rsidRPr="00F4692A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5D4A3F" w:rsidRPr="00F4692A">
              <w:rPr>
                <w:rFonts w:ascii="Palatino Linotype" w:hAnsi="Palatino Linotype"/>
                <w:sz w:val="24"/>
                <w:szCs w:val="24"/>
              </w:rPr>
              <w:t>el</w:t>
            </w:r>
            <w:r w:rsidR="00973682" w:rsidRPr="00F4692A">
              <w:rPr>
                <w:rFonts w:ascii="Palatino Linotype" w:hAnsi="Palatino Linotype"/>
                <w:sz w:val="24"/>
                <w:szCs w:val="24"/>
              </w:rPr>
              <w:t xml:space="preserve"> responsable del proceso Gestión Jurídica report</w:t>
            </w:r>
            <w:r w:rsidR="005D4A3F" w:rsidRPr="00F4692A">
              <w:rPr>
                <w:rFonts w:ascii="Palatino Linotype" w:hAnsi="Palatino Linotype"/>
                <w:sz w:val="24"/>
                <w:szCs w:val="24"/>
              </w:rPr>
              <w:t>ó</w:t>
            </w:r>
            <w:r w:rsidR="00973682" w:rsidRPr="00F4692A">
              <w:rPr>
                <w:rFonts w:ascii="Palatino Linotype" w:hAnsi="Palatino Linotype"/>
                <w:sz w:val="24"/>
                <w:szCs w:val="24"/>
              </w:rPr>
              <w:t xml:space="preserve"> la materialización del riesgo </w:t>
            </w:r>
            <w:r w:rsidR="00973682" w:rsidRPr="00F4692A">
              <w:rPr>
                <w:rFonts w:ascii="Palatino Linotype" w:hAnsi="Palatino Linotype"/>
                <w:i/>
                <w:sz w:val="24"/>
                <w:szCs w:val="24"/>
              </w:rPr>
              <w:t>“Emisión extemporánea de conceptos</w:t>
            </w:r>
            <w:r w:rsidR="00973682" w:rsidRPr="00F4692A">
              <w:rPr>
                <w:rFonts w:ascii="Palatino Linotype" w:hAnsi="Palatino Linotype"/>
                <w:sz w:val="24"/>
                <w:szCs w:val="24"/>
              </w:rPr>
              <w:t>”</w:t>
            </w:r>
            <w:r w:rsidR="00DA5885" w:rsidRPr="00F4692A">
              <w:rPr>
                <w:rFonts w:ascii="Palatino Linotype" w:hAnsi="Palatino Linotype"/>
                <w:sz w:val="24"/>
                <w:szCs w:val="24"/>
              </w:rPr>
              <w:t xml:space="preserve"> e</w:t>
            </w:r>
            <w:r w:rsidR="00254007" w:rsidRPr="00F4692A">
              <w:rPr>
                <w:rFonts w:ascii="Palatino Linotype" w:hAnsi="Palatino Linotype"/>
                <w:sz w:val="24"/>
                <w:szCs w:val="24"/>
              </w:rPr>
              <w:t xml:space="preserve"> indicaron que se contest</w:t>
            </w:r>
            <w:r w:rsidR="00EF311B">
              <w:rPr>
                <w:rFonts w:ascii="Palatino Linotype" w:hAnsi="Palatino Linotype"/>
                <w:sz w:val="24"/>
                <w:szCs w:val="24"/>
              </w:rPr>
              <w:t>ó</w:t>
            </w:r>
            <w:r w:rsidR="00254007" w:rsidRPr="00F4692A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37173B">
              <w:rPr>
                <w:rFonts w:ascii="Palatino Linotype" w:hAnsi="Palatino Linotype"/>
                <w:sz w:val="24"/>
                <w:szCs w:val="24"/>
              </w:rPr>
              <w:t>1</w:t>
            </w:r>
            <w:r w:rsidR="00F4692A" w:rsidRPr="00F4692A">
              <w:rPr>
                <w:rFonts w:ascii="Palatino Linotype" w:hAnsi="Palatino Linotype"/>
                <w:sz w:val="24"/>
                <w:szCs w:val="24"/>
              </w:rPr>
              <w:t xml:space="preserve"> radicado </w:t>
            </w:r>
            <w:r w:rsidR="0037173B">
              <w:rPr>
                <w:rFonts w:ascii="Palatino Linotype" w:hAnsi="Palatino Linotype"/>
                <w:sz w:val="24"/>
                <w:szCs w:val="24"/>
              </w:rPr>
              <w:t>que a continuación relaciono de manera extemporánea.</w:t>
            </w:r>
            <w:r w:rsidR="00F4692A" w:rsidRPr="00F4692A">
              <w:rPr>
                <w:rFonts w:ascii="Palatino Linotype" w:hAnsi="Palatino Linotype"/>
                <w:sz w:val="24"/>
                <w:szCs w:val="24"/>
              </w:rPr>
              <w:t xml:space="preserve"> 1-202</w:t>
            </w:r>
            <w:r w:rsidR="00825426">
              <w:rPr>
                <w:rFonts w:ascii="Palatino Linotype" w:hAnsi="Palatino Linotype"/>
                <w:sz w:val="24"/>
                <w:szCs w:val="24"/>
              </w:rPr>
              <w:t>2</w:t>
            </w:r>
            <w:r w:rsidR="00F4692A" w:rsidRPr="00F4692A">
              <w:rPr>
                <w:rFonts w:ascii="Palatino Linotype" w:hAnsi="Palatino Linotype"/>
                <w:sz w:val="24"/>
                <w:szCs w:val="24"/>
              </w:rPr>
              <w:t>-0</w:t>
            </w:r>
            <w:r w:rsidR="00825426">
              <w:rPr>
                <w:rFonts w:ascii="Palatino Linotype" w:hAnsi="Palatino Linotype"/>
                <w:sz w:val="24"/>
                <w:szCs w:val="24"/>
              </w:rPr>
              <w:t>01681</w:t>
            </w:r>
            <w:r w:rsidR="00A03B9C">
              <w:rPr>
                <w:rFonts w:ascii="Palatino Linotype" w:hAnsi="Palatino Linotype"/>
                <w:sz w:val="24"/>
                <w:szCs w:val="24"/>
              </w:rPr>
              <w:t>.</w:t>
            </w:r>
          </w:p>
          <w:p w14:paraId="5C50F2CC" w14:textId="77777777" w:rsidR="002019AD" w:rsidRDefault="002019AD" w:rsidP="00CA1088">
            <w:pPr>
              <w:spacing w:before="240" w:after="24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073F1779" w14:textId="66D03367" w:rsidR="00EE2964" w:rsidRDefault="00EE2964" w:rsidP="00CA1088">
            <w:pPr>
              <w:spacing w:before="240" w:after="24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6C48B20" wp14:editId="26D74B13">
                  <wp:extent cx="5648325" cy="4977114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5535" cy="4983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8D1B96" w14:textId="227F3251" w:rsidR="00CA1088" w:rsidRDefault="00CA1088" w:rsidP="00CA1088">
            <w:pPr>
              <w:spacing w:before="240" w:after="240" w:line="240" w:lineRule="auto"/>
              <w:jc w:val="both"/>
            </w:pPr>
          </w:p>
          <w:p w14:paraId="69ED95AC" w14:textId="1F26621E" w:rsidR="002019AD" w:rsidRPr="00967A98" w:rsidRDefault="00CA1088" w:rsidP="00B76956">
            <w:pPr>
              <w:spacing w:before="240" w:after="240" w:line="240" w:lineRule="auto"/>
              <w:jc w:val="both"/>
            </w:pPr>
            <w:r w:rsidRPr="004E4D44">
              <w:rPr>
                <w:rFonts w:ascii="Palatino Linotype" w:hAnsi="Palatino Linotype"/>
                <w:sz w:val="20"/>
                <w:szCs w:val="20"/>
              </w:rPr>
              <w:t xml:space="preserve">Anexo. Imagen </w:t>
            </w:r>
            <w:r w:rsidR="00A03B9C">
              <w:rPr>
                <w:rFonts w:ascii="Palatino Linotype" w:hAnsi="Palatino Linotype"/>
                <w:sz w:val="20"/>
                <w:szCs w:val="20"/>
              </w:rPr>
              <w:t xml:space="preserve">anterior </w:t>
            </w:r>
            <w:r w:rsidRPr="004E4D44">
              <w:rPr>
                <w:rFonts w:ascii="Palatino Linotype" w:hAnsi="Palatino Linotype"/>
                <w:sz w:val="20"/>
                <w:szCs w:val="20"/>
              </w:rPr>
              <w:t xml:space="preserve">informe de seguimiento presentado por la Oficina Jurídica al proceso Gestión Jurídica en </w:t>
            </w:r>
            <w:r w:rsidR="00C35DFB" w:rsidRPr="004E4D44">
              <w:rPr>
                <w:rFonts w:ascii="Palatino Linotype" w:hAnsi="Palatino Linotype"/>
                <w:sz w:val="20"/>
                <w:szCs w:val="20"/>
              </w:rPr>
              <w:t>el</w:t>
            </w:r>
            <w:r w:rsidR="00C35DFB">
              <w:rPr>
                <w:rFonts w:ascii="Palatino Linotype" w:hAnsi="Palatino Linotype"/>
                <w:sz w:val="20"/>
                <w:szCs w:val="20"/>
              </w:rPr>
              <w:t xml:space="preserve"> primer</w:t>
            </w:r>
            <w:r w:rsidRPr="004E4D44">
              <w:rPr>
                <w:rFonts w:ascii="Palatino Linotype" w:hAnsi="Palatino Linotype"/>
                <w:sz w:val="20"/>
                <w:szCs w:val="20"/>
              </w:rPr>
              <w:t xml:space="preserve"> trimestre del 202</w:t>
            </w:r>
            <w:r w:rsidR="00491794">
              <w:rPr>
                <w:rFonts w:ascii="Palatino Linotype" w:hAnsi="Palatino Linotype"/>
                <w:sz w:val="20"/>
                <w:szCs w:val="20"/>
              </w:rPr>
              <w:t>2</w:t>
            </w:r>
            <w:r>
              <w:t>.</w:t>
            </w:r>
            <w:r w:rsidR="00B76956">
              <w:t xml:space="preserve"> </w:t>
            </w:r>
            <w:bookmarkStart w:id="3" w:name="_GoBack"/>
            <w:bookmarkEnd w:id="3"/>
          </w:p>
        </w:tc>
      </w:tr>
      <w:tr w:rsidR="00D17B2D" w14:paraId="63BCC63E" w14:textId="77777777" w:rsidTr="00477A15">
        <w:trPr>
          <w:trHeight w:val="699"/>
        </w:trPr>
        <w:tc>
          <w:tcPr>
            <w:tcW w:w="9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66CBAE" w14:textId="4E378352" w:rsidR="00D17B2D" w:rsidRPr="001142E9" w:rsidRDefault="008A25D6" w:rsidP="00AD5FEF">
            <w:pPr>
              <w:spacing w:before="240" w:after="240" w:line="240" w:lineRule="auto"/>
              <w:rPr>
                <w:rFonts w:ascii="Palatino Linotype" w:hAnsi="Palatino Linotype" w:cs="Arial"/>
                <w:b/>
                <w:sz w:val="24"/>
                <w:szCs w:val="24"/>
              </w:rPr>
            </w:pPr>
            <w:r w:rsidRPr="001142E9">
              <w:rPr>
                <w:rFonts w:ascii="Palatino Linotype" w:hAnsi="Palatino Linotype" w:cs="Arial"/>
                <w:b/>
                <w:sz w:val="24"/>
                <w:szCs w:val="24"/>
              </w:rPr>
              <w:lastRenderedPageBreak/>
              <w:t>5</w:t>
            </w:r>
            <w:r w:rsidR="00DD5AD0" w:rsidRPr="001142E9">
              <w:rPr>
                <w:rFonts w:ascii="Palatino Linotype" w:hAnsi="Palatino Linotype" w:cs="Arial"/>
                <w:b/>
                <w:sz w:val="24"/>
                <w:szCs w:val="24"/>
              </w:rPr>
              <w:t>.</w:t>
            </w:r>
            <w:r w:rsidR="00255816" w:rsidRPr="001142E9">
              <w:rPr>
                <w:rFonts w:ascii="Palatino Linotype" w:hAnsi="Palatino Linotype" w:cs="Arial"/>
                <w:b/>
                <w:sz w:val="24"/>
                <w:szCs w:val="24"/>
              </w:rPr>
              <w:t xml:space="preserve"> </w:t>
            </w:r>
            <w:r w:rsidR="00D17B2D" w:rsidRPr="001142E9">
              <w:rPr>
                <w:rFonts w:ascii="Palatino Linotype" w:hAnsi="Palatino Linotype" w:cs="Arial"/>
                <w:b/>
                <w:sz w:val="24"/>
                <w:szCs w:val="24"/>
              </w:rPr>
              <w:t xml:space="preserve">SEGUIMIENTO </w:t>
            </w:r>
            <w:r w:rsidR="0094000E" w:rsidRPr="001142E9">
              <w:rPr>
                <w:rFonts w:ascii="Palatino Linotype" w:hAnsi="Palatino Linotype" w:cs="Arial"/>
                <w:b/>
                <w:sz w:val="24"/>
                <w:szCs w:val="24"/>
              </w:rPr>
              <w:t>INFORME</w:t>
            </w:r>
            <w:r w:rsidR="002F181B">
              <w:rPr>
                <w:rFonts w:ascii="Palatino Linotype" w:hAnsi="Palatino Linotype" w:cs="Arial"/>
                <w:b/>
                <w:sz w:val="24"/>
                <w:szCs w:val="24"/>
              </w:rPr>
              <w:t xml:space="preserve">S </w:t>
            </w:r>
            <w:r w:rsidR="0094000E">
              <w:rPr>
                <w:rFonts w:ascii="Palatino Linotype" w:hAnsi="Palatino Linotype" w:cs="Arial"/>
                <w:b/>
                <w:sz w:val="24"/>
                <w:szCs w:val="24"/>
              </w:rPr>
              <w:t>PERÍODO</w:t>
            </w:r>
            <w:r w:rsidR="002F181B">
              <w:rPr>
                <w:rFonts w:ascii="Palatino Linotype" w:hAnsi="Palatino Linotype" w:cs="Arial"/>
                <w:b/>
                <w:sz w:val="24"/>
                <w:szCs w:val="24"/>
              </w:rPr>
              <w:t>S</w:t>
            </w:r>
            <w:r w:rsidR="00E0783C" w:rsidRPr="001142E9">
              <w:rPr>
                <w:rFonts w:ascii="Palatino Linotype" w:hAnsi="Palatino Linotype" w:cs="Arial"/>
                <w:b/>
                <w:sz w:val="24"/>
                <w:szCs w:val="24"/>
              </w:rPr>
              <w:t xml:space="preserve"> ANTERIOR</w:t>
            </w:r>
            <w:r w:rsidR="002F181B">
              <w:rPr>
                <w:rFonts w:ascii="Palatino Linotype" w:hAnsi="Palatino Linotype" w:cs="Arial"/>
                <w:b/>
                <w:sz w:val="24"/>
                <w:szCs w:val="24"/>
              </w:rPr>
              <w:t>ES</w:t>
            </w:r>
            <w:r w:rsidR="00DC55D5">
              <w:rPr>
                <w:rFonts w:ascii="Palatino Linotype" w:hAnsi="Palatino Linotype" w:cs="Arial"/>
                <w:b/>
                <w:sz w:val="24"/>
                <w:szCs w:val="24"/>
              </w:rPr>
              <w:t>.</w:t>
            </w:r>
          </w:p>
          <w:p w14:paraId="1A8E461D" w14:textId="2BB89F7D" w:rsidR="005F6C13" w:rsidRPr="006A6918" w:rsidRDefault="005F6C13" w:rsidP="005F6C13">
            <w:pPr>
              <w:spacing w:before="240" w:after="240" w:line="240" w:lineRule="auto"/>
              <w:jc w:val="both"/>
              <w:rPr>
                <w:rFonts w:ascii="Palatino Linotype" w:hAnsi="Palatino Linotype" w:cs="Arial"/>
                <w:bCs/>
                <w:iCs/>
                <w:sz w:val="24"/>
                <w:szCs w:val="24"/>
              </w:rPr>
            </w:pPr>
            <w:r w:rsidRPr="006A6918">
              <w:rPr>
                <w:rFonts w:ascii="Palatino Linotype" w:hAnsi="Palatino Linotype" w:cs="Arial"/>
                <w:bCs/>
                <w:sz w:val="24"/>
                <w:szCs w:val="24"/>
              </w:rPr>
              <w:t>Se efectuó seguimiento a</w:t>
            </w:r>
            <w:r w:rsidR="00ED61BD">
              <w:rPr>
                <w:rFonts w:ascii="Palatino Linotype" w:hAnsi="Palatino Linotype" w:cs="Arial"/>
                <w:bCs/>
                <w:sz w:val="24"/>
                <w:szCs w:val="24"/>
              </w:rPr>
              <w:t xml:space="preserve"> los riesgos de gestión materializados en periodos anteriores y </w:t>
            </w:r>
            <w:r w:rsidRPr="006A6918">
              <w:rPr>
                <w:rFonts w:ascii="Palatino Linotype" w:hAnsi="Palatino Linotype" w:cs="Arial"/>
                <w:bCs/>
                <w:sz w:val="24"/>
                <w:szCs w:val="24"/>
              </w:rPr>
              <w:t>la Oficina de Control Interno</w:t>
            </w:r>
            <w:r w:rsidR="0090264C">
              <w:rPr>
                <w:rFonts w:ascii="Palatino Linotype" w:hAnsi="Palatino Linotype" w:cs="Arial"/>
                <w:bCs/>
                <w:sz w:val="24"/>
                <w:szCs w:val="24"/>
              </w:rPr>
              <w:t xml:space="preserve"> </w:t>
            </w:r>
            <w:r w:rsidRPr="006A6918">
              <w:rPr>
                <w:rFonts w:ascii="Palatino Linotype" w:hAnsi="Palatino Linotype" w:cs="Arial"/>
                <w:bCs/>
                <w:sz w:val="24"/>
                <w:szCs w:val="24"/>
              </w:rPr>
              <w:t>observ</w:t>
            </w:r>
            <w:r w:rsidR="00ED61BD">
              <w:rPr>
                <w:rFonts w:ascii="Palatino Linotype" w:hAnsi="Palatino Linotype" w:cs="Arial"/>
                <w:bCs/>
                <w:sz w:val="24"/>
                <w:szCs w:val="24"/>
              </w:rPr>
              <w:t>ó</w:t>
            </w:r>
            <w:r w:rsidRPr="006A6918">
              <w:rPr>
                <w:rFonts w:ascii="Palatino Linotype" w:hAnsi="Palatino Linotype" w:cs="Arial"/>
                <w:bCs/>
                <w:sz w:val="24"/>
                <w:szCs w:val="24"/>
              </w:rPr>
              <w:t xml:space="preserve"> lo siguiente:</w:t>
            </w:r>
          </w:p>
          <w:p w14:paraId="289D85DE" w14:textId="7697B994" w:rsidR="00547845" w:rsidRPr="006A6918" w:rsidRDefault="00547845" w:rsidP="00FA3331">
            <w:pPr>
              <w:pStyle w:val="Prrafodelista"/>
              <w:numPr>
                <w:ilvl w:val="0"/>
                <w:numId w:val="19"/>
              </w:numPr>
              <w:spacing w:before="240" w:after="240" w:line="240" w:lineRule="auto"/>
              <w:jc w:val="both"/>
              <w:rPr>
                <w:rFonts w:ascii="Palatino Linotype" w:hAnsi="Palatino Linotype" w:cs="Arial"/>
                <w:bCs/>
                <w:iCs/>
                <w:sz w:val="24"/>
                <w:szCs w:val="24"/>
              </w:rPr>
            </w:pPr>
            <w:r w:rsidRPr="006A6918">
              <w:rPr>
                <w:rFonts w:ascii="Palatino Linotype" w:hAnsi="Palatino Linotype" w:cs="Arial"/>
                <w:bCs/>
                <w:iCs/>
                <w:sz w:val="24"/>
                <w:szCs w:val="24"/>
              </w:rPr>
              <w:t xml:space="preserve">El riesgo No. 6 </w:t>
            </w:r>
            <w:r w:rsidRPr="006A6918">
              <w:rPr>
                <w:rFonts w:ascii="Palatino Linotype" w:hAnsi="Palatino Linotype" w:cs="Arial"/>
                <w:bCs/>
                <w:iCs/>
                <w:sz w:val="24"/>
                <w:szCs w:val="24"/>
              </w:rPr>
              <w:t xml:space="preserve">corresponde al proceso Gestión Jurídica, a la fecha se </w:t>
            </w:r>
            <w:r w:rsidRPr="006A6918">
              <w:rPr>
                <w:rFonts w:ascii="Palatino Linotype" w:hAnsi="Palatino Linotype" w:cs="Arial"/>
                <w:bCs/>
                <w:iCs/>
                <w:sz w:val="24"/>
                <w:szCs w:val="24"/>
              </w:rPr>
              <w:t>encuentra abierto, vencido y sin eficacia.</w:t>
            </w:r>
            <w:r w:rsidRPr="006A6918">
              <w:rPr>
                <w:rFonts w:ascii="Palatino Linotype" w:hAnsi="Palatino Linotype" w:cs="Arial"/>
                <w:bCs/>
                <w:iCs/>
                <w:sz w:val="24"/>
                <w:szCs w:val="24"/>
              </w:rPr>
              <w:t xml:space="preserve"> </w:t>
            </w:r>
          </w:p>
          <w:p w14:paraId="26527789" w14:textId="18C25AB7" w:rsidR="00654379" w:rsidRPr="006A6918" w:rsidRDefault="00E41CEF" w:rsidP="00897CF6">
            <w:pPr>
              <w:pStyle w:val="Prrafodelista"/>
              <w:numPr>
                <w:ilvl w:val="0"/>
                <w:numId w:val="19"/>
              </w:numPr>
              <w:spacing w:before="240" w:after="240" w:line="240" w:lineRule="auto"/>
              <w:jc w:val="both"/>
              <w:rPr>
                <w:rFonts w:ascii="Palatino Linotype" w:hAnsi="Palatino Linotype" w:cs="Arial"/>
                <w:bCs/>
                <w:iCs/>
                <w:sz w:val="24"/>
                <w:szCs w:val="24"/>
              </w:rPr>
            </w:pPr>
            <w:r w:rsidRPr="006A6918">
              <w:rPr>
                <w:rFonts w:ascii="Palatino Linotype" w:hAnsi="Palatino Linotype" w:cs="Arial"/>
                <w:bCs/>
                <w:iCs/>
                <w:sz w:val="24"/>
                <w:szCs w:val="24"/>
              </w:rPr>
              <w:t xml:space="preserve">Los riegos No 7 y 8 corresponden al proceso </w:t>
            </w:r>
            <w:r w:rsidRPr="006A6918">
              <w:rPr>
                <w:rFonts w:ascii="Palatino Linotype" w:hAnsi="Palatino Linotype" w:cs="Arial"/>
                <w:bCs/>
                <w:iCs/>
                <w:sz w:val="24"/>
                <w:szCs w:val="24"/>
              </w:rPr>
              <w:t>Gestión Jurídica</w:t>
            </w:r>
            <w:r w:rsidR="00641F7E" w:rsidRPr="006A6918">
              <w:rPr>
                <w:rFonts w:ascii="Palatino Linotype" w:hAnsi="Palatino Linotype" w:cs="Arial"/>
                <w:bCs/>
                <w:iCs/>
                <w:sz w:val="24"/>
                <w:szCs w:val="24"/>
              </w:rPr>
              <w:t xml:space="preserve">, </w:t>
            </w:r>
            <w:r w:rsidRPr="006A6918">
              <w:rPr>
                <w:rFonts w:ascii="Palatino Linotype" w:hAnsi="Palatino Linotype" w:cs="Arial"/>
                <w:bCs/>
                <w:iCs/>
                <w:sz w:val="24"/>
                <w:szCs w:val="24"/>
              </w:rPr>
              <w:t>a la fecha</w:t>
            </w:r>
            <w:r w:rsidRPr="006A6918">
              <w:rPr>
                <w:rFonts w:ascii="Palatino Linotype" w:hAnsi="Palatino Linotype" w:cs="Arial"/>
                <w:bCs/>
                <w:iCs/>
                <w:sz w:val="24"/>
                <w:szCs w:val="24"/>
              </w:rPr>
              <w:t xml:space="preserve"> se evidencia que están abiertos y sin ejecutar. </w:t>
            </w:r>
          </w:p>
          <w:p w14:paraId="731ED493" w14:textId="22680A58" w:rsidR="00C6578A" w:rsidRPr="006A6918" w:rsidRDefault="006E07AF" w:rsidP="00897CF6">
            <w:pPr>
              <w:pStyle w:val="Prrafodelista"/>
              <w:numPr>
                <w:ilvl w:val="0"/>
                <w:numId w:val="19"/>
              </w:numPr>
              <w:spacing w:before="240" w:after="240" w:line="240" w:lineRule="auto"/>
              <w:jc w:val="both"/>
              <w:rPr>
                <w:rFonts w:ascii="Palatino Linotype" w:hAnsi="Palatino Linotype" w:cs="Arial"/>
                <w:bCs/>
                <w:iCs/>
                <w:sz w:val="24"/>
                <w:szCs w:val="24"/>
              </w:rPr>
            </w:pPr>
            <w:r w:rsidRPr="006A6918">
              <w:rPr>
                <w:rFonts w:ascii="Palatino Linotype" w:hAnsi="Palatino Linotype" w:cs="Arial"/>
                <w:bCs/>
                <w:iCs/>
                <w:sz w:val="24"/>
                <w:szCs w:val="24"/>
              </w:rPr>
              <w:t xml:space="preserve">El riesgo No. </w:t>
            </w:r>
            <w:r w:rsidRPr="006A6918">
              <w:rPr>
                <w:rFonts w:ascii="Palatino Linotype" w:hAnsi="Palatino Linotype" w:cs="Arial"/>
                <w:bCs/>
                <w:iCs/>
                <w:sz w:val="24"/>
                <w:szCs w:val="24"/>
              </w:rPr>
              <w:t>12</w:t>
            </w:r>
            <w:r w:rsidRPr="006A6918">
              <w:rPr>
                <w:rFonts w:ascii="Palatino Linotype" w:hAnsi="Palatino Linotype" w:cs="Arial"/>
                <w:bCs/>
                <w:iCs/>
                <w:sz w:val="24"/>
                <w:szCs w:val="24"/>
              </w:rPr>
              <w:t xml:space="preserve"> corresponde al proceso Gestión Jurídica, a la fecha se encuentra abierto, vencido y sin eficacia</w:t>
            </w:r>
            <w:r w:rsidRPr="006A6918">
              <w:rPr>
                <w:rFonts w:ascii="Palatino Linotype" w:hAnsi="Palatino Linotype" w:cs="Arial"/>
                <w:bCs/>
                <w:iCs/>
                <w:sz w:val="24"/>
                <w:szCs w:val="24"/>
              </w:rPr>
              <w:t>.</w:t>
            </w:r>
          </w:p>
          <w:p w14:paraId="7F26D394" w14:textId="0F8FC89C" w:rsidR="00D32D06" w:rsidRPr="006A6918" w:rsidRDefault="00D32D06" w:rsidP="00897CF6">
            <w:pPr>
              <w:pStyle w:val="Prrafodelista"/>
              <w:numPr>
                <w:ilvl w:val="0"/>
                <w:numId w:val="19"/>
              </w:numPr>
              <w:spacing w:before="240" w:after="240" w:line="240" w:lineRule="auto"/>
              <w:jc w:val="both"/>
              <w:rPr>
                <w:rFonts w:ascii="Palatino Linotype" w:hAnsi="Palatino Linotype" w:cs="Arial"/>
                <w:bCs/>
                <w:iCs/>
                <w:sz w:val="24"/>
                <w:szCs w:val="24"/>
              </w:rPr>
            </w:pPr>
            <w:r w:rsidRPr="006A6918">
              <w:rPr>
                <w:rFonts w:ascii="Palatino Linotype" w:hAnsi="Palatino Linotype" w:cs="Arial"/>
                <w:bCs/>
                <w:sz w:val="24"/>
                <w:szCs w:val="24"/>
              </w:rPr>
              <w:t>El riego No. 16 corresponde al proceso control legal de cajas, “</w:t>
            </w:r>
            <w:r w:rsidRPr="006A6918">
              <w:rPr>
                <w:rFonts w:ascii="Palatino Linotype" w:eastAsia="Times New Roman" w:hAnsi="Palatino Linotype" w:cs="Arial"/>
                <w:i/>
                <w:sz w:val="24"/>
                <w:szCs w:val="24"/>
                <w:lang w:val="es-CO" w:eastAsia="es-CO"/>
              </w:rPr>
              <w:t xml:space="preserve">Extemporaneidad en el inicio de acciones, adopción de decisiones y adelantamiento de trámites frente las actuaciones administrativas” </w:t>
            </w:r>
            <w:r w:rsidRPr="006A6918">
              <w:rPr>
                <w:rFonts w:ascii="Palatino Linotype" w:hAnsi="Palatino Linotype" w:cs="Arial"/>
                <w:bCs/>
                <w:sz w:val="24"/>
                <w:szCs w:val="24"/>
              </w:rPr>
              <w:t>verificado el seguimiento se observó lo siguiente:  El riesgo fue creado el 06 de agosto de 2021 pero la actividad esta para el 30 de mayo del 2022</w:t>
            </w:r>
          </w:p>
          <w:p w14:paraId="47B772D2" w14:textId="4F5EC5B0" w:rsidR="00432E59" w:rsidRPr="00897CF6" w:rsidRDefault="005E5647" w:rsidP="00D32D06">
            <w:pPr>
              <w:pStyle w:val="Prrafodelista"/>
              <w:numPr>
                <w:ilvl w:val="0"/>
                <w:numId w:val="19"/>
              </w:numPr>
              <w:spacing w:before="240" w:after="240" w:line="240" w:lineRule="auto"/>
              <w:jc w:val="both"/>
              <w:rPr>
                <w:rFonts w:ascii="Palatino Linotype" w:hAnsi="Palatino Linotype" w:cs="Arial"/>
                <w:bCs/>
                <w:iCs/>
                <w:sz w:val="24"/>
                <w:szCs w:val="24"/>
              </w:rPr>
            </w:pPr>
            <w:r w:rsidRPr="006A6918">
              <w:rPr>
                <w:rFonts w:ascii="Palatino Linotype" w:hAnsi="Palatino Linotype" w:cs="Arial"/>
                <w:bCs/>
                <w:sz w:val="24"/>
                <w:szCs w:val="24"/>
              </w:rPr>
              <w:t>El riego No. 1</w:t>
            </w:r>
            <w:r w:rsidR="00836CB1" w:rsidRPr="006A6918">
              <w:rPr>
                <w:rFonts w:ascii="Palatino Linotype" w:hAnsi="Palatino Linotype" w:cs="Arial"/>
                <w:bCs/>
                <w:sz w:val="24"/>
                <w:szCs w:val="24"/>
              </w:rPr>
              <w:t>7</w:t>
            </w:r>
            <w:r w:rsidRPr="006A6918">
              <w:rPr>
                <w:rFonts w:ascii="Palatino Linotype" w:hAnsi="Palatino Linotype" w:cs="Arial"/>
                <w:bCs/>
                <w:sz w:val="24"/>
                <w:szCs w:val="24"/>
              </w:rPr>
              <w:t xml:space="preserve"> corresponde al proceso control legal de cajas, “</w:t>
            </w:r>
            <w:r w:rsidRPr="006A6918">
              <w:rPr>
                <w:rFonts w:ascii="Palatino Linotype" w:eastAsia="Times New Roman" w:hAnsi="Palatino Linotype" w:cs="Arial"/>
                <w:i/>
                <w:sz w:val="24"/>
                <w:szCs w:val="24"/>
                <w:lang w:val="es-CO" w:eastAsia="es-CO"/>
              </w:rPr>
              <w:t xml:space="preserve">Extemporaneidad en el inicio de acciones, adopción de decisiones y adelantamiento de trámites frente las actuaciones administrativas” </w:t>
            </w:r>
            <w:r w:rsidRPr="006A6918">
              <w:rPr>
                <w:rFonts w:ascii="Palatino Linotype" w:hAnsi="Palatino Linotype" w:cs="Arial"/>
                <w:bCs/>
                <w:sz w:val="24"/>
                <w:szCs w:val="24"/>
              </w:rPr>
              <w:t>verificado el seguimiento se observó lo siguiente:  El riesgo fue creado el 0</w:t>
            </w:r>
            <w:r w:rsidR="00FF0CA5" w:rsidRPr="006A6918">
              <w:rPr>
                <w:rFonts w:ascii="Palatino Linotype" w:hAnsi="Palatino Linotype" w:cs="Arial"/>
                <w:bCs/>
                <w:sz w:val="24"/>
                <w:szCs w:val="24"/>
              </w:rPr>
              <w:t>4</w:t>
            </w:r>
            <w:r w:rsidRPr="006A6918">
              <w:rPr>
                <w:rFonts w:ascii="Palatino Linotype" w:hAnsi="Palatino Linotype" w:cs="Arial"/>
                <w:bCs/>
                <w:sz w:val="24"/>
                <w:szCs w:val="24"/>
              </w:rPr>
              <w:t xml:space="preserve"> de </w:t>
            </w:r>
            <w:r w:rsidR="00FF0CA5" w:rsidRPr="006A6918">
              <w:rPr>
                <w:rFonts w:ascii="Palatino Linotype" w:hAnsi="Palatino Linotype" w:cs="Arial"/>
                <w:bCs/>
                <w:sz w:val="24"/>
                <w:szCs w:val="24"/>
              </w:rPr>
              <w:t>noviembre</w:t>
            </w:r>
            <w:r w:rsidRPr="006A6918">
              <w:rPr>
                <w:rFonts w:ascii="Palatino Linotype" w:hAnsi="Palatino Linotype" w:cs="Arial"/>
                <w:bCs/>
                <w:sz w:val="24"/>
                <w:szCs w:val="24"/>
              </w:rPr>
              <w:t xml:space="preserve"> de 2021 pero la actividad esta para el 3</w:t>
            </w:r>
            <w:r w:rsidR="00DF7BD5" w:rsidRPr="006A6918">
              <w:rPr>
                <w:rFonts w:ascii="Palatino Linotype" w:hAnsi="Palatino Linotype" w:cs="Arial"/>
                <w:bCs/>
                <w:sz w:val="24"/>
                <w:szCs w:val="24"/>
              </w:rPr>
              <w:t>1</w:t>
            </w:r>
            <w:r w:rsidRPr="006A6918">
              <w:rPr>
                <w:rFonts w:ascii="Palatino Linotype" w:hAnsi="Palatino Linotype" w:cs="Arial"/>
                <w:bCs/>
                <w:sz w:val="24"/>
                <w:szCs w:val="24"/>
              </w:rPr>
              <w:t xml:space="preserve"> de mayo del 2022.</w:t>
            </w:r>
          </w:p>
        </w:tc>
      </w:tr>
      <w:tr w:rsidR="00D17B2D" w14:paraId="6D569E7D" w14:textId="77777777" w:rsidTr="00250C74">
        <w:trPr>
          <w:trHeight w:val="686"/>
        </w:trPr>
        <w:tc>
          <w:tcPr>
            <w:tcW w:w="9678" w:type="dxa"/>
            <w:gridSpan w:val="2"/>
            <w:tcBorders>
              <w:bottom w:val="single" w:sz="4" w:space="0" w:color="auto"/>
            </w:tcBorders>
          </w:tcPr>
          <w:p w14:paraId="1447FB9F" w14:textId="27FDC0F3" w:rsidR="00D17B2D" w:rsidRPr="001142E9" w:rsidRDefault="0018287D" w:rsidP="00AD5FEF">
            <w:pPr>
              <w:pStyle w:val="Prrafodelista"/>
              <w:spacing w:before="240" w:after="240" w:line="240" w:lineRule="auto"/>
              <w:ind w:left="0"/>
              <w:contextualSpacing w:val="0"/>
              <w:rPr>
                <w:rFonts w:ascii="Palatino Linotype" w:hAnsi="Palatino Linotype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D17B2D" w:rsidRPr="001142E9">
              <w:rPr>
                <w:rFonts w:ascii="Palatino Linotype" w:hAnsi="Palatino Linotype" w:cs="Arial"/>
                <w:b/>
                <w:sz w:val="24"/>
                <w:szCs w:val="24"/>
              </w:rPr>
              <w:t xml:space="preserve">. CONCLUSIONES </w:t>
            </w:r>
          </w:p>
          <w:p w14:paraId="2C73D66D" w14:textId="49B1F129" w:rsidR="00CC3F23" w:rsidRDefault="00CC3F23" w:rsidP="00CC3F23">
            <w:pPr>
              <w:pStyle w:val="Prrafodelista"/>
              <w:jc w:val="both"/>
              <w:rPr>
                <w:rFonts w:ascii="Arial" w:hAnsi="Arial" w:cs="Arial"/>
              </w:rPr>
            </w:pPr>
            <w:r w:rsidRPr="00015AC9">
              <w:rPr>
                <w:rFonts w:ascii="Palatino Linotype" w:hAnsi="Palatino Linotype" w:cs="Arial"/>
                <w:sz w:val="24"/>
                <w:szCs w:val="24"/>
              </w:rPr>
              <w:t>En el seguimiento realizado en el I trimestre de 202</w:t>
            </w:r>
            <w:r w:rsidR="004F6CD3">
              <w:rPr>
                <w:rFonts w:ascii="Palatino Linotype" w:hAnsi="Palatino Linotype" w:cs="Arial"/>
                <w:sz w:val="24"/>
                <w:szCs w:val="24"/>
              </w:rPr>
              <w:t>2</w:t>
            </w:r>
            <w:r w:rsidRPr="00015AC9">
              <w:rPr>
                <w:rFonts w:ascii="Palatino Linotype" w:hAnsi="Palatino Linotype" w:cs="Arial"/>
                <w:sz w:val="24"/>
                <w:szCs w:val="24"/>
              </w:rPr>
              <w:t>, se materializ</w:t>
            </w:r>
            <w:r w:rsidR="00945DA2">
              <w:rPr>
                <w:rFonts w:ascii="Palatino Linotype" w:hAnsi="Palatino Linotype" w:cs="Arial"/>
                <w:sz w:val="24"/>
                <w:szCs w:val="24"/>
              </w:rPr>
              <w:t>ó</w:t>
            </w:r>
            <w:r w:rsidRPr="00015AC9">
              <w:rPr>
                <w:rFonts w:ascii="Palatino Linotype" w:hAnsi="Palatino Linotype" w:cs="Arial"/>
                <w:sz w:val="24"/>
                <w:szCs w:val="24"/>
              </w:rPr>
              <w:t xml:space="preserve"> (</w:t>
            </w:r>
            <w:r w:rsidR="00945DA2">
              <w:rPr>
                <w:rFonts w:ascii="Palatino Linotype" w:hAnsi="Palatino Linotype" w:cs="Arial"/>
                <w:sz w:val="24"/>
                <w:szCs w:val="24"/>
              </w:rPr>
              <w:t>1</w:t>
            </w:r>
            <w:r w:rsidRPr="00015AC9">
              <w:rPr>
                <w:rFonts w:ascii="Palatino Linotype" w:hAnsi="Palatino Linotype" w:cs="Arial"/>
                <w:sz w:val="24"/>
                <w:szCs w:val="24"/>
              </w:rPr>
              <w:t xml:space="preserve">) riesgo que a continuación relaciono: </w:t>
            </w:r>
          </w:p>
          <w:p w14:paraId="0BA47BE7" w14:textId="75A8B97F" w:rsidR="003D242C" w:rsidRPr="007F000A" w:rsidRDefault="00945DA2" w:rsidP="00CC11C3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Palatino Linotype" w:hAnsi="Palatino Linotype" w:cs="Arial"/>
                <w:sz w:val="24"/>
                <w:szCs w:val="24"/>
                <w:u w:val="single"/>
              </w:rPr>
            </w:pPr>
            <w:r w:rsidRPr="007F000A">
              <w:rPr>
                <w:rFonts w:ascii="Palatino Linotype" w:hAnsi="Palatino Linotype" w:cs="Arial"/>
                <w:bCs/>
                <w:i/>
                <w:sz w:val="24"/>
                <w:szCs w:val="24"/>
              </w:rPr>
              <w:t xml:space="preserve"> </w:t>
            </w:r>
            <w:r w:rsidR="007F000A" w:rsidRPr="007F000A">
              <w:rPr>
                <w:rFonts w:ascii="Palatino Linotype" w:hAnsi="Palatino Linotype" w:cs="Arial"/>
                <w:bCs/>
                <w:i/>
                <w:sz w:val="24"/>
                <w:szCs w:val="24"/>
              </w:rPr>
              <w:t xml:space="preserve">(Emisión extemporánea de conceptos) </w:t>
            </w:r>
            <w:r w:rsidR="007F000A" w:rsidRPr="00C61A1B">
              <w:rPr>
                <w:rFonts w:ascii="Palatino Linotype" w:hAnsi="Palatino Linotype" w:cs="Arial"/>
                <w:bCs/>
                <w:sz w:val="24"/>
                <w:szCs w:val="24"/>
              </w:rPr>
              <w:t>En</w:t>
            </w:r>
            <w:r w:rsidR="007F000A" w:rsidRPr="007F000A">
              <w:rPr>
                <w:rFonts w:ascii="Palatino Linotype" w:hAnsi="Palatino Linotype" w:cs="Arial"/>
                <w:bCs/>
                <w:i/>
                <w:sz w:val="24"/>
                <w:szCs w:val="24"/>
              </w:rPr>
              <w:t xml:space="preserve"> </w:t>
            </w:r>
            <w:r w:rsidR="007F000A" w:rsidRPr="007F000A">
              <w:rPr>
                <w:rFonts w:ascii="Palatino Linotype" w:hAnsi="Palatino Linotype" w:cs="Arial"/>
                <w:bCs/>
                <w:sz w:val="24"/>
                <w:szCs w:val="24"/>
              </w:rPr>
              <w:t xml:space="preserve">el proceso </w:t>
            </w:r>
            <w:r w:rsidR="007F000A" w:rsidRPr="007F000A">
              <w:rPr>
                <w:rFonts w:ascii="Palatino Linotype" w:hAnsi="Palatino Linotype" w:cs="Arial"/>
                <w:bCs/>
                <w:sz w:val="24"/>
                <w:szCs w:val="24"/>
                <w:u w:val="single"/>
              </w:rPr>
              <w:t xml:space="preserve">Gestión Jurídica </w:t>
            </w:r>
          </w:p>
          <w:p w14:paraId="6D5D0878" w14:textId="03379189" w:rsidR="00147D02" w:rsidRPr="00432E59" w:rsidRDefault="00015AC9" w:rsidP="00684B79">
            <w:pPr>
              <w:pStyle w:val="Prrafodelista"/>
              <w:numPr>
                <w:ilvl w:val="0"/>
                <w:numId w:val="15"/>
              </w:numPr>
              <w:spacing w:before="240" w:after="240" w:line="240" w:lineRule="auto"/>
              <w:ind w:left="0"/>
              <w:contextualSpacing w:val="0"/>
              <w:jc w:val="both"/>
              <w:rPr>
                <w:rFonts w:ascii="Palatino Linotype" w:hAnsi="Palatino Linotype" w:cs="Arial"/>
                <w:b/>
                <w:sz w:val="24"/>
                <w:szCs w:val="24"/>
              </w:rPr>
            </w:pPr>
            <w:r w:rsidRPr="00147D02">
              <w:rPr>
                <w:rFonts w:ascii="Palatino Linotype" w:hAnsi="Palatino Linotype" w:cs="Arial"/>
                <w:sz w:val="24"/>
                <w:szCs w:val="24"/>
              </w:rPr>
              <w:t xml:space="preserve">Por consiguiente, </w:t>
            </w:r>
            <w:r w:rsidR="00CC3F23" w:rsidRPr="00932A34">
              <w:rPr>
                <w:rFonts w:ascii="Palatino Linotype" w:eastAsia="Times New Roman" w:hAnsi="Palatino Linotype" w:cs="Arial"/>
                <w:b/>
                <w:sz w:val="24"/>
                <w:szCs w:val="24"/>
                <w:u w:val="single"/>
                <w:lang w:eastAsia="es-ES"/>
              </w:rPr>
              <w:t>NO</w:t>
            </w:r>
            <w:r w:rsidR="00CC3F23" w:rsidRPr="00147D02">
              <w:rPr>
                <w:rFonts w:ascii="Palatino Linotype" w:eastAsia="Times New Roman" w:hAnsi="Palatino Linotype" w:cs="Arial"/>
                <w:i/>
                <w:sz w:val="24"/>
                <w:szCs w:val="24"/>
                <w:lang w:eastAsia="es-ES"/>
              </w:rPr>
              <w:t xml:space="preserve"> </w:t>
            </w:r>
            <w:r w:rsidR="00CC3F23" w:rsidRPr="00147D02">
              <w:rPr>
                <w:rFonts w:ascii="Palatino Linotype" w:eastAsia="Times New Roman" w:hAnsi="Palatino Linotype" w:cs="Arial"/>
                <w:sz w:val="24"/>
                <w:szCs w:val="24"/>
                <w:lang w:eastAsia="es-ES"/>
              </w:rPr>
              <w:t xml:space="preserve">fueron efectivos </w:t>
            </w:r>
            <w:r w:rsidRPr="00147D02">
              <w:rPr>
                <w:rFonts w:ascii="Palatino Linotype" w:eastAsia="Times New Roman" w:hAnsi="Palatino Linotype" w:cs="Arial"/>
                <w:sz w:val="24"/>
                <w:szCs w:val="24"/>
                <w:lang w:eastAsia="es-ES"/>
              </w:rPr>
              <w:t>los controles e</w:t>
            </w:r>
            <w:r w:rsidR="00945DA2">
              <w:rPr>
                <w:rFonts w:ascii="Palatino Linotype" w:eastAsia="Times New Roman" w:hAnsi="Palatino Linotype" w:cs="Arial"/>
                <w:sz w:val="24"/>
                <w:szCs w:val="24"/>
                <w:lang w:eastAsia="es-ES"/>
              </w:rPr>
              <w:t>n</w:t>
            </w:r>
            <w:r w:rsidRPr="00147D02">
              <w:rPr>
                <w:rFonts w:ascii="Palatino Linotype" w:eastAsia="Times New Roman" w:hAnsi="Palatino Linotype" w:cs="Arial"/>
                <w:sz w:val="24"/>
                <w:szCs w:val="24"/>
                <w:lang w:eastAsia="es-ES"/>
              </w:rPr>
              <w:t xml:space="preserve"> un 100</w:t>
            </w:r>
            <w:r w:rsidR="00CC3F23" w:rsidRPr="00147D02">
              <w:rPr>
                <w:rFonts w:ascii="Palatino Linotype" w:eastAsia="Times New Roman" w:hAnsi="Palatino Linotype" w:cs="Arial"/>
                <w:sz w:val="24"/>
                <w:szCs w:val="24"/>
                <w:lang w:eastAsia="es-ES"/>
              </w:rPr>
              <w:t>%, originados en las actividades realizadas</w:t>
            </w:r>
            <w:r w:rsidRPr="00147D02">
              <w:rPr>
                <w:rFonts w:ascii="Arial" w:eastAsia="Times New Roman" w:hAnsi="Arial" w:cs="Arial"/>
                <w:lang w:eastAsia="es-ES"/>
              </w:rPr>
              <w:t>.</w:t>
            </w:r>
          </w:p>
          <w:p w14:paraId="25EF1BE3" w14:textId="22683EC3" w:rsidR="00D17B2D" w:rsidRPr="00147D02" w:rsidRDefault="00CC570D" w:rsidP="00684B79">
            <w:pPr>
              <w:pStyle w:val="Prrafodelista"/>
              <w:numPr>
                <w:ilvl w:val="0"/>
                <w:numId w:val="15"/>
              </w:numPr>
              <w:spacing w:before="240" w:after="240" w:line="240" w:lineRule="auto"/>
              <w:ind w:left="0"/>
              <w:contextualSpacing w:val="0"/>
              <w:jc w:val="both"/>
              <w:rPr>
                <w:rFonts w:ascii="Palatino Linotype" w:hAnsi="Palatino Linotype" w:cs="Arial"/>
                <w:b/>
                <w:sz w:val="24"/>
                <w:szCs w:val="24"/>
              </w:rPr>
            </w:pPr>
            <w:r w:rsidRPr="00147D02">
              <w:rPr>
                <w:rFonts w:ascii="Palatino Linotype" w:hAnsi="Palatino Linotype" w:cs="Arial"/>
                <w:b/>
              </w:rPr>
              <w:t>7</w:t>
            </w:r>
            <w:r w:rsidR="00D17B2D" w:rsidRPr="00147D02">
              <w:rPr>
                <w:rFonts w:ascii="Palatino Linotype" w:hAnsi="Palatino Linotype" w:cs="Arial"/>
                <w:b/>
                <w:sz w:val="24"/>
                <w:szCs w:val="24"/>
              </w:rPr>
              <w:t xml:space="preserve">. OBSERVACIONES Y/O RECOMENDACIONES </w:t>
            </w:r>
          </w:p>
          <w:p w14:paraId="534471CC" w14:textId="0A0D9B33" w:rsidR="00E4724B" w:rsidRPr="004D3641" w:rsidRDefault="00E4724B" w:rsidP="00CC3F23">
            <w:pPr>
              <w:pStyle w:val="Prrafodelista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alatino Linotype" w:eastAsia="Times New Roman" w:hAnsi="Palatino Linotype" w:cs="Arial"/>
                <w:color w:val="000000"/>
                <w:sz w:val="24"/>
                <w:szCs w:val="24"/>
                <w:lang w:val="es-CO"/>
              </w:rPr>
            </w:pPr>
            <w:r w:rsidRPr="00E4724B">
              <w:rPr>
                <w:rFonts w:ascii="Palatino Linotype" w:eastAsia="Times New Roman" w:hAnsi="Palatino Linotype" w:cs="Arial"/>
                <w:color w:val="000000"/>
                <w:sz w:val="24"/>
                <w:szCs w:val="24"/>
                <w:lang w:val="es-CO"/>
              </w:rPr>
              <w:t xml:space="preserve">Se recomienda para poder subsanar de fondo </w:t>
            </w:r>
            <w:r w:rsidR="00F850AB">
              <w:rPr>
                <w:rFonts w:ascii="Palatino Linotype" w:eastAsia="Times New Roman" w:hAnsi="Palatino Linotype" w:cs="Arial"/>
                <w:color w:val="000000"/>
                <w:sz w:val="24"/>
                <w:szCs w:val="24"/>
                <w:lang w:val="es-CO"/>
              </w:rPr>
              <w:t xml:space="preserve">la materialización de </w:t>
            </w:r>
            <w:r w:rsidRPr="00E4724B">
              <w:rPr>
                <w:rFonts w:ascii="Palatino Linotype" w:eastAsia="Times New Roman" w:hAnsi="Palatino Linotype" w:cs="Arial"/>
                <w:color w:val="000000"/>
                <w:sz w:val="24"/>
                <w:szCs w:val="24"/>
                <w:lang w:val="es-CO"/>
              </w:rPr>
              <w:t xml:space="preserve">los riesgos y a la vez que sean efectivos y eficaces, tomar acciones ante posibles </w:t>
            </w:r>
            <w:r w:rsidR="00B74B6F">
              <w:rPr>
                <w:rFonts w:ascii="Palatino Linotype" w:eastAsia="Times New Roman" w:hAnsi="Palatino Linotype" w:cs="Arial"/>
                <w:color w:val="000000"/>
                <w:sz w:val="24"/>
                <w:szCs w:val="24"/>
                <w:lang w:val="es-CO"/>
              </w:rPr>
              <w:t>debilidades</w:t>
            </w:r>
            <w:r w:rsidRPr="00E4724B">
              <w:rPr>
                <w:rFonts w:ascii="Palatino Linotype" w:eastAsia="Times New Roman" w:hAnsi="Palatino Linotype" w:cs="Arial"/>
                <w:color w:val="000000"/>
                <w:sz w:val="24"/>
                <w:szCs w:val="24"/>
                <w:lang w:val="es-CO"/>
              </w:rPr>
              <w:t xml:space="preserve"> </w:t>
            </w:r>
            <w:r w:rsidR="00A509CF">
              <w:rPr>
                <w:rFonts w:ascii="Palatino Linotype" w:eastAsia="Times New Roman" w:hAnsi="Palatino Linotype" w:cs="Arial"/>
                <w:color w:val="000000"/>
                <w:sz w:val="24"/>
                <w:szCs w:val="24"/>
                <w:lang w:val="es-CO"/>
              </w:rPr>
              <w:t xml:space="preserve">teniendo en cuenta </w:t>
            </w:r>
            <w:r w:rsidR="009F6FB8">
              <w:rPr>
                <w:rFonts w:ascii="Palatino Linotype" w:eastAsia="Times New Roman" w:hAnsi="Palatino Linotype" w:cs="Arial"/>
                <w:color w:val="000000"/>
                <w:sz w:val="24"/>
                <w:szCs w:val="24"/>
                <w:lang w:val="es-CO"/>
              </w:rPr>
              <w:t xml:space="preserve">que </w:t>
            </w:r>
            <w:r w:rsidR="009F6FB8" w:rsidRPr="00E4724B">
              <w:rPr>
                <w:rFonts w:ascii="Palatino Linotype" w:eastAsia="Times New Roman" w:hAnsi="Palatino Linotype" w:cs="Arial"/>
                <w:color w:val="000000"/>
                <w:sz w:val="24"/>
                <w:szCs w:val="24"/>
                <w:lang w:val="es-CO"/>
              </w:rPr>
              <w:t>los</w:t>
            </w:r>
            <w:r w:rsidRPr="00E4724B">
              <w:rPr>
                <w:rFonts w:ascii="Palatino Linotype" w:eastAsia="Times New Roman" w:hAnsi="Palatino Linotype" w:cs="Arial"/>
                <w:color w:val="000000"/>
                <w:sz w:val="24"/>
                <w:szCs w:val="24"/>
                <w:lang w:val="es-CO"/>
              </w:rPr>
              <w:t xml:space="preserve"> controles establecidos no han podido corregir la materialización de</w:t>
            </w:r>
            <w:r w:rsidR="006C0ECF">
              <w:rPr>
                <w:rFonts w:ascii="Palatino Linotype" w:eastAsia="Times New Roman" w:hAnsi="Palatino Linotype" w:cs="Arial"/>
                <w:color w:val="000000"/>
                <w:sz w:val="24"/>
                <w:szCs w:val="24"/>
                <w:lang w:val="es-CO"/>
              </w:rPr>
              <w:t xml:space="preserve"> </w:t>
            </w:r>
            <w:r w:rsidRPr="00E4724B">
              <w:rPr>
                <w:rFonts w:ascii="Palatino Linotype" w:eastAsia="Times New Roman" w:hAnsi="Palatino Linotype" w:cs="Arial"/>
                <w:color w:val="000000"/>
                <w:sz w:val="24"/>
                <w:szCs w:val="24"/>
                <w:lang w:val="es-CO"/>
              </w:rPr>
              <w:t>l</w:t>
            </w:r>
            <w:r w:rsidR="006C0ECF">
              <w:rPr>
                <w:rFonts w:ascii="Palatino Linotype" w:eastAsia="Times New Roman" w:hAnsi="Palatino Linotype" w:cs="Arial"/>
                <w:color w:val="000000"/>
                <w:sz w:val="24"/>
                <w:szCs w:val="24"/>
                <w:lang w:val="es-CO"/>
              </w:rPr>
              <w:t>os</w:t>
            </w:r>
            <w:r w:rsidRPr="00E4724B">
              <w:rPr>
                <w:rFonts w:ascii="Palatino Linotype" w:eastAsia="Times New Roman" w:hAnsi="Palatino Linotype" w:cs="Arial"/>
                <w:color w:val="000000"/>
                <w:sz w:val="24"/>
                <w:szCs w:val="24"/>
                <w:lang w:val="es-CO"/>
              </w:rPr>
              <w:t xml:space="preserve"> riesgo</w:t>
            </w:r>
            <w:r w:rsidR="006C0ECF">
              <w:rPr>
                <w:rFonts w:ascii="Palatino Linotype" w:eastAsia="Times New Roman" w:hAnsi="Palatino Linotype" w:cs="Arial"/>
                <w:color w:val="000000"/>
                <w:sz w:val="24"/>
                <w:szCs w:val="24"/>
                <w:lang w:val="es-CO"/>
              </w:rPr>
              <w:t>s</w:t>
            </w:r>
            <w:r w:rsidRPr="00E4724B">
              <w:rPr>
                <w:rFonts w:ascii="Palatino Linotype" w:eastAsia="Times New Roman" w:hAnsi="Palatino Linotype" w:cs="Arial"/>
                <w:color w:val="000000"/>
                <w:sz w:val="24"/>
                <w:szCs w:val="24"/>
                <w:lang w:val="es-CO"/>
              </w:rPr>
              <w:t xml:space="preserve">, así mismo replantear la formulación teniendo en cuenta que en la </w:t>
            </w:r>
            <w:r w:rsidRPr="004D3641">
              <w:rPr>
                <w:rFonts w:ascii="Palatino Linotype" w:eastAsia="Times New Roman" w:hAnsi="Palatino Linotype" w:cs="Arial"/>
                <w:color w:val="000000"/>
                <w:sz w:val="24"/>
                <w:szCs w:val="24"/>
                <w:lang w:val="es-CO"/>
              </w:rPr>
              <w:t>identificación se evidencian la reincidencia en la materialización de los riesgos.</w:t>
            </w:r>
          </w:p>
          <w:p w14:paraId="33A334AD" w14:textId="77777777" w:rsidR="001771E1" w:rsidRPr="001771E1" w:rsidRDefault="001771E1" w:rsidP="001771E1">
            <w:pPr>
              <w:pStyle w:val="Prrafodelista"/>
              <w:rPr>
                <w:rFonts w:ascii="Palatino Linotype" w:eastAsia="Times New Roman" w:hAnsi="Palatino Linotype" w:cs="Arial"/>
                <w:color w:val="000000"/>
                <w:sz w:val="24"/>
                <w:szCs w:val="24"/>
                <w:lang w:val="es-CO"/>
              </w:rPr>
            </w:pPr>
          </w:p>
          <w:p w14:paraId="4D1EDA22" w14:textId="31985758" w:rsidR="001771E1" w:rsidRDefault="001771E1" w:rsidP="00CC3F23">
            <w:pPr>
              <w:pStyle w:val="Prrafodelista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alatino Linotype" w:eastAsia="Times New Roman" w:hAnsi="Palatino Linotype" w:cs="Arial"/>
                <w:color w:val="000000"/>
                <w:sz w:val="24"/>
                <w:szCs w:val="24"/>
                <w:lang w:val="es-CO"/>
              </w:rPr>
            </w:pPr>
            <w:r>
              <w:rPr>
                <w:rFonts w:ascii="Palatino Linotype" w:eastAsia="Times New Roman" w:hAnsi="Palatino Linotype" w:cs="Arial"/>
                <w:color w:val="000000"/>
                <w:sz w:val="24"/>
                <w:szCs w:val="24"/>
                <w:lang w:val="es-CO"/>
              </w:rPr>
              <w:t>Se recomienda el cumplimiento de la formulación de los planes de mejoramiento por parte de los líderes del proceso respecto de lo riesgos materializados en</w:t>
            </w:r>
            <w:r w:rsidR="003B3A09">
              <w:rPr>
                <w:rFonts w:ascii="Palatino Linotype" w:eastAsia="Times New Roman" w:hAnsi="Palatino Linotype" w:cs="Arial"/>
                <w:color w:val="000000"/>
                <w:sz w:val="24"/>
                <w:szCs w:val="24"/>
                <w:lang w:val="es-CO"/>
              </w:rPr>
              <w:t xml:space="preserve"> los anteriores periodos y vigencias.</w:t>
            </w:r>
          </w:p>
          <w:p w14:paraId="6D858C60" w14:textId="77777777" w:rsidR="00E4724B" w:rsidRPr="00E4724B" w:rsidRDefault="00E4724B" w:rsidP="00E4724B">
            <w:pPr>
              <w:pStyle w:val="Prrafodelista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alatino Linotype" w:eastAsia="Times New Roman" w:hAnsi="Palatino Linotype" w:cs="Arial"/>
                <w:color w:val="000000"/>
                <w:sz w:val="24"/>
                <w:szCs w:val="24"/>
                <w:lang w:val="es-CO"/>
              </w:rPr>
            </w:pPr>
          </w:p>
          <w:p w14:paraId="03CE841E" w14:textId="1E88B559" w:rsidR="00E4724B" w:rsidRPr="00E4724B" w:rsidRDefault="00E4724B" w:rsidP="00CC3F23">
            <w:pPr>
              <w:pStyle w:val="Prrafodelista"/>
              <w:numPr>
                <w:ilvl w:val="0"/>
                <w:numId w:val="15"/>
              </w:numPr>
              <w:spacing w:after="0"/>
              <w:jc w:val="both"/>
              <w:rPr>
                <w:sz w:val="24"/>
                <w:szCs w:val="24"/>
              </w:rPr>
            </w:pPr>
            <w:r w:rsidRPr="00E4724B">
              <w:rPr>
                <w:rFonts w:ascii="Palatino Linotype" w:hAnsi="Palatino Linotype" w:cs="Arial"/>
                <w:noProof/>
                <w:sz w:val="24"/>
                <w:szCs w:val="24"/>
                <w:lang w:eastAsia="es-ES"/>
              </w:rPr>
              <w:t>Se recomienda tener en cuenta los lineamientos de la guía</w:t>
            </w:r>
            <w:r w:rsidRPr="00E4724B">
              <w:rPr>
                <w:rFonts w:ascii="Palatino Linotype" w:hAnsi="Palatino Linotype" w:cs="Arial"/>
                <w:iCs/>
                <w:noProof/>
                <w:sz w:val="24"/>
                <w:szCs w:val="24"/>
                <w:lang w:eastAsia="es-ES"/>
              </w:rPr>
              <w:t xml:space="preserve"> para la administración del riesgo y el diseño de controles en entidades públicas (Versión 5) Diciembre 2020 del Departamento Administrativo de la Función Pública,</w:t>
            </w:r>
            <w:r w:rsidRPr="00E4724B">
              <w:rPr>
                <w:rFonts w:ascii="Palatino Linotype" w:hAnsi="Palatino Linotype" w:cs="Arial"/>
                <w:noProof/>
                <w:sz w:val="24"/>
                <w:szCs w:val="24"/>
                <w:lang w:eastAsia="es-ES"/>
              </w:rPr>
              <w:t xml:space="preserve"> respecto a los riesgos definidos en el mapa de riesgos, vale la pena analizar si los mismos corresponden efectivamente a situaciones que una vez materalizados ponen en peligro el logro de los objetivos institucionales y de los procesos, o si se tratan de las causas de un riesgo que aun no ha sido claramente identificado.</w:t>
            </w:r>
          </w:p>
          <w:p w14:paraId="31F39A6C" w14:textId="77777777" w:rsidR="00E4724B" w:rsidRDefault="00E4724B" w:rsidP="00E4724B">
            <w:pPr>
              <w:pStyle w:val="Prrafodelista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622D773C" w14:textId="385F0FF2" w:rsidR="000933A1" w:rsidRPr="000933A1" w:rsidRDefault="00700DE5" w:rsidP="00CC3F23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54532F">
              <w:rPr>
                <w:rFonts w:ascii="Palatino Linotype" w:hAnsi="Palatino Linotype" w:cs="Arial"/>
                <w:noProof/>
                <w:sz w:val="24"/>
                <w:szCs w:val="24"/>
                <w:lang w:eastAsia="es-ES"/>
              </w:rPr>
              <w:t>Para</w:t>
            </w:r>
            <w:r w:rsidRPr="007060A9">
              <w:rPr>
                <w:rFonts w:ascii="Palatino Linotype" w:hAnsi="Palatino Linotype" w:cs="Arial"/>
                <w:bCs/>
                <w:sz w:val="24"/>
                <w:szCs w:val="24"/>
              </w:rPr>
              <w:t xml:space="preserve"> la adecuada gestión de los riesgos, se requiere de controles bien diseñados y que se ejecuten de acuerdo con el mismo, por lo que es importante que la redacción del control brinde los elementos suficientes para que quien lo va a ejecutar cuente con la información necesaria para llevar a cabo la actividad, tales como:</w:t>
            </w:r>
          </w:p>
          <w:p w14:paraId="2071BE8B" w14:textId="77777777" w:rsidR="000933A1" w:rsidRPr="000933A1" w:rsidRDefault="000933A1" w:rsidP="000933A1">
            <w:pPr>
              <w:pStyle w:val="Prrafodelista"/>
              <w:ind w:left="597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19D22F9E" w14:textId="46A79D1B" w:rsidR="00700DE5" w:rsidRDefault="00700DE5" w:rsidP="000933A1">
            <w:pPr>
              <w:pStyle w:val="Prrafodelista"/>
              <w:spacing w:before="240" w:after="240" w:line="240" w:lineRule="auto"/>
              <w:ind w:left="597"/>
              <w:contextualSpacing w:val="0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0933A1"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>Responsable</w:t>
            </w:r>
            <w:r w:rsidRPr="000933A1">
              <w:rPr>
                <w:rFonts w:ascii="Palatino Linotype" w:hAnsi="Palatino Linotype" w:cs="Arial"/>
                <w:sz w:val="24"/>
                <w:szCs w:val="24"/>
              </w:rPr>
              <w:t>: cargo de la persona responsable de llevar a cabo la actividad de control.</w:t>
            </w:r>
          </w:p>
          <w:p w14:paraId="2E6A88A7" w14:textId="7DE3D89A" w:rsidR="00664A69" w:rsidRPr="007060A9" w:rsidRDefault="00664A69" w:rsidP="007060A9">
            <w:pPr>
              <w:pStyle w:val="Prrafodelista"/>
              <w:spacing w:before="240" w:after="240" w:line="240" w:lineRule="auto"/>
              <w:ind w:left="597"/>
              <w:contextualSpacing w:val="0"/>
              <w:jc w:val="both"/>
              <w:rPr>
                <w:rFonts w:ascii="Palatino Linotype" w:hAnsi="Palatino Linotype" w:cs="Arial"/>
                <w:sz w:val="24"/>
                <w:szCs w:val="24"/>
                <w:lang w:val="es-CO"/>
              </w:rPr>
            </w:pPr>
            <w:r w:rsidRPr="000933A1">
              <w:rPr>
                <w:rFonts w:ascii="Palatino Linotype" w:hAnsi="Palatino Linotype" w:cs="Arial"/>
                <w:b/>
                <w:sz w:val="24"/>
                <w:szCs w:val="24"/>
              </w:rPr>
              <w:t>Acción:</w:t>
            </w:r>
            <w:r w:rsidRPr="000933A1">
              <w:rPr>
                <w:rFonts w:ascii="Palatino Linotype" w:hAnsi="Palatino Linotype" w:cs="Arial"/>
                <w:sz w:val="24"/>
                <w:szCs w:val="24"/>
              </w:rPr>
              <w:t xml:space="preserve"> se determina mediante verbos que indican la acción (cómo se ejecuta el control</w:t>
            </w:r>
            <w:r w:rsidRPr="007060A9">
              <w:rPr>
                <w:rFonts w:ascii="Palatino Linotype" w:hAnsi="Palatino Linotype" w:cs="Arial"/>
                <w:sz w:val="24"/>
                <w:szCs w:val="24"/>
                <w:lang w:val="es-CO"/>
              </w:rPr>
              <w:t>) que deben realizar como parte del control.</w:t>
            </w:r>
          </w:p>
          <w:p w14:paraId="4622725B" w14:textId="61017C34" w:rsidR="00700DE5" w:rsidRPr="007060A9" w:rsidRDefault="00700DE5" w:rsidP="00D6325C">
            <w:pPr>
              <w:pStyle w:val="Prrafodelista"/>
              <w:spacing w:before="240" w:after="240" w:line="240" w:lineRule="auto"/>
              <w:ind w:left="597"/>
              <w:contextualSpacing w:val="0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7060A9"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>Periodicidad</w:t>
            </w:r>
            <w:r w:rsidRPr="007060A9">
              <w:rPr>
                <w:rFonts w:ascii="Palatino Linotype" w:hAnsi="Palatino Linotype" w:cs="Arial"/>
                <w:sz w:val="24"/>
                <w:szCs w:val="24"/>
              </w:rPr>
              <w:t xml:space="preserve">: El control debe tener una periodicidad específica </w:t>
            </w:r>
            <w:r w:rsidR="00664A69" w:rsidRPr="007060A9">
              <w:rPr>
                <w:rFonts w:ascii="Palatino Linotype" w:hAnsi="Palatino Linotype" w:cs="Arial"/>
                <w:sz w:val="24"/>
                <w:szCs w:val="24"/>
              </w:rPr>
              <w:t xml:space="preserve">en la que se realiza la acción </w:t>
            </w:r>
            <w:r w:rsidRPr="007060A9">
              <w:rPr>
                <w:rFonts w:ascii="Palatino Linotype" w:hAnsi="Palatino Linotype" w:cs="Arial"/>
                <w:sz w:val="24"/>
                <w:szCs w:val="24"/>
              </w:rPr>
              <w:t>(diario, mensual, trimestral, anual, etc.)</w:t>
            </w:r>
            <w:r w:rsidR="00664A69" w:rsidRPr="007060A9">
              <w:rPr>
                <w:rFonts w:ascii="Palatino Linotype" w:hAnsi="Palatino Linotype" w:cs="Arial"/>
                <w:sz w:val="24"/>
                <w:szCs w:val="24"/>
              </w:rPr>
              <w:t>. Cuando la ejecución del control no tiene una periodicidad específica y su realización es conexa a una actividad debe indicarse en su redacción y así evitar expresiones ambiguas que dan lugar a diferentes interpretaciones, tales como</w:t>
            </w:r>
            <w:r w:rsidR="00250C74" w:rsidRPr="007060A9">
              <w:rPr>
                <w:rFonts w:ascii="Palatino Linotype" w:hAnsi="Palatino Linotype" w:cs="Arial"/>
                <w:sz w:val="24"/>
                <w:szCs w:val="24"/>
              </w:rPr>
              <w:t xml:space="preserve">: </w:t>
            </w:r>
            <w:r w:rsidR="00250C74" w:rsidRPr="007060A9">
              <w:rPr>
                <w:rFonts w:ascii="Palatino Linotype" w:hAnsi="Palatino Linotype" w:cs="Arial"/>
                <w:i/>
                <w:iCs/>
                <w:sz w:val="24"/>
                <w:szCs w:val="24"/>
              </w:rPr>
              <w:t>Permanente, cada vez que se requiera, oportunamente</w:t>
            </w:r>
            <w:r w:rsidR="00250C74" w:rsidRPr="007060A9">
              <w:rPr>
                <w:rFonts w:ascii="Palatino Linotype" w:hAnsi="Palatino Linotype" w:cs="Arial"/>
                <w:sz w:val="24"/>
                <w:szCs w:val="24"/>
              </w:rPr>
              <w:t xml:space="preserve">. </w:t>
            </w:r>
          </w:p>
          <w:p w14:paraId="071298A0" w14:textId="40F0B69E" w:rsidR="00664A69" w:rsidRPr="007060A9" w:rsidRDefault="00664A69" w:rsidP="00D6325C">
            <w:pPr>
              <w:pStyle w:val="Prrafodelista"/>
              <w:spacing w:before="240" w:after="240" w:line="240" w:lineRule="auto"/>
              <w:ind w:left="597"/>
              <w:contextualSpacing w:val="0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7060A9"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>Desviaciones</w:t>
            </w:r>
            <w:r w:rsidRPr="007060A9">
              <w:rPr>
                <w:rFonts w:ascii="Palatino Linotype" w:hAnsi="Palatino Linotype" w:cs="Arial"/>
                <w:sz w:val="24"/>
                <w:szCs w:val="24"/>
              </w:rPr>
              <w:t>: indicar qué pasa con las observaciones o desviaciones resultantes de ejecutar el control.</w:t>
            </w:r>
          </w:p>
          <w:p w14:paraId="7CE909BF" w14:textId="020E2F8D" w:rsidR="00664A69" w:rsidRPr="007060A9" w:rsidRDefault="00664A69" w:rsidP="00D6325C">
            <w:pPr>
              <w:pStyle w:val="Prrafodelista"/>
              <w:spacing w:before="240" w:after="240" w:line="240" w:lineRule="auto"/>
              <w:ind w:left="597"/>
              <w:contextualSpacing w:val="0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7060A9"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>Evidencia</w:t>
            </w:r>
            <w:r w:rsidRPr="007060A9">
              <w:rPr>
                <w:rFonts w:ascii="Palatino Linotype" w:hAnsi="Palatino Linotype" w:cs="Arial"/>
                <w:sz w:val="24"/>
                <w:szCs w:val="24"/>
              </w:rPr>
              <w:t>:</w:t>
            </w:r>
            <w:r w:rsidRPr="007060A9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7060A9">
              <w:rPr>
                <w:rFonts w:ascii="Palatino Linotype" w:hAnsi="Palatino Linotype" w:cs="Arial"/>
                <w:sz w:val="24"/>
                <w:szCs w:val="24"/>
              </w:rPr>
              <w:t xml:space="preserve">El control debe dejar evidencia de su ejecución. Esta evidencia ayuda a que se pueda revisar la misma información por parte de un tercero y llegue a la misma conclusión de quien ejecutó el control y se pueda evaluar que el control </w:t>
            </w:r>
            <w:r w:rsidRPr="007060A9">
              <w:rPr>
                <w:rFonts w:ascii="Palatino Linotype" w:hAnsi="Palatino Linotype" w:cs="Arial"/>
                <w:sz w:val="24"/>
                <w:szCs w:val="24"/>
              </w:rPr>
              <w:lastRenderedPageBreak/>
              <w:t>realmente fue ejecutado de acuerdo con los parámetros establecidos y descritos anteriormente:</w:t>
            </w:r>
          </w:p>
          <w:p w14:paraId="1327DFF2" w14:textId="68C18097" w:rsidR="00664A69" w:rsidRPr="007060A9" w:rsidRDefault="00664A69" w:rsidP="00CC3F23">
            <w:pPr>
              <w:pStyle w:val="Prrafodelista"/>
              <w:numPr>
                <w:ilvl w:val="0"/>
                <w:numId w:val="15"/>
              </w:numPr>
              <w:spacing w:before="240" w:after="240" w:line="240" w:lineRule="auto"/>
              <w:contextualSpacing w:val="0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7060A9">
              <w:rPr>
                <w:rFonts w:ascii="Palatino Linotype" w:hAnsi="Palatino Linotype" w:cs="Arial"/>
                <w:sz w:val="24"/>
                <w:szCs w:val="24"/>
              </w:rPr>
              <w:t>Fue realizado por el responsable que se definió.</w:t>
            </w:r>
          </w:p>
          <w:p w14:paraId="7BC70E9E" w14:textId="7934BB55" w:rsidR="00664A69" w:rsidRPr="007060A9" w:rsidRDefault="00664A69" w:rsidP="00CC3F23">
            <w:pPr>
              <w:pStyle w:val="Prrafodelista"/>
              <w:numPr>
                <w:ilvl w:val="0"/>
                <w:numId w:val="15"/>
              </w:numPr>
              <w:spacing w:before="240" w:after="240" w:line="240" w:lineRule="auto"/>
              <w:contextualSpacing w:val="0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7060A9">
              <w:rPr>
                <w:rFonts w:ascii="Palatino Linotype" w:hAnsi="Palatino Linotype" w:cs="Arial"/>
                <w:sz w:val="24"/>
                <w:szCs w:val="24"/>
              </w:rPr>
              <w:t>Se realizó de acuerdo a la periodicidad definida.</w:t>
            </w:r>
          </w:p>
          <w:p w14:paraId="1E88BD16" w14:textId="7703A868" w:rsidR="00664A69" w:rsidRPr="007060A9" w:rsidRDefault="00664A69" w:rsidP="00CC3F23">
            <w:pPr>
              <w:pStyle w:val="Prrafodelista"/>
              <w:numPr>
                <w:ilvl w:val="0"/>
                <w:numId w:val="15"/>
              </w:numPr>
              <w:spacing w:before="240" w:after="240" w:line="240" w:lineRule="auto"/>
              <w:contextualSpacing w:val="0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7060A9">
              <w:rPr>
                <w:rFonts w:ascii="Palatino Linotype" w:hAnsi="Palatino Linotype" w:cs="Arial"/>
                <w:sz w:val="24"/>
                <w:szCs w:val="24"/>
              </w:rPr>
              <w:t>Se cumplió con el propósito del control.</w:t>
            </w:r>
          </w:p>
          <w:p w14:paraId="7ECAA7DD" w14:textId="626099C9" w:rsidR="00664A69" w:rsidRPr="007060A9" w:rsidRDefault="00664A69" w:rsidP="00CC3F23">
            <w:pPr>
              <w:pStyle w:val="Prrafodelista"/>
              <w:numPr>
                <w:ilvl w:val="0"/>
                <w:numId w:val="15"/>
              </w:numPr>
              <w:spacing w:before="240" w:after="240" w:line="240" w:lineRule="auto"/>
              <w:contextualSpacing w:val="0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7060A9">
              <w:rPr>
                <w:rFonts w:ascii="Palatino Linotype" w:hAnsi="Palatino Linotype" w:cs="Arial"/>
                <w:sz w:val="24"/>
                <w:szCs w:val="24"/>
              </w:rPr>
              <w:t>Se dejó la fuente de información que sirvió de base para su ejecución.</w:t>
            </w:r>
          </w:p>
          <w:p w14:paraId="6D9AA263" w14:textId="461E5F3E" w:rsidR="00664A69" w:rsidRPr="007060A9" w:rsidRDefault="00664A69" w:rsidP="00CC3F23">
            <w:pPr>
              <w:pStyle w:val="Prrafodelista"/>
              <w:numPr>
                <w:ilvl w:val="0"/>
                <w:numId w:val="15"/>
              </w:numPr>
              <w:spacing w:before="240" w:after="240" w:line="240" w:lineRule="auto"/>
              <w:contextualSpacing w:val="0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7060A9">
              <w:rPr>
                <w:rFonts w:ascii="Palatino Linotype" w:hAnsi="Palatino Linotype" w:cs="Arial"/>
                <w:sz w:val="24"/>
                <w:szCs w:val="24"/>
              </w:rPr>
              <w:t xml:space="preserve">En caso de observaciones o desviaciones resultantes de ejecutar el control hay explicación de </w:t>
            </w:r>
            <w:r w:rsidR="004D3641" w:rsidRPr="007060A9">
              <w:rPr>
                <w:rFonts w:ascii="Palatino Linotype" w:hAnsi="Palatino Linotype" w:cs="Arial"/>
                <w:sz w:val="24"/>
                <w:szCs w:val="24"/>
              </w:rPr>
              <w:t>estas</w:t>
            </w:r>
            <w:r w:rsidRPr="007060A9">
              <w:rPr>
                <w:rFonts w:ascii="Palatino Linotype" w:hAnsi="Palatino Linotype" w:cs="Arial"/>
                <w:sz w:val="24"/>
                <w:szCs w:val="24"/>
              </w:rPr>
              <w:t>.</w:t>
            </w:r>
          </w:p>
          <w:p w14:paraId="77FC943C" w14:textId="310D6AD7" w:rsidR="00100FC7" w:rsidRDefault="0077245C" w:rsidP="00CC3F23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7060A9">
              <w:rPr>
                <w:rFonts w:ascii="Palatino Linotype" w:hAnsi="Palatino Linotype" w:cs="Arial"/>
                <w:noProof/>
                <w:sz w:val="24"/>
                <w:szCs w:val="24"/>
                <w:lang w:eastAsia="es-ES"/>
              </w:rPr>
              <w:t>Respecto</w:t>
            </w:r>
            <w:r w:rsidRPr="007060A9">
              <w:rPr>
                <w:rFonts w:ascii="Palatino Linotype" w:hAnsi="Palatino Linotype" w:cs="Arial"/>
                <w:sz w:val="24"/>
                <w:szCs w:val="24"/>
              </w:rPr>
              <w:t xml:space="preserve"> a las evidencias de la ejecución de los controles, se recomienda establecer un</w:t>
            </w:r>
            <w:r w:rsidR="004D3641">
              <w:rPr>
                <w:rFonts w:ascii="Palatino Linotype" w:hAnsi="Palatino Linotype" w:cs="Arial"/>
                <w:sz w:val="24"/>
                <w:szCs w:val="24"/>
              </w:rPr>
              <w:t>a base de datos</w:t>
            </w:r>
            <w:r w:rsidRPr="007060A9">
              <w:rPr>
                <w:rFonts w:ascii="Palatino Linotype" w:hAnsi="Palatino Linotype" w:cs="Arial"/>
                <w:sz w:val="24"/>
                <w:szCs w:val="24"/>
              </w:rPr>
              <w:t xml:space="preserve"> donde los responsables de la ejecución del control al interior de los procesos, salvaguarden los soportes de su aplicación, a fin de que la Oficina de Planeación al momento de realizar seguimiento y la Oficina de Control Interno cuando evalúa la gestión del riesgo, cuenten con la información suficiente que conlleve a obtener la misma conclusión de quien ejecutó el control o en su defecto puedan emitir recomendaciones oportunas y pertinentes que contribuyan a fortalecer el sistema de</w:t>
            </w:r>
            <w:r w:rsidR="00664A69" w:rsidRPr="007060A9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r w:rsidRPr="007060A9">
              <w:rPr>
                <w:rFonts w:ascii="Palatino Linotype" w:hAnsi="Palatino Linotype" w:cs="Arial"/>
                <w:sz w:val="24"/>
                <w:szCs w:val="24"/>
              </w:rPr>
              <w:t>control interno de la Entidad.</w:t>
            </w:r>
          </w:p>
          <w:p w14:paraId="14F5EB4F" w14:textId="77777777" w:rsidR="006A0DCF" w:rsidRDefault="006A0DCF" w:rsidP="00100FC7">
            <w:pPr>
              <w:pStyle w:val="Prrafodelista"/>
              <w:ind w:left="597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40B31678" w14:textId="2A531E90" w:rsidR="00250C74" w:rsidRDefault="00250C74" w:rsidP="00100FC7">
            <w:pPr>
              <w:pStyle w:val="Prrafodelista"/>
              <w:ind w:left="597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100FC7">
              <w:rPr>
                <w:rFonts w:ascii="Palatino Linotype" w:hAnsi="Palatino Linotype" w:cs="Arial"/>
                <w:sz w:val="24"/>
                <w:szCs w:val="24"/>
              </w:rPr>
              <w:t xml:space="preserve">Adicionalmente, se sugiere analizar la posibilidad de incluir en el </w:t>
            </w:r>
            <w:r w:rsidR="00BA7B3A" w:rsidRPr="00100FC7">
              <w:rPr>
                <w:rFonts w:ascii="Palatino Linotype" w:hAnsi="Palatino Linotype" w:cs="Arial"/>
                <w:sz w:val="24"/>
                <w:szCs w:val="24"/>
              </w:rPr>
              <w:t>"</w:t>
            </w:r>
            <w:r w:rsidR="00BA7B3A" w:rsidRPr="00100FC7">
              <w:rPr>
                <w:rFonts w:ascii="Palatino Linotype" w:hAnsi="Palatino Linotype" w:cs="Arial"/>
                <w:i/>
                <w:iCs/>
                <w:sz w:val="24"/>
                <w:szCs w:val="24"/>
              </w:rPr>
              <w:t xml:space="preserve">formato de reporte de seguimiento de riesgos institucionales" </w:t>
            </w:r>
            <w:r w:rsidRPr="00100FC7">
              <w:rPr>
                <w:rFonts w:ascii="Palatino Linotype" w:hAnsi="Palatino Linotype" w:cs="Arial"/>
                <w:sz w:val="24"/>
                <w:szCs w:val="24"/>
              </w:rPr>
              <w:t>la columna "</w:t>
            </w:r>
            <w:r w:rsidRPr="00100FC7">
              <w:rPr>
                <w:rFonts w:ascii="Palatino Linotype" w:hAnsi="Palatino Linotype" w:cs="Arial"/>
                <w:i/>
                <w:iCs/>
                <w:sz w:val="24"/>
                <w:szCs w:val="24"/>
              </w:rPr>
              <w:t>Soporte</w:t>
            </w:r>
            <w:r w:rsidRPr="00100FC7">
              <w:rPr>
                <w:rFonts w:ascii="Palatino Linotype" w:hAnsi="Palatino Linotype" w:cs="Arial"/>
                <w:sz w:val="24"/>
                <w:szCs w:val="24"/>
              </w:rPr>
              <w:t>" que haga referencia al establecido en el diseño del control, con el fin de guiar a los responsables de los reportes a que aporten las evidencias definidas en el diseño del control.</w:t>
            </w:r>
          </w:p>
          <w:p w14:paraId="51C83B0D" w14:textId="77777777" w:rsidR="009471BC" w:rsidRDefault="009471BC" w:rsidP="00100FC7">
            <w:pPr>
              <w:pStyle w:val="Prrafodelista"/>
              <w:ind w:left="597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3698D712" w14:textId="45193EC9" w:rsidR="00800801" w:rsidRDefault="00800801" w:rsidP="00800801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 xml:space="preserve">La </w:t>
            </w:r>
            <w:r w:rsidR="00B26E95">
              <w:rPr>
                <w:rFonts w:ascii="Palatino Linotype" w:hAnsi="Palatino Linotype" w:cs="Arial"/>
                <w:sz w:val="24"/>
                <w:szCs w:val="24"/>
              </w:rPr>
              <w:t>O</w:t>
            </w:r>
            <w:r>
              <w:rPr>
                <w:rFonts w:ascii="Palatino Linotype" w:hAnsi="Palatino Linotype" w:cs="Arial"/>
                <w:sz w:val="24"/>
                <w:szCs w:val="24"/>
              </w:rPr>
              <w:t xml:space="preserve">ficina de Control Interno </w:t>
            </w:r>
            <w:r w:rsidR="009471BC">
              <w:rPr>
                <w:rFonts w:ascii="Palatino Linotype" w:hAnsi="Palatino Linotype" w:cs="Arial"/>
                <w:sz w:val="24"/>
                <w:szCs w:val="24"/>
              </w:rPr>
              <w:t>rec</w:t>
            </w:r>
            <w:r w:rsidR="00983759">
              <w:rPr>
                <w:rFonts w:ascii="Palatino Linotype" w:hAnsi="Palatino Linotype" w:cs="Arial"/>
                <w:sz w:val="24"/>
                <w:szCs w:val="24"/>
              </w:rPr>
              <w:t>uerda</w:t>
            </w:r>
            <w:r w:rsidR="009471BC">
              <w:rPr>
                <w:rFonts w:ascii="Palatino Linotype" w:hAnsi="Palatino Linotype" w:cs="Arial"/>
                <w:sz w:val="24"/>
                <w:szCs w:val="24"/>
              </w:rPr>
              <w:t xml:space="preserve"> la importancia de</w:t>
            </w:r>
            <w:r w:rsidR="00983759">
              <w:rPr>
                <w:rFonts w:ascii="Palatino Linotype" w:hAnsi="Palatino Linotype" w:cs="Arial"/>
                <w:sz w:val="24"/>
                <w:szCs w:val="24"/>
              </w:rPr>
              <w:t xml:space="preserve">l apoyo en la toma de decisiones de la línea estratégica (alta dirección) mediante el monitoreo de </w:t>
            </w:r>
            <w:r w:rsidR="00A76BB0">
              <w:rPr>
                <w:rFonts w:ascii="Palatino Linotype" w:hAnsi="Palatino Linotype" w:cs="Arial"/>
                <w:sz w:val="24"/>
                <w:szCs w:val="24"/>
              </w:rPr>
              <w:t>las tres</w:t>
            </w:r>
            <w:r w:rsidR="009471BC">
              <w:rPr>
                <w:rFonts w:ascii="Palatino Linotype" w:hAnsi="Palatino Linotype" w:cs="Arial"/>
                <w:sz w:val="24"/>
                <w:szCs w:val="24"/>
              </w:rPr>
              <w:t xml:space="preserve"> líneas de defensa para </w:t>
            </w:r>
            <w:r>
              <w:rPr>
                <w:rFonts w:ascii="Palatino Linotype" w:hAnsi="Palatino Linotype" w:cs="Arial"/>
                <w:sz w:val="24"/>
                <w:szCs w:val="24"/>
              </w:rPr>
              <w:t>que las acciones de mejora tomadas subsan</w:t>
            </w:r>
            <w:r w:rsidR="00023570">
              <w:rPr>
                <w:rFonts w:ascii="Palatino Linotype" w:hAnsi="Palatino Linotype" w:cs="Arial"/>
                <w:sz w:val="24"/>
                <w:szCs w:val="24"/>
              </w:rPr>
              <w:t>en</w:t>
            </w:r>
            <w:r>
              <w:rPr>
                <w:rFonts w:ascii="Palatino Linotype" w:hAnsi="Palatino Linotype" w:cs="Arial"/>
                <w:sz w:val="24"/>
                <w:szCs w:val="24"/>
              </w:rPr>
              <w:t xml:space="preserve"> la </w:t>
            </w:r>
            <w:r w:rsidR="00983759">
              <w:rPr>
                <w:rFonts w:ascii="Palatino Linotype" w:hAnsi="Palatino Linotype" w:cs="Arial"/>
                <w:sz w:val="24"/>
                <w:szCs w:val="24"/>
              </w:rPr>
              <w:t>materialización</w:t>
            </w:r>
            <w:r>
              <w:rPr>
                <w:rFonts w:ascii="Palatino Linotype" w:hAnsi="Palatino Linotype" w:cs="Arial"/>
                <w:sz w:val="24"/>
                <w:szCs w:val="24"/>
              </w:rPr>
              <w:t xml:space="preserve"> de los riesgos </w:t>
            </w:r>
            <w:r w:rsidR="00983759">
              <w:rPr>
                <w:rFonts w:ascii="Palatino Linotype" w:hAnsi="Palatino Linotype" w:cs="Arial"/>
                <w:sz w:val="24"/>
                <w:szCs w:val="24"/>
              </w:rPr>
              <w:t>apoyándose</w:t>
            </w:r>
            <w:r>
              <w:rPr>
                <w:rFonts w:ascii="Palatino Linotype" w:hAnsi="Palatino Linotype" w:cs="Arial"/>
                <w:sz w:val="24"/>
                <w:szCs w:val="24"/>
              </w:rPr>
              <w:t xml:space="preserve"> de los seguimientos que se realizan periódicamente</w:t>
            </w:r>
            <w:r w:rsidR="00983759">
              <w:rPr>
                <w:rFonts w:ascii="Palatino Linotype" w:hAnsi="Palatino Linotype" w:cs="Arial"/>
                <w:sz w:val="24"/>
                <w:szCs w:val="24"/>
              </w:rPr>
              <w:t>.</w:t>
            </w:r>
          </w:p>
          <w:p w14:paraId="4EFF1B02" w14:textId="3E7F597D" w:rsidR="00100FC7" w:rsidRPr="00100FC7" w:rsidRDefault="00800801" w:rsidP="00800801">
            <w:pPr>
              <w:pStyle w:val="Prrafodelista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100FC7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</w:p>
          <w:p w14:paraId="7260241F" w14:textId="046D614D" w:rsidR="00CA17CB" w:rsidRPr="00784E33" w:rsidRDefault="00664A69" w:rsidP="00EB4E67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 w:rsidRPr="00B01B0D">
              <w:rPr>
                <w:rFonts w:ascii="Palatino Linotype" w:hAnsi="Palatino Linotype" w:cs="Arial"/>
                <w:noProof/>
                <w:sz w:val="24"/>
                <w:szCs w:val="24"/>
                <w:lang w:eastAsia="es-ES"/>
              </w:rPr>
              <w:t>Se</w:t>
            </w:r>
            <w:r w:rsidRPr="00B01B0D">
              <w:rPr>
                <w:rFonts w:ascii="Palatino Linotype" w:hAnsi="Palatino Linotype" w:cs="Arial"/>
                <w:sz w:val="24"/>
                <w:szCs w:val="24"/>
              </w:rPr>
              <w:t xml:space="preserve"> reitera a los líderes de los procesos la importancia de reportar el seguimiento con todas sus evidencias de cumplimiento, a la Oficina de Control Interno en los cinco </w:t>
            </w:r>
            <w:r w:rsidRPr="00B01B0D">
              <w:rPr>
                <w:rFonts w:ascii="Palatino Linotype" w:hAnsi="Palatino Linotype" w:cs="Arial"/>
                <w:sz w:val="24"/>
                <w:szCs w:val="24"/>
              </w:rPr>
              <w:lastRenderedPageBreak/>
              <w:t xml:space="preserve">(5) días hábiles siguientes al corte, ya que incumplir este lineamiento dificulta el seguimiento que debe ejecutar la Oficina de Control Interno como responsable de realizar la verificación y evaluar el seguimiento y control del Mapa de Riesgos Integrado. </w:t>
            </w:r>
          </w:p>
        </w:tc>
      </w:tr>
    </w:tbl>
    <w:p w14:paraId="3D216FAF" w14:textId="538C2EF5" w:rsidR="00A82773" w:rsidRDefault="00A82773" w:rsidP="00AD5FEF">
      <w:pPr>
        <w:spacing w:before="240" w:after="240"/>
        <w:rPr>
          <w:rFonts w:ascii="Palatino Linotype" w:hAnsi="Palatino Linotype" w:cs="Arial"/>
          <w:sz w:val="24"/>
          <w:szCs w:val="24"/>
        </w:rPr>
      </w:pPr>
    </w:p>
    <w:p w14:paraId="43F26052" w14:textId="592F2593" w:rsidR="00D73444" w:rsidRDefault="00FC772B" w:rsidP="00AD5FEF">
      <w:pPr>
        <w:spacing w:before="240" w:after="240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Cordialmente,</w:t>
      </w:r>
    </w:p>
    <w:p w14:paraId="1AB7540F" w14:textId="06208ADC" w:rsidR="00FC772B" w:rsidRDefault="00FC772B" w:rsidP="00AD5FEF">
      <w:pPr>
        <w:spacing w:before="240" w:after="240"/>
        <w:rPr>
          <w:rFonts w:ascii="Palatino Linotype" w:hAnsi="Palatino Linotype" w:cs="Arial"/>
          <w:sz w:val="24"/>
          <w:szCs w:val="24"/>
        </w:rPr>
      </w:pPr>
    </w:p>
    <w:p w14:paraId="297BD15F" w14:textId="77777777" w:rsidR="00FC772B" w:rsidRDefault="00FC772B" w:rsidP="00AD5FEF">
      <w:pPr>
        <w:spacing w:before="240" w:after="240"/>
        <w:rPr>
          <w:rFonts w:ascii="Palatino Linotype" w:hAnsi="Palatino Linotype" w:cs="Arial"/>
          <w:sz w:val="24"/>
          <w:szCs w:val="24"/>
        </w:rPr>
      </w:pPr>
    </w:p>
    <w:p w14:paraId="440065EE" w14:textId="4519283D" w:rsidR="00A82773" w:rsidRDefault="00A82773" w:rsidP="00AD5FEF">
      <w:pPr>
        <w:spacing w:before="240" w:after="240"/>
        <w:rPr>
          <w:rFonts w:ascii="Palatino Linotype" w:hAnsi="Palatino Linotype" w:cs="Arial"/>
          <w:sz w:val="24"/>
          <w:szCs w:val="24"/>
        </w:rPr>
      </w:pPr>
    </w:p>
    <w:p w14:paraId="1DCD1526" w14:textId="77777777" w:rsidR="007A639A" w:rsidRPr="00D6325C" w:rsidRDefault="00D17B2D" w:rsidP="00D6325C">
      <w:pPr>
        <w:pStyle w:val="Sinespaciado"/>
        <w:rPr>
          <w:rFonts w:ascii="Palatino Linotype" w:hAnsi="Palatino Linotype" w:cs="Arial"/>
          <w:b/>
          <w:sz w:val="24"/>
          <w:szCs w:val="24"/>
        </w:rPr>
      </w:pPr>
      <w:r w:rsidRPr="00D6325C">
        <w:rPr>
          <w:rFonts w:ascii="Palatino Linotype" w:hAnsi="Palatino Linotype" w:cs="Arial"/>
          <w:b/>
          <w:sz w:val="24"/>
          <w:szCs w:val="24"/>
        </w:rPr>
        <w:t>JOSE WILLIAM CASALLAS</w:t>
      </w:r>
      <w:r w:rsidR="0059024E" w:rsidRPr="00D6325C">
        <w:rPr>
          <w:rFonts w:ascii="Palatino Linotype" w:hAnsi="Palatino Linotype" w:cs="Arial"/>
          <w:b/>
          <w:sz w:val="24"/>
          <w:szCs w:val="24"/>
        </w:rPr>
        <w:t xml:space="preserve"> FANDIÑO</w:t>
      </w:r>
    </w:p>
    <w:p w14:paraId="1D71B959" w14:textId="77777777" w:rsidR="0046409D" w:rsidRDefault="00D17B2D" w:rsidP="0046409D">
      <w:pPr>
        <w:pStyle w:val="Sinespaciado"/>
        <w:rPr>
          <w:rFonts w:ascii="Palatino Linotype" w:hAnsi="Palatino Linotype" w:cs="Arial"/>
          <w:sz w:val="24"/>
          <w:szCs w:val="24"/>
        </w:rPr>
      </w:pPr>
      <w:r w:rsidRPr="00D6325C">
        <w:rPr>
          <w:rFonts w:ascii="Palatino Linotype" w:hAnsi="Palatino Linotype" w:cs="Arial"/>
          <w:sz w:val="24"/>
          <w:szCs w:val="24"/>
        </w:rPr>
        <w:t>Jefe Oficina de Control Interno</w:t>
      </w:r>
      <w:bookmarkEnd w:id="1"/>
      <w:bookmarkEnd w:id="2"/>
    </w:p>
    <w:p w14:paraId="21F3F3FC" w14:textId="17331322" w:rsidR="00D17B2D" w:rsidRPr="00D6325C" w:rsidRDefault="006A0DFB" w:rsidP="0046409D">
      <w:pPr>
        <w:pStyle w:val="Sinespaciado"/>
        <w:rPr>
          <w:rFonts w:ascii="Palatino Linotype" w:hAnsi="Palatino Linotype"/>
          <w:i/>
        </w:rPr>
      </w:pPr>
      <w:r>
        <w:rPr>
          <w:rFonts w:ascii="Palatino Linotype" w:hAnsi="Palatino Linotype"/>
          <w:b/>
          <w:i/>
        </w:rPr>
        <w:t>Elaboró</w:t>
      </w:r>
      <w:r w:rsidR="00D97BCF" w:rsidRPr="00D6325C">
        <w:rPr>
          <w:rFonts w:ascii="Palatino Linotype" w:hAnsi="Palatino Linotype"/>
          <w:b/>
          <w:i/>
        </w:rPr>
        <w:t>:</w:t>
      </w:r>
      <w:r w:rsidR="00D97BCF" w:rsidRPr="00D6325C">
        <w:rPr>
          <w:rFonts w:ascii="Palatino Linotype" w:hAnsi="Palatino Linotype"/>
          <w:i/>
        </w:rPr>
        <w:t xml:space="preserve"> </w:t>
      </w:r>
      <w:r w:rsidR="00C9507D">
        <w:rPr>
          <w:rFonts w:ascii="Palatino Linotype" w:hAnsi="Palatino Linotype"/>
          <w:i/>
        </w:rPr>
        <w:t>Carmen Aylet Rubio Torres</w:t>
      </w:r>
      <w:r w:rsidR="00156F28">
        <w:rPr>
          <w:rFonts w:ascii="Palatino Linotype" w:hAnsi="Palatino Linotype"/>
          <w:i/>
        </w:rPr>
        <w:t xml:space="preserve"> - P</w:t>
      </w:r>
      <w:r w:rsidR="00C9507D">
        <w:rPr>
          <w:rFonts w:ascii="Palatino Linotype" w:hAnsi="Palatino Linotype"/>
          <w:i/>
        </w:rPr>
        <w:t>rofesional especializado OCI</w:t>
      </w:r>
      <w:r>
        <w:rPr>
          <w:rFonts w:ascii="Palatino Linotype" w:hAnsi="Palatino Linotype"/>
          <w:i/>
        </w:rPr>
        <w:t>.</w:t>
      </w:r>
    </w:p>
    <w:sectPr w:rsidR="00D17B2D" w:rsidRPr="00D6325C" w:rsidSect="000A358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574" w:right="1134" w:bottom="284" w:left="1418" w:header="561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4F4A9" w14:textId="77777777" w:rsidR="00E4581D" w:rsidRDefault="00E4581D" w:rsidP="006B0C0A">
      <w:pPr>
        <w:spacing w:after="0" w:line="240" w:lineRule="auto"/>
      </w:pPr>
      <w:r>
        <w:separator/>
      </w:r>
    </w:p>
  </w:endnote>
  <w:endnote w:type="continuationSeparator" w:id="0">
    <w:p w14:paraId="69DF71CE" w14:textId="77777777" w:rsidR="00E4581D" w:rsidRDefault="00E4581D" w:rsidP="006B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E1AB2008t00"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AA0AB" w14:textId="77777777" w:rsidR="00D72860" w:rsidRDefault="00D7286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8FC2A" w14:textId="6EBA2EB0" w:rsidR="00D72860" w:rsidRPr="00AF5042" w:rsidRDefault="00D72860" w:rsidP="00266C4C">
    <w:pPr>
      <w:spacing w:after="0" w:line="240" w:lineRule="auto"/>
      <w:jc w:val="center"/>
      <w:rPr>
        <w:rFonts w:ascii="Helvetica Neue" w:hAnsi="Helvetica Neue"/>
        <w:sz w:val="13"/>
        <w:szCs w:val="13"/>
      </w:rPr>
    </w:pPr>
    <w:r>
      <w:rPr>
        <w:rFonts w:ascii="Helvetica Neue" w:hAnsi="Helvetica Neue"/>
        <w:sz w:val="13"/>
        <w:szCs w:val="13"/>
      </w:rPr>
      <w:t xml:space="preserve">Carrera 69 </w:t>
    </w:r>
    <w:r w:rsidRPr="00AF5042">
      <w:rPr>
        <w:rFonts w:ascii="Helvetica Neue" w:hAnsi="Helvetica Neue"/>
        <w:sz w:val="13"/>
        <w:szCs w:val="13"/>
      </w:rPr>
      <w:t xml:space="preserve">No. </w:t>
    </w:r>
    <w:r>
      <w:rPr>
        <w:rFonts w:ascii="Helvetica Neue" w:hAnsi="Helvetica Neue"/>
        <w:sz w:val="13"/>
        <w:szCs w:val="13"/>
      </w:rPr>
      <w:t xml:space="preserve">25 B – 44 </w:t>
    </w:r>
    <w:r w:rsidRPr="00AF5042">
      <w:rPr>
        <w:rFonts w:ascii="Helvetica Neue" w:hAnsi="Helvetica Neue"/>
        <w:sz w:val="13"/>
        <w:szCs w:val="13"/>
      </w:rPr>
      <w:t xml:space="preserve">Piso </w:t>
    </w:r>
    <w:r>
      <w:rPr>
        <w:rFonts w:ascii="Helvetica Neue" w:hAnsi="Helvetica Neue"/>
        <w:sz w:val="13"/>
        <w:szCs w:val="13"/>
      </w:rPr>
      <w:t xml:space="preserve">3, 4 </w:t>
    </w:r>
    <w:r w:rsidRPr="00AF5042">
      <w:rPr>
        <w:rFonts w:ascii="Helvetica Neue" w:hAnsi="Helvetica Neue"/>
        <w:sz w:val="13"/>
        <w:szCs w:val="13"/>
      </w:rPr>
      <w:t xml:space="preserve">y </w:t>
    </w:r>
    <w:r>
      <w:rPr>
        <w:rFonts w:ascii="Helvetica Neue" w:hAnsi="Helvetica Neue"/>
        <w:sz w:val="13"/>
        <w:szCs w:val="13"/>
      </w:rPr>
      <w:t>7</w:t>
    </w:r>
  </w:p>
  <w:p w14:paraId="7F0EB12B" w14:textId="1E32CE31" w:rsidR="00D72860" w:rsidRPr="00AF5042" w:rsidRDefault="00D72860" w:rsidP="00266C4C">
    <w:pPr>
      <w:spacing w:after="0" w:line="240" w:lineRule="auto"/>
      <w:jc w:val="center"/>
      <w:rPr>
        <w:rFonts w:ascii="Helvetica Neue" w:hAnsi="Helvetica Neue"/>
        <w:sz w:val="13"/>
        <w:szCs w:val="13"/>
      </w:rPr>
    </w:pPr>
    <w:r>
      <w:rPr>
        <w:rFonts w:ascii="Helvetica Neue" w:hAnsi="Helvetica Neue"/>
        <w:sz w:val="13"/>
        <w:szCs w:val="13"/>
      </w:rPr>
      <w:t xml:space="preserve">PBX: </w:t>
    </w:r>
    <w:r w:rsidRPr="00AF5042">
      <w:rPr>
        <w:rFonts w:ascii="Helvetica Neue" w:hAnsi="Helvetica Neue"/>
        <w:sz w:val="13"/>
        <w:szCs w:val="13"/>
      </w:rPr>
      <w:t xml:space="preserve">(57+1) 348 </w:t>
    </w:r>
    <w:r>
      <w:rPr>
        <w:rFonts w:ascii="Helvetica Neue" w:hAnsi="Helvetica Neue"/>
        <w:sz w:val="13"/>
        <w:szCs w:val="13"/>
      </w:rPr>
      <w:t>78</w:t>
    </w:r>
    <w:r w:rsidRPr="00AF5042">
      <w:rPr>
        <w:rFonts w:ascii="Helvetica Neue" w:hAnsi="Helvetica Neue"/>
        <w:sz w:val="13"/>
        <w:szCs w:val="13"/>
      </w:rPr>
      <w:t xml:space="preserve"> </w:t>
    </w:r>
    <w:r>
      <w:rPr>
        <w:rFonts w:ascii="Helvetica Neue" w:hAnsi="Helvetica Neue"/>
        <w:sz w:val="13"/>
        <w:szCs w:val="13"/>
      </w:rPr>
      <w:t>00</w:t>
    </w:r>
    <w:r w:rsidRPr="00AF5042">
      <w:rPr>
        <w:rFonts w:ascii="Helvetica Neue" w:hAnsi="Helvetica Neue"/>
        <w:sz w:val="13"/>
        <w:szCs w:val="13"/>
      </w:rPr>
      <w:t xml:space="preserve"> Bogotá </w:t>
    </w:r>
    <w:r>
      <w:rPr>
        <w:rFonts w:ascii="Helvetica Neue" w:hAnsi="Helvetica Neue"/>
        <w:sz w:val="13"/>
        <w:szCs w:val="13"/>
      </w:rPr>
      <w:t>–</w:t>
    </w:r>
    <w:r w:rsidRPr="00AF5042">
      <w:rPr>
        <w:rFonts w:ascii="Helvetica Neue" w:hAnsi="Helvetica Neue"/>
        <w:sz w:val="13"/>
        <w:szCs w:val="13"/>
      </w:rPr>
      <w:t xml:space="preserve"> Colombia</w:t>
    </w:r>
  </w:p>
  <w:p w14:paraId="71AFBD9F" w14:textId="0D042673" w:rsidR="00D72860" w:rsidRPr="00AF5042" w:rsidRDefault="00D72860" w:rsidP="00266C4C">
    <w:pPr>
      <w:spacing w:after="0" w:line="240" w:lineRule="auto"/>
      <w:jc w:val="center"/>
      <w:rPr>
        <w:rFonts w:ascii="Helvetica Neue" w:hAnsi="Helvetica Neue"/>
        <w:sz w:val="13"/>
        <w:szCs w:val="13"/>
      </w:rPr>
    </w:pPr>
    <w:r w:rsidRPr="00AF5042">
      <w:rPr>
        <w:rFonts w:ascii="Helvetica Neue" w:hAnsi="Helvetica Neue"/>
        <w:sz w:val="13"/>
        <w:szCs w:val="13"/>
      </w:rPr>
      <w:t>Línea Gratuita Nacional: 018000 910 110 en Bogotá D.C.: 3487777</w:t>
    </w:r>
  </w:p>
  <w:p w14:paraId="7E0A7877" w14:textId="1E1CFEF3" w:rsidR="00D72860" w:rsidRPr="00AF5042" w:rsidRDefault="00D72860" w:rsidP="00266C4C">
    <w:pPr>
      <w:spacing w:after="0" w:line="240" w:lineRule="auto"/>
      <w:ind w:right="49"/>
      <w:jc w:val="center"/>
      <w:rPr>
        <w:rFonts w:ascii="Arial" w:hAnsi="Arial" w:cs="Arial"/>
        <w:noProof/>
        <w:sz w:val="13"/>
        <w:szCs w:val="13"/>
        <w:lang w:val="en-US" w:eastAsia="es-CO"/>
      </w:rPr>
    </w:pPr>
    <w:r w:rsidRPr="00AF5042">
      <w:rPr>
        <w:rFonts w:ascii="Helvetica Neue" w:hAnsi="Helvetica Neue"/>
        <w:color w:val="11A2DC"/>
        <w:sz w:val="13"/>
        <w:szCs w:val="13"/>
        <w:lang w:val="en-US"/>
      </w:rPr>
      <w:t>www.ssf.gov.co</w:t>
    </w:r>
    <w:r w:rsidRPr="00AF5042">
      <w:rPr>
        <w:rFonts w:ascii="Helvetica Neue" w:hAnsi="Helvetica Neue"/>
        <w:sz w:val="13"/>
        <w:szCs w:val="13"/>
        <w:lang w:val="en-US"/>
      </w:rPr>
      <w:t xml:space="preserve"> - email </w:t>
    </w:r>
    <w:r>
      <w:rPr>
        <w:rFonts w:ascii="Helvetica Neue" w:hAnsi="Helvetica Neue"/>
        <w:sz w:val="13"/>
        <w:szCs w:val="13"/>
        <w:lang w:val="en-US"/>
      </w:rPr>
      <w:t>ssf@ssf.gov.co</w:t>
    </w:r>
  </w:p>
  <w:p w14:paraId="3A6B0001" w14:textId="596D7F40" w:rsidR="00D72860" w:rsidRPr="00E14E01" w:rsidRDefault="00D72860" w:rsidP="00266C4C">
    <w:pPr>
      <w:tabs>
        <w:tab w:val="left" w:pos="5971"/>
      </w:tabs>
      <w:spacing w:after="0" w:line="240" w:lineRule="auto"/>
      <w:rPr>
        <w:noProof/>
        <w:sz w:val="18"/>
        <w:lang w:val="en-US" w:eastAsia="es-CO"/>
      </w:rPr>
    </w:pPr>
    <w:r>
      <w:rPr>
        <w:noProof/>
        <w:sz w:val="18"/>
        <w:lang w:val="en-US" w:eastAsia="es-CO"/>
      </w:rPr>
      <w:tab/>
    </w:r>
  </w:p>
  <w:p w14:paraId="2D392C66" w14:textId="77777777" w:rsidR="00D72860" w:rsidRPr="00E14E01" w:rsidRDefault="00D72860" w:rsidP="005B44CD">
    <w:pPr>
      <w:spacing w:after="0" w:line="240" w:lineRule="auto"/>
      <w:ind w:firstLine="708"/>
      <w:jc w:val="right"/>
      <w:rPr>
        <w:sz w:val="18"/>
        <w:lang w:val="en-US"/>
      </w:rPr>
    </w:pPr>
  </w:p>
  <w:p w14:paraId="056915E8" w14:textId="77777777" w:rsidR="00D72860" w:rsidRPr="00E14E01" w:rsidRDefault="00D72860" w:rsidP="005B44CD">
    <w:pPr>
      <w:spacing w:after="0" w:line="240" w:lineRule="auto"/>
      <w:ind w:firstLine="708"/>
      <w:jc w:val="right"/>
      <w:rPr>
        <w:sz w:val="18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1B7E1" w14:textId="77777777" w:rsidR="00D72860" w:rsidRDefault="00D728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8F7A6" w14:textId="77777777" w:rsidR="00E4581D" w:rsidRDefault="00E4581D" w:rsidP="006B0C0A">
      <w:pPr>
        <w:spacing w:after="0" w:line="240" w:lineRule="auto"/>
      </w:pPr>
      <w:r>
        <w:separator/>
      </w:r>
    </w:p>
  </w:footnote>
  <w:footnote w:type="continuationSeparator" w:id="0">
    <w:p w14:paraId="50D5B6AF" w14:textId="77777777" w:rsidR="00E4581D" w:rsidRDefault="00E4581D" w:rsidP="006B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19AAF" w14:textId="77777777" w:rsidR="00D72860" w:rsidRDefault="00D72860" w:rsidP="00AE510F">
    <w:pPr>
      <w:tabs>
        <w:tab w:val="right" w:pos="10800"/>
      </w:tabs>
    </w:pPr>
    <w:r>
      <w:rPr>
        <w:noProof/>
        <w:lang w:val="es-CO" w:eastAsia="es-CO"/>
      </w:rPr>
      <w:drawing>
        <wp:anchor distT="0" distB="0" distL="114300" distR="114300" simplePos="0" relativeHeight="251668480" behindDoc="0" locked="0" layoutInCell="1" allowOverlap="1" wp14:anchorId="6C45A49B" wp14:editId="46C8AF31">
          <wp:simplePos x="0" y="0"/>
          <wp:positionH relativeFrom="margin">
            <wp:posOffset>358140</wp:posOffset>
          </wp:positionH>
          <wp:positionV relativeFrom="topMargin">
            <wp:posOffset>487680</wp:posOffset>
          </wp:positionV>
          <wp:extent cx="2033905" cy="504825"/>
          <wp:effectExtent l="0" t="0" r="4445" b="9525"/>
          <wp:wrapSquare wrapText="bothSides"/>
          <wp:docPr id="25" name="Imagen 25" descr="LOGO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 20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9504" behindDoc="0" locked="0" layoutInCell="1" allowOverlap="1" wp14:anchorId="1BF5BF66" wp14:editId="3DBC624E">
          <wp:simplePos x="0" y="0"/>
          <wp:positionH relativeFrom="margin">
            <wp:posOffset>2849880</wp:posOffset>
          </wp:positionH>
          <wp:positionV relativeFrom="topMargin">
            <wp:posOffset>457200</wp:posOffset>
          </wp:positionV>
          <wp:extent cx="3908425" cy="434340"/>
          <wp:effectExtent l="0" t="0" r="0" b="3810"/>
          <wp:wrapSquare wrapText="bothSides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8425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F14114A" wp14:editId="3FE8449C">
              <wp:simplePos x="0" y="0"/>
              <wp:positionH relativeFrom="column">
                <wp:posOffset>-1181100</wp:posOffset>
              </wp:positionH>
              <wp:positionV relativeFrom="paragraph">
                <wp:posOffset>-438785</wp:posOffset>
              </wp:positionV>
              <wp:extent cx="7962900" cy="22860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62900" cy="228600"/>
                      </a:xfrm>
                      <a:prstGeom prst="rect">
                        <a:avLst/>
                      </a:prstGeom>
                      <a:solidFill>
                        <a:srgbClr val="1B8BD4"/>
                      </a:solidFill>
                      <a:ln w="63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C6E0F0" id="Rectángulo 18" o:spid="_x0000_s1026" style="position:absolute;margin-left:-93pt;margin-top:-34.55pt;width:62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" fillcolor="#1b8bd4" stroked="f" strokeweight=".5pt">
              <v:path arrowok="t"/>
            </v:rect>
          </w:pict>
        </mc:Fallback>
      </mc:AlternateContent>
    </w: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66432" behindDoc="0" locked="0" layoutInCell="0" allowOverlap="1" wp14:anchorId="4C9CF0E8" wp14:editId="3BD2E520">
              <wp:simplePos x="0" y="0"/>
              <wp:positionH relativeFrom="page">
                <wp:posOffset>7167880</wp:posOffset>
              </wp:positionH>
              <wp:positionV relativeFrom="page">
                <wp:posOffset>2023110</wp:posOffset>
              </wp:positionV>
              <wp:extent cx="488315" cy="237490"/>
              <wp:effectExtent l="0" t="13335" r="1905" b="6350"/>
              <wp:wrapNone/>
              <wp:docPr id="19" name="Grupo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20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AC03E" w14:textId="77777777" w:rsidR="00D72860" w:rsidRDefault="00D72860" w:rsidP="00AE510F">
                            <w:pPr>
                              <w:pStyle w:val="Encabezado"/>
                              <w:jc w:val="center"/>
                            </w:pPr>
                            <w:r>
                              <w:rPr>
                                <w:sz w:val="20"/>
                                <w:lang w:val="es-CO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0"/>
                                <w:lang w:val="es-CO"/>
                              </w:rPr>
                              <w:fldChar w:fldCharType="separate"/>
                            </w:r>
                            <w:r w:rsidRPr="003C317F">
                              <w:rPr>
                                <w:rStyle w:val="Nmerodep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Style w:val="Nmerodep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21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22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9CF0E8" id="Grupo 70" o:spid="_x0000_s1033" style="position:absolute;margin-left:564.4pt;margin-top:159.3pt;width:38.45pt;height:18.7pt;z-index:251666432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34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" filled="f" stroked="f">
                <v:textbox inset="0,0,0,0">
                  <w:txbxContent>
                    <w:p w14:paraId="5ACAC03E" w14:textId="77777777" w:rsidR="00D72860" w:rsidRDefault="00D72860" w:rsidP="00AE510F">
                      <w:pPr>
                        <w:pStyle w:val="Encabezado"/>
                        <w:jc w:val="center"/>
                      </w:pPr>
                      <w:r>
                        <w:rPr>
                          <w:sz w:val="20"/>
                          <w:lang w:val="es-CO"/>
                        </w:rPr>
                        <w:fldChar w:fldCharType="begin"/>
                      </w:r>
                      <w:r>
                        <w:instrText>PAGE    \* MERGEFORMAT</w:instrText>
                      </w:r>
                      <w:r>
                        <w:rPr>
                          <w:sz w:val="20"/>
                          <w:lang w:val="es-CO"/>
                        </w:rPr>
                        <w:fldChar w:fldCharType="separate"/>
                      </w:r>
                      <w:r w:rsidRPr="003C317F">
                        <w:rPr>
                          <w:rStyle w:val="Nmerodepgina"/>
                          <w:b/>
                          <w:bCs/>
                          <w:noProof/>
                          <w:color w:val="403152"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rStyle w:val="Nmerodepgina"/>
                          <w:b/>
                          <w:bCs/>
                          <w:noProof/>
                          <w:color w:val="403152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35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oval id="Oval 73" o:spid="_x0000_s1036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" filled="f" strokecolor="#84a2c6" strokeweight=".5pt"/>
                <v:oval id="Oval 74" o:spid="_x0000_s1037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" fillcolor="#84a2c6" stroked="f"/>
              </v:group>
              <w10:wrap anchorx="page" anchory="page"/>
            </v:group>
          </w:pict>
        </mc:Fallback>
      </mc:AlternateContent>
    </w:r>
    <w:r>
      <w:rPr>
        <w:noProof/>
        <w:lang w:eastAsia="es-CO"/>
      </w:rPr>
      <w:t xml:space="preserve">     </w:t>
    </w:r>
    <w:r>
      <w:t xml:space="preserve">           </w:t>
    </w:r>
    <w:r>
      <w:rPr>
        <w:noProof/>
      </w:rPr>
      <w:t xml:space="preserve">                 </w:t>
    </w:r>
  </w:p>
  <w:p w14:paraId="7C582242" w14:textId="77777777" w:rsidR="00D72860" w:rsidRPr="00EB6672" w:rsidRDefault="00D72860" w:rsidP="00AE510F">
    <w:pPr>
      <w:tabs>
        <w:tab w:val="right" w:pos="10800"/>
      </w:tabs>
      <w:ind w:left="6372"/>
      <w:rPr>
        <w:sz w:val="18"/>
        <w:szCs w:val="18"/>
        <w:lang w:val="pt-PT"/>
      </w:rPr>
    </w:pPr>
    <w:r w:rsidRPr="00EB6672">
      <w:rPr>
        <w:sz w:val="18"/>
        <w:szCs w:val="18"/>
        <w:lang w:val="pt-PT"/>
      </w:rPr>
      <w:t>Código:  FO-EYC-EIR-002 Versión 1</w:t>
    </w:r>
    <w:r w:rsidRPr="00EB6672">
      <w:rPr>
        <w:sz w:val="18"/>
        <w:szCs w:val="18"/>
        <w:lang w:val="pt-PT"/>
      </w:rPr>
      <w:tab/>
    </w:r>
  </w:p>
  <w:p w14:paraId="5C273363" w14:textId="77777777" w:rsidR="00D72860" w:rsidRPr="00EB6672" w:rsidRDefault="00D72860" w:rsidP="00AE510F">
    <w:pPr>
      <w:pStyle w:val="Encabezado"/>
      <w:rPr>
        <w:noProof/>
        <w:lang w:val="pt-PT"/>
      </w:rPr>
    </w:pPr>
    <w:r w:rsidRPr="00EB6672">
      <w:rPr>
        <w:noProof/>
        <w:lang w:val="pt-PT"/>
      </w:rPr>
      <w:t xml:space="preserve">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9439C" w14:textId="77777777" w:rsidR="00D72860" w:rsidRDefault="00D7286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C2CD7" w14:textId="3AE434EC" w:rsidR="00D72860" w:rsidRDefault="00D72860" w:rsidP="000F2FEE">
    <w:pPr>
      <w:pStyle w:val="Encabezado"/>
      <w:ind w:left="-567" w:firstLine="567"/>
      <w:jc w:val="right"/>
      <w:rPr>
        <w:noProof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727AC829" wp14:editId="5FCF27EF">
          <wp:simplePos x="0" y="0"/>
          <wp:positionH relativeFrom="column">
            <wp:posOffset>-339725</wp:posOffset>
          </wp:positionH>
          <wp:positionV relativeFrom="paragraph">
            <wp:posOffset>-31278</wp:posOffset>
          </wp:positionV>
          <wp:extent cx="2152800" cy="504000"/>
          <wp:effectExtent l="0" t="0" r="0" b="4445"/>
          <wp:wrapSquare wrapText="bothSides"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8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C3F696C" wp14:editId="5429DC42">
              <wp:simplePos x="0" y="0"/>
              <wp:positionH relativeFrom="page">
                <wp:posOffset>-10633</wp:posOffset>
              </wp:positionH>
              <wp:positionV relativeFrom="paragraph">
                <wp:posOffset>-372199</wp:posOffset>
              </wp:positionV>
              <wp:extent cx="9041765" cy="200025"/>
              <wp:effectExtent l="0" t="0" r="6985" b="9525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041765" cy="200025"/>
                      </a:xfrm>
                      <a:prstGeom prst="rect">
                        <a:avLst/>
                      </a:prstGeom>
                      <a:solidFill>
                        <a:srgbClr val="1B8BD4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57228F" id="Rectángulo 17" o:spid="_x0000_s1026" style="position:absolute;margin-left:-.85pt;margin-top:-29.3pt;width:711.9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" fillcolor="#1b8bd4" stroked="f">
              <v:path arrowok="t"/>
              <w10:wrap anchorx="page"/>
            </v:rect>
          </w:pict>
        </mc:Fallback>
      </mc:AlternateContent>
    </w:r>
    <w:r>
      <w:rPr>
        <w:noProof/>
        <w:lang w:eastAsia="es-CO"/>
      </w:rPr>
      <w:t xml:space="preserve">                                                       </w:t>
    </w:r>
    <w:r>
      <w:rPr>
        <w:noProof/>
        <w:lang w:val="es-CO" w:eastAsia="es-CO"/>
      </w:rPr>
      <w:t xml:space="preserve"> </w:t>
    </w:r>
    <w:r>
      <w:t xml:space="preserve">              </w:t>
    </w:r>
    <w:r>
      <w:rPr>
        <w:noProof/>
      </w:rPr>
      <w:t xml:space="preserve">                                                                                          </w:t>
    </w:r>
  </w:p>
  <w:p w14:paraId="66AD6BE5" w14:textId="77777777" w:rsidR="00D72860" w:rsidRDefault="00D72860" w:rsidP="00DD3163">
    <w:pPr>
      <w:jc w:val="right"/>
      <w:rPr>
        <w:b/>
        <w:color w:val="808080"/>
        <w:sz w:val="16"/>
        <w:szCs w:val="16"/>
      </w:rPr>
    </w:pPr>
  </w:p>
  <w:p w14:paraId="2FD109C0" w14:textId="41FAA82E" w:rsidR="00D72860" w:rsidRPr="00197EA1" w:rsidRDefault="00D72860" w:rsidP="00DD3163">
    <w:pPr>
      <w:jc w:val="right"/>
      <w:rPr>
        <w:rFonts w:ascii="Arial" w:hAnsi="Arial" w:cs="Arial"/>
        <w:b/>
        <w:sz w:val="14"/>
        <w:szCs w:val="14"/>
      </w:rPr>
    </w:pPr>
    <w:r w:rsidRPr="00197EA1">
      <w:rPr>
        <w:b/>
        <w:color w:val="808080"/>
        <w:sz w:val="14"/>
        <w:szCs w:val="14"/>
      </w:rPr>
      <w:t>Código:</w:t>
    </w:r>
    <w:r w:rsidRPr="00197EA1">
      <w:rPr>
        <w:color w:val="808080"/>
        <w:sz w:val="14"/>
        <w:szCs w:val="14"/>
      </w:rPr>
      <w:t xml:space="preserve"> FO-PCA-CODO-009 </w:t>
    </w:r>
    <w:r w:rsidRPr="00197EA1">
      <w:rPr>
        <w:b/>
        <w:color w:val="808080"/>
        <w:sz w:val="14"/>
        <w:szCs w:val="14"/>
      </w:rPr>
      <w:t>Versión:</w:t>
    </w:r>
    <w:r w:rsidRPr="00197EA1">
      <w:rPr>
        <w:color w:val="808080"/>
        <w:sz w:val="14"/>
        <w:szCs w:val="14"/>
      </w:rPr>
      <w:t xml:space="preserve"> </w:t>
    </w:r>
    <w:r>
      <w:rPr>
        <w:color w:val="808080"/>
        <w:sz w:val="14"/>
        <w:szCs w:val="14"/>
      </w:rPr>
      <w:t>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2662F" w14:textId="77777777" w:rsidR="00D72860" w:rsidRDefault="00D728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0D6C"/>
    <w:multiLevelType w:val="hybridMultilevel"/>
    <w:tmpl w:val="23EEBD9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21C10"/>
    <w:multiLevelType w:val="hybridMultilevel"/>
    <w:tmpl w:val="DF08E722"/>
    <w:lvl w:ilvl="0" w:tplc="0568E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F2BC7"/>
    <w:multiLevelType w:val="hybridMultilevel"/>
    <w:tmpl w:val="43F0BAB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7A289F"/>
    <w:multiLevelType w:val="hybridMultilevel"/>
    <w:tmpl w:val="0D40AFC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D507F"/>
    <w:multiLevelType w:val="hybridMultilevel"/>
    <w:tmpl w:val="E0E07280"/>
    <w:lvl w:ilvl="0" w:tplc="771E1FFC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45E49"/>
    <w:multiLevelType w:val="hybridMultilevel"/>
    <w:tmpl w:val="518860EE"/>
    <w:lvl w:ilvl="0" w:tplc="771E1FFC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AD34B4"/>
    <w:multiLevelType w:val="hybridMultilevel"/>
    <w:tmpl w:val="45AE99F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A6D17"/>
    <w:multiLevelType w:val="hybridMultilevel"/>
    <w:tmpl w:val="027CA5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81703"/>
    <w:multiLevelType w:val="hybridMultilevel"/>
    <w:tmpl w:val="32D47E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522D4"/>
    <w:multiLevelType w:val="hybridMultilevel"/>
    <w:tmpl w:val="C77C9936"/>
    <w:lvl w:ilvl="0" w:tplc="771E1FFC">
      <w:start w:val="7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CB786A"/>
    <w:multiLevelType w:val="hybridMultilevel"/>
    <w:tmpl w:val="929CDDE8"/>
    <w:lvl w:ilvl="0" w:tplc="771E1FFC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532E1"/>
    <w:multiLevelType w:val="hybridMultilevel"/>
    <w:tmpl w:val="530EC45E"/>
    <w:lvl w:ilvl="0" w:tplc="240A0005">
      <w:start w:val="1"/>
      <w:numFmt w:val="bullet"/>
      <w:lvlText w:val=""/>
      <w:lvlJc w:val="left"/>
      <w:pPr>
        <w:ind w:left="1317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12" w15:restartNumberingAfterBreak="0">
    <w:nsid w:val="404E1FED"/>
    <w:multiLevelType w:val="hybridMultilevel"/>
    <w:tmpl w:val="EA48869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43B99"/>
    <w:multiLevelType w:val="hybridMultilevel"/>
    <w:tmpl w:val="20FE323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A23D9"/>
    <w:multiLevelType w:val="hybridMultilevel"/>
    <w:tmpl w:val="CB74A8F6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A73DE1"/>
    <w:multiLevelType w:val="hybridMultilevel"/>
    <w:tmpl w:val="5ED0B6E6"/>
    <w:lvl w:ilvl="0" w:tplc="54F6BDF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0716B"/>
    <w:multiLevelType w:val="hybridMultilevel"/>
    <w:tmpl w:val="9E56DD98"/>
    <w:lvl w:ilvl="0" w:tplc="A418B6E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485CD7"/>
    <w:multiLevelType w:val="hybridMultilevel"/>
    <w:tmpl w:val="AF0038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47593"/>
    <w:multiLevelType w:val="hybridMultilevel"/>
    <w:tmpl w:val="7F08B8C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E59DA"/>
    <w:multiLevelType w:val="hybridMultilevel"/>
    <w:tmpl w:val="DCFC4A90"/>
    <w:lvl w:ilvl="0" w:tplc="250453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7D7A40"/>
    <w:multiLevelType w:val="hybridMultilevel"/>
    <w:tmpl w:val="89D078A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6"/>
  </w:num>
  <w:num w:numId="4">
    <w:abstractNumId w:val="6"/>
  </w:num>
  <w:num w:numId="5">
    <w:abstractNumId w:val="8"/>
  </w:num>
  <w:num w:numId="6">
    <w:abstractNumId w:val="0"/>
  </w:num>
  <w:num w:numId="7">
    <w:abstractNumId w:val="17"/>
  </w:num>
  <w:num w:numId="8">
    <w:abstractNumId w:val="2"/>
  </w:num>
  <w:num w:numId="9">
    <w:abstractNumId w:val="5"/>
  </w:num>
  <w:num w:numId="10">
    <w:abstractNumId w:val="4"/>
  </w:num>
  <w:num w:numId="11">
    <w:abstractNumId w:val="9"/>
  </w:num>
  <w:num w:numId="12">
    <w:abstractNumId w:val="10"/>
  </w:num>
  <w:num w:numId="13">
    <w:abstractNumId w:val="19"/>
  </w:num>
  <w:num w:numId="14">
    <w:abstractNumId w:val="14"/>
  </w:num>
  <w:num w:numId="15">
    <w:abstractNumId w:val="13"/>
  </w:num>
  <w:num w:numId="16">
    <w:abstractNumId w:val="12"/>
  </w:num>
  <w:num w:numId="17">
    <w:abstractNumId w:val="20"/>
  </w:num>
  <w:num w:numId="18">
    <w:abstractNumId w:val="1"/>
  </w:num>
  <w:num w:numId="19">
    <w:abstractNumId w:val="18"/>
  </w:num>
  <w:num w:numId="20">
    <w:abstractNumId w:val="11"/>
  </w:num>
  <w:num w:numId="21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AD7"/>
    <w:rsid w:val="00000C02"/>
    <w:rsid w:val="00003297"/>
    <w:rsid w:val="00005EAB"/>
    <w:rsid w:val="00007639"/>
    <w:rsid w:val="00010E5A"/>
    <w:rsid w:val="00012C04"/>
    <w:rsid w:val="0001301F"/>
    <w:rsid w:val="000136B1"/>
    <w:rsid w:val="00014474"/>
    <w:rsid w:val="000155D1"/>
    <w:rsid w:val="00015AC9"/>
    <w:rsid w:val="000167F0"/>
    <w:rsid w:val="00016AE9"/>
    <w:rsid w:val="00021112"/>
    <w:rsid w:val="000217AC"/>
    <w:rsid w:val="00023570"/>
    <w:rsid w:val="000244E5"/>
    <w:rsid w:val="00025F7E"/>
    <w:rsid w:val="0002663B"/>
    <w:rsid w:val="000279A3"/>
    <w:rsid w:val="00027DE0"/>
    <w:rsid w:val="00030F3D"/>
    <w:rsid w:val="00031993"/>
    <w:rsid w:val="000363BF"/>
    <w:rsid w:val="0004211A"/>
    <w:rsid w:val="000424AA"/>
    <w:rsid w:val="00042BDE"/>
    <w:rsid w:val="00043EE8"/>
    <w:rsid w:val="00044624"/>
    <w:rsid w:val="00045245"/>
    <w:rsid w:val="00053CB1"/>
    <w:rsid w:val="000554FA"/>
    <w:rsid w:val="000555FB"/>
    <w:rsid w:val="00055776"/>
    <w:rsid w:val="00057D08"/>
    <w:rsid w:val="00061117"/>
    <w:rsid w:val="000616EA"/>
    <w:rsid w:val="0006236F"/>
    <w:rsid w:val="00062A2B"/>
    <w:rsid w:val="00064664"/>
    <w:rsid w:val="00071F57"/>
    <w:rsid w:val="0007249A"/>
    <w:rsid w:val="0007254A"/>
    <w:rsid w:val="000748A3"/>
    <w:rsid w:val="00077A57"/>
    <w:rsid w:val="0008022D"/>
    <w:rsid w:val="00080B27"/>
    <w:rsid w:val="00080B29"/>
    <w:rsid w:val="00081DA4"/>
    <w:rsid w:val="00082400"/>
    <w:rsid w:val="00082571"/>
    <w:rsid w:val="00086047"/>
    <w:rsid w:val="00086AF3"/>
    <w:rsid w:val="00086CC9"/>
    <w:rsid w:val="000904F5"/>
    <w:rsid w:val="000933A1"/>
    <w:rsid w:val="0009610E"/>
    <w:rsid w:val="0009635D"/>
    <w:rsid w:val="00097CF2"/>
    <w:rsid w:val="000A3580"/>
    <w:rsid w:val="000A41B6"/>
    <w:rsid w:val="000B0835"/>
    <w:rsid w:val="000B1F10"/>
    <w:rsid w:val="000B4355"/>
    <w:rsid w:val="000B44EF"/>
    <w:rsid w:val="000B4504"/>
    <w:rsid w:val="000B695A"/>
    <w:rsid w:val="000B757B"/>
    <w:rsid w:val="000C3DE7"/>
    <w:rsid w:val="000C3E3A"/>
    <w:rsid w:val="000C44D1"/>
    <w:rsid w:val="000C5727"/>
    <w:rsid w:val="000C6786"/>
    <w:rsid w:val="000D00F6"/>
    <w:rsid w:val="000D2593"/>
    <w:rsid w:val="000E0F68"/>
    <w:rsid w:val="000E2801"/>
    <w:rsid w:val="000E2AAD"/>
    <w:rsid w:val="000E3613"/>
    <w:rsid w:val="000E42A0"/>
    <w:rsid w:val="000E42FC"/>
    <w:rsid w:val="000E5F10"/>
    <w:rsid w:val="000F0957"/>
    <w:rsid w:val="000F0BB6"/>
    <w:rsid w:val="000F0DC6"/>
    <w:rsid w:val="000F1B6E"/>
    <w:rsid w:val="000F2FEE"/>
    <w:rsid w:val="000F4972"/>
    <w:rsid w:val="000F58FC"/>
    <w:rsid w:val="000F649C"/>
    <w:rsid w:val="000F67C1"/>
    <w:rsid w:val="001005BA"/>
    <w:rsid w:val="00100FC7"/>
    <w:rsid w:val="001011B7"/>
    <w:rsid w:val="0010208D"/>
    <w:rsid w:val="001026EC"/>
    <w:rsid w:val="00102FC2"/>
    <w:rsid w:val="001049D1"/>
    <w:rsid w:val="00104C2A"/>
    <w:rsid w:val="00104C86"/>
    <w:rsid w:val="00104F10"/>
    <w:rsid w:val="001064BC"/>
    <w:rsid w:val="00110486"/>
    <w:rsid w:val="00110BDA"/>
    <w:rsid w:val="00111FC6"/>
    <w:rsid w:val="00112274"/>
    <w:rsid w:val="001142E9"/>
    <w:rsid w:val="00114C7E"/>
    <w:rsid w:val="001150E0"/>
    <w:rsid w:val="00115DA0"/>
    <w:rsid w:val="00115DED"/>
    <w:rsid w:val="0011629D"/>
    <w:rsid w:val="00121EA4"/>
    <w:rsid w:val="00122E20"/>
    <w:rsid w:val="00123EC9"/>
    <w:rsid w:val="0012659D"/>
    <w:rsid w:val="00126F10"/>
    <w:rsid w:val="00134139"/>
    <w:rsid w:val="00134651"/>
    <w:rsid w:val="00140217"/>
    <w:rsid w:val="00141684"/>
    <w:rsid w:val="0014215F"/>
    <w:rsid w:val="00142419"/>
    <w:rsid w:val="001426D8"/>
    <w:rsid w:val="00142CF7"/>
    <w:rsid w:val="0014378B"/>
    <w:rsid w:val="00143FA6"/>
    <w:rsid w:val="001466D8"/>
    <w:rsid w:val="00147D02"/>
    <w:rsid w:val="001511C4"/>
    <w:rsid w:val="00151899"/>
    <w:rsid w:val="00152481"/>
    <w:rsid w:val="0015336C"/>
    <w:rsid w:val="00154236"/>
    <w:rsid w:val="0015431A"/>
    <w:rsid w:val="001545C4"/>
    <w:rsid w:val="00155789"/>
    <w:rsid w:val="001557DC"/>
    <w:rsid w:val="00156F28"/>
    <w:rsid w:val="00162E8C"/>
    <w:rsid w:val="00162FAF"/>
    <w:rsid w:val="00163172"/>
    <w:rsid w:val="0016391F"/>
    <w:rsid w:val="00164DFA"/>
    <w:rsid w:val="00165B99"/>
    <w:rsid w:val="00166EC3"/>
    <w:rsid w:val="0017095D"/>
    <w:rsid w:val="00171D87"/>
    <w:rsid w:val="00172F41"/>
    <w:rsid w:val="00172FC7"/>
    <w:rsid w:val="00174337"/>
    <w:rsid w:val="00174F5F"/>
    <w:rsid w:val="001762A1"/>
    <w:rsid w:val="001771E1"/>
    <w:rsid w:val="00180299"/>
    <w:rsid w:val="0018073D"/>
    <w:rsid w:val="00182294"/>
    <w:rsid w:val="0018287D"/>
    <w:rsid w:val="00182CDD"/>
    <w:rsid w:val="00185731"/>
    <w:rsid w:val="00187C22"/>
    <w:rsid w:val="00190533"/>
    <w:rsid w:val="00191164"/>
    <w:rsid w:val="00194AB5"/>
    <w:rsid w:val="001973E5"/>
    <w:rsid w:val="00197EA1"/>
    <w:rsid w:val="001A608F"/>
    <w:rsid w:val="001A72B1"/>
    <w:rsid w:val="001B148C"/>
    <w:rsid w:val="001B1AC1"/>
    <w:rsid w:val="001B3CCC"/>
    <w:rsid w:val="001B43BB"/>
    <w:rsid w:val="001B691D"/>
    <w:rsid w:val="001B6DB1"/>
    <w:rsid w:val="001B6F02"/>
    <w:rsid w:val="001B7BF0"/>
    <w:rsid w:val="001C0AC6"/>
    <w:rsid w:val="001C100A"/>
    <w:rsid w:val="001C1C43"/>
    <w:rsid w:val="001C2B67"/>
    <w:rsid w:val="001C6615"/>
    <w:rsid w:val="001C6BCF"/>
    <w:rsid w:val="001C6D09"/>
    <w:rsid w:val="001C6EB8"/>
    <w:rsid w:val="001C72E9"/>
    <w:rsid w:val="001D1C19"/>
    <w:rsid w:val="001D297B"/>
    <w:rsid w:val="001D353B"/>
    <w:rsid w:val="001D387B"/>
    <w:rsid w:val="001D489A"/>
    <w:rsid w:val="001D79B8"/>
    <w:rsid w:val="001E1A9D"/>
    <w:rsid w:val="001E233A"/>
    <w:rsid w:val="001E4059"/>
    <w:rsid w:val="001E4887"/>
    <w:rsid w:val="001E5040"/>
    <w:rsid w:val="001F0450"/>
    <w:rsid w:val="001F0472"/>
    <w:rsid w:val="001F08DE"/>
    <w:rsid w:val="001F0B31"/>
    <w:rsid w:val="001F1DF4"/>
    <w:rsid w:val="001F1E0F"/>
    <w:rsid w:val="001F3B5C"/>
    <w:rsid w:val="001F4350"/>
    <w:rsid w:val="001F586B"/>
    <w:rsid w:val="001F7CFD"/>
    <w:rsid w:val="00200211"/>
    <w:rsid w:val="00200331"/>
    <w:rsid w:val="0020084B"/>
    <w:rsid w:val="00200E34"/>
    <w:rsid w:val="002019AD"/>
    <w:rsid w:val="00201A32"/>
    <w:rsid w:val="00202941"/>
    <w:rsid w:val="002031A0"/>
    <w:rsid w:val="0020457C"/>
    <w:rsid w:val="002061B8"/>
    <w:rsid w:val="0020700E"/>
    <w:rsid w:val="002076AC"/>
    <w:rsid w:val="002125FF"/>
    <w:rsid w:val="002127DB"/>
    <w:rsid w:val="0021357F"/>
    <w:rsid w:val="00215BCC"/>
    <w:rsid w:val="002205A5"/>
    <w:rsid w:val="00221CF2"/>
    <w:rsid w:val="00226513"/>
    <w:rsid w:val="002268C1"/>
    <w:rsid w:val="0023069A"/>
    <w:rsid w:val="002327D4"/>
    <w:rsid w:val="00232847"/>
    <w:rsid w:val="00240F23"/>
    <w:rsid w:val="0024204F"/>
    <w:rsid w:val="00243692"/>
    <w:rsid w:val="00243CFB"/>
    <w:rsid w:val="00250937"/>
    <w:rsid w:val="00250C74"/>
    <w:rsid w:val="00251410"/>
    <w:rsid w:val="0025187C"/>
    <w:rsid w:val="00252CA1"/>
    <w:rsid w:val="00254007"/>
    <w:rsid w:val="00254C46"/>
    <w:rsid w:val="00255816"/>
    <w:rsid w:val="00256529"/>
    <w:rsid w:val="002643F6"/>
    <w:rsid w:val="00264BE6"/>
    <w:rsid w:val="00266643"/>
    <w:rsid w:val="00266C4C"/>
    <w:rsid w:val="00270E3F"/>
    <w:rsid w:val="00270F0E"/>
    <w:rsid w:val="00271302"/>
    <w:rsid w:val="00272322"/>
    <w:rsid w:val="002730E1"/>
    <w:rsid w:val="00273E98"/>
    <w:rsid w:val="0027584E"/>
    <w:rsid w:val="002772D2"/>
    <w:rsid w:val="00280ECF"/>
    <w:rsid w:val="00282418"/>
    <w:rsid w:val="0028283F"/>
    <w:rsid w:val="00290748"/>
    <w:rsid w:val="0029188F"/>
    <w:rsid w:val="00293EFC"/>
    <w:rsid w:val="002949A0"/>
    <w:rsid w:val="00295816"/>
    <w:rsid w:val="002A453A"/>
    <w:rsid w:val="002A4CB2"/>
    <w:rsid w:val="002A6136"/>
    <w:rsid w:val="002B0745"/>
    <w:rsid w:val="002B2642"/>
    <w:rsid w:val="002B5562"/>
    <w:rsid w:val="002C1E47"/>
    <w:rsid w:val="002C1F5B"/>
    <w:rsid w:val="002C3390"/>
    <w:rsid w:val="002C36F8"/>
    <w:rsid w:val="002C47D3"/>
    <w:rsid w:val="002C4A76"/>
    <w:rsid w:val="002C54DF"/>
    <w:rsid w:val="002D171B"/>
    <w:rsid w:val="002D1A03"/>
    <w:rsid w:val="002D244E"/>
    <w:rsid w:val="002D2832"/>
    <w:rsid w:val="002D4AE7"/>
    <w:rsid w:val="002D6033"/>
    <w:rsid w:val="002D637E"/>
    <w:rsid w:val="002D7F89"/>
    <w:rsid w:val="002E1885"/>
    <w:rsid w:val="002E18B2"/>
    <w:rsid w:val="002E244D"/>
    <w:rsid w:val="002E2A3B"/>
    <w:rsid w:val="002E2DF3"/>
    <w:rsid w:val="002E49B0"/>
    <w:rsid w:val="002E72C8"/>
    <w:rsid w:val="002E7678"/>
    <w:rsid w:val="002F0C19"/>
    <w:rsid w:val="002F181B"/>
    <w:rsid w:val="002F1F9C"/>
    <w:rsid w:val="002F341D"/>
    <w:rsid w:val="00300B12"/>
    <w:rsid w:val="00301DFF"/>
    <w:rsid w:val="003033B1"/>
    <w:rsid w:val="00303B3F"/>
    <w:rsid w:val="0030782E"/>
    <w:rsid w:val="0031142F"/>
    <w:rsid w:val="00320141"/>
    <w:rsid w:val="00320C74"/>
    <w:rsid w:val="00322EC9"/>
    <w:rsid w:val="00324F44"/>
    <w:rsid w:val="0032558B"/>
    <w:rsid w:val="0033091D"/>
    <w:rsid w:val="00330BA4"/>
    <w:rsid w:val="00330D91"/>
    <w:rsid w:val="00330EC1"/>
    <w:rsid w:val="00332214"/>
    <w:rsid w:val="00334041"/>
    <w:rsid w:val="00336F9C"/>
    <w:rsid w:val="00347DAA"/>
    <w:rsid w:val="00353065"/>
    <w:rsid w:val="0035611C"/>
    <w:rsid w:val="0035655A"/>
    <w:rsid w:val="003569A0"/>
    <w:rsid w:val="003603E9"/>
    <w:rsid w:val="00360C83"/>
    <w:rsid w:val="00361B81"/>
    <w:rsid w:val="00365CEA"/>
    <w:rsid w:val="00366FE0"/>
    <w:rsid w:val="0037173B"/>
    <w:rsid w:val="003739BB"/>
    <w:rsid w:val="0037691A"/>
    <w:rsid w:val="00385064"/>
    <w:rsid w:val="00386916"/>
    <w:rsid w:val="003869D0"/>
    <w:rsid w:val="00386B54"/>
    <w:rsid w:val="003900A1"/>
    <w:rsid w:val="00390368"/>
    <w:rsid w:val="00391468"/>
    <w:rsid w:val="0039271C"/>
    <w:rsid w:val="00392962"/>
    <w:rsid w:val="0039441E"/>
    <w:rsid w:val="00397131"/>
    <w:rsid w:val="00397E0B"/>
    <w:rsid w:val="003A371F"/>
    <w:rsid w:val="003A4478"/>
    <w:rsid w:val="003A6BF3"/>
    <w:rsid w:val="003A7566"/>
    <w:rsid w:val="003A78DA"/>
    <w:rsid w:val="003A7C85"/>
    <w:rsid w:val="003B0006"/>
    <w:rsid w:val="003B0C84"/>
    <w:rsid w:val="003B0F18"/>
    <w:rsid w:val="003B2993"/>
    <w:rsid w:val="003B3A09"/>
    <w:rsid w:val="003B3AD7"/>
    <w:rsid w:val="003B4270"/>
    <w:rsid w:val="003B452D"/>
    <w:rsid w:val="003B4DA4"/>
    <w:rsid w:val="003C0069"/>
    <w:rsid w:val="003C00BF"/>
    <w:rsid w:val="003C3A9B"/>
    <w:rsid w:val="003C5C49"/>
    <w:rsid w:val="003C6B89"/>
    <w:rsid w:val="003C7ECA"/>
    <w:rsid w:val="003D01C3"/>
    <w:rsid w:val="003D1DC9"/>
    <w:rsid w:val="003D242C"/>
    <w:rsid w:val="003D55EF"/>
    <w:rsid w:val="003D639A"/>
    <w:rsid w:val="003E7838"/>
    <w:rsid w:val="003F0D8C"/>
    <w:rsid w:val="003F2263"/>
    <w:rsid w:val="003F2654"/>
    <w:rsid w:val="003F4CE0"/>
    <w:rsid w:val="003F54E0"/>
    <w:rsid w:val="003F6876"/>
    <w:rsid w:val="0040039D"/>
    <w:rsid w:val="00403988"/>
    <w:rsid w:val="00403B48"/>
    <w:rsid w:val="004048AF"/>
    <w:rsid w:val="00411EC9"/>
    <w:rsid w:val="00414F39"/>
    <w:rsid w:val="00415299"/>
    <w:rsid w:val="004157FC"/>
    <w:rsid w:val="00415F40"/>
    <w:rsid w:val="00416114"/>
    <w:rsid w:val="00417099"/>
    <w:rsid w:val="00417AC5"/>
    <w:rsid w:val="00421460"/>
    <w:rsid w:val="004221E0"/>
    <w:rsid w:val="00423502"/>
    <w:rsid w:val="00424C75"/>
    <w:rsid w:val="00425A6F"/>
    <w:rsid w:val="0042632F"/>
    <w:rsid w:val="0042656D"/>
    <w:rsid w:val="0042685F"/>
    <w:rsid w:val="00427056"/>
    <w:rsid w:val="004306F3"/>
    <w:rsid w:val="0043075A"/>
    <w:rsid w:val="004315FF"/>
    <w:rsid w:val="00431681"/>
    <w:rsid w:val="00432801"/>
    <w:rsid w:val="00432E59"/>
    <w:rsid w:val="004337C9"/>
    <w:rsid w:val="0043467E"/>
    <w:rsid w:val="00436634"/>
    <w:rsid w:val="00436A74"/>
    <w:rsid w:val="0044207A"/>
    <w:rsid w:val="00442E02"/>
    <w:rsid w:val="00442F91"/>
    <w:rsid w:val="00443E82"/>
    <w:rsid w:val="004440D2"/>
    <w:rsid w:val="00447BDC"/>
    <w:rsid w:val="0045026A"/>
    <w:rsid w:val="004524E4"/>
    <w:rsid w:val="0045439C"/>
    <w:rsid w:val="004548C8"/>
    <w:rsid w:val="00454EC6"/>
    <w:rsid w:val="004602B6"/>
    <w:rsid w:val="004614F8"/>
    <w:rsid w:val="0046388E"/>
    <w:rsid w:val="0046409D"/>
    <w:rsid w:val="00464BCF"/>
    <w:rsid w:val="00466191"/>
    <w:rsid w:val="004765EC"/>
    <w:rsid w:val="00477795"/>
    <w:rsid w:val="00477A15"/>
    <w:rsid w:val="00477E53"/>
    <w:rsid w:val="00477E9E"/>
    <w:rsid w:val="0048125A"/>
    <w:rsid w:val="00481A60"/>
    <w:rsid w:val="004865D7"/>
    <w:rsid w:val="00490CBC"/>
    <w:rsid w:val="004913F4"/>
    <w:rsid w:val="00491794"/>
    <w:rsid w:val="00491A9B"/>
    <w:rsid w:val="00491C43"/>
    <w:rsid w:val="004959D9"/>
    <w:rsid w:val="00496155"/>
    <w:rsid w:val="004A370A"/>
    <w:rsid w:val="004A6FC0"/>
    <w:rsid w:val="004B2D15"/>
    <w:rsid w:val="004B4F16"/>
    <w:rsid w:val="004B5C00"/>
    <w:rsid w:val="004B7B4E"/>
    <w:rsid w:val="004C0277"/>
    <w:rsid w:val="004C1DD3"/>
    <w:rsid w:val="004C3DDF"/>
    <w:rsid w:val="004C3F7C"/>
    <w:rsid w:val="004D0D8B"/>
    <w:rsid w:val="004D13C2"/>
    <w:rsid w:val="004D25EE"/>
    <w:rsid w:val="004D3641"/>
    <w:rsid w:val="004D3A53"/>
    <w:rsid w:val="004D4354"/>
    <w:rsid w:val="004D59C0"/>
    <w:rsid w:val="004D59E8"/>
    <w:rsid w:val="004D5C9B"/>
    <w:rsid w:val="004D75C3"/>
    <w:rsid w:val="004D7BE8"/>
    <w:rsid w:val="004E0D9D"/>
    <w:rsid w:val="004E203D"/>
    <w:rsid w:val="004E2CED"/>
    <w:rsid w:val="004E41E4"/>
    <w:rsid w:val="004E4D44"/>
    <w:rsid w:val="004E5203"/>
    <w:rsid w:val="004E5358"/>
    <w:rsid w:val="004E772A"/>
    <w:rsid w:val="004F189F"/>
    <w:rsid w:val="004F1EA6"/>
    <w:rsid w:val="004F211D"/>
    <w:rsid w:val="004F2D07"/>
    <w:rsid w:val="004F3AC1"/>
    <w:rsid w:val="004F3B15"/>
    <w:rsid w:val="004F506B"/>
    <w:rsid w:val="004F5AEF"/>
    <w:rsid w:val="004F6500"/>
    <w:rsid w:val="004F6796"/>
    <w:rsid w:val="004F6B28"/>
    <w:rsid w:val="004F6CD3"/>
    <w:rsid w:val="00500D8F"/>
    <w:rsid w:val="005017B5"/>
    <w:rsid w:val="00504240"/>
    <w:rsid w:val="005051A0"/>
    <w:rsid w:val="00506E05"/>
    <w:rsid w:val="0051057C"/>
    <w:rsid w:val="0051480B"/>
    <w:rsid w:val="0051574D"/>
    <w:rsid w:val="005160D2"/>
    <w:rsid w:val="00516DC2"/>
    <w:rsid w:val="00516E73"/>
    <w:rsid w:val="0051715E"/>
    <w:rsid w:val="00524A7C"/>
    <w:rsid w:val="00525765"/>
    <w:rsid w:val="005304AD"/>
    <w:rsid w:val="0053253F"/>
    <w:rsid w:val="00532C16"/>
    <w:rsid w:val="00533277"/>
    <w:rsid w:val="00534CE5"/>
    <w:rsid w:val="00540804"/>
    <w:rsid w:val="005414C3"/>
    <w:rsid w:val="00542AA0"/>
    <w:rsid w:val="00542D91"/>
    <w:rsid w:val="0054532F"/>
    <w:rsid w:val="00546862"/>
    <w:rsid w:val="00547845"/>
    <w:rsid w:val="00550AD4"/>
    <w:rsid w:val="005523B5"/>
    <w:rsid w:val="005551BA"/>
    <w:rsid w:val="00555BD0"/>
    <w:rsid w:val="0055776C"/>
    <w:rsid w:val="00557D67"/>
    <w:rsid w:val="005626FA"/>
    <w:rsid w:val="00562B22"/>
    <w:rsid w:val="00565BF6"/>
    <w:rsid w:val="00565E02"/>
    <w:rsid w:val="00566964"/>
    <w:rsid w:val="005702C2"/>
    <w:rsid w:val="00570C97"/>
    <w:rsid w:val="005721B9"/>
    <w:rsid w:val="0057680A"/>
    <w:rsid w:val="005879D4"/>
    <w:rsid w:val="00590057"/>
    <w:rsid w:val="0059024E"/>
    <w:rsid w:val="0059073A"/>
    <w:rsid w:val="00590783"/>
    <w:rsid w:val="0059348C"/>
    <w:rsid w:val="0059494E"/>
    <w:rsid w:val="005977E8"/>
    <w:rsid w:val="00597B5A"/>
    <w:rsid w:val="00597C1E"/>
    <w:rsid w:val="005A36B1"/>
    <w:rsid w:val="005A46B5"/>
    <w:rsid w:val="005A4F0C"/>
    <w:rsid w:val="005A76AF"/>
    <w:rsid w:val="005A779F"/>
    <w:rsid w:val="005B0C07"/>
    <w:rsid w:val="005B44CD"/>
    <w:rsid w:val="005B630E"/>
    <w:rsid w:val="005B79AC"/>
    <w:rsid w:val="005B7A99"/>
    <w:rsid w:val="005C01E3"/>
    <w:rsid w:val="005C0CBB"/>
    <w:rsid w:val="005C14FE"/>
    <w:rsid w:val="005C514C"/>
    <w:rsid w:val="005C5BF7"/>
    <w:rsid w:val="005D12BE"/>
    <w:rsid w:val="005D1CB7"/>
    <w:rsid w:val="005D22BD"/>
    <w:rsid w:val="005D3A4E"/>
    <w:rsid w:val="005D4A2D"/>
    <w:rsid w:val="005D4A3F"/>
    <w:rsid w:val="005D4F95"/>
    <w:rsid w:val="005D62A4"/>
    <w:rsid w:val="005D7B38"/>
    <w:rsid w:val="005D7CAE"/>
    <w:rsid w:val="005E03A1"/>
    <w:rsid w:val="005E2D54"/>
    <w:rsid w:val="005E3546"/>
    <w:rsid w:val="005E4C53"/>
    <w:rsid w:val="005E5647"/>
    <w:rsid w:val="005F0794"/>
    <w:rsid w:val="005F1EA1"/>
    <w:rsid w:val="005F27A6"/>
    <w:rsid w:val="005F4A43"/>
    <w:rsid w:val="005F6C13"/>
    <w:rsid w:val="005F6D97"/>
    <w:rsid w:val="005F6E7E"/>
    <w:rsid w:val="005F7D2C"/>
    <w:rsid w:val="00605756"/>
    <w:rsid w:val="0060628B"/>
    <w:rsid w:val="00606672"/>
    <w:rsid w:val="00606EA6"/>
    <w:rsid w:val="00607B9D"/>
    <w:rsid w:val="006108CB"/>
    <w:rsid w:val="00611464"/>
    <w:rsid w:val="006121AD"/>
    <w:rsid w:val="00616F7B"/>
    <w:rsid w:val="00621A34"/>
    <w:rsid w:val="00621F64"/>
    <w:rsid w:val="0062609A"/>
    <w:rsid w:val="00626386"/>
    <w:rsid w:val="0062652C"/>
    <w:rsid w:val="00630CCC"/>
    <w:rsid w:val="00634E95"/>
    <w:rsid w:val="00635DFB"/>
    <w:rsid w:val="00641F7E"/>
    <w:rsid w:val="006433E3"/>
    <w:rsid w:val="006456ED"/>
    <w:rsid w:val="00650978"/>
    <w:rsid w:val="00653B58"/>
    <w:rsid w:val="00654379"/>
    <w:rsid w:val="006557A1"/>
    <w:rsid w:val="0065751C"/>
    <w:rsid w:val="0065796A"/>
    <w:rsid w:val="006610F2"/>
    <w:rsid w:val="00663A6A"/>
    <w:rsid w:val="006645CD"/>
    <w:rsid w:val="00664A69"/>
    <w:rsid w:val="00665AE5"/>
    <w:rsid w:val="00666881"/>
    <w:rsid w:val="00666F6F"/>
    <w:rsid w:val="0067106F"/>
    <w:rsid w:val="0067287C"/>
    <w:rsid w:val="006729A3"/>
    <w:rsid w:val="00672A92"/>
    <w:rsid w:val="00674383"/>
    <w:rsid w:val="006753B5"/>
    <w:rsid w:val="006760A9"/>
    <w:rsid w:val="00682556"/>
    <w:rsid w:val="00682945"/>
    <w:rsid w:val="006838F1"/>
    <w:rsid w:val="00683D95"/>
    <w:rsid w:val="00683F8D"/>
    <w:rsid w:val="00686DB6"/>
    <w:rsid w:val="00686DF3"/>
    <w:rsid w:val="00686ED6"/>
    <w:rsid w:val="00687091"/>
    <w:rsid w:val="00687BD0"/>
    <w:rsid w:val="00690971"/>
    <w:rsid w:val="0069445B"/>
    <w:rsid w:val="00695F6D"/>
    <w:rsid w:val="0069664B"/>
    <w:rsid w:val="006A058F"/>
    <w:rsid w:val="006A0CA9"/>
    <w:rsid w:val="006A0DCF"/>
    <w:rsid w:val="006A0DFB"/>
    <w:rsid w:val="006A1716"/>
    <w:rsid w:val="006A2F9F"/>
    <w:rsid w:val="006A6918"/>
    <w:rsid w:val="006B0C0A"/>
    <w:rsid w:val="006B12EA"/>
    <w:rsid w:val="006B1942"/>
    <w:rsid w:val="006B1B15"/>
    <w:rsid w:val="006B50FF"/>
    <w:rsid w:val="006B58C5"/>
    <w:rsid w:val="006B68F8"/>
    <w:rsid w:val="006B73D7"/>
    <w:rsid w:val="006C0ECF"/>
    <w:rsid w:val="006C16AB"/>
    <w:rsid w:val="006C4F1E"/>
    <w:rsid w:val="006C55A7"/>
    <w:rsid w:val="006D0DF7"/>
    <w:rsid w:val="006D2A70"/>
    <w:rsid w:val="006D2B23"/>
    <w:rsid w:val="006D4BEB"/>
    <w:rsid w:val="006E07AF"/>
    <w:rsid w:val="006E19B6"/>
    <w:rsid w:val="006E218E"/>
    <w:rsid w:val="006E47A5"/>
    <w:rsid w:val="006E515F"/>
    <w:rsid w:val="006E67EA"/>
    <w:rsid w:val="006E7B19"/>
    <w:rsid w:val="006F2D12"/>
    <w:rsid w:val="006F75C7"/>
    <w:rsid w:val="00700DE5"/>
    <w:rsid w:val="0070153D"/>
    <w:rsid w:val="007020C8"/>
    <w:rsid w:val="00702EEA"/>
    <w:rsid w:val="00703643"/>
    <w:rsid w:val="007060A9"/>
    <w:rsid w:val="0070707B"/>
    <w:rsid w:val="00707D6F"/>
    <w:rsid w:val="00714F32"/>
    <w:rsid w:val="00715E51"/>
    <w:rsid w:val="00716719"/>
    <w:rsid w:val="00716ED1"/>
    <w:rsid w:val="007217EE"/>
    <w:rsid w:val="00722C82"/>
    <w:rsid w:val="00724ED6"/>
    <w:rsid w:val="00730CFA"/>
    <w:rsid w:val="0073212F"/>
    <w:rsid w:val="00733149"/>
    <w:rsid w:val="00733693"/>
    <w:rsid w:val="00734ACC"/>
    <w:rsid w:val="007352A0"/>
    <w:rsid w:val="00736976"/>
    <w:rsid w:val="00736B61"/>
    <w:rsid w:val="00736BC8"/>
    <w:rsid w:val="007378AF"/>
    <w:rsid w:val="007402E0"/>
    <w:rsid w:val="00740592"/>
    <w:rsid w:val="00740D5A"/>
    <w:rsid w:val="00740DBF"/>
    <w:rsid w:val="007429D5"/>
    <w:rsid w:val="00744CF8"/>
    <w:rsid w:val="00745448"/>
    <w:rsid w:val="00747438"/>
    <w:rsid w:val="00751EAE"/>
    <w:rsid w:val="00752663"/>
    <w:rsid w:val="00752E41"/>
    <w:rsid w:val="00754112"/>
    <w:rsid w:val="007543FF"/>
    <w:rsid w:val="0075682A"/>
    <w:rsid w:val="00757526"/>
    <w:rsid w:val="007578CE"/>
    <w:rsid w:val="00762B97"/>
    <w:rsid w:val="007635BA"/>
    <w:rsid w:val="00763A71"/>
    <w:rsid w:val="00764E70"/>
    <w:rsid w:val="007707F6"/>
    <w:rsid w:val="0077245C"/>
    <w:rsid w:val="00773DB4"/>
    <w:rsid w:val="007769C2"/>
    <w:rsid w:val="00777205"/>
    <w:rsid w:val="00781D9C"/>
    <w:rsid w:val="00784E33"/>
    <w:rsid w:val="0078565E"/>
    <w:rsid w:val="00785DF8"/>
    <w:rsid w:val="007917EB"/>
    <w:rsid w:val="00791F8F"/>
    <w:rsid w:val="0079323D"/>
    <w:rsid w:val="00794F7B"/>
    <w:rsid w:val="00796A0E"/>
    <w:rsid w:val="007A5512"/>
    <w:rsid w:val="007A579F"/>
    <w:rsid w:val="007A58DC"/>
    <w:rsid w:val="007A639A"/>
    <w:rsid w:val="007A6A33"/>
    <w:rsid w:val="007A6D90"/>
    <w:rsid w:val="007A7025"/>
    <w:rsid w:val="007B27F9"/>
    <w:rsid w:val="007B3D17"/>
    <w:rsid w:val="007B4AD4"/>
    <w:rsid w:val="007B59CE"/>
    <w:rsid w:val="007B6811"/>
    <w:rsid w:val="007B6DCC"/>
    <w:rsid w:val="007B75C6"/>
    <w:rsid w:val="007C052B"/>
    <w:rsid w:val="007C0DFE"/>
    <w:rsid w:val="007C1FC4"/>
    <w:rsid w:val="007C36DE"/>
    <w:rsid w:val="007C4129"/>
    <w:rsid w:val="007C5BD3"/>
    <w:rsid w:val="007C614B"/>
    <w:rsid w:val="007C709B"/>
    <w:rsid w:val="007C7CBE"/>
    <w:rsid w:val="007D00CF"/>
    <w:rsid w:val="007D3ADB"/>
    <w:rsid w:val="007D4C59"/>
    <w:rsid w:val="007D7FE0"/>
    <w:rsid w:val="007E41C0"/>
    <w:rsid w:val="007E4E05"/>
    <w:rsid w:val="007E5024"/>
    <w:rsid w:val="007E5B6D"/>
    <w:rsid w:val="007E63DD"/>
    <w:rsid w:val="007F000A"/>
    <w:rsid w:val="007F0455"/>
    <w:rsid w:val="007F1008"/>
    <w:rsid w:val="007F17C9"/>
    <w:rsid w:val="007F4689"/>
    <w:rsid w:val="007F567A"/>
    <w:rsid w:val="007F5AE8"/>
    <w:rsid w:val="007F65D6"/>
    <w:rsid w:val="007F67A6"/>
    <w:rsid w:val="00800801"/>
    <w:rsid w:val="00801AF5"/>
    <w:rsid w:val="00801E81"/>
    <w:rsid w:val="00801F16"/>
    <w:rsid w:val="00803B15"/>
    <w:rsid w:val="00803D31"/>
    <w:rsid w:val="00811A1F"/>
    <w:rsid w:val="00812859"/>
    <w:rsid w:val="00813D41"/>
    <w:rsid w:val="008148EE"/>
    <w:rsid w:val="00822AA8"/>
    <w:rsid w:val="00823125"/>
    <w:rsid w:val="00823AE3"/>
    <w:rsid w:val="0082437C"/>
    <w:rsid w:val="008243AF"/>
    <w:rsid w:val="00825426"/>
    <w:rsid w:val="00825D37"/>
    <w:rsid w:val="00827727"/>
    <w:rsid w:val="008310D6"/>
    <w:rsid w:val="008312A3"/>
    <w:rsid w:val="008337EC"/>
    <w:rsid w:val="00834E18"/>
    <w:rsid w:val="00834E27"/>
    <w:rsid w:val="00835E86"/>
    <w:rsid w:val="0083693A"/>
    <w:rsid w:val="00836CB1"/>
    <w:rsid w:val="00840A70"/>
    <w:rsid w:val="00843D0A"/>
    <w:rsid w:val="00843DF8"/>
    <w:rsid w:val="008452D2"/>
    <w:rsid w:val="00851DFA"/>
    <w:rsid w:val="00853F95"/>
    <w:rsid w:val="008608ED"/>
    <w:rsid w:val="008673DD"/>
    <w:rsid w:val="0087369D"/>
    <w:rsid w:val="00873E85"/>
    <w:rsid w:val="00876979"/>
    <w:rsid w:val="0088057E"/>
    <w:rsid w:val="00880991"/>
    <w:rsid w:val="00881053"/>
    <w:rsid w:val="00881F59"/>
    <w:rsid w:val="00884486"/>
    <w:rsid w:val="008849A6"/>
    <w:rsid w:val="00886C9B"/>
    <w:rsid w:val="008873F9"/>
    <w:rsid w:val="008877BE"/>
    <w:rsid w:val="00887CBD"/>
    <w:rsid w:val="0089011F"/>
    <w:rsid w:val="0089015D"/>
    <w:rsid w:val="00893152"/>
    <w:rsid w:val="008931E8"/>
    <w:rsid w:val="00896C8E"/>
    <w:rsid w:val="00897CF6"/>
    <w:rsid w:val="008A09A6"/>
    <w:rsid w:val="008A25D6"/>
    <w:rsid w:val="008A2FA9"/>
    <w:rsid w:val="008A3DA5"/>
    <w:rsid w:val="008B0F0F"/>
    <w:rsid w:val="008B109B"/>
    <w:rsid w:val="008B2792"/>
    <w:rsid w:val="008C09A1"/>
    <w:rsid w:val="008C1246"/>
    <w:rsid w:val="008C18FD"/>
    <w:rsid w:val="008C460A"/>
    <w:rsid w:val="008C47A1"/>
    <w:rsid w:val="008C4F0C"/>
    <w:rsid w:val="008C7265"/>
    <w:rsid w:val="008D1F21"/>
    <w:rsid w:val="008D3373"/>
    <w:rsid w:val="008D565D"/>
    <w:rsid w:val="008D61A5"/>
    <w:rsid w:val="008E1738"/>
    <w:rsid w:val="008E2A1F"/>
    <w:rsid w:val="008E2A8F"/>
    <w:rsid w:val="008E386C"/>
    <w:rsid w:val="008E3A44"/>
    <w:rsid w:val="008E3B75"/>
    <w:rsid w:val="008E6758"/>
    <w:rsid w:val="008E6F1F"/>
    <w:rsid w:val="008F196C"/>
    <w:rsid w:val="008F295F"/>
    <w:rsid w:val="008F6694"/>
    <w:rsid w:val="009011AF"/>
    <w:rsid w:val="0090264C"/>
    <w:rsid w:val="00905F95"/>
    <w:rsid w:val="00907713"/>
    <w:rsid w:val="00912615"/>
    <w:rsid w:val="00913345"/>
    <w:rsid w:val="00913BA7"/>
    <w:rsid w:val="00916A80"/>
    <w:rsid w:val="00920ABC"/>
    <w:rsid w:val="009217EC"/>
    <w:rsid w:val="009217F6"/>
    <w:rsid w:val="009230B5"/>
    <w:rsid w:val="009233D6"/>
    <w:rsid w:val="00925A10"/>
    <w:rsid w:val="00925D63"/>
    <w:rsid w:val="00927FFA"/>
    <w:rsid w:val="009306BC"/>
    <w:rsid w:val="00931ACD"/>
    <w:rsid w:val="00932A34"/>
    <w:rsid w:val="009333C6"/>
    <w:rsid w:val="00933433"/>
    <w:rsid w:val="0093598E"/>
    <w:rsid w:val="0094000E"/>
    <w:rsid w:val="00941C33"/>
    <w:rsid w:val="00942519"/>
    <w:rsid w:val="00942824"/>
    <w:rsid w:val="00945DA2"/>
    <w:rsid w:val="009471BC"/>
    <w:rsid w:val="00950D60"/>
    <w:rsid w:val="00956DE6"/>
    <w:rsid w:val="00956F13"/>
    <w:rsid w:val="009570C8"/>
    <w:rsid w:val="00957428"/>
    <w:rsid w:val="00961808"/>
    <w:rsid w:val="00962936"/>
    <w:rsid w:val="00962ED1"/>
    <w:rsid w:val="0096488C"/>
    <w:rsid w:val="00967A5E"/>
    <w:rsid w:val="00967A98"/>
    <w:rsid w:val="00970068"/>
    <w:rsid w:val="00970C96"/>
    <w:rsid w:val="00972EF3"/>
    <w:rsid w:val="00973682"/>
    <w:rsid w:val="00974128"/>
    <w:rsid w:val="009752A6"/>
    <w:rsid w:val="00976CE0"/>
    <w:rsid w:val="009809F3"/>
    <w:rsid w:val="00983759"/>
    <w:rsid w:val="00984EFC"/>
    <w:rsid w:val="009871B2"/>
    <w:rsid w:val="00992BED"/>
    <w:rsid w:val="00996772"/>
    <w:rsid w:val="009A0621"/>
    <w:rsid w:val="009A0F83"/>
    <w:rsid w:val="009A5B3B"/>
    <w:rsid w:val="009A6D84"/>
    <w:rsid w:val="009B03F3"/>
    <w:rsid w:val="009B3014"/>
    <w:rsid w:val="009B3823"/>
    <w:rsid w:val="009C60CC"/>
    <w:rsid w:val="009D1DB3"/>
    <w:rsid w:val="009D2E8A"/>
    <w:rsid w:val="009D75E5"/>
    <w:rsid w:val="009E0614"/>
    <w:rsid w:val="009E07E5"/>
    <w:rsid w:val="009E1A9A"/>
    <w:rsid w:val="009E3D46"/>
    <w:rsid w:val="009E4CAF"/>
    <w:rsid w:val="009E5124"/>
    <w:rsid w:val="009E61AA"/>
    <w:rsid w:val="009F03EE"/>
    <w:rsid w:val="009F1AC7"/>
    <w:rsid w:val="009F1F99"/>
    <w:rsid w:val="009F31E1"/>
    <w:rsid w:val="009F6FB8"/>
    <w:rsid w:val="009F7D63"/>
    <w:rsid w:val="00A008CF"/>
    <w:rsid w:val="00A01204"/>
    <w:rsid w:val="00A03B9C"/>
    <w:rsid w:val="00A06664"/>
    <w:rsid w:val="00A07249"/>
    <w:rsid w:val="00A104A3"/>
    <w:rsid w:val="00A150C2"/>
    <w:rsid w:val="00A15A73"/>
    <w:rsid w:val="00A17C0B"/>
    <w:rsid w:val="00A22084"/>
    <w:rsid w:val="00A22A02"/>
    <w:rsid w:val="00A23526"/>
    <w:rsid w:val="00A251FC"/>
    <w:rsid w:val="00A3107B"/>
    <w:rsid w:val="00A321A1"/>
    <w:rsid w:val="00A341CC"/>
    <w:rsid w:val="00A4725C"/>
    <w:rsid w:val="00A509CF"/>
    <w:rsid w:val="00A50C0B"/>
    <w:rsid w:val="00A51A26"/>
    <w:rsid w:val="00A541C4"/>
    <w:rsid w:val="00A55D4D"/>
    <w:rsid w:val="00A61B7F"/>
    <w:rsid w:val="00A65B07"/>
    <w:rsid w:val="00A66A2E"/>
    <w:rsid w:val="00A7063F"/>
    <w:rsid w:val="00A70E0E"/>
    <w:rsid w:val="00A7386F"/>
    <w:rsid w:val="00A73FCA"/>
    <w:rsid w:val="00A7655D"/>
    <w:rsid w:val="00A76BB0"/>
    <w:rsid w:val="00A82773"/>
    <w:rsid w:val="00A87EAA"/>
    <w:rsid w:val="00A90556"/>
    <w:rsid w:val="00A90A69"/>
    <w:rsid w:val="00A92659"/>
    <w:rsid w:val="00A9332E"/>
    <w:rsid w:val="00A93621"/>
    <w:rsid w:val="00A95DB6"/>
    <w:rsid w:val="00A95F19"/>
    <w:rsid w:val="00A96D2E"/>
    <w:rsid w:val="00A977F1"/>
    <w:rsid w:val="00AA1AB6"/>
    <w:rsid w:val="00AA2E08"/>
    <w:rsid w:val="00AA364C"/>
    <w:rsid w:val="00AB0D11"/>
    <w:rsid w:val="00AB133E"/>
    <w:rsid w:val="00AB3D04"/>
    <w:rsid w:val="00AB43AF"/>
    <w:rsid w:val="00AB6F4B"/>
    <w:rsid w:val="00AB7D40"/>
    <w:rsid w:val="00AC0AB8"/>
    <w:rsid w:val="00AC3610"/>
    <w:rsid w:val="00AC4533"/>
    <w:rsid w:val="00AC55C9"/>
    <w:rsid w:val="00AC59E6"/>
    <w:rsid w:val="00AC705D"/>
    <w:rsid w:val="00AD0C55"/>
    <w:rsid w:val="00AD0FAD"/>
    <w:rsid w:val="00AD24C3"/>
    <w:rsid w:val="00AD5FEF"/>
    <w:rsid w:val="00AE0D75"/>
    <w:rsid w:val="00AE382C"/>
    <w:rsid w:val="00AE510F"/>
    <w:rsid w:val="00AE79F2"/>
    <w:rsid w:val="00AF1617"/>
    <w:rsid w:val="00B01B0D"/>
    <w:rsid w:val="00B02718"/>
    <w:rsid w:val="00B05A5C"/>
    <w:rsid w:val="00B06166"/>
    <w:rsid w:val="00B100E2"/>
    <w:rsid w:val="00B10906"/>
    <w:rsid w:val="00B13536"/>
    <w:rsid w:val="00B15AD0"/>
    <w:rsid w:val="00B167B7"/>
    <w:rsid w:val="00B1703B"/>
    <w:rsid w:val="00B222CC"/>
    <w:rsid w:val="00B23278"/>
    <w:rsid w:val="00B23700"/>
    <w:rsid w:val="00B24C52"/>
    <w:rsid w:val="00B25930"/>
    <w:rsid w:val="00B26786"/>
    <w:rsid w:val="00B26E95"/>
    <w:rsid w:val="00B3063D"/>
    <w:rsid w:val="00B329D7"/>
    <w:rsid w:val="00B340D0"/>
    <w:rsid w:val="00B37F71"/>
    <w:rsid w:val="00B4000E"/>
    <w:rsid w:val="00B40A13"/>
    <w:rsid w:val="00B40BF1"/>
    <w:rsid w:val="00B41B38"/>
    <w:rsid w:val="00B43142"/>
    <w:rsid w:val="00B5052C"/>
    <w:rsid w:val="00B52029"/>
    <w:rsid w:val="00B52166"/>
    <w:rsid w:val="00B542B3"/>
    <w:rsid w:val="00B55406"/>
    <w:rsid w:val="00B60764"/>
    <w:rsid w:val="00B62A1E"/>
    <w:rsid w:val="00B632E9"/>
    <w:rsid w:val="00B63AC7"/>
    <w:rsid w:val="00B6453B"/>
    <w:rsid w:val="00B64EE3"/>
    <w:rsid w:val="00B67303"/>
    <w:rsid w:val="00B745B7"/>
    <w:rsid w:val="00B74B6F"/>
    <w:rsid w:val="00B74C02"/>
    <w:rsid w:val="00B74C07"/>
    <w:rsid w:val="00B760BB"/>
    <w:rsid w:val="00B7641B"/>
    <w:rsid w:val="00B76956"/>
    <w:rsid w:val="00B8076F"/>
    <w:rsid w:val="00B821D9"/>
    <w:rsid w:val="00B85481"/>
    <w:rsid w:val="00B954BD"/>
    <w:rsid w:val="00B95AB6"/>
    <w:rsid w:val="00BA21F0"/>
    <w:rsid w:val="00BA3908"/>
    <w:rsid w:val="00BA4BBC"/>
    <w:rsid w:val="00BA78B2"/>
    <w:rsid w:val="00BA7B3A"/>
    <w:rsid w:val="00BB374F"/>
    <w:rsid w:val="00BB3E5B"/>
    <w:rsid w:val="00BB6EB8"/>
    <w:rsid w:val="00BC3071"/>
    <w:rsid w:val="00BC368C"/>
    <w:rsid w:val="00BC66C0"/>
    <w:rsid w:val="00BC6DDF"/>
    <w:rsid w:val="00BD18C0"/>
    <w:rsid w:val="00BD3A6C"/>
    <w:rsid w:val="00BD4D3D"/>
    <w:rsid w:val="00BD5F1E"/>
    <w:rsid w:val="00BD708F"/>
    <w:rsid w:val="00BE0B84"/>
    <w:rsid w:val="00BE285F"/>
    <w:rsid w:val="00BE5167"/>
    <w:rsid w:val="00BF1A55"/>
    <w:rsid w:val="00BF2F17"/>
    <w:rsid w:val="00BF6B87"/>
    <w:rsid w:val="00C010C1"/>
    <w:rsid w:val="00C05084"/>
    <w:rsid w:val="00C0583C"/>
    <w:rsid w:val="00C07050"/>
    <w:rsid w:val="00C07701"/>
    <w:rsid w:val="00C103C7"/>
    <w:rsid w:val="00C11ECC"/>
    <w:rsid w:val="00C13CE2"/>
    <w:rsid w:val="00C154B6"/>
    <w:rsid w:val="00C16495"/>
    <w:rsid w:val="00C17AED"/>
    <w:rsid w:val="00C17E55"/>
    <w:rsid w:val="00C17E6B"/>
    <w:rsid w:val="00C20942"/>
    <w:rsid w:val="00C2201D"/>
    <w:rsid w:val="00C2354D"/>
    <w:rsid w:val="00C24532"/>
    <w:rsid w:val="00C246B2"/>
    <w:rsid w:val="00C26749"/>
    <w:rsid w:val="00C27429"/>
    <w:rsid w:val="00C31B89"/>
    <w:rsid w:val="00C324C9"/>
    <w:rsid w:val="00C35DFB"/>
    <w:rsid w:val="00C3770A"/>
    <w:rsid w:val="00C40E3B"/>
    <w:rsid w:val="00C4246C"/>
    <w:rsid w:val="00C4310D"/>
    <w:rsid w:val="00C43847"/>
    <w:rsid w:val="00C43F15"/>
    <w:rsid w:val="00C44A7F"/>
    <w:rsid w:val="00C50298"/>
    <w:rsid w:val="00C509CA"/>
    <w:rsid w:val="00C53829"/>
    <w:rsid w:val="00C553F1"/>
    <w:rsid w:val="00C6009A"/>
    <w:rsid w:val="00C61A1B"/>
    <w:rsid w:val="00C627EB"/>
    <w:rsid w:val="00C636DD"/>
    <w:rsid w:val="00C63B8B"/>
    <w:rsid w:val="00C6578A"/>
    <w:rsid w:val="00C67A9A"/>
    <w:rsid w:val="00C75276"/>
    <w:rsid w:val="00C80D38"/>
    <w:rsid w:val="00C817DE"/>
    <w:rsid w:val="00C82D02"/>
    <w:rsid w:val="00C846C8"/>
    <w:rsid w:val="00C864F4"/>
    <w:rsid w:val="00C8792F"/>
    <w:rsid w:val="00C911CE"/>
    <w:rsid w:val="00C92D78"/>
    <w:rsid w:val="00C94B35"/>
    <w:rsid w:val="00C9507D"/>
    <w:rsid w:val="00C964B8"/>
    <w:rsid w:val="00CA097A"/>
    <w:rsid w:val="00CA1088"/>
    <w:rsid w:val="00CA1674"/>
    <w:rsid w:val="00CA17CB"/>
    <w:rsid w:val="00CA2A96"/>
    <w:rsid w:val="00CB1532"/>
    <w:rsid w:val="00CB2054"/>
    <w:rsid w:val="00CB3BDE"/>
    <w:rsid w:val="00CB7449"/>
    <w:rsid w:val="00CC2BEF"/>
    <w:rsid w:val="00CC3F23"/>
    <w:rsid w:val="00CC5689"/>
    <w:rsid w:val="00CC570D"/>
    <w:rsid w:val="00CC66AA"/>
    <w:rsid w:val="00CC70E5"/>
    <w:rsid w:val="00CC782E"/>
    <w:rsid w:val="00CD1CB5"/>
    <w:rsid w:val="00CD2E6F"/>
    <w:rsid w:val="00CD3E8C"/>
    <w:rsid w:val="00CE0B2F"/>
    <w:rsid w:val="00CE1CC8"/>
    <w:rsid w:val="00CE306A"/>
    <w:rsid w:val="00CE335E"/>
    <w:rsid w:val="00CE40D2"/>
    <w:rsid w:val="00CE56CC"/>
    <w:rsid w:val="00CE6356"/>
    <w:rsid w:val="00CE7FBE"/>
    <w:rsid w:val="00CF04C7"/>
    <w:rsid w:val="00CF0558"/>
    <w:rsid w:val="00CF3197"/>
    <w:rsid w:val="00CF4DF0"/>
    <w:rsid w:val="00CF5B5A"/>
    <w:rsid w:val="00CF7256"/>
    <w:rsid w:val="00D006DB"/>
    <w:rsid w:val="00D02CB7"/>
    <w:rsid w:val="00D051B3"/>
    <w:rsid w:val="00D06538"/>
    <w:rsid w:val="00D07C89"/>
    <w:rsid w:val="00D12986"/>
    <w:rsid w:val="00D151B7"/>
    <w:rsid w:val="00D15B93"/>
    <w:rsid w:val="00D17B2D"/>
    <w:rsid w:val="00D2285C"/>
    <w:rsid w:val="00D23A9D"/>
    <w:rsid w:val="00D260F5"/>
    <w:rsid w:val="00D273AB"/>
    <w:rsid w:val="00D27775"/>
    <w:rsid w:val="00D27EEB"/>
    <w:rsid w:val="00D31403"/>
    <w:rsid w:val="00D31E53"/>
    <w:rsid w:val="00D32D06"/>
    <w:rsid w:val="00D32F43"/>
    <w:rsid w:val="00D37ED0"/>
    <w:rsid w:val="00D4098D"/>
    <w:rsid w:val="00D40D4D"/>
    <w:rsid w:val="00D41B91"/>
    <w:rsid w:val="00D4378B"/>
    <w:rsid w:val="00D43DD3"/>
    <w:rsid w:val="00D44329"/>
    <w:rsid w:val="00D44D40"/>
    <w:rsid w:val="00D4684E"/>
    <w:rsid w:val="00D4747D"/>
    <w:rsid w:val="00D50473"/>
    <w:rsid w:val="00D51B1B"/>
    <w:rsid w:val="00D52C0E"/>
    <w:rsid w:val="00D56307"/>
    <w:rsid w:val="00D57553"/>
    <w:rsid w:val="00D6325C"/>
    <w:rsid w:val="00D645A1"/>
    <w:rsid w:val="00D703B2"/>
    <w:rsid w:val="00D7218C"/>
    <w:rsid w:val="00D723EE"/>
    <w:rsid w:val="00D726D1"/>
    <w:rsid w:val="00D72860"/>
    <w:rsid w:val="00D73444"/>
    <w:rsid w:val="00D77772"/>
    <w:rsid w:val="00D84A78"/>
    <w:rsid w:val="00D85A41"/>
    <w:rsid w:val="00D923AF"/>
    <w:rsid w:val="00D92C51"/>
    <w:rsid w:val="00D9552E"/>
    <w:rsid w:val="00D974DE"/>
    <w:rsid w:val="00D97BCF"/>
    <w:rsid w:val="00DA0007"/>
    <w:rsid w:val="00DA235C"/>
    <w:rsid w:val="00DA3B29"/>
    <w:rsid w:val="00DA45F2"/>
    <w:rsid w:val="00DA5885"/>
    <w:rsid w:val="00DA5EC4"/>
    <w:rsid w:val="00DB0AF8"/>
    <w:rsid w:val="00DB48CD"/>
    <w:rsid w:val="00DB5E34"/>
    <w:rsid w:val="00DC0225"/>
    <w:rsid w:val="00DC178D"/>
    <w:rsid w:val="00DC55D5"/>
    <w:rsid w:val="00DC56DF"/>
    <w:rsid w:val="00DC59E2"/>
    <w:rsid w:val="00DC6046"/>
    <w:rsid w:val="00DC6F87"/>
    <w:rsid w:val="00DC7CDD"/>
    <w:rsid w:val="00DD0A09"/>
    <w:rsid w:val="00DD1872"/>
    <w:rsid w:val="00DD3163"/>
    <w:rsid w:val="00DD5AD0"/>
    <w:rsid w:val="00DE20A4"/>
    <w:rsid w:val="00DE212F"/>
    <w:rsid w:val="00DE56FD"/>
    <w:rsid w:val="00DE6221"/>
    <w:rsid w:val="00DE7D2C"/>
    <w:rsid w:val="00DF2B1D"/>
    <w:rsid w:val="00DF4453"/>
    <w:rsid w:val="00DF44F8"/>
    <w:rsid w:val="00DF70C0"/>
    <w:rsid w:val="00DF7740"/>
    <w:rsid w:val="00DF7BD5"/>
    <w:rsid w:val="00DF7CF3"/>
    <w:rsid w:val="00E000FA"/>
    <w:rsid w:val="00E00189"/>
    <w:rsid w:val="00E0092C"/>
    <w:rsid w:val="00E00AB7"/>
    <w:rsid w:val="00E021A8"/>
    <w:rsid w:val="00E024AA"/>
    <w:rsid w:val="00E0318D"/>
    <w:rsid w:val="00E0783C"/>
    <w:rsid w:val="00E10C3D"/>
    <w:rsid w:val="00E14E01"/>
    <w:rsid w:val="00E21718"/>
    <w:rsid w:val="00E244C4"/>
    <w:rsid w:val="00E249A7"/>
    <w:rsid w:val="00E255C8"/>
    <w:rsid w:val="00E26909"/>
    <w:rsid w:val="00E34BF4"/>
    <w:rsid w:val="00E358C9"/>
    <w:rsid w:val="00E36274"/>
    <w:rsid w:val="00E36655"/>
    <w:rsid w:val="00E400DE"/>
    <w:rsid w:val="00E418EA"/>
    <w:rsid w:val="00E4191C"/>
    <w:rsid w:val="00E41CEF"/>
    <w:rsid w:val="00E44FDE"/>
    <w:rsid w:val="00E4581D"/>
    <w:rsid w:val="00E46577"/>
    <w:rsid w:val="00E4724B"/>
    <w:rsid w:val="00E51976"/>
    <w:rsid w:val="00E54948"/>
    <w:rsid w:val="00E54952"/>
    <w:rsid w:val="00E551B3"/>
    <w:rsid w:val="00E5545A"/>
    <w:rsid w:val="00E600BD"/>
    <w:rsid w:val="00E624B5"/>
    <w:rsid w:val="00E71470"/>
    <w:rsid w:val="00E71ABB"/>
    <w:rsid w:val="00E72401"/>
    <w:rsid w:val="00E73EAD"/>
    <w:rsid w:val="00E756A4"/>
    <w:rsid w:val="00E8105D"/>
    <w:rsid w:val="00E861B5"/>
    <w:rsid w:val="00E87011"/>
    <w:rsid w:val="00E907A2"/>
    <w:rsid w:val="00E90FE0"/>
    <w:rsid w:val="00E93295"/>
    <w:rsid w:val="00E93373"/>
    <w:rsid w:val="00E93961"/>
    <w:rsid w:val="00E93B2B"/>
    <w:rsid w:val="00E940C6"/>
    <w:rsid w:val="00E95E3C"/>
    <w:rsid w:val="00E96C36"/>
    <w:rsid w:val="00E97561"/>
    <w:rsid w:val="00EA2479"/>
    <w:rsid w:val="00EA2B37"/>
    <w:rsid w:val="00EA6A60"/>
    <w:rsid w:val="00EB0DE7"/>
    <w:rsid w:val="00EB4544"/>
    <w:rsid w:val="00EB4D78"/>
    <w:rsid w:val="00EB4E67"/>
    <w:rsid w:val="00EB6672"/>
    <w:rsid w:val="00EB74F1"/>
    <w:rsid w:val="00EC186B"/>
    <w:rsid w:val="00EC43A3"/>
    <w:rsid w:val="00EC454C"/>
    <w:rsid w:val="00EC4D32"/>
    <w:rsid w:val="00EC4D64"/>
    <w:rsid w:val="00EC55DA"/>
    <w:rsid w:val="00EC68BB"/>
    <w:rsid w:val="00EC6E0E"/>
    <w:rsid w:val="00EC7168"/>
    <w:rsid w:val="00ED1679"/>
    <w:rsid w:val="00ED170C"/>
    <w:rsid w:val="00ED2450"/>
    <w:rsid w:val="00ED3147"/>
    <w:rsid w:val="00ED61BD"/>
    <w:rsid w:val="00ED76D6"/>
    <w:rsid w:val="00EE2964"/>
    <w:rsid w:val="00EE30D1"/>
    <w:rsid w:val="00EE3DE9"/>
    <w:rsid w:val="00EE4667"/>
    <w:rsid w:val="00EF0DA6"/>
    <w:rsid w:val="00EF15C9"/>
    <w:rsid w:val="00EF1DF6"/>
    <w:rsid w:val="00EF2011"/>
    <w:rsid w:val="00EF238D"/>
    <w:rsid w:val="00EF311B"/>
    <w:rsid w:val="00EF36B4"/>
    <w:rsid w:val="00EF3CDB"/>
    <w:rsid w:val="00EF446B"/>
    <w:rsid w:val="00EF5C91"/>
    <w:rsid w:val="00EF7A34"/>
    <w:rsid w:val="00F01537"/>
    <w:rsid w:val="00F017BF"/>
    <w:rsid w:val="00F0506D"/>
    <w:rsid w:val="00F072D1"/>
    <w:rsid w:val="00F13765"/>
    <w:rsid w:val="00F13A1A"/>
    <w:rsid w:val="00F15269"/>
    <w:rsid w:val="00F1625F"/>
    <w:rsid w:val="00F17A1F"/>
    <w:rsid w:val="00F2178C"/>
    <w:rsid w:val="00F2215A"/>
    <w:rsid w:val="00F24312"/>
    <w:rsid w:val="00F278CC"/>
    <w:rsid w:val="00F311BC"/>
    <w:rsid w:val="00F42368"/>
    <w:rsid w:val="00F442D6"/>
    <w:rsid w:val="00F45CFE"/>
    <w:rsid w:val="00F4649B"/>
    <w:rsid w:val="00F4692A"/>
    <w:rsid w:val="00F471B6"/>
    <w:rsid w:val="00F50A31"/>
    <w:rsid w:val="00F50B80"/>
    <w:rsid w:val="00F53192"/>
    <w:rsid w:val="00F5382E"/>
    <w:rsid w:val="00F54ECA"/>
    <w:rsid w:val="00F57816"/>
    <w:rsid w:val="00F6443E"/>
    <w:rsid w:val="00F710EB"/>
    <w:rsid w:val="00F71A73"/>
    <w:rsid w:val="00F74A9D"/>
    <w:rsid w:val="00F766D2"/>
    <w:rsid w:val="00F77B96"/>
    <w:rsid w:val="00F81C96"/>
    <w:rsid w:val="00F850AB"/>
    <w:rsid w:val="00F86C61"/>
    <w:rsid w:val="00F93775"/>
    <w:rsid w:val="00F9628A"/>
    <w:rsid w:val="00FA66E2"/>
    <w:rsid w:val="00FA7028"/>
    <w:rsid w:val="00FB1C75"/>
    <w:rsid w:val="00FB1D94"/>
    <w:rsid w:val="00FB30F7"/>
    <w:rsid w:val="00FB435E"/>
    <w:rsid w:val="00FB54A1"/>
    <w:rsid w:val="00FB5572"/>
    <w:rsid w:val="00FB595A"/>
    <w:rsid w:val="00FC1411"/>
    <w:rsid w:val="00FC22FE"/>
    <w:rsid w:val="00FC2A72"/>
    <w:rsid w:val="00FC2B07"/>
    <w:rsid w:val="00FC3A4A"/>
    <w:rsid w:val="00FC3D61"/>
    <w:rsid w:val="00FC5BE5"/>
    <w:rsid w:val="00FC5F3A"/>
    <w:rsid w:val="00FC6A88"/>
    <w:rsid w:val="00FC772B"/>
    <w:rsid w:val="00FD193F"/>
    <w:rsid w:val="00FD47BF"/>
    <w:rsid w:val="00FD5252"/>
    <w:rsid w:val="00FE237A"/>
    <w:rsid w:val="00FE2637"/>
    <w:rsid w:val="00FE3E68"/>
    <w:rsid w:val="00FE5E2E"/>
    <w:rsid w:val="00FE60C2"/>
    <w:rsid w:val="00FE6C2F"/>
    <w:rsid w:val="00FF0361"/>
    <w:rsid w:val="00FF0862"/>
    <w:rsid w:val="00FF0CA5"/>
    <w:rsid w:val="00FF2611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C5352A"/>
  <w15:docId w15:val="{5B72E5C8-7E61-402E-BB32-0CE3A544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0C0A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17B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C5BF7"/>
    <w:pPr>
      <w:keepNext/>
      <w:keepLines/>
      <w:spacing w:before="200" w:after="0" w:line="240" w:lineRule="auto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B0C0A"/>
    <w:pPr>
      <w:tabs>
        <w:tab w:val="center" w:pos="4252"/>
        <w:tab w:val="right" w:pos="8504"/>
      </w:tabs>
      <w:spacing w:before="40" w:after="40" w:line="240" w:lineRule="auto"/>
      <w:jc w:val="both"/>
    </w:pPr>
    <w:rPr>
      <w:rFonts w:ascii="Arial" w:eastAsia="Times New Roman" w:hAnsi="Arial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6B0C0A"/>
    <w:rPr>
      <w:rFonts w:ascii="Arial" w:eastAsia="Times New Roman" w:hAnsi="Arial" w:cs="Times New Roman"/>
      <w:szCs w:val="24"/>
      <w:lang w:val="es-ES" w:eastAsia="es-ES"/>
    </w:rPr>
  </w:style>
  <w:style w:type="character" w:styleId="Hipervnculo">
    <w:name w:val="Hyperlink"/>
    <w:rsid w:val="006B0C0A"/>
    <w:rPr>
      <w:color w:val="0000FF"/>
      <w:u w:val="single"/>
    </w:rPr>
  </w:style>
  <w:style w:type="paragraph" w:styleId="Prrafodelista">
    <w:name w:val="List Paragraph"/>
    <w:aliases w:val="Segundo nivel de viñetas,List Paragraph1,List Paragraph,titulo 3,Lista vistosa - Énfasis 11,Segundo nivel de vi–etas,parrafo"/>
    <w:basedOn w:val="Normal"/>
    <w:link w:val="PrrafodelistaCar"/>
    <w:uiPriority w:val="34"/>
    <w:qFormat/>
    <w:rsid w:val="006B0C0A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6B0C0A"/>
    <w:rPr>
      <w:rFonts w:eastAsia="Times New Roman"/>
      <w:sz w:val="22"/>
      <w:szCs w:val="22"/>
    </w:rPr>
  </w:style>
  <w:style w:type="character" w:customStyle="1" w:styleId="PrrafodelistaCar">
    <w:name w:val="Párrafo de lista Car"/>
    <w:aliases w:val="Segundo nivel de viñetas Car,List Paragraph1 Car,List Paragraph Car,titulo 3 Car,Lista vistosa - Énfasis 11 Car,Segundo nivel de vi–etas Car,parrafo Car"/>
    <w:link w:val="Prrafodelista"/>
    <w:uiPriority w:val="34"/>
    <w:rsid w:val="006B0C0A"/>
    <w:rPr>
      <w:rFonts w:ascii="Calibri" w:eastAsia="Calibri" w:hAnsi="Calibri" w:cs="Times New Roman"/>
      <w:lang w:val="es-ES"/>
    </w:rPr>
  </w:style>
  <w:style w:type="character" w:styleId="Nmerodepgina">
    <w:name w:val="page number"/>
    <w:basedOn w:val="Fuentedeprrafopredeter"/>
    <w:uiPriority w:val="99"/>
    <w:unhideWhenUsed/>
    <w:rsid w:val="006B0C0A"/>
  </w:style>
  <w:style w:type="paragraph" w:styleId="Textodeglobo">
    <w:name w:val="Balloon Text"/>
    <w:basedOn w:val="Normal"/>
    <w:link w:val="TextodegloboCar"/>
    <w:uiPriority w:val="99"/>
    <w:semiHidden/>
    <w:unhideWhenUsed/>
    <w:rsid w:val="006B0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B0C0A"/>
    <w:rPr>
      <w:rFonts w:ascii="Tahoma" w:eastAsia="Calibri" w:hAnsi="Tahoma" w:cs="Tahoma"/>
      <w:sz w:val="16"/>
      <w:szCs w:val="16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0C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B0C0A"/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locked/>
    <w:rsid w:val="006B0C0A"/>
    <w:rPr>
      <w:rFonts w:eastAsia="Times New Roman"/>
      <w:lang w:eastAsia="es-CO"/>
    </w:rPr>
  </w:style>
  <w:style w:type="character" w:styleId="Refdecomentario">
    <w:name w:val="annotation reference"/>
    <w:rsid w:val="0088099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80991"/>
    <w:pPr>
      <w:widowControl w:val="0"/>
      <w:spacing w:after="0" w:line="240" w:lineRule="auto"/>
    </w:pPr>
    <w:rPr>
      <w:rFonts w:ascii="Verdana" w:eastAsia="Times New Roman" w:hAnsi="Verdana"/>
      <w:sz w:val="20"/>
      <w:szCs w:val="20"/>
      <w:lang w:val="es-ES_tradnl" w:eastAsia="es-ES"/>
    </w:rPr>
  </w:style>
  <w:style w:type="character" w:customStyle="1" w:styleId="TextocomentarioCar">
    <w:name w:val="Texto comentario Car"/>
    <w:link w:val="Textocomentario"/>
    <w:rsid w:val="00880991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C154B6"/>
    <w:pPr>
      <w:ind w:left="28" w:firstLine="14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link w:val="Sangradetextonormal"/>
    <w:uiPriority w:val="99"/>
    <w:rsid w:val="00C154B6"/>
    <w:rPr>
      <w:rFonts w:ascii="Arial" w:eastAsia="Calibri" w:hAnsi="Arial" w:cs="Arial"/>
      <w:lang w:val="es-ES"/>
    </w:rPr>
  </w:style>
  <w:style w:type="paragraph" w:customStyle="1" w:styleId="Estilo">
    <w:name w:val="Estilo"/>
    <w:rsid w:val="002E7678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val="es-ES" w:eastAsia="ar-SA"/>
    </w:rPr>
  </w:style>
  <w:style w:type="paragraph" w:styleId="Textoindependiente">
    <w:name w:val="Body Text"/>
    <w:basedOn w:val="Normal"/>
    <w:link w:val="TextoindependienteCar"/>
    <w:uiPriority w:val="99"/>
    <w:unhideWhenUsed/>
    <w:rsid w:val="00CC66AA"/>
    <w:pPr>
      <w:autoSpaceDE w:val="0"/>
      <w:jc w:val="both"/>
    </w:pPr>
    <w:rPr>
      <w:rFonts w:ascii="Arial" w:eastAsia="TTE1AB2008t00" w:hAnsi="Arial" w:cs="TTE1AB2008t00"/>
      <w:sz w:val="24"/>
      <w:szCs w:val="24"/>
    </w:rPr>
  </w:style>
  <w:style w:type="character" w:customStyle="1" w:styleId="TextoindependienteCar">
    <w:name w:val="Texto independiente Car"/>
    <w:link w:val="Textoindependiente"/>
    <w:uiPriority w:val="99"/>
    <w:rsid w:val="00CC66AA"/>
    <w:rPr>
      <w:rFonts w:ascii="Arial" w:eastAsia="TTE1AB2008t00" w:hAnsi="Arial" w:cs="TTE1AB2008t00"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90CBC"/>
    <w:pPr>
      <w:jc w:val="both"/>
    </w:pPr>
    <w:rPr>
      <w:rFonts w:ascii="Arial" w:hAnsi="Arial"/>
      <w:color w:val="494949"/>
      <w:sz w:val="24"/>
      <w:szCs w:val="24"/>
    </w:rPr>
  </w:style>
  <w:style w:type="character" w:customStyle="1" w:styleId="Textoindependiente2Car">
    <w:name w:val="Texto independiente 2 Car"/>
    <w:link w:val="Textoindependiente2"/>
    <w:uiPriority w:val="99"/>
    <w:rsid w:val="00490CBC"/>
    <w:rPr>
      <w:rFonts w:ascii="Arial" w:eastAsia="Calibri" w:hAnsi="Arial" w:cs="Times New Roman"/>
      <w:color w:val="494949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5C5BF7"/>
    <w:rPr>
      <w:rFonts w:ascii="Cambria" w:eastAsia="Times New Roman" w:hAnsi="Cambria"/>
      <w:b/>
      <w:bCs/>
      <w:color w:val="4F81BD"/>
      <w:sz w:val="26"/>
      <w:szCs w:val="2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17B2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n-US"/>
    </w:rPr>
  </w:style>
  <w:style w:type="table" w:styleId="Tablaconcuadrcula">
    <w:name w:val="Table Grid"/>
    <w:basedOn w:val="Tablanormal"/>
    <w:uiPriority w:val="59"/>
    <w:rsid w:val="00D17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7B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17B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table" w:styleId="Tablanormal1">
    <w:name w:val="Plain Table 1"/>
    <w:basedOn w:val="Tablanormal"/>
    <w:uiPriority w:val="99"/>
    <w:rsid w:val="000A35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4-nfasis5">
    <w:name w:val="Grid Table 4 Accent 5"/>
    <w:basedOn w:val="Tablanormal"/>
    <w:uiPriority w:val="49"/>
    <w:rsid w:val="000A358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4-nfasis1">
    <w:name w:val="Grid Table 4 Accent 1"/>
    <w:basedOn w:val="Tablanormal"/>
    <w:uiPriority w:val="49"/>
    <w:rsid w:val="000A358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3-nfasis1">
    <w:name w:val="Grid Table 3 Accent 1"/>
    <w:basedOn w:val="Tablanormal"/>
    <w:uiPriority w:val="48"/>
    <w:rsid w:val="000A358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concuadrcula6concolores-nfasis1">
    <w:name w:val="Grid Table 6 Colorful Accent 1"/>
    <w:basedOn w:val="Tablanormal"/>
    <w:uiPriority w:val="51"/>
    <w:rsid w:val="00DC56DF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DC56DF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f@ssf.gov.co" TargetMode="External"/><Relationship Id="rId13" Type="http://schemas.openxmlformats.org/officeDocument/2006/relationships/image" Target="media/image4.png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sf@ssf.gov.co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vidartec\Documents\Plantillas%20personalizadas%20de%20Office\FORMATO%20ACTA%20DE%20SUSPENSI&#211;N%20Y%20REINICIO%20DE%20CONTRA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4520B-0AB1-4281-8144-4B047B4A0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ACTA DE SUSPENSIÓN Y REINICIO DE CONTRATO</Template>
  <TotalTime>1261</TotalTime>
  <Pages>8</Pages>
  <Words>1531</Words>
  <Characters>8422</Characters>
  <Application>Microsoft Office Word</Application>
  <DocSecurity>0</DocSecurity>
  <Lines>70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SSF</Company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Emilio Vidarte Coronado</dc:creator>
  <cp:keywords/>
  <dc:description/>
  <cp:lastModifiedBy>Carmen Aylet Rubio Torres</cp:lastModifiedBy>
  <cp:revision>261</cp:revision>
  <cp:lastPrinted>2020-01-31T15:50:00Z</cp:lastPrinted>
  <dcterms:created xsi:type="dcterms:W3CDTF">2021-10-14T23:29:00Z</dcterms:created>
  <dcterms:modified xsi:type="dcterms:W3CDTF">2022-04-26T20:23:00Z</dcterms:modified>
</cp:coreProperties>
</file>