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330995018"/>
    <w:p w14:paraId="67773066" w14:textId="6F432D3A" w:rsidR="00ED2C01" w:rsidRPr="004E6D76" w:rsidRDefault="007C5AC3" w:rsidP="004462DC">
      <w:r>
        <w:rPr>
          <w:noProof/>
          <w:lang w:val="en-US"/>
        </w:rPr>
        <mc:AlternateContent>
          <mc:Choice Requires="wpg">
            <w:drawing>
              <wp:anchor distT="0" distB="0" distL="114300" distR="114300" simplePos="0" relativeHeight="251656704" behindDoc="0" locked="0" layoutInCell="0" allowOverlap="1" wp14:anchorId="67773137" wp14:editId="5DA80AAB">
                <wp:simplePos x="0" y="0"/>
                <wp:positionH relativeFrom="page">
                  <wp:posOffset>4667250</wp:posOffset>
                </wp:positionH>
                <wp:positionV relativeFrom="page">
                  <wp:posOffset>0</wp:posOffset>
                </wp:positionV>
                <wp:extent cx="3100070" cy="10058400"/>
                <wp:effectExtent l="0" t="0" r="5080" b="0"/>
                <wp:wrapNone/>
                <wp:docPr id="7" name="Grupo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0070" cy="10058400"/>
                          <a:chOff x="7329" y="0"/>
                          <a:chExt cx="4911" cy="15840"/>
                        </a:xfrm>
                      </wpg:grpSpPr>
                      <wpg:grpSp>
                        <wpg:cNvPr id="8" name="Group 364"/>
                        <wpg:cNvGrpSpPr>
                          <a:grpSpLocks/>
                        </wpg:cNvGrpSpPr>
                        <wpg:grpSpPr bwMode="auto">
                          <a:xfrm>
                            <a:off x="7344" y="0"/>
                            <a:ext cx="4896" cy="15840"/>
                            <a:chOff x="7560" y="0"/>
                            <a:chExt cx="4700" cy="15840"/>
                          </a:xfrm>
                        </wpg:grpSpPr>
                        <wps:wsp>
                          <wps:cNvPr id="9" name="Rectangle 365"/>
                          <wps:cNvSpPr>
                            <a:spLocks noChangeArrowheads="1"/>
                          </wps:cNvSpPr>
                          <wps:spPr bwMode="auto">
                            <a:xfrm>
                              <a:off x="7755" y="0"/>
                              <a:ext cx="4505" cy="15840"/>
                            </a:xfrm>
                            <a:prstGeom prst="rect">
                              <a:avLst/>
                            </a:prstGeom>
                            <a:solidFill>
                              <a:srgbClr val="1B8BD4"/>
                            </a:solidFill>
                            <a:ln>
                              <a:noFill/>
                            </a:ln>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10" name="Rectangle 366" descr="Light vertical"/>
                          <wps:cNvSpPr>
                            <a:spLocks noChangeArrowheads="1"/>
                          </wps:cNvSpPr>
                          <wps:spPr bwMode="auto">
                            <a:xfrm>
                              <a:off x="7560" y="8"/>
                              <a:ext cx="195" cy="15825"/>
                            </a:xfrm>
                            <a:prstGeom prst="rect">
                              <a:avLst/>
                            </a:prstGeom>
                            <a:pattFill prst="ltVert">
                              <a:fgClr>
                                <a:srgbClr val="1B8BD4">
                                  <a:alpha val="80000"/>
                                </a:srgbClr>
                              </a:fgClr>
                              <a:bgClr>
                                <a:srgbClr val="FFFFFF">
                                  <a:alpha val="80000"/>
                                </a:srgbClr>
                              </a:bgClr>
                            </a:patt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12" name="Rectangle 9"/>
                        <wps:cNvSpPr>
                          <a:spLocks noChangeArrowheads="1"/>
                        </wps:cNvSpPr>
                        <wps:spPr bwMode="auto">
                          <a:xfrm>
                            <a:off x="7329" y="11160"/>
                            <a:ext cx="4889" cy="2250"/>
                          </a:xfrm>
                          <a:prstGeom prst="rect">
                            <a:avLst/>
                          </a:prstGeom>
                          <a:noFill/>
                          <a:ln>
                            <a:noFill/>
                          </a:ln>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Lst>
                        </wps:spPr>
                        <wps:txbx>
                          <w:txbxContent>
                            <w:p w14:paraId="2C2C2556" w14:textId="77777777" w:rsidR="00256202" w:rsidRPr="003D6B01" w:rsidRDefault="00256202" w:rsidP="003D6B01">
                              <w:pPr>
                                <w:pStyle w:val="NoSpacing"/>
                                <w:rPr>
                                  <w:rFonts w:ascii="Arial Narrow" w:hAnsi="Arial Narrow"/>
                                  <w:color w:val="FFFFFF" w:themeColor="background1"/>
                                </w:rPr>
                              </w:pPr>
                              <w:r w:rsidRPr="003D6B01">
                                <w:rPr>
                                  <w:rFonts w:ascii="Arial Narrow" w:hAnsi="Arial Narrow"/>
                                  <w:color w:val="FFFFFF" w:themeColor="background1"/>
                                </w:rPr>
                                <w:t xml:space="preserve">Edificio </w:t>
                              </w:r>
                              <w:proofErr w:type="spellStart"/>
                              <w:r w:rsidRPr="003D6B01">
                                <w:rPr>
                                  <w:rFonts w:ascii="Arial Narrow" w:hAnsi="Arial Narrow"/>
                                  <w:color w:val="FFFFFF" w:themeColor="background1"/>
                                </w:rPr>
                                <w:t>World</w:t>
                              </w:r>
                              <w:proofErr w:type="spellEnd"/>
                              <w:r w:rsidRPr="003D6B01">
                                <w:rPr>
                                  <w:rFonts w:ascii="Arial Narrow" w:hAnsi="Arial Narrow"/>
                                  <w:color w:val="FFFFFF" w:themeColor="background1"/>
                                </w:rPr>
                                <w:t xml:space="preserve"> Business Port</w:t>
                              </w:r>
                            </w:p>
                            <w:p w14:paraId="34A12AEF" w14:textId="250A7474" w:rsidR="00256202" w:rsidRPr="003D6B01" w:rsidRDefault="00256202" w:rsidP="003D6B01">
                              <w:pPr>
                                <w:pStyle w:val="NoSpacing"/>
                                <w:rPr>
                                  <w:rFonts w:ascii="Arial Narrow" w:hAnsi="Arial Narrow"/>
                                  <w:color w:val="FFFFFF" w:themeColor="background1"/>
                                </w:rPr>
                              </w:pPr>
                              <w:r w:rsidRPr="003D6B01">
                                <w:rPr>
                                  <w:rFonts w:ascii="Arial Narrow" w:hAnsi="Arial Narrow"/>
                                  <w:color w:val="FFFFFF" w:themeColor="background1"/>
                                </w:rPr>
                                <w:t>Carrera 69 # 25 B - 44 – Pisos 3, 4 y 7</w:t>
                              </w:r>
                            </w:p>
                            <w:p w14:paraId="25F8F2BC" w14:textId="77777777" w:rsidR="00256202" w:rsidRPr="003D6B01" w:rsidRDefault="00256202" w:rsidP="003D6B01">
                              <w:pPr>
                                <w:pStyle w:val="NoSpacing"/>
                                <w:rPr>
                                  <w:rFonts w:ascii="Arial Narrow" w:hAnsi="Arial Narrow"/>
                                  <w:color w:val="FFFFFF" w:themeColor="background1"/>
                                </w:rPr>
                              </w:pPr>
                            </w:p>
                            <w:p w14:paraId="5A84DCF4" w14:textId="77777777" w:rsidR="00256202" w:rsidRPr="003D6B01" w:rsidRDefault="00256202" w:rsidP="003D6B01">
                              <w:pPr>
                                <w:pStyle w:val="NoSpacing"/>
                                <w:rPr>
                                  <w:rFonts w:ascii="Arial Narrow" w:hAnsi="Arial Narrow"/>
                                  <w:color w:val="FFFFFF" w:themeColor="background1"/>
                                </w:rPr>
                              </w:pPr>
                              <w:r w:rsidRPr="003D6B01">
                                <w:rPr>
                                  <w:rFonts w:ascii="Arial Narrow" w:hAnsi="Arial Narrow"/>
                                  <w:color w:val="FFFFFF" w:themeColor="background1"/>
                                </w:rPr>
                                <w:t xml:space="preserve">Teléfonos: 3487777 - PBX: 3487800 </w:t>
                              </w:r>
                            </w:p>
                            <w:p w14:paraId="361D617F" w14:textId="30584CCE" w:rsidR="00256202" w:rsidRPr="003D6B01" w:rsidRDefault="00256202" w:rsidP="003D6B01">
                              <w:pPr>
                                <w:pStyle w:val="NoSpacing"/>
                                <w:rPr>
                                  <w:rFonts w:ascii="Arial Narrow" w:hAnsi="Arial Narrow"/>
                                  <w:color w:val="FFFFFF" w:themeColor="background1"/>
                                </w:rPr>
                              </w:pPr>
                              <w:r w:rsidRPr="003D6B01">
                                <w:rPr>
                                  <w:rFonts w:ascii="Arial Narrow" w:hAnsi="Arial Narrow"/>
                                  <w:color w:val="FFFFFF" w:themeColor="background1"/>
                                </w:rPr>
                                <w:t>www.ssf.gov.co – e-mail: ssf@ssf.gov.co</w:t>
                              </w:r>
                            </w:p>
                            <w:p w14:paraId="20320B59" w14:textId="77777777" w:rsidR="00256202" w:rsidRPr="003D6B01" w:rsidRDefault="00256202" w:rsidP="003D6B01">
                              <w:pPr>
                                <w:pStyle w:val="NoSpacing"/>
                                <w:rPr>
                                  <w:rFonts w:ascii="Arial Narrow" w:hAnsi="Arial Narrow"/>
                                  <w:color w:val="FFFFFF" w:themeColor="background1"/>
                                </w:rPr>
                              </w:pPr>
                              <w:r w:rsidRPr="003D6B01">
                                <w:rPr>
                                  <w:rFonts w:ascii="Arial Narrow" w:hAnsi="Arial Narrow"/>
                                  <w:color w:val="FFFFFF" w:themeColor="background1"/>
                                </w:rPr>
                                <w:t xml:space="preserve">Bogotá D.C, Colombia </w:t>
                              </w:r>
                            </w:p>
                            <w:p w14:paraId="6777315A" w14:textId="22B8F217" w:rsidR="00256202" w:rsidRPr="003D6B01" w:rsidRDefault="00256202" w:rsidP="004462DC">
                              <w:pPr>
                                <w:pStyle w:val="NoSpacing"/>
                                <w:rPr>
                                  <w:rFonts w:ascii="Arial" w:hAnsi="Arial" w:cs="Arial"/>
                                  <w:color w:val="FFFFFF" w:themeColor="background1"/>
                                  <w:sz w:val="16"/>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100000</wp14:pctHeight>
                </wp14:sizeRelV>
              </wp:anchor>
            </w:drawing>
          </mc:Choice>
          <mc:Fallback>
            <w:pict>
              <v:group w14:anchorId="67773137" id="Grupo 17" o:spid="_x0000_s1026" style="position:absolute;left:0;text-align:left;margin-left:367.5pt;margin-top:0;width:244.1pt;height:11in;z-index:251656704;mso-height-percent:1000;mso-position-horizontal-relative:page;mso-position-vertical-relative:page;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" o:allowincell="f">
                <v:group id="Group 364" o:spid="_x0000_s1027" style="position:absolute;left:7344;width:4896;height:15840"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rect id="Rectangle 365" o:spid="_x0000_s1028" style="position:absolute;left:7755;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JREsEA&#10;AADaAAAADwAAAGRycy9kb3ducmV2LnhtbESPQYvCMBSE78L+h/AWvGmq4NLtmhYRBPGkVYS9PZq3&#10;bbV5qU3U+u83guBxmJlvmHnWm0bcqHO1ZQWTcQSCuLC65lLBYb8axSCcR9bYWCYFD3KQpR+DOSba&#10;3nlHt9yXIkDYJaig8r5NpHRFRQbd2LbEwfuznUEfZFdK3eE9wE0jp1H0JQ3WHBYqbGlZUXHOr0ZB&#10;HOPl6GdsT9t8U8S7NpfN70Op4We/+AHhqffv8Ku91gq+4Xkl3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SURLBAAAA2gAAAA8AAAAAAAAAAAAAAAAAmAIAAGRycy9kb3du&#10;cmV2LnhtbFBLBQYAAAAABAAEAPUAAACGAwAAAAA=&#10;" fillcolor="#1b8bd4" stroked="f" strokecolor="#d8d8d8"/>
                  <v:rect id="Rectangle 366" o:spid="_x0000_s1029"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x8KcIA&#10;AADbAAAADwAAAGRycy9kb3ducmV2LnhtbESPwW7CQAxE70j8w8pIvcEGDhSl2aCChMilVaH9ACvr&#10;JlGz3ii7geTv6wMSN1sznnnO9qNr1Y360Hg2sF4loIhLbxuuDPx8n5Y7UCEiW2w9k4GJAuzz+SzD&#10;1Po7X+h2jZWSEA4pGqhj7FKtQ1mTw7DyHbFov753GGXtK217vEu4a/UmSbbaYcPSUGNHx5rKv+vg&#10;DJw73vj1eTo4Tl7tUHwMn+0XGfOyGN/fQEUa49P8uC6s4Au9/CID6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HwpwgAAANsAAAAPAAAAAAAAAAAAAAAAAJgCAABkcnMvZG93&#10;bnJldi54bWxQSwUGAAAAAAQABAD1AAAAhwMAAAAA&#10;" fillcolor="#1b8bd4" stroked="f" strokecolor="white" strokeweight="1pt">
                    <v:fill r:id="rId11" o:title="" opacity="52428f" o:opacity2="52428f" type="pattern"/>
                    <v:shadow color="#d8d8d8" offset="3pt,3pt"/>
                  </v:rect>
                </v:group>
                <v:rect id="Rectangle 9" o:spid="_x0000_s1030" style="position:absolute;left:7329;top:11160;width:4889;height:2250;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tCaMEA&#10;AADbAAAADwAAAGRycy9kb3ducmV2LnhtbERPTWsCMRC9F/wPYQQvpSZVKHY1ikiFerGopXic3Yyb&#10;xc1k2aS6/nsjFHqbx/uc2aJztbhQGyrPGl6HCgRx4U3FpYbvw/plAiJEZIO1Z9JwowCLee9phpnx&#10;V97RZR9LkUI4ZKjBxthkUobCksMw9A1x4k6+dRgTbEtpWrymcFfLkVJv0mHFqcFiQytLxXn/6zR8&#10;0Y8db97z/ENtz/nxqOKzIaP1oN8tpyAidfFf/Of+NGn+CB6/pAPk/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7QmjBAAAA2wAAAA8AAAAAAAAAAAAAAAAAmAIAAGRycy9kb3du&#10;cmV2LnhtbFBLBQYAAAAABAAEAPUAAACGAwAAAAA=&#10;" filled="f" stroked="f" strokecolor="white" strokeweight="1pt">
                  <v:fill opacity="52428f"/>
                  <v:textbox inset="28.8pt,14.4pt,14.4pt,14.4pt">
                    <w:txbxContent>
                      <w:p w14:paraId="2C2C2556" w14:textId="77777777" w:rsidR="00256202" w:rsidRPr="003D6B01" w:rsidRDefault="00256202" w:rsidP="003D6B01">
                        <w:pPr>
                          <w:pStyle w:val="NoSpacing"/>
                          <w:rPr>
                            <w:rFonts w:ascii="Arial Narrow" w:hAnsi="Arial Narrow"/>
                            <w:color w:val="FFFFFF" w:themeColor="background1"/>
                          </w:rPr>
                        </w:pPr>
                        <w:r w:rsidRPr="003D6B01">
                          <w:rPr>
                            <w:rFonts w:ascii="Arial Narrow" w:hAnsi="Arial Narrow"/>
                            <w:color w:val="FFFFFF" w:themeColor="background1"/>
                          </w:rPr>
                          <w:t xml:space="preserve">Edificio </w:t>
                        </w:r>
                        <w:proofErr w:type="spellStart"/>
                        <w:r w:rsidRPr="003D6B01">
                          <w:rPr>
                            <w:rFonts w:ascii="Arial Narrow" w:hAnsi="Arial Narrow"/>
                            <w:color w:val="FFFFFF" w:themeColor="background1"/>
                          </w:rPr>
                          <w:t>World</w:t>
                        </w:r>
                        <w:proofErr w:type="spellEnd"/>
                        <w:r w:rsidRPr="003D6B01">
                          <w:rPr>
                            <w:rFonts w:ascii="Arial Narrow" w:hAnsi="Arial Narrow"/>
                            <w:color w:val="FFFFFF" w:themeColor="background1"/>
                          </w:rPr>
                          <w:t xml:space="preserve"> Business Port</w:t>
                        </w:r>
                      </w:p>
                      <w:p w14:paraId="34A12AEF" w14:textId="250A7474" w:rsidR="00256202" w:rsidRPr="003D6B01" w:rsidRDefault="00256202" w:rsidP="003D6B01">
                        <w:pPr>
                          <w:pStyle w:val="NoSpacing"/>
                          <w:rPr>
                            <w:rFonts w:ascii="Arial Narrow" w:hAnsi="Arial Narrow"/>
                            <w:color w:val="FFFFFF" w:themeColor="background1"/>
                          </w:rPr>
                        </w:pPr>
                        <w:r w:rsidRPr="003D6B01">
                          <w:rPr>
                            <w:rFonts w:ascii="Arial Narrow" w:hAnsi="Arial Narrow"/>
                            <w:color w:val="FFFFFF" w:themeColor="background1"/>
                          </w:rPr>
                          <w:t>Carrera 69 # 25 B - 44 – Pisos 3, 4 y 7</w:t>
                        </w:r>
                      </w:p>
                      <w:p w14:paraId="25F8F2BC" w14:textId="77777777" w:rsidR="00256202" w:rsidRPr="003D6B01" w:rsidRDefault="00256202" w:rsidP="003D6B01">
                        <w:pPr>
                          <w:pStyle w:val="NoSpacing"/>
                          <w:rPr>
                            <w:rFonts w:ascii="Arial Narrow" w:hAnsi="Arial Narrow"/>
                            <w:color w:val="FFFFFF" w:themeColor="background1"/>
                          </w:rPr>
                        </w:pPr>
                      </w:p>
                      <w:p w14:paraId="5A84DCF4" w14:textId="77777777" w:rsidR="00256202" w:rsidRPr="003D6B01" w:rsidRDefault="00256202" w:rsidP="003D6B01">
                        <w:pPr>
                          <w:pStyle w:val="NoSpacing"/>
                          <w:rPr>
                            <w:rFonts w:ascii="Arial Narrow" w:hAnsi="Arial Narrow"/>
                            <w:color w:val="FFFFFF" w:themeColor="background1"/>
                          </w:rPr>
                        </w:pPr>
                        <w:r w:rsidRPr="003D6B01">
                          <w:rPr>
                            <w:rFonts w:ascii="Arial Narrow" w:hAnsi="Arial Narrow"/>
                            <w:color w:val="FFFFFF" w:themeColor="background1"/>
                          </w:rPr>
                          <w:t xml:space="preserve">Teléfonos: 3487777 - PBX: 3487800 </w:t>
                        </w:r>
                      </w:p>
                      <w:p w14:paraId="361D617F" w14:textId="30584CCE" w:rsidR="00256202" w:rsidRPr="003D6B01" w:rsidRDefault="00256202" w:rsidP="003D6B01">
                        <w:pPr>
                          <w:pStyle w:val="NoSpacing"/>
                          <w:rPr>
                            <w:rFonts w:ascii="Arial Narrow" w:hAnsi="Arial Narrow"/>
                            <w:color w:val="FFFFFF" w:themeColor="background1"/>
                          </w:rPr>
                        </w:pPr>
                        <w:r w:rsidRPr="003D6B01">
                          <w:rPr>
                            <w:rFonts w:ascii="Arial Narrow" w:hAnsi="Arial Narrow"/>
                            <w:color w:val="FFFFFF" w:themeColor="background1"/>
                          </w:rPr>
                          <w:t>www.ssf.gov.co – e-mail: ssf@ssf.gov.co</w:t>
                        </w:r>
                      </w:p>
                      <w:p w14:paraId="20320B59" w14:textId="77777777" w:rsidR="00256202" w:rsidRPr="003D6B01" w:rsidRDefault="00256202" w:rsidP="003D6B01">
                        <w:pPr>
                          <w:pStyle w:val="NoSpacing"/>
                          <w:rPr>
                            <w:rFonts w:ascii="Arial Narrow" w:hAnsi="Arial Narrow"/>
                            <w:color w:val="FFFFFF" w:themeColor="background1"/>
                          </w:rPr>
                        </w:pPr>
                        <w:r w:rsidRPr="003D6B01">
                          <w:rPr>
                            <w:rFonts w:ascii="Arial Narrow" w:hAnsi="Arial Narrow"/>
                            <w:color w:val="FFFFFF" w:themeColor="background1"/>
                          </w:rPr>
                          <w:t xml:space="preserve">Bogotá D.C, Colombia </w:t>
                        </w:r>
                      </w:p>
                      <w:p w14:paraId="6777315A" w14:textId="22B8F217" w:rsidR="00256202" w:rsidRPr="003D6B01" w:rsidRDefault="00256202" w:rsidP="004462DC">
                        <w:pPr>
                          <w:pStyle w:val="NoSpacing"/>
                          <w:rPr>
                            <w:rFonts w:ascii="Arial" w:hAnsi="Arial" w:cs="Arial"/>
                            <w:color w:val="FFFFFF" w:themeColor="background1"/>
                            <w:sz w:val="16"/>
                          </w:rPr>
                        </w:pPr>
                      </w:p>
                    </w:txbxContent>
                  </v:textbox>
                </v:rect>
                <w10:wrap anchorx="page" anchory="page"/>
              </v:group>
            </w:pict>
          </mc:Fallback>
        </mc:AlternateContent>
      </w:r>
    </w:p>
    <w:p w14:paraId="67773067" w14:textId="24118CF4" w:rsidR="009D54CD" w:rsidRPr="004E6D76" w:rsidRDefault="009D54CD" w:rsidP="004462DC">
      <w:pPr>
        <w:rPr>
          <w:lang w:val="es-ES"/>
        </w:rPr>
      </w:pPr>
    </w:p>
    <w:p w14:paraId="67773068" w14:textId="7187ADCD" w:rsidR="009D54CD" w:rsidRPr="004E6D76" w:rsidRDefault="009D54CD" w:rsidP="004462DC">
      <w:pPr>
        <w:rPr>
          <w:lang w:val="es-ES"/>
        </w:rPr>
      </w:pPr>
    </w:p>
    <w:p w14:paraId="67773069" w14:textId="06FE064A" w:rsidR="009D54CD" w:rsidRPr="004E6D76" w:rsidRDefault="00E076DD" w:rsidP="004462DC">
      <w:pPr>
        <w:rPr>
          <w:lang w:val="es-ES"/>
        </w:rPr>
      </w:pPr>
      <w:r w:rsidRPr="004E6D76">
        <w:rPr>
          <w:noProof/>
          <w:lang w:val="en-US"/>
        </w:rPr>
        <w:drawing>
          <wp:anchor distT="0" distB="0" distL="114300" distR="114300" simplePos="0" relativeHeight="251658752" behindDoc="0" locked="0" layoutInCell="1" allowOverlap="1" wp14:anchorId="6777313B" wp14:editId="07D0000F">
            <wp:simplePos x="0" y="0"/>
            <wp:positionH relativeFrom="margin">
              <wp:posOffset>-351288</wp:posOffset>
            </wp:positionH>
            <wp:positionV relativeFrom="paragraph">
              <wp:posOffset>223520</wp:posOffset>
            </wp:positionV>
            <wp:extent cx="3768725" cy="935355"/>
            <wp:effectExtent l="0" t="0" r="3175" b="0"/>
            <wp:wrapNone/>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12" cstate="print"/>
                    <a:srcRect/>
                    <a:stretch>
                      <a:fillRect/>
                    </a:stretch>
                  </pic:blipFill>
                  <pic:spPr bwMode="auto">
                    <a:xfrm>
                      <a:off x="0" y="0"/>
                      <a:ext cx="3768725" cy="935355"/>
                    </a:xfrm>
                    <a:prstGeom prst="rect">
                      <a:avLst/>
                    </a:prstGeom>
                    <a:noFill/>
                  </pic:spPr>
                </pic:pic>
              </a:graphicData>
            </a:graphic>
            <wp14:sizeRelH relativeFrom="margin">
              <wp14:pctWidth>0</wp14:pctWidth>
            </wp14:sizeRelH>
            <wp14:sizeRelV relativeFrom="margin">
              <wp14:pctHeight>0</wp14:pctHeight>
            </wp14:sizeRelV>
          </wp:anchor>
        </w:drawing>
      </w:r>
    </w:p>
    <w:p w14:paraId="6777306A" w14:textId="08A397AA" w:rsidR="009D54CD" w:rsidRPr="004E6D76" w:rsidRDefault="009D54CD" w:rsidP="004462DC">
      <w:pPr>
        <w:rPr>
          <w:lang w:val="es-ES"/>
        </w:rPr>
      </w:pPr>
    </w:p>
    <w:p w14:paraId="6777306B" w14:textId="6A52A94F" w:rsidR="009D54CD" w:rsidRPr="004E6D76" w:rsidRDefault="009D54CD" w:rsidP="004462DC">
      <w:pPr>
        <w:rPr>
          <w:lang w:val="es-ES"/>
        </w:rPr>
      </w:pPr>
    </w:p>
    <w:p w14:paraId="6777306C" w14:textId="574A6EB7" w:rsidR="009D54CD" w:rsidRPr="004E6D76" w:rsidRDefault="009D54CD" w:rsidP="004462DC">
      <w:pPr>
        <w:rPr>
          <w:lang w:val="es-ES"/>
        </w:rPr>
      </w:pPr>
    </w:p>
    <w:p w14:paraId="6777306D" w14:textId="77777777" w:rsidR="009D54CD" w:rsidRPr="004E6D76" w:rsidRDefault="009D54CD" w:rsidP="004462DC">
      <w:pPr>
        <w:rPr>
          <w:lang w:val="es-ES"/>
        </w:rPr>
      </w:pPr>
    </w:p>
    <w:p w14:paraId="72861A77" w14:textId="77777777" w:rsidR="004462DC" w:rsidRDefault="004462DC" w:rsidP="004462DC">
      <w:pPr>
        <w:rPr>
          <w:lang w:val="es-ES"/>
        </w:rPr>
      </w:pPr>
    </w:p>
    <w:p w14:paraId="4D8DE5BD" w14:textId="77777777" w:rsidR="004462DC" w:rsidRDefault="004462DC" w:rsidP="004462DC">
      <w:pPr>
        <w:rPr>
          <w:lang w:val="es-ES"/>
        </w:rPr>
      </w:pPr>
    </w:p>
    <w:p w14:paraId="0040D205" w14:textId="77777777" w:rsidR="004462DC" w:rsidRDefault="004462DC" w:rsidP="004462DC">
      <w:pPr>
        <w:rPr>
          <w:lang w:val="es-ES"/>
        </w:rPr>
      </w:pPr>
    </w:p>
    <w:p w14:paraId="26F440D5" w14:textId="48D6BAB2" w:rsidR="004462DC" w:rsidRDefault="004462DC" w:rsidP="004462DC">
      <w:pPr>
        <w:rPr>
          <w:lang w:val="es-ES"/>
        </w:rPr>
      </w:pPr>
    </w:p>
    <w:p w14:paraId="4A967F4B" w14:textId="3546CE35" w:rsidR="004462DC" w:rsidRDefault="004462DC" w:rsidP="004462DC">
      <w:pPr>
        <w:rPr>
          <w:lang w:val="es-ES"/>
        </w:rPr>
      </w:pPr>
    </w:p>
    <w:p w14:paraId="35C73EE4" w14:textId="5032D5F9" w:rsidR="004462DC" w:rsidRDefault="004462DC" w:rsidP="004462DC">
      <w:pPr>
        <w:rPr>
          <w:lang w:val="es-ES"/>
        </w:rPr>
      </w:pPr>
    </w:p>
    <w:p w14:paraId="60143562" w14:textId="4E981DDA" w:rsidR="004462DC" w:rsidRDefault="004462DC" w:rsidP="004462DC">
      <w:pPr>
        <w:rPr>
          <w:lang w:val="es-ES"/>
        </w:rPr>
      </w:pPr>
    </w:p>
    <w:p w14:paraId="274C941D" w14:textId="49CE8C34" w:rsidR="004462DC" w:rsidRDefault="004462DC" w:rsidP="004462DC">
      <w:pPr>
        <w:rPr>
          <w:lang w:val="es-ES"/>
        </w:rPr>
      </w:pPr>
    </w:p>
    <w:p w14:paraId="0429B4FE" w14:textId="5AC23CB3" w:rsidR="004462DC" w:rsidRDefault="004462DC" w:rsidP="004462DC">
      <w:pPr>
        <w:rPr>
          <w:lang w:val="es-ES"/>
        </w:rPr>
      </w:pPr>
    </w:p>
    <w:p w14:paraId="709F6796" w14:textId="52587137" w:rsidR="004462DC" w:rsidRDefault="004462DC" w:rsidP="004462DC">
      <w:pPr>
        <w:rPr>
          <w:lang w:val="es-ES"/>
        </w:rPr>
      </w:pPr>
    </w:p>
    <w:p w14:paraId="767E42AB" w14:textId="011C9509" w:rsidR="004462DC" w:rsidRDefault="004462DC" w:rsidP="004462DC">
      <w:pPr>
        <w:rPr>
          <w:lang w:val="es-ES"/>
        </w:rPr>
      </w:pPr>
    </w:p>
    <w:p w14:paraId="6FA9FEB0" w14:textId="6D9BAA65" w:rsidR="004462DC" w:rsidRDefault="004462DC" w:rsidP="004462DC">
      <w:pPr>
        <w:rPr>
          <w:lang w:val="es-ES"/>
        </w:rPr>
      </w:pPr>
    </w:p>
    <w:p w14:paraId="11E1BA14" w14:textId="07E4D1A4" w:rsidR="004462DC" w:rsidRDefault="00526600" w:rsidP="004462DC">
      <w:pPr>
        <w:rPr>
          <w:lang w:val="es-ES"/>
        </w:rPr>
      </w:pPr>
      <w:r>
        <w:rPr>
          <w:noProof/>
          <w:lang w:val="en-US"/>
        </w:rPr>
        <mc:AlternateContent>
          <mc:Choice Requires="wps">
            <w:drawing>
              <wp:anchor distT="0" distB="0" distL="114300" distR="114300" simplePos="0" relativeHeight="251657728" behindDoc="0" locked="0" layoutInCell="0" allowOverlap="1" wp14:anchorId="67773139" wp14:editId="5EE8A88C">
                <wp:simplePos x="0" y="0"/>
                <wp:positionH relativeFrom="margin">
                  <wp:posOffset>-433705</wp:posOffset>
                </wp:positionH>
                <wp:positionV relativeFrom="page">
                  <wp:posOffset>4429125</wp:posOffset>
                </wp:positionV>
                <wp:extent cx="6878955" cy="1876425"/>
                <wp:effectExtent l="0" t="0" r="17145" b="28575"/>
                <wp:wrapNone/>
                <wp:docPr id="6" name="Rectá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8955" cy="1876425"/>
                        </a:xfrm>
                        <a:prstGeom prst="rect">
                          <a:avLst/>
                        </a:prstGeom>
                        <a:solidFill>
                          <a:srgbClr val="1B8BD4"/>
                        </a:solidFill>
                        <a:ln w="12700">
                          <a:solidFill>
                            <a:srgbClr val="FFFFFF"/>
                          </a:solidFill>
                          <a:miter lim="800000"/>
                          <a:headEnd/>
                          <a:tailEnd/>
                        </a:ln>
                      </wps:spPr>
                      <wps:txbx>
                        <w:txbxContent>
                          <w:p w14:paraId="6777315B" w14:textId="1D7D6247" w:rsidR="00256202" w:rsidRPr="00526600" w:rsidRDefault="00256202" w:rsidP="004462DC">
                            <w:pPr>
                              <w:rPr>
                                <w:b/>
                                <w:color w:val="FFFFFF" w:themeColor="background1"/>
                                <w:sz w:val="36"/>
                                <w:szCs w:val="36"/>
                              </w:rPr>
                            </w:pPr>
                            <w:r w:rsidRPr="00526600">
                              <w:rPr>
                                <w:b/>
                                <w:color w:val="FFFFFF" w:themeColor="background1"/>
                                <w:sz w:val="36"/>
                                <w:szCs w:val="36"/>
                              </w:rPr>
                              <w:t xml:space="preserve">INFORME DE EVALUACIÓN Y SEGUIMIENTO A LA LEY DE TRANSPARENCIA Y DEL DERECHO DE ACCESO A LA INFORMACIÓN PÚBLICA NACIONAL </w:t>
                            </w:r>
                          </w:p>
                          <w:p w14:paraId="0DE6993C" w14:textId="77777777" w:rsidR="00256202" w:rsidRPr="00526600" w:rsidRDefault="00256202" w:rsidP="004462DC">
                            <w:pPr>
                              <w:rPr>
                                <w:b/>
                                <w:color w:val="FFFFFF" w:themeColor="background1"/>
                                <w:sz w:val="36"/>
                                <w:szCs w:val="36"/>
                              </w:rPr>
                            </w:pPr>
                          </w:p>
                          <w:p w14:paraId="6777315E" w14:textId="64E9A8B1" w:rsidR="00256202" w:rsidRPr="00526600" w:rsidRDefault="00256202" w:rsidP="004462DC">
                            <w:pPr>
                              <w:rPr>
                                <w:b/>
                                <w:color w:val="FFFFFF" w:themeColor="background1"/>
                                <w:sz w:val="36"/>
                                <w:szCs w:val="36"/>
                              </w:rPr>
                            </w:pPr>
                            <w:proofErr w:type="gramStart"/>
                            <w:r>
                              <w:rPr>
                                <w:b/>
                                <w:color w:val="FFFFFF" w:themeColor="background1"/>
                                <w:sz w:val="36"/>
                                <w:szCs w:val="36"/>
                              </w:rPr>
                              <w:t>diciembre</w:t>
                            </w:r>
                            <w:proofErr w:type="gramEnd"/>
                            <w:r w:rsidRPr="00526600">
                              <w:rPr>
                                <w:b/>
                                <w:color w:val="FFFFFF" w:themeColor="background1"/>
                                <w:sz w:val="36"/>
                                <w:szCs w:val="36"/>
                              </w:rPr>
                              <w:t xml:space="preserve"> de 202</w:t>
                            </w:r>
                            <w:r>
                              <w:rPr>
                                <w:b/>
                                <w:color w:val="FFFFFF" w:themeColor="background1"/>
                                <w:sz w:val="36"/>
                                <w:szCs w:val="36"/>
                              </w:rPr>
                              <w:t>2</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7773139" id="Rectángulo 23" o:spid="_x0000_s1031" style="position:absolute;left:0;text-align:left;margin-left:-34.15pt;margin-top:348.75pt;width:541.65pt;height:147.75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" o:allowincell="f" fillcolor="#1b8bd4" strokecolor="white" strokeweight="1pt">
                <v:textbox inset="14.4pt,,14.4pt">
                  <w:txbxContent>
                    <w:p w14:paraId="6777315B" w14:textId="1D7D6247" w:rsidR="00256202" w:rsidRPr="00526600" w:rsidRDefault="00256202" w:rsidP="004462DC">
                      <w:pPr>
                        <w:rPr>
                          <w:b/>
                          <w:color w:val="FFFFFF" w:themeColor="background1"/>
                          <w:sz w:val="36"/>
                          <w:szCs w:val="36"/>
                        </w:rPr>
                      </w:pPr>
                      <w:r w:rsidRPr="00526600">
                        <w:rPr>
                          <w:b/>
                          <w:color w:val="FFFFFF" w:themeColor="background1"/>
                          <w:sz w:val="36"/>
                          <w:szCs w:val="36"/>
                        </w:rPr>
                        <w:t xml:space="preserve">INFORME DE EVALUACIÓN Y SEGUIMIENTO A LA LEY DE TRANSPARENCIA Y DEL DERECHO DE ACCESO A LA INFORMACIÓN PÚBLICA NACIONAL </w:t>
                      </w:r>
                    </w:p>
                    <w:p w14:paraId="0DE6993C" w14:textId="77777777" w:rsidR="00256202" w:rsidRPr="00526600" w:rsidRDefault="00256202" w:rsidP="004462DC">
                      <w:pPr>
                        <w:rPr>
                          <w:b/>
                          <w:color w:val="FFFFFF" w:themeColor="background1"/>
                          <w:sz w:val="36"/>
                          <w:szCs w:val="36"/>
                        </w:rPr>
                      </w:pPr>
                    </w:p>
                    <w:p w14:paraId="6777315E" w14:textId="64E9A8B1" w:rsidR="00256202" w:rsidRPr="00526600" w:rsidRDefault="00256202" w:rsidP="004462DC">
                      <w:pPr>
                        <w:rPr>
                          <w:b/>
                          <w:color w:val="FFFFFF" w:themeColor="background1"/>
                          <w:sz w:val="36"/>
                          <w:szCs w:val="36"/>
                        </w:rPr>
                      </w:pPr>
                      <w:proofErr w:type="gramStart"/>
                      <w:r>
                        <w:rPr>
                          <w:b/>
                          <w:color w:val="FFFFFF" w:themeColor="background1"/>
                          <w:sz w:val="36"/>
                          <w:szCs w:val="36"/>
                        </w:rPr>
                        <w:t>diciembre</w:t>
                      </w:r>
                      <w:proofErr w:type="gramEnd"/>
                      <w:r w:rsidRPr="00526600">
                        <w:rPr>
                          <w:b/>
                          <w:color w:val="FFFFFF" w:themeColor="background1"/>
                          <w:sz w:val="36"/>
                          <w:szCs w:val="36"/>
                        </w:rPr>
                        <w:t xml:space="preserve"> de 202</w:t>
                      </w:r>
                      <w:r>
                        <w:rPr>
                          <w:b/>
                          <w:color w:val="FFFFFF" w:themeColor="background1"/>
                          <w:sz w:val="36"/>
                          <w:szCs w:val="36"/>
                        </w:rPr>
                        <w:t>2</w:t>
                      </w:r>
                    </w:p>
                  </w:txbxContent>
                </v:textbox>
                <w10:wrap anchorx="margin" anchory="page"/>
              </v:rect>
            </w:pict>
          </mc:Fallback>
        </mc:AlternateContent>
      </w:r>
    </w:p>
    <w:p w14:paraId="03F9C6C2" w14:textId="77777777" w:rsidR="004462DC" w:rsidRDefault="004462DC" w:rsidP="004462DC">
      <w:pPr>
        <w:rPr>
          <w:lang w:val="es-ES"/>
        </w:rPr>
      </w:pPr>
    </w:p>
    <w:p w14:paraId="007D2952" w14:textId="77777777" w:rsidR="004462DC" w:rsidRDefault="004462DC" w:rsidP="004462DC">
      <w:pPr>
        <w:rPr>
          <w:lang w:val="es-ES"/>
        </w:rPr>
      </w:pPr>
    </w:p>
    <w:p w14:paraId="68681298" w14:textId="77777777" w:rsidR="004462DC" w:rsidRDefault="004462DC" w:rsidP="004462DC">
      <w:pPr>
        <w:rPr>
          <w:lang w:val="es-ES"/>
        </w:rPr>
      </w:pPr>
    </w:p>
    <w:p w14:paraId="517EF3D2" w14:textId="40758391" w:rsidR="004462DC" w:rsidRDefault="004462DC" w:rsidP="004462DC">
      <w:pPr>
        <w:rPr>
          <w:lang w:val="es-ES"/>
        </w:rPr>
      </w:pPr>
    </w:p>
    <w:p w14:paraId="1E2328FC" w14:textId="6D0A2D4D" w:rsidR="004462DC" w:rsidRDefault="004462DC" w:rsidP="004462DC">
      <w:pPr>
        <w:rPr>
          <w:lang w:val="es-ES"/>
        </w:rPr>
      </w:pPr>
    </w:p>
    <w:p w14:paraId="4C369AE1" w14:textId="06BE3CFE" w:rsidR="004462DC" w:rsidRDefault="004462DC" w:rsidP="004462DC">
      <w:pPr>
        <w:rPr>
          <w:lang w:val="es-ES"/>
        </w:rPr>
      </w:pPr>
    </w:p>
    <w:p w14:paraId="4719E3ED" w14:textId="71043FE7" w:rsidR="004462DC" w:rsidRDefault="004462DC" w:rsidP="004462DC">
      <w:pPr>
        <w:rPr>
          <w:lang w:val="es-ES"/>
        </w:rPr>
      </w:pPr>
    </w:p>
    <w:p w14:paraId="3C3C2419" w14:textId="2F074697" w:rsidR="004462DC" w:rsidRDefault="004462DC" w:rsidP="004462DC">
      <w:pPr>
        <w:rPr>
          <w:lang w:val="es-ES"/>
        </w:rPr>
      </w:pPr>
    </w:p>
    <w:p w14:paraId="18EBD9F0" w14:textId="77777777" w:rsidR="004462DC" w:rsidRDefault="004462DC" w:rsidP="004462DC">
      <w:pPr>
        <w:rPr>
          <w:lang w:val="es-ES"/>
        </w:rPr>
      </w:pPr>
    </w:p>
    <w:p w14:paraId="6777306E" w14:textId="1EB4290E" w:rsidR="009D54CD" w:rsidRPr="004E6D76" w:rsidRDefault="009D54CD" w:rsidP="004462DC">
      <w:pPr>
        <w:rPr>
          <w:lang w:val="es-ES"/>
        </w:rPr>
      </w:pPr>
    </w:p>
    <w:p w14:paraId="6777306F" w14:textId="67D3B809" w:rsidR="009D54CD" w:rsidRPr="004E6D76" w:rsidRDefault="009D54CD" w:rsidP="004462DC">
      <w:pPr>
        <w:rPr>
          <w:lang w:val="es-ES"/>
        </w:rPr>
      </w:pPr>
    </w:p>
    <w:p w14:paraId="67773070" w14:textId="77777777" w:rsidR="009D54CD" w:rsidRPr="004E6D76" w:rsidRDefault="009D54CD" w:rsidP="004462DC">
      <w:pPr>
        <w:rPr>
          <w:lang w:val="es-ES"/>
        </w:rPr>
      </w:pPr>
    </w:p>
    <w:p w14:paraId="67773071" w14:textId="77777777" w:rsidR="009D54CD" w:rsidRPr="004E6D76" w:rsidRDefault="009D54CD" w:rsidP="004462DC">
      <w:pPr>
        <w:rPr>
          <w:lang w:val="es-ES"/>
        </w:rPr>
      </w:pPr>
    </w:p>
    <w:p w14:paraId="67773072" w14:textId="35A3D3A7" w:rsidR="009D54CD" w:rsidRPr="004E6D76" w:rsidRDefault="009D54CD" w:rsidP="004462DC">
      <w:pPr>
        <w:rPr>
          <w:lang w:val="es-ES"/>
        </w:rPr>
      </w:pPr>
    </w:p>
    <w:p w14:paraId="67773073" w14:textId="77777777" w:rsidR="009D54CD" w:rsidRPr="004E6D76" w:rsidRDefault="009D54CD" w:rsidP="004462DC">
      <w:pPr>
        <w:rPr>
          <w:lang w:val="es-ES"/>
        </w:rPr>
      </w:pPr>
    </w:p>
    <w:p w14:paraId="67773074" w14:textId="4DB8336C" w:rsidR="009D54CD" w:rsidRPr="004E6D76" w:rsidRDefault="009D54CD" w:rsidP="004462DC">
      <w:pPr>
        <w:rPr>
          <w:lang w:val="es-ES"/>
        </w:rPr>
      </w:pPr>
    </w:p>
    <w:p w14:paraId="67773075" w14:textId="00BACDDD" w:rsidR="00C57492" w:rsidRPr="00F5210E" w:rsidRDefault="00ED2C01" w:rsidP="004462DC">
      <w:pPr>
        <w:rPr>
          <w:lang w:val="es-ES"/>
        </w:rPr>
      </w:pPr>
      <w:r w:rsidRPr="004E6D76">
        <w:rPr>
          <w:lang w:val="es-ES"/>
        </w:rPr>
        <w:br w:type="page"/>
      </w:r>
      <w:bookmarkStart w:id="1" w:name="_Toc417999366"/>
      <w:bookmarkStart w:id="2" w:name="_Toc488672784"/>
      <w:bookmarkEnd w:id="0"/>
    </w:p>
    <w:p w14:paraId="13A48B78" w14:textId="3F6D72DD" w:rsidR="00010736" w:rsidRDefault="00010736" w:rsidP="00927B56">
      <w:pPr>
        <w:ind w:left="567" w:hanging="567"/>
      </w:pPr>
    </w:p>
    <w:p w14:paraId="1BF94D24" w14:textId="6C3DB581" w:rsidR="005362F3" w:rsidRDefault="005362F3" w:rsidP="00927B56">
      <w:pPr>
        <w:ind w:left="567" w:hanging="567"/>
      </w:pPr>
    </w:p>
    <w:p w14:paraId="1668F40D" w14:textId="77777777" w:rsidR="005362F3" w:rsidRDefault="005362F3" w:rsidP="00927B56">
      <w:pPr>
        <w:ind w:left="567" w:hanging="567"/>
      </w:pPr>
    </w:p>
    <w:p w14:paraId="6F449EA7" w14:textId="4481F300" w:rsidR="005362F3" w:rsidRPr="00E757E0" w:rsidRDefault="005362F3" w:rsidP="00927B56">
      <w:pPr>
        <w:ind w:left="567" w:hanging="567"/>
        <w:rPr>
          <w:b/>
        </w:rPr>
      </w:pPr>
      <w:r w:rsidRPr="00E757E0">
        <w:rPr>
          <w:b/>
        </w:rPr>
        <w:t>CONTENIDO</w:t>
      </w:r>
    </w:p>
    <w:p w14:paraId="13452207" w14:textId="09C915A1" w:rsidR="005362F3" w:rsidRDefault="005362F3" w:rsidP="00927B56">
      <w:pPr>
        <w:ind w:left="567" w:hanging="567"/>
      </w:pPr>
    </w:p>
    <w:p w14:paraId="024F64A2" w14:textId="29118460" w:rsidR="005362F3" w:rsidRDefault="005362F3" w:rsidP="00927B56">
      <w:pPr>
        <w:ind w:left="567" w:hanging="567"/>
      </w:pPr>
    </w:p>
    <w:p w14:paraId="5A40C258" w14:textId="77777777" w:rsidR="004A45C3" w:rsidRDefault="00E757E0">
      <w:pPr>
        <w:pStyle w:val="TOC1"/>
        <w:rPr>
          <w:rFonts w:asciiTheme="minorHAnsi" w:eastAsiaTheme="minorEastAsia" w:hAnsiTheme="minorHAnsi" w:cstheme="minorBidi"/>
          <w:noProof/>
          <w:color w:val="auto"/>
          <w:lang w:val="en-US"/>
        </w:rPr>
      </w:pPr>
      <w:r>
        <w:fldChar w:fldCharType="begin"/>
      </w:r>
      <w:r>
        <w:instrText xml:space="preserve"> TOC \o "1-3" \h \z \u </w:instrText>
      </w:r>
      <w:r>
        <w:fldChar w:fldCharType="separate"/>
      </w:r>
      <w:hyperlink w:anchor="_Toc118479677" w:history="1">
        <w:r w:rsidR="004A45C3" w:rsidRPr="00522A60">
          <w:rPr>
            <w:rStyle w:val="Hyperlink"/>
            <w:noProof/>
          </w:rPr>
          <w:t>1.</w:t>
        </w:r>
        <w:r w:rsidR="004A45C3">
          <w:rPr>
            <w:rFonts w:asciiTheme="minorHAnsi" w:eastAsiaTheme="minorEastAsia" w:hAnsiTheme="minorHAnsi" w:cstheme="minorBidi"/>
            <w:noProof/>
            <w:color w:val="auto"/>
            <w:lang w:val="en-US"/>
          </w:rPr>
          <w:tab/>
        </w:r>
        <w:r w:rsidR="004A45C3" w:rsidRPr="00522A60">
          <w:rPr>
            <w:rStyle w:val="Hyperlink"/>
            <w:noProof/>
          </w:rPr>
          <w:t>INFORMACIÓN GENERAL</w:t>
        </w:r>
        <w:r w:rsidR="004A45C3">
          <w:rPr>
            <w:noProof/>
            <w:webHidden/>
          </w:rPr>
          <w:tab/>
        </w:r>
        <w:r w:rsidR="004A45C3">
          <w:rPr>
            <w:noProof/>
            <w:webHidden/>
          </w:rPr>
          <w:fldChar w:fldCharType="begin"/>
        </w:r>
        <w:r w:rsidR="004A45C3">
          <w:rPr>
            <w:noProof/>
            <w:webHidden/>
          </w:rPr>
          <w:instrText xml:space="preserve"> PAGEREF _Toc118479677 \h </w:instrText>
        </w:r>
        <w:r w:rsidR="004A45C3">
          <w:rPr>
            <w:noProof/>
            <w:webHidden/>
          </w:rPr>
        </w:r>
        <w:r w:rsidR="004A45C3">
          <w:rPr>
            <w:noProof/>
            <w:webHidden/>
          </w:rPr>
          <w:fldChar w:fldCharType="separate"/>
        </w:r>
        <w:r w:rsidR="001E0F28">
          <w:rPr>
            <w:noProof/>
            <w:webHidden/>
          </w:rPr>
          <w:t>2</w:t>
        </w:r>
        <w:r w:rsidR="004A45C3">
          <w:rPr>
            <w:noProof/>
            <w:webHidden/>
          </w:rPr>
          <w:fldChar w:fldCharType="end"/>
        </w:r>
      </w:hyperlink>
    </w:p>
    <w:p w14:paraId="016C8828" w14:textId="77777777" w:rsidR="004A45C3" w:rsidRDefault="0076426A">
      <w:pPr>
        <w:pStyle w:val="TOC1"/>
        <w:rPr>
          <w:rFonts w:asciiTheme="minorHAnsi" w:eastAsiaTheme="minorEastAsia" w:hAnsiTheme="minorHAnsi" w:cstheme="minorBidi"/>
          <w:noProof/>
          <w:color w:val="auto"/>
          <w:lang w:val="en-US"/>
        </w:rPr>
      </w:pPr>
      <w:hyperlink w:anchor="_Toc118479678" w:history="1">
        <w:r w:rsidR="004A45C3" w:rsidRPr="00522A60">
          <w:rPr>
            <w:rStyle w:val="Hyperlink"/>
            <w:noProof/>
          </w:rPr>
          <w:t>2.</w:t>
        </w:r>
        <w:r w:rsidR="004A45C3">
          <w:rPr>
            <w:rFonts w:asciiTheme="minorHAnsi" w:eastAsiaTheme="minorEastAsia" w:hAnsiTheme="minorHAnsi" w:cstheme="minorBidi"/>
            <w:noProof/>
            <w:color w:val="auto"/>
            <w:lang w:val="en-US"/>
          </w:rPr>
          <w:tab/>
        </w:r>
        <w:r w:rsidR="004A45C3" w:rsidRPr="00522A60">
          <w:rPr>
            <w:rStyle w:val="Hyperlink"/>
            <w:noProof/>
          </w:rPr>
          <w:t>OBJETIVO</w:t>
        </w:r>
        <w:r w:rsidR="004A45C3">
          <w:rPr>
            <w:noProof/>
            <w:webHidden/>
          </w:rPr>
          <w:tab/>
        </w:r>
        <w:r w:rsidR="004A45C3">
          <w:rPr>
            <w:noProof/>
            <w:webHidden/>
          </w:rPr>
          <w:fldChar w:fldCharType="begin"/>
        </w:r>
        <w:r w:rsidR="004A45C3">
          <w:rPr>
            <w:noProof/>
            <w:webHidden/>
          </w:rPr>
          <w:instrText xml:space="preserve"> PAGEREF _Toc118479678 \h </w:instrText>
        </w:r>
        <w:r w:rsidR="004A45C3">
          <w:rPr>
            <w:noProof/>
            <w:webHidden/>
          </w:rPr>
        </w:r>
        <w:r w:rsidR="004A45C3">
          <w:rPr>
            <w:noProof/>
            <w:webHidden/>
          </w:rPr>
          <w:fldChar w:fldCharType="separate"/>
        </w:r>
        <w:r w:rsidR="001E0F28">
          <w:rPr>
            <w:noProof/>
            <w:webHidden/>
          </w:rPr>
          <w:t>2</w:t>
        </w:r>
        <w:r w:rsidR="004A45C3">
          <w:rPr>
            <w:noProof/>
            <w:webHidden/>
          </w:rPr>
          <w:fldChar w:fldCharType="end"/>
        </w:r>
      </w:hyperlink>
    </w:p>
    <w:p w14:paraId="3BB0265F" w14:textId="77777777" w:rsidR="004A45C3" w:rsidRDefault="0076426A">
      <w:pPr>
        <w:pStyle w:val="TOC1"/>
        <w:rPr>
          <w:rFonts w:asciiTheme="minorHAnsi" w:eastAsiaTheme="minorEastAsia" w:hAnsiTheme="minorHAnsi" w:cstheme="minorBidi"/>
          <w:noProof/>
          <w:color w:val="auto"/>
          <w:lang w:val="en-US"/>
        </w:rPr>
      </w:pPr>
      <w:hyperlink w:anchor="_Toc118479679" w:history="1">
        <w:r w:rsidR="004A45C3" w:rsidRPr="00522A60">
          <w:rPr>
            <w:rStyle w:val="Hyperlink"/>
            <w:noProof/>
          </w:rPr>
          <w:t>3.</w:t>
        </w:r>
        <w:r w:rsidR="004A45C3">
          <w:rPr>
            <w:rFonts w:asciiTheme="minorHAnsi" w:eastAsiaTheme="minorEastAsia" w:hAnsiTheme="minorHAnsi" w:cstheme="minorBidi"/>
            <w:noProof/>
            <w:color w:val="auto"/>
            <w:lang w:val="en-US"/>
          </w:rPr>
          <w:tab/>
        </w:r>
        <w:r w:rsidR="004A45C3" w:rsidRPr="00522A60">
          <w:rPr>
            <w:rStyle w:val="Hyperlink"/>
            <w:noProof/>
          </w:rPr>
          <w:t>ALCANCE</w:t>
        </w:r>
        <w:r w:rsidR="004A45C3">
          <w:rPr>
            <w:noProof/>
            <w:webHidden/>
          </w:rPr>
          <w:tab/>
        </w:r>
        <w:r w:rsidR="004A45C3">
          <w:rPr>
            <w:noProof/>
            <w:webHidden/>
          </w:rPr>
          <w:fldChar w:fldCharType="begin"/>
        </w:r>
        <w:r w:rsidR="004A45C3">
          <w:rPr>
            <w:noProof/>
            <w:webHidden/>
          </w:rPr>
          <w:instrText xml:space="preserve"> PAGEREF _Toc118479679 \h </w:instrText>
        </w:r>
        <w:r w:rsidR="004A45C3">
          <w:rPr>
            <w:noProof/>
            <w:webHidden/>
          </w:rPr>
        </w:r>
        <w:r w:rsidR="004A45C3">
          <w:rPr>
            <w:noProof/>
            <w:webHidden/>
          </w:rPr>
          <w:fldChar w:fldCharType="separate"/>
        </w:r>
        <w:r w:rsidR="001E0F28">
          <w:rPr>
            <w:noProof/>
            <w:webHidden/>
          </w:rPr>
          <w:t>2</w:t>
        </w:r>
        <w:r w:rsidR="004A45C3">
          <w:rPr>
            <w:noProof/>
            <w:webHidden/>
          </w:rPr>
          <w:fldChar w:fldCharType="end"/>
        </w:r>
      </w:hyperlink>
    </w:p>
    <w:p w14:paraId="6FBCDB0F" w14:textId="77777777" w:rsidR="004A45C3" w:rsidRDefault="0076426A">
      <w:pPr>
        <w:pStyle w:val="TOC1"/>
        <w:rPr>
          <w:rFonts w:asciiTheme="minorHAnsi" w:eastAsiaTheme="minorEastAsia" w:hAnsiTheme="minorHAnsi" w:cstheme="minorBidi"/>
          <w:noProof/>
          <w:color w:val="auto"/>
          <w:lang w:val="en-US"/>
        </w:rPr>
      </w:pPr>
      <w:hyperlink w:anchor="_Toc118479680" w:history="1">
        <w:r w:rsidR="004A45C3" w:rsidRPr="00522A60">
          <w:rPr>
            <w:rStyle w:val="Hyperlink"/>
            <w:noProof/>
          </w:rPr>
          <w:t>4.</w:t>
        </w:r>
        <w:r w:rsidR="004A45C3">
          <w:rPr>
            <w:rFonts w:asciiTheme="minorHAnsi" w:eastAsiaTheme="minorEastAsia" w:hAnsiTheme="minorHAnsi" w:cstheme="minorBidi"/>
            <w:noProof/>
            <w:color w:val="auto"/>
            <w:lang w:val="en-US"/>
          </w:rPr>
          <w:tab/>
        </w:r>
        <w:r w:rsidR="004A45C3" w:rsidRPr="00522A60">
          <w:rPr>
            <w:rStyle w:val="Hyperlink"/>
            <w:noProof/>
          </w:rPr>
          <w:t>CRITERIOS</w:t>
        </w:r>
        <w:r w:rsidR="004A45C3">
          <w:rPr>
            <w:noProof/>
            <w:webHidden/>
          </w:rPr>
          <w:tab/>
        </w:r>
        <w:r w:rsidR="004A45C3">
          <w:rPr>
            <w:noProof/>
            <w:webHidden/>
          </w:rPr>
          <w:fldChar w:fldCharType="begin"/>
        </w:r>
        <w:r w:rsidR="004A45C3">
          <w:rPr>
            <w:noProof/>
            <w:webHidden/>
          </w:rPr>
          <w:instrText xml:space="preserve"> PAGEREF _Toc118479680 \h </w:instrText>
        </w:r>
        <w:r w:rsidR="004A45C3">
          <w:rPr>
            <w:noProof/>
            <w:webHidden/>
          </w:rPr>
        </w:r>
        <w:r w:rsidR="004A45C3">
          <w:rPr>
            <w:noProof/>
            <w:webHidden/>
          </w:rPr>
          <w:fldChar w:fldCharType="separate"/>
        </w:r>
        <w:r w:rsidR="001E0F28">
          <w:rPr>
            <w:noProof/>
            <w:webHidden/>
          </w:rPr>
          <w:t>2</w:t>
        </w:r>
        <w:r w:rsidR="004A45C3">
          <w:rPr>
            <w:noProof/>
            <w:webHidden/>
          </w:rPr>
          <w:fldChar w:fldCharType="end"/>
        </w:r>
      </w:hyperlink>
    </w:p>
    <w:p w14:paraId="3B2CBDDE" w14:textId="77777777" w:rsidR="004A45C3" w:rsidRDefault="0076426A">
      <w:pPr>
        <w:pStyle w:val="TOC1"/>
        <w:rPr>
          <w:rFonts w:asciiTheme="minorHAnsi" w:eastAsiaTheme="minorEastAsia" w:hAnsiTheme="minorHAnsi" w:cstheme="minorBidi"/>
          <w:noProof/>
          <w:color w:val="auto"/>
          <w:lang w:val="en-US"/>
        </w:rPr>
      </w:pPr>
      <w:hyperlink w:anchor="_Toc118479681" w:history="1">
        <w:r w:rsidR="004A45C3" w:rsidRPr="00522A60">
          <w:rPr>
            <w:rStyle w:val="Hyperlink"/>
            <w:noProof/>
          </w:rPr>
          <w:t>5.</w:t>
        </w:r>
        <w:r w:rsidR="004A45C3">
          <w:rPr>
            <w:rFonts w:asciiTheme="minorHAnsi" w:eastAsiaTheme="minorEastAsia" w:hAnsiTheme="minorHAnsi" w:cstheme="minorBidi"/>
            <w:noProof/>
            <w:color w:val="auto"/>
            <w:lang w:val="en-US"/>
          </w:rPr>
          <w:tab/>
        </w:r>
        <w:r w:rsidR="004A45C3" w:rsidRPr="00522A60">
          <w:rPr>
            <w:rStyle w:val="Hyperlink"/>
            <w:noProof/>
          </w:rPr>
          <w:t>SEGUIMIENTO</w:t>
        </w:r>
        <w:r w:rsidR="004A45C3">
          <w:rPr>
            <w:noProof/>
            <w:webHidden/>
          </w:rPr>
          <w:tab/>
        </w:r>
        <w:r w:rsidR="004A45C3">
          <w:rPr>
            <w:noProof/>
            <w:webHidden/>
          </w:rPr>
          <w:fldChar w:fldCharType="begin"/>
        </w:r>
        <w:r w:rsidR="004A45C3">
          <w:rPr>
            <w:noProof/>
            <w:webHidden/>
          </w:rPr>
          <w:instrText xml:space="preserve"> PAGEREF _Toc118479681 \h </w:instrText>
        </w:r>
        <w:r w:rsidR="004A45C3">
          <w:rPr>
            <w:noProof/>
            <w:webHidden/>
          </w:rPr>
        </w:r>
        <w:r w:rsidR="004A45C3">
          <w:rPr>
            <w:noProof/>
            <w:webHidden/>
          </w:rPr>
          <w:fldChar w:fldCharType="separate"/>
        </w:r>
        <w:r w:rsidR="001E0F28">
          <w:rPr>
            <w:noProof/>
            <w:webHidden/>
          </w:rPr>
          <w:t>2</w:t>
        </w:r>
        <w:r w:rsidR="004A45C3">
          <w:rPr>
            <w:noProof/>
            <w:webHidden/>
          </w:rPr>
          <w:fldChar w:fldCharType="end"/>
        </w:r>
      </w:hyperlink>
    </w:p>
    <w:p w14:paraId="3E7CCB62" w14:textId="77777777" w:rsidR="004A45C3" w:rsidRDefault="0076426A">
      <w:pPr>
        <w:pStyle w:val="TOC1"/>
        <w:rPr>
          <w:rFonts w:asciiTheme="minorHAnsi" w:eastAsiaTheme="minorEastAsia" w:hAnsiTheme="minorHAnsi" w:cstheme="minorBidi"/>
          <w:noProof/>
          <w:color w:val="auto"/>
          <w:lang w:val="en-US"/>
        </w:rPr>
      </w:pPr>
      <w:hyperlink w:anchor="_Toc118479682" w:history="1">
        <w:r w:rsidR="004A45C3" w:rsidRPr="00522A60">
          <w:rPr>
            <w:rStyle w:val="Hyperlink"/>
            <w:noProof/>
          </w:rPr>
          <w:t>6.</w:t>
        </w:r>
        <w:r w:rsidR="004A45C3">
          <w:rPr>
            <w:rFonts w:asciiTheme="minorHAnsi" w:eastAsiaTheme="minorEastAsia" w:hAnsiTheme="minorHAnsi" w:cstheme="minorBidi"/>
            <w:noProof/>
            <w:color w:val="auto"/>
            <w:lang w:val="en-US"/>
          </w:rPr>
          <w:tab/>
        </w:r>
        <w:r w:rsidR="004A45C3" w:rsidRPr="00522A60">
          <w:rPr>
            <w:rStyle w:val="Hyperlink"/>
            <w:noProof/>
          </w:rPr>
          <w:t>RESULTADO DEL SEGUIMIENTO</w:t>
        </w:r>
        <w:r w:rsidR="004A45C3">
          <w:rPr>
            <w:noProof/>
            <w:webHidden/>
          </w:rPr>
          <w:tab/>
        </w:r>
        <w:r w:rsidR="004A45C3">
          <w:rPr>
            <w:noProof/>
            <w:webHidden/>
          </w:rPr>
          <w:fldChar w:fldCharType="begin"/>
        </w:r>
        <w:r w:rsidR="004A45C3">
          <w:rPr>
            <w:noProof/>
            <w:webHidden/>
          </w:rPr>
          <w:instrText xml:space="preserve"> PAGEREF _Toc118479682 \h </w:instrText>
        </w:r>
        <w:r w:rsidR="004A45C3">
          <w:rPr>
            <w:noProof/>
            <w:webHidden/>
          </w:rPr>
        </w:r>
        <w:r w:rsidR="004A45C3">
          <w:rPr>
            <w:noProof/>
            <w:webHidden/>
          </w:rPr>
          <w:fldChar w:fldCharType="separate"/>
        </w:r>
        <w:r w:rsidR="001E0F28">
          <w:rPr>
            <w:noProof/>
            <w:webHidden/>
          </w:rPr>
          <w:t>2</w:t>
        </w:r>
        <w:r w:rsidR="004A45C3">
          <w:rPr>
            <w:noProof/>
            <w:webHidden/>
          </w:rPr>
          <w:fldChar w:fldCharType="end"/>
        </w:r>
      </w:hyperlink>
    </w:p>
    <w:p w14:paraId="5493515B" w14:textId="77777777" w:rsidR="004A45C3" w:rsidRDefault="0076426A">
      <w:pPr>
        <w:pStyle w:val="TOC2"/>
        <w:rPr>
          <w:rFonts w:asciiTheme="minorHAnsi" w:eastAsiaTheme="minorEastAsia" w:hAnsiTheme="minorHAnsi" w:cstheme="minorBidi"/>
          <w:noProof/>
          <w:color w:val="auto"/>
          <w:lang w:val="en-US"/>
        </w:rPr>
      </w:pPr>
      <w:hyperlink w:anchor="_Toc118479683" w:history="1">
        <w:r w:rsidR="004A45C3" w:rsidRPr="00522A60">
          <w:rPr>
            <w:rStyle w:val="Hyperlink"/>
            <w:noProof/>
          </w:rPr>
          <w:t>6.1</w:t>
        </w:r>
        <w:r w:rsidR="004A45C3">
          <w:rPr>
            <w:rFonts w:asciiTheme="minorHAnsi" w:eastAsiaTheme="minorEastAsia" w:hAnsiTheme="minorHAnsi" w:cstheme="minorBidi"/>
            <w:noProof/>
            <w:color w:val="auto"/>
            <w:lang w:val="en-US"/>
          </w:rPr>
          <w:tab/>
        </w:r>
        <w:r w:rsidR="004A45C3" w:rsidRPr="00522A60">
          <w:rPr>
            <w:rStyle w:val="Hyperlink"/>
            <w:b/>
            <w:bCs/>
            <w:noProof/>
          </w:rPr>
          <w:t>Seguimiento a los aspectos observados en el informe del segundo Trimestre de 2022</w:t>
        </w:r>
        <w:r w:rsidR="004A45C3">
          <w:rPr>
            <w:noProof/>
            <w:webHidden/>
          </w:rPr>
          <w:tab/>
        </w:r>
        <w:r w:rsidR="004A45C3">
          <w:rPr>
            <w:noProof/>
            <w:webHidden/>
          </w:rPr>
          <w:fldChar w:fldCharType="begin"/>
        </w:r>
        <w:r w:rsidR="004A45C3">
          <w:rPr>
            <w:noProof/>
            <w:webHidden/>
          </w:rPr>
          <w:instrText xml:space="preserve"> PAGEREF _Toc118479683 \h </w:instrText>
        </w:r>
        <w:r w:rsidR="004A45C3">
          <w:rPr>
            <w:noProof/>
            <w:webHidden/>
          </w:rPr>
        </w:r>
        <w:r w:rsidR="004A45C3">
          <w:rPr>
            <w:noProof/>
            <w:webHidden/>
          </w:rPr>
          <w:fldChar w:fldCharType="separate"/>
        </w:r>
        <w:r w:rsidR="001E0F28">
          <w:rPr>
            <w:noProof/>
            <w:webHidden/>
          </w:rPr>
          <w:t>2</w:t>
        </w:r>
        <w:r w:rsidR="004A45C3">
          <w:rPr>
            <w:noProof/>
            <w:webHidden/>
          </w:rPr>
          <w:fldChar w:fldCharType="end"/>
        </w:r>
      </w:hyperlink>
    </w:p>
    <w:p w14:paraId="32A4F955" w14:textId="77777777" w:rsidR="004A45C3" w:rsidRDefault="0076426A">
      <w:pPr>
        <w:pStyle w:val="TOC3"/>
        <w:rPr>
          <w:rFonts w:asciiTheme="minorHAnsi" w:eastAsiaTheme="minorEastAsia" w:hAnsiTheme="minorHAnsi" w:cstheme="minorBidi"/>
          <w:noProof/>
          <w:color w:val="auto"/>
          <w:lang w:val="en-US"/>
        </w:rPr>
      </w:pPr>
      <w:hyperlink w:anchor="_Toc118479684" w:history="1">
        <w:r w:rsidR="004A45C3" w:rsidRPr="00522A60">
          <w:rPr>
            <w:rStyle w:val="Hyperlink"/>
            <w:noProof/>
          </w:rPr>
          <w:t>6.1.1</w:t>
        </w:r>
        <w:r w:rsidR="004A45C3">
          <w:rPr>
            <w:rFonts w:asciiTheme="minorHAnsi" w:eastAsiaTheme="minorEastAsia" w:hAnsiTheme="minorHAnsi" w:cstheme="minorBidi"/>
            <w:noProof/>
            <w:color w:val="auto"/>
            <w:lang w:val="en-US"/>
          </w:rPr>
          <w:tab/>
        </w:r>
        <w:r w:rsidR="004A45C3" w:rsidRPr="00522A60">
          <w:rPr>
            <w:rStyle w:val="Hyperlink"/>
            <w:b/>
            <w:bCs/>
            <w:noProof/>
          </w:rPr>
          <w:t>Información de interés</w:t>
        </w:r>
        <w:r w:rsidR="004A45C3">
          <w:rPr>
            <w:noProof/>
            <w:webHidden/>
          </w:rPr>
          <w:tab/>
        </w:r>
        <w:r w:rsidR="004A45C3">
          <w:rPr>
            <w:noProof/>
            <w:webHidden/>
          </w:rPr>
          <w:fldChar w:fldCharType="begin"/>
        </w:r>
        <w:r w:rsidR="004A45C3">
          <w:rPr>
            <w:noProof/>
            <w:webHidden/>
          </w:rPr>
          <w:instrText xml:space="preserve"> PAGEREF _Toc118479684 \h </w:instrText>
        </w:r>
        <w:r w:rsidR="004A45C3">
          <w:rPr>
            <w:noProof/>
            <w:webHidden/>
          </w:rPr>
        </w:r>
        <w:r w:rsidR="004A45C3">
          <w:rPr>
            <w:noProof/>
            <w:webHidden/>
          </w:rPr>
          <w:fldChar w:fldCharType="separate"/>
        </w:r>
        <w:r w:rsidR="001E0F28">
          <w:rPr>
            <w:noProof/>
            <w:webHidden/>
          </w:rPr>
          <w:t>2</w:t>
        </w:r>
        <w:r w:rsidR="004A45C3">
          <w:rPr>
            <w:noProof/>
            <w:webHidden/>
          </w:rPr>
          <w:fldChar w:fldCharType="end"/>
        </w:r>
      </w:hyperlink>
    </w:p>
    <w:p w14:paraId="7DFE1395" w14:textId="77777777" w:rsidR="004A45C3" w:rsidRDefault="0076426A">
      <w:pPr>
        <w:pStyle w:val="TOC3"/>
        <w:rPr>
          <w:rFonts w:asciiTheme="minorHAnsi" w:eastAsiaTheme="minorEastAsia" w:hAnsiTheme="minorHAnsi" w:cstheme="minorBidi"/>
          <w:noProof/>
          <w:color w:val="auto"/>
          <w:lang w:val="en-US"/>
        </w:rPr>
      </w:pPr>
      <w:hyperlink w:anchor="_Toc118479685" w:history="1">
        <w:r w:rsidR="004A45C3" w:rsidRPr="00522A60">
          <w:rPr>
            <w:rStyle w:val="Hyperlink"/>
            <w:noProof/>
          </w:rPr>
          <w:t>6.1.2</w:t>
        </w:r>
        <w:r w:rsidR="004A45C3">
          <w:rPr>
            <w:rFonts w:asciiTheme="minorHAnsi" w:eastAsiaTheme="minorEastAsia" w:hAnsiTheme="minorHAnsi" w:cstheme="minorBidi"/>
            <w:noProof/>
            <w:color w:val="auto"/>
            <w:lang w:val="en-US"/>
          </w:rPr>
          <w:tab/>
        </w:r>
        <w:r w:rsidR="004A45C3" w:rsidRPr="00522A60">
          <w:rPr>
            <w:rStyle w:val="Hyperlink"/>
            <w:b/>
            <w:bCs/>
            <w:noProof/>
          </w:rPr>
          <w:t>Información de interés – Glosario.</w:t>
        </w:r>
        <w:r w:rsidR="004A45C3">
          <w:rPr>
            <w:noProof/>
            <w:webHidden/>
          </w:rPr>
          <w:tab/>
        </w:r>
        <w:r w:rsidR="004A45C3">
          <w:rPr>
            <w:noProof/>
            <w:webHidden/>
          </w:rPr>
          <w:fldChar w:fldCharType="begin"/>
        </w:r>
        <w:r w:rsidR="004A45C3">
          <w:rPr>
            <w:noProof/>
            <w:webHidden/>
          </w:rPr>
          <w:instrText xml:space="preserve"> PAGEREF _Toc118479685 \h </w:instrText>
        </w:r>
        <w:r w:rsidR="004A45C3">
          <w:rPr>
            <w:noProof/>
            <w:webHidden/>
          </w:rPr>
        </w:r>
        <w:r w:rsidR="004A45C3">
          <w:rPr>
            <w:noProof/>
            <w:webHidden/>
          </w:rPr>
          <w:fldChar w:fldCharType="separate"/>
        </w:r>
        <w:r w:rsidR="001E0F28">
          <w:rPr>
            <w:noProof/>
            <w:webHidden/>
          </w:rPr>
          <w:t>2</w:t>
        </w:r>
        <w:r w:rsidR="004A45C3">
          <w:rPr>
            <w:noProof/>
            <w:webHidden/>
          </w:rPr>
          <w:fldChar w:fldCharType="end"/>
        </w:r>
      </w:hyperlink>
    </w:p>
    <w:p w14:paraId="174235F0" w14:textId="77777777" w:rsidR="004A45C3" w:rsidRDefault="0076426A">
      <w:pPr>
        <w:pStyle w:val="TOC3"/>
        <w:rPr>
          <w:rFonts w:asciiTheme="minorHAnsi" w:eastAsiaTheme="minorEastAsia" w:hAnsiTheme="minorHAnsi" w:cstheme="minorBidi"/>
          <w:noProof/>
          <w:color w:val="auto"/>
          <w:lang w:val="en-US"/>
        </w:rPr>
      </w:pPr>
      <w:hyperlink w:anchor="_Toc118479686" w:history="1">
        <w:r w:rsidR="004A45C3" w:rsidRPr="00522A60">
          <w:rPr>
            <w:rStyle w:val="Hyperlink"/>
            <w:noProof/>
          </w:rPr>
          <w:t>6.1.3</w:t>
        </w:r>
        <w:r w:rsidR="004A45C3">
          <w:rPr>
            <w:rFonts w:asciiTheme="minorHAnsi" w:eastAsiaTheme="minorEastAsia" w:hAnsiTheme="minorHAnsi" w:cstheme="minorBidi"/>
            <w:noProof/>
            <w:color w:val="auto"/>
            <w:lang w:val="en-US"/>
          </w:rPr>
          <w:tab/>
        </w:r>
        <w:r w:rsidR="004A45C3" w:rsidRPr="00522A60">
          <w:rPr>
            <w:rStyle w:val="Hyperlink"/>
            <w:b/>
            <w:noProof/>
          </w:rPr>
          <w:t xml:space="preserve">3. </w:t>
        </w:r>
        <w:r w:rsidR="004A45C3" w:rsidRPr="00522A60">
          <w:rPr>
            <w:rStyle w:val="Hyperlink"/>
            <w:b/>
            <w:bCs/>
            <w:noProof/>
          </w:rPr>
          <w:t>Estructura orgánica y talento humano.</w:t>
        </w:r>
        <w:r w:rsidR="004A45C3">
          <w:rPr>
            <w:noProof/>
            <w:webHidden/>
          </w:rPr>
          <w:tab/>
        </w:r>
        <w:r w:rsidR="004A45C3">
          <w:rPr>
            <w:noProof/>
            <w:webHidden/>
          </w:rPr>
          <w:fldChar w:fldCharType="begin"/>
        </w:r>
        <w:r w:rsidR="004A45C3">
          <w:rPr>
            <w:noProof/>
            <w:webHidden/>
          </w:rPr>
          <w:instrText xml:space="preserve"> PAGEREF _Toc118479686 \h </w:instrText>
        </w:r>
        <w:r w:rsidR="004A45C3">
          <w:rPr>
            <w:noProof/>
            <w:webHidden/>
          </w:rPr>
        </w:r>
        <w:r w:rsidR="004A45C3">
          <w:rPr>
            <w:noProof/>
            <w:webHidden/>
          </w:rPr>
          <w:fldChar w:fldCharType="separate"/>
        </w:r>
        <w:r w:rsidR="001E0F28">
          <w:rPr>
            <w:noProof/>
            <w:webHidden/>
          </w:rPr>
          <w:t>2</w:t>
        </w:r>
        <w:r w:rsidR="004A45C3">
          <w:rPr>
            <w:noProof/>
            <w:webHidden/>
          </w:rPr>
          <w:fldChar w:fldCharType="end"/>
        </w:r>
      </w:hyperlink>
    </w:p>
    <w:p w14:paraId="621C06EF" w14:textId="77777777" w:rsidR="004A45C3" w:rsidRDefault="0076426A">
      <w:pPr>
        <w:pStyle w:val="TOC3"/>
        <w:rPr>
          <w:rFonts w:asciiTheme="minorHAnsi" w:eastAsiaTheme="minorEastAsia" w:hAnsiTheme="minorHAnsi" w:cstheme="minorBidi"/>
          <w:noProof/>
          <w:color w:val="auto"/>
          <w:lang w:val="en-US"/>
        </w:rPr>
      </w:pPr>
      <w:hyperlink w:anchor="_Toc118479687" w:history="1">
        <w:r w:rsidR="004A45C3" w:rsidRPr="00522A60">
          <w:rPr>
            <w:rStyle w:val="Hyperlink"/>
            <w:noProof/>
          </w:rPr>
          <w:t>6.1.4</w:t>
        </w:r>
        <w:r w:rsidR="004A45C3">
          <w:rPr>
            <w:rFonts w:asciiTheme="minorHAnsi" w:eastAsiaTheme="minorEastAsia" w:hAnsiTheme="minorHAnsi" w:cstheme="minorBidi"/>
            <w:noProof/>
            <w:color w:val="auto"/>
            <w:lang w:val="en-US"/>
          </w:rPr>
          <w:tab/>
        </w:r>
        <w:r w:rsidR="004A45C3" w:rsidRPr="00522A60">
          <w:rPr>
            <w:rStyle w:val="Hyperlink"/>
            <w:noProof/>
          </w:rPr>
          <w:t>4. Normatividad</w:t>
        </w:r>
        <w:r w:rsidR="004A45C3">
          <w:rPr>
            <w:noProof/>
            <w:webHidden/>
          </w:rPr>
          <w:tab/>
        </w:r>
        <w:r w:rsidR="004A45C3">
          <w:rPr>
            <w:noProof/>
            <w:webHidden/>
          </w:rPr>
          <w:fldChar w:fldCharType="begin"/>
        </w:r>
        <w:r w:rsidR="004A45C3">
          <w:rPr>
            <w:noProof/>
            <w:webHidden/>
          </w:rPr>
          <w:instrText xml:space="preserve"> PAGEREF _Toc118479687 \h </w:instrText>
        </w:r>
        <w:r w:rsidR="004A45C3">
          <w:rPr>
            <w:noProof/>
            <w:webHidden/>
          </w:rPr>
        </w:r>
        <w:r w:rsidR="004A45C3">
          <w:rPr>
            <w:noProof/>
            <w:webHidden/>
          </w:rPr>
          <w:fldChar w:fldCharType="separate"/>
        </w:r>
        <w:r w:rsidR="001E0F28">
          <w:rPr>
            <w:noProof/>
            <w:webHidden/>
          </w:rPr>
          <w:t>2</w:t>
        </w:r>
        <w:r w:rsidR="004A45C3">
          <w:rPr>
            <w:noProof/>
            <w:webHidden/>
          </w:rPr>
          <w:fldChar w:fldCharType="end"/>
        </w:r>
      </w:hyperlink>
    </w:p>
    <w:p w14:paraId="6842FB5A" w14:textId="77777777" w:rsidR="004A45C3" w:rsidRDefault="0076426A">
      <w:pPr>
        <w:pStyle w:val="TOC3"/>
        <w:rPr>
          <w:rFonts w:asciiTheme="minorHAnsi" w:eastAsiaTheme="minorEastAsia" w:hAnsiTheme="minorHAnsi" w:cstheme="minorBidi"/>
          <w:noProof/>
          <w:color w:val="auto"/>
          <w:lang w:val="en-US"/>
        </w:rPr>
      </w:pPr>
      <w:hyperlink w:anchor="_Toc118479688" w:history="1">
        <w:r w:rsidR="004A45C3" w:rsidRPr="00522A60">
          <w:rPr>
            <w:rStyle w:val="Hyperlink"/>
            <w:noProof/>
          </w:rPr>
          <w:t>6.1.5</w:t>
        </w:r>
        <w:r w:rsidR="004A45C3">
          <w:rPr>
            <w:rFonts w:asciiTheme="minorHAnsi" w:eastAsiaTheme="minorEastAsia" w:hAnsiTheme="minorHAnsi" w:cstheme="minorBidi"/>
            <w:noProof/>
            <w:color w:val="auto"/>
            <w:lang w:val="en-US"/>
          </w:rPr>
          <w:tab/>
        </w:r>
        <w:r w:rsidR="004A45C3" w:rsidRPr="00522A60">
          <w:rPr>
            <w:rStyle w:val="Hyperlink"/>
            <w:b/>
            <w:noProof/>
          </w:rPr>
          <w:t>5. Presupuesto.</w:t>
        </w:r>
        <w:r w:rsidR="004A45C3">
          <w:rPr>
            <w:noProof/>
            <w:webHidden/>
          </w:rPr>
          <w:tab/>
        </w:r>
        <w:r w:rsidR="004A45C3">
          <w:rPr>
            <w:noProof/>
            <w:webHidden/>
          </w:rPr>
          <w:fldChar w:fldCharType="begin"/>
        </w:r>
        <w:r w:rsidR="004A45C3">
          <w:rPr>
            <w:noProof/>
            <w:webHidden/>
          </w:rPr>
          <w:instrText xml:space="preserve"> PAGEREF _Toc118479688 \h </w:instrText>
        </w:r>
        <w:r w:rsidR="004A45C3">
          <w:rPr>
            <w:noProof/>
            <w:webHidden/>
          </w:rPr>
        </w:r>
        <w:r w:rsidR="004A45C3">
          <w:rPr>
            <w:noProof/>
            <w:webHidden/>
          </w:rPr>
          <w:fldChar w:fldCharType="separate"/>
        </w:r>
        <w:r w:rsidR="001E0F28">
          <w:rPr>
            <w:noProof/>
            <w:webHidden/>
          </w:rPr>
          <w:t>2</w:t>
        </w:r>
        <w:r w:rsidR="004A45C3">
          <w:rPr>
            <w:noProof/>
            <w:webHidden/>
          </w:rPr>
          <w:fldChar w:fldCharType="end"/>
        </w:r>
      </w:hyperlink>
    </w:p>
    <w:p w14:paraId="6CB1A78D" w14:textId="77777777" w:rsidR="004A45C3" w:rsidRDefault="0076426A">
      <w:pPr>
        <w:pStyle w:val="TOC3"/>
        <w:rPr>
          <w:rFonts w:asciiTheme="minorHAnsi" w:eastAsiaTheme="minorEastAsia" w:hAnsiTheme="minorHAnsi" w:cstheme="minorBidi"/>
          <w:noProof/>
          <w:color w:val="auto"/>
          <w:lang w:val="en-US"/>
        </w:rPr>
      </w:pPr>
      <w:hyperlink w:anchor="_Toc118479689" w:history="1">
        <w:r w:rsidR="004A45C3" w:rsidRPr="00522A60">
          <w:rPr>
            <w:rStyle w:val="Hyperlink"/>
            <w:noProof/>
          </w:rPr>
          <w:t>6.1.6</w:t>
        </w:r>
        <w:r w:rsidR="004A45C3">
          <w:rPr>
            <w:rFonts w:asciiTheme="minorHAnsi" w:eastAsiaTheme="minorEastAsia" w:hAnsiTheme="minorHAnsi" w:cstheme="minorBidi"/>
            <w:noProof/>
            <w:color w:val="auto"/>
            <w:lang w:val="en-US"/>
          </w:rPr>
          <w:tab/>
        </w:r>
        <w:r w:rsidR="004A45C3" w:rsidRPr="00522A60">
          <w:rPr>
            <w:rStyle w:val="Hyperlink"/>
            <w:b/>
            <w:noProof/>
          </w:rPr>
          <w:t>6.</w:t>
        </w:r>
        <w:r w:rsidR="004A45C3" w:rsidRPr="00522A60">
          <w:rPr>
            <w:rStyle w:val="Hyperlink"/>
            <w:noProof/>
          </w:rPr>
          <w:t xml:space="preserve"> </w:t>
        </w:r>
        <w:r w:rsidR="004A45C3" w:rsidRPr="00522A60">
          <w:rPr>
            <w:rStyle w:val="Hyperlink"/>
            <w:b/>
            <w:bCs/>
            <w:noProof/>
          </w:rPr>
          <w:t>Planeación.</w:t>
        </w:r>
        <w:r w:rsidR="004A45C3">
          <w:rPr>
            <w:noProof/>
            <w:webHidden/>
          </w:rPr>
          <w:tab/>
        </w:r>
        <w:r w:rsidR="004A45C3">
          <w:rPr>
            <w:noProof/>
            <w:webHidden/>
          </w:rPr>
          <w:fldChar w:fldCharType="begin"/>
        </w:r>
        <w:r w:rsidR="004A45C3">
          <w:rPr>
            <w:noProof/>
            <w:webHidden/>
          </w:rPr>
          <w:instrText xml:space="preserve"> PAGEREF _Toc118479689 \h </w:instrText>
        </w:r>
        <w:r w:rsidR="004A45C3">
          <w:rPr>
            <w:noProof/>
            <w:webHidden/>
          </w:rPr>
        </w:r>
        <w:r w:rsidR="004A45C3">
          <w:rPr>
            <w:noProof/>
            <w:webHidden/>
          </w:rPr>
          <w:fldChar w:fldCharType="separate"/>
        </w:r>
        <w:r w:rsidR="001E0F28">
          <w:rPr>
            <w:noProof/>
            <w:webHidden/>
          </w:rPr>
          <w:t>2</w:t>
        </w:r>
        <w:r w:rsidR="004A45C3">
          <w:rPr>
            <w:noProof/>
            <w:webHidden/>
          </w:rPr>
          <w:fldChar w:fldCharType="end"/>
        </w:r>
      </w:hyperlink>
    </w:p>
    <w:p w14:paraId="7675AFB9" w14:textId="77777777" w:rsidR="004A45C3" w:rsidRDefault="0076426A">
      <w:pPr>
        <w:pStyle w:val="TOC3"/>
        <w:rPr>
          <w:rFonts w:asciiTheme="minorHAnsi" w:eastAsiaTheme="minorEastAsia" w:hAnsiTheme="minorHAnsi" w:cstheme="minorBidi"/>
          <w:noProof/>
          <w:color w:val="auto"/>
          <w:lang w:val="en-US"/>
        </w:rPr>
      </w:pPr>
      <w:hyperlink w:anchor="_Toc118479690" w:history="1">
        <w:r w:rsidR="004A45C3" w:rsidRPr="00522A60">
          <w:rPr>
            <w:rStyle w:val="Hyperlink"/>
            <w:noProof/>
          </w:rPr>
          <w:t xml:space="preserve">6.1.7. </w:t>
        </w:r>
        <w:r w:rsidR="004A45C3" w:rsidRPr="00522A60">
          <w:rPr>
            <w:rStyle w:val="Hyperlink"/>
            <w:b/>
            <w:noProof/>
          </w:rPr>
          <w:t>9. Trámites y servicios</w:t>
        </w:r>
        <w:r w:rsidR="004A45C3" w:rsidRPr="00522A60">
          <w:rPr>
            <w:rStyle w:val="Hyperlink"/>
            <w:b/>
            <w:bCs/>
            <w:noProof/>
          </w:rPr>
          <w:t>.</w:t>
        </w:r>
        <w:r w:rsidR="004A45C3">
          <w:rPr>
            <w:noProof/>
            <w:webHidden/>
          </w:rPr>
          <w:tab/>
        </w:r>
        <w:r w:rsidR="004A45C3">
          <w:rPr>
            <w:noProof/>
            <w:webHidden/>
          </w:rPr>
          <w:fldChar w:fldCharType="begin"/>
        </w:r>
        <w:r w:rsidR="004A45C3">
          <w:rPr>
            <w:noProof/>
            <w:webHidden/>
          </w:rPr>
          <w:instrText xml:space="preserve"> PAGEREF _Toc118479690 \h </w:instrText>
        </w:r>
        <w:r w:rsidR="004A45C3">
          <w:rPr>
            <w:noProof/>
            <w:webHidden/>
          </w:rPr>
        </w:r>
        <w:r w:rsidR="004A45C3">
          <w:rPr>
            <w:noProof/>
            <w:webHidden/>
          </w:rPr>
          <w:fldChar w:fldCharType="separate"/>
        </w:r>
        <w:r w:rsidR="001E0F28">
          <w:rPr>
            <w:noProof/>
            <w:webHidden/>
          </w:rPr>
          <w:t>2</w:t>
        </w:r>
        <w:r w:rsidR="004A45C3">
          <w:rPr>
            <w:noProof/>
            <w:webHidden/>
          </w:rPr>
          <w:fldChar w:fldCharType="end"/>
        </w:r>
      </w:hyperlink>
    </w:p>
    <w:p w14:paraId="1BE354CE" w14:textId="77777777" w:rsidR="004A45C3" w:rsidRDefault="0076426A">
      <w:pPr>
        <w:pStyle w:val="TOC3"/>
        <w:rPr>
          <w:rFonts w:asciiTheme="minorHAnsi" w:eastAsiaTheme="minorEastAsia" w:hAnsiTheme="minorHAnsi" w:cstheme="minorBidi"/>
          <w:noProof/>
          <w:color w:val="auto"/>
          <w:lang w:val="en-US"/>
        </w:rPr>
      </w:pPr>
      <w:hyperlink w:anchor="_Toc118479691" w:history="1">
        <w:r w:rsidR="004A45C3" w:rsidRPr="00522A60">
          <w:rPr>
            <w:rStyle w:val="Hyperlink"/>
            <w:noProof/>
          </w:rPr>
          <w:t xml:space="preserve">6.1.8 </w:t>
        </w:r>
        <w:r w:rsidR="004A45C3" w:rsidRPr="00522A60">
          <w:rPr>
            <w:rStyle w:val="Hyperlink"/>
            <w:b/>
            <w:bCs/>
            <w:noProof/>
          </w:rPr>
          <w:t xml:space="preserve"> 10. Instrumentos de gestión de información pública.</w:t>
        </w:r>
        <w:r w:rsidR="004A45C3">
          <w:rPr>
            <w:noProof/>
            <w:webHidden/>
          </w:rPr>
          <w:tab/>
        </w:r>
        <w:r w:rsidR="004A45C3">
          <w:rPr>
            <w:noProof/>
            <w:webHidden/>
          </w:rPr>
          <w:fldChar w:fldCharType="begin"/>
        </w:r>
        <w:r w:rsidR="004A45C3">
          <w:rPr>
            <w:noProof/>
            <w:webHidden/>
          </w:rPr>
          <w:instrText xml:space="preserve"> PAGEREF _Toc118479691 \h </w:instrText>
        </w:r>
        <w:r w:rsidR="004A45C3">
          <w:rPr>
            <w:noProof/>
            <w:webHidden/>
          </w:rPr>
        </w:r>
        <w:r w:rsidR="004A45C3">
          <w:rPr>
            <w:noProof/>
            <w:webHidden/>
          </w:rPr>
          <w:fldChar w:fldCharType="separate"/>
        </w:r>
        <w:r w:rsidR="001E0F28">
          <w:rPr>
            <w:noProof/>
            <w:webHidden/>
          </w:rPr>
          <w:t>2</w:t>
        </w:r>
        <w:r w:rsidR="004A45C3">
          <w:rPr>
            <w:noProof/>
            <w:webHidden/>
          </w:rPr>
          <w:fldChar w:fldCharType="end"/>
        </w:r>
      </w:hyperlink>
    </w:p>
    <w:p w14:paraId="7B391B67" w14:textId="77777777" w:rsidR="004A45C3" w:rsidRDefault="0076426A">
      <w:pPr>
        <w:pStyle w:val="TOC3"/>
        <w:rPr>
          <w:rFonts w:asciiTheme="minorHAnsi" w:eastAsiaTheme="minorEastAsia" w:hAnsiTheme="minorHAnsi" w:cstheme="minorBidi"/>
          <w:noProof/>
          <w:color w:val="auto"/>
          <w:lang w:val="en-US"/>
        </w:rPr>
      </w:pPr>
      <w:hyperlink w:anchor="_Toc118479692" w:history="1">
        <w:r w:rsidR="004A45C3" w:rsidRPr="00522A60">
          <w:rPr>
            <w:rStyle w:val="Hyperlink"/>
            <w:noProof/>
          </w:rPr>
          <w:t xml:space="preserve">6.1.8.1 </w:t>
        </w:r>
        <w:r w:rsidR="004A45C3" w:rsidRPr="00522A60">
          <w:rPr>
            <w:rStyle w:val="Hyperlink"/>
            <w:b/>
            <w:bCs/>
            <w:noProof/>
          </w:rPr>
          <w:t>10.6 Tablas de Retención Documental</w:t>
        </w:r>
        <w:r w:rsidR="004A45C3">
          <w:rPr>
            <w:noProof/>
            <w:webHidden/>
          </w:rPr>
          <w:tab/>
        </w:r>
        <w:r w:rsidR="004A45C3">
          <w:rPr>
            <w:noProof/>
            <w:webHidden/>
          </w:rPr>
          <w:fldChar w:fldCharType="begin"/>
        </w:r>
        <w:r w:rsidR="004A45C3">
          <w:rPr>
            <w:noProof/>
            <w:webHidden/>
          </w:rPr>
          <w:instrText xml:space="preserve"> PAGEREF _Toc118479692 \h </w:instrText>
        </w:r>
        <w:r w:rsidR="004A45C3">
          <w:rPr>
            <w:noProof/>
            <w:webHidden/>
          </w:rPr>
        </w:r>
        <w:r w:rsidR="004A45C3">
          <w:rPr>
            <w:noProof/>
            <w:webHidden/>
          </w:rPr>
          <w:fldChar w:fldCharType="separate"/>
        </w:r>
        <w:r w:rsidR="001E0F28">
          <w:rPr>
            <w:noProof/>
            <w:webHidden/>
          </w:rPr>
          <w:t>2</w:t>
        </w:r>
        <w:r w:rsidR="004A45C3">
          <w:rPr>
            <w:noProof/>
            <w:webHidden/>
          </w:rPr>
          <w:fldChar w:fldCharType="end"/>
        </w:r>
      </w:hyperlink>
    </w:p>
    <w:p w14:paraId="58DD43F0" w14:textId="77777777" w:rsidR="004A45C3" w:rsidRDefault="0076426A">
      <w:pPr>
        <w:pStyle w:val="TOC3"/>
        <w:rPr>
          <w:rFonts w:asciiTheme="minorHAnsi" w:eastAsiaTheme="minorEastAsia" w:hAnsiTheme="minorHAnsi" w:cstheme="minorBidi"/>
          <w:noProof/>
          <w:color w:val="auto"/>
          <w:lang w:val="en-US"/>
        </w:rPr>
      </w:pPr>
      <w:hyperlink w:anchor="_Toc118479693" w:history="1">
        <w:r w:rsidR="004A45C3" w:rsidRPr="00522A60">
          <w:rPr>
            <w:rStyle w:val="Hyperlink"/>
            <w:noProof/>
          </w:rPr>
          <w:t xml:space="preserve">6.1.9 </w:t>
        </w:r>
        <w:r w:rsidR="004A45C3" w:rsidRPr="00522A60">
          <w:rPr>
            <w:rStyle w:val="Hyperlink"/>
            <w:b/>
            <w:bCs/>
            <w:noProof/>
          </w:rPr>
          <w:t xml:space="preserve"> 11. Transparencia Pasiva.</w:t>
        </w:r>
        <w:r w:rsidR="004A45C3">
          <w:rPr>
            <w:noProof/>
            <w:webHidden/>
          </w:rPr>
          <w:tab/>
        </w:r>
        <w:r w:rsidR="004A45C3">
          <w:rPr>
            <w:noProof/>
            <w:webHidden/>
          </w:rPr>
          <w:fldChar w:fldCharType="begin"/>
        </w:r>
        <w:r w:rsidR="004A45C3">
          <w:rPr>
            <w:noProof/>
            <w:webHidden/>
          </w:rPr>
          <w:instrText xml:space="preserve"> PAGEREF _Toc118479693 \h </w:instrText>
        </w:r>
        <w:r w:rsidR="004A45C3">
          <w:rPr>
            <w:noProof/>
            <w:webHidden/>
          </w:rPr>
        </w:r>
        <w:r w:rsidR="004A45C3">
          <w:rPr>
            <w:noProof/>
            <w:webHidden/>
          </w:rPr>
          <w:fldChar w:fldCharType="separate"/>
        </w:r>
        <w:r w:rsidR="001E0F28">
          <w:rPr>
            <w:noProof/>
            <w:webHidden/>
          </w:rPr>
          <w:t>2</w:t>
        </w:r>
        <w:r w:rsidR="004A45C3">
          <w:rPr>
            <w:noProof/>
            <w:webHidden/>
          </w:rPr>
          <w:fldChar w:fldCharType="end"/>
        </w:r>
      </w:hyperlink>
    </w:p>
    <w:p w14:paraId="3B844267" w14:textId="77777777" w:rsidR="004A45C3" w:rsidRDefault="0076426A">
      <w:pPr>
        <w:pStyle w:val="TOC3"/>
        <w:rPr>
          <w:rFonts w:asciiTheme="minorHAnsi" w:eastAsiaTheme="minorEastAsia" w:hAnsiTheme="minorHAnsi" w:cstheme="minorBidi"/>
          <w:noProof/>
          <w:color w:val="auto"/>
          <w:lang w:val="en-US"/>
        </w:rPr>
      </w:pPr>
      <w:hyperlink w:anchor="_Toc118479694" w:history="1">
        <w:r w:rsidR="004A45C3" w:rsidRPr="00522A60">
          <w:rPr>
            <w:rStyle w:val="Hyperlink"/>
            <w:noProof/>
          </w:rPr>
          <w:t xml:space="preserve">6.1.9.1 </w:t>
        </w:r>
        <w:r w:rsidR="004A45C3" w:rsidRPr="00522A60">
          <w:rPr>
            <w:rStyle w:val="Hyperlink"/>
            <w:b/>
            <w:bCs/>
            <w:noProof/>
          </w:rPr>
          <w:t xml:space="preserve"> 11.2. Formulario para la recepción de solicitudes de información pública</w:t>
        </w:r>
        <w:r w:rsidR="004A45C3">
          <w:rPr>
            <w:noProof/>
            <w:webHidden/>
          </w:rPr>
          <w:tab/>
        </w:r>
        <w:r w:rsidR="004A45C3">
          <w:rPr>
            <w:noProof/>
            <w:webHidden/>
          </w:rPr>
          <w:fldChar w:fldCharType="begin"/>
        </w:r>
        <w:r w:rsidR="004A45C3">
          <w:rPr>
            <w:noProof/>
            <w:webHidden/>
          </w:rPr>
          <w:instrText xml:space="preserve"> PAGEREF _Toc118479694 \h </w:instrText>
        </w:r>
        <w:r w:rsidR="004A45C3">
          <w:rPr>
            <w:noProof/>
            <w:webHidden/>
          </w:rPr>
        </w:r>
        <w:r w:rsidR="004A45C3">
          <w:rPr>
            <w:noProof/>
            <w:webHidden/>
          </w:rPr>
          <w:fldChar w:fldCharType="separate"/>
        </w:r>
        <w:r w:rsidR="001E0F28">
          <w:rPr>
            <w:noProof/>
            <w:webHidden/>
          </w:rPr>
          <w:t>2</w:t>
        </w:r>
        <w:r w:rsidR="004A45C3">
          <w:rPr>
            <w:noProof/>
            <w:webHidden/>
          </w:rPr>
          <w:fldChar w:fldCharType="end"/>
        </w:r>
      </w:hyperlink>
    </w:p>
    <w:p w14:paraId="5BF438B1" w14:textId="77777777" w:rsidR="004A45C3" w:rsidRDefault="0076426A">
      <w:pPr>
        <w:pStyle w:val="TOC1"/>
        <w:rPr>
          <w:rFonts w:asciiTheme="minorHAnsi" w:eastAsiaTheme="minorEastAsia" w:hAnsiTheme="minorHAnsi" w:cstheme="minorBidi"/>
          <w:noProof/>
          <w:color w:val="auto"/>
          <w:lang w:val="en-US"/>
        </w:rPr>
      </w:pPr>
      <w:hyperlink w:anchor="_Toc118479695" w:history="1">
        <w:r w:rsidR="004A45C3" w:rsidRPr="00522A60">
          <w:rPr>
            <w:rStyle w:val="Hyperlink"/>
            <w:noProof/>
          </w:rPr>
          <w:t>7.</w:t>
        </w:r>
        <w:r w:rsidR="004A45C3">
          <w:rPr>
            <w:rFonts w:asciiTheme="minorHAnsi" w:eastAsiaTheme="minorEastAsia" w:hAnsiTheme="minorHAnsi" w:cstheme="minorBidi"/>
            <w:noProof/>
            <w:color w:val="auto"/>
            <w:lang w:val="en-US"/>
          </w:rPr>
          <w:tab/>
        </w:r>
        <w:r w:rsidR="004A45C3" w:rsidRPr="00522A60">
          <w:rPr>
            <w:rStyle w:val="Hyperlink"/>
            <w:noProof/>
          </w:rPr>
          <w:t>Recomendaciones</w:t>
        </w:r>
        <w:r w:rsidR="004A45C3">
          <w:rPr>
            <w:noProof/>
            <w:webHidden/>
          </w:rPr>
          <w:tab/>
        </w:r>
        <w:r w:rsidR="004A45C3">
          <w:rPr>
            <w:noProof/>
            <w:webHidden/>
          </w:rPr>
          <w:fldChar w:fldCharType="begin"/>
        </w:r>
        <w:r w:rsidR="004A45C3">
          <w:rPr>
            <w:noProof/>
            <w:webHidden/>
          </w:rPr>
          <w:instrText xml:space="preserve"> PAGEREF _Toc118479695 \h </w:instrText>
        </w:r>
        <w:r w:rsidR="004A45C3">
          <w:rPr>
            <w:noProof/>
            <w:webHidden/>
          </w:rPr>
        </w:r>
        <w:r w:rsidR="004A45C3">
          <w:rPr>
            <w:noProof/>
            <w:webHidden/>
          </w:rPr>
          <w:fldChar w:fldCharType="separate"/>
        </w:r>
        <w:r w:rsidR="001E0F28">
          <w:rPr>
            <w:noProof/>
            <w:webHidden/>
          </w:rPr>
          <w:t>2</w:t>
        </w:r>
        <w:r w:rsidR="004A45C3">
          <w:rPr>
            <w:noProof/>
            <w:webHidden/>
          </w:rPr>
          <w:fldChar w:fldCharType="end"/>
        </w:r>
      </w:hyperlink>
    </w:p>
    <w:p w14:paraId="432FBEE2" w14:textId="77777777" w:rsidR="004A45C3" w:rsidRDefault="0076426A">
      <w:pPr>
        <w:pStyle w:val="TOC1"/>
        <w:rPr>
          <w:rFonts w:asciiTheme="minorHAnsi" w:eastAsiaTheme="minorEastAsia" w:hAnsiTheme="minorHAnsi" w:cstheme="minorBidi"/>
          <w:noProof/>
          <w:color w:val="auto"/>
          <w:lang w:val="en-US"/>
        </w:rPr>
      </w:pPr>
      <w:hyperlink w:anchor="_Toc118479696" w:history="1">
        <w:r w:rsidR="004A45C3" w:rsidRPr="00522A60">
          <w:rPr>
            <w:rStyle w:val="Hyperlink"/>
            <w:noProof/>
          </w:rPr>
          <w:t>7.1.</w:t>
        </w:r>
        <w:r w:rsidR="004A45C3">
          <w:rPr>
            <w:rFonts w:asciiTheme="minorHAnsi" w:eastAsiaTheme="minorEastAsia" w:hAnsiTheme="minorHAnsi" w:cstheme="minorBidi"/>
            <w:noProof/>
            <w:color w:val="auto"/>
            <w:lang w:val="en-US"/>
          </w:rPr>
          <w:tab/>
        </w:r>
        <w:r w:rsidR="004A45C3" w:rsidRPr="00522A60">
          <w:rPr>
            <w:rStyle w:val="Hyperlink"/>
            <w:noProof/>
          </w:rPr>
          <w:t>Matriz ITA Seguimiento</w:t>
        </w:r>
        <w:r w:rsidR="004A45C3">
          <w:rPr>
            <w:noProof/>
            <w:webHidden/>
          </w:rPr>
          <w:tab/>
        </w:r>
        <w:r w:rsidR="004A45C3">
          <w:rPr>
            <w:noProof/>
            <w:webHidden/>
          </w:rPr>
          <w:fldChar w:fldCharType="begin"/>
        </w:r>
        <w:r w:rsidR="004A45C3">
          <w:rPr>
            <w:noProof/>
            <w:webHidden/>
          </w:rPr>
          <w:instrText xml:space="preserve"> PAGEREF _Toc118479696 \h </w:instrText>
        </w:r>
        <w:r w:rsidR="004A45C3">
          <w:rPr>
            <w:noProof/>
            <w:webHidden/>
          </w:rPr>
        </w:r>
        <w:r w:rsidR="004A45C3">
          <w:rPr>
            <w:noProof/>
            <w:webHidden/>
          </w:rPr>
          <w:fldChar w:fldCharType="separate"/>
        </w:r>
        <w:r w:rsidR="001E0F28">
          <w:rPr>
            <w:noProof/>
            <w:webHidden/>
          </w:rPr>
          <w:t>2</w:t>
        </w:r>
        <w:r w:rsidR="004A45C3">
          <w:rPr>
            <w:noProof/>
            <w:webHidden/>
          </w:rPr>
          <w:fldChar w:fldCharType="end"/>
        </w:r>
      </w:hyperlink>
    </w:p>
    <w:p w14:paraId="0B1D4BE4" w14:textId="3EA5B682" w:rsidR="005362F3" w:rsidRDefault="00E757E0" w:rsidP="00F45909">
      <w:pPr>
        <w:spacing w:before="120" w:after="120"/>
        <w:ind w:left="567" w:hanging="567"/>
      </w:pPr>
      <w:r>
        <w:fldChar w:fldCharType="end"/>
      </w:r>
      <w:r w:rsidR="005362F3">
        <w:br w:type="page"/>
      </w:r>
    </w:p>
    <w:p w14:paraId="709C05A5" w14:textId="3CC5CB84" w:rsidR="005362F3" w:rsidRPr="00010736" w:rsidRDefault="005362F3" w:rsidP="00927B56">
      <w:pPr>
        <w:ind w:left="567" w:hanging="567"/>
      </w:pPr>
    </w:p>
    <w:p w14:paraId="6544322A" w14:textId="5F1DC1E6" w:rsidR="00927B56" w:rsidRPr="005362F3" w:rsidRDefault="00927B56" w:rsidP="005362F3">
      <w:pPr>
        <w:pStyle w:val="Heading1"/>
      </w:pPr>
      <w:bookmarkStart w:id="3" w:name="_Toc118479677"/>
      <w:r w:rsidRPr="005362F3">
        <w:t>1.</w:t>
      </w:r>
      <w:r w:rsidRPr="005362F3">
        <w:tab/>
        <w:t>INFORMACIÓN GENERAL</w:t>
      </w:r>
      <w:bookmarkEnd w:id="3"/>
    </w:p>
    <w:p w14:paraId="0EBEB26F" w14:textId="61748508" w:rsidR="00010736" w:rsidRPr="00010736" w:rsidRDefault="00010736" w:rsidP="00927B56">
      <w:pPr>
        <w:ind w:left="567" w:hanging="567"/>
      </w:pPr>
    </w:p>
    <w:tbl>
      <w:tblPr>
        <w:tblStyle w:val="TableGrid"/>
        <w:tblW w:w="5000" w:type="pct"/>
        <w:jc w:val="center"/>
        <w:tblLayout w:type="fixed"/>
        <w:tblCellMar>
          <w:top w:w="57" w:type="dxa"/>
          <w:left w:w="57" w:type="dxa"/>
          <w:bottom w:w="57" w:type="dxa"/>
          <w:right w:w="57" w:type="dxa"/>
        </w:tblCellMar>
        <w:tblLook w:val="04A0" w:firstRow="1" w:lastRow="0" w:firstColumn="1" w:lastColumn="0" w:noHBand="0" w:noVBand="1"/>
      </w:tblPr>
      <w:tblGrid>
        <w:gridCol w:w="4731"/>
        <w:gridCol w:w="4663"/>
      </w:tblGrid>
      <w:tr w:rsidR="00881B61" w14:paraId="6777307B" w14:textId="77777777" w:rsidTr="00927B56">
        <w:trPr>
          <w:jc w:val="center"/>
        </w:trPr>
        <w:tc>
          <w:tcPr>
            <w:tcW w:w="4424" w:type="dxa"/>
          </w:tcPr>
          <w:p w14:paraId="67773079" w14:textId="5132BA22" w:rsidR="00881B61" w:rsidRPr="00010736" w:rsidRDefault="00881B61" w:rsidP="00927B56">
            <w:pPr>
              <w:rPr>
                <w:b/>
              </w:rPr>
            </w:pPr>
            <w:r w:rsidRPr="00010736">
              <w:rPr>
                <w:b/>
              </w:rPr>
              <w:t xml:space="preserve">1.1 Fecha </w:t>
            </w:r>
            <w:r w:rsidR="413DFAD0" w:rsidRPr="00010736">
              <w:rPr>
                <w:b/>
              </w:rPr>
              <w:t>d</w:t>
            </w:r>
            <w:r w:rsidR="00010736">
              <w:rPr>
                <w:b/>
              </w:rPr>
              <w:t>e Informe:</w:t>
            </w:r>
          </w:p>
        </w:tc>
        <w:tc>
          <w:tcPr>
            <w:tcW w:w="4360" w:type="dxa"/>
          </w:tcPr>
          <w:p w14:paraId="6777307A" w14:textId="15D2B1A5" w:rsidR="00881B61" w:rsidRPr="00AC4917" w:rsidRDefault="00187CF6" w:rsidP="00981A44">
            <w:r>
              <w:t>20</w:t>
            </w:r>
            <w:r w:rsidR="00C83A94" w:rsidRPr="009E7A38">
              <w:t xml:space="preserve"> </w:t>
            </w:r>
            <w:r w:rsidR="00981A44">
              <w:t>diciembre</w:t>
            </w:r>
            <w:r w:rsidR="00C83A94" w:rsidRPr="009E7A38">
              <w:t xml:space="preserve"> </w:t>
            </w:r>
            <w:r w:rsidR="00010736" w:rsidRPr="009E7A38">
              <w:t>DE</w:t>
            </w:r>
            <w:r w:rsidR="00242A07" w:rsidRPr="009E7A38">
              <w:t xml:space="preserve"> 20</w:t>
            </w:r>
            <w:r w:rsidR="602EF9C8" w:rsidRPr="009E7A38">
              <w:t>2</w:t>
            </w:r>
            <w:r w:rsidR="00C83A94" w:rsidRPr="009E7A38">
              <w:t>2</w:t>
            </w:r>
          </w:p>
        </w:tc>
      </w:tr>
      <w:tr w:rsidR="00881B61" w14:paraId="6777307E" w14:textId="77777777" w:rsidTr="00927B56">
        <w:trPr>
          <w:jc w:val="center"/>
        </w:trPr>
        <w:tc>
          <w:tcPr>
            <w:tcW w:w="4424" w:type="dxa"/>
          </w:tcPr>
          <w:p w14:paraId="6777307C" w14:textId="77777777" w:rsidR="00881B61" w:rsidRPr="00010736" w:rsidRDefault="00881B61" w:rsidP="00927B56">
            <w:pPr>
              <w:rPr>
                <w:b/>
              </w:rPr>
            </w:pPr>
            <w:r w:rsidRPr="00010736">
              <w:rPr>
                <w:b/>
              </w:rPr>
              <w:t>1.2 Periodo Evaluado:</w:t>
            </w:r>
          </w:p>
        </w:tc>
        <w:tc>
          <w:tcPr>
            <w:tcW w:w="4360" w:type="dxa"/>
          </w:tcPr>
          <w:p w14:paraId="6777307D" w14:textId="62242752" w:rsidR="00881B61" w:rsidRPr="00AC4917" w:rsidRDefault="00981A44" w:rsidP="000C7BF6">
            <w:r>
              <w:t>CUARTO</w:t>
            </w:r>
            <w:r w:rsidR="7B389668" w:rsidRPr="5A72A437">
              <w:t xml:space="preserve"> </w:t>
            </w:r>
            <w:r w:rsidR="00242A07" w:rsidRPr="5A72A437">
              <w:t>TRIMESTRE</w:t>
            </w:r>
            <w:r w:rsidR="00AC4917" w:rsidRPr="5A72A437">
              <w:t xml:space="preserve"> DE 20</w:t>
            </w:r>
            <w:r w:rsidR="00C84CF7">
              <w:t>2</w:t>
            </w:r>
            <w:r w:rsidR="000C7BF6">
              <w:t>2</w:t>
            </w:r>
          </w:p>
        </w:tc>
      </w:tr>
      <w:tr w:rsidR="00881B61" w14:paraId="67773082" w14:textId="77777777" w:rsidTr="00927B56">
        <w:trPr>
          <w:jc w:val="center"/>
        </w:trPr>
        <w:tc>
          <w:tcPr>
            <w:tcW w:w="4424" w:type="dxa"/>
          </w:tcPr>
          <w:p w14:paraId="67773080" w14:textId="59522620" w:rsidR="00881B61" w:rsidRPr="00010736" w:rsidRDefault="00881B61" w:rsidP="00927B56">
            <w:pPr>
              <w:rPr>
                <w:b/>
              </w:rPr>
            </w:pPr>
            <w:r w:rsidRPr="00010736">
              <w:rPr>
                <w:b/>
              </w:rPr>
              <w:t xml:space="preserve">1.3 Proceso y/o Dependencia: </w:t>
            </w:r>
          </w:p>
        </w:tc>
        <w:tc>
          <w:tcPr>
            <w:tcW w:w="4360" w:type="dxa"/>
          </w:tcPr>
          <w:p w14:paraId="67773081" w14:textId="77777777" w:rsidR="00881B61" w:rsidRPr="00AC4917" w:rsidRDefault="00AC4917" w:rsidP="00927B56">
            <w:r w:rsidRPr="00AC4917">
              <w:t>OFICINA CONTROL INTERNO</w:t>
            </w:r>
          </w:p>
        </w:tc>
      </w:tr>
      <w:tr w:rsidR="00881B61" w14:paraId="67773086" w14:textId="77777777" w:rsidTr="00927B56">
        <w:trPr>
          <w:jc w:val="center"/>
        </w:trPr>
        <w:tc>
          <w:tcPr>
            <w:tcW w:w="4424" w:type="dxa"/>
            <w:shd w:val="clear" w:color="auto" w:fill="auto"/>
          </w:tcPr>
          <w:p w14:paraId="67773084" w14:textId="4024448E" w:rsidR="00881B61" w:rsidRPr="00010736" w:rsidRDefault="00AC4917" w:rsidP="00927B56">
            <w:pPr>
              <w:rPr>
                <w:b/>
              </w:rPr>
            </w:pPr>
            <w:r w:rsidRPr="00010736">
              <w:rPr>
                <w:b/>
              </w:rPr>
              <w:t xml:space="preserve">1.4 </w:t>
            </w:r>
            <w:r w:rsidR="00927B56" w:rsidRPr="00010736">
              <w:rPr>
                <w:b/>
              </w:rPr>
              <w:t>Líder del Proceso y/o Dependencia</w:t>
            </w:r>
            <w:r w:rsidR="00010736">
              <w:rPr>
                <w:b/>
              </w:rPr>
              <w:t>:</w:t>
            </w:r>
          </w:p>
        </w:tc>
        <w:tc>
          <w:tcPr>
            <w:tcW w:w="4360" w:type="dxa"/>
            <w:shd w:val="clear" w:color="auto" w:fill="auto"/>
          </w:tcPr>
          <w:p w14:paraId="67773085" w14:textId="77777777" w:rsidR="00881B61" w:rsidRPr="00942164" w:rsidRDefault="00AC4917" w:rsidP="00927B56">
            <w:pPr>
              <w:rPr>
                <w:b/>
              </w:rPr>
            </w:pPr>
            <w:r w:rsidRPr="00942164">
              <w:t>JOSÉ WILLIAM CASALLAS FANDIÑO</w:t>
            </w:r>
          </w:p>
        </w:tc>
      </w:tr>
    </w:tbl>
    <w:p w14:paraId="570CE1D5" w14:textId="53F16F8E" w:rsidR="00927B56" w:rsidRDefault="00927B56" w:rsidP="00927B56"/>
    <w:p w14:paraId="7BEA43A1" w14:textId="388333AC" w:rsidR="00010736" w:rsidRDefault="00010736" w:rsidP="00927B56"/>
    <w:p w14:paraId="7FCAABBB" w14:textId="7DA30410" w:rsidR="00010736" w:rsidRPr="00927B56" w:rsidRDefault="00010736" w:rsidP="005362F3">
      <w:pPr>
        <w:pStyle w:val="Heading1"/>
      </w:pPr>
      <w:bookmarkStart w:id="4" w:name="_Toc118479678"/>
      <w:r>
        <w:t>2.</w:t>
      </w:r>
      <w:r>
        <w:tab/>
      </w:r>
      <w:r w:rsidRPr="00927B56">
        <w:t>OBJETIVO</w:t>
      </w:r>
      <w:bookmarkEnd w:id="4"/>
    </w:p>
    <w:p w14:paraId="1D2B0F2F" w14:textId="77777777" w:rsidR="00010736" w:rsidRDefault="00010736" w:rsidP="00927B56"/>
    <w:p w14:paraId="17F2476F" w14:textId="0AB4F3B3" w:rsidR="00010736" w:rsidRDefault="00010736" w:rsidP="00927B56">
      <w:r w:rsidRPr="004462DC">
        <w:t xml:space="preserve">Verificar y reportar el grado de cumplimiento y avance en la implementación de las disposiciones establecidas en la Ley de Transparencia y del Derecho de Acceso a la Información Pública Nacional, con el fin de identificar aquellos aspectos por mejorar y generar las recomendaciones a que haya lugar. </w:t>
      </w:r>
    </w:p>
    <w:p w14:paraId="5AF5C316" w14:textId="12142A7F" w:rsidR="00010736" w:rsidRDefault="00010736" w:rsidP="00927B56"/>
    <w:p w14:paraId="2AAF087B" w14:textId="77777777" w:rsidR="00010736" w:rsidRPr="00AC4917" w:rsidRDefault="00010736" w:rsidP="00927B56"/>
    <w:p w14:paraId="44AB1A22" w14:textId="7E870897" w:rsidR="00010736" w:rsidRPr="00927B56" w:rsidRDefault="00010736" w:rsidP="005362F3">
      <w:pPr>
        <w:pStyle w:val="Heading1"/>
      </w:pPr>
      <w:bookmarkStart w:id="5" w:name="_Toc118479679"/>
      <w:r w:rsidRPr="00927B56">
        <w:t>3.</w:t>
      </w:r>
      <w:r>
        <w:tab/>
      </w:r>
      <w:r w:rsidRPr="00927B56">
        <w:t>ALCANCE</w:t>
      </w:r>
      <w:bookmarkEnd w:id="5"/>
    </w:p>
    <w:p w14:paraId="731655A7" w14:textId="77777777" w:rsidR="00010736" w:rsidRDefault="00010736" w:rsidP="00927B56"/>
    <w:p w14:paraId="2A64C2E4" w14:textId="75562AC0" w:rsidR="00981A44" w:rsidRPr="00CA0AC7" w:rsidRDefault="00010736" w:rsidP="00981A44">
      <w:r w:rsidRPr="00CE1FF8">
        <w:t xml:space="preserve">La evaluación se realizará sobre la información que se encuentra disponible en el enlace de </w:t>
      </w:r>
      <w:r w:rsidRPr="00990B5F">
        <w:rPr>
          <w:color w:val="auto"/>
        </w:rPr>
        <w:t xml:space="preserve">transparencia de la página web de la </w:t>
      </w:r>
      <w:r w:rsidR="00405E68">
        <w:rPr>
          <w:color w:val="auto"/>
        </w:rPr>
        <w:t>e</w:t>
      </w:r>
      <w:r w:rsidR="00981A44">
        <w:rPr>
          <w:color w:val="auto"/>
        </w:rPr>
        <w:t>ntidad</w:t>
      </w:r>
      <w:r w:rsidR="00981A44" w:rsidRPr="00990B5F">
        <w:rPr>
          <w:color w:val="auto"/>
        </w:rPr>
        <w:t xml:space="preserve">, a corte </w:t>
      </w:r>
      <w:r w:rsidR="00981A44">
        <w:rPr>
          <w:color w:val="auto"/>
        </w:rPr>
        <w:t xml:space="preserve">cuarto  </w:t>
      </w:r>
      <w:r w:rsidR="00981A44" w:rsidRPr="00990B5F">
        <w:rPr>
          <w:color w:val="auto"/>
        </w:rPr>
        <w:t>Trimestre de 202</w:t>
      </w:r>
      <w:r w:rsidR="00981A44">
        <w:rPr>
          <w:color w:val="auto"/>
        </w:rPr>
        <w:t>2</w:t>
      </w:r>
      <w:r w:rsidR="00981A44" w:rsidRPr="00CA0AC7">
        <w:t>.</w:t>
      </w:r>
      <w:r w:rsidR="00981A44">
        <w:t>así:</w:t>
      </w:r>
      <w:r w:rsidR="00981A44" w:rsidRPr="00CA0AC7">
        <w:t xml:space="preserve"> </w:t>
      </w:r>
    </w:p>
    <w:p w14:paraId="74542D08" w14:textId="3E132CA1" w:rsidR="00981A44" w:rsidRDefault="0076426A" w:rsidP="00927B56">
      <w:pPr>
        <w:rPr>
          <w:color w:val="auto"/>
        </w:rPr>
      </w:pPr>
      <w:hyperlink r:id="rId13" w:history="1">
        <w:r w:rsidR="00981A44" w:rsidRPr="00CF650B">
          <w:rPr>
            <w:rStyle w:val="Hyperlink"/>
          </w:rPr>
          <w:t>https://www.ssf.gov.co/web/guest/transparencia/contol/reporte-de-control-interno</w:t>
        </w:r>
      </w:hyperlink>
    </w:p>
    <w:p w14:paraId="341EB33F" w14:textId="77777777" w:rsidR="00981A44" w:rsidRDefault="00981A44" w:rsidP="00927B56">
      <w:pPr>
        <w:rPr>
          <w:rStyle w:val="Hyperlink"/>
          <w:color w:val="auto"/>
          <w:u w:val="none"/>
        </w:rPr>
      </w:pPr>
    </w:p>
    <w:p w14:paraId="062B4F1B" w14:textId="77777777" w:rsidR="00010736" w:rsidRDefault="00010736" w:rsidP="00927B56"/>
    <w:p w14:paraId="5E94258E" w14:textId="3EDBB86F" w:rsidR="00010736" w:rsidRPr="00927B56" w:rsidRDefault="00010736" w:rsidP="005362F3">
      <w:pPr>
        <w:pStyle w:val="Heading1"/>
      </w:pPr>
      <w:bookmarkStart w:id="6" w:name="_Toc118479680"/>
      <w:r w:rsidRPr="00927B56">
        <w:t>4.</w:t>
      </w:r>
      <w:r>
        <w:tab/>
      </w:r>
      <w:r w:rsidRPr="00927B56">
        <w:t>CRITERIOS</w:t>
      </w:r>
      <w:bookmarkEnd w:id="6"/>
    </w:p>
    <w:p w14:paraId="7471B138" w14:textId="77777777" w:rsidR="00010736" w:rsidRDefault="00010736" w:rsidP="00927B56">
      <w:pPr>
        <w:rPr>
          <w:bCs/>
        </w:rPr>
      </w:pPr>
    </w:p>
    <w:p w14:paraId="48A89C1E" w14:textId="77777777" w:rsidR="00010736" w:rsidRDefault="00010736" w:rsidP="00927B56">
      <w:pPr>
        <w:rPr>
          <w:bCs/>
        </w:rPr>
      </w:pPr>
      <w:r>
        <w:rPr>
          <w:bCs/>
        </w:rPr>
        <w:t>Para la evaluación se tendrán en cuenta los siguientes criterios:</w:t>
      </w:r>
    </w:p>
    <w:p w14:paraId="0779FE99" w14:textId="77777777" w:rsidR="00010736" w:rsidRPr="00927B56" w:rsidRDefault="00010736" w:rsidP="00927B56">
      <w:pPr>
        <w:pStyle w:val="ListParagraph"/>
        <w:numPr>
          <w:ilvl w:val="0"/>
          <w:numId w:val="28"/>
        </w:numPr>
        <w:rPr>
          <w:bCs/>
          <w:sz w:val="22"/>
        </w:rPr>
      </w:pPr>
      <w:r w:rsidRPr="00927B56">
        <w:rPr>
          <w:bCs/>
          <w:sz w:val="22"/>
        </w:rPr>
        <w:t>Constitución Política de Colombia de 1991 (CP), Artículo 209</w:t>
      </w:r>
    </w:p>
    <w:p w14:paraId="6E28E2EF" w14:textId="77777777" w:rsidR="00010736" w:rsidRPr="00927B56" w:rsidRDefault="00010736" w:rsidP="00927B56">
      <w:pPr>
        <w:pStyle w:val="ListParagraph"/>
        <w:numPr>
          <w:ilvl w:val="0"/>
          <w:numId w:val="28"/>
        </w:numPr>
        <w:rPr>
          <w:bCs/>
          <w:sz w:val="22"/>
        </w:rPr>
      </w:pPr>
      <w:r w:rsidRPr="00927B56">
        <w:rPr>
          <w:bCs/>
          <w:sz w:val="22"/>
        </w:rPr>
        <w:t xml:space="preserve">Artículo 269 CP </w:t>
      </w:r>
    </w:p>
    <w:p w14:paraId="3196E33C" w14:textId="77777777" w:rsidR="00010736" w:rsidRPr="00927B56" w:rsidRDefault="00010736" w:rsidP="00927B56">
      <w:pPr>
        <w:pStyle w:val="ListParagraph"/>
        <w:numPr>
          <w:ilvl w:val="0"/>
          <w:numId w:val="28"/>
        </w:numPr>
        <w:rPr>
          <w:sz w:val="22"/>
        </w:rPr>
      </w:pPr>
      <w:r w:rsidRPr="00927B56">
        <w:rPr>
          <w:sz w:val="22"/>
        </w:rPr>
        <w:t>Ley 1712 de 2014</w:t>
      </w:r>
    </w:p>
    <w:p w14:paraId="04984ABE" w14:textId="77777777" w:rsidR="00010736" w:rsidRPr="00927B56" w:rsidRDefault="00010736" w:rsidP="00927B56">
      <w:pPr>
        <w:pStyle w:val="ListParagraph"/>
        <w:numPr>
          <w:ilvl w:val="0"/>
          <w:numId w:val="28"/>
        </w:numPr>
        <w:rPr>
          <w:bCs/>
          <w:sz w:val="22"/>
        </w:rPr>
      </w:pPr>
      <w:r w:rsidRPr="00927B56">
        <w:rPr>
          <w:bCs/>
          <w:sz w:val="22"/>
        </w:rPr>
        <w:t>Decreto 103 del 20 de enero de 2015</w:t>
      </w:r>
    </w:p>
    <w:p w14:paraId="032DBBAF" w14:textId="2E9F3AE1" w:rsidR="00177A56" w:rsidRDefault="00177A56" w:rsidP="00927B56">
      <w:pPr>
        <w:pStyle w:val="ListParagraph"/>
        <w:numPr>
          <w:ilvl w:val="0"/>
          <w:numId w:val="28"/>
        </w:numPr>
        <w:rPr>
          <w:bCs/>
        </w:rPr>
      </w:pPr>
      <w:r>
        <w:rPr>
          <w:bCs/>
        </w:rPr>
        <w:t>N</w:t>
      </w:r>
      <w:r w:rsidRPr="00177A56">
        <w:rPr>
          <w:bCs/>
        </w:rPr>
        <w:t>orma técnica NTC 5854</w:t>
      </w:r>
    </w:p>
    <w:p w14:paraId="2DA28502" w14:textId="6CAB7331" w:rsidR="00177A56" w:rsidRPr="00010736" w:rsidRDefault="00177A56" w:rsidP="00927B56">
      <w:pPr>
        <w:pStyle w:val="ListParagraph"/>
        <w:numPr>
          <w:ilvl w:val="0"/>
          <w:numId w:val="28"/>
        </w:numPr>
        <w:rPr>
          <w:bCs/>
        </w:rPr>
      </w:pPr>
      <w:r>
        <w:rPr>
          <w:bCs/>
        </w:rPr>
        <w:t>N</w:t>
      </w:r>
      <w:r w:rsidRPr="00177A56">
        <w:rPr>
          <w:bCs/>
        </w:rPr>
        <w:t>orma técnica NTC 6047</w:t>
      </w:r>
    </w:p>
    <w:p w14:paraId="0F7E8671" w14:textId="6BC3525C" w:rsidR="00010736" w:rsidRDefault="00010736" w:rsidP="00010736">
      <w:pPr>
        <w:rPr>
          <w:bCs/>
        </w:rPr>
      </w:pPr>
    </w:p>
    <w:p w14:paraId="3F3B858A" w14:textId="77777777" w:rsidR="00010736" w:rsidRPr="00010736" w:rsidRDefault="00010736" w:rsidP="00010736">
      <w:pPr>
        <w:rPr>
          <w:bCs/>
        </w:rPr>
      </w:pPr>
    </w:p>
    <w:p w14:paraId="57C81F8A" w14:textId="74508209" w:rsidR="00010736" w:rsidRPr="00927B56" w:rsidRDefault="00010736" w:rsidP="005362F3">
      <w:pPr>
        <w:pStyle w:val="Heading1"/>
      </w:pPr>
      <w:bookmarkStart w:id="7" w:name="_Toc118479681"/>
      <w:r>
        <w:t>5.</w:t>
      </w:r>
      <w:r>
        <w:tab/>
        <w:t>SEGUIMIENTO</w:t>
      </w:r>
      <w:bookmarkEnd w:id="7"/>
    </w:p>
    <w:p w14:paraId="336ED23E" w14:textId="77777777" w:rsidR="00010736" w:rsidRDefault="00010736" w:rsidP="00927B56"/>
    <w:p w14:paraId="3D845796" w14:textId="0FEF45E5" w:rsidR="00010736" w:rsidRDefault="00010736" w:rsidP="00927B56">
      <w:r>
        <w:t>El seguimiento</w:t>
      </w:r>
      <w:r w:rsidRPr="00465088">
        <w:t xml:space="preserve"> se realizó teniendo en cuenta cada uno de los ítems de la </w:t>
      </w:r>
      <w:r>
        <w:t>m</w:t>
      </w:r>
      <w:r w:rsidRPr="00465088">
        <w:t xml:space="preserve">atriz de </w:t>
      </w:r>
      <w:r>
        <w:t>c</w:t>
      </w:r>
      <w:r w:rsidRPr="00465088">
        <w:t xml:space="preserve">umplimiento </w:t>
      </w:r>
      <w:r w:rsidRPr="003C282F">
        <w:t xml:space="preserve">dispuesta por la Procuraduría General de la Nación </w:t>
      </w:r>
      <w:r w:rsidRPr="003C282F">
        <w:rPr>
          <w:i/>
          <w:iCs/>
        </w:rPr>
        <w:t>“Guía para el Cumplimiento de Transparencia Activa de la Ley 1712 de 2014”</w:t>
      </w:r>
      <w:r w:rsidRPr="003C282F">
        <w:rPr>
          <w:iCs/>
        </w:rPr>
        <w:t xml:space="preserve">, sobre la </w:t>
      </w:r>
      <w:r w:rsidRPr="003C282F">
        <w:t xml:space="preserve">información registrada y publicada en la página web de la Entidad en el enlace. </w:t>
      </w:r>
      <w:hyperlink r:id="rId14" w:history="1">
        <w:r w:rsidR="00F3737F" w:rsidRPr="00E52371">
          <w:rPr>
            <w:rStyle w:val="Hyperlink"/>
          </w:rPr>
          <w:t>https://www.ssf.gov.co/web/guest/home</w:t>
        </w:r>
      </w:hyperlink>
    </w:p>
    <w:p w14:paraId="1833CA53" w14:textId="77777777" w:rsidR="00DD6F2A" w:rsidRPr="00465088" w:rsidRDefault="00DD6F2A" w:rsidP="00927B56"/>
    <w:p w14:paraId="1F7C8EDB" w14:textId="28EAD135" w:rsidR="00010736" w:rsidRDefault="00010736" w:rsidP="00927B56"/>
    <w:p w14:paraId="53689B9F" w14:textId="6F26F388" w:rsidR="003C282F" w:rsidRDefault="003C282F" w:rsidP="00927B56"/>
    <w:p w14:paraId="4459A144" w14:textId="2B4B1CAB" w:rsidR="003C282F" w:rsidRDefault="003C282F" w:rsidP="00927B56"/>
    <w:p w14:paraId="7B979818" w14:textId="296A93C5" w:rsidR="003C282F" w:rsidRDefault="003C282F" w:rsidP="00927B56"/>
    <w:p w14:paraId="78B3A429" w14:textId="29310ED7" w:rsidR="003C282F" w:rsidRDefault="003C282F" w:rsidP="00927B56"/>
    <w:p w14:paraId="5A1313DD" w14:textId="77777777" w:rsidR="003C282F" w:rsidRPr="00927B56" w:rsidRDefault="003C282F" w:rsidP="00927B56"/>
    <w:p w14:paraId="1D0F1E22" w14:textId="46BA40BF" w:rsidR="00010736" w:rsidRPr="00010736" w:rsidRDefault="00010736" w:rsidP="005362F3">
      <w:pPr>
        <w:pStyle w:val="Heading1"/>
      </w:pPr>
      <w:bookmarkStart w:id="8" w:name="_Toc118479682"/>
      <w:r>
        <w:t>6.</w:t>
      </w:r>
      <w:r>
        <w:tab/>
      </w:r>
      <w:r w:rsidRPr="00010736">
        <w:t>RESULTADO DEL SEGUIMIENTO</w:t>
      </w:r>
      <w:bookmarkEnd w:id="8"/>
    </w:p>
    <w:p w14:paraId="51B4240E" w14:textId="3940D4F1" w:rsidR="00010736" w:rsidRDefault="00010736" w:rsidP="00927B56"/>
    <w:p w14:paraId="70A0B34E" w14:textId="2261450A" w:rsidR="00F21134" w:rsidRDefault="00010736" w:rsidP="00927B56">
      <w:r>
        <w:t xml:space="preserve">A continuación, se detallan los aspectos observados en el seguimiento al informe del </w:t>
      </w:r>
      <w:r w:rsidR="000323C3">
        <w:t xml:space="preserve">tercer </w:t>
      </w:r>
      <w:r w:rsidR="000C7BF6">
        <w:t>trim</w:t>
      </w:r>
      <w:r>
        <w:t>estre de 20</w:t>
      </w:r>
      <w:r w:rsidR="00BF4789">
        <w:t>2</w:t>
      </w:r>
      <w:r w:rsidR="000C7BF6">
        <w:t>2</w:t>
      </w:r>
      <w:r>
        <w:t xml:space="preserve"> y los aspectos identificados en la </w:t>
      </w:r>
      <w:r w:rsidR="00A6342F">
        <w:t xml:space="preserve">presente </w:t>
      </w:r>
      <w:r>
        <w:t xml:space="preserve">revisión </w:t>
      </w:r>
      <w:r w:rsidR="000323C3">
        <w:t xml:space="preserve">para </w:t>
      </w:r>
      <w:r>
        <w:t xml:space="preserve">el </w:t>
      </w:r>
      <w:r w:rsidR="000323C3">
        <w:t>cuarto</w:t>
      </w:r>
      <w:r>
        <w:t xml:space="preserve"> Trimestre de 20</w:t>
      </w:r>
      <w:r w:rsidR="00BF4789">
        <w:t>2</w:t>
      </w:r>
      <w:r w:rsidR="005E0C15">
        <w:t>2</w:t>
      </w:r>
      <w:r>
        <w:t>, que merecen atención por parte de las áreas responsables del manejo y administración de la información publicada en la página web de la Entidad.</w:t>
      </w:r>
    </w:p>
    <w:p w14:paraId="2C219E8B" w14:textId="77777777" w:rsidR="00F21134" w:rsidRDefault="00F21134" w:rsidP="00927B56"/>
    <w:p w14:paraId="61701139" w14:textId="77777777" w:rsidR="008551E6" w:rsidRDefault="008551E6" w:rsidP="00927B56"/>
    <w:p w14:paraId="34C45527" w14:textId="44D9D015" w:rsidR="00010736" w:rsidRPr="005362F3" w:rsidRDefault="00010736" w:rsidP="005362F3">
      <w:pPr>
        <w:pStyle w:val="Heading2"/>
      </w:pPr>
      <w:bookmarkStart w:id="9" w:name="_Toc118479683"/>
      <w:r w:rsidRPr="005362F3">
        <w:t>6.1</w:t>
      </w:r>
      <w:r w:rsidRPr="005362F3">
        <w:tab/>
      </w:r>
      <w:r w:rsidR="007801AF">
        <w:rPr>
          <w:b/>
          <w:bCs/>
        </w:rPr>
        <w:t>Seguimiento a los a</w:t>
      </w:r>
      <w:r w:rsidRPr="007629A7">
        <w:rPr>
          <w:b/>
          <w:bCs/>
        </w:rPr>
        <w:t xml:space="preserve">spectos observados en el </w:t>
      </w:r>
      <w:r w:rsidR="007801AF">
        <w:rPr>
          <w:b/>
          <w:bCs/>
        </w:rPr>
        <w:t xml:space="preserve">informe del </w:t>
      </w:r>
      <w:r w:rsidR="000323C3">
        <w:rPr>
          <w:b/>
          <w:bCs/>
        </w:rPr>
        <w:t>tercer</w:t>
      </w:r>
      <w:r w:rsidR="000C7BF6">
        <w:rPr>
          <w:b/>
          <w:bCs/>
        </w:rPr>
        <w:t xml:space="preserve"> </w:t>
      </w:r>
      <w:r w:rsidRPr="007629A7">
        <w:rPr>
          <w:b/>
          <w:bCs/>
        </w:rPr>
        <w:t>Trimestre de 20</w:t>
      </w:r>
      <w:r w:rsidR="00BF4789" w:rsidRPr="007629A7">
        <w:rPr>
          <w:b/>
          <w:bCs/>
        </w:rPr>
        <w:t>2</w:t>
      </w:r>
      <w:r w:rsidR="005E0C15">
        <w:rPr>
          <w:b/>
          <w:bCs/>
        </w:rPr>
        <w:t>2</w:t>
      </w:r>
      <w:bookmarkEnd w:id="9"/>
    </w:p>
    <w:p w14:paraId="41FAF6F2" w14:textId="6CEF6B10" w:rsidR="002C52C3" w:rsidRDefault="00AD0ACD" w:rsidP="00AD0ACD">
      <w:pPr>
        <w:tabs>
          <w:tab w:val="left" w:pos="1600"/>
        </w:tabs>
      </w:pPr>
      <w:r>
        <w:tab/>
      </w:r>
    </w:p>
    <w:p w14:paraId="21D692EB" w14:textId="3FCF1032" w:rsidR="0003170A" w:rsidRDefault="0003170A" w:rsidP="002C52C3"/>
    <w:p w14:paraId="5F62FA58" w14:textId="64E17B48" w:rsidR="0003170A" w:rsidRDefault="0003170A" w:rsidP="0003170A">
      <w:pPr>
        <w:pStyle w:val="Heading3"/>
      </w:pPr>
      <w:bookmarkStart w:id="10" w:name="_Toc118479684"/>
      <w:r>
        <w:t>6.1.</w:t>
      </w:r>
      <w:r w:rsidR="0090621D">
        <w:t>1</w:t>
      </w:r>
      <w:r>
        <w:tab/>
      </w:r>
      <w:r w:rsidRPr="007629A7">
        <w:rPr>
          <w:b/>
          <w:bCs/>
        </w:rPr>
        <w:t>Información de interés</w:t>
      </w:r>
      <w:bookmarkEnd w:id="10"/>
    </w:p>
    <w:p w14:paraId="05AD2B4E" w14:textId="77777777" w:rsidR="0003170A" w:rsidRDefault="0003170A" w:rsidP="002C52C3"/>
    <w:p w14:paraId="32EB8F3D" w14:textId="77777777" w:rsidR="00373DFC" w:rsidRDefault="00F3737F" w:rsidP="00F3737F">
      <w:r>
        <w:t xml:space="preserve">En el </w:t>
      </w:r>
      <w:r w:rsidR="00653269">
        <w:t>Botón</w:t>
      </w:r>
      <w:r>
        <w:t xml:space="preserve"> de “Transparencia” de la página web, en el </w:t>
      </w:r>
      <w:r w:rsidR="005A4E37">
        <w:t>Capítulo</w:t>
      </w:r>
      <w:r>
        <w:t xml:space="preserve"> “2. Información de interés” p</w:t>
      </w:r>
      <w:r w:rsidR="00F159F8">
        <w:t xml:space="preserve">ara el numeral </w:t>
      </w:r>
      <w:r w:rsidR="00F159F8" w:rsidRPr="00E1240F">
        <w:t xml:space="preserve">2.2. </w:t>
      </w:r>
      <w:r>
        <w:t>“</w:t>
      </w:r>
      <w:r w:rsidR="00F159F8" w:rsidRPr="00E1240F">
        <w:t>Estudios, investigaciones y otras publicaciones</w:t>
      </w:r>
      <w:r>
        <w:t>”</w:t>
      </w:r>
      <w:r w:rsidR="00F159F8">
        <w:t xml:space="preserve">, la Oficina de Control Interno realizó la consulta </w:t>
      </w:r>
      <w:r w:rsidR="00403C0B">
        <w:t xml:space="preserve">para la sección </w:t>
      </w:r>
      <w:r w:rsidR="00403C0B" w:rsidRPr="00207DB1">
        <w:rPr>
          <w:b/>
        </w:rPr>
        <w:t>“Preguntas Frecuentes”</w:t>
      </w:r>
      <w:r w:rsidR="00373DFC">
        <w:rPr>
          <w:b/>
        </w:rPr>
        <w:t xml:space="preserve">, </w:t>
      </w:r>
      <w:r w:rsidR="00373DFC" w:rsidRPr="00373DFC">
        <w:t>el cual</w:t>
      </w:r>
      <w:r w:rsidR="00373DFC">
        <w:rPr>
          <w:b/>
        </w:rPr>
        <w:t xml:space="preserve"> </w:t>
      </w:r>
      <w:r w:rsidR="00373DFC">
        <w:t>fue ya solucionado como se aprecia en la siguiente imagen.</w:t>
      </w:r>
    </w:p>
    <w:p w14:paraId="33DC080B" w14:textId="77777777" w:rsidR="00F159F8" w:rsidRDefault="00F159F8" w:rsidP="00F159F8"/>
    <w:p w14:paraId="715622B4" w14:textId="449967FA" w:rsidR="000D05AE" w:rsidRDefault="00207DB1" w:rsidP="00F159F8">
      <w:r>
        <w:rPr>
          <w:noProof/>
          <w:lang w:val="en-US"/>
        </w:rPr>
        <w:drawing>
          <wp:inline distT="0" distB="0" distL="0" distR="0" wp14:anchorId="4C36C33A" wp14:editId="1D9F3AAF">
            <wp:extent cx="5971540" cy="34550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71540" cy="3455035"/>
                    </a:xfrm>
                    <a:prstGeom prst="rect">
                      <a:avLst/>
                    </a:prstGeom>
                  </pic:spPr>
                </pic:pic>
              </a:graphicData>
            </a:graphic>
          </wp:inline>
        </w:drawing>
      </w:r>
    </w:p>
    <w:p w14:paraId="4B62846B" w14:textId="61FAFC1E" w:rsidR="00F159F8" w:rsidRPr="00DA61F3" w:rsidRDefault="00DA61F3" w:rsidP="00DA61F3">
      <w:pPr>
        <w:pStyle w:val="Caption"/>
        <w:spacing w:after="0"/>
        <w:rPr>
          <w:color w:val="auto"/>
          <w:sz w:val="20"/>
          <w:szCs w:val="22"/>
        </w:rPr>
      </w:pPr>
      <w:r>
        <w:rPr>
          <w:color w:val="auto"/>
          <w:sz w:val="20"/>
          <w:szCs w:val="22"/>
        </w:rPr>
        <w:t>Estudios, investigaciones y</w:t>
      </w:r>
      <w:r w:rsidR="00F3737F">
        <w:rPr>
          <w:color w:val="auto"/>
          <w:sz w:val="20"/>
          <w:szCs w:val="22"/>
        </w:rPr>
        <w:t xml:space="preserve"> otras</w:t>
      </w:r>
      <w:r>
        <w:rPr>
          <w:color w:val="auto"/>
          <w:sz w:val="20"/>
          <w:szCs w:val="22"/>
        </w:rPr>
        <w:t xml:space="preserve"> publicaciones</w:t>
      </w:r>
    </w:p>
    <w:p w14:paraId="25AC798B" w14:textId="6DAF4EF2" w:rsidR="00F159F8" w:rsidRDefault="00B118FC" w:rsidP="00F159F8">
      <w:r>
        <w:rPr>
          <w:noProof/>
          <w:lang w:val="en-US"/>
        </w:rPr>
        <w:lastRenderedPageBreak/>
        <w:drawing>
          <wp:inline distT="0" distB="0" distL="0" distR="0" wp14:anchorId="79749697" wp14:editId="0C0712BE">
            <wp:extent cx="5971540" cy="340233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71540" cy="3402330"/>
                    </a:xfrm>
                    <a:prstGeom prst="rect">
                      <a:avLst/>
                    </a:prstGeom>
                  </pic:spPr>
                </pic:pic>
              </a:graphicData>
            </a:graphic>
          </wp:inline>
        </w:drawing>
      </w:r>
    </w:p>
    <w:p w14:paraId="1655DF40" w14:textId="4B61F9A6" w:rsidR="00F3737F" w:rsidRDefault="001372E0" w:rsidP="00F159F8">
      <w:pPr>
        <w:rPr>
          <w:i/>
          <w:iCs/>
          <w:color w:val="auto"/>
          <w:sz w:val="20"/>
        </w:rPr>
      </w:pPr>
      <w:r w:rsidRPr="001372E0">
        <w:t>F</w:t>
      </w:r>
      <w:r w:rsidR="00F3737F">
        <w:rPr>
          <w:i/>
          <w:iCs/>
          <w:color w:val="auto"/>
          <w:sz w:val="20"/>
        </w:rPr>
        <w:t xml:space="preserve">uente: </w:t>
      </w:r>
      <w:hyperlink r:id="rId17" w:history="1">
        <w:r w:rsidR="00F3737F" w:rsidRPr="00E52371">
          <w:rPr>
            <w:rStyle w:val="Hyperlink"/>
            <w:i/>
            <w:iCs/>
            <w:sz w:val="20"/>
          </w:rPr>
          <w:t>https://www.ssf.gov.co/transparencia/informacion-de-interes/estudios-investigaciones-y-otras-publicaciones</w:t>
        </w:r>
      </w:hyperlink>
    </w:p>
    <w:p w14:paraId="2AC1C974" w14:textId="675A2448" w:rsidR="001372E0" w:rsidRDefault="001372E0" w:rsidP="00F159F8"/>
    <w:p w14:paraId="093C5C84" w14:textId="77777777" w:rsidR="00DA61F3" w:rsidRDefault="00DA61F3" w:rsidP="00DA61F3"/>
    <w:p w14:paraId="41699AD8" w14:textId="4625712A" w:rsidR="00373DFC" w:rsidRDefault="00DA61F3" w:rsidP="00373DFC">
      <w:pPr>
        <w:pStyle w:val="Caption"/>
        <w:spacing w:after="0"/>
        <w:rPr>
          <w:b/>
          <w:i w:val="0"/>
          <w:iCs w:val="0"/>
          <w:color w:val="auto"/>
          <w:sz w:val="20"/>
        </w:rPr>
      </w:pPr>
      <w:r>
        <w:rPr>
          <w:color w:val="auto"/>
          <w:sz w:val="20"/>
          <w:szCs w:val="22"/>
        </w:rPr>
        <w:t>Estudios, investigaciones y publicaciones</w:t>
      </w:r>
      <w:r w:rsidR="004A2D43">
        <w:rPr>
          <w:color w:val="auto"/>
          <w:sz w:val="20"/>
          <w:szCs w:val="22"/>
        </w:rPr>
        <w:t>/Preguntas Frecuentes</w:t>
      </w:r>
      <w:r w:rsidR="00373DFC">
        <w:rPr>
          <w:b/>
          <w:i w:val="0"/>
          <w:iCs w:val="0"/>
          <w:color w:val="auto"/>
          <w:sz w:val="20"/>
        </w:rPr>
        <w:t xml:space="preserve"> </w:t>
      </w:r>
    </w:p>
    <w:p w14:paraId="0666B262" w14:textId="4A19409D" w:rsidR="00B118FC" w:rsidRDefault="00B118FC" w:rsidP="00F159F8">
      <w:pPr>
        <w:rPr>
          <w:b/>
          <w:i/>
          <w:iCs/>
          <w:color w:val="auto"/>
          <w:sz w:val="20"/>
        </w:rPr>
      </w:pPr>
    </w:p>
    <w:p w14:paraId="25732669" w14:textId="3E083990" w:rsidR="00373DFC" w:rsidRDefault="00F50879" w:rsidP="00F159F8">
      <w:pPr>
        <w:rPr>
          <w:b/>
          <w:i/>
          <w:iCs/>
          <w:color w:val="auto"/>
          <w:sz w:val="20"/>
        </w:rPr>
      </w:pPr>
      <w:r>
        <w:rPr>
          <w:noProof/>
          <w:lang w:val="en-US"/>
        </w:rPr>
        <w:drawing>
          <wp:inline distT="0" distB="0" distL="0" distR="0" wp14:anchorId="5C951810" wp14:editId="029E2FEE">
            <wp:extent cx="5971540" cy="342963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71540" cy="3429635"/>
                    </a:xfrm>
                    <a:prstGeom prst="rect">
                      <a:avLst/>
                    </a:prstGeom>
                  </pic:spPr>
                </pic:pic>
              </a:graphicData>
            </a:graphic>
          </wp:inline>
        </w:drawing>
      </w:r>
    </w:p>
    <w:p w14:paraId="358089A7" w14:textId="77777777" w:rsidR="00B118FC" w:rsidRDefault="00B118FC" w:rsidP="00F159F8">
      <w:pPr>
        <w:rPr>
          <w:b/>
          <w:i/>
          <w:iCs/>
          <w:color w:val="auto"/>
          <w:sz w:val="20"/>
        </w:rPr>
      </w:pPr>
    </w:p>
    <w:p w14:paraId="65E3BF45" w14:textId="77777777" w:rsidR="00373DFC" w:rsidRDefault="00373DFC" w:rsidP="00F159F8">
      <w:pPr>
        <w:rPr>
          <w:b/>
          <w:i/>
          <w:iCs/>
          <w:color w:val="auto"/>
          <w:sz w:val="20"/>
        </w:rPr>
      </w:pPr>
    </w:p>
    <w:p w14:paraId="5AE5BA65" w14:textId="09C14B32" w:rsidR="00653269" w:rsidRDefault="00653269" w:rsidP="00653269">
      <w:pPr>
        <w:pStyle w:val="Heading3"/>
      </w:pPr>
      <w:bookmarkStart w:id="11" w:name="_Toc118479685"/>
      <w:r>
        <w:t>6.1.2</w:t>
      </w:r>
      <w:r>
        <w:tab/>
      </w:r>
      <w:r w:rsidRPr="007629A7">
        <w:rPr>
          <w:b/>
          <w:bCs/>
        </w:rPr>
        <w:t>Información de interés</w:t>
      </w:r>
      <w:r w:rsidR="005A4E37">
        <w:rPr>
          <w:b/>
          <w:bCs/>
        </w:rPr>
        <w:t xml:space="preserve"> </w:t>
      </w:r>
      <w:r w:rsidR="003C5035">
        <w:rPr>
          <w:b/>
          <w:bCs/>
        </w:rPr>
        <w:t>–</w:t>
      </w:r>
      <w:r w:rsidR="005A4E37">
        <w:rPr>
          <w:b/>
          <w:bCs/>
        </w:rPr>
        <w:t xml:space="preserve"> Glosario</w:t>
      </w:r>
      <w:r w:rsidR="003C5035">
        <w:rPr>
          <w:b/>
          <w:bCs/>
        </w:rPr>
        <w:t>.</w:t>
      </w:r>
      <w:bookmarkEnd w:id="11"/>
    </w:p>
    <w:p w14:paraId="387D09A6" w14:textId="6A1682AA" w:rsidR="001372E0" w:rsidRDefault="00F159F8" w:rsidP="00F159F8">
      <w:r>
        <w:t xml:space="preserve">        </w:t>
      </w:r>
    </w:p>
    <w:p w14:paraId="09BF65AA" w14:textId="55976CB5" w:rsidR="00AA05F0" w:rsidRDefault="005A4E37" w:rsidP="00DA61F3">
      <w:r>
        <w:t xml:space="preserve">En el Botón de “Transparencia” de la página web, en el Capítulo “2. Información de </w:t>
      </w:r>
      <w:r w:rsidR="003C5035">
        <w:t xml:space="preserve">interés </w:t>
      </w:r>
      <w:r w:rsidR="003C5035" w:rsidRPr="00AA05F0">
        <w:t>“Para</w:t>
      </w:r>
      <w:r w:rsidR="00DA61F3" w:rsidRPr="00AA05F0">
        <w:t xml:space="preserve"> el numeral </w:t>
      </w:r>
      <w:r>
        <w:t>“</w:t>
      </w:r>
      <w:r w:rsidR="00DA61F3" w:rsidRPr="00AA05F0">
        <w:t>2.5. Glosario</w:t>
      </w:r>
      <w:r>
        <w:t>”</w:t>
      </w:r>
      <w:r w:rsidR="00DA61F3" w:rsidRPr="00AA05F0">
        <w:t xml:space="preserve">, que </w:t>
      </w:r>
      <w:r>
        <w:t>muestra</w:t>
      </w:r>
      <w:r w:rsidR="00DA61F3" w:rsidRPr="00AA05F0">
        <w:t xml:space="preserve"> el conjunto de términos que usa la entidad o que tienen relación con su actividad. </w:t>
      </w:r>
      <w:r w:rsidR="002E25CE" w:rsidRPr="00AA05F0">
        <w:t xml:space="preserve">La oficina de control interno </w:t>
      </w:r>
      <w:r w:rsidR="00C1659C">
        <w:t xml:space="preserve">pudo evidenciar que ya fueron corregidos los audios y estos </w:t>
      </w:r>
      <w:r w:rsidR="00DA61F3">
        <w:t>son reproducibles</w:t>
      </w:r>
      <w:r w:rsidR="00DA61F3" w:rsidRPr="00025371">
        <w:t xml:space="preserve"> para ser escuchados: </w:t>
      </w:r>
      <w:r w:rsidR="00C1659C">
        <w:t xml:space="preserve">En </w:t>
      </w:r>
      <w:r w:rsidR="00474186">
        <w:t>los siguientes índices alfabéticos: (</w:t>
      </w:r>
      <w:r>
        <w:rPr>
          <w:b/>
        </w:rPr>
        <w:t>D, R y</w:t>
      </w:r>
      <w:r w:rsidR="00474186" w:rsidRPr="00474186">
        <w:rPr>
          <w:b/>
        </w:rPr>
        <w:t xml:space="preserve"> S</w:t>
      </w:r>
      <w:r w:rsidR="00474186">
        <w:t>)</w:t>
      </w:r>
      <w:r w:rsidR="00403C0B">
        <w:t xml:space="preserve"> en </w:t>
      </w:r>
      <w:r w:rsidR="0009429C">
        <w:t>imágenes capturadas el día 1</w:t>
      </w:r>
      <w:r w:rsidR="00C1659C">
        <w:t>7</w:t>
      </w:r>
      <w:r w:rsidR="0009429C">
        <w:t xml:space="preserve"> de </w:t>
      </w:r>
      <w:r w:rsidR="00C1659C">
        <w:t>diciembre</w:t>
      </w:r>
      <w:r w:rsidR="0009429C">
        <w:t xml:space="preserve"> de 2022.</w:t>
      </w:r>
    </w:p>
    <w:p w14:paraId="749E7CC4" w14:textId="77777777" w:rsidR="00AA05F0" w:rsidRDefault="00AA05F0" w:rsidP="00DA61F3"/>
    <w:p w14:paraId="0377B4A1" w14:textId="46A1311A" w:rsidR="00474186" w:rsidRDefault="00DA61F3" w:rsidP="00DA61F3">
      <w:r w:rsidRPr="00AA05F0">
        <w:rPr>
          <w:b/>
          <w:highlight w:val="yellow"/>
        </w:rPr>
        <w:t>D</w:t>
      </w:r>
      <w:r w:rsidRPr="00AA05F0">
        <w:rPr>
          <w:b/>
        </w:rPr>
        <w:t>irector Administrativo</w:t>
      </w:r>
      <w:r w:rsidR="005A4E37">
        <w:t>.</w:t>
      </w:r>
    </w:p>
    <w:p w14:paraId="52CABBA7" w14:textId="70F041F0" w:rsidR="00474186" w:rsidRDefault="00DA61F3" w:rsidP="00DA61F3">
      <w:r w:rsidRPr="00AA05F0">
        <w:rPr>
          <w:b/>
          <w:highlight w:val="yellow"/>
        </w:rPr>
        <w:t>R</w:t>
      </w:r>
      <w:r w:rsidRPr="00AA05F0">
        <w:rPr>
          <w:b/>
        </w:rPr>
        <w:t>evisor Fiscal</w:t>
      </w:r>
      <w:r w:rsidR="005A4E37">
        <w:t>.</w:t>
      </w:r>
    </w:p>
    <w:p w14:paraId="3AB6CA1F" w14:textId="468DDC52" w:rsidR="003E0275" w:rsidRDefault="00AA05F0" w:rsidP="00DA61F3">
      <w:r w:rsidRPr="00AA05F0">
        <w:rPr>
          <w:b/>
          <w:bCs/>
          <w:highlight w:val="yellow"/>
        </w:rPr>
        <w:t>S</w:t>
      </w:r>
      <w:r w:rsidRPr="00AA05F0">
        <w:rPr>
          <w:b/>
          <w:bCs/>
        </w:rPr>
        <w:t>ubsidio de Vivienda</w:t>
      </w:r>
      <w:r w:rsidR="00DA61F3">
        <w:t xml:space="preserve">. </w:t>
      </w:r>
    </w:p>
    <w:p w14:paraId="4B84F8C6" w14:textId="77777777" w:rsidR="003E0275" w:rsidRDefault="003E0275" w:rsidP="00DA61F3"/>
    <w:p w14:paraId="053D43CB" w14:textId="1A6E94E7" w:rsidR="00DA61F3" w:rsidRDefault="00DA61F3" w:rsidP="00DA61F3">
      <w:pPr>
        <w:rPr>
          <w:lang w:val="en-AU"/>
        </w:rPr>
      </w:pPr>
      <w:r w:rsidRPr="003C282F">
        <w:rPr>
          <w:lang w:val="en-AU"/>
        </w:rPr>
        <w:t xml:space="preserve">Link: </w:t>
      </w:r>
      <w:hyperlink r:id="rId19" w:history="1">
        <w:r w:rsidR="003E0275" w:rsidRPr="00AA47FF">
          <w:rPr>
            <w:rStyle w:val="Hyperlink"/>
            <w:lang w:val="en-AU"/>
          </w:rPr>
          <w:t>https://www.ssf.gov.co/transparencia/informacion-de-interes/glosario</w:t>
        </w:r>
      </w:hyperlink>
    </w:p>
    <w:p w14:paraId="55E83B26" w14:textId="77777777" w:rsidR="003E0275" w:rsidRPr="00C83A94" w:rsidRDefault="003E0275" w:rsidP="002C52C3">
      <w:pPr>
        <w:rPr>
          <w:lang w:val="en-US"/>
        </w:rPr>
      </w:pPr>
    </w:p>
    <w:p w14:paraId="72893DB7" w14:textId="166A2AC4" w:rsidR="00DA61F3" w:rsidRDefault="00DA61F3" w:rsidP="00DA61F3">
      <w:pPr>
        <w:pStyle w:val="Caption"/>
        <w:spacing w:after="0"/>
        <w:rPr>
          <w:color w:val="auto"/>
          <w:sz w:val="20"/>
          <w:szCs w:val="22"/>
        </w:rPr>
      </w:pPr>
      <w:r>
        <w:rPr>
          <w:color w:val="auto"/>
          <w:sz w:val="20"/>
          <w:szCs w:val="22"/>
        </w:rPr>
        <w:t>Glosario</w:t>
      </w:r>
    </w:p>
    <w:p w14:paraId="52718300" w14:textId="4CC0E527" w:rsidR="002A52A6" w:rsidRDefault="00F50879" w:rsidP="00AA05F0">
      <w:r>
        <w:rPr>
          <w:noProof/>
          <w:lang w:val="en-US"/>
        </w:rPr>
        <w:drawing>
          <wp:inline distT="0" distB="0" distL="0" distR="0" wp14:anchorId="1F23F12C" wp14:editId="72F57211">
            <wp:extent cx="5971540" cy="34671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71540" cy="3467100"/>
                    </a:xfrm>
                    <a:prstGeom prst="rect">
                      <a:avLst/>
                    </a:prstGeom>
                  </pic:spPr>
                </pic:pic>
              </a:graphicData>
            </a:graphic>
          </wp:inline>
        </w:drawing>
      </w:r>
    </w:p>
    <w:p w14:paraId="6F26D464" w14:textId="77777777" w:rsidR="002A52A6" w:rsidRDefault="002A52A6" w:rsidP="00AA05F0"/>
    <w:p w14:paraId="0B23A52F" w14:textId="7EFC8B23" w:rsidR="00AA05F0" w:rsidRPr="00452CB9" w:rsidRDefault="00452CB9" w:rsidP="00AA05F0">
      <w:pPr>
        <w:rPr>
          <w:sz w:val="18"/>
        </w:rPr>
      </w:pPr>
      <w:r>
        <w:t>Fuente:</w:t>
      </w:r>
      <w:hyperlink r:id="rId21" w:history="1">
        <w:r w:rsidR="00AA05F0" w:rsidRPr="00452CB9">
          <w:rPr>
            <w:rStyle w:val="Hyperlink"/>
            <w:sz w:val="18"/>
          </w:rPr>
          <w:t>https://www.ssf.gov.co/web/guest/transparencia/informacion-de-interes/glosario/-/categories/234001</w:t>
        </w:r>
      </w:hyperlink>
    </w:p>
    <w:p w14:paraId="49320D27" w14:textId="77777777" w:rsidR="003E0275" w:rsidRDefault="003E0275" w:rsidP="00C83A94"/>
    <w:p w14:paraId="4A42F985" w14:textId="6B2C3E43" w:rsidR="00AA05F0" w:rsidRPr="00C83A94" w:rsidRDefault="00F50879" w:rsidP="00C83A94">
      <w:r>
        <w:rPr>
          <w:noProof/>
          <w:lang w:val="en-US"/>
        </w:rPr>
        <w:lastRenderedPageBreak/>
        <w:drawing>
          <wp:inline distT="0" distB="0" distL="0" distR="0" wp14:anchorId="1B5D787E" wp14:editId="32AF8FE1">
            <wp:extent cx="5971540" cy="344741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71540" cy="3447415"/>
                    </a:xfrm>
                    <a:prstGeom prst="rect">
                      <a:avLst/>
                    </a:prstGeom>
                  </pic:spPr>
                </pic:pic>
              </a:graphicData>
            </a:graphic>
          </wp:inline>
        </w:drawing>
      </w:r>
    </w:p>
    <w:p w14:paraId="24C78853" w14:textId="38680F67" w:rsidR="00AA05F0" w:rsidRPr="00452CB9" w:rsidRDefault="00DA61F3" w:rsidP="002C52C3">
      <w:pPr>
        <w:rPr>
          <w:i/>
          <w:iCs/>
          <w:color w:val="auto"/>
          <w:sz w:val="18"/>
        </w:rPr>
      </w:pPr>
      <w:r w:rsidRPr="00452CB9">
        <w:rPr>
          <w:i/>
          <w:iCs/>
          <w:color w:val="auto"/>
          <w:sz w:val="18"/>
        </w:rPr>
        <w:t>Fuente:</w:t>
      </w:r>
      <w:hyperlink r:id="rId23" w:history="1">
        <w:r w:rsidR="00AA05F0" w:rsidRPr="00452CB9">
          <w:rPr>
            <w:rStyle w:val="Hyperlink"/>
            <w:i/>
            <w:iCs/>
            <w:sz w:val="18"/>
          </w:rPr>
          <w:t>https://www.ssf.gov.co/web/guest/transparencia/informacion-de-interes/glosario/-/categories/234009</w:t>
        </w:r>
      </w:hyperlink>
    </w:p>
    <w:p w14:paraId="7494889C" w14:textId="77777777" w:rsidR="00C93179" w:rsidRDefault="00C93179" w:rsidP="002C52C3">
      <w:pPr>
        <w:rPr>
          <w:i/>
          <w:iCs/>
          <w:color w:val="auto"/>
          <w:sz w:val="20"/>
        </w:rPr>
      </w:pPr>
    </w:p>
    <w:p w14:paraId="4364A370" w14:textId="130C8079" w:rsidR="00C93179" w:rsidRDefault="00F50879" w:rsidP="002C52C3">
      <w:r>
        <w:rPr>
          <w:noProof/>
          <w:lang w:val="en-US"/>
        </w:rPr>
        <w:drawing>
          <wp:inline distT="0" distB="0" distL="0" distR="0" wp14:anchorId="61A9646B" wp14:editId="77FAF91D">
            <wp:extent cx="5971540" cy="347408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71540" cy="3474085"/>
                    </a:xfrm>
                    <a:prstGeom prst="rect">
                      <a:avLst/>
                    </a:prstGeom>
                  </pic:spPr>
                </pic:pic>
              </a:graphicData>
            </a:graphic>
          </wp:inline>
        </w:drawing>
      </w:r>
    </w:p>
    <w:p w14:paraId="6ABE7935" w14:textId="38D02927" w:rsidR="00C93179" w:rsidRPr="00AA05F0" w:rsidRDefault="00C93179" w:rsidP="002C52C3">
      <w:pPr>
        <w:rPr>
          <w:i/>
          <w:iCs/>
          <w:color w:val="auto"/>
          <w:sz w:val="20"/>
        </w:rPr>
      </w:pPr>
      <w:r w:rsidRPr="00DA61F3">
        <w:rPr>
          <w:i/>
          <w:iCs/>
          <w:color w:val="auto"/>
          <w:sz w:val="20"/>
        </w:rPr>
        <w:t>Fuente:</w:t>
      </w:r>
      <w:hyperlink r:id="rId25" w:history="1">
        <w:r w:rsidR="00AA05F0" w:rsidRPr="00880382">
          <w:rPr>
            <w:rStyle w:val="Hyperlink"/>
            <w:i/>
            <w:iCs/>
            <w:sz w:val="20"/>
          </w:rPr>
          <w:t>https://www.ssf.gov.co/web/guest/transparencia/informacion-de-interes/glosario/-/categories/234010</w:t>
        </w:r>
      </w:hyperlink>
    </w:p>
    <w:p w14:paraId="4393489A" w14:textId="0455029B" w:rsidR="00D96269" w:rsidRDefault="00D96269" w:rsidP="002C52C3"/>
    <w:p w14:paraId="18808290" w14:textId="77777777" w:rsidR="00BC2863" w:rsidRDefault="0003170A" w:rsidP="00BC2863">
      <w:pPr>
        <w:pStyle w:val="Heading3"/>
        <w:rPr>
          <w:b/>
          <w:bCs/>
        </w:rPr>
      </w:pPr>
      <w:bookmarkStart w:id="12" w:name="_Toc118479686"/>
      <w:r>
        <w:t>6.1.3</w:t>
      </w:r>
      <w:r>
        <w:tab/>
      </w:r>
      <w:r w:rsidR="005A4E37" w:rsidRPr="005A4E37">
        <w:rPr>
          <w:b/>
        </w:rPr>
        <w:t xml:space="preserve">3. </w:t>
      </w:r>
      <w:r w:rsidRPr="005A4E37">
        <w:rPr>
          <w:b/>
          <w:bCs/>
        </w:rPr>
        <w:t>E</w:t>
      </w:r>
      <w:r w:rsidRPr="007629A7">
        <w:rPr>
          <w:b/>
          <w:bCs/>
        </w:rPr>
        <w:t>structura orgánica y talento humano.</w:t>
      </w:r>
      <w:bookmarkEnd w:id="12"/>
    </w:p>
    <w:p w14:paraId="73A56931" w14:textId="77777777" w:rsidR="00BC2863" w:rsidRDefault="00BC2863" w:rsidP="00E41E36"/>
    <w:p w14:paraId="6FC7891D" w14:textId="5EF20534" w:rsidR="002A715A" w:rsidRDefault="000F6DF3" w:rsidP="00E41E36">
      <w:r w:rsidRPr="00452ACC">
        <w:t>En el menú el Botón del menú principal botón “</w:t>
      </w:r>
      <w:r w:rsidRPr="00452ACC">
        <w:rPr>
          <w:b/>
        </w:rPr>
        <w:t>Transparencia</w:t>
      </w:r>
      <w:r w:rsidRPr="00452ACC">
        <w:t>” de la página web, se despliega en el Capítulo “</w:t>
      </w:r>
      <w:r w:rsidRPr="00452ACC">
        <w:rPr>
          <w:b/>
        </w:rPr>
        <w:t>3. Estructura orgánica y talento humano</w:t>
      </w:r>
      <w:r w:rsidRPr="00452ACC">
        <w:t xml:space="preserve">” y al desplegarse se visualiza en el </w:t>
      </w:r>
      <w:r w:rsidR="00874A0C" w:rsidRPr="00452ACC">
        <w:t>Ítem</w:t>
      </w:r>
      <w:r w:rsidRPr="00452ACC">
        <w:t xml:space="preserve"> “</w:t>
      </w:r>
      <w:r w:rsidRPr="00452ACC">
        <w:rPr>
          <w:b/>
        </w:rPr>
        <w:t>3. O</w:t>
      </w:r>
      <w:r w:rsidR="002A715A" w:rsidRPr="00452ACC">
        <w:rPr>
          <w:b/>
        </w:rPr>
        <w:t>rganigrama</w:t>
      </w:r>
      <w:r w:rsidRPr="00452ACC">
        <w:rPr>
          <w:b/>
        </w:rPr>
        <w:t>”</w:t>
      </w:r>
      <w:r w:rsidR="00452ACC" w:rsidRPr="00452ACC">
        <w:t xml:space="preserve"> </w:t>
      </w:r>
      <w:r w:rsidR="002A715A" w:rsidRPr="00452ACC">
        <w:t xml:space="preserve">evidenciando que este se encuentra </w:t>
      </w:r>
      <w:r w:rsidR="00452ACC" w:rsidRPr="00452ACC">
        <w:t xml:space="preserve">ya </w:t>
      </w:r>
      <w:r w:rsidR="009754A4">
        <w:t>actualizado como se ve en la siguiente imagen:</w:t>
      </w:r>
    </w:p>
    <w:p w14:paraId="49B1F861" w14:textId="082DF970" w:rsidR="002A715A" w:rsidRPr="009754A4" w:rsidRDefault="002A715A" w:rsidP="00E41E36">
      <w:pPr>
        <w:rPr>
          <w:noProof/>
        </w:rPr>
      </w:pPr>
    </w:p>
    <w:p w14:paraId="66C6E579" w14:textId="5C8E945E" w:rsidR="00452ACC" w:rsidRDefault="00452ACC" w:rsidP="00E41E36">
      <w:r>
        <w:rPr>
          <w:noProof/>
          <w:lang w:val="en-US"/>
        </w:rPr>
        <w:drawing>
          <wp:inline distT="0" distB="0" distL="0" distR="0" wp14:anchorId="64DED3FB" wp14:editId="4E22C108">
            <wp:extent cx="5223153" cy="310645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31680" cy="3111526"/>
                    </a:xfrm>
                    <a:prstGeom prst="rect">
                      <a:avLst/>
                    </a:prstGeom>
                  </pic:spPr>
                </pic:pic>
              </a:graphicData>
            </a:graphic>
          </wp:inline>
        </w:drawing>
      </w:r>
    </w:p>
    <w:p w14:paraId="256E6119" w14:textId="77777777" w:rsidR="002A715A" w:rsidRPr="00BC2863" w:rsidRDefault="002A715A" w:rsidP="00E41E36"/>
    <w:p w14:paraId="16882378" w14:textId="5230E5A8" w:rsidR="005B2C9F" w:rsidRDefault="002A715A" w:rsidP="00E41E36">
      <w:r>
        <w:t xml:space="preserve">En el menú </w:t>
      </w:r>
      <w:r w:rsidR="001117A3">
        <w:t>el Botón de “</w:t>
      </w:r>
      <w:r w:rsidR="001117A3" w:rsidRPr="005B2C9F">
        <w:rPr>
          <w:b/>
        </w:rPr>
        <w:t>Transparencia</w:t>
      </w:r>
      <w:r w:rsidR="001117A3">
        <w:t>” de la página web, en el Capítulo “</w:t>
      </w:r>
      <w:r w:rsidR="001117A3" w:rsidRPr="005B2C9F">
        <w:rPr>
          <w:b/>
        </w:rPr>
        <w:t>3. Estructura orgánica y talento humano</w:t>
      </w:r>
      <w:r w:rsidR="001117A3">
        <w:t xml:space="preserve">” </w:t>
      </w:r>
      <w:r w:rsidR="005B2C9F">
        <w:t xml:space="preserve"> al desplegar el menú </w:t>
      </w:r>
      <w:r w:rsidR="00E46A86">
        <w:t xml:space="preserve">del cual </w:t>
      </w:r>
      <w:r w:rsidR="001B0DD6">
        <w:t xml:space="preserve">ya fue corregido </w:t>
      </w:r>
      <w:r w:rsidR="00E46A86">
        <w:t xml:space="preserve">en dónde se veía la </w:t>
      </w:r>
      <w:r w:rsidR="005B2C9F">
        <w:t xml:space="preserve">sección </w:t>
      </w:r>
      <w:r w:rsidR="001B0DD6">
        <w:t>“</w:t>
      </w:r>
      <w:r w:rsidR="005B2C9F" w:rsidRPr="00E46A86">
        <w:rPr>
          <w:b/>
        </w:rPr>
        <w:t>transparencia</w:t>
      </w:r>
      <w:r w:rsidR="001B0DD6">
        <w:t>”</w:t>
      </w:r>
      <w:r w:rsidR="005B2C9F">
        <w:t xml:space="preserve"> como se ilustra en la imagen anexa</w:t>
      </w:r>
      <w:r w:rsidR="00E46A86">
        <w:t xml:space="preserve">. </w:t>
      </w:r>
    </w:p>
    <w:p w14:paraId="7FC57666" w14:textId="4D75F8FB" w:rsidR="005B2C9F" w:rsidRDefault="005B2C9F" w:rsidP="00E41E36"/>
    <w:p w14:paraId="555C3604" w14:textId="2949476D" w:rsidR="005B2C9F" w:rsidRDefault="001B0DD6" w:rsidP="00E41E36">
      <w:pPr>
        <w:rPr>
          <w:noProof/>
          <w:lang w:val="en-US"/>
        </w:rPr>
      </w:pPr>
      <w:r>
        <w:rPr>
          <w:noProof/>
          <w:lang w:val="en-US"/>
        </w:rPr>
        <w:lastRenderedPageBreak/>
        <w:drawing>
          <wp:inline distT="0" distB="0" distL="0" distR="0" wp14:anchorId="7B45E11C" wp14:editId="31DC796A">
            <wp:extent cx="5971540" cy="3408045"/>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71540" cy="3408045"/>
                    </a:xfrm>
                    <a:prstGeom prst="rect">
                      <a:avLst/>
                    </a:prstGeom>
                  </pic:spPr>
                </pic:pic>
              </a:graphicData>
            </a:graphic>
          </wp:inline>
        </w:drawing>
      </w:r>
    </w:p>
    <w:p w14:paraId="709B1D8F" w14:textId="77777777" w:rsidR="00F65AF4" w:rsidRDefault="0076426A" w:rsidP="00F65AF4">
      <w:pPr>
        <w:rPr>
          <w:rStyle w:val="Hyperlink"/>
          <w:lang w:val="en-US"/>
        </w:rPr>
      </w:pPr>
      <w:hyperlink r:id="rId28" w:history="1">
        <w:r w:rsidR="00FF4EE8" w:rsidRPr="00CF650B">
          <w:rPr>
            <w:rStyle w:val="Hyperlink"/>
            <w:lang w:val="en-US"/>
          </w:rPr>
          <w:t>https://www.ssf.gov.co/web/guest/transparencia/estructura-organica-y-talento-humano</w:t>
        </w:r>
      </w:hyperlink>
    </w:p>
    <w:p w14:paraId="23636D32" w14:textId="77777777" w:rsidR="00F65AF4" w:rsidRDefault="00F65AF4" w:rsidP="00F65AF4">
      <w:pPr>
        <w:rPr>
          <w:rStyle w:val="Hyperlink"/>
          <w:lang w:val="en-US"/>
        </w:rPr>
      </w:pPr>
    </w:p>
    <w:p w14:paraId="3860CC5D" w14:textId="77777777" w:rsidR="00F65AF4" w:rsidRDefault="00F65AF4" w:rsidP="00F65AF4">
      <w:pPr>
        <w:rPr>
          <w:rStyle w:val="Hyperlink"/>
          <w:lang w:val="en-US"/>
        </w:rPr>
      </w:pPr>
    </w:p>
    <w:p w14:paraId="3EF24087" w14:textId="327A7520" w:rsidR="00F65AF4" w:rsidRDefault="00F65AF4" w:rsidP="00F65AF4">
      <w:r>
        <w:rPr>
          <w:rStyle w:val="Hyperlink"/>
          <w:color w:val="auto"/>
          <w:u w:val="none"/>
        </w:rPr>
        <w:t xml:space="preserve">En el </w:t>
      </w:r>
      <w:r>
        <w:t>Capítulo “</w:t>
      </w:r>
      <w:r w:rsidRPr="005B2C9F">
        <w:rPr>
          <w:b/>
        </w:rPr>
        <w:t>3. Estructura orgánica y talento humano</w:t>
      </w:r>
      <w:r w:rsidRPr="00F65AF4">
        <w:t xml:space="preserve"> </w:t>
      </w:r>
      <w:r>
        <w:t xml:space="preserve">en el </w:t>
      </w:r>
      <w:proofErr w:type="spellStart"/>
      <w:r>
        <w:t>Item</w:t>
      </w:r>
      <w:proofErr w:type="spellEnd"/>
      <w:r>
        <w:t xml:space="preserve"> “</w:t>
      </w:r>
      <w:r w:rsidRPr="00EF18AD">
        <w:rPr>
          <w:b/>
        </w:rPr>
        <w:t>3.5 Directorio de información de servidores públicos y contratistas”</w:t>
      </w:r>
      <w:r>
        <w:t xml:space="preserve">, al momento de seleccionar la opción de “Directorio de Funcionarios” y si se toma la opción de ver el detalle en la plataforma SIGEP esta no está Funcionando para que se pueda acceder sin limitaciones de acceder a la información dado que esta solicita Usuario y Contraseña lo cual no es lo que indica el </w:t>
      </w:r>
      <w:r w:rsidRPr="00F65AF4">
        <w:t xml:space="preserve">Art. 9, </w:t>
      </w:r>
      <w:proofErr w:type="spellStart"/>
      <w:r w:rsidRPr="00F65AF4">
        <w:t>lit</w:t>
      </w:r>
      <w:proofErr w:type="spellEnd"/>
      <w:r w:rsidRPr="00F65AF4">
        <w:t xml:space="preserve"> c), Ley 1712 de 2014 Art. 5, </w:t>
      </w:r>
      <w:proofErr w:type="spellStart"/>
      <w:r w:rsidRPr="00F65AF4">
        <w:t>Dec</w:t>
      </w:r>
      <w:proofErr w:type="spellEnd"/>
      <w:r w:rsidRPr="00F65AF4">
        <w:t xml:space="preserve"> 103 de 2015 Par.1</w:t>
      </w:r>
      <w:r>
        <w:t xml:space="preserve">. </w:t>
      </w:r>
    </w:p>
    <w:p w14:paraId="1EEC081F" w14:textId="6503718C" w:rsidR="00F65AF4" w:rsidRDefault="00F65AF4" w:rsidP="00F65AF4">
      <w:r>
        <w:rPr>
          <w:noProof/>
          <w:lang w:val="en-US"/>
        </w:rPr>
        <w:drawing>
          <wp:inline distT="0" distB="0" distL="0" distR="0" wp14:anchorId="5027F6FA" wp14:editId="1A812A17">
            <wp:extent cx="4869950" cy="2650301"/>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897413" cy="2665247"/>
                    </a:xfrm>
                    <a:prstGeom prst="rect">
                      <a:avLst/>
                    </a:prstGeom>
                  </pic:spPr>
                </pic:pic>
              </a:graphicData>
            </a:graphic>
          </wp:inline>
        </w:drawing>
      </w:r>
    </w:p>
    <w:p w14:paraId="353C5CB8" w14:textId="65032951" w:rsidR="00EF18AD" w:rsidRPr="00EF18AD" w:rsidRDefault="0076426A" w:rsidP="00F65AF4">
      <w:pPr>
        <w:rPr>
          <w:sz w:val="18"/>
        </w:rPr>
      </w:pPr>
      <w:hyperlink r:id="rId30" w:history="1">
        <w:r w:rsidR="00EF18AD" w:rsidRPr="00EF18AD">
          <w:rPr>
            <w:rStyle w:val="Hyperlink"/>
            <w:sz w:val="18"/>
          </w:rPr>
          <w:t>https://www.ssf.gov.co/web/guest/transparencia/estructura-organica-y-talento-humano/directorio-de-informacion-de-servidores-publicos-y-contratistas/directorio-defuncionarios</w:t>
        </w:r>
      </w:hyperlink>
    </w:p>
    <w:p w14:paraId="131541BC" w14:textId="77777777" w:rsidR="00EF18AD" w:rsidRDefault="00EF18AD" w:rsidP="00F65AF4"/>
    <w:p w14:paraId="531DB752" w14:textId="77777777" w:rsidR="00EF18AD" w:rsidRDefault="00EF18AD" w:rsidP="00F65AF4"/>
    <w:p w14:paraId="08239527" w14:textId="7BD8FE81" w:rsidR="00F65AF4" w:rsidRDefault="00F65AF4" w:rsidP="00F65AF4">
      <w:r>
        <w:rPr>
          <w:noProof/>
          <w:lang w:val="en-US"/>
        </w:rPr>
        <w:drawing>
          <wp:inline distT="0" distB="0" distL="0" distR="0" wp14:anchorId="4EA89F90" wp14:editId="41FD88FF">
            <wp:extent cx="5971540" cy="3462020"/>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71540" cy="3462020"/>
                    </a:xfrm>
                    <a:prstGeom prst="rect">
                      <a:avLst/>
                    </a:prstGeom>
                  </pic:spPr>
                </pic:pic>
              </a:graphicData>
            </a:graphic>
          </wp:inline>
        </w:drawing>
      </w:r>
    </w:p>
    <w:p w14:paraId="68387DDC" w14:textId="2D220699" w:rsidR="008D7E55" w:rsidRDefault="0076426A" w:rsidP="00F65AF4">
      <w:pPr>
        <w:rPr>
          <w:rStyle w:val="Hyperlink"/>
        </w:rPr>
      </w:pPr>
      <w:hyperlink r:id="rId32" w:history="1">
        <w:r w:rsidR="008D7E55" w:rsidRPr="008734B3">
          <w:rPr>
            <w:rStyle w:val="Hyperlink"/>
          </w:rPr>
          <w:t>https://www.funcionpublica.gov.co/dafpIndexerBHV/login/auth</w:t>
        </w:r>
      </w:hyperlink>
    </w:p>
    <w:p w14:paraId="50EEAD26" w14:textId="77777777" w:rsidR="00C179D6" w:rsidRDefault="00C179D6" w:rsidP="00F65AF4">
      <w:pPr>
        <w:rPr>
          <w:rStyle w:val="Hyperlink"/>
        </w:rPr>
      </w:pPr>
    </w:p>
    <w:p w14:paraId="0AF2BC08" w14:textId="77777777" w:rsidR="00F65AF4" w:rsidRPr="00F65AF4" w:rsidRDefault="00F65AF4" w:rsidP="00E41E36"/>
    <w:p w14:paraId="6938B854" w14:textId="1C5942A7" w:rsidR="0046340F" w:rsidRDefault="00D84601" w:rsidP="00E41E36">
      <w:r>
        <w:t xml:space="preserve">En </w:t>
      </w:r>
      <w:r w:rsidR="0003170A">
        <w:t xml:space="preserve">el numeral </w:t>
      </w:r>
      <w:r w:rsidR="001117A3">
        <w:t>“</w:t>
      </w:r>
      <w:r w:rsidR="009754A4">
        <w:rPr>
          <w:b/>
        </w:rPr>
        <w:t>3.6. Directorio de E</w:t>
      </w:r>
      <w:r w:rsidR="0003170A" w:rsidRPr="009754A4">
        <w:rPr>
          <w:b/>
        </w:rPr>
        <w:t>ntidades</w:t>
      </w:r>
      <w:r w:rsidR="001117A3">
        <w:t>”</w:t>
      </w:r>
      <w:r w:rsidR="0003170A">
        <w:t xml:space="preserve">, </w:t>
      </w:r>
      <w:r w:rsidR="009754A4">
        <w:t xml:space="preserve">se muestran el </w:t>
      </w:r>
      <w:r w:rsidR="001117A3">
        <w:t>l</w:t>
      </w:r>
      <w:r w:rsidR="0003170A" w:rsidRPr="007E2262">
        <w:t xml:space="preserve">istado de entidades que integran el </w:t>
      </w:r>
      <w:r w:rsidR="0003170A" w:rsidRPr="00AB5B13">
        <w:t xml:space="preserve">sector/rama/organismo, con enlace al sitio Web de cada una de éstas, en el caso de existir. </w:t>
      </w:r>
    </w:p>
    <w:p w14:paraId="02C2756B" w14:textId="77777777" w:rsidR="0046340F" w:rsidRDefault="0046340F" w:rsidP="00BC2863"/>
    <w:p w14:paraId="0D5A92D4" w14:textId="25E09A99" w:rsidR="0046340F" w:rsidRDefault="0003170A" w:rsidP="00BC2863">
      <w:r w:rsidRPr="00AB5B13">
        <w:t>La of</w:t>
      </w:r>
      <w:r w:rsidR="0046340F">
        <w:t xml:space="preserve">icina de control interno verifico y valido los datos </w:t>
      </w:r>
      <w:r w:rsidR="00FE6E7B">
        <w:t>y evidenció</w:t>
      </w:r>
      <w:r w:rsidR="002E0583">
        <w:t xml:space="preserve"> que </w:t>
      </w:r>
      <w:r w:rsidR="00FE6E7B">
        <w:t xml:space="preserve">estos ya </w:t>
      </w:r>
      <w:r w:rsidR="002E0583">
        <w:t xml:space="preserve">fueron actualizados en su </w:t>
      </w:r>
      <w:r w:rsidR="0046340F">
        <w:t xml:space="preserve">número de teléfonos </w:t>
      </w:r>
      <w:r w:rsidR="00FE6E7B">
        <w:t>y se incluyó e</w:t>
      </w:r>
      <w:r w:rsidR="002E0583">
        <w:t>l prefijo de</w:t>
      </w:r>
      <w:r w:rsidR="00FE6E7B">
        <w:t>l</w:t>
      </w:r>
      <w:r w:rsidR="002E0583">
        <w:t xml:space="preserve"> país +57</w:t>
      </w:r>
      <w:r w:rsidR="002C2B51" w:rsidRPr="002C2B51">
        <w:t xml:space="preserve"> y el número significativo nacional (indicativo nacional) </w:t>
      </w:r>
      <w:r w:rsidR="00FE6E7B">
        <w:t xml:space="preserve">como fue para el caso del número PBX de la sede principal del ministerio de trabajo, </w:t>
      </w:r>
      <w:r w:rsidR="00DF0F99">
        <w:t>Sena</w:t>
      </w:r>
      <w:r w:rsidR="00FE6E7B">
        <w:t xml:space="preserve">, </w:t>
      </w:r>
      <w:proofErr w:type="spellStart"/>
      <w:r w:rsidR="00DF0F99">
        <w:t>Colpensiones</w:t>
      </w:r>
      <w:proofErr w:type="spellEnd"/>
      <w:r w:rsidR="00FE6E7B">
        <w:t>, unidad administrativa especial servicio público de empleo,  como lo determinó</w:t>
      </w:r>
      <w:r w:rsidR="002C2B51" w:rsidRPr="002C2B51">
        <w:t xml:space="preserve"> la Comisión </w:t>
      </w:r>
      <w:r w:rsidR="00D90F3B">
        <w:t xml:space="preserve">de Regulación de Comunicaciones, </w:t>
      </w:r>
      <w:r w:rsidR="0046340F">
        <w:t>desde el 1 de septiembre del 2021</w:t>
      </w:r>
      <w:r w:rsidR="002C2B51">
        <w:t xml:space="preserve"> y según el </w:t>
      </w:r>
      <w:r w:rsidR="002C2B51" w:rsidRPr="002C2B51">
        <w:t>Anexo Técnico 2 de la Resolución 1519 de 2020.</w:t>
      </w:r>
    </w:p>
    <w:p w14:paraId="4A147498" w14:textId="77777777" w:rsidR="008C132B" w:rsidRDefault="008C132B" w:rsidP="00BC2863"/>
    <w:p w14:paraId="729CA3DF" w14:textId="1B37E337" w:rsidR="0046340F" w:rsidRPr="0046340F" w:rsidRDefault="0046340F" w:rsidP="00BC2863">
      <w:r>
        <w:t xml:space="preserve">Como se anexa en </w:t>
      </w:r>
      <w:r w:rsidR="00D26486">
        <w:t>imágenes</w:t>
      </w:r>
      <w:r>
        <w:t>.</w:t>
      </w:r>
    </w:p>
    <w:p w14:paraId="210856FA" w14:textId="46EE6572" w:rsidR="0046340F" w:rsidRPr="0046340F" w:rsidRDefault="0046340F" w:rsidP="0046340F"/>
    <w:p w14:paraId="0073ACA2" w14:textId="5FD607C0" w:rsidR="0003170A" w:rsidRDefault="00D90F3B" w:rsidP="0003170A">
      <w:pPr>
        <w:pStyle w:val="Caption"/>
        <w:spacing w:after="0"/>
        <w:rPr>
          <w:color w:val="auto"/>
          <w:sz w:val="20"/>
          <w:szCs w:val="22"/>
        </w:rPr>
      </w:pPr>
      <w:r>
        <w:rPr>
          <w:color w:val="auto"/>
          <w:sz w:val="20"/>
          <w:szCs w:val="22"/>
        </w:rPr>
        <w:t xml:space="preserve">3.6 </w:t>
      </w:r>
      <w:r w:rsidR="0003170A">
        <w:rPr>
          <w:color w:val="auto"/>
          <w:sz w:val="20"/>
          <w:szCs w:val="22"/>
        </w:rPr>
        <w:t>Directorio de entidades</w:t>
      </w:r>
      <w:r w:rsidR="00DF218A">
        <w:rPr>
          <w:color w:val="auto"/>
          <w:sz w:val="20"/>
          <w:szCs w:val="22"/>
        </w:rPr>
        <w:t>.</w:t>
      </w:r>
    </w:p>
    <w:p w14:paraId="44FFD289" w14:textId="40812D8F" w:rsidR="0046340F" w:rsidRDefault="00DF218A" w:rsidP="0046340F">
      <w:r>
        <w:rPr>
          <w:noProof/>
          <w:lang w:val="en-US"/>
        </w:rPr>
        <w:lastRenderedPageBreak/>
        <w:drawing>
          <wp:inline distT="0" distB="0" distL="0" distR="0" wp14:anchorId="36BDA835" wp14:editId="1B492325">
            <wp:extent cx="5971540" cy="3504565"/>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71540" cy="3504565"/>
                    </a:xfrm>
                    <a:prstGeom prst="rect">
                      <a:avLst/>
                    </a:prstGeom>
                  </pic:spPr>
                </pic:pic>
              </a:graphicData>
            </a:graphic>
          </wp:inline>
        </w:drawing>
      </w:r>
    </w:p>
    <w:p w14:paraId="1594CA2E" w14:textId="77777777" w:rsidR="00D4722E" w:rsidRDefault="00D4722E" w:rsidP="0046340F"/>
    <w:p w14:paraId="65C2808A" w14:textId="5D74358D" w:rsidR="00D4722E" w:rsidRDefault="00D4722E" w:rsidP="0046340F">
      <w:r>
        <w:t xml:space="preserve">Se anexa imagen de la página web de </w:t>
      </w:r>
      <w:proofErr w:type="spellStart"/>
      <w:r>
        <w:t>Mintrabajo</w:t>
      </w:r>
      <w:proofErr w:type="spellEnd"/>
      <w:r>
        <w:t xml:space="preserve"> en donde muestra los números de contacto que son totalmente diferentes a los registrados en la página web de la SSF.</w:t>
      </w:r>
    </w:p>
    <w:p w14:paraId="43A21828" w14:textId="6C189826" w:rsidR="0046340F" w:rsidRDefault="002E0583" w:rsidP="0046340F">
      <w:r>
        <w:rPr>
          <w:noProof/>
          <w:lang w:val="en-US"/>
        </w:rPr>
        <w:drawing>
          <wp:inline distT="0" distB="0" distL="0" distR="0" wp14:anchorId="0691E85D" wp14:editId="1554F66B">
            <wp:extent cx="5971540" cy="34385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71540" cy="3438525"/>
                    </a:xfrm>
                    <a:prstGeom prst="rect">
                      <a:avLst/>
                    </a:prstGeom>
                  </pic:spPr>
                </pic:pic>
              </a:graphicData>
            </a:graphic>
          </wp:inline>
        </w:drawing>
      </w:r>
    </w:p>
    <w:p w14:paraId="1383916A" w14:textId="77777777" w:rsidR="0046340F" w:rsidRDefault="0046340F" w:rsidP="0046340F"/>
    <w:p w14:paraId="275EB02D" w14:textId="77777777" w:rsidR="009754A4" w:rsidRDefault="009754A4" w:rsidP="0046340F"/>
    <w:p w14:paraId="0ADD6921" w14:textId="186BD506" w:rsidR="00D26486" w:rsidRDefault="008C132B" w:rsidP="002C52C3">
      <w:r>
        <w:rPr>
          <w:noProof/>
          <w:lang w:val="en-US"/>
        </w:rPr>
        <w:lastRenderedPageBreak/>
        <w:drawing>
          <wp:inline distT="0" distB="0" distL="0" distR="0" wp14:anchorId="7BD81806" wp14:editId="0D582649">
            <wp:extent cx="5971540" cy="3446145"/>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71540" cy="3446145"/>
                    </a:xfrm>
                    <a:prstGeom prst="rect">
                      <a:avLst/>
                    </a:prstGeom>
                  </pic:spPr>
                </pic:pic>
              </a:graphicData>
            </a:graphic>
          </wp:inline>
        </w:drawing>
      </w:r>
    </w:p>
    <w:p w14:paraId="323319DE" w14:textId="19FC14A7" w:rsidR="00FB267A" w:rsidRDefault="0003170A" w:rsidP="00BC2863">
      <w:pPr>
        <w:rPr>
          <w:color w:val="auto"/>
        </w:rPr>
      </w:pPr>
      <w:r w:rsidRPr="00DA61F3">
        <w:rPr>
          <w:color w:val="auto"/>
        </w:rPr>
        <w:t xml:space="preserve">Fuente: </w:t>
      </w:r>
      <w:hyperlink r:id="rId36" w:history="1">
        <w:r w:rsidR="00D26486" w:rsidRPr="00880382">
          <w:rPr>
            <w:rStyle w:val="Hyperlink"/>
            <w:i/>
            <w:iCs/>
            <w:sz w:val="20"/>
          </w:rPr>
          <w:t>https://www.ssf.gov.co/web/guest/transparencia/estructura-organica-y-talento-humano/</w:t>
        </w:r>
        <w:r w:rsidR="00F65AF4">
          <w:rPr>
            <w:rStyle w:val="Hyperlink"/>
            <w:i/>
            <w:iCs/>
            <w:sz w:val="20"/>
          </w:rPr>
          <w:t>f</w:t>
        </w:r>
        <w:r w:rsidR="00D26486" w:rsidRPr="00880382">
          <w:rPr>
            <w:rStyle w:val="Hyperlink"/>
            <w:i/>
            <w:iCs/>
            <w:sz w:val="20"/>
          </w:rPr>
          <w:t>rio-de-entidades</w:t>
        </w:r>
      </w:hyperlink>
    </w:p>
    <w:p w14:paraId="4399434F" w14:textId="77777777" w:rsidR="00A65DB9" w:rsidRDefault="00A65DB9" w:rsidP="002C52C3"/>
    <w:p w14:paraId="69B803DD" w14:textId="77777777" w:rsidR="00A65DB9" w:rsidRDefault="00A65DB9" w:rsidP="002C52C3"/>
    <w:p w14:paraId="4296FBBF" w14:textId="430D1FF5" w:rsidR="00E5419A" w:rsidRDefault="00E5419A" w:rsidP="00E5419A">
      <w:r>
        <w:t xml:space="preserve">En el Botón de “Transparencia” de la página web, en el Capítulo </w:t>
      </w:r>
      <w:r w:rsidRPr="00151CFF">
        <w:rPr>
          <w:b/>
        </w:rPr>
        <w:t>“3. Estructura orgánica y talento humano”</w:t>
      </w:r>
      <w:r>
        <w:t xml:space="preserve"> para el numeral “</w:t>
      </w:r>
      <w:r w:rsidRPr="00F810DA">
        <w:rPr>
          <w:b/>
        </w:rPr>
        <w:t>3.7 Directorio de Agremiaciones</w:t>
      </w:r>
      <w:r>
        <w:t>”, l</w:t>
      </w:r>
      <w:r w:rsidRPr="007E2262">
        <w:t xml:space="preserve">istado de </w:t>
      </w:r>
      <w:r>
        <w:t>agremiaciones qu</w:t>
      </w:r>
      <w:r w:rsidRPr="007E2262">
        <w:t xml:space="preserve">e integran </w:t>
      </w:r>
      <w:r w:rsidR="00F810DA">
        <w:t>se evidencia que los números de teléfono de cada una de las agremiaciones allí registradas</w:t>
      </w:r>
      <w:r w:rsidR="001C2159">
        <w:t xml:space="preserve">, </w:t>
      </w:r>
      <w:r w:rsidR="0013147A">
        <w:t>se realizó la actualización de</w:t>
      </w:r>
      <w:r w:rsidRPr="002C2B51">
        <w:t xml:space="preserve">l prefijo de país +57 y el número significativo nacional (indicativo nacional) que determine la Comisión </w:t>
      </w:r>
      <w:r>
        <w:t xml:space="preserve">de Regulación de Comunicaciones, desde el 1 de septiembre del 2021 y según el </w:t>
      </w:r>
      <w:r w:rsidRPr="002C2B51">
        <w:t>Anexo Técnico 2 de la Resolución 1519 de 2020.</w:t>
      </w:r>
    </w:p>
    <w:p w14:paraId="48FDD3A7" w14:textId="77777777" w:rsidR="001E0F28" w:rsidRDefault="001E0F28" w:rsidP="00E5419A"/>
    <w:p w14:paraId="05270F0D" w14:textId="67079542" w:rsidR="00F810DA" w:rsidRDefault="0013147A" w:rsidP="002C52C3">
      <w:r>
        <w:rPr>
          <w:noProof/>
          <w:lang w:val="en-US"/>
        </w:rPr>
        <w:lastRenderedPageBreak/>
        <w:drawing>
          <wp:inline distT="0" distB="0" distL="0" distR="0" wp14:anchorId="28F5E7CF" wp14:editId="770AEB69">
            <wp:extent cx="5715000" cy="3310859"/>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20072" cy="3313798"/>
                    </a:xfrm>
                    <a:prstGeom prst="rect">
                      <a:avLst/>
                    </a:prstGeom>
                  </pic:spPr>
                </pic:pic>
              </a:graphicData>
            </a:graphic>
          </wp:inline>
        </w:drawing>
      </w:r>
    </w:p>
    <w:p w14:paraId="2452935C" w14:textId="37E6BF73" w:rsidR="00F810DA" w:rsidRPr="006765D0" w:rsidRDefault="006765D0" w:rsidP="002C52C3">
      <w:pPr>
        <w:rPr>
          <w:sz w:val="16"/>
        </w:rPr>
      </w:pPr>
      <w:r>
        <w:t>Fuente:</w:t>
      </w:r>
      <w:hyperlink r:id="rId38" w:history="1">
        <w:r w:rsidR="00F810DA" w:rsidRPr="006765D0">
          <w:rPr>
            <w:rStyle w:val="Hyperlink"/>
            <w:sz w:val="16"/>
          </w:rPr>
          <w:t>https://www.ssf.gov.co/web/guest/transparencia/estructura-organica-y-talento-humano/directorio-de-agremiaciones</w:t>
        </w:r>
      </w:hyperlink>
    </w:p>
    <w:p w14:paraId="0EEBFBBA" w14:textId="77777777" w:rsidR="00F810DA" w:rsidRDefault="00F810DA" w:rsidP="002C52C3"/>
    <w:p w14:paraId="75803531" w14:textId="15183F78" w:rsidR="0054069E" w:rsidRDefault="00B9214C" w:rsidP="00151CFF">
      <w:r>
        <w:t xml:space="preserve">En el Botón de “Transparencia” de la página web, en el Capítulo </w:t>
      </w:r>
      <w:r w:rsidRPr="00151CFF">
        <w:rPr>
          <w:b/>
        </w:rPr>
        <w:t>“3. Estructura orgánica y talento humano”</w:t>
      </w:r>
      <w:r>
        <w:t xml:space="preserve"> para el numeral</w:t>
      </w:r>
      <w:r w:rsidR="0054069E">
        <w:t xml:space="preserve"> </w:t>
      </w:r>
      <w:r>
        <w:t>“</w:t>
      </w:r>
      <w:r w:rsidR="0054069E" w:rsidRPr="00B9214C">
        <w:rPr>
          <w:b/>
        </w:rPr>
        <w:t>3.8. Ofertas de empleo</w:t>
      </w:r>
      <w:r>
        <w:t>”</w:t>
      </w:r>
      <w:r w:rsidR="0054069E">
        <w:t xml:space="preserve">, </w:t>
      </w:r>
      <w:r w:rsidR="0054069E" w:rsidRPr="00551C1F">
        <w:t>Oferta de empleos para los cargos a proveer.</w:t>
      </w:r>
      <w:r w:rsidR="0054069E">
        <w:t xml:space="preserve"> La oficina de control interno valido la información encontrando que </w:t>
      </w:r>
      <w:r w:rsidRPr="00B9214C">
        <w:rPr>
          <w:b/>
        </w:rPr>
        <w:t>NO</w:t>
      </w:r>
      <w:r w:rsidR="0054069E">
        <w:t xml:space="preserve"> hay ofertas actualmente</w:t>
      </w:r>
      <w:r w:rsidR="0018379F">
        <w:t>, tal como se</w:t>
      </w:r>
      <w:r>
        <w:t xml:space="preserve"> reportó en el informe anterior y </w:t>
      </w:r>
      <w:r w:rsidR="0054069E">
        <w:t>como se muestra en la siguiente imagen:</w:t>
      </w:r>
    </w:p>
    <w:p w14:paraId="7FF17392" w14:textId="657FE7E2" w:rsidR="0054069E" w:rsidRDefault="0054069E" w:rsidP="002C52C3"/>
    <w:p w14:paraId="14F37A53" w14:textId="0955BEEE" w:rsidR="0054069E" w:rsidRDefault="00B9214C" w:rsidP="00B34E81">
      <w:pPr>
        <w:pStyle w:val="Caption"/>
        <w:spacing w:after="0"/>
        <w:rPr>
          <w:color w:val="auto"/>
          <w:sz w:val="20"/>
          <w:szCs w:val="22"/>
        </w:rPr>
      </w:pPr>
      <w:r>
        <w:rPr>
          <w:color w:val="auto"/>
          <w:sz w:val="20"/>
          <w:szCs w:val="22"/>
        </w:rPr>
        <w:t xml:space="preserve">3.8 </w:t>
      </w:r>
      <w:r w:rsidR="00B34E81">
        <w:rPr>
          <w:color w:val="auto"/>
          <w:sz w:val="20"/>
          <w:szCs w:val="22"/>
        </w:rPr>
        <w:t>Ofertas de empleo</w:t>
      </w:r>
    </w:p>
    <w:p w14:paraId="1860EEB0" w14:textId="7F2C8C55" w:rsidR="00221D3E" w:rsidRPr="00221D3E" w:rsidRDefault="00221D3E" w:rsidP="00221D3E">
      <w:r>
        <w:rPr>
          <w:noProof/>
          <w:lang w:val="en-US"/>
        </w:rPr>
        <w:drawing>
          <wp:inline distT="0" distB="0" distL="0" distR="0" wp14:anchorId="6B1086B9" wp14:editId="79B7BB57">
            <wp:extent cx="5490688" cy="317156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94198" cy="3173594"/>
                    </a:xfrm>
                    <a:prstGeom prst="rect">
                      <a:avLst/>
                    </a:prstGeom>
                  </pic:spPr>
                </pic:pic>
              </a:graphicData>
            </a:graphic>
          </wp:inline>
        </w:drawing>
      </w:r>
    </w:p>
    <w:p w14:paraId="1AD47785" w14:textId="7ED11084" w:rsidR="00FB267A" w:rsidRPr="00451C2B" w:rsidRDefault="00874A0C" w:rsidP="002C52C3">
      <w:pPr>
        <w:rPr>
          <w:i/>
          <w:iCs/>
          <w:color w:val="auto"/>
          <w:sz w:val="14"/>
        </w:rPr>
      </w:pPr>
      <w:r w:rsidRPr="00451C2B">
        <w:rPr>
          <w:i/>
          <w:iCs/>
          <w:color w:val="auto"/>
          <w:sz w:val="18"/>
        </w:rPr>
        <w:t>Fuente:</w:t>
      </w:r>
      <w:hyperlink r:id="rId40" w:history="1">
        <w:r w:rsidR="00FB267A" w:rsidRPr="00451C2B">
          <w:rPr>
            <w:rStyle w:val="Hyperlink"/>
            <w:i/>
            <w:iCs/>
            <w:sz w:val="14"/>
          </w:rPr>
          <w:t>https://www.ssf.gov.co/web/guest/transparencia/estructura-organica-y-talento-humano/gestion-del-talento-humano/ofertas-de-empleo</w:t>
        </w:r>
      </w:hyperlink>
    </w:p>
    <w:p w14:paraId="4641CF5D" w14:textId="77777777" w:rsidR="00FB267A" w:rsidRDefault="00FB267A" w:rsidP="002C52C3">
      <w:pPr>
        <w:rPr>
          <w:i/>
          <w:iCs/>
          <w:color w:val="auto"/>
          <w:sz w:val="20"/>
        </w:rPr>
      </w:pPr>
    </w:p>
    <w:p w14:paraId="6AA8DBBA" w14:textId="35E16462" w:rsidR="0003170A" w:rsidRDefault="0003170A" w:rsidP="002C52C3"/>
    <w:p w14:paraId="2DA408F5" w14:textId="6FBB58EE" w:rsidR="008606DC" w:rsidRPr="008606DC" w:rsidRDefault="008606DC" w:rsidP="008606DC">
      <w:r w:rsidRPr="00DA784D">
        <w:t xml:space="preserve">En el Botón de “Transparencia” de la página web, en el Capítulo “3. Estructura orgánica y talento humano” para el numeral </w:t>
      </w:r>
      <w:r w:rsidR="005A515F" w:rsidRPr="00DA784D">
        <w:t xml:space="preserve">en la sección </w:t>
      </w:r>
      <w:r w:rsidRPr="00DA784D">
        <w:rPr>
          <w:b/>
        </w:rPr>
        <w:t>“</w:t>
      </w:r>
      <w:r w:rsidR="00E65F62" w:rsidRPr="00DA784D">
        <w:rPr>
          <w:b/>
        </w:rPr>
        <w:t>Gestión</w:t>
      </w:r>
      <w:r w:rsidR="005A515F" w:rsidRPr="00DA784D">
        <w:rPr>
          <w:b/>
        </w:rPr>
        <w:t xml:space="preserve"> del Talento Humano</w:t>
      </w:r>
      <w:r w:rsidRPr="00DA784D">
        <w:t>”</w:t>
      </w:r>
      <w:r w:rsidR="005A515F" w:rsidRPr="00DA784D">
        <w:t>.</w:t>
      </w:r>
      <w:r w:rsidR="00522FB6" w:rsidRPr="00DA784D">
        <w:t xml:space="preserve"> Para </w:t>
      </w:r>
      <w:r w:rsidRPr="00DA784D">
        <w:t xml:space="preserve">la sección </w:t>
      </w:r>
      <w:r w:rsidRPr="00DA784D">
        <w:rPr>
          <w:b/>
        </w:rPr>
        <w:t>Acuerdos de Gestión</w:t>
      </w:r>
      <w:r w:rsidRPr="00DA784D">
        <w:t xml:space="preserve"> se Evidencia que NO </w:t>
      </w:r>
      <w:r w:rsidR="00522FB6" w:rsidRPr="00DA784D">
        <w:t xml:space="preserve">existe </w:t>
      </w:r>
      <w:r w:rsidRPr="00DA784D">
        <w:t xml:space="preserve">ninguna actualización realizada en los últimos 5 años dado que su última publicación fue </w:t>
      </w:r>
      <w:r w:rsidRPr="00DA784D">
        <w:rPr>
          <w:b/>
        </w:rPr>
        <w:t>del PRIMER SEMESTRE DEL 201</w:t>
      </w:r>
      <w:r w:rsidR="00DA784D">
        <w:rPr>
          <w:b/>
        </w:rPr>
        <w:t>7</w:t>
      </w:r>
      <w:r w:rsidRPr="00DA784D">
        <w:rPr>
          <w:b/>
        </w:rPr>
        <w:t xml:space="preserve">. </w:t>
      </w:r>
      <w:r w:rsidRPr="00DA784D">
        <w:t>Como se muestra en las siguientes imágenes</w:t>
      </w:r>
      <w:r w:rsidRPr="00AA0295">
        <w:rPr>
          <w:highlight w:val="yellow"/>
        </w:rPr>
        <w:t>.</w:t>
      </w:r>
    </w:p>
    <w:p w14:paraId="6DDF97A8" w14:textId="5EDF3905" w:rsidR="005A515F" w:rsidRPr="008606DC" w:rsidRDefault="005A515F" w:rsidP="002C52C3"/>
    <w:p w14:paraId="112F3E38" w14:textId="3CC4CFD9" w:rsidR="005A515F" w:rsidRPr="00DA784D" w:rsidRDefault="00DA784D" w:rsidP="002C52C3">
      <w:r>
        <w:rPr>
          <w:noProof/>
          <w:lang w:val="en-US"/>
        </w:rPr>
        <w:drawing>
          <wp:inline distT="0" distB="0" distL="0" distR="0" wp14:anchorId="65667C64" wp14:editId="7EBE8352">
            <wp:extent cx="5971540" cy="3462020"/>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71540" cy="3462020"/>
                    </a:xfrm>
                    <a:prstGeom prst="rect">
                      <a:avLst/>
                    </a:prstGeom>
                  </pic:spPr>
                </pic:pic>
              </a:graphicData>
            </a:graphic>
          </wp:inline>
        </w:drawing>
      </w:r>
    </w:p>
    <w:p w14:paraId="32FAB29D" w14:textId="77777777" w:rsidR="001109D6" w:rsidRPr="00600137" w:rsidRDefault="001109D6" w:rsidP="002C52C3">
      <w:pPr>
        <w:rPr>
          <w:noProof/>
        </w:rPr>
      </w:pPr>
    </w:p>
    <w:p w14:paraId="4E07859D" w14:textId="77777777" w:rsidR="00DA784D" w:rsidRDefault="00DA784D" w:rsidP="001109D6">
      <w:pPr>
        <w:pStyle w:val="Caption"/>
        <w:spacing w:after="0"/>
        <w:rPr>
          <w:color w:val="auto"/>
          <w:sz w:val="20"/>
          <w:szCs w:val="22"/>
        </w:rPr>
      </w:pPr>
    </w:p>
    <w:p w14:paraId="119DC343" w14:textId="77777777" w:rsidR="00DA784D" w:rsidRDefault="00DA784D" w:rsidP="001109D6">
      <w:pPr>
        <w:pStyle w:val="Caption"/>
        <w:spacing w:after="0"/>
        <w:rPr>
          <w:color w:val="auto"/>
          <w:sz w:val="20"/>
          <w:szCs w:val="22"/>
        </w:rPr>
      </w:pPr>
    </w:p>
    <w:p w14:paraId="6C58920A" w14:textId="77777777" w:rsidR="00DA784D" w:rsidRDefault="00DA784D" w:rsidP="001109D6">
      <w:pPr>
        <w:pStyle w:val="Caption"/>
        <w:spacing w:after="0"/>
        <w:rPr>
          <w:color w:val="auto"/>
          <w:sz w:val="20"/>
          <w:szCs w:val="22"/>
        </w:rPr>
      </w:pPr>
    </w:p>
    <w:p w14:paraId="1CE78C63" w14:textId="77777777" w:rsidR="00DA784D" w:rsidRDefault="00DA784D" w:rsidP="001109D6">
      <w:pPr>
        <w:pStyle w:val="Caption"/>
        <w:spacing w:after="0"/>
        <w:rPr>
          <w:color w:val="auto"/>
          <w:sz w:val="20"/>
          <w:szCs w:val="22"/>
        </w:rPr>
      </w:pPr>
    </w:p>
    <w:p w14:paraId="7A016417" w14:textId="77777777" w:rsidR="00DA784D" w:rsidRDefault="00DA784D" w:rsidP="001109D6">
      <w:pPr>
        <w:pStyle w:val="Caption"/>
        <w:spacing w:after="0"/>
        <w:rPr>
          <w:color w:val="auto"/>
          <w:sz w:val="20"/>
          <w:szCs w:val="22"/>
        </w:rPr>
      </w:pPr>
    </w:p>
    <w:p w14:paraId="2269B40D" w14:textId="77777777" w:rsidR="00DA784D" w:rsidRDefault="00DA784D" w:rsidP="001109D6">
      <w:pPr>
        <w:pStyle w:val="Caption"/>
        <w:spacing w:after="0"/>
        <w:rPr>
          <w:color w:val="auto"/>
          <w:sz w:val="20"/>
          <w:szCs w:val="22"/>
        </w:rPr>
      </w:pPr>
    </w:p>
    <w:p w14:paraId="4C2D2D90" w14:textId="77777777" w:rsidR="00DA784D" w:rsidRDefault="00DA784D" w:rsidP="001109D6">
      <w:pPr>
        <w:pStyle w:val="Caption"/>
        <w:spacing w:after="0"/>
        <w:rPr>
          <w:color w:val="auto"/>
          <w:sz w:val="20"/>
          <w:szCs w:val="22"/>
        </w:rPr>
      </w:pPr>
    </w:p>
    <w:p w14:paraId="7C39DB27" w14:textId="77777777" w:rsidR="00DA784D" w:rsidRDefault="00DA784D" w:rsidP="001109D6">
      <w:pPr>
        <w:pStyle w:val="Caption"/>
        <w:spacing w:after="0"/>
        <w:rPr>
          <w:color w:val="auto"/>
          <w:sz w:val="20"/>
          <w:szCs w:val="22"/>
        </w:rPr>
      </w:pPr>
    </w:p>
    <w:p w14:paraId="5299724F" w14:textId="77777777" w:rsidR="00DA784D" w:rsidRDefault="00DA784D" w:rsidP="001109D6">
      <w:pPr>
        <w:pStyle w:val="Caption"/>
        <w:spacing w:after="0"/>
        <w:rPr>
          <w:color w:val="auto"/>
          <w:sz w:val="20"/>
          <w:szCs w:val="22"/>
        </w:rPr>
      </w:pPr>
    </w:p>
    <w:p w14:paraId="63C32660" w14:textId="77777777" w:rsidR="00DA784D" w:rsidRDefault="00DA784D" w:rsidP="001109D6">
      <w:pPr>
        <w:pStyle w:val="Caption"/>
        <w:spacing w:after="0"/>
        <w:rPr>
          <w:color w:val="auto"/>
          <w:sz w:val="20"/>
          <w:szCs w:val="22"/>
        </w:rPr>
      </w:pPr>
    </w:p>
    <w:p w14:paraId="50A41D5F" w14:textId="77777777" w:rsidR="00DA784D" w:rsidRDefault="00DA784D" w:rsidP="001109D6">
      <w:pPr>
        <w:pStyle w:val="Caption"/>
        <w:spacing w:after="0"/>
        <w:rPr>
          <w:color w:val="auto"/>
          <w:sz w:val="20"/>
          <w:szCs w:val="22"/>
        </w:rPr>
      </w:pPr>
    </w:p>
    <w:p w14:paraId="43079FF3" w14:textId="77777777" w:rsidR="00DA784D" w:rsidRDefault="00DA784D" w:rsidP="001109D6">
      <w:pPr>
        <w:pStyle w:val="Caption"/>
        <w:spacing w:after="0"/>
        <w:rPr>
          <w:color w:val="auto"/>
          <w:sz w:val="20"/>
          <w:szCs w:val="22"/>
        </w:rPr>
      </w:pPr>
    </w:p>
    <w:p w14:paraId="16901056" w14:textId="77777777" w:rsidR="00DA784D" w:rsidRDefault="00DA784D" w:rsidP="001109D6">
      <w:pPr>
        <w:pStyle w:val="Caption"/>
        <w:spacing w:after="0"/>
        <w:rPr>
          <w:color w:val="auto"/>
          <w:sz w:val="20"/>
          <w:szCs w:val="22"/>
        </w:rPr>
      </w:pPr>
    </w:p>
    <w:p w14:paraId="2FCF6BAA" w14:textId="77777777" w:rsidR="00DA784D" w:rsidRDefault="00DA784D" w:rsidP="001109D6">
      <w:pPr>
        <w:pStyle w:val="Caption"/>
        <w:spacing w:after="0"/>
        <w:rPr>
          <w:color w:val="auto"/>
          <w:sz w:val="20"/>
          <w:szCs w:val="22"/>
        </w:rPr>
      </w:pPr>
    </w:p>
    <w:p w14:paraId="436229FB" w14:textId="77777777" w:rsidR="00DA784D" w:rsidRDefault="00DA784D" w:rsidP="001109D6">
      <w:pPr>
        <w:pStyle w:val="Caption"/>
        <w:spacing w:after="0"/>
        <w:rPr>
          <w:color w:val="auto"/>
          <w:sz w:val="20"/>
          <w:szCs w:val="22"/>
        </w:rPr>
      </w:pPr>
    </w:p>
    <w:p w14:paraId="27F15821" w14:textId="77777777" w:rsidR="00DA784D" w:rsidRDefault="00DA784D" w:rsidP="001109D6">
      <w:pPr>
        <w:pStyle w:val="Caption"/>
        <w:spacing w:after="0"/>
        <w:rPr>
          <w:color w:val="auto"/>
          <w:sz w:val="20"/>
          <w:szCs w:val="22"/>
        </w:rPr>
      </w:pPr>
    </w:p>
    <w:p w14:paraId="70CEAA93" w14:textId="77777777" w:rsidR="00DA784D" w:rsidRDefault="00DA784D" w:rsidP="001109D6">
      <w:pPr>
        <w:pStyle w:val="Caption"/>
        <w:spacing w:after="0"/>
        <w:rPr>
          <w:color w:val="auto"/>
          <w:sz w:val="20"/>
          <w:szCs w:val="22"/>
        </w:rPr>
      </w:pPr>
    </w:p>
    <w:p w14:paraId="4372B945" w14:textId="77777777" w:rsidR="00DA784D" w:rsidRDefault="00DA784D" w:rsidP="001109D6">
      <w:pPr>
        <w:pStyle w:val="Caption"/>
        <w:spacing w:after="0"/>
        <w:rPr>
          <w:color w:val="auto"/>
          <w:sz w:val="20"/>
          <w:szCs w:val="22"/>
        </w:rPr>
      </w:pPr>
    </w:p>
    <w:p w14:paraId="233A6D40" w14:textId="77777777" w:rsidR="00DA784D" w:rsidRDefault="00DA784D" w:rsidP="001109D6">
      <w:pPr>
        <w:pStyle w:val="Caption"/>
        <w:spacing w:after="0"/>
        <w:rPr>
          <w:color w:val="auto"/>
          <w:sz w:val="20"/>
          <w:szCs w:val="22"/>
        </w:rPr>
      </w:pPr>
    </w:p>
    <w:p w14:paraId="137DFA48" w14:textId="77777777" w:rsidR="00DA784D" w:rsidRDefault="00DA784D" w:rsidP="001109D6">
      <w:pPr>
        <w:pStyle w:val="Caption"/>
        <w:spacing w:after="0"/>
        <w:rPr>
          <w:color w:val="auto"/>
          <w:sz w:val="20"/>
          <w:szCs w:val="22"/>
        </w:rPr>
      </w:pPr>
    </w:p>
    <w:p w14:paraId="62F76150" w14:textId="77777777" w:rsidR="00DA784D" w:rsidRDefault="00DA784D" w:rsidP="001109D6">
      <w:pPr>
        <w:pStyle w:val="Caption"/>
        <w:spacing w:after="0"/>
        <w:rPr>
          <w:color w:val="auto"/>
          <w:sz w:val="20"/>
          <w:szCs w:val="22"/>
        </w:rPr>
      </w:pPr>
    </w:p>
    <w:p w14:paraId="6CBADC0F" w14:textId="67D1A389" w:rsidR="001109D6" w:rsidRDefault="001109D6" w:rsidP="001109D6">
      <w:pPr>
        <w:pStyle w:val="Caption"/>
        <w:spacing w:after="0"/>
        <w:rPr>
          <w:color w:val="auto"/>
          <w:sz w:val="20"/>
          <w:szCs w:val="22"/>
        </w:rPr>
      </w:pPr>
      <w:r>
        <w:rPr>
          <w:color w:val="auto"/>
          <w:sz w:val="20"/>
          <w:szCs w:val="22"/>
        </w:rPr>
        <w:t xml:space="preserve">Gestión Talento Humano / Acuerdos de Gestión. </w:t>
      </w:r>
    </w:p>
    <w:p w14:paraId="4A83029A" w14:textId="340396CC" w:rsidR="001109D6" w:rsidRPr="00522FB6" w:rsidRDefault="00DA784D" w:rsidP="001109D6">
      <w:pPr>
        <w:pStyle w:val="Caption"/>
        <w:spacing w:after="0"/>
      </w:pPr>
      <w:r>
        <w:rPr>
          <w:noProof/>
          <w:lang w:val="en-US"/>
        </w:rPr>
        <w:drawing>
          <wp:inline distT="0" distB="0" distL="0" distR="0" wp14:anchorId="08BCCEE7" wp14:editId="1C1C729D">
            <wp:extent cx="5805544" cy="3377513"/>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808333" cy="3379135"/>
                    </a:xfrm>
                    <a:prstGeom prst="rect">
                      <a:avLst/>
                    </a:prstGeom>
                  </pic:spPr>
                </pic:pic>
              </a:graphicData>
            </a:graphic>
          </wp:inline>
        </w:drawing>
      </w:r>
    </w:p>
    <w:p w14:paraId="24EF62A4" w14:textId="1F07B3A0" w:rsidR="005A515F" w:rsidRDefault="005A515F" w:rsidP="001109D6">
      <w:pPr>
        <w:pStyle w:val="Caption"/>
        <w:spacing w:after="0"/>
      </w:pPr>
      <w:r>
        <w:t xml:space="preserve">Fuente: </w:t>
      </w:r>
      <w:hyperlink r:id="rId43" w:history="1">
        <w:r w:rsidRPr="00522FB6">
          <w:rPr>
            <w:rStyle w:val="Hyperlink"/>
            <w:sz w:val="14"/>
          </w:rPr>
          <w:t>https://www.ssf.gov.co/web/guest/transparencia/estructura-organica-y-talento-humano/gestion-del-talento-humano/acuerdos-de-gestion</w:t>
        </w:r>
      </w:hyperlink>
    </w:p>
    <w:p w14:paraId="63ACE7B6" w14:textId="77777777" w:rsidR="005A515F" w:rsidRDefault="005A515F" w:rsidP="002C52C3"/>
    <w:p w14:paraId="6CAD96FA" w14:textId="77777777" w:rsidR="005A515F" w:rsidRDefault="005A515F" w:rsidP="002C52C3"/>
    <w:p w14:paraId="0B980174" w14:textId="22D3E1D3" w:rsidR="00542F7D" w:rsidRDefault="008606DC" w:rsidP="00542F7D">
      <w:pPr>
        <w:autoSpaceDE/>
        <w:autoSpaceDN/>
        <w:adjustRightInd/>
      </w:pPr>
      <w:r>
        <w:t>En el Botón de “Transparencia” de la página web, en el Capítulo “</w:t>
      </w:r>
      <w:r w:rsidRPr="008606DC">
        <w:rPr>
          <w:b/>
        </w:rPr>
        <w:t>3. Estructura orgánica y talento humano</w:t>
      </w:r>
      <w:r>
        <w:t xml:space="preserve">” para el numeral en la sección </w:t>
      </w:r>
      <w:r w:rsidRPr="008606DC">
        <w:rPr>
          <w:b/>
        </w:rPr>
        <w:t>“Gestión del Talento Humano</w:t>
      </w:r>
      <w:r>
        <w:t xml:space="preserve">” y para el numeral </w:t>
      </w:r>
      <w:r w:rsidR="00542F7D" w:rsidRPr="00542F7D">
        <w:rPr>
          <w:b/>
        </w:rPr>
        <w:t>Tabla Salarial</w:t>
      </w:r>
      <w:r w:rsidR="00542F7D">
        <w:t xml:space="preserve">, </w:t>
      </w:r>
      <w:r>
        <w:t xml:space="preserve">no </w:t>
      </w:r>
      <w:r w:rsidR="00542F7D">
        <w:t xml:space="preserve">se </w:t>
      </w:r>
      <w:r>
        <w:t xml:space="preserve">evidencia la normatividad </w:t>
      </w:r>
      <w:r w:rsidR="00120F27">
        <w:t>d</w:t>
      </w:r>
      <w:r w:rsidR="00542F7D">
        <w:t xml:space="preserve">el decreto para la vigencia del Año 2022, </w:t>
      </w:r>
      <w:r>
        <w:t xml:space="preserve">que corresponde al </w:t>
      </w:r>
      <w:r w:rsidR="00542F7D" w:rsidRPr="00542F7D">
        <w:rPr>
          <w:b/>
        </w:rPr>
        <w:t>Decreto</w:t>
      </w:r>
      <w:r w:rsidR="00542F7D" w:rsidRPr="00542F7D">
        <w:t xml:space="preserve"> </w:t>
      </w:r>
      <w:r w:rsidR="00542F7D" w:rsidRPr="00542F7D">
        <w:rPr>
          <w:b/>
        </w:rPr>
        <w:t>0473</w:t>
      </w:r>
      <w:r w:rsidR="00542F7D">
        <w:rPr>
          <w:b/>
        </w:rPr>
        <w:t xml:space="preserve"> </w:t>
      </w:r>
      <w:r w:rsidR="00542F7D" w:rsidRPr="00542F7D">
        <w:rPr>
          <w:b/>
        </w:rPr>
        <w:t>/</w:t>
      </w:r>
      <w:r w:rsidR="00542F7D">
        <w:rPr>
          <w:b/>
        </w:rPr>
        <w:t xml:space="preserve"> </w:t>
      </w:r>
      <w:r w:rsidR="00542F7D" w:rsidRPr="00542F7D">
        <w:rPr>
          <w:b/>
        </w:rPr>
        <w:t>29-03-2022</w:t>
      </w:r>
      <w:r w:rsidR="00542F7D" w:rsidRPr="00542F7D">
        <w:t xml:space="preserve"> </w:t>
      </w:r>
      <w:r>
        <w:t xml:space="preserve">que </w:t>
      </w:r>
      <w:r w:rsidR="00542F7D" w:rsidRPr="00542F7D">
        <w:t xml:space="preserve">Fija remuneraciones de empleos desempeñados por empleados públicos de la Rama Ejecutiva, Corporaciones  </w:t>
      </w:r>
      <w:r w:rsidR="002326CE" w:rsidRPr="00542F7D">
        <w:t>Autónomas</w:t>
      </w:r>
      <w:r w:rsidR="00542F7D" w:rsidRPr="00542F7D">
        <w:t xml:space="preserve"> Regionales y de Desarrollo Sostenible y se dictan otras disposiciones.</w:t>
      </w:r>
      <w:r w:rsidR="00542F7D">
        <w:t xml:space="preserve"> Como se </w:t>
      </w:r>
      <w:r>
        <w:t xml:space="preserve">muestra </w:t>
      </w:r>
      <w:r w:rsidR="00542F7D">
        <w:t>en la siguiente imagen</w:t>
      </w:r>
      <w:r>
        <w:t>:</w:t>
      </w:r>
    </w:p>
    <w:p w14:paraId="75DBD30E" w14:textId="77777777" w:rsidR="00341FCD" w:rsidRDefault="00341FCD" w:rsidP="00542F7D">
      <w:pPr>
        <w:autoSpaceDE/>
        <w:autoSpaceDN/>
        <w:adjustRightInd/>
      </w:pPr>
    </w:p>
    <w:p w14:paraId="358B314C" w14:textId="77777777" w:rsidR="00120F27" w:rsidRDefault="00120F27" w:rsidP="00542F7D">
      <w:pPr>
        <w:autoSpaceDE/>
        <w:autoSpaceDN/>
        <w:adjustRightInd/>
        <w:rPr>
          <w:color w:val="auto"/>
          <w:sz w:val="20"/>
        </w:rPr>
      </w:pPr>
    </w:p>
    <w:p w14:paraId="37EEFBB0" w14:textId="77777777" w:rsidR="00120F27" w:rsidRDefault="00120F27" w:rsidP="00542F7D">
      <w:pPr>
        <w:autoSpaceDE/>
        <w:autoSpaceDN/>
        <w:adjustRightInd/>
        <w:rPr>
          <w:color w:val="auto"/>
          <w:sz w:val="20"/>
        </w:rPr>
      </w:pPr>
    </w:p>
    <w:p w14:paraId="663A68ED" w14:textId="77777777" w:rsidR="00120F27" w:rsidRDefault="00120F27" w:rsidP="00542F7D">
      <w:pPr>
        <w:autoSpaceDE/>
        <w:autoSpaceDN/>
        <w:adjustRightInd/>
        <w:rPr>
          <w:color w:val="auto"/>
          <w:sz w:val="20"/>
        </w:rPr>
      </w:pPr>
    </w:p>
    <w:p w14:paraId="69D82BB4" w14:textId="77777777" w:rsidR="00120F27" w:rsidRDefault="00120F27" w:rsidP="00542F7D">
      <w:pPr>
        <w:autoSpaceDE/>
        <w:autoSpaceDN/>
        <w:adjustRightInd/>
        <w:rPr>
          <w:color w:val="auto"/>
          <w:sz w:val="20"/>
        </w:rPr>
      </w:pPr>
    </w:p>
    <w:p w14:paraId="25118FE7" w14:textId="77777777" w:rsidR="00120F27" w:rsidRDefault="00120F27" w:rsidP="00542F7D">
      <w:pPr>
        <w:autoSpaceDE/>
        <w:autoSpaceDN/>
        <w:adjustRightInd/>
        <w:rPr>
          <w:color w:val="auto"/>
          <w:sz w:val="20"/>
        </w:rPr>
      </w:pPr>
    </w:p>
    <w:p w14:paraId="2DCA5FE5" w14:textId="77777777" w:rsidR="00120F27" w:rsidRDefault="00120F27" w:rsidP="00542F7D">
      <w:pPr>
        <w:autoSpaceDE/>
        <w:autoSpaceDN/>
        <w:adjustRightInd/>
        <w:rPr>
          <w:color w:val="auto"/>
          <w:sz w:val="20"/>
        </w:rPr>
      </w:pPr>
    </w:p>
    <w:p w14:paraId="47CD98E7" w14:textId="77777777" w:rsidR="00120F27" w:rsidRDefault="00120F27" w:rsidP="00542F7D">
      <w:pPr>
        <w:autoSpaceDE/>
        <w:autoSpaceDN/>
        <w:adjustRightInd/>
        <w:rPr>
          <w:color w:val="auto"/>
          <w:sz w:val="20"/>
        </w:rPr>
      </w:pPr>
    </w:p>
    <w:p w14:paraId="356F9F0D" w14:textId="77777777" w:rsidR="00120F27" w:rsidRDefault="00120F27" w:rsidP="00542F7D">
      <w:pPr>
        <w:autoSpaceDE/>
        <w:autoSpaceDN/>
        <w:adjustRightInd/>
        <w:rPr>
          <w:color w:val="auto"/>
          <w:sz w:val="20"/>
        </w:rPr>
      </w:pPr>
    </w:p>
    <w:p w14:paraId="163573FE" w14:textId="77777777" w:rsidR="00120F27" w:rsidRDefault="00120F27" w:rsidP="00542F7D">
      <w:pPr>
        <w:autoSpaceDE/>
        <w:autoSpaceDN/>
        <w:adjustRightInd/>
        <w:rPr>
          <w:color w:val="auto"/>
          <w:sz w:val="20"/>
        </w:rPr>
      </w:pPr>
    </w:p>
    <w:p w14:paraId="1BAF8894" w14:textId="77777777" w:rsidR="00120F27" w:rsidRDefault="00120F27" w:rsidP="00542F7D">
      <w:pPr>
        <w:autoSpaceDE/>
        <w:autoSpaceDN/>
        <w:adjustRightInd/>
        <w:rPr>
          <w:color w:val="auto"/>
          <w:sz w:val="20"/>
        </w:rPr>
      </w:pPr>
    </w:p>
    <w:p w14:paraId="38175D2C" w14:textId="77777777" w:rsidR="00120F27" w:rsidRDefault="00120F27" w:rsidP="00542F7D">
      <w:pPr>
        <w:autoSpaceDE/>
        <w:autoSpaceDN/>
        <w:adjustRightInd/>
        <w:rPr>
          <w:color w:val="auto"/>
          <w:sz w:val="20"/>
        </w:rPr>
      </w:pPr>
    </w:p>
    <w:p w14:paraId="735E3ECB" w14:textId="77777777" w:rsidR="00120F27" w:rsidRDefault="00120F27" w:rsidP="00542F7D">
      <w:pPr>
        <w:autoSpaceDE/>
        <w:autoSpaceDN/>
        <w:adjustRightInd/>
        <w:rPr>
          <w:color w:val="auto"/>
          <w:sz w:val="20"/>
        </w:rPr>
      </w:pPr>
    </w:p>
    <w:p w14:paraId="019BDB79" w14:textId="77777777" w:rsidR="00120F27" w:rsidRDefault="00120F27" w:rsidP="00542F7D">
      <w:pPr>
        <w:autoSpaceDE/>
        <w:autoSpaceDN/>
        <w:adjustRightInd/>
        <w:rPr>
          <w:color w:val="auto"/>
          <w:sz w:val="20"/>
        </w:rPr>
      </w:pPr>
    </w:p>
    <w:p w14:paraId="533F6FD2" w14:textId="77777777" w:rsidR="00120F27" w:rsidRDefault="00120F27" w:rsidP="00542F7D">
      <w:pPr>
        <w:autoSpaceDE/>
        <w:autoSpaceDN/>
        <w:adjustRightInd/>
        <w:rPr>
          <w:color w:val="auto"/>
          <w:sz w:val="20"/>
        </w:rPr>
      </w:pPr>
    </w:p>
    <w:p w14:paraId="43B1B457" w14:textId="77777777" w:rsidR="00120F27" w:rsidRDefault="00120F27" w:rsidP="00542F7D">
      <w:pPr>
        <w:autoSpaceDE/>
        <w:autoSpaceDN/>
        <w:adjustRightInd/>
        <w:rPr>
          <w:color w:val="auto"/>
          <w:sz w:val="20"/>
        </w:rPr>
      </w:pPr>
    </w:p>
    <w:p w14:paraId="136045E0" w14:textId="77777777" w:rsidR="00120F27" w:rsidRDefault="00120F27" w:rsidP="00542F7D">
      <w:pPr>
        <w:autoSpaceDE/>
        <w:autoSpaceDN/>
        <w:adjustRightInd/>
        <w:rPr>
          <w:color w:val="auto"/>
          <w:sz w:val="20"/>
        </w:rPr>
      </w:pPr>
    </w:p>
    <w:p w14:paraId="64931C91" w14:textId="77777777" w:rsidR="00120F27" w:rsidRDefault="00120F27" w:rsidP="00542F7D">
      <w:pPr>
        <w:autoSpaceDE/>
        <w:autoSpaceDN/>
        <w:adjustRightInd/>
        <w:rPr>
          <w:color w:val="auto"/>
          <w:sz w:val="20"/>
        </w:rPr>
      </w:pPr>
    </w:p>
    <w:p w14:paraId="0D3CA88A" w14:textId="707BAA4A" w:rsidR="00341FCD" w:rsidRDefault="00341FCD" w:rsidP="00542F7D">
      <w:pPr>
        <w:autoSpaceDE/>
        <w:autoSpaceDN/>
        <w:adjustRightInd/>
      </w:pPr>
      <w:r>
        <w:rPr>
          <w:color w:val="auto"/>
          <w:sz w:val="20"/>
        </w:rPr>
        <w:lastRenderedPageBreak/>
        <w:t>Gestión Talento Humano / Tabla Salarial.</w:t>
      </w:r>
    </w:p>
    <w:p w14:paraId="5314DC77" w14:textId="2B3285CF" w:rsidR="00542F7D" w:rsidRPr="00120F27" w:rsidRDefault="00120F27" w:rsidP="00542F7D">
      <w:pPr>
        <w:autoSpaceDE/>
        <w:autoSpaceDN/>
        <w:adjustRightInd/>
      </w:pPr>
      <w:r>
        <w:rPr>
          <w:noProof/>
          <w:lang w:val="en-US"/>
        </w:rPr>
        <w:drawing>
          <wp:inline distT="0" distB="0" distL="0" distR="0" wp14:anchorId="4C442998" wp14:editId="49548445">
            <wp:extent cx="5502876" cy="3211962"/>
            <wp:effectExtent l="0" t="0" r="3175"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09117" cy="3215605"/>
                    </a:xfrm>
                    <a:prstGeom prst="rect">
                      <a:avLst/>
                    </a:prstGeom>
                  </pic:spPr>
                </pic:pic>
              </a:graphicData>
            </a:graphic>
          </wp:inline>
        </w:drawing>
      </w:r>
    </w:p>
    <w:p w14:paraId="0EF3C84C" w14:textId="00C1CA93" w:rsidR="00542F7D" w:rsidRPr="00522FB6" w:rsidRDefault="00542F7D" w:rsidP="00542F7D">
      <w:pPr>
        <w:autoSpaceDE/>
        <w:autoSpaceDN/>
        <w:adjustRightInd/>
        <w:rPr>
          <w:sz w:val="14"/>
        </w:rPr>
      </w:pPr>
      <w:r>
        <w:t>Fuente:</w:t>
      </w:r>
      <w:hyperlink r:id="rId45" w:history="1">
        <w:r w:rsidRPr="00522FB6">
          <w:rPr>
            <w:rStyle w:val="Hyperlink"/>
            <w:sz w:val="14"/>
          </w:rPr>
          <w:t>https://www.ssf.gov.co/web/guest/transparencia/estructura-organica-y-talento-humano/gestion-del-talento-humano/tabla-salarial</w:t>
        </w:r>
      </w:hyperlink>
    </w:p>
    <w:p w14:paraId="0923EE72" w14:textId="77777777" w:rsidR="00542F7D" w:rsidRDefault="00542F7D" w:rsidP="00542F7D">
      <w:pPr>
        <w:autoSpaceDE/>
        <w:autoSpaceDN/>
        <w:adjustRightInd/>
      </w:pPr>
    </w:p>
    <w:p w14:paraId="471A1A6E" w14:textId="77777777" w:rsidR="00542F7D" w:rsidRDefault="00542F7D" w:rsidP="00542F7D">
      <w:pPr>
        <w:autoSpaceDE/>
        <w:autoSpaceDN/>
        <w:adjustRightInd/>
      </w:pPr>
    </w:p>
    <w:p w14:paraId="4F74CA1F" w14:textId="73DC7D22" w:rsidR="00542F7D" w:rsidRDefault="004C6146" w:rsidP="00542F7D">
      <w:pPr>
        <w:autoSpaceDE/>
        <w:autoSpaceDN/>
        <w:adjustRightInd/>
      </w:pPr>
      <w:r>
        <w:t>En el Botón de “Transparencia” de la página web, en el Capítulo “</w:t>
      </w:r>
      <w:r w:rsidRPr="008606DC">
        <w:rPr>
          <w:b/>
        </w:rPr>
        <w:t>3. Estructura orgánica y talento humano</w:t>
      </w:r>
      <w:r>
        <w:t xml:space="preserve">” para el numeral en la sección </w:t>
      </w:r>
      <w:r w:rsidR="008815D9" w:rsidRPr="008815D9">
        <w:rPr>
          <w:b/>
        </w:rPr>
        <w:t xml:space="preserve">3.9 Gestión del Talento Humano, </w:t>
      </w:r>
      <w:r w:rsidR="008815D9">
        <w:rPr>
          <w:b/>
        </w:rPr>
        <w:t xml:space="preserve">luego </w:t>
      </w:r>
      <w:r>
        <w:t>“</w:t>
      </w:r>
      <w:r w:rsidR="00542F7D" w:rsidRPr="004C6146">
        <w:rPr>
          <w:b/>
        </w:rPr>
        <w:t>Sistema de Seguridad y Salud en el Trabajo</w:t>
      </w:r>
      <w:r>
        <w:t xml:space="preserve">” </w:t>
      </w:r>
      <w:r w:rsidR="008815D9">
        <w:t xml:space="preserve">se </w:t>
      </w:r>
      <w:r w:rsidR="00A61CFE">
        <w:t xml:space="preserve">puede evidenciar que NO EXISTE </w:t>
      </w:r>
      <w:r w:rsidR="008815D9">
        <w:t>“</w:t>
      </w:r>
      <w:r w:rsidR="00542F7D">
        <w:t>plan anual del sistema de seguridad y salud en el trabajo 2020</w:t>
      </w:r>
      <w:r w:rsidR="008815D9">
        <w:t>”</w:t>
      </w:r>
      <w:r w:rsidR="00CF01E3">
        <w:t>, como se m</w:t>
      </w:r>
      <w:r w:rsidR="00542F7D">
        <w:t>uestra en la siguiente imagen.</w:t>
      </w:r>
    </w:p>
    <w:p w14:paraId="4068C270" w14:textId="77777777" w:rsidR="00CF01E3" w:rsidRDefault="00CF01E3" w:rsidP="00542F7D">
      <w:pPr>
        <w:autoSpaceDE/>
        <w:autoSpaceDN/>
        <w:adjustRightInd/>
      </w:pPr>
    </w:p>
    <w:p w14:paraId="39F5B063" w14:textId="77777777" w:rsidR="005E4351" w:rsidRDefault="005E4351" w:rsidP="00542F7D">
      <w:pPr>
        <w:autoSpaceDE/>
        <w:autoSpaceDN/>
        <w:adjustRightInd/>
        <w:rPr>
          <w:color w:val="auto"/>
          <w:sz w:val="20"/>
        </w:rPr>
      </w:pPr>
    </w:p>
    <w:p w14:paraId="217C9A7C" w14:textId="77777777" w:rsidR="005E4351" w:rsidRDefault="005E4351" w:rsidP="00542F7D">
      <w:pPr>
        <w:autoSpaceDE/>
        <w:autoSpaceDN/>
        <w:adjustRightInd/>
        <w:rPr>
          <w:color w:val="auto"/>
          <w:sz w:val="20"/>
        </w:rPr>
      </w:pPr>
    </w:p>
    <w:p w14:paraId="443F5CB1" w14:textId="77777777" w:rsidR="005E4351" w:rsidRDefault="005E4351" w:rsidP="00542F7D">
      <w:pPr>
        <w:autoSpaceDE/>
        <w:autoSpaceDN/>
        <w:adjustRightInd/>
        <w:rPr>
          <w:color w:val="auto"/>
          <w:sz w:val="20"/>
        </w:rPr>
      </w:pPr>
    </w:p>
    <w:p w14:paraId="4DD3BD61" w14:textId="77777777" w:rsidR="005E4351" w:rsidRDefault="005E4351" w:rsidP="00542F7D">
      <w:pPr>
        <w:autoSpaceDE/>
        <w:autoSpaceDN/>
        <w:adjustRightInd/>
        <w:rPr>
          <w:color w:val="auto"/>
          <w:sz w:val="20"/>
        </w:rPr>
      </w:pPr>
    </w:p>
    <w:p w14:paraId="4F150C3A" w14:textId="77777777" w:rsidR="005E4351" w:rsidRDefault="005E4351" w:rsidP="00542F7D">
      <w:pPr>
        <w:autoSpaceDE/>
        <w:autoSpaceDN/>
        <w:adjustRightInd/>
        <w:rPr>
          <w:color w:val="auto"/>
          <w:sz w:val="20"/>
        </w:rPr>
      </w:pPr>
    </w:p>
    <w:p w14:paraId="7582ECAD" w14:textId="77777777" w:rsidR="005E4351" w:rsidRDefault="005E4351" w:rsidP="00542F7D">
      <w:pPr>
        <w:autoSpaceDE/>
        <w:autoSpaceDN/>
        <w:adjustRightInd/>
        <w:rPr>
          <w:color w:val="auto"/>
          <w:sz w:val="20"/>
        </w:rPr>
      </w:pPr>
    </w:p>
    <w:p w14:paraId="3ABEA05C" w14:textId="77777777" w:rsidR="005E4351" w:rsidRDefault="005E4351" w:rsidP="00542F7D">
      <w:pPr>
        <w:autoSpaceDE/>
        <w:autoSpaceDN/>
        <w:adjustRightInd/>
        <w:rPr>
          <w:color w:val="auto"/>
          <w:sz w:val="20"/>
        </w:rPr>
      </w:pPr>
    </w:p>
    <w:p w14:paraId="3E1AB879" w14:textId="77777777" w:rsidR="005E4351" w:rsidRDefault="005E4351" w:rsidP="00542F7D">
      <w:pPr>
        <w:autoSpaceDE/>
        <w:autoSpaceDN/>
        <w:adjustRightInd/>
        <w:rPr>
          <w:color w:val="auto"/>
          <w:sz w:val="20"/>
        </w:rPr>
      </w:pPr>
    </w:p>
    <w:p w14:paraId="2223C5A3" w14:textId="77777777" w:rsidR="005E4351" w:rsidRDefault="005E4351" w:rsidP="00542F7D">
      <w:pPr>
        <w:autoSpaceDE/>
        <w:autoSpaceDN/>
        <w:adjustRightInd/>
        <w:rPr>
          <w:color w:val="auto"/>
          <w:sz w:val="20"/>
        </w:rPr>
      </w:pPr>
    </w:p>
    <w:p w14:paraId="5161C339" w14:textId="77777777" w:rsidR="005E4351" w:rsidRDefault="005E4351" w:rsidP="00542F7D">
      <w:pPr>
        <w:autoSpaceDE/>
        <w:autoSpaceDN/>
        <w:adjustRightInd/>
        <w:rPr>
          <w:color w:val="auto"/>
          <w:sz w:val="20"/>
        </w:rPr>
      </w:pPr>
    </w:p>
    <w:p w14:paraId="2E8B46B6" w14:textId="77777777" w:rsidR="005E4351" w:rsidRDefault="005E4351" w:rsidP="00542F7D">
      <w:pPr>
        <w:autoSpaceDE/>
        <w:autoSpaceDN/>
        <w:adjustRightInd/>
        <w:rPr>
          <w:color w:val="auto"/>
          <w:sz w:val="20"/>
        </w:rPr>
      </w:pPr>
    </w:p>
    <w:p w14:paraId="30248843" w14:textId="77777777" w:rsidR="005E4351" w:rsidRDefault="005E4351" w:rsidP="00542F7D">
      <w:pPr>
        <w:autoSpaceDE/>
        <w:autoSpaceDN/>
        <w:adjustRightInd/>
        <w:rPr>
          <w:color w:val="auto"/>
          <w:sz w:val="20"/>
        </w:rPr>
      </w:pPr>
    </w:p>
    <w:p w14:paraId="048C4B82" w14:textId="77777777" w:rsidR="005E4351" w:rsidRDefault="005E4351" w:rsidP="00542F7D">
      <w:pPr>
        <w:autoSpaceDE/>
        <w:autoSpaceDN/>
        <w:adjustRightInd/>
        <w:rPr>
          <w:color w:val="auto"/>
          <w:sz w:val="20"/>
        </w:rPr>
      </w:pPr>
    </w:p>
    <w:p w14:paraId="1539738D" w14:textId="77777777" w:rsidR="005E4351" w:rsidRDefault="005E4351" w:rsidP="00542F7D">
      <w:pPr>
        <w:autoSpaceDE/>
        <w:autoSpaceDN/>
        <w:adjustRightInd/>
        <w:rPr>
          <w:color w:val="auto"/>
          <w:sz w:val="20"/>
        </w:rPr>
      </w:pPr>
    </w:p>
    <w:p w14:paraId="581299F9" w14:textId="77777777" w:rsidR="005E4351" w:rsidRDefault="005E4351" w:rsidP="00542F7D">
      <w:pPr>
        <w:autoSpaceDE/>
        <w:autoSpaceDN/>
        <w:adjustRightInd/>
        <w:rPr>
          <w:color w:val="auto"/>
          <w:sz w:val="20"/>
        </w:rPr>
      </w:pPr>
    </w:p>
    <w:p w14:paraId="5CA9D6AC" w14:textId="77777777" w:rsidR="005E4351" w:rsidRDefault="005E4351" w:rsidP="00542F7D">
      <w:pPr>
        <w:autoSpaceDE/>
        <w:autoSpaceDN/>
        <w:adjustRightInd/>
        <w:rPr>
          <w:color w:val="auto"/>
          <w:sz w:val="20"/>
        </w:rPr>
      </w:pPr>
    </w:p>
    <w:p w14:paraId="7A9D6FEE" w14:textId="77777777" w:rsidR="005E4351" w:rsidRDefault="005E4351" w:rsidP="00542F7D">
      <w:pPr>
        <w:autoSpaceDE/>
        <w:autoSpaceDN/>
        <w:adjustRightInd/>
        <w:rPr>
          <w:color w:val="auto"/>
          <w:sz w:val="20"/>
        </w:rPr>
      </w:pPr>
    </w:p>
    <w:p w14:paraId="04DBE970" w14:textId="77777777" w:rsidR="005E4351" w:rsidRDefault="005E4351" w:rsidP="00542F7D">
      <w:pPr>
        <w:autoSpaceDE/>
        <w:autoSpaceDN/>
        <w:adjustRightInd/>
        <w:rPr>
          <w:color w:val="auto"/>
          <w:sz w:val="20"/>
        </w:rPr>
      </w:pPr>
    </w:p>
    <w:p w14:paraId="0397176D" w14:textId="77777777" w:rsidR="005E4351" w:rsidRDefault="005E4351" w:rsidP="00542F7D">
      <w:pPr>
        <w:autoSpaceDE/>
        <w:autoSpaceDN/>
        <w:adjustRightInd/>
        <w:rPr>
          <w:color w:val="auto"/>
          <w:sz w:val="20"/>
        </w:rPr>
      </w:pPr>
    </w:p>
    <w:p w14:paraId="566A6ABE" w14:textId="77777777" w:rsidR="005E4351" w:rsidRDefault="005E4351" w:rsidP="00542F7D">
      <w:pPr>
        <w:autoSpaceDE/>
        <w:autoSpaceDN/>
        <w:adjustRightInd/>
        <w:rPr>
          <w:color w:val="auto"/>
          <w:sz w:val="20"/>
        </w:rPr>
      </w:pPr>
    </w:p>
    <w:p w14:paraId="4B8DD310" w14:textId="77777777" w:rsidR="005E4351" w:rsidRDefault="005E4351" w:rsidP="00542F7D">
      <w:pPr>
        <w:autoSpaceDE/>
        <w:autoSpaceDN/>
        <w:adjustRightInd/>
        <w:rPr>
          <w:color w:val="auto"/>
          <w:sz w:val="20"/>
        </w:rPr>
      </w:pPr>
    </w:p>
    <w:p w14:paraId="1AE6F710" w14:textId="77777777" w:rsidR="005E4351" w:rsidRDefault="005E4351" w:rsidP="00542F7D">
      <w:pPr>
        <w:autoSpaceDE/>
        <w:autoSpaceDN/>
        <w:adjustRightInd/>
        <w:rPr>
          <w:color w:val="auto"/>
          <w:sz w:val="20"/>
        </w:rPr>
      </w:pPr>
    </w:p>
    <w:p w14:paraId="29A0EA05" w14:textId="77777777" w:rsidR="005E4351" w:rsidRDefault="005E4351" w:rsidP="00542F7D">
      <w:pPr>
        <w:autoSpaceDE/>
        <w:autoSpaceDN/>
        <w:adjustRightInd/>
        <w:rPr>
          <w:color w:val="auto"/>
          <w:sz w:val="20"/>
        </w:rPr>
      </w:pPr>
    </w:p>
    <w:p w14:paraId="0DF82B11" w14:textId="398A5913" w:rsidR="00CF01E3" w:rsidRDefault="00CF01E3" w:rsidP="00542F7D">
      <w:pPr>
        <w:autoSpaceDE/>
        <w:autoSpaceDN/>
        <w:adjustRightInd/>
      </w:pPr>
      <w:r>
        <w:rPr>
          <w:color w:val="auto"/>
          <w:sz w:val="20"/>
        </w:rPr>
        <w:t>Gestión Talento Humano / Sistema de Seguridad y Salud en el Trabajo.</w:t>
      </w:r>
    </w:p>
    <w:p w14:paraId="4CE620D1" w14:textId="5ECEA2B7" w:rsidR="00542F7D" w:rsidRPr="00A61CFE" w:rsidRDefault="00A61CFE" w:rsidP="00542F7D">
      <w:pPr>
        <w:autoSpaceDE/>
        <w:autoSpaceDN/>
        <w:adjustRightInd/>
        <w:rPr>
          <w:noProof/>
        </w:rPr>
      </w:pPr>
      <w:r>
        <w:rPr>
          <w:noProof/>
          <w:lang w:val="en-US"/>
        </w:rPr>
        <w:drawing>
          <wp:inline distT="0" distB="0" distL="0" distR="0" wp14:anchorId="38452C9C" wp14:editId="030EA82A">
            <wp:extent cx="5971540" cy="3481705"/>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71540" cy="3481705"/>
                    </a:xfrm>
                    <a:prstGeom prst="rect">
                      <a:avLst/>
                    </a:prstGeom>
                  </pic:spPr>
                </pic:pic>
              </a:graphicData>
            </a:graphic>
          </wp:inline>
        </w:drawing>
      </w:r>
      <w:r w:rsidR="00A821B9" w:rsidRPr="00A61CFE">
        <w:rPr>
          <w:noProof/>
        </w:rPr>
        <w:t xml:space="preserve"> </w:t>
      </w:r>
    </w:p>
    <w:p w14:paraId="5836A2C2" w14:textId="3DD026C7" w:rsidR="00CF01E3" w:rsidRDefault="00CF01E3" w:rsidP="00542F7D">
      <w:pPr>
        <w:autoSpaceDE/>
        <w:autoSpaceDN/>
        <w:adjustRightInd/>
        <w:rPr>
          <w:rStyle w:val="Hyperlink"/>
          <w:sz w:val="14"/>
        </w:rPr>
      </w:pPr>
      <w:r>
        <w:t>Fuente:</w:t>
      </w:r>
      <w:r w:rsidR="005E4351" w:rsidRPr="005E4351">
        <w:t xml:space="preserve"> </w:t>
      </w:r>
      <w:hyperlink r:id="rId47" w:history="1">
        <w:r w:rsidR="005E4351" w:rsidRPr="00CF650B">
          <w:rPr>
            <w:rStyle w:val="Hyperlink"/>
            <w:sz w:val="14"/>
          </w:rPr>
          <w:t>https://www.ssf.gov.co/web/guest/transparencia/estructura-organica-y-talento-humano/gestion-del-talento-humano/sistema-de-seguridad-y-salud-en-el-trabajo</w:t>
        </w:r>
      </w:hyperlink>
    </w:p>
    <w:p w14:paraId="7DF4A33C" w14:textId="77777777" w:rsidR="00CF01E3" w:rsidRDefault="00CF01E3" w:rsidP="00D80345">
      <w:pPr>
        <w:autoSpaceDE/>
        <w:autoSpaceDN/>
        <w:adjustRightInd/>
      </w:pPr>
    </w:p>
    <w:p w14:paraId="464DCFCD" w14:textId="0E59471C" w:rsidR="00307106" w:rsidRPr="00CF01E3" w:rsidRDefault="00A821B9" w:rsidP="00D80345">
      <w:pPr>
        <w:autoSpaceDE/>
        <w:autoSpaceDN/>
        <w:adjustRightInd/>
      </w:pPr>
      <w:r>
        <w:t>En el Botón de “Transparencia” de la página web, en el Capítulo “</w:t>
      </w:r>
      <w:r w:rsidRPr="008606DC">
        <w:rPr>
          <w:b/>
        </w:rPr>
        <w:t>3. Estructura orgánica y talento humano</w:t>
      </w:r>
      <w:r>
        <w:t xml:space="preserve">” </w:t>
      </w:r>
      <w:r w:rsidR="00D80345">
        <w:t>sección “</w:t>
      </w:r>
      <w:r w:rsidR="00D80345" w:rsidRPr="00D80345">
        <w:rPr>
          <w:b/>
        </w:rPr>
        <w:t>3.9 Gestión del Talento Humano</w:t>
      </w:r>
      <w:r w:rsidR="00D80345">
        <w:rPr>
          <w:b/>
        </w:rPr>
        <w:t>”</w:t>
      </w:r>
      <w:r w:rsidR="00D80345" w:rsidRPr="00D80345">
        <w:rPr>
          <w:b/>
        </w:rPr>
        <w:t>,</w:t>
      </w:r>
      <w:r w:rsidR="00D80345">
        <w:t xml:space="preserve"> y en </w:t>
      </w:r>
      <w:r>
        <w:t>el numeral sección “</w:t>
      </w:r>
      <w:r w:rsidR="00D80345">
        <w:rPr>
          <w:b/>
        </w:rPr>
        <w:t>Evaluación de</w:t>
      </w:r>
      <w:r w:rsidR="00307106" w:rsidRPr="00A821B9">
        <w:rPr>
          <w:b/>
        </w:rPr>
        <w:t xml:space="preserve"> Desempeño</w:t>
      </w:r>
      <w:r>
        <w:rPr>
          <w:b/>
        </w:rPr>
        <w:t>”</w:t>
      </w:r>
      <w:r w:rsidR="00307106">
        <w:t xml:space="preserve">, para esta sección </w:t>
      </w:r>
      <w:r w:rsidR="00EC14C4">
        <w:t xml:space="preserve">se reitera lo reportado en el informe de seguimiento del tercer trimestre del 2022, en donde </w:t>
      </w:r>
      <w:r w:rsidR="00D80345">
        <w:t xml:space="preserve">no se evidencia el </w:t>
      </w:r>
      <w:r w:rsidR="00307106">
        <w:t>registr</w:t>
      </w:r>
      <w:r w:rsidR="00D80345">
        <w:t>o</w:t>
      </w:r>
      <w:r w:rsidR="00307106">
        <w:t xml:space="preserve"> en la pági</w:t>
      </w:r>
      <w:r w:rsidR="00D80345">
        <w:t xml:space="preserve">na web del </w:t>
      </w:r>
      <w:r w:rsidR="00EC14C4">
        <w:t xml:space="preserve">el Informe de Evaluación de Desempeño del año 2022 I </w:t>
      </w:r>
      <w:r w:rsidR="00D80345">
        <w:t>semestre</w:t>
      </w:r>
      <w:r w:rsidR="00EC14C4">
        <w:t>.</w:t>
      </w:r>
    </w:p>
    <w:p w14:paraId="31257ED8" w14:textId="77777777" w:rsidR="00307106" w:rsidRDefault="00307106" w:rsidP="00542F7D">
      <w:pPr>
        <w:autoSpaceDE/>
        <w:autoSpaceDN/>
        <w:adjustRightInd/>
        <w:rPr>
          <w:b/>
        </w:rPr>
      </w:pPr>
    </w:p>
    <w:p w14:paraId="31B8B644" w14:textId="76DAAF2F" w:rsidR="00307106" w:rsidRDefault="00D80345" w:rsidP="00542F7D">
      <w:pPr>
        <w:autoSpaceDE/>
        <w:autoSpaceDN/>
        <w:adjustRightInd/>
      </w:pPr>
      <w:r>
        <w:rPr>
          <w:noProof/>
          <w:lang w:val="en-US"/>
        </w:rPr>
        <w:lastRenderedPageBreak/>
        <w:drawing>
          <wp:inline distT="0" distB="0" distL="0" distR="0" wp14:anchorId="3E7F9E80" wp14:editId="2E0E3E2D">
            <wp:extent cx="5971540" cy="652145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71540" cy="6521450"/>
                    </a:xfrm>
                    <a:prstGeom prst="rect">
                      <a:avLst/>
                    </a:prstGeom>
                  </pic:spPr>
                </pic:pic>
              </a:graphicData>
            </a:graphic>
          </wp:inline>
        </w:drawing>
      </w:r>
    </w:p>
    <w:p w14:paraId="441B94E7" w14:textId="783F35D7" w:rsidR="005A515F" w:rsidRPr="00C629A7" w:rsidRDefault="00307106" w:rsidP="002C52C3">
      <w:pPr>
        <w:rPr>
          <w:sz w:val="12"/>
        </w:rPr>
      </w:pPr>
      <w:r>
        <w:t>Fuente:</w:t>
      </w:r>
      <w:hyperlink r:id="rId49" w:history="1">
        <w:r w:rsidRPr="00C629A7">
          <w:rPr>
            <w:rStyle w:val="Hyperlink"/>
            <w:sz w:val="12"/>
          </w:rPr>
          <w:t>https://www.ssf.gov.co/web/guest/transparencia/estructura-organica-y-talento-humano/gestion-del-talento-humano/evaluacion-de-desempeno</w:t>
        </w:r>
      </w:hyperlink>
    </w:p>
    <w:p w14:paraId="5BE48DE3" w14:textId="77777777" w:rsidR="00307106" w:rsidRDefault="00307106" w:rsidP="002C52C3"/>
    <w:p w14:paraId="1F214035" w14:textId="77777777" w:rsidR="005A515F" w:rsidRDefault="005A515F" w:rsidP="002C52C3"/>
    <w:p w14:paraId="1A98DAA2" w14:textId="24C7F4F1" w:rsidR="00297309" w:rsidRDefault="002D5448" w:rsidP="002D5448">
      <w:pPr>
        <w:pStyle w:val="Heading3"/>
      </w:pPr>
      <w:bookmarkStart w:id="13" w:name="_Toc118479687"/>
      <w:r w:rsidRPr="00F4300C">
        <w:t>6.1.</w:t>
      </w:r>
      <w:r w:rsidR="007A5C07" w:rsidRPr="00F4300C">
        <w:t>4</w:t>
      </w:r>
      <w:r w:rsidRPr="00F4300C">
        <w:tab/>
      </w:r>
      <w:r w:rsidR="00297309" w:rsidRPr="00F4300C">
        <w:t>4. Normatividad</w:t>
      </w:r>
      <w:bookmarkEnd w:id="13"/>
      <w:r w:rsidR="00297309">
        <w:t xml:space="preserve"> </w:t>
      </w:r>
    </w:p>
    <w:p w14:paraId="2CA2B563" w14:textId="77777777" w:rsidR="00297309" w:rsidRDefault="00297309" w:rsidP="002C52C3"/>
    <w:p w14:paraId="54E77F50" w14:textId="0C6CFCD9" w:rsidR="00297309" w:rsidRDefault="002A7486" w:rsidP="002C52C3">
      <w:r>
        <w:t xml:space="preserve">En el Botón de “Transparencia” de la página web, en el Capítulo </w:t>
      </w:r>
      <w:r w:rsidRPr="002A7486">
        <w:rPr>
          <w:b/>
        </w:rPr>
        <w:t>“4 Normatividad”</w:t>
      </w:r>
      <w:r>
        <w:rPr>
          <w:b/>
        </w:rPr>
        <w:t xml:space="preserve"> </w:t>
      </w:r>
      <w:r w:rsidR="00297309">
        <w:t xml:space="preserve">y </w:t>
      </w:r>
      <w:r>
        <w:t xml:space="preserve">en la </w:t>
      </w:r>
      <w:r w:rsidR="00297309">
        <w:t xml:space="preserve">sección </w:t>
      </w:r>
      <w:r w:rsidR="00F81776">
        <w:t>4.4</w:t>
      </w:r>
      <w:r w:rsidR="00297309" w:rsidRPr="00297309">
        <w:rPr>
          <w:b/>
        </w:rPr>
        <w:t xml:space="preserve"> Notificaciones y Actuaciones</w:t>
      </w:r>
      <w:r w:rsidR="00297309">
        <w:t xml:space="preserve">, </w:t>
      </w:r>
      <w:r w:rsidR="00F81776">
        <w:t xml:space="preserve">se reitera lo reportado en el informe del tercer trimestre, </w:t>
      </w:r>
      <w:r>
        <w:t xml:space="preserve">una vez se ejecuta </w:t>
      </w:r>
      <w:r w:rsidR="00297309">
        <w:t xml:space="preserve">esta </w:t>
      </w:r>
      <w:r w:rsidR="00F81776">
        <w:t xml:space="preserve">opción </w:t>
      </w:r>
      <w:r w:rsidR="00297309">
        <w:t>lo l</w:t>
      </w:r>
      <w:r>
        <w:t xml:space="preserve">leva o dirige a otra aplicación que es la sede “electrónica” </w:t>
      </w:r>
      <w:r w:rsidRPr="002A7486">
        <w:lastRenderedPageBreak/>
        <w:t xml:space="preserve">https://gtss.ssf.gov.co/ </w:t>
      </w:r>
      <w:r>
        <w:t xml:space="preserve"> </w:t>
      </w:r>
      <w:r w:rsidR="00F4300C">
        <w:t xml:space="preserve">y </w:t>
      </w:r>
      <w:r>
        <w:t xml:space="preserve">una vez allí </w:t>
      </w:r>
      <w:r w:rsidR="00297309">
        <w:t xml:space="preserve">no permite regresar al menú </w:t>
      </w:r>
      <w:r w:rsidR="00F4300C">
        <w:t xml:space="preserve">desde donde se hizo la solicitud, que fue la </w:t>
      </w:r>
      <w:r w:rsidR="00297309">
        <w:t xml:space="preserve">sección </w:t>
      </w:r>
      <w:r w:rsidR="00F4300C">
        <w:t xml:space="preserve">de la página WEB de la SSF, </w:t>
      </w:r>
      <w:r w:rsidR="00297309">
        <w:t xml:space="preserve">para lo cual se </w:t>
      </w:r>
      <w:r w:rsidR="00F4300C">
        <w:t>debe revisar su funcionabilidad.</w:t>
      </w:r>
    </w:p>
    <w:p w14:paraId="37F99C18" w14:textId="77777777" w:rsidR="00916631" w:rsidRDefault="00916631" w:rsidP="002C52C3"/>
    <w:p w14:paraId="7DE60A66" w14:textId="033704DB" w:rsidR="00916631" w:rsidRDefault="00916631" w:rsidP="002C52C3">
      <w:r>
        <w:rPr>
          <w:noProof/>
          <w:lang w:val="en-US"/>
        </w:rPr>
        <w:drawing>
          <wp:inline distT="0" distB="0" distL="0" distR="0" wp14:anchorId="70C1F091" wp14:editId="4E54C971">
            <wp:extent cx="5410200" cy="2768959"/>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17688" cy="2772791"/>
                    </a:xfrm>
                    <a:prstGeom prst="rect">
                      <a:avLst/>
                    </a:prstGeom>
                  </pic:spPr>
                </pic:pic>
              </a:graphicData>
            </a:graphic>
          </wp:inline>
        </w:drawing>
      </w:r>
    </w:p>
    <w:p w14:paraId="4050C429" w14:textId="77777777" w:rsidR="00916631" w:rsidRDefault="00916631" w:rsidP="002C52C3"/>
    <w:p w14:paraId="500C03DE" w14:textId="77777777" w:rsidR="00297309" w:rsidRDefault="00297309" w:rsidP="002C52C3"/>
    <w:p w14:paraId="60DD7568" w14:textId="77777777" w:rsidR="00456BF8" w:rsidRDefault="00456BF8" w:rsidP="002C52C3"/>
    <w:p w14:paraId="2AEDF352" w14:textId="77777777" w:rsidR="00456BF8" w:rsidRDefault="00456BF8" w:rsidP="002C52C3"/>
    <w:p w14:paraId="226402CB" w14:textId="47D30DA5" w:rsidR="00456BF8" w:rsidRDefault="00456BF8" w:rsidP="00456BF8">
      <w:pPr>
        <w:pStyle w:val="Heading3"/>
      </w:pPr>
      <w:bookmarkStart w:id="14" w:name="_Toc118479688"/>
      <w:r>
        <w:t>6.1.5</w:t>
      </w:r>
      <w:r>
        <w:tab/>
      </w:r>
      <w:r w:rsidRPr="00036ECB">
        <w:rPr>
          <w:b/>
        </w:rPr>
        <w:t>5. Presupuesto.</w:t>
      </w:r>
      <w:bookmarkEnd w:id="14"/>
      <w:r w:rsidRPr="00036ECB">
        <w:rPr>
          <w:b/>
        </w:rPr>
        <w:t xml:space="preserve"> </w:t>
      </w:r>
    </w:p>
    <w:p w14:paraId="25C0D5C2" w14:textId="77777777" w:rsidR="00E65F62" w:rsidRDefault="00E65F62" w:rsidP="002C52C3"/>
    <w:p w14:paraId="239B0011" w14:textId="786605E0" w:rsidR="00916631" w:rsidRDefault="00BA0846" w:rsidP="002C52C3">
      <w:r>
        <w:t>En el Botón de “Transparencia” de la página web, en el Capítulo “</w:t>
      </w:r>
      <w:r w:rsidRPr="000D10D6">
        <w:rPr>
          <w:b/>
        </w:rPr>
        <w:t xml:space="preserve">5 </w:t>
      </w:r>
      <w:r w:rsidR="00874A0C" w:rsidRPr="000D10D6">
        <w:rPr>
          <w:b/>
        </w:rPr>
        <w:t>Presupuesto</w:t>
      </w:r>
      <w:r w:rsidR="00874A0C">
        <w:t>” en</w:t>
      </w:r>
      <w:r>
        <w:t xml:space="preserve"> la sección </w:t>
      </w:r>
      <w:r w:rsidR="00916631" w:rsidRPr="00BA0846">
        <w:rPr>
          <w:b/>
        </w:rPr>
        <w:t xml:space="preserve"> </w:t>
      </w:r>
      <w:r>
        <w:rPr>
          <w:b/>
        </w:rPr>
        <w:t>“</w:t>
      </w:r>
      <w:r w:rsidR="00916631" w:rsidRPr="00BA0846">
        <w:rPr>
          <w:b/>
        </w:rPr>
        <w:t>5.3 Estados Financieros</w:t>
      </w:r>
      <w:r>
        <w:rPr>
          <w:b/>
        </w:rPr>
        <w:t>”</w:t>
      </w:r>
      <w:r>
        <w:t xml:space="preserve">, </w:t>
      </w:r>
      <w:r w:rsidR="00F81776">
        <w:t xml:space="preserve">se reitera que no se está publicando el estado financiero del mes de noviembre </w:t>
      </w:r>
      <w:r w:rsidR="00916631">
        <w:t>2022</w:t>
      </w:r>
      <w:r>
        <w:t xml:space="preserve">, dado </w:t>
      </w:r>
      <w:r w:rsidR="00B66DE7">
        <w:t xml:space="preserve">que </w:t>
      </w:r>
      <w:r w:rsidR="005A714E">
        <w:t xml:space="preserve">este corresponde a la publicación </w:t>
      </w:r>
      <w:r>
        <w:t>con frecuencia mensual</w:t>
      </w:r>
      <w:r w:rsidR="00014185">
        <w:t>.</w:t>
      </w:r>
    </w:p>
    <w:p w14:paraId="08338DC1" w14:textId="3B720E29" w:rsidR="00916631" w:rsidRDefault="005A714E" w:rsidP="002C52C3">
      <w:r>
        <w:rPr>
          <w:noProof/>
          <w:lang w:val="en-US"/>
        </w:rPr>
        <w:lastRenderedPageBreak/>
        <w:drawing>
          <wp:inline distT="0" distB="0" distL="0" distR="0" wp14:anchorId="21960E71" wp14:editId="56EC352F">
            <wp:extent cx="5971540" cy="341820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71540" cy="3418205"/>
                    </a:xfrm>
                    <a:prstGeom prst="rect">
                      <a:avLst/>
                    </a:prstGeom>
                  </pic:spPr>
                </pic:pic>
              </a:graphicData>
            </a:graphic>
          </wp:inline>
        </w:drawing>
      </w:r>
    </w:p>
    <w:p w14:paraId="70843170" w14:textId="77777777" w:rsidR="00916631" w:rsidRDefault="00916631" w:rsidP="002C52C3"/>
    <w:p w14:paraId="7B65EB4D" w14:textId="73669C76" w:rsidR="00916631" w:rsidRDefault="00916631" w:rsidP="002C52C3">
      <w:r>
        <w:t>Fuente:</w:t>
      </w:r>
      <w:hyperlink r:id="rId52" w:history="1">
        <w:r w:rsidRPr="00880382">
          <w:rPr>
            <w:rStyle w:val="Hyperlink"/>
          </w:rPr>
          <w:t>https://www.ssf.gov.co/web/guest/transparencia/presupuesto/informaci%C3%B3nfinanciera/estados-financieros</w:t>
        </w:r>
      </w:hyperlink>
    </w:p>
    <w:p w14:paraId="3509651A" w14:textId="77777777" w:rsidR="00916631" w:rsidRDefault="00916631" w:rsidP="002C52C3"/>
    <w:p w14:paraId="791565A3" w14:textId="77777777" w:rsidR="00297309" w:rsidRDefault="00297309" w:rsidP="002C52C3"/>
    <w:p w14:paraId="343FF79F" w14:textId="5E1B9A1C" w:rsidR="00B34E81" w:rsidRDefault="0084356E" w:rsidP="00B34E81">
      <w:pPr>
        <w:pStyle w:val="Heading3"/>
      </w:pPr>
      <w:bookmarkStart w:id="15" w:name="_Toc118479689"/>
      <w:r>
        <w:t>6.1.6</w:t>
      </w:r>
      <w:r w:rsidR="00B34E81">
        <w:tab/>
      </w:r>
      <w:r w:rsidRPr="0084356E">
        <w:rPr>
          <w:b/>
        </w:rPr>
        <w:t>6.</w:t>
      </w:r>
      <w:r>
        <w:t xml:space="preserve"> </w:t>
      </w:r>
      <w:r w:rsidR="00B34E81" w:rsidRPr="00346A64">
        <w:rPr>
          <w:b/>
          <w:bCs/>
        </w:rPr>
        <w:t>Planeación.</w:t>
      </w:r>
      <w:bookmarkEnd w:id="15"/>
    </w:p>
    <w:p w14:paraId="150B5AE4" w14:textId="77777777" w:rsidR="00B34E81" w:rsidRDefault="00B34E81" w:rsidP="00B34E81"/>
    <w:p w14:paraId="5673EBD7" w14:textId="7D7EC776" w:rsidR="00B10589" w:rsidRDefault="000C172F" w:rsidP="00CF5078">
      <w:r>
        <w:t>En el Botón de “Transparencia” de la página web, en el Capítulo “</w:t>
      </w:r>
      <w:r>
        <w:rPr>
          <w:b/>
        </w:rPr>
        <w:t>6</w:t>
      </w:r>
      <w:r w:rsidRPr="000D10D6">
        <w:rPr>
          <w:b/>
        </w:rPr>
        <w:t xml:space="preserve"> </w:t>
      </w:r>
      <w:r w:rsidR="00874A0C" w:rsidRPr="000D10D6">
        <w:rPr>
          <w:b/>
        </w:rPr>
        <w:t>P</w:t>
      </w:r>
      <w:r w:rsidR="00874A0C">
        <w:rPr>
          <w:b/>
        </w:rPr>
        <w:t>laneación</w:t>
      </w:r>
      <w:r w:rsidR="00874A0C">
        <w:t>” la</w:t>
      </w:r>
      <w:r>
        <w:t xml:space="preserve"> sección “</w:t>
      </w:r>
      <w:r w:rsidRPr="000C172F">
        <w:rPr>
          <w:b/>
        </w:rPr>
        <w:t xml:space="preserve">6.4 </w:t>
      </w:r>
      <w:r w:rsidR="00B34E81" w:rsidRPr="000C172F">
        <w:rPr>
          <w:b/>
        </w:rPr>
        <w:t xml:space="preserve">Metas, objetivos e indicadores de gestión y/o </w:t>
      </w:r>
      <w:r w:rsidRPr="000C172F">
        <w:rPr>
          <w:b/>
        </w:rPr>
        <w:t>desempeño</w:t>
      </w:r>
      <w:r>
        <w:t>”,</w:t>
      </w:r>
      <w:r w:rsidRPr="00DB63EA">
        <w:t xml:space="preserve"> </w:t>
      </w:r>
      <w:r>
        <w:t xml:space="preserve">en los </w:t>
      </w:r>
      <w:r w:rsidR="00B34E81" w:rsidRPr="00DB63EA">
        <w:t xml:space="preserve"> </w:t>
      </w:r>
      <w:r w:rsidRPr="000C172F">
        <w:rPr>
          <w:b/>
        </w:rPr>
        <w:t>“I</w:t>
      </w:r>
      <w:r w:rsidR="00B34E81" w:rsidRPr="000C172F">
        <w:rPr>
          <w:b/>
        </w:rPr>
        <w:t>ndicadores de gestión</w:t>
      </w:r>
      <w:r>
        <w:rPr>
          <w:b/>
        </w:rPr>
        <w:t>”</w:t>
      </w:r>
      <w:r w:rsidR="00B34E81" w:rsidRPr="000F27B1">
        <w:t xml:space="preserve">, de conformidad con sus programas operativos y demás planes exigidos por la normatividad. Se debe publicar su estado cada año por parte del área de planeación en la </w:t>
      </w:r>
      <w:r w:rsidR="00012295">
        <w:t>página</w:t>
      </w:r>
      <w:r w:rsidR="00B34E81" w:rsidRPr="000F27B1">
        <w:t xml:space="preserve"> web de la SSF. </w:t>
      </w:r>
    </w:p>
    <w:p w14:paraId="340C3B6C" w14:textId="0868A501" w:rsidR="0049782C" w:rsidRDefault="00B34E81" w:rsidP="00CF5078">
      <w:pPr>
        <w:rPr>
          <w:color w:val="auto"/>
        </w:rPr>
      </w:pPr>
      <w:r w:rsidRPr="000F27B1">
        <w:t>La ofic</w:t>
      </w:r>
      <w:r w:rsidR="00B10589">
        <w:t>ina de control interno evidenció</w:t>
      </w:r>
      <w:r w:rsidRPr="000F27B1">
        <w:t xml:space="preserve"> </w:t>
      </w:r>
      <w:r w:rsidR="0049782C">
        <w:t xml:space="preserve">que </w:t>
      </w:r>
      <w:r w:rsidR="00CB0893">
        <w:t xml:space="preserve">se realizó la corrección en la publicación, para el </w:t>
      </w:r>
      <w:r w:rsidR="0049782C">
        <w:t xml:space="preserve">Año 2022 </w:t>
      </w:r>
      <w:r w:rsidR="00CB0893">
        <w:t xml:space="preserve">como se había indicado en el informe de seguimiento del Tercer Trimestre, </w:t>
      </w:r>
      <w:r w:rsidR="00DE03E2">
        <w:rPr>
          <w:color w:val="auto"/>
        </w:rPr>
        <w:t xml:space="preserve">como se </w:t>
      </w:r>
      <w:r w:rsidR="005F57D4">
        <w:rPr>
          <w:color w:val="auto"/>
        </w:rPr>
        <w:t>puede observar</w:t>
      </w:r>
      <w:r w:rsidR="00B10589">
        <w:rPr>
          <w:color w:val="auto"/>
        </w:rPr>
        <w:t xml:space="preserve"> en la imagen</w:t>
      </w:r>
      <w:r w:rsidR="0049782C">
        <w:rPr>
          <w:color w:val="auto"/>
        </w:rPr>
        <w:t xml:space="preserve"> en el siguiente link: </w:t>
      </w:r>
      <w:hyperlink r:id="rId53" w:history="1">
        <w:r w:rsidR="0049782C" w:rsidRPr="00E56580">
          <w:rPr>
            <w:rStyle w:val="Hyperlink"/>
          </w:rPr>
          <w:t>https://bit.ly/3FDHEAt</w:t>
        </w:r>
      </w:hyperlink>
    </w:p>
    <w:p w14:paraId="717D3002" w14:textId="77777777" w:rsidR="00B10589" w:rsidRDefault="00B10589" w:rsidP="00CF5078">
      <w:pPr>
        <w:rPr>
          <w:color w:val="auto"/>
        </w:rPr>
      </w:pPr>
    </w:p>
    <w:p w14:paraId="5C9FB172" w14:textId="2804A8B9" w:rsidR="00B10589" w:rsidRPr="00B10589" w:rsidRDefault="00CB0893" w:rsidP="00CF5078">
      <w:pPr>
        <w:rPr>
          <w:color w:val="auto"/>
        </w:rPr>
      </w:pPr>
      <w:r>
        <w:rPr>
          <w:noProof/>
          <w:lang w:val="en-US"/>
        </w:rPr>
        <w:lastRenderedPageBreak/>
        <w:drawing>
          <wp:inline distT="0" distB="0" distL="0" distR="0" wp14:anchorId="55C992F4" wp14:editId="02F2DBA6">
            <wp:extent cx="5971540" cy="3420745"/>
            <wp:effectExtent l="0" t="0" r="0"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71540" cy="3420745"/>
                    </a:xfrm>
                    <a:prstGeom prst="rect">
                      <a:avLst/>
                    </a:prstGeom>
                  </pic:spPr>
                </pic:pic>
              </a:graphicData>
            </a:graphic>
          </wp:inline>
        </w:drawing>
      </w:r>
    </w:p>
    <w:p w14:paraId="31C58B0A" w14:textId="5BE21785" w:rsidR="00B34E81" w:rsidRPr="00C23840" w:rsidRDefault="0049782C" w:rsidP="002C52C3">
      <w:pPr>
        <w:rPr>
          <w:i/>
          <w:iCs/>
          <w:color w:val="auto"/>
          <w:sz w:val="20"/>
        </w:rPr>
      </w:pPr>
      <w:r>
        <w:rPr>
          <w:i/>
          <w:iCs/>
          <w:color w:val="auto"/>
          <w:sz w:val="20"/>
        </w:rPr>
        <w:t xml:space="preserve">6.4 </w:t>
      </w:r>
      <w:r w:rsidR="00B34E81" w:rsidRPr="00B61DE4">
        <w:rPr>
          <w:i/>
          <w:iCs/>
          <w:color w:val="auto"/>
          <w:sz w:val="20"/>
        </w:rPr>
        <w:t>Metas, objetivos e indicadores de gestión y/o desempeño</w:t>
      </w:r>
      <w:r>
        <w:rPr>
          <w:i/>
          <w:iCs/>
          <w:color w:val="auto"/>
          <w:sz w:val="20"/>
        </w:rPr>
        <w:t xml:space="preserve"> / Indicadores de Gestión.</w:t>
      </w:r>
    </w:p>
    <w:p w14:paraId="15DB5B55" w14:textId="77777777" w:rsidR="00BC6F0A" w:rsidRPr="00F77DBD" w:rsidRDefault="00BC6F0A" w:rsidP="00BC6F0A"/>
    <w:p w14:paraId="1423B97B" w14:textId="6CBE38E9" w:rsidR="00B10589" w:rsidRDefault="00F77DBD" w:rsidP="00CB0893">
      <w:pPr>
        <w:shd w:val="clear" w:color="auto" w:fill="FFFFFF"/>
        <w:autoSpaceDE/>
        <w:autoSpaceDN/>
        <w:adjustRightInd/>
        <w:spacing w:before="100" w:beforeAutospacing="1" w:after="100" w:afterAutospacing="1"/>
        <w:rPr>
          <w:color w:val="212529"/>
          <w:sz w:val="24"/>
          <w:szCs w:val="24"/>
        </w:rPr>
      </w:pPr>
      <w:r w:rsidRPr="00F77DBD">
        <w:rPr>
          <w:color w:val="212529"/>
          <w:sz w:val="24"/>
          <w:szCs w:val="24"/>
        </w:rPr>
        <w:t xml:space="preserve">En la sección </w:t>
      </w:r>
      <w:r>
        <w:rPr>
          <w:color w:val="212529"/>
          <w:sz w:val="24"/>
          <w:szCs w:val="24"/>
        </w:rPr>
        <w:t>“</w:t>
      </w:r>
      <w:r w:rsidRPr="00F77DBD">
        <w:rPr>
          <w:b/>
          <w:color w:val="212529"/>
          <w:sz w:val="24"/>
          <w:szCs w:val="24"/>
        </w:rPr>
        <w:t>6.6 Informes de Empalme</w:t>
      </w:r>
      <w:r>
        <w:rPr>
          <w:b/>
          <w:color w:val="212529"/>
          <w:sz w:val="24"/>
          <w:szCs w:val="24"/>
        </w:rPr>
        <w:t>”</w:t>
      </w:r>
      <w:r>
        <w:rPr>
          <w:color w:val="212529"/>
          <w:sz w:val="24"/>
          <w:szCs w:val="24"/>
        </w:rPr>
        <w:t xml:space="preserve"> se evidencia </w:t>
      </w:r>
      <w:r w:rsidR="00CB0893">
        <w:rPr>
          <w:color w:val="212529"/>
          <w:sz w:val="24"/>
          <w:szCs w:val="24"/>
        </w:rPr>
        <w:t xml:space="preserve">nuevamente </w:t>
      </w:r>
      <w:r>
        <w:rPr>
          <w:color w:val="212529"/>
          <w:sz w:val="24"/>
          <w:szCs w:val="24"/>
        </w:rPr>
        <w:t>que existe informes solo hasta el primer semestre del 2020</w:t>
      </w:r>
      <w:r w:rsidR="00CB0893">
        <w:rPr>
          <w:color w:val="212529"/>
          <w:sz w:val="24"/>
          <w:szCs w:val="24"/>
        </w:rPr>
        <w:t>, tal como se había indicado en el informe del tercer trimestre del 2022</w:t>
      </w:r>
      <w:r>
        <w:rPr>
          <w:color w:val="212529"/>
          <w:sz w:val="24"/>
          <w:szCs w:val="24"/>
        </w:rPr>
        <w:t>.</w:t>
      </w:r>
      <w:r w:rsidR="00CB0893">
        <w:rPr>
          <w:color w:val="212529"/>
          <w:sz w:val="24"/>
          <w:szCs w:val="24"/>
        </w:rPr>
        <w:t xml:space="preserve"> Faltando el informe de empalme para el año 2022, </w:t>
      </w:r>
      <w:r>
        <w:rPr>
          <w:color w:val="212529"/>
          <w:sz w:val="24"/>
          <w:szCs w:val="24"/>
        </w:rPr>
        <w:t>Como se presenta en la siguiente imagen:</w:t>
      </w:r>
    </w:p>
    <w:p w14:paraId="580523A6" w14:textId="1E1818E6" w:rsidR="00F77DBD" w:rsidRDefault="00CC15D8" w:rsidP="00B10589">
      <w:pPr>
        <w:shd w:val="clear" w:color="auto" w:fill="FFFFFF"/>
        <w:autoSpaceDE/>
        <w:autoSpaceDN/>
        <w:adjustRightInd/>
        <w:spacing w:before="100" w:beforeAutospacing="1" w:after="100" w:afterAutospacing="1"/>
        <w:jc w:val="left"/>
        <w:rPr>
          <w:color w:val="212529"/>
          <w:sz w:val="24"/>
          <w:szCs w:val="24"/>
        </w:rPr>
      </w:pPr>
      <w:r>
        <w:rPr>
          <w:noProof/>
          <w:lang w:val="en-US"/>
        </w:rPr>
        <w:lastRenderedPageBreak/>
        <w:drawing>
          <wp:inline distT="0" distB="0" distL="0" distR="0" wp14:anchorId="1D7FEAC0" wp14:editId="79CB873B">
            <wp:extent cx="5971540" cy="3421380"/>
            <wp:effectExtent l="0" t="0" r="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71540" cy="3421380"/>
                    </a:xfrm>
                    <a:prstGeom prst="rect">
                      <a:avLst/>
                    </a:prstGeom>
                  </pic:spPr>
                </pic:pic>
              </a:graphicData>
            </a:graphic>
          </wp:inline>
        </w:drawing>
      </w:r>
    </w:p>
    <w:p w14:paraId="4C5CAFAA" w14:textId="0ECCC49C" w:rsidR="00B10589" w:rsidRDefault="0076426A" w:rsidP="00F77DBD">
      <w:pPr>
        <w:shd w:val="clear" w:color="auto" w:fill="FFFFFF"/>
        <w:autoSpaceDE/>
        <w:autoSpaceDN/>
        <w:adjustRightInd/>
        <w:spacing w:before="100" w:beforeAutospacing="1" w:after="100" w:afterAutospacing="1"/>
        <w:jc w:val="left"/>
        <w:rPr>
          <w:color w:val="212529"/>
          <w:sz w:val="24"/>
          <w:szCs w:val="24"/>
        </w:rPr>
      </w:pPr>
      <w:hyperlink r:id="rId56" w:history="1">
        <w:r w:rsidR="00F77DBD" w:rsidRPr="00E56580">
          <w:rPr>
            <w:rStyle w:val="Hyperlink"/>
            <w:sz w:val="24"/>
            <w:szCs w:val="24"/>
          </w:rPr>
          <w:t>https://www.ssf.gov.co/web/guest/transparencia/contol/informes-gestion-control-y-auditoria/informes-de-empalme</w:t>
        </w:r>
      </w:hyperlink>
    </w:p>
    <w:p w14:paraId="0C8FB67F" w14:textId="6B61F08D" w:rsidR="00BD25FE" w:rsidRDefault="00BD25FE" w:rsidP="00F77DBD">
      <w:pPr>
        <w:shd w:val="clear" w:color="auto" w:fill="FFFFFF"/>
        <w:autoSpaceDE/>
        <w:autoSpaceDN/>
        <w:adjustRightInd/>
        <w:spacing w:before="100" w:beforeAutospacing="1" w:after="100" w:afterAutospacing="1"/>
        <w:jc w:val="left"/>
        <w:rPr>
          <w:color w:val="212529"/>
          <w:sz w:val="24"/>
          <w:szCs w:val="24"/>
        </w:rPr>
      </w:pPr>
    </w:p>
    <w:p w14:paraId="2756388D" w14:textId="73BB7617" w:rsidR="00BD25FE" w:rsidRDefault="00BD25FE" w:rsidP="00CC15D8">
      <w:pPr>
        <w:shd w:val="clear" w:color="auto" w:fill="FFFFFF"/>
        <w:autoSpaceDE/>
        <w:autoSpaceDN/>
        <w:adjustRightInd/>
        <w:spacing w:before="100" w:beforeAutospacing="1" w:after="100" w:afterAutospacing="1"/>
        <w:rPr>
          <w:color w:val="212529"/>
          <w:sz w:val="24"/>
          <w:szCs w:val="24"/>
        </w:rPr>
      </w:pPr>
      <w:r w:rsidRPr="00C45E91">
        <w:rPr>
          <w:color w:val="212529"/>
          <w:sz w:val="24"/>
          <w:szCs w:val="24"/>
        </w:rPr>
        <w:t xml:space="preserve">En la sección </w:t>
      </w:r>
      <w:r w:rsidR="007A62A1" w:rsidRPr="00C45E91">
        <w:rPr>
          <w:color w:val="212529"/>
          <w:sz w:val="24"/>
          <w:szCs w:val="24"/>
        </w:rPr>
        <w:t>de “</w:t>
      </w:r>
      <w:r w:rsidR="007A62A1" w:rsidRPr="00C45E91">
        <w:rPr>
          <w:b/>
          <w:color w:val="212529"/>
          <w:sz w:val="24"/>
          <w:szCs w:val="24"/>
        </w:rPr>
        <w:t>6. Planeación</w:t>
      </w:r>
      <w:r w:rsidR="007A62A1" w:rsidRPr="00C45E91">
        <w:rPr>
          <w:color w:val="212529"/>
          <w:sz w:val="24"/>
          <w:szCs w:val="24"/>
        </w:rPr>
        <w:t xml:space="preserve">” y en el índice </w:t>
      </w:r>
      <w:r w:rsidRPr="00C45E91">
        <w:rPr>
          <w:color w:val="212529"/>
          <w:sz w:val="24"/>
          <w:szCs w:val="24"/>
        </w:rPr>
        <w:t>“</w:t>
      </w:r>
      <w:r w:rsidRPr="00C45E91">
        <w:rPr>
          <w:b/>
          <w:color w:val="212529"/>
          <w:sz w:val="24"/>
          <w:szCs w:val="24"/>
        </w:rPr>
        <w:t>6.12 Certificación</w:t>
      </w:r>
      <w:r w:rsidRPr="00C45E91">
        <w:rPr>
          <w:color w:val="212529"/>
          <w:sz w:val="24"/>
          <w:szCs w:val="24"/>
        </w:rPr>
        <w:t xml:space="preserve">”, se </w:t>
      </w:r>
      <w:r w:rsidR="00CC15D8">
        <w:rPr>
          <w:color w:val="212529"/>
          <w:sz w:val="24"/>
          <w:szCs w:val="24"/>
        </w:rPr>
        <w:t xml:space="preserve">sigue </w:t>
      </w:r>
      <w:r w:rsidRPr="00C45E91">
        <w:rPr>
          <w:color w:val="212529"/>
          <w:sz w:val="24"/>
          <w:szCs w:val="24"/>
        </w:rPr>
        <w:t>evidencia</w:t>
      </w:r>
      <w:r w:rsidR="00CC15D8">
        <w:rPr>
          <w:color w:val="212529"/>
          <w:sz w:val="24"/>
          <w:szCs w:val="24"/>
        </w:rPr>
        <w:t xml:space="preserve">ndo </w:t>
      </w:r>
      <w:r w:rsidRPr="00C45E91">
        <w:rPr>
          <w:color w:val="212529"/>
          <w:sz w:val="24"/>
          <w:szCs w:val="24"/>
        </w:rPr>
        <w:t xml:space="preserve">que no </w:t>
      </w:r>
      <w:r w:rsidR="00CC15D8">
        <w:rPr>
          <w:color w:val="212529"/>
          <w:sz w:val="24"/>
          <w:szCs w:val="24"/>
        </w:rPr>
        <w:t xml:space="preserve">existe contenido o no </w:t>
      </w:r>
      <w:r w:rsidRPr="00C45E91">
        <w:rPr>
          <w:color w:val="212529"/>
          <w:sz w:val="24"/>
          <w:szCs w:val="24"/>
        </w:rPr>
        <w:t>tiene información</w:t>
      </w:r>
      <w:r w:rsidR="00CC15D8">
        <w:rPr>
          <w:color w:val="212529"/>
          <w:sz w:val="24"/>
          <w:szCs w:val="24"/>
        </w:rPr>
        <w:t xml:space="preserve">, </w:t>
      </w:r>
      <w:r w:rsidRPr="00C45E91">
        <w:rPr>
          <w:color w:val="212529"/>
          <w:sz w:val="24"/>
          <w:szCs w:val="24"/>
        </w:rPr>
        <w:t>como se aprecia en la imagen:</w:t>
      </w:r>
    </w:p>
    <w:p w14:paraId="408E81AA" w14:textId="7868D9F8" w:rsidR="00BD25FE" w:rsidRDefault="00756069" w:rsidP="00F77DBD">
      <w:pPr>
        <w:shd w:val="clear" w:color="auto" w:fill="FFFFFF"/>
        <w:autoSpaceDE/>
        <w:autoSpaceDN/>
        <w:adjustRightInd/>
        <w:spacing w:before="100" w:beforeAutospacing="1" w:after="100" w:afterAutospacing="1"/>
        <w:jc w:val="left"/>
        <w:rPr>
          <w:color w:val="212529"/>
          <w:sz w:val="24"/>
          <w:szCs w:val="24"/>
        </w:rPr>
      </w:pPr>
      <w:r>
        <w:rPr>
          <w:noProof/>
          <w:lang w:val="en-US"/>
        </w:rPr>
        <w:lastRenderedPageBreak/>
        <w:drawing>
          <wp:inline distT="0" distB="0" distL="0" distR="0" wp14:anchorId="697EF63A" wp14:editId="6DCD2480">
            <wp:extent cx="5971540" cy="345694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71540" cy="3456940"/>
                    </a:xfrm>
                    <a:prstGeom prst="rect">
                      <a:avLst/>
                    </a:prstGeom>
                  </pic:spPr>
                </pic:pic>
              </a:graphicData>
            </a:graphic>
          </wp:inline>
        </w:drawing>
      </w:r>
    </w:p>
    <w:p w14:paraId="0DCC61BA" w14:textId="4A686C9A" w:rsidR="007A62A1" w:rsidRDefault="0076426A" w:rsidP="003C2AE6">
      <w:pPr>
        <w:shd w:val="clear" w:color="auto" w:fill="FFFFFF"/>
        <w:autoSpaceDE/>
        <w:autoSpaceDN/>
        <w:adjustRightInd/>
        <w:spacing w:before="100" w:beforeAutospacing="1" w:after="100" w:afterAutospacing="1"/>
        <w:jc w:val="left"/>
        <w:rPr>
          <w:rStyle w:val="Hyperlink"/>
          <w:sz w:val="20"/>
          <w:szCs w:val="24"/>
        </w:rPr>
      </w:pPr>
      <w:hyperlink r:id="rId58" w:history="1">
        <w:r w:rsidR="00BD25FE" w:rsidRPr="00BD25FE">
          <w:rPr>
            <w:rStyle w:val="Hyperlink"/>
            <w:sz w:val="20"/>
            <w:szCs w:val="24"/>
          </w:rPr>
          <w:t>https://www.ssf.gov.co/web/guest/transparencia/planeacion/certificaci%C3%B3n</w:t>
        </w:r>
      </w:hyperlink>
    </w:p>
    <w:p w14:paraId="231B1CF9" w14:textId="1DC557B8" w:rsidR="003C2AE6" w:rsidRDefault="003C2AE6" w:rsidP="003C2AE6">
      <w:pPr>
        <w:shd w:val="clear" w:color="auto" w:fill="FFFFFF"/>
        <w:autoSpaceDE/>
        <w:autoSpaceDN/>
        <w:adjustRightInd/>
        <w:spacing w:before="100" w:beforeAutospacing="1" w:after="100" w:afterAutospacing="1"/>
        <w:jc w:val="left"/>
        <w:rPr>
          <w:rStyle w:val="Hyperlink"/>
          <w:sz w:val="20"/>
          <w:szCs w:val="24"/>
        </w:rPr>
      </w:pPr>
      <w:r w:rsidRPr="00C45E91">
        <w:rPr>
          <w:color w:val="212529"/>
          <w:sz w:val="24"/>
          <w:szCs w:val="24"/>
        </w:rPr>
        <w:t>En la sección de “</w:t>
      </w:r>
      <w:r w:rsidRPr="00C45E91">
        <w:rPr>
          <w:b/>
          <w:color w:val="212529"/>
          <w:sz w:val="24"/>
          <w:szCs w:val="24"/>
        </w:rPr>
        <w:t>6. Planeación</w:t>
      </w:r>
      <w:r w:rsidRPr="00C45E91">
        <w:rPr>
          <w:color w:val="212529"/>
          <w:sz w:val="24"/>
          <w:szCs w:val="24"/>
        </w:rPr>
        <w:t>” y en el índice “</w:t>
      </w:r>
      <w:r>
        <w:rPr>
          <w:b/>
          <w:color w:val="212529"/>
          <w:sz w:val="24"/>
          <w:szCs w:val="24"/>
        </w:rPr>
        <w:t>6.13</w:t>
      </w:r>
      <w:r w:rsidRPr="00C45E91">
        <w:rPr>
          <w:b/>
          <w:color w:val="212529"/>
          <w:sz w:val="24"/>
          <w:szCs w:val="24"/>
        </w:rPr>
        <w:t xml:space="preserve"> </w:t>
      </w:r>
      <w:r>
        <w:rPr>
          <w:b/>
          <w:color w:val="212529"/>
          <w:sz w:val="24"/>
          <w:szCs w:val="24"/>
        </w:rPr>
        <w:t>Informes</w:t>
      </w:r>
      <w:r w:rsidRPr="00C45E91">
        <w:rPr>
          <w:color w:val="212529"/>
          <w:sz w:val="24"/>
          <w:szCs w:val="24"/>
        </w:rPr>
        <w:t>”, se evidencia</w:t>
      </w:r>
      <w:r>
        <w:rPr>
          <w:color w:val="212529"/>
          <w:sz w:val="24"/>
          <w:szCs w:val="24"/>
        </w:rPr>
        <w:t xml:space="preserve"> </w:t>
      </w:r>
      <w:r w:rsidRPr="00C45E91">
        <w:rPr>
          <w:color w:val="212529"/>
          <w:sz w:val="24"/>
          <w:szCs w:val="24"/>
        </w:rPr>
        <w:t xml:space="preserve">que no </w:t>
      </w:r>
      <w:r>
        <w:rPr>
          <w:color w:val="212529"/>
          <w:sz w:val="24"/>
          <w:szCs w:val="24"/>
        </w:rPr>
        <w:t xml:space="preserve">existe informe de gestión del primer semestre del AÑO 2022, </w:t>
      </w:r>
      <w:r w:rsidRPr="00C45E91">
        <w:rPr>
          <w:color w:val="212529"/>
          <w:sz w:val="24"/>
          <w:szCs w:val="24"/>
        </w:rPr>
        <w:t>como se aprecia en la imagen</w:t>
      </w:r>
      <w:r>
        <w:rPr>
          <w:color w:val="212529"/>
          <w:sz w:val="24"/>
          <w:szCs w:val="24"/>
        </w:rPr>
        <w:t>:</w:t>
      </w:r>
    </w:p>
    <w:p w14:paraId="62334BCE" w14:textId="77777777" w:rsidR="003C2AE6" w:rsidRDefault="003C2AE6" w:rsidP="003C2AE6">
      <w:pPr>
        <w:shd w:val="clear" w:color="auto" w:fill="FFFFFF"/>
        <w:autoSpaceDE/>
        <w:autoSpaceDN/>
        <w:adjustRightInd/>
        <w:spacing w:before="100" w:beforeAutospacing="1" w:after="100" w:afterAutospacing="1"/>
        <w:jc w:val="left"/>
        <w:rPr>
          <w:color w:val="212529"/>
          <w:sz w:val="20"/>
          <w:szCs w:val="24"/>
        </w:rPr>
      </w:pPr>
    </w:p>
    <w:p w14:paraId="6729B974" w14:textId="00C49870" w:rsidR="003C2AE6" w:rsidRDefault="003C2AE6" w:rsidP="003C2AE6">
      <w:pPr>
        <w:shd w:val="clear" w:color="auto" w:fill="FFFFFF"/>
        <w:autoSpaceDE/>
        <w:autoSpaceDN/>
        <w:adjustRightInd/>
        <w:spacing w:before="100" w:beforeAutospacing="1" w:after="100" w:afterAutospacing="1"/>
        <w:jc w:val="left"/>
        <w:rPr>
          <w:color w:val="212529"/>
          <w:sz w:val="20"/>
          <w:szCs w:val="24"/>
        </w:rPr>
      </w:pPr>
      <w:r>
        <w:rPr>
          <w:noProof/>
          <w:lang w:val="en-US"/>
        </w:rPr>
        <w:lastRenderedPageBreak/>
        <w:drawing>
          <wp:inline distT="0" distB="0" distL="0" distR="0" wp14:anchorId="1118BBA9" wp14:editId="464D39E9">
            <wp:extent cx="5971540" cy="343852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71540" cy="3438525"/>
                    </a:xfrm>
                    <a:prstGeom prst="rect">
                      <a:avLst/>
                    </a:prstGeom>
                  </pic:spPr>
                </pic:pic>
              </a:graphicData>
            </a:graphic>
          </wp:inline>
        </w:drawing>
      </w:r>
    </w:p>
    <w:p w14:paraId="5B13C3D8" w14:textId="77777777" w:rsidR="003C2AE6" w:rsidRDefault="0076426A" w:rsidP="003C2AE6">
      <w:pPr>
        <w:shd w:val="clear" w:color="auto" w:fill="FFFFFF"/>
        <w:autoSpaceDE/>
        <w:autoSpaceDN/>
        <w:adjustRightInd/>
        <w:spacing w:before="100" w:beforeAutospacing="1" w:after="100" w:afterAutospacing="1"/>
        <w:jc w:val="left"/>
        <w:rPr>
          <w:color w:val="212529"/>
          <w:sz w:val="20"/>
          <w:szCs w:val="24"/>
        </w:rPr>
      </w:pPr>
      <w:hyperlink r:id="rId60" w:history="1">
        <w:r w:rsidR="003C2AE6" w:rsidRPr="00CF650B">
          <w:rPr>
            <w:rStyle w:val="Hyperlink"/>
            <w:sz w:val="20"/>
            <w:szCs w:val="24"/>
          </w:rPr>
          <w:t>https://www.ssf.gov.co/web/guest/transparencia/contol/informes-degesti%C3%B3n-control-y-auditoria/informe-de-gestion</w:t>
        </w:r>
      </w:hyperlink>
    </w:p>
    <w:p w14:paraId="5ACFC673" w14:textId="713D66CF" w:rsidR="00F80A71" w:rsidRDefault="00F80A71" w:rsidP="00E14647">
      <w:pPr>
        <w:shd w:val="clear" w:color="auto" w:fill="FFFFFF"/>
        <w:autoSpaceDE/>
        <w:autoSpaceDN/>
        <w:adjustRightInd/>
        <w:spacing w:before="100" w:beforeAutospacing="1" w:after="100" w:afterAutospacing="1"/>
        <w:rPr>
          <w:color w:val="212529"/>
          <w:sz w:val="24"/>
          <w:szCs w:val="24"/>
        </w:rPr>
      </w:pPr>
      <w:r w:rsidRPr="00C45E91">
        <w:rPr>
          <w:color w:val="212529"/>
          <w:sz w:val="24"/>
          <w:szCs w:val="24"/>
        </w:rPr>
        <w:t>En la sección de “</w:t>
      </w:r>
      <w:r w:rsidRPr="00C45E91">
        <w:rPr>
          <w:b/>
          <w:color w:val="212529"/>
          <w:sz w:val="24"/>
          <w:szCs w:val="24"/>
        </w:rPr>
        <w:t>6. Planeación</w:t>
      </w:r>
      <w:r w:rsidRPr="00C45E91">
        <w:rPr>
          <w:color w:val="212529"/>
          <w:sz w:val="24"/>
          <w:szCs w:val="24"/>
        </w:rPr>
        <w:t>” y en el índice “</w:t>
      </w:r>
      <w:r>
        <w:rPr>
          <w:b/>
          <w:color w:val="212529"/>
          <w:sz w:val="24"/>
          <w:szCs w:val="24"/>
        </w:rPr>
        <w:t>6.13</w:t>
      </w:r>
      <w:r w:rsidRPr="00C45E91">
        <w:rPr>
          <w:b/>
          <w:color w:val="212529"/>
          <w:sz w:val="24"/>
          <w:szCs w:val="24"/>
        </w:rPr>
        <w:t xml:space="preserve"> </w:t>
      </w:r>
      <w:r>
        <w:rPr>
          <w:b/>
          <w:color w:val="212529"/>
          <w:sz w:val="24"/>
          <w:szCs w:val="24"/>
        </w:rPr>
        <w:t>Informes</w:t>
      </w:r>
      <w:r w:rsidRPr="00C45E91">
        <w:rPr>
          <w:color w:val="212529"/>
          <w:sz w:val="24"/>
          <w:szCs w:val="24"/>
        </w:rPr>
        <w:t>”, se evidencia</w:t>
      </w:r>
      <w:r>
        <w:rPr>
          <w:color w:val="212529"/>
          <w:sz w:val="24"/>
          <w:szCs w:val="24"/>
        </w:rPr>
        <w:t xml:space="preserve"> </w:t>
      </w:r>
      <w:r w:rsidRPr="00C45E91">
        <w:rPr>
          <w:color w:val="212529"/>
          <w:sz w:val="24"/>
          <w:szCs w:val="24"/>
        </w:rPr>
        <w:t xml:space="preserve">que no </w:t>
      </w:r>
      <w:r>
        <w:rPr>
          <w:color w:val="212529"/>
          <w:sz w:val="24"/>
          <w:szCs w:val="24"/>
        </w:rPr>
        <w:t xml:space="preserve">existe informe </w:t>
      </w:r>
      <w:r w:rsidR="00E14647">
        <w:rPr>
          <w:color w:val="212529"/>
          <w:sz w:val="24"/>
          <w:szCs w:val="24"/>
        </w:rPr>
        <w:t xml:space="preserve">al congreso </w:t>
      </w:r>
      <w:r>
        <w:rPr>
          <w:color w:val="212529"/>
          <w:sz w:val="24"/>
          <w:szCs w:val="24"/>
        </w:rPr>
        <w:t>de</w:t>
      </w:r>
      <w:r w:rsidR="00E14647">
        <w:rPr>
          <w:color w:val="212529"/>
          <w:sz w:val="24"/>
          <w:szCs w:val="24"/>
        </w:rPr>
        <w:t xml:space="preserve"> </w:t>
      </w:r>
      <w:r>
        <w:rPr>
          <w:color w:val="212529"/>
          <w:sz w:val="24"/>
          <w:szCs w:val="24"/>
        </w:rPr>
        <w:t>l</w:t>
      </w:r>
      <w:r w:rsidR="00E14647">
        <w:rPr>
          <w:color w:val="212529"/>
          <w:sz w:val="24"/>
          <w:szCs w:val="24"/>
        </w:rPr>
        <w:t xml:space="preserve">os periodos 2020 al 2021, </w:t>
      </w:r>
      <w:r w:rsidR="00A14E58">
        <w:rPr>
          <w:color w:val="212529"/>
          <w:sz w:val="24"/>
          <w:szCs w:val="24"/>
        </w:rPr>
        <w:t>así</w:t>
      </w:r>
      <w:r w:rsidR="00E14647">
        <w:rPr>
          <w:color w:val="212529"/>
          <w:sz w:val="24"/>
          <w:szCs w:val="24"/>
        </w:rPr>
        <w:t xml:space="preserve"> como como del 2021-2022</w:t>
      </w:r>
      <w:r>
        <w:rPr>
          <w:color w:val="212529"/>
          <w:sz w:val="24"/>
          <w:szCs w:val="24"/>
        </w:rPr>
        <w:t xml:space="preserve">, </w:t>
      </w:r>
      <w:r w:rsidRPr="00C45E91">
        <w:rPr>
          <w:color w:val="212529"/>
          <w:sz w:val="24"/>
          <w:szCs w:val="24"/>
        </w:rPr>
        <w:t>como se aprecia en la imagen</w:t>
      </w:r>
      <w:r>
        <w:rPr>
          <w:color w:val="212529"/>
          <w:sz w:val="24"/>
          <w:szCs w:val="24"/>
        </w:rPr>
        <w:t>:</w:t>
      </w:r>
    </w:p>
    <w:p w14:paraId="487B21F5" w14:textId="368AD3A6" w:rsidR="00F80A71" w:rsidRPr="00E14647" w:rsidRDefault="00E14647" w:rsidP="00E14647">
      <w:pPr>
        <w:shd w:val="clear" w:color="auto" w:fill="FFFFFF"/>
        <w:autoSpaceDE/>
        <w:autoSpaceDN/>
        <w:adjustRightInd/>
        <w:spacing w:before="100" w:beforeAutospacing="1" w:after="100" w:afterAutospacing="1"/>
        <w:rPr>
          <w:color w:val="0000FF"/>
          <w:sz w:val="20"/>
          <w:szCs w:val="24"/>
          <w:u w:val="single"/>
        </w:rPr>
      </w:pPr>
      <w:r>
        <w:rPr>
          <w:noProof/>
          <w:lang w:val="en-US"/>
        </w:rPr>
        <w:drawing>
          <wp:inline distT="0" distB="0" distL="0" distR="0" wp14:anchorId="5A9820F1" wp14:editId="227EEA59">
            <wp:extent cx="4921321" cy="2785644"/>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946135" cy="2799690"/>
                    </a:xfrm>
                    <a:prstGeom prst="rect">
                      <a:avLst/>
                    </a:prstGeom>
                  </pic:spPr>
                </pic:pic>
              </a:graphicData>
            </a:graphic>
          </wp:inline>
        </w:drawing>
      </w:r>
    </w:p>
    <w:p w14:paraId="36D29E2B" w14:textId="37B85B14" w:rsidR="00F80A71" w:rsidRPr="00E14647" w:rsidRDefault="0076426A" w:rsidP="003C2AE6">
      <w:pPr>
        <w:shd w:val="clear" w:color="auto" w:fill="FFFFFF"/>
        <w:autoSpaceDE/>
        <w:autoSpaceDN/>
        <w:adjustRightInd/>
        <w:spacing w:before="100" w:beforeAutospacing="1" w:after="100" w:afterAutospacing="1"/>
        <w:jc w:val="left"/>
        <w:rPr>
          <w:color w:val="212529"/>
          <w:sz w:val="14"/>
          <w:szCs w:val="24"/>
        </w:rPr>
      </w:pPr>
      <w:hyperlink r:id="rId62" w:history="1">
        <w:r w:rsidR="00E14647" w:rsidRPr="00E14647">
          <w:rPr>
            <w:rStyle w:val="Hyperlink"/>
            <w:sz w:val="14"/>
            <w:szCs w:val="24"/>
          </w:rPr>
          <w:t>https://www.ssf.gov.co/web/guest/transparencia/contol/informes-de-gestion-control-y-auditoria/informe-al-congreso</w:t>
        </w:r>
      </w:hyperlink>
    </w:p>
    <w:p w14:paraId="56941713" w14:textId="77777777" w:rsidR="00E14647" w:rsidRDefault="00E14647" w:rsidP="003C2AE6">
      <w:pPr>
        <w:shd w:val="clear" w:color="auto" w:fill="FFFFFF"/>
        <w:autoSpaceDE/>
        <w:autoSpaceDN/>
        <w:adjustRightInd/>
        <w:spacing w:before="100" w:beforeAutospacing="1" w:after="100" w:afterAutospacing="1"/>
        <w:jc w:val="left"/>
        <w:rPr>
          <w:color w:val="212529"/>
          <w:sz w:val="20"/>
          <w:szCs w:val="24"/>
        </w:rPr>
      </w:pPr>
    </w:p>
    <w:p w14:paraId="74F1D85A" w14:textId="77777777" w:rsidR="003C2AE6" w:rsidRPr="003C2AE6" w:rsidRDefault="003C2AE6" w:rsidP="003C2AE6">
      <w:pPr>
        <w:shd w:val="clear" w:color="auto" w:fill="FFFFFF"/>
        <w:autoSpaceDE/>
        <w:autoSpaceDN/>
        <w:adjustRightInd/>
        <w:spacing w:before="100" w:beforeAutospacing="1" w:after="100" w:afterAutospacing="1"/>
        <w:jc w:val="left"/>
        <w:rPr>
          <w:color w:val="212529"/>
          <w:sz w:val="20"/>
          <w:szCs w:val="24"/>
        </w:rPr>
      </w:pPr>
    </w:p>
    <w:p w14:paraId="129071BF" w14:textId="77777777" w:rsidR="003C2AE6" w:rsidRPr="003C2AE6" w:rsidRDefault="003C2AE6" w:rsidP="003C2AE6"/>
    <w:p w14:paraId="4B6A7269" w14:textId="4F831C4A" w:rsidR="00A37622" w:rsidRDefault="003F3BF8" w:rsidP="007B1917">
      <w:pPr>
        <w:pStyle w:val="Heading3"/>
      </w:pPr>
      <w:bookmarkStart w:id="16" w:name="_Toc118479690"/>
      <w:r>
        <w:t>6.1.7</w:t>
      </w:r>
      <w:r w:rsidR="00BC6F0A">
        <w:t xml:space="preserve">. </w:t>
      </w:r>
      <w:r w:rsidR="007B1917">
        <w:rPr>
          <w:b/>
        </w:rPr>
        <w:t>9. Trámites y servicios</w:t>
      </w:r>
      <w:r w:rsidR="007B1917" w:rsidRPr="00BC6F0A">
        <w:rPr>
          <w:b/>
          <w:bCs/>
        </w:rPr>
        <w:t>.</w:t>
      </w:r>
      <w:bookmarkEnd w:id="16"/>
      <w:r>
        <w:t xml:space="preserve"> </w:t>
      </w:r>
    </w:p>
    <w:p w14:paraId="5888BF1B" w14:textId="77777777" w:rsidR="00A37622" w:rsidRDefault="00A37622" w:rsidP="002C52C3"/>
    <w:p w14:paraId="4750EA0D" w14:textId="2D1ACE4F" w:rsidR="00401A68" w:rsidRDefault="0068370B" w:rsidP="002C52C3">
      <w:r w:rsidRPr="00BA2C07">
        <w:t>En el Botón de “Transparencia” de la página web, en el Capítulo “</w:t>
      </w:r>
      <w:r>
        <w:t>9</w:t>
      </w:r>
      <w:r w:rsidRPr="00BA2C07">
        <w:rPr>
          <w:b/>
        </w:rPr>
        <w:t xml:space="preserve">. </w:t>
      </w:r>
      <w:r w:rsidR="004D47FB">
        <w:rPr>
          <w:b/>
        </w:rPr>
        <w:t>Trámites</w:t>
      </w:r>
      <w:r>
        <w:rPr>
          <w:b/>
        </w:rPr>
        <w:t xml:space="preserve"> y servicios”</w:t>
      </w:r>
      <w:r w:rsidRPr="00BA2C07">
        <w:rPr>
          <w:b/>
        </w:rPr>
        <w:t xml:space="preserve"> </w:t>
      </w:r>
      <w:r w:rsidR="009C7E59">
        <w:t>para es</w:t>
      </w:r>
      <w:r w:rsidR="00E73810">
        <w:t>t</w:t>
      </w:r>
      <w:r w:rsidR="009C7E59">
        <w:t>e</w:t>
      </w:r>
      <w:r>
        <w:t xml:space="preserve"> capí</w:t>
      </w:r>
      <w:r w:rsidR="00E73810">
        <w:t xml:space="preserve">tulo se </w:t>
      </w:r>
      <w:r w:rsidR="0029049C">
        <w:t xml:space="preserve">reitera lo reportado en el tercer trimestre del 2022, en donde se </w:t>
      </w:r>
      <w:r w:rsidR="00E73810">
        <w:t xml:space="preserve">presentan fallas o enlaces que no </w:t>
      </w:r>
      <w:r w:rsidR="009C7E59">
        <w:t>contienen</w:t>
      </w:r>
      <w:r w:rsidR="00E73810">
        <w:t xml:space="preserve"> ninguna información </w:t>
      </w:r>
      <w:r>
        <w:t>en las secciones así</w:t>
      </w:r>
      <w:r w:rsidR="009C7E59">
        <w:t>:</w:t>
      </w:r>
    </w:p>
    <w:p w14:paraId="66C1CA88" w14:textId="77777777" w:rsidR="00E73810" w:rsidRDefault="00E73810" w:rsidP="002C52C3"/>
    <w:p w14:paraId="145D7E84" w14:textId="27FB8493" w:rsidR="005445FE" w:rsidRDefault="0076426A" w:rsidP="002C52C3">
      <w:hyperlink r:id="rId63" w:history="1">
        <w:r w:rsidR="005445FE" w:rsidRPr="00905C14">
          <w:rPr>
            <w:rStyle w:val="Hyperlink"/>
          </w:rPr>
          <w:t>https://www.ssf.gov.co/web/guest/tramites</w:t>
        </w:r>
      </w:hyperlink>
    </w:p>
    <w:p w14:paraId="40485CDE" w14:textId="77777777" w:rsidR="005445FE" w:rsidRDefault="005445FE" w:rsidP="002C52C3"/>
    <w:p w14:paraId="2B2BF97A" w14:textId="0D1E112B" w:rsidR="00E73810" w:rsidRDefault="00E73810" w:rsidP="00E73810">
      <w:pPr>
        <w:pStyle w:val="ListParagraph"/>
        <w:numPr>
          <w:ilvl w:val="0"/>
          <w:numId w:val="31"/>
        </w:numPr>
        <w:rPr>
          <w:sz w:val="22"/>
          <w:szCs w:val="22"/>
        </w:rPr>
      </w:pPr>
      <w:r w:rsidRPr="009C7E59">
        <w:rPr>
          <w:sz w:val="22"/>
          <w:szCs w:val="22"/>
        </w:rPr>
        <w:t>Recepción-</w:t>
      </w:r>
      <w:r w:rsidR="009C7E59" w:rsidRPr="009C7E59">
        <w:rPr>
          <w:sz w:val="22"/>
          <w:szCs w:val="22"/>
        </w:rPr>
        <w:t>Validación</w:t>
      </w:r>
      <w:r w:rsidR="0068370B">
        <w:rPr>
          <w:sz w:val="22"/>
          <w:szCs w:val="22"/>
        </w:rPr>
        <w:t>-</w:t>
      </w:r>
      <w:r w:rsidR="00874A0C" w:rsidRPr="009C7E59">
        <w:rPr>
          <w:sz w:val="22"/>
          <w:szCs w:val="22"/>
        </w:rPr>
        <w:t>Cargue</w:t>
      </w:r>
      <w:r w:rsidRPr="009C7E59">
        <w:rPr>
          <w:sz w:val="22"/>
          <w:szCs w:val="22"/>
        </w:rPr>
        <w:t xml:space="preserve"> de información de los datos CCF</w:t>
      </w:r>
    </w:p>
    <w:p w14:paraId="428D7C9F" w14:textId="77777777" w:rsidR="002576A9" w:rsidRDefault="0076426A" w:rsidP="002576A9">
      <w:pPr>
        <w:pStyle w:val="ListParagraph"/>
      </w:pPr>
      <w:hyperlink r:id="rId64" w:history="1">
        <w:r w:rsidR="002576A9" w:rsidRPr="00E56580">
          <w:rPr>
            <w:rStyle w:val="Hyperlink"/>
          </w:rPr>
          <w:t>https://www.ssf.gov.co/web/guest/recepci%C3%B3n-validaci%C3%B3n-carge-de-informaci%C3%B3n-de-los-datos-ccf</w:t>
        </w:r>
      </w:hyperlink>
    </w:p>
    <w:p w14:paraId="68A950CB" w14:textId="77777777" w:rsidR="002576A9" w:rsidRPr="009C7E59" w:rsidRDefault="002576A9" w:rsidP="002576A9">
      <w:pPr>
        <w:pStyle w:val="ListParagraph"/>
        <w:rPr>
          <w:sz w:val="22"/>
          <w:szCs w:val="22"/>
        </w:rPr>
      </w:pPr>
    </w:p>
    <w:p w14:paraId="761F4B67" w14:textId="5AAAA33E" w:rsidR="00E73810" w:rsidRDefault="00E73810" w:rsidP="00E73810">
      <w:pPr>
        <w:pStyle w:val="ListParagraph"/>
        <w:numPr>
          <w:ilvl w:val="0"/>
          <w:numId w:val="31"/>
        </w:numPr>
        <w:rPr>
          <w:sz w:val="22"/>
          <w:szCs w:val="22"/>
        </w:rPr>
      </w:pPr>
      <w:r w:rsidRPr="009C7E59">
        <w:rPr>
          <w:sz w:val="22"/>
          <w:szCs w:val="22"/>
        </w:rPr>
        <w:t>Reportes de elusión en el pago de aportes CCF (inactivo concepto DAFP).</w:t>
      </w:r>
    </w:p>
    <w:p w14:paraId="563A327A" w14:textId="77777777" w:rsidR="002576A9" w:rsidRDefault="0076426A" w:rsidP="002576A9">
      <w:pPr>
        <w:pStyle w:val="ListParagraph"/>
      </w:pPr>
      <w:hyperlink r:id="rId65" w:history="1">
        <w:r w:rsidR="002576A9" w:rsidRPr="00E56580">
          <w:rPr>
            <w:rStyle w:val="Hyperlink"/>
          </w:rPr>
          <w:t>https://www.ssf.gov.co/web/guest/reportes-de-elusi%C3%B3n-en-el-pago-de-aportes-ccf</w:t>
        </w:r>
      </w:hyperlink>
    </w:p>
    <w:p w14:paraId="0959D482" w14:textId="77777777" w:rsidR="002576A9" w:rsidRPr="009C7E59" w:rsidRDefault="002576A9" w:rsidP="002576A9">
      <w:pPr>
        <w:pStyle w:val="ListParagraph"/>
        <w:rPr>
          <w:sz w:val="22"/>
          <w:szCs w:val="22"/>
        </w:rPr>
      </w:pPr>
    </w:p>
    <w:p w14:paraId="15FBC999" w14:textId="77777777" w:rsidR="005445FE" w:rsidRDefault="005445FE" w:rsidP="005445FE"/>
    <w:p w14:paraId="56B22B3D" w14:textId="799DD34E" w:rsidR="00A2769A" w:rsidRDefault="0029049C" w:rsidP="001A5508">
      <w:pPr>
        <w:shd w:val="clear" w:color="auto" w:fill="FFFFFF"/>
        <w:autoSpaceDE/>
        <w:autoSpaceDN/>
        <w:adjustRightInd/>
        <w:spacing w:before="100" w:beforeAutospacing="1" w:after="100" w:afterAutospacing="1"/>
        <w:rPr>
          <w:i/>
          <w:iCs/>
          <w:color w:val="auto"/>
          <w:sz w:val="20"/>
        </w:rPr>
      </w:pPr>
      <w:r>
        <w:rPr>
          <w:noProof/>
          <w:lang w:val="en-US"/>
        </w:rPr>
        <w:drawing>
          <wp:inline distT="0" distB="0" distL="0" distR="0" wp14:anchorId="36C04375" wp14:editId="6FBF25AC">
            <wp:extent cx="5971540" cy="2601595"/>
            <wp:effectExtent l="0" t="0" r="0" b="825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71540" cy="2601595"/>
                    </a:xfrm>
                    <a:prstGeom prst="rect">
                      <a:avLst/>
                    </a:prstGeom>
                  </pic:spPr>
                </pic:pic>
              </a:graphicData>
            </a:graphic>
          </wp:inline>
        </w:drawing>
      </w:r>
    </w:p>
    <w:p w14:paraId="7ECAE3C0" w14:textId="77777777" w:rsidR="005F78FE" w:rsidRDefault="005F78FE" w:rsidP="001A5508">
      <w:pPr>
        <w:shd w:val="clear" w:color="auto" w:fill="FFFFFF"/>
        <w:autoSpaceDE/>
        <w:autoSpaceDN/>
        <w:adjustRightInd/>
        <w:spacing w:before="100" w:beforeAutospacing="1" w:after="100" w:afterAutospacing="1"/>
        <w:rPr>
          <w:i/>
          <w:iCs/>
          <w:color w:val="auto"/>
          <w:sz w:val="20"/>
        </w:rPr>
      </w:pPr>
    </w:p>
    <w:p w14:paraId="48904040" w14:textId="2658591C" w:rsidR="005F78FE" w:rsidRDefault="005F78FE" w:rsidP="001A5508">
      <w:pPr>
        <w:shd w:val="clear" w:color="auto" w:fill="FFFFFF"/>
        <w:autoSpaceDE/>
        <w:autoSpaceDN/>
        <w:adjustRightInd/>
        <w:spacing w:before="100" w:beforeAutospacing="1" w:after="100" w:afterAutospacing="1"/>
        <w:rPr>
          <w:iCs/>
          <w:color w:val="auto"/>
          <w:sz w:val="20"/>
        </w:rPr>
      </w:pPr>
      <w:r w:rsidRPr="005F78FE">
        <w:rPr>
          <w:iCs/>
          <w:color w:val="auto"/>
          <w:sz w:val="20"/>
        </w:rPr>
        <w:t xml:space="preserve">En la sección”2.Otros Procesos Administrativos OPA”, existe enlaces que no contienen información </w:t>
      </w:r>
      <w:r>
        <w:rPr>
          <w:iCs/>
          <w:color w:val="auto"/>
          <w:sz w:val="20"/>
        </w:rPr>
        <w:t>como se visualiza en la siguiente imagen.</w:t>
      </w:r>
    </w:p>
    <w:p w14:paraId="402B6C84" w14:textId="718CEC23" w:rsidR="002576A9" w:rsidRPr="005F78FE" w:rsidRDefault="005F78FE" w:rsidP="005F78FE">
      <w:pPr>
        <w:shd w:val="clear" w:color="auto" w:fill="FFFFFF"/>
        <w:autoSpaceDE/>
        <w:autoSpaceDN/>
        <w:adjustRightInd/>
        <w:spacing w:before="100" w:beforeAutospacing="1" w:after="100" w:afterAutospacing="1"/>
        <w:rPr>
          <w:iCs/>
          <w:color w:val="auto"/>
          <w:sz w:val="20"/>
        </w:rPr>
      </w:pPr>
      <w:r>
        <w:rPr>
          <w:noProof/>
          <w:lang w:val="en-US"/>
        </w:rPr>
        <w:lastRenderedPageBreak/>
        <w:drawing>
          <wp:inline distT="0" distB="0" distL="0" distR="0" wp14:anchorId="58BEA6DD" wp14:editId="510AA3F5">
            <wp:extent cx="5971540" cy="350964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71540" cy="3509645"/>
                    </a:xfrm>
                    <a:prstGeom prst="rect">
                      <a:avLst/>
                    </a:prstGeom>
                  </pic:spPr>
                </pic:pic>
              </a:graphicData>
            </a:graphic>
          </wp:inline>
        </w:drawing>
      </w:r>
    </w:p>
    <w:p w14:paraId="75853047" w14:textId="4889EE97" w:rsidR="00A2769A" w:rsidRDefault="005F78FE" w:rsidP="005445FE">
      <w:r>
        <w:t xml:space="preserve">En la sección “Reportes de elución en el pago de aportes CCF Inactivo concepto DAFP” al hacer </w:t>
      </w:r>
      <w:proofErr w:type="spellStart"/>
      <w:r>
        <w:t>clikc</w:t>
      </w:r>
      <w:proofErr w:type="spellEnd"/>
      <w:r>
        <w:t xml:space="preserve"> en el mismo nos lleva o se direcciona a la sede electrónica presentando un error.</w:t>
      </w:r>
    </w:p>
    <w:p w14:paraId="35E26002" w14:textId="77777777" w:rsidR="005F78FE" w:rsidRDefault="005F78FE" w:rsidP="005445FE"/>
    <w:p w14:paraId="6E92E3BB" w14:textId="33B9C980" w:rsidR="005F78FE" w:rsidRDefault="005F78FE" w:rsidP="005445FE">
      <w:r>
        <w:rPr>
          <w:noProof/>
          <w:lang w:val="en-US"/>
        </w:rPr>
        <w:drawing>
          <wp:inline distT="0" distB="0" distL="0" distR="0" wp14:anchorId="79740A44" wp14:editId="5657FF5B">
            <wp:extent cx="5971540" cy="3433445"/>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71540" cy="3433445"/>
                    </a:xfrm>
                    <a:prstGeom prst="rect">
                      <a:avLst/>
                    </a:prstGeom>
                  </pic:spPr>
                </pic:pic>
              </a:graphicData>
            </a:graphic>
          </wp:inline>
        </w:drawing>
      </w:r>
    </w:p>
    <w:p w14:paraId="08EC357B" w14:textId="77777777" w:rsidR="005F78FE" w:rsidRDefault="005F78FE" w:rsidP="005445FE"/>
    <w:p w14:paraId="6357F6EC" w14:textId="77777777" w:rsidR="008A613D" w:rsidRDefault="005F78FE" w:rsidP="005445FE">
      <w:r>
        <w:lastRenderedPageBreak/>
        <w:t xml:space="preserve">En sección “aplicaciones móviles CCF Servicios CCF”, al dar </w:t>
      </w:r>
      <w:proofErr w:type="spellStart"/>
      <w:r>
        <w:t>click</w:t>
      </w:r>
      <w:proofErr w:type="spellEnd"/>
      <w:r>
        <w:t xml:space="preserve"> sobre este nos direcciona a la página web de participación en la formulación de políticas, para lo cual se debe verificar si es correcto el que se direccione a esa sección en la página web lo cual no guarda relación con aplicaciones </w:t>
      </w:r>
      <w:r w:rsidR="008A613D">
        <w:t>móviles, como se ilustra en la siguiente imagen.</w:t>
      </w:r>
    </w:p>
    <w:p w14:paraId="5EA22DBE" w14:textId="40A89965" w:rsidR="005F78FE" w:rsidRDefault="005F78FE" w:rsidP="005445FE">
      <w:r>
        <w:t>.</w:t>
      </w:r>
    </w:p>
    <w:p w14:paraId="1C17D3F2" w14:textId="43A21D0C" w:rsidR="005F78FE" w:rsidRDefault="005F78FE" w:rsidP="005445FE">
      <w:r>
        <w:rPr>
          <w:noProof/>
          <w:lang w:val="en-US"/>
        </w:rPr>
        <w:drawing>
          <wp:inline distT="0" distB="0" distL="0" distR="0" wp14:anchorId="3D412EC0" wp14:editId="7CA4501E">
            <wp:extent cx="5971540" cy="3443605"/>
            <wp:effectExtent l="0" t="0" r="0" b="444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71540" cy="3443605"/>
                    </a:xfrm>
                    <a:prstGeom prst="rect">
                      <a:avLst/>
                    </a:prstGeom>
                  </pic:spPr>
                </pic:pic>
              </a:graphicData>
            </a:graphic>
          </wp:inline>
        </w:drawing>
      </w:r>
    </w:p>
    <w:p w14:paraId="3C7CBFD0" w14:textId="77777777" w:rsidR="00A2769A" w:rsidRDefault="00A2769A" w:rsidP="005445FE"/>
    <w:p w14:paraId="4D3D1C8A" w14:textId="77777777" w:rsidR="00A2769A" w:rsidRDefault="00A2769A" w:rsidP="005445FE"/>
    <w:p w14:paraId="697EFA3C" w14:textId="210BB4DE" w:rsidR="00773270" w:rsidRDefault="00D33234" w:rsidP="00773270">
      <w:pPr>
        <w:pStyle w:val="Heading3"/>
      </w:pPr>
      <w:bookmarkStart w:id="17" w:name="_Toc118479691"/>
      <w:r>
        <w:t>6.1.</w:t>
      </w:r>
      <w:r w:rsidR="007B1917">
        <w:t>8</w:t>
      </w:r>
      <w:r w:rsidR="00773270">
        <w:t xml:space="preserve"> </w:t>
      </w:r>
      <w:r w:rsidR="00317202">
        <w:rPr>
          <w:b/>
          <w:bCs/>
        </w:rPr>
        <w:t xml:space="preserve"> 10. I</w:t>
      </w:r>
      <w:r w:rsidR="00773270" w:rsidRPr="007B0367">
        <w:rPr>
          <w:b/>
          <w:bCs/>
        </w:rPr>
        <w:t>nstrumentos de gestión de información pública.</w:t>
      </w:r>
      <w:bookmarkEnd w:id="17"/>
    </w:p>
    <w:p w14:paraId="1B08152F" w14:textId="77777777" w:rsidR="005445FE" w:rsidRDefault="005445FE" w:rsidP="005445FE"/>
    <w:p w14:paraId="337938F5" w14:textId="33E7986A" w:rsidR="00154A53" w:rsidRDefault="00112D79" w:rsidP="00CD3D90">
      <w:pPr>
        <w:pStyle w:val="Heading3"/>
      </w:pPr>
      <w:bookmarkStart w:id="18" w:name="_Toc118479692"/>
      <w:r>
        <w:t>6.1.</w:t>
      </w:r>
      <w:r w:rsidR="007B1917">
        <w:t>8</w:t>
      </w:r>
      <w:r w:rsidR="00125C74">
        <w:t xml:space="preserve">.1 </w:t>
      </w:r>
      <w:r w:rsidR="000B70DD">
        <w:rPr>
          <w:b/>
          <w:bCs/>
        </w:rPr>
        <w:t>10.6 T</w:t>
      </w:r>
      <w:r w:rsidR="00CD3D90">
        <w:rPr>
          <w:b/>
          <w:bCs/>
        </w:rPr>
        <w:t>a</w:t>
      </w:r>
      <w:r w:rsidR="00154A53">
        <w:rPr>
          <w:b/>
          <w:bCs/>
        </w:rPr>
        <w:t>blas de Retención Documental</w:t>
      </w:r>
      <w:bookmarkEnd w:id="18"/>
      <w:r w:rsidR="00154A53">
        <w:t xml:space="preserve"> </w:t>
      </w:r>
    </w:p>
    <w:p w14:paraId="170CA998" w14:textId="77777777" w:rsidR="00CD3D90" w:rsidRDefault="00CD3D90" w:rsidP="00CD3D90"/>
    <w:p w14:paraId="0085B888" w14:textId="38012E19" w:rsidR="00114635" w:rsidRDefault="008648EA" w:rsidP="00114635">
      <w:r w:rsidRPr="008648EA">
        <w:t xml:space="preserve">En el Botón de “Transparencia” de la página web, en el Capítulo </w:t>
      </w:r>
      <w:r w:rsidRPr="008648EA">
        <w:rPr>
          <w:b/>
        </w:rPr>
        <w:t xml:space="preserve">“10. </w:t>
      </w:r>
      <w:r w:rsidRPr="008648EA">
        <w:rPr>
          <w:b/>
          <w:bCs/>
        </w:rPr>
        <w:t xml:space="preserve">Instrumentos de gestión de información pública”, </w:t>
      </w:r>
      <w:r w:rsidRPr="008648EA">
        <w:rPr>
          <w:bCs/>
        </w:rPr>
        <w:t xml:space="preserve">sección </w:t>
      </w:r>
      <w:r w:rsidRPr="008648EA">
        <w:rPr>
          <w:b/>
        </w:rPr>
        <w:t>“1</w:t>
      </w:r>
      <w:r w:rsidR="00114635">
        <w:rPr>
          <w:b/>
        </w:rPr>
        <w:t xml:space="preserve">0.8 </w:t>
      </w:r>
      <w:r w:rsidR="00154A53" w:rsidRPr="008648EA">
        <w:rPr>
          <w:b/>
        </w:rPr>
        <w:t xml:space="preserve"> </w:t>
      </w:r>
      <w:r w:rsidR="00114635">
        <w:rPr>
          <w:b/>
        </w:rPr>
        <w:t>Registro de publicaciones”</w:t>
      </w:r>
      <w:r w:rsidR="00114635">
        <w:t xml:space="preserve"> se </w:t>
      </w:r>
      <w:r w:rsidR="00B86B9F">
        <w:t xml:space="preserve">evidencio que se corrigió el error en donde se mostraba </w:t>
      </w:r>
      <w:r w:rsidR="00114635">
        <w:t>con el índice 10.7  al momento de seleccionarlo en su contenido así:</w:t>
      </w:r>
    </w:p>
    <w:p w14:paraId="4B28A9A0" w14:textId="7A23DFDC" w:rsidR="00114635" w:rsidRDefault="00114635" w:rsidP="00114635">
      <w:r>
        <w:rPr>
          <w:noProof/>
          <w:lang w:val="en-US"/>
        </w:rPr>
        <w:lastRenderedPageBreak/>
        <w:drawing>
          <wp:inline distT="0" distB="0" distL="0" distR="0" wp14:anchorId="4D5000F8" wp14:editId="68F822CE">
            <wp:extent cx="5971540" cy="3049905"/>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71540" cy="3049905"/>
                    </a:xfrm>
                    <a:prstGeom prst="rect">
                      <a:avLst/>
                    </a:prstGeom>
                  </pic:spPr>
                </pic:pic>
              </a:graphicData>
            </a:graphic>
          </wp:inline>
        </w:drawing>
      </w:r>
    </w:p>
    <w:p w14:paraId="125C2BB4" w14:textId="10B35493" w:rsidR="00114635" w:rsidRDefault="0076426A" w:rsidP="00114635">
      <w:hyperlink r:id="rId71" w:history="1">
        <w:r w:rsidR="00114635" w:rsidRPr="00E56580">
          <w:rPr>
            <w:rStyle w:val="Hyperlink"/>
          </w:rPr>
          <w:t>https://www.ssf.gov.co/web/guest/transparencia/instrumentos-de-gestion-e-informacion-publica/registro-de-publicaciones</w:t>
        </w:r>
      </w:hyperlink>
    </w:p>
    <w:p w14:paraId="72C94C22" w14:textId="77777777" w:rsidR="00E9781C" w:rsidRDefault="00E9781C" w:rsidP="00114635"/>
    <w:p w14:paraId="1DEE7011" w14:textId="5F4E0F92" w:rsidR="00741520" w:rsidRDefault="00741520" w:rsidP="00B118B9"/>
    <w:p w14:paraId="39756BE4" w14:textId="3534664E" w:rsidR="00317202" w:rsidRDefault="00317202" w:rsidP="00317202">
      <w:pPr>
        <w:pStyle w:val="Heading3"/>
        <w:rPr>
          <w:b/>
          <w:bCs/>
        </w:rPr>
      </w:pPr>
      <w:bookmarkStart w:id="19" w:name="_Toc118479693"/>
      <w:r>
        <w:t>6.1.</w:t>
      </w:r>
      <w:r w:rsidR="007B1917">
        <w:t>9</w:t>
      </w:r>
      <w:r>
        <w:t xml:space="preserve"> </w:t>
      </w:r>
      <w:r>
        <w:rPr>
          <w:b/>
          <w:bCs/>
        </w:rPr>
        <w:t xml:space="preserve"> 11. </w:t>
      </w:r>
      <w:r w:rsidRPr="00346A64">
        <w:rPr>
          <w:b/>
          <w:bCs/>
        </w:rPr>
        <w:t>Transparencia Pasiva</w:t>
      </w:r>
      <w:r w:rsidRPr="007B0367">
        <w:rPr>
          <w:b/>
          <w:bCs/>
        </w:rPr>
        <w:t>.</w:t>
      </w:r>
      <w:bookmarkEnd w:id="19"/>
    </w:p>
    <w:p w14:paraId="2FFA6E20" w14:textId="77777777" w:rsidR="00B92AC0" w:rsidRPr="00B92AC0" w:rsidRDefault="00B92AC0" w:rsidP="00B92AC0"/>
    <w:p w14:paraId="6848C29F" w14:textId="012F2C49" w:rsidR="001E7333" w:rsidRDefault="008648EA" w:rsidP="001E7333">
      <w:r w:rsidRPr="008648EA">
        <w:t xml:space="preserve">En el Botón de “Transparencia” de la página web, en el Capítulo </w:t>
      </w:r>
      <w:r w:rsidRPr="008648EA">
        <w:rPr>
          <w:b/>
        </w:rPr>
        <w:t>“1</w:t>
      </w:r>
      <w:r>
        <w:rPr>
          <w:b/>
        </w:rPr>
        <w:t xml:space="preserve">1. Transparencia pasiva” </w:t>
      </w:r>
      <w:r>
        <w:t xml:space="preserve">sección </w:t>
      </w:r>
      <w:r w:rsidRPr="008648EA">
        <w:rPr>
          <w:b/>
        </w:rPr>
        <w:t>“</w:t>
      </w:r>
      <w:r w:rsidR="001E7333" w:rsidRPr="008648EA">
        <w:rPr>
          <w:b/>
        </w:rPr>
        <w:t>11.2. Formulario para la recepción de solicitudes de información pública</w:t>
      </w:r>
      <w:r>
        <w:rPr>
          <w:b/>
        </w:rPr>
        <w:t>”</w:t>
      </w:r>
      <w:r w:rsidR="001E7333" w:rsidRPr="00F56087">
        <w:t xml:space="preserve"> Habilitación para el uso de niños, niñas y adolescentes</w:t>
      </w:r>
      <w:r w:rsidR="001E7333">
        <w:t xml:space="preserve">, </w:t>
      </w:r>
      <w:r w:rsidR="001E7333" w:rsidRPr="00F56087">
        <w:t>El formulario debe estar habilitado para que tanto niños y niñas como adolescentes puedan hacer solicitudes de información pública.</w:t>
      </w:r>
      <w:r w:rsidR="001E7333">
        <w:t xml:space="preserve"> El área de control interno no </w:t>
      </w:r>
      <w:r w:rsidR="00B3645F">
        <w:t>pudo evidenciar</w:t>
      </w:r>
      <w:r w:rsidR="001E7333">
        <w:t xml:space="preserve"> que existiera una caracterización para niños o adolescentes tal como se </w:t>
      </w:r>
      <w:r w:rsidR="00012295">
        <w:t>reportó</w:t>
      </w:r>
      <w:r w:rsidR="001E7333">
        <w:t xml:space="preserve"> en el informe </w:t>
      </w:r>
      <w:r w:rsidR="00B3645F">
        <w:t xml:space="preserve">del </w:t>
      </w:r>
      <w:r w:rsidR="00536510">
        <w:t>segundo y tercer</w:t>
      </w:r>
      <w:r w:rsidR="00B3645F">
        <w:t xml:space="preserve"> Trimestre del 202</w:t>
      </w:r>
      <w:r w:rsidR="00B92AC0">
        <w:t>2</w:t>
      </w:r>
      <w:r w:rsidR="001E7333">
        <w:t>.</w:t>
      </w:r>
    </w:p>
    <w:p w14:paraId="439281AC" w14:textId="77777777" w:rsidR="001E7333" w:rsidRDefault="001E7333" w:rsidP="001E7333"/>
    <w:p w14:paraId="17787D67" w14:textId="77777777" w:rsidR="00B92AC0" w:rsidRDefault="00B92AC0" w:rsidP="001E7333"/>
    <w:p w14:paraId="046F908B" w14:textId="77777777" w:rsidR="00B92AC0" w:rsidRDefault="00B92AC0" w:rsidP="001E7333"/>
    <w:p w14:paraId="4708D9D8" w14:textId="77777777" w:rsidR="00B92AC0" w:rsidRDefault="00B92AC0" w:rsidP="001E7333"/>
    <w:p w14:paraId="399A19E5" w14:textId="77777777" w:rsidR="00B92AC0" w:rsidRDefault="00B92AC0" w:rsidP="001E7333"/>
    <w:p w14:paraId="67E04BA4" w14:textId="77777777" w:rsidR="00B92AC0" w:rsidRDefault="00B92AC0" w:rsidP="001E7333"/>
    <w:p w14:paraId="22C2D089" w14:textId="77777777" w:rsidR="00B92AC0" w:rsidRDefault="00B92AC0" w:rsidP="001E7333"/>
    <w:p w14:paraId="26C6D836" w14:textId="77777777" w:rsidR="00B92AC0" w:rsidRDefault="00B92AC0" w:rsidP="001E7333"/>
    <w:p w14:paraId="35614B30" w14:textId="77777777" w:rsidR="00B92AC0" w:rsidRDefault="00B92AC0" w:rsidP="001E7333"/>
    <w:p w14:paraId="708E336C" w14:textId="77777777" w:rsidR="00B92AC0" w:rsidRDefault="00B92AC0" w:rsidP="001E7333"/>
    <w:p w14:paraId="1A579EE9" w14:textId="77777777" w:rsidR="00B92AC0" w:rsidRDefault="00B92AC0" w:rsidP="001E7333"/>
    <w:p w14:paraId="2E78210B" w14:textId="77777777" w:rsidR="00B92AC0" w:rsidRDefault="00B92AC0" w:rsidP="001E7333"/>
    <w:p w14:paraId="51987903" w14:textId="77777777" w:rsidR="00B92AC0" w:rsidRDefault="00B92AC0" w:rsidP="001E7333"/>
    <w:p w14:paraId="61675602" w14:textId="77777777" w:rsidR="00B92AC0" w:rsidRDefault="00B92AC0" w:rsidP="001E7333"/>
    <w:p w14:paraId="545B7679" w14:textId="77777777" w:rsidR="00B92AC0" w:rsidRDefault="00B92AC0" w:rsidP="001E7333"/>
    <w:p w14:paraId="53DCE170" w14:textId="77777777" w:rsidR="00B92AC0" w:rsidRDefault="00B92AC0" w:rsidP="001E7333"/>
    <w:p w14:paraId="66857D19" w14:textId="77777777" w:rsidR="001E7333" w:rsidRDefault="001E7333" w:rsidP="001E7333"/>
    <w:p w14:paraId="1EE65F76" w14:textId="77777777" w:rsidR="00845F09" w:rsidRDefault="00845F09" w:rsidP="001E7333"/>
    <w:p w14:paraId="2A1D0B37" w14:textId="5BC16B97" w:rsidR="001E7333" w:rsidRDefault="001E7333" w:rsidP="001E7333">
      <w:pPr>
        <w:pStyle w:val="Caption"/>
        <w:spacing w:after="0"/>
      </w:pPr>
      <w:r w:rsidRPr="00C8736F">
        <w:rPr>
          <w:color w:val="auto"/>
          <w:sz w:val="20"/>
          <w:szCs w:val="22"/>
        </w:rPr>
        <w:lastRenderedPageBreak/>
        <w:t>Habilitación para el uso de niños, niñas y adolescentes</w:t>
      </w:r>
    </w:p>
    <w:p w14:paraId="3743FC5F" w14:textId="5374E692" w:rsidR="001E7333" w:rsidRDefault="00B3645F" w:rsidP="001E7333">
      <w:r>
        <w:rPr>
          <w:noProof/>
          <w:lang w:val="en-US"/>
        </w:rPr>
        <w:drawing>
          <wp:inline distT="0" distB="0" distL="0" distR="0" wp14:anchorId="46BE4F06" wp14:editId="352551CC">
            <wp:extent cx="5971540" cy="3725545"/>
            <wp:effectExtent l="0" t="0" r="0"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71540" cy="3725545"/>
                    </a:xfrm>
                    <a:prstGeom prst="rect">
                      <a:avLst/>
                    </a:prstGeom>
                  </pic:spPr>
                </pic:pic>
              </a:graphicData>
            </a:graphic>
          </wp:inline>
        </w:drawing>
      </w:r>
    </w:p>
    <w:p w14:paraId="37312620" w14:textId="274F9FB9" w:rsidR="001E7333" w:rsidRDefault="001E7333" w:rsidP="001E7333">
      <w:r>
        <w:t>Fuente:</w:t>
      </w:r>
      <w:hyperlink r:id="rId73" w:anchor="no-back-button" w:history="1">
        <w:r w:rsidR="00B92AC0" w:rsidRPr="00E56580">
          <w:rPr>
            <w:rStyle w:val="Hyperlink"/>
          </w:rPr>
          <w:t>https://gtss.ssf.gov.co/SedeElectronica/tramites/browser.do?formAction=btList&amp;s=0&amp;order=0#no-back-button</w:t>
        </w:r>
      </w:hyperlink>
    </w:p>
    <w:p w14:paraId="7DC36A96" w14:textId="77777777" w:rsidR="00B92AC0" w:rsidRDefault="00B92AC0" w:rsidP="001E7333"/>
    <w:p w14:paraId="739074E3" w14:textId="77777777" w:rsidR="001E7333" w:rsidRDefault="001E7333" w:rsidP="001E7333"/>
    <w:p w14:paraId="729D2037" w14:textId="05A8F0F8" w:rsidR="00C970AA" w:rsidRDefault="007B1917" w:rsidP="00C970AA">
      <w:pPr>
        <w:pStyle w:val="Heading3"/>
      </w:pPr>
      <w:bookmarkStart w:id="20" w:name="_Toc118479694"/>
      <w:r>
        <w:t>6.1.9</w:t>
      </w:r>
      <w:r w:rsidR="00C970AA">
        <w:t xml:space="preserve">.1 </w:t>
      </w:r>
      <w:r w:rsidR="00C970AA">
        <w:rPr>
          <w:b/>
          <w:bCs/>
        </w:rPr>
        <w:t xml:space="preserve"> 11.2</w:t>
      </w:r>
      <w:r w:rsidR="00C970AA" w:rsidRPr="007B0367">
        <w:rPr>
          <w:b/>
          <w:bCs/>
        </w:rPr>
        <w:t>.</w:t>
      </w:r>
      <w:r w:rsidR="00C970AA">
        <w:rPr>
          <w:b/>
          <w:bCs/>
        </w:rPr>
        <w:t xml:space="preserve"> Formulario para la recepción de solicitudes de información pública</w:t>
      </w:r>
      <w:bookmarkEnd w:id="20"/>
    </w:p>
    <w:p w14:paraId="07E10B73" w14:textId="77777777" w:rsidR="001E7333" w:rsidRDefault="001E7333" w:rsidP="001E7333"/>
    <w:p w14:paraId="5F80EC4E" w14:textId="3CE1ABA7" w:rsidR="001E7333" w:rsidRDefault="008648EA" w:rsidP="008648EA">
      <w:r w:rsidRPr="00B26371">
        <w:t xml:space="preserve">En el Botón de “Transparencia” de la página web, en el Capítulo </w:t>
      </w:r>
      <w:r w:rsidRPr="00B26371">
        <w:rPr>
          <w:b/>
        </w:rPr>
        <w:t xml:space="preserve">“11. Transparencia pasiva” </w:t>
      </w:r>
      <w:r w:rsidRPr="00B26371">
        <w:t xml:space="preserve">sección </w:t>
      </w:r>
      <w:r w:rsidRPr="00B26371">
        <w:rPr>
          <w:b/>
        </w:rPr>
        <w:t>“</w:t>
      </w:r>
      <w:r w:rsidR="001E7333" w:rsidRPr="00B26371">
        <w:rPr>
          <w:b/>
        </w:rPr>
        <w:t xml:space="preserve">11.2. Formulario para la recepción de solicitudes de información </w:t>
      </w:r>
      <w:r w:rsidR="00B92AC0" w:rsidRPr="00B26371">
        <w:rPr>
          <w:b/>
        </w:rPr>
        <w:t>pública</w:t>
      </w:r>
      <w:r w:rsidR="00B92AC0" w:rsidRPr="00B26371">
        <w:t>”, en</w:t>
      </w:r>
      <w:r w:rsidRPr="00B26371">
        <w:t xml:space="preserve"> el diligenciamiento del formulario en la opción </w:t>
      </w:r>
      <w:r w:rsidR="001E7333" w:rsidRPr="00B26371">
        <w:t>País, Nombre o denominación con el que se identifica una Nación, región o territorio que forma una unidad geográfica, política y cultural. Para el caso, corresponde al país de la persona que radica la solicitud de información, el cual debe corresponder a una lista desplegable para que el usuario haga la elección. La oficina de control interno evidencio que existe el campo de País, sin embargo no despl</w:t>
      </w:r>
      <w:r w:rsidR="005C15F3" w:rsidRPr="00B26371">
        <w:t>i</w:t>
      </w:r>
      <w:r w:rsidR="001E7333" w:rsidRPr="00B26371">
        <w:t xml:space="preserve">ega ninguna lista  como lo menciona la matriz de cumplimiento y tal como se </w:t>
      </w:r>
      <w:r w:rsidR="005C15F3" w:rsidRPr="00B26371">
        <w:t>reportó</w:t>
      </w:r>
      <w:r w:rsidR="001E7333" w:rsidRPr="00B26371">
        <w:t xml:space="preserve"> en el informe anterior.</w:t>
      </w:r>
    </w:p>
    <w:p w14:paraId="6FF648A5" w14:textId="77777777" w:rsidR="001E7333" w:rsidRDefault="001E7333" w:rsidP="001E7333">
      <w:pPr>
        <w:autoSpaceDE/>
        <w:autoSpaceDN/>
        <w:adjustRightInd/>
        <w:jc w:val="left"/>
      </w:pPr>
    </w:p>
    <w:p w14:paraId="564DD9C0" w14:textId="77777777" w:rsidR="001E7333" w:rsidRDefault="001E7333" w:rsidP="001E7333"/>
    <w:p w14:paraId="03A785AD" w14:textId="77777777" w:rsidR="001E7333" w:rsidRDefault="001E7333" w:rsidP="001E7333"/>
    <w:p w14:paraId="4CBFF90A" w14:textId="77777777" w:rsidR="001E7333" w:rsidRDefault="001E7333" w:rsidP="001E7333"/>
    <w:p w14:paraId="7BC1E180" w14:textId="77777777" w:rsidR="001E7333" w:rsidRDefault="001E7333" w:rsidP="001E7333">
      <w:pPr>
        <w:autoSpaceDE/>
        <w:autoSpaceDN/>
        <w:adjustRightInd/>
        <w:jc w:val="left"/>
      </w:pPr>
    </w:p>
    <w:p w14:paraId="57F4E8C7" w14:textId="13409F08" w:rsidR="001E7333" w:rsidRPr="00E02C68" w:rsidRDefault="001E7333" w:rsidP="001E7333">
      <w:pPr>
        <w:autoSpaceDE/>
        <w:autoSpaceDN/>
        <w:adjustRightInd/>
        <w:jc w:val="left"/>
        <w:rPr>
          <w:color w:val="auto"/>
          <w:sz w:val="20"/>
        </w:rPr>
      </w:pPr>
      <w:r w:rsidRPr="009C4877">
        <w:rPr>
          <w:color w:val="auto"/>
          <w:sz w:val="20"/>
        </w:rPr>
        <w:t>Formulario para la recepción de solicitudes de información pública.</w:t>
      </w:r>
    </w:p>
    <w:p w14:paraId="4EC5B4C0" w14:textId="77777777" w:rsidR="00536510" w:rsidRDefault="00536510" w:rsidP="001E7333"/>
    <w:p w14:paraId="11B401FB" w14:textId="77777777" w:rsidR="00536510" w:rsidRDefault="00536510" w:rsidP="001E7333"/>
    <w:p w14:paraId="41BCBC45" w14:textId="77777777" w:rsidR="00536510" w:rsidRDefault="00536510" w:rsidP="001E7333"/>
    <w:p w14:paraId="008F84DA" w14:textId="77777777" w:rsidR="00536510" w:rsidRDefault="00536510" w:rsidP="001E7333"/>
    <w:p w14:paraId="1CE8543F" w14:textId="77777777" w:rsidR="00536510" w:rsidRDefault="00536510" w:rsidP="001E7333"/>
    <w:p w14:paraId="17F4BF72" w14:textId="77777777" w:rsidR="00536510" w:rsidRDefault="00536510" w:rsidP="001E7333"/>
    <w:p w14:paraId="1AD63E36" w14:textId="55E7F334" w:rsidR="001E7333" w:rsidRPr="00536510" w:rsidRDefault="00536510" w:rsidP="001E7333">
      <w:r>
        <w:rPr>
          <w:noProof/>
          <w:lang w:val="en-US"/>
        </w:rPr>
        <w:drawing>
          <wp:inline distT="0" distB="0" distL="0" distR="0" wp14:anchorId="79B57416" wp14:editId="05F9B608">
            <wp:extent cx="5971540" cy="620458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71540" cy="6204585"/>
                    </a:xfrm>
                    <a:prstGeom prst="rect">
                      <a:avLst/>
                    </a:prstGeom>
                  </pic:spPr>
                </pic:pic>
              </a:graphicData>
            </a:graphic>
          </wp:inline>
        </w:drawing>
      </w:r>
      <w:r w:rsidR="001E7333" w:rsidRPr="00E02C68">
        <w:rPr>
          <w:color w:val="auto"/>
          <w:sz w:val="20"/>
        </w:rPr>
        <w:t xml:space="preserve">Fuente: </w:t>
      </w:r>
      <w:hyperlink r:id="rId75" w:anchor="no-back-button" w:history="1">
        <w:r w:rsidR="00151E58" w:rsidRPr="00905C14">
          <w:rPr>
            <w:rStyle w:val="Hyperlink"/>
            <w:sz w:val="20"/>
          </w:rPr>
          <w:t>https://gtss.ssf.gov.co/SedeElectronica/wizard.do#no-back-button</w:t>
        </w:r>
      </w:hyperlink>
    </w:p>
    <w:p w14:paraId="0C5CC28F" w14:textId="77777777" w:rsidR="00151E58" w:rsidRDefault="00151E58" w:rsidP="001E7333"/>
    <w:p w14:paraId="49B7B824" w14:textId="77777777" w:rsidR="00926F44" w:rsidRDefault="00926F44" w:rsidP="009E42C3">
      <w:pPr>
        <w:pStyle w:val="Heading3"/>
        <w:rPr>
          <w:b/>
          <w:bCs/>
        </w:rPr>
      </w:pPr>
    </w:p>
    <w:p w14:paraId="4D29D5BE" w14:textId="77777777" w:rsidR="00926F44" w:rsidRDefault="00926F44" w:rsidP="00172EEA">
      <w:r w:rsidRPr="003B413B">
        <w:t>El campo de c</w:t>
      </w:r>
      <w:r w:rsidR="009E42C3" w:rsidRPr="003B413B">
        <w:t xml:space="preserve">orreo electrónico para notificaciones judiciales correspondiente al acuse de recibido automáticamente, la oficina de control interno realizo </w:t>
      </w:r>
      <w:r w:rsidR="00A73CDB" w:rsidRPr="003B413B">
        <w:t>el diligenciamiento de la solicit</w:t>
      </w:r>
      <w:r w:rsidRPr="003B413B">
        <w:t>ud en la</w:t>
      </w:r>
      <w:r>
        <w:t xml:space="preserve"> plataforma GTSS (Link:</w:t>
      </w:r>
    </w:p>
    <w:p w14:paraId="3AEE6D80" w14:textId="119C1F43" w:rsidR="00A73CDB" w:rsidRDefault="0076426A" w:rsidP="00172EEA">
      <w:pPr>
        <w:rPr>
          <w:rStyle w:val="textonegrita"/>
        </w:rPr>
      </w:pPr>
      <w:hyperlink r:id="rId76" w:anchor="no-back-button" w:history="1">
        <w:r w:rsidR="00813262" w:rsidRPr="003623B8">
          <w:rPr>
            <w:rStyle w:val="Hyperlink"/>
          </w:rPr>
          <w:t>https://gtss.ssf.gov.co/SedeElectronica/tramites/browser.do?formAction=btList&amp;s=0&amp;order=0#no-back-button</w:t>
        </w:r>
      </w:hyperlink>
      <w:r w:rsidR="00813262">
        <w:t xml:space="preserve"> </w:t>
      </w:r>
      <w:r w:rsidR="00A73CDB">
        <w:t>donde se</w:t>
      </w:r>
      <w:r w:rsidR="00FE0343">
        <w:t xml:space="preserve"> </w:t>
      </w:r>
      <w:r w:rsidR="005C15F3">
        <w:t xml:space="preserve">genera </w:t>
      </w:r>
      <w:r w:rsidR="00FE0343">
        <w:t xml:space="preserve">el </w:t>
      </w:r>
      <w:r w:rsidR="00151E58">
        <w:rPr>
          <w:sz w:val="20"/>
          <w:szCs w:val="20"/>
        </w:rPr>
        <w:t>Código de solicitud generado: </w:t>
      </w:r>
      <w:r w:rsidR="00536510">
        <w:rPr>
          <w:b/>
          <w:bCs/>
        </w:rPr>
        <w:t>QTWL9DZC6X</w:t>
      </w:r>
      <w:r w:rsidR="00151E58">
        <w:rPr>
          <w:rStyle w:val="textonegrita"/>
          <w:b/>
          <w:bCs/>
        </w:rPr>
        <w:t> </w:t>
      </w:r>
      <w:r w:rsidR="005C15F3">
        <w:rPr>
          <w:rStyle w:val="textonegrita"/>
        </w:rPr>
        <w:t xml:space="preserve"> </w:t>
      </w:r>
      <w:r w:rsidR="00A73CDB">
        <w:rPr>
          <w:rStyle w:val="textonegrita"/>
        </w:rPr>
        <w:t xml:space="preserve">y </w:t>
      </w:r>
      <w:r w:rsidR="00FE0343">
        <w:rPr>
          <w:rStyle w:val="textonegrita"/>
        </w:rPr>
        <w:t xml:space="preserve">terminó el proceso </w:t>
      </w:r>
    </w:p>
    <w:p w14:paraId="51BCD4B0" w14:textId="77777777" w:rsidR="00FE0343" w:rsidRDefault="00FE0343" w:rsidP="00172EEA"/>
    <w:p w14:paraId="03528691" w14:textId="2B1C627B" w:rsidR="00151E58" w:rsidRDefault="00536510" w:rsidP="00172EEA">
      <w:r>
        <w:rPr>
          <w:noProof/>
          <w:lang w:val="en-US"/>
        </w:rPr>
        <w:lastRenderedPageBreak/>
        <w:drawing>
          <wp:inline distT="0" distB="0" distL="0" distR="0" wp14:anchorId="7AFACF7D" wp14:editId="08758F61">
            <wp:extent cx="5971540" cy="577786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71540" cy="5777865"/>
                    </a:xfrm>
                    <a:prstGeom prst="rect">
                      <a:avLst/>
                    </a:prstGeom>
                  </pic:spPr>
                </pic:pic>
              </a:graphicData>
            </a:graphic>
          </wp:inline>
        </w:drawing>
      </w:r>
    </w:p>
    <w:p w14:paraId="1667244B" w14:textId="77777777" w:rsidR="00151E58" w:rsidRDefault="00151E58" w:rsidP="00172EEA"/>
    <w:p w14:paraId="1D566682" w14:textId="6F8D8A37" w:rsidR="00151E58" w:rsidRDefault="00536510" w:rsidP="00172EEA">
      <w:r>
        <w:rPr>
          <w:noProof/>
          <w:lang w:val="en-US"/>
        </w:rPr>
        <w:lastRenderedPageBreak/>
        <w:drawing>
          <wp:inline distT="0" distB="0" distL="0" distR="0" wp14:anchorId="23FC5CBD" wp14:editId="63D75B4C">
            <wp:extent cx="5971540" cy="49936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71540" cy="4993640"/>
                    </a:xfrm>
                    <a:prstGeom prst="rect">
                      <a:avLst/>
                    </a:prstGeom>
                  </pic:spPr>
                </pic:pic>
              </a:graphicData>
            </a:graphic>
          </wp:inline>
        </w:drawing>
      </w:r>
    </w:p>
    <w:p w14:paraId="57D65630" w14:textId="52C711BF" w:rsidR="00536510" w:rsidRDefault="00536510" w:rsidP="00172EEA">
      <w:r>
        <w:rPr>
          <w:noProof/>
          <w:lang w:val="en-US"/>
        </w:rPr>
        <w:lastRenderedPageBreak/>
        <w:drawing>
          <wp:inline distT="0" distB="0" distL="0" distR="0" wp14:anchorId="3A00AF5E" wp14:editId="3AA3FD11">
            <wp:extent cx="5971540" cy="584898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71540" cy="5848985"/>
                    </a:xfrm>
                    <a:prstGeom prst="rect">
                      <a:avLst/>
                    </a:prstGeom>
                  </pic:spPr>
                </pic:pic>
              </a:graphicData>
            </a:graphic>
          </wp:inline>
        </w:drawing>
      </w:r>
    </w:p>
    <w:p w14:paraId="40305349" w14:textId="77777777" w:rsidR="00536510" w:rsidRDefault="00536510" w:rsidP="00172EEA"/>
    <w:p w14:paraId="33DF6112" w14:textId="7CC18332" w:rsidR="00536510" w:rsidRDefault="00536510" w:rsidP="00172EEA">
      <w:r>
        <w:rPr>
          <w:noProof/>
          <w:lang w:val="en-US"/>
        </w:rPr>
        <w:lastRenderedPageBreak/>
        <w:drawing>
          <wp:inline distT="0" distB="0" distL="0" distR="0" wp14:anchorId="26D31EF6" wp14:editId="3EB991E0">
            <wp:extent cx="5971540" cy="464312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71540" cy="4643120"/>
                    </a:xfrm>
                    <a:prstGeom prst="rect">
                      <a:avLst/>
                    </a:prstGeom>
                  </pic:spPr>
                </pic:pic>
              </a:graphicData>
            </a:graphic>
          </wp:inline>
        </w:drawing>
      </w:r>
    </w:p>
    <w:p w14:paraId="701E106B" w14:textId="456DB66E" w:rsidR="00536510" w:rsidRDefault="00536510" w:rsidP="00172EEA">
      <w:r>
        <w:t>Como se puede evidenciar en la imágenes anteriores los datos que se registran no contienen validación como es cuando se solicita país, No contiene opciones, y se tiene un texto libre, lo cual no permite verificación alguna lo mismo sucede que se continua y en la selección de departamento se toman solo los de COLOMBIA, al igual que las ciudades del territorio colombiano, lo cual no permite una validación y así tener una mejor caracterización y calidad en los datos dado que se ha seleccionado opciones con menores de EDAD.</w:t>
      </w:r>
    </w:p>
    <w:p w14:paraId="5FCC8D60" w14:textId="77777777" w:rsidR="00B26371" w:rsidRDefault="00B26371" w:rsidP="00172EEA"/>
    <w:p w14:paraId="45587EDB" w14:textId="7863D9E7" w:rsidR="00B26371" w:rsidRDefault="00B26371" w:rsidP="00172EEA">
      <w:r>
        <w:t>Por último cuando se ha recibido la notificación y se solicita volver a la página está genera un ERROR como se muestra en la imagen previamente.</w:t>
      </w:r>
    </w:p>
    <w:p w14:paraId="4C96BBA7" w14:textId="77777777" w:rsidR="009D031B" w:rsidRDefault="009D031B" w:rsidP="00172EEA"/>
    <w:p w14:paraId="4DA9CF6D" w14:textId="0032B33C" w:rsidR="009D031B" w:rsidRDefault="009D031B" w:rsidP="00172EEA"/>
    <w:p w14:paraId="4EBA029E" w14:textId="07239640" w:rsidR="00392A01" w:rsidRDefault="009D031B" w:rsidP="009D031B">
      <w:pPr>
        <w:pStyle w:val="Heading3"/>
        <w:rPr>
          <w:b/>
          <w:bCs/>
        </w:rPr>
      </w:pPr>
      <w:r>
        <w:t xml:space="preserve">6.1.9.2 </w:t>
      </w:r>
      <w:r>
        <w:rPr>
          <w:b/>
          <w:bCs/>
        </w:rPr>
        <w:t xml:space="preserve"> 15</w:t>
      </w:r>
      <w:r w:rsidRPr="007B0367">
        <w:rPr>
          <w:b/>
          <w:bCs/>
        </w:rPr>
        <w:t>.</w:t>
      </w:r>
      <w:r>
        <w:rPr>
          <w:b/>
          <w:bCs/>
        </w:rPr>
        <w:t xml:space="preserve"> Observatorio.</w:t>
      </w:r>
    </w:p>
    <w:p w14:paraId="1440705F" w14:textId="77777777" w:rsidR="009D031B" w:rsidRDefault="009D031B" w:rsidP="009D031B"/>
    <w:p w14:paraId="7B47CF64" w14:textId="38D57E05" w:rsidR="009D031B" w:rsidRPr="009D031B" w:rsidRDefault="0011235E" w:rsidP="009D031B">
      <w:r>
        <w:t>En el menú Estadística General del Sistema de Subsidio Familiar, en el botón “Plan de Difusión.” Se puede evidenciar que este no tiene ningún contenido al respecto tal como se puede ver en la siguiente imagen, para lo cual es se solicita revisarlo sobre la página web su funcionalidad tal como está allí “</w:t>
      </w:r>
      <w:r w:rsidRPr="0011235E">
        <w:rPr>
          <w:b/>
          <w:i/>
          <w:color w:val="434343"/>
          <w:sz w:val="29"/>
          <w:szCs w:val="29"/>
          <w:shd w:val="clear" w:color="auto" w:fill="FFFFFF"/>
        </w:rPr>
        <w:t>A continuación podrá visitar los temas asociados con este ítem.”</w:t>
      </w:r>
      <w:r w:rsidRPr="0011235E">
        <w:rPr>
          <w:b/>
          <w:i/>
        </w:rPr>
        <w:t>.</w:t>
      </w:r>
    </w:p>
    <w:p w14:paraId="1DA2B710" w14:textId="77777777" w:rsidR="009D031B" w:rsidRDefault="009D031B" w:rsidP="009D031B">
      <w:pPr>
        <w:rPr>
          <w:b/>
        </w:rPr>
      </w:pPr>
    </w:p>
    <w:p w14:paraId="056ADD52" w14:textId="04FA0384" w:rsidR="0011235E" w:rsidRDefault="0011235E" w:rsidP="009D031B">
      <w:pPr>
        <w:rPr>
          <w:b/>
        </w:rPr>
      </w:pPr>
      <w:r>
        <w:rPr>
          <w:noProof/>
          <w:lang w:val="en-US"/>
        </w:rPr>
        <w:lastRenderedPageBreak/>
        <w:drawing>
          <wp:inline distT="0" distB="0" distL="0" distR="0" wp14:anchorId="06658086" wp14:editId="5BC7CB0D">
            <wp:extent cx="5971540" cy="424434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71540" cy="4244340"/>
                    </a:xfrm>
                    <a:prstGeom prst="rect">
                      <a:avLst/>
                    </a:prstGeom>
                  </pic:spPr>
                </pic:pic>
              </a:graphicData>
            </a:graphic>
          </wp:inline>
        </w:drawing>
      </w:r>
    </w:p>
    <w:p w14:paraId="06559677" w14:textId="05EA429E" w:rsidR="009D031B" w:rsidRDefault="0076426A" w:rsidP="009D031B">
      <w:pPr>
        <w:rPr>
          <w:b/>
        </w:rPr>
      </w:pPr>
      <w:hyperlink r:id="rId82" w:anchor="documentos_metodologicos" w:history="1">
        <w:r w:rsidR="0011235E" w:rsidRPr="003A6511">
          <w:rPr>
            <w:rStyle w:val="Hyperlink"/>
            <w:b/>
          </w:rPr>
          <w:t>https://observatorio.ssf.gov.co/estadistica_general_del_subsidio_familiar/#documentos_metodologicos</w:t>
        </w:r>
      </w:hyperlink>
    </w:p>
    <w:p w14:paraId="33C8A7BD" w14:textId="77777777" w:rsidR="0011235E" w:rsidRDefault="0011235E" w:rsidP="009D031B">
      <w:pPr>
        <w:rPr>
          <w:b/>
        </w:rPr>
      </w:pPr>
    </w:p>
    <w:p w14:paraId="2A3E5200" w14:textId="77777777" w:rsidR="00AC45F9" w:rsidRDefault="00AC45F9" w:rsidP="009D031B">
      <w:pPr>
        <w:rPr>
          <w:b/>
        </w:rPr>
      </w:pPr>
    </w:p>
    <w:p w14:paraId="0B019454" w14:textId="31CF6BF2" w:rsidR="00AC45F9" w:rsidRDefault="00AC45F9" w:rsidP="009D031B">
      <w:r>
        <w:t xml:space="preserve">En el icono de accesibilidad podemos evidenciar en la página web </w:t>
      </w:r>
      <w:hyperlink r:id="rId83" w:history="1">
        <w:r w:rsidRPr="003A6511">
          <w:rPr>
            <w:rStyle w:val="Hyperlink"/>
          </w:rPr>
          <w:t>https://observatorio.ssf.gov.co</w:t>
        </w:r>
      </w:hyperlink>
    </w:p>
    <w:p w14:paraId="33DC832C" w14:textId="0E4FEF9E" w:rsidR="00AC45F9" w:rsidRDefault="00685716" w:rsidP="009D031B">
      <w:r>
        <w:t>Está</w:t>
      </w:r>
      <w:r w:rsidR="00AC45F9">
        <w:t xml:space="preserve"> contiene más opciones que la misma página web principal </w:t>
      </w:r>
      <w:hyperlink r:id="rId84" w:history="1">
        <w:r w:rsidR="00AC45F9" w:rsidRPr="003A6511">
          <w:rPr>
            <w:rStyle w:val="Hyperlink"/>
          </w:rPr>
          <w:t>www.ssf.gov.co</w:t>
        </w:r>
      </w:hyperlink>
      <w:r w:rsidR="00AC45F9">
        <w:t xml:space="preserve"> como se muestra en las siguientes imágenes</w:t>
      </w:r>
      <w:r>
        <w:t xml:space="preserve"> lo cual no es consistente</w:t>
      </w:r>
      <w:r w:rsidR="00AC45F9">
        <w:t>:</w:t>
      </w:r>
    </w:p>
    <w:p w14:paraId="7CCD8BB5" w14:textId="7A5C9D55" w:rsidR="00AC45F9" w:rsidRDefault="00AC45F9" w:rsidP="009D031B">
      <w:r>
        <w:rPr>
          <w:noProof/>
          <w:lang w:val="en-US"/>
        </w:rPr>
        <w:lastRenderedPageBreak/>
        <w:drawing>
          <wp:inline distT="0" distB="0" distL="0" distR="0" wp14:anchorId="4E0CBAFE" wp14:editId="6FE44682">
            <wp:extent cx="5971540" cy="3463290"/>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71540" cy="3463290"/>
                    </a:xfrm>
                    <a:prstGeom prst="rect">
                      <a:avLst/>
                    </a:prstGeom>
                  </pic:spPr>
                </pic:pic>
              </a:graphicData>
            </a:graphic>
          </wp:inline>
        </w:drawing>
      </w:r>
    </w:p>
    <w:p w14:paraId="21A96225" w14:textId="4ECCE9C3" w:rsidR="00AC45F9" w:rsidRDefault="0076426A" w:rsidP="009D031B">
      <w:hyperlink r:id="rId86" w:history="1">
        <w:r w:rsidR="00AC45F9" w:rsidRPr="003A6511">
          <w:rPr>
            <w:rStyle w:val="Hyperlink"/>
          </w:rPr>
          <w:t>https://observatorio.ssf.gov.co/</w:t>
        </w:r>
      </w:hyperlink>
    </w:p>
    <w:p w14:paraId="55554C4A" w14:textId="77777777" w:rsidR="00AC45F9" w:rsidRDefault="00AC45F9" w:rsidP="009D031B"/>
    <w:p w14:paraId="2371CB89" w14:textId="278147D6" w:rsidR="00AC45F9" w:rsidRDefault="0076426A" w:rsidP="009D031B">
      <w:hyperlink r:id="rId87" w:history="1">
        <w:r w:rsidR="00AC45F9" w:rsidRPr="003A6511">
          <w:rPr>
            <w:rStyle w:val="Hyperlink"/>
          </w:rPr>
          <w:t>https://www.ssf.gov.co/web/guest/home</w:t>
        </w:r>
      </w:hyperlink>
    </w:p>
    <w:p w14:paraId="2630CE16" w14:textId="3D8DBC1C" w:rsidR="00AC45F9" w:rsidRPr="00AC45F9" w:rsidRDefault="00AC45F9" w:rsidP="009D031B">
      <w:r>
        <w:rPr>
          <w:noProof/>
          <w:lang w:val="en-US"/>
        </w:rPr>
        <w:drawing>
          <wp:inline distT="0" distB="0" distL="0" distR="0" wp14:anchorId="017663A1" wp14:editId="3E55908E">
            <wp:extent cx="5971540" cy="271272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71540" cy="2712720"/>
                    </a:xfrm>
                    <a:prstGeom prst="rect">
                      <a:avLst/>
                    </a:prstGeom>
                  </pic:spPr>
                </pic:pic>
              </a:graphicData>
            </a:graphic>
          </wp:inline>
        </w:drawing>
      </w:r>
    </w:p>
    <w:p w14:paraId="2DA0F92A" w14:textId="77777777" w:rsidR="00AC45F9" w:rsidRDefault="00AC45F9" w:rsidP="009D031B">
      <w:pPr>
        <w:rPr>
          <w:b/>
        </w:rPr>
      </w:pPr>
    </w:p>
    <w:p w14:paraId="1383935B" w14:textId="77777777" w:rsidR="00AC45F9" w:rsidRDefault="00AC45F9" w:rsidP="009D031B">
      <w:pPr>
        <w:rPr>
          <w:b/>
        </w:rPr>
      </w:pPr>
    </w:p>
    <w:p w14:paraId="39B8CE65" w14:textId="77777777" w:rsidR="00AC45F9" w:rsidRDefault="00AC45F9" w:rsidP="009D031B">
      <w:pPr>
        <w:rPr>
          <w:b/>
        </w:rPr>
      </w:pPr>
    </w:p>
    <w:p w14:paraId="15A9D92E" w14:textId="77777777" w:rsidR="006B2844" w:rsidRDefault="006B2844" w:rsidP="00AC45F9">
      <w:pPr>
        <w:pStyle w:val="Heading3"/>
      </w:pPr>
    </w:p>
    <w:p w14:paraId="2FFD7A3A" w14:textId="77777777" w:rsidR="006B2844" w:rsidRDefault="006B2844" w:rsidP="00AC45F9">
      <w:pPr>
        <w:pStyle w:val="Heading3"/>
      </w:pPr>
    </w:p>
    <w:p w14:paraId="2A46C59C" w14:textId="77777777" w:rsidR="006B2844" w:rsidRDefault="006B2844" w:rsidP="00AC45F9">
      <w:pPr>
        <w:pStyle w:val="Heading3"/>
      </w:pPr>
    </w:p>
    <w:p w14:paraId="7817B089" w14:textId="77777777" w:rsidR="006B2844" w:rsidRDefault="006B2844" w:rsidP="00AC45F9">
      <w:pPr>
        <w:pStyle w:val="Heading3"/>
      </w:pPr>
    </w:p>
    <w:p w14:paraId="7C222BAE" w14:textId="7535C11C" w:rsidR="00AC45F9" w:rsidRDefault="00AC45F9" w:rsidP="00AC45F9">
      <w:pPr>
        <w:pStyle w:val="Heading3"/>
        <w:rPr>
          <w:b/>
          <w:bCs/>
        </w:rPr>
      </w:pPr>
      <w:r>
        <w:lastRenderedPageBreak/>
        <w:t xml:space="preserve">6.1.9.3 </w:t>
      </w:r>
      <w:r>
        <w:rPr>
          <w:b/>
          <w:bCs/>
        </w:rPr>
        <w:t xml:space="preserve"> 16</w:t>
      </w:r>
      <w:r w:rsidRPr="007B0367">
        <w:rPr>
          <w:b/>
          <w:bCs/>
        </w:rPr>
        <w:t>.</w:t>
      </w:r>
      <w:r>
        <w:rPr>
          <w:b/>
          <w:bCs/>
        </w:rPr>
        <w:t xml:space="preserve"> Hojas de Vida.</w:t>
      </w:r>
    </w:p>
    <w:p w14:paraId="0A716B03" w14:textId="77777777" w:rsidR="0011235E" w:rsidRDefault="0011235E" w:rsidP="009D031B">
      <w:pPr>
        <w:rPr>
          <w:b/>
        </w:rPr>
      </w:pPr>
    </w:p>
    <w:p w14:paraId="42E12097" w14:textId="1BFF7897" w:rsidR="006B2844" w:rsidRDefault="006B2844" w:rsidP="006B2844">
      <w:r>
        <w:rPr>
          <w:noProof/>
          <w:lang w:val="en-US"/>
        </w:rPr>
        <w:drawing>
          <wp:inline distT="0" distB="0" distL="0" distR="0" wp14:anchorId="3B766380" wp14:editId="0CA0F37E">
            <wp:extent cx="5971540" cy="401002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71540" cy="4010025"/>
                    </a:xfrm>
                    <a:prstGeom prst="rect">
                      <a:avLst/>
                    </a:prstGeom>
                  </pic:spPr>
                </pic:pic>
              </a:graphicData>
            </a:graphic>
          </wp:inline>
        </w:drawing>
      </w:r>
      <w:bookmarkStart w:id="21" w:name="_Toc118479695"/>
    </w:p>
    <w:p w14:paraId="32C2043C" w14:textId="77777777" w:rsidR="006B2844" w:rsidRDefault="006B2844" w:rsidP="006B2844"/>
    <w:p w14:paraId="32A58ADA" w14:textId="77777777" w:rsidR="006B2844" w:rsidRDefault="006B2844" w:rsidP="006B2844"/>
    <w:p w14:paraId="13CC9DD2" w14:textId="77777777" w:rsidR="006B2844" w:rsidRDefault="006B2844" w:rsidP="006B2844"/>
    <w:p w14:paraId="1B98F028" w14:textId="14B66E34" w:rsidR="006A36F1" w:rsidRDefault="006B2844" w:rsidP="006A36F1">
      <w:r>
        <w:t xml:space="preserve">En el </w:t>
      </w:r>
      <w:r w:rsidR="00D7407B">
        <w:t>Menú</w:t>
      </w:r>
      <w:r>
        <w:t xml:space="preserve"> de Transparencia </w:t>
      </w:r>
      <w:r w:rsidR="00D7407B">
        <w:t>Ítem</w:t>
      </w:r>
      <w:r>
        <w:t xml:space="preserve"> </w:t>
      </w:r>
      <w:r w:rsidRPr="006B2844">
        <w:rPr>
          <w:b/>
        </w:rPr>
        <w:t>16. Hojas de Vida</w:t>
      </w:r>
      <w:r>
        <w:rPr>
          <w:b/>
        </w:rPr>
        <w:t xml:space="preserve">, </w:t>
      </w:r>
      <w:r>
        <w:t xml:space="preserve"> al seleccionarse, se está generando un error en la cual no contiene información. Adicionalmente se puede evidenciar que este hace la petición a un sitio WEB “aspirantes.presidencia.gov.co”, para lo cual es necesario la revisión y verificación del mismo.</w:t>
      </w:r>
      <w:r w:rsidR="00D7407B">
        <w:t xml:space="preserve"> Es importante que sea revisado este numeral para que este en la sección adecuada de acuerdo al anexo técnico</w:t>
      </w:r>
      <w:r w:rsidR="006A36F1">
        <w:t xml:space="preserve"> No 2. Resolución 1519 de 2020</w:t>
      </w:r>
      <w:r w:rsidR="006A36F1" w:rsidRPr="006A36F1">
        <w:t>.</w:t>
      </w:r>
      <w:r w:rsidR="006A36F1">
        <w:t xml:space="preserve"> “Publicar la hoja debida de aspirantes, junto con el email para presentar comentarios por parte de la ciudadanía. Para el caso de las entidades de orden nacional, el requisito se cumple mediante link al Portal de Aspirantes de la Presidencia de la República, disponible en: </w:t>
      </w:r>
      <w:hyperlink r:id="rId90" w:history="1">
        <w:r w:rsidR="006A36F1" w:rsidRPr="003A6511">
          <w:rPr>
            <w:rStyle w:val="Hyperlink"/>
          </w:rPr>
          <w:t>https://aspirantes.presidencia.gov.co</w:t>
        </w:r>
      </w:hyperlink>
      <w:r w:rsidR="006A36F1">
        <w:t>.</w:t>
      </w:r>
    </w:p>
    <w:p w14:paraId="5ED6AFD5" w14:textId="77777777" w:rsidR="006A36F1" w:rsidRDefault="006A36F1" w:rsidP="006A36F1"/>
    <w:p w14:paraId="032DFFF5" w14:textId="5541E920" w:rsidR="006B2844" w:rsidRDefault="00D7407B" w:rsidP="006B2844">
      <w:r>
        <w:t xml:space="preserve"> </w:t>
      </w:r>
    </w:p>
    <w:p w14:paraId="16C0FD99" w14:textId="228B290F" w:rsidR="006B2844" w:rsidRPr="006B2844" w:rsidRDefault="006B2844" w:rsidP="006B2844">
      <w:r>
        <w:rPr>
          <w:noProof/>
          <w:lang w:val="en-US"/>
        </w:rPr>
        <w:lastRenderedPageBreak/>
        <w:drawing>
          <wp:inline distT="0" distB="0" distL="0" distR="0" wp14:anchorId="4FB2FC57" wp14:editId="67AFCF84">
            <wp:extent cx="5971540" cy="219329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71540" cy="2193290"/>
                    </a:xfrm>
                    <a:prstGeom prst="rect">
                      <a:avLst/>
                    </a:prstGeom>
                  </pic:spPr>
                </pic:pic>
              </a:graphicData>
            </a:graphic>
          </wp:inline>
        </w:drawing>
      </w:r>
    </w:p>
    <w:p w14:paraId="49B77763" w14:textId="77777777" w:rsidR="006B2844" w:rsidRDefault="006B2844" w:rsidP="006B2844"/>
    <w:p w14:paraId="51AC1B5F" w14:textId="77777777" w:rsidR="006B2844" w:rsidRDefault="006B2844" w:rsidP="005362F3">
      <w:pPr>
        <w:pStyle w:val="Heading1"/>
      </w:pPr>
    </w:p>
    <w:p w14:paraId="50267CAD" w14:textId="7073DAF1" w:rsidR="00010736" w:rsidRPr="00A16540" w:rsidRDefault="00A16540" w:rsidP="005362F3">
      <w:pPr>
        <w:pStyle w:val="Heading1"/>
      </w:pPr>
      <w:r>
        <w:t>7.</w:t>
      </w:r>
      <w:r>
        <w:tab/>
        <w:t>R</w:t>
      </w:r>
      <w:r w:rsidRPr="00A16540">
        <w:t>ecomendaciones</w:t>
      </w:r>
      <w:bookmarkEnd w:id="21"/>
    </w:p>
    <w:p w14:paraId="6F89D515" w14:textId="77777777" w:rsidR="00010736" w:rsidRDefault="00010736" w:rsidP="00927B56"/>
    <w:p w14:paraId="15C07779" w14:textId="2875BBDE" w:rsidR="00010736" w:rsidRDefault="00A16540" w:rsidP="00927B56">
      <w:r>
        <w:t>De acuerdo con los resultados del seguimiento realizado en cuanto a la información mínima a publicar</w:t>
      </w:r>
      <w:r w:rsidRPr="00CE60FE">
        <w:t xml:space="preserve"> </w:t>
      </w:r>
      <w:r>
        <w:t>en la página WEB de la Entidad, l</w:t>
      </w:r>
      <w:r w:rsidR="00010736" w:rsidRPr="00CE60FE">
        <w:t xml:space="preserve">a Oficina de Control Interno </w:t>
      </w:r>
      <w:r>
        <w:t>recomienda</w:t>
      </w:r>
      <w:r w:rsidR="00D73778">
        <w:t>:</w:t>
      </w:r>
    </w:p>
    <w:p w14:paraId="13B425B7" w14:textId="4CE0FA1A" w:rsidR="00010736" w:rsidRDefault="00010736" w:rsidP="00927B56">
      <w:pPr>
        <w:rPr>
          <w:lang w:eastAsia="es-CO"/>
        </w:rPr>
      </w:pPr>
    </w:p>
    <w:p w14:paraId="25C718CA" w14:textId="77777777" w:rsidR="006A36F1" w:rsidRDefault="009E40B2" w:rsidP="006A36F1">
      <w:pPr>
        <w:pStyle w:val="ListParagraph"/>
        <w:numPr>
          <w:ilvl w:val="0"/>
          <w:numId w:val="29"/>
        </w:numPr>
        <w:ind w:left="567" w:hanging="567"/>
        <w:rPr>
          <w:sz w:val="22"/>
          <w:szCs w:val="22"/>
        </w:rPr>
      </w:pPr>
      <w:r w:rsidRPr="00346A64">
        <w:rPr>
          <w:sz w:val="22"/>
          <w:szCs w:val="22"/>
        </w:rPr>
        <w:t xml:space="preserve">Se recomienda </w:t>
      </w:r>
      <w:r w:rsidR="00B26371">
        <w:rPr>
          <w:sz w:val="22"/>
          <w:szCs w:val="22"/>
        </w:rPr>
        <w:t xml:space="preserve">seguir mejorando la </w:t>
      </w:r>
      <w:r w:rsidR="006A36F1">
        <w:rPr>
          <w:sz w:val="22"/>
          <w:szCs w:val="22"/>
        </w:rPr>
        <w:t xml:space="preserve">interacción entre </w:t>
      </w:r>
      <w:r w:rsidR="00D73778">
        <w:rPr>
          <w:sz w:val="22"/>
          <w:szCs w:val="22"/>
        </w:rPr>
        <w:t xml:space="preserve">los </w:t>
      </w:r>
      <w:r w:rsidRPr="00346A64">
        <w:rPr>
          <w:sz w:val="22"/>
          <w:szCs w:val="22"/>
        </w:rPr>
        <w:t>usuario</w:t>
      </w:r>
      <w:r w:rsidR="00D73778">
        <w:rPr>
          <w:sz w:val="22"/>
          <w:szCs w:val="22"/>
        </w:rPr>
        <w:t>(s)</w:t>
      </w:r>
      <w:r w:rsidRPr="00346A64">
        <w:rPr>
          <w:sz w:val="22"/>
          <w:szCs w:val="22"/>
        </w:rPr>
        <w:t xml:space="preserve"> </w:t>
      </w:r>
      <w:r w:rsidR="00D73778">
        <w:rPr>
          <w:sz w:val="22"/>
          <w:szCs w:val="22"/>
        </w:rPr>
        <w:t xml:space="preserve">de </w:t>
      </w:r>
      <w:r w:rsidRPr="00346A64">
        <w:rPr>
          <w:sz w:val="22"/>
          <w:szCs w:val="22"/>
        </w:rPr>
        <w:t xml:space="preserve">la </w:t>
      </w:r>
      <w:r w:rsidR="00E64A7B" w:rsidRPr="00346A64">
        <w:rPr>
          <w:sz w:val="22"/>
          <w:szCs w:val="22"/>
        </w:rPr>
        <w:t>página</w:t>
      </w:r>
      <w:r w:rsidRPr="00346A64">
        <w:rPr>
          <w:sz w:val="22"/>
          <w:szCs w:val="22"/>
        </w:rPr>
        <w:t xml:space="preserve"> web </w:t>
      </w:r>
      <w:r w:rsidR="00B26371">
        <w:rPr>
          <w:sz w:val="22"/>
          <w:szCs w:val="22"/>
        </w:rPr>
        <w:t xml:space="preserve">para que </w:t>
      </w:r>
      <w:r w:rsidRPr="00346A64">
        <w:rPr>
          <w:sz w:val="22"/>
          <w:szCs w:val="22"/>
        </w:rPr>
        <w:t>sea más ágil</w:t>
      </w:r>
      <w:r w:rsidR="00D73778">
        <w:rPr>
          <w:sz w:val="22"/>
          <w:szCs w:val="22"/>
        </w:rPr>
        <w:t xml:space="preserve">, eficaz </w:t>
      </w:r>
      <w:r w:rsidR="00B26371">
        <w:rPr>
          <w:sz w:val="22"/>
          <w:szCs w:val="22"/>
        </w:rPr>
        <w:t xml:space="preserve">dado </w:t>
      </w:r>
      <w:r w:rsidR="00D73778">
        <w:rPr>
          <w:sz w:val="22"/>
          <w:szCs w:val="22"/>
        </w:rPr>
        <w:t xml:space="preserve">que </w:t>
      </w:r>
      <w:r w:rsidRPr="00346A64">
        <w:rPr>
          <w:sz w:val="22"/>
          <w:szCs w:val="22"/>
        </w:rPr>
        <w:t xml:space="preserve">es dispendioso las búsquedas a interior de la </w:t>
      </w:r>
      <w:r w:rsidR="00E178AD" w:rsidRPr="00346A64">
        <w:rPr>
          <w:sz w:val="22"/>
          <w:szCs w:val="22"/>
        </w:rPr>
        <w:t>página</w:t>
      </w:r>
      <w:r w:rsidRPr="00346A64">
        <w:rPr>
          <w:sz w:val="22"/>
          <w:szCs w:val="22"/>
        </w:rPr>
        <w:t xml:space="preserve"> web mediante búsquedas consecutivas para un mismo proceso</w:t>
      </w:r>
      <w:r w:rsidR="00D73778">
        <w:rPr>
          <w:sz w:val="22"/>
          <w:szCs w:val="22"/>
        </w:rPr>
        <w:t xml:space="preserve"> tal es el caso de los “botones de Transparencia en todos sus capítulos”</w:t>
      </w:r>
      <w:r w:rsidRPr="00346A64">
        <w:rPr>
          <w:sz w:val="22"/>
          <w:szCs w:val="22"/>
        </w:rPr>
        <w:t>.</w:t>
      </w:r>
      <w:r w:rsidR="00D1540C">
        <w:rPr>
          <w:sz w:val="22"/>
          <w:szCs w:val="22"/>
        </w:rPr>
        <w:t xml:space="preserve"> </w:t>
      </w:r>
      <w:r w:rsidR="00D1540C" w:rsidRPr="00D1540C">
        <w:rPr>
          <w:sz w:val="22"/>
          <w:szCs w:val="22"/>
        </w:rPr>
        <w:t>de conformidad a los lineamientos de acceso a la información pública establecidos en la Ley 1712 de 2014 y las disposiciones normativas respectivas</w:t>
      </w:r>
    </w:p>
    <w:p w14:paraId="6C135205" w14:textId="77777777" w:rsidR="006A36F1" w:rsidRDefault="006A36F1" w:rsidP="006A36F1">
      <w:pPr>
        <w:pStyle w:val="ListParagraph"/>
        <w:ind w:left="567"/>
        <w:rPr>
          <w:sz w:val="22"/>
          <w:szCs w:val="22"/>
        </w:rPr>
      </w:pPr>
    </w:p>
    <w:p w14:paraId="665AAB34" w14:textId="620EC7C9" w:rsidR="006A36F1" w:rsidRPr="006A36F1" w:rsidRDefault="00D1540C" w:rsidP="006A36F1">
      <w:pPr>
        <w:pStyle w:val="ListParagraph"/>
        <w:numPr>
          <w:ilvl w:val="0"/>
          <w:numId w:val="29"/>
        </w:numPr>
        <w:ind w:left="567" w:hanging="567"/>
        <w:rPr>
          <w:sz w:val="22"/>
          <w:szCs w:val="22"/>
        </w:rPr>
      </w:pPr>
      <w:r w:rsidRPr="006A36F1">
        <w:rPr>
          <w:sz w:val="22"/>
          <w:szCs w:val="22"/>
        </w:rPr>
        <w:t xml:space="preserve">Se recomienda tener </w:t>
      </w:r>
      <w:r w:rsidR="006A36F1" w:rsidRPr="006A36F1">
        <w:rPr>
          <w:sz w:val="22"/>
          <w:szCs w:val="22"/>
        </w:rPr>
        <w:t xml:space="preserve">la </w:t>
      </w:r>
      <w:r w:rsidRPr="006A36F1">
        <w:rPr>
          <w:sz w:val="22"/>
          <w:szCs w:val="22"/>
        </w:rPr>
        <w:t xml:space="preserve">revisión del contenido al respecto y los lineamientos del menú “Participa” </w:t>
      </w:r>
      <w:r w:rsidR="006A36F1" w:rsidRPr="006A36F1">
        <w:rPr>
          <w:sz w:val="22"/>
          <w:szCs w:val="22"/>
        </w:rPr>
        <w:t xml:space="preserve"> Para cumplir con el requisito, de informar: a. ¿De qué se trata el Menú Participa? b. ¿Cuáles son las secciones que lo integran? c. ¿Cómo se puede participar? Se entenderá como cumplido sólo si se publica la información completa de estos tres elementos. La cual está bajo la normatividad de la Resolución 1519 de 2020, Anexo técnico 2, Lineamientos para publicar información en el Menú Participa sobre participación ciudadana en la gestión pública Versión 1.</w:t>
      </w:r>
    </w:p>
    <w:p w14:paraId="44DE64AC" w14:textId="77777777" w:rsidR="00A6342F" w:rsidRPr="00346A64" w:rsidRDefault="00A6342F" w:rsidP="00A6342F">
      <w:pPr>
        <w:pStyle w:val="ListParagraph"/>
        <w:ind w:left="567"/>
        <w:rPr>
          <w:sz w:val="22"/>
          <w:szCs w:val="22"/>
        </w:rPr>
      </w:pPr>
    </w:p>
    <w:p w14:paraId="0986E5AA" w14:textId="5B0A3947" w:rsidR="009E40B2" w:rsidRDefault="00CE3E98" w:rsidP="009E40B2">
      <w:pPr>
        <w:pStyle w:val="ListParagraph"/>
        <w:numPr>
          <w:ilvl w:val="0"/>
          <w:numId w:val="29"/>
        </w:numPr>
        <w:ind w:left="567" w:hanging="567"/>
        <w:rPr>
          <w:sz w:val="22"/>
          <w:szCs w:val="22"/>
        </w:rPr>
      </w:pPr>
      <w:r w:rsidRPr="00346A64">
        <w:rPr>
          <w:sz w:val="22"/>
          <w:szCs w:val="22"/>
        </w:rPr>
        <w:t>Se</w:t>
      </w:r>
      <w:r w:rsidR="009E40B2" w:rsidRPr="00346A64">
        <w:rPr>
          <w:sz w:val="22"/>
          <w:szCs w:val="22"/>
        </w:rPr>
        <w:t xml:space="preserve"> recomienda reforzar las herramientas al interior de la página Web que faciliten el acceso a personas en situación de discapacidad </w:t>
      </w:r>
      <w:r w:rsidRPr="00346A64">
        <w:rPr>
          <w:sz w:val="22"/>
          <w:szCs w:val="22"/>
        </w:rPr>
        <w:t>visual</w:t>
      </w:r>
      <w:r w:rsidR="009E40B2" w:rsidRPr="00346A64">
        <w:rPr>
          <w:sz w:val="22"/>
          <w:szCs w:val="22"/>
        </w:rPr>
        <w:t>,</w:t>
      </w:r>
      <w:r w:rsidRPr="00346A64">
        <w:rPr>
          <w:sz w:val="22"/>
          <w:szCs w:val="22"/>
        </w:rPr>
        <w:t xml:space="preserve"> </w:t>
      </w:r>
      <w:r w:rsidR="009E40B2" w:rsidRPr="00346A64">
        <w:rPr>
          <w:sz w:val="22"/>
          <w:szCs w:val="22"/>
        </w:rPr>
        <w:t>e</w:t>
      </w:r>
      <w:r w:rsidR="00E466A4" w:rsidRPr="00346A64">
        <w:rPr>
          <w:sz w:val="22"/>
          <w:szCs w:val="22"/>
        </w:rPr>
        <w:t>xtendi</w:t>
      </w:r>
      <w:r w:rsidR="009E40B2" w:rsidRPr="00346A64">
        <w:rPr>
          <w:sz w:val="22"/>
          <w:szCs w:val="22"/>
        </w:rPr>
        <w:t xml:space="preserve">endo esta mejora </w:t>
      </w:r>
      <w:r w:rsidRPr="00346A64">
        <w:rPr>
          <w:sz w:val="22"/>
          <w:szCs w:val="22"/>
        </w:rPr>
        <w:t xml:space="preserve">a otras secciones y que no sea limitado </w:t>
      </w:r>
      <w:r w:rsidR="00F628A8" w:rsidRPr="00346A64">
        <w:rPr>
          <w:sz w:val="22"/>
          <w:szCs w:val="22"/>
        </w:rPr>
        <w:t>solamente</w:t>
      </w:r>
      <w:r w:rsidRPr="00346A64">
        <w:rPr>
          <w:sz w:val="22"/>
          <w:szCs w:val="22"/>
        </w:rPr>
        <w:t xml:space="preserve"> al glosario,</w:t>
      </w:r>
      <w:r w:rsidR="00F628A8" w:rsidRPr="00346A64">
        <w:rPr>
          <w:sz w:val="22"/>
          <w:szCs w:val="22"/>
        </w:rPr>
        <w:t xml:space="preserve"> preguntas frecuentes,</w:t>
      </w:r>
      <w:r w:rsidR="00A6342F">
        <w:rPr>
          <w:sz w:val="22"/>
          <w:szCs w:val="22"/>
        </w:rPr>
        <w:t xml:space="preserve"> ósea que en la pá</w:t>
      </w:r>
      <w:r w:rsidRPr="00346A64">
        <w:rPr>
          <w:sz w:val="22"/>
          <w:szCs w:val="22"/>
        </w:rPr>
        <w:t xml:space="preserve">gina de inicio </w:t>
      </w:r>
      <w:r w:rsidR="00D73778">
        <w:rPr>
          <w:sz w:val="22"/>
          <w:szCs w:val="22"/>
        </w:rPr>
        <w:t xml:space="preserve">tenga </w:t>
      </w:r>
      <w:r w:rsidRPr="00346A64">
        <w:rPr>
          <w:sz w:val="22"/>
          <w:szCs w:val="22"/>
        </w:rPr>
        <w:t xml:space="preserve">ayuda </w:t>
      </w:r>
      <w:r w:rsidR="00D73778">
        <w:rPr>
          <w:sz w:val="22"/>
          <w:szCs w:val="22"/>
        </w:rPr>
        <w:t>“</w:t>
      </w:r>
      <w:r w:rsidRPr="00346A64">
        <w:rPr>
          <w:sz w:val="22"/>
          <w:szCs w:val="22"/>
        </w:rPr>
        <w:t>auditiva</w:t>
      </w:r>
      <w:r w:rsidR="00D73778">
        <w:rPr>
          <w:sz w:val="22"/>
          <w:szCs w:val="22"/>
        </w:rPr>
        <w:t>”</w:t>
      </w:r>
      <w:r w:rsidRPr="00346A64">
        <w:rPr>
          <w:sz w:val="22"/>
          <w:szCs w:val="22"/>
        </w:rPr>
        <w:t xml:space="preserve"> para los botones principales.</w:t>
      </w:r>
      <w:r w:rsidR="009E40B2" w:rsidRPr="00346A64">
        <w:rPr>
          <w:sz w:val="22"/>
          <w:szCs w:val="22"/>
        </w:rPr>
        <w:t xml:space="preserve"> De acuerdo con la Ley 1712 de 2014 en el “Artículo 8°. Criterio diferencial de accesibilidad</w:t>
      </w:r>
      <w:r w:rsidR="00E97AA1">
        <w:rPr>
          <w:sz w:val="22"/>
          <w:szCs w:val="22"/>
        </w:rPr>
        <w:t xml:space="preserve"> y con la </w:t>
      </w:r>
      <w:r w:rsidR="00E97AA1" w:rsidRPr="00E97AA1">
        <w:rPr>
          <w:sz w:val="22"/>
          <w:szCs w:val="22"/>
        </w:rPr>
        <w:t>NTC 5854 de accesibilidad web</w:t>
      </w:r>
      <w:r w:rsidR="00E97AA1">
        <w:rPr>
          <w:sz w:val="22"/>
          <w:szCs w:val="22"/>
        </w:rPr>
        <w:t>,</w:t>
      </w:r>
      <w:r w:rsidR="009E40B2" w:rsidRPr="00346A64">
        <w:rPr>
          <w:sz w:val="22"/>
          <w:szCs w:val="22"/>
        </w:rPr>
        <w:t xml:space="preserve"> que como objeto tiene facilitar que las poblaciones específicas accedan a la información que particularmente las afecte, los sujetos obligados, a solicitud de las autoridades de las comunidades, divulgarán la información pública en diversos idiomas y lenguas y elaborarán formatos alternativos comprensibles para dichos grupos.</w:t>
      </w:r>
    </w:p>
    <w:p w14:paraId="2CC610F1" w14:textId="77777777" w:rsidR="00A6342F" w:rsidRPr="00A6342F" w:rsidRDefault="00A6342F" w:rsidP="00A6342F"/>
    <w:p w14:paraId="3369DA2B" w14:textId="03FC4D76" w:rsidR="0035280E" w:rsidRDefault="00F628A8" w:rsidP="0035280E">
      <w:pPr>
        <w:pStyle w:val="ListParagraph"/>
        <w:numPr>
          <w:ilvl w:val="0"/>
          <w:numId w:val="29"/>
        </w:numPr>
        <w:ind w:left="567" w:hanging="567"/>
        <w:rPr>
          <w:sz w:val="22"/>
          <w:szCs w:val="22"/>
        </w:rPr>
      </w:pPr>
      <w:r w:rsidRPr="00346A64">
        <w:rPr>
          <w:sz w:val="22"/>
          <w:szCs w:val="22"/>
        </w:rPr>
        <w:t xml:space="preserve">Se recomienda revisar y actualizar </w:t>
      </w:r>
      <w:r w:rsidR="008148D8">
        <w:rPr>
          <w:sz w:val="22"/>
          <w:szCs w:val="22"/>
        </w:rPr>
        <w:t xml:space="preserve">el enlace o Link </w:t>
      </w:r>
      <w:r w:rsidR="008D7E55">
        <w:rPr>
          <w:sz w:val="22"/>
          <w:szCs w:val="22"/>
        </w:rPr>
        <w:t xml:space="preserve">Como lo es el acceso a ver sin limitaciones el contenido </w:t>
      </w:r>
      <w:r w:rsidR="008148D8">
        <w:rPr>
          <w:sz w:val="22"/>
          <w:szCs w:val="22"/>
        </w:rPr>
        <w:t>en el menú transparencia</w:t>
      </w:r>
      <w:r w:rsidR="00C179D6">
        <w:rPr>
          <w:sz w:val="22"/>
          <w:szCs w:val="22"/>
        </w:rPr>
        <w:t xml:space="preserve">, como: numeral </w:t>
      </w:r>
      <w:r w:rsidR="00C179D6" w:rsidRPr="00C179D6">
        <w:rPr>
          <w:b/>
          <w:sz w:val="22"/>
          <w:szCs w:val="22"/>
        </w:rPr>
        <w:t>3.</w:t>
      </w:r>
      <w:r w:rsidR="00C179D6" w:rsidRPr="00C179D6">
        <w:rPr>
          <w:b/>
        </w:rPr>
        <w:t>E</w:t>
      </w:r>
      <w:r w:rsidR="00C179D6" w:rsidRPr="005B2C9F">
        <w:rPr>
          <w:b/>
        </w:rPr>
        <w:t>structura orgánica y talento humano</w:t>
      </w:r>
      <w:r w:rsidR="00C179D6" w:rsidRPr="00F65AF4">
        <w:t xml:space="preserve"> </w:t>
      </w:r>
      <w:r w:rsidR="00C179D6">
        <w:t xml:space="preserve">en el </w:t>
      </w:r>
      <w:proofErr w:type="spellStart"/>
      <w:r w:rsidR="00C179D6">
        <w:t>Item</w:t>
      </w:r>
      <w:proofErr w:type="spellEnd"/>
      <w:r w:rsidR="00C179D6">
        <w:t xml:space="preserve"> “</w:t>
      </w:r>
      <w:r w:rsidR="00C179D6" w:rsidRPr="00EF18AD">
        <w:rPr>
          <w:b/>
        </w:rPr>
        <w:t>3.5 Directorio de información de servidores públicos y contratistas”</w:t>
      </w:r>
      <w:r w:rsidR="00C179D6">
        <w:t xml:space="preserve"> </w:t>
      </w:r>
      <w:r w:rsidR="00C179D6">
        <w:lastRenderedPageBreak/>
        <w:t xml:space="preserve">no permite el libre acceso a ver en el directorio de función pública, solicita un usuario y contraseña, de la misma manera se debe revisar el link que direcciona el numeral </w:t>
      </w:r>
      <w:r w:rsidR="008148D8" w:rsidRPr="008148D8">
        <w:rPr>
          <w:b/>
          <w:sz w:val="22"/>
          <w:szCs w:val="22"/>
        </w:rPr>
        <w:t>16</w:t>
      </w:r>
      <w:r w:rsidR="00C179D6">
        <w:rPr>
          <w:b/>
          <w:sz w:val="22"/>
          <w:szCs w:val="22"/>
        </w:rPr>
        <w:t>.</w:t>
      </w:r>
      <w:r w:rsidR="008148D8" w:rsidRPr="008148D8">
        <w:rPr>
          <w:b/>
          <w:sz w:val="22"/>
          <w:szCs w:val="22"/>
        </w:rPr>
        <w:t xml:space="preserve"> Hojas de Vida.</w:t>
      </w:r>
    </w:p>
    <w:p w14:paraId="76A49CCE" w14:textId="77777777" w:rsidR="0035280E" w:rsidRDefault="0035280E" w:rsidP="0035280E">
      <w:pPr>
        <w:pStyle w:val="ListParagraph"/>
        <w:ind w:left="567"/>
        <w:rPr>
          <w:sz w:val="22"/>
          <w:szCs w:val="22"/>
        </w:rPr>
      </w:pPr>
    </w:p>
    <w:p w14:paraId="5A633EFA" w14:textId="7EE3724B" w:rsidR="00F628A8" w:rsidRPr="0035280E" w:rsidRDefault="00BC07F4" w:rsidP="0035280E">
      <w:pPr>
        <w:pStyle w:val="ListParagraph"/>
        <w:numPr>
          <w:ilvl w:val="0"/>
          <w:numId w:val="29"/>
        </w:numPr>
        <w:ind w:left="567" w:hanging="567"/>
        <w:rPr>
          <w:sz w:val="22"/>
          <w:szCs w:val="22"/>
        </w:rPr>
      </w:pPr>
      <w:r w:rsidRPr="0035280E">
        <w:rPr>
          <w:sz w:val="22"/>
          <w:szCs w:val="22"/>
        </w:rPr>
        <w:t xml:space="preserve">Se recomienda </w:t>
      </w:r>
      <w:r w:rsidR="003C0998" w:rsidRPr="0035280E">
        <w:rPr>
          <w:sz w:val="22"/>
          <w:szCs w:val="22"/>
        </w:rPr>
        <w:t xml:space="preserve">introducir enlaces </w:t>
      </w:r>
      <w:r w:rsidR="00D73778" w:rsidRPr="0035280E">
        <w:rPr>
          <w:sz w:val="22"/>
          <w:szCs w:val="22"/>
        </w:rPr>
        <w:t xml:space="preserve">o link </w:t>
      </w:r>
      <w:r w:rsidR="003C0998" w:rsidRPr="0035280E">
        <w:rPr>
          <w:sz w:val="22"/>
          <w:szCs w:val="22"/>
        </w:rPr>
        <w:t xml:space="preserve">dentro de la </w:t>
      </w:r>
      <w:r w:rsidR="009E40B2" w:rsidRPr="0035280E">
        <w:rPr>
          <w:sz w:val="22"/>
          <w:szCs w:val="22"/>
        </w:rPr>
        <w:t>página</w:t>
      </w:r>
      <w:r w:rsidR="003C0998" w:rsidRPr="0035280E">
        <w:rPr>
          <w:sz w:val="22"/>
          <w:szCs w:val="22"/>
        </w:rPr>
        <w:t xml:space="preserve"> de recepción de solicitudes que permitan a los niños</w:t>
      </w:r>
      <w:r w:rsidR="00D73778" w:rsidRPr="0035280E">
        <w:rPr>
          <w:sz w:val="22"/>
          <w:szCs w:val="22"/>
        </w:rPr>
        <w:t xml:space="preserve">, </w:t>
      </w:r>
      <w:r w:rsidR="003C0998" w:rsidRPr="0035280E">
        <w:rPr>
          <w:sz w:val="22"/>
          <w:szCs w:val="22"/>
        </w:rPr>
        <w:t xml:space="preserve">jóvenes </w:t>
      </w:r>
      <w:r w:rsidR="00D73778" w:rsidRPr="0035280E">
        <w:rPr>
          <w:sz w:val="22"/>
          <w:szCs w:val="22"/>
        </w:rPr>
        <w:t xml:space="preserve">o menores de edad la </w:t>
      </w:r>
      <w:r w:rsidR="003C0998" w:rsidRPr="0035280E">
        <w:rPr>
          <w:sz w:val="22"/>
          <w:szCs w:val="22"/>
        </w:rPr>
        <w:t xml:space="preserve">interacción con la </w:t>
      </w:r>
      <w:r w:rsidR="00D73778" w:rsidRPr="0035280E">
        <w:rPr>
          <w:sz w:val="22"/>
          <w:szCs w:val="22"/>
        </w:rPr>
        <w:t xml:space="preserve">página web de la </w:t>
      </w:r>
      <w:r w:rsidR="003C0998" w:rsidRPr="0035280E">
        <w:rPr>
          <w:sz w:val="22"/>
          <w:szCs w:val="22"/>
        </w:rPr>
        <w:t>SSF, con lo anterior se da cumplimiento al numeral 11.2. Formulario para la recepción de solicitudes de información pública, literal a. Habilitación para el uso de niños, niñas y adolescentes</w:t>
      </w:r>
      <w:r w:rsidR="00D73778" w:rsidRPr="0035280E">
        <w:rPr>
          <w:sz w:val="22"/>
          <w:szCs w:val="22"/>
        </w:rPr>
        <w:t xml:space="preserve"> o menores de edad.</w:t>
      </w:r>
      <w:r w:rsidR="006A36F1" w:rsidRPr="0035280E">
        <w:rPr>
          <w:sz w:val="22"/>
          <w:szCs w:val="22"/>
        </w:rPr>
        <w:t xml:space="preserve"> De acuerdo a la norma del Anexo técnico 2 -Resolución 1519 de 2020- , Acuerdo 060 del 2001.</w:t>
      </w:r>
    </w:p>
    <w:p w14:paraId="7F9CFBD8" w14:textId="77777777" w:rsidR="00A6342F" w:rsidRPr="00A6342F" w:rsidRDefault="00A6342F" w:rsidP="00A6342F"/>
    <w:p w14:paraId="1547C77A" w14:textId="7F4B6C04" w:rsidR="00B821A9" w:rsidRDefault="00B821A9" w:rsidP="009E40B2">
      <w:pPr>
        <w:pStyle w:val="ListParagraph"/>
        <w:numPr>
          <w:ilvl w:val="0"/>
          <w:numId w:val="29"/>
        </w:numPr>
        <w:ind w:left="567" w:hanging="567"/>
        <w:rPr>
          <w:sz w:val="22"/>
          <w:szCs w:val="22"/>
        </w:rPr>
      </w:pPr>
      <w:r w:rsidRPr="00346A64">
        <w:rPr>
          <w:sz w:val="22"/>
          <w:szCs w:val="22"/>
        </w:rPr>
        <w:t>Se recomienda que el formulario de peti</w:t>
      </w:r>
      <w:r w:rsidR="00D04CA2" w:rsidRPr="00346A64">
        <w:rPr>
          <w:sz w:val="22"/>
          <w:szCs w:val="22"/>
        </w:rPr>
        <w:t>c</w:t>
      </w:r>
      <w:r w:rsidRPr="00346A64">
        <w:rPr>
          <w:sz w:val="22"/>
          <w:szCs w:val="22"/>
        </w:rPr>
        <w:t xml:space="preserve">iones, quejas y </w:t>
      </w:r>
      <w:r w:rsidR="003B595E" w:rsidRPr="00346A64">
        <w:rPr>
          <w:sz w:val="22"/>
          <w:szCs w:val="22"/>
        </w:rPr>
        <w:t>reclamos</w:t>
      </w:r>
      <w:r w:rsidRPr="00346A64">
        <w:rPr>
          <w:sz w:val="22"/>
          <w:szCs w:val="22"/>
        </w:rPr>
        <w:t xml:space="preserve"> sea configurado un botón que despliegue un listado de </w:t>
      </w:r>
      <w:r w:rsidR="00DA2615">
        <w:rPr>
          <w:sz w:val="22"/>
          <w:szCs w:val="22"/>
        </w:rPr>
        <w:t>“</w:t>
      </w:r>
      <w:r w:rsidRPr="00346A64">
        <w:rPr>
          <w:sz w:val="22"/>
          <w:szCs w:val="22"/>
        </w:rPr>
        <w:t>países</w:t>
      </w:r>
      <w:r w:rsidR="00DA2615">
        <w:rPr>
          <w:sz w:val="22"/>
          <w:szCs w:val="22"/>
        </w:rPr>
        <w:t>”</w:t>
      </w:r>
      <w:r w:rsidRPr="00346A64">
        <w:rPr>
          <w:sz w:val="22"/>
          <w:szCs w:val="22"/>
        </w:rPr>
        <w:t xml:space="preserve"> para dar cumplimiento al requerimiento de la matriz </w:t>
      </w:r>
      <w:r w:rsidR="00D04CA2" w:rsidRPr="00346A64">
        <w:rPr>
          <w:sz w:val="22"/>
          <w:szCs w:val="22"/>
        </w:rPr>
        <w:t xml:space="preserve">de Cumplimiento </w:t>
      </w:r>
      <w:r w:rsidRPr="00346A64">
        <w:rPr>
          <w:sz w:val="22"/>
          <w:szCs w:val="22"/>
        </w:rPr>
        <w:t>en el numeral 11.2. Formulario para la recepción de solicitudes de información pública, literal o. País.</w:t>
      </w:r>
      <w:r w:rsidR="00D04CA2" w:rsidRPr="00346A64">
        <w:rPr>
          <w:sz w:val="22"/>
          <w:szCs w:val="22"/>
        </w:rPr>
        <w:t xml:space="preserve"> Ley 1712 de 2014, Decreto 103 de 2015 y</w:t>
      </w:r>
      <w:r w:rsidR="00A6342F">
        <w:rPr>
          <w:sz w:val="22"/>
          <w:szCs w:val="22"/>
        </w:rPr>
        <w:t xml:space="preserve"> Resolución </w:t>
      </w:r>
      <w:proofErr w:type="spellStart"/>
      <w:r w:rsidR="00A6342F">
        <w:rPr>
          <w:sz w:val="22"/>
          <w:szCs w:val="22"/>
        </w:rPr>
        <w:t>MinTIC</w:t>
      </w:r>
      <w:proofErr w:type="spellEnd"/>
      <w:r w:rsidR="00A6342F">
        <w:rPr>
          <w:sz w:val="22"/>
          <w:szCs w:val="22"/>
        </w:rPr>
        <w:t xml:space="preserve"> 3564 de 2015</w:t>
      </w:r>
      <w:r w:rsidR="00DA2615">
        <w:rPr>
          <w:sz w:val="22"/>
          <w:szCs w:val="22"/>
        </w:rPr>
        <w:t>.</w:t>
      </w:r>
      <w:r w:rsidR="00E64A7B">
        <w:rPr>
          <w:sz w:val="22"/>
          <w:szCs w:val="22"/>
        </w:rPr>
        <w:t xml:space="preserve"> </w:t>
      </w:r>
    </w:p>
    <w:p w14:paraId="70BDF7B6" w14:textId="77777777" w:rsidR="00A6342F" w:rsidRPr="00A6342F" w:rsidRDefault="00A6342F" w:rsidP="00A6342F"/>
    <w:p w14:paraId="2AFF221A" w14:textId="562594A3" w:rsidR="009D730C" w:rsidRDefault="00315E94" w:rsidP="007F303C">
      <w:pPr>
        <w:pStyle w:val="ListParagraph"/>
        <w:numPr>
          <w:ilvl w:val="0"/>
          <w:numId w:val="29"/>
        </w:numPr>
        <w:ind w:left="567" w:hanging="567"/>
        <w:rPr>
          <w:sz w:val="22"/>
          <w:szCs w:val="22"/>
        </w:rPr>
      </w:pPr>
      <w:r>
        <w:rPr>
          <w:sz w:val="22"/>
          <w:szCs w:val="22"/>
        </w:rPr>
        <w:t xml:space="preserve">Se recomienda registrar </w:t>
      </w:r>
      <w:r w:rsidR="00DA2615">
        <w:rPr>
          <w:sz w:val="22"/>
          <w:szCs w:val="22"/>
        </w:rPr>
        <w:t xml:space="preserve">o documentar y verificar </w:t>
      </w:r>
      <w:r w:rsidR="00A6342F">
        <w:rPr>
          <w:sz w:val="22"/>
          <w:szCs w:val="22"/>
        </w:rPr>
        <w:t xml:space="preserve">toda </w:t>
      </w:r>
      <w:r>
        <w:rPr>
          <w:sz w:val="22"/>
          <w:szCs w:val="22"/>
        </w:rPr>
        <w:t>la</w:t>
      </w:r>
      <w:r w:rsidR="00A8601C">
        <w:rPr>
          <w:sz w:val="22"/>
          <w:szCs w:val="22"/>
        </w:rPr>
        <w:t xml:space="preserve"> información faltante en </w:t>
      </w:r>
      <w:r w:rsidR="009D730C">
        <w:rPr>
          <w:sz w:val="22"/>
          <w:szCs w:val="22"/>
        </w:rPr>
        <w:t xml:space="preserve">algunos documentos como se </w:t>
      </w:r>
      <w:r w:rsidR="00E64A7B">
        <w:rPr>
          <w:sz w:val="22"/>
          <w:szCs w:val="22"/>
        </w:rPr>
        <w:t>mencionó</w:t>
      </w:r>
      <w:r w:rsidR="009D730C">
        <w:rPr>
          <w:sz w:val="22"/>
          <w:szCs w:val="22"/>
        </w:rPr>
        <w:t xml:space="preserve"> a lo largo del informe.</w:t>
      </w:r>
    </w:p>
    <w:p w14:paraId="675C432D" w14:textId="77777777" w:rsidR="00A6342F" w:rsidRPr="00A6342F" w:rsidRDefault="00A6342F" w:rsidP="00A6342F"/>
    <w:p w14:paraId="59AE48CB" w14:textId="5AD7D43F" w:rsidR="00A8601C" w:rsidRDefault="00A8601C" w:rsidP="00A8601C">
      <w:pPr>
        <w:pStyle w:val="ListParagraph"/>
        <w:numPr>
          <w:ilvl w:val="0"/>
          <w:numId w:val="29"/>
        </w:numPr>
        <w:ind w:left="567" w:hanging="567"/>
        <w:rPr>
          <w:sz w:val="22"/>
          <w:szCs w:val="22"/>
        </w:rPr>
      </w:pPr>
      <w:r w:rsidRPr="006C00F5">
        <w:rPr>
          <w:sz w:val="22"/>
          <w:szCs w:val="22"/>
        </w:rPr>
        <w:t xml:space="preserve">Se recomienda que sea actualizado </w:t>
      </w:r>
      <w:r w:rsidRPr="00A8601C">
        <w:rPr>
          <w:sz w:val="22"/>
          <w:szCs w:val="22"/>
        </w:rPr>
        <w:t xml:space="preserve">el archivo Índice de información clasificada y reservada, colocando la fecha de generación de información como se </w:t>
      </w:r>
      <w:r w:rsidR="00622936" w:rsidRPr="00A8601C">
        <w:rPr>
          <w:sz w:val="22"/>
          <w:szCs w:val="22"/>
        </w:rPr>
        <w:t>mencionó</w:t>
      </w:r>
      <w:r w:rsidRPr="00A8601C">
        <w:rPr>
          <w:sz w:val="22"/>
          <w:szCs w:val="22"/>
        </w:rPr>
        <w:t xml:space="preserve"> en este informe.</w:t>
      </w:r>
    </w:p>
    <w:p w14:paraId="3016BD67" w14:textId="77777777" w:rsidR="00AD7CDB" w:rsidRPr="00AD7CDB" w:rsidRDefault="00AD7CDB" w:rsidP="00AD7CDB">
      <w:pPr>
        <w:pStyle w:val="ListParagraph"/>
        <w:rPr>
          <w:sz w:val="22"/>
          <w:szCs w:val="22"/>
        </w:rPr>
      </w:pPr>
    </w:p>
    <w:p w14:paraId="69F32671" w14:textId="77777777" w:rsidR="00AD7CDB" w:rsidRPr="00AD7CDB" w:rsidRDefault="00AD7CDB" w:rsidP="00AD7CDB"/>
    <w:p w14:paraId="11D2F05B" w14:textId="6402A87F" w:rsidR="00F45909" w:rsidRPr="00A16540" w:rsidRDefault="00F45909" w:rsidP="00F45909">
      <w:pPr>
        <w:pStyle w:val="Heading1"/>
      </w:pPr>
      <w:bookmarkStart w:id="22" w:name="_Toc118479696"/>
      <w:r>
        <w:t>7.1.</w:t>
      </w:r>
      <w:r>
        <w:tab/>
        <w:t>Matriz ITA Seguimiento</w:t>
      </w:r>
      <w:bookmarkEnd w:id="22"/>
    </w:p>
    <w:p w14:paraId="41F291DF" w14:textId="77777777" w:rsidR="00F45909" w:rsidRPr="00F45909" w:rsidRDefault="00F45909" w:rsidP="00F45909"/>
    <w:p w14:paraId="2A5D6A0A" w14:textId="29CB20A4" w:rsidR="00DF1476" w:rsidRPr="00AD2573" w:rsidRDefault="00E64A7B" w:rsidP="00DF1476">
      <w:pPr>
        <w:pStyle w:val="ListParagraph"/>
        <w:numPr>
          <w:ilvl w:val="0"/>
          <w:numId w:val="29"/>
        </w:numPr>
        <w:rPr>
          <w:sz w:val="22"/>
          <w:szCs w:val="22"/>
        </w:rPr>
      </w:pPr>
      <w:r w:rsidRPr="00AD2573">
        <w:rPr>
          <w:sz w:val="22"/>
          <w:szCs w:val="22"/>
        </w:rPr>
        <w:t xml:space="preserve">Se recomienda a los responsables del </w:t>
      </w:r>
      <w:r w:rsidR="00453DCC" w:rsidRPr="00AD2573">
        <w:rPr>
          <w:sz w:val="22"/>
          <w:szCs w:val="22"/>
        </w:rPr>
        <w:t>contenido y publicación</w:t>
      </w:r>
      <w:r w:rsidRPr="00AD2573">
        <w:rPr>
          <w:sz w:val="22"/>
          <w:szCs w:val="22"/>
        </w:rPr>
        <w:t xml:space="preserve"> de la </w:t>
      </w:r>
      <w:r w:rsidR="00012295" w:rsidRPr="00AD2573">
        <w:rPr>
          <w:sz w:val="22"/>
          <w:szCs w:val="22"/>
        </w:rPr>
        <w:t>página</w:t>
      </w:r>
      <w:r w:rsidRPr="00AD2573">
        <w:rPr>
          <w:sz w:val="22"/>
          <w:szCs w:val="22"/>
        </w:rPr>
        <w:t xml:space="preserve"> WEB de la SSF, </w:t>
      </w:r>
      <w:r w:rsidR="00641B19" w:rsidRPr="00AD2573">
        <w:rPr>
          <w:sz w:val="22"/>
          <w:szCs w:val="22"/>
        </w:rPr>
        <w:t>como sujeto obl</w:t>
      </w:r>
      <w:r w:rsidR="00AD2573" w:rsidRPr="00AD2573">
        <w:rPr>
          <w:sz w:val="22"/>
          <w:szCs w:val="22"/>
        </w:rPr>
        <w:t xml:space="preserve">igado y tener presente la </w:t>
      </w:r>
      <w:r w:rsidR="00641B19" w:rsidRPr="00AD2573">
        <w:rPr>
          <w:sz w:val="22"/>
          <w:szCs w:val="22"/>
        </w:rPr>
        <w:t xml:space="preserve">versión expedida por la procuraduría general </w:t>
      </w:r>
      <w:r w:rsidR="004B3EFB" w:rsidRPr="00AD2573">
        <w:rPr>
          <w:sz w:val="22"/>
          <w:szCs w:val="22"/>
        </w:rPr>
        <w:t xml:space="preserve">y que se encuentra todo el detalle e instructivos para mayor claridad en la publicación del contenido y </w:t>
      </w:r>
      <w:r w:rsidR="00641B19" w:rsidRPr="00AD2573">
        <w:rPr>
          <w:sz w:val="22"/>
          <w:szCs w:val="22"/>
        </w:rPr>
        <w:t xml:space="preserve">para </w:t>
      </w:r>
      <w:r w:rsidRPr="00AD2573">
        <w:rPr>
          <w:sz w:val="22"/>
          <w:szCs w:val="22"/>
        </w:rPr>
        <w:t xml:space="preserve">el cumplimiento de </w:t>
      </w:r>
      <w:r w:rsidR="00453DCC" w:rsidRPr="00AD2573">
        <w:rPr>
          <w:sz w:val="22"/>
          <w:szCs w:val="22"/>
        </w:rPr>
        <w:t xml:space="preserve">los requisitos sobre identidad visual y articulación con portal único del estado colombiano GOV.CO, “Resolución </w:t>
      </w:r>
      <w:proofErr w:type="spellStart"/>
      <w:r w:rsidR="00453DCC" w:rsidRPr="00AD2573">
        <w:rPr>
          <w:sz w:val="22"/>
          <w:szCs w:val="22"/>
        </w:rPr>
        <w:t>MinTIC</w:t>
      </w:r>
      <w:proofErr w:type="spellEnd"/>
      <w:r w:rsidR="00453DCC" w:rsidRPr="00AD2573">
        <w:rPr>
          <w:sz w:val="22"/>
          <w:szCs w:val="22"/>
        </w:rPr>
        <w:t xml:space="preserve"> 1519 del 2020 Estándares de publicación y divulgación información” Anexos 1, 2, 3 y 4.</w:t>
      </w:r>
      <w:r w:rsidR="00376781" w:rsidRPr="00AD2573">
        <w:rPr>
          <w:sz w:val="22"/>
          <w:szCs w:val="22"/>
        </w:rPr>
        <w:t xml:space="preserve"> </w:t>
      </w:r>
    </w:p>
    <w:p w14:paraId="5EDC4890" w14:textId="5CB9BBC7" w:rsidR="004B3EFB" w:rsidRPr="00AD2573" w:rsidRDefault="00F45909" w:rsidP="00DF1476">
      <w:pPr>
        <w:ind w:left="720"/>
      </w:pPr>
      <w:r w:rsidRPr="00AD2573">
        <w:t>A</w:t>
      </w:r>
      <w:r w:rsidR="00991DBD" w:rsidRPr="00AD2573">
        <w:t>sí</w:t>
      </w:r>
      <w:r w:rsidRPr="00AD2573">
        <w:t xml:space="preserve"> como los aspectos a tener en cuenta por parte del sujeto obligado de la ley 1712 de 2014, en la de verificar sus obligaciones de divulgación de información que debe cumplir conforme con la normativa que le aplique y publicarla en el respectivo menú</w:t>
      </w:r>
      <w:r w:rsidR="00991DBD" w:rsidRPr="00AD2573">
        <w:t xml:space="preserve"> (ver </w:t>
      </w:r>
      <w:r w:rsidR="00DF1476" w:rsidRPr="00AD2573">
        <w:t>anexo Matriz ITA Cumplimiento Normativo ley 1712 Versión 1 – 2021</w:t>
      </w:r>
      <w:r w:rsidR="004B3EFB" w:rsidRPr="00AD2573">
        <w:t>)</w:t>
      </w:r>
      <w:r w:rsidR="00DF1476" w:rsidRPr="00AD2573">
        <w:t>.</w:t>
      </w:r>
    </w:p>
    <w:p w14:paraId="2D1E4BEF" w14:textId="443CD76D" w:rsidR="0078530E" w:rsidRDefault="0076426A" w:rsidP="0078530E">
      <w:pPr>
        <w:pStyle w:val="ListParagraph"/>
        <w:rPr>
          <w:rStyle w:val="Hyperlink"/>
          <w:sz w:val="22"/>
          <w:szCs w:val="22"/>
        </w:rPr>
      </w:pPr>
      <w:hyperlink r:id="rId92" w:history="1">
        <w:r w:rsidR="0078530E" w:rsidRPr="009D1007">
          <w:rPr>
            <w:rStyle w:val="Hyperlink"/>
            <w:sz w:val="22"/>
            <w:szCs w:val="22"/>
          </w:rPr>
          <w:t>https://www.procuraduria.gov.co/Pages/ita.aspx</w:t>
        </w:r>
      </w:hyperlink>
      <w:r w:rsidR="0078530E">
        <w:rPr>
          <w:rStyle w:val="Hyperlink"/>
          <w:sz w:val="22"/>
          <w:szCs w:val="22"/>
        </w:rPr>
        <w:t xml:space="preserve"> </w:t>
      </w:r>
    </w:p>
    <w:p w14:paraId="060AF337" w14:textId="77777777" w:rsidR="00065964" w:rsidRDefault="00065964" w:rsidP="0078530E">
      <w:pPr>
        <w:pStyle w:val="ListParagraph"/>
        <w:rPr>
          <w:rStyle w:val="Hyperlink"/>
          <w:sz w:val="22"/>
          <w:szCs w:val="22"/>
        </w:rPr>
      </w:pPr>
    </w:p>
    <w:p w14:paraId="7A9F3A88" w14:textId="77777777" w:rsidR="00065964" w:rsidRDefault="0078530E" w:rsidP="0078530E">
      <w:pPr>
        <w:pStyle w:val="ListParagraph"/>
        <w:rPr>
          <w:rStyle w:val="Hyperlink"/>
          <w:color w:val="auto"/>
          <w:sz w:val="22"/>
          <w:szCs w:val="22"/>
          <w:u w:val="none"/>
        </w:rPr>
      </w:pPr>
      <w:r>
        <w:rPr>
          <w:rStyle w:val="Hyperlink"/>
          <w:color w:val="auto"/>
          <w:sz w:val="22"/>
          <w:szCs w:val="22"/>
          <w:u w:val="none"/>
        </w:rPr>
        <w:t>Hay que tener presente que se dio una directiva en la que se ampli</w:t>
      </w:r>
      <w:r w:rsidR="00065964">
        <w:rPr>
          <w:rStyle w:val="Hyperlink"/>
          <w:color w:val="auto"/>
          <w:sz w:val="22"/>
          <w:szCs w:val="22"/>
          <w:u w:val="none"/>
        </w:rPr>
        <w:t>ó</w:t>
      </w:r>
      <w:r>
        <w:rPr>
          <w:rStyle w:val="Hyperlink"/>
          <w:color w:val="auto"/>
          <w:sz w:val="22"/>
          <w:szCs w:val="22"/>
          <w:u w:val="none"/>
        </w:rPr>
        <w:t xml:space="preserve"> el plazo del diligenciamiento del Índice de Transparencia y Acceso a la Información como se ve en la Directiva No. 001</w:t>
      </w:r>
      <w:r w:rsidR="00065964">
        <w:rPr>
          <w:rStyle w:val="Hyperlink"/>
          <w:color w:val="auto"/>
          <w:sz w:val="22"/>
          <w:szCs w:val="22"/>
          <w:u w:val="none"/>
        </w:rPr>
        <w:t>4</w:t>
      </w:r>
      <w:r>
        <w:rPr>
          <w:rStyle w:val="Hyperlink"/>
          <w:color w:val="auto"/>
          <w:sz w:val="22"/>
          <w:szCs w:val="22"/>
          <w:u w:val="none"/>
        </w:rPr>
        <w:t xml:space="preserve"> de fecha 3</w:t>
      </w:r>
      <w:r w:rsidR="00065964">
        <w:rPr>
          <w:rStyle w:val="Hyperlink"/>
          <w:color w:val="auto"/>
          <w:sz w:val="22"/>
          <w:szCs w:val="22"/>
          <w:u w:val="none"/>
        </w:rPr>
        <w:t>0</w:t>
      </w:r>
      <w:r>
        <w:rPr>
          <w:rStyle w:val="Hyperlink"/>
          <w:color w:val="auto"/>
          <w:sz w:val="22"/>
          <w:szCs w:val="22"/>
          <w:u w:val="none"/>
        </w:rPr>
        <w:t xml:space="preserve"> </w:t>
      </w:r>
      <w:r w:rsidR="00065964">
        <w:rPr>
          <w:rStyle w:val="Hyperlink"/>
          <w:color w:val="auto"/>
          <w:sz w:val="22"/>
          <w:szCs w:val="22"/>
          <w:u w:val="none"/>
        </w:rPr>
        <w:t>agosto</w:t>
      </w:r>
      <w:r>
        <w:rPr>
          <w:rStyle w:val="Hyperlink"/>
          <w:color w:val="auto"/>
          <w:sz w:val="22"/>
          <w:szCs w:val="22"/>
          <w:u w:val="none"/>
        </w:rPr>
        <w:t xml:space="preserve"> de 2022. En el siguiente link:</w:t>
      </w:r>
    </w:p>
    <w:p w14:paraId="6D214424" w14:textId="2ADD99F1" w:rsidR="0078530E" w:rsidRDefault="0076426A" w:rsidP="0078530E">
      <w:pPr>
        <w:pStyle w:val="ListParagraph"/>
        <w:rPr>
          <w:rStyle w:val="Hyperlink"/>
          <w:sz w:val="22"/>
          <w:szCs w:val="22"/>
        </w:rPr>
      </w:pPr>
      <w:hyperlink r:id="rId93" w:history="1">
        <w:r w:rsidR="00065964" w:rsidRPr="009377CF">
          <w:rPr>
            <w:rStyle w:val="Hyperlink"/>
            <w:sz w:val="22"/>
            <w:szCs w:val="22"/>
          </w:rPr>
          <w:t>https://www.procuraduria.gov.co/portal/media/docs/DIRECTIVA2022ITA30DEAGOSTODE20221.pdf</w:t>
        </w:r>
      </w:hyperlink>
    </w:p>
    <w:p w14:paraId="511B080A" w14:textId="77777777" w:rsidR="00065964" w:rsidRDefault="00065964" w:rsidP="0078530E">
      <w:pPr>
        <w:pStyle w:val="ListParagraph"/>
        <w:rPr>
          <w:rStyle w:val="Hyperlink"/>
          <w:sz w:val="22"/>
          <w:szCs w:val="22"/>
        </w:rPr>
      </w:pPr>
    </w:p>
    <w:p w14:paraId="599EE17B" w14:textId="2257606A" w:rsidR="00065964" w:rsidRDefault="00065964" w:rsidP="0078530E">
      <w:pPr>
        <w:pStyle w:val="ListParagraph"/>
        <w:rPr>
          <w:rStyle w:val="Hyperlink"/>
          <w:color w:val="auto"/>
          <w:sz w:val="22"/>
          <w:szCs w:val="22"/>
          <w:u w:val="none"/>
        </w:rPr>
      </w:pPr>
      <w:r w:rsidRPr="00065964">
        <w:rPr>
          <w:rStyle w:val="Hyperlink"/>
          <w:color w:val="auto"/>
          <w:sz w:val="22"/>
          <w:szCs w:val="22"/>
          <w:u w:val="none"/>
        </w:rPr>
        <w:t>Para lo cual la Superintendencia del Subsidio Familiar, debió realizar lo pertinente para el diligenciamiento del Índice de Transparencia y Acceso a la Información  Pública (ITA).</w:t>
      </w:r>
      <w:r w:rsidR="006C1D30">
        <w:rPr>
          <w:rStyle w:val="Hyperlink"/>
          <w:color w:val="auto"/>
          <w:sz w:val="22"/>
          <w:szCs w:val="22"/>
          <w:u w:val="none"/>
        </w:rPr>
        <w:t xml:space="preserve"> En el Portal </w:t>
      </w:r>
      <w:hyperlink r:id="rId94" w:history="1">
        <w:r w:rsidR="006C1D30" w:rsidRPr="009377CF">
          <w:rPr>
            <w:rStyle w:val="Hyperlink"/>
            <w:sz w:val="22"/>
            <w:szCs w:val="22"/>
          </w:rPr>
          <w:t>https://apps.procuraduria.gov.co/ita/login/</w:t>
        </w:r>
      </w:hyperlink>
    </w:p>
    <w:p w14:paraId="615492DD" w14:textId="77777777" w:rsidR="006C1D30" w:rsidRPr="00065964" w:rsidRDefault="006C1D30" w:rsidP="0078530E">
      <w:pPr>
        <w:pStyle w:val="ListParagraph"/>
        <w:rPr>
          <w:rStyle w:val="Hyperlink"/>
          <w:color w:val="auto"/>
          <w:sz w:val="22"/>
          <w:szCs w:val="22"/>
          <w:u w:val="none"/>
        </w:rPr>
      </w:pPr>
    </w:p>
    <w:p w14:paraId="4E65CC2F" w14:textId="77777777" w:rsidR="00065964" w:rsidRPr="00065964" w:rsidRDefault="00065964" w:rsidP="0078530E">
      <w:pPr>
        <w:pStyle w:val="ListParagraph"/>
        <w:rPr>
          <w:rStyle w:val="Hyperlink"/>
          <w:color w:val="auto"/>
          <w:sz w:val="22"/>
          <w:szCs w:val="22"/>
          <w:u w:val="none"/>
        </w:rPr>
      </w:pPr>
    </w:p>
    <w:p w14:paraId="441AA55A" w14:textId="77777777" w:rsidR="0078530E" w:rsidRPr="0078530E" w:rsidRDefault="0078530E" w:rsidP="0078530E">
      <w:pPr>
        <w:pStyle w:val="ListParagraph"/>
        <w:rPr>
          <w:rStyle w:val="Hyperlink"/>
          <w:color w:val="auto"/>
          <w:sz w:val="22"/>
          <w:szCs w:val="22"/>
          <w:u w:val="none"/>
        </w:rPr>
      </w:pPr>
    </w:p>
    <w:p w14:paraId="787E361D" w14:textId="77777777" w:rsidR="004B3EFB" w:rsidRPr="00AD2573" w:rsidRDefault="004B3EFB" w:rsidP="00392A01"/>
    <w:p w14:paraId="533C5041" w14:textId="08470C1E" w:rsidR="00A6342F" w:rsidRPr="00AD2573" w:rsidRDefault="004557FC" w:rsidP="00927B56">
      <w:pPr>
        <w:rPr>
          <w:lang w:eastAsia="es-CO"/>
        </w:rPr>
      </w:pPr>
      <w:r w:rsidRPr="00AD2573">
        <w:rPr>
          <w:lang w:eastAsia="es-CO"/>
        </w:rPr>
        <w:t>De manera general, l</w:t>
      </w:r>
      <w:r w:rsidR="00010736" w:rsidRPr="00AD2573">
        <w:rPr>
          <w:lang w:eastAsia="es-CO"/>
        </w:rPr>
        <w:t>a Oficina de Control Interno sugier</w:t>
      </w:r>
      <w:r w:rsidR="00E64A7B" w:rsidRPr="00AD2573">
        <w:rPr>
          <w:lang w:eastAsia="es-CO"/>
        </w:rPr>
        <w:t xml:space="preserve">e a los líderes de </w:t>
      </w:r>
      <w:r w:rsidR="00487873" w:rsidRPr="00AD2573">
        <w:rPr>
          <w:lang w:eastAsia="es-CO"/>
        </w:rPr>
        <w:t xml:space="preserve">cada uno de </w:t>
      </w:r>
      <w:r w:rsidR="00E64A7B" w:rsidRPr="00AD2573">
        <w:rPr>
          <w:lang w:eastAsia="es-CO"/>
        </w:rPr>
        <w:t xml:space="preserve">los procesos </w:t>
      </w:r>
      <w:r w:rsidR="00487873" w:rsidRPr="00AD2573">
        <w:rPr>
          <w:lang w:eastAsia="es-CO"/>
        </w:rPr>
        <w:t xml:space="preserve">para que </w:t>
      </w:r>
      <w:r w:rsidR="00E64A7B" w:rsidRPr="00AD2573">
        <w:rPr>
          <w:lang w:eastAsia="es-CO"/>
        </w:rPr>
        <w:t xml:space="preserve">de manera articulada </w:t>
      </w:r>
      <w:r w:rsidR="00EC710C">
        <w:rPr>
          <w:lang w:eastAsia="es-CO"/>
        </w:rPr>
        <w:t xml:space="preserve">con </w:t>
      </w:r>
      <w:r w:rsidR="00E64A7B" w:rsidRPr="00AD2573">
        <w:rPr>
          <w:lang w:eastAsia="es-CO"/>
        </w:rPr>
        <w:t xml:space="preserve">junto con </w:t>
      </w:r>
      <w:r w:rsidR="00010736" w:rsidRPr="00AD2573">
        <w:rPr>
          <w:lang w:eastAsia="es-CO"/>
        </w:rPr>
        <w:t xml:space="preserve">la </w:t>
      </w:r>
      <w:r w:rsidR="00EC710C">
        <w:rPr>
          <w:lang w:eastAsia="es-CO"/>
        </w:rPr>
        <w:t xml:space="preserve">oficina de tecnologías de la información y las comunicaciones, </w:t>
      </w:r>
      <w:r w:rsidR="00010736" w:rsidRPr="00AD2573">
        <w:rPr>
          <w:lang w:eastAsia="es-CO"/>
        </w:rPr>
        <w:t xml:space="preserve">atender las </w:t>
      </w:r>
      <w:r w:rsidRPr="00AD2573">
        <w:rPr>
          <w:lang w:eastAsia="es-CO"/>
        </w:rPr>
        <w:t>recomendaciones</w:t>
      </w:r>
      <w:r w:rsidR="00010736" w:rsidRPr="00AD2573">
        <w:rPr>
          <w:lang w:eastAsia="es-CO"/>
        </w:rPr>
        <w:t xml:space="preserve"> mencionadas en los componentes y subcomponentes del presente informe, con el propósito de que la </w:t>
      </w:r>
      <w:r w:rsidRPr="00AD2573">
        <w:rPr>
          <w:lang w:eastAsia="es-CO"/>
        </w:rPr>
        <w:t>E</w:t>
      </w:r>
      <w:r w:rsidR="00010736" w:rsidRPr="00AD2573">
        <w:rPr>
          <w:lang w:eastAsia="es-CO"/>
        </w:rPr>
        <w:t>ntidad cumpla plenamente con lo dispuesto con la normatividad vigente</w:t>
      </w:r>
      <w:r w:rsidR="00A71CBF" w:rsidRPr="00AD2573">
        <w:rPr>
          <w:lang w:eastAsia="es-CO"/>
        </w:rPr>
        <w:t xml:space="preserve"> y lo descrit</w:t>
      </w:r>
      <w:r w:rsidR="00A6342F" w:rsidRPr="00AD2573">
        <w:rPr>
          <w:lang w:eastAsia="es-CO"/>
        </w:rPr>
        <w:t xml:space="preserve">o en el </w:t>
      </w:r>
      <w:r w:rsidR="006C1D30">
        <w:rPr>
          <w:lang w:eastAsia="es-CO"/>
        </w:rPr>
        <w:t xml:space="preserve">Manual de Comunicaciones y así </w:t>
      </w:r>
      <w:r w:rsidR="00A6342F" w:rsidRPr="00AD2573">
        <w:rPr>
          <w:lang w:eastAsia="es-CO"/>
        </w:rPr>
        <w:t>dar cumplimiento a la ley 1712 de 2014 donde se definen los requisitos materia de acceso a la información pública, acces</w:t>
      </w:r>
      <w:r w:rsidR="00991DBD" w:rsidRPr="00AD2573">
        <w:rPr>
          <w:lang w:eastAsia="es-CO"/>
        </w:rPr>
        <w:t>ibilidad web, seguridad digital</w:t>
      </w:r>
      <w:r w:rsidR="00A6342F" w:rsidRPr="00AD2573">
        <w:rPr>
          <w:lang w:eastAsia="es-CO"/>
        </w:rPr>
        <w:t xml:space="preserve"> y datos abiertos, </w:t>
      </w:r>
      <w:r w:rsidR="00E64A7B" w:rsidRPr="00AD2573">
        <w:rPr>
          <w:lang w:eastAsia="es-CO"/>
        </w:rPr>
        <w:t>así</w:t>
      </w:r>
      <w:r w:rsidR="00A6342F" w:rsidRPr="00AD2573">
        <w:rPr>
          <w:lang w:eastAsia="es-CO"/>
        </w:rPr>
        <w:t xml:space="preserve"> como  Resolución 1519 de 2020 anexos 1,2,3 y 4 </w:t>
      </w:r>
      <w:r w:rsidR="00991DBD" w:rsidRPr="00AD2573">
        <w:rPr>
          <w:lang w:eastAsia="es-CO"/>
        </w:rPr>
        <w:t xml:space="preserve">cumpliendo con los estándares </w:t>
      </w:r>
      <w:r w:rsidR="00A6342F" w:rsidRPr="00AD2573">
        <w:rPr>
          <w:lang w:eastAsia="es-CO"/>
        </w:rPr>
        <w:t>emitida por MINTIC</w:t>
      </w:r>
      <w:r w:rsidR="00991DBD" w:rsidRPr="00AD2573">
        <w:rPr>
          <w:lang w:eastAsia="es-CO"/>
        </w:rPr>
        <w:t xml:space="preserve"> que </w:t>
      </w:r>
      <w:r w:rsidR="006C1D30">
        <w:rPr>
          <w:lang w:eastAsia="es-CO"/>
        </w:rPr>
        <w:t xml:space="preserve">se </w:t>
      </w:r>
      <w:r w:rsidR="00991DBD" w:rsidRPr="00AD2573">
        <w:rPr>
          <w:lang w:eastAsia="es-CO"/>
        </w:rPr>
        <w:t>ha</w:t>
      </w:r>
      <w:r w:rsidR="006C1D30">
        <w:rPr>
          <w:lang w:eastAsia="es-CO"/>
        </w:rPr>
        <w:t>n</w:t>
      </w:r>
      <w:r w:rsidR="00991DBD" w:rsidRPr="00AD2573">
        <w:rPr>
          <w:lang w:eastAsia="es-CO"/>
        </w:rPr>
        <w:t xml:space="preserve"> reiterado en los 3 informes trimestrales y no </w:t>
      </w:r>
      <w:r w:rsidR="006C1D30">
        <w:rPr>
          <w:lang w:eastAsia="es-CO"/>
        </w:rPr>
        <w:t>encontramos las</w:t>
      </w:r>
      <w:r w:rsidR="00991DBD" w:rsidRPr="00AD2573">
        <w:rPr>
          <w:lang w:eastAsia="es-CO"/>
        </w:rPr>
        <w:t xml:space="preserve"> modificaciones o ajustes al contenido de la página web de la SSF</w:t>
      </w:r>
      <w:r w:rsidR="00A6342F" w:rsidRPr="00AD2573">
        <w:rPr>
          <w:lang w:eastAsia="es-CO"/>
        </w:rPr>
        <w:t>.</w:t>
      </w:r>
      <w:r w:rsidR="00B2658C">
        <w:rPr>
          <w:lang w:eastAsia="es-CO"/>
        </w:rPr>
        <w:t xml:space="preserve"> </w:t>
      </w:r>
    </w:p>
    <w:p w14:paraId="28A89A5D" w14:textId="77777777" w:rsidR="006C1D30" w:rsidRDefault="006C1D30" w:rsidP="003B0802"/>
    <w:p w14:paraId="6EAA2933" w14:textId="75704926" w:rsidR="009E40B2" w:rsidRPr="00AD2573" w:rsidRDefault="005915EE" w:rsidP="003B0802">
      <w:r w:rsidRPr="00AD2573">
        <w:tab/>
      </w:r>
    </w:p>
    <w:p w14:paraId="67773115" w14:textId="69C8B552" w:rsidR="00A64559" w:rsidRPr="00B03428" w:rsidRDefault="00A64559" w:rsidP="003B0802">
      <w:r w:rsidRPr="00B03428">
        <w:t xml:space="preserve">Atentamente, </w:t>
      </w:r>
    </w:p>
    <w:p w14:paraId="67773116" w14:textId="77777777" w:rsidR="00A64559" w:rsidRDefault="00A64559" w:rsidP="004462DC"/>
    <w:p w14:paraId="470DA60A" w14:textId="5C6D281C" w:rsidR="00D900F7" w:rsidRDefault="00D900F7" w:rsidP="004462DC"/>
    <w:p w14:paraId="6777311A" w14:textId="77777777" w:rsidR="00F13258" w:rsidRPr="004557FC" w:rsidRDefault="001814B2" w:rsidP="003B0802">
      <w:pPr>
        <w:rPr>
          <w:b/>
        </w:rPr>
      </w:pPr>
      <w:r w:rsidRPr="004557FC">
        <w:rPr>
          <w:b/>
        </w:rPr>
        <w:t xml:space="preserve">JOSE WILLIAM </w:t>
      </w:r>
      <w:r w:rsidR="00CE60FE" w:rsidRPr="004557FC">
        <w:rPr>
          <w:b/>
        </w:rPr>
        <w:t xml:space="preserve">CASALLAS </w:t>
      </w:r>
    </w:p>
    <w:p w14:paraId="6777311B" w14:textId="5FD0C02F" w:rsidR="00C10DE1" w:rsidRPr="00B03428" w:rsidRDefault="00CE60FE" w:rsidP="003B0802">
      <w:r w:rsidRPr="00B03428">
        <w:t xml:space="preserve">Jefe </w:t>
      </w:r>
      <w:r w:rsidR="00B724BE">
        <w:t>O</w:t>
      </w:r>
      <w:r w:rsidRPr="00B03428">
        <w:t xml:space="preserve">ficina de </w:t>
      </w:r>
      <w:r w:rsidR="00B724BE">
        <w:t>C</w:t>
      </w:r>
      <w:r w:rsidRPr="00B03428">
        <w:t xml:space="preserve">ontrol </w:t>
      </w:r>
      <w:r w:rsidR="00B724BE">
        <w:t>I</w:t>
      </w:r>
      <w:r w:rsidRPr="00B03428">
        <w:t>nterno</w:t>
      </w:r>
    </w:p>
    <w:p w14:paraId="6777311C" w14:textId="224B8275" w:rsidR="00C10DE1" w:rsidRDefault="00C10DE1" w:rsidP="004462DC"/>
    <w:p w14:paraId="456ABA4C" w14:textId="77777777" w:rsidR="00D900F7" w:rsidRDefault="00D900F7" w:rsidP="004462DC"/>
    <w:bookmarkEnd w:id="1"/>
    <w:bookmarkEnd w:id="2"/>
    <w:p w14:paraId="6777311E" w14:textId="3BEAA65E" w:rsidR="00B03428" w:rsidRPr="005362F3" w:rsidRDefault="00E53DD6" w:rsidP="003B0802">
      <w:pPr>
        <w:rPr>
          <w:sz w:val="18"/>
        </w:rPr>
      </w:pPr>
      <w:r w:rsidRPr="005362F3">
        <w:rPr>
          <w:sz w:val="18"/>
        </w:rPr>
        <w:t xml:space="preserve">Elaborado: </w:t>
      </w:r>
      <w:r w:rsidR="00453DCC">
        <w:rPr>
          <w:sz w:val="18"/>
        </w:rPr>
        <w:t>José Alberto Forero T</w:t>
      </w:r>
      <w:r w:rsidR="00F715BB">
        <w:rPr>
          <w:sz w:val="18"/>
        </w:rPr>
        <w:t>.</w:t>
      </w:r>
    </w:p>
    <w:p w14:paraId="0573ED52" w14:textId="116D8692" w:rsidR="001C0718" w:rsidRPr="00D900F7" w:rsidRDefault="001C0718" w:rsidP="003B0802">
      <w:pPr>
        <w:rPr>
          <w:i/>
          <w:sz w:val="18"/>
        </w:rPr>
      </w:pPr>
      <w:r w:rsidRPr="00D900F7">
        <w:rPr>
          <w:i/>
          <w:sz w:val="18"/>
        </w:rPr>
        <w:t xml:space="preserve">Contratista Oficina </w:t>
      </w:r>
      <w:r w:rsidR="00B724BE">
        <w:rPr>
          <w:i/>
          <w:sz w:val="18"/>
        </w:rPr>
        <w:t xml:space="preserve">de </w:t>
      </w:r>
      <w:r w:rsidRPr="00D900F7">
        <w:rPr>
          <w:i/>
          <w:sz w:val="18"/>
        </w:rPr>
        <w:t>Control Interno</w:t>
      </w:r>
    </w:p>
    <w:p w14:paraId="05E1C7B7" w14:textId="77777777" w:rsidR="00392A01" w:rsidRDefault="00392A01" w:rsidP="003B0802">
      <w:pPr>
        <w:rPr>
          <w:i/>
          <w:sz w:val="18"/>
        </w:rPr>
      </w:pPr>
    </w:p>
    <w:p w14:paraId="7CCF0855" w14:textId="32027132" w:rsidR="006C1D30" w:rsidRDefault="000A7C1B" w:rsidP="003B0802">
      <w:pPr>
        <w:rPr>
          <w:i/>
          <w:sz w:val="18"/>
        </w:rPr>
      </w:pPr>
      <w:r w:rsidRPr="00D900F7">
        <w:rPr>
          <w:i/>
          <w:sz w:val="18"/>
        </w:rPr>
        <w:t xml:space="preserve">Adjunto: </w:t>
      </w:r>
      <w:r w:rsidR="006C1D30" w:rsidRPr="006C1D30">
        <w:rPr>
          <w:i/>
          <w:sz w:val="18"/>
        </w:rPr>
        <w:t>MatrizITAHerramientaparalaVigilanciadelCumplimientoNormativoLey1712-VER_ 2021</w:t>
      </w:r>
    </w:p>
    <w:p w14:paraId="2CC442B6" w14:textId="2D7F8EFB" w:rsidR="00B2658C" w:rsidRDefault="006C1D30" w:rsidP="006C1D30">
      <w:pPr>
        <w:ind w:firstLine="708"/>
        <w:rPr>
          <w:i/>
          <w:sz w:val="18"/>
        </w:rPr>
      </w:pPr>
      <w:r w:rsidRPr="006C1D30">
        <w:rPr>
          <w:i/>
          <w:sz w:val="18"/>
        </w:rPr>
        <w:t>ITA_MatrizCumplimiento_Sujeto_Obligado_Tradicional_V3-2020</w:t>
      </w:r>
    </w:p>
    <w:p w14:paraId="2F2014E9" w14:textId="77777777" w:rsidR="006C1D30" w:rsidRPr="00D900F7" w:rsidRDefault="00055792" w:rsidP="003B0802">
      <w:pPr>
        <w:rPr>
          <w:i/>
          <w:sz w:val="18"/>
        </w:rPr>
      </w:pPr>
      <w:r>
        <w:rPr>
          <w:i/>
          <w:sz w:val="18"/>
        </w:rPr>
        <w:object w:dxaOrig="1536" w:dyaOrig="994" w14:anchorId="55507B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5pt;height:49.85pt" o:ole="">
            <v:imagedata r:id="rId95" o:title=""/>
          </v:shape>
          <o:OLEObject Type="Embed" ProgID="AcroExch.Document.DC" ShapeID="_x0000_i1025" DrawAspect="Icon" ObjectID="_1735468560" r:id="rId96"/>
        </w:object>
      </w:r>
      <w:r>
        <w:rPr>
          <w:i/>
          <w:sz w:val="18"/>
        </w:rPr>
        <w:object w:dxaOrig="1536" w:dyaOrig="994" w14:anchorId="0BA3266E">
          <v:shape id="_x0000_i1026" type="#_x0000_t75" style="width:76.75pt;height:49.85pt" o:ole="">
            <v:imagedata r:id="rId97" o:title=""/>
          </v:shape>
          <o:OLEObject Type="Embed" ProgID="Excel.Sheet.12" ShapeID="_x0000_i1026" DrawAspect="Icon" ObjectID="_1735468561" r:id="rId98"/>
        </w:object>
      </w:r>
      <w:bookmarkStart w:id="23" w:name="_GoBack"/>
      <w:bookmarkEnd w:id="23"/>
    </w:p>
    <w:p w14:paraId="218BAB64" w14:textId="7F421A34" w:rsidR="007D3D59" w:rsidRPr="00D900F7" w:rsidRDefault="007D3D59" w:rsidP="003B0802">
      <w:pPr>
        <w:rPr>
          <w:sz w:val="18"/>
        </w:rPr>
      </w:pPr>
    </w:p>
    <w:sectPr w:rsidR="007D3D59" w:rsidRPr="00D900F7" w:rsidSect="004462DC">
      <w:headerReference w:type="default" r:id="rId99"/>
      <w:footerReference w:type="default" r:id="rId100"/>
      <w:type w:val="continuous"/>
      <w:pgSz w:w="12240" w:h="15840" w:code="1"/>
      <w:pgMar w:top="1701" w:right="1418" w:bottom="1701" w:left="1418"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E5DE21" w14:textId="77777777" w:rsidR="0076426A" w:rsidRDefault="0076426A" w:rsidP="004462DC">
      <w:r>
        <w:separator/>
      </w:r>
    </w:p>
  </w:endnote>
  <w:endnote w:type="continuationSeparator" w:id="0">
    <w:p w14:paraId="029C52E1" w14:textId="77777777" w:rsidR="0076426A" w:rsidRDefault="0076426A" w:rsidP="004462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4169E" w14:textId="69B8A002" w:rsidR="00256202" w:rsidRPr="003D6B01" w:rsidRDefault="00256202" w:rsidP="003D6B01">
    <w:pPr>
      <w:pStyle w:val="Footer"/>
      <w:jc w:val="center"/>
      <w:rPr>
        <w:sz w:val="12"/>
        <w:szCs w:val="12"/>
      </w:rPr>
    </w:pPr>
    <w:r w:rsidRPr="003D6B01">
      <w:rPr>
        <w:sz w:val="12"/>
        <w:szCs w:val="12"/>
      </w:rPr>
      <w:t xml:space="preserve">Carrera 69 # 25 B – 44 </w:t>
    </w:r>
    <w:r>
      <w:rPr>
        <w:sz w:val="12"/>
        <w:szCs w:val="12"/>
      </w:rPr>
      <w:t>– P</w:t>
    </w:r>
    <w:r w:rsidRPr="003D6B01">
      <w:rPr>
        <w:sz w:val="12"/>
        <w:szCs w:val="12"/>
      </w:rPr>
      <w:t xml:space="preserve">isos 3, 4 </w:t>
    </w:r>
    <w:r>
      <w:rPr>
        <w:sz w:val="12"/>
        <w:szCs w:val="12"/>
      </w:rPr>
      <w:t>y</w:t>
    </w:r>
    <w:r w:rsidRPr="003D6B01">
      <w:rPr>
        <w:sz w:val="12"/>
        <w:szCs w:val="12"/>
      </w:rPr>
      <w:t xml:space="preserve"> 7 PBX: 3487800 Bogotá Colombia</w:t>
    </w:r>
  </w:p>
  <w:p w14:paraId="00F4826F" w14:textId="77777777" w:rsidR="00256202" w:rsidRPr="003D6B01" w:rsidRDefault="00256202" w:rsidP="003D6B01">
    <w:pPr>
      <w:pStyle w:val="Footer"/>
      <w:jc w:val="center"/>
      <w:rPr>
        <w:sz w:val="12"/>
        <w:szCs w:val="12"/>
      </w:rPr>
    </w:pPr>
    <w:r w:rsidRPr="003D6B01">
      <w:rPr>
        <w:sz w:val="12"/>
        <w:szCs w:val="12"/>
      </w:rPr>
      <w:t>Línea Gratuita Nacional 018000910110 en Bogotá D.C.: 3487777</w:t>
    </w:r>
  </w:p>
  <w:p w14:paraId="51E4E0D7" w14:textId="01FE37D9" w:rsidR="00256202" w:rsidRPr="003D6B01" w:rsidRDefault="00256202" w:rsidP="003D6B01">
    <w:pPr>
      <w:pStyle w:val="Footer"/>
      <w:jc w:val="center"/>
      <w:rPr>
        <w:sz w:val="12"/>
        <w:szCs w:val="12"/>
      </w:rPr>
    </w:pPr>
    <w:r w:rsidRPr="003D6B01">
      <w:rPr>
        <w:sz w:val="12"/>
        <w:szCs w:val="12"/>
      </w:rPr>
      <w:t xml:space="preserve">www.ssf.gov.co </w:t>
    </w:r>
    <w:r>
      <w:rPr>
        <w:sz w:val="12"/>
        <w:szCs w:val="12"/>
      </w:rPr>
      <w:t xml:space="preserve">– </w:t>
    </w:r>
    <w:r w:rsidRPr="003D6B01">
      <w:rPr>
        <w:sz w:val="12"/>
        <w:szCs w:val="12"/>
      </w:rPr>
      <w:t>e-mail: ssf@ssf.gov.co</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1A7CC82" w14:textId="77777777" w:rsidR="0076426A" w:rsidRDefault="0076426A" w:rsidP="004462DC">
      <w:r>
        <w:separator/>
      </w:r>
    </w:p>
  </w:footnote>
  <w:footnote w:type="continuationSeparator" w:id="0">
    <w:p w14:paraId="5185D05A" w14:textId="77777777" w:rsidR="0076426A" w:rsidRDefault="0076426A" w:rsidP="004462D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6BDF3D" w14:textId="410A411A" w:rsidR="00256202" w:rsidRDefault="00256202" w:rsidP="004462DC">
    <w:pPr>
      <w:jc w:val="right"/>
      <w:rPr>
        <w:sz w:val="16"/>
        <w:szCs w:val="16"/>
      </w:rPr>
    </w:pPr>
    <w:r>
      <w:rPr>
        <w:noProof/>
        <w:lang w:val="en-US"/>
      </w:rPr>
      <w:drawing>
        <wp:inline distT="0" distB="0" distL="0" distR="0" wp14:anchorId="41705371" wp14:editId="0D3DFD75">
          <wp:extent cx="2584800" cy="417600"/>
          <wp:effectExtent l="0" t="0" r="6350" b="1905"/>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84800" cy="417600"/>
                  </a:xfrm>
                  <a:prstGeom prst="rect">
                    <a:avLst/>
                  </a:prstGeom>
                  <a:noFill/>
                  <a:ln>
                    <a:noFill/>
                  </a:ln>
                </pic:spPr>
              </pic:pic>
            </a:graphicData>
          </a:graphic>
        </wp:inline>
      </w:drawing>
    </w:r>
    <w:r w:rsidRPr="004462DC">
      <w:rPr>
        <w:noProof/>
        <w:sz w:val="16"/>
        <w:szCs w:val="16"/>
        <w:lang w:val="en-US"/>
      </w:rPr>
      <w:drawing>
        <wp:anchor distT="0" distB="0" distL="114300" distR="114300" simplePos="0" relativeHeight="251659264" behindDoc="0" locked="0" layoutInCell="1" allowOverlap="1" wp14:anchorId="67773145" wp14:editId="5C1231B8">
          <wp:simplePos x="0" y="0"/>
          <wp:positionH relativeFrom="margin">
            <wp:align>left</wp:align>
          </wp:positionH>
          <wp:positionV relativeFrom="topMargin">
            <wp:posOffset>371475</wp:posOffset>
          </wp:positionV>
          <wp:extent cx="2033905" cy="504825"/>
          <wp:effectExtent l="0" t="0" r="4445" b="9525"/>
          <wp:wrapNone/>
          <wp:docPr id="38" name="Imagen 38" descr="LOG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LOGO 2014"/>
                  <pic:cNvPicPr>
                    <a:picLocks noChangeAspect="1" noChangeArrowheads="1"/>
                  </pic:cNvPicPr>
                </pic:nvPicPr>
                <pic:blipFill>
                  <a:blip r:embed="rId2"/>
                  <a:srcRect/>
                  <a:stretch>
                    <a:fillRect/>
                  </a:stretch>
                </pic:blipFill>
                <pic:spPr bwMode="auto">
                  <a:xfrm>
                    <a:off x="0" y="0"/>
                    <a:ext cx="2033905" cy="504825"/>
                  </a:xfrm>
                  <a:prstGeom prst="rect">
                    <a:avLst/>
                  </a:prstGeom>
                  <a:noFill/>
                  <a:ln w="9525">
                    <a:noFill/>
                    <a:miter lim="800000"/>
                    <a:headEnd/>
                    <a:tailEnd/>
                  </a:ln>
                </pic:spPr>
              </pic:pic>
            </a:graphicData>
          </a:graphic>
        </wp:anchor>
      </w:drawing>
    </w:r>
    <w:r w:rsidRPr="004462DC">
      <w:rPr>
        <w:noProof/>
        <w:sz w:val="16"/>
        <w:szCs w:val="16"/>
        <w:lang w:val="en-US"/>
      </w:rPr>
      <mc:AlternateContent>
        <mc:Choice Requires="wps">
          <w:drawing>
            <wp:anchor distT="0" distB="0" distL="114300" distR="114300" simplePos="0" relativeHeight="251656192" behindDoc="0" locked="0" layoutInCell="1" allowOverlap="1" wp14:anchorId="67773149" wp14:editId="732F0F5C">
              <wp:simplePos x="0" y="0"/>
              <wp:positionH relativeFrom="page">
                <wp:align>right</wp:align>
              </wp:positionH>
              <wp:positionV relativeFrom="paragraph">
                <wp:posOffset>-361950</wp:posOffset>
              </wp:positionV>
              <wp:extent cx="7943850" cy="219075"/>
              <wp:effectExtent l="0" t="0" r="0" b="9525"/>
              <wp:wrapNone/>
              <wp:docPr id="16"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43850" cy="219075"/>
                      </a:xfrm>
                      <a:prstGeom prst="rect">
                        <a:avLst/>
                      </a:prstGeom>
                      <a:solidFill>
                        <a:srgbClr val="1B8BD4"/>
                      </a:solidFill>
                      <a:ln w="63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161F9A4" id="Rectángulo 16" o:spid="_x0000_s1026" style="position:absolute;margin-left:574.3pt;margin-top:-28.5pt;width:625.5pt;height:17.25pt;z-index:25165619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" fillcolor="#1b8bd4" stroked="f" strokeweight=".5pt">
              <v:path arrowok="t"/>
              <w10:wrap anchorx="page"/>
            </v:rect>
          </w:pict>
        </mc:Fallback>
      </mc:AlternateContent>
    </w:r>
  </w:p>
  <w:p w14:paraId="59A229A0" w14:textId="3D23C926" w:rsidR="00256202" w:rsidRPr="00197EA1" w:rsidRDefault="00256202" w:rsidP="00F55B7A">
    <w:pPr>
      <w:jc w:val="right"/>
      <w:rPr>
        <w:b/>
        <w:sz w:val="14"/>
        <w:szCs w:val="14"/>
      </w:rPr>
    </w:pPr>
    <w:r w:rsidRPr="004462DC">
      <w:rPr>
        <w:noProof/>
        <w:sz w:val="16"/>
        <w:szCs w:val="16"/>
        <w:lang w:val="en-US"/>
      </w:rPr>
      <mc:AlternateContent>
        <mc:Choice Requires="wpg">
          <w:drawing>
            <wp:anchor distT="0" distB="0" distL="114300" distR="114300" simplePos="0" relativeHeight="251655168" behindDoc="0" locked="0" layoutInCell="0" allowOverlap="1" wp14:anchorId="6777314B" wp14:editId="6777314C">
              <wp:simplePos x="0" y="0"/>
              <wp:positionH relativeFrom="page">
                <wp:posOffset>7167880</wp:posOffset>
              </wp:positionH>
              <wp:positionV relativeFrom="page">
                <wp:posOffset>2023110</wp:posOffset>
              </wp:positionV>
              <wp:extent cx="488315" cy="237490"/>
              <wp:effectExtent l="0" t="13335" r="1905" b="6350"/>
              <wp:wrapNone/>
              <wp:docPr id="1" name="Grupo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3" name="Text Box 71"/>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7315F" w14:textId="3BADB5C4" w:rsidR="00256202" w:rsidRPr="004462DC" w:rsidRDefault="00256202" w:rsidP="004462DC">
                            <w:pPr>
                              <w:pStyle w:val="Header"/>
                              <w:spacing w:before="0" w:after="0"/>
                              <w:jc w:val="center"/>
                              <w:rPr>
                                <w:sz w:val="16"/>
                                <w:szCs w:val="16"/>
                              </w:rPr>
                            </w:pPr>
                            <w:r w:rsidRPr="004462DC">
                              <w:rPr>
                                <w:color w:val="auto"/>
                              </w:rPr>
                              <w:fldChar w:fldCharType="begin"/>
                            </w:r>
                            <w:r w:rsidRPr="004462DC">
                              <w:rPr>
                                <w:sz w:val="16"/>
                                <w:szCs w:val="16"/>
                              </w:rPr>
                              <w:instrText>PAGE    \* MERGEFORMAT</w:instrText>
                            </w:r>
                            <w:r w:rsidRPr="004462DC">
                              <w:rPr>
                                <w:color w:val="auto"/>
                              </w:rPr>
                              <w:fldChar w:fldCharType="separate"/>
                            </w:r>
                            <w:r w:rsidR="00055792" w:rsidRPr="00055792">
                              <w:rPr>
                                <w:rStyle w:val="PageNumber"/>
                                <w:b/>
                                <w:bCs/>
                                <w:noProof/>
                                <w:color w:val="403152"/>
                                <w:lang w:val="es-ES"/>
                              </w:rPr>
                              <w:t>36</w:t>
                            </w:r>
                            <w:r w:rsidRPr="004462DC">
                              <w:rPr>
                                <w:rStyle w:val="PageNumber"/>
                                <w:b/>
                                <w:bCs/>
                                <w:noProof/>
                                <w:color w:val="403152"/>
                                <w:sz w:val="16"/>
                                <w:szCs w:val="16"/>
                                <w:lang w:val="es-ES"/>
                              </w:rPr>
                              <w:fldChar w:fldCharType="end"/>
                            </w:r>
                          </w:p>
                        </w:txbxContent>
                      </wps:txbx>
                      <wps:bodyPr rot="0" vert="horz" wrap="square" lIns="0" tIns="0" rIns="0" bIns="0" anchor="ctr" anchorCtr="0" upright="1">
                        <a:noAutofit/>
                      </wps:bodyPr>
                    </wps:wsp>
                    <wpg:grpSp>
                      <wpg:cNvPr id="11" name="Group 72"/>
                      <wpg:cNvGrpSpPr>
                        <a:grpSpLocks/>
                      </wpg:cNvGrpSpPr>
                      <wpg:grpSpPr bwMode="auto">
                        <a:xfrm>
                          <a:off x="886" y="3255"/>
                          <a:ext cx="374" cy="374"/>
                          <a:chOff x="1453" y="14832"/>
                          <a:chExt cx="374" cy="374"/>
                        </a:xfrm>
                      </wpg:grpSpPr>
                      <wps:wsp>
                        <wps:cNvPr id="21" name="Oval 73"/>
                        <wps:cNvSpPr>
                          <a:spLocks noChangeArrowheads="1"/>
                        </wps:cNvSpPr>
                        <wps:spPr bwMode="auto">
                          <a:xfrm>
                            <a:off x="1453" y="14832"/>
                            <a:ext cx="374" cy="374"/>
                          </a:xfrm>
                          <a:prstGeom prst="ellipse">
                            <a:avLst/>
                          </a:prstGeom>
                          <a:noFill/>
                          <a:ln w="6350">
                            <a:solidFill>
                              <a:srgbClr val="84A2C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 name="Oval 74"/>
                        <wps:cNvSpPr>
                          <a:spLocks noChangeArrowheads="1"/>
                        </wps:cNvSpPr>
                        <wps:spPr bwMode="auto">
                          <a:xfrm>
                            <a:off x="1462" y="14835"/>
                            <a:ext cx="101" cy="101"/>
                          </a:xfrm>
                          <a:prstGeom prst="ellipse">
                            <a:avLst/>
                          </a:prstGeom>
                          <a:solidFill>
                            <a:srgbClr val="84A2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777314B" id="Grupo 70" o:spid="_x0000_s1032" style="position:absolute;left:0;text-align:left;margin-left:564.4pt;margin-top:159.3pt;width:38.45pt;height:18.7pt;z-index:251655168;mso-position-horizontal-relative:page;mso-position-vertical-relative:page"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" o:allowincell="f">
              <v:shapetype id="_x0000_t202" coordsize="21600,21600" o:spt="202" path="m,l,21600r21600,l21600,xe">
                <v:stroke joinstyle="miter"/>
                <v:path gradientshapeok="t" o:connecttype="rect"/>
              </v:shapetype>
              <v:shape id="Text Box 71" o:spid="_x0000_s1033"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jb9MMA&#10;AADaAAAADwAAAGRycy9kb3ducmV2LnhtbESP3WrCQBSE7wu+w3KE3hSzUaFIzCr+oPamF1Ef4JA9&#10;JsHs2ZBdk7RP3y0IXg4z8w2TrgdTi45aV1lWMI1iEMS51RUXCq6Xw2QBwnlkjbVlUvBDDtar0VuK&#10;ibY9Z9SdfSEChF2CCkrvm0RKl5dk0EW2IQ7ezbYGfZBtIXWLfYCbWs7i+FMarDgslNjQrqT8fn4Y&#10;BbTJ7O/33R1Ntt3vjreK6UOelHofD5slCE+Df4Wf7S+tYA7/V8IN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jb9MMAAADaAAAADwAAAAAAAAAAAAAAAACYAgAAZHJzL2Rv&#10;d25yZXYueG1sUEsFBgAAAAAEAAQA9QAAAIgDAAAAAA==&#10;" filled="f" stroked="f">
                <v:textbox inset="0,0,0,0">
                  <w:txbxContent>
                    <w:p w14:paraId="6777315F" w14:textId="3BADB5C4" w:rsidR="00256202" w:rsidRPr="004462DC" w:rsidRDefault="00256202" w:rsidP="004462DC">
                      <w:pPr>
                        <w:pStyle w:val="Header"/>
                        <w:spacing w:before="0" w:after="0"/>
                        <w:jc w:val="center"/>
                        <w:rPr>
                          <w:sz w:val="16"/>
                          <w:szCs w:val="16"/>
                        </w:rPr>
                      </w:pPr>
                      <w:r w:rsidRPr="004462DC">
                        <w:rPr>
                          <w:color w:val="auto"/>
                        </w:rPr>
                        <w:fldChar w:fldCharType="begin"/>
                      </w:r>
                      <w:r w:rsidRPr="004462DC">
                        <w:rPr>
                          <w:sz w:val="16"/>
                          <w:szCs w:val="16"/>
                        </w:rPr>
                        <w:instrText>PAGE    \* MERGEFORMAT</w:instrText>
                      </w:r>
                      <w:r w:rsidRPr="004462DC">
                        <w:rPr>
                          <w:color w:val="auto"/>
                        </w:rPr>
                        <w:fldChar w:fldCharType="separate"/>
                      </w:r>
                      <w:r w:rsidR="00055792" w:rsidRPr="00055792">
                        <w:rPr>
                          <w:rStyle w:val="PageNumber"/>
                          <w:b/>
                          <w:bCs/>
                          <w:noProof/>
                          <w:color w:val="403152"/>
                          <w:lang w:val="es-ES"/>
                        </w:rPr>
                        <w:t>36</w:t>
                      </w:r>
                      <w:r w:rsidRPr="004462DC">
                        <w:rPr>
                          <w:rStyle w:val="PageNumber"/>
                          <w:b/>
                          <w:bCs/>
                          <w:noProof/>
                          <w:color w:val="403152"/>
                          <w:sz w:val="16"/>
                          <w:szCs w:val="16"/>
                          <w:lang w:val="es-ES"/>
                        </w:rPr>
                        <w:fldChar w:fldCharType="end"/>
                      </w:r>
                    </w:p>
                  </w:txbxContent>
                </v:textbox>
              </v:shape>
              <v:group id="Group 72" o:spid="_x0000_s1034"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oval id="Oval 73" o:spid="_x0000_s1035"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xPWMMA&#10;AADbAAAADwAAAGRycy9kb3ducmV2LnhtbESPwWrDMBBE74H+g9hCLyGW40Ns3CghFAq59FAnBx8X&#10;a2uZWCsjKYn791UhkOMwO292tvvZjuJGPgyOFayzHARx5/TAvYLz6XNVgQgRWePomBT8UoD97mWx&#10;xVq7O3/TrYm9SBAONSowMU61lKEzZDFkbiJO3o/zFmOSvpfa4z3B7SiLPN9IiwOnBoMTfRjqLs3V&#10;pjfa4EJ77K5YnguzrGbff/lSqbfX+fAOItIcn8eP9FErKNbwvyUB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SxPWMMAAADbAAAADwAAAAAAAAAAAAAAAACYAgAAZHJzL2Rv&#10;d25yZXYueG1sUEsFBgAAAAAEAAQA9QAAAIgDAAAAAA==&#10;" filled="f" strokecolor="#84a2c6" strokeweight=".5pt"/>
                <v:oval id="Oval 74" o:spid="_x0000_s1036"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b4Lr8A&#10;AADbAAAADwAAAGRycy9kb3ducmV2LnhtbESPwQrCMBBE74L/EFbwpqkKItUoKiherXrwtjZrW2w2&#10;pYm1/r0RBI/DzLxhFqvWlKKh2hWWFYyGEQji1OqCMwXn024wA+E8ssbSMil4k4PVsttZYKzti4/U&#10;JD4TAcIuRgW591UspUtzMuiGtiIO3t3WBn2QdSZ1ja8AN6UcR9FUGiw4LORY0Tan9JE8jYJib0eX&#10;3SY5umsz3cp1edvYy02pfq9dz0F4av0//GsftILJGL5fwg+Qy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i5vguvwAAANsAAAAPAAAAAAAAAAAAAAAAAJgCAABkcnMvZG93bnJl&#10;di54bWxQSwUGAAAAAAQABAD1AAAAhAMAAAAA&#10;" fillcolor="#84a2c6" stroked="f"/>
              </v:group>
              <w10:wrap anchorx="page" anchory="page"/>
            </v:group>
          </w:pict>
        </mc:Fallback>
      </mc:AlternateContent>
    </w:r>
    <w:r w:rsidRPr="00197EA1">
      <w:rPr>
        <w:b/>
        <w:color w:val="808080"/>
        <w:sz w:val="14"/>
        <w:szCs w:val="14"/>
      </w:rPr>
      <w:t>Código:</w:t>
    </w:r>
    <w:r w:rsidRPr="00197EA1">
      <w:rPr>
        <w:color w:val="808080"/>
        <w:sz w:val="14"/>
        <w:szCs w:val="14"/>
      </w:rPr>
      <w:t xml:space="preserve"> FO-PCA-CODO-009 </w:t>
    </w:r>
    <w:r w:rsidRPr="00197EA1">
      <w:rPr>
        <w:b/>
        <w:color w:val="808080"/>
        <w:sz w:val="14"/>
        <w:szCs w:val="14"/>
      </w:rPr>
      <w:t>Versión:</w:t>
    </w:r>
    <w:r w:rsidRPr="00197EA1">
      <w:rPr>
        <w:color w:val="808080"/>
        <w:sz w:val="14"/>
        <w:szCs w:val="14"/>
      </w:rPr>
      <w:t xml:space="preserve"> </w:t>
    </w:r>
    <w:r>
      <w:rPr>
        <w:color w:val="808080"/>
        <w:sz w:val="14"/>
        <w:szCs w:val="14"/>
      </w:rPr>
      <w:t>1</w:t>
    </w:r>
  </w:p>
  <w:p w14:paraId="67773143" w14:textId="39ADBFC1" w:rsidR="00256202" w:rsidRPr="004462DC" w:rsidRDefault="00256202" w:rsidP="00F55B7A">
    <w:pPr>
      <w:jc w:val="right"/>
      <w:rPr>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633263"/>
    <w:multiLevelType w:val="hybridMultilevel"/>
    <w:tmpl w:val="B95696D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B335768"/>
    <w:multiLevelType w:val="hybridMultilevel"/>
    <w:tmpl w:val="E350F88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C791CF2"/>
    <w:multiLevelType w:val="multilevel"/>
    <w:tmpl w:val="62780260"/>
    <w:lvl w:ilvl="0">
      <w:start w:val="2"/>
      <w:numFmt w:val="decimal"/>
      <w:lvlText w:val="%1"/>
      <w:lvlJc w:val="left"/>
      <w:pPr>
        <w:ind w:left="360" w:hanging="360"/>
      </w:pPr>
      <w:rPr>
        <w:rFonts w:hint="default"/>
        <w:b/>
        <w:i/>
      </w:rPr>
    </w:lvl>
    <w:lvl w:ilvl="1">
      <w:start w:val="7"/>
      <w:numFmt w:val="decimal"/>
      <w:lvlText w:val="%1.%2"/>
      <w:lvlJc w:val="left"/>
      <w:pPr>
        <w:ind w:left="1080" w:hanging="360"/>
      </w:pPr>
      <w:rPr>
        <w:rFonts w:hint="default"/>
        <w:b/>
        <w:i/>
      </w:rPr>
    </w:lvl>
    <w:lvl w:ilvl="2">
      <w:start w:val="1"/>
      <w:numFmt w:val="lowerRoman"/>
      <w:lvlText w:val="%1.%2.%3"/>
      <w:lvlJc w:val="left"/>
      <w:pPr>
        <w:ind w:left="2520" w:hanging="1080"/>
      </w:pPr>
      <w:rPr>
        <w:rFonts w:hint="default"/>
        <w:b/>
        <w:i/>
      </w:rPr>
    </w:lvl>
    <w:lvl w:ilvl="3">
      <w:start w:val="1"/>
      <w:numFmt w:val="decimal"/>
      <w:lvlText w:val="%1.%2.%3.%4"/>
      <w:lvlJc w:val="left"/>
      <w:pPr>
        <w:ind w:left="2880" w:hanging="720"/>
      </w:pPr>
      <w:rPr>
        <w:rFonts w:hint="default"/>
        <w:b/>
        <w:i/>
      </w:rPr>
    </w:lvl>
    <w:lvl w:ilvl="4">
      <w:start w:val="1"/>
      <w:numFmt w:val="decimal"/>
      <w:lvlText w:val="%1.%2.%3.%4.%5"/>
      <w:lvlJc w:val="left"/>
      <w:pPr>
        <w:ind w:left="3960" w:hanging="1080"/>
      </w:pPr>
      <w:rPr>
        <w:rFonts w:hint="default"/>
        <w:b/>
        <w:i/>
      </w:rPr>
    </w:lvl>
    <w:lvl w:ilvl="5">
      <w:start w:val="1"/>
      <w:numFmt w:val="decimal"/>
      <w:lvlText w:val="%1.%2.%3.%4.%5.%6"/>
      <w:lvlJc w:val="left"/>
      <w:pPr>
        <w:ind w:left="4680" w:hanging="1080"/>
      </w:pPr>
      <w:rPr>
        <w:rFonts w:hint="default"/>
        <w:b/>
        <w:i/>
      </w:rPr>
    </w:lvl>
    <w:lvl w:ilvl="6">
      <w:start w:val="1"/>
      <w:numFmt w:val="decimal"/>
      <w:lvlText w:val="%1.%2.%3.%4.%5.%6.%7"/>
      <w:lvlJc w:val="left"/>
      <w:pPr>
        <w:ind w:left="5760" w:hanging="1440"/>
      </w:pPr>
      <w:rPr>
        <w:rFonts w:hint="default"/>
        <w:b/>
        <w:i/>
      </w:rPr>
    </w:lvl>
    <w:lvl w:ilvl="7">
      <w:start w:val="1"/>
      <w:numFmt w:val="decimal"/>
      <w:lvlText w:val="%1.%2.%3.%4.%5.%6.%7.%8"/>
      <w:lvlJc w:val="left"/>
      <w:pPr>
        <w:ind w:left="6480" w:hanging="1440"/>
      </w:pPr>
      <w:rPr>
        <w:rFonts w:hint="default"/>
        <w:b/>
        <w:i/>
      </w:rPr>
    </w:lvl>
    <w:lvl w:ilvl="8">
      <w:start w:val="1"/>
      <w:numFmt w:val="decimal"/>
      <w:lvlText w:val="%1.%2.%3.%4.%5.%6.%7.%8.%9"/>
      <w:lvlJc w:val="left"/>
      <w:pPr>
        <w:ind w:left="7560" w:hanging="1800"/>
      </w:pPr>
      <w:rPr>
        <w:rFonts w:hint="default"/>
        <w:b/>
        <w:i/>
      </w:rPr>
    </w:lvl>
  </w:abstractNum>
  <w:abstractNum w:abstractNumId="3" w15:restartNumberingAfterBreak="0">
    <w:nsid w:val="0ECC5FEA"/>
    <w:multiLevelType w:val="hybridMultilevel"/>
    <w:tmpl w:val="DF9A975A"/>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EDD6422"/>
    <w:multiLevelType w:val="hybridMultilevel"/>
    <w:tmpl w:val="839A4D50"/>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5" w15:restartNumberingAfterBreak="0">
    <w:nsid w:val="0F166A0D"/>
    <w:multiLevelType w:val="multilevel"/>
    <w:tmpl w:val="66AC4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1D846BB"/>
    <w:multiLevelType w:val="multilevel"/>
    <w:tmpl w:val="8D16E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2AD367F"/>
    <w:multiLevelType w:val="hybridMultilevel"/>
    <w:tmpl w:val="78EA45CC"/>
    <w:lvl w:ilvl="0" w:tplc="787CA91E">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19C72344"/>
    <w:multiLevelType w:val="multilevel"/>
    <w:tmpl w:val="F7FC3D7C"/>
    <w:lvl w:ilvl="0">
      <w:start w:val="1"/>
      <w:numFmt w:val="decimal"/>
      <w:lvlText w:val="%1."/>
      <w:lvlJc w:val="left"/>
      <w:pPr>
        <w:ind w:left="720" w:hanging="360"/>
      </w:pPr>
      <w:rPr>
        <w:rFonts w:hint="default"/>
      </w:rPr>
    </w:lvl>
    <w:lvl w:ilvl="1">
      <w:start w:val="1"/>
      <w:numFmt w:val="decimal"/>
      <w:isLgl/>
      <w:lvlText w:val="%1.%2"/>
      <w:lvlJc w:val="left"/>
      <w:pPr>
        <w:ind w:left="1140" w:hanging="360"/>
      </w:pPr>
      <w:rPr>
        <w:rFonts w:hint="default"/>
        <w:b/>
        <w:i/>
      </w:rPr>
    </w:lvl>
    <w:lvl w:ilvl="2">
      <w:start w:val="1"/>
      <w:numFmt w:val="lowerRoman"/>
      <w:isLgl/>
      <w:lvlText w:val="%1.%2.%3"/>
      <w:lvlJc w:val="left"/>
      <w:pPr>
        <w:ind w:left="2280" w:hanging="1080"/>
      </w:pPr>
      <w:rPr>
        <w:rFonts w:hint="default"/>
        <w:b/>
        <w:i/>
      </w:rPr>
    </w:lvl>
    <w:lvl w:ilvl="3">
      <w:start w:val="1"/>
      <w:numFmt w:val="decimal"/>
      <w:isLgl/>
      <w:lvlText w:val="%1.%2.%3.%4"/>
      <w:lvlJc w:val="left"/>
      <w:pPr>
        <w:ind w:left="2340" w:hanging="720"/>
      </w:pPr>
      <w:rPr>
        <w:rFonts w:hint="default"/>
        <w:b/>
        <w:i/>
      </w:rPr>
    </w:lvl>
    <w:lvl w:ilvl="4">
      <w:start w:val="1"/>
      <w:numFmt w:val="decimal"/>
      <w:isLgl/>
      <w:lvlText w:val="%1.%2.%3.%4.%5"/>
      <w:lvlJc w:val="left"/>
      <w:pPr>
        <w:ind w:left="3120" w:hanging="1080"/>
      </w:pPr>
      <w:rPr>
        <w:rFonts w:hint="default"/>
        <w:b/>
        <w:i/>
      </w:rPr>
    </w:lvl>
    <w:lvl w:ilvl="5">
      <w:start w:val="1"/>
      <w:numFmt w:val="decimal"/>
      <w:isLgl/>
      <w:lvlText w:val="%1.%2.%3.%4.%5.%6"/>
      <w:lvlJc w:val="left"/>
      <w:pPr>
        <w:ind w:left="3540" w:hanging="1080"/>
      </w:pPr>
      <w:rPr>
        <w:rFonts w:hint="default"/>
        <w:b/>
        <w:i/>
      </w:rPr>
    </w:lvl>
    <w:lvl w:ilvl="6">
      <w:start w:val="1"/>
      <w:numFmt w:val="decimal"/>
      <w:isLgl/>
      <w:lvlText w:val="%1.%2.%3.%4.%5.%6.%7"/>
      <w:lvlJc w:val="left"/>
      <w:pPr>
        <w:ind w:left="4320" w:hanging="1440"/>
      </w:pPr>
      <w:rPr>
        <w:rFonts w:hint="default"/>
        <w:b/>
        <w:i/>
      </w:rPr>
    </w:lvl>
    <w:lvl w:ilvl="7">
      <w:start w:val="1"/>
      <w:numFmt w:val="decimal"/>
      <w:isLgl/>
      <w:lvlText w:val="%1.%2.%3.%4.%5.%6.%7.%8"/>
      <w:lvlJc w:val="left"/>
      <w:pPr>
        <w:ind w:left="4740" w:hanging="1440"/>
      </w:pPr>
      <w:rPr>
        <w:rFonts w:hint="default"/>
        <w:b/>
        <w:i/>
      </w:rPr>
    </w:lvl>
    <w:lvl w:ilvl="8">
      <w:start w:val="1"/>
      <w:numFmt w:val="decimal"/>
      <w:isLgl/>
      <w:lvlText w:val="%1.%2.%3.%4.%5.%6.%7.%8.%9"/>
      <w:lvlJc w:val="left"/>
      <w:pPr>
        <w:ind w:left="5520" w:hanging="1800"/>
      </w:pPr>
      <w:rPr>
        <w:rFonts w:hint="default"/>
        <w:b/>
        <w:i/>
      </w:rPr>
    </w:lvl>
  </w:abstractNum>
  <w:abstractNum w:abstractNumId="9" w15:restartNumberingAfterBreak="0">
    <w:nsid w:val="1BB346ED"/>
    <w:multiLevelType w:val="multilevel"/>
    <w:tmpl w:val="5630E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F693409"/>
    <w:multiLevelType w:val="hybridMultilevel"/>
    <w:tmpl w:val="D5B28C4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213F3619"/>
    <w:multiLevelType w:val="hybridMultilevel"/>
    <w:tmpl w:val="1D386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28F133E"/>
    <w:multiLevelType w:val="hybridMultilevel"/>
    <w:tmpl w:val="EA88F89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229F7745"/>
    <w:multiLevelType w:val="multilevel"/>
    <w:tmpl w:val="F7FC3D7C"/>
    <w:lvl w:ilvl="0">
      <w:start w:val="1"/>
      <w:numFmt w:val="decimal"/>
      <w:lvlText w:val="%1."/>
      <w:lvlJc w:val="left"/>
      <w:pPr>
        <w:ind w:left="720" w:hanging="360"/>
      </w:pPr>
      <w:rPr>
        <w:rFonts w:hint="default"/>
      </w:rPr>
    </w:lvl>
    <w:lvl w:ilvl="1">
      <w:start w:val="1"/>
      <w:numFmt w:val="decimal"/>
      <w:isLgl/>
      <w:lvlText w:val="%1.%2"/>
      <w:lvlJc w:val="left"/>
      <w:pPr>
        <w:ind w:left="1140" w:hanging="360"/>
      </w:pPr>
      <w:rPr>
        <w:rFonts w:hint="default"/>
        <w:b/>
        <w:i/>
      </w:rPr>
    </w:lvl>
    <w:lvl w:ilvl="2">
      <w:start w:val="1"/>
      <w:numFmt w:val="lowerRoman"/>
      <w:isLgl/>
      <w:lvlText w:val="%1.%2.%3"/>
      <w:lvlJc w:val="left"/>
      <w:pPr>
        <w:ind w:left="2280" w:hanging="1080"/>
      </w:pPr>
      <w:rPr>
        <w:rFonts w:hint="default"/>
        <w:b/>
        <w:i/>
      </w:rPr>
    </w:lvl>
    <w:lvl w:ilvl="3">
      <w:start w:val="1"/>
      <w:numFmt w:val="decimal"/>
      <w:isLgl/>
      <w:lvlText w:val="%1.%2.%3.%4"/>
      <w:lvlJc w:val="left"/>
      <w:pPr>
        <w:ind w:left="2340" w:hanging="720"/>
      </w:pPr>
      <w:rPr>
        <w:rFonts w:hint="default"/>
        <w:b/>
        <w:i/>
      </w:rPr>
    </w:lvl>
    <w:lvl w:ilvl="4">
      <w:start w:val="1"/>
      <w:numFmt w:val="decimal"/>
      <w:isLgl/>
      <w:lvlText w:val="%1.%2.%3.%4.%5"/>
      <w:lvlJc w:val="left"/>
      <w:pPr>
        <w:ind w:left="3120" w:hanging="1080"/>
      </w:pPr>
      <w:rPr>
        <w:rFonts w:hint="default"/>
        <w:b/>
        <w:i/>
      </w:rPr>
    </w:lvl>
    <w:lvl w:ilvl="5">
      <w:start w:val="1"/>
      <w:numFmt w:val="decimal"/>
      <w:isLgl/>
      <w:lvlText w:val="%1.%2.%3.%4.%5.%6"/>
      <w:lvlJc w:val="left"/>
      <w:pPr>
        <w:ind w:left="3540" w:hanging="1080"/>
      </w:pPr>
      <w:rPr>
        <w:rFonts w:hint="default"/>
        <w:b/>
        <w:i/>
      </w:rPr>
    </w:lvl>
    <w:lvl w:ilvl="6">
      <w:start w:val="1"/>
      <w:numFmt w:val="decimal"/>
      <w:isLgl/>
      <w:lvlText w:val="%1.%2.%3.%4.%5.%6.%7"/>
      <w:lvlJc w:val="left"/>
      <w:pPr>
        <w:ind w:left="4320" w:hanging="1440"/>
      </w:pPr>
      <w:rPr>
        <w:rFonts w:hint="default"/>
        <w:b/>
        <w:i/>
      </w:rPr>
    </w:lvl>
    <w:lvl w:ilvl="7">
      <w:start w:val="1"/>
      <w:numFmt w:val="decimal"/>
      <w:isLgl/>
      <w:lvlText w:val="%1.%2.%3.%4.%5.%6.%7.%8"/>
      <w:lvlJc w:val="left"/>
      <w:pPr>
        <w:ind w:left="4740" w:hanging="1440"/>
      </w:pPr>
      <w:rPr>
        <w:rFonts w:hint="default"/>
        <w:b/>
        <w:i/>
      </w:rPr>
    </w:lvl>
    <w:lvl w:ilvl="8">
      <w:start w:val="1"/>
      <w:numFmt w:val="decimal"/>
      <w:isLgl/>
      <w:lvlText w:val="%1.%2.%3.%4.%5.%6.%7.%8.%9"/>
      <w:lvlJc w:val="left"/>
      <w:pPr>
        <w:ind w:left="5520" w:hanging="1800"/>
      </w:pPr>
      <w:rPr>
        <w:rFonts w:hint="default"/>
        <w:b/>
        <w:i/>
      </w:rPr>
    </w:lvl>
  </w:abstractNum>
  <w:abstractNum w:abstractNumId="14" w15:restartNumberingAfterBreak="0">
    <w:nsid w:val="24FF16E3"/>
    <w:multiLevelType w:val="hybridMultilevel"/>
    <w:tmpl w:val="738E8C0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2DB005E0"/>
    <w:multiLevelType w:val="multilevel"/>
    <w:tmpl w:val="2B98B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E4E2E60"/>
    <w:multiLevelType w:val="hybridMultilevel"/>
    <w:tmpl w:val="A77487D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10E10C2"/>
    <w:multiLevelType w:val="hybridMultilevel"/>
    <w:tmpl w:val="2B8E4450"/>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37BB501C"/>
    <w:multiLevelType w:val="multilevel"/>
    <w:tmpl w:val="3140D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B6D0DA9"/>
    <w:multiLevelType w:val="hybridMultilevel"/>
    <w:tmpl w:val="776030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41191ABB"/>
    <w:multiLevelType w:val="multilevel"/>
    <w:tmpl w:val="661EED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79F74E5"/>
    <w:multiLevelType w:val="hybridMultilevel"/>
    <w:tmpl w:val="11F8B776"/>
    <w:lvl w:ilvl="0" w:tplc="240A000F">
      <w:start w:val="7"/>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15:restartNumberingAfterBreak="0">
    <w:nsid w:val="4FE13C0C"/>
    <w:multiLevelType w:val="hybridMultilevel"/>
    <w:tmpl w:val="9A36A022"/>
    <w:lvl w:ilvl="0" w:tplc="0C0A0001">
      <w:start w:val="1"/>
      <w:numFmt w:val="bullet"/>
      <w:lvlText w:val=""/>
      <w:lvlJc w:val="left"/>
      <w:pPr>
        <w:ind w:left="1800" w:hanging="360"/>
      </w:pPr>
      <w:rPr>
        <w:rFonts w:ascii="Symbol" w:hAnsi="Symbol" w:hint="default"/>
      </w:rPr>
    </w:lvl>
    <w:lvl w:ilvl="1" w:tplc="0C0A0003" w:tentative="1">
      <w:start w:val="1"/>
      <w:numFmt w:val="bullet"/>
      <w:lvlText w:val="o"/>
      <w:lvlJc w:val="left"/>
      <w:pPr>
        <w:ind w:left="2520" w:hanging="360"/>
      </w:pPr>
      <w:rPr>
        <w:rFonts w:ascii="Courier New" w:hAnsi="Courier New" w:cs="Courier New" w:hint="default"/>
      </w:rPr>
    </w:lvl>
    <w:lvl w:ilvl="2" w:tplc="0C0A0005" w:tentative="1">
      <w:start w:val="1"/>
      <w:numFmt w:val="bullet"/>
      <w:lvlText w:val=""/>
      <w:lvlJc w:val="left"/>
      <w:pPr>
        <w:ind w:left="3240" w:hanging="360"/>
      </w:pPr>
      <w:rPr>
        <w:rFonts w:ascii="Wingdings" w:hAnsi="Wingdings" w:hint="default"/>
      </w:rPr>
    </w:lvl>
    <w:lvl w:ilvl="3" w:tplc="0C0A0001" w:tentative="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cs="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cs="Courier New" w:hint="default"/>
      </w:rPr>
    </w:lvl>
    <w:lvl w:ilvl="8" w:tplc="0C0A0005" w:tentative="1">
      <w:start w:val="1"/>
      <w:numFmt w:val="bullet"/>
      <w:lvlText w:val=""/>
      <w:lvlJc w:val="left"/>
      <w:pPr>
        <w:ind w:left="7560" w:hanging="360"/>
      </w:pPr>
      <w:rPr>
        <w:rFonts w:ascii="Wingdings" w:hAnsi="Wingdings" w:hint="default"/>
      </w:rPr>
    </w:lvl>
  </w:abstractNum>
  <w:abstractNum w:abstractNumId="23" w15:restartNumberingAfterBreak="0">
    <w:nsid w:val="55D87B09"/>
    <w:multiLevelType w:val="hybridMultilevel"/>
    <w:tmpl w:val="9A566EB0"/>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56AB2DF4"/>
    <w:multiLevelType w:val="hybridMultilevel"/>
    <w:tmpl w:val="6DAA88C8"/>
    <w:lvl w:ilvl="0" w:tplc="240A000B">
      <w:start w:val="1"/>
      <w:numFmt w:val="bullet"/>
      <w:lvlText w:val=""/>
      <w:lvlJc w:val="left"/>
      <w:pPr>
        <w:ind w:left="720" w:hanging="360"/>
      </w:pPr>
      <w:rPr>
        <w:rFonts w:ascii="Wingdings" w:hAnsi="Wingdings" w:hint="default"/>
        <w:color w:val="auto"/>
        <w:lang w:val="es-ES_tradnl"/>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57B46018"/>
    <w:multiLevelType w:val="hybridMultilevel"/>
    <w:tmpl w:val="5C4EB96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5AFB2033"/>
    <w:multiLevelType w:val="hybridMultilevel"/>
    <w:tmpl w:val="19BEDD08"/>
    <w:lvl w:ilvl="0" w:tplc="240A000B">
      <w:start w:val="1"/>
      <w:numFmt w:val="bullet"/>
      <w:lvlText w:val=""/>
      <w:lvlJc w:val="left"/>
      <w:pPr>
        <w:ind w:left="720" w:hanging="360"/>
      </w:pPr>
      <w:rPr>
        <w:rFonts w:ascii="Wingdings" w:hAnsi="Wingdings" w:hint="default"/>
        <w:color w:val="auto"/>
        <w:lang w:val="es-ES_tradnl"/>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5EA06AE7"/>
    <w:multiLevelType w:val="multilevel"/>
    <w:tmpl w:val="F7FC3D7C"/>
    <w:lvl w:ilvl="0">
      <w:start w:val="1"/>
      <w:numFmt w:val="decimal"/>
      <w:lvlText w:val="%1."/>
      <w:lvlJc w:val="left"/>
      <w:pPr>
        <w:ind w:left="720" w:hanging="360"/>
      </w:pPr>
      <w:rPr>
        <w:rFonts w:hint="default"/>
      </w:rPr>
    </w:lvl>
    <w:lvl w:ilvl="1">
      <w:start w:val="1"/>
      <w:numFmt w:val="decimal"/>
      <w:isLgl/>
      <w:lvlText w:val="%1.%2"/>
      <w:lvlJc w:val="left"/>
      <w:pPr>
        <w:ind w:left="1140" w:hanging="360"/>
      </w:pPr>
      <w:rPr>
        <w:rFonts w:hint="default"/>
        <w:b/>
        <w:i/>
      </w:rPr>
    </w:lvl>
    <w:lvl w:ilvl="2">
      <w:start w:val="1"/>
      <w:numFmt w:val="lowerRoman"/>
      <w:isLgl/>
      <w:lvlText w:val="%1.%2.%3"/>
      <w:lvlJc w:val="left"/>
      <w:pPr>
        <w:ind w:left="2280" w:hanging="1080"/>
      </w:pPr>
      <w:rPr>
        <w:rFonts w:hint="default"/>
        <w:b/>
        <w:i/>
      </w:rPr>
    </w:lvl>
    <w:lvl w:ilvl="3">
      <w:start w:val="1"/>
      <w:numFmt w:val="decimal"/>
      <w:isLgl/>
      <w:lvlText w:val="%1.%2.%3.%4"/>
      <w:lvlJc w:val="left"/>
      <w:pPr>
        <w:ind w:left="2340" w:hanging="720"/>
      </w:pPr>
      <w:rPr>
        <w:rFonts w:hint="default"/>
        <w:b/>
        <w:i/>
      </w:rPr>
    </w:lvl>
    <w:lvl w:ilvl="4">
      <w:start w:val="1"/>
      <w:numFmt w:val="decimal"/>
      <w:isLgl/>
      <w:lvlText w:val="%1.%2.%3.%4.%5"/>
      <w:lvlJc w:val="left"/>
      <w:pPr>
        <w:ind w:left="3120" w:hanging="1080"/>
      </w:pPr>
      <w:rPr>
        <w:rFonts w:hint="default"/>
        <w:b/>
        <w:i/>
      </w:rPr>
    </w:lvl>
    <w:lvl w:ilvl="5">
      <w:start w:val="1"/>
      <w:numFmt w:val="decimal"/>
      <w:isLgl/>
      <w:lvlText w:val="%1.%2.%3.%4.%5.%6"/>
      <w:lvlJc w:val="left"/>
      <w:pPr>
        <w:ind w:left="3540" w:hanging="1080"/>
      </w:pPr>
      <w:rPr>
        <w:rFonts w:hint="default"/>
        <w:b/>
        <w:i/>
      </w:rPr>
    </w:lvl>
    <w:lvl w:ilvl="6">
      <w:start w:val="1"/>
      <w:numFmt w:val="decimal"/>
      <w:isLgl/>
      <w:lvlText w:val="%1.%2.%3.%4.%5.%6.%7"/>
      <w:lvlJc w:val="left"/>
      <w:pPr>
        <w:ind w:left="4320" w:hanging="1440"/>
      </w:pPr>
      <w:rPr>
        <w:rFonts w:hint="default"/>
        <w:b/>
        <w:i/>
      </w:rPr>
    </w:lvl>
    <w:lvl w:ilvl="7">
      <w:start w:val="1"/>
      <w:numFmt w:val="decimal"/>
      <w:isLgl/>
      <w:lvlText w:val="%1.%2.%3.%4.%5.%6.%7.%8"/>
      <w:lvlJc w:val="left"/>
      <w:pPr>
        <w:ind w:left="4740" w:hanging="1440"/>
      </w:pPr>
      <w:rPr>
        <w:rFonts w:hint="default"/>
        <w:b/>
        <w:i/>
      </w:rPr>
    </w:lvl>
    <w:lvl w:ilvl="8">
      <w:start w:val="1"/>
      <w:numFmt w:val="decimal"/>
      <w:isLgl/>
      <w:lvlText w:val="%1.%2.%3.%4.%5.%6.%7.%8.%9"/>
      <w:lvlJc w:val="left"/>
      <w:pPr>
        <w:ind w:left="5520" w:hanging="1800"/>
      </w:pPr>
      <w:rPr>
        <w:rFonts w:hint="default"/>
        <w:b/>
        <w:i/>
      </w:rPr>
    </w:lvl>
  </w:abstractNum>
  <w:abstractNum w:abstractNumId="28" w15:restartNumberingAfterBreak="0">
    <w:nsid w:val="638C30A0"/>
    <w:multiLevelType w:val="multilevel"/>
    <w:tmpl w:val="F7FC3D7C"/>
    <w:lvl w:ilvl="0">
      <w:start w:val="1"/>
      <w:numFmt w:val="decimal"/>
      <w:lvlText w:val="%1."/>
      <w:lvlJc w:val="left"/>
      <w:pPr>
        <w:ind w:left="720" w:hanging="360"/>
      </w:pPr>
      <w:rPr>
        <w:rFonts w:hint="default"/>
      </w:rPr>
    </w:lvl>
    <w:lvl w:ilvl="1">
      <w:start w:val="1"/>
      <w:numFmt w:val="decimal"/>
      <w:isLgl/>
      <w:lvlText w:val="%1.%2"/>
      <w:lvlJc w:val="left"/>
      <w:pPr>
        <w:ind w:left="1140" w:hanging="360"/>
      </w:pPr>
      <w:rPr>
        <w:rFonts w:hint="default"/>
        <w:b/>
        <w:i/>
      </w:rPr>
    </w:lvl>
    <w:lvl w:ilvl="2">
      <w:start w:val="1"/>
      <w:numFmt w:val="lowerRoman"/>
      <w:isLgl/>
      <w:lvlText w:val="%1.%2.%3"/>
      <w:lvlJc w:val="left"/>
      <w:pPr>
        <w:ind w:left="2280" w:hanging="1080"/>
      </w:pPr>
      <w:rPr>
        <w:rFonts w:hint="default"/>
        <w:b/>
        <w:i/>
      </w:rPr>
    </w:lvl>
    <w:lvl w:ilvl="3">
      <w:start w:val="1"/>
      <w:numFmt w:val="decimal"/>
      <w:isLgl/>
      <w:lvlText w:val="%1.%2.%3.%4"/>
      <w:lvlJc w:val="left"/>
      <w:pPr>
        <w:ind w:left="2340" w:hanging="720"/>
      </w:pPr>
      <w:rPr>
        <w:rFonts w:hint="default"/>
        <w:b/>
        <w:i/>
      </w:rPr>
    </w:lvl>
    <w:lvl w:ilvl="4">
      <w:start w:val="1"/>
      <w:numFmt w:val="decimal"/>
      <w:isLgl/>
      <w:lvlText w:val="%1.%2.%3.%4.%5"/>
      <w:lvlJc w:val="left"/>
      <w:pPr>
        <w:ind w:left="3120" w:hanging="1080"/>
      </w:pPr>
      <w:rPr>
        <w:rFonts w:hint="default"/>
        <w:b/>
        <w:i/>
      </w:rPr>
    </w:lvl>
    <w:lvl w:ilvl="5">
      <w:start w:val="1"/>
      <w:numFmt w:val="decimal"/>
      <w:isLgl/>
      <w:lvlText w:val="%1.%2.%3.%4.%5.%6"/>
      <w:lvlJc w:val="left"/>
      <w:pPr>
        <w:ind w:left="3540" w:hanging="1080"/>
      </w:pPr>
      <w:rPr>
        <w:rFonts w:hint="default"/>
        <w:b/>
        <w:i/>
      </w:rPr>
    </w:lvl>
    <w:lvl w:ilvl="6">
      <w:start w:val="1"/>
      <w:numFmt w:val="decimal"/>
      <w:isLgl/>
      <w:lvlText w:val="%1.%2.%3.%4.%5.%6.%7"/>
      <w:lvlJc w:val="left"/>
      <w:pPr>
        <w:ind w:left="4320" w:hanging="1440"/>
      </w:pPr>
      <w:rPr>
        <w:rFonts w:hint="default"/>
        <w:b/>
        <w:i/>
      </w:rPr>
    </w:lvl>
    <w:lvl w:ilvl="7">
      <w:start w:val="1"/>
      <w:numFmt w:val="decimal"/>
      <w:isLgl/>
      <w:lvlText w:val="%1.%2.%3.%4.%5.%6.%7.%8"/>
      <w:lvlJc w:val="left"/>
      <w:pPr>
        <w:ind w:left="4740" w:hanging="1440"/>
      </w:pPr>
      <w:rPr>
        <w:rFonts w:hint="default"/>
        <w:b/>
        <w:i/>
      </w:rPr>
    </w:lvl>
    <w:lvl w:ilvl="8">
      <w:start w:val="1"/>
      <w:numFmt w:val="decimal"/>
      <w:isLgl/>
      <w:lvlText w:val="%1.%2.%3.%4.%5.%6.%7.%8.%9"/>
      <w:lvlJc w:val="left"/>
      <w:pPr>
        <w:ind w:left="5520" w:hanging="1800"/>
      </w:pPr>
      <w:rPr>
        <w:rFonts w:hint="default"/>
        <w:b/>
        <w:i/>
      </w:rPr>
    </w:lvl>
  </w:abstractNum>
  <w:abstractNum w:abstractNumId="29" w15:restartNumberingAfterBreak="0">
    <w:nsid w:val="658B41C4"/>
    <w:multiLevelType w:val="multilevel"/>
    <w:tmpl w:val="9A52D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D360014"/>
    <w:multiLevelType w:val="hybridMultilevel"/>
    <w:tmpl w:val="553A244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74647EFC"/>
    <w:multiLevelType w:val="hybridMultilevel"/>
    <w:tmpl w:val="DE68D6E2"/>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2" w15:restartNumberingAfterBreak="0">
    <w:nsid w:val="780A7242"/>
    <w:multiLevelType w:val="hybridMultilevel"/>
    <w:tmpl w:val="549E828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7AA26F2B"/>
    <w:multiLevelType w:val="hybridMultilevel"/>
    <w:tmpl w:val="1396B6DE"/>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4" w15:restartNumberingAfterBreak="0">
    <w:nsid w:val="7B194D23"/>
    <w:multiLevelType w:val="hybridMultilevel"/>
    <w:tmpl w:val="F550B7C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7BA25227"/>
    <w:multiLevelType w:val="hybridMultilevel"/>
    <w:tmpl w:val="D6FC0E6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32"/>
  </w:num>
  <w:num w:numId="2">
    <w:abstractNumId w:val="27"/>
  </w:num>
  <w:num w:numId="3">
    <w:abstractNumId w:val="4"/>
  </w:num>
  <w:num w:numId="4">
    <w:abstractNumId w:val="17"/>
  </w:num>
  <w:num w:numId="5">
    <w:abstractNumId w:val="24"/>
  </w:num>
  <w:num w:numId="6">
    <w:abstractNumId w:val="26"/>
  </w:num>
  <w:num w:numId="7">
    <w:abstractNumId w:val="14"/>
  </w:num>
  <w:num w:numId="8">
    <w:abstractNumId w:val="1"/>
  </w:num>
  <w:num w:numId="9">
    <w:abstractNumId w:val="2"/>
  </w:num>
  <w:num w:numId="10">
    <w:abstractNumId w:val="23"/>
  </w:num>
  <w:num w:numId="11">
    <w:abstractNumId w:val="5"/>
  </w:num>
  <w:num w:numId="12">
    <w:abstractNumId w:val="22"/>
  </w:num>
  <w:num w:numId="13">
    <w:abstractNumId w:val="25"/>
  </w:num>
  <w:num w:numId="14">
    <w:abstractNumId w:val="31"/>
  </w:num>
  <w:num w:numId="15">
    <w:abstractNumId w:val="3"/>
  </w:num>
  <w:num w:numId="16">
    <w:abstractNumId w:val="16"/>
  </w:num>
  <w:num w:numId="17">
    <w:abstractNumId w:val="19"/>
  </w:num>
  <w:num w:numId="18">
    <w:abstractNumId w:val="20"/>
  </w:num>
  <w:num w:numId="19">
    <w:abstractNumId w:val="12"/>
  </w:num>
  <w:num w:numId="20">
    <w:abstractNumId w:val="30"/>
  </w:num>
  <w:num w:numId="21">
    <w:abstractNumId w:val="8"/>
  </w:num>
  <w:num w:numId="22">
    <w:abstractNumId w:val="33"/>
  </w:num>
  <w:num w:numId="23">
    <w:abstractNumId w:val="34"/>
  </w:num>
  <w:num w:numId="24">
    <w:abstractNumId w:val="0"/>
  </w:num>
  <w:num w:numId="25">
    <w:abstractNumId w:val="28"/>
  </w:num>
  <w:num w:numId="26">
    <w:abstractNumId w:val="21"/>
  </w:num>
  <w:num w:numId="27">
    <w:abstractNumId w:val="13"/>
  </w:num>
  <w:num w:numId="28">
    <w:abstractNumId w:val="35"/>
  </w:num>
  <w:num w:numId="29">
    <w:abstractNumId w:val="10"/>
  </w:num>
  <w:num w:numId="30">
    <w:abstractNumId w:val="7"/>
  </w:num>
  <w:num w:numId="31">
    <w:abstractNumId w:val="9"/>
  </w:num>
  <w:num w:numId="32">
    <w:abstractNumId w:val="29"/>
  </w:num>
  <w:num w:numId="33">
    <w:abstractNumId w:val="15"/>
  </w:num>
  <w:num w:numId="34">
    <w:abstractNumId w:val="6"/>
  </w:num>
  <w:num w:numId="35">
    <w:abstractNumId w:val="18"/>
  </w:num>
  <w:num w:numId="36">
    <w:abstractNumId w:val="1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3A02"/>
    <w:rsid w:val="00000086"/>
    <w:rsid w:val="00000136"/>
    <w:rsid w:val="00000506"/>
    <w:rsid w:val="00000A25"/>
    <w:rsid w:val="00001323"/>
    <w:rsid w:val="00001563"/>
    <w:rsid w:val="00001B51"/>
    <w:rsid w:val="00001BFC"/>
    <w:rsid w:val="00001F7C"/>
    <w:rsid w:val="000020EB"/>
    <w:rsid w:val="00002B2B"/>
    <w:rsid w:val="00003443"/>
    <w:rsid w:val="00003747"/>
    <w:rsid w:val="000038FA"/>
    <w:rsid w:val="000039F7"/>
    <w:rsid w:val="00003EB9"/>
    <w:rsid w:val="000043C9"/>
    <w:rsid w:val="00004612"/>
    <w:rsid w:val="00004989"/>
    <w:rsid w:val="000051E1"/>
    <w:rsid w:val="00005955"/>
    <w:rsid w:val="0000595E"/>
    <w:rsid w:val="00005D3B"/>
    <w:rsid w:val="00006695"/>
    <w:rsid w:val="0000682D"/>
    <w:rsid w:val="0000692B"/>
    <w:rsid w:val="000069DF"/>
    <w:rsid w:val="00006F69"/>
    <w:rsid w:val="0000724C"/>
    <w:rsid w:val="00007361"/>
    <w:rsid w:val="000076D7"/>
    <w:rsid w:val="00007745"/>
    <w:rsid w:val="00007901"/>
    <w:rsid w:val="00007AA7"/>
    <w:rsid w:val="000106C7"/>
    <w:rsid w:val="00010736"/>
    <w:rsid w:val="00010A62"/>
    <w:rsid w:val="00010FD6"/>
    <w:rsid w:val="000115B5"/>
    <w:rsid w:val="00011CE2"/>
    <w:rsid w:val="00012295"/>
    <w:rsid w:val="00012370"/>
    <w:rsid w:val="0001254E"/>
    <w:rsid w:val="0001279F"/>
    <w:rsid w:val="00012830"/>
    <w:rsid w:val="00012B43"/>
    <w:rsid w:val="00012BBC"/>
    <w:rsid w:val="00012DC5"/>
    <w:rsid w:val="00012F0B"/>
    <w:rsid w:val="00012F3C"/>
    <w:rsid w:val="0001315F"/>
    <w:rsid w:val="00013A5A"/>
    <w:rsid w:val="00014185"/>
    <w:rsid w:val="00014311"/>
    <w:rsid w:val="00014489"/>
    <w:rsid w:val="000148EB"/>
    <w:rsid w:val="00014F3D"/>
    <w:rsid w:val="0001515D"/>
    <w:rsid w:val="00015335"/>
    <w:rsid w:val="00015A9B"/>
    <w:rsid w:val="00015FE1"/>
    <w:rsid w:val="00016092"/>
    <w:rsid w:val="0001641F"/>
    <w:rsid w:val="0001658C"/>
    <w:rsid w:val="000165C2"/>
    <w:rsid w:val="00016EA6"/>
    <w:rsid w:val="000173B5"/>
    <w:rsid w:val="00017590"/>
    <w:rsid w:val="00017B88"/>
    <w:rsid w:val="00017CD7"/>
    <w:rsid w:val="0002001D"/>
    <w:rsid w:val="000201B6"/>
    <w:rsid w:val="00020248"/>
    <w:rsid w:val="00020334"/>
    <w:rsid w:val="00020B21"/>
    <w:rsid w:val="00020C8D"/>
    <w:rsid w:val="00021168"/>
    <w:rsid w:val="0002145A"/>
    <w:rsid w:val="00021609"/>
    <w:rsid w:val="000217A5"/>
    <w:rsid w:val="0002181F"/>
    <w:rsid w:val="000219C7"/>
    <w:rsid w:val="00021CF8"/>
    <w:rsid w:val="000221AF"/>
    <w:rsid w:val="00022390"/>
    <w:rsid w:val="00022BA1"/>
    <w:rsid w:val="00022BE9"/>
    <w:rsid w:val="00022E75"/>
    <w:rsid w:val="000232C8"/>
    <w:rsid w:val="00023506"/>
    <w:rsid w:val="000236B8"/>
    <w:rsid w:val="00023749"/>
    <w:rsid w:val="00023FD5"/>
    <w:rsid w:val="00024371"/>
    <w:rsid w:val="000247A1"/>
    <w:rsid w:val="00025371"/>
    <w:rsid w:val="000255D5"/>
    <w:rsid w:val="00025A43"/>
    <w:rsid w:val="00026866"/>
    <w:rsid w:val="00026945"/>
    <w:rsid w:val="00027006"/>
    <w:rsid w:val="0002787A"/>
    <w:rsid w:val="00027962"/>
    <w:rsid w:val="00027B17"/>
    <w:rsid w:val="00027BA5"/>
    <w:rsid w:val="00031680"/>
    <w:rsid w:val="0003170A"/>
    <w:rsid w:val="00031777"/>
    <w:rsid w:val="0003226E"/>
    <w:rsid w:val="000323C3"/>
    <w:rsid w:val="0003279E"/>
    <w:rsid w:val="00032B69"/>
    <w:rsid w:val="00032BF4"/>
    <w:rsid w:val="00032DA2"/>
    <w:rsid w:val="0003396F"/>
    <w:rsid w:val="00033B6A"/>
    <w:rsid w:val="000345F9"/>
    <w:rsid w:val="00034A53"/>
    <w:rsid w:val="00034C65"/>
    <w:rsid w:val="00034FB2"/>
    <w:rsid w:val="000350AE"/>
    <w:rsid w:val="000352ED"/>
    <w:rsid w:val="0003572F"/>
    <w:rsid w:val="000363F5"/>
    <w:rsid w:val="00036608"/>
    <w:rsid w:val="000367DC"/>
    <w:rsid w:val="00036A69"/>
    <w:rsid w:val="00036B4C"/>
    <w:rsid w:val="00036D68"/>
    <w:rsid w:val="00036DB7"/>
    <w:rsid w:val="00036ECB"/>
    <w:rsid w:val="00036F43"/>
    <w:rsid w:val="0003798F"/>
    <w:rsid w:val="00037ADA"/>
    <w:rsid w:val="00037C83"/>
    <w:rsid w:val="000402CA"/>
    <w:rsid w:val="000406AA"/>
    <w:rsid w:val="000408D5"/>
    <w:rsid w:val="00041246"/>
    <w:rsid w:val="00041D40"/>
    <w:rsid w:val="000423ED"/>
    <w:rsid w:val="000427E1"/>
    <w:rsid w:val="0004334B"/>
    <w:rsid w:val="00043553"/>
    <w:rsid w:val="00043560"/>
    <w:rsid w:val="0004434B"/>
    <w:rsid w:val="00045013"/>
    <w:rsid w:val="00045AE2"/>
    <w:rsid w:val="00046504"/>
    <w:rsid w:val="000465BC"/>
    <w:rsid w:val="00046C81"/>
    <w:rsid w:val="00046E05"/>
    <w:rsid w:val="000470C6"/>
    <w:rsid w:val="00047133"/>
    <w:rsid w:val="0004774E"/>
    <w:rsid w:val="00050189"/>
    <w:rsid w:val="000504B7"/>
    <w:rsid w:val="00052039"/>
    <w:rsid w:val="000520C2"/>
    <w:rsid w:val="0005223A"/>
    <w:rsid w:val="00052AAB"/>
    <w:rsid w:val="00053344"/>
    <w:rsid w:val="00053524"/>
    <w:rsid w:val="00053723"/>
    <w:rsid w:val="00054431"/>
    <w:rsid w:val="00054E90"/>
    <w:rsid w:val="00054EB9"/>
    <w:rsid w:val="00055190"/>
    <w:rsid w:val="00055608"/>
    <w:rsid w:val="00055792"/>
    <w:rsid w:val="00055954"/>
    <w:rsid w:val="00056111"/>
    <w:rsid w:val="000574FD"/>
    <w:rsid w:val="0005765F"/>
    <w:rsid w:val="0005786A"/>
    <w:rsid w:val="00057C6E"/>
    <w:rsid w:val="00057EC4"/>
    <w:rsid w:val="0006014E"/>
    <w:rsid w:val="0006031C"/>
    <w:rsid w:val="0006050C"/>
    <w:rsid w:val="0006078D"/>
    <w:rsid w:val="0006078E"/>
    <w:rsid w:val="00060C79"/>
    <w:rsid w:val="00060EAF"/>
    <w:rsid w:val="00060F44"/>
    <w:rsid w:val="00061445"/>
    <w:rsid w:val="000618E1"/>
    <w:rsid w:val="000621A6"/>
    <w:rsid w:val="0006259D"/>
    <w:rsid w:val="00062B62"/>
    <w:rsid w:val="00062B8F"/>
    <w:rsid w:val="00063366"/>
    <w:rsid w:val="00064326"/>
    <w:rsid w:val="0006443F"/>
    <w:rsid w:val="0006492F"/>
    <w:rsid w:val="00064AEB"/>
    <w:rsid w:val="0006538B"/>
    <w:rsid w:val="000657A8"/>
    <w:rsid w:val="00065931"/>
    <w:rsid w:val="00065964"/>
    <w:rsid w:val="000674C0"/>
    <w:rsid w:val="00067842"/>
    <w:rsid w:val="00067924"/>
    <w:rsid w:val="0006795E"/>
    <w:rsid w:val="00067D61"/>
    <w:rsid w:val="00070392"/>
    <w:rsid w:val="0007089D"/>
    <w:rsid w:val="000711F6"/>
    <w:rsid w:val="00071292"/>
    <w:rsid w:val="00071DB7"/>
    <w:rsid w:val="00072158"/>
    <w:rsid w:val="00072257"/>
    <w:rsid w:val="00072547"/>
    <w:rsid w:val="000726A9"/>
    <w:rsid w:val="000726B4"/>
    <w:rsid w:val="000728FB"/>
    <w:rsid w:val="000736EA"/>
    <w:rsid w:val="000737FE"/>
    <w:rsid w:val="000738B0"/>
    <w:rsid w:val="000739C1"/>
    <w:rsid w:val="00073BB2"/>
    <w:rsid w:val="00073F86"/>
    <w:rsid w:val="00074612"/>
    <w:rsid w:val="000747EB"/>
    <w:rsid w:val="000748E8"/>
    <w:rsid w:val="00074BCC"/>
    <w:rsid w:val="00074BFF"/>
    <w:rsid w:val="00074D7D"/>
    <w:rsid w:val="00074ECD"/>
    <w:rsid w:val="000752D3"/>
    <w:rsid w:val="00075A8B"/>
    <w:rsid w:val="00076074"/>
    <w:rsid w:val="00076326"/>
    <w:rsid w:val="00076D25"/>
    <w:rsid w:val="000775C5"/>
    <w:rsid w:val="00077852"/>
    <w:rsid w:val="00077B0A"/>
    <w:rsid w:val="000800B4"/>
    <w:rsid w:val="00080885"/>
    <w:rsid w:val="00080A67"/>
    <w:rsid w:val="00081090"/>
    <w:rsid w:val="000819C7"/>
    <w:rsid w:val="00081CED"/>
    <w:rsid w:val="00081F3D"/>
    <w:rsid w:val="000829F9"/>
    <w:rsid w:val="00082B72"/>
    <w:rsid w:val="00083133"/>
    <w:rsid w:val="00083813"/>
    <w:rsid w:val="00083AC5"/>
    <w:rsid w:val="00083E87"/>
    <w:rsid w:val="000843D7"/>
    <w:rsid w:val="00084F5E"/>
    <w:rsid w:val="000850B8"/>
    <w:rsid w:val="000853D2"/>
    <w:rsid w:val="00085853"/>
    <w:rsid w:val="000860A3"/>
    <w:rsid w:val="00086695"/>
    <w:rsid w:val="00086BC6"/>
    <w:rsid w:val="00086D0A"/>
    <w:rsid w:val="0008762A"/>
    <w:rsid w:val="00087CEB"/>
    <w:rsid w:val="00087D1B"/>
    <w:rsid w:val="000907D4"/>
    <w:rsid w:val="00091E20"/>
    <w:rsid w:val="00091EA4"/>
    <w:rsid w:val="00091F56"/>
    <w:rsid w:val="00092052"/>
    <w:rsid w:val="0009226F"/>
    <w:rsid w:val="00092493"/>
    <w:rsid w:val="000928C4"/>
    <w:rsid w:val="00092D0D"/>
    <w:rsid w:val="00092E99"/>
    <w:rsid w:val="000931E4"/>
    <w:rsid w:val="000937D5"/>
    <w:rsid w:val="000937F6"/>
    <w:rsid w:val="00093997"/>
    <w:rsid w:val="00093E42"/>
    <w:rsid w:val="0009429C"/>
    <w:rsid w:val="0009437B"/>
    <w:rsid w:val="000944CF"/>
    <w:rsid w:val="00094C32"/>
    <w:rsid w:val="00095320"/>
    <w:rsid w:val="00095406"/>
    <w:rsid w:val="000957D8"/>
    <w:rsid w:val="000958F7"/>
    <w:rsid w:val="00095DF7"/>
    <w:rsid w:val="00095EB3"/>
    <w:rsid w:val="000963E8"/>
    <w:rsid w:val="0009702A"/>
    <w:rsid w:val="000970B0"/>
    <w:rsid w:val="00097CF1"/>
    <w:rsid w:val="00097F18"/>
    <w:rsid w:val="00097F7A"/>
    <w:rsid w:val="000A03F3"/>
    <w:rsid w:val="000A0656"/>
    <w:rsid w:val="000A0DDC"/>
    <w:rsid w:val="000A11A8"/>
    <w:rsid w:val="000A13D0"/>
    <w:rsid w:val="000A1411"/>
    <w:rsid w:val="000A154E"/>
    <w:rsid w:val="000A18E4"/>
    <w:rsid w:val="000A1D27"/>
    <w:rsid w:val="000A24C4"/>
    <w:rsid w:val="000A299A"/>
    <w:rsid w:val="000A2A0B"/>
    <w:rsid w:val="000A35D5"/>
    <w:rsid w:val="000A3653"/>
    <w:rsid w:val="000A3719"/>
    <w:rsid w:val="000A38D1"/>
    <w:rsid w:val="000A400A"/>
    <w:rsid w:val="000A4BAE"/>
    <w:rsid w:val="000A4C78"/>
    <w:rsid w:val="000A5918"/>
    <w:rsid w:val="000A6959"/>
    <w:rsid w:val="000A6A63"/>
    <w:rsid w:val="000A737A"/>
    <w:rsid w:val="000A7510"/>
    <w:rsid w:val="000A77C4"/>
    <w:rsid w:val="000A78DD"/>
    <w:rsid w:val="000A78F5"/>
    <w:rsid w:val="000A79B4"/>
    <w:rsid w:val="000A7C1B"/>
    <w:rsid w:val="000A7C7D"/>
    <w:rsid w:val="000A7CB6"/>
    <w:rsid w:val="000B04BB"/>
    <w:rsid w:val="000B192B"/>
    <w:rsid w:val="000B197A"/>
    <w:rsid w:val="000B25F2"/>
    <w:rsid w:val="000B28DD"/>
    <w:rsid w:val="000B336E"/>
    <w:rsid w:val="000B3B70"/>
    <w:rsid w:val="000B453B"/>
    <w:rsid w:val="000B484B"/>
    <w:rsid w:val="000B488B"/>
    <w:rsid w:val="000B4BAB"/>
    <w:rsid w:val="000B541C"/>
    <w:rsid w:val="000B5A36"/>
    <w:rsid w:val="000B6229"/>
    <w:rsid w:val="000B662B"/>
    <w:rsid w:val="000B678E"/>
    <w:rsid w:val="000B695D"/>
    <w:rsid w:val="000B6B0E"/>
    <w:rsid w:val="000B6B60"/>
    <w:rsid w:val="000B6D19"/>
    <w:rsid w:val="000B6D24"/>
    <w:rsid w:val="000B6DE9"/>
    <w:rsid w:val="000B6FB6"/>
    <w:rsid w:val="000B70DD"/>
    <w:rsid w:val="000B7670"/>
    <w:rsid w:val="000B779C"/>
    <w:rsid w:val="000C06B3"/>
    <w:rsid w:val="000C09D6"/>
    <w:rsid w:val="000C0C02"/>
    <w:rsid w:val="000C172F"/>
    <w:rsid w:val="000C17F7"/>
    <w:rsid w:val="000C1C2F"/>
    <w:rsid w:val="000C1E03"/>
    <w:rsid w:val="000C243C"/>
    <w:rsid w:val="000C3679"/>
    <w:rsid w:val="000C3E9A"/>
    <w:rsid w:val="000C4043"/>
    <w:rsid w:val="000C41B3"/>
    <w:rsid w:val="000C425F"/>
    <w:rsid w:val="000C4A34"/>
    <w:rsid w:val="000C53F8"/>
    <w:rsid w:val="000C54ED"/>
    <w:rsid w:val="000C56D7"/>
    <w:rsid w:val="000C56FB"/>
    <w:rsid w:val="000C5988"/>
    <w:rsid w:val="000C5D8D"/>
    <w:rsid w:val="000C5F9C"/>
    <w:rsid w:val="000C6509"/>
    <w:rsid w:val="000C6BA6"/>
    <w:rsid w:val="000C6DF3"/>
    <w:rsid w:val="000C7265"/>
    <w:rsid w:val="000C7348"/>
    <w:rsid w:val="000C7623"/>
    <w:rsid w:val="000C7BF6"/>
    <w:rsid w:val="000D0048"/>
    <w:rsid w:val="000D0331"/>
    <w:rsid w:val="000D05AE"/>
    <w:rsid w:val="000D06BE"/>
    <w:rsid w:val="000D0A1D"/>
    <w:rsid w:val="000D0DEA"/>
    <w:rsid w:val="000D0E7F"/>
    <w:rsid w:val="000D10D6"/>
    <w:rsid w:val="000D131D"/>
    <w:rsid w:val="000D145F"/>
    <w:rsid w:val="000D1461"/>
    <w:rsid w:val="000D1634"/>
    <w:rsid w:val="000D1C58"/>
    <w:rsid w:val="000D1E88"/>
    <w:rsid w:val="000D21CF"/>
    <w:rsid w:val="000D2644"/>
    <w:rsid w:val="000D3348"/>
    <w:rsid w:val="000D37B1"/>
    <w:rsid w:val="000D3A29"/>
    <w:rsid w:val="000D3A9B"/>
    <w:rsid w:val="000D3C3E"/>
    <w:rsid w:val="000D3DB0"/>
    <w:rsid w:val="000D3FC3"/>
    <w:rsid w:val="000D44CA"/>
    <w:rsid w:val="000D5DBD"/>
    <w:rsid w:val="000D6BE8"/>
    <w:rsid w:val="000D6DCB"/>
    <w:rsid w:val="000D71CD"/>
    <w:rsid w:val="000D7981"/>
    <w:rsid w:val="000D7C6D"/>
    <w:rsid w:val="000E0F44"/>
    <w:rsid w:val="000E0F8B"/>
    <w:rsid w:val="000E1588"/>
    <w:rsid w:val="000E1ABF"/>
    <w:rsid w:val="000E1F1E"/>
    <w:rsid w:val="000E1F82"/>
    <w:rsid w:val="000E26D1"/>
    <w:rsid w:val="000E3353"/>
    <w:rsid w:val="000E3766"/>
    <w:rsid w:val="000E3C28"/>
    <w:rsid w:val="000E4125"/>
    <w:rsid w:val="000E475E"/>
    <w:rsid w:val="000E5AF7"/>
    <w:rsid w:val="000E605F"/>
    <w:rsid w:val="000E62E3"/>
    <w:rsid w:val="000E6442"/>
    <w:rsid w:val="000E6749"/>
    <w:rsid w:val="000E677E"/>
    <w:rsid w:val="000E6AC4"/>
    <w:rsid w:val="000E70B2"/>
    <w:rsid w:val="000E7505"/>
    <w:rsid w:val="000E7678"/>
    <w:rsid w:val="000E7997"/>
    <w:rsid w:val="000E7ECF"/>
    <w:rsid w:val="000E7F40"/>
    <w:rsid w:val="000F00DC"/>
    <w:rsid w:val="000F00ED"/>
    <w:rsid w:val="000F0484"/>
    <w:rsid w:val="000F06EC"/>
    <w:rsid w:val="000F0D88"/>
    <w:rsid w:val="000F11F5"/>
    <w:rsid w:val="000F1741"/>
    <w:rsid w:val="000F18B6"/>
    <w:rsid w:val="000F23D9"/>
    <w:rsid w:val="000F27B1"/>
    <w:rsid w:val="000F2930"/>
    <w:rsid w:val="000F2F97"/>
    <w:rsid w:val="000F322E"/>
    <w:rsid w:val="000F331F"/>
    <w:rsid w:val="000F3804"/>
    <w:rsid w:val="000F3880"/>
    <w:rsid w:val="000F3BC5"/>
    <w:rsid w:val="000F4A81"/>
    <w:rsid w:val="000F4B73"/>
    <w:rsid w:val="000F4CBD"/>
    <w:rsid w:val="000F4E5E"/>
    <w:rsid w:val="000F5516"/>
    <w:rsid w:val="000F5645"/>
    <w:rsid w:val="000F564A"/>
    <w:rsid w:val="000F568F"/>
    <w:rsid w:val="000F5C72"/>
    <w:rsid w:val="000F5FBA"/>
    <w:rsid w:val="000F6124"/>
    <w:rsid w:val="000F62A1"/>
    <w:rsid w:val="000F670D"/>
    <w:rsid w:val="000F6AE4"/>
    <w:rsid w:val="000F6B37"/>
    <w:rsid w:val="000F6DF3"/>
    <w:rsid w:val="000F7E64"/>
    <w:rsid w:val="000F7FAF"/>
    <w:rsid w:val="00100037"/>
    <w:rsid w:val="00100292"/>
    <w:rsid w:val="001002E4"/>
    <w:rsid w:val="001007BE"/>
    <w:rsid w:val="001007F5"/>
    <w:rsid w:val="001008E5"/>
    <w:rsid w:val="0010157E"/>
    <w:rsid w:val="00101F58"/>
    <w:rsid w:val="00101F9D"/>
    <w:rsid w:val="0010285D"/>
    <w:rsid w:val="00102946"/>
    <w:rsid w:val="00102C72"/>
    <w:rsid w:val="00103089"/>
    <w:rsid w:val="00103184"/>
    <w:rsid w:val="00103B8A"/>
    <w:rsid w:val="00103E45"/>
    <w:rsid w:val="00103ECB"/>
    <w:rsid w:val="00106500"/>
    <w:rsid w:val="00106626"/>
    <w:rsid w:val="00106CE6"/>
    <w:rsid w:val="001071D1"/>
    <w:rsid w:val="001071DB"/>
    <w:rsid w:val="00107993"/>
    <w:rsid w:val="00107A36"/>
    <w:rsid w:val="00110197"/>
    <w:rsid w:val="0011021F"/>
    <w:rsid w:val="0011061B"/>
    <w:rsid w:val="00110717"/>
    <w:rsid w:val="001109D6"/>
    <w:rsid w:val="00110AC1"/>
    <w:rsid w:val="00111239"/>
    <w:rsid w:val="001115AB"/>
    <w:rsid w:val="00111761"/>
    <w:rsid w:val="001117A3"/>
    <w:rsid w:val="0011188B"/>
    <w:rsid w:val="00111FA3"/>
    <w:rsid w:val="001121AF"/>
    <w:rsid w:val="0011224F"/>
    <w:rsid w:val="0011235E"/>
    <w:rsid w:val="00112459"/>
    <w:rsid w:val="00112852"/>
    <w:rsid w:val="00112B05"/>
    <w:rsid w:val="00112D79"/>
    <w:rsid w:val="00113012"/>
    <w:rsid w:val="001132CA"/>
    <w:rsid w:val="00113D23"/>
    <w:rsid w:val="0011420D"/>
    <w:rsid w:val="00114239"/>
    <w:rsid w:val="001144A1"/>
    <w:rsid w:val="00114635"/>
    <w:rsid w:val="001147EF"/>
    <w:rsid w:val="00114B67"/>
    <w:rsid w:val="00114E73"/>
    <w:rsid w:val="00114F5D"/>
    <w:rsid w:val="001155E3"/>
    <w:rsid w:val="00115C9C"/>
    <w:rsid w:val="001162A5"/>
    <w:rsid w:val="0011665F"/>
    <w:rsid w:val="00116CBA"/>
    <w:rsid w:val="00116D1B"/>
    <w:rsid w:val="00117065"/>
    <w:rsid w:val="00117083"/>
    <w:rsid w:val="0011711E"/>
    <w:rsid w:val="00117645"/>
    <w:rsid w:val="0011784E"/>
    <w:rsid w:val="00117A93"/>
    <w:rsid w:val="0012041C"/>
    <w:rsid w:val="00120507"/>
    <w:rsid w:val="0012089A"/>
    <w:rsid w:val="001209E4"/>
    <w:rsid w:val="00120B5A"/>
    <w:rsid w:val="00120DCA"/>
    <w:rsid w:val="00120F27"/>
    <w:rsid w:val="001216D4"/>
    <w:rsid w:val="00121773"/>
    <w:rsid w:val="00121D0B"/>
    <w:rsid w:val="001227A9"/>
    <w:rsid w:val="00122B64"/>
    <w:rsid w:val="00122DBE"/>
    <w:rsid w:val="001233E3"/>
    <w:rsid w:val="0012373D"/>
    <w:rsid w:val="0012383D"/>
    <w:rsid w:val="001239D7"/>
    <w:rsid w:val="0012437A"/>
    <w:rsid w:val="001247F2"/>
    <w:rsid w:val="001251E7"/>
    <w:rsid w:val="00125225"/>
    <w:rsid w:val="00125317"/>
    <w:rsid w:val="00125C74"/>
    <w:rsid w:val="00125D10"/>
    <w:rsid w:val="00125F53"/>
    <w:rsid w:val="0012654B"/>
    <w:rsid w:val="00126683"/>
    <w:rsid w:val="00126E32"/>
    <w:rsid w:val="00126ECB"/>
    <w:rsid w:val="00127180"/>
    <w:rsid w:val="0012774D"/>
    <w:rsid w:val="00127E23"/>
    <w:rsid w:val="00130F87"/>
    <w:rsid w:val="001311CB"/>
    <w:rsid w:val="0013147A"/>
    <w:rsid w:val="001318B4"/>
    <w:rsid w:val="0013191A"/>
    <w:rsid w:val="00131D06"/>
    <w:rsid w:val="00132656"/>
    <w:rsid w:val="001338B3"/>
    <w:rsid w:val="00133A58"/>
    <w:rsid w:val="00133DE9"/>
    <w:rsid w:val="00134333"/>
    <w:rsid w:val="00134410"/>
    <w:rsid w:val="001349DF"/>
    <w:rsid w:val="00134F6C"/>
    <w:rsid w:val="001351AF"/>
    <w:rsid w:val="0013550F"/>
    <w:rsid w:val="00135793"/>
    <w:rsid w:val="00135CCB"/>
    <w:rsid w:val="00135CDA"/>
    <w:rsid w:val="001362ED"/>
    <w:rsid w:val="001367A2"/>
    <w:rsid w:val="00136991"/>
    <w:rsid w:val="00137273"/>
    <w:rsid w:val="001372C6"/>
    <w:rsid w:val="001372E0"/>
    <w:rsid w:val="00137869"/>
    <w:rsid w:val="00140265"/>
    <w:rsid w:val="001410FD"/>
    <w:rsid w:val="00141791"/>
    <w:rsid w:val="00141A1B"/>
    <w:rsid w:val="00141D1D"/>
    <w:rsid w:val="00142317"/>
    <w:rsid w:val="00142B5E"/>
    <w:rsid w:val="00142D77"/>
    <w:rsid w:val="00142F11"/>
    <w:rsid w:val="00142FC3"/>
    <w:rsid w:val="001434BD"/>
    <w:rsid w:val="001436D4"/>
    <w:rsid w:val="00143A6D"/>
    <w:rsid w:val="00143C51"/>
    <w:rsid w:val="00143E87"/>
    <w:rsid w:val="00144111"/>
    <w:rsid w:val="001444BD"/>
    <w:rsid w:val="001447E6"/>
    <w:rsid w:val="00144981"/>
    <w:rsid w:val="00144F43"/>
    <w:rsid w:val="001451F1"/>
    <w:rsid w:val="00145BC7"/>
    <w:rsid w:val="00145BDE"/>
    <w:rsid w:val="00146DD5"/>
    <w:rsid w:val="00147262"/>
    <w:rsid w:val="001479C2"/>
    <w:rsid w:val="001479DA"/>
    <w:rsid w:val="00147CFB"/>
    <w:rsid w:val="00147D6F"/>
    <w:rsid w:val="0015012F"/>
    <w:rsid w:val="00150561"/>
    <w:rsid w:val="00150805"/>
    <w:rsid w:val="001508A2"/>
    <w:rsid w:val="00150933"/>
    <w:rsid w:val="001509A2"/>
    <w:rsid w:val="00150BE8"/>
    <w:rsid w:val="00150BFB"/>
    <w:rsid w:val="00150D74"/>
    <w:rsid w:val="001510A4"/>
    <w:rsid w:val="00151CFF"/>
    <w:rsid w:val="00151D94"/>
    <w:rsid w:val="00151E58"/>
    <w:rsid w:val="001520F5"/>
    <w:rsid w:val="0015239C"/>
    <w:rsid w:val="00152762"/>
    <w:rsid w:val="00152765"/>
    <w:rsid w:val="00153695"/>
    <w:rsid w:val="001539C0"/>
    <w:rsid w:val="00154340"/>
    <w:rsid w:val="001543F1"/>
    <w:rsid w:val="0015456C"/>
    <w:rsid w:val="00154581"/>
    <w:rsid w:val="00154A53"/>
    <w:rsid w:val="00154B0F"/>
    <w:rsid w:val="00154D52"/>
    <w:rsid w:val="00154F35"/>
    <w:rsid w:val="00154FC3"/>
    <w:rsid w:val="001552C4"/>
    <w:rsid w:val="001553C0"/>
    <w:rsid w:val="001555FE"/>
    <w:rsid w:val="0015563F"/>
    <w:rsid w:val="00156165"/>
    <w:rsid w:val="0015616C"/>
    <w:rsid w:val="001564EE"/>
    <w:rsid w:val="001567BD"/>
    <w:rsid w:val="0015693E"/>
    <w:rsid w:val="00156A91"/>
    <w:rsid w:val="00156B42"/>
    <w:rsid w:val="00156E6C"/>
    <w:rsid w:val="00157A4A"/>
    <w:rsid w:val="00157C94"/>
    <w:rsid w:val="00160407"/>
    <w:rsid w:val="001605D9"/>
    <w:rsid w:val="00160956"/>
    <w:rsid w:val="001609A6"/>
    <w:rsid w:val="00160AC3"/>
    <w:rsid w:val="001617F1"/>
    <w:rsid w:val="0016195B"/>
    <w:rsid w:val="00161EDB"/>
    <w:rsid w:val="00162193"/>
    <w:rsid w:val="00162BDA"/>
    <w:rsid w:val="00163353"/>
    <w:rsid w:val="00163A18"/>
    <w:rsid w:val="00163B55"/>
    <w:rsid w:val="00163EE7"/>
    <w:rsid w:val="0016413D"/>
    <w:rsid w:val="00164A18"/>
    <w:rsid w:val="001652E9"/>
    <w:rsid w:val="0016547A"/>
    <w:rsid w:val="001654F8"/>
    <w:rsid w:val="00165505"/>
    <w:rsid w:val="001657B8"/>
    <w:rsid w:val="0016593F"/>
    <w:rsid w:val="00165A87"/>
    <w:rsid w:val="00165DC3"/>
    <w:rsid w:val="00165EF3"/>
    <w:rsid w:val="001664E6"/>
    <w:rsid w:val="00166A35"/>
    <w:rsid w:val="00166C43"/>
    <w:rsid w:val="00167224"/>
    <w:rsid w:val="001674BE"/>
    <w:rsid w:val="00167580"/>
    <w:rsid w:val="00167F2A"/>
    <w:rsid w:val="001701E3"/>
    <w:rsid w:val="0017024A"/>
    <w:rsid w:val="00170394"/>
    <w:rsid w:val="001707FB"/>
    <w:rsid w:val="00170F1D"/>
    <w:rsid w:val="00171FC8"/>
    <w:rsid w:val="00172577"/>
    <w:rsid w:val="001726D3"/>
    <w:rsid w:val="001727EC"/>
    <w:rsid w:val="00172958"/>
    <w:rsid w:val="00172EEA"/>
    <w:rsid w:val="00173488"/>
    <w:rsid w:val="00173BA3"/>
    <w:rsid w:val="00173C24"/>
    <w:rsid w:val="0017416C"/>
    <w:rsid w:val="001742DA"/>
    <w:rsid w:val="0017499D"/>
    <w:rsid w:val="00174AFF"/>
    <w:rsid w:val="0017528F"/>
    <w:rsid w:val="0017592A"/>
    <w:rsid w:val="00175F6A"/>
    <w:rsid w:val="0017675C"/>
    <w:rsid w:val="00176DB8"/>
    <w:rsid w:val="00177A56"/>
    <w:rsid w:val="00177E1F"/>
    <w:rsid w:val="00177EE7"/>
    <w:rsid w:val="00177FF0"/>
    <w:rsid w:val="0018002B"/>
    <w:rsid w:val="00180166"/>
    <w:rsid w:val="0018071B"/>
    <w:rsid w:val="00180808"/>
    <w:rsid w:val="00180853"/>
    <w:rsid w:val="001809E3"/>
    <w:rsid w:val="00180A02"/>
    <w:rsid w:val="00180BD8"/>
    <w:rsid w:val="00180F29"/>
    <w:rsid w:val="00180F89"/>
    <w:rsid w:val="00180FB8"/>
    <w:rsid w:val="001810A5"/>
    <w:rsid w:val="001811EE"/>
    <w:rsid w:val="001814B2"/>
    <w:rsid w:val="001814D7"/>
    <w:rsid w:val="00181A51"/>
    <w:rsid w:val="00181CF1"/>
    <w:rsid w:val="00182EF5"/>
    <w:rsid w:val="0018318A"/>
    <w:rsid w:val="001835D9"/>
    <w:rsid w:val="0018379F"/>
    <w:rsid w:val="001848A4"/>
    <w:rsid w:val="00184DF7"/>
    <w:rsid w:val="00184E93"/>
    <w:rsid w:val="00184EAD"/>
    <w:rsid w:val="00184EE4"/>
    <w:rsid w:val="00185312"/>
    <w:rsid w:val="0018540C"/>
    <w:rsid w:val="00186929"/>
    <w:rsid w:val="00186D27"/>
    <w:rsid w:val="00187045"/>
    <w:rsid w:val="00187095"/>
    <w:rsid w:val="001871FE"/>
    <w:rsid w:val="0018744F"/>
    <w:rsid w:val="00187AF9"/>
    <w:rsid w:val="00187CF6"/>
    <w:rsid w:val="00187EE3"/>
    <w:rsid w:val="00187F3E"/>
    <w:rsid w:val="0019017B"/>
    <w:rsid w:val="00190534"/>
    <w:rsid w:val="001906A6"/>
    <w:rsid w:val="00190717"/>
    <w:rsid w:val="0019093F"/>
    <w:rsid w:val="00190C10"/>
    <w:rsid w:val="00190C11"/>
    <w:rsid w:val="00191725"/>
    <w:rsid w:val="0019181C"/>
    <w:rsid w:val="00191899"/>
    <w:rsid w:val="001918C9"/>
    <w:rsid w:val="00191AC6"/>
    <w:rsid w:val="00192A5F"/>
    <w:rsid w:val="00192BF6"/>
    <w:rsid w:val="00193DB7"/>
    <w:rsid w:val="00194A2D"/>
    <w:rsid w:val="00194F06"/>
    <w:rsid w:val="00194FFF"/>
    <w:rsid w:val="001959A5"/>
    <w:rsid w:val="00195BFE"/>
    <w:rsid w:val="001975E0"/>
    <w:rsid w:val="00197838"/>
    <w:rsid w:val="00197EC5"/>
    <w:rsid w:val="001A03EF"/>
    <w:rsid w:val="001A0EF5"/>
    <w:rsid w:val="001A0FD0"/>
    <w:rsid w:val="001A12A2"/>
    <w:rsid w:val="001A13BC"/>
    <w:rsid w:val="001A1C03"/>
    <w:rsid w:val="001A2416"/>
    <w:rsid w:val="001A27F4"/>
    <w:rsid w:val="001A341E"/>
    <w:rsid w:val="001A34F4"/>
    <w:rsid w:val="001A3DA2"/>
    <w:rsid w:val="001A3E19"/>
    <w:rsid w:val="001A48E1"/>
    <w:rsid w:val="001A4BCE"/>
    <w:rsid w:val="001A4C99"/>
    <w:rsid w:val="001A4CF5"/>
    <w:rsid w:val="001A4DD6"/>
    <w:rsid w:val="001A52CB"/>
    <w:rsid w:val="001A5508"/>
    <w:rsid w:val="001A566D"/>
    <w:rsid w:val="001A5768"/>
    <w:rsid w:val="001A605B"/>
    <w:rsid w:val="001A6595"/>
    <w:rsid w:val="001A666E"/>
    <w:rsid w:val="001A69C9"/>
    <w:rsid w:val="001A769F"/>
    <w:rsid w:val="001B0133"/>
    <w:rsid w:val="001B06ED"/>
    <w:rsid w:val="001B0A25"/>
    <w:rsid w:val="001B0A9D"/>
    <w:rsid w:val="001B0DD6"/>
    <w:rsid w:val="001B1EAD"/>
    <w:rsid w:val="001B23C6"/>
    <w:rsid w:val="001B2419"/>
    <w:rsid w:val="001B2DC8"/>
    <w:rsid w:val="001B313F"/>
    <w:rsid w:val="001B349B"/>
    <w:rsid w:val="001B37D1"/>
    <w:rsid w:val="001B3982"/>
    <w:rsid w:val="001B3F24"/>
    <w:rsid w:val="001B3F3C"/>
    <w:rsid w:val="001B405A"/>
    <w:rsid w:val="001B453D"/>
    <w:rsid w:val="001B4579"/>
    <w:rsid w:val="001B4669"/>
    <w:rsid w:val="001B4A81"/>
    <w:rsid w:val="001B5687"/>
    <w:rsid w:val="001B5992"/>
    <w:rsid w:val="001B61B4"/>
    <w:rsid w:val="001B746D"/>
    <w:rsid w:val="001B77A8"/>
    <w:rsid w:val="001B77D4"/>
    <w:rsid w:val="001B7A99"/>
    <w:rsid w:val="001B7B81"/>
    <w:rsid w:val="001B7CE0"/>
    <w:rsid w:val="001C013E"/>
    <w:rsid w:val="001C0435"/>
    <w:rsid w:val="001C0450"/>
    <w:rsid w:val="001C05D3"/>
    <w:rsid w:val="001C0718"/>
    <w:rsid w:val="001C08C2"/>
    <w:rsid w:val="001C0911"/>
    <w:rsid w:val="001C0AFE"/>
    <w:rsid w:val="001C1172"/>
    <w:rsid w:val="001C13C1"/>
    <w:rsid w:val="001C15FC"/>
    <w:rsid w:val="001C2159"/>
    <w:rsid w:val="001C2A6A"/>
    <w:rsid w:val="001C302F"/>
    <w:rsid w:val="001C3202"/>
    <w:rsid w:val="001C3880"/>
    <w:rsid w:val="001C4C88"/>
    <w:rsid w:val="001C5A6C"/>
    <w:rsid w:val="001C5DBE"/>
    <w:rsid w:val="001C6870"/>
    <w:rsid w:val="001C6EA6"/>
    <w:rsid w:val="001C75AC"/>
    <w:rsid w:val="001C7BBF"/>
    <w:rsid w:val="001C7C79"/>
    <w:rsid w:val="001C7D7D"/>
    <w:rsid w:val="001C7F19"/>
    <w:rsid w:val="001D0B61"/>
    <w:rsid w:val="001D0CB2"/>
    <w:rsid w:val="001D12D9"/>
    <w:rsid w:val="001D16F6"/>
    <w:rsid w:val="001D1843"/>
    <w:rsid w:val="001D18AB"/>
    <w:rsid w:val="001D1FDB"/>
    <w:rsid w:val="001D2393"/>
    <w:rsid w:val="001D2596"/>
    <w:rsid w:val="001D25E7"/>
    <w:rsid w:val="001D261D"/>
    <w:rsid w:val="001D2B90"/>
    <w:rsid w:val="001D2CCA"/>
    <w:rsid w:val="001D3105"/>
    <w:rsid w:val="001D3D34"/>
    <w:rsid w:val="001D4749"/>
    <w:rsid w:val="001D4AE1"/>
    <w:rsid w:val="001D4AF5"/>
    <w:rsid w:val="001D4E0D"/>
    <w:rsid w:val="001D4FD4"/>
    <w:rsid w:val="001D534A"/>
    <w:rsid w:val="001D5D1F"/>
    <w:rsid w:val="001D5DC3"/>
    <w:rsid w:val="001D61AC"/>
    <w:rsid w:val="001D6277"/>
    <w:rsid w:val="001D6287"/>
    <w:rsid w:val="001D6296"/>
    <w:rsid w:val="001D6A9F"/>
    <w:rsid w:val="001D7D10"/>
    <w:rsid w:val="001D7F95"/>
    <w:rsid w:val="001E0035"/>
    <w:rsid w:val="001E02B9"/>
    <w:rsid w:val="001E0934"/>
    <w:rsid w:val="001E0999"/>
    <w:rsid w:val="001E0A3F"/>
    <w:rsid w:val="001E0BC0"/>
    <w:rsid w:val="001E0CF2"/>
    <w:rsid w:val="001E0D6B"/>
    <w:rsid w:val="001E0F28"/>
    <w:rsid w:val="001E1152"/>
    <w:rsid w:val="001E11FA"/>
    <w:rsid w:val="001E2325"/>
    <w:rsid w:val="001E2908"/>
    <w:rsid w:val="001E2F0E"/>
    <w:rsid w:val="001E308F"/>
    <w:rsid w:val="001E32A4"/>
    <w:rsid w:val="001E3966"/>
    <w:rsid w:val="001E4191"/>
    <w:rsid w:val="001E46BE"/>
    <w:rsid w:val="001E48D1"/>
    <w:rsid w:val="001E4927"/>
    <w:rsid w:val="001E4A65"/>
    <w:rsid w:val="001E4E2C"/>
    <w:rsid w:val="001E51E1"/>
    <w:rsid w:val="001E5ADB"/>
    <w:rsid w:val="001E60DD"/>
    <w:rsid w:val="001E6101"/>
    <w:rsid w:val="001E674F"/>
    <w:rsid w:val="001E67D9"/>
    <w:rsid w:val="001E6B9E"/>
    <w:rsid w:val="001E7333"/>
    <w:rsid w:val="001E760A"/>
    <w:rsid w:val="001E7613"/>
    <w:rsid w:val="001F00DA"/>
    <w:rsid w:val="001F054D"/>
    <w:rsid w:val="001F0A6F"/>
    <w:rsid w:val="001F12CD"/>
    <w:rsid w:val="001F1350"/>
    <w:rsid w:val="001F254E"/>
    <w:rsid w:val="001F26D9"/>
    <w:rsid w:val="001F2734"/>
    <w:rsid w:val="001F328E"/>
    <w:rsid w:val="001F3BBF"/>
    <w:rsid w:val="001F3F63"/>
    <w:rsid w:val="001F4690"/>
    <w:rsid w:val="001F4A61"/>
    <w:rsid w:val="001F4ACD"/>
    <w:rsid w:val="001F527E"/>
    <w:rsid w:val="001F5635"/>
    <w:rsid w:val="001F582B"/>
    <w:rsid w:val="001F5ED5"/>
    <w:rsid w:val="001F6218"/>
    <w:rsid w:val="001F7B9C"/>
    <w:rsid w:val="001F7C2E"/>
    <w:rsid w:val="001F7D23"/>
    <w:rsid w:val="002005AB"/>
    <w:rsid w:val="00200C7D"/>
    <w:rsid w:val="00200E19"/>
    <w:rsid w:val="002017EB"/>
    <w:rsid w:val="0020188E"/>
    <w:rsid w:val="00201915"/>
    <w:rsid w:val="002025A8"/>
    <w:rsid w:val="00202A35"/>
    <w:rsid w:val="00202E1D"/>
    <w:rsid w:val="00203427"/>
    <w:rsid w:val="002038D5"/>
    <w:rsid w:val="00203B05"/>
    <w:rsid w:val="00203E9C"/>
    <w:rsid w:val="00203F7D"/>
    <w:rsid w:val="002043E8"/>
    <w:rsid w:val="00204E76"/>
    <w:rsid w:val="00205371"/>
    <w:rsid w:val="0020578B"/>
    <w:rsid w:val="00205DAD"/>
    <w:rsid w:val="00206348"/>
    <w:rsid w:val="00206559"/>
    <w:rsid w:val="00206B29"/>
    <w:rsid w:val="00206B98"/>
    <w:rsid w:val="00207A57"/>
    <w:rsid w:val="00207B48"/>
    <w:rsid w:val="00207C09"/>
    <w:rsid w:val="00207D0B"/>
    <w:rsid w:val="00207DB1"/>
    <w:rsid w:val="00207F15"/>
    <w:rsid w:val="00210119"/>
    <w:rsid w:val="0021014F"/>
    <w:rsid w:val="00210E5B"/>
    <w:rsid w:val="00211ECF"/>
    <w:rsid w:val="00211F63"/>
    <w:rsid w:val="002124E0"/>
    <w:rsid w:val="00212520"/>
    <w:rsid w:val="00212A44"/>
    <w:rsid w:val="0021321B"/>
    <w:rsid w:val="00213436"/>
    <w:rsid w:val="00213787"/>
    <w:rsid w:val="00213C45"/>
    <w:rsid w:val="002143EC"/>
    <w:rsid w:val="002145B3"/>
    <w:rsid w:val="00214837"/>
    <w:rsid w:val="0021531C"/>
    <w:rsid w:val="00215412"/>
    <w:rsid w:val="002154A8"/>
    <w:rsid w:val="00215C95"/>
    <w:rsid w:val="00215CEB"/>
    <w:rsid w:val="00215D1C"/>
    <w:rsid w:val="00215FE8"/>
    <w:rsid w:val="00216075"/>
    <w:rsid w:val="002165CB"/>
    <w:rsid w:val="00216765"/>
    <w:rsid w:val="00216847"/>
    <w:rsid w:val="002172CF"/>
    <w:rsid w:val="002174C2"/>
    <w:rsid w:val="00217578"/>
    <w:rsid w:val="00217761"/>
    <w:rsid w:val="00220B4A"/>
    <w:rsid w:val="00220FD9"/>
    <w:rsid w:val="00221D3E"/>
    <w:rsid w:val="00221D4F"/>
    <w:rsid w:val="00222466"/>
    <w:rsid w:val="002226C1"/>
    <w:rsid w:val="00222AAD"/>
    <w:rsid w:val="00223025"/>
    <w:rsid w:val="00223258"/>
    <w:rsid w:val="00223C54"/>
    <w:rsid w:val="00223E92"/>
    <w:rsid w:val="002242D4"/>
    <w:rsid w:val="00224914"/>
    <w:rsid w:val="0022512A"/>
    <w:rsid w:val="0022514A"/>
    <w:rsid w:val="00225445"/>
    <w:rsid w:val="00225E7E"/>
    <w:rsid w:val="0022613B"/>
    <w:rsid w:val="00226614"/>
    <w:rsid w:val="00226EE7"/>
    <w:rsid w:val="002270C3"/>
    <w:rsid w:val="002271E3"/>
    <w:rsid w:val="002273B4"/>
    <w:rsid w:val="002303BB"/>
    <w:rsid w:val="002308B4"/>
    <w:rsid w:val="00230ABB"/>
    <w:rsid w:val="0023128D"/>
    <w:rsid w:val="00231563"/>
    <w:rsid w:val="0023185F"/>
    <w:rsid w:val="00231978"/>
    <w:rsid w:val="002319EF"/>
    <w:rsid w:val="00231CA6"/>
    <w:rsid w:val="0023242E"/>
    <w:rsid w:val="002326CE"/>
    <w:rsid w:val="002338BB"/>
    <w:rsid w:val="002342C0"/>
    <w:rsid w:val="002347C2"/>
    <w:rsid w:val="00234EEA"/>
    <w:rsid w:val="0023565C"/>
    <w:rsid w:val="00235946"/>
    <w:rsid w:val="0023611D"/>
    <w:rsid w:val="00236553"/>
    <w:rsid w:val="002369A0"/>
    <w:rsid w:val="00237217"/>
    <w:rsid w:val="0023725F"/>
    <w:rsid w:val="002375C8"/>
    <w:rsid w:val="00237DD9"/>
    <w:rsid w:val="00237E3A"/>
    <w:rsid w:val="0024016E"/>
    <w:rsid w:val="002403F1"/>
    <w:rsid w:val="00240C9E"/>
    <w:rsid w:val="002413BA"/>
    <w:rsid w:val="002413FE"/>
    <w:rsid w:val="00241CDA"/>
    <w:rsid w:val="00241E8A"/>
    <w:rsid w:val="002420FF"/>
    <w:rsid w:val="0024239C"/>
    <w:rsid w:val="0024252A"/>
    <w:rsid w:val="0024270B"/>
    <w:rsid w:val="00242A07"/>
    <w:rsid w:val="00242B3F"/>
    <w:rsid w:val="00242C4E"/>
    <w:rsid w:val="00243D58"/>
    <w:rsid w:val="00243DDE"/>
    <w:rsid w:val="002445E4"/>
    <w:rsid w:val="0024514F"/>
    <w:rsid w:val="002456BF"/>
    <w:rsid w:val="00245791"/>
    <w:rsid w:val="00245A75"/>
    <w:rsid w:val="00245D09"/>
    <w:rsid w:val="00245EF3"/>
    <w:rsid w:val="00246911"/>
    <w:rsid w:val="00247514"/>
    <w:rsid w:val="00247725"/>
    <w:rsid w:val="00247AD5"/>
    <w:rsid w:val="00247BDB"/>
    <w:rsid w:val="00247C7E"/>
    <w:rsid w:val="00247CAE"/>
    <w:rsid w:val="002501CD"/>
    <w:rsid w:val="002503ED"/>
    <w:rsid w:val="0025058F"/>
    <w:rsid w:val="00250956"/>
    <w:rsid w:val="00250A12"/>
    <w:rsid w:val="00250CDA"/>
    <w:rsid w:val="00252156"/>
    <w:rsid w:val="002527CA"/>
    <w:rsid w:val="00253176"/>
    <w:rsid w:val="0025345A"/>
    <w:rsid w:val="002534BF"/>
    <w:rsid w:val="00254722"/>
    <w:rsid w:val="00254772"/>
    <w:rsid w:val="002549A7"/>
    <w:rsid w:val="00254E94"/>
    <w:rsid w:val="00255002"/>
    <w:rsid w:val="0025506D"/>
    <w:rsid w:val="00255174"/>
    <w:rsid w:val="002554DE"/>
    <w:rsid w:val="002558E7"/>
    <w:rsid w:val="00256009"/>
    <w:rsid w:val="00256202"/>
    <w:rsid w:val="002563BE"/>
    <w:rsid w:val="00256405"/>
    <w:rsid w:val="002566B4"/>
    <w:rsid w:val="00256769"/>
    <w:rsid w:val="00256BF5"/>
    <w:rsid w:val="00256CEF"/>
    <w:rsid w:val="00256E83"/>
    <w:rsid w:val="0025722D"/>
    <w:rsid w:val="00257588"/>
    <w:rsid w:val="002576A9"/>
    <w:rsid w:val="002578E0"/>
    <w:rsid w:val="002579CB"/>
    <w:rsid w:val="00257C81"/>
    <w:rsid w:val="00260538"/>
    <w:rsid w:val="00260953"/>
    <w:rsid w:val="00260A10"/>
    <w:rsid w:val="00260DFF"/>
    <w:rsid w:val="0026148A"/>
    <w:rsid w:val="002614A6"/>
    <w:rsid w:val="00261BCD"/>
    <w:rsid w:val="0026253A"/>
    <w:rsid w:val="00262730"/>
    <w:rsid w:val="00262DFF"/>
    <w:rsid w:val="00263FA6"/>
    <w:rsid w:val="00264F2B"/>
    <w:rsid w:val="0026529E"/>
    <w:rsid w:val="00265871"/>
    <w:rsid w:val="002659D1"/>
    <w:rsid w:val="00266593"/>
    <w:rsid w:val="00266879"/>
    <w:rsid w:val="00266966"/>
    <w:rsid w:val="002669F5"/>
    <w:rsid w:val="00267E28"/>
    <w:rsid w:val="00270E80"/>
    <w:rsid w:val="00271888"/>
    <w:rsid w:val="00271B01"/>
    <w:rsid w:val="00271F2A"/>
    <w:rsid w:val="002723C3"/>
    <w:rsid w:val="0027249E"/>
    <w:rsid w:val="00272982"/>
    <w:rsid w:val="00272FDB"/>
    <w:rsid w:val="002738BE"/>
    <w:rsid w:val="0027548E"/>
    <w:rsid w:val="00275A58"/>
    <w:rsid w:val="00275DEB"/>
    <w:rsid w:val="00275EB4"/>
    <w:rsid w:val="002763EF"/>
    <w:rsid w:val="002768D3"/>
    <w:rsid w:val="0027757F"/>
    <w:rsid w:val="0027779A"/>
    <w:rsid w:val="002777C8"/>
    <w:rsid w:val="00280033"/>
    <w:rsid w:val="00280805"/>
    <w:rsid w:val="00280B70"/>
    <w:rsid w:val="00280E40"/>
    <w:rsid w:val="00281A9F"/>
    <w:rsid w:val="002820E6"/>
    <w:rsid w:val="002831E3"/>
    <w:rsid w:val="00283735"/>
    <w:rsid w:val="002838CB"/>
    <w:rsid w:val="00283D54"/>
    <w:rsid w:val="0028462A"/>
    <w:rsid w:val="00284A06"/>
    <w:rsid w:val="00285015"/>
    <w:rsid w:val="002867AD"/>
    <w:rsid w:val="00286C5C"/>
    <w:rsid w:val="002873F9"/>
    <w:rsid w:val="00287430"/>
    <w:rsid w:val="002876A0"/>
    <w:rsid w:val="00287D77"/>
    <w:rsid w:val="002902F8"/>
    <w:rsid w:val="0029049C"/>
    <w:rsid w:val="00290594"/>
    <w:rsid w:val="0029086A"/>
    <w:rsid w:val="002908EA"/>
    <w:rsid w:val="0029092A"/>
    <w:rsid w:val="00290C84"/>
    <w:rsid w:val="00290CB7"/>
    <w:rsid w:val="00290EC7"/>
    <w:rsid w:val="00290ECD"/>
    <w:rsid w:val="002910A6"/>
    <w:rsid w:val="0029113D"/>
    <w:rsid w:val="0029160E"/>
    <w:rsid w:val="00291767"/>
    <w:rsid w:val="002917C4"/>
    <w:rsid w:val="00291836"/>
    <w:rsid w:val="002922EE"/>
    <w:rsid w:val="00292C48"/>
    <w:rsid w:val="00292EE0"/>
    <w:rsid w:val="00293375"/>
    <w:rsid w:val="00293913"/>
    <w:rsid w:val="00293DFC"/>
    <w:rsid w:val="00294336"/>
    <w:rsid w:val="00294387"/>
    <w:rsid w:val="0029454A"/>
    <w:rsid w:val="002947E9"/>
    <w:rsid w:val="00294A22"/>
    <w:rsid w:val="00294DF5"/>
    <w:rsid w:val="00295024"/>
    <w:rsid w:val="0029508E"/>
    <w:rsid w:val="0029523A"/>
    <w:rsid w:val="00295423"/>
    <w:rsid w:val="00295828"/>
    <w:rsid w:val="00295EF5"/>
    <w:rsid w:val="00296123"/>
    <w:rsid w:val="002961BC"/>
    <w:rsid w:val="00296474"/>
    <w:rsid w:val="002967A2"/>
    <w:rsid w:val="00297234"/>
    <w:rsid w:val="00297309"/>
    <w:rsid w:val="002977F3"/>
    <w:rsid w:val="00297828"/>
    <w:rsid w:val="00297CFA"/>
    <w:rsid w:val="002A09BF"/>
    <w:rsid w:val="002A0AB7"/>
    <w:rsid w:val="002A0BE8"/>
    <w:rsid w:val="002A0E85"/>
    <w:rsid w:val="002A109F"/>
    <w:rsid w:val="002A157A"/>
    <w:rsid w:val="002A160A"/>
    <w:rsid w:val="002A1898"/>
    <w:rsid w:val="002A1A50"/>
    <w:rsid w:val="002A1D8F"/>
    <w:rsid w:val="002A1E9F"/>
    <w:rsid w:val="002A2276"/>
    <w:rsid w:val="002A289A"/>
    <w:rsid w:val="002A2C04"/>
    <w:rsid w:val="002A2FFB"/>
    <w:rsid w:val="002A3043"/>
    <w:rsid w:val="002A339D"/>
    <w:rsid w:val="002A3AE3"/>
    <w:rsid w:val="002A3D20"/>
    <w:rsid w:val="002A3DFF"/>
    <w:rsid w:val="002A4025"/>
    <w:rsid w:val="002A4661"/>
    <w:rsid w:val="002A4894"/>
    <w:rsid w:val="002A4EAB"/>
    <w:rsid w:val="002A4F61"/>
    <w:rsid w:val="002A5067"/>
    <w:rsid w:val="002A51D2"/>
    <w:rsid w:val="002A52A6"/>
    <w:rsid w:val="002A5BF0"/>
    <w:rsid w:val="002A5CB2"/>
    <w:rsid w:val="002A67B0"/>
    <w:rsid w:val="002A70AD"/>
    <w:rsid w:val="002A715A"/>
    <w:rsid w:val="002A7305"/>
    <w:rsid w:val="002A7486"/>
    <w:rsid w:val="002A77B1"/>
    <w:rsid w:val="002A7F6C"/>
    <w:rsid w:val="002B00D6"/>
    <w:rsid w:val="002B06B2"/>
    <w:rsid w:val="002B0C0A"/>
    <w:rsid w:val="002B0DAB"/>
    <w:rsid w:val="002B1223"/>
    <w:rsid w:val="002B1B7F"/>
    <w:rsid w:val="002B27FD"/>
    <w:rsid w:val="002B2D14"/>
    <w:rsid w:val="002B2E93"/>
    <w:rsid w:val="002B34EB"/>
    <w:rsid w:val="002B3E1D"/>
    <w:rsid w:val="002B447D"/>
    <w:rsid w:val="002B464A"/>
    <w:rsid w:val="002B4846"/>
    <w:rsid w:val="002B4C3F"/>
    <w:rsid w:val="002B5243"/>
    <w:rsid w:val="002B57E1"/>
    <w:rsid w:val="002B5938"/>
    <w:rsid w:val="002B5E5A"/>
    <w:rsid w:val="002B62EF"/>
    <w:rsid w:val="002B636E"/>
    <w:rsid w:val="002B678F"/>
    <w:rsid w:val="002B6901"/>
    <w:rsid w:val="002B6A33"/>
    <w:rsid w:val="002B6C9E"/>
    <w:rsid w:val="002B76F2"/>
    <w:rsid w:val="002B7960"/>
    <w:rsid w:val="002B7FA9"/>
    <w:rsid w:val="002C07B6"/>
    <w:rsid w:val="002C0F4E"/>
    <w:rsid w:val="002C11D5"/>
    <w:rsid w:val="002C1247"/>
    <w:rsid w:val="002C14FC"/>
    <w:rsid w:val="002C153A"/>
    <w:rsid w:val="002C193D"/>
    <w:rsid w:val="002C1A9C"/>
    <w:rsid w:val="002C261D"/>
    <w:rsid w:val="002C2693"/>
    <w:rsid w:val="002C2818"/>
    <w:rsid w:val="002C2B51"/>
    <w:rsid w:val="002C2DF3"/>
    <w:rsid w:val="002C33C5"/>
    <w:rsid w:val="002C34E5"/>
    <w:rsid w:val="002C3608"/>
    <w:rsid w:val="002C383F"/>
    <w:rsid w:val="002C414E"/>
    <w:rsid w:val="002C4347"/>
    <w:rsid w:val="002C52C3"/>
    <w:rsid w:val="002C5489"/>
    <w:rsid w:val="002C57C2"/>
    <w:rsid w:val="002C5A9D"/>
    <w:rsid w:val="002C5B47"/>
    <w:rsid w:val="002C5D54"/>
    <w:rsid w:val="002C5F40"/>
    <w:rsid w:val="002C6243"/>
    <w:rsid w:val="002C6248"/>
    <w:rsid w:val="002C6885"/>
    <w:rsid w:val="002C697C"/>
    <w:rsid w:val="002C73B4"/>
    <w:rsid w:val="002C7E04"/>
    <w:rsid w:val="002D04C7"/>
    <w:rsid w:val="002D0874"/>
    <w:rsid w:val="002D0C0C"/>
    <w:rsid w:val="002D11BC"/>
    <w:rsid w:val="002D15DC"/>
    <w:rsid w:val="002D1834"/>
    <w:rsid w:val="002D2195"/>
    <w:rsid w:val="002D21C7"/>
    <w:rsid w:val="002D2738"/>
    <w:rsid w:val="002D2B15"/>
    <w:rsid w:val="002D2B99"/>
    <w:rsid w:val="002D365D"/>
    <w:rsid w:val="002D37C4"/>
    <w:rsid w:val="002D37FE"/>
    <w:rsid w:val="002D3929"/>
    <w:rsid w:val="002D4071"/>
    <w:rsid w:val="002D446A"/>
    <w:rsid w:val="002D46D7"/>
    <w:rsid w:val="002D5448"/>
    <w:rsid w:val="002D56DB"/>
    <w:rsid w:val="002D5916"/>
    <w:rsid w:val="002D5BFD"/>
    <w:rsid w:val="002D5C07"/>
    <w:rsid w:val="002D65F9"/>
    <w:rsid w:val="002D6C25"/>
    <w:rsid w:val="002D6F5C"/>
    <w:rsid w:val="002D6FD7"/>
    <w:rsid w:val="002D726F"/>
    <w:rsid w:val="002D73B0"/>
    <w:rsid w:val="002D75ED"/>
    <w:rsid w:val="002D7B93"/>
    <w:rsid w:val="002E033F"/>
    <w:rsid w:val="002E0583"/>
    <w:rsid w:val="002E060B"/>
    <w:rsid w:val="002E0F03"/>
    <w:rsid w:val="002E134B"/>
    <w:rsid w:val="002E165F"/>
    <w:rsid w:val="002E17AC"/>
    <w:rsid w:val="002E1CD0"/>
    <w:rsid w:val="002E25CE"/>
    <w:rsid w:val="002E277A"/>
    <w:rsid w:val="002E29E4"/>
    <w:rsid w:val="002E2F98"/>
    <w:rsid w:val="002E339D"/>
    <w:rsid w:val="002E3A72"/>
    <w:rsid w:val="002E3F3F"/>
    <w:rsid w:val="002E4259"/>
    <w:rsid w:val="002E4484"/>
    <w:rsid w:val="002E44D7"/>
    <w:rsid w:val="002E4AC9"/>
    <w:rsid w:val="002E4E3B"/>
    <w:rsid w:val="002E5B72"/>
    <w:rsid w:val="002E6038"/>
    <w:rsid w:val="002E6229"/>
    <w:rsid w:val="002E62FC"/>
    <w:rsid w:val="002E686E"/>
    <w:rsid w:val="002E6924"/>
    <w:rsid w:val="002E697D"/>
    <w:rsid w:val="002E71DE"/>
    <w:rsid w:val="002E72C7"/>
    <w:rsid w:val="002E73C5"/>
    <w:rsid w:val="002E77B3"/>
    <w:rsid w:val="002F06D5"/>
    <w:rsid w:val="002F081C"/>
    <w:rsid w:val="002F0889"/>
    <w:rsid w:val="002F0C3A"/>
    <w:rsid w:val="002F0CC9"/>
    <w:rsid w:val="002F0D4B"/>
    <w:rsid w:val="002F1201"/>
    <w:rsid w:val="002F12A1"/>
    <w:rsid w:val="002F1488"/>
    <w:rsid w:val="002F1A74"/>
    <w:rsid w:val="002F1DF2"/>
    <w:rsid w:val="002F215E"/>
    <w:rsid w:val="002F2185"/>
    <w:rsid w:val="002F2C15"/>
    <w:rsid w:val="002F2D9B"/>
    <w:rsid w:val="002F2DEA"/>
    <w:rsid w:val="002F344E"/>
    <w:rsid w:val="002F3B37"/>
    <w:rsid w:val="002F3FAD"/>
    <w:rsid w:val="002F50AF"/>
    <w:rsid w:val="002F543D"/>
    <w:rsid w:val="002F5631"/>
    <w:rsid w:val="002F5761"/>
    <w:rsid w:val="002F5CEB"/>
    <w:rsid w:val="002F5E0B"/>
    <w:rsid w:val="002F7026"/>
    <w:rsid w:val="002F72F1"/>
    <w:rsid w:val="002F7699"/>
    <w:rsid w:val="00300556"/>
    <w:rsid w:val="003005ED"/>
    <w:rsid w:val="00300FEE"/>
    <w:rsid w:val="00301338"/>
    <w:rsid w:val="00301EC9"/>
    <w:rsid w:val="00301F82"/>
    <w:rsid w:val="00302056"/>
    <w:rsid w:val="00302DEB"/>
    <w:rsid w:val="00303693"/>
    <w:rsid w:val="003037A3"/>
    <w:rsid w:val="00303A47"/>
    <w:rsid w:val="00303AC3"/>
    <w:rsid w:val="00304E49"/>
    <w:rsid w:val="00304E7F"/>
    <w:rsid w:val="00304ECD"/>
    <w:rsid w:val="00305097"/>
    <w:rsid w:val="00305372"/>
    <w:rsid w:val="00305769"/>
    <w:rsid w:val="00305BD8"/>
    <w:rsid w:val="0030637A"/>
    <w:rsid w:val="00306715"/>
    <w:rsid w:val="00307106"/>
    <w:rsid w:val="00307126"/>
    <w:rsid w:val="0030731F"/>
    <w:rsid w:val="0030746C"/>
    <w:rsid w:val="003074ED"/>
    <w:rsid w:val="00307593"/>
    <w:rsid w:val="00307FA8"/>
    <w:rsid w:val="00307FD7"/>
    <w:rsid w:val="003102AA"/>
    <w:rsid w:val="0031039B"/>
    <w:rsid w:val="00310706"/>
    <w:rsid w:val="00310F21"/>
    <w:rsid w:val="00310F4F"/>
    <w:rsid w:val="003110BA"/>
    <w:rsid w:val="003114C6"/>
    <w:rsid w:val="003115FD"/>
    <w:rsid w:val="00311AC9"/>
    <w:rsid w:val="00311D1B"/>
    <w:rsid w:val="00312E4B"/>
    <w:rsid w:val="003133D8"/>
    <w:rsid w:val="003137B7"/>
    <w:rsid w:val="00313DEC"/>
    <w:rsid w:val="0031495C"/>
    <w:rsid w:val="00314C22"/>
    <w:rsid w:val="00314D5B"/>
    <w:rsid w:val="003153C1"/>
    <w:rsid w:val="00315E94"/>
    <w:rsid w:val="003166B9"/>
    <w:rsid w:val="00316785"/>
    <w:rsid w:val="00316924"/>
    <w:rsid w:val="003169C6"/>
    <w:rsid w:val="00317202"/>
    <w:rsid w:val="00317EEB"/>
    <w:rsid w:val="0032041A"/>
    <w:rsid w:val="00320808"/>
    <w:rsid w:val="0032088F"/>
    <w:rsid w:val="00320922"/>
    <w:rsid w:val="00320ABA"/>
    <w:rsid w:val="00320BD5"/>
    <w:rsid w:val="00320FD7"/>
    <w:rsid w:val="003211E6"/>
    <w:rsid w:val="003213E7"/>
    <w:rsid w:val="00321466"/>
    <w:rsid w:val="003217D7"/>
    <w:rsid w:val="003219F8"/>
    <w:rsid w:val="00321B26"/>
    <w:rsid w:val="00321D9D"/>
    <w:rsid w:val="00322C0A"/>
    <w:rsid w:val="00322DC8"/>
    <w:rsid w:val="003242C4"/>
    <w:rsid w:val="00324A2A"/>
    <w:rsid w:val="00324A98"/>
    <w:rsid w:val="00324B32"/>
    <w:rsid w:val="00324D19"/>
    <w:rsid w:val="00324D1D"/>
    <w:rsid w:val="00324F6E"/>
    <w:rsid w:val="00324FE3"/>
    <w:rsid w:val="003259C9"/>
    <w:rsid w:val="00325E74"/>
    <w:rsid w:val="00326383"/>
    <w:rsid w:val="003268E7"/>
    <w:rsid w:val="00326C0A"/>
    <w:rsid w:val="00326D01"/>
    <w:rsid w:val="00326F13"/>
    <w:rsid w:val="00326F6C"/>
    <w:rsid w:val="003272CC"/>
    <w:rsid w:val="00327B11"/>
    <w:rsid w:val="0033052E"/>
    <w:rsid w:val="00330D81"/>
    <w:rsid w:val="00330F91"/>
    <w:rsid w:val="00331387"/>
    <w:rsid w:val="003315AB"/>
    <w:rsid w:val="00331F84"/>
    <w:rsid w:val="003320EA"/>
    <w:rsid w:val="003326E4"/>
    <w:rsid w:val="003329B2"/>
    <w:rsid w:val="003329D5"/>
    <w:rsid w:val="00332AD4"/>
    <w:rsid w:val="00332E78"/>
    <w:rsid w:val="0033354B"/>
    <w:rsid w:val="00333A3E"/>
    <w:rsid w:val="00334236"/>
    <w:rsid w:val="00334284"/>
    <w:rsid w:val="003343AC"/>
    <w:rsid w:val="003346BC"/>
    <w:rsid w:val="00334756"/>
    <w:rsid w:val="00334798"/>
    <w:rsid w:val="003349DF"/>
    <w:rsid w:val="00334F28"/>
    <w:rsid w:val="0033537B"/>
    <w:rsid w:val="00335942"/>
    <w:rsid w:val="00335ED4"/>
    <w:rsid w:val="00336FB2"/>
    <w:rsid w:val="003371F7"/>
    <w:rsid w:val="0033724B"/>
    <w:rsid w:val="003378F0"/>
    <w:rsid w:val="00337BFD"/>
    <w:rsid w:val="003403A5"/>
    <w:rsid w:val="00341089"/>
    <w:rsid w:val="003415D0"/>
    <w:rsid w:val="003417AE"/>
    <w:rsid w:val="00341ADA"/>
    <w:rsid w:val="00341B37"/>
    <w:rsid w:val="00341FCD"/>
    <w:rsid w:val="00342066"/>
    <w:rsid w:val="00343116"/>
    <w:rsid w:val="00343BE9"/>
    <w:rsid w:val="00343D01"/>
    <w:rsid w:val="00344494"/>
    <w:rsid w:val="003445E7"/>
    <w:rsid w:val="00344A40"/>
    <w:rsid w:val="00344DD2"/>
    <w:rsid w:val="0034521F"/>
    <w:rsid w:val="00345B1C"/>
    <w:rsid w:val="00345DBD"/>
    <w:rsid w:val="003460F8"/>
    <w:rsid w:val="0034688F"/>
    <w:rsid w:val="00346A64"/>
    <w:rsid w:val="0034765A"/>
    <w:rsid w:val="003479BA"/>
    <w:rsid w:val="00347E66"/>
    <w:rsid w:val="003503A1"/>
    <w:rsid w:val="003511B7"/>
    <w:rsid w:val="00351F16"/>
    <w:rsid w:val="00352245"/>
    <w:rsid w:val="0035228C"/>
    <w:rsid w:val="003522E5"/>
    <w:rsid w:val="0035280E"/>
    <w:rsid w:val="00352D25"/>
    <w:rsid w:val="00352E93"/>
    <w:rsid w:val="003530AA"/>
    <w:rsid w:val="003531A3"/>
    <w:rsid w:val="00353435"/>
    <w:rsid w:val="003535D4"/>
    <w:rsid w:val="00353922"/>
    <w:rsid w:val="00353A78"/>
    <w:rsid w:val="00353FA6"/>
    <w:rsid w:val="00353FD2"/>
    <w:rsid w:val="00353FDA"/>
    <w:rsid w:val="0035455E"/>
    <w:rsid w:val="00354772"/>
    <w:rsid w:val="00354986"/>
    <w:rsid w:val="003552DF"/>
    <w:rsid w:val="00355316"/>
    <w:rsid w:val="00355689"/>
    <w:rsid w:val="00355B22"/>
    <w:rsid w:val="00355DC3"/>
    <w:rsid w:val="003561F8"/>
    <w:rsid w:val="003566D5"/>
    <w:rsid w:val="00356748"/>
    <w:rsid w:val="00356B5C"/>
    <w:rsid w:val="003575E4"/>
    <w:rsid w:val="00357820"/>
    <w:rsid w:val="00357861"/>
    <w:rsid w:val="00357E24"/>
    <w:rsid w:val="003604D0"/>
    <w:rsid w:val="0036066B"/>
    <w:rsid w:val="0036115B"/>
    <w:rsid w:val="00361187"/>
    <w:rsid w:val="00361740"/>
    <w:rsid w:val="00362147"/>
    <w:rsid w:val="003622A0"/>
    <w:rsid w:val="0036238B"/>
    <w:rsid w:val="00362D2D"/>
    <w:rsid w:val="0036303F"/>
    <w:rsid w:val="003630C7"/>
    <w:rsid w:val="003633FE"/>
    <w:rsid w:val="00363792"/>
    <w:rsid w:val="003638A8"/>
    <w:rsid w:val="00364C3D"/>
    <w:rsid w:val="00365072"/>
    <w:rsid w:val="00365270"/>
    <w:rsid w:val="00365365"/>
    <w:rsid w:val="00366863"/>
    <w:rsid w:val="00366F03"/>
    <w:rsid w:val="00367068"/>
    <w:rsid w:val="0036728F"/>
    <w:rsid w:val="00367552"/>
    <w:rsid w:val="00367E7C"/>
    <w:rsid w:val="00367F74"/>
    <w:rsid w:val="00370189"/>
    <w:rsid w:val="0037045B"/>
    <w:rsid w:val="00371F9C"/>
    <w:rsid w:val="00371FF6"/>
    <w:rsid w:val="003724CB"/>
    <w:rsid w:val="00372FC7"/>
    <w:rsid w:val="00372FCE"/>
    <w:rsid w:val="0037307C"/>
    <w:rsid w:val="00373550"/>
    <w:rsid w:val="00373A69"/>
    <w:rsid w:val="00373DFC"/>
    <w:rsid w:val="0037414B"/>
    <w:rsid w:val="00374503"/>
    <w:rsid w:val="0037459A"/>
    <w:rsid w:val="003747A3"/>
    <w:rsid w:val="0037542E"/>
    <w:rsid w:val="003754E0"/>
    <w:rsid w:val="003754FD"/>
    <w:rsid w:val="0037555E"/>
    <w:rsid w:val="00375769"/>
    <w:rsid w:val="00375B18"/>
    <w:rsid w:val="00375F7D"/>
    <w:rsid w:val="00376457"/>
    <w:rsid w:val="003764D8"/>
    <w:rsid w:val="00376781"/>
    <w:rsid w:val="00376A99"/>
    <w:rsid w:val="00377382"/>
    <w:rsid w:val="00377AFF"/>
    <w:rsid w:val="00377E70"/>
    <w:rsid w:val="00380008"/>
    <w:rsid w:val="00380805"/>
    <w:rsid w:val="003809A8"/>
    <w:rsid w:val="00380BF8"/>
    <w:rsid w:val="003813FC"/>
    <w:rsid w:val="003818A4"/>
    <w:rsid w:val="003830DA"/>
    <w:rsid w:val="00383518"/>
    <w:rsid w:val="003839FC"/>
    <w:rsid w:val="00383C7C"/>
    <w:rsid w:val="00383E36"/>
    <w:rsid w:val="003842A2"/>
    <w:rsid w:val="0038435E"/>
    <w:rsid w:val="00384716"/>
    <w:rsid w:val="00384754"/>
    <w:rsid w:val="00384859"/>
    <w:rsid w:val="003849C1"/>
    <w:rsid w:val="003852BC"/>
    <w:rsid w:val="0038569F"/>
    <w:rsid w:val="00385751"/>
    <w:rsid w:val="00385DBE"/>
    <w:rsid w:val="00386545"/>
    <w:rsid w:val="003866CE"/>
    <w:rsid w:val="003866F8"/>
    <w:rsid w:val="003867B7"/>
    <w:rsid w:val="003867C0"/>
    <w:rsid w:val="00386AA7"/>
    <w:rsid w:val="00386C30"/>
    <w:rsid w:val="00386D77"/>
    <w:rsid w:val="00386F3F"/>
    <w:rsid w:val="00390216"/>
    <w:rsid w:val="0039024E"/>
    <w:rsid w:val="00390338"/>
    <w:rsid w:val="0039034C"/>
    <w:rsid w:val="00390CBD"/>
    <w:rsid w:val="00391299"/>
    <w:rsid w:val="00391B0A"/>
    <w:rsid w:val="00391E4E"/>
    <w:rsid w:val="00392248"/>
    <w:rsid w:val="003928C6"/>
    <w:rsid w:val="00392A01"/>
    <w:rsid w:val="00392E6F"/>
    <w:rsid w:val="00393491"/>
    <w:rsid w:val="00393602"/>
    <w:rsid w:val="003937C4"/>
    <w:rsid w:val="0039392B"/>
    <w:rsid w:val="003939DA"/>
    <w:rsid w:val="003947A7"/>
    <w:rsid w:val="0039528E"/>
    <w:rsid w:val="003952ED"/>
    <w:rsid w:val="003955D4"/>
    <w:rsid w:val="0039590C"/>
    <w:rsid w:val="00395BCA"/>
    <w:rsid w:val="00395D46"/>
    <w:rsid w:val="0039600A"/>
    <w:rsid w:val="0039630E"/>
    <w:rsid w:val="0039645C"/>
    <w:rsid w:val="00396471"/>
    <w:rsid w:val="00396816"/>
    <w:rsid w:val="00396D16"/>
    <w:rsid w:val="00396E41"/>
    <w:rsid w:val="003976BF"/>
    <w:rsid w:val="00397770"/>
    <w:rsid w:val="00397C9E"/>
    <w:rsid w:val="00397EB3"/>
    <w:rsid w:val="003A14C8"/>
    <w:rsid w:val="003A1769"/>
    <w:rsid w:val="003A1E3C"/>
    <w:rsid w:val="003A24B6"/>
    <w:rsid w:val="003A2B38"/>
    <w:rsid w:val="003A2CC0"/>
    <w:rsid w:val="003A3063"/>
    <w:rsid w:val="003A332E"/>
    <w:rsid w:val="003A3617"/>
    <w:rsid w:val="003A3618"/>
    <w:rsid w:val="003A3A8E"/>
    <w:rsid w:val="003A3F26"/>
    <w:rsid w:val="003A4243"/>
    <w:rsid w:val="003A4441"/>
    <w:rsid w:val="003A44F1"/>
    <w:rsid w:val="003A4A73"/>
    <w:rsid w:val="003A5AFC"/>
    <w:rsid w:val="003A5CA9"/>
    <w:rsid w:val="003A5EBA"/>
    <w:rsid w:val="003A68E4"/>
    <w:rsid w:val="003A71B8"/>
    <w:rsid w:val="003A7279"/>
    <w:rsid w:val="003A757E"/>
    <w:rsid w:val="003A77B8"/>
    <w:rsid w:val="003A78BF"/>
    <w:rsid w:val="003A7F20"/>
    <w:rsid w:val="003B07D5"/>
    <w:rsid w:val="003B0802"/>
    <w:rsid w:val="003B090F"/>
    <w:rsid w:val="003B1173"/>
    <w:rsid w:val="003B1578"/>
    <w:rsid w:val="003B1728"/>
    <w:rsid w:val="003B174C"/>
    <w:rsid w:val="003B1B38"/>
    <w:rsid w:val="003B22D5"/>
    <w:rsid w:val="003B2774"/>
    <w:rsid w:val="003B27A7"/>
    <w:rsid w:val="003B3969"/>
    <w:rsid w:val="003B3A24"/>
    <w:rsid w:val="003B3A65"/>
    <w:rsid w:val="003B3F76"/>
    <w:rsid w:val="003B413B"/>
    <w:rsid w:val="003B415B"/>
    <w:rsid w:val="003B4304"/>
    <w:rsid w:val="003B4A50"/>
    <w:rsid w:val="003B4B8B"/>
    <w:rsid w:val="003B4EA6"/>
    <w:rsid w:val="003B5942"/>
    <w:rsid w:val="003B595E"/>
    <w:rsid w:val="003B5D51"/>
    <w:rsid w:val="003B6305"/>
    <w:rsid w:val="003B6CD0"/>
    <w:rsid w:val="003B7722"/>
    <w:rsid w:val="003B7912"/>
    <w:rsid w:val="003C076B"/>
    <w:rsid w:val="003C0998"/>
    <w:rsid w:val="003C0AF5"/>
    <w:rsid w:val="003C0D09"/>
    <w:rsid w:val="003C0F83"/>
    <w:rsid w:val="003C0F95"/>
    <w:rsid w:val="003C15C9"/>
    <w:rsid w:val="003C165B"/>
    <w:rsid w:val="003C19EB"/>
    <w:rsid w:val="003C208E"/>
    <w:rsid w:val="003C22BA"/>
    <w:rsid w:val="003C282F"/>
    <w:rsid w:val="003C2AE6"/>
    <w:rsid w:val="003C2E82"/>
    <w:rsid w:val="003C30E2"/>
    <w:rsid w:val="003C30E8"/>
    <w:rsid w:val="003C31A1"/>
    <w:rsid w:val="003C33A8"/>
    <w:rsid w:val="003C3B59"/>
    <w:rsid w:val="003C3D6D"/>
    <w:rsid w:val="003C3EFB"/>
    <w:rsid w:val="003C40F6"/>
    <w:rsid w:val="003C4435"/>
    <w:rsid w:val="003C4526"/>
    <w:rsid w:val="003C464B"/>
    <w:rsid w:val="003C491C"/>
    <w:rsid w:val="003C4AB0"/>
    <w:rsid w:val="003C5035"/>
    <w:rsid w:val="003C5236"/>
    <w:rsid w:val="003C56EB"/>
    <w:rsid w:val="003C5D65"/>
    <w:rsid w:val="003C6234"/>
    <w:rsid w:val="003C6250"/>
    <w:rsid w:val="003C7E6D"/>
    <w:rsid w:val="003D01DD"/>
    <w:rsid w:val="003D04CA"/>
    <w:rsid w:val="003D053C"/>
    <w:rsid w:val="003D0A63"/>
    <w:rsid w:val="003D0F59"/>
    <w:rsid w:val="003D0FA7"/>
    <w:rsid w:val="003D0FB5"/>
    <w:rsid w:val="003D10A2"/>
    <w:rsid w:val="003D12F3"/>
    <w:rsid w:val="003D1F99"/>
    <w:rsid w:val="003D2026"/>
    <w:rsid w:val="003D21BC"/>
    <w:rsid w:val="003D26C1"/>
    <w:rsid w:val="003D2BDC"/>
    <w:rsid w:val="003D2C22"/>
    <w:rsid w:val="003D2EF4"/>
    <w:rsid w:val="003D2F92"/>
    <w:rsid w:val="003D3004"/>
    <w:rsid w:val="003D34AE"/>
    <w:rsid w:val="003D450D"/>
    <w:rsid w:val="003D4C06"/>
    <w:rsid w:val="003D4E43"/>
    <w:rsid w:val="003D5103"/>
    <w:rsid w:val="003D68FA"/>
    <w:rsid w:val="003D6B01"/>
    <w:rsid w:val="003D6BAB"/>
    <w:rsid w:val="003D6BEA"/>
    <w:rsid w:val="003D6CAE"/>
    <w:rsid w:val="003D7003"/>
    <w:rsid w:val="003D77E6"/>
    <w:rsid w:val="003D7F7B"/>
    <w:rsid w:val="003E00C1"/>
    <w:rsid w:val="003E0275"/>
    <w:rsid w:val="003E02B1"/>
    <w:rsid w:val="003E05DA"/>
    <w:rsid w:val="003E06F5"/>
    <w:rsid w:val="003E070C"/>
    <w:rsid w:val="003E0EDD"/>
    <w:rsid w:val="003E110D"/>
    <w:rsid w:val="003E121E"/>
    <w:rsid w:val="003E21C9"/>
    <w:rsid w:val="003E23BE"/>
    <w:rsid w:val="003E26A5"/>
    <w:rsid w:val="003E2AA5"/>
    <w:rsid w:val="003E3370"/>
    <w:rsid w:val="003E370F"/>
    <w:rsid w:val="003E41F7"/>
    <w:rsid w:val="003E574A"/>
    <w:rsid w:val="003E578F"/>
    <w:rsid w:val="003E58EA"/>
    <w:rsid w:val="003E5FA8"/>
    <w:rsid w:val="003E6113"/>
    <w:rsid w:val="003E62A3"/>
    <w:rsid w:val="003E6D09"/>
    <w:rsid w:val="003E6ECB"/>
    <w:rsid w:val="003E73E6"/>
    <w:rsid w:val="003E77B6"/>
    <w:rsid w:val="003E7DFB"/>
    <w:rsid w:val="003E7F7D"/>
    <w:rsid w:val="003F0F2D"/>
    <w:rsid w:val="003F131F"/>
    <w:rsid w:val="003F1BB1"/>
    <w:rsid w:val="003F1C2A"/>
    <w:rsid w:val="003F2922"/>
    <w:rsid w:val="003F2BE3"/>
    <w:rsid w:val="003F366E"/>
    <w:rsid w:val="003F3BF8"/>
    <w:rsid w:val="003F42FC"/>
    <w:rsid w:val="003F44A9"/>
    <w:rsid w:val="003F496A"/>
    <w:rsid w:val="003F4A34"/>
    <w:rsid w:val="003F4AFA"/>
    <w:rsid w:val="003F4F1C"/>
    <w:rsid w:val="003F5430"/>
    <w:rsid w:val="003F5434"/>
    <w:rsid w:val="003F556B"/>
    <w:rsid w:val="003F5715"/>
    <w:rsid w:val="003F60A3"/>
    <w:rsid w:val="003F6180"/>
    <w:rsid w:val="003F62E9"/>
    <w:rsid w:val="003F6567"/>
    <w:rsid w:val="003F6576"/>
    <w:rsid w:val="003F6D47"/>
    <w:rsid w:val="003F6E36"/>
    <w:rsid w:val="003F72FE"/>
    <w:rsid w:val="003F755E"/>
    <w:rsid w:val="003F77A5"/>
    <w:rsid w:val="003F77D9"/>
    <w:rsid w:val="003F7DE3"/>
    <w:rsid w:val="0040001A"/>
    <w:rsid w:val="004003CF"/>
    <w:rsid w:val="00400438"/>
    <w:rsid w:val="00400486"/>
    <w:rsid w:val="00400A84"/>
    <w:rsid w:val="0040117F"/>
    <w:rsid w:val="00401A68"/>
    <w:rsid w:val="0040208D"/>
    <w:rsid w:val="0040236B"/>
    <w:rsid w:val="00402680"/>
    <w:rsid w:val="00402685"/>
    <w:rsid w:val="00402737"/>
    <w:rsid w:val="0040275F"/>
    <w:rsid w:val="00402E19"/>
    <w:rsid w:val="00403971"/>
    <w:rsid w:val="00403A8A"/>
    <w:rsid w:val="00403C0B"/>
    <w:rsid w:val="00403C31"/>
    <w:rsid w:val="004040CB"/>
    <w:rsid w:val="00404179"/>
    <w:rsid w:val="004050DC"/>
    <w:rsid w:val="00405372"/>
    <w:rsid w:val="004053E4"/>
    <w:rsid w:val="00405E68"/>
    <w:rsid w:val="00406C66"/>
    <w:rsid w:val="00410640"/>
    <w:rsid w:val="0041089F"/>
    <w:rsid w:val="004108B7"/>
    <w:rsid w:val="00410BBA"/>
    <w:rsid w:val="00410CE4"/>
    <w:rsid w:val="00410E8E"/>
    <w:rsid w:val="0041119F"/>
    <w:rsid w:val="004116B8"/>
    <w:rsid w:val="00411757"/>
    <w:rsid w:val="00411975"/>
    <w:rsid w:val="00411A67"/>
    <w:rsid w:val="00412552"/>
    <w:rsid w:val="0041273C"/>
    <w:rsid w:val="00412FD0"/>
    <w:rsid w:val="00414110"/>
    <w:rsid w:val="0041416C"/>
    <w:rsid w:val="00414302"/>
    <w:rsid w:val="00414646"/>
    <w:rsid w:val="00414BF6"/>
    <w:rsid w:val="00414FBA"/>
    <w:rsid w:val="00415E6A"/>
    <w:rsid w:val="0041642D"/>
    <w:rsid w:val="0041682F"/>
    <w:rsid w:val="00417A2A"/>
    <w:rsid w:val="004204A9"/>
    <w:rsid w:val="0042067D"/>
    <w:rsid w:val="00420820"/>
    <w:rsid w:val="004209B9"/>
    <w:rsid w:val="00421410"/>
    <w:rsid w:val="00421437"/>
    <w:rsid w:val="00421FCE"/>
    <w:rsid w:val="00422107"/>
    <w:rsid w:val="004224E4"/>
    <w:rsid w:val="00422A51"/>
    <w:rsid w:val="00422C87"/>
    <w:rsid w:val="00423721"/>
    <w:rsid w:val="00424341"/>
    <w:rsid w:val="00424443"/>
    <w:rsid w:val="004246E3"/>
    <w:rsid w:val="00424CF6"/>
    <w:rsid w:val="0042548E"/>
    <w:rsid w:val="00425E09"/>
    <w:rsid w:val="00426939"/>
    <w:rsid w:val="00426960"/>
    <w:rsid w:val="00426D67"/>
    <w:rsid w:val="00426FE6"/>
    <w:rsid w:val="00426FF3"/>
    <w:rsid w:val="00431449"/>
    <w:rsid w:val="004314FB"/>
    <w:rsid w:val="0043179A"/>
    <w:rsid w:val="004317E7"/>
    <w:rsid w:val="00431B89"/>
    <w:rsid w:val="00431BB0"/>
    <w:rsid w:val="00432075"/>
    <w:rsid w:val="00432573"/>
    <w:rsid w:val="0043284C"/>
    <w:rsid w:val="00432A81"/>
    <w:rsid w:val="00432EF5"/>
    <w:rsid w:val="00433CD3"/>
    <w:rsid w:val="00434CB1"/>
    <w:rsid w:val="00435499"/>
    <w:rsid w:val="0043591F"/>
    <w:rsid w:val="00435AB1"/>
    <w:rsid w:val="00435D62"/>
    <w:rsid w:val="00436940"/>
    <w:rsid w:val="00436B85"/>
    <w:rsid w:val="00437C12"/>
    <w:rsid w:val="00440053"/>
    <w:rsid w:val="00440237"/>
    <w:rsid w:val="00440667"/>
    <w:rsid w:val="00440956"/>
    <w:rsid w:val="00440D15"/>
    <w:rsid w:val="0044105A"/>
    <w:rsid w:val="004410A0"/>
    <w:rsid w:val="00441148"/>
    <w:rsid w:val="00441757"/>
    <w:rsid w:val="00441B34"/>
    <w:rsid w:val="00441E7B"/>
    <w:rsid w:val="00442280"/>
    <w:rsid w:val="0044231D"/>
    <w:rsid w:val="00442427"/>
    <w:rsid w:val="004424DF"/>
    <w:rsid w:val="00442595"/>
    <w:rsid w:val="004429CC"/>
    <w:rsid w:val="00442A97"/>
    <w:rsid w:val="0044308F"/>
    <w:rsid w:val="0044337E"/>
    <w:rsid w:val="00443AC5"/>
    <w:rsid w:val="00443B57"/>
    <w:rsid w:val="00444168"/>
    <w:rsid w:val="004444DD"/>
    <w:rsid w:val="00444ED9"/>
    <w:rsid w:val="00445424"/>
    <w:rsid w:val="004456A7"/>
    <w:rsid w:val="004462A3"/>
    <w:rsid w:val="004462DC"/>
    <w:rsid w:val="004462EE"/>
    <w:rsid w:val="00446516"/>
    <w:rsid w:val="00446D9D"/>
    <w:rsid w:val="0044708A"/>
    <w:rsid w:val="0044737B"/>
    <w:rsid w:val="004473FB"/>
    <w:rsid w:val="00447476"/>
    <w:rsid w:val="00447A69"/>
    <w:rsid w:val="00447A86"/>
    <w:rsid w:val="00447A96"/>
    <w:rsid w:val="00447B3B"/>
    <w:rsid w:val="00447B8B"/>
    <w:rsid w:val="00447C6A"/>
    <w:rsid w:val="00447E71"/>
    <w:rsid w:val="004508AF"/>
    <w:rsid w:val="00450C59"/>
    <w:rsid w:val="004510DB"/>
    <w:rsid w:val="004515A8"/>
    <w:rsid w:val="00451C2B"/>
    <w:rsid w:val="00452308"/>
    <w:rsid w:val="00452ACC"/>
    <w:rsid w:val="00452CB9"/>
    <w:rsid w:val="004533F9"/>
    <w:rsid w:val="00453642"/>
    <w:rsid w:val="00453859"/>
    <w:rsid w:val="004538B9"/>
    <w:rsid w:val="00453C5A"/>
    <w:rsid w:val="00453DC9"/>
    <w:rsid w:val="00453DCC"/>
    <w:rsid w:val="004541A2"/>
    <w:rsid w:val="004544C2"/>
    <w:rsid w:val="00454719"/>
    <w:rsid w:val="00454C86"/>
    <w:rsid w:val="00454D96"/>
    <w:rsid w:val="00454FCD"/>
    <w:rsid w:val="0045512F"/>
    <w:rsid w:val="00455215"/>
    <w:rsid w:val="004557FC"/>
    <w:rsid w:val="00455CC1"/>
    <w:rsid w:val="00455E0C"/>
    <w:rsid w:val="00456BF8"/>
    <w:rsid w:val="00457AFB"/>
    <w:rsid w:val="0046000B"/>
    <w:rsid w:val="004603A2"/>
    <w:rsid w:val="004608F8"/>
    <w:rsid w:val="00460AED"/>
    <w:rsid w:val="00460E76"/>
    <w:rsid w:val="004614D1"/>
    <w:rsid w:val="00461A7B"/>
    <w:rsid w:val="00461D49"/>
    <w:rsid w:val="004620DF"/>
    <w:rsid w:val="004621F8"/>
    <w:rsid w:val="004625A2"/>
    <w:rsid w:val="00462725"/>
    <w:rsid w:val="00462A08"/>
    <w:rsid w:val="00462B8D"/>
    <w:rsid w:val="00463060"/>
    <w:rsid w:val="004633D0"/>
    <w:rsid w:val="0046340F"/>
    <w:rsid w:val="0046446C"/>
    <w:rsid w:val="00464F07"/>
    <w:rsid w:val="00464F2C"/>
    <w:rsid w:val="0046507C"/>
    <w:rsid w:val="00465088"/>
    <w:rsid w:val="00466079"/>
    <w:rsid w:val="004663ED"/>
    <w:rsid w:val="004665B2"/>
    <w:rsid w:val="00466844"/>
    <w:rsid w:val="00466FA5"/>
    <w:rsid w:val="0046702B"/>
    <w:rsid w:val="0046712C"/>
    <w:rsid w:val="00467513"/>
    <w:rsid w:val="0046760D"/>
    <w:rsid w:val="004676A7"/>
    <w:rsid w:val="00467733"/>
    <w:rsid w:val="00467DB0"/>
    <w:rsid w:val="00467FBF"/>
    <w:rsid w:val="00470216"/>
    <w:rsid w:val="00470D58"/>
    <w:rsid w:val="0047105F"/>
    <w:rsid w:val="00471120"/>
    <w:rsid w:val="00471161"/>
    <w:rsid w:val="004719D5"/>
    <w:rsid w:val="00472F41"/>
    <w:rsid w:val="00473870"/>
    <w:rsid w:val="004738F7"/>
    <w:rsid w:val="00473999"/>
    <w:rsid w:val="00474186"/>
    <w:rsid w:val="004743D3"/>
    <w:rsid w:val="004750D0"/>
    <w:rsid w:val="00475312"/>
    <w:rsid w:val="0047568C"/>
    <w:rsid w:val="004771F2"/>
    <w:rsid w:val="0047761C"/>
    <w:rsid w:val="00477AE4"/>
    <w:rsid w:val="00477B4A"/>
    <w:rsid w:val="00477D16"/>
    <w:rsid w:val="004800E9"/>
    <w:rsid w:val="0048010A"/>
    <w:rsid w:val="00480364"/>
    <w:rsid w:val="00480699"/>
    <w:rsid w:val="00480B24"/>
    <w:rsid w:val="00480EF0"/>
    <w:rsid w:val="0048160B"/>
    <w:rsid w:val="00481882"/>
    <w:rsid w:val="00481DDF"/>
    <w:rsid w:val="00482063"/>
    <w:rsid w:val="0048229D"/>
    <w:rsid w:val="00482B61"/>
    <w:rsid w:val="00482C31"/>
    <w:rsid w:val="00483235"/>
    <w:rsid w:val="004834ED"/>
    <w:rsid w:val="004836C8"/>
    <w:rsid w:val="00483768"/>
    <w:rsid w:val="00483D9D"/>
    <w:rsid w:val="0048614A"/>
    <w:rsid w:val="004863C5"/>
    <w:rsid w:val="004865C0"/>
    <w:rsid w:val="00486CFC"/>
    <w:rsid w:val="00486DD7"/>
    <w:rsid w:val="00486E4E"/>
    <w:rsid w:val="004871EE"/>
    <w:rsid w:val="00487789"/>
    <w:rsid w:val="00487873"/>
    <w:rsid w:val="004900B8"/>
    <w:rsid w:val="00490892"/>
    <w:rsid w:val="00490CAE"/>
    <w:rsid w:val="004910B8"/>
    <w:rsid w:val="00491771"/>
    <w:rsid w:val="00491B7C"/>
    <w:rsid w:val="00492677"/>
    <w:rsid w:val="004929C8"/>
    <w:rsid w:val="00492C0F"/>
    <w:rsid w:val="004932EE"/>
    <w:rsid w:val="00493405"/>
    <w:rsid w:val="00493A4C"/>
    <w:rsid w:val="00493FC1"/>
    <w:rsid w:val="004944FF"/>
    <w:rsid w:val="0049462D"/>
    <w:rsid w:val="00494872"/>
    <w:rsid w:val="00494B93"/>
    <w:rsid w:val="004953D3"/>
    <w:rsid w:val="00495433"/>
    <w:rsid w:val="0049552B"/>
    <w:rsid w:val="004955EB"/>
    <w:rsid w:val="0049561E"/>
    <w:rsid w:val="00495AEB"/>
    <w:rsid w:val="00496A98"/>
    <w:rsid w:val="004973CC"/>
    <w:rsid w:val="0049782C"/>
    <w:rsid w:val="00497E4C"/>
    <w:rsid w:val="004A0B67"/>
    <w:rsid w:val="004A19BB"/>
    <w:rsid w:val="004A1AF9"/>
    <w:rsid w:val="004A2697"/>
    <w:rsid w:val="004A292D"/>
    <w:rsid w:val="004A29EE"/>
    <w:rsid w:val="004A2ACF"/>
    <w:rsid w:val="004A2D43"/>
    <w:rsid w:val="004A2FAB"/>
    <w:rsid w:val="004A300B"/>
    <w:rsid w:val="004A3848"/>
    <w:rsid w:val="004A3B0C"/>
    <w:rsid w:val="004A3DD8"/>
    <w:rsid w:val="004A3F8E"/>
    <w:rsid w:val="004A436B"/>
    <w:rsid w:val="004A45C3"/>
    <w:rsid w:val="004A4EF5"/>
    <w:rsid w:val="004A59EF"/>
    <w:rsid w:val="004A62D5"/>
    <w:rsid w:val="004A64F3"/>
    <w:rsid w:val="004A6775"/>
    <w:rsid w:val="004A744A"/>
    <w:rsid w:val="004A748A"/>
    <w:rsid w:val="004A758C"/>
    <w:rsid w:val="004A773D"/>
    <w:rsid w:val="004A7830"/>
    <w:rsid w:val="004A7889"/>
    <w:rsid w:val="004A7A94"/>
    <w:rsid w:val="004B01BE"/>
    <w:rsid w:val="004B040D"/>
    <w:rsid w:val="004B0696"/>
    <w:rsid w:val="004B0893"/>
    <w:rsid w:val="004B0D2C"/>
    <w:rsid w:val="004B127D"/>
    <w:rsid w:val="004B16FA"/>
    <w:rsid w:val="004B2061"/>
    <w:rsid w:val="004B22A8"/>
    <w:rsid w:val="004B25FC"/>
    <w:rsid w:val="004B2976"/>
    <w:rsid w:val="004B30F5"/>
    <w:rsid w:val="004B368A"/>
    <w:rsid w:val="004B3EFB"/>
    <w:rsid w:val="004B41B5"/>
    <w:rsid w:val="004B4324"/>
    <w:rsid w:val="004B4636"/>
    <w:rsid w:val="004B49B5"/>
    <w:rsid w:val="004B4B11"/>
    <w:rsid w:val="004B4DE7"/>
    <w:rsid w:val="004B4F34"/>
    <w:rsid w:val="004B5239"/>
    <w:rsid w:val="004B5276"/>
    <w:rsid w:val="004B533C"/>
    <w:rsid w:val="004B5783"/>
    <w:rsid w:val="004B5CB6"/>
    <w:rsid w:val="004B6609"/>
    <w:rsid w:val="004B676E"/>
    <w:rsid w:val="004B6800"/>
    <w:rsid w:val="004B696A"/>
    <w:rsid w:val="004B6AF4"/>
    <w:rsid w:val="004B7B6A"/>
    <w:rsid w:val="004B7B81"/>
    <w:rsid w:val="004C0251"/>
    <w:rsid w:val="004C0EFC"/>
    <w:rsid w:val="004C1118"/>
    <w:rsid w:val="004C1243"/>
    <w:rsid w:val="004C1578"/>
    <w:rsid w:val="004C1C22"/>
    <w:rsid w:val="004C1DF5"/>
    <w:rsid w:val="004C202C"/>
    <w:rsid w:val="004C2391"/>
    <w:rsid w:val="004C275C"/>
    <w:rsid w:val="004C2A8E"/>
    <w:rsid w:val="004C2D63"/>
    <w:rsid w:val="004C3014"/>
    <w:rsid w:val="004C316B"/>
    <w:rsid w:val="004C3230"/>
    <w:rsid w:val="004C33B0"/>
    <w:rsid w:val="004C38BA"/>
    <w:rsid w:val="004C4C0B"/>
    <w:rsid w:val="004C5480"/>
    <w:rsid w:val="004C5A03"/>
    <w:rsid w:val="004C5EB0"/>
    <w:rsid w:val="004C6146"/>
    <w:rsid w:val="004C6219"/>
    <w:rsid w:val="004C6860"/>
    <w:rsid w:val="004C6E73"/>
    <w:rsid w:val="004C7D64"/>
    <w:rsid w:val="004D060B"/>
    <w:rsid w:val="004D0A48"/>
    <w:rsid w:val="004D0F98"/>
    <w:rsid w:val="004D12EE"/>
    <w:rsid w:val="004D17C2"/>
    <w:rsid w:val="004D1CDE"/>
    <w:rsid w:val="004D2545"/>
    <w:rsid w:val="004D2925"/>
    <w:rsid w:val="004D29B6"/>
    <w:rsid w:val="004D2B5B"/>
    <w:rsid w:val="004D2F32"/>
    <w:rsid w:val="004D3258"/>
    <w:rsid w:val="004D34E1"/>
    <w:rsid w:val="004D34E9"/>
    <w:rsid w:val="004D3EA9"/>
    <w:rsid w:val="004D4172"/>
    <w:rsid w:val="004D4349"/>
    <w:rsid w:val="004D4603"/>
    <w:rsid w:val="004D47FB"/>
    <w:rsid w:val="004D4803"/>
    <w:rsid w:val="004D4993"/>
    <w:rsid w:val="004D4E20"/>
    <w:rsid w:val="004D4F1F"/>
    <w:rsid w:val="004D51C9"/>
    <w:rsid w:val="004D5229"/>
    <w:rsid w:val="004D52E3"/>
    <w:rsid w:val="004D5517"/>
    <w:rsid w:val="004D5B9A"/>
    <w:rsid w:val="004D6007"/>
    <w:rsid w:val="004D600C"/>
    <w:rsid w:val="004D61EF"/>
    <w:rsid w:val="004D66B1"/>
    <w:rsid w:val="004D7354"/>
    <w:rsid w:val="004D7477"/>
    <w:rsid w:val="004D7847"/>
    <w:rsid w:val="004D7CA4"/>
    <w:rsid w:val="004D7EE8"/>
    <w:rsid w:val="004E0652"/>
    <w:rsid w:val="004E07B7"/>
    <w:rsid w:val="004E0C5A"/>
    <w:rsid w:val="004E0EF1"/>
    <w:rsid w:val="004E13B9"/>
    <w:rsid w:val="004E14E3"/>
    <w:rsid w:val="004E19C6"/>
    <w:rsid w:val="004E19D7"/>
    <w:rsid w:val="004E2021"/>
    <w:rsid w:val="004E2284"/>
    <w:rsid w:val="004E24A1"/>
    <w:rsid w:val="004E2821"/>
    <w:rsid w:val="004E2CE4"/>
    <w:rsid w:val="004E31F6"/>
    <w:rsid w:val="004E359C"/>
    <w:rsid w:val="004E43DE"/>
    <w:rsid w:val="004E467C"/>
    <w:rsid w:val="004E4F0A"/>
    <w:rsid w:val="004E4F22"/>
    <w:rsid w:val="004E4F7C"/>
    <w:rsid w:val="004E5240"/>
    <w:rsid w:val="004E52C0"/>
    <w:rsid w:val="004E5684"/>
    <w:rsid w:val="004E58E7"/>
    <w:rsid w:val="004E59EE"/>
    <w:rsid w:val="004E5AB7"/>
    <w:rsid w:val="004E67E8"/>
    <w:rsid w:val="004E6D76"/>
    <w:rsid w:val="004E7542"/>
    <w:rsid w:val="004E7E51"/>
    <w:rsid w:val="004F0607"/>
    <w:rsid w:val="004F0A4F"/>
    <w:rsid w:val="004F0FDF"/>
    <w:rsid w:val="004F112E"/>
    <w:rsid w:val="004F174E"/>
    <w:rsid w:val="004F20BE"/>
    <w:rsid w:val="004F20DE"/>
    <w:rsid w:val="004F213F"/>
    <w:rsid w:val="004F245D"/>
    <w:rsid w:val="004F2C05"/>
    <w:rsid w:val="004F32B9"/>
    <w:rsid w:val="004F330D"/>
    <w:rsid w:val="004F347A"/>
    <w:rsid w:val="004F35DE"/>
    <w:rsid w:val="004F4768"/>
    <w:rsid w:val="004F4A12"/>
    <w:rsid w:val="004F4F00"/>
    <w:rsid w:val="004F547A"/>
    <w:rsid w:val="004F55D2"/>
    <w:rsid w:val="004F56DF"/>
    <w:rsid w:val="004F57C1"/>
    <w:rsid w:val="004F5B24"/>
    <w:rsid w:val="004F64BB"/>
    <w:rsid w:val="004F6BD9"/>
    <w:rsid w:val="004F6D05"/>
    <w:rsid w:val="004F75D3"/>
    <w:rsid w:val="004F771A"/>
    <w:rsid w:val="00500020"/>
    <w:rsid w:val="005001B4"/>
    <w:rsid w:val="005003ED"/>
    <w:rsid w:val="0050047E"/>
    <w:rsid w:val="0050058B"/>
    <w:rsid w:val="00501165"/>
    <w:rsid w:val="0050116C"/>
    <w:rsid w:val="00501BB6"/>
    <w:rsid w:val="00501ED5"/>
    <w:rsid w:val="005027C9"/>
    <w:rsid w:val="005027D9"/>
    <w:rsid w:val="0050282E"/>
    <w:rsid w:val="00503194"/>
    <w:rsid w:val="0050341D"/>
    <w:rsid w:val="0050366C"/>
    <w:rsid w:val="00503735"/>
    <w:rsid w:val="00504142"/>
    <w:rsid w:val="005042F2"/>
    <w:rsid w:val="005047A9"/>
    <w:rsid w:val="00504CF0"/>
    <w:rsid w:val="00504D31"/>
    <w:rsid w:val="00504EF4"/>
    <w:rsid w:val="005053BC"/>
    <w:rsid w:val="00505CEE"/>
    <w:rsid w:val="00505DAE"/>
    <w:rsid w:val="00506016"/>
    <w:rsid w:val="005066A1"/>
    <w:rsid w:val="00506D98"/>
    <w:rsid w:val="00506EC9"/>
    <w:rsid w:val="005077E0"/>
    <w:rsid w:val="00507857"/>
    <w:rsid w:val="00507891"/>
    <w:rsid w:val="00507FCA"/>
    <w:rsid w:val="00510054"/>
    <w:rsid w:val="00510AA5"/>
    <w:rsid w:val="005110AA"/>
    <w:rsid w:val="00511544"/>
    <w:rsid w:val="0051158F"/>
    <w:rsid w:val="005116A1"/>
    <w:rsid w:val="00511AE8"/>
    <w:rsid w:val="00512144"/>
    <w:rsid w:val="005122FA"/>
    <w:rsid w:val="0051243B"/>
    <w:rsid w:val="00512725"/>
    <w:rsid w:val="00512D27"/>
    <w:rsid w:val="00512E71"/>
    <w:rsid w:val="005130D3"/>
    <w:rsid w:val="005131A8"/>
    <w:rsid w:val="00513366"/>
    <w:rsid w:val="00513442"/>
    <w:rsid w:val="00513481"/>
    <w:rsid w:val="00513670"/>
    <w:rsid w:val="0051372D"/>
    <w:rsid w:val="00514617"/>
    <w:rsid w:val="00514F7E"/>
    <w:rsid w:val="0051518A"/>
    <w:rsid w:val="005151E9"/>
    <w:rsid w:val="005153F4"/>
    <w:rsid w:val="00515513"/>
    <w:rsid w:val="005155D6"/>
    <w:rsid w:val="00515749"/>
    <w:rsid w:val="005157CD"/>
    <w:rsid w:val="0051616B"/>
    <w:rsid w:val="0051678D"/>
    <w:rsid w:val="0051689B"/>
    <w:rsid w:val="00516EFD"/>
    <w:rsid w:val="00517A08"/>
    <w:rsid w:val="00517BB6"/>
    <w:rsid w:val="00520A6E"/>
    <w:rsid w:val="005210D0"/>
    <w:rsid w:val="005213F1"/>
    <w:rsid w:val="005218D5"/>
    <w:rsid w:val="00521D92"/>
    <w:rsid w:val="005228EF"/>
    <w:rsid w:val="00522FB6"/>
    <w:rsid w:val="00524303"/>
    <w:rsid w:val="00524CF8"/>
    <w:rsid w:val="00525240"/>
    <w:rsid w:val="0052528C"/>
    <w:rsid w:val="0052567F"/>
    <w:rsid w:val="00526113"/>
    <w:rsid w:val="00526600"/>
    <w:rsid w:val="00526748"/>
    <w:rsid w:val="005268B0"/>
    <w:rsid w:val="00526D97"/>
    <w:rsid w:val="005276C2"/>
    <w:rsid w:val="00527E56"/>
    <w:rsid w:val="005300DD"/>
    <w:rsid w:val="00530930"/>
    <w:rsid w:val="00531041"/>
    <w:rsid w:val="00531BEA"/>
    <w:rsid w:val="005329DA"/>
    <w:rsid w:val="005335F7"/>
    <w:rsid w:val="00533F63"/>
    <w:rsid w:val="00534257"/>
    <w:rsid w:val="0053468D"/>
    <w:rsid w:val="0053485A"/>
    <w:rsid w:val="00534C95"/>
    <w:rsid w:val="00535197"/>
    <w:rsid w:val="00536273"/>
    <w:rsid w:val="005362F3"/>
    <w:rsid w:val="00536334"/>
    <w:rsid w:val="00536457"/>
    <w:rsid w:val="005364CB"/>
    <w:rsid w:val="00536510"/>
    <w:rsid w:val="00536541"/>
    <w:rsid w:val="0053745B"/>
    <w:rsid w:val="005376C9"/>
    <w:rsid w:val="0053784C"/>
    <w:rsid w:val="00537CCC"/>
    <w:rsid w:val="00537D1E"/>
    <w:rsid w:val="00540108"/>
    <w:rsid w:val="005401A5"/>
    <w:rsid w:val="0054069E"/>
    <w:rsid w:val="00540842"/>
    <w:rsid w:val="005411F5"/>
    <w:rsid w:val="005412E6"/>
    <w:rsid w:val="00541609"/>
    <w:rsid w:val="00541F28"/>
    <w:rsid w:val="00542071"/>
    <w:rsid w:val="00542242"/>
    <w:rsid w:val="0054246D"/>
    <w:rsid w:val="005427BA"/>
    <w:rsid w:val="00542C09"/>
    <w:rsid w:val="00542F54"/>
    <w:rsid w:val="00542F7D"/>
    <w:rsid w:val="00543151"/>
    <w:rsid w:val="005432DF"/>
    <w:rsid w:val="00543E71"/>
    <w:rsid w:val="005445FE"/>
    <w:rsid w:val="00544663"/>
    <w:rsid w:val="0054493A"/>
    <w:rsid w:val="00545067"/>
    <w:rsid w:val="0054538D"/>
    <w:rsid w:val="00545783"/>
    <w:rsid w:val="0054593F"/>
    <w:rsid w:val="00545EA9"/>
    <w:rsid w:val="00546891"/>
    <w:rsid w:val="005469A6"/>
    <w:rsid w:val="00547301"/>
    <w:rsid w:val="00547397"/>
    <w:rsid w:val="00547694"/>
    <w:rsid w:val="00547784"/>
    <w:rsid w:val="00547A0B"/>
    <w:rsid w:val="00547BD0"/>
    <w:rsid w:val="00547F61"/>
    <w:rsid w:val="00550506"/>
    <w:rsid w:val="005508C6"/>
    <w:rsid w:val="00550A1B"/>
    <w:rsid w:val="00550ECB"/>
    <w:rsid w:val="00551844"/>
    <w:rsid w:val="00551C1F"/>
    <w:rsid w:val="005520B9"/>
    <w:rsid w:val="00552BF3"/>
    <w:rsid w:val="00552FF2"/>
    <w:rsid w:val="0055353D"/>
    <w:rsid w:val="005536B6"/>
    <w:rsid w:val="0055389D"/>
    <w:rsid w:val="00554554"/>
    <w:rsid w:val="0055527C"/>
    <w:rsid w:val="005557B3"/>
    <w:rsid w:val="00556B72"/>
    <w:rsid w:val="00557456"/>
    <w:rsid w:val="00557F39"/>
    <w:rsid w:val="005602EB"/>
    <w:rsid w:val="00560925"/>
    <w:rsid w:val="0056124A"/>
    <w:rsid w:val="00561757"/>
    <w:rsid w:val="00562519"/>
    <w:rsid w:val="005627C4"/>
    <w:rsid w:val="005629D0"/>
    <w:rsid w:val="00562BDD"/>
    <w:rsid w:val="005634A4"/>
    <w:rsid w:val="00563DC1"/>
    <w:rsid w:val="005642D3"/>
    <w:rsid w:val="00564512"/>
    <w:rsid w:val="00564923"/>
    <w:rsid w:val="00564A53"/>
    <w:rsid w:val="005654D9"/>
    <w:rsid w:val="0056573F"/>
    <w:rsid w:val="00565D62"/>
    <w:rsid w:val="00565F63"/>
    <w:rsid w:val="00566218"/>
    <w:rsid w:val="005666C5"/>
    <w:rsid w:val="005668F2"/>
    <w:rsid w:val="0056692F"/>
    <w:rsid w:val="00566CD9"/>
    <w:rsid w:val="00566FFF"/>
    <w:rsid w:val="005673B9"/>
    <w:rsid w:val="0056741C"/>
    <w:rsid w:val="005705CA"/>
    <w:rsid w:val="00571344"/>
    <w:rsid w:val="005716CB"/>
    <w:rsid w:val="00571901"/>
    <w:rsid w:val="00571F7C"/>
    <w:rsid w:val="00572119"/>
    <w:rsid w:val="00572307"/>
    <w:rsid w:val="00572CBD"/>
    <w:rsid w:val="00573271"/>
    <w:rsid w:val="0057335B"/>
    <w:rsid w:val="00573700"/>
    <w:rsid w:val="005737AE"/>
    <w:rsid w:val="00574702"/>
    <w:rsid w:val="00574812"/>
    <w:rsid w:val="00574AA6"/>
    <w:rsid w:val="00574B0A"/>
    <w:rsid w:val="00574BC6"/>
    <w:rsid w:val="00574DD5"/>
    <w:rsid w:val="005758C9"/>
    <w:rsid w:val="00575999"/>
    <w:rsid w:val="005767BF"/>
    <w:rsid w:val="00576C06"/>
    <w:rsid w:val="00576F2C"/>
    <w:rsid w:val="0057719A"/>
    <w:rsid w:val="005800CC"/>
    <w:rsid w:val="00580343"/>
    <w:rsid w:val="00580566"/>
    <w:rsid w:val="0058059A"/>
    <w:rsid w:val="00580808"/>
    <w:rsid w:val="00580B6B"/>
    <w:rsid w:val="0058110A"/>
    <w:rsid w:val="0058199F"/>
    <w:rsid w:val="00581AF5"/>
    <w:rsid w:val="00581BF3"/>
    <w:rsid w:val="00582045"/>
    <w:rsid w:val="005821E8"/>
    <w:rsid w:val="005824E6"/>
    <w:rsid w:val="005832E5"/>
    <w:rsid w:val="005834B8"/>
    <w:rsid w:val="00583631"/>
    <w:rsid w:val="00583BED"/>
    <w:rsid w:val="00583C2D"/>
    <w:rsid w:val="00583E05"/>
    <w:rsid w:val="0058441C"/>
    <w:rsid w:val="00584684"/>
    <w:rsid w:val="00584780"/>
    <w:rsid w:val="00584D31"/>
    <w:rsid w:val="00585AE1"/>
    <w:rsid w:val="00586365"/>
    <w:rsid w:val="00586DE8"/>
    <w:rsid w:val="00587931"/>
    <w:rsid w:val="00587BA9"/>
    <w:rsid w:val="00587C4A"/>
    <w:rsid w:val="00587E17"/>
    <w:rsid w:val="005900FB"/>
    <w:rsid w:val="00590204"/>
    <w:rsid w:val="005903D2"/>
    <w:rsid w:val="0059041B"/>
    <w:rsid w:val="005912D1"/>
    <w:rsid w:val="005914D8"/>
    <w:rsid w:val="005915C8"/>
    <w:rsid w:val="005915EE"/>
    <w:rsid w:val="005919E4"/>
    <w:rsid w:val="00593612"/>
    <w:rsid w:val="0059376E"/>
    <w:rsid w:val="00593927"/>
    <w:rsid w:val="00593BFB"/>
    <w:rsid w:val="0059400E"/>
    <w:rsid w:val="0059447A"/>
    <w:rsid w:val="005944DB"/>
    <w:rsid w:val="005947DE"/>
    <w:rsid w:val="005947E2"/>
    <w:rsid w:val="00594AE0"/>
    <w:rsid w:val="00594D2F"/>
    <w:rsid w:val="00595336"/>
    <w:rsid w:val="005954EA"/>
    <w:rsid w:val="005955FF"/>
    <w:rsid w:val="0059589E"/>
    <w:rsid w:val="005972D8"/>
    <w:rsid w:val="00597DA0"/>
    <w:rsid w:val="00597DF0"/>
    <w:rsid w:val="005A1274"/>
    <w:rsid w:val="005A1852"/>
    <w:rsid w:val="005A22D9"/>
    <w:rsid w:val="005A25D2"/>
    <w:rsid w:val="005A2C0B"/>
    <w:rsid w:val="005A2EB0"/>
    <w:rsid w:val="005A34FD"/>
    <w:rsid w:val="005A391E"/>
    <w:rsid w:val="005A442B"/>
    <w:rsid w:val="005A4732"/>
    <w:rsid w:val="005A496B"/>
    <w:rsid w:val="005A4E37"/>
    <w:rsid w:val="005A515F"/>
    <w:rsid w:val="005A5387"/>
    <w:rsid w:val="005A5780"/>
    <w:rsid w:val="005A58F2"/>
    <w:rsid w:val="005A59B9"/>
    <w:rsid w:val="005A5A91"/>
    <w:rsid w:val="005A5C40"/>
    <w:rsid w:val="005A5D9F"/>
    <w:rsid w:val="005A62BB"/>
    <w:rsid w:val="005A6511"/>
    <w:rsid w:val="005A676D"/>
    <w:rsid w:val="005A6EEE"/>
    <w:rsid w:val="005A714E"/>
    <w:rsid w:val="005A7476"/>
    <w:rsid w:val="005B0E92"/>
    <w:rsid w:val="005B105D"/>
    <w:rsid w:val="005B1820"/>
    <w:rsid w:val="005B2183"/>
    <w:rsid w:val="005B2835"/>
    <w:rsid w:val="005B2890"/>
    <w:rsid w:val="005B2AAC"/>
    <w:rsid w:val="005B2AD9"/>
    <w:rsid w:val="005B2BE8"/>
    <w:rsid w:val="005B2C9F"/>
    <w:rsid w:val="005B2FDB"/>
    <w:rsid w:val="005B31BF"/>
    <w:rsid w:val="005B3535"/>
    <w:rsid w:val="005B3820"/>
    <w:rsid w:val="005B3D01"/>
    <w:rsid w:val="005B3FA3"/>
    <w:rsid w:val="005B44BE"/>
    <w:rsid w:val="005B4567"/>
    <w:rsid w:val="005B4848"/>
    <w:rsid w:val="005B4C4B"/>
    <w:rsid w:val="005B5BF9"/>
    <w:rsid w:val="005B5CC7"/>
    <w:rsid w:val="005B5F77"/>
    <w:rsid w:val="005B6424"/>
    <w:rsid w:val="005B6846"/>
    <w:rsid w:val="005B702F"/>
    <w:rsid w:val="005B70D8"/>
    <w:rsid w:val="005B7525"/>
    <w:rsid w:val="005B797D"/>
    <w:rsid w:val="005B7EFB"/>
    <w:rsid w:val="005C04C9"/>
    <w:rsid w:val="005C0AFE"/>
    <w:rsid w:val="005C0BEA"/>
    <w:rsid w:val="005C1474"/>
    <w:rsid w:val="005C1593"/>
    <w:rsid w:val="005C15F3"/>
    <w:rsid w:val="005C2365"/>
    <w:rsid w:val="005C2430"/>
    <w:rsid w:val="005C3341"/>
    <w:rsid w:val="005C3D14"/>
    <w:rsid w:val="005C40E0"/>
    <w:rsid w:val="005C415C"/>
    <w:rsid w:val="005C44C1"/>
    <w:rsid w:val="005C46E7"/>
    <w:rsid w:val="005C4B0E"/>
    <w:rsid w:val="005C4D75"/>
    <w:rsid w:val="005C4EC2"/>
    <w:rsid w:val="005C519E"/>
    <w:rsid w:val="005C5215"/>
    <w:rsid w:val="005C66FF"/>
    <w:rsid w:val="005C6E2B"/>
    <w:rsid w:val="005C6E44"/>
    <w:rsid w:val="005C6E67"/>
    <w:rsid w:val="005C70A8"/>
    <w:rsid w:val="005C723E"/>
    <w:rsid w:val="005C7877"/>
    <w:rsid w:val="005D0CC2"/>
    <w:rsid w:val="005D137B"/>
    <w:rsid w:val="005D147A"/>
    <w:rsid w:val="005D1E92"/>
    <w:rsid w:val="005D25F9"/>
    <w:rsid w:val="005D285C"/>
    <w:rsid w:val="005D362A"/>
    <w:rsid w:val="005D3961"/>
    <w:rsid w:val="005D39E6"/>
    <w:rsid w:val="005D3B42"/>
    <w:rsid w:val="005D3C7D"/>
    <w:rsid w:val="005D41F0"/>
    <w:rsid w:val="005D4308"/>
    <w:rsid w:val="005D49AA"/>
    <w:rsid w:val="005D5395"/>
    <w:rsid w:val="005D5843"/>
    <w:rsid w:val="005D5B1D"/>
    <w:rsid w:val="005D6133"/>
    <w:rsid w:val="005D6394"/>
    <w:rsid w:val="005D63A5"/>
    <w:rsid w:val="005D6582"/>
    <w:rsid w:val="005D6958"/>
    <w:rsid w:val="005D6E8C"/>
    <w:rsid w:val="005D77C3"/>
    <w:rsid w:val="005D7845"/>
    <w:rsid w:val="005D788D"/>
    <w:rsid w:val="005D7B69"/>
    <w:rsid w:val="005E061A"/>
    <w:rsid w:val="005E0C15"/>
    <w:rsid w:val="005E1438"/>
    <w:rsid w:val="005E20F7"/>
    <w:rsid w:val="005E2BEA"/>
    <w:rsid w:val="005E2CC7"/>
    <w:rsid w:val="005E2CE1"/>
    <w:rsid w:val="005E393B"/>
    <w:rsid w:val="005E4204"/>
    <w:rsid w:val="005E4351"/>
    <w:rsid w:val="005E456C"/>
    <w:rsid w:val="005E4BB6"/>
    <w:rsid w:val="005E4DB0"/>
    <w:rsid w:val="005E5416"/>
    <w:rsid w:val="005E5BC1"/>
    <w:rsid w:val="005E6752"/>
    <w:rsid w:val="005E6A39"/>
    <w:rsid w:val="005E77EB"/>
    <w:rsid w:val="005E78F0"/>
    <w:rsid w:val="005E7FCB"/>
    <w:rsid w:val="005F0247"/>
    <w:rsid w:val="005F0BEF"/>
    <w:rsid w:val="005F0C87"/>
    <w:rsid w:val="005F0FBE"/>
    <w:rsid w:val="005F1065"/>
    <w:rsid w:val="005F17A7"/>
    <w:rsid w:val="005F18C7"/>
    <w:rsid w:val="005F199A"/>
    <w:rsid w:val="005F1C24"/>
    <w:rsid w:val="005F2010"/>
    <w:rsid w:val="005F2609"/>
    <w:rsid w:val="005F2B2A"/>
    <w:rsid w:val="005F2E1F"/>
    <w:rsid w:val="005F34B4"/>
    <w:rsid w:val="005F4353"/>
    <w:rsid w:val="005F4E11"/>
    <w:rsid w:val="005F54DA"/>
    <w:rsid w:val="005F567E"/>
    <w:rsid w:val="005F57D4"/>
    <w:rsid w:val="005F5C26"/>
    <w:rsid w:val="005F5C5E"/>
    <w:rsid w:val="005F6076"/>
    <w:rsid w:val="005F614C"/>
    <w:rsid w:val="005F63C1"/>
    <w:rsid w:val="005F641B"/>
    <w:rsid w:val="005F6B6A"/>
    <w:rsid w:val="005F70D5"/>
    <w:rsid w:val="005F78FE"/>
    <w:rsid w:val="005F7C80"/>
    <w:rsid w:val="00600137"/>
    <w:rsid w:val="006009EF"/>
    <w:rsid w:val="00601373"/>
    <w:rsid w:val="00601AEF"/>
    <w:rsid w:val="00601C94"/>
    <w:rsid w:val="00602990"/>
    <w:rsid w:val="006033C5"/>
    <w:rsid w:val="00603757"/>
    <w:rsid w:val="0060384C"/>
    <w:rsid w:val="00603E69"/>
    <w:rsid w:val="006041E4"/>
    <w:rsid w:val="00604354"/>
    <w:rsid w:val="00604CF2"/>
    <w:rsid w:val="006059A9"/>
    <w:rsid w:val="0060648A"/>
    <w:rsid w:val="006067D4"/>
    <w:rsid w:val="00607F1C"/>
    <w:rsid w:val="006106F4"/>
    <w:rsid w:val="00610A7A"/>
    <w:rsid w:val="00610AFE"/>
    <w:rsid w:val="00612250"/>
    <w:rsid w:val="006126A4"/>
    <w:rsid w:val="00613117"/>
    <w:rsid w:val="00613CCE"/>
    <w:rsid w:val="00614DF2"/>
    <w:rsid w:val="00614F7A"/>
    <w:rsid w:val="00614FE2"/>
    <w:rsid w:val="0061528E"/>
    <w:rsid w:val="00615F44"/>
    <w:rsid w:val="006172A8"/>
    <w:rsid w:val="00617659"/>
    <w:rsid w:val="00617B58"/>
    <w:rsid w:val="0062062F"/>
    <w:rsid w:val="0062066A"/>
    <w:rsid w:val="0062123C"/>
    <w:rsid w:val="00621532"/>
    <w:rsid w:val="006216F4"/>
    <w:rsid w:val="00621AFD"/>
    <w:rsid w:val="00621F05"/>
    <w:rsid w:val="0062264C"/>
    <w:rsid w:val="00622936"/>
    <w:rsid w:val="00622A32"/>
    <w:rsid w:val="00622B6E"/>
    <w:rsid w:val="00622F44"/>
    <w:rsid w:val="00623557"/>
    <w:rsid w:val="00624117"/>
    <w:rsid w:val="00624D0C"/>
    <w:rsid w:val="00625521"/>
    <w:rsid w:val="00625C44"/>
    <w:rsid w:val="00626CC4"/>
    <w:rsid w:val="00626D18"/>
    <w:rsid w:val="00626FBE"/>
    <w:rsid w:val="00627278"/>
    <w:rsid w:val="0062764E"/>
    <w:rsid w:val="0062795F"/>
    <w:rsid w:val="00627ABF"/>
    <w:rsid w:val="00627BCF"/>
    <w:rsid w:val="006306D2"/>
    <w:rsid w:val="00630D5A"/>
    <w:rsid w:val="006317F6"/>
    <w:rsid w:val="00631E25"/>
    <w:rsid w:val="00632362"/>
    <w:rsid w:val="006327CF"/>
    <w:rsid w:val="00632BBE"/>
    <w:rsid w:val="006337C2"/>
    <w:rsid w:val="0063395D"/>
    <w:rsid w:val="0063502B"/>
    <w:rsid w:val="006351E5"/>
    <w:rsid w:val="006353E8"/>
    <w:rsid w:val="00635547"/>
    <w:rsid w:val="006359FD"/>
    <w:rsid w:val="00635E29"/>
    <w:rsid w:val="00635F1C"/>
    <w:rsid w:val="0063602C"/>
    <w:rsid w:val="0063623B"/>
    <w:rsid w:val="006365F7"/>
    <w:rsid w:val="0063676D"/>
    <w:rsid w:val="00637428"/>
    <w:rsid w:val="0063743D"/>
    <w:rsid w:val="006375E0"/>
    <w:rsid w:val="00637E20"/>
    <w:rsid w:val="00640352"/>
    <w:rsid w:val="0064037F"/>
    <w:rsid w:val="00640B80"/>
    <w:rsid w:val="006411E8"/>
    <w:rsid w:val="00641361"/>
    <w:rsid w:val="00641B19"/>
    <w:rsid w:val="00642551"/>
    <w:rsid w:val="00642757"/>
    <w:rsid w:val="00642990"/>
    <w:rsid w:val="00642B74"/>
    <w:rsid w:val="00642C6B"/>
    <w:rsid w:val="00642DDB"/>
    <w:rsid w:val="00643D4B"/>
    <w:rsid w:val="006445C0"/>
    <w:rsid w:val="006445EC"/>
    <w:rsid w:val="0064489B"/>
    <w:rsid w:val="00644BEF"/>
    <w:rsid w:val="00644F5D"/>
    <w:rsid w:val="00645903"/>
    <w:rsid w:val="00645B2E"/>
    <w:rsid w:val="00645BE6"/>
    <w:rsid w:val="00645DDF"/>
    <w:rsid w:val="00645E26"/>
    <w:rsid w:val="00645E7F"/>
    <w:rsid w:val="00646074"/>
    <w:rsid w:val="00646C67"/>
    <w:rsid w:val="00646D33"/>
    <w:rsid w:val="006475AB"/>
    <w:rsid w:val="00650326"/>
    <w:rsid w:val="006505B6"/>
    <w:rsid w:val="0065064C"/>
    <w:rsid w:val="0065078F"/>
    <w:rsid w:val="00650D61"/>
    <w:rsid w:val="0065177A"/>
    <w:rsid w:val="00651AA8"/>
    <w:rsid w:val="00652940"/>
    <w:rsid w:val="006529ED"/>
    <w:rsid w:val="006529F5"/>
    <w:rsid w:val="00652B38"/>
    <w:rsid w:val="00652D04"/>
    <w:rsid w:val="00652DE9"/>
    <w:rsid w:val="00652E06"/>
    <w:rsid w:val="00653269"/>
    <w:rsid w:val="00653459"/>
    <w:rsid w:val="00653B2C"/>
    <w:rsid w:val="00653DE5"/>
    <w:rsid w:val="00654414"/>
    <w:rsid w:val="006545DC"/>
    <w:rsid w:val="00654968"/>
    <w:rsid w:val="0065513E"/>
    <w:rsid w:val="00655528"/>
    <w:rsid w:val="0065558D"/>
    <w:rsid w:val="00655D12"/>
    <w:rsid w:val="00656486"/>
    <w:rsid w:val="0065653F"/>
    <w:rsid w:val="00656556"/>
    <w:rsid w:val="00656A9E"/>
    <w:rsid w:val="00656D49"/>
    <w:rsid w:val="006571C1"/>
    <w:rsid w:val="00660ABD"/>
    <w:rsid w:val="00660F35"/>
    <w:rsid w:val="00661105"/>
    <w:rsid w:val="0066158F"/>
    <w:rsid w:val="006615B6"/>
    <w:rsid w:val="0066211E"/>
    <w:rsid w:val="006629AD"/>
    <w:rsid w:val="00663375"/>
    <w:rsid w:val="00663DDD"/>
    <w:rsid w:val="0066425C"/>
    <w:rsid w:val="0066506E"/>
    <w:rsid w:val="00665417"/>
    <w:rsid w:val="00666073"/>
    <w:rsid w:val="006667CE"/>
    <w:rsid w:val="00666C1F"/>
    <w:rsid w:val="00667078"/>
    <w:rsid w:val="00667EAA"/>
    <w:rsid w:val="0067052C"/>
    <w:rsid w:val="00670612"/>
    <w:rsid w:val="006706FF"/>
    <w:rsid w:val="0067112A"/>
    <w:rsid w:val="00671218"/>
    <w:rsid w:val="006713DA"/>
    <w:rsid w:val="00671B91"/>
    <w:rsid w:val="00671E5A"/>
    <w:rsid w:val="00671F5F"/>
    <w:rsid w:val="006721F1"/>
    <w:rsid w:val="0067252B"/>
    <w:rsid w:val="00672C6D"/>
    <w:rsid w:val="00672CFA"/>
    <w:rsid w:val="00672DC0"/>
    <w:rsid w:val="0067378D"/>
    <w:rsid w:val="00673CAF"/>
    <w:rsid w:val="006740B6"/>
    <w:rsid w:val="006740E3"/>
    <w:rsid w:val="006741AC"/>
    <w:rsid w:val="006741EC"/>
    <w:rsid w:val="0067497A"/>
    <w:rsid w:val="00674FFE"/>
    <w:rsid w:val="00675157"/>
    <w:rsid w:val="006751FB"/>
    <w:rsid w:val="00676305"/>
    <w:rsid w:val="006765D0"/>
    <w:rsid w:val="006768E5"/>
    <w:rsid w:val="0067695A"/>
    <w:rsid w:val="00676B72"/>
    <w:rsid w:val="00677594"/>
    <w:rsid w:val="006775A3"/>
    <w:rsid w:val="006776A8"/>
    <w:rsid w:val="006776F8"/>
    <w:rsid w:val="006777BA"/>
    <w:rsid w:val="0067786B"/>
    <w:rsid w:val="006778D2"/>
    <w:rsid w:val="006779DD"/>
    <w:rsid w:val="00677F18"/>
    <w:rsid w:val="00680130"/>
    <w:rsid w:val="00680CF5"/>
    <w:rsid w:val="0068140A"/>
    <w:rsid w:val="00681D25"/>
    <w:rsid w:val="0068226C"/>
    <w:rsid w:val="006832E8"/>
    <w:rsid w:val="00683492"/>
    <w:rsid w:val="0068357C"/>
    <w:rsid w:val="0068370B"/>
    <w:rsid w:val="00683753"/>
    <w:rsid w:val="006838E8"/>
    <w:rsid w:val="00683BE4"/>
    <w:rsid w:val="006841F5"/>
    <w:rsid w:val="006843D6"/>
    <w:rsid w:val="00684F65"/>
    <w:rsid w:val="00685716"/>
    <w:rsid w:val="00685793"/>
    <w:rsid w:val="00685DC1"/>
    <w:rsid w:val="00685E33"/>
    <w:rsid w:val="006863F6"/>
    <w:rsid w:val="0068645C"/>
    <w:rsid w:val="00686808"/>
    <w:rsid w:val="00686B25"/>
    <w:rsid w:val="00686CB4"/>
    <w:rsid w:val="00686D36"/>
    <w:rsid w:val="00686DE7"/>
    <w:rsid w:val="006870CD"/>
    <w:rsid w:val="00687142"/>
    <w:rsid w:val="006873CD"/>
    <w:rsid w:val="006875A4"/>
    <w:rsid w:val="00687A73"/>
    <w:rsid w:val="00687F1F"/>
    <w:rsid w:val="006906F0"/>
    <w:rsid w:val="006909BC"/>
    <w:rsid w:val="0069114E"/>
    <w:rsid w:val="00691819"/>
    <w:rsid w:val="006923E5"/>
    <w:rsid w:val="00692B73"/>
    <w:rsid w:val="00692D4F"/>
    <w:rsid w:val="00692E70"/>
    <w:rsid w:val="00693145"/>
    <w:rsid w:val="00693482"/>
    <w:rsid w:val="00693EA2"/>
    <w:rsid w:val="006941A9"/>
    <w:rsid w:val="0069470F"/>
    <w:rsid w:val="00694A15"/>
    <w:rsid w:val="00694A8C"/>
    <w:rsid w:val="00694B4F"/>
    <w:rsid w:val="006950CE"/>
    <w:rsid w:val="006955D8"/>
    <w:rsid w:val="00695AAA"/>
    <w:rsid w:val="006960BE"/>
    <w:rsid w:val="00696107"/>
    <w:rsid w:val="006968BD"/>
    <w:rsid w:val="00696BDC"/>
    <w:rsid w:val="00697037"/>
    <w:rsid w:val="00697526"/>
    <w:rsid w:val="006979A6"/>
    <w:rsid w:val="00697D02"/>
    <w:rsid w:val="00697FE6"/>
    <w:rsid w:val="006A0078"/>
    <w:rsid w:val="006A0097"/>
    <w:rsid w:val="006A08C0"/>
    <w:rsid w:val="006A0CDE"/>
    <w:rsid w:val="006A0E3A"/>
    <w:rsid w:val="006A0EE2"/>
    <w:rsid w:val="006A1414"/>
    <w:rsid w:val="006A16C0"/>
    <w:rsid w:val="006A1732"/>
    <w:rsid w:val="006A18B4"/>
    <w:rsid w:val="006A1975"/>
    <w:rsid w:val="006A1AC3"/>
    <w:rsid w:val="006A24FF"/>
    <w:rsid w:val="006A25EE"/>
    <w:rsid w:val="006A2865"/>
    <w:rsid w:val="006A291D"/>
    <w:rsid w:val="006A2946"/>
    <w:rsid w:val="006A36F1"/>
    <w:rsid w:val="006A398D"/>
    <w:rsid w:val="006A45DB"/>
    <w:rsid w:val="006A4D19"/>
    <w:rsid w:val="006A51BC"/>
    <w:rsid w:val="006A554A"/>
    <w:rsid w:val="006A58D1"/>
    <w:rsid w:val="006A5F43"/>
    <w:rsid w:val="006A60F3"/>
    <w:rsid w:val="006A6175"/>
    <w:rsid w:val="006A748C"/>
    <w:rsid w:val="006A768D"/>
    <w:rsid w:val="006A76D1"/>
    <w:rsid w:val="006B14CE"/>
    <w:rsid w:val="006B158C"/>
    <w:rsid w:val="006B16D8"/>
    <w:rsid w:val="006B18B8"/>
    <w:rsid w:val="006B26CC"/>
    <w:rsid w:val="006B2844"/>
    <w:rsid w:val="006B2A81"/>
    <w:rsid w:val="006B3DA9"/>
    <w:rsid w:val="006B43C5"/>
    <w:rsid w:val="006B4600"/>
    <w:rsid w:val="006B47C1"/>
    <w:rsid w:val="006B52A5"/>
    <w:rsid w:val="006B542B"/>
    <w:rsid w:val="006B545C"/>
    <w:rsid w:val="006B562A"/>
    <w:rsid w:val="006B5DBB"/>
    <w:rsid w:val="006B603A"/>
    <w:rsid w:val="006B64B9"/>
    <w:rsid w:val="006B65B5"/>
    <w:rsid w:val="006B6B57"/>
    <w:rsid w:val="006B7761"/>
    <w:rsid w:val="006C00F5"/>
    <w:rsid w:val="006C070D"/>
    <w:rsid w:val="006C073F"/>
    <w:rsid w:val="006C0A15"/>
    <w:rsid w:val="006C0C16"/>
    <w:rsid w:val="006C0D98"/>
    <w:rsid w:val="006C0DB8"/>
    <w:rsid w:val="006C0E7A"/>
    <w:rsid w:val="006C1071"/>
    <w:rsid w:val="006C127E"/>
    <w:rsid w:val="006C18FD"/>
    <w:rsid w:val="006C1B1A"/>
    <w:rsid w:val="006C1CDC"/>
    <w:rsid w:val="006C1D30"/>
    <w:rsid w:val="006C22C5"/>
    <w:rsid w:val="006C23E7"/>
    <w:rsid w:val="006C32D9"/>
    <w:rsid w:val="006C38A5"/>
    <w:rsid w:val="006C433B"/>
    <w:rsid w:val="006C4349"/>
    <w:rsid w:val="006C43E3"/>
    <w:rsid w:val="006C4423"/>
    <w:rsid w:val="006C45B1"/>
    <w:rsid w:val="006C5790"/>
    <w:rsid w:val="006C6199"/>
    <w:rsid w:val="006C627F"/>
    <w:rsid w:val="006C6A9C"/>
    <w:rsid w:val="006C6AEA"/>
    <w:rsid w:val="006C6DA7"/>
    <w:rsid w:val="006C7AAC"/>
    <w:rsid w:val="006C7B18"/>
    <w:rsid w:val="006D0773"/>
    <w:rsid w:val="006D0DE6"/>
    <w:rsid w:val="006D0E1D"/>
    <w:rsid w:val="006D1671"/>
    <w:rsid w:val="006D179B"/>
    <w:rsid w:val="006D1A7F"/>
    <w:rsid w:val="006D2679"/>
    <w:rsid w:val="006D2749"/>
    <w:rsid w:val="006D2F81"/>
    <w:rsid w:val="006D3022"/>
    <w:rsid w:val="006D338C"/>
    <w:rsid w:val="006D3603"/>
    <w:rsid w:val="006D3702"/>
    <w:rsid w:val="006D401C"/>
    <w:rsid w:val="006D448C"/>
    <w:rsid w:val="006D4961"/>
    <w:rsid w:val="006D4BD1"/>
    <w:rsid w:val="006D4C86"/>
    <w:rsid w:val="006D5209"/>
    <w:rsid w:val="006D5283"/>
    <w:rsid w:val="006D57AF"/>
    <w:rsid w:val="006D5BB5"/>
    <w:rsid w:val="006D60E8"/>
    <w:rsid w:val="006D679E"/>
    <w:rsid w:val="006D6B16"/>
    <w:rsid w:val="006D72A0"/>
    <w:rsid w:val="006D74C3"/>
    <w:rsid w:val="006D77B3"/>
    <w:rsid w:val="006D7990"/>
    <w:rsid w:val="006D7A54"/>
    <w:rsid w:val="006D7C22"/>
    <w:rsid w:val="006E08A3"/>
    <w:rsid w:val="006E12CC"/>
    <w:rsid w:val="006E1929"/>
    <w:rsid w:val="006E1D94"/>
    <w:rsid w:val="006E223D"/>
    <w:rsid w:val="006E2320"/>
    <w:rsid w:val="006E2448"/>
    <w:rsid w:val="006E267A"/>
    <w:rsid w:val="006E2DF2"/>
    <w:rsid w:val="006E3271"/>
    <w:rsid w:val="006E3851"/>
    <w:rsid w:val="006E4274"/>
    <w:rsid w:val="006E476B"/>
    <w:rsid w:val="006E47C8"/>
    <w:rsid w:val="006E49A7"/>
    <w:rsid w:val="006E54C8"/>
    <w:rsid w:val="006E55E5"/>
    <w:rsid w:val="006E5C70"/>
    <w:rsid w:val="006E5D84"/>
    <w:rsid w:val="006E5D88"/>
    <w:rsid w:val="006E626F"/>
    <w:rsid w:val="006E68BC"/>
    <w:rsid w:val="006E6916"/>
    <w:rsid w:val="006E70CC"/>
    <w:rsid w:val="006E7238"/>
    <w:rsid w:val="006E769E"/>
    <w:rsid w:val="006E7B91"/>
    <w:rsid w:val="006E7E8B"/>
    <w:rsid w:val="006F06C7"/>
    <w:rsid w:val="006F1025"/>
    <w:rsid w:val="006F18E6"/>
    <w:rsid w:val="006F28C2"/>
    <w:rsid w:val="006F2CC9"/>
    <w:rsid w:val="006F33F0"/>
    <w:rsid w:val="006F356A"/>
    <w:rsid w:val="006F3640"/>
    <w:rsid w:val="006F36EE"/>
    <w:rsid w:val="006F3761"/>
    <w:rsid w:val="006F3E8A"/>
    <w:rsid w:val="006F40C3"/>
    <w:rsid w:val="006F4429"/>
    <w:rsid w:val="006F4535"/>
    <w:rsid w:val="006F5318"/>
    <w:rsid w:val="006F5937"/>
    <w:rsid w:val="006F6628"/>
    <w:rsid w:val="006F70C7"/>
    <w:rsid w:val="006F75FA"/>
    <w:rsid w:val="006F7603"/>
    <w:rsid w:val="006F7DEE"/>
    <w:rsid w:val="006F7FD1"/>
    <w:rsid w:val="0070015C"/>
    <w:rsid w:val="007007D0"/>
    <w:rsid w:val="00700B32"/>
    <w:rsid w:val="00700CC5"/>
    <w:rsid w:val="00701243"/>
    <w:rsid w:val="00701B37"/>
    <w:rsid w:val="00701D21"/>
    <w:rsid w:val="00701F49"/>
    <w:rsid w:val="00702051"/>
    <w:rsid w:val="00702079"/>
    <w:rsid w:val="00702083"/>
    <w:rsid w:val="00702088"/>
    <w:rsid w:val="007020B3"/>
    <w:rsid w:val="00702CED"/>
    <w:rsid w:val="00702D81"/>
    <w:rsid w:val="007033B9"/>
    <w:rsid w:val="007033FD"/>
    <w:rsid w:val="00703639"/>
    <w:rsid w:val="00703671"/>
    <w:rsid w:val="00704B4E"/>
    <w:rsid w:val="00704E5E"/>
    <w:rsid w:val="00704F58"/>
    <w:rsid w:val="00705C61"/>
    <w:rsid w:val="00705E99"/>
    <w:rsid w:val="00706F5D"/>
    <w:rsid w:val="007073D9"/>
    <w:rsid w:val="00710227"/>
    <w:rsid w:val="007103C8"/>
    <w:rsid w:val="00710674"/>
    <w:rsid w:val="00710A46"/>
    <w:rsid w:val="00710AF6"/>
    <w:rsid w:val="00710BB2"/>
    <w:rsid w:val="00710FDF"/>
    <w:rsid w:val="0071113C"/>
    <w:rsid w:val="007113F2"/>
    <w:rsid w:val="00711451"/>
    <w:rsid w:val="00711547"/>
    <w:rsid w:val="007117C4"/>
    <w:rsid w:val="00711C0D"/>
    <w:rsid w:val="00711C34"/>
    <w:rsid w:val="00711D61"/>
    <w:rsid w:val="007122AA"/>
    <w:rsid w:val="007123D9"/>
    <w:rsid w:val="00712529"/>
    <w:rsid w:val="00712AFA"/>
    <w:rsid w:val="00713031"/>
    <w:rsid w:val="00713ABC"/>
    <w:rsid w:val="00713CC1"/>
    <w:rsid w:val="00713E10"/>
    <w:rsid w:val="00713E91"/>
    <w:rsid w:val="0071507F"/>
    <w:rsid w:val="007157DC"/>
    <w:rsid w:val="007160CD"/>
    <w:rsid w:val="00716402"/>
    <w:rsid w:val="007164A3"/>
    <w:rsid w:val="00716B27"/>
    <w:rsid w:val="00717235"/>
    <w:rsid w:val="00717A45"/>
    <w:rsid w:val="00717B8D"/>
    <w:rsid w:val="00717DFB"/>
    <w:rsid w:val="00720101"/>
    <w:rsid w:val="00721622"/>
    <w:rsid w:val="0072235C"/>
    <w:rsid w:val="00722716"/>
    <w:rsid w:val="007228B9"/>
    <w:rsid w:val="00722928"/>
    <w:rsid w:val="00722F27"/>
    <w:rsid w:val="00723210"/>
    <w:rsid w:val="00723A81"/>
    <w:rsid w:val="00723A95"/>
    <w:rsid w:val="00724042"/>
    <w:rsid w:val="007243CB"/>
    <w:rsid w:val="007244CF"/>
    <w:rsid w:val="007245A3"/>
    <w:rsid w:val="007245DB"/>
    <w:rsid w:val="00724795"/>
    <w:rsid w:val="00724901"/>
    <w:rsid w:val="00724AC0"/>
    <w:rsid w:val="00725426"/>
    <w:rsid w:val="00725CBD"/>
    <w:rsid w:val="00726387"/>
    <w:rsid w:val="00726468"/>
    <w:rsid w:val="0072665A"/>
    <w:rsid w:val="007269BA"/>
    <w:rsid w:val="00726C52"/>
    <w:rsid w:val="00726EE5"/>
    <w:rsid w:val="007270C5"/>
    <w:rsid w:val="00727A91"/>
    <w:rsid w:val="00730188"/>
    <w:rsid w:val="0073068F"/>
    <w:rsid w:val="00730D10"/>
    <w:rsid w:val="00730FF7"/>
    <w:rsid w:val="007310F1"/>
    <w:rsid w:val="00731717"/>
    <w:rsid w:val="007318FC"/>
    <w:rsid w:val="00731D1D"/>
    <w:rsid w:val="00732178"/>
    <w:rsid w:val="00732999"/>
    <w:rsid w:val="00732C9D"/>
    <w:rsid w:val="007334CA"/>
    <w:rsid w:val="007336AF"/>
    <w:rsid w:val="00733943"/>
    <w:rsid w:val="00734B03"/>
    <w:rsid w:val="00735074"/>
    <w:rsid w:val="007350CE"/>
    <w:rsid w:val="00735633"/>
    <w:rsid w:val="00735734"/>
    <w:rsid w:val="00736589"/>
    <w:rsid w:val="007367ED"/>
    <w:rsid w:val="00736B82"/>
    <w:rsid w:val="00736D83"/>
    <w:rsid w:val="007373F7"/>
    <w:rsid w:val="007373FC"/>
    <w:rsid w:val="007379C2"/>
    <w:rsid w:val="00737BE6"/>
    <w:rsid w:val="007401A4"/>
    <w:rsid w:val="007402D1"/>
    <w:rsid w:val="0074042A"/>
    <w:rsid w:val="00740698"/>
    <w:rsid w:val="007409C4"/>
    <w:rsid w:val="00740A5F"/>
    <w:rsid w:val="00740F38"/>
    <w:rsid w:val="007410B1"/>
    <w:rsid w:val="00741520"/>
    <w:rsid w:val="00741D8D"/>
    <w:rsid w:val="00741FEE"/>
    <w:rsid w:val="007423A3"/>
    <w:rsid w:val="00742FE0"/>
    <w:rsid w:val="00743CC1"/>
    <w:rsid w:val="00743D25"/>
    <w:rsid w:val="00743FFC"/>
    <w:rsid w:val="00744046"/>
    <w:rsid w:val="00744394"/>
    <w:rsid w:val="00744810"/>
    <w:rsid w:val="00744A1A"/>
    <w:rsid w:val="00744DC0"/>
    <w:rsid w:val="0074515E"/>
    <w:rsid w:val="0074536D"/>
    <w:rsid w:val="00746D4B"/>
    <w:rsid w:val="00746F54"/>
    <w:rsid w:val="00747DEC"/>
    <w:rsid w:val="007500F0"/>
    <w:rsid w:val="0075029D"/>
    <w:rsid w:val="007502D9"/>
    <w:rsid w:val="007504A1"/>
    <w:rsid w:val="007506D1"/>
    <w:rsid w:val="00750748"/>
    <w:rsid w:val="0075099F"/>
    <w:rsid w:val="00750B60"/>
    <w:rsid w:val="0075172D"/>
    <w:rsid w:val="0075197B"/>
    <w:rsid w:val="00751E2F"/>
    <w:rsid w:val="0075280A"/>
    <w:rsid w:val="0075286E"/>
    <w:rsid w:val="00753093"/>
    <w:rsid w:val="00753294"/>
    <w:rsid w:val="00754070"/>
    <w:rsid w:val="0075441E"/>
    <w:rsid w:val="007549EC"/>
    <w:rsid w:val="00755CC0"/>
    <w:rsid w:val="0075602D"/>
    <w:rsid w:val="00756069"/>
    <w:rsid w:val="00757766"/>
    <w:rsid w:val="00757AE6"/>
    <w:rsid w:val="00757DF1"/>
    <w:rsid w:val="00757E7D"/>
    <w:rsid w:val="00760B1E"/>
    <w:rsid w:val="00760BDA"/>
    <w:rsid w:val="00760F22"/>
    <w:rsid w:val="0076117A"/>
    <w:rsid w:val="00761C08"/>
    <w:rsid w:val="007620C4"/>
    <w:rsid w:val="0076236B"/>
    <w:rsid w:val="007625B0"/>
    <w:rsid w:val="00762749"/>
    <w:rsid w:val="007629A7"/>
    <w:rsid w:val="00762A3D"/>
    <w:rsid w:val="00762AA4"/>
    <w:rsid w:val="00762C58"/>
    <w:rsid w:val="00762DAA"/>
    <w:rsid w:val="00762FA2"/>
    <w:rsid w:val="007631B3"/>
    <w:rsid w:val="007631BA"/>
    <w:rsid w:val="0076353A"/>
    <w:rsid w:val="0076426A"/>
    <w:rsid w:val="007644DF"/>
    <w:rsid w:val="0076454D"/>
    <w:rsid w:val="007648FE"/>
    <w:rsid w:val="00764B6A"/>
    <w:rsid w:val="00764CD9"/>
    <w:rsid w:val="00764DC9"/>
    <w:rsid w:val="00764DFF"/>
    <w:rsid w:val="00765048"/>
    <w:rsid w:val="00765380"/>
    <w:rsid w:val="007655BC"/>
    <w:rsid w:val="007657A3"/>
    <w:rsid w:val="00765F23"/>
    <w:rsid w:val="00766239"/>
    <w:rsid w:val="0076646E"/>
    <w:rsid w:val="00766987"/>
    <w:rsid w:val="00766A33"/>
    <w:rsid w:val="00766F81"/>
    <w:rsid w:val="0076717D"/>
    <w:rsid w:val="00767201"/>
    <w:rsid w:val="00767606"/>
    <w:rsid w:val="00767CF2"/>
    <w:rsid w:val="00767D1F"/>
    <w:rsid w:val="00770184"/>
    <w:rsid w:val="00770EBF"/>
    <w:rsid w:val="007712BE"/>
    <w:rsid w:val="00771C94"/>
    <w:rsid w:val="00772341"/>
    <w:rsid w:val="00772C2F"/>
    <w:rsid w:val="00772E03"/>
    <w:rsid w:val="00773270"/>
    <w:rsid w:val="007736EA"/>
    <w:rsid w:val="007739D8"/>
    <w:rsid w:val="00773A85"/>
    <w:rsid w:val="00773DFE"/>
    <w:rsid w:val="0077416E"/>
    <w:rsid w:val="00774221"/>
    <w:rsid w:val="007742DF"/>
    <w:rsid w:val="00774649"/>
    <w:rsid w:val="0077481F"/>
    <w:rsid w:val="0077493A"/>
    <w:rsid w:val="007756E0"/>
    <w:rsid w:val="00775738"/>
    <w:rsid w:val="00775973"/>
    <w:rsid w:val="00775F9A"/>
    <w:rsid w:val="007761AA"/>
    <w:rsid w:val="00776AC1"/>
    <w:rsid w:val="00777083"/>
    <w:rsid w:val="007774FB"/>
    <w:rsid w:val="007777FF"/>
    <w:rsid w:val="007801AF"/>
    <w:rsid w:val="007804AA"/>
    <w:rsid w:val="007808B4"/>
    <w:rsid w:val="007814B7"/>
    <w:rsid w:val="00782067"/>
    <w:rsid w:val="0078275E"/>
    <w:rsid w:val="00782AD3"/>
    <w:rsid w:val="0078318C"/>
    <w:rsid w:val="00783219"/>
    <w:rsid w:val="007832B1"/>
    <w:rsid w:val="007832D9"/>
    <w:rsid w:val="00783AF9"/>
    <w:rsid w:val="0078443D"/>
    <w:rsid w:val="0078462F"/>
    <w:rsid w:val="00784AD9"/>
    <w:rsid w:val="0078530E"/>
    <w:rsid w:val="007867B2"/>
    <w:rsid w:val="00786CFC"/>
    <w:rsid w:val="00786E78"/>
    <w:rsid w:val="00787614"/>
    <w:rsid w:val="00787884"/>
    <w:rsid w:val="00787C44"/>
    <w:rsid w:val="00787F4F"/>
    <w:rsid w:val="007901C7"/>
    <w:rsid w:val="0079032D"/>
    <w:rsid w:val="00790E1B"/>
    <w:rsid w:val="00790EA6"/>
    <w:rsid w:val="00790F27"/>
    <w:rsid w:val="00791539"/>
    <w:rsid w:val="00792010"/>
    <w:rsid w:val="00792156"/>
    <w:rsid w:val="00792A9F"/>
    <w:rsid w:val="00793128"/>
    <w:rsid w:val="00793398"/>
    <w:rsid w:val="0079349F"/>
    <w:rsid w:val="0079370D"/>
    <w:rsid w:val="00793748"/>
    <w:rsid w:val="007940D0"/>
    <w:rsid w:val="00794B2F"/>
    <w:rsid w:val="00795A4B"/>
    <w:rsid w:val="00796267"/>
    <w:rsid w:val="0079656F"/>
    <w:rsid w:val="00796780"/>
    <w:rsid w:val="00796ABA"/>
    <w:rsid w:val="00796C8A"/>
    <w:rsid w:val="00796CED"/>
    <w:rsid w:val="00796D1A"/>
    <w:rsid w:val="00797178"/>
    <w:rsid w:val="007972DF"/>
    <w:rsid w:val="00797EDE"/>
    <w:rsid w:val="007A0634"/>
    <w:rsid w:val="007A0711"/>
    <w:rsid w:val="007A0935"/>
    <w:rsid w:val="007A0E6D"/>
    <w:rsid w:val="007A0F00"/>
    <w:rsid w:val="007A1121"/>
    <w:rsid w:val="007A1525"/>
    <w:rsid w:val="007A1C5C"/>
    <w:rsid w:val="007A1CDD"/>
    <w:rsid w:val="007A1E06"/>
    <w:rsid w:val="007A2A8B"/>
    <w:rsid w:val="007A2CE5"/>
    <w:rsid w:val="007A310B"/>
    <w:rsid w:val="007A3137"/>
    <w:rsid w:val="007A37FF"/>
    <w:rsid w:val="007A3C1B"/>
    <w:rsid w:val="007A4509"/>
    <w:rsid w:val="007A469E"/>
    <w:rsid w:val="007A480A"/>
    <w:rsid w:val="007A4E3E"/>
    <w:rsid w:val="007A4E5E"/>
    <w:rsid w:val="007A52E4"/>
    <w:rsid w:val="007A5C07"/>
    <w:rsid w:val="007A60CD"/>
    <w:rsid w:val="007A62A1"/>
    <w:rsid w:val="007A6794"/>
    <w:rsid w:val="007A67FA"/>
    <w:rsid w:val="007A6A31"/>
    <w:rsid w:val="007A6A52"/>
    <w:rsid w:val="007A6C04"/>
    <w:rsid w:val="007A6D9F"/>
    <w:rsid w:val="007A6E20"/>
    <w:rsid w:val="007A710B"/>
    <w:rsid w:val="007A713B"/>
    <w:rsid w:val="007A737B"/>
    <w:rsid w:val="007A79BE"/>
    <w:rsid w:val="007A7D58"/>
    <w:rsid w:val="007B01B7"/>
    <w:rsid w:val="007B0367"/>
    <w:rsid w:val="007B0F96"/>
    <w:rsid w:val="007B1917"/>
    <w:rsid w:val="007B1CAE"/>
    <w:rsid w:val="007B2641"/>
    <w:rsid w:val="007B26B0"/>
    <w:rsid w:val="007B2C05"/>
    <w:rsid w:val="007B3DD7"/>
    <w:rsid w:val="007B3E36"/>
    <w:rsid w:val="007B40B0"/>
    <w:rsid w:val="007B44CC"/>
    <w:rsid w:val="007B49BF"/>
    <w:rsid w:val="007B4F4B"/>
    <w:rsid w:val="007B5142"/>
    <w:rsid w:val="007B5523"/>
    <w:rsid w:val="007B585F"/>
    <w:rsid w:val="007B5DAB"/>
    <w:rsid w:val="007B67EF"/>
    <w:rsid w:val="007B6AEA"/>
    <w:rsid w:val="007B6DE2"/>
    <w:rsid w:val="007B6FE7"/>
    <w:rsid w:val="007B71B0"/>
    <w:rsid w:val="007B765B"/>
    <w:rsid w:val="007B776A"/>
    <w:rsid w:val="007B7779"/>
    <w:rsid w:val="007B7970"/>
    <w:rsid w:val="007B7FA1"/>
    <w:rsid w:val="007C065E"/>
    <w:rsid w:val="007C0AE4"/>
    <w:rsid w:val="007C0BBE"/>
    <w:rsid w:val="007C1330"/>
    <w:rsid w:val="007C17A9"/>
    <w:rsid w:val="007C1A5E"/>
    <w:rsid w:val="007C21F3"/>
    <w:rsid w:val="007C2232"/>
    <w:rsid w:val="007C2408"/>
    <w:rsid w:val="007C250B"/>
    <w:rsid w:val="007C264C"/>
    <w:rsid w:val="007C2C14"/>
    <w:rsid w:val="007C3306"/>
    <w:rsid w:val="007C37BA"/>
    <w:rsid w:val="007C384D"/>
    <w:rsid w:val="007C385E"/>
    <w:rsid w:val="007C3B64"/>
    <w:rsid w:val="007C3D62"/>
    <w:rsid w:val="007C3E76"/>
    <w:rsid w:val="007C413C"/>
    <w:rsid w:val="007C4401"/>
    <w:rsid w:val="007C47A9"/>
    <w:rsid w:val="007C4842"/>
    <w:rsid w:val="007C4908"/>
    <w:rsid w:val="007C4A47"/>
    <w:rsid w:val="007C4C3D"/>
    <w:rsid w:val="007C4DAB"/>
    <w:rsid w:val="007C4FEF"/>
    <w:rsid w:val="007C576E"/>
    <w:rsid w:val="007C5AC3"/>
    <w:rsid w:val="007C5D25"/>
    <w:rsid w:val="007C5D8B"/>
    <w:rsid w:val="007C607E"/>
    <w:rsid w:val="007C608D"/>
    <w:rsid w:val="007C61B0"/>
    <w:rsid w:val="007C67F3"/>
    <w:rsid w:val="007C6E3B"/>
    <w:rsid w:val="007C7387"/>
    <w:rsid w:val="007C74F0"/>
    <w:rsid w:val="007C781B"/>
    <w:rsid w:val="007C795D"/>
    <w:rsid w:val="007C7E0E"/>
    <w:rsid w:val="007D011A"/>
    <w:rsid w:val="007D0734"/>
    <w:rsid w:val="007D0EC0"/>
    <w:rsid w:val="007D1229"/>
    <w:rsid w:val="007D1766"/>
    <w:rsid w:val="007D19CE"/>
    <w:rsid w:val="007D1B7B"/>
    <w:rsid w:val="007D2243"/>
    <w:rsid w:val="007D228B"/>
    <w:rsid w:val="007D26E9"/>
    <w:rsid w:val="007D29C8"/>
    <w:rsid w:val="007D2D8B"/>
    <w:rsid w:val="007D2DEE"/>
    <w:rsid w:val="007D3243"/>
    <w:rsid w:val="007D3283"/>
    <w:rsid w:val="007D35FC"/>
    <w:rsid w:val="007D3D59"/>
    <w:rsid w:val="007D49A9"/>
    <w:rsid w:val="007D4F0D"/>
    <w:rsid w:val="007D5510"/>
    <w:rsid w:val="007D5535"/>
    <w:rsid w:val="007D562E"/>
    <w:rsid w:val="007D5698"/>
    <w:rsid w:val="007D5D39"/>
    <w:rsid w:val="007D6B9A"/>
    <w:rsid w:val="007D79E9"/>
    <w:rsid w:val="007D7B7F"/>
    <w:rsid w:val="007E0255"/>
    <w:rsid w:val="007E02CE"/>
    <w:rsid w:val="007E0D8A"/>
    <w:rsid w:val="007E0E8F"/>
    <w:rsid w:val="007E138D"/>
    <w:rsid w:val="007E1864"/>
    <w:rsid w:val="007E19BD"/>
    <w:rsid w:val="007E1DD2"/>
    <w:rsid w:val="007E2262"/>
    <w:rsid w:val="007E38EC"/>
    <w:rsid w:val="007E395A"/>
    <w:rsid w:val="007E493A"/>
    <w:rsid w:val="007E52A0"/>
    <w:rsid w:val="007E5E29"/>
    <w:rsid w:val="007E5E7C"/>
    <w:rsid w:val="007E6B15"/>
    <w:rsid w:val="007E6B6C"/>
    <w:rsid w:val="007E6C60"/>
    <w:rsid w:val="007E7162"/>
    <w:rsid w:val="007E779E"/>
    <w:rsid w:val="007F002B"/>
    <w:rsid w:val="007F0ECB"/>
    <w:rsid w:val="007F149D"/>
    <w:rsid w:val="007F14E3"/>
    <w:rsid w:val="007F1630"/>
    <w:rsid w:val="007F17B2"/>
    <w:rsid w:val="007F1CBA"/>
    <w:rsid w:val="007F1F88"/>
    <w:rsid w:val="007F20A4"/>
    <w:rsid w:val="007F2304"/>
    <w:rsid w:val="007F2AEB"/>
    <w:rsid w:val="007F2ECA"/>
    <w:rsid w:val="007F303C"/>
    <w:rsid w:val="007F38A6"/>
    <w:rsid w:val="007F3CC1"/>
    <w:rsid w:val="007F3EB2"/>
    <w:rsid w:val="007F4184"/>
    <w:rsid w:val="007F47E0"/>
    <w:rsid w:val="007F5531"/>
    <w:rsid w:val="007F5779"/>
    <w:rsid w:val="007F5A42"/>
    <w:rsid w:val="007F5D52"/>
    <w:rsid w:val="007F61B6"/>
    <w:rsid w:val="007F62C9"/>
    <w:rsid w:val="007F66B8"/>
    <w:rsid w:val="007F76EF"/>
    <w:rsid w:val="007F7D00"/>
    <w:rsid w:val="00800039"/>
    <w:rsid w:val="008003B4"/>
    <w:rsid w:val="00800565"/>
    <w:rsid w:val="0080061E"/>
    <w:rsid w:val="00800977"/>
    <w:rsid w:val="00800E8E"/>
    <w:rsid w:val="0080107A"/>
    <w:rsid w:val="00801221"/>
    <w:rsid w:val="00801356"/>
    <w:rsid w:val="0080155C"/>
    <w:rsid w:val="008019DD"/>
    <w:rsid w:val="00801BEB"/>
    <w:rsid w:val="008020B1"/>
    <w:rsid w:val="00802145"/>
    <w:rsid w:val="00802AFD"/>
    <w:rsid w:val="00802C55"/>
    <w:rsid w:val="00803443"/>
    <w:rsid w:val="00803685"/>
    <w:rsid w:val="00803C2C"/>
    <w:rsid w:val="00804165"/>
    <w:rsid w:val="0080417C"/>
    <w:rsid w:val="00804408"/>
    <w:rsid w:val="00804DA9"/>
    <w:rsid w:val="008050AC"/>
    <w:rsid w:val="00805179"/>
    <w:rsid w:val="00805203"/>
    <w:rsid w:val="00805A61"/>
    <w:rsid w:val="00805AF9"/>
    <w:rsid w:val="00805CBF"/>
    <w:rsid w:val="00806BDF"/>
    <w:rsid w:val="00807169"/>
    <w:rsid w:val="008077DC"/>
    <w:rsid w:val="00807EF7"/>
    <w:rsid w:val="00810411"/>
    <w:rsid w:val="00810797"/>
    <w:rsid w:val="008107BC"/>
    <w:rsid w:val="00810B72"/>
    <w:rsid w:val="00811000"/>
    <w:rsid w:val="0081122B"/>
    <w:rsid w:val="0081161C"/>
    <w:rsid w:val="00811700"/>
    <w:rsid w:val="00811F4E"/>
    <w:rsid w:val="008124F3"/>
    <w:rsid w:val="008125BF"/>
    <w:rsid w:val="008128DD"/>
    <w:rsid w:val="008130BB"/>
    <w:rsid w:val="008131D0"/>
    <w:rsid w:val="00813262"/>
    <w:rsid w:val="008135D6"/>
    <w:rsid w:val="00813944"/>
    <w:rsid w:val="00813C78"/>
    <w:rsid w:val="008148D8"/>
    <w:rsid w:val="008149C6"/>
    <w:rsid w:val="00814DFF"/>
    <w:rsid w:val="00815117"/>
    <w:rsid w:val="0081594F"/>
    <w:rsid w:val="008159E1"/>
    <w:rsid w:val="00815BB2"/>
    <w:rsid w:val="00815D3B"/>
    <w:rsid w:val="00815F25"/>
    <w:rsid w:val="0081601A"/>
    <w:rsid w:val="00816347"/>
    <w:rsid w:val="008164BC"/>
    <w:rsid w:val="008165B0"/>
    <w:rsid w:val="00816F60"/>
    <w:rsid w:val="008170F9"/>
    <w:rsid w:val="008173CC"/>
    <w:rsid w:val="00817B59"/>
    <w:rsid w:val="00817FB9"/>
    <w:rsid w:val="00820067"/>
    <w:rsid w:val="008205CA"/>
    <w:rsid w:val="0082060A"/>
    <w:rsid w:val="0082131F"/>
    <w:rsid w:val="008216C0"/>
    <w:rsid w:val="00821CE4"/>
    <w:rsid w:val="00821FA2"/>
    <w:rsid w:val="00822115"/>
    <w:rsid w:val="0082258F"/>
    <w:rsid w:val="00822AAB"/>
    <w:rsid w:val="00822E31"/>
    <w:rsid w:val="0082300A"/>
    <w:rsid w:val="008230E7"/>
    <w:rsid w:val="00823350"/>
    <w:rsid w:val="00823488"/>
    <w:rsid w:val="0082400C"/>
    <w:rsid w:val="0082418D"/>
    <w:rsid w:val="008243C7"/>
    <w:rsid w:val="008249CE"/>
    <w:rsid w:val="00824CF0"/>
    <w:rsid w:val="00824E0F"/>
    <w:rsid w:val="008251F7"/>
    <w:rsid w:val="0082559B"/>
    <w:rsid w:val="00825D61"/>
    <w:rsid w:val="00825F1F"/>
    <w:rsid w:val="00825FD2"/>
    <w:rsid w:val="00826077"/>
    <w:rsid w:val="008261D0"/>
    <w:rsid w:val="008263CA"/>
    <w:rsid w:val="008263FF"/>
    <w:rsid w:val="00826600"/>
    <w:rsid w:val="008266C6"/>
    <w:rsid w:val="00826B61"/>
    <w:rsid w:val="00826BFA"/>
    <w:rsid w:val="008272F1"/>
    <w:rsid w:val="00830132"/>
    <w:rsid w:val="0083062A"/>
    <w:rsid w:val="00831E14"/>
    <w:rsid w:val="008323B6"/>
    <w:rsid w:val="00832664"/>
    <w:rsid w:val="008328F1"/>
    <w:rsid w:val="00832F9F"/>
    <w:rsid w:val="00834026"/>
    <w:rsid w:val="00834D16"/>
    <w:rsid w:val="00835290"/>
    <w:rsid w:val="00835415"/>
    <w:rsid w:val="008354E1"/>
    <w:rsid w:val="00835E35"/>
    <w:rsid w:val="008363D5"/>
    <w:rsid w:val="00836596"/>
    <w:rsid w:val="00836A81"/>
    <w:rsid w:val="0083703A"/>
    <w:rsid w:val="00837346"/>
    <w:rsid w:val="008375C1"/>
    <w:rsid w:val="008375F7"/>
    <w:rsid w:val="008378FB"/>
    <w:rsid w:val="00837957"/>
    <w:rsid w:val="00840976"/>
    <w:rsid w:val="00840AD2"/>
    <w:rsid w:val="00841201"/>
    <w:rsid w:val="00841772"/>
    <w:rsid w:val="00841FA6"/>
    <w:rsid w:val="00842049"/>
    <w:rsid w:val="008422A5"/>
    <w:rsid w:val="00842696"/>
    <w:rsid w:val="008427BC"/>
    <w:rsid w:val="008428A1"/>
    <w:rsid w:val="00842B8D"/>
    <w:rsid w:val="0084302C"/>
    <w:rsid w:val="0084356E"/>
    <w:rsid w:val="0084362C"/>
    <w:rsid w:val="00843997"/>
    <w:rsid w:val="00843A02"/>
    <w:rsid w:val="00844303"/>
    <w:rsid w:val="008445EE"/>
    <w:rsid w:val="00844CFE"/>
    <w:rsid w:val="00844DF9"/>
    <w:rsid w:val="00845F09"/>
    <w:rsid w:val="008464DD"/>
    <w:rsid w:val="00846ABC"/>
    <w:rsid w:val="00846D49"/>
    <w:rsid w:val="00846D5F"/>
    <w:rsid w:val="00847031"/>
    <w:rsid w:val="008471A6"/>
    <w:rsid w:val="0084730D"/>
    <w:rsid w:val="008475A7"/>
    <w:rsid w:val="00847ECC"/>
    <w:rsid w:val="00850697"/>
    <w:rsid w:val="00850DAE"/>
    <w:rsid w:val="00850FA7"/>
    <w:rsid w:val="00851523"/>
    <w:rsid w:val="008518C3"/>
    <w:rsid w:val="00851BC4"/>
    <w:rsid w:val="0085207B"/>
    <w:rsid w:val="008528B7"/>
    <w:rsid w:val="008529CA"/>
    <w:rsid w:val="00852AB5"/>
    <w:rsid w:val="00852EF6"/>
    <w:rsid w:val="00852EFB"/>
    <w:rsid w:val="00852F37"/>
    <w:rsid w:val="00852F98"/>
    <w:rsid w:val="00853189"/>
    <w:rsid w:val="00853368"/>
    <w:rsid w:val="008534C9"/>
    <w:rsid w:val="008534CC"/>
    <w:rsid w:val="00853B7B"/>
    <w:rsid w:val="00854124"/>
    <w:rsid w:val="008542EC"/>
    <w:rsid w:val="00854354"/>
    <w:rsid w:val="008547D9"/>
    <w:rsid w:val="00854995"/>
    <w:rsid w:val="00855046"/>
    <w:rsid w:val="008551E6"/>
    <w:rsid w:val="0085521E"/>
    <w:rsid w:val="00855680"/>
    <w:rsid w:val="008557EC"/>
    <w:rsid w:val="00855D05"/>
    <w:rsid w:val="00855EDF"/>
    <w:rsid w:val="00856078"/>
    <w:rsid w:val="0085620E"/>
    <w:rsid w:val="00856A00"/>
    <w:rsid w:val="00856C90"/>
    <w:rsid w:val="00857431"/>
    <w:rsid w:val="00857A91"/>
    <w:rsid w:val="00857EA9"/>
    <w:rsid w:val="00857EEE"/>
    <w:rsid w:val="008606DC"/>
    <w:rsid w:val="008607CE"/>
    <w:rsid w:val="00861210"/>
    <w:rsid w:val="00861493"/>
    <w:rsid w:val="008615E2"/>
    <w:rsid w:val="0086259C"/>
    <w:rsid w:val="00862650"/>
    <w:rsid w:val="008626C0"/>
    <w:rsid w:val="0086273B"/>
    <w:rsid w:val="008628EA"/>
    <w:rsid w:val="008639E7"/>
    <w:rsid w:val="00863A48"/>
    <w:rsid w:val="008642B3"/>
    <w:rsid w:val="0086439B"/>
    <w:rsid w:val="008644B6"/>
    <w:rsid w:val="008648EA"/>
    <w:rsid w:val="00864D9E"/>
    <w:rsid w:val="00864EB9"/>
    <w:rsid w:val="008660D4"/>
    <w:rsid w:val="00866BF2"/>
    <w:rsid w:val="00866F23"/>
    <w:rsid w:val="0086729E"/>
    <w:rsid w:val="00867624"/>
    <w:rsid w:val="00867C58"/>
    <w:rsid w:val="00867D01"/>
    <w:rsid w:val="00867D85"/>
    <w:rsid w:val="00870068"/>
    <w:rsid w:val="00870760"/>
    <w:rsid w:val="0087149A"/>
    <w:rsid w:val="00871BE1"/>
    <w:rsid w:val="00871CE3"/>
    <w:rsid w:val="0087217E"/>
    <w:rsid w:val="00872762"/>
    <w:rsid w:val="008729E6"/>
    <w:rsid w:val="00872BB2"/>
    <w:rsid w:val="00872D2B"/>
    <w:rsid w:val="00872F38"/>
    <w:rsid w:val="00873710"/>
    <w:rsid w:val="00873F3A"/>
    <w:rsid w:val="00874A0C"/>
    <w:rsid w:val="00874ED4"/>
    <w:rsid w:val="00875870"/>
    <w:rsid w:val="00876462"/>
    <w:rsid w:val="008766BD"/>
    <w:rsid w:val="0087698F"/>
    <w:rsid w:val="008773C4"/>
    <w:rsid w:val="008801B4"/>
    <w:rsid w:val="0088050B"/>
    <w:rsid w:val="00880752"/>
    <w:rsid w:val="00880799"/>
    <w:rsid w:val="00881020"/>
    <w:rsid w:val="008815D9"/>
    <w:rsid w:val="00881B61"/>
    <w:rsid w:val="00882979"/>
    <w:rsid w:val="00883817"/>
    <w:rsid w:val="00883896"/>
    <w:rsid w:val="00883BB8"/>
    <w:rsid w:val="00884078"/>
    <w:rsid w:val="00884871"/>
    <w:rsid w:val="00884F45"/>
    <w:rsid w:val="0088503B"/>
    <w:rsid w:val="0088523F"/>
    <w:rsid w:val="00886332"/>
    <w:rsid w:val="0088654F"/>
    <w:rsid w:val="00886BC4"/>
    <w:rsid w:val="00886CD5"/>
    <w:rsid w:val="008873D2"/>
    <w:rsid w:val="00887603"/>
    <w:rsid w:val="00887F4C"/>
    <w:rsid w:val="008901D7"/>
    <w:rsid w:val="0089054B"/>
    <w:rsid w:val="00890C12"/>
    <w:rsid w:val="00891529"/>
    <w:rsid w:val="0089169C"/>
    <w:rsid w:val="00891EE1"/>
    <w:rsid w:val="008940BC"/>
    <w:rsid w:val="00894291"/>
    <w:rsid w:val="008942AA"/>
    <w:rsid w:val="0089431C"/>
    <w:rsid w:val="008945CF"/>
    <w:rsid w:val="008948A5"/>
    <w:rsid w:val="008949FF"/>
    <w:rsid w:val="00894F9F"/>
    <w:rsid w:val="00894FC9"/>
    <w:rsid w:val="0089507A"/>
    <w:rsid w:val="008953D1"/>
    <w:rsid w:val="008956A0"/>
    <w:rsid w:val="00895750"/>
    <w:rsid w:val="00895B18"/>
    <w:rsid w:val="00895C3E"/>
    <w:rsid w:val="00896259"/>
    <w:rsid w:val="0089650A"/>
    <w:rsid w:val="0089672F"/>
    <w:rsid w:val="008967A3"/>
    <w:rsid w:val="00896D4F"/>
    <w:rsid w:val="00896ED2"/>
    <w:rsid w:val="0089710E"/>
    <w:rsid w:val="00897483"/>
    <w:rsid w:val="008974C0"/>
    <w:rsid w:val="008974E8"/>
    <w:rsid w:val="008A03D1"/>
    <w:rsid w:val="008A0F6C"/>
    <w:rsid w:val="008A1A2F"/>
    <w:rsid w:val="008A2002"/>
    <w:rsid w:val="008A2E47"/>
    <w:rsid w:val="008A3612"/>
    <w:rsid w:val="008A387A"/>
    <w:rsid w:val="008A3CD4"/>
    <w:rsid w:val="008A48EA"/>
    <w:rsid w:val="008A49D0"/>
    <w:rsid w:val="008A4A9D"/>
    <w:rsid w:val="008A4D92"/>
    <w:rsid w:val="008A5CB8"/>
    <w:rsid w:val="008A5CE7"/>
    <w:rsid w:val="008A613D"/>
    <w:rsid w:val="008A6613"/>
    <w:rsid w:val="008A721A"/>
    <w:rsid w:val="008A73CE"/>
    <w:rsid w:val="008B06C6"/>
    <w:rsid w:val="008B0861"/>
    <w:rsid w:val="008B0AA9"/>
    <w:rsid w:val="008B12B2"/>
    <w:rsid w:val="008B13C4"/>
    <w:rsid w:val="008B16EF"/>
    <w:rsid w:val="008B1748"/>
    <w:rsid w:val="008B22FD"/>
    <w:rsid w:val="008B23A2"/>
    <w:rsid w:val="008B2588"/>
    <w:rsid w:val="008B28F6"/>
    <w:rsid w:val="008B320D"/>
    <w:rsid w:val="008B3408"/>
    <w:rsid w:val="008B371B"/>
    <w:rsid w:val="008B38AD"/>
    <w:rsid w:val="008B422E"/>
    <w:rsid w:val="008B4A5B"/>
    <w:rsid w:val="008B5DD8"/>
    <w:rsid w:val="008B5E20"/>
    <w:rsid w:val="008B6003"/>
    <w:rsid w:val="008B65F7"/>
    <w:rsid w:val="008B662B"/>
    <w:rsid w:val="008B681E"/>
    <w:rsid w:val="008B6D52"/>
    <w:rsid w:val="008B7C0F"/>
    <w:rsid w:val="008B7EF6"/>
    <w:rsid w:val="008B7F85"/>
    <w:rsid w:val="008C0209"/>
    <w:rsid w:val="008C04BC"/>
    <w:rsid w:val="008C05F4"/>
    <w:rsid w:val="008C132B"/>
    <w:rsid w:val="008C2B27"/>
    <w:rsid w:val="008C2BC2"/>
    <w:rsid w:val="008C3187"/>
    <w:rsid w:val="008C3985"/>
    <w:rsid w:val="008C3C12"/>
    <w:rsid w:val="008C3E5F"/>
    <w:rsid w:val="008C44B8"/>
    <w:rsid w:val="008C45BD"/>
    <w:rsid w:val="008C45FC"/>
    <w:rsid w:val="008C5281"/>
    <w:rsid w:val="008C571C"/>
    <w:rsid w:val="008C58E2"/>
    <w:rsid w:val="008C5A7B"/>
    <w:rsid w:val="008C5B55"/>
    <w:rsid w:val="008C5F7E"/>
    <w:rsid w:val="008C623C"/>
    <w:rsid w:val="008C62F7"/>
    <w:rsid w:val="008C642B"/>
    <w:rsid w:val="008C6C06"/>
    <w:rsid w:val="008C6C18"/>
    <w:rsid w:val="008C703D"/>
    <w:rsid w:val="008C7552"/>
    <w:rsid w:val="008C7ACB"/>
    <w:rsid w:val="008C7CC0"/>
    <w:rsid w:val="008C7D37"/>
    <w:rsid w:val="008C7E71"/>
    <w:rsid w:val="008C7E83"/>
    <w:rsid w:val="008C7F2B"/>
    <w:rsid w:val="008D06E0"/>
    <w:rsid w:val="008D07D3"/>
    <w:rsid w:val="008D08B3"/>
    <w:rsid w:val="008D2037"/>
    <w:rsid w:val="008D2327"/>
    <w:rsid w:val="008D2D47"/>
    <w:rsid w:val="008D315D"/>
    <w:rsid w:val="008D322C"/>
    <w:rsid w:val="008D397E"/>
    <w:rsid w:val="008D3F14"/>
    <w:rsid w:val="008D3FB5"/>
    <w:rsid w:val="008D421E"/>
    <w:rsid w:val="008D43BF"/>
    <w:rsid w:val="008D4A9B"/>
    <w:rsid w:val="008D599A"/>
    <w:rsid w:val="008D5F1C"/>
    <w:rsid w:val="008D622A"/>
    <w:rsid w:val="008D62A8"/>
    <w:rsid w:val="008D6532"/>
    <w:rsid w:val="008D6AB6"/>
    <w:rsid w:val="008D6C0A"/>
    <w:rsid w:val="008D6F81"/>
    <w:rsid w:val="008D7731"/>
    <w:rsid w:val="008D7753"/>
    <w:rsid w:val="008D789F"/>
    <w:rsid w:val="008D7DC4"/>
    <w:rsid w:val="008D7DF0"/>
    <w:rsid w:val="008D7E55"/>
    <w:rsid w:val="008E0133"/>
    <w:rsid w:val="008E0A4E"/>
    <w:rsid w:val="008E0D0F"/>
    <w:rsid w:val="008E101A"/>
    <w:rsid w:val="008E1675"/>
    <w:rsid w:val="008E1B31"/>
    <w:rsid w:val="008E1F0C"/>
    <w:rsid w:val="008E1F3B"/>
    <w:rsid w:val="008E26EB"/>
    <w:rsid w:val="008E33E1"/>
    <w:rsid w:val="008E348D"/>
    <w:rsid w:val="008E364A"/>
    <w:rsid w:val="008E376C"/>
    <w:rsid w:val="008E3BC5"/>
    <w:rsid w:val="008E3CD0"/>
    <w:rsid w:val="008E3DC3"/>
    <w:rsid w:val="008E409D"/>
    <w:rsid w:val="008E46CC"/>
    <w:rsid w:val="008E4927"/>
    <w:rsid w:val="008E5CCB"/>
    <w:rsid w:val="008E63C8"/>
    <w:rsid w:val="008E658E"/>
    <w:rsid w:val="008E6785"/>
    <w:rsid w:val="008E699C"/>
    <w:rsid w:val="008E70A0"/>
    <w:rsid w:val="008E72D9"/>
    <w:rsid w:val="008E7662"/>
    <w:rsid w:val="008E7F64"/>
    <w:rsid w:val="008F003C"/>
    <w:rsid w:val="008F02D0"/>
    <w:rsid w:val="008F032F"/>
    <w:rsid w:val="008F03B8"/>
    <w:rsid w:val="008F06B8"/>
    <w:rsid w:val="008F0A76"/>
    <w:rsid w:val="008F0C69"/>
    <w:rsid w:val="008F1204"/>
    <w:rsid w:val="008F2128"/>
    <w:rsid w:val="008F2D0A"/>
    <w:rsid w:val="008F3055"/>
    <w:rsid w:val="008F35AC"/>
    <w:rsid w:val="008F3646"/>
    <w:rsid w:val="008F3A03"/>
    <w:rsid w:val="008F42A0"/>
    <w:rsid w:val="008F51F0"/>
    <w:rsid w:val="008F52CC"/>
    <w:rsid w:val="008F5B9C"/>
    <w:rsid w:val="008F5F18"/>
    <w:rsid w:val="008F660D"/>
    <w:rsid w:val="008F689E"/>
    <w:rsid w:val="008F7EBF"/>
    <w:rsid w:val="00900065"/>
    <w:rsid w:val="009006B2"/>
    <w:rsid w:val="00900869"/>
    <w:rsid w:val="00900A24"/>
    <w:rsid w:val="00900B2A"/>
    <w:rsid w:val="00900EE5"/>
    <w:rsid w:val="009010AF"/>
    <w:rsid w:val="0090134A"/>
    <w:rsid w:val="009013DD"/>
    <w:rsid w:val="009018B9"/>
    <w:rsid w:val="00901974"/>
    <w:rsid w:val="00901D77"/>
    <w:rsid w:val="0090258E"/>
    <w:rsid w:val="009029B1"/>
    <w:rsid w:val="00903103"/>
    <w:rsid w:val="0090315E"/>
    <w:rsid w:val="009037CE"/>
    <w:rsid w:val="00903984"/>
    <w:rsid w:val="00903A55"/>
    <w:rsid w:val="00903CF1"/>
    <w:rsid w:val="00903D3C"/>
    <w:rsid w:val="00903E41"/>
    <w:rsid w:val="00904140"/>
    <w:rsid w:val="00904C8B"/>
    <w:rsid w:val="00904D10"/>
    <w:rsid w:val="00904E98"/>
    <w:rsid w:val="0090573A"/>
    <w:rsid w:val="00905DA9"/>
    <w:rsid w:val="0090621D"/>
    <w:rsid w:val="00906673"/>
    <w:rsid w:val="0090682A"/>
    <w:rsid w:val="00906947"/>
    <w:rsid w:val="00906991"/>
    <w:rsid w:val="00906C94"/>
    <w:rsid w:val="00907A26"/>
    <w:rsid w:val="00907D27"/>
    <w:rsid w:val="00907E4B"/>
    <w:rsid w:val="009100FC"/>
    <w:rsid w:val="0091058A"/>
    <w:rsid w:val="0091091B"/>
    <w:rsid w:val="00910BF5"/>
    <w:rsid w:val="00911DA6"/>
    <w:rsid w:val="00911FFC"/>
    <w:rsid w:val="00912943"/>
    <w:rsid w:val="00912BD2"/>
    <w:rsid w:val="00912C05"/>
    <w:rsid w:val="00912DEA"/>
    <w:rsid w:val="009130E3"/>
    <w:rsid w:val="0091319A"/>
    <w:rsid w:val="009136AA"/>
    <w:rsid w:val="00914054"/>
    <w:rsid w:val="00914290"/>
    <w:rsid w:val="0091459F"/>
    <w:rsid w:val="00914C61"/>
    <w:rsid w:val="00914FD9"/>
    <w:rsid w:val="00915555"/>
    <w:rsid w:val="00915ADF"/>
    <w:rsid w:val="00916474"/>
    <w:rsid w:val="009164C4"/>
    <w:rsid w:val="0091650A"/>
    <w:rsid w:val="0091662A"/>
    <w:rsid w:val="00916631"/>
    <w:rsid w:val="00916D3D"/>
    <w:rsid w:val="00916D6C"/>
    <w:rsid w:val="009170B5"/>
    <w:rsid w:val="00917402"/>
    <w:rsid w:val="009178D2"/>
    <w:rsid w:val="00920107"/>
    <w:rsid w:val="0092071B"/>
    <w:rsid w:val="00920743"/>
    <w:rsid w:val="00920F4C"/>
    <w:rsid w:val="00921B01"/>
    <w:rsid w:val="00921E09"/>
    <w:rsid w:val="0092235D"/>
    <w:rsid w:val="009223CE"/>
    <w:rsid w:val="009223DD"/>
    <w:rsid w:val="00922434"/>
    <w:rsid w:val="00922FCE"/>
    <w:rsid w:val="0092304B"/>
    <w:rsid w:val="00923459"/>
    <w:rsid w:val="0092380A"/>
    <w:rsid w:val="009239B8"/>
    <w:rsid w:val="00924479"/>
    <w:rsid w:val="00924E4A"/>
    <w:rsid w:val="00925086"/>
    <w:rsid w:val="00925596"/>
    <w:rsid w:val="009257B8"/>
    <w:rsid w:val="00925B8B"/>
    <w:rsid w:val="00926E05"/>
    <w:rsid w:val="00926F44"/>
    <w:rsid w:val="0092778C"/>
    <w:rsid w:val="00927A8F"/>
    <w:rsid w:val="00927B34"/>
    <w:rsid w:val="00927B56"/>
    <w:rsid w:val="00927B61"/>
    <w:rsid w:val="00927B6E"/>
    <w:rsid w:val="0093033C"/>
    <w:rsid w:val="00930387"/>
    <w:rsid w:val="00930534"/>
    <w:rsid w:val="0093064D"/>
    <w:rsid w:val="00930D7A"/>
    <w:rsid w:val="00930EB3"/>
    <w:rsid w:val="00930FD6"/>
    <w:rsid w:val="0093163A"/>
    <w:rsid w:val="00931ABB"/>
    <w:rsid w:val="00931F09"/>
    <w:rsid w:val="0093233B"/>
    <w:rsid w:val="00932BF2"/>
    <w:rsid w:val="009330F1"/>
    <w:rsid w:val="0093349A"/>
    <w:rsid w:val="0093350C"/>
    <w:rsid w:val="00933C87"/>
    <w:rsid w:val="00933E1E"/>
    <w:rsid w:val="00934038"/>
    <w:rsid w:val="00934352"/>
    <w:rsid w:val="00934565"/>
    <w:rsid w:val="00934B5C"/>
    <w:rsid w:val="0093515E"/>
    <w:rsid w:val="009351D4"/>
    <w:rsid w:val="00935661"/>
    <w:rsid w:val="0093597D"/>
    <w:rsid w:val="009367D7"/>
    <w:rsid w:val="009370D8"/>
    <w:rsid w:val="0093746E"/>
    <w:rsid w:val="00937D82"/>
    <w:rsid w:val="009400AA"/>
    <w:rsid w:val="009409DD"/>
    <w:rsid w:val="00940EBC"/>
    <w:rsid w:val="00940F0E"/>
    <w:rsid w:val="0094128C"/>
    <w:rsid w:val="009415A1"/>
    <w:rsid w:val="00941C26"/>
    <w:rsid w:val="00942164"/>
    <w:rsid w:val="009425A3"/>
    <w:rsid w:val="0094262C"/>
    <w:rsid w:val="00943501"/>
    <w:rsid w:val="00943630"/>
    <w:rsid w:val="00943668"/>
    <w:rsid w:val="00944097"/>
    <w:rsid w:val="0094409F"/>
    <w:rsid w:val="0094443F"/>
    <w:rsid w:val="009444D5"/>
    <w:rsid w:val="0094474A"/>
    <w:rsid w:val="00944DF6"/>
    <w:rsid w:val="00946E29"/>
    <w:rsid w:val="00946EFB"/>
    <w:rsid w:val="0094749E"/>
    <w:rsid w:val="0094763E"/>
    <w:rsid w:val="00950021"/>
    <w:rsid w:val="009501EA"/>
    <w:rsid w:val="0095020C"/>
    <w:rsid w:val="0095141D"/>
    <w:rsid w:val="00951545"/>
    <w:rsid w:val="009515C8"/>
    <w:rsid w:val="0095172F"/>
    <w:rsid w:val="00951965"/>
    <w:rsid w:val="00951B3A"/>
    <w:rsid w:val="0095237B"/>
    <w:rsid w:val="00952776"/>
    <w:rsid w:val="00952800"/>
    <w:rsid w:val="00952E79"/>
    <w:rsid w:val="00952F45"/>
    <w:rsid w:val="009533AB"/>
    <w:rsid w:val="0095379A"/>
    <w:rsid w:val="009537F1"/>
    <w:rsid w:val="00953D5E"/>
    <w:rsid w:val="00953F52"/>
    <w:rsid w:val="00954076"/>
    <w:rsid w:val="0095468C"/>
    <w:rsid w:val="009546E4"/>
    <w:rsid w:val="00954996"/>
    <w:rsid w:val="00955159"/>
    <w:rsid w:val="0095530B"/>
    <w:rsid w:val="009558BA"/>
    <w:rsid w:val="00955D6F"/>
    <w:rsid w:val="00955E99"/>
    <w:rsid w:val="00956129"/>
    <w:rsid w:val="009564FE"/>
    <w:rsid w:val="009565DF"/>
    <w:rsid w:val="00956E34"/>
    <w:rsid w:val="00957652"/>
    <w:rsid w:val="00957765"/>
    <w:rsid w:val="009579D1"/>
    <w:rsid w:val="00957DE8"/>
    <w:rsid w:val="009600BD"/>
    <w:rsid w:val="009602E0"/>
    <w:rsid w:val="00960EA2"/>
    <w:rsid w:val="00961155"/>
    <w:rsid w:val="009617E1"/>
    <w:rsid w:val="00961C6D"/>
    <w:rsid w:val="00961CF2"/>
    <w:rsid w:val="00961D9E"/>
    <w:rsid w:val="00961E38"/>
    <w:rsid w:val="009628D4"/>
    <w:rsid w:val="00962993"/>
    <w:rsid w:val="00962A2B"/>
    <w:rsid w:val="00962B3A"/>
    <w:rsid w:val="009630B8"/>
    <w:rsid w:val="00963258"/>
    <w:rsid w:val="00963305"/>
    <w:rsid w:val="00963577"/>
    <w:rsid w:val="00963C87"/>
    <w:rsid w:val="00963EEB"/>
    <w:rsid w:val="00964B40"/>
    <w:rsid w:val="00964BD5"/>
    <w:rsid w:val="009660CE"/>
    <w:rsid w:val="009661C2"/>
    <w:rsid w:val="0096689C"/>
    <w:rsid w:val="0096698A"/>
    <w:rsid w:val="00966A2C"/>
    <w:rsid w:val="00966D29"/>
    <w:rsid w:val="00966D4F"/>
    <w:rsid w:val="00966DC4"/>
    <w:rsid w:val="00967025"/>
    <w:rsid w:val="0096706D"/>
    <w:rsid w:val="009671B8"/>
    <w:rsid w:val="009672DA"/>
    <w:rsid w:val="009675E2"/>
    <w:rsid w:val="009677F5"/>
    <w:rsid w:val="00967EA9"/>
    <w:rsid w:val="00967FFA"/>
    <w:rsid w:val="00970516"/>
    <w:rsid w:val="00970D79"/>
    <w:rsid w:val="00970E8D"/>
    <w:rsid w:val="00970F39"/>
    <w:rsid w:val="00970F47"/>
    <w:rsid w:val="0097107F"/>
    <w:rsid w:val="009712B5"/>
    <w:rsid w:val="009716D5"/>
    <w:rsid w:val="00971752"/>
    <w:rsid w:val="00972334"/>
    <w:rsid w:val="00972C33"/>
    <w:rsid w:val="00972CBD"/>
    <w:rsid w:val="00973733"/>
    <w:rsid w:val="00973F38"/>
    <w:rsid w:val="009740F5"/>
    <w:rsid w:val="00974A7E"/>
    <w:rsid w:val="009754A4"/>
    <w:rsid w:val="00975B2F"/>
    <w:rsid w:val="009762A5"/>
    <w:rsid w:val="00976797"/>
    <w:rsid w:val="009769C0"/>
    <w:rsid w:val="00976A8F"/>
    <w:rsid w:val="00976B27"/>
    <w:rsid w:val="009772E1"/>
    <w:rsid w:val="00977ECA"/>
    <w:rsid w:val="00980A88"/>
    <w:rsid w:val="009815BC"/>
    <w:rsid w:val="00981748"/>
    <w:rsid w:val="00981972"/>
    <w:rsid w:val="00981A01"/>
    <w:rsid w:val="00981A44"/>
    <w:rsid w:val="00981F89"/>
    <w:rsid w:val="009821B0"/>
    <w:rsid w:val="00982E09"/>
    <w:rsid w:val="00983160"/>
    <w:rsid w:val="009835B5"/>
    <w:rsid w:val="00983604"/>
    <w:rsid w:val="009836BD"/>
    <w:rsid w:val="0098384A"/>
    <w:rsid w:val="00983880"/>
    <w:rsid w:val="009838F6"/>
    <w:rsid w:val="00983B4A"/>
    <w:rsid w:val="0098400F"/>
    <w:rsid w:val="0098410C"/>
    <w:rsid w:val="00984648"/>
    <w:rsid w:val="009847BA"/>
    <w:rsid w:val="00984837"/>
    <w:rsid w:val="00984E92"/>
    <w:rsid w:val="00985401"/>
    <w:rsid w:val="0098562C"/>
    <w:rsid w:val="00985640"/>
    <w:rsid w:val="00985669"/>
    <w:rsid w:val="00985960"/>
    <w:rsid w:val="00986184"/>
    <w:rsid w:val="009862CA"/>
    <w:rsid w:val="00986807"/>
    <w:rsid w:val="00986A6C"/>
    <w:rsid w:val="00986D66"/>
    <w:rsid w:val="00986F6F"/>
    <w:rsid w:val="0098734F"/>
    <w:rsid w:val="00987C85"/>
    <w:rsid w:val="00990ADE"/>
    <w:rsid w:val="00990B5F"/>
    <w:rsid w:val="0099115C"/>
    <w:rsid w:val="0099117C"/>
    <w:rsid w:val="00991BB1"/>
    <w:rsid w:val="00991DBD"/>
    <w:rsid w:val="00992863"/>
    <w:rsid w:val="00992A79"/>
    <w:rsid w:val="00992DC5"/>
    <w:rsid w:val="00992F01"/>
    <w:rsid w:val="00992F2F"/>
    <w:rsid w:val="00992FFA"/>
    <w:rsid w:val="0099325A"/>
    <w:rsid w:val="00993AF8"/>
    <w:rsid w:val="0099403D"/>
    <w:rsid w:val="00994B38"/>
    <w:rsid w:val="00994BFD"/>
    <w:rsid w:val="009955D4"/>
    <w:rsid w:val="00995BD8"/>
    <w:rsid w:val="00995CDA"/>
    <w:rsid w:val="00995DEC"/>
    <w:rsid w:val="0099642B"/>
    <w:rsid w:val="009968D0"/>
    <w:rsid w:val="00996FCF"/>
    <w:rsid w:val="00997131"/>
    <w:rsid w:val="00997776"/>
    <w:rsid w:val="00997A63"/>
    <w:rsid w:val="00997AFE"/>
    <w:rsid w:val="00997B48"/>
    <w:rsid w:val="009A0E95"/>
    <w:rsid w:val="009A1414"/>
    <w:rsid w:val="009A18D2"/>
    <w:rsid w:val="009A23F7"/>
    <w:rsid w:val="009A2D80"/>
    <w:rsid w:val="009A4626"/>
    <w:rsid w:val="009A4E38"/>
    <w:rsid w:val="009A56E8"/>
    <w:rsid w:val="009A5A77"/>
    <w:rsid w:val="009A5EDF"/>
    <w:rsid w:val="009A6F7D"/>
    <w:rsid w:val="009A7675"/>
    <w:rsid w:val="009A77DF"/>
    <w:rsid w:val="009A7AD2"/>
    <w:rsid w:val="009A7DDE"/>
    <w:rsid w:val="009B04DF"/>
    <w:rsid w:val="009B072A"/>
    <w:rsid w:val="009B07B1"/>
    <w:rsid w:val="009B0A45"/>
    <w:rsid w:val="009B1009"/>
    <w:rsid w:val="009B11CD"/>
    <w:rsid w:val="009B1279"/>
    <w:rsid w:val="009B1A0D"/>
    <w:rsid w:val="009B1E30"/>
    <w:rsid w:val="009B1EA3"/>
    <w:rsid w:val="009B1F83"/>
    <w:rsid w:val="009B2B7B"/>
    <w:rsid w:val="009B2BC3"/>
    <w:rsid w:val="009B2EEF"/>
    <w:rsid w:val="009B2FC8"/>
    <w:rsid w:val="009B319F"/>
    <w:rsid w:val="009B3B45"/>
    <w:rsid w:val="009B3D34"/>
    <w:rsid w:val="009B3DC3"/>
    <w:rsid w:val="009B4C97"/>
    <w:rsid w:val="009B536A"/>
    <w:rsid w:val="009B54C5"/>
    <w:rsid w:val="009B567C"/>
    <w:rsid w:val="009B5AE2"/>
    <w:rsid w:val="009B61D5"/>
    <w:rsid w:val="009B68C1"/>
    <w:rsid w:val="009B6D07"/>
    <w:rsid w:val="009B6EB8"/>
    <w:rsid w:val="009B7AF9"/>
    <w:rsid w:val="009B7E11"/>
    <w:rsid w:val="009C0626"/>
    <w:rsid w:val="009C06F5"/>
    <w:rsid w:val="009C07BD"/>
    <w:rsid w:val="009C08DB"/>
    <w:rsid w:val="009C0BFA"/>
    <w:rsid w:val="009C14A5"/>
    <w:rsid w:val="009C1651"/>
    <w:rsid w:val="009C1797"/>
    <w:rsid w:val="009C17B4"/>
    <w:rsid w:val="009C19CA"/>
    <w:rsid w:val="009C1BAC"/>
    <w:rsid w:val="009C1C17"/>
    <w:rsid w:val="009C1C91"/>
    <w:rsid w:val="009C29E7"/>
    <w:rsid w:val="009C2FC8"/>
    <w:rsid w:val="009C3905"/>
    <w:rsid w:val="009C3B25"/>
    <w:rsid w:val="009C3BE6"/>
    <w:rsid w:val="009C3C6F"/>
    <w:rsid w:val="009C436E"/>
    <w:rsid w:val="009C4877"/>
    <w:rsid w:val="009C4A10"/>
    <w:rsid w:val="009C4D6F"/>
    <w:rsid w:val="009C5E01"/>
    <w:rsid w:val="009C60A1"/>
    <w:rsid w:val="009C63A3"/>
    <w:rsid w:val="009C6794"/>
    <w:rsid w:val="009C682D"/>
    <w:rsid w:val="009C6832"/>
    <w:rsid w:val="009C693E"/>
    <w:rsid w:val="009C74D2"/>
    <w:rsid w:val="009C7839"/>
    <w:rsid w:val="009C7A84"/>
    <w:rsid w:val="009C7E59"/>
    <w:rsid w:val="009C7F2D"/>
    <w:rsid w:val="009D031B"/>
    <w:rsid w:val="009D0520"/>
    <w:rsid w:val="009D073D"/>
    <w:rsid w:val="009D09A7"/>
    <w:rsid w:val="009D0D87"/>
    <w:rsid w:val="009D0EC8"/>
    <w:rsid w:val="009D1AEB"/>
    <w:rsid w:val="009D2085"/>
    <w:rsid w:val="009D2A11"/>
    <w:rsid w:val="009D2AD7"/>
    <w:rsid w:val="009D2BF8"/>
    <w:rsid w:val="009D306C"/>
    <w:rsid w:val="009D30CC"/>
    <w:rsid w:val="009D3396"/>
    <w:rsid w:val="009D3531"/>
    <w:rsid w:val="009D3AE1"/>
    <w:rsid w:val="009D3DA0"/>
    <w:rsid w:val="009D40DB"/>
    <w:rsid w:val="009D4935"/>
    <w:rsid w:val="009D512D"/>
    <w:rsid w:val="009D5467"/>
    <w:rsid w:val="009D54CD"/>
    <w:rsid w:val="009D574C"/>
    <w:rsid w:val="009D5D93"/>
    <w:rsid w:val="009D6108"/>
    <w:rsid w:val="009D6980"/>
    <w:rsid w:val="009D6A39"/>
    <w:rsid w:val="009D6BF6"/>
    <w:rsid w:val="009D6D86"/>
    <w:rsid w:val="009D6E83"/>
    <w:rsid w:val="009D6FEE"/>
    <w:rsid w:val="009D705B"/>
    <w:rsid w:val="009D730C"/>
    <w:rsid w:val="009D773A"/>
    <w:rsid w:val="009E007F"/>
    <w:rsid w:val="009E0550"/>
    <w:rsid w:val="009E08F7"/>
    <w:rsid w:val="009E12B7"/>
    <w:rsid w:val="009E13D0"/>
    <w:rsid w:val="009E13DF"/>
    <w:rsid w:val="009E158D"/>
    <w:rsid w:val="009E19B8"/>
    <w:rsid w:val="009E1CDE"/>
    <w:rsid w:val="009E1F10"/>
    <w:rsid w:val="009E1F41"/>
    <w:rsid w:val="009E2974"/>
    <w:rsid w:val="009E3186"/>
    <w:rsid w:val="009E331E"/>
    <w:rsid w:val="009E3568"/>
    <w:rsid w:val="009E3B1E"/>
    <w:rsid w:val="009E40B2"/>
    <w:rsid w:val="009E42C3"/>
    <w:rsid w:val="009E4761"/>
    <w:rsid w:val="009E4B85"/>
    <w:rsid w:val="009E4C73"/>
    <w:rsid w:val="009E4C9E"/>
    <w:rsid w:val="009E5172"/>
    <w:rsid w:val="009E57A9"/>
    <w:rsid w:val="009E5A3D"/>
    <w:rsid w:val="009E6313"/>
    <w:rsid w:val="009E658B"/>
    <w:rsid w:val="009E6872"/>
    <w:rsid w:val="009E6B82"/>
    <w:rsid w:val="009E701B"/>
    <w:rsid w:val="009E7A38"/>
    <w:rsid w:val="009F0351"/>
    <w:rsid w:val="009F0363"/>
    <w:rsid w:val="009F0708"/>
    <w:rsid w:val="009F0749"/>
    <w:rsid w:val="009F083C"/>
    <w:rsid w:val="009F0D11"/>
    <w:rsid w:val="009F1351"/>
    <w:rsid w:val="009F155A"/>
    <w:rsid w:val="009F16D7"/>
    <w:rsid w:val="009F1B5D"/>
    <w:rsid w:val="009F1E1D"/>
    <w:rsid w:val="009F2204"/>
    <w:rsid w:val="009F2ED9"/>
    <w:rsid w:val="009F330D"/>
    <w:rsid w:val="009F3453"/>
    <w:rsid w:val="009F38ED"/>
    <w:rsid w:val="009F3E33"/>
    <w:rsid w:val="009F3EEA"/>
    <w:rsid w:val="009F3EFA"/>
    <w:rsid w:val="009F3FDA"/>
    <w:rsid w:val="009F52DA"/>
    <w:rsid w:val="009F535E"/>
    <w:rsid w:val="009F53C6"/>
    <w:rsid w:val="009F58BB"/>
    <w:rsid w:val="009F67E3"/>
    <w:rsid w:val="009F68D4"/>
    <w:rsid w:val="009F69EE"/>
    <w:rsid w:val="009F6EB8"/>
    <w:rsid w:val="009F6F2F"/>
    <w:rsid w:val="00A00186"/>
    <w:rsid w:val="00A005B0"/>
    <w:rsid w:val="00A00E7E"/>
    <w:rsid w:val="00A0135A"/>
    <w:rsid w:val="00A013D8"/>
    <w:rsid w:val="00A01B27"/>
    <w:rsid w:val="00A021E0"/>
    <w:rsid w:val="00A0268F"/>
    <w:rsid w:val="00A0289D"/>
    <w:rsid w:val="00A02F1A"/>
    <w:rsid w:val="00A031E7"/>
    <w:rsid w:val="00A04505"/>
    <w:rsid w:val="00A04519"/>
    <w:rsid w:val="00A04BF7"/>
    <w:rsid w:val="00A05043"/>
    <w:rsid w:val="00A05945"/>
    <w:rsid w:val="00A05C26"/>
    <w:rsid w:val="00A061DD"/>
    <w:rsid w:val="00A062A4"/>
    <w:rsid w:val="00A065AC"/>
    <w:rsid w:val="00A06CF3"/>
    <w:rsid w:val="00A06F51"/>
    <w:rsid w:val="00A07067"/>
    <w:rsid w:val="00A0714A"/>
    <w:rsid w:val="00A07320"/>
    <w:rsid w:val="00A07360"/>
    <w:rsid w:val="00A074EB"/>
    <w:rsid w:val="00A078AB"/>
    <w:rsid w:val="00A07AB9"/>
    <w:rsid w:val="00A07DCA"/>
    <w:rsid w:val="00A100B5"/>
    <w:rsid w:val="00A10276"/>
    <w:rsid w:val="00A104CC"/>
    <w:rsid w:val="00A10806"/>
    <w:rsid w:val="00A109B5"/>
    <w:rsid w:val="00A113A8"/>
    <w:rsid w:val="00A12437"/>
    <w:rsid w:val="00A12514"/>
    <w:rsid w:val="00A12650"/>
    <w:rsid w:val="00A12780"/>
    <w:rsid w:val="00A1286F"/>
    <w:rsid w:val="00A12A96"/>
    <w:rsid w:val="00A132C1"/>
    <w:rsid w:val="00A132E3"/>
    <w:rsid w:val="00A13B68"/>
    <w:rsid w:val="00A13CE9"/>
    <w:rsid w:val="00A14609"/>
    <w:rsid w:val="00A14744"/>
    <w:rsid w:val="00A149D2"/>
    <w:rsid w:val="00A14E58"/>
    <w:rsid w:val="00A14F53"/>
    <w:rsid w:val="00A14FB9"/>
    <w:rsid w:val="00A15107"/>
    <w:rsid w:val="00A15118"/>
    <w:rsid w:val="00A15610"/>
    <w:rsid w:val="00A159D4"/>
    <w:rsid w:val="00A15CC7"/>
    <w:rsid w:val="00A15D36"/>
    <w:rsid w:val="00A163D5"/>
    <w:rsid w:val="00A16540"/>
    <w:rsid w:val="00A16613"/>
    <w:rsid w:val="00A166AC"/>
    <w:rsid w:val="00A166E4"/>
    <w:rsid w:val="00A16D3B"/>
    <w:rsid w:val="00A175ED"/>
    <w:rsid w:val="00A178DC"/>
    <w:rsid w:val="00A17D81"/>
    <w:rsid w:val="00A17DDC"/>
    <w:rsid w:val="00A20BE8"/>
    <w:rsid w:val="00A21C69"/>
    <w:rsid w:val="00A21D3A"/>
    <w:rsid w:val="00A225F8"/>
    <w:rsid w:val="00A226D2"/>
    <w:rsid w:val="00A23507"/>
    <w:rsid w:val="00A23816"/>
    <w:rsid w:val="00A23E9E"/>
    <w:rsid w:val="00A2421D"/>
    <w:rsid w:val="00A24430"/>
    <w:rsid w:val="00A2449D"/>
    <w:rsid w:val="00A25210"/>
    <w:rsid w:val="00A25AFB"/>
    <w:rsid w:val="00A25C0A"/>
    <w:rsid w:val="00A25CCF"/>
    <w:rsid w:val="00A26014"/>
    <w:rsid w:val="00A260DC"/>
    <w:rsid w:val="00A26152"/>
    <w:rsid w:val="00A266ED"/>
    <w:rsid w:val="00A27172"/>
    <w:rsid w:val="00A27200"/>
    <w:rsid w:val="00A2769A"/>
    <w:rsid w:val="00A30030"/>
    <w:rsid w:val="00A30491"/>
    <w:rsid w:val="00A305E2"/>
    <w:rsid w:val="00A30BAF"/>
    <w:rsid w:val="00A30BB6"/>
    <w:rsid w:val="00A30E75"/>
    <w:rsid w:val="00A30FEB"/>
    <w:rsid w:val="00A31035"/>
    <w:rsid w:val="00A31836"/>
    <w:rsid w:val="00A318E2"/>
    <w:rsid w:val="00A31AD3"/>
    <w:rsid w:val="00A31B2C"/>
    <w:rsid w:val="00A31D94"/>
    <w:rsid w:val="00A31DDC"/>
    <w:rsid w:val="00A31ED6"/>
    <w:rsid w:val="00A322C9"/>
    <w:rsid w:val="00A32C90"/>
    <w:rsid w:val="00A32F3E"/>
    <w:rsid w:val="00A32F51"/>
    <w:rsid w:val="00A3325D"/>
    <w:rsid w:val="00A337DE"/>
    <w:rsid w:val="00A34915"/>
    <w:rsid w:val="00A34A9E"/>
    <w:rsid w:val="00A34AD2"/>
    <w:rsid w:val="00A359B4"/>
    <w:rsid w:val="00A35CAC"/>
    <w:rsid w:val="00A35CBD"/>
    <w:rsid w:val="00A362F0"/>
    <w:rsid w:val="00A3660E"/>
    <w:rsid w:val="00A3663D"/>
    <w:rsid w:val="00A36B30"/>
    <w:rsid w:val="00A36D16"/>
    <w:rsid w:val="00A36E4C"/>
    <w:rsid w:val="00A370C9"/>
    <w:rsid w:val="00A3716B"/>
    <w:rsid w:val="00A37622"/>
    <w:rsid w:val="00A37AAA"/>
    <w:rsid w:val="00A40034"/>
    <w:rsid w:val="00A40298"/>
    <w:rsid w:val="00A40612"/>
    <w:rsid w:val="00A406C8"/>
    <w:rsid w:val="00A406F7"/>
    <w:rsid w:val="00A408C6"/>
    <w:rsid w:val="00A41509"/>
    <w:rsid w:val="00A418AC"/>
    <w:rsid w:val="00A418B0"/>
    <w:rsid w:val="00A41C0D"/>
    <w:rsid w:val="00A42033"/>
    <w:rsid w:val="00A426F5"/>
    <w:rsid w:val="00A43A9D"/>
    <w:rsid w:val="00A43FF0"/>
    <w:rsid w:val="00A44038"/>
    <w:rsid w:val="00A4444D"/>
    <w:rsid w:val="00A44D40"/>
    <w:rsid w:val="00A451AB"/>
    <w:rsid w:val="00A45921"/>
    <w:rsid w:val="00A46257"/>
    <w:rsid w:val="00A464D3"/>
    <w:rsid w:val="00A4656E"/>
    <w:rsid w:val="00A46598"/>
    <w:rsid w:val="00A471BA"/>
    <w:rsid w:val="00A47A8C"/>
    <w:rsid w:val="00A52212"/>
    <w:rsid w:val="00A52351"/>
    <w:rsid w:val="00A52E41"/>
    <w:rsid w:val="00A52F49"/>
    <w:rsid w:val="00A53166"/>
    <w:rsid w:val="00A534DD"/>
    <w:rsid w:val="00A53A6A"/>
    <w:rsid w:val="00A53CB7"/>
    <w:rsid w:val="00A53FC5"/>
    <w:rsid w:val="00A5417A"/>
    <w:rsid w:val="00A54242"/>
    <w:rsid w:val="00A542E3"/>
    <w:rsid w:val="00A546DA"/>
    <w:rsid w:val="00A548E6"/>
    <w:rsid w:val="00A54957"/>
    <w:rsid w:val="00A54BED"/>
    <w:rsid w:val="00A54EA8"/>
    <w:rsid w:val="00A5571A"/>
    <w:rsid w:val="00A5580D"/>
    <w:rsid w:val="00A55DBD"/>
    <w:rsid w:val="00A55E5B"/>
    <w:rsid w:val="00A56B5B"/>
    <w:rsid w:val="00A5728C"/>
    <w:rsid w:val="00A57317"/>
    <w:rsid w:val="00A5736F"/>
    <w:rsid w:val="00A5741B"/>
    <w:rsid w:val="00A57600"/>
    <w:rsid w:val="00A57C48"/>
    <w:rsid w:val="00A57EA0"/>
    <w:rsid w:val="00A602DE"/>
    <w:rsid w:val="00A606A1"/>
    <w:rsid w:val="00A607B3"/>
    <w:rsid w:val="00A60A32"/>
    <w:rsid w:val="00A60A51"/>
    <w:rsid w:val="00A60FB8"/>
    <w:rsid w:val="00A619C7"/>
    <w:rsid w:val="00A61CFE"/>
    <w:rsid w:val="00A62BD4"/>
    <w:rsid w:val="00A62E96"/>
    <w:rsid w:val="00A6342F"/>
    <w:rsid w:val="00A63D9D"/>
    <w:rsid w:val="00A6404C"/>
    <w:rsid w:val="00A64559"/>
    <w:rsid w:val="00A65556"/>
    <w:rsid w:val="00A65DB9"/>
    <w:rsid w:val="00A66231"/>
    <w:rsid w:val="00A6627B"/>
    <w:rsid w:val="00A669CA"/>
    <w:rsid w:val="00A671BB"/>
    <w:rsid w:val="00A671EB"/>
    <w:rsid w:val="00A67262"/>
    <w:rsid w:val="00A67CF4"/>
    <w:rsid w:val="00A70388"/>
    <w:rsid w:val="00A703FF"/>
    <w:rsid w:val="00A718CB"/>
    <w:rsid w:val="00A719B2"/>
    <w:rsid w:val="00A71CBF"/>
    <w:rsid w:val="00A72493"/>
    <w:rsid w:val="00A73129"/>
    <w:rsid w:val="00A7315E"/>
    <w:rsid w:val="00A7337A"/>
    <w:rsid w:val="00A736E3"/>
    <w:rsid w:val="00A73CDB"/>
    <w:rsid w:val="00A73D16"/>
    <w:rsid w:val="00A740AE"/>
    <w:rsid w:val="00A7426E"/>
    <w:rsid w:val="00A74501"/>
    <w:rsid w:val="00A74770"/>
    <w:rsid w:val="00A74793"/>
    <w:rsid w:val="00A751EA"/>
    <w:rsid w:val="00A75CF0"/>
    <w:rsid w:val="00A75ED6"/>
    <w:rsid w:val="00A76432"/>
    <w:rsid w:val="00A7686A"/>
    <w:rsid w:val="00A769F0"/>
    <w:rsid w:val="00A77CD7"/>
    <w:rsid w:val="00A80171"/>
    <w:rsid w:val="00A801BD"/>
    <w:rsid w:val="00A80D60"/>
    <w:rsid w:val="00A812A7"/>
    <w:rsid w:val="00A8148C"/>
    <w:rsid w:val="00A8160E"/>
    <w:rsid w:val="00A8197E"/>
    <w:rsid w:val="00A821B9"/>
    <w:rsid w:val="00A829E8"/>
    <w:rsid w:val="00A82B1C"/>
    <w:rsid w:val="00A82F37"/>
    <w:rsid w:val="00A83B79"/>
    <w:rsid w:val="00A84057"/>
    <w:rsid w:val="00A8447C"/>
    <w:rsid w:val="00A844BE"/>
    <w:rsid w:val="00A8477D"/>
    <w:rsid w:val="00A84A2E"/>
    <w:rsid w:val="00A84A4A"/>
    <w:rsid w:val="00A84C96"/>
    <w:rsid w:val="00A8601C"/>
    <w:rsid w:val="00A86899"/>
    <w:rsid w:val="00A86D5B"/>
    <w:rsid w:val="00A8714B"/>
    <w:rsid w:val="00A87248"/>
    <w:rsid w:val="00A87E01"/>
    <w:rsid w:val="00A90F28"/>
    <w:rsid w:val="00A9118C"/>
    <w:rsid w:val="00A9147A"/>
    <w:rsid w:val="00A914F2"/>
    <w:rsid w:val="00A916D2"/>
    <w:rsid w:val="00A91E82"/>
    <w:rsid w:val="00A92726"/>
    <w:rsid w:val="00A92CE6"/>
    <w:rsid w:val="00A92EEF"/>
    <w:rsid w:val="00A93598"/>
    <w:rsid w:val="00A938E2"/>
    <w:rsid w:val="00A9456C"/>
    <w:rsid w:val="00A94749"/>
    <w:rsid w:val="00A9521E"/>
    <w:rsid w:val="00A956D2"/>
    <w:rsid w:val="00A95A7E"/>
    <w:rsid w:val="00A95C40"/>
    <w:rsid w:val="00A95CA4"/>
    <w:rsid w:val="00A95CEA"/>
    <w:rsid w:val="00A96224"/>
    <w:rsid w:val="00A96302"/>
    <w:rsid w:val="00A964B7"/>
    <w:rsid w:val="00A96566"/>
    <w:rsid w:val="00A96DBB"/>
    <w:rsid w:val="00A972B5"/>
    <w:rsid w:val="00A97D74"/>
    <w:rsid w:val="00AA0295"/>
    <w:rsid w:val="00AA05EE"/>
    <w:rsid w:val="00AA05F0"/>
    <w:rsid w:val="00AA076B"/>
    <w:rsid w:val="00AA1127"/>
    <w:rsid w:val="00AA125B"/>
    <w:rsid w:val="00AA13F9"/>
    <w:rsid w:val="00AA15D1"/>
    <w:rsid w:val="00AA16DA"/>
    <w:rsid w:val="00AA1B1B"/>
    <w:rsid w:val="00AA241B"/>
    <w:rsid w:val="00AA2C55"/>
    <w:rsid w:val="00AA2E1D"/>
    <w:rsid w:val="00AA3469"/>
    <w:rsid w:val="00AA348D"/>
    <w:rsid w:val="00AA437A"/>
    <w:rsid w:val="00AA4483"/>
    <w:rsid w:val="00AA4592"/>
    <w:rsid w:val="00AA480A"/>
    <w:rsid w:val="00AA5DC3"/>
    <w:rsid w:val="00AA62C5"/>
    <w:rsid w:val="00AA63CE"/>
    <w:rsid w:val="00AA6632"/>
    <w:rsid w:val="00AA6689"/>
    <w:rsid w:val="00AA6992"/>
    <w:rsid w:val="00AA6BF9"/>
    <w:rsid w:val="00AA70D0"/>
    <w:rsid w:val="00AA7193"/>
    <w:rsid w:val="00AA761A"/>
    <w:rsid w:val="00AA7B7F"/>
    <w:rsid w:val="00AB0285"/>
    <w:rsid w:val="00AB0557"/>
    <w:rsid w:val="00AB0A68"/>
    <w:rsid w:val="00AB0C62"/>
    <w:rsid w:val="00AB0F07"/>
    <w:rsid w:val="00AB11CA"/>
    <w:rsid w:val="00AB1229"/>
    <w:rsid w:val="00AB1253"/>
    <w:rsid w:val="00AB148C"/>
    <w:rsid w:val="00AB16E9"/>
    <w:rsid w:val="00AB1808"/>
    <w:rsid w:val="00AB22CF"/>
    <w:rsid w:val="00AB2CAF"/>
    <w:rsid w:val="00AB2FBD"/>
    <w:rsid w:val="00AB3918"/>
    <w:rsid w:val="00AB3A60"/>
    <w:rsid w:val="00AB3CBA"/>
    <w:rsid w:val="00AB3E23"/>
    <w:rsid w:val="00AB4094"/>
    <w:rsid w:val="00AB40A6"/>
    <w:rsid w:val="00AB40B4"/>
    <w:rsid w:val="00AB4208"/>
    <w:rsid w:val="00AB45CD"/>
    <w:rsid w:val="00AB4DD8"/>
    <w:rsid w:val="00AB4E43"/>
    <w:rsid w:val="00AB500A"/>
    <w:rsid w:val="00AB51C9"/>
    <w:rsid w:val="00AB54AF"/>
    <w:rsid w:val="00AB557D"/>
    <w:rsid w:val="00AB55CD"/>
    <w:rsid w:val="00AB55D0"/>
    <w:rsid w:val="00AB5AF5"/>
    <w:rsid w:val="00AB5B13"/>
    <w:rsid w:val="00AB6E5A"/>
    <w:rsid w:val="00AB7CFE"/>
    <w:rsid w:val="00AB7F1C"/>
    <w:rsid w:val="00AC07B3"/>
    <w:rsid w:val="00AC0D8C"/>
    <w:rsid w:val="00AC0FC9"/>
    <w:rsid w:val="00AC10FA"/>
    <w:rsid w:val="00AC2B97"/>
    <w:rsid w:val="00AC2EF3"/>
    <w:rsid w:val="00AC359D"/>
    <w:rsid w:val="00AC3866"/>
    <w:rsid w:val="00AC3E3F"/>
    <w:rsid w:val="00AC45F9"/>
    <w:rsid w:val="00AC46D1"/>
    <w:rsid w:val="00AC46E9"/>
    <w:rsid w:val="00AC4917"/>
    <w:rsid w:val="00AC542A"/>
    <w:rsid w:val="00AC5B2B"/>
    <w:rsid w:val="00AC5C3B"/>
    <w:rsid w:val="00AC60C1"/>
    <w:rsid w:val="00AC62C7"/>
    <w:rsid w:val="00AC7E82"/>
    <w:rsid w:val="00AD01C1"/>
    <w:rsid w:val="00AD04A0"/>
    <w:rsid w:val="00AD0ACD"/>
    <w:rsid w:val="00AD0C10"/>
    <w:rsid w:val="00AD0CAA"/>
    <w:rsid w:val="00AD0CAF"/>
    <w:rsid w:val="00AD0EA7"/>
    <w:rsid w:val="00AD1916"/>
    <w:rsid w:val="00AD19B0"/>
    <w:rsid w:val="00AD1B97"/>
    <w:rsid w:val="00AD1E23"/>
    <w:rsid w:val="00AD21AB"/>
    <w:rsid w:val="00AD2573"/>
    <w:rsid w:val="00AD2684"/>
    <w:rsid w:val="00AD35BE"/>
    <w:rsid w:val="00AD3831"/>
    <w:rsid w:val="00AD3C01"/>
    <w:rsid w:val="00AD3D52"/>
    <w:rsid w:val="00AD405C"/>
    <w:rsid w:val="00AD40C3"/>
    <w:rsid w:val="00AD48C1"/>
    <w:rsid w:val="00AD546C"/>
    <w:rsid w:val="00AD5638"/>
    <w:rsid w:val="00AD59E5"/>
    <w:rsid w:val="00AD5FA7"/>
    <w:rsid w:val="00AD60D7"/>
    <w:rsid w:val="00AD65C4"/>
    <w:rsid w:val="00AD6643"/>
    <w:rsid w:val="00AD6BE2"/>
    <w:rsid w:val="00AD6FD6"/>
    <w:rsid w:val="00AD704E"/>
    <w:rsid w:val="00AD7598"/>
    <w:rsid w:val="00AD7CDB"/>
    <w:rsid w:val="00AE0012"/>
    <w:rsid w:val="00AE0A32"/>
    <w:rsid w:val="00AE0B70"/>
    <w:rsid w:val="00AE1119"/>
    <w:rsid w:val="00AE1884"/>
    <w:rsid w:val="00AE18FD"/>
    <w:rsid w:val="00AE1A90"/>
    <w:rsid w:val="00AE20EE"/>
    <w:rsid w:val="00AE2518"/>
    <w:rsid w:val="00AE2753"/>
    <w:rsid w:val="00AE293A"/>
    <w:rsid w:val="00AE29E2"/>
    <w:rsid w:val="00AE3045"/>
    <w:rsid w:val="00AE31F3"/>
    <w:rsid w:val="00AE332F"/>
    <w:rsid w:val="00AE3933"/>
    <w:rsid w:val="00AE3CD3"/>
    <w:rsid w:val="00AE42A6"/>
    <w:rsid w:val="00AE462B"/>
    <w:rsid w:val="00AE4970"/>
    <w:rsid w:val="00AE4D99"/>
    <w:rsid w:val="00AE50E8"/>
    <w:rsid w:val="00AE5D40"/>
    <w:rsid w:val="00AE6233"/>
    <w:rsid w:val="00AE66BB"/>
    <w:rsid w:val="00AE7068"/>
    <w:rsid w:val="00AE7B9C"/>
    <w:rsid w:val="00AE7BB7"/>
    <w:rsid w:val="00AF1659"/>
    <w:rsid w:val="00AF2461"/>
    <w:rsid w:val="00AF2A84"/>
    <w:rsid w:val="00AF424F"/>
    <w:rsid w:val="00AF4379"/>
    <w:rsid w:val="00AF4AFD"/>
    <w:rsid w:val="00AF4C09"/>
    <w:rsid w:val="00AF50E5"/>
    <w:rsid w:val="00AF5F53"/>
    <w:rsid w:val="00AF6688"/>
    <w:rsid w:val="00AF6887"/>
    <w:rsid w:val="00AF6F66"/>
    <w:rsid w:val="00AF781D"/>
    <w:rsid w:val="00AF7AC5"/>
    <w:rsid w:val="00B00001"/>
    <w:rsid w:val="00B0061E"/>
    <w:rsid w:val="00B00D42"/>
    <w:rsid w:val="00B011DA"/>
    <w:rsid w:val="00B01467"/>
    <w:rsid w:val="00B03077"/>
    <w:rsid w:val="00B03428"/>
    <w:rsid w:val="00B03728"/>
    <w:rsid w:val="00B0376F"/>
    <w:rsid w:val="00B03F8C"/>
    <w:rsid w:val="00B04466"/>
    <w:rsid w:val="00B04DA7"/>
    <w:rsid w:val="00B052AC"/>
    <w:rsid w:val="00B057C7"/>
    <w:rsid w:val="00B05A44"/>
    <w:rsid w:val="00B05DC5"/>
    <w:rsid w:val="00B061D6"/>
    <w:rsid w:val="00B06213"/>
    <w:rsid w:val="00B06231"/>
    <w:rsid w:val="00B06970"/>
    <w:rsid w:val="00B06CA3"/>
    <w:rsid w:val="00B06D0B"/>
    <w:rsid w:val="00B06E7E"/>
    <w:rsid w:val="00B06F69"/>
    <w:rsid w:val="00B071BA"/>
    <w:rsid w:val="00B07299"/>
    <w:rsid w:val="00B07983"/>
    <w:rsid w:val="00B07B29"/>
    <w:rsid w:val="00B10102"/>
    <w:rsid w:val="00B1040E"/>
    <w:rsid w:val="00B10589"/>
    <w:rsid w:val="00B105EA"/>
    <w:rsid w:val="00B10665"/>
    <w:rsid w:val="00B11273"/>
    <w:rsid w:val="00B1146C"/>
    <w:rsid w:val="00B118B9"/>
    <w:rsid w:val="00B118FC"/>
    <w:rsid w:val="00B125D9"/>
    <w:rsid w:val="00B12819"/>
    <w:rsid w:val="00B129B4"/>
    <w:rsid w:val="00B12A42"/>
    <w:rsid w:val="00B130A1"/>
    <w:rsid w:val="00B131C5"/>
    <w:rsid w:val="00B13489"/>
    <w:rsid w:val="00B1372B"/>
    <w:rsid w:val="00B13CD9"/>
    <w:rsid w:val="00B13E8E"/>
    <w:rsid w:val="00B141C7"/>
    <w:rsid w:val="00B14C82"/>
    <w:rsid w:val="00B15C80"/>
    <w:rsid w:val="00B161A7"/>
    <w:rsid w:val="00B164D4"/>
    <w:rsid w:val="00B16556"/>
    <w:rsid w:val="00B1690A"/>
    <w:rsid w:val="00B16B13"/>
    <w:rsid w:val="00B16CA1"/>
    <w:rsid w:val="00B16EBF"/>
    <w:rsid w:val="00B202ED"/>
    <w:rsid w:val="00B2079E"/>
    <w:rsid w:val="00B2130F"/>
    <w:rsid w:val="00B21431"/>
    <w:rsid w:val="00B21914"/>
    <w:rsid w:val="00B21969"/>
    <w:rsid w:val="00B21BCD"/>
    <w:rsid w:val="00B22648"/>
    <w:rsid w:val="00B22EEE"/>
    <w:rsid w:val="00B23134"/>
    <w:rsid w:val="00B231D0"/>
    <w:rsid w:val="00B23440"/>
    <w:rsid w:val="00B24006"/>
    <w:rsid w:val="00B24212"/>
    <w:rsid w:val="00B2503E"/>
    <w:rsid w:val="00B25563"/>
    <w:rsid w:val="00B2613F"/>
    <w:rsid w:val="00B26371"/>
    <w:rsid w:val="00B2658C"/>
    <w:rsid w:val="00B265B3"/>
    <w:rsid w:val="00B26945"/>
    <w:rsid w:val="00B26BD2"/>
    <w:rsid w:val="00B2795A"/>
    <w:rsid w:val="00B27B49"/>
    <w:rsid w:val="00B30239"/>
    <w:rsid w:val="00B30404"/>
    <w:rsid w:val="00B3042B"/>
    <w:rsid w:val="00B30676"/>
    <w:rsid w:val="00B3095B"/>
    <w:rsid w:val="00B309D2"/>
    <w:rsid w:val="00B31233"/>
    <w:rsid w:val="00B31542"/>
    <w:rsid w:val="00B31A39"/>
    <w:rsid w:val="00B31A80"/>
    <w:rsid w:val="00B31E26"/>
    <w:rsid w:val="00B31EBD"/>
    <w:rsid w:val="00B32619"/>
    <w:rsid w:val="00B32A33"/>
    <w:rsid w:val="00B32A87"/>
    <w:rsid w:val="00B32E39"/>
    <w:rsid w:val="00B3302B"/>
    <w:rsid w:val="00B330BE"/>
    <w:rsid w:val="00B33106"/>
    <w:rsid w:val="00B333F2"/>
    <w:rsid w:val="00B336FD"/>
    <w:rsid w:val="00B34005"/>
    <w:rsid w:val="00B34441"/>
    <w:rsid w:val="00B34ADB"/>
    <w:rsid w:val="00B34AF0"/>
    <w:rsid w:val="00B34E81"/>
    <w:rsid w:val="00B34E92"/>
    <w:rsid w:val="00B35347"/>
    <w:rsid w:val="00B356CB"/>
    <w:rsid w:val="00B359F1"/>
    <w:rsid w:val="00B35B90"/>
    <w:rsid w:val="00B35FDF"/>
    <w:rsid w:val="00B3645F"/>
    <w:rsid w:val="00B3674E"/>
    <w:rsid w:val="00B36C8C"/>
    <w:rsid w:val="00B36E34"/>
    <w:rsid w:val="00B36E54"/>
    <w:rsid w:val="00B376C7"/>
    <w:rsid w:val="00B37BFE"/>
    <w:rsid w:val="00B401C7"/>
    <w:rsid w:val="00B40BC2"/>
    <w:rsid w:val="00B4147C"/>
    <w:rsid w:val="00B4147D"/>
    <w:rsid w:val="00B417B3"/>
    <w:rsid w:val="00B41824"/>
    <w:rsid w:val="00B41844"/>
    <w:rsid w:val="00B41A86"/>
    <w:rsid w:val="00B41D00"/>
    <w:rsid w:val="00B423CB"/>
    <w:rsid w:val="00B425F4"/>
    <w:rsid w:val="00B428E9"/>
    <w:rsid w:val="00B42BB3"/>
    <w:rsid w:val="00B42E03"/>
    <w:rsid w:val="00B438DE"/>
    <w:rsid w:val="00B4392F"/>
    <w:rsid w:val="00B43A9D"/>
    <w:rsid w:val="00B43F22"/>
    <w:rsid w:val="00B43F5F"/>
    <w:rsid w:val="00B44495"/>
    <w:rsid w:val="00B44900"/>
    <w:rsid w:val="00B44946"/>
    <w:rsid w:val="00B44C97"/>
    <w:rsid w:val="00B4547C"/>
    <w:rsid w:val="00B45AFF"/>
    <w:rsid w:val="00B45EDF"/>
    <w:rsid w:val="00B45F59"/>
    <w:rsid w:val="00B4633F"/>
    <w:rsid w:val="00B46580"/>
    <w:rsid w:val="00B46598"/>
    <w:rsid w:val="00B46A67"/>
    <w:rsid w:val="00B46A88"/>
    <w:rsid w:val="00B479EA"/>
    <w:rsid w:val="00B47B23"/>
    <w:rsid w:val="00B505AE"/>
    <w:rsid w:val="00B5085D"/>
    <w:rsid w:val="00B508A1"/>
    <w:rsid w:val="00B512C2"/>
    <w:rsid w:val="00B517B9"/>
    <w:rsid w:val="00B51850"/>
    <w:rsid w:val="00B51D77"/>
    <w:rsid w:val="00B51F5F"/>
    <w:rsid w:val="00B527E5"/>
    <w:rsid w:val="00B52B30"/>
    <w:rsid w:val="00B52E19"/>
    <w:rsid w:val="00B532DA"/>
    <w:rsid w:val="00B5422D"/>
    <w:rsid w:val="00B543A0"/>
    <w:rsid w:val="00B546E6"/>
    <w:rsid w:val="00B54BD4"/>
    <w:rsid w:val="00B55A91"/>
    <w:rsid w:val="00B56280"/>
    <w:rsid w:val="00B56C99"/>
    <w:rsid w:val="00B56E7E"/>
    <w:rsid w:val="00B57CEA"/>
    <w:rsid w:val="00B60686"/>
    <w:rsid w:val="00B60BDF"/>
    <w:rsid w:val="00B60D81"/>
    <w:rsid w:val="00B60F11"/>
    <w:rsid w:val="00B60F85"/>
    <w:rsid w:val="00B6189A"/>
    <w:rsid w:val="00B61DE4"/>
    <w:rsid w:val="00B61E98"/>
    <w:rsid w:val="00B621BB"/>
    <w:rsid w:val="00B6284E"/>
    <w:rsid w:val="00B6310E"/>
    <w:rsid w:val="00B63112"/>
    <w:rsid w:val="00B636B1"/>
    <w:rsid w:val="00B63759"/>
    <w:rsid w:val="00B64985"/>
    <w:rsid w:val="00B64A26"/>
    <w:rsid w:val="00B64FB2"/>
    <w:rsid w:val="00B6511C"/>
    <w:rsid w:val="00B65616"/>
    <w:rsid w:val="00B65A24"/>
    <w:rsid w:val="00B65C31"/>
    <w:rsid w:val="00B65C6E"/>
    <w:rsid w:val="00B65E47"/>
    <w:rsid w:val="00B65F32"/>
    <w:rsid w:val="00B669B1"/>
    <w:rsid w:val="00B66DE7"/>
    <w:rsid w:val="00B6708F"/>
    <w:rsid w:val="00B670EB"/>
    <w:rsid w:val="00B67A06"/>
    <w:rsid w:val="00B67F11"/>
    <w:rsid w:val="00B705BA"/>
    <w:rsid w:val="00B705DA"/>
    <w:rsid w:val="00B70B13"/>
    <w:rsid w:val="00B710AA"/>
    <w:rsid w:val="00B718E2"/>
    <w:rsid w:val="00B719B7"/>
    <w:rsid w:val="00B72246"/>
    <w:rsid w:val="00B724BE"/>
    <w:rsid w:val="00B726BC"/>
    <w:rsid w:val="00B7279C"/>
    <w:rsid w:val="00B72981"/>
    <w:rsid w:val="00B72B7B"/>
    <w:rsid w:val="00B73167"/>
    <w:rsid w:val="00B73249"/>
    <w:rsid w:val="00B7367D"/>
    <w:rsid w:val="00B736C7"/>
    <w:rsid w:val="00B73762"/>
    <w:rsid w:val="00B74052"/>
    <w:rsid w:val="00B748B9"/>
    <w:rsid w:val="00B748C5"/>
    <w:rsid w:val="00B74AAE"/>
    <w:rsid w:val="00B74CD2"/>
    <w:rsid w:val="00B74CE6"/>
    <w:rsid w:val="00B74E7B"/>
    <w:rsid w:val="00B751BC"/>
    <w:rsid w:val="00B757C8"/>
    <w:rsid w:val="00B758C9"/>
    <w:rsid w:val="00B761BD"/>
    <w:rsid w:val="00B764B2"/>
    <w:rsid w:val="00B76B4B"/>
    <w:rsid w:val="00B76F64"/>
    <w:rsid w:val="00B77344"/>
    <w:rsid w:val="00B775EC"/>
    <w:rsid w:val="00B775F6"/>
    <w:rsid w:val="00B77838"/>
    <w:rsid w:val="00B77BD3"/>
    <w:rsid w:val="00B80284"/>
    <w:rsid w:val="00B80736"/>
    <w:rsid w:val="00B80C7D"/>
    <w:rsid w:val="00B8179F"/>
    <w:rsid w:val="00B821A9"/>
    <w:rsid w:val="00B827C0"/>
    <w:rsid w:val="00B82BE0"/>
    <w:rsid w:val="00B82FE6"/>
    <w:rsid w:val="00B83010"/>
    <w:rsid w:val="00B83217"/>
    <w:rsid w:val="00B83570"/>
    <w:rsid w:val="00B83B2E"/>
    <w:rsid w:val="00B84108"/>
    <w:rsid w:val="00B84157"/>
    <w:rsid w:val="00B847A5"/>
    <w:rsid w:val="00B84CB8"/>
    <w:rsid w:val="00B85111"/>
    <w:rsid w:val="00B85498"/>
    <w:rsid w:val="00B8568B"/>
    <w:rsid w:val="00B857AC"/>
    <w:rsid w:val="00B857B7"/>
    <w:rsid w:val="00B86465"/>
    <w:rsid w:val="00B86B9F"/>
    <w:rsid w:val="00B86C1A"/>
    <w:rsid w:val="00B86D9F"/>
    <w:rsid w:val="00B87330"/>
    <w:rsid w:val="00B87991"/>
    <w:rsid w:val="00B87DD5"/>
    <w:rsid w:val="00B87E20"/>
    <w:rsid w:val="00B90583"/>
    <w:rsid w:val="00B913B0"/>
    <w:rsid w:val="00B91BC5"/>
    <w:rsid w:val="00B91DFC"/>
    <w:rsid w:val="00B9214C"/>
    <w:rsid w:val="00B92376"/>
    <w:rsid w:val="00B9238C"/>
    <w:rsid w:val="00B9258E"/>
    <w:rsid w:val="00B92AC0"/>
    <w:rsid w:val="00B93081"/>
    <w:rsid w:val="00B93938"/>
    <w:rsid w:val="00B93B9D"/>
    <w:rsid w:val="00B93F9E"/>
    <w:rsid w:val="00B94254"/>
    <w:rsid w:val="00B947E2"/>
    <w:rsid w:val="00B94AF4"/>
    <w:rsid w:val="00B9577B"/>
    <w:rsid w:val="00B95CB8"/>
    <w:rsid w:val="00B96101"/>
    <w:rsid w:val="00B96203"/>
    <w:rsid w:val="00B96673"/>
    <w:rsid w:val="00B96CE9"/>
    <w:rsid w:val="00B96D02"/>
    <w:rsid w:val="00B9710D"/>
    <w:rsid w:val="00B97420"/>
    <w:rsid w:val="00B97644"/>
    <w:rsid w:val="00B97823"/>
    <w:rsid w:val="00B97B7F"/>
    <w:rsid w:val="00B97D42"/>
    <w:rsid w:val="00BA03F5"/>
    <w:rsid w:val="00BA0846"/>
    <w:rsid w:val="00BA0B5F"/>
    <w:rsid w:val="00BA0E4E"/>
    <w:rsid w:val="00BA12C3"/>
    <w:rsid w:val="00BA12CE"/>
    <w:rsid w:val="00BA1482"/>
    <w:rsid w:val="00BA15F7"/>
    <w:rsid w:val="00BA16DE"/>
    <w:rsid w:val="00BA1715"/>
    <w:rsid w:val="00BA1AE3"/>
    <w:rsid w:val="00BA2080"/>
    <w:rsid w:val="00BA26E6"/>
    <w:rsid w:val="00BA2840"/>
    <w:rsid w:val="00BA2906"/>
    <w:rsid w:val="00BA2C07"/>
    <w:rsid w:val="00BA2D6E"/>
    <w:rsid w:val="00BA30E6"/>
    <w:rsid w:val="00BA3193"/>
    <w:rsid w:val="00BA325F"/>
    <w:rsid w:val="00BA3380"/>
    <w:rsid w:val="00BA3555"/>
    <w:rsid w:val="00BA3E84"/>
    <w:rsid w:val="00BA3EE9"/>
    <w:rsid w:val="00BA3F57"/>
    <w:rsid w:val="00BA3FFA"/>
    <w:rsid w:val="00BA40CB"/>
    <w:rsid w:val="00BA46A2"/>
    <w:rsid w:val="00BA4737"/>
    <w:rsid w:val="00BA48C6"/>
    <w:rsid w:val="00BA4BC2"/>
    <w:rsid w:val="00BA4D91"/>
    <w:rsid w:val="00BA529F"/>
    <w:rsid w:val="00BA5617"/>
    <w:rsid w:val="00BA5962"/>
    <w:rsid w:val="00BA63F7"/>
    <w:rsid w:val="00BA66D1"/>
    <w:rsid w:val="00BA6876"/>
    <w:rsid w:val="00BA6E15"/>
    <w:rsid w:val="00BB028A"/>
    <w:rsid w:val="00BB0928"/>
    <w:rsid w:val="00BB09DC"/>
    <w:rsid w:val="00BB0A4B"/>
    <w:rsid w:val="00BB0D7B"/>
    <w:rsid w:val="00BB0EB9"/>
    <w:rsid w:val="00BB11DC"/>
    <w:rsid w:val="00BB16D7"/>
    <w:rsid w:val="00BB193A"/>
    <w:rsid w:val="00BB24F2"/>
    <w:rsid w:val="00BB2920"/>
    <w:rsid w:val="00BB2AC6"/>
    <w:rsid w:val="00BB2B09"/>
    <w:rsid w:val="00BB2EB5"/>
    <w:rsid w:val="00BB2F2A"/>
    <w:rsid w:val="00BB363C"/>
    <w:rsid w:val="00BB37D5"/>
    <w:rsid w:val="00BB3CFF"/>
    <w:rsid w:val="00BB47A2"/>
    <w:rsid w:val="00BB4846"/>
    <w:rsid w:val="00BB49FE"/>
    <w:rsid w:val="00BB4CA9"/>
    <w:rsid w:val="00BB5315"/>
    <w:rsid w:val="00BB5B58"/>
    <w:rsid w:val="00BB5DD1"/>
    <w:rsid w:val="00BB6006"/>
    <w:rsid w:val="00BB6D84"/>
    <w:rsid w:val="00BB7261"/>
    <w:rsid w:val="00BB72AE"/>
    <w:rsid w:val="00BB782C"/>
    <w:rsid w:val="00BB794C"/>
    <w:rsid w:val="00BB7A0D"/>
    <w:rsid w:val="00BC0493"/>
    <w:rsid w:val="00BC07F4"/>
    <w:rsid w:val="00BC10FD"/>
    <w:rsid w:val="00BC15C0"/>
    <w:rsid w:val="00BC1841"/>
    <w:rsid w:val="00BC192E"/>
    <w:rsid w:val="00BC1EB4"/>
    <w:rsid w:val="00BC1F44"/>
    <w:rsid w:val="00BC24D0"/>
    <w:rsid w:val="00BC251F"/>
    <w:rsid w:val="00BC2863"/>
    <w:rsid w:val="00BC40BB"/>
    <w:rsid w:val="00BC4278"/>
    <w:rsid w:val="00BC4284"/>
    <w:rsid w:val="00BC4363"/>
    <w:rsid w:val="00BC467C"/>
    <w:rsid w:val="00BC46D3"/>
    <w:rsid w:val="00BC5016"/>
    <w:rsid w:val="00BC5C5C"/>
    <w:rsid w:val="00BC5F8A"/>
    <w:rsid w:val="00BC69E2"/>
    <w:rsid w:val="00BC6D75"/>
    <w:rsid w:val="00BC6F0A"/>
    <w:rsid w:val="00BC7916"/>
    <w:rsid w:val="00BC7EC4"/>
    <w:rsid w:val="00BD00AF"/>
    <w:rsid w:val="00BD01B5"/>
    <w:rsid w:val="00BD0451"/>
    <w:rsid w:val="00BD048D"/>
    <w:rsid w:val="00BD09A6"/>
    <w:rsid w:val="00BD0A9A"/>
    <w:rsid w:val="00BD0B53"/>
    <w:rsid w:val="00BD0E5A"/>
    <w:rsid w:val="00BD165A"/>
    <w:rsid w:val="00BD16F6"/>
    <w:rsid w:val="00BD1B89"/>
    <w:rsid w:val="00BD1BAC"/>
    <w:rsid w:val="00BD22CC"/>
    <w:rsid w:val="00BD25FE"/>
    <w:rsid w:val="00BD2CCD"/>
    <w:rsid w:val="00BD3620"/>
    <w:rsid w:val="00BD3C19"/>
    <w:rsid w:val="00BD3C1A"/>
    <w:rsid w:val="00BD40B1"/>
    <w:rsid w:val="00BD4332"/>
    <w:rsid w:val="00BD465C"/>
    <w:rsid w:val="00BD4B4D"/>
    <w:rsid w:val="00BD4C31"/>
    <w:rsid w:val="00BD4EC4"/>
    <w:rsid w:val="00BD526C"/>
    <w:rsid w:val="00BD5906"/>
    <w:rsid w:val="00BD5A6A"/>
    <w:rsid w:val="00BD5B59"/>
    <w:rsid w:val="00BD6088"/>
    <w:rsid w:val="00BD661B"/>
    <w:rsid w:val="00BD6801"/>
    <w:rsid w:val="00BD763E"/>
    <w:rsid w:val="00BD796F"/>
    <w:rsid w:val="00BE08C8"/>
    <w:rsid w:val="00BE1174"/>
    <w:rsid w:val="00BE1D8A"/>
    <w:rsid w:val="00BE1E42"/>
    <w:rsid w:val="00BE25AC"/>
    <w:rsid w:val="00BE276A"/>
    <w:rsid w:val="00BE2883"/>
    <w:rsid w:val="00BE31A3"/>
    <w:rsid w:val="00BE3D9F"/>
    <w:rsid w:val="00BE418B"/>
    <w:rsid w:val="00BE4492"/>
    <w:rsid w:val="00BE463D"/>
    <w:rsid w:val="00BE486D"/>
    <w:rsid w:val="00BE48AC"/>
    <w:rsid w:val="00BE4AC8"/>
    <w:rsid w:val="00BE549B"/>
    <w:rsid w:val="00BE5B8E"/>
    <w:rsid w:val="00BE629C"/>
    <w:rsid w:val="00BE62E2"/>
    <w:rsid w:val="00BE67B7"/>
    <w:rsid w:val="00BE6C87"/>
    <w:rsid w:val="00BE6F34"/>
    <w:rsid w:val="00BE727D"/>
    <w:rsid w:val="00BE736F"/>
    <w:rsid w:val="00BE7565"/>
    <w:rsid w:val="00BE7A3D"/>
    <w:rsid w:val="00BE7D2F"/>
    <w:rsid w:val="00BF02A8"/>
    <w:rsid w:val="00BF0849"/>
    <w:rsid w:val="00BF1C47"/>
    <w:rsid w:val="00BF1C79"/>
    <w:rsid w:val="00BF1DDA"/>
    <w:rsid w:val="00BF209E"/>
    <w:rsid w:val="00BF238A"/>
    <w:rsid w:val="00BF23A1"/>
    <w:rsid w:val="00BF25F6"/>
    <w:rsid w:val="00BF2727"/>
    <w:rsid w:val="00BF2784"/>
    <w:rsid w:val="00BF2800"/>
    <w:rsid w:val="00BF2E42"/>
    <w:rsid w:val="00BF3075"/>
    <w:rsid w:val="00BF31DC"/>
    <w:rsid w:val="00BF32C0"/>
    <w:rsid w:val="00BF3489"/>
    <w:rsid w:val="00BF4017"/>
    <w:rsid w:val="00BF464D"/>
    <w:rsid w:val="00BF4789"/>
    <w:rsid w:val="00BF4D42"/>
    <w:rsid w:val="00BF5B8A"/>
    <w:rsid w:val="00BF662F"/>
    <w:rsid w:val="00BF6E2E"/>
    <w:rsid w:val="00BF6EAA"/>
    <w:rsid w:val="00BF79A0"/>
    <w:rsid w:val="00BF7D2F"/>
    <w:rsid w:val="00C00148"/>
    <w:rsid w:val="00C00655"/>
    <w:rsid w:val="00C009A5"/>
    <w:rsid w:val="00C00AED"/>
    <w:rsid w:val="00C00FB9"/>
    <w:rsid w:val="00C010FB"/>
    <w:rsid w:val="00C013E5"/>
    <w:rsid w:val="00C01683"/>
    <w:rsid w:val="00C01F49"/>
    <w:rsid w:val="00C028C5"/>
    <w:rsid w:val="00C02DD8"/>
    <w:rsid w:val="00C02DEA"/>
    <w:rsid w:val="00C036EB"/>
    <w:rsid w:val="00C03978"/>
    <w:rsid w:val="00C03CCD"/>
    <w:rsid w:val="00C04227"/>
    <w:rsid w:val="00C042FC"/>
    <w:rsid w:val="00C04F22"/>
    <w:rsid w:val="00C04F53"/>
    <w:rsid w:val="00C05056"/>
    <w:rsid w:val="00C051BE"/>
    <w:rsid w:val="00C0533C"/>
    <w:rsid w:val="00C05522"/>
    <w:rsid w:val="00C05753"/>
    <w:rsid w:val="00C059AB"/>
    <w:rsid w:val="00C06398"/>
    <w:rsid w:val="00C075BC"/>
    <w:rsid w:val="00C07634"/>
    <w:rsid w:val="00C10454"/>
    <w:rsid w:val="00C10C76"/>
    <w:rsid w:val="00C10DE1"/>
    <w:rsid w:val="00C10FFD"/>
    <w:rsid w:val="00C11180"/>
    <w:rsid w:val="00C11662"/>
    <w:rsid w:val="00C116CF"/>
    <w:rsid w:val="00C118A6"/>
    <w:rsid w:val="00C11F1C"/>
    <w:rsid w:val="00C121F5"/>
    <w:rsid w:val="00C122FE"/>
    <w:rsid w:val="00C12647"/>
    <w:rsid w:val="00C12FFD"/>
    <w:rsid w:val="00C13A71"/>
    <w:rsid w:val="00C13C97"/>
    <w:rsid w:val="00C13D76"/>
    <w:rsid w:val="00C14C9F"/>
    <w:rsid w:val="00C15304"/>
    <w:rsid w:val="00C154C2"/>
    <w:rsid w:val="00C15591"/>
    <w:rsid w:val="00C159CB"/>
    <w:rsid w:val="00C15AB7"/>
    <w:rsid w:val="00C15B0D"/>
    <w:rsid w:val="00C1627A"/>
    <w:rsid w:val="00C1644C"/>
    <w:rsid w:val="00C164B7"/>
    <w:rsid w:val="00C1659C"/>
    <w:rsid w:val="00C17409"/>
    <w:rsid w:val="00C17873"/>
    <w:rsid w:val="00C179D6"/>
    <w:rsid w:val="00C20275"/>
    <w:rsid w:val="00C20284"/>
    <w:rsid w:val="00C2050D"/>
    <w:rsid w:val="00C20610"/>
    <w:rsid w:val="00C20869"/>
    <w:rsid w:val="00C2090B"/>
    <w:rsid w:val="00C20B49"/>
    <w:rsid w:val="00C20B5C"/>
    <w:rsid w:val="00C20E9E"/>
    <w:rsid w:val="00C21242"/>
    <w:rsid w:val="00C2187E"/>
    <w:rsid w:val="00C2196B"/>
    <w:rsid w:val="00C21A9A"/>
    <w:rsid w:val="00C226ED"/>
    <w:rsid w:val="00C2297A"/>
    <w:rsid w:val="00C22FDC"/>
    <w:rsid w:val="00C23248"/>
    <w:rsid w:val="00C23840"/>
    <w:rsid w:val="00C243D4"/>
    <w:rsid w:val="00C24831"/>
    <w:rsid w:val="00C24C0E"/>
    <w:rsid w:val="00C24E48"/>
    <w:rsid w:val="00C25046"/>
    <w:rsid w:val="00C2530F"/>
    <w:rsid w:val="00C25E7A"/>
    <w:rsid w:val="00C25F59"/>
    <w:rsid w:val="00C25FE6"/>
    <w:rsid w:val="00C264E8"/>
    <w:rsid w:val="00C267FF"/>
    <w:rsid w:val="00C26A43"/>
    <w:rsid w:val="00C26D6E"/>
    <w:rsid w:val="00C26E6A"/>
    <w:rsid w:val="00C27047"/>
    <w:rsid w:val="00C277A7"/>
    <w:rsid w:val="00C3017F"/>
    <w:rsid w:val="00C301E7"/>
    <w:rsid w:val="00C30267"/>
    <w:rsid w:val="00C30558"/>
    <w:rsid w:val="00C305D6"/>
    <w:rsid w:val="00C307C7"/>
    <w:rsid w:val="00C30847"/>
    <w:rsid w:val="00C30910"/>
    <w:rsid w:val="00C30AE5"/>
    <w:rsid w:val="00C30BD1"/>
    <w:rsid w:val="00C31191"/>
    <w:rsid w:val="00C31812"/>
    <w:rsid w:val="00C3189B"/>
    <w:rsid w:val="00C3199D"/>
    <w:rsid w:val="00C31DC9"/>
    <w:rsid w:val="00C32132"/>
    <w:rsid w:val="00C32210"/>
    <w:rsid w:val="00C323A0"/>
    <w:rsid w:val="00C32481"/>
    <w:rsid w:val="00C32DE7"/>
    <w:rsid w:val="00C332E4"/>
    <w:rsid w:val="00C333A2"/>
    <w:rsid w:val="00C33440"/>
    <w:rsid w:val="00C33680"/>
    <w:rsid w:val="00C3374F"/>
    <w:rsid w:val="00C33A53"/>
    <w:rsid w:val="00C33B7D"/>
    <w:rsid w:val="00C343A8"/>
    <w:rsid w:val="00C344EF"/>
    <w:rsid w:val="00C34632"/>
    <w:rsid w:val="00C34D57"/>
    <w:rsid w:val="00C34F9E"/>
    <w:rsid w:val="00C35106"/>
    <w:rsid w:val="00C35B95"/>
    <w:rsid w:val="00C36694"/>
    <w:rsid w:val="00C369ED"/>
    <w:rsid w:val="00C3754C"/>
    <w:rsid w:val="00C376B7"/>
    <w:rsid w:val="00C378B7"/>
    <w:rsid w:val="00C3796D"/>
    <w:rsid w:val="00C379B2"/>
    <w:rsid w:val="00C4083D"/>
    <w:rsid w:val="00C40D58"/>
    <w:rsid w:val="00C411FC"/>
    <w:rsid w:val="00C41835"/>
    <w:rsid w:val="00C41A26"/>
    <w:rsid w:val="00C41FE8"/>
    <w:rsid w:val="00C4247A"/>
    <w:rsid w:val="00C42A01"/>
    <w:rsid w:val="00C42C3D"/>
    <w:rsid w:val="00C42D78"/>
    <w:rsid w:val="00C435DB"/>
    <w:rsid w:val="00C436CA"/>
    <w:rsid w:val="00C43781"/>
    <w:rsid w:val="00C44A30"/>
    <w:rsid w:val="00C44CB6"/>
    <w:rsid w:val="00C457D5"/>
    <w:rsid w:val="00C45B8F"/>
    <w:rsid w:val="00C45BB4"/>
    <w:rsid w:val="00C45C70"/>
    <w:rsid w:val="00C45D6D"/>
    <w:rsid w:val="00C45E91"/>
    <w:rsid w:val="00C45F6C"/>
    <w:rsid w:val="00C46565"/>
    <w:rsid w:val="00C4675A"/>
    <w:rsid w:val="00C46862"/>
    <w:rsid w:val="00C46EBC"/>
    <w:rsid w:val="00C4703C"/>
    <w:rsid w:val="00C47346"/>
    <w:rsid w:val="00C47E83"/>
    <w:rsid w:val="00C5041E"/>
    <w:rsid w:val="00C50721"/>
    <w:rsid w:val="00C50A38"/>
    <w:rsid w:val="00C50B05"/>
    <w:rsid w:val="00C50B3C"/>
    <w:rsid w:val="00C50C4D"/>
    <w:rsid w:val="00C50CF4"/>
    <w:rsid w:val="00C50E99"/>
    <w:rsid w:val="00C512F5"/>
    <w:rsid w:val="00C51338"/>
    <w:rsid w:val="00C51AE7"/>
    <w:rsid w:val="00C51C33"/>
    <w:rsid w:val="00C51FA7"/>
    <w:rsid w:val="00C524D3"/>
    <w:rsid w:val="00C525ED"/>
    <w:rsid w:val="00C52C86"/>
    <w:rsid w:val="00C52D2F"/>
    <w:rsid w:val="00C52E34"/>
    <w:rsid w:val="00C5363D"/>
    <w:rsid w:val="00C536BC"/>
    <w:rsid w:val="00C5378D"/>
    <w:rsid w:val="00C53BF2"/>
    <w:rsid w:val="00C54343"/>
    <w:rsid w:val="00C547BA"/>
    <w:rsid w:val="00C55B57"/>
    <w:rsid w:val="00C566E6"/>
    <w:rsid w:val="00C56C06"/>
    <w:rsid w:val="00C56D2A"/>
    <w:rsid w:val="00C57492"/>
    <w:rsid w:val="00C5773A"/>
    <w:rsid w:val="00C60571"/>
    <w:rsid w:val="00C6157A"/>
    <w:rsid w:val="00C620FD"/>
    <w:rsid w:val="00C624CA"/>
    <w:rsid w:val="00C629A7"/>
    <w:rsid w:val="00C63707"/>
    <w:rsid w:val="00C647D2"/>
    <w:rsid w:val="00C64CA8"/>
    <w:rsid w:val="00C64E90"/>
    <w:rsid w:val="00C64FED"/>
    <w:rsid w:val="00C651BC"/>
    <w:rsid w:val="00C65815"/>
    <w:rsid w:val="00C65E49"/>
    <w:rsid w:val="00C6615C"/>
    <w:rsid w:val="00C662F0"/>
    <w:rsid w:val="00C6756E"/>
    <w:rsid w:val="00C6770D"/>
    <w:rsid w:val="00C67A13"/>
    <w:rsid w:val="00C67C03"/>
    <w:rsid w:val="00C70066"/>
    <w:rsid w:val="00C707ED"/>
    <w:rsid w:val="00C70937"/>
    <w:rsid w:val="00C70AC1"/>
    <w:rsid w:val="00C711A6"/>
    <w:rsid w:val="00C714A9"/>
    <w:rsid w:val="00C71E35"/>
    <w:rsid w:val="00C7232F"/>
    <w:rsid w:val="00C7254B"/>
    <w:rsid w:val="00C727E2"/>
    <w:rsid w:val="00C7293B"/>
    <w:rsid w:val="00C7340F"/>
    <w:rsid w:val="00C73919"/>
    <w:rsid w:val="00C73E19"/>
    <w:rsid w:val="00C74093"/>
    <w:rsid w:val="00C74320"/>
    <w:rsid w:val="00C74627"/>
    <w:rsid w:val="00C748AD"/>
    <w:rsid w:val="00C748AE"/>
    <w:rsid w:val="00C74C65"/>
    <w:rsid w:val="00C74DD2"/>
    <w:rsid w:val="00C74EA9"/>
    <w:rsid w:val="00C751FA"/>
    <w:rsid w:val="00C7529A"/>
    <w:rsid w:val="00C7552E"/>
    <w:rsid w:val="00C756CF"/>
    <w:rsid w:val="00C762F7"/>
    <w:rsid w:val="00C766E0"/>
    <w:rsid w:val="00C76D58"/>
    <w:rsid w:val="00C76EA0"/>
    <w:rsid w:val="00C771F6"/>
    <w:rsid w:val="00C77266"/>
    <w:rsid w:val="00C77601"/>
    <w:rsid w:val="00C77AFF"/>
    <w:rsid w:val="00C800C6"/>
    <w:rsid w:val="00C80CB1"/>
    <w:rsid w:val="00C80D83"/>
    <w:rsid w:val="00C813C4"/>
    <w:rsid w:val="00C81A35"/>
    <w:rsid w:val="00C81B04"/>
    <w:rsid w:val="00C81DAB"/>
    <w:rsid w:val="00C820B2"/>
    <w:rsid w:val="00C82292"/>
    <w:rsid w:val="00C82478"/>
    <w:rsid w:val="00C837D0"/>
    <w:rsid w:val="00C8388A"/>
    <w:rsid w:val="00C83A94"/>
    <w:rsid w:val="00C83B30"/>
    <w:rsid w:val="00C83B42"/>
    <w:rsid w:val="00C83FA3"/>
    <w:rsid w:val="00C8422F"/>
    <w:rsid w:val="00C846D4"/>
    <w:rsid w:val="00C84CF7"/>
    <w:rsid w:val="00C8516C"/>
    <w:rsid w:val="00C85227"/>
    <w:rsid w:val="00C85F06"/>
    <w:rsid w:val="00C86BC5"/>
    <w:rsid w:val="00C87062"/>
    <w:rsid w:val="00C8736F"/>
    <w:rsid w:val="00C87AF1"/>
    <w:rsid w:val="00C90E32"/>
    <w:rsid w:val="00C91067"/>
    <w:rsid w:val="00C916E6"/>
    <w:rsid w:val="00C91BA1"/>
    <w:rsid w:val="00C92219"/>
    <w:rsid w:val="00C922ED"/>
    <w:rsid w:val="00C92A89"/>
    <w:rsid w:val="00C92AFF"/>
    <w:rsid w:val="00C92FC5"/>
    <w:rsid w:val="00C93179"/>
    <w:rsid w:val="00C93980"/>
    <w:rsid w:val="00C93FF2"/>
    <w:rsid w:val="00C94404"/>
    <w:rsid w:val="00C9440E"/>
    <w:rsid w:val="00C945BB"/>
    <w:rsid w:val="00C9461B"/>
    <w:rsid w:val="00C94B93"/>
    <w:rsid w:val="00C94CD5"/>
    <w:rsid w:val="00C94EE9"/>
    <w:rsid w:val="00C94FEF"/>
    <w:rsid w:val="00C9508C"/>
    <w:rsid w:val="00C952F4"/>
    <w:rsid w:val="00C953D8"/>
    <w:rsid w:val="00C95A6B"/>
    <w:rsid w:val="00C95BF2"/>
    <w:rsid w:val="00C9600A"/>
    <w:rsid w:val="00C960FC"/>
    <w:rsid w:val="00C96524"/>
    <w:rsid w:val="00C96702"/>
    <w:rsid w:val="00C96A0F"/>
    <w:rsid w:val="00C970AA"/>
    <w:rsid w:val="00C970FD"/>
    <w:rsid w:val="00C97546"/>
    <w:rsid w:val="00C9777A"/>
    <w:rsid w:val="00C97815"/>
    <w:rsid w:val="00C979D9"/>
    <w:rsid w:val="00C97E42"/>
    <w:rsid w:val="00CA00D4"/>
    <w:rsid w:val="00CA07BE"/>
    <w:rsid w:val="00CA09C5"/>
    <w:rsid w:val="00CA0AC7"/>
    <w:rsid w:val="00CA12E6"/>
    <w:rsid w:val="00CA178C"/>
    <w:rsid w:val="00CA1A83"/>
    <w:rsid w:val="00CA1EE9"/>
    <w:rsid w:val="00CA1F6A"/>
    <w:rsid w:val="00CA2627"/>
    <w:rsid w:val="00CA2745"/>
    <w:rsid w:val="00CA2845"/>
    <w:rsid w:val="00CA2938"/>
    <w:rsid w:val="00CA2C08"/>
    <w:rsid w:val="00CA3B2F"/>
    <w:rsid w:val="00CA3BFE"/>
    <w:rsid w:val="00CA3CBB"/>
    <w:rsid w:val="00CA3F0D"/>
    <w:rsid w:val="00CA41B6"/>
    <w:rsid w:val="00CA41EA"/>
    <w:rsid w:val="00CA4A35"/>
    <w:rsid w:val="00CA4B6A"/>
    <w:rsid w:val="00CA4ECA"/>
    <w:rsid w:val="00CA503C"/>
    <w:rsid w:val="00CA5FB4"/>
    <w:rsid w:val="00CA696D"/>
    <w:rsid w:val="00CA6BD6"/>
    <w:rsid w:val="00CA6C26"/>
    <w:rsid w:val="00CA6D16"/>
    <w:rsid w:val="00CA79D2"/>
    <w:rsid w:val="00CA7B01"/>
    <w:rsid w:val="00CB03C8"/>
    <w:rsid w:val="00CB0893"/>
    <w:rsid w:val="00CB0DAF"/>
    <w:rsid w:val="00CB10B7"/>
    <w:rsid w:val="00CB20E5"/>
    <w:rsid w:val="00CB2285"/>
    <w:rsid w:val="00CB28CD"/>
    <w:rsid w:val="00CB3010"/>
    <w:rsid w:val="00CB3821"/>
    <w:rsid w:val="00CB4E08"/>
    <w:rsid w:val="00CB5A54"/>
    <w:rsid w:val="00CB5BCE"/>
    <w:rsid w:val="00CB5D2D"/>
    <w:rsid w:val="00CB5D71"/>
    <w:rsid w:val="00CB5ED3"/>
    <w:rsid w:val="00CB64EE"/>
    <w:rsid w:val="00CB650F"/>
    <w:rsid w:val="00CB660F"/>
    <w:rsid w:val="00CB6817"/>
    <w:rsid w:val="00CB6820"/>
    <w:rsid w:val="00CB69C8"/>
    <w:rsid w:val="00CB6DFA"/>
    <w:rsid w:val="00CB77F6"/>
    <w:rsid w:val="00CB7C83"/>
    <w:rsid w:val="00CC0B48"/>
    <w:rsid w:val="00CC0CE6"/>
    <w:rsid w:val="00CC0E84"/>
    <w:rsid w:val="00CC15AC"/>
    <w:rsid w:val="00CC15D8"/>
    <w:rsid w:val="00CC2294"/>
    <w:rsid w:val="00CC291E"/>
    <w:rsid w:val="00CC29EF"/>
    <w:rsid w:val="00CC2C6C"/>
    <w:rsid w:val="00CC32A4"/>
    <w:rsid w:val="00CC35C7"/>
    <w:rsid w:val="00CC364C"/>
    <w:rsid w:val="00CC3732"/>
    <w:rsid w:val="00CC3C6F"/>
    <w:rsid w:val="00CC3F00"/>
    <w:rsid w:val="00CC3F7F"/>
    <w:rsid w:val="00CC45C8"/>
    <w:rsid w:val="00CC4CED"/>
    <w:rsid w:val="00CC4D3C"/>
    <w:rsid w:val="00CC4E75"/>
    <w:rsid w:val="00CC4EB3"/>
    <w:rsid w:val="00CC5186"/>
    <w:rsid w:val="00CC5188"/>
    <w:rsid w:val="00CC51E6"/>
    <w:rsid w:val="00CC51EE"/>
    <w:rsid w:val="00CC533F"/>
    <w:rsid w:val="00CC542A"/>
    <w:rsid w:val="00CC576E"/>
    <w:rsid w:val="00CC61F7"/>
    <w:rsid w:val="00CC6200"/>
    <w:rsid w:val="00CC6356"/>
    <w:rsid w:val="00CC703D"/>
    <w:rsid w:val="00CC7545"/>
    <w:rsid w:val="00CC76C7"/>
    <w:rsid w:val="00CC7A08"/>
    <w:rsid w:val="00CD0509"/>
    <w:rsid w:val="00CD0952"/>
    <w:rsid w:val="00CD0FF0"/>
    <w:rsid w:val="00CD1287"/>
    <w:rsid w:val="00CD159A"/>
    <w:rsid w:val="00CD16E5"/>
    <w:rsid w:val="00CD1749"/>
    <w:rsid w:val="00CD19A2"/>
    <w:rsid w:val="00CD1E0C"/>
    <w:rsid w:val="00CD1E84"/>
    <w:rsid w:val="00CD233A"/>
    <w:rsid w:val="00CD2387"/>
    <w:rsid w:val="00CD2681"/>
    <w:rsid w:val="00CD28E8"/>
    <w:rsid w:val="00CD2DCA"/>
    <w:rsid w:val="00CD2DD9"/>
    <w:rsid w:val="00CD2F91"/>
    <w:rsid w:val="00CD392D"/>
    <w:rsid w:val="00CD3B13"/>
    <w:rsid w:val="00CD3D03"/>
    <w:rsid w:val="00CD3D90"/>
    <w:rsid w:val="00CD43A0"/>
    <w:rsid w:val="00CD44A4"/>
    <w:rsid w:val="00CD4712"/>
    <w:rsid w:val="00CD4791"/>
    <w:rsid w:val="00CD4AEE"/>
    <w:rsid w:val="00CD5561"/>
    <w:rsid w:val="00CD55BB"/>
    <w:rsid w:val="00CD5784"/>
    <w:rsid w:val="00CD5C25"/>
    <w:rsid w:val="00CD5C96"/>
    <w:rsid w:val="00CD5E9B"/>
    <w:rsid w:val="00CD6012"/>
    <w:rsid w:val="00CD63D9"/>
    <w:rsid w:val="00CD666A"/>
    <w:rsid w:val="00CD6F11"/>
    <w:rsid w:val="00CD7133"/>
    <w:rsid w:val="00CD77E4"/>
    <w:rsid w:val="00CD7D26"/>
    <w:rsid w:val="00CE0231"/>
    <w:rsid w:val="00CE0DE2"/>
    <w:rsid w:val="00CE141D"/>
    <w:rsid w:val="00CE1878"/>
    <w:rsid w:val="00CE19E6"/>
    <w:rsid w:val="00CE1ED6"/>
    <w:rsid w:val="00CE1FF8"/>
    <w:rsid w:val="00CE236E"/>
    <w:rsid w:val="00CE33E4"/>
    <w:rsid w:val="00CE3414"/>
    <w:rsid w:val="00CE3E09"/>
    <w:rsid w:val="00CE3E98"/>
    <w:rsid w:val="00CE48B4"/>
    <w:rsid w:val="00CE57A9"/>
    <w:rsid w:val="00CE57EE"/>
    <w:rsid w:val="00CE60FE"/>
    <w:rsid w:val="00CE63CE"/>
    <w:rsid w:val="00CE656C"/>
    <w:rsid w:val="00CE6AFE"/>
    <w:rsid w:val="00CE6DDD"/>
    <w:rsid w:val="00CE6F6E"/>
    <w:rsid w:val="00CE6FA6"/>
    <w:rsid w:val="00CE7175"/>
    <w:rsid w:val="00CE780D"/>
    <w:rsid w:val="00CE788B"/>
    <w:rsid w:val="00CE7B15"/>
    <w:rsid w:val="00CE7C78"/>
    <w:rsid w:val="00CF006C"/>
    <w:rsid w:val="00CF01E2"/>
    <w:rsid w:val="00CF01E3"/>
    <w:rsid w:val="00CF08BD"/>
    <w:rsid w:val="00CF0CDB"/>
    <w:rsid w:val="00CF0D5C"/>
    <w:rsid w:val="00CF1825"/>
    <w:rsid w:val="00CF1DFA"/>
    <w:rsid w:val="00CF22C1"/>
    <w:rsid w:val="00CF2578"/>
    <w:rsid w:val="00CF2921"/>
    <w:rsid w:val="00CF2BAA"/>
    <w:rsid w:val="00CF356B"/>
    <w:rsid w:val="00CF368B"/>
    <w:rsid w:val="00CF3A4A"/>
    <w:rsid w:val="00CF4198"/>
    <w:rsid w:val="00CF43ED"/>
    <w:rsid w:val="00CF5078"/>
    <w:rsid w:val="00CF5CA0"/>
    <w:rsid w:val="00CF6285"/>
    <w:rsid w:val="00CF6638"/>
    <w:rsid w:val="00CF6893"/>
    <w:rsid w:val="00CF6E4A"/>
    <w:rsid w:val="00CF744E"/>
    <w:rsid w:val="00CF7530"/>
    <w:rsid w:val="00CF789E"/>
    <w:rsid w:val="00D000C9"/>
    <w:rsid w:val="00D0015D"/>
    <w:rsid w:val="00D00CA4"/>
    <w:rsid w:val="00D00E46"/>
    <w:rsid w:val="00D00F00"/>
    <w:rsid w:val="00D00F07"/>
    <w:rsid w:val="00D015C5"/>
    <w:rsid w:val="00D01CC4"/>
    <w:rsid w:val="00D02344"/>
    <w:rsid w:val="00D02792"/>
    <w:rsid w:val="00D02BF5"/>
    <w:rsid w:val="00D02D26"/>
    <w:rsid w:val="00D034A6"/>
    <w:rsid w:val="00D03766"/>
    <w:rsid w:val="00D03DA7"/>
    <w:rsid w:val="00D03EA3"/>
    <w:rsid w:val="00D03FA7"/>
    <w:rsid w:val="00D04057"/>
    <w:rsid w:val="00D041B5"/>
    <w:rsid w:val="00D04C8A"/>
    <w:rsid w:val="00D04CA2"/>
    <w:rsid w:val="00D053AB"/>
    <w:rsid w:val="00D053D8"/>
    <w:rsid w:val="00D056A2"/>
    <w:rsid w:val="00D05789"/>
    <w:rsid w:val="00D05803"/>
    <w:rsid w:val="00D05809"/>
    <w:rsid w:val="00D05D5B"/>
    <w:rsid w:val="00D065D1"/>
    <w:rsid w:val="00D06862"/>
    <w:rsid w:val="00D0686B"/>
    <w:rsid w:val="00D06949"/>
    <w:rsid w:val="00D06B8D"/>
    <w:rsid w:val="00D06CB2"/>
    <w:rsid w:val="00D06E88"/>
    <w:rsid w:val="00D06F23"/>
    <w:rsid w:val="00D07E3C"/>
    <w:rsid w:val="00D1009E"/>
    <w:rsid w:val="00D10711"/>
    <w:rsid w:val="00D10F2C"/>
    <w:rsid w:val="00D10FBB"/>
    <w:rsid w:val="00D116A4"/>
    <w:rsid w:val="00D117EF"/>
    <w:rsid w:val="00D11BA8"/>
    <w:rsid w:val="00D11F98"/>
    <w:rsid w:val="00D1278F"/>
    <w:rsid w:val="00D1322A"/>
    <w:rsid w:val="00D13F25"/>
    <w:rsid w:val="00D14063"/>
    <w:rsid w:val="00D14758"/>
    <w:rsid w:val="00D14DE5"/>
    <w:rsid w:val="00D1540C"/>
    <w:rsid w:val="00D156A7"/>
    <w:rsid w:val="00D15766"/>
    <w:rsid w:val="00D159D0"/>
    <w:rsid w:val="00D15D95"/>
    <w:rsid w:val="00D17408"/>
    <w:rsid w:val="00D174F2"/>
    <w:rsid w:val="00D17554"/>
    <w:rsid w:val="00D17C30"/>
    <w:rsid w:val="00D2035D"/>
    <w:rsid w:val="00D20AA7"/>
    <w:rsid w:val="00D20F69"/>
    <w:rsid w:val="00D21006"/>
    <w:rsid w:val="00D21129"/>
    <w:rsid w:val="00D21353"/>
    <w:rsid w:val="00D21760"/>
    <w:rsid w:val="00D219BF"/>
    <w:rsid w:val="00D221A7"/>
    <w:rsid w:val="00D22629"/>
    <w:rsid w:val="00D22B8F"/>
    <w:rsid w:val="00D22FE4"/>
    <w:rsid w:val="00D235DA"/>
    <w:rsid w:val="00D237BC"/>
    <w:rsid w:val="00D240DA"/>
    <w:rsid w:val="00D24630"/>
    <w:rsid w:val="00D24C2F"/>
    <w:rsid w:val="00D24E0A"/>
    <w:rsid w:val="00D24EA6"/>
    <w:rsid w:val="00D260F4"/>
    <w:rsid w:val="00D26300"/>
    <w:rsid w:val="00D26486"/>
    <w:rsid w:val="00D2664F"/>
    <w:rsid w:val="00D26B66"/>
    <w:rsid w:val="00D26F70"/>
    <w:rsid w:val="00D2762A"/>
    <w:rsid w:val="00D27AFB"/>
    <w:rsid w:val="00D27DF4"/>
    <w:rsid w:val="00D30027"/>
    <w:rsid w:val="00D300F0"/>
    <w:rsid w:val="00D30486"/>
    <w:rsid w:val="00D30496"/>
    <w:rsid w:val="00D30B09"/>
    <w:rsid w:val="00D30DC1"/>
    <w:rsid w:val="00D31636"/>
    <w:rsid w:val="00D31C5C"/>
    <w:rsid w:val="00D31D51"/>
    <w:rsid w:val="00D327F5"/>
    <w:rsid w:val="00D32CD3"/>
    <w:rsid w:val="00D32EF4"/>
    <w:rsid w:val="00D32FB2"/>
    <w:rsid w:val="00D33234"/>
    <w:rsid w:val="00D33361"/>
    <w:rsid w:val="00D335E4"/>
    <w:rsid w:val="00D33901"/>
    <w:rsid w:val="00D33DCE"/>
    <w:rsid w:val="00D33EF4"/>
    <w:rsid w:val="00D34627"/>
    <w:rsid w:val="00D34A54"/>
    <w:rsid w:val="00D34AC1"/>
    <w:rsid w:val="00D34AE7"/>
    <w:rsid w:val="00D34B99"/>
    <w:rsid w:val="00D35217"/>
    <w:rsid w:val="00D35546"/>
    <w:rsid w:val="00D36E73"/>
    <w:rsid w:val="00D36FBC"/>
    <w:rsid w:val="00D37801"/>
    <w:rsid w:val="00D379B5"/>
    <w:rsid w:val="00D379F8"/>
    <w:rsid w:val="00D37B70"/>
    <w:rsid w:val="00D4049E"/>
    <w:rsid w:val="00D407FB"/>
    <w:rsid w:val="00D40973"/>
    <w:rsid w:val="00D40A3C"/>
    <w:rsid w:val="00D40A57"/>
    <w:rsid w:val="00D41155"/>
    <w:rsid w:val="00D4133C"/>
    <w:rsid w:val="00D41892"/>
    <w:rsid w:val="00D41A74"/>
    <w:rsid w:val="00D41FBB"/>
    <w:rsid w:val="00D42051"/>
    <w:rsid w:val="00D4239D"/>
    <w:rsid w:val="00D4267A"/>
    <w:rsid w:val="00D42BF2"/>
    <w:rsid w:val="00D43549"/>
    <w:rsid w:val="00D437DD"/>
    <w:rsid w:val="00D43C76"/>
    <w:rsid w:val="00D43F5D"/>
    <w:rsid w:val="00D4400F"/>
    <w:rsid w:val="00D44131"/>
    <w:rsid w:val="00D44762"/>
    <w:rsid w:val="00D44C65"/>
    <w:rsid w:val="00D44CF4"/>
    <w:rsid w:val="00D44FE8"/>
    <w:rsid w:val="00D45FC1"/>
    <w:rsid w:val="00D46247"/>
    <w:rsid w:val="00D467E4"/>
    <w:rsid w:val="00D46A00"/>
    <w:rsid w:val="00D46D87"/>
    <w:rsid w:val="00D46E94"/>
    <w:rsid w:val="00D470FB"/>
    <w:rsid w:val="00D4722E"/>
    <w:rsid w:val="00D47B19"/>
    <w:rsid w:val="00D47B5C"/>
    <w:rsid w:val="00D47D48"/>
    <w:rsid w:val="00D50450"/>
    <w:rsid w:val="00D5051B"/>
    <w:rsid w:val="00D50588"/>
    <w:rsid w:val="00D50E9F"/>
    <w:rsid w:val="00D51B46"/>
    <w:rsid w:val="00D51F94"/>
    <w:rsid w:val="00D52173"/>
    <w:rsid w:val="00D5220B"/>
    <w:rsid w:val="00D5230B"/>
    <w:rsid w:val="00D52B3B"/>
    <w:rsid w:val="00D53FE2"/>
    <w:rsid w:val="00D544A0"/>
    <w:rsid w:val="00D5479B"/>
    <w:rsid w:val="00D54EF4"/>
    <w:rsid w:val="00D551F0"/>
    <w:rsid w:val="00D552FB"/>
    <w:rsid w:val="00D55465"/>
    <w:rsid w:val="00D55546"/>
    <w:rsid w:val="00D55636"/>
    <w:rsid w:val="00D55ACD"/>
    <w:rsid w:val="00D55B06"/>
    <w:rsid w:val="00D55D98"/>
    <w:rsid w:val="00D560A4"/>
    <w:rsid w:val="00D56E6E"/>
    <w:rsid w:val="00D60062"/>
    <w:rsid w:val="00D60439"/>
    <w:rsid w:val="00D61106"/>
    <w:rsid w:val="00D611CC"/>
    <w:rsid w:val="00D611D5"/>
    <w:rsid w:val="00D619BC"/>
    <w:rsid w:val="00D61E0F"/>
    <w:rsid w:val="00D62431"/>
    <w:rsid w:val="00D6269F"/>
    <w:rsid w:val="00D62DC3"/>
    <w:rsid w:val="00D63454"/>
    <w:rsid w:val="00D637F7"/>
    <w:rsid w:val="00D639A2"/>
    <w:rsid w:val="00D63A89"/>
    <w:rsid w:val="00D63B23"/>
    <w:rsid w:val="00D63B58"/>
    <w:rsid w:val="00D63C21"/>
    <w:rsid w:val="00D63E16"/>
    <w:rsid w:val="00D64539"/>
    <w:rsid w:val="00D645AF"/>
    <w:rsid w:val="00D64655"/>
    <w:rsid w:val="00D64678"/>
    <w:rsid w:val="00D65689"/>
    <w:rsid w:val="00D65990"/>
    <w:rsid w:val="00D65B0A"/>
    <w:rsid w:val="00D6657D"/>
    <w:rsid w:val="00D666DA"/>
    <w:rsid w:val="00D66AAD"/>
    <w:rsid w:val="00D66B32"/>
    <w:rsid w:val="00D66C06"/>
    <w:rsid w:val="00D66C26"/>
    <w:rsid w:val="00D66EEC"/>
    <w:rsid w:val="00D6702D"/>
    <w:rsid w:val="00D67267"/>
    <w:rsid w:val="00D6734B"/>
    <w:rsid w:val="00D6734F"/>
    <w:rsid w:val="00D673FE"/>
    <w:rsid w:val="00D678B6"/>
    <w:rsid w:val="00D67F32"/>
    <w:rsid w:val="00D70738"/>
    <w:rsid w:val="00D707C7"/>
    <w:rsid w:val="00D70F44"/>
    <w:rsid w:val="00D70F7C"/>
    <w:rsid w:val="00D71C63"/>
    <w:rsid w:val="00D71D85"/>
    <w:rsid w:val="00D72987"/>
    <w:rsid w:val="00D72D87"/>
    <w:rsid w:val="00D73651"/>
    <w:rsid w:val="00D73778"/>
    <w:rsid w:val="00D73A0D"/>
    <w:rsid w:val="00D73F18"/>
    <w:rsid w:val="00D73FEE"/>
    <w:rsid w:val="00D7407B"/>
    <w:rsid w:val="00D74887"/>
    <w:rsid w:val="00D74E99"/>
    <w:rsid w:val="00D7574F"/>
    <w:rsid w:val="00D7621F"/>
    <w:rsid w:val="00D764B8"/>
    <w:rsid w:val="00D774D4"/>
    <w:rsid w:val="00D7751D"/>
    <w:rsid w:val="00D77C0C"/>
    <w:rsid w:val="00D80345"/>
    <w:rsid w:val="00D80B4D"/>
    <w:rsid w:val="00D8161F"/>
    <w:rsid w:val="00D81805"/>
    <w:rsid w:val="00D81F8A"/>
    <w:rsid w:val="00D81FF0"/>
    <w:rsid w:val="00D82187"/>
    <w:rsid w:val="00D82B12"/>
    <w:rsid w:val="00D82C94"/>
    <w:rsid w:val="00D82DA9"/>
    <w:rsid w:val="00D831E2"/>
    <w:rsid w:val="00D83846"/>
    <w:rsid w:val="00D8400C"/>
    <w:rsid w:val="00D84601"/>
    <w:rsid w:val="00D84872"/>
    <w:rsid w:val="00D852FC"/>
    <w:rsid w:val="00D859C8"/>
    <w:rsid w:val="00D859EC"/>
    <w:rsid w:val="00D864FF"/>
    <w:rsid w:val="00D86627"/>
    <w:rsid w:val="00D8664A"/>
    <w:rsid w:val="00D874FE"/>
    <w:rsid w:val="00D900F7"/>
    <w:rsid w:val="00D9059E"/>
    <w:rsid w:val="00D90776"/>
    <w:rsid w:val="00D90EBD"/>
    <w:rsid w:val="00D90F3B"/>
    <w:rsid w:val="00D91229"/>
    <w:rsid w:val="00D91ACE"/>
    <w:rsid w:val="00D91C9C"/>
    <w:rsid w:val="00D926B0"/>
    <w:rsid w:val="00D92A80"/>
    <w:rsid w:val="00D936D1"/>
    <w:rsid w:val="00D93C9E"/>
    <w:rsid w:val="00D94045"/>
    <w:rsid w:val="00D94375"/>
    <w:rsid w:val="00D94B8C"/>
    <w:rsid w:val="00D951B8"/>
    <w:rsid w:val="00D95421"/>
    <w:rsid w:val="00D955F6"/>
    <w:rsid w:val="00D95A47"/>
    <w:rsid w:val="00D95B57"/>
    <w:rsid w:val="00D96269"/>
    <w:rsid w:val="00D96906"/>
    <w:rsid w:val="00D96956"/>
    <w:rsid w:val="00D96B37"/>
    <w:rsid w:val="00D96C23"/>
    <w:rsid w:val="00D97085"/>
    <w:rsid w:val="00D970D7"/>
    <w:rsid w:val="00D97280"/>
    <w:rsid w:val="00D97C59"/>
    <w:rsid w:val="00D97E2C"/>
    <w:rsid w:val="00DA05F3"/>
    <w:rsid w:val="00DA0A6A"/>
    <w:rsid w:val="00DA0BBE"/>
    <w:rsid w:val="00DA1180"/>
    <w:rsid w:val="00DA15B6"/>
    <w:rsid w:val="00DA1D6E"/>
    <w:rsid w:val="00DA2552"/>
    <w:rsid w:val="00DA2615"/>
    <w:rsid w:val="00DA2ECF"/>
    <w:rsid w:val="00DA2F1F"/>
    <w:rsid w:val="00DA314D"/>
    <w:rsid w:val="00DA37DA"/>
    <w:rsid w:val="00DA3CDD"/>
    <w:rsid w:val="00DA3E0A"/>
    <w:rsid w:val="00DA4521"/>
    <w:rsid w:val="00DA4D75"/>
    <w:rsid w:val="00DA60A3"/>
    <w:rsid w:val="00DA61F3"/>
    <w:rsid w:val="00DA6554"/>
    <w:rsid w:val="00DA6882"/>
    <w:rsid w:val="00DA6BAD"/>
    <w:rsid w:val="00DA6EDA"/>
    <w:rsid w:val="00DA7058"/>
    <w:rsid w:val="00DA77FD"/>
    <w:rsid w:val="00DA784D"/>
    <w:rsid w:val="00DA7E55"/>
    <w:rsid w:val="00DB007B"/>
    <w:rsid w:val="00DB0732"/>
    <w:rsid w:val="00DB0DB1"/>
    <w:rsid w:val="00DB1325"/>
    <w:rsid w:val="00DB17EC"/>
    <w:rsid w:val="00DB182A"/>
    <w:rsid w:val="00DB18DB"/>
    <w:rsid w:val="00DB1BCD"/>
    <w:rsid w:val="00DB21A6"/>
    <w:rsid w:val="00DB222C"/>
    <w:rsid w:val="00DB3904"/>
    <w:rsid w:val="00DB398A"/>
    <w:rsid w:val="00DB3BE3"/>
    <w:rsid w:val="00DB4261"/>
    <w:rsid w:val="00DB451E"/>
    <w:rsid w:val="00DB5010"/>
    <w:rsid w:val="00DB5A23"/>
    <w:rsid w:val="00DB63EA"/>
    <w:rsid w:val="00DB6832"/>
    <w:rsid w:val="00DB6855"/>
    <w:rsid w:val="00DB6F0F"/>
    <w:rsid w:val="00DB6F99"/>
    <w:rsid w:val="00DB73F8"/>
    <w:rsid w:val="00DB7BCE"/>
    <w:rsid w:val="00DB7DB9"/>
    <w:rsid w:val="00DC01DB"/>
    <w:rsid w:val="00DC03DB"/>
    <w:rsid w:val="00DC04F5"/>
    <w:rsid w:val="00DC06C0"/>
    <w:rsid w:val="00DC06F2"/>
    <w:rsid w:val="00DC0A8A"/>
    <w:rsid w:val="00DC0CF2"/>
    <w:rsid w:val="00DC0EEF"/>
    <w:rsid w:val="00DC10D9"/>
    <w:rsid w:val="00DC10DD"/>
    <w:rsid w:val="00DC1502"/>
    <w:rsid w:val="00DC2591"/>
    <w:rsid w:val="00DC2FD2"/>
    <w:rsid w:val="00DC325B"/>
    <w:rsid w:val="00DC3DC6"/>
    <w:rsid w:val="00DC5467"/>
    <w:rsid w:val="00DC5D53"/>
    <w:rsid w:val="00DC6D84"/>
    <w:rsid w:val="00DC7AB8"/>
    <w:rsid w:val="00DC7B8A"/>
    <w:rsid w:val="00DD0009"/>
    <w:rsid w:val="00DD09CA"/>
    <w:rsid w:val="00DD3146"/>
    <w:rsid w:val="00DD4539"/>
    <w:rsid w:val="00DD47D3"/>
    <w:rsid w:val="00DD4901"/>
    <w:rsid w:val="00DD54D3"/>
    <w:rsid w:val="00DD5715"/>
    <w:rsid w:val="00DD5AC2"/>
    <w:rsid w:val="00DD61A9"/>
    <w:rsid w:val="00DD67AE"/>
    <w:rsid w:val="00DD6F2A"/>
    <w:rsid w:val="00DD70C7"/>
    <w:rsid w:val="00DD729F"/>
    <w:rsid w:val="00DD7402"/>
    <w:rsid w:val="00DD7567"/>
    <w:rsid w:val="00DE03E2"/>
    <w:rsid w:val="00DE0AC7"/>
    <w:rsid w:val="00DE0BD2"/>
    <w:rsid w:val="00DE0CE4"/>
    <w:rsid w:val="00DE0F7B"/>
    <w:rsid w:val="00DE115D"/>
    <w:rsid w:val="00DE1274"/>
    <w:rsid w:val="00DE13C5"/>
    <w:rsid w:val="00DE175E"/>
    <w:rsid w:val="00DE1EE8"/>
    <w:rsid w:val="00DE34CB"/>
    <w:rsid w:val="00DE3E0F"/>
    <w:rsid w:val="00DE3F86"/>
    <w:rsid w:val="00DE41E3"/>
    <w:rsid w:val="00DE447B"/>
    <w:rsid w:val="00DE449F"/>
    <w:rsid w:val="00DE44B8"/>
    <w:rsid w:val="00DE4537"/>
    <w:rsid w:val="00DE47A4"/>
    <w:rsid w:val="00DE51B9"/>
    <w:rsid w:val="00DE548F"/>
    <w:rsid w:val="00DE56B1"/>
    <w:rsid w:val="00DE5C72"/>
    <w:rsid w:val="00DE5DEA"/>
    <w:rsid w:val="00DE6EB1"/>
    <w:rsid w:val="00DE7447"/>
    <w:rsid w:val="00DE7525"/>
    <w:rsid w:val="00DE7B15"/>
    <w:rsid w:val="00DE7C53"/>
    <w:rsid w:val="00DE7E33"/>
    <w:rsid w:val="00DE7F97"/>
    <w:rsid w:val="00DF001B"/>
    <w:rsid w:val="00DF008D"/>
    <w:rsid w:val="00DF056F"/>
    <w:rsid w:val="00DF07D6"/>
    <w:rsid w:val="00DF08C0"/>
    <w:rsid w:val="00DF08EC"/>
    <w:rsid w:val="00DF0F99"/>
    <w:rsid w:val="00DF1392"/>
    <w:rsid w:val="00DF1476"/>
    <w:rsid w:val="00DF1647"/>
    <w:rsid w:val="00DF218A"/>
    <w:rsid w:val="00DF2D16"/>
    <w:rsid w:val="00DF327B"/>
    <w:rsid w:val="00DF3DC0"/>
    <w:rsid w:val="00DF3EDC"/>
    <w:rsid w:val="00DF406C"/>
    <w:rsid w:val="00DF427A"/>
    <w:rsid w:val="00DF456F"/>
    <w:rsid w:val="00DF460B"/>
    <w:rsid w:val="00DF536B"/>
    <w:rsid w:val="00DF5627"/>
    <w:rsid w:val="00DF594D"/>
    <w:rsid w:val="00DF5CA3"/>
    <w:rsid w:val="00DF5D0D"/>
    <w:rsid w:val="00DF6433"/>
    <w:rsid w:val="00DF6B01"/>
    <w:rsid w:val="00DF70B1"/>
    <w:rsid w:val="00DF7DF2"/>
    <w:rsid w:val="00E006C3"/>
    <w:rsid w:val="00E0139B"/>
    <w:rsid w:val="00E017C5"/>
    <w:rsid w:val="00E01C4F"/>
    <w:rsid w:val="00E01C81"/>
    <w:rsid w:val="00E01CFC"/>
    <w:rsid w:val="00E01EAC"/>
    <w:rsid w:val="00E02A25"/>
    <w:rsid w:val="00E02C68"/>
    <w:rsid w:val="00E02C90"/>
    <w:rsid w:val="00E03160"/>
    <w:rsid w:val="00E039B3"/>
    <w:rsid w:val="00E03FDA"/>
    <w:rsid w:val="00E045DB"/>
    <w:rsid w:val="00E0464E"/>
    <w:rsid w:val="00E04762"/>
    <w:rsid w:val="00E04982"/>
    <w:rsid w:val="00E04F02"/>
    <w:rsid w:val="00E053DE"/>
    <w:rsid w:val="00E05ED3"/>
    <w:rsid w:val="00E06301"/>
    <w:rsid w:val="00E06418"/>
    <w:rsid w:val="00E067F4"/>
    <w:rsid w:val="00E068D5"/>
    <w:rsid w:val="00E06C9C"/>
    <w:rsid w:val="00E0732B"/>
    <w:rsid w:val="00E0734C"/>
    <w:rsid w:val="00E076DD"/>
    <w:rsid w:val="00E0782B"/>
    <w:rsid w:val="00E07E2C"/>
    <w:rsid w:val="00E10062"/>
    <w:rsid w:val="00E11070"/>
    <w:rsid w:val="00E12338"/>
    <w:rsid w:val="00E1240F"/>
    <w:rsid w:val="00E12D7F"/>
    <w:rsid w:val="00E12D90"/>
    <w:rsid w:val="00E13223"/>
    <w:rsid w:val="00E13B92"/>
    <w:rsid w:val="00E13C02"/>
    <w:rsid w:val="00E13C89"/>
    <w:rsid w:val="00E13FD6"/>
    <w:rsid w:val="00E14647"/>
    <w:rsid w:val="00E148A7"/>
    <w:rsid w:val="00E14E9B"/>
    <w:rsid w:val="00E1540C"/>
    <w:rsid w:val="00E15FF1"/>
    <w:rsid w:val="00E160C9"/>
    <w:rsid w:val="00E16407"/>
    <w:rsid w:val="00E16796"/>
    <w:rsid w:val="00E16B72"/>
    <w:rsid w:val="00E1733B"/>
    <w:rsid w:val="00E17451"/>
    <w:rsid w:val="00E17839"/>
    <w:rsid w:val="00E178AD"/>
    <w:rsid w:val="00E2021B"/>
    <w:rsid w:val="00E202F2"/>
    <w:rsid w:val="00E20314"/>
    <w:rsid w:val="00E207D1"/>
    <w:rsid w:val="00E212F1"/>
    <w:rsid w:val="00E213C4"/>
    <w:rsid w:val="00E21E72"/>
    <w:rsid w:val="00E21FE5"/>
    <w:rsid w:val="00E22A1D"/>
    <w:rsid w:val="00E230F6"/>
    <w:rsid w:val="00E235CE"/>
    <w:rsid w:val="00E2388F"/>
    <w:rsid w:val="00E240BD"/>
    <w:rsid w:val="00E244EC"/>
    <w:rsid w:val="00E24677"/>
    <w:rsid w:val="00E24707"/>
    <w:rsid w:val="00E24CA2"/>
    <w:rsid w:val="00E24D2F"/>
    <w:rsid w:val="00E25278"/>
    <w:rsid w:val="00E256D0"/>
    <w:rsid w:val="00E259D6"/>
    <w:rsid w:val="00E25B25"/>
    <w:rsid w:val="00E26175"/>
    <w:rsid w:val="00E26528"/>
    <w:rsid w:val="00E26B18"/>
    <w:rsid w:val="00E26D08"/>
    <w:rsid w:val="00E27550"/>
    <w:rsid w:val="00E27CC5"/>
    <w:rsid w:val="00E27FA1"/>
    <w:rsid w:val="00E27FAD"/>
    <w:rsid w:val="00E304FE"/>
    <w:rsid w:val="00E30ADC"/>
    <w:rsid w:val="00E3144B"/>
    <w:rsid w:val="00E31496"/>
    <w:rsid w:val="00E31877"/>
    <w:rsid w:val="00E31E6A"/>
    <w:rsid w:val="00E31F74"/>
    <w:rsid w:val="00E32A1B"/>
    <w:rsid w:val="00E331B1"/>
    <w:rsid w:val="00E34CA8"/>
    <w:rsid w:val="00E34D02"/>
    <w:rsid w:val="00E353B3"/>
    <w:rsid w:val="00E35D60"/>
    <w:rsid w:val="00E36587"/>
    <w:rsid w:val="00E368F4"/>
    <w:rsid w:val="00E36AB4"/>
    <w:rsid w:val="00E36CE8"/>
    <w:rsid w:val="00E36F03"/>
    <w:rsid w:val="00E37340"/>
    <w:rsid w:val="00E3739F"/>
    <w:rsid w:val="00E37A41"/>
    <w:rsid w:val="00E37C23"/>
    <w:rsid w:val="00E400B1"/>
    <w:rsid w:val="00E404E9"/>
    <w:rsid w:val="00E40922"/>
    <w:rsid w:val="00E40BF5"/>
    <w:rsid w:val="00E40E82"/>
    <w:rsid w:val="00E4105F"/>
    <w:rsid w:val="00E41604"/>
    <w:rsid w:val="00E41E36"/>
    <w:rsid w:val="00E42054"/>
    <w:rsid w:val="00E42262"/>
    <w:rsid w:val="00E42C56"/>
    <w:rsid w:val="00E42D3D"/>
    <w:rsid w:val="00E42FDE"/>
    <w:rsid w:val="00E4317B"/>
    <w:rsid w:val="00E435B7"/>
    <w:rsid w:val="00E43983"/>
    <w:rsid w:val="00E44217"/>
    <w:rsid w:val="00E44688"/>
    <w:rsid w:val="00E44721"/>
    <w:rsid w:val="00E44E25"/>
    <w:rsid w:val="00E44E2D"/>
    <w:rsid w:val="00E45631"/>
    <w:rsid w:val="00E45817"/>
    <w:rsid w:val="00E465B3"/>
    <w:rsid w:val="00E466A4"/>
    <w:rsid w:val="00E46704"/>
    <w:rsid w:val="00E46718"/>
    <w:rsid w:val="00E467B3"/>
    <w:rsid w:val="00E46A86"/>
    <w:rsid w:val="00E46E85"/>
    <w:rsid w:val="00E47297"/>
    <w:rsid w:val="00E47576"/>
    <w:rsid w:val="00E47988"/>
    <w:rsid w:val="00E47FA4"/>
    <w:rsid w:val="00E5026C"/>
    <w:rsid w:val="00E504E1"/>
    <w:rsid w:val="00E50E82"/>
    <w:rsid w:val="00E51BD9"/>
    <w:rsid w:val="00E51E39"/>
    <w:rsid w:val="00E521A0"/>
    <w:rsid w:val="00E525B6"/>
    <w:rsid w:val="00E528F2"/>
    <w:rsid w:val="00E52A12"/>
    <w:rsid w:val="00E52FF1"/>
    <w:rsid w:val="00E5326C"/>
    <w:rsid w:val="00E533B5"/>
    <w:rsid w:val="00E538EC"/>
    <w:rsid w:val="00E53C55"/>
    <w:rsid w:val="00E53DD6"/>
    <w:rsid w:val="00E5419A"/>
    <w:rsid w:val="00E54333"/>
    <w:rsid w:val="00E54CFA"/>
    <w:rsid w:val="00E5505B"/>
    <w:rsid w:val="00E551DF"/>
    <w:rsid w:val="00E55D29"/>
    <w:rsid w:val="00E55D44"/>
    <w:rsid w:val="00E56054"/>
    <w:rsid w:val="00E562B9"/>
    <w:rsid w:val="00E56579"/>
    <w:rsid w:val="00E56C83"/>
    <w:rsid w:val="00E56F9E"/>
    <w:rsid w:val="00E57237"/>
    <w:rsid w:val="00E57791"/>
    <w:rsid w:val="00E6005A"/>
    <w:rsid w:val="00E604B0"/>
    <w:rsid w:val="00E60BD1"/>
    <w:rsid w:val="00E61255"/>
    <w:rsid w:val="00E625CF"/>
    <w:rsid w:val="00E631E9"/>
    <w:rsid w:val="00E63AE0"/>
    <w:rsid w:val="00E64355"/>
    <w:rsid w:val="00E643D6"/>
    <w:rsid w:val="00E64593"/>
    <w:rsid w:val="00E6467D"/>
    <w:rsid w:val="00E648EB"/>
    <w:rsid w:val="00E648F0"/>
    <w:rsid w:val="00E64926"/>
    <w:rsid w:val="00E64A7B"/>
    <w:rsid w:val="00E64C83"/>
    <w:rsid w:val="00E65076"/>
    <w:rsid w:val="00E656E6"/>
    <w:rsid w:val="00E65A12"/>
    <w:rsid w:val="00E65F62"/>
    <w:rsid w:val="00E6674C"/>
    <w:rsid w:val="00E66FC4"/>
    <w:rsid w:val="00E6713A"/>
    <w:rsid w:val="00E676A4"/>
    <w:rsid w:val="00E6781A"/>
    <w:rsid w:val="00E67AF7"/>
    <w:rsid w:val="00E706D1"/>
    <w:rsid w:val="00E71387"/>
    <w:rsid w:val="00E71960"/>
    <w:rsid w:val="00E71E73"/>
    <w:rsid w:val="00E72628"/>
    <w:rsid w:val="00E7267B"/>
    <w:rsid w:val="00E72B94"/>
    <w:rsid w:val="00E73230"/>
    <w:rsid w:val="00E73810"/>
    <w:rsid w:val="00E73E7C"/>
    <w:rsid w:val="00E74026"/>
    <w:rsid w:val="00E740B4"/>
    <w:rsid w:val="00E74107"/>
    <w:rsid w:val="00E748AF"/>
    <w:rsid w:val="00E7503D"/>
    <w:rsid w:val="00E7553D"/>
    <w:rsid w:val="00E757E0"/>
    <w:rsid w:val="00E75CA7"/>
    <w:rsid w:val="00E7603D"/>
    <w:rsid w:val="00E770DF"/>
    <w:rsid w:val="00E80316"/>
    <w:rsid w:val="00E808D3"/>
    <w:rsid w:val="00E80D62"/>
    <w:rsid w:val="00E80D8C"/>
    <w:rsid w:val="00E80F4D"/>
    <w:rsid w:val="00E8139A"/>
    <w:rsid w:val="00E81A9D"/>
    <w:rsid w:val="00E81AB9"/>
    <w:rsid w:val="00E8249C"/>
    <w:rsid w:val="00E82759"/>
    <w:rsid w:val="00E82942"/>
    <w:rsid w:val="00E82C45"/>
    <w:rsid w:val="00E83622"/>
    <w:rsid w:val="00E83CEE"/>
    <w:rsid w:val="00E83DCA"/>
    <w:rsid w:val="00E8427A"/>
    <w:rsid w:val="00E842C8"/>
    <w:rsid w:val="00E8465D"/>
    <w:rsid w:val="00E84B95"/>
    <w:rsid w:val="00E84CA2"/>
    <w:rsid w:val="00E84DDE"/>
    <w:rsid w:val="00E84EA3"/>
    <w:rsid w:val="00E84EB8"/>
    <w:rsid w:val="00E85532"/>
    <w:rsid w:val="00E856D3"/>
    <w:rsid w:val="00E856FE"/>
    <w:rsid w:val="00E85709"/>
    <w:rsid w:val="00E85D4E"/>
    <w:rsid w:val="00E85F87"/>
    <w:rsid w:val="00E86001"/>
    <w:rsid w:val="00E8755A"/>
    <w:rsid w:val="00E8795B"/>
    <w:rsid w:val="00E87B90"/>
    <w:rsid w:val="00E87F43"/>
    <w:rsid w:val="00E90AFA"/>
    <w:rsid w:val="00E90F24"/>
    <w:rsid w:val="00E9105A"/>
    <w:rsid w:val="00E91719"/>
    <w:rsid w:val="00E92136"/>
    <w:rsid w:val="00E9259B"/>
    <w:rsid w:val="00E92810"/>
    <w:rsid w:val="00E928F2"/>
    <w:rsid w:val="00E92A3F"/>
    <w:rsid w:val="00E92A88"/>
    <w:rsid w:val="00E930BD"/>
    <w:rsid w:val="00E933B9"/>
    <w:rsid w:val="00E938FA"/>
    <w:rsid w:val="00E93D19"/>
    <w:rsid w:val="00E946C5"/>
    <w:rsid w:val="00E952F1"/>
    <w:rsid w:val="00E9573E"/>
    <w:rsid w:val="00E95EA6"/>
    <w:rsid w:val="00E97437"/>
    <w:rsid w:val="00E97716"/>
    <w:rsid w:val="00E9781C"/>
    <w:rsid w:val="00E97AA1"/>
    <w:rsid w:val="00E97E1D"/>
    <w:rsid w:val="00EA03A5"/>
    <w:rsid w:val="00EA04A4"/>
    <w:rsid w:val="00EA07FD"/>
    <w:rsid w:val="00EA0B08"/>
    <w:rsid w:val="00EA1B10"/>
    <w:rsid w:val="00EA1FC9"/>
    <w:rsid w:val="00EA2341"/>
    <w:rsid w:val="00EA29EA"/>
    <w:rsid w:val="00EA2AE8"/>
    <w:rsid w:val="00EA3023"/>
    <w:rsid w:val="00EA40AA"/>
    <w:rsid w:val="00EA4B0A"/>
    <w:rsid w:val="00EA50F1"/>
    <w:rsid w:val="00EA57B7"/>
    <w:rsid w:val="00EA5806"/>
    <w:rsid w:val="00EA58C9"/>
    <w:rsid w:val="00EA5A12"/>
    <w:rsid w:val="00EA62EB"/>
    <w:rsid w:val="00EA6889"/>
    <w:rsid w:val="00EA6AA2"/>
    <w:rsid w:val="00EA6FAF"/>
    <w:rsid w:val="00EA7631"/>
    <w:rsid w:val="00EA774E"/>
    <w:rsid w:val="00EA7B01"/>
    <w:rsid w:val="00EA7D78"/>
    <w:rsid w:val="00EA7EBE"/>
    <w:rsid w:val="00EB023B"/>
    <w:rsid w:val="00EB0B73"/>
    <w:rsid w:val="00EB0D56"/>
    <w:rsid w:val="00EB0EF3"/>
    <w:rsid w:val="00EB1965"/>
    <w:rsid w:val="00EB1980"/>
    <w:rsid w:val="00EB1D44"/>
    <w:rsid w:val="00EB1E19"/>
    <w:rsid w:val="00EB1E5E"/>
    <w:rsid w:val="00EB23B8"/>
    <w:rsid w:val="00EB2848"/>
    <w:rsid w:val="00EB2A14"/>
    <w:rsid w:val="00EB2DAC"/>
    <w:rsid w:val="00EB3223"/>
    <w:rsid w:val="00EB32F3"/>
    <w:rsid w:val="00EB3480"/>
    <w:rsid w:val="00EB4367"/>
    <w:rsid w:val="00EB4B4E"/>
    <w:rsid w:val="00EB4E85"/>
    <w:rsid w:val="00EB525D"/>
    <w:rsid w:val="00EB57A2"/>
    <w:rsid w:val="00EB5913"/>
    <w:rsid w:val="00EB5A68"/>
    <w:rsid w:val="00EB685F"/>
    <w:rsid w:val="00EC0708"/>
    <w:rsid w:val="00EC07B3"/>
    <w:rsid w:val="00EC07D8"/>
    <w:rsid w:val="00EC14C4"/>
    <w:rsid w:val="00EC1AFA"/>
    <w:rsid w:val="00EC1BB2"/>
    <w:rsid w:val="00EC1E21"/>
    <w:rsid w:val="00EC2552"/>
    <w:rsid w:val="00EC2854"/>
    <w:rsid w:val="00EC29A9"/>
    <w:rsid w:val="00EC2AEE"/>
    <w:rsid w:val="00EC30C5"/>
    <w:rsid w:val="00EC368A"/>
    <w:rsid w:val="00EC3969"/>
    <w:rsid w:val="00EC3CF3"/>
    <w:rsid w:val="00EC3EF1"/>
    <w:rsid w:val="00EC4613"/>
    <w:rsid w:val="00EC47B7"/>
    <w:rsid w:val="00EC5000"/>
    <w:rsid w:val="00EC50CF"/>
    <w:rsid w:val="00EC5772"/>
    <w:rsid w:val="00EC5A3E"/>
    <w:rsid w:val="00EC5A6A"/>
    <w:rsid w:val="00EC5AE8"/>
    <w:rsid w:val="00EC61D7"/>
    <w:rsid w:val="00EC6B9E"/>
    <w:rsid w:val="00EC6EB5"/>
    <w:rsid w:val="00EC710C"/>
    <w:rsid w:val="00EC7ED1"/>
    <w:rsid w:val="00ED0050"/>
    <w:rsid w:val="00ED06BF"/>
    <w:rsid w:val="00ED0D20"/>
    <w:rsid w:val="00ED0ED1"/>
    <w:rsid w:val="00ED0FB2"/>
    <w:rsid w:val="00ED10FE"/>
    <w:rsid w:val="00ED1364"/>
    <w:rsid w:val="00ED173B"/>
    <w:rsid w:val="00ED212C"/>
    <w:rsid w:val="00ED21DC"/>
    <w:rsid w:val="00ED26B5"/>
    <w:rsid w:val="00ED2A4C"/>
    <w:rsid w:val="00ED2AC4"/>
    <w:rsid w:val="00ED2C01"/>
    <w:rsid w:val="00ED2F30"/>
    <w:rsid w:val="00ED379B"/>
    <w:rsid w:val="00ED405F"/>
    <w:rsid w:val="00ED41DC"/>
    <w:rsid w:val="00ED4A45"/>
    <w:rsid w:val="00ED4BF6"/>
    <w:rsid w:val="00ED4CEF"/>
    <w:rsid w:val="00ED579E"/>
    <w:rsid w:val="00ED58AF"/>
    <w:rsid w:val="00ED5D52"/>
    <w:rsid w:val="00ED5F98"/>
    <w:rsid w:val="00ED65EB"/>
    <w:rsid w:val="00ED6E08"/>
    <w:rsid w:val="00ED76C9"/>
    <w:rsid w:val="00ED78BF"/>
    <w:rsid w:val="00ED7968"/>
    <w:rsid w:val="00ED7A28"/>
    <w:rsid w:val="00EE0396"/>
    <w:rsid w:val="00EE043F"/>
    <w:rsid w:val="00EE0468"/>
    <w:rsid w:val="00EE04BF"/>
    <w:rsid w:val="00EE04C6"/>
    <w:rsid w:val="00EE06D7"/>
    <w:rsid w:val="00EE1927"/>
    <w:rsid w:val="00EE1962"/>
    <w:rsid w:val="00EE1B5B"/>
    <w:rsid w:val="00EE1BAA"/>
    <w:rsid w:val="00EE1D6D"/>
    <w:rsid w:val="00EE1DC1"/>
    <w:rsid w:val="00EE1FD5"/>
    <w:rsid w:val="00EE25BF"/>
    <w:rsid w:val="00EE27E4"/>
    <w:rsid w:val="00EE283D"/>
    <w:rsid w:val="00EE3271"/>
    <w:rsid w:val="00EE379D"/>
    <w:rsid w:val="00EE385D"/>
    <w:rsid w:val="00EE3CB4"/>
    <w:rsid w:val="00EE3F4E"/>
    <w:rsid w:val="00EE417F"/>
    <w:rsid w:val="00EE421B"/>
    <w:rsid w:val="00EE44DC"/>
    <w:rsid w:val="00EE4B9E"/>
    <w:rsid w:val="00EE509D"/>
    <w:rsid w:val="00EE5706"/>
    <w:rsid w:val="00EE5CE2"/>
    <w:rsid w:val="00EE5E53"/>
    <w:rsid w:val="00EE784E"/>
    <w:rsid w:val="00EE78D2"/>
    <w:rsid w:val="00EE7A20"/>
    <w:rsid w:val="00EE7A43"/>
    <w:rsid w:val="00EE7F74"/>
    <w:rsid w:val="00EF18AD"/>
    <w:rsid w:val="00EF1EFD"/>
    <w:rsid w:val="00EF21B5"/>
    <w:rsid w:val="00EF2337"/>
    <w:rsid w:val="00EF2353"/>
    <w:rsid w:val="00EF273E"/>
    <w:rsid w:val="00EF3511"/>
    <w:rsid w:val="00EF3937"/>
    <w:rsid w:val="00EF4434"/>
    <w:rsid w:val="00EF4995"/>
    <w:rsid w:val="00EF5440"/>
    <w:rsid w:val="00EF5809"/>
    <w:rsid w:val="00EF6088"/>
    <w:rsid w:val="00EF6118"/>
    <w:rsid w:val="00EF6436"/>
    <w:rsid w:val="00EF6548"/>
    <w:rsid w:val="00EF6B21"/>
    <w:rsid w:val="00EF759D"/>
    <w:rsid w:val="00EF75C4"/>
    <w:rsid w:val="00EF7737"/>
    <w:rsid w:val="00EF7E4C"/>
    <w:rsid w:val="00F0028C"/>
    <w:rsid w:val="00F00928"/>
    <w:rsid w:val="00F00A49"/>
    <w:rsid w:val="00F00DB7"/>
    <w:rsid w:val="00F01848"/>
    <w:rsid w:val="00F0223B"/>
    <w:rsid w:val="00F02B8D"/>
    <w:rsid w:val="00F02F3D"/>
    <w:rsid w:val="00F03569"/>
    <w:rsid w:val="00F0380C"/>
    <w:rsid w:val="00F038B5"/>
    <w:rsid w:val="00F03D2D"/>
    <w:rsid w:val="00F0452A"/>
    <w:rsid w:val="00F05077"/>
    <w:rsid w:val="00F050E6"/>
    <w:rsid w:val="00F05141"/>
    <w:rsid w:val="00F059E1"/>
    <w:rsid w:val="00F05C55"/>
    <w:rsid w:val="00F06186"/>
    <w:rsid w:val="00F06645"/>
    <w:rsid w:val="00F0680A"/>
    <w:rsid w:val="00F06B81"/>
    <w:rsid w:val="00F06EF4"/>
    <w:rsid w:val="00F0748B"/>
    <w:rsid w:val="00F0751D"/>
    <w:rsid w:val="00F0754C"/>
    <w:rsid w:val="00F07B60"/>
    <w:rsid w:val="00F07C96"/>
    <w:rsid w:val="00F07F01"/>
    <w:rsid w:val="00F1062C"/>
    <w:rsid w:val="00F1086E"/>
    <w:rsid w:val="00F10AF7"/>
    <w:rsid w:val="00F11033"/>
    <w:rsid w:val="00F11838"/>
    <w:rsid w:val="00F11C9C"/>
    <w:rsid w:val="00F11FF3"/>
    <w:rsid w:val="00F126E3"/>
    <w:rsid w:val="00F12D30"/>
    <w:rsid w:val="00F12F3D"/>
    <w:rsid w:val="00F13258"/>
    <w:rsid w:val="00F1415E"/>
    <w:rsid w:val="00F14340"/>
    <w:rsid w:val="00F146DB"/>
    <w:rsid w:val="00F14B59"/>
    <w:rsid w:val="00F14C10"/>
    <w:rsid w:val="00F14C20"/>
    <w:rsid w:val="00F159F8"/>
    <w:rsid w:val="00F15A14"/>
    <w:rsid w:val="00F15E8B"/>
    <w:rsid w:val="00F16758"/>
    <w:rsid w:val="00F167B0"/>
    <w:rsid w:val="00F16854"/>
    <w:rsid w:val="00F16A81"/>
    <w:rsid w:val="00F16B23"/>
    <w:rsid w:val="00F16CD7"/>
    <w:rsid w:val="00F176B2"/>
    <w:rsid w:val="00F17E69"/>
    <w:rsid w:val="00F202D6"/>
    <w:rsid w:val="00F203E4"/>
    <w:rsid w:val="00F208D7"/>
    <w:rsid w:val="00F20997"/>
    <w:rsid w:val="00F21134"/>
    <w:rsid w:val="00F211E5"/>
    <w:rsid w:val="00F21509"/>
    <w:rsid w:val="00F219B5"/>
    <w:rsid w:val="00F232C9"/>
    <w:rsid w:val="00F23733"/>
    <w:rsid w:val="00F2379B"/>
    <w:rsid w:val="00F23FB1"/>
    <w:rsid w:val="00F244CF"/>
    <w:rsid w:val="00F2468C"/>
    <w:rsid w:val="00F247D4"/>
    <w:rsid w:val="00F2527B"/>
    <w:rsid w:val="00F252A0"/>
    <w:rsid w:val="00F25B24"/>
    <w:rsid w:val="00F25D59"/>
    <w:rsid w:val="00F2642A"/>
    <w:rsid w:val="00F264D4"/>
    <w:rsid w:val="00F26526"/>
    <w:rsid w:val="00F26C51"/>
    <w:rsid w:val="00F26E7A"/>
    <w:rsid w:val="00F26F90"/>
    <w:rsid w:val="00F270D7"/>
    <w:rsid w:val="00F273FE"/>
    <w:rsid w:val="00F2745F"/>
    <w:rsid w:val="00F27527"/>
    <w:rsid w:val="00F276F2"/>
    <w:rsid w:val="00F278B9"/>
    <w:rsid w:val="00F27A2D"/>
    <w:rsid w:val="00F27FA1"/>
    <w:rsid w:val="00F27FAE"/>
    <w:rsid w:val="00F30238"/>
    <w:rsid w:val="00F3050B"/>
    <w:rsid w:val="00F30572"/>
    <w:rsid w:val="00F305C2"/>
    <w:rsid w:val="00F30BFC"/>
    <w:rsid w:val="00F310CA"/>
    <w:rsid w:val="00F31132"/>
    <w:rsid w:val="00F313CD"/>
    <w:rsid w:val="00F31503"/>
    <w:rsid w:val="00F31570"/>
    <w:rsid w:val="00F3187E"/>
    <w:rsid w:val="00F31EA8"/>
    <w:rsid w:val="00F32050"/>
    <w:rsid w:val="00F3267D"/>
    <w:rsid w:val="00F331FB"/>
    <w:rsid w:val="00F3323F"/>
    <w:rsid w:val="00F337CD"/>
    <w:rsid w:val="00F34921"/>
    <w:rsid w:val="00F3517F"/>
    <w:rsid w:val="00F35210"/>
    <w:rsid w:val="00F367AE"/>
    <w:rsid w:val="00F3682A"/>
    <w:rsid w:val="00F36D1A"/>
    <w:rsid w:val="00F36F57"/>
    <w:rsid w:val="00F371D7"/>
    <w:rsid w:val="00F3737F"/>
    <w:rsid w:val="00F4058D"/>
    <w:rsid w:val="00F405CC"/>
    <w:rsid w:val="00F4062F"/>
    <w:rsid w:val="00F408A4"/>
    <w:rsid w:val="00F4221B"/>
    <w:rsid w:val="00F423B5"/>
    <w:rsid w:val="00F42469"/>
    <w:rsid w:val="00F4300C"/>
    <w:rsid w:val="00F4394A"/>
    <w:rsid w:val="00F439CA"/>
    <w:rsid w:val="00F43ACC"/>
    <w:rsid w:val="00F44EE8"/>
    <w:rsid w:val="00F45267"/>
    <w:rsid w:val="00F45909"/>
    <w:rsid w:val="00F45DB9"/>
    <w:rsid w:val="00F45E4C"/>
    <w:rsid w:val="00F46348"/>
    <w:rsid w:val="00F467D8"/>
    <w:rsid w:val="00F47926"/>
    <w:rsid w:val="00F47D16"/>
    <w:rsid w:val="00F47ED2"/>
    <w:rsid w:val="00F50879"/>
    <w:rsid w:val="00F50975"/>
    <w:rsid w:val="00F50ABE"/>
    <w:rsid w:val="00F50C99"/>
    <w:rsid w:val="00F50CEA"/>
    <w:rsid w:val="00F50FDC"/>
    <w:rsid w:val="00F51A2F"/>
    <w:rsid w:val="00F5210E"/>
    <w:rsid w:val="00F524C1"/>
    <w:rsid w:val="00F524CE"/>
    <w:rsid w:val="00F52B6E"/>
    <w:rsid w:val="00F52F8E"/>
    <w:rsid w:val="00F5326F"/>
    <w:rsid w:val="00F53821"/>
    <w:rsid w:val="00F53A9D"/>
    <w:rsid w:val="00F54470"/>
    <w:rsid w:val="00F54D58"/>
    <w:rsid w:val="00F5516E"/>
    <w:rsid w:val="00F5559E"/>
    <w:rsid w:val="00F55615"/>
    <w:rsid w:val="00F5561C"/>
    <w:rsid w:val="00F559B1"/>
    <w:rsid w:val="00F55B17"/>
    <w:rsid w:val="00F55B7A"/>
    <w:rsid w:val="00F55E30"/>
    <w:rsid w:val="00F56087"/>
    <w:rsid w:val="00F5688E"/>
    <w:rsid w:val="00F572E7"/>
    <w:rsid w:val="00F575B7"/>
    <w:rsid w:val="00F57870"/>
    <w:rsid w:val="00F601CF"/>
    <w:rsid w:val="00F60213"/>
    <w:rsid w:val="00F604F3"/>
    <w:rsid w:val="00F60B70"/>
    <w:rsid w:val="00F60F4E"/>
    <w:rsid w:val="00F61240"/>
    <w:rsid w:val="00F61641"/>
    <w:rsid w:val="00F61BEF"/>
    <w:rsid w:val="00F61D8C"/>
    <w:rsid w:val="00F6284A"/>
    <w:rsid w:val="00F628A8"/>
    <w:rsid w:val="00F630E3"/>
    <w:rsid w:val="00F63EB4"/>
    <w:rsid w:val="00F641DF"/>
    <w:rsid w:val="00F64BEE"/>
    <w:rsid w:val="00F64F47"/>
    <w:rsid w:val="00F655DD"/>
    <w:rsid w:val="00F6588E"/>
    <w:rsid w:val="00F65987"/>
    <w:rsid w:val="00F65AF4"/>
    <w:rsid w:val="00F66098"/>
    <w:rsid w:val="00F6687A"/>
    <w:rsid w:val="00F66BB6"/>
    <w:rsid w:val="00F6723D"/>
    <w:rsid w:val="00F67633"/>
    <w:rsid w:val="00F676C3"/>
    <w:rsid w:val="00F67797"/>
    <w:rsid w:val="00F677AF"/>
    <w:rsid w:val="00F677B9"/>
    <w:rsid w:val="00F67BAB"/>
    <w:rsid w:val="00F67F1A"/>
    <w:rsid w:val="00F709C8"/>
    <w:rsid w:val="00F70BAE"/>
    <w:rsid w:val="00F715BB"/>
    <w:rsid w:val="00F7169D"/>
    <w:rsid w:val="00F71785"/>
    <w:rsid w:val="00F71A21"/>
    <w:rsid w:val="00F71ABD"/>
    <w:rsid w:val="00F71C2B"/>
    <w:rsid w:val="00F71D07"/>
    <w:rsid w:val="00F71E7F"/>
    <w:rsid w:val="00F71F54"/>
    <w:rsid w:val="00F71FE3"/>
    <w:rsid w:val="00F7226F"/>
    <w:rsid w:val="00F7229C"/>
    <w:rsid w:val="00F7233F"/>
    <w:rsid w:val="00F726A9"/>
    <w:rsid w:val="00F72762"/>
    <w:rsid w:val="00F72A4E"/>
    <w:rsid w:val="00F72A6F"/>
    <w:rsid w:val="00F72A78"/>
    <w:rsid w:val="00F72B85"/>
    <w:rsid w:val="00F73251"/>
    <w:rsid w:val="00F73C60"/>
    <w:rsid w:val="00F74439"/>
    <w:rsid w:val="00F74547"/>
    <w:rsid w:val="00F746FE"/>
    <w:rsid w:val="00F752F3"/>
    <w:rsid w:val="00F755CC"/>
    <w:rsid w:val="00F756A9"/>
    <w:rsid w:val="00F76CEA"/>
    <w:rsid w:val="00F76D27"/>
    <w:rsid w:val="00F77A90"/>
    <w:rsid w:val="00F77B5E"/>
    <w:rsid w:val="00F77DBD"/>
    <w:rsid w:val="00F802EC"/>
    <w:rsid w:val="00F8074D"/>
    <w:rsid w:val="00F80833"/>
    <w:rsid w:val="00F8099E"/>
    <w:rsid w:val="00F80A71"/>
    <w:rsid w:val="00F80D74"/>
    <w:rsid w:val="00F80F8B"/>
    <w:rsid w:val="00F810DA"/>
    <w:rsid w:val="00F814E4"/>
    <w:rsid w:val="00F81744"/>
    <w:rsid w:val="00F81776"/>
    <w:rsid w:val="00F819B8"/>
    <w:rsid w:val="00F81D61"/>
    <w:rsid w:val="00F82306"/>
    <w:rsid w:val="00F824AC"/>
    <w:rsid w:val="00F824DD"/>
    <w:rsid w:val="00F82A8F"/>
    <w:rsid w:val="00F82FA1"/>
    <w:rsid w:val="00F83111"/>
    <w:rsid w:val="00F8325F"/>
    <w:rsid w:val="00F83560"/>
    <w:rsid w:val="00F850E3"/>
    <w:rsid w:val="00F851B7"/>
    <w:rsid w:val="00F8538E"/>
    <w:rsid w:val="00F853C0"/>
    <w:rsid w:val="00F854B4"/>
    <w:rsid w:val="00F856BF"/>
    <w:rsid w:val="00F8573B"/>
    <w:rsid w:val="00F85949"/>
    <w:rsid w:val="00F8632B"/>
    <w:rsid w:val="00F863A3"/>
    <w:rsid w:val="00F863F2"/>
    <w:rsid w:val="00F863F5"/>
    <w:rsid w:val="00F86A56"/>
    <w:rsid w:val="00F90173"/>
    <w:rsid w:val="00F901B5"/>
    <w:rsid w:val="00F90929"/>
    <w:rsid w:val="00F90AC7"/>
    <w:rsid w:val="00F90E8F"/>
    <w:rsid w:val="00F92526"/>
    <w:rsid w:val="00F92B8B"/>
    <w:rsid w:val="00F92B95"/>
    <w:rsid w:val="00F92DDB"/>
    <w:rsid w:val="00F92E67"/>
    <w:rsid w:val="00F932AF"/>
    <w:rsid w:val="00F9343A"/>
    <w:rsid w:val="00F93E7C"/>
    <w:rsid w:val="00F93EED"/>
    <w:rsid w:val="00F940A0"/>
    <w:rsid w:val="00F9424D"/>
    <w:rsid w:val="00F943EC"/>
    <w:rsid w:val="00F950C4"/>
    <w:rsid w:val="00F953F5"/>
    <w:rsid w:val="00F954C6"/>
    <w:rsid w:val="00F9628C"/>
    <w:rsid w:val="00F96A04"/>
    <w:rsid w:val="00F96B3D"/>
    <w:rsid w:val="00F96BE3"/>
    <w:rsid w:val="00F9736C"/>
    <w:rsid w:val="00F974B2"/>
    <w:rsid w:val="00F97839"/>
    <w:rsid w:val="00F97890"/>
    <w:rsid w:val="00F97A27"/>
    <w:rsid w:val="00F97AB2"/>
    <w:rsid w:val="00F97D90"/>
    <w:rsid w:val="00F97FE1"/>
    <w:rsid w:val="00FA06DC"/>
    <w:rsid w:val="00FA098B"/>
    <w:rsid w:val="00FA0BC9"/>
    <w:rsid w:val="00FA0DDE"/>
    <w:rsid w:val="00FA0F3E"/>
    <w:rsid w:val="00FA106D"/>
    <w:rsid w:val="00FA10E8"/>
    <w:rsid w:val="00FA127D"/>
    <w:rsid w:val="00FA12B1"/>
    <w:rsid w:val="00FA1A34"/>
    <w:rsid w:val="00FA1C43"/>
    <w:rsid w:val="00FA217E"/>
    <w:rsid w:val="00FA225A"/>
    <w:rsid w:val="00FA2767"/>
    <w:rsid w:val="00FA27A1"/>
    <w:rsid w:val="00FA27DF"/>
    <w:rsid w:val="00FA2A7A"/>
    <w:rsid w:val="00FA2B42"/>
    <w:rsid w:val="00FA2C9E"/>
    <w:rsid w:val="00FA2D07"/>
    <w:rsid w:val="00FA35A9"/>
    <w:rsid w:val="00FA396B"/>
    <w:rsid w:val="00FA5993"/>
    <w:rsid w:val="00FA5E04"/>
    <w:rsid w:val="00FA6A68"/>
    <w:rsid w:val="00FA6E89"/>
    <w:rsid w:val="00FA7BE3"/>
    <w:rsid w:val="00FB01F7"/>
    <w:rsid w:val="00FB04E6"/>
    <w:rsid w:val="00FB0F75"/>
    <w:rsid w:val="00FB1054"/>
    <w:rsid w:val="00FB1594"/>
    <w:rsid w:val="00FB1648"/>
    <w:rsid w:val="00FB1B21"/>
    <w:rsid w:val="00FB1C05"/>
    <w:rsid w:val="00FB2169"/>
    <w:rsid w:val="00FB262F"/>
    <w:rsid w:val="00FB267A"/>
    <w:rsid w:val="00FB2967"/>
    <w:rsid w:val="00FB2FAF"/>
    <w:rsid w:val="00FB3429"/>
    <w:rsid w:val="00FB3C7C"/>
    <w:rsid w:val="00FB3CE7"/>
    <w:rsid w:val="00FB40C7"/>
    <w:rsid w:val="00FB4489"/>
    <w:rsid w:val="00FB4EE2"/>
    <w:rsid w:val="00FB57F6"/>
    <w:rsid w:val="00FB6270"/>
    <w:rsid w:val="00FB6555"/>
    <w:rsid w:val="00FB6E79"/>
    <w:rsid w:val="00FB73A7"/>
    <w:rsid w:val="00FB74B4"/>
    <w:rsid w:val="00FB74DA"/>
    <w:rsid w:val="00FB75AC"/>
    <w:rsid w:val="00FB77D3"/>
    <w:rsid w:val="00FB7EF8"/>
    <w:rsid w:val="00FC0373"/>
    <w:rsid w:val="00FC04B8"/>
    <w:rsid w:val="00FC0AAD"/>
    <w:rsid w:val="00FC0AF1"/>
    <w:rsid w:val="00FC1D03"/>
    <w:rsid w:val="00FC1D6E"/>
    <w:rsid w:val="00FC1D9C"/>
    <w:rsid w:val="00FC212F"/>
    <w:rsid w:val="00FC21EE"/>
    <w:rsid w:val="00FC249A"/>
    <w:rsid w:val="00FC2677"/>
    <w:rsid w:val="00FC2897"/>
    <w:rsid w:val="00FC29D8"/>
    <w:rsid w:val="00FC325D"/>
    <w:rsid w:val="00FC3276"/>
    <w:rsid w:val="00FC3AD4"/>
    <w:rsid w:val="00FC3DFC"/>
    <w:rsid w:val="00FC41AA"/>
    <w:rsid w:val="00FC46AF"/>
    <w:rsid w:val="00FC47C7"/>
    <w:rsid w:val="00FC4EDD"/>
    <w:rsid w:val="00FC558A"/>
    <w:rsid w:val="00FC608E"/>
    <w:rsid w:val="00FC619F"/>
    <w:rsid w:val="00FC61F5"/>
    <w:rsid w:val="00FC65D4"/>
    <w:rsid w:val="00FC65E1"/>
    <w:rsid w:val="00FC65F8"/>
    <w:rsid w:val="00FC7577"/>
    <w:rsid w:val="00FC7ADC"/>
    <w:rsid w:val="00FC7AEA"/>
    <w:rsid w:val="00FC7CC1"/>
    <w:rsid w:val="00FC7E72"/>
    <w:rsid w:val="00FD012F"/>
    <w:rsid w:val="00FD06BB"/>
    <w:rsid w:val="00FD0A5B"/>
    <w:rsid w:val="00FD1539"/>
    <w:rsid w:val="00FD16B9"/>
    <w:rsid w:val="00FD18F1"/>
    <w:rsid w:val="00FD1F3D"/>
    <w:rsid w:val="00FD240A"/>
    <w:rsid w:val="00FD2919"/>
    <w:rsid w:val="00FD30EB"/>
    <w:rsid w:val="00FD30EC"/>
    <w:rsid w:val="00FD31AD"/>
    <w:rsid w:val="00FD3690"/>
    <w:rsid w:val="00FD382B"/>
    <w:rsid w:val="00FD4532"/>
    <w:rsid w:val="00FD4708"/>
    <w:rsid w:val="00FD4A27"/>
    <w:rsid w:val="00FD4ACD"/>
    <w:rsid w:val="00FD4B76"/>
    <w:rsid w:val="00FD4D88"/>
    <w:rsid w:val="00FD500E"/>
    <w:rsid w:val="00FD56B5"/>
    <w:rsid w:val="00FD5A01"/>
    <w:rsid w:val="00FD5ED3"/>
    <w:rsid w:val="00FD685C"/>
    <w:rsid w:val="00FD6898"/>
    <w:rsid w:val="00FD68F3"/>
    <w:rsid w:val="00FD6DE8"/>
    <w:rsid w:val="00FD6FBD"/>
    <w:rsid w:val="00FD7077"/>
    <w:rsid w:val="00FD7335"/>
    <w:rsid w:val="00FD7B02"/>
    <w:rsid w:val="00FD7D40"/>
    <w:rsid w:val="00FE0343"/>
    <w:rsid w:val="00FE0B22"/>
    <w:rsid w:val="00FE1AEA"/>
    <w:rsid w:val="00FE1FD4"/>
    <w:rsid w:val="00FE224C"/>
    <w:rsid w:val="00FE24E7"/>
    <w:rsid w:val="00FE265B"/>
    <w:rsid w:val="00FE2F08"/>
    <w:rsid w:val="00FE3247"/>
    <w:rsid w:val="00FE328F"/>
    <w:rsid w:val="00FE32A6"/>
    <w:rsid w:val="00FE3C02"/>
    <w:rsid w:val="00FE3D36"/>
    <w:rsid w:val="00FE401D"/>
    <w:rsid w:val="00FE44A9"/>
    <w:rsid w:val="00FE4566"/>
    <w:rsid w:val="00FE4572"/>
    <w:rsid w:val="00FE47B9"/>
    <w:rsid w:val="00FE4C96"/>
    <w:rsid w:val="00FE4FCF"/>
    <w:rsid w:val="00FE5193"/>
    <w:rsid w:val="00FE537F"/>
    <w:rsid w:val="00FE590D"/>
    <w:rsid w:val="00FE5F18"/>
    <w:rsid w:val="00FE6946"/>
    <w:rsid w:val="00FE6E7B"/>
    <w:rsid w:val="00FE7308"/>
    <w:rsid w:val="00FE78AD"/>
    <w:rsid w:val="00FF072D"/>
    <w:rsid w:val="00FF0AC0"/>
    <w:rsid w:val="00FF0B19"/>
    <w:rsid w:val="00FF0E78"/>
    <w:rsid w:val="00FF112D"/>
    <w:rsid w:val="00FF1C10"/>
    <w:rsid w:val="00FF1C17"/>
    <w:rsid w:val="00FF1DEC"/>
    <w:rsid w:val="00FF2D72"/>
    <w:rsid w:val="00FF31A9"/>
    <w:rsid w:val="00FF35DB"/>
    <w:rsid w:val="00FF3F2F"/>
    <w:rsid w:val="00FF4942"/>
    <w:rsid w:val="00FF4E62"/>
    <w:rsid w:val="00FF4EE8"/>
    <w:rsid w:val="00FF521D"/>
    <w:rsid w:val="00FF61AE"/>
    <w:rsid w:val="00FF629E"/>
    <w:rsid w:val="00FF6698"/>
    <w:rsid w:val="00FF6B80"/>
    <w:rsid w:val="00FF6F6D"/>
    <w:rsid w:val="00FF751F"/>
    <w:rsid w:val="00FF75C7"/>
    <w:rsid w:val="00FF7B8E"/>
    <w:rsid w:val="00FF7C69"/>
    <w:rsid w:val="34A1F7AF"/>
    <w:rsid w:val="358BD5C5"/>
    <w:rsid w:val="413DFAD0"/>
    <w:rsid w:val="4443BF2B"/>
    <w:rsid w:val="5A72A437"/>
    <w:rsid w:val="602EF9C8"/>
    <w:rsid w:val="7B38966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773066"/>
  <w15:docId w15:val="{C1AC9672-F7FA-4F92-83C6-37D6303369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462DC"/>
    <w:pPr>
      <w:autoSpaceDE w:val="0"/>
      <w:autoSpaceDN w:val="0"/>
      <w:adjustRightInd w:val="0"/>
      <w:jc w:val="both"/>
    </w:pPr>
    <w:rPr>
      <w:rFonts w:ascii="Arial" w:hAnsi="Arial" w:cs="Arial"/>
      <w:color w:val="000000"/>
      <w:sz w:val="22"/>
      <w:szCs w:val="22"/>
      <w:lang w:eastAsia="en-US"/>
    </w:rPr>
  </w:style>
  <w:style w:type="paragraph" w:styleId="Heading1">
    <w:name w:val="heading 1"/>
    <w:basedOn w:val="Normal"/>
    <w:next w:val="Normal"/>
    <w:link w:val="Heading1Char"/>
    <w:uiPriority w:val="9"/>
    <w:qFormat/>
    <w:rsid w:val="005362F3"/>
    <w:pPr>
      <w:ind w:left="567" w:hanging="567"/>
      <w:outlineLvl w:val="0"/>
    </w:pPr>
    <w:rPr>
      <w:b/>
    </w:rPr>
  </w:style>
  <w:style w:type="paragraph" w:styleId="Heading2">
    <w:name w:val="heading 2"/>
    <w:basedOn w:val="Normal"/>
    <w:next w:val="Normal"/>
    <w:link w:val="Heading2Char"/>
    <w:uiPriority w:val="9"/>
    <w:unhideWhenUsed/>
    <w:qFormat/>
    <w:rsid w:val="005362F3"/>
    <w:pPr>
      <w:outlineLvl w:val="1"/>
    </w:pPr>
  </w:style>
  <w:style w:type="paragraph" w:styleId="Heading3">
    <w:name w:val="heading 3"/>
    <w:basedOn w:val="Normal"/>
    <w:next w:val="Normal"/>
    <w:link w:val="Heading3Char"/>
    <w:uiPriority w:val="9"/>
    <w:unhideWhenUsed/>
    <w:qFormat/>
    <w:rsid w:val="005362F3"/>
    <w:pPr>
      <w:outlineLvl w:val="2"/>
    </w:pPr>
  </w:style>
  <w:style w:type="paragraph" w:styleId="Heading4">
    <w:name w:val="heading 4"/>
    <w:basedOn w:val="Normal"/>
    <w:next w:val="Normal"/>
    <w:link w:val="Heading4Char"/>
    <w:uiPriority w:val="9"/>
    <w:unhideWhenUsed/>
    <w:qFormat/>
    <w:rsid w:val="00ED2C01"/>
    <w:pPr>
      <w:keepNext/>
      <w:keepLines/>
      <w:spacing w:before="200"/>
      <w:outlineLvl w:val="3"/>
    </w:pPr>
    <w:rPr>
      <w:rFonts w:ascii="Cambria" w:eastAsia="Times New Roman" w:hAnsi="Cambria"/>
      <w:b/>
      <w:bCs/>
      <w:i/>
      <w:iCs/>
      <w:color w:val="4F81BD"/>
      <w:sz w:val="20"/>
      <w:szCs w:val="20"/>
    </w:rPr>
  </w:style>
  <w:style w:type="paragraph" w:styleId="Heading5">
    <w:name w:val="heading 5"/>
    <w:basedOn w:val="Normal"/>
    <w:next w:val="Normal"/>
    <w:link w:val="Heading5Char"/>
    <w:uiPriority w:val="9"/>
    <w:unhideWhenUsed/>
    <w:qFormat/>
    <w:rsid w:val="00A57600"/>
    <w:pPr>
      <w:spacing w:before="240" w:after="60"/>
      <w:outlineLvl w:val="4"/>
    </w:pPr>
    <w:rPr>
      <w:rFonts w:eastAsia="Times New Roman"/>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43A02"/>
    <w:rPr>
      <w:rFonts w:ascii="Tahoma" w:hAnsi="Tahoma"/>
      <w:sz w:val="16"/>
      <w:szCs w:val="16"/>
    </w:rPr>
  </w:style>
  <w:style w:type="character" w:customStyle="1" w:styleId="BalloonTextChar">
    <w:name w:val="Balloon Text Char"/>
    <w:link w:val="BalloonText"/>
    <w:uiPriority w:val="99"/>
    <w:semiHidden/>
    <w:rsid w:val="00843A02"/>
    <w:rPr>
      <w:rFonts w:ascii="Tahoma" w:hAnsi="Tahoma" w:cs="Tahoma"/>
      <w:sz w:val="16"/>
      <w:szCs w:val="16"/>
    </w:rPr>
  </w:style>
  <w:style w:type="paragraph" w:styleId="Header">
    <w:name w:val="header"/>
    <w:basedOn w:val="Normal"/>
    <w:link w:val="HeaderChar"/>
    <w:rsid w:val="00843A02"/>
    <w:pPr>
      <w:tabs>
        <w:tab w:val="center" w:pos="4252"/>
        <w:tab w:val="right" w:pos="8504"/>
      </w:tabs>
      <w:spacing w:before="40" w:after="40"/>
    </w:pPr>
    <w:rPr>
      <w:rFonts w:eastAsia="Times New Roman"/>
      <w:sz w:val="20"/>
      <w:szCs w:val="24"/>
      <w:lang w:eastAsia="es-ES"/>
    </w:rPr>
  </w:style>
  <w:style w:type="character" w:customStyle="1" w:styleId="HeaderChar">
    <w:name w:val="Header Char"/>
    <w:link w:val="Header"/>
    <w:uiPriority w:val="99"/>
    <w:rsid w:val="00843A02"/>
    <w:rPr>
      <w:rFonts w:ascii="Arial" w:eastAsia="Times New Roman" w:hAnsi="Arial" w:cs="Times New Roman"/>
      <w:szCs w:val="24"/>
      <w:lang w:eastAsia="es-ES"/>
    </w:rPr>
  </w:style>
  <w:style w:type="character" w:styleId="Hyperlink">
    <w:name w:val="Hyperlink"/>
    <w:uiPriority w:val="99"/>
    <w:rsid w:val="00843A02"/>
    <w:rPr>
      <w:color w:val="0000FF"/>
      <w:u w:val="single"/>
    </w:rPr>
  </w:style>
  <w:style w:type="paragraph" w:styleId="NoSpacing">
    <w:name w:val="No Spacing"/>
    <w:link w:val="NoSpacingChar"/>
    <w:uiPriority w:val="1"/>
    <w:qFormat/>
    <w:rsid w:val="00843A02"/>
    <w:rPr>
      <w:sz w:val="22"/>
      <w:szCs w:val="22"/>
      <w:lang w:eastAsia="en-US"/>
    </w:rPr>
  </w:style>
  <w:style w:type="character" w:customStyle="1" w:styleId="NoSpacingChar">
    <w:name w:val="No Spacing Char"/>
    <w:link w:val="NoSpacing"/>
    <w:uiPriority w:val="1"/>
    <w:rsid w:val="00843A02"/>
    <w:rPr>
      <w:sz w:val="22"/>
      <w:szCs w:val="22"/>
      <w:lang w:val="es-CO" w:eastAsia="en-US" w:bidi="ar-SA"/>
    </w:rPr>
  </w:style>
  <w:style w:type="character" w:styleId="PageNumber">
    <w:name w:val="page number"/>
    <w:uiPriority w:val="99"/>
    <w:unhideWhenUsed/>
    <w:rsid w:val="00843A02"/>
  </w:style>
  <w:style w:type="paragraph" w:styleId="Footer">
    <w:name w:val="footer"/>
    <w:basedOn w:val="Normal"/>
    <w:link w:val="FooterChar"/>
    <w:uiPriority w:val="99"/>
    <w:unhideWhenUsed/>
    <w:rsid w:val="00AC60C1"/>
    <w:pPr>
      <w:tabs>
        <w:tab w:val="center" w:pos="4419"/>
        <w:tab w:val="right" w:pos="8838"/>
      </w:tabs>
    </w:pPr>
  </w:style>
  <w:style w:type="character" w:customStyle="1" w:styleId="FooterChar">
    <w:name w:val="Footer Char"/>
    <w:basedOn w:val="DefaultParagraphFont"/>
    <w:link w:val="Footer"/>
    <w:uiPriority w:val="99"/>
    <w:rsid w:val="00AC60C1"/>
  </w:style>
  <w:style w:type="character" w:customStyle="1" w:styleId="Heading4Char">
    <w:name w:val="Heading 4 Char"/>
    <w:link w:val="Heading4"/>
    <w:uiPriority w:val="9"/>
    <w:rsid w:val="00ED2C01"/>
    <w:rPr>
      <w:rFonts w:ascii="Cambria" w:eastAsia="Times New Roman" w:hAnsi="Cambria" w:cs="Times New Roman"/>
      <w:b/>
      <w:bCs/>
      <w:i/>
      <w:iCs/>
      <w:color w:val="4F81BD"/>
    </w:rPr>
  </w:style>
  <w:style w:type="paragraph" w:styleId="ListParagraph">
    <w:name w:val="List Paragraph"/>
    <w:aliases w:val="Segundo nivel de viñetas,List Paragraph1,titulo 3,Lista vistosa - Énfasis 11,Segundo nivel de vi–etas,parrafo"/>
    <w:basedOn w:val="Normal"/>
    <w:link w:val="ListParagraphChar"/>
    <w:uiPriority w:val="34"/>
    <w:qFormat/>
    <w:rsid w:val="00ED2C01"/>
    <w:pPr>
      <w:ind w:left="720"/>
      <w:contextualSpacing/>
    </w:pPr>
    <w:rPr>
      <w:sz w:val="20"/>
      <w:szCs w:val="20"/>
    </w:rPr>
  </w:style>
  <w:style w:type="character" w:customStyle="1" w:styleId="ListParagraphChar">
    <w:name w:val="List Paragraph Char"/>
    <w:aliases w:val="Segundo nivel de viñetas Char,List Paragraph1 Char,titulo 3 Char,Lista vistosa - Énfasis 11 Char,Segundo nivel de vi–etas Char,parrafo Char"/>
    <w:link w:val="ListParagraph"/>
    <w:uiPriority w:val="34"/>
    <w:rsid w:val="00ED2C01"/>
    <w:rPr>
      <w:rFonts w:ascii="Calibri" w:eastAsia="Calibri" w:hAnsi="Calibri" w:cs="Times New Roman"/>
    </w:rPr>
  </w:style>
  <w:style w:type="character" w:styleId="FootnoteReference">
    <w:name w:val="footnote reference"/>
    <w:aliases w:val="referencia nota al pie,Texto de nota al pie,Nota de pie,Texto nota al pie,Appel note de bas de page"/>
    <w:unhideWhenUsed/>
    <w:rsid w:val="00ED2C01"/>
    <w:rPr>
      <w:vertAlign w:val="superscript"/>
    </w:rPr>
  </w:style>
  <w:style w:type="character" w:customStyle="1" w:styleId="Heading1Char">
    <w:name w:val="Heading 1 Char"/>
    <w:link w:val="Heading1"/>
    <w:uiPriority w:val="9"/>
    <w:rsid w:val="005362F3"/>
    <w:rPr>
      <w:rFonts w:ascii="Arial" w:hAnsi="Arial" w:cs="Arial"/>
      <w:b/>
      <w:color w:val="000000"/>
      <w:sz w:val="22"/>
      <w:szCs w:val="22"/>
      <w:lang w:eastAsia="en-US"/>
    </w:rPr>
  </w:style>
  <w:style w:type="character" w:customStyle="1" w:styleId="Heading2Char">
    <w:name w:val="Heading 2 Char"/>
    <w:link w:val="Heading2"/>
    <w:uiPriority w:val="9"/>
    <w:rsid w:val="005362F3"/>
    <w:rPr>
      <w:rFonts w:ascii="Arial" w:hAnsi="Arial" w:cs="Arial"/>
      <w:color w:val="000000"/>
      <w:sz w:val="22"/>
      <w:szCs w:val="22"/>
      <w:lang w:eastAsia="en-US"/>
    </w:rPr>
  </w:style>
  <w:style w:type="character" w:customStyle="1" w:styleId="Heading3Char">
    <w:name w:val="Heading 3 Char"/>
    <w:link w:val="Heading3"/>
    <w:uiPriority w:val="9"/>
    <w:rsid w:val="005362F3"/>
    <w:rPr>
      <w:rFonts w:ascii="Arial" w:hAnsi="Arial" w:cs="Arial"/>
      <w:color w:val="000000"/>
      <w:sz w:val="22"/>
      <w:szCs w:val="22"/>
      <w:lang w:eastAsia="en-US"/>
    </w:rPr>
  </w:style>
  <w:style w:type="paragraph" w:styleId="DocumentMap">
    <w:name w:val="Document Map"/>
    <w:basedOn w:val="Normal"/>
    <w:link w:val="DocumentMapChar"/>
    <w:uiPriority w:val="99"/>
    <w:semiHidden/>
    <w:unhideWhenUsed/>
    <w:rsid w:val="00ED2C01"/>
    <w:rPr>
      <w:rFonts w:ascii="Tahoma" w:eastAsia="Times New Roman" w:hAnsi="Tahoma"/>
      <w:sz w:val="16"/>
      <w:szCs w:val="16"/>
      <w:lang w:eastAsia="es-ES"/>
    </w:rPr>
  </w:style>
  <w:style w:type="character" w:customStyle="1" w:styleId="DocumentMapChar">
    <w:name w:val="Document Map Char"/>
    <w:link w:val="DocumentMap"/>
    <w:uiPriority w:val="99"/>
    <w:semiHidden/>
    <w:rsid w:val="00ED2C01"/>
    <w:rPr>
      <w:rFonts w:ascii="Tahoma" w:eastAsia="Times New Roman" w:hAnsi="Tahoma" w:cs="Tahoma"/>
      <w:sz w:val="16"/>
      <w:szCs w:val="16"/>
      <w:lang w:eastAsia="es-ES"/>
    </w:rPr>
  </w:style>
  <w:style w:type="table" w:styleId="TableGrid">
    <w:name w:val="Table Grid"/>
    <w:basedOn w:val="TableNormal"/>
    <w:uiPriority w:val="59"/>
    <w:rsid w:val="00ED2C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nhideWhenUsed/>
    <w:rsid w:val="00AE293A"/>
    <w:rPr>
      <w:sz w:val="16"/>
      <w:szCs w:val="16"/>
    </w:rPr>
  </w:style>
  <w:style w:type="paragraph" w:styleId="CommentText">
    <w:name w:val="annotation text"/>
    <w:basedOn w:val="Normal"/>
    <w:link w:val="CommentTextChar"/>
    <w:unhideWhenUsed/>
    <w:rsid w:val="00AE293A"/>
    <w:rPr>
      <w:sz w:val="20"/>
      <w:szCs w:val="20"/>
    </w:rPr>
  </w:style>
  <w:style w:type="character" w:customStyle="1" w:styleId="CommentTextChar">
    <w:name w:val="Comment Text Char"/>
    <w:link w:val="CommentText"/>
    <w:rsid w:val="00AE293A"/>
    <w:rPr>
      <w:sz w:val="20"/>
      <w:szCs w:val="20"/>
    </w:rPr>
  </w:style>
  <w:style w:type="paragraph" w:styleId="CommentSubject">
    <w:name w:val="annotation subject"/>
    <w:basedOn w:val="CommentText"/>
    <w:next w:val="CommentText"/>
    <w:link w:val="CommentSubjectChar"/>
    <w:uiPriority w:val="99"/>
    <w:semiHidden/>
    <w:unhideWhenUsed/>
    <w:rsid w:val="00AE293A"/>
    <w:rPr>
      <w:b/>
      <w:bCs/>
    </w:rPr>
  </w:style>
  <w:style w:type="character" w:customStyle="1" w:styleId="CommentSubjectChar">
    <w:name w:val="Comment Subject Char"/>
    <w:link w:val="CommentSubject"/>
    <w:uiPriority w:val="99"/>
    <w:semiHidden/>
    <w:rsid w:val="00AE293A"/>
    <w:rPr>
      <w:b/>
      <w:bCs/>
      <w:sz w:val="20"/>
      <w:szCs w:val="20"/>
    </w:rPr>
  </w:style>
  <w:style w:type="paragraph" w:customStyle="1" w:styleId="Default">
    <w:name w:val="Default"/>
    <w:rsid w:val="00D62DC3"/>
    <w:pPr>
      <w:autoSpaceDE w:val="0"/>
      <w:autoSpaceDN w:val="0"/>
      <w:adjustRightInd w:val="0"/>
    </w:pPr>
    <w:rPr>
      <w:rFonts w:ascii="Arial" w:hAnsi="Arial" w:cs="Arial"/>
      <w:color w:val="000000"/>
      <w:sz w:val="24"/>
      <w:szCs w:val="24"/>
      <w:lang w:eastAsia="en-US"/>
    </w:rPr>
  </w:style>
  <w:style w:type="character" w:customStyle="1" w:styleId="Cuerpodeltexto">
    <w:name w:val="Cuerpo del texto_"/>
    <w:link w:val="Cuerpodeltexto0"/>
    <w:rsid w:val="001E46BE"/>
    <w:rPr>
      <w:rFonts w:ascii="Tahoma" w:eastAsia="Tahoma" w:hAnsi="Tahoma" w:cs="Tahoma"/>
      <w:spacing w:val="-5"/>
      <w:sz w:val="21"/>
      <w:szCs w:val="21"/>
      <w:shd w:val="clear" w:color="auto" w:fill="FFFFFF"/>
    </w:rPr>
  </w:style>
  <w:style w:type="paragraph" w:customStyle="1" w:styleId="Cuerpodeltexto0">
    <w:name w:val="Cuerpo del texto"/>
    <w:basedOn w:val="Normal"/>
    <w:link w:val="Cuerpodeltexto"/>
    <w:rsid w:val="001E46BE"/>
    <w:pPr>
      <w:widowControl w:val="0"/>
      <w:shd w:val="clear" w:color="auto" w:fill="FFFFFF"/>
      <w:spacing w:line="259" w:lineRule="exact"/>
    </w:pPr>
    <w:rPr>
      <w:rFonts w:ascii="Tahoma" w:eastAsia="Tahoma" w:hAnsi="Tahoma"/>
      <w:spacing w:val="-5"/>
      <w:sz w:val="21"/>
      <w:szCs w:val="21"/>
    </w:rPr>
  </w:style>
  <w:style w:type="paragraph" w:customStyle="1" w:styleId="Prrafodelista1">
    <w:name w:val="Párrafo de lista1"/>
    <w:basedOn w:val="Normal"/>
    <w:qFormat/>
    <w:rsid w:val="001E46BE"/>
    <w:pPr>
      <w:ind w:left="708"/>
    </w:pPr>
    <w:rPr>
      <w:rFonts w:ascii="Times New Roman" w:eastAsia="Times New Roman" w:hAnsi="Times New Roman"/>
      <w:sz w:val="24"/>
      <w:szCs w:val="24"/>
      <w:lang w:val="es-ES" w:eastAsia="es-ES"/>
    </w:rPr>
  </w:style>
  <w:style w:type="paragraph" w:customStyle="1" w:styleId="Puesto1">
    <w:name w:val="Puesto1"/>
    <w:basedOn w:val="Normal"/>
    <w:link w:val="PuestoCar"/>
    <w:qFormat/>
    <w:rsid w:val="001E46BE"/>
    <w:pPr>
      <w:jc w:val="center"/>
    </w:pPr>
    <w:rPr>
      <w:rFonts w:ascii="Tahoma" w:eastAsia="Times New Roman" w:hAnsi="Tahoma"/>
      <w:b/>
      <w:sz w:val="24"/>
      <w:szCs w:val="20"/>
      <w:lang w:val="es-MX" w:eastAsia="es-ES"/>
    </w:rPr>
  </w:style>
  <w:style w:type="character" w:customStyle="1" w:styleId="PuestoCar">
    <w:name w:val="Puesto Car"/>
    <w:link w:val="Puesto1"/>
    <w:rsid w:val="001E46BE"/>
    <w:rPr>
      <w:rFonts w:ascii="Tahoma" w:eastAsia="Times New Roman" w:hAnsi="Tahoma"/>
      <w:b/>
      <w:sz w:val="24"/>
      <w:lang w:val="es-MX" w:eastAsia="es-ES"/>
    </w:rPr>
  </w:style>
  <w:style w:type="paragraph" w:styleId="NormalWeb">
    <w:name w:val="Normal (Web)"/>
    <w:basedOn w:val="Normal"/>
    <w:uiPriority w:val="99"/>
    <w:unhideWhenUsed/>
    <w:rsid w:val="001E46BE"/>
    <w:pPr>
      <w:spacing w:before="100" w:beforeAutospacing="1" w:after="100" w:afterAutospacing="1"/>
    </w:pPr>
    <w:rPr>
      <w:rFonts w:ascii="Times New Roman" w:eastAsia="Times New Roman" w:hAnsi="Times New Roman"/>
      <w:sz w:val="24"/>
      <w:szCs w:val="24"/>
      <w:lang w:eastAsia="es-CO"/>
    </w:rPr>
  </w:style>
  <w:style w:type="paragraph" w:styleId="BodyText3">
    <w:name w:val="Body Text 3"/>
    <w:basedOn w:val="Normal"/>
    <w:link w:val="BodyText3Char"/>
    <w:semiHidden/>
    <w:rsid w:val="001E46BE"/>
    <w:rPr>
      <w:rFonts w:eastAsia="Times New Roman"/>
      <w:sz w:val="24"/>
      <w:szCs w:val="20"/>
      <w:lang w:val="es-MX" w:eastAsia="es-ES"/>
    </w:rPr>
  </w:style>
  <w:style w:type="character" w:customStyle="1" w:styleId="BodyText3Char">
    <w:name w:val="Body Text 3 Char"/>
    <w:link w:val="BodyText3"/>
    <w:semiHidden/>
    <w:rsid w:val="001E46BE"/>
    <w:rPr>
      <w:rFonts w:ascii="Arial" w:eastAsia="Times New Roman" w:hAnsi="Arial"/>
      <w:sz w:val="24"/>
      <w:lang w:val="es-MX" w:eastAsia="es-ES"/>
    </w:rPr>
  </w:style>
  <w:style w:type="paragraph" w:styleId="Subtitle">
    <w:name w:val="Subtitle"/>
    <w:basedOn w:val="Normal"/>
    <w:next w:val="Normal"/>
    <w:link w:val="SubtitleChar"/>
    <w:uiPriority w:val="11"/>
    <w:qFormat/>
    <w:rsid w:val="001E46BE"/>
    <w:pPr>
      <w:numPr>
        <w:ilvl w:val="1"/>
      </w:numPr>
    </w:pPr>
    <w:rPr>
      <w:rFonts w:ascii="Cambria" w:eastAsia="Times New Roman" w:hAnsi="Cambria"/>
      <w:i/>
      <w:iCs/>
      <w:color w:val="4F81BD"/>
      <w:spacing w:val="15"/>
      <w:sz w:val="24"/>
      <w:szCs w:val="24"/>
    </w:rPr>
  </w:style>
  <w:style w:type="character" w:customStyle="1" w:styleId="SubtitleChar">
    <w:name w:val="Subtitle Char"/>
    <w:link w:val="Subtitle"/>
    <w:uiPriority w:val="11"/>
    <w:rsid w:val="001E46BE"/>
    <w:rPr>
      <w:rFonts w:ascii="Cambria" w:eastAsia="Times New Roman" w:hAnsi="Cambria"/>
      <w:i/>
      <w:iCs/>
      <w:color w:val="4F81BD"/>
      <w:spacing w:val="15"/>
      <w:sz w:val="24"/>
      <w:szCs w:val="24"/>
    </w:rPr>
  </w:style>
  <w:style w:type="paragraph" w:styleId="TOCHeading">
    <w:name w:val="TOC Heading"/>
    <w:basedOn w:val="Heading1"/>
    <w:next w:val="Normal"/>
    <w:uiPriority w:val="39"/>
    <w:unhideWhenUsed/>
    <w:qFormat/>
    <w:rsid w:val="0063395D"/>
    <w:pPr>
      <w:spacing w:before="240" w:line="259" w:lineRule="auto"/>
      <w:outlineLvl w:val="9"/>
    </w:pPr>
    <w:rPr>
      <w:rFonts w:ascii="Calibri Light" w:hAnsi="Calibri Light"/>
      <w:b w:val="0"/>
      <w:bCs/>
      <w:color w:val="2E74B5"/>
      <w:sz w:val="32"/>
      <w:szCs w:val="32"/>
      <w:lang w:eastAsia="es-CO"/>
    </w:rPr>
  </w:style>
  <w:style w:type="paragraph" w:styleId="TOC1">
    <w:name w:val="toc 1"/>
    <w:basedOn w:val="Normal"/>
    <w:next w:val="Normal"/>
    <w:autoRedefine/>
    <w:uiPriority w:val="39"/>
    <w:unhideWhenUsed/>
    <w:rsid w:val="00E757E0"/>
    <w:pPr>
      <w:tabs>
        <w:tab w:val="right" w:leader="dot" w:pos="8828"/>
      </w:tabs>
      <w:spacing w:before="120" w:after="120"/>
      <w:ind w:left="567" w:hanging="567"/>
    </w:pPr>
  </w:style>
  <w:style w:type="paragraph" w:styleId="TOC2">
    <w:name w:val="toc 2"/>
    <w:basedOn w:val="Normal"/>
    <w:next w:val="Normal"/>
    <w:autoRedefine/>
    <w:uiPriority w:val="39"/>
    <w:unhideWhenUsed/>
    <w:rsid w:val="00E757E0"/>
    <w:pPr>
      <w:tabs>
        <w:tab w:val="left" w:pos="1134"/>
        <w:tab w:val="right" w:pos="8789"/>
      </w:tabs>
      <w:spacing w:before="120" w:after="120"/>
      <w:ind w:left="1134" w:hanging="567"/>
    </w:pPr>
  </w:style>
  <w:style w:type="character" w:customStyle="1" w:styleId="Heading5Char">
    <w:name w:val="Heading 5 Char"/>
    <w:link w:val="Heading5"/>
    <w:uiPriority w:val="9"/>
    <w:rsid w:val="00A57600"/>
    <w:rPr>
      <w:rFonts w:ascii="Calibri" w:eastAsia="Times New Roman" w:hAnsi="Calibri" w:cs="Times New Roman"/>
      <w:b/>
      <w:bCs/>
      <w:i/>
      <w:iCs/>
      <w:sz w:val="26"/>
      <w:szCs w:val="26"/>
      <w:lang w:eastAsia="en-US"/>
    </w:rPr>
  </w:style>
  <w:style w:type="paragraph" w:styleId="TOC3">
    <w:name w:val="toc 3"/>
    <w:basedOn w:val="Normal"/>
    <w:next w:val="Normal"/>
    <w:autoRedefine/>
    <w:uiPriority w:val="39"/>
    <w:unhideWhenUsed/>
    <w:rsid w:val="00E757E0"/>
    <w:pPr>
      <w:tabs>
        <w:tab w:val="left" w:pos="1985"/>
        <w:tab w:val="right" w:leader="dot" w:pos="8828"/>
      </w:tabs>
      <w:spacing w:before="120" w:after="120"/>
      <w:ind w:left="1985" w:hanging="851"/>
    </w:pPr>
  </w:style>
  <w:style w:type="paragraph" w:styleId="BodyText2">
    <w:name w:val="Body Text 2"/>
    <w:basedOn w:val="Normal"/>
    <w:link w:val="BodyText2Char"/>
    <w:uiPriority w:val="99"/>
    <w:unhideWhenUsed/>
    <w:rsid w:val="00003443"/>
    <w:pPr>
      <w:spacing w:after="120" w:line="480" w:lineRule="auto"/>
    </w:pPr>
  </w:style>
  <w:style w:type="character" w:customStyle="1" w:styleId="BodyText2Char">
    <w:name w:val="Body Text 2 Char"/>
    <w:link w:val="BodyText2"/>
    <w:uiPriority w:val="99"/>
    <w:rsid w:val="00003443"/>
    <w:rPr>
      <w:sz w:val="22"/>
      <w:szCs w:val="22"/>
      <w:lang w:eastAsia="en-US"/>
    </w:rPr>
  </w:style>
  <w:style w:type="paragraph" w:styleId="BodyText">
    <w:name w:val="Body Text"/>
    <w:basedOn w:val="Normal"/>
    <w:link w:val="BodyTextChar"/>
    <w:uiPriority w:val="99"/>
    <w:unhideWhenUsed/>
    <w:rsid w:val="00B41844"/>
    <w:pPr>
      <w:spacing w:after="120"/>
    </w:pPr>
  </w:style>
  <w:style w:type="character" w:customStyle="1" w:styleId="BodyTextChar">
    <w:name w:val="Body Text Char"/>
    <w:link w:val="BodyText"/>
    <w:uiPriority w:val="99"/>
    <w:rsid w:val="00B41844"/>
    <w:rPr>
      <w:sz w:val="22"/>
      <w:szCs w:val="22"/>
      <w:lang w:eastAsia="en-US"/>
    </w:rPr>
  </w:style>
  <w:style w:type="paragraph" w:styleId="BodyTextIndent">
    <w:name w:val="Body Text Indent"/>
    <w:basedOn w:val="Normal"/>
    <w:link w:val="BodyTextIndentChar"/>
    <w:uiPriority w:val="99"/>
    <w:unhideWhenUsed/>
    <w:rsid w:val="00B41844"/>
    <w:pPr>
      <w:spacing w:after="120"/>
      <w:ind w:left="283"/>
    </w:pPr>
  </w:style>
  <w:style w:type="character" w:customStyle="1" w:styleId="BodyTextIndentChar">
    <w:name w:val="Body Text Indent Char"/>
    <w:link w:val="BodyTextIndent"/>
    <w:uiPriority w:val="99"/>
    <w:rsid w:val="00B41844"/>
    <w:rPr>
      <w:sz w:val="22"/>
      <w:szCs w:val="22"/>
      <w:lang w:eastAsia="en-US"/>
    </w:rPr>
  </w:style>
  <w:style w:type="character" w:customStyle="1" w:styleId="apple-converted-space">
    <w:name w:val="apple-converted-space"/>
    <w:rsid w:val="00E46E85"/>
  </w:style>
  <w:style w:type="paragraph" w:customStyle="1" w:styleId="Estilo">
    <w:name w:val="Estilo"/>
    <w:rsid w:val="007F38A6"/>
    <w:pPr>
      <w:widowControl w:val="0"/>
      <w:autoSpaceDE w:val="0"/>
      <w:autoSpaceDN w:val="0"/>
      <w:adjustRightInd w:val="0"/>
    </w:pPr>
    <w:rPr>
      <w:rFonts w:ascii="Arial" w:eastAsia="Times New Roman" w:hAnsi="Arial" w:cs="Arial"/>
      <w:sz w:val="24"/>
      <w:szCs w:val="24"/>
    </w:rPr>
  </w:style>
  <w:style w:type="paragraph" w:customStyle="1" w:styleId="grisbold">
    <w:name w:val="grisbold"/>
    <w:basedOn w:val="Normal"/>
    <w:rsid w:val="000F2F97"/>
    <w:pPr>
      <w:spacing w:before="100" w:beforeAutospacing="1" w:after="100" w:afterAutospacing="1"/>
    </w:pPr>
    <w:rPr>
      <w:rFonts w:ascii="Verdana" w:eastAsia="Times New Roman" w:hAnsi="Verdana"/>
      <w:b/>
      <w:bCs/>
      <w:color w:val="5A6D7E"/>
      <w:sz w:val="24"/>
      <w:szCs w:val="24"/>
      <w:lang w:eastAsia="es-CO"/>
    </w:rPr>
  </w:style>
  <w:style w:type="table" w:customStyle="1" w:styleId="Tabladecuadrcula2-nfasis61">
    <w:name w:val="Tabla de cuadrícula 2 - Énfasis 61"/>
    <w:basedOn w:val="TableNormal"/>
    <w:uiPriority w:val="47"/>
    <w:rsid w:val="007B7970"/>
    <w:rPr>
      <w:sz w:val="22"/>
      <w:szCs w:val="22"/>
      <w:lang w:val="es-ES" w:eastAsia="en-US"/>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paragraph" w:styleId="FootnoteText">
    <w:name w:val="footnote text"/>
    <w:basedOn w:val="Normal"/>
    <w:link w:val="FootnoteTextChar"/>
    <w:uiPriority w:val="99"/>
    <w:semiHidden/>
    <w:unhideWhenUsed/>
    <w:rsid w:val="00B87330"/>
    <w:rPr>
      <w:sz w:val="20"/>
      <w:szCs w:val="20"/>
    </w:rPr>
  </w:style>
  <w:style w:type="character" w:customStyle="1" w:styleId="FootnoteTextChar">
    <w:name w:val="Footnote Text Char"/>
    <w:link w:val="FootnoteText"/>
    <w:uiPriority w:val="99"/>
    <w:semiHidden/>
    <w:rsid w:val="00B87330"/>
    <w:rPr>
      <w:lang w:eastAsia="en-US"/>
    </w:rPr>
  </w:style>
  <w:style w:type="character" w:styleId="Strong">
    <w:name w:val="Strong"/>
    <w:basedOn w:val="DefaultParagraphFont"/>
    <w:uiPriority w:val="22"/>
    <w:qFormat/>
    <w:rsid w:val="009D6BF6"/>
    <w:rPr>
      <w:b/>
      <w:bCs/>
    </w:rPr>
  </w:style>
  <w:style w:type="paragraph" w:styleId="Closing">
    <w:name w:val="Closing"/>
    <w:basedOn w:val="Normal"/>
    <w:link w:val="ClosingChar"/>
    <w:uiPriority w:val="99"/>
    <w:unhideWhenUsed/>
    <w:rsid w:val="00696BDC"/>
    <w:pPr>
      <w:ind w:left="4252"/>
    </w:pPr>
  </w:style>
  <w:style w:type="character" w:customStyle="1" w:styleId="ClosingChar">
    <w:name w:val="Closing Char"/>
    <w:basedOn w:val="DefaultParagraphFont"/>
    <w:link w:val="Closing"/>
    <w:uiPriority w:val="99"/>
    <w:rsid w:val="00696BDC"/>
    <w:rPr>
      <w:sz w:val="22"/>
      <w:szCs w:val="22"/>
      <w:lang w:eastAsia="en-US"/>
    </w:rPr>
  </w:style>
  <w:style w:type="paragraph" w:styleId="Signature">
    <w:name w:val="Signature"/>
    <w:basedOn w:val="Normal"/>
    <w:link w:val="SignatureChar"/>
    <w:uiPriority w:val="99"/>
    <w:unhideWhenUsed/>
    <w:rsid w:val="00696BDC"/>
    <w:pPr>
      <w:ind w:left="4252"/>
    </w:pPr>
  </w:style>
  <w:style w:type="character" w:customStyle="1" w:styleId="SignatureChar">
    <w:name w:val="Signature Char"/>
    <w:basedOn w:val="DefaultParagraphFont"/>
    <w:link w:val="Signature"/>
    <w:uiPriority w:val="99"/>
    <w:rsid w:val="00696BDC"/>
    <w:rPr>
      <w:sz w:val="22"/>
      <w:szCs w:val="22"/>
      <w:lang w:eastAsia="en-US"/>
    </w:rPr>
  </w:style>
  <w:style w:type="character" w:customStyle="1" w:styleId="Mencinsinresolver1">
    <w:name w:val="Mención sin resolver1"/>
    <w:basedOn w:val="DefaultParagraphFont"/>
    <w:uiPriority w:val="99"/>
    <w:semiHidden/>
    <w:unhideWhenUsed/>
    <w:rsid w:val="003268E7"/>
    <w:rPr>
      <w:color w:val="605E5C"/>
      <w:shd w:val="clear" w:color="auto" w:fill="E1DFDD"/>
    </w:rPr>
  </w:style>
  <w:style w:type="character" w:styleId="FollowedHyperlink">
    <w:name w:val="FollowedHyperlink"/>
    <w:basedOn w:val="DefaultParagraphFont"/>
    <w:uiPriority w:val="99"/>
    <w:semiHidden/>
    <w:unhideWhenUsed/>
    <w:rsid w:val="00D81805"/>
    <w:rPr>
      <w:color w:val="800080" w:themeColor="followedHyperlink"/>
      <w:u w:val="single"/>
    </w:rPr>
  </w:style>
  <w:style w:type="character" w:customStyle="1" w:styleId="Mencinsinresolver2">
    <w:name w:val="Mención sin resolver2"/>
    <w:basedOn w:val="DefaultParagraphFont"/>
    <w:uiPriority w:val="99"/>
    <w:semiHidden/>
    <w:unhideWhenUsed/>
    <w:rsid w:val="007F17B2"/>
    <w:rPr>
      <w:color w:val="605E5C"/>
      <w:shd w:val="clear" w:color="auto" w:fill="E1DFDD"/>
    </w:rPr>
  </w:style>
  <w:style w:type="character" w:customStyle="1" w:styleId="Mencinsinresolver3">
    <w:name w:val="Mención sin resolver3"/>
    <w:basedOn w:val="DefaultParagraphFont"/>
    <w:uiPriority w:val="99"/>
    <w:semiHidden/>
    <w:unhideWhenUsed/>
    <w:rsid w:val="009C682D"/>
    <w:rPr>
      <w:color w:val="605E5C"/>
      <w:shd w:val="clear" w:color="auto" w:fill="E1DFDD"/>
    </w:rPr>
  </w:style>
  <w:style w:type="character" w:customStyle="1" w:styleId="header-back-to">
    <w:name w:val="header-back-to"/>
    <w:basedOn w:val="DefaultParagraphFont"/>
    <w:rsid w:val="00B85111"/>
  </w:style>
  <w:style w:type="character" w:customStyle="1" w:styleId="taglib-text">
    <w:name w:val="taglib-text"/>
    <w:basedOn w:val="DefaultParagraphFont"/>
    <w:rsid w:val="00B85111"/>
  </w:style>
  <w:style w:type="character" w:customStyle="1" w:styleId="header-title">
    <w:name w:val="header-title"/>
    <w:basedOn w:val="DefaultParagraphFont"/>
    <w:rsid w:val="00B85111"/>
  </w:style>
  <w:style w:type="table" w:styleId="GridTable1Light-Accent1">
    <w:name w:val="Grid Table 1 Light Accent 1"/>
    <w:basedOn w:val="TableNormal"/>
    <w:uiPriority w:val="46"/>
    <w:rsid w:val="00250CDA"/>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Caption">
    <w:name w:val="caption"/>
    <w:basedOn w:val="Normal"/>
    <w:next w:val="Normal"/>
    <w:uiPriority w:val="35"/>
    <w:unhideWhenUsed/>
    <w:qFormat/>
    <w:rsid w:val="00171FC8"/>
    <w:pPr>
      <w:spacing w:after="200"/>
    </w:pPr>
    <w:rPr>
      <w:i/>
      <w:iCs/>
      <w:color w:val="1F497D" w:themeColor="text2"/>
      <w:sz w:val="18"/>
      <w:szCs w:val="18"/>
    </w:rPr>
  </w:style>
  <w:style w:type="character" w:customStyle="1" w:styleId="UnresolvedMention">
    <w:name w:val="Unresolved Mention"/>
    <w:basedOn w:val="DefaultParagraphFont"/>
    <w:uiPriority w:val="99"/>
    <w:semiHidden/>
    <w:unhideWhenUsed/>
    <w:rsid w:val="00B94254"/>
    <w:rPr>
      <w:color w:val="605E5C"/>
      <w:shd w:val="clear" w:color="auto" w:fill="E1DFDD"/>
    </w:rPr>
  </w:style>
  <w:style w:type="character" w:customStyle="1" w:styleId="textonegrita">
    <w:name w:val="textonegrita"/>
    <w:basedOn w:val="DefaultParagraphFont"/>
    <w:rsid w:val="00A73C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86077">
      <w:bodyDiv w:val="1"/>
      <w:marLeft w:val="0"/>
      <w:marRight w:val="0"/>
      <w:marTop w:val="0"/>
      <w:marBottom w:val="0"/>
      <w:divBdr>
        <w:top w:val="none" w:sz="0" w:space="0" w:color="auto"/>
        <w:left w:val="none" w:sz="0" w:space="0" w:color="auto"/>
        <w:bottom w:val="none" w:sz="0" w:space="0" w:color="auto"/>
        <w:right w:val="none" w:sz="0" w:space="0" w:color="auto"/>
      </w:divBdr>
    </w:div>
    <w:div w:id="13850807">
      <w:bodyDiv w:val="1"/>
      <w:marLeft w:val="0"/>
      <w:marRight w:val="0"/>
      <w:marTop w:val="0"/>
      <w:marBottom w:val="0"/>
      <w:divBdr>
        <w:top w:val="none" w:sz="0" w:space="0" w:color="auto"/>
        <w:left w:val="none" w:sz="0" w:space="0" w:color="auto"/>
        <w:bottom w:val="none" w:sz="0" w:space="0" w:color="auto"/>
        <w:right w:val="none" w:sz="0" w:space="0" w:color="auto"/>
      </w:divBdr>
    </w:div>
    <w:div w:id="39593381">
      <w:bodyDiv w:val="1"/>
      <w:marLeft w:val="0"/>
      <w:marRight w:val="0"/>
      <w:marTop w:val="0"/>
      <w:marBottom w:val="0"/>
      <w:divBdr>
        <w:top w:val="none" w:sz="0" w:space="0" w:color="auto"/>
        <w:left w:val="none" w:sz="0" w:space="0" w:color="auto"/>
        <w:bottom w:val="none" w:sz="0" w:space="0" w:color="auto"/>
        <w:right w:val="none" w:sz="0" w:space="0" w:color="auto"/>
      </w:divBdr>
    </w:div>
    <w:div w:id="68816885">
      <w:bodyDiv w:val="1"/>
      <w:marLeft w:val="0"/>
      <w:marRight w:val="0"/>
      <w:marTop w:val="0"/>
      <w:marBottom w:val="0"/>
      <w:divBdr>
        <w:top w:val="none" w:sz="0" w:space="0" w:color="auto"/>
        <w:left w:val="none" w:sz="0" w:space="0" w:color="auto"/>
        <w:bottom w:val="none" w:sz="0" w:space="0" w:color="auto"/>
        <w:right w:val="none" w:sz="0" w:space="0" w:color="auto"/>
      </w:divBdr>
    </w:div>
    <w:div w:id="77143220">
      <w:bodyDiv w:val="1"/>
      <w:marLeft w:val="0"/>
      <w:marRight w:val="0"/>
      <w:marTop w:val="0"/>
      <w:marBottom w:val="0"/>
      <w:divBdr>
        <w:top w:val="none" w:sz="0" w:space="0" w:color="auto"/>
        <w:left w:val="none" w:sz="0" w:space="0" w:color="auto"/>
        <w:bottom w:val="none" w:sz="0" w:space="0" w:color="auto"/>
        <w:right w:val="none" w:sz="0" w:space="0" w:color="auto"/>
      </w:divBdr>
    </w:div>
    <w:div w:id="89200455">
      <w:bodyDiv w:val="1"/>
      <w:marLeft w:val="0"/>
      <w:marRight w:val="0"/>
      <w:marTop w:val="0"/>
      <w:marBottom w:val="0"/>
      <w:divBdr>
        <w:top w:val="none" w:sz="0" w:space="0" w:color="auto"/>
        <w:left w:val="none" w:sz="0" w:space="0" w:color="auto"/>
        <w:bottom w:val="none" w:sz="0" w:space="0" w:color="auto"/>
        <w:right w:val="none" w:sz="0" w:space="0" w:color="auto"/>
      </w:divBdr>
    </w:div>
    <w:div w:id="128517691">
      <w:bodyDiv w:val="1"/>
      <w:marLeft w:val="0"/>
      <w:marRight w:val="0"/>
      <w:marTop w:val="0"/>
      <w:marBottom w:val="0"/>
      <w:divBdr>
        <w:top w:val="none" w:sz="0" w:space="0" w:color="auto"/>
        <w:left w:val="none" w:sz="0" w:space="0" w:color="auto"/>
        <w:bottom w:val="none" w:sz="0" w:space="0" w:color="auto"/>
        <w:right w:val="none" w:sz="0" w:space="0" w:color="auto"/>
      </w:divBdr>
    </w:div>
    <w:div w:id="135219873">
      <w:bodyDiv w:val="1"/>
      <w:marLeft w:val="0"/>
      <w:marRight w:val="0"/>
      <w:marTop w:val="0"/>
      <w:marBottom w:val="0"/>
      <w:divBdr>
        <w:top w:val="none" w:sz="0" w:space="0" w:color="auto"/>
        <w:left w:val="none" w:sz="0" w:space="0" w:color="auto"/>
        <w:bottom w:val="none" w:sz="0" w:space="0" w:color="auto"/>
        <w:right w:val="none" w:sz="0" w:space="0" w:color="auto"/>
      </w:divBdr>
    </w:div>
    <w:div w:id="152769052">
      <w:bodyDiv w:val="1"/>
      <w:marLeft w:val="0"/>
      <w:marRight w:val="0"/>
      <w:marTop w:val="0"/>
      <w:marBottom w:val="0"/>
      <w:divBdr>
        <w:top w:val="none" w:sz="0" w:space="0" w:color="auto"/>
        <w:left w:val="none" w:sz="0" w:space="0" w:color="auto"/>
        <w:bottom w:val="none" w:sz="0" w:space="0" w:color="auto"/>
        <w:right w:val="none" w:sz="0" w:space="0" w:color="auto"/>
      </w:divBdr>
    </w:div>
    <w:div w:id="166484055">
      <w:bodyDiv w:val="1"/>
      <w:marLeft w:val="0"/>
      <w:marRight w:val="0"/>
      <w:marTop w:val="0"/>
      <w:marBottom w:val="0"/>
      <w:divBdr>
        <w:top w:val="none" w:sz="0" w:space="0" w:color="auto"/>
        <w:left w:val="none" w:sz="0" w:space="0" w:color="auto"/>
        <w:bottom w:val="none" w:sz="0" w:space="0" w:color="auto"/>
        <w:right w:val="none" w:sz="0" w:space="0" w:color="auto"/>
      </w:divBdr>
    </w:div>
    <w:div w:id="195240005">
      <w:bodyDiv w:val="1"/>
      <w:marLeft w:val="0"/>
      <w:marRight w:val="0"/>
      <w:marTop w:val="0"/>
      <w:marBottom w:val="0"/>
      <w:divBdr>
        <w:top w:val="none" w:sz="0" w:space="0" w:color="auto"/>
        <w:left w:val="none" w:sz="0" w:space="0" w:color="auto"/>
        <w:bottom w:val="none" w:sz="0" w:space="0" w:color="auto"/>
        <w:right w:val="none" w:sz="0" w:space="0" w:color="auto"/>
      </w:divBdr>
    </w:div>
    <w:div w:id="205534014">
      <w:bodyDiv w:val="1"/>
      <w:marLeft w:val="0"/>
      <w:marRight w:val="0"/>
      <w:marTop w:val="0"/>
      <w:marBottom w:val="0"/>
      <w:divBdr>
        <w:top w:val="none" w:sz="0" w:space="0" w:color="auto"/>
        <w:left w:val="none" w:sz="0" w:space="0" w:color="auto"/>
        <w:bottom w:val="none" w:sz="0" w:space="0" w:color="auto"/>
        <w:right w:val="none" w:sz="0" w:space="0" w:color="auto"/>
      </w:divBdr>
    </w:div>
    <w:div w:id="212887845">
      <w:bodyDiv w:val="1"/>
      <w:marLeft w:val="0"/>
      <w:marRight w:val="0"/>
      <w:marTop w:val="0"/>
      <w:marBottom w:val="0"/>
      <w:divBdr>
        <w:top w:val="none" w:sz="0" w:space="0" w:color="auto"/>
        <w:left w:val="none" w:sz="0" w:space="0" w:color="auto"/>
        <w:bottom w:val="none" w:sz="0" w:space="0" w:color="auto"/>
        <w:right w:val="none" w:sz="0" w:space="0" w:color="auto"/>
      </w:divBdr>
    </w:div>
    <w:div w:id="223764898">
      <w:bodyDiv w:val="1"/>
      <w:marLeft w:val="0"/>
      <w:marRight w:val="0"/>
      <w:marTop w:val="0"/>
      <w:marBottom w:val="0"/>
      <w:divBdr>
        <w:top w:val="none" w:sz="0" w:space="0" w:color="auto"/>
        <w:left w:val="none" w:sz="0" w:space="0" w:color="auto"/>
        <w:bottom w:val="none" w:sz="0" w:space="0" w:color="auto"/>
        <w:right w:val="none" w:sz="0" w:space="0" w:color="auto"/>
      </w:divBdr>
    </w:div>
    <w:div w:id="235818772">
      <w:bodyDiv w:val="1"/>
      <w:marLeft w:val="0"/>
      <w:marRight w:val="0"/>
      <w:marTop w:val="0"/>
      <w:marBottom w:val="0"/>
      <w:divBdr>
        <w:top w:val="none" w:sz="0" w:space="0" w:color="auto"/>
        <w:left w:val="none" w:sz="0" w:space="0" w:color="auto"/>
        <w:bottom w:val="none" w:sz="0" w:space="0" w:color="auto"/>
        <w:right w:val="none" w:sz="0" w:space="0" w:color="auto"/>
      </w:divBdr>
    </w:div>
    <w:div w:id="276645869">
      <w:bodyDiv w:val="1"/>
      <w:marLeft w:val="0"/>
      <w:marRight w:val="0"/>
      <w:marTop w:val="0"/>
      <w:marBottom w:val="0"/>
      <w:divBdr>
        <w:top w:val="none" w:sz="0" w:space="0" w:color="auto"/>
        <w:left w:val="none" w:sz="0" w:space="0" w:color="auto"/>
        <w:bottom w:val="none" w:sz="0" w:space="0" w:color="auto"/>
        <w:right w:val="none" w:sz="0" w:space="0" w:color="auto"/>
      </w:divBdr>
    </w:div>
    <w:div w:id="290021379">
      <w:bodyDiv w:val="1"/>
      <w:marLeft w:val="0"/>
      <w:marRight w:val="0"/>
      <w:marTop w:val="0"/>
      <w:marBottom w:val="0"/>
      <w:divBdr>
        <w:top w:val="none" w:sz="0" w:space="0" w:color="auto"/>
        <w:left w:val="none" w:sz="0" w:space="0" w:color="auto"/>
        <w:bottom w:val="none" w:sz="0" w:space="0" w:color="auto"/>
        <w:right w:val="none" w:sz="0" w:space="0" w:color="auto"/>
      </w:divBdr>
    </w:div>
    <w:div w:id="318585360">
      <w:bodyDiv w:val="1"/>
      <w:marLeft w:val="0"/>
      <w:marRight w:val="0"/>
      <w:marTop w:val="0"/>
      <w:marBottom w:val="0"/>
      <w:divBdr>
        <w:top w:val="none" w:sz="0" w:space="0" w:color="auto"/>
        <w:left w:val="none" w:sz="0" w:space="0" w:color="auto"/>
        <w:bottom w:val="none" w:sz="0" w:space="0" w:color="auto"/>
        <w:right w:val="none" w:sz="0" w:space="0" w:color="auto"/>
      </w:divBdr>
    </w:div>
    <w:div w:id="359401994">
      <w:bodyDiv w:val="1"/>
      <w:marLeft w:val="0"/>
      <w:marRight w:val="0"/>
      <w:marTop w:val="0"/>
      <w:marBottom w:val="0"/>
      <w:divBdr>
        <w:top w:val="none" w:sz="0" w:space="0" w:color="auto"/>
        <w:left w:val="none" w:sz="0" w:space="0" w:color="auto"/>
        <w:bottom w:val="none" w:sz="0" w:space="0" w:color="auto"/>
        <w:right w:val="none" w:sz="0" w:space="0" w:color="auto"/>
      </w:divBdr>
    </w:div>
    <w:div w:id="365182031">
      <w:bodyDiv w:val="1"/>
      <w:marLeft w:val="0"/>
      <w:marRight w:val="0"/>
      <w:marTop w:val="0"/>
      <w:marBottom w:val="0"/>
      <w:divBdr>
        <w:top w:val="none" w:sz="0" w:space="0" w:color="auto"/>
        <w:left w:val="none" w:sz="0" w:space="0" w:color="auto"/>
        <w:bottom w:val="none" w:sz="0" w:space="0" w:color="auto"/>
        <w:right w:val="none" w:sz="0" w:space="0" w:color="auto"/>
      </w:divBdr>
    </w:div>
    <w:div w:id="425005520">
      <w:bodyDiv w:val="1"/>
      <w:marLeft w:val="0"/>
      <w:marRight w:val="0"/>
      <w:marTop w:val="0"/>
      <w:marBottom w:val="0"/>
      <w:divBdr>
        <w:top w:val="none" w:sz="0" w:space="0" w:color="auto"/>
        <w:left w:val="none" w:sz="0" w:space="0" w:color="auto"/>
        <w:bottom w:val="none" w:sz="0" w:space="0" w:color="auto"/>
        <w:right w:val="none" w:sz="0" w:space="0" w:color="auto"/>
      </w:divBdr>
    </w:div>
    <w:div w:id="425464861">
      <w:bodyDiv w:val="1"/>
      <w:marLeft w:val="0"/>
      <w:marRight w:val="0"/>
      <w:marTop w:val="0"/>
      <w:marBottom w:val="0"/>
      <w:divBdr>
        <w:top w:val="none" w:sz="0" w:space="0" w:color="auto"/>
        <w:left w:val="none" w:sz="0" w:space="0" w:color="auto"/>
        <w:bottom w:val="none" w:sz="0" w:space="0" w:color="auto"/>
        <w:right w:val="none" w:sz="0" w:space="0" w:color="auto"/>
      </w:divBdr>
    </w:div>
    <w:div w:id="426079203">
      <w:bodyDiv w:val="1"/>
      <w:marLeft w:val="0"/>
      <w:marRight w:val="0"/>
      <w:marTop w:val="0"/>
      <w:marBottom w:val="0"/>
      <w:divBdr>
        <w:top w:val="none" w:sz="0" w:space="0" w:color="auto"/>
        <w:left w:val="none" w:sz="0" w:space="0" w:color="auto"/>
        <w:bottom w:val="none" w:sz="0" w:space="0" w:color="auto"/>
        <w:right w:val="none" w:sz="0" w:space="0" w:color="auto"/>
      </w:divBdr>
    </w:div>
    <w:div w:id="457575286">
      <w:bodyDiv w:val="1"/>
      <w:marLeft w:val="0"/>
      <w:marRight w:val="0"/>
      <w:marTop w:val="0"/>
      <w:marBottom w:val="0"/>
      <w:divBdr>
        <w:top w:val="none" w:sz="0" w:space="0" w:color="auto"/>
        <w:left w:val="none" w:sz="0" w:space="0" w:color="auto"/>
        <w:bottom w:val="none" w:sz="0" w:space="0" w:color="auto"/>
        <w:right w:val="none" w:sz="0" w:space="0" w:color="auto"/>
      </w:divBdr>
    </w:div>
    <w:div w:id="492259560">
      <w:bodyDiv w:val="1"/>
      <w:marLeft w:val="0"/>
      <w:marRight w:val="0"/>
      <w:marTop w:val="0"/>
      <w:marBottom w:val="0"/>
      <w:divBdr>
        <w:top w:val="none" w:sz="0" w:space="0" w:color="auto"/>
        <w:left w:val="none" w:sz="0" w:space="0" w:color="auto"/>
        <w:bottom w:val="none" w:sz="0" w:space="0" w:color="auto"/>
        <w:right w:val="none" w:sz="0" w:space="0" w:color="auto"/>
      </w:divBdr>
    </w:div>
    <w:div w:id="496070862">
      <w:bodyDiv w:val="1"/>
      <w:marLeft w:val="0"/>
      <w:marRight w:val="0"/>
      <w:marTop w:val="0"/>
      <w:marBottom w:val="0"/>
      <w:divBdr>
        <w:top w:val="none" w:sz="0" w:space="0" w:color="auto"/>
        <w:left w:val="none" w:sz="0" w:space="0" w:color="auto"/>
        <w:bottom w:val="none" w:sz="0" w:space="0" w:color="auto"/>
        <w:right w:val="none" w:sz="0" w:space="0" w:color="auto"/>
      </w:divBdr>
    </w:div>
    <w:div w:id="502284294">
      <w:bodyDiv w:val="1"/>
      <w:marLeft w:val="0"/>
      <w:marRight w:val="0"/>
      <w:marTop w:val="0"/>
      <w:marBottom w:val="0"/>
      <w:divBdr>
        <w:top w:val="none" w:sz="0" w:space="0" w:color="auto"/>
        <w:left w:val="none" w:sz="0" w:space="0" w:color="auto"/>
        <w:bottom w:val="none" w:sz="0" w:space="0" w:color="auto"/>
        <w:right w:val="none" w:sz="0" w:space="0" w:color="auto"/>
      </w:divBdr>
    </w:div>
    <w:div w:id="518855745">
      <w:bodyDiv w:val="1"/>
      <w:marLeft w:val="0"/>
      <w:marRight w:val="0"/>
      <w:marTop w:val="0"/>
      <w:marBottom w:val="0"/>
      <w:divBdr>
        <w:top w:val="none" w:sz="0" w:space="0" w:color="auto"/>
        <w:left w:val="none" w:sz="0" w:space="0" w:color="auto"/>
        <w:bottom w:val="none" w:sz="0" w:space="0" w:color="auto"/>
        <w:right w:val="none" w:sz="0" w:space="0" w:color="auto"/>
      </w:divBdr>
    </w:div>
    <w:div w:id="523787901">
      <w:bodyDiv w:val="1"/>
      <w:marLeft w:val="0"/>
      <w:marRight w:val="0"/>
      <w:marTop w:val="0"/>
      <w:marBottom w:val="0"/>
      <w:divBdr>
        <w:top w:val="none" w:sz="0" w:space="0" w:color="auto"/>
        <w:left w:val="none" w:sz="0" w:space="0" w:color="auto"/>
        <w:bottom w:val="none" w:sz="0" w:space="0" w:color="auto"/>
        <w:right w:val="none" w:sz="0" w:space="0" w:color="auto"/>
      </w:divBdr>
    </w:div>
    <w:div w:id="559941059">
      <w:bodyDiv w:val="1"/>
      <w:marLeft w:val="0"/>
      <w:marRight w:val="0"/>
      <w:marTop w:val="0"/>
      <w:marBottom w:val="0"/>
      <w:divBdr>
        <w:top w:val="none" w:sz="0" w:space="0" w:color="auto"/>
        <w:left w:val="none" w:sz="0" w:space="0" w:color="auto"/>
        <w:bottom w:val="none" w:sz="0" w:space="0" w:color="auto"/>
        <w:right w:val="none" w:sz="0" w:space="0" w:color="auto"/>
      </w:divBdr>
    </w:div>
    <w:div w:id="621110678">
      <w:bodyDiv w:val="1"/>
      <w:marLeft w:val="0"/>
      <w:marRight w:val="0"/>
      <w:marTop w:val="0"/>
      <w:marBottom w:val="0"/>
      <w:divBdr>
        <w:top w:val="none" w:sz="0" w:space="0" w:color="auto"/>
        <w:left w:val="none" w:sz="0" w:space="0" w:color="auto"/>
        <w:bottom w:val="none" w:sz="0" w:space="0" w:color="auto"/>
        <w:right w:val="none" w:sz="0" w:space="0" w:color="auto"/>
      </w:divBdr>
    </w:div>
    <w:div w:id="662129348">
      <w:bodyDiv w:val="1"/>
      <w:marLeft w:val="0"/>
      <w:marRight w:val="0"/>
      <w:marTop w:val="0"/>
      <w:marBottom w:val="0"/>
      <w:divBdr>
        <w:top w:val="none" w:sz="0" w:space="0" w:color="auto"/>
        <w:left w:val="none" w:sz="0" w:space="0" w:color="auto"/>
        <w:bottom w:val="none" w:sz="0" w:space="0" w:color="auto"/>
        <w:right w:val="none" w:sz="0" w:space="0" w:color="auto"/>
      </w:divBdr>
    </w:div>
    <w:div w:id="664163191">
      <w:bodyDiv w:val="1"/>
      <w:marLeft w:val="0"/>
      <w:marRight w:val="0"/>
      <w:marTop w:val="0"/>
      <w:marBottom w:val="0"/>
      <w:divBdr>
        <w:top w:val="none" w:sz="0" w:space="0" w:color="auto"/>
        <w:left w:val="none" w:sz="0" w:space="0" w:color="auto"/>
        <w:bottom w:val="none" w:sz="0" w:space="0" w:color="auto"/>
        <w:right w:val="none" w:sz="0" w:space="0" w:color="auto"/>
      </w:divBdr>
    </w:div>
    <w:div w:id="665674945">
      <w:bodyDiv w:val="1"/>
      <w:marLeft w:val="0"/>
      <w:marRight w:val="0"/>
      <w:marTop w:val="0"/>
      <w:marBottom w:val="0"/>
      <w:divBdr>
        <w:top w:val="none" w:sz="0" w:space="0" w:color="auto"/>
        <w:left w:val="none" w:sz="0" w:space="0" w:color="auto"/>
        <w:bottom w:val="none" w:sz="0" w:space="0" w:color="auto"/>
        <w:right w:val="none" w:sz="0" w:space="0" w:color="auto"/>
      </w:divBdr>
    </w:div>
    <w:div w:id="673189779">
      <w:bodyDiv w:val="1"/>
      <w:marLeft w:val="0"/>
      <w:marRight w:val="0"/>
      <w:marTop w:val="0"/>
      <w:marBottom w:val="0"/>
      <w:divBdr>
        <w:top w:val="none" w:sz="0" w:space="0" w:color="auto"/>
        <w:left w:val="none" w:sz="0" w:space="0" w:color="auto"/>
        <w:bottom w:val="none" w:sz="0" w:space="0" w:color="auto"/>
        <w:right w:val="none" w:sz="0" w:space="0" w:color="auto"/>
      </w:divBdr>
    </w:div>
    <w:div w:id="677737283">
      <w:bodyDiv w:val="1"/>
      <w:marLeft w:val="0"/>
      <w:marRight w:val="0"/>
      <w:marTop w:val="0"/>
      <w:marBottom w:val="0"/>
      <w:divBdr>
        <w:top w:val="none" w:sz="0" w:space="0" w:color="auto"/>
        <w:left w:val="none" w:sz="0" w:space="0" w:color="auto"/>
        <w:bottom w:val="none" w:sz="0" w:space="0" w:color="auto"/>
        <w:right w:val="none" w:sz="0" w:space="0" w:color="auto"/>
      </w:divBdr>
    </w:div>
    <w:div w:id="688987886">
      <w:bodyDiv w:val="1"/>
      <w:marLeft w:val="0"/>
      <w:marRight w:val="0"/>
      <w:marTop w:val="0"/>
      <w:marBottom w:val="0"/>
      <w:divBdr>
        <w:top w:val="none" w:sz="0" w:space="0" w:color="auto"/>
        <w:left w:val="none" w:sz="0" w:space="0" w:color="auto"/>
        <w:bottom w:val="none" w:sz="0" w:space="0" w:color="auto"/>
        <w:right w:val="none" w:sz="0" w:space="0" w:color="auto"/>
      </w:divBdr>
    </w:div>
    <w:div w:id="690912413">
      <w:bodyDiv w:val="1"/>
      <w:marLeft w:val="0"/>
      <w:marRight w:val="0"/>
      <w:marTop w:val="0"/>
      <w:marBottom w:val="0"/>
      <w:divBdr>
        <w:top w:val="none" w:sz="0" w:space="0" w:color="auto"/>
        <w:left w:val="none" w:sz="0" w:space="0" w:color="auto"/>
        <w:bottom w:val="none" w:sz="0" w:space="0" w:color="auto"/>
        <w:right w:val="none" w:sz="0" w:space="0" w:color="auto"/>
      </w:divBdr>
    </w:div>
    <w:div w:id="691615028">
      <w:bodyDiv w:val="1"/>
      <w:marLeft w:val="0"/>
      <w:marRight w:val="0"/>
      <w:marTop w:val="0"/>
      <w:marBottom w:val="0"/>
      <w:divBdr>
        <w:top w:val="none" w:sz="0" w:space="0" w:color="auto"/>
        <w:left w:val="none" w:sz="0" w:space="0" w:color="auto"/>
        <w:bottom w:val="none" w:sz="0" w:space="0" w:color="auto"/>
        <w:right w:val="none" w:sz="0" w:space="0" w:color="auto"/>
      </w:divBdr>
    </w:div>
    <w:div w:id="691800810">
      <w:bodyDiv w:val="1"/>
      <w:marLeft w:val="0"/>
      <w:marRight w:val="0"/>
      <w:marTop w:val="0"/>
      <w:marBottom w:val="0"/>
      <w:divBdr>
        <w:top w:val="none" w:sz="0" w:space="0" w:color="auto"/>
        <w:left w:val="none" w:sz="0" w:space="0" w:color="auto"/>
        <w:bottom w:val="none" w:sz="0" w:space="0" w:color="auto"/>
        <w:right w:val="none" w:sz="0" w:space="0" w:color="auto"/>
      </w:divBdr>
    </w:div>
    <w:div w:id="698627430">
      <w:bodyDiv w:val="1"/>
      <w:marLeft w:val="0"/>
      <w:marRight w:val="0"/>
      <w:marTop w:val="0"/>
      <w:marBottom w:val="0"/>
      <w:divBdr>
        <w:top w:val="none" w:sz="0" w:space="0" w:color="auto"/>
        <w:left w:val="none" w:sz="0" w:space="0" w:color="auto"/>
        <w:bottom w:val="none" w:sz="0" w:space="0" w:color="auto"/>
        <w:right w:val="none" w:sz="0" w:space="0" w:color="auto"/>
      </w:divBdr>
    </w:div>
    <w:div w:id="723334844">
      <w:bodyDiv w:val="1"/>
      <w:marLeft w:val="0"/>
      <w:marRight w:val="0"/>
      <w:marTop w:val="0"/>
      <w:marBottom w:val="0"/>
      <w:divBdr>
        <w:top w:val="none" w:sz="0" w:space="0" w:color="auto"/>
        <w:left w:val="none" w:sz="0" w:space="0" w:color="auto"/>
        <w:bottom w:val="none" w:sz="0" w:space="0" w:color="auto"/>
        <w:right w:val="none" w:sz="0" w:space="0" w:color="auto"/>
      </w:divBdr>
    </w:div>
    <w:div w:id="734552933">
      <w:bodyDiv w:val="1"/>
      <w:marLeft w:val="0"/>
      <w:marRight w:val="0"/>
      <w:marTop w:val="0"/>
      <w:marBottom w:val="0"/>
      <w:divBdr>
        <w:top w:val="none" w:sz="0" w:space="0" w:color="auto"/>
        <w:left w:val="none" w:sz="0" w:space="0" w:color="auto"/>
        <w:bottom w:val="none" w:sz="0" w:space="0" w:color="auto"/>
        <w:right w:val="none" w:sz="0" w:space="0" w:color="auto"/>
      </w:divBdr>
    </w:div>
    <w:div w:id="754786869">
      <w:bodyDiv w:val="1"/>
      <w:marLeft w:val="0"/>
      <w:marRight w:val="0"/>
      <w:marTop w:val="0"/>
      <w:marBottom w:val="0"/>
      <w:divBdr>
        <w:top w:val="none" w:sz="0" w:space="0" w:color="auto"/>
        <w:left w:val="none" w:sz="0" w:space="0" w:color="auto"/>
        <w:bottom w:val="none" w:sz="0" w:space="0" w:color="auto"/>
        <w:right w:val="none" w:sz="0" w:space="0" w:color="auto"/>
      </w:divBdr>
    </w:div>
    <w:div w:id="797457336">
      <w:bodyDiv w:val="1"/>
      <w:marLeft w:val="0"/>
      <w:marRight w:val="0"/>
      <w:marTop w:val="0"/>
      <w:marBottom w:val="0"/>
      <w:divBdr>
        <w:top w:val="none" w:sz="0" w:space="0" w:color="auto"/>
        <w:left w:val="none" w:sz="0" w:space="0" w:color="auto"/>
        <w:bottom w:val="none" w:sz="0" w:space="0" w:color="auto"/>
        <w:right w:val="none" w:sz="0" w:space="0" w:color="auto"/>
      </w:divBdr>
    </w:div>
    <w:div w:id="821241635">
      <w:bodyDiv w:val="1"/>
      <w:marLeft w:val="0"/>
      <w:marRight w:val="0"/>
      <w:marTop w:val="0"/>
      <w:marBottom w:val="0"/>
      <w:divBdr>
        <w:top w:val="none" w:sz="0" w:space="0" w:color="auto"/>
        <w:left w:val="none" w:sz="0" w:space="0" w:color="auto"/>
        <w:bottom w:val="none" w:sz="0" w:space="0" w:color="auto"/>
        <w:right w:val="none" w:sz="0" w:space="0" w:color="auto"/>
      </w:divBdr>
    </w:div>
    <w:div w:id="851264411">
      <w:bodyDiv w:val="1"/>
      <w:marLeft w:val="0"/>
      <w:marRight w:val="0"/>
      <w:marTop w:val="0"/>
      <w:marBottom w:val="0"/>
      <w:divBdr>
        <w:top w:val="none" w:sz="0" w:space="0" w:color="auto"/>
        <w:left w:val="none" w:sz="0" w:space="0" w:color="auto"/>
        <w:bottom w:val="none" w:sz="0" w:space="0" w:color="auto"/>
        <w:right w:val="none" w:sz="0" w:space="0" w:color="auto"/>
      </w:divBdr>
    </w:div>
    <w:div w:id="927810333">
      <w:bodyDiv w:val="1"/>
      <w:marLeft w:val="0"/>
      <w:marRight w:val="0"/>
      <w:marTop w:val="0"/>
      <w:marBottom w:val="0"/>
      <w:divBdr>
        <w:top w:val="none" w:sz="0" w:space="0" w:color="auto"/>
        <w:left w:val="none" w:sz="0" w:space="0" w:color="auto"/>
        <w:bottom w:val="none" w:sz="0" w:space="0" w:color="auto"/>
        <w:right w:val="none" w:sz="0" w:space="0" w:color="auto"/>
      </w:divBdr>
      <w:divsChild>
        <w:div w:id="456291919">
          <w:marLeft w:val="0"/>
          <w:marRight w:val="0"/>
          <w:marTop w:val="0"/>
          <w:marBottom w:val="0"/>
          <w:divBdr>
            <w:top w:val="none" w:sz="0" w:space="0" w:color="auto"/>
            <w:left w:val="none" w:sz="0" w:space="0" w:color="auto"/>
            <w:bottom w:val="none" w:sz="0" w:space="0" w:color="auto"/>
            <w:right w:val="none" w:sz="0" w:space="0" w:color="auto"/>
          </w:divBdr>
        </w:div>
      </w:divsChild>
    </w:div>
    <w:div w:id="941259864">
      <w:bodyDiv w:val="1"/>
      <w:marLeft w:val="0"/>
      <w:marRight w:val="0"/>
      <w:marTop w:val="0"/>
      <w:marBottom w:val="0"/>
      <w:divBdr>
        <w:top w:val="none" w:sz="0" w:space="0" w:color="auto"/>
        <w:left w:val="none" w:sz="0" w:space="0" w:color="auto"/>
        <w:bottom w:val="none" w:sz="0" w:space="0" w:color="auto"/>
        <w:right w:val="none" w:sz="0" w:space="0" w:color="auto"/>
      </w:divBdr>
    </w:div>
    <w:div w:id="942807477">
      <w:bodyDiv w:val="1"/>
      <w:marLeft w:val="0"/>
      <w:marRight w:val="0"/>
      <w:marTop w:val="0"/>
      <w:marBottom w:val="0"/>
      <w:divBdr>
        <w:top w:val="none" w:sz="0" w:space="0" w:color="auto"/>
        <w:left w:val="none" w:sz="0" w:space="0" w:color="auto"/>
        <w:bottom w:val="none" w:sz="0" w:space="0" w:color="auto"/>
        <w:right w:val="none" w:sz="0" w:space="0" w:color="auto"/>
      </w:divBdr>
    </w:div>
    <w:div w:id="945818000">
      <w:bodyDiv w:val="1"/>
      <w:marLeft w:val="0"/>
      <w:marRight w:val="0"/>
      <w:marTop w:val="0"/>
      <w:marBottom w:val="0"/>
      <w:divBdr>
        <w:top w:val="none" w:sz="0" w:space="0" w:color="auto"/>
        <w:left w:val="none" w:sz="0" w:space="0" w:color="auto"/>
        <w:bottom w:val="none" w:sz="0" w:space="0" w:color="auto"/>
        <w:right w:val="none" w:sz="0" w:space="0" w:color="auto"/>
      </w:divBdr>
    </w:div>
    <w:div w:id="948851725">
      <w:bodyDiv w:val="1"/>
      <w:marLeft w:val="0"/>
      <w:marRight w:val="0"/>
      <w:marTop w:val="0"/>
      <w:marBottom w:val="0"/>
      <w:divBdr>
        <w:top w:val="none" w:sz="0" w:space="0" w:color="auto"/>
        <w:left w:val="none" w:sz="0" w:space="0" w:color="auto"/>
        <w:bottom w:val="none" w:sz="0" w:space="0" w:color="auto"/>
        <w:right w:val="none" w:sz="0" w:space="0" w:color="auto"/>
      </w:divBdr>
    </w:div>
    <w:div w:id="1004015517">
      <w:bodyDiv w:val="1"/>
      <w:marLeft w:val="0"/>
      <w:marRight w:val="0"/>
      <w:marTop w:val="0"/>
      <w:marBottom w:val="0"/>
      <w:divBdr>
        <w:top w:val="none" w:sz="0" w:space="0" w:color="auto"/>
        <w:left w:val="none" w:sz="0" w:space="0" w:color="auto"/>
        <w:bottom w:val="none" w:sz="0" w:space="0" w:color="auto"/>
        <w:right w:val="none" w:sz="0" w:space="0" w:color="auto"/>
      </w:divBdr>
    </w:div>
    <w:div w:id="1034579498">
      <w:bodyDiv w:val="1"/>
      <w:marLeft w:val="0"/>
      <w:marRight w:val="0"/>
      <w:marTop w:val="0"/>
      <w:marBottom w:val="0"/>
      <w:divBdr>
        <w:top w:val="none" w:sz="0" w:space="0" w:color="auto"/>
        <w:left w:val="none" w:sz="0" w:space="0" w:color="auto"/>
        <w:bottom w:val="none" w:sz="0" w:space="0" w:color="auto"/>
        <w:right w:val="none" w:sz="0" w:space="0" w:color="auto"/>
      </w:divBdr>
    </w:div>
    <w:div w:id="1044872036">
      <w:bodyDiv w:val="1"/>
      <w:marLeft w:val="0"/>
      <w:marRight w:val="0"/>
      <w:marTop w:val="0"/>
      <w:marBottom w:val="0"/>
      <w:divBdr>
        <w:top w:val="none" w:sz="0" w:space="0" w:color="auto"/>
        <w:left w:val="none" w:sz="0" w:space="0" w:color="auto"/>
        <w:bottom w:val="none" w:sz="0" w:space="0" w:color="auto"/>
        <w:right w:val="none" w:sz="0" w:space="0" w:color="auto"/>
      </w:divBdr>
    </w:div>
    <w:div w:id="1062408031">
      <w:bodyDiv w:val="1"/>
      <w:marLeft w:val="0"/>
      <w:marRight w:val="0"/>
      <w:marTop w:val="0"/>
      <w:marBottom w:val="0"/>
      <w:divBdr>
        <w:top w:val="none" w:sz="0" w:space="0" w:color="auto"/>
        <w:left w:val="none" w:sz="0" w:space="0" w:color="auto"/>
        <w:bottom w:val="none" w:sz="0" w:space="0" w:color="auto"/>
        <w:right w:val="none" w:sz="0" w:space="0" w:color="auto"/>
      </w:divBdr>
    </w:div>
    <w:div w:id="1069383427">
      <w:bodyDiv w:val="1"/>
      <w:marLeft w:val="0"/>
      <w:marRight w:val="0"/>
      <w:marTop w:val="0"/>
      <w:marBottom w:val="0"/>
      <w:divBdr>
        <w:top w:val="none" w:sz="0" w:space="0" w:color="auto"/>
        <w:left w:val="none" w:sz="0" w:space="0" w:color="auto"/>
        <w:bottom w:val="none" w:sz="0" w:space="0" w:color="auto"/>
        <w:right w:val="none" w:sz="0" w:space="0" w:color="auto"/>
      </w:divBdr>
    </w:div>
    <w:div w:id="1070890079">
      <w:bodyDiv w:val="1"/>
      <w:marLeft w:val="0"/>
      <w:marRight w:val="0"/>
      <w:marTop w:val="0"/>
      <w:marBottom w:val="0"/>
      <w:divBdr>
        <w:top w:val="none" w:sz="0" w:space="0" w:color="auto"/>
        <w:left w:val="none" w:sz="0" w:space="0" w:color="auto"/>
        <w:bottom w:val="none" w:sz="0" w:space="0" w:color="auto"/>
        <w:right w:val="none" w:sz="0" w:space="0" w:color="auto"/>
      </w:divBdr>
    </w:div>
    <w:div w:id="1071662615">
      <w:bodyDiv w:val="1"/>
      <w:marLeft w:val="0"/>
      <w:marRight w:val="0"/>
      <w:marTop w:val="0"/>
      <w:marBottom w:val="0"/>
      <w:divBdr>
        <w:top w:val="none" w:sz="0" w:space="0" w:color="auto"/>
        <w:left w:val="none" w:sz="0" w:space="0" w:color="auto"/>
        <w:bottom w:val="none" w:sz="0" w:space="0" w:color="auto"/>
        <w:right w:val="none" w:sz="0" w:space="0" w:color="auto"/>
      </w:divBdr>
    </w:div>
    <w:div w:id="1089501728">
      <w:bodyDiv w:val="1"/>
      <w:marLeft w:val="0"/>
      <w:marRight w:val="0"/>
      <w:marTop w:val="0"/>
      <w:marBottom w:val="0"/>
      <w:divBdr>
        <w:top w:val="none" w:sz="0" w:space="0" w:color="auto"/>
        <w:left w:val="none" w:sz="0" w:space="0" w:color="auto"/>
        <w:bottom w:val="none" w:sz="0" w:space="0" w:color="auto"/>
        <w:right w:val="none" w:sz="0" w:space="0" w:color="auto"/>
      </w:divBdr>
    </w:div>
    <w:div w:id="1113094715">
      <w:bodyDiv w:val="1"/>
      <w:marLeft w:val="0"/>
      <w:marRight w:val="0"/>
      <w:marTop w:val="0"/>
      <w:marBottom w:val="0"/>
      <w:divBdr>
        <w:top w:val="none" w:sz="0" w:space="0" w:color="auto"/>
        <w:left w:val="none" w:sz="0" w:space="0" w:color="auto"/>
        <w:bottom w:val="none" w:sz="0" w:space="0" w:color="auto"/>
        <w:right w:val="none" w:sz="0" w:space="0" w:color="auto"/>
      </w:divBdr>
    </w:div>
    <w:div w:id="1130712828">
      <w:bodyDiv w:val="1"/>
      <w:marLeft w:val="0"/>
      <w:marRight w:val="0"/>
      <w:marTop w:val="0"/>
      <w:marBottom w:val="0"/>
      <w:divBdr>
        <w:top w:val="none" w:sz="0" w:space="0" w:color="auto"/>
        <w:left w:val="none" w:sz="0" w:space="0" w:color="auto"/>
        <w:bottom w:val="none" w:sz="0" w:space="0" w:color="auto"/>
        <w:right w:val="none" w:sz="0" w:space="0" w:color="auto"/>
      </w:divBdr>
    </w:div>
    <w:div w:id="1135417173">
      <w:bodyDiv w:val="1"/>
      <w:marLeft w:val="0"/>
      <w:marRight w:val="0"/>
      <w:marTop w:val="0"/>
      <w:marBottom w:val="0"/>
      <w:divBdr>
        <w:top w:val="none" w:sz="0" w:space="0" w:color="auto"/>
        <w:left w:val="none" w:sz="0" w:space="0" w:color="auto"/>
        <w:bottom w:val="none" w:sz="0" w:space="0" w:color="auto"/>
        <w:right w:val="none" w:sz="0" w:space="0" w:color="auto"/>
      </w:divBdr>
    </w:div>
    <w:div w:id="1157187787">
      <w:bodyDiv w:val="1"/>
      <w:marLeft w:val="0"/>
      <w:marRight w:val="0"/>
      <w:marTop w:val="0"/>
      <w:marBottom w:val="0"/>
      <w:divBdr>
        <w:top w:val="none" w:sz="0" w:space="0" w:color="auto"/>
        <w:left w:val="none" w:sz="0" w:space="0" w:color="auto"/>
        <w:bottom w:val="none" w:sz="0" w:space="0" w:color="auto"/>
        <w:right w:val="none" w:sz="0" w:space="0" w:color="auto"/>
      </w:divBdr>
    </w:div>
    <w:div w:id="1166551613">
      <w:bodyDiv w:val="1"/>
      <w:marLeft w:val="0"/>
      <w:marRight w:val="0"/>
      <w:marTop w:val="0"/>
      <w:marBottom w:val="0"/>
      <w:divBdr>
        <w:top w:val="none" w:sz="0" w:space="0" w:color="auto"/>
        <w:left w:val="none" w:sz="0" w:space="0" w:color="auto"/>
        <w:bottom w:val="none" w:sz="0" w:space="0" w:color="auto"/>
        <w:right w:val="none" w:sz="0" w:space="0" w:color="auto"/>
      </w:divBdr>
    </w:div>
    <w:div w:id="1171143298">
      <w:bodyDiv w:val="1"/>
      <w:marLeft w:val="0"/>
      <w:marRight w:val="0"/>
      <w:marTop w:val="0"/>
      <w:marBottom w:val="0"/>
      <w:divBdr>
        <w:top w:val="none" w:sz="0" w:space="0" w:color="auto"/>
        <w:left w:val="none" w:sz="0" w:space="0" w:color="auto"/>
        <w:bottom w:val="none" w:sz="0" w:space="0" w:color="auto"/>
        <w:right w:val="none" w:sz="0" w:space="0" w:color="auto"/>
      </w:divBdr>
    </w:div>
    <w:div w:id="1200776076">
      <w:bodyDiv w:val="1"/>
      <w:marLeft w:val="0"/>
      <w:marRight w:val="0"/>
      <w:marTop w:val="0"/>
      <w:marBottom w:val="0"/>
      <w:divBdr>
        <w:top w:val="none" w:sz="0" w:space="0" w:color="auto"/>
        <w:left w:val="none" w:sz="0" w:space="0" w:color="auto"/>
        <w:bottom w:val="none" w:sz="0" w:space="0" w:color="auto"/>
        <w:right w:val="none" w:sz="0" w:space="0" w:color="auto"/>
      </w:divBdr>
    </w:div>
    <w:div w:id="1201093416">
      <w:bodyDiv w:val="1"/>
      <w:marLeft w:val="0"/>
      <w:marRight w:val="0"/>
      <w:marTop w:val="0"/>
      <w:marBottom w:val="0"/>
      <w:divBdr>
        <w:top w:val="none" w:sz="0" w:space="0" w:color="auto"/>
        <w:left w:val="none" w:sz="0" w:space="0" w:color="auto"/>
        <w:bottom w:val="none" w:sz="0" w:space="0" w:color="auto"/>
        <w:right w:val="none" w:sz="0" w:space="0" w:color="auto"/>
      </w:divBdr>
    </w:div>
    <w:div w:id="1208029902">
      <w:bodyDiv w:val="1"/>
      <w:marLeft w:val="0"/>
      <w:marRight w:val="0"/>
      <w:marTop w:val="0"/>
      <w:marBottom w:val="0"/>
      <w:divBdr>
        <w:top w:val="none" w:sz="0" w:space="0" w:color="auto"/>
        <w:left w:val="none" w:sz="0" w:space="0" w:color="auto"/>
        <w:bottom w:val="none" w:sz="0" w:space="0" w:color="auto"/>
        <w:right w:val="none" w:sz="0" w:space="0" w:color="auto"/>
      </w:divBdr>
    </w:div>
    <w:div w:id="1231580463">
      <w:bodyDiv w:val="1"/>
      <w:marLeft w:val="0"/>
      <w:marRight w:val="0"/>
      <w:marTop w:val="0"/>
      <w:marBottom w:val="0"/>
      <w:divBdr>
        <w:top w:val="none" w:sz="0" w:space="0" w:color="auto"/>
        <w:left w:val="none" w:sz="0" w:space="0" w:color="auto"/>
        <w:bottom w:val="none" w:sz="0" w:space="0" w:color="auto"/>
        <w:right w:val="none" w:sz="0" w:space="0" w:color="auto"/>
      </w:divBdr>
    </w:div>
    <w:div w:id="1239247546">
      <w:bodyDiv w:val="1"/>
      <w:marLeft w:val="0"/>
      <w:marRight w:val="0"/>
      <w:marTop w:val="0"/>
      <w:marBottom w:val="0"/>
      <w:divBdr>
        <w:top w:val="none" w:sz="0" w:space="0" w:color="auto"/>
        <w:left w:val="none" w:sz="0" w:space="0" w:color="auto"/>
        <w:bottom w:val="none" w:sz="0" w:space="0" w:color="auto"/>
        <w:right w:val="none" w:sz="0" w:space="0" w:color="auto"/>
      </w:divBdr>
    </w:div>
    <w:div w:id="1248152234">
      <w:bodyDiv w:val="1"/>
      <w:marLeft w:val="0"/>
      <w:marRight w:val="0"/>
      <w:marTop w:val="0"/>
      <w:marBottom w:val="0"/>
      <w:divBdr>
        <w:top w:val="none" w:sz="0" w:space="0" w:color="auto"/>
        <w:left w:val="none" w:sz="0" w:space="0" w:color="auto"/>
        <w:bottom w:val="none" w:sz="0" w:space="0" w:color="auto"/>
        <w:right w:val="none" w:sz="0" w:space="0" w:color="auto"/>
      </w:divBdr>
    </w:div>
    <w:div w:id="1249189467">
      <w:bodyDiv w:val="1"/>
      <w:marLeft w:val="0"/>
      <w:marRight w:val="0"/>
      <w:marTop w:val="0"/>
      <w:marBottom w:val="0"/>
      <w:divBdr>
        <w:top w:val="none" w:sz="0" w:space="0" w:color="auto"/>
        <w:left w:val="none" w:sz="0" w:space="0" w:color="auto"/>
        <w:bottom w:val="none" w:sz="0" w:space="0" w:color="auto"/>
        <w:right w:val="none" w:sz="0" w:space="0" w:color="auto"/>
      </w:divBdr>
    </w:div>
    <w:div w:id="1261572426">
      <w:bodyDiv w:val="1"/>
      <w:marLeft w:val="0"/>
      <w:marRight w:val="0"/>
      <w:marTop w:val="0"/>
      <w:marBottom w:val="0"/>
      <w:divBdr>
        <w:top w:val="none" w:sz="0" w:space="0" w:color="auto"/>
        <w:left w:val="none" w:sz="0" w:space="0" w:color="auto"/>
        <w:bottom w:val="none" w:sz="0" w:space="0" w:color="auto"/>
        <w:right w:val="none" w:sz="0" w:space="0" w:color="auto"/>
      </w:divBdr>
    </w:div>
    <w:div w:id="1304459764">
      <w:bodyDiv w:val="1"/>
      <w:marLeft w:val="0"/>
      <w:marRight w:val="0"/>
      <w:marTop w:val="0"/>
      <w:marBottom w:val="0"/>
      <w:divBdr>
        <w:top w:val="none" w:sz="0" w:space="0" w:color="auto"/>
        <w:left w:val="none" w:sz="0" w:space="0" w:color="auto"/>
        <w:bottom w:val="none" w:sz="0" w:space="0" w:color="auto"/>
        <w:right w:val="none" w:sz="0" w:space="0" w:color="auto"/>
      </w:divBdr>
    </w:div>
    <w:div w:id="1320499953">
      <w:bodyDiv w:val="1"/>
      <w:marLeft w:val="0"/>
      <w:marRight w:val="0"/>
      <w:marTop w:val="0"/>
      <w:marBottom w:val="0"/>
      <w:divBdr>
        <w:top w:val="none" w:sz="0" w:space="0" w:color="auto"/>
        <w:left w:val="none" w:sz="0" w:space="0" w:color="auto"/>
        <w:bottom w:val="none" w:sz="0" w:space="0" w:color="auto"/>
        <w:right w:val="none" w:sz="0" w:space="0" w:color="auto"/>
      </w:divBdr>
    </w:div>
    <w:div w:id="1352342278">
      <w:bodyDiv w:val="1"/>
      <w:marLeft w:val="0"/>
      <w:marRight w:val="0"/>
      <w:marTop w:val="0"/>
      <w:marBottom w:val="0"/>
      <w:divBdr>
        <w:top w:val="none" w:sz="0" w:space="0" w:color="auto"/>
        <w:left w:val="none" w:sz="0" w:space="0" w:color="auto"/>
        <w:bottom w:val="none" w:sz="0" w:space="0" w:color="auto"/>
        <w:right w:val="none" w:sz="0" w:space="0" w:color="auto"/>
      </w:divBdr>
    </w:div>
    <w:div w:id="1372413822">
      <w:bodyDiv w:val="1"/>
      <w:marLeft w:val="0"/>
      <w:marRight w:val="0"/>
      <w:marTop w:val="0"/>
      <w:marBottom w:val="0"/>
      <w:divBdr>
        <w:top w:val="none" w:sz="0" w:space="0" w:color="auto"/>
        <w:left w:val="none" w:sz="0" w:space="0" w:color="auto"/>
        <w:bottom w:val="none" w:sz="0" w:space="0" w:color="auto"/>
        <w:right w:val="none" w:sz="0" w:space="0" w:color="auto"/>
      </w:divBdr>
    </w:div>
    <w:div w:id="1373110860">
      <w:bodyDiv w:val="1"/>
      <w:marLeft w:val="0"/>
      <w:marRight w:val="0"/>
      <w:marTop w:val="0"/>
      <w:marBottom w:val="0"/>
      <w:divBdr>
        <w:top w:val="none" w:sz="0" w:space="0" w:color="auto"/>
        <w:left w:val="none" w:sz="0" w:space="0" w:color="auto"/>
        <w:bottom w:val="none" w:sz="0" w:space="0" w:color="auto"/>
        <w:right w:val="none" w:sz="0" w:space="0" w:color="auto"/>
      </w:divBdr>
    </w:div>
    <w:div w:id="1375083603">
      <w:bodyDiv w:val="1"/>
      <w:marLeft w:val="0"/>
      <w:marRight w:val="0"/>
      <w:marTop w:val="0"/>
      <w:marBottom w:val="0"/>
      <w:divBdr>
        <w:top w:val="none" w:sz="0" w:space="0" w:color="auto"/>
        <w:left w:val="none" w:sz="0" w:space="0" w:color="auto"/>
        <w:bottom w:val="none" w:sz="0" w:space="0" w:color="auto"/>
        <w:right w:val="none" w:sz="0" w:space="0" w:color="auto"/>
      </w:divBdr>
    </w:div>
    <w:div w:id="1404643015">
      <w:bodyDiv w:val="1"/>
      <w:marLeft w:val="0"/>
      <w:marRight w:val="0"/>
      <w:marTop w:val="0"/>
      <w:marBottom w:val="0"/>
      <w:divBdr>
        <w:top w:val="none" w:sz="0" w:space="0" w:color="auto"/>
        <w:left w:val="none" w:sz="0" w:space="0" w:color="auto"/>
        <w:bottom w:val="none" w:sz="0" w:space="0" w:color="auto"/>
        <w:right w:val="none" w:sz="0" w:space="0" w:color="auto"/>
      </w:divBdr>
    </w:div>
    <w:div w:id="1452283952">
      <w:bodyDiv w:val="1"/>
      <w:marLeft w:val="0"/>
      <w:marRight w:val="0"/>
      <w:marTop w:val="0"/>
      <w:marBottom w:val="0"/>
      <w:divBdr>
        <w:top w:val="none" w:sz="0" w:space="0" w:color="auto"/>
        <w:left w:val="none" w:sz="0" w:space="0" w:color="auto"/>
        <w:bottom w:val="none" w:sz="0" w:space="0" w:color="auto"/>
        <w:right w:val="none" w:sz="0" w:space="0" w:color="auto"/>
      </w:divBdr>
    </w:div>
    <w:div w:id="1453358665">
      <w:bodyDiv w:val="1"/>
      <w:marLeft w:val="0"/>
      <w:marRight w:val="0"/>
      <w:marTop w:val="0"/>
      <w:marBottom w:val="0"/>
      <w:divBdr>
        <w:top w:val="none" w:sz="0" w:space="0" w:color="auto"/>
        <w:left w:val="none" w:sz="0" w:space="0" w:color="auto"/>
        <w:bottom w:val="none" w:sz="0" w:space="0" w:color="auto"/>
        <w:right w:val="none" w:sz="0" w:space="0" w:color="auto"/>
      </w:divBdr>
    </w:div>
    <w:div w:id="1462923208">
      <w:bodyDiv w:val="1"/>
      <w:marLeft w:val="0"/>
      <w:marRight w:val="0"/>
      <w:marTop w:val="0"/>
      <w:marBottom w:val="0"/>
      <w:divBdr>
        <w:top w:val="none" w:sz="0" w:space="0" w:color="auto"/>
        <w:left w:val="none" w:sz="0" w:space="0" w:color="auto"/>
        <w:bottom w:val="none" w:sz="0" w:space="0" w:color="auto"/>
        <w:right w:val="none" w:sz="0" w:space="0" w:color="auto"/>
      </w:divBdr>
    </w:div>
    <w:div w:id="1467772029">
      <w:bodyDiv w:val="1"/>
      <w:marLeft w:val="0"/>
      <w:marRight w:val="0"/>
      <w:marTop w:val="0"/>
      <w:marBottom w:val="0"/>
      <w:divBdr>
        <w:top w:val="none" w:sz="0" w:space="0" w:color="auto"/>
        <w:left w:val="none" w:sz="0" w:space="0" w:color="auto"/>
        <w:bottom w:val="none" w:sz="0" w:space="0" w:color="auto"/>
        <w:right w:val="none" w:sz="0" w:space="0" w:color="auto"/>
      </w:divBdr>
    </w:div>
    <w:div w:id="1473450722">
      <w:bodyDiv w:val="1"/>
      <w:marLeft w:val="0"/>
      <w:marRight w:val="0"/>
      <w:marTop w:val="0"/>
      <w:marBottom w:val="0"/>
      <w:divBdr>
        <w:top w:val="none" w:sz="0" w:space="0" w:color="auto"/>
        <w:left w:val="none" w:sz="0" w:space="0" w:color="auto"/>
        <w:bottom w:val="none" w:sz="0" w:space="0" w:color="auto"/>
        <w:right w:val="none" w:sz="0" w:space="0" w:color="auto"/>
      </w:divBdr>
    </w:div>
    <w:div w:id="1483695307">
      <w:bodyDiv w:val="1"/>
      <w:marLeft w:val="0"/>
      <w:marRight w:val="0"/>
      <w:marTop w:val="0"/>
      <w:marBottom w:val="0"/>
      <w:divBdr>
        <w:top w:val="none" w:sz="0" w:space="0" w:color="auto"/>
        <w:left w:val="none" w:sz="0" w:space="0" w:color="auto"/>
        <w:bottom w:val="none" w:sz="0" w:space="0" w:color="auto"/>
        <w:right w:val="none" w:sz="0" w:space="0" w:color="auto"/>
      </w:divBdr>
    </w:div>
    <w:div w:id="1489978878">
      <w:bodyDiv w:val="1"/>
      <w:marLeft w:val="0"/>
      <w:marRight w:val="0"/>
      <w:marTop w:val="0"/>
      <w:marBottom w:val="0"/>
      <w:divBdr>
        <w:top w:val="none" w:sz="0" w:space="0" w:color="auto"/>
        <w:left w:val="none" w:sz="0" w:space="0" w:color="auto"/>
        <w:bottom w:val="none" w:sz="0" w:space="0" w:color="auto"/>
        <w:right w:val="none" w:sz="0" w:space="0" w:color="auto"/>
      </w:divBdr>
    </w:div>
    <w:div w:id="1498417766">
      <w:bodyDiv w:val="1"/>
      <w:marLeft w:val="0"/>
      <w:marRight w:val="0"/>
      <w:marTop w:val="0"/>
      <w:marBottom w:val="0"/>
      <w:divBdr>
        <w:top w:val="none" w:sz="0" w:space="0" w:color="auto"/>
        <w:left w:val="none" w:sz="0" w:space="0" w:color="auto"/>
        <w:bottom w:val="none" w:sz="0" w:space="0" w:color="auto"/>
        <w:right w:val="none" w:sz="0" w:space="0" w:color="auto"/>
      </w:divBdr>
    </w:div>
    <w:div w:id="1501579298">
      <w:bodyDiv w:val="1"/>
      <w:marLeft w:val="0"/>
      <w:marRight w:val="0"/>
      <w:marTop w:val="0"/>
      <w:marBottom w:val="0"/>
      <w:divBdr>
        <w:top w:val="none" w:sz="0" w:space="0" w:color="auto"/>
        <w:left w:val="none" w:sz="0" w:space="0" w:color="auto"/>
        <w:bottom w:val="none" w:sz="0" w:space="0" w:color="auto"/>
        <w:right w:val="none" w:sz="0" w:space="0" w:color="auto"/>
      </w:divBdr>
    </w:div>
    <w:div w:id="1503814857">
      <w:bodyDiv w:val="1"/>
      <w:marLeft w:val="0"/>
      <w:marRight w:val="0"/>
      <w:marTop w:val="0"/>
      <w:marBottom w:val="0"/>
      <w:divBdr>
        <w:top w:val="none" w:sz="0" w:space="0" w:color="auto"/>
        <w:left w:val="none" w:sz="0" w:space="0" w:color="auto"/>
        <w:bottom w:val="none" w:sz="0" w:space="0" w:color="auto"/>
        <w:right w:val="none" w:sz="0" w:space="0" w:color="auto"/>
      </w:divBdr>
    </w:div>
    <w:div w:id="1522816369">
      <w:bodyDiv w:val="1"/>
      <w:marLeft w:val="0"/>
      <w:marRight w:val="0"/>
      <w:marTop w:val="0"/>
      <w:marBottom w:val="0"/>
      <w:divBdr>
        <w:top w:val="none" w:sz="0" w:space="0" w:color="auto"/>
        <w:left w:val="none" w:sz="0" w:space="0" w:color="auto"/>
        <w:bottom w:val="none" w:sz="0" w:space="0" w:color="auto"/>
        <w:right w:val="none" w:sz="0" w:space="0" w:color="auto"/>
      </w:divBdr>
    </w:div>
    <w:div w:id="1524245190">
      <w:bodyDiv w:val="1"/>
      <w:marLeft w:val="0"/>
      <w:marRight w:val="0"/>
      <w:marTop w:val="0"/>
      <w:marBottom w:val="0"/>
      <w:divBdr>
        <w:top w:val="none" w:sz="0" w:space="0" w:color="auto"/>
        <w:left w:val="none" w:sz="0" w:space="0" w:color="auto"/>
        <w:bottom w:val="none" w:sz="0" w:space="0" w:color="auto"/>
        <w:right w:val="none" w:sz="0" w:space="0" w:color="auto"/>
      </w:divBdr>
    </w:div>
    <w:div w:id="1534146546">
      <w:bodyDiv w:val="1"/>
      <w:marLeft w:val="0"/>
      <w:marRight w:val="0"/>
      <w:marTop w:val="0"/>
      <w:marBottom w:val="0"/>
      <w:divBdr>
        <w:top w:val="none" w:sz="0" w:space="0" w:color="auto"/>
        <w:left w:val="none" w:sz="0" w:space="0" w:color="auto"/>
        <w:bottom w:val="none" w:sz="0" w:space="0" w:color="auto"/>
        <w:right w:val="none" w:sz="0" w:space="0" w:color="auto"/>
      </w:divBdr>
    </w:div>
    <w:div w:id="1575747853">
      <w:bodyDiv w:val="1"/>
      <w:marLeft w:val="0"/>
      <w:marRight w:val="0"/>
      <w:marTop w:val="0"/>
      <w:marBottom w:val="0"/>
      <w:divBdr>
        <w:top w:val="none" w:sz="0" w:space="0" w:color="auto"/>
        <w:left w:val="none" w:sz="0" w:space="0" w:color="auto"/>
        <w:bottom w:val="none" w:sz="0" w:space="0" w:color="auto"/>
        <w:right w:val="none" w:sz="0" w:space="0" w:color="auto"/>
      </w:divBdr>
    </w:div>
    <w:div w:id="1578436435">
      <w:bodyDiv w:val="1"/>
      <w:marLeft w:val="0"/>
      <w:marRight w:val="0"/>
      <w:marTop w:val="0"/>
      <w:marBottom w:val="0"/>
      <w:divBdr>
        <w:top w:val="none" w:sz="0" w:space="0" w:color="auto"/>
        <w:left w:val="none" w:sz="0" w:space="0" w:color="auto"/>
        <w:bottom w:val="none" w:sz="0" w:space="0" w:color="auto"/>
        <w:right w:val="none" w:sz="0" w:space="0" w:color="auto"/>
      </w:divBdr>
    </w:div>
    <w:div w:id="1588808998">
      <w:bodyDiv w:val="1"/>
      <w:marLeft w:val="0"/>
      <w:marRight w:val="0"/>
      <w:marTop w:val="0"/>
      <w:marBottom w:val="0"/>
      <w:divBdr>
        <w:top w:val="none" w:sz="0" w:space="0" w:color="auto"/>
        <w:left w:val="none" w:sz="0" w:space="0" w:color="auto"/>
        <w:bottom w:val="none" w:sz="0" w:space="0" w:color="auto"/>
        <w:right w:val="none" w:sz="0" w:space="0" w:color="auto"/>
      </w:divBdr>
    </w:div>
    <w:div w:id="1593784734">
      <w:bodyDiv w:val="1"/>
      <w:marLeft w:val="0"/>
      <w:marRight w:val="0"/>
      <w:marTop w:val="0"/>
      <w:marBottom w:val="0"/>
      <w:divBdr>
        <w:top w:val="none" w:sz="0" w:space="0" w:color="auto"/>
        <w:left w:val="none" w:sz="0" w:space="0" w:color="auto"/>
        <w:bottom w:val="none" w:sz="0" w:space="0" w:color="auto"/>
        <w:right w:val="none" w:sz="0" w:space="0" w:color="auto"/>
      </w:divBdr>
    </w:div>
    <w:div w:id="1602228077">
      <w:bodyDiv w:val="1"/>
      <w:marLeft w:val="0"/>
      <w:marRight w:val="0"/>
      <w:marTop w:val="0"/>
      <w:marBottom w:val="0"/>
      <w:divBdr>
        <w:top w:val="none" w:sz="0" w:space="0" w:color="auto"/>
        <w:left w:val="none" w:sz="0" w:space="0" w:color="auto"/>
        <w:bottom w:val="none" w:sz="0" w:space="0" w:color="auto"/>
        <w:right w:val="none" w:sz="0" w:space="0" w:color="auto"/>
      </w:divBdr>
    </w:div>
    <w:div w:id="1617441904">
      <w:bodyDiv w:val="1"/>
      <w:marLeft w:val="0"/>
      <w:marRight w:val="0"/>
      <w:marTop w:val="0"/>
      <w:marBottom w:val="0"/>
      <w:divBdr>
        <w:top w:val="none" w:sz="0" w:space="0" w:color="auto"/>
        <w:left w:val="none" w:sz="0" w:space="0" w:color="auto"/>
        <w:bottom w:val="none" w:sz="0" w:space="0" w:color="auto"/>
        <w:right w:val="none" w:sz="0" w:space="0" w:color="auto"/>
      </w:divBdr>
      <w:divsChild>
        <w:div w:id="1076974871">
          <w:marLeft w:val="0"/>
          <w:marRight w:val="0"/>
          <w:marTop w:val="0"/>
          <w:marBottom w:val="0"/>
          <w:divBdr>
            <w:top w:val="none" w:sz="0" w:space="0" w:color="auto"/>
            <w:left w:val="none" w:sz="0" w:space="0" w:color="auto"/>
            <w:bottom w:val="none" w:sz="0" w:space="0" w:color="auto"/>
            <w:right w:val="none" w:sz="0" w:space="0" w:color="auto"/>
          </w:divBdr>
        </w:div>
      </w:divsChild>
    </w:div>
    <w:div w:id="1627007831">
      <w:bodyDiv w:val="1"/>
      <w:marLeft w:val="0"/>
      <w:marRight w:val="0"/>
      <w:marTop w:val="0"/>
      <w:marBottom w:val="0"/>
      <w:divBdr>
        <w:top w:val="none" w:sz="0" w:space="0" w:color="auto"/>
        <w:left w:val="none" w:sz="0" w:space="0" w:color="auto"/>
        <w:bottom w:val="none" w:sz="0" w:space="0" w:color="auto"/>
        <w:right w:val="none" w:sz="0" w:space="0" w:color="auto"/>
      </w:divBdr>
    </w:div>
    <w:div w:id="1632706540">
      <w:bodyDiv w:val="1"/>
      <w:marLeft w:val="0"/>
      <w:marRight w:val="0"/>
      <w:marTop w:val="0"/>
      <w:marBottom w:val="0"/>
      <w:divBdr>
        <w:top w:val="none" w:sz="0" w:space="0" w:color="auto"/>
        <w:left w:val="none" w:sz="0" w:space="0" w:color="auto"/>
        <w:bottom w:val="none" w:sz="0" w:space="0" w:color="auto"/>
        <w:right w:val="none" w:sz="0" w:space="0" w:color="auto"/>
      </w:divBdr>
    </w:div>
    <w:div w:id="1648247254">
      <w:bodyDiv w:val="1"/>
      <w:marLeft w:val="0"/>
      <w:marRight w:val="0"/>
      <w:marTop w:val="0"/>
      <w:marBottom w:val="0"/>
      <w:divBdr>
        <w:top w:val="none" w:sz="0" w:space="0" w:color="auto"/>
        <w:left w:val="none" w:sz="0" w:space="0" w:color="auto"/>
        <w:bottom w:val="none" w:sz="0" w:space="0" w:color="auto"/>
        <w:right w:val="none" w:sz="0" w:space="0" w:color="auto"/>
      </w:divBdr>
    </w:div>
    <w:div w:id="1672758536">
      <w:bodyDiv w:val="1"/>
      <w:marLeft w:val="0"/>
      <w:marRight w:val="0"/>
      <w:marTop w:val="0"/>
      <w:marBottom w:val="0"/>
      <w:divBdr>
        <w:top w:val="none" w:sz="0" w:space="0" w:color="auto"/>
        <w:left w:val="none" w:sz="0" w:space="0" w:color="auto"/>
        <w:bottom w:val="none" w:sz="0" w:space="0" w:color="auto"/>
        <w:right w:val="none" w:sz="0" w:space="0" w:color="auto"/>
      </w:divBdr>
    </w:div>
    <w:div w:id="1674187471">
      <w:bodyDiv w:val="1"/>
      <w:marLeft w:val="0"/>
      <w:marRight w:val="0"/>
      <w:marTop w:val="0"/>
      <w:marBottom w:val="0"/>
      <w:divBdr>
        <w:top w:val="none" w:sz="0" w:space="0" w:color="auto"/>
        <w:left w:val="none" w:sz="0" w:space="0" w:color="auto"/>
        <w:bottom w:val="none" w:sz="0" w:space="0" w:color="auto"/>
        <w:right w:val="none" w:sz="0" w:space="0" w:color="auto"/>
      </w:divBdr>
    </w:div>
    <w:div w:id="1677152360">
      <w:bodyDiv w:val="1"/>
      <w:marLeft w:val="0"/>
      <w:marRight w:val="0"/>
      <w:marTop w:val="0"/>
      <w:marBottom w:val="0"/>
      <w:divBdr>
        <w:top w:val="none" w:sz="0" w:space="0" w:color="auto"/>
        <w:left w:val="none" w:sz="0" w:space="0" w:color="auto"/>
        <w:bottom w:val="none" w:sz="0" w:space="0" w:color="auto"/>
        <w:right w:val="none" w:sz="0" w:space="0" w:color="auto"/>
      </w:divBdr>
    </w:div>
    <w:div w:id="1683631244">
      <w:bodyDiv w:val="1"/>
      <w:marLeft w:val="0"/>
      <w:marRight w:val="0"/>
      <w:marTop w:val="0"/>
      <w:marBottom w:val="0"/>
      <w:divBdr>
        <w:top w:val="none" w:sz="0" w:space="0" w:color="auto"/>
        <w:left w:val="none" w:sz="0" w:space="0" w:color="auto"/>
        <w:bottom w:val="none" w:sz="0" w:space="0" w:color="auto"/>
        <w:right w:val="none" w:sz="0" w:space="0" w:color="auto"/>
      </w:divBdr>
    </w:div>
    <w:div w:id="1688828413">
      <w:bodyDiv w:val="1"/>
      <w:marLeft w:val="0"/>
      <w:marRight w:val="0"/>
      <w:marTop w:val="0"/>
      <w:marBottom w:val="0"/>
      <w:divBdr>
        <w:top w:val="none" w:sz="0" w:space="0" w:color="auto"/>
        <w:left w:val="none" w:sz="0" w:space="0" w:color="auto"/>
        <w:bottom w:val="none" w:sz="0" w:space="0" w:color="auto"/>
        <w:right w:val="none" w:sz="0" w:space="0" w:color="auto"/>
      </w:divBdr>
    </w:div>
    <w:div w:id="1708796511">
      <w:bodyDiv w:val="1"/>
      <w:marLeft w:val="0"/>
      <w:marRight w:val="0"/>
      <w:marTop w:val="0"/>
      <w:marBottom w:val="0"/>
      <w:divBdr>
        <w:top w:val="none" w:sz="0" w:space="0" w:color="auto"/>
        <w:left w:val="none" w:sz="0" w:space="0" w:color="auto"/>
        <w:bottom w:val="none" w:sz="0" w:space="0" w:color="auto"/>
        <w:right w:val="none" w:sz="0" w:space="0" w:color="auto"/>
      </w:divBdr>
    </w:div>
    <w:div w:id="1727797321">
      <w:bodyDiv w:val="1"/>
      <w:marLeft w:val="0"/>
      <w:marRight w:val="0"/>
      <w:marTop w:val="0"/>
      <w:marBottom w:val="0"/>
      <w:divBdr>
        <w:top w:val="none" w:sz="0" w:space="0" w:color="auto"/>
        <w:left w:val="none" w:sz="0" w:space="0" w:color="auto"/>
        <w:bottom w:val="none" w:sz="0" w:space="0" w:color="auto"/>
        <w:right w:val="none" w:sz="0" w:space="0" w:color="auto"/>
      </w:divBdr>
    </w:div>
    <w:div w:id="1729765295">
      <w:bodyDiv w:val="1"/>
      <w:marLeft w:val="0"/>
      <w:marRight w:val="0"/>
      <w:marTop w:val="0"/>
      <w:marBottom w:val="0"/>
      <w:divBdr>
        <w:top w:val="none" w:sz="0" w:space="0" w:color="auto"/>
        <w:left w:val="none" w:sz="0" w:space="0" w:color="auto"/>
        <w:bottom w:val="none" w:sz="0" w:space="0" w:color="auto"/>
        <w:right w:val="none" w:sz="0" w:space="0" w:color="auto"/>
      </w:divBdr>
    </w:div>
    <w:div w:id="1732730543">
      <w:bodyDiv w:val="1"/>
      <w:marLeft w:val="0"/>
      <w:marRight w:val="0"/>
      <w:marTop w:val="0"/>
      <w:marBottom w:val="0"/>
      <w:divBdr>
        <w:top w:val="none" w:sz="0" w:space="0" w:color="auto"/>
        <w:left w:val="none" w:sz="0" w:space="0" w:color="auto"/>
        <w:bottom w:val="none" w:sz="0" w:space="0" w:color="auto"/>
        <w:right w:val="none" w:sz="0" w:space="0" w:color="auto"/>
      </w:divBdr>
    </w:div>
    <w:div w:id="1741319256">
      <w:bodyDiv w:val="1"/>
      <w:marLeft w:val="0"/>
      <w:marRight w:val="0"/>
      <w:marTop w:val="0"/>
      <w:marBottom w:val="0"/>
      <w:divBdr>
        <w:top w:val="none" w:sz="0" w:space="0" w:color="auto"/>
        <w:left w:val="none" w:sz="0" w:space="0" w:color="auto"/>
        <w:bottom w:val="none" w:sz="0" w:space="0" w:color="auto"/>
        <w:right w:val="none" w:sz="0" w:space="0" w:color="auto"/>
      </w:divBdr>
    </w:div>
    <w:div w:id="1745570723">
      <w:bodyDiv w:val="1"/>
      <w:marLeft w:val="0"/>
      <w:marRight w:val="0"/>
      <w:marTop w:val="0"/>
      <w:marBottom w:val="0"/>
      <w:divBdr>
        <w:top w:val="none" w:sz="0" w:space="0" w:color="auto"/>
        <w:left w:val="none" w:sz="0" w:space="0" w:color="auto"/>
        <w:bottom w:val="none" w:sz="0" w:space="0" w:color="auto"/>
        <w:right w:val="none" w:sz="0" w:space="0" w:color="auto"/>
      </w:divBdr>
    </w:div>
    <w:div w:id="1772122898">
      <w:bodyDiv w:val="1"/>
      <w:marLeft w:val="0"/>
      <w:marRight w:val="0"/>
      <w:marTop w:val="0"/>
      <w:marBottom w:val="0"/>
      <w:divBdr>
        <w:top w:val="none" w:sz="0" w:space="0" w:color="auto"/>
        <w:left w:val="none" w:sz="0" w:space="0" w:color="auto"/>
        <w:bottom w:val="none" w:sz="0" w:space="0" w:color="auto"/>
        <w:right w:val="none" w:sz="0" w:space="0" w:color="auto"/>
      </w:divBdr>
    </w:div>
    <w:div w:id="1795446556">
      <w:bodyDiv w:val="1"/>
      <w:marLeft w:val="0"/>
      <w:marRight w:val="0"/>
      <w:marTop w:val="0"/>
      <w:marBottom w:val="0"/>
      <w:divBdr>
        <w:top w:val="none" w:sz="0" w:space="0" w:color="auto"/>
        <w:left w:val="none" w:sz="0" w:space="0" w:color="auto"/>
        <w:bottom w:val="none" w:sz="0" w:space="0" w:color="auto"/>
        <w:right w:val="none" w:sz="0" w:space="0" w:color="auto"/>
      </w:divBdr>
    </w:div>
    <w:div w:id="1797212002">
      <w:bodyDiv w:val="1"/>
      <w:marLeft w:val="0"/>
      <w:marRight w:val="0"/>
      <w:marTop w:val="0"/>
      <w:marBottom w:val="0"/>
      <w:divBdr>
        <w:top w:val="none" w:sz="0" w:space="0" w:color="auto"/>
        <w:left w:val="none" w:sz="0" w:space="0" w:color="auto"/>
        <w:bottom w:val="none" w:sz="0" w:space="0" w:color="auto"/>
        <w:right w:val="none" w:sz="0" w:space="0" w:color="auto"/>
      </w:divBdr>
    </w:div>
    <w:div w:id="1801453710">
      <w:bodyDiv w:val="1"/>
      <w:marLeft w:val="0"/>
      <w:marRight w:val="0"/>
      <w:marTop w:val="0"/>
      <w:marBottom w:val="0"/>
      <w:divBdr>
        <w:top w:val="none" w:sz="0" w:space="0" w:color="auto"/>
        <w:left w:val="none" w:sz="0" w:space="0" w:color="auto"/>
        <w:bottom w:val="none" w:sz="0" w:space="0" w:color="auto"/>
        <w:right w:val="none" w:sz="0" w:space="0" w:color="auto"/>
      </w:divBdr>
    </w:div>
    <w:div w:id="1805584179">
      <w:bodyDiv w:val="1"/>
      <w:marLeft w:val="0"/>
      <w:marRight w:val="0"/>
      <w:marTop w:val="0"/>
      <w:marBottom w:val="0"/>
      <w:divBdr>
        <w:top w:val="none" w:sz="0" w:space="0" w:color="auto"/>
        <w:left w:val="none" w:sz="0" w:space="0" w:color="auto"/>
        <w:bottom w:val="none" w:sz="0" w:space="0" w:color="auto"/>
        <w:right w:val="none" w:sz="0" w:space="0" w:color="auto"/>
      </w:divBdr>
    </w:div>
    <w:div w:id="1822848797">
      <w:bodyDiv w:val="1"/>
      <w:marLeft w:val="0"/>
      <w:marRight w:val="0"/>
      <w:marTop w:val="0"/>
      <w:marBottom w:val="0"/>
      <w:divBdr>
        <w:top w:val="none" w:sz="0" w:space="0" w:color="auto"/>
        <w:left w:val="none" w:sz="0" w:space="0" w:color="auto"/>
        <w:bottom w:val="none" w:sz="0" w:space="0" w:color="auto"/>
        <w:right w:val="none" w:sz="0" w:space="0" w:color="auto"/>
      </w:divBdr>
    </w:div>
    <w:div w:id="1827550254">
      <w:bodyDiv w:val="1"/>
      <w:marLeft w:val="0"/>
      <w:marRight w:val="0"/>
      <w:marTop w:val="0"/>
      <w:marBottom w:val="0"/>
      <w:divBdr>
        <w:top w:val="none" w:sz="0" w:space="0" w:color="auto"/>
        <w:left w:val="none" w:sz="0" w:space="0" w:color="auto"/>
        <w:bottom w:val="none" w:sz="0" w:space="0" w:color="auto"/>
        <w:right w:val="none" w:sz="0" w:space="0" w:color="auto"/>
      </w:divBdr>
    </w:div>
    <w:div w:id="1858694114">
      <w:bodyDiv w:val="1"/>
      <w:marLeft w:val="0"/>
      <w:marRight w:val="0"/>
      <w:marTop w:val="0"/>
      <w:marBottom w:val="0"/>
      <w:divBdr>
        <w:top w:val="none" w:sz="0" w:space="0" w:color="auto"/>
        <w:left w:val="none" w:sz="0" w:space="0" w:color="auto"/>
        <w:bottom w:val="none" w:sz="0" w:space="0" w:color="auto"/>
        <w:right w:val="none" w:sz="0" w:space="0" w:color="auto"/>
      </w:divBdr>
    </w:div>
    <w:div w:id="1866601389">
      <w:bodyDiv w:val="1"/>
      <w:marLeft w:val="0"/>
      <w:marRight w:val="0"/>
      <w:marTop w:val="0"/>
      <w:marBottom w:val="0"/>
      <w:divBdr>
        <w:top w:val="none" w:sz="0" w:space="0" w:color="auto"/>
        <w:left w:val="none" w:sz="0" w:space="0" w:color="auto"/>
        <w:bottom w:val="none" w:sz="0" w:space="0" w:color="auto"/>
        <w:right w:val="none" w:sz="0" w:space="0" w:color="auto"/>
      </w:divBdr>
    </w:div>
    <w:div w:id="1871799648">
      <w:bodyDiv w:val="1"/>
      <w:marLeft w:val="0"/>
      <w:marRight w:val="0"/>
      <w:marTop w:val="0"/>
      <w:marBottom w:val="0"/>
      <w:divBdr>
        <w:top w:val="none" w:sz="0" w:space="0" w:color="auto"/>
        <w:left w:val="none" w:sz="0" w:space="0" w:color="auto"/>
        <w:bottom w:val="none" w:sz="0" w:space="0" w:color="auto"/>
        <w:right w:val="none" w:sz="0" w:space="0" w:color="auto"/>
      </w:divBdr>
    </w:div>
    <w:div w:id="1875776697">
      <w:bodyDiv w:val="1"/>
      <w:marLeft w:val="0"/>
      <w:marRight w:val="0"/>
      <w:marTop w:val="0"/>
      <w:marBottom w:val="0"/>
      <w:divBdr>
        <w:top w:val="none" w:sz="0" w:space="0" w:color="auto"/>
        <w:left w:val="none" w:sz="0" w:space="0" w:color="auto"/>
        <w:bottom w:val="none" w:sz="0" w:space="0" w:color="auto"/>
        <w:right w:val="none" w:sz="0" w:space="0" w:color="auto"/>
      </w:divBdr>
    </w:div>
    <w:div w:id="1893298658">
      <w:bodyDiv w:val="1"/>
      <w:marLeft w:val="0"/>
      <w:marRight w:val="0"/>
      <w:marTop w:val="0"/>
      <w:marBottom w:val="0"/>
      <w:divBdr>
        <w:top w:val="none" w:sz="0" w:space="0" w:color="auto"/>
        <w:left w:val="none" w:sz="0" w:space="0" w:color="auto"/>
        <w:bottom w:val="none" w:sz="0" w:space="0" w:color="auto"/>
        <w:right w:val="none" w:sz="0" w:space="0" w:color="auto"/>
      </w:divBdr>
    </w:div>
    <w:div w:id="1913393483">
      <w:bodyDiv w:val="1"/>
      <w:marLeft w:val="0"/>
      <w:marRight w:val="0"/>
      <w:marTop w:val="0"/>
      <w:marBottom w:val="0"/>
      <w:divBdr>
        <w:top w:val="none" w:sz="0" w:space="0" w:color="auto"/>
        <w:left w:val="none" w:sz="0" w:space="0" w:color="auto"/>
        <w:bottom w:val="none" w:sz="0" w:space="0" w:color="auto"/>
        <w:right w:val="none" w:sz="0" w:space="0" w:color="auto"/>
      </w:divBdr>
    </w:div>
    <w:div w:id="1930842354">
      <w:bodyDiv w:val="1"/>
      <w:marLeft w:val="0"/>
      <w:marRight w:val="0"/>
      <w:marTop w:val="0"/>
      <w:marBottom w:val="0"/>
      <w:divBdr>
        <w:top w:val="none" w:sz="0" w:space="0" w:color="auto"/>
        <w:left w:val="none" w:sz="0" w:space="0" w:color="auto"/>
        <w:bottom w:val="none" w:sz="0" w:space="0" w:color="auto"/>
        <w:right w:val="none" w:sz="0" w:space="0" w:color="auto"/>
      </w:divBdr>
      <w:divsChild>
        <w:div w:id="908613671">
          <w:marLeft w:val="0"/>
          <w:marRight w:val="0"/>
          <w:marTop w:val="0"/>
          <w:marBottom w:val="0"/>
          <w:divBdr>
            <w:top w:val="none" w:sz="0" w:space="0" w:color="auto"/>
            <w:left w:val="none" w:sz="0" w:space="0" w:color="auto"/>
            <w:bottom w:val="none" w:sz="0" w:space="0" w:color="auto"/>
            <w:right w:val="none" w:sz="0" w:space="0" w:color="auto"/>
          </w:divBdr>
          <w:divsChild>
            <w:div w:id="195894535">
              <w:marLeft w:val="0"/>
              <w:marRight w:val="0"/>
              <w:marTop w:val="0"/>
              <w:marBottom w:val="0"/>
              <w:divBdr>
                <w:top w:val="none" w:sz="0" w:space="0" w:color="auto"/>
                <w:left w:val="none" w:sz="0" w:space="0" w:color="auto"/>
                <w:bottom w:val="none" w:sz="0" w:space="0" w:color="auto"/>
                <w:right w:val="none" w:sz="0" w:space="0" w:color="auto"/>
              </w:divBdr>
            </w:div>
            <w:div w:id="1631088218">
              <w:marLeft w:val="0"/>
              <w:marRight w:val="0"/>
              <w:marTop w:val="0"/>
              <w:marBottom w:val="0"/>
              <w:divBdr>
                <w:top w:val="none" w:sz="0" w:space="0" w:color="auto"/>
                <w:left w:val="none" w:sz="0" w:space="0" w:color="auto"/>
                <w:bottom w:val="none" w:sz="0" w:space="0" w:color="auto"/>
                <w:right w:val="none" w:sz="0" w:space="0" w:color="auto"/>
              </w:divBdr>
            </w:div>
            <w:div w:id="202409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592557">
      <w:bodyDiv w:val="1"/>
      <w:marLeft w:val="0"/>
      <w:marRight w:val="0"/>
      <w:marTop w:val="0"/>
      <w:marBottom w:val="0"/>
      <w:divBdr>
        <w:top w:val="none" w:sz="0" w:space="0" w:color="auto"/>
        <w:left w:val="none" w:sz="0" w:space="0" w:color="auto"/>
        <w:bottom w:val="none" w:sz="0" w:space="0" w:color="auto"/>
        <w:right w:val="none" w:sz="0" w:space="0" w:color="auto"/>
      </w:divBdr>
    </w:div>
    <w:div w:id="1939751783">
      <w:bodyDiv w:val="1"/>
      <w:marLeft w:val="0"/>
      <w:marRight w:val="0"/>
      <w:marTop w:val="0"/>
      <w:marBottom w:val="0"/>
      <w:divBdr>
        <w:top w:val="none" w:sz="0" w:space="0" w:color="auto"/>
        <w:left w:val="none" w:sz="0" w:space="0" w:color="auto"/>
        <w:bottom w:val="none" w:sz="0" w:space="0" w:color="auto"/>
        <w:right w:val="none" w:sz="0" w:space="0" w:color="auto"/>
      </w:divBdr>
    </w:div>
    <w:div w:id="1941526218">
      <w:bodyDiv w:val="1"/>
      <w:marLeft w:val="0"/>
      <w:marRight w:val="0"/>
      <w:marTop w:val="0"/>
      <w:marBottom w:val="0"/>
      <w:divBdr>
        <w:top w:val="none" w:sz="0" w:space="0" w:color="auto"/>
        <w:left w:val="none" w:sz="0" w:space="0" w:color="auto"/>
        <w:bottom w:val="none" w:sz="0" w:space="0" w:color="auto"/>
        <w:right w:val="none" w:sz="0" w:space="0" w:color="auto"/>
      </w:divBdr>
    </w:div>
    <w:div w:id="1947230414">
      <w:bodyDiv w:val="1"/>
      <w:marLeft w:val="0"/>
      <w:marRight w:val="0"/>
      <w:marTop w:val="0"/>
      <w:marBottom w:val="0"/>
      <w:divBdr>
        <w:top w:val="none" w:sz="0" w:space="0" w:color="auto"/>
        <w:left w:val="none" w:sz="0" w:space="0" w:color="auto"/>
        <w:bottom w:val="none" w:sz="0" w:space="0" w:color="auto"/>
        <w:right w:val="none" w:sz="0" w:space="0" w:color="auto"/>
      </w:divBdr>
    </w:div>
    <w:div w:id="1964579963">
      <w:bodyDiv w:val="1"/>
      <w:marLeft w:val="0"/>
      <w:marRight w:val="0"/>
      <w:marTop w:val="0"/>
      <w:marBottom w:val="0"/>
      <w:divBdr>
        <w:top w:val="none" w:sz="0" w:space="0" w:color="auto"/>
        <w:left w:val="none" w:sz="0" w:space="0" w:color="auto"/>
        <w:bottom w:val="none" w:sz="0" w:space="0" w:color="auto"/>
        <w:right w:val="none" w:sz="0" w:space="0" w:color="auto"/>
      </w:divBdr>
    </w:div>
    <w:div w:id="1968930203">
      <w:bodyDiv w:val="1"/>
      <w:marLeft w:val="0"/>
      <w:marRight w:val="0"/>
      <w:marTop w:val="0"/>
      <w:marBottom w:val="0"/>
      <w:divBdr>
        <w:top w:val="none" w:sz="0" w:space="0" w:color="auto"/>
        <w:left w:val="none" w:sz="0" w:space="0" w:color="auto"/>
        <w:bottom w:val="none" w:sz="0" w:space="0" w:color="auto"/>
        <w:right w:val="none" w:sz="0" w:space="0" w:color="auto"/>
      </w:divBdr>
    </w:div>
    <w:div w:id="1973633219">
      <w:bodyDiv w:val="1"/>
      <w:marLeft w:val="0"/>
      <w:marRight w:val="0"/>
      <w:marTop w:val="0"/>
      <w:marBottom w:val="0"/>
      <w:divBdr>
        <w:top w:val="none" w:sz="0" w:space="0" w:color="auto"/>
        <w:left w:val="none" w:sz="0" w:space="0" w:color="auto"/>
        <w:bottom w:val="none" w:sz="0" w:space="0" w:color="auto"/>
        <w:right w:val="none" w:sz="0" w:space="0" w:color="auto"/>
      </w:divBdr>
    </w:div>
    <w:div w:id="2008357816">
      <w:bodyDiv w:val="1"/>
      <w:marLeft w:val="0"/>
      <w:marRight w:val="0"/>
      <w:marTop w:val="0"/>
      <w:marBottom w:val="0"/>
      <w:divBdr>
        <w:top w:val="none" w:sz="0" w:space="0" w:color="auto"/>
        <w:left w:val="none" w:sz="0" w:space="0" w:color="auto"/>
        <w:bottom w:val="none" w:sz="0" w:space="0" w:color="auto"/>
        <w:right w:val="none" w:sz="0" w:space="0" w:color="auto"/>
      </w:divBdr>
    </w:div>
    <w:div w:id="2011835828">
      <w:bodyDiv w:val="1"/>
      <w:marLeft w:val="0"/>
      <w:marRight w:val="0"/>
      <w:marTop w:val="0"/>
      <w:marBottom w:val="0"/>
      <w:divBdr>
        <w:top w:val="none" w:sz="0" w:space="0" w:color="auto"/>
        <w:left w:val="none" w:sz="0" w:space="0" w:color="auto"/>
        <w:bottom w:val="none" w:sz="0" w:space="0" w:color="auto"/>
        <w:right w:val="none" w:sz="0" w:space="0" w:color="auto"/>
      </w:divBdr>
    </w:div>
    <w:div w:id="2048092850">
      <w:bodyDiv w:val="1"/>
      <w:marLeft w:val="0"/>
      <w:marRight w:val="0"/>
      <w:marTop w:val="0"/>
      <w:marBottom w:val="0"/>
      <w:divBdr>
        <w:top w:val="none" w:sz="0" w:space="0" w:color="auto"/>
        <w:left w:val="none" w:sz="0" w:space="0" w:color="auto"/>
        <w:bottom w:val="none" w:sz="0" w:space="0" w:color="auto"/>
        <w:right w:val="none" w:sz="0" w:space="0" w:color="auto"/>
      </w:divBdr>
    </w:div>
    <w:div w:id="20689161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s://www.ssf.gov.co/web/guest/transparencia/informacion-de-interes/glosario/-/categories/234001" TargetMode="External"/><Relationship Id="rId34" Type="http://schemas.openxmlformats.org/officeDocument/2006/relationships/image" Target="media/image13.png"/><Relationship Id="rId42" Type="http://schemas.openxmlformats.org/officeDocument/2006/relationships/image" Target="media/image18.png"/><Relationship Id="rId47" Type="http://schemas.openxmlformats.org/officeDocument/2006/relationships/hyperlink" Target="https://www.ssf.gov.co/web/guest/transparencia/estructura-organica-y-talento-humano/gestion-del-talento-humano/sistema-de-seguridad-y-salud-en-el-trabajo" TargetMode="External"/><Relationship Id="rId50" Type="http://schemas.openxmlformats.org/officeDocument/2006/relationships/image" Target="media/image22.png"/><Relationship Id="rId55" Type="http://schemas.openxmlformats.org/officeDocument/2006/relationships/image" Target="media/image25.png"/><Relationship Id="rId63" Type="http://schemas.openxmlformats.org/officeDocument/2006/relationships/hyperlink" Target="https://www.ssf.gov.co/web/guest/tramites" TargetMode="External"/><Relationship Id="rId68" Type="http://schemas.openxmlformats.org/officeDocument/2006/relationships/image" Target="media/image31.png"/><Relationship Id="rId76" Type="http://schemas.openxmlformats.org/officeDocument/2006/relationships/hyperlink" Target="https://gtss.ssf.gov.co/SedeElectronica/tramites/browser.do?formAction=btList&amp;s=0&amp;order=0" TargetMode="External"/><Relationship Id="rId84" Type="http://schemas.openxmlformats.org/officeDocument/2006/relationships/hyperlink" Target="http://www.ssf.gov.co" TargetMode="External"/><Relationship Id="rId89" Type="http://schemas.openxmlformats.org/officeDocument/2006/relationships/image" Target="media/image43.png"/><Relationship Id="rId97" Type="http://schemas.openxmlformats.org/officeDocument/2006/relationships/image" Target="media/image46.emf"/><Relationship Id="rId7" Type="http://schemas.openxmlformats.org/officeDocument/2006/relationships/settings" Target="settings.xml"/><Relationship Id="rId71" Type="http://schemas.openxmlformats.org/officeDocument/2006/relationships/hyperlink" Target="https://www.ssf.gov.co/web/guest/transparencia/instrumentos-de-gestion-e-informacion-publica/registro-de-publicaciones" TargetMode="External"/><Relationship Id="rId92" Type="http://schemas.openxmlformats.org/officeDocument/2006/relationships/hyperlink" Target="https://www.procuraduria.gov.co/Pages/ita.aspx" TargetMode="Externa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0.png"/><Relationship Id="rId11" Type="http://schemas.openxmlformats.org/officeDocument/2006/relationships/image" Target="media/image1.gif"/><Relationship Id="rId24" Type="http://schemas.openxmlformats.org/officeDocument/2006/relationships/image" Target="media/image7.png"/><Relationship Id="rId32" Type="http://schemas.openxmlformats.org/officeDocument/2006/relationships/hyperlink" Target="https://www.funcionpublica.gov.co/dafpIndexerBHV/login/auth" TargetMode="External"/><Relationship Id="rId37" Type="http://schemas.openxmlformats.org/officeDocument/2006/relationships/image" Target="media/image15.png"/><Relationship Id="rId40" Type="http://schemas.openxmlformats.org/officeDocument/2006/relationships/hyperlink" Target="https://www.ssf.gov.co/web/guest/transparencia/estructura-organica-y-talento-humano/gestion-del-talento-humano/ofertas-de-empleo" TargetMode="External"/><Relationship Id="rId45" Type="http://schemas.openxmlformats.org/officeDocument/2006/relationships/hyperlink" Target="https://www.ssf.gov.co/web/guest/transparencia/estructura-organica-y-talento-humano/gestion-del-talento-humano/tabla-salarial" TargetMode="External"/><Relationship Id="rId53" Type="http://schemas.openxmlformats.org/officeDocument/2006/relationships/hyperlink" Target="https://bit.ly/3FDHEAt" TargetMode="External"/><Relationship Id="rId58" Type="http://schemas.openxmlformats.org/officeDocument/2006/relationships/hyperlink" Target="https://www.ssf.gov.co/web/guest/transparencia/planeacion/certificaci%C3%B3n" TargetMode="External"/><Relationship Id="rId66" Type="http://schemas.openxmlformats.org/officeDocument/2006/relationships/image" Target="media/image29.png"/><Relationship Id="rId74" Type="http://schemas.openxmlformats.org/officeDocument/2006/relationships/image" Target="media/image35.png"/><Relationship Id="rId79" Type="http://schemas.openxmlformats.org/officeDocument/2006/relationships/image" Target="media/image38.png"/><Relationship Id="rId87" Type="http://schemas.openxmlformats.org/officeDocument/2006/relationships/hyperlink" Target="https://www.ssf.gov.co/web/guest/home" TargetMode="External"/><Relationship Id="rId102"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28.png"/><Relationship Id="rId82" Type="http://schemas.openxmlformats.org/officeDocument/2006/relationships/hyperlink" Target="https://observatorio.ssf.gov.co/estadistica_general_del_subsidio_familiar/" TargetMode="External"/><Relationship Id="rId90" Type="http://schemas.openxmlformats.org/officeDocument/2006/relationships/hyperlink" Target="https://aspirantes.presidencia.gov.co" TargetMode="External"/><Relationship Id="rId95" Type="http://schemas.openxmlformats.org/officeDocument/2006/relationships/image" Target="media/image45.emf"/><Relationship Id="rId19" Type="http://schemas.openxmlformats.org/officeDocument/2006/relationships/hyperlink" Target="https://www.ssf.gov.co/transparencia/informacion-de-interes/glosario" TargetMode="External"/><Relationship Id="rId14" Type="http://schemas.openxmlformats.org/officeDocument/2006/relationships/hyperlink" Target="https://www.ssf.gov.co/web/guest/home" TargetMode="External"/><Relationship Id="rId22" Type="http://schemas.openxmlformats.org/officeDocument/2006/relationships/image" Target="media/image6.png"/><Relationship Id="rId27" Type="http://schemas.openxmlformats.org/officeDocument/2006/relationships/image" Target="media/image9.png"/><Relationship Id="rId30" Type="http://schemas.openxmlformats.org/officeDocument/2006/relationships/hyperlink" Target="https://www.ssf.gov.co/web/guest/transparencia/estructura-organica-y-talento-humano/directorio-de-informacion-de-servidores-publicos-y-contratistas/directorio-defuncionarios" TargetMode="External"/><Relationship Id="rId35" Type="http://schemas.openxmlformats.org/officeDocument/2006/relationships/image" Target="media/image14.png"/><Relationship Id="rId43" Type="http://schemas.openxmlformats.org/officeDocument/2006/relationships/hyperlink" Target="https://www.ssf.gov.co/web/guest/transparencia/estructura-organica-y-talento-humano/gestion-del-talento-humano/acuerdos-de-gestion" TargetMode="External"/><Relationship Id="rId48" Type="http://schemas.openxmlformats.org/officeDocument/2006/relationships/image" Target="media/image21.png"/><Relationship Id="rId56" Type="http://schemas.openxmlformats.org/officeDocument/2006/relationships/hyperlink" Target="https://www.ssf.gov.co/web/guest/transparencia/contol/informes-gestion-control-y-auditoria/informes-de-empalme" TargetMode="External"/><Relationship Id="rId64" Type="http://schemas.openxmlformats.org/officeDocument/2006/relationships/hyperlink" Target="https://www.ssf.gov.co/web/guest/recepci%C3%B3n-validaci%C3%B3n-carge-de-informaci%C3%B3n-de-los-datos-ccf" TargetMode="External"/><Relationship Id="rId69" Type="http://schemas.openxmlformats.org/officeDocument/2006/relationships/image" Target="media/image32.png"/><Relationship Id="rId77" Type="http://schemas.openxmlformats.org/officeDocument/2006/relationships/image" Target="media/image36.png"/><Relationship Id="rId100"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23.png"/><Relationship Id="rId72" Type="http://schemas.openxmlformats.org/officeDocument/2006/relationships/image" Target="media/image34.png"/><Relationship Id="rId80" Type="http://schemas.openxmlformats.org/officeDocument/2006/relationships/image" Target="media/image39.png"/><Relationship Id="rId85" Type="http://schemas.openxmlformats.org/officeDocument/2006/relationships/image" Target="media/image41.png"/><Relationship Id="rId93" Type="http://schemas.openxmlformats.org/officeDocument/2006/relationships/hyperlink" Target="https://www.procuraduria.gov.co/portal/media/docs/DIRECTIVA2022ITA30DEAGOSTODE20221.pdf" TargetMode="External"/><Relationship Id="rId98" Type="http://schemas.openxmlformats.org/officeDocument/2006/relationships/package" Target="embeddings/Microsoft_Excel_Worksheet1.xlsx"/><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www.ssf.gov.co/transparencia/informacion-de-interes/estudios-investigaciones-y-otras-publicaciones" TargetMode="External"/><Relationship Id="rId25" Type="http://schemas.openxmlformats.org/officeDocument/2006/relationships/hyperlink" Target="https://www.ssf.gov.co/web/guest/transparencia/informacion-de-interes/glosario/-/categories/234010" TargetMode="External"/><Relationship Id="rId33" Type="http://schemas.openxmlformats.org/officeDocument/2006/relationships/image" Target="media/image12.png"/><Relationship Id="rId38" Type="http://schemas.openxmlformats.org/officeDocument/2006/relationships/hyperlink" Target="https://www.ssf.gov.co/web/guest/transparencia/estructura-organica-y-talento-humano/directorio-de-agremiaciones" TargetMode="External"/><Relationship Id="rId46" Type="http://schemas.openxmlformats.org/officeDocument/2006/relationships/image" Target="media/image20.png"/><Relationship Id="rId59" Type="http://schemas.openxmlformats.org/officeDocument/2006/relationships/image" Target="media/image27.png"/><Relationship Id="rId67" Type="http://schemas.openxmlformats.org/officeDocument/2006/relationships/image" Target="media/image30.png"/><Relationship Id="rId20" Type="http://schemas.openxmlformats.org/officeDocument/2006/relationships/image" Target="media/image5.png"/><Relationship Id="rId41" Type="http://schemas.openxmlformats.org/officeDocument/2006/relationships/image" Target="media/image17.png"/><Relationship Id="rId54" Type="http://schemas.openxmlformats.org/officeDocument/2006/relationships/image" Target="media/image24.png"/><Relationship Id="rId62" Type="http://schemas.openxmlformats.org/officeDocument/2006/relationships/hyperlink" Target="https://www.ssf.gov.co/web/guest/transparencia/contol/informes-de-gestion-control-y-auditoria/informe-al-congreso" TargetMode="External"/><Relationship Id="rId70" Type="http://schemas.openxmlformats.org/officeDocument/2006/relationships/image" Target="media/image33.png"/><Relationship Id="rId75" Type="http://schemas.openxmlformats.org/officeDocument/2006/relationships/hyperlink" Target="https://gtss.ssf.gov.co/SedeElectronica/wizard.do" TargetMode="External"/><Relationship Id="rId83" Type="http://schemas.openxmlformats.org/officeDocument/2006/relationships/hyperlink" Target="https://observatorio.ssf.gov.co" TargetMode="External"/><Relationship Id="rId88" Type="http://schemas.openxmlformats.org/officeDocument/2006/relationships/image" Target="media/image42.png"/><Relationship Id="rId91" Type="http://schemas.openxmlformats.org/officeDocument/2006/relationships/image" Target="media/image44.png"/><Relationship Id="rId96"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hyperlink" Target="https://www.ssf.gov.co/web/guest/transparencia/informacion-de-interes/glosario/-/categories/234009" TargetMode="External"/><Relationship Id="rId28" Type="http://schemas.openxmlformats.org/officeDocument/2006/relationships/hyperlink" Target="https://www.ssf.gov.co/web/guest/transparencia/estructura-organica-y-talento-humano" TargetMode="External"/><Relationship Id="rId36" Type="http://schemas.openxmlformats.org/officeDocument/2006/relationships/hyperlink" Target="https://www.ssf.gov.co/web/guest/transparencia/estructura-organica-y-talento-humano/directorio-de-entidades" TargetMode="External"/><Relationship Id="rId49" Type="http://schemas.openxmlformats.org/officeDocument/2006/relationships/hyperlink" Target="https://www.ssf.gov.co/web/guest/transparencia/estructura-organica-y-talento-humano/gestion-del-talento-humano/evaluacion-de-desempeno" TargetMode="External"/><Relationship Id="rId57" Type="http://schemas.openxmlformats.org/officeDocument/2006/relationships/image" Target="media/image26.png"/><Relationship Id="rId10" Type="http://schemas.openxmlformats.org/officeDocument/2006/relationships/endnotes" Target="endnotes.xml"/><Relationship Id="rId31" Type="http://schemas.openxmlformats.org/officeDocument/2006/relationships/image" Target="media/image11.png"/><Relationship Id="rId44" Type="http://schemas.openxmlformats.org/officeDocument/2006/relationships/image" Target="media/image19.png"/><Relationship Id="rId52" Type="http://schemas.openxmlformats.org/officeDocument/2006/relationships/hyperlink" Target="https://www.ssf.gov.co/web/guest/transparencia/presupuesto/informaci%C3%B3nfinanciera/estados-financieros" TargetMode="External"/><Relationship Id="rId60" Type="http://schemas.openxmlformats.org/officeDocument/2006/relationships/hyperlink" Target="https://www.ssf.gov.co/web/guest/transparencia/contol/informes-degesti%C3%B3n-control-y-auditoria/informe-de-gestion" TargetMode="External"/><Relationship Id="rId65" Type="http://schemas.openxmlformats.org/officeDocument/2006/relationships/hyperlink" Target="https://www.ssf.gov.co/web/guest/reportes-de-elusi%C3%B3n-en-el-pago-de-aportes-ccf" TargetMode="External"/><Relationship Id="rId73" Type="http://schemas.openxmlformats.org/officeDocument/2006/relationships/hyperlink" Target="https://gtss.ssf.gov.co/SedeElectronica/tramites/browser.do?formAction=btList&amp;s=0&amp;order=0" TargetMode="External"/><Relationship Id="rId78" Type="http://schemas.openxmlformats.org/officeDocument/2006/relationships/image" Target="media/image37.png"/><Relationship Id="rId81" Type="http://schemas.openxmlformats.org/officeDocument/2006/relationships/image" Target="media/image40.png"/><Relationship Id="rId86" Type="http://schemas.openxmlformats.org/officeDocument/2006/relationships/hyperlink" Target="https://observatorio.ssf.gov.co/" TargetMode="External"/><Relationship Id="rId94" Type="http://schemas.openxmlformats.org/officeDocument/2006/relationships/hyperlink" Target="https://apps.procuraduria.gov.co/ita/login/" TargetMode="External"/><Relationship Id="rId99" Type="http://schemas.openxmlformats.org/officeDocument/2006/relationships/header" Target="header1.xml"/><Relationship Id="rId10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ssf.gov.co/web/guest/transparencia/contol/reporte-de-control-interno" TargetMode="External"/><Relationship Id="rId18" Type="http://schemas.openxmlformats.org/officeDocument/2006/relationships/image" Target="media/image4.png"/><Relationship Id="rId39" Type="http://schemas.openxmlformats.org/officeDocument/2006/relationships/image" Target="media/image16.png"/></Relationships>
</file>

<file path=word/_rels/header1.xml.rels><?xml version="1.0" encoding="UTF-8" standalone="yes"?>
<Relationships xmlns="http://schemas.openxmlformats.org/package/2006/relationships"><Relationship Id="rId2" Type="http://schemas.openxmlformats.org/officeDocument/2006/relationships/image" Target="media/image48.jpeg"/><Relationship Id="rId1" Type="http://schemas.openxmlformats.org/officeDocument/2006/relationships/image" Target="media/image4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A3954032638E3D49B3DC1A81A3F8DF80" ma:contentTypeVersion="2" ma:contentTypeDescription="Crear nuevo documento." ma:contentTypeScope="" ma:versionID="b02c70608efda0b64233507ee28c6e97">
  <xsd:schema xmlns:xsd="http://www.w3.org/2001/XMLSchema" xmlns:xs="http://www.w3.org/2001/XMLSchema" xmlns:p="http://schemas.microsoft.com/office/2006/metadata/properties" xmlns:ns3="defdae93-e0d1-442f-94b2-36bf64cf1b6e" targetNamespace="http://schemas.microsoft.com/office/2006/metadata/properties" ma:root="true" ma:fieldsID="e642ae77ad5ca51754bbbea47c714d79" ns3:_="">
    <xsd:import namespace="defdae93-e0d1-442f-94b2-36bf64cf1b6e"/>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fdae93-e0d1-442f-94b2-36bf64cf1b6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D6705B-F575-4F26-990A-6A072BD6729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0160A98-A0F8-43E4-956E-DAEB01E4EBC5}">
  <ds:schemaRefs>
    <ds:schemaRef ds:uri="http://schemas.microsoft.com/sharepoint/v3/contenttype/forms"/>
  </ds:schemaRefs>
</ds:datastoreItem>
</file>

<file path=customXml/itemProps3.xml><?xml version="1.0" encoding="utf-8"?>
<ds:datastoreItem xmlns:ds="http://schemas.openxmlformats.org/officeDocument/2006/customXml" ds:itemID="{17F4F2A7-E87A-47CE-A26B-A1144310A9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efdae93-e0d1-442f-94b2-36bf64cf1b6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8695103-E6E1-4AE9-AC0C-C453438882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432</TotalTime>
  <Pages>40</Pages>
  <Words>4701</Words>
  <Characters>26797</Characters>
  <Application>Microsoft Office Word</Application>
  <DocSecurity>0</DocSecurity>
  <Lines>223</Lines>
  <Paragraphs>62</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Hewlett-Packard Company</Company>
  <LinksUpToDate>false</LinksUpToDate>
  <CharactersWithSpaces>31436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Paola Andrea Ramirez Arias;Jose A Forero</dc:creator>
  <cp:keywords/>
  <dc:description/>
  <cp:lastModifiedBy>Microsoft account</cp:lastModifiedBy>
  <cp:revision>46</cp:revision>
  <cp:lastPrinted>2020-02-12T16:33:00Z</cp:lastPrinted>
  <dcterms:created xsi:type="dcterms:W3CDTF">2022-12-17T18:12:00Z</dcterms:created>
  <dcterms:modified xsi:type="dcterms:W3CDTF">2023-01-17T18:49:00Z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0x010100A3954032638E3D49B3DC1A81A3F8DF80</vt:lpwstr>
  </property>
</Properties>
</file>