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620B2E" w14:textId="77777777" w:rsidR="00ED2C01" w:rsidRPr="000F42D7" w:rsidRDefault="003E5199" w:rsidP="000C674D">
      <w:pPr>
        <w:spacing w:after="0" w:line="240" w:lineRule="auto"/>
        <w:jc w:val="both"/>
        <w:rPr>
          <w:rFonts w:cs="Calibri"/>
        </w:rPr>
      </w:pPr>
      <w:bookmarkStart w:id="0" w:name="_Toc330995018"/>
      <w:r w:rsidRPr="000F42D7">
        <w:rPr>
          <w:rFonts w:cs="Calibri"/>
          <w:noProof/>
          <w:lang w:eastAsia="es-CO"/>
        </w:rPr>
        <mc:AlternateContent>
          <mc:Choice Requires="wpg">
            <w:drawing>
              <wp:anchor distT="0" distB="0" distL="114300" distR="114300" simplePos="0" relativeHeight="251656704" behindDoc="0" locked="0" layoutInCell="0" allowOverlap="1" wp14:anchorId="1A79B3BE" wp14:editId="49F149AD">
                <wp:simplePos x="0" y="0"/>
                <wp:positionH relativeFrom="page">
                  <wp:posOffset>4663440</wp:posOffset>
                </wp:positionH>
                <wp:positionV relativeFrom="page">
                  <wp:posOffset>-200025</wp:posOffset>
                </wp:positionV>
                <wp:extent cx="3108960" cy="10058400"/>
                <wp:effectExtent l="0" t="0" r="0" b="0"/>
                <wp:wrapNone/>
                <wp:docPr id="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8" name="Group 364"/>
                        <wpg:cNvGrpSpPr>
                          <a:grpSpLocks/>
                        </wpg:cNvGrpSpPr>
                        <wpg:grpSpPr bwMode="auto">
                          <a:xfrm>
                            <a:off x="7344" y="0"/>
                            <a:ext cx="4896" cy="15840"/>
                            <a:chOff x="7560" y="0"/>
                            <a:chExt cx="4700" cy="15840"/>
                          </a:xfrm>
                        </wpg:grpSpPr>
                        <wps:wsp>
                          <wps:cNvPr id="9" name="Rectangle 365"/>
                          <wps:cNvSpPr>
                            <a:spLocks noChangeArrowheads="1"/>
                          </wps:cNvSpPr>
                          <wps:spPr bwMode="auto">
                            <a:xfrm>
                              <a:off x="7755" y="0"/>
                              <a:ext cx="4505" cy="15840"/>
                            </a:xfrm>
                            <a:prstGeom prst="rect">
                              <a:avLst/>
                            </a:prstGeom>
                            <a:solidFill>
                              <a:srgbClr val="1B8BD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D8D8D8"/>
                                  </a:solidFill>
                                  <a:miter lim="800000"/>
                                  <a:headEnd/>
                                  <a:tailEnd/>
                                </a14:hiddenLine>
                              </a:ext>
                            </a:extLst>
                          </wps:spPr>
                          <wps:bodyPr rot="0" vert="horz" wrap="square" lIns="91440" tIns="45720" rIns="91440" bIns="45720" anchor="t" anchorCtr="0" upright="1">
                            <a:noAutofit/>
                          </wps:bodyPr>
                        </wps:wsp>
                        <wps:wsp>
                          <wps:cNvPr id="10" name="Rectangle 366" descr="Light vertical"/>
                          <wps:cNvSpPr>
                            <a:spLocks noChangeArrowheads="1"/>
                          </wps:cNvSpPr>
                          <wps:spPr bwMode="auto">
                            <a:xfrm>
                              <a:off x="7560" y="8"/>
                              <a:ext cx="195" cy="15825"/>
                            </a:xfrm>
                            <a:prstGeom prst="rect">
                              <a:avLst/>
                            </a:prstGeom>
                            <a:pattFill prst="ltVert">
                              <a:fgClr>
                                <a:srgbClr val="1B8BD4">
                                  <a:alpha val="80000"/>
                                </a:srgbClr>
                              </a:fgClr>
                              <a:bgClr>
                                <a:srgbClr val="FFFFFF">
                                  <a:alpha val="80000"/>
                                </a:srgbClr>
                              </a:bgClr>
                            </a:patt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FFF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1" name="Rectangle 367"/>
                        <wps:cNvSpPr>
                          <a:spLocks noChangeArrowheads="1"/>
                        </wps:cNvSpPr>
                        <wps:spPr bwMode="auto">
                          <a:xfrm>
                            <a:off x="7344" y="0"/>
                            <a:ext cx="4896" cy="169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alpha val="79999"/>
                                  </a:srgb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FFFFFF"/>
                                </a:solidFill>
                                <a:miter lim="800000"/>
                                <a:headEnd/>
                                <a:tailEnd/>
                              </a14:hiddenLine>
                            </a:ext>
                          </a:extLst>
                        </wps:spPr>
                        <wps:txbx>
                          <w:txbxContent>
                            <w:p w14:paraId="115DB35E" w14:textId="77777777" w:rsidR="00BD1874" w:rsidRPr="00DB1BCD" w:rsidRDefault="00BD1874" w:rsidP="00ED2C01">
                              <w:pPr>
                                <w:pStyle w:val="Sinespaciado"/>
                                <w:rPr>
                                  <w:rFonts w:ascii="Cambria" w:eastAsia="Times New Roman" w:hAnsi="Cambria"/>
                                  <w:b/>
                                  <w:bCs/>
                                  <w:color w:val="FFFFFF"/>
                                  <w:sz w:val="72"/>
                                  <w:szCs w:val="72"/>
                                </w:rPr>
                              </w:pPr>
                            </w:p>
                          </w:txbxContent>
                        </wps:txbx>
                        <wps:bodyPr rot="0" vert="horz" wrap="square" lIns="365760" tIns="182880" rIns="182880" bIns="182880" anchor="b" anchorCtr="0" upright="1">
                          <a:noAutofit/>
                        </wps:bodyPr>
                      </wps:wsp>
                      <wps:wsp>
                        <wps:cNvPr id="12" name="Rectangle 9"/>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alpha val="79999"/>
                                  </a:srgb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FFFFFF"/>
                                </a:solidFill>
                                <a:miter lim="800000"/>
                                <a:headEnd/>
                                <a:tailEnd/>
                              </a14:hiddenLine>
                            </a:ext>
                          </a:extLst>
                        </wps:spPr>
                        <wps:txbx>
                          <w:txbxContent>
                            <w:p w14:paraId="4B9F0E17" w14:textId="77777777" w:rsidR="00BD1874" w:rsidRDefault="00BD1874" w:rsidP="007625B0">
                              <w:pPr>
                                <w:pStyle w:val="Sinespaciado"/>
                                <w:rPr>
                                  <w:i/>
                                  <w:color w:val="FFFFFF"/>
                                </w:rPr>
                              </w:pPr>
                            </w:p>
                            <w:p w14:paraId="2FEC52E9" w14:textId="77777777" w:rsidR="00177FF3" w:rsidRDefault="00177FF3" w:rsidP="007625B0">
                              <w:pPr>
                                <w:pStyle w:val="Sinespaciado"/>
                                <w:rPr>
                                  <w:i/>
                                  <w:color w:val="FFFFFF"/>
                                </w:rPr>
                              </w:pPr>
                            </w:p>
                            <w:p w14:paraId="18358439" w14:textId="77777777" w:rsidR="004464D2" w:rsidRPr="00C8406C" w:rsidRDefault="004464D2" w:rsidP="004464D2">
                              <w:pPr>
                                <w:pStyle w:val="Sinespaciado"/>
                                <w:rPr>
                                  <w:rFonts w:ascii="Arial Narrow" w:hAnsi="Arial Narrow"/>
                                  <w:color w:val="FFFFFF"/>
                                  <w:lang w:val="en-US"/>
                                </w:rPr>
                              </w:pPr>
                              <w:r w:rsidRPr="00C8406C">
                                <w:rPr>
                                  <w:rFonts w:ascii="Arial Narrow" w:hAnsi="Arial Narrow"/>
                                  <w:color w:val="FFFFFF"/>
                                  <w:lang w:val="en-US"/>
                                </w:rPr>
                                <w:t>Sede Principal: Edificio World Business Port</w:t>
                              </w:r>
                            </w:p>
                            <w:p w14:paraId="581E2E6F" w14:textId="7F414D52" w:rsidR="00C12040" w:rsidRPr="00C12040" w:rsidRDefault="00C12040" w:rsidP="004464D2">
                              <w:pPr>
                                <w:pStyle w:val="Sinespaciado"/>
                                <w:rPr>
                                  <w:rFonts w:ascii="Arial Narrow" w:hAnsi="Arial Narrow"/>
                                  <w:color w:val="FFFFFF"/>
                                </w:rPr>
                              </w:pPr>
                              <w:r>
                                <w:rPr>
                                  <w:rFonts w:ascii="Arial Narrow" w:hAnsi="Arial Narrow"/>
                                  <w:color w:val="FFFFFF"/>
                                </w:rPr>
                                <w:t>C</w:t>
                              </w:r>
                              <w:r w:rsidR="00B925E3">
                                <w:rPr>
                                  <w:rFonts w:ascii="Arial Narrow" w:hAnsi="Arial Narrow"/>
                                  <w:color w:val="FFFFFF"/>
                                </w:rPr>
                                <w:t>arre</w:t>
                              </w:r>
                              <w:r>
                                <w:rPr>
                                  <w:rFonts w:ascii="Arial Narrow" w:hAnsi="Arial Narrow"/>
                                  <w:color w:val="FFFFFF"/>
                                </w:rPr>
                                <w:t>ra 69</w:t>
                              </w:r>
                              <w:r w:rsidR="00B925E3">
                                <w:rPr>
                                  <w:rFonts w:ascii="Arial Narrow" w:hAnsi="Arial Narrow"/>
                                  <w:color w:val="FFFFFF"/>
                                </w:rPr>
                                <w:t xml:space="preserve"> </w:t>
                              </w:r>
                              <w:r w:rsidR="003C11D8">
                                <w:rPr>
                                  <w:rFonts w:ascii="Arial Narrow" w:hAnsi="Arial Narrow"/>
                                  <w:color w:val="FFFFFF"/>
                                </w:rPr>
                                <w:t># 25 B</w:t>
                              </w:r>
                              <w:r>
                                <w:rPr>
                                  <w:rFonts w:ascii="Arial Narrow" w:hAnsi="Arial Narrow"/>
                                  <w:color w:val="FFFFFF"/>
                                </w:rPr>
                                <w:t xml:space="preserve"> </w:t>
                              </w:r>
                              <w:r w:rsidR="003C11D8">
                                <w:rPr>
                                  <w:rFonts w:ascii="Arial Narrow" w:hAnsi="Arial Narrow"/>
                                  <w:color w:val="FFFFFF"/>
                                </w:rPr>
                                <w:t xml:space="preserve"> - 44</w:t>
                              </w:r>
                              <w:r>
                                <w:rPr>
                                  <w:rFonts w:ascii="Arial Narrow" w:hAnsi="Arial Narrow"/>
                                  <w:color w:val="FFFFFF"/>
                                </w:rPr>
                                <w:t xml:space="preserve">  S</w:t>
                              </w:r>
                              <w:r w:rsidR="00B925E3">
                                <w:rPr>
                                  <w:rFonts w:ascii="Arial Narrow" w:hAnsi="Arial Narrow"/>
                                  <w:color w:val="FFFFFF"/>
                                </w:rPr>
                                <w:t>é</w:t>
                              </w:r>
                              <w:r>
                                <w:rPr>
                                  <w:rFonts w:ascii="Arial Narrow" w:hAnsi="Arial Narrow"/>
                                  <w:color w:val="FFFFFF"/>
                                </w:rPr>
                                <w:t>ptimo piso</w:t>
                              </w:r>
                            </w:p>
                            <w:p w14:paraId="18E84D37" w14:textId="77777777" w:rsidR="00C12040" w:rsidRPr="00C2514F" w:rsidRDefault="004464D2" w:rsidP="00C12040">
                              <w:pPr>
                                <w:jc w:val="both"/>
                                <w:rPr>
                                  <w:rFonts w:ascii="Arial Narrow" w:eastAsia="Times New Roman" w:hAnsi="Arial Narrow"/>
                                  <w:noProof/>
                                  <w:color w:val="FFFFFF"/>
                                  <w:lang w:eastAsia="es-CO"/>
                                </w:rPr>
                              </w:pPr>
                              <w:r w:rsidRPr="00C12040">
                                <w:rPr>
                                  <w:rFonts w:ascii="Arial Narrow" w:hAnsi="Arial Narrow"/>
                                  <w:color w:val="FFFFFF"/>
                                </w:rPr>
                                <w:t xml:space="preserve">Sede Administrativa: </w:t>
                              </w:r>
                              <w:r w:rsidR="00C12040" w:rsidRPr="00C2514F">
                                <w:rPr>
                                  <w:rFonts w:ascii="Arial Narrow" w:eastAsia="Times New Roman" w:hAnsi="Arial Narrow"/>
                                  <w:noProof/>
                                  <w:color w:val="FFFFFF"/>
                                  <w:lang w:eastAsia="es-CO"/>
                                </w:rPr>
                                <w:t>Calle 26 No. 57-</w:t>
                              </w:r>
                              <w:r w:rsidR="003E5199">
                                <w:rPr>
                                  <w:rFonts w:ascii="Arial Narrow" w:eastAsia="Times New Roman" w:hAnsi="Arial Narrow"/>
                                  <w:noProof/>
                                  <w:color w:val="FFFFFF"/>
                                  <w:lang w:eastAsia="es-CO"/>
                                </w:rPr>
                                <w:t>83</w:t>
                              </w:r>
                              <w:r w:rsidR="00C12040" w:rsidRPr="00C2514F">
                                <w:rPr>
                                  <w:rFonts w:ascii="Arial Narrow" w:eastAsia="Times New Roman" w:hAnsi="Arial Narrow"/>
                                  <w:noProof/>
                                  <w:color w:val="FFFFFF"/>
                                  <w:lang w:eastAsia="es-CO"/>
                                </w:rPr>
                                <w:t xml:space="preserve"> Torre 8 pisos 15 y 16 </w:t>
                              </w:r>
                            </w:p>
                            <w:p w14:paraId="22E6F83F" w14:textId="77777777" w:rsidR="00BD1874" w:rsidRPr="00C12040" w:rsidRDefault="00BD1874" w:rsidP="007625B0">
                              <w:pPr>
                                <w:pStyle w:val="Sinespaciado"/>
                                <w:rPr>
                                  <w:rFonts w:ascii="Arial Narrow" w:hAnsi="Arial Narrow"/>
                                  <w:color w:val="FFFFFF"/>
                                </w:rPr>
                              </w:pPr>
                              <w:r w:rsidRPr="00C12040">
                                <w:rPr>
                                  <w:rFonts w:ascii="Arial Narrow" w:hAnsi="Arial Narrow"/>
                                  <w:color w:val="FFFFFF"/>
                                </w:rPr>
                                <w:t xml:space="preserve">Teléfonos: 3487777 - PBX: 3487800                                                                                                                                            </w:t>
                              </w:r>
                            </w:p>
                            <w:p w14:paraId="11CE4462" w14:textId="77777777" w:rsidR="00BD1874" w:rsidRPr="00C12040" w:rsidRDefault="00BD1874" w:rsidP="007625B0">
                              <w:pPr>
                                <w:pStyle w:val="Sinespaciado"/>
                                <w:rPr>
                                  <w:rFonts w:ascii="Arial Narrow" w:hAnsi="Arial Narrow"/>
                                  <w:color w:val="FFFFFF"/>
                                </w:rPr>
                              </w:pPr>
                              <w:r w:rsidRPr="00C12040">
                                <w:rPr>
                                  <w:rFonts w:ascii="Arial Narrow" w:hAnsi="Arial Narrow"/>
                                  <w:color w:val="FFFFFF"/>
                                </w:rPr>
                                <w:t xml:space="preserve">Fax 3487804 </w:t>
                              </w:r>
                            </w:p>
                            <w:p w14:paraId="31221F9F" w14:textId="77777777" w:rsidR="00BD1874" w:rsidRPr="00C12040" w:rsidRDefault="00BD1874" w:rsidP="007625B0">
                              <w:pPr>
                                <w:pStyle w:val="Sinespaciado"/>
                                <w:rPr>
                                  <w:rFonts w:ascii="Arial Narrow" w:hAnsi="Arial Narrow"/>
                                  <w:color w:val="FFFFFF"/>
                                </w:rPr>
                              </w:pPr>
                              <w:r w:rsidRPr="00C12040">
                                <w:rPr>
                                  <w:rFonts w:ascii="Arial Narrow" w:hAnsi="Arial Narrow"/>
                                  <w:color w:val="FFFFFF"/>
                                </w:rPr>
                                <w:t xml:space="preserve">www.ssf.gov.co - e-mail: </w:t>
                              </w:r>
                              <w:hyperlink r:id="rId8" w:history="1">
                                <w:r w:rsidRPr="00C12040">
                                  <w:rPr>
                                    <w:rStyle w:val="Hipervnculo"/>
                                    <w:rFonts w:ascii="Arial Narrow" w:hAnsi="Arial Narrow"/>
                                    <w:color w:val="FFFFFF"/>
                                  </w:rPr>
                                  <w:t>ssf@ssf.gov.co</w:t>
                                </w:r>
                              </w:hyperlink>
                            </w:p>
                            <w:p w14:paraId="0523DD33" w14:textId="77777777" w:rsidR="00BD1874" w:rsidRPr="00C12040" w:rsidRDefault="00BD1874" w:rsidP="007625B0">
                              <w:pPr>
                                <w:pStyle w:val="Sinespaciado"/>
                                <w:rPr>
                                  <w:rFonts w:ascii="Arial Narrow" w:hAnsi="Arial Narrow"/>
                                  <w:color w:val="FFFFFF"/>
                                </w:rPr>
                              </w:pPr>
                              <w:r w:rsidRPr="00C12040">
                                <w:rPr>
                                  <w:rFonts w:ascii="Arial Narrow" w:hAnsi="Arial Narrow"/>
                                  <w:color w:val="FFFFFF"/>
                                </w:rPr>
                                <w:t xml:space="preserve">Bogotá D.C, Colombia                                                                                             </w:t>
                              </w:r>
                            </w:p>
                            <w:p w14:paraId="4BE9971D" w14:textId="77777777" w:rsidR="00BD1874" w:rsidRDefault="00BD1874" w:rsidP="00ED2C01">
                              <w:pPr>
                                <w:pStyle w:val="Sinespaciado"/>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A79B3BE" id="Grupo 17" o:spid="_x0000_s1026" style="position:absolute;left:0;text-align:left;margin-left:367.2pt;margin-top:-15.75pt;width:244.8pt;height:11in;z-index:251656704;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BQcQA&#10;AADaAAAADwAAAGRycy9kb3ducmV2LnhtbESP0WrCQBRE3wv+w3KFvummYsVE1yAWaak+WOsHXLK3&#10;2ZDs3TS7jenfdwWhj8PMnGHW+WAb0VPnK8cKnqYJCOLC6YpLBZfP/WQJwgdkjY1jUvBLHvLN6GGN&#10;mXZX/qD+HEoRIewzVGBCaDMpfWHIop+6ljh6X66zGKLsSqk7vEa4beQsSRbSYsVxwWBLO0NFff6x&#10;Cr6b+euhTHe1Obyc0iOmz33y3ir1OB62KxCBhvAfvrfftIIUblfiD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2gUHEAAAA2gAAAA8AAAAAAAAAAAAAAAAAmAIAAGRycy9k&#10;b3ducmV2LnhtbFBLBQYAAAAABAAEAPUAAACJAwAAAAA=&#10;" fillcolor="#1b8bd4" stroked="f"/>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4sfMMA&#10;AADbAAAADwAAAGRycy9kb3ducmV2LnhtbESPQWvDMAyF74X9B6NCb62TUrqR1S1lbLDLDm0Hu2qx&#10;moTFcrA9J/331WGwm8R7eu/T7jC5XmUKsfNsoFwVoIhrbztuDHxe3pZPoGJCtth7JgM3inDYP8x2&#10;WFk/8onyOTVKQjhWaKBNaai0jnVLDuPKD8SiXX1wmGQNjbYBRwl3vV4XxVY77FgaWhzopaX65/zr&#10;DLz21836ayxz/mjGcrDfj5ccgjGL+XR8BpVoSv/mv+t3K/hCL7/IAHp/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4sfMMAAADbAAAADwAAAAAAAAAAAAAAAACYAgAAZHJzL2Rv&#10;d25yZXYueG1sUEsFBgAAAAAEAAQA9QAAAIgDAAAAAA==&#10;" fillcolor="#1b8bd4" stroked="f">
                    <v:fill r:id="rId9" o:title="" opacity="52428f" o:opacity2="52428f" type="pattern"/>
                  </v:rect>
                </v:group>
                <v:rect id="Rectangle 367" o:spid="_x0000_s1030" style="position:absolute;left:7344;width:4896;height:169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bRr8A&#10;AADbAAAADwAAAGRycy9kb3ducmV2LnhtbERPS4vCMBC+C/6HMII3TV1BtGsq6iJ41Ophj7PN9LE2&#10;k9JErf56s7DgbT6+5yxXnanFjVpXWVYwGUcgiDOrKy4UnE+70RyE88gaa8uk4EEOVkm/t8RY2zsf&#10;6Zb6QoQQdjEqKL1vYildVpJBN7YNceBy2xr0AbaF1C3eQ7ip5UcUzaTBikNDiQ1tS8ou6dUomPJz&#10;faDmd/G9+TI/Um6q/EGpUsNBt/4E4anzb/G/e6/D/An8/RIOkM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LhtGvwAAANsAAAAPAAAAAAAAAAAAAAAAAJgCAABkcnMvZG93bnJl&#10;di54bWxQSwUGAAAAAAQABAD1AAAAhAMAAAAA&#10;" filled="f" stroked="f">
                  <v:textbox inset="28.8pt,14.4pt,14.4pt,14.4pt">
                    <w:txbxContent>
                      <w:p w14:paraId="115DB35E" w14:textId="77777777" w:rsidR="00BD1874" w:rsidRPr="00DB1BCD" w:rsidRDefault="00BD1874" w:rsidP="00ED2C01">
                        <w:pPr>
                          <w:pStyle w:val="Sinespaciado"/>
                          <w:rPr>
                            <w:rFonts w:ascii="Cambria" w:eastAsia="Times New Roman" w:hAnsi="Cambria"/>
                            <w:b/>
                            <w:bCs/>
                            <w:color w:val="FFFFFF"/>
                            <w:sz w:val="72"/>
                            <w:szCs w:val="72"/>
                          </w:rPr>
                        </w:pP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FMcAA&#10;AADbAAAADwAAAGRycy9kb3ducmV2LnhtbERPTYvCMBC9L/gfwgje1lQFWauxVEXw6FYPHsdmbKvN&#10;pDRRq79+s7Cwt3m8z1kknanFg1pXWVYwGkYgiHOrKy4UHA/bzy8QziNrrC2Tghc5SJa9jwXG2j75&#10;mx6ZL0QIYRejgtL7JpbS5SUZdEPbEAfuYluDPsC2kLrFZwg3tRxH0VQarDg0lNjQuqT8lt2Nggm/&#10;0z0119lptTFnKVfV5UWZUoN+l85BeOr8v/jPvdNh/hh+fwkHyOU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yFMcAAAADbAAAADwAAAAAAAAAAAAAAAACYAgAAZHJzL2Rvd25y&#10;ZXYueG1sUEsFBgAAAAAEAAQA9QAAAIUDAAAAAA==&#10;" filled="f" stroked="f">
                  <v:textbox inset="28.8pt,14.4pt,14.4pt,14.4pt">
                    <w:txbxContent>
                      <w:p w14:paraId="4B9F0E17" w14:textId="77777777" w:rsidR="00BD1874" w:rsidRDefault="00BD1874" w:rsidP="007625B0">
                        <w:pPr>
                          <w:pStyle w:val="Sinespaciado"/>
                          <w:rPr>
                            <w:i/>
                            <w:color w:val="FFFFFF"/>
                          </w:rPr>
                        </w:pPr>
                      </w:p>
                      <w:p w14:paraId="2FEC52E9" w14:textId="77777777" w:rsidR="00177FF3" w:rsidRDefault="00177FF3" w:rsidP="007625B0">
                        <w:pPr>
                          <w:pStyle w:val="Sinespaciado"/>
                          <w:rPr>
                            <w:i/>
                            <w:color w:val="FFFFFF"/>
                          </w:rPr>
                        </w:pPr>
                      </w:p>
                      <w:p w14:paraId="18358439" w14:textId="77777777" w:rsidR="004464D2" w:rsidRPr="00C8406C" w:rsidRDefault="004464D2" w:rsidP="004464D2">
                        <w:pPr>
                          <w:pStyle w:val="Sinespaciado"/>
                          <w:rPr>
                            <w:rFonts w:ascii="Arial Narrow" w:hAnsi="Arial Narrow"/>
                            <w:color w:val="FFFFFF"/>
                            <w:lang w:val="en-US"/>
                          </w:rPr>
                        </w:pPr>
                        <w:r w:rsidRPr="00C8406C">
                          <w:rPr>
                            <w:rFonts w:ascii="Arial Narrow" w:hAnsi="Arial Narrow"/>
                            <w:color w:val="FFFFFF"/>
                            <w:lang w:val="en-US"/>
                          </w:rPr>
                          <w:t>Sede Principal: Edificio World Business Port</w:t>
                        </w:r>
                      </w:p>
                      <w:p w14:paraId="581E2E6F" w14:textId="7F414D52" w:rsidR="00C12040" w:rsidRPr="00C12040" w:rsidRDefault="00C12040" w:rsidP="004464D2">
                        <w:pPr>
                          <w:pStyle w:val="Sinespaciado"/>
                          <w:rPr>
                            <w:rFonts w:ascii="Arial Narrow" w:hAnsi="Arial Narrow"/>
                            <w:color w:val="FFFFFF"/>
                          </w:rPr>
                        </w:pPr>
                        <w:r>
                          <w:rPr>
                            <w:rFonts w:ascii="Arial Narrow" w:hAnsi="Arial Narrow"/>
                            <w:color w:val="FFFFFF"/>
                          </w:rPr>
                          <w:t>C</w:t>
                        </w:r>
                        <w:r w:rsidR="00B925E3">
                          <w:rPr>
                            <w:rFonts w:ascii="Arial Narrow" w:hAnsi="Arial Narrow"/>
                            <w:color w:val="FFFFFF"/>
                          </w:rPr>
                          <w:t>arre</w:t>
                        </w:r>
                        <w:r>
                          <w:rPr>
                            <w:rFonts w:ascii="Arial Narrow" w:hAnsi="Arial Narrow"/>
                            <w:color w:val="FFFFFF"/>
                          </w:rPr>
                          <w:t>ra 69</w:t>
                        </w:r>
                        <w:r w:rsidR="00B925E3">
                          <w:rPr>
                            <w:rFonts w:ascii="Arial Narrow" w:hAnsi="Arial Narrow"/>
                            <w:color w:val="FFFFFF"/>
                          </w:rPr>
                          <w:t xml:space="preserve"> </w:t>
                        </w:r>
                        <w:r w:rsidR="003C11D8">
                          <w:rPr>
                            <w:rFonts w:ascii="Arial Narrow" w:hAnsi="Arial Narrow"/>
                            <w:color w:val="FFFFFF"/>
                          </w:rPr>
                          <w:t># 25 B</w:t>
                        </w:r>
                        <w:r>
                          <w:rPr>
                            <w:rFonts w:ascii="Arial Narrow" w:hAnsi="Arial Narrow"/>
                            <w:color w:val="FFFFFF"/>
                          </w:rPr>
                          <w:t xml:space="preserve"> </w:t>
                        </w:r>
                        <w:r w:rsidR="003C11D8">
                          <w:rPr>
                            <w:rFonts w:ascii="Arial Narrow" w:hAnsi="Arial Narrow"/>
                            <w:color w:val="FFFFFF"/>
                          </w:rPr>
                          <w:t xml:space="preserve"> - 44</w:t>
                        </w:r>
                        <w:r>
                          <w:rPr>
                            <w:rFonts w:ascii="Arial Narrow" w:hAnsi="Arial Narrow"/>
                            <w:color w:val="FFFFFF"/>
                          </w:rPr>
                          <w:t xml:space="preserve">  S</w:t>
                        </w:r>
                        <w:r w:rsidR="00B925E3">
                          <w:rPr>
                            <w:rFonts w:ascii="Arial Narrow" w:hAnsi="Arial Narrow"/>
                            <w:color w:val="FFFFFF"/>
                          </w:rPr>
                          <w:t>é</w:t>
                        </w:r>
                        <w:r>
                          <w:rPr>
                            <w:rFonts w:ascii="Arial Narrow" w:hAnsi="Arial Narrow"/>
                            <w:color w:val="FFFFFF"/>
                          </w:rPr>
                          <w:t>ptimo piso</w:t>
                        </w:r>
                      </w:p>
                      <w:p w14:paraId="18E84D37" w14:textId="77777777" w:rsidR="00C12040" w:rsidRPr="00C2514F" w:rsidRDefault="004464D2" w:rsidP="00C12040">
                        <w:pPr>
                          <w:jc w:val="both"/>
                          <w:rPr>
                            <w:rFonts w:ascii="Arial Narrow" w:eastAsia="Times New Roman" w:hAnsi="Arial Narrow"/>
                            <w:noProof/>
                            <w:color w:val="FFFFFF"/>
                            <w:lang w:eastAsia="es-CO"/>
                          </w:rPr>
                        </w:pPr>
                        <w:r w:rsidRPr="00C12040">
                          <w:rPr>
                            <w:rFonts w:ascii="Arial Narrow" w:hAnsi="Arial Narrow"/>
                            <w:color w:val="FFFFFF"/>
                          </w:rPr>
                          <w:t xml:space="preserve">Sede Administrativa: </w:t>
                        </w:r>
                        <w:r w:rsidR="00C12040" w:rsidRPr="00C2514F">
                          <w:rPr>
                            <w:rFonts w:ascii="Arial Narrow" w:eastAsia="Times New Roman" w:hAnsi="Arial Narrow"/>
                            <w:noProof/>
                            <w:color w:val="FFFFFF"/>
                            <w:lang w:eastAsia="es-CO"/>
                          </w:rPr>
                          <w:t>Calle 26 No. 57-</w:t>
                        </w:r>
                        <w:r w:rsidR="003E5199">
                          <w:rPr>
                            <w:rFonts w:ascii="Arial Narrow" w:eastAsia="Times New Roman" w:hAnsi="Arial Narrow"/>
                            <w:noProof/>
                            <w:color w:val="FFFFFF"/>
                            <w:lang w:eastAsia="es-CO"/>
                          </w:rPr>
                          <w:t>83</w:t>
                        </w:r>
                        <w:r w:rsidR="00C12040" w:rsidRPr="00C2514F">
                          <w:rPr>
                            <w:rFonts w:ascii="Arial Narrow" w:eastAsia="Times New Roman" w:hAnsi="Arial Narrow"/>
                            <w:noProof/>
                            <w:color w:val="FFFFFF"/>
                            <w:lang w:eastAsia="es-CO"/>
                          </w:rPr>
                          <w:t xml:space="preserve"> Torre 8 pisos 15 y 16 </w:t>
                        </w:r>
                      </w:p>
                      <w:p w14:paraId="22E6F83F" w14:textId="77777777" w:rsidR="00BD1874" w:rsidRPr="00C12040" w:rsidRDefault="00BD1874" w:rsidP="007625B0">
                        <w:pPr>
                          <w:pStyle w:val="Sinespaciado"/>
                          <w:rPr>
                            <w:rFonts w:ascii="Arial Narrow" w:hAnsi="Arial Narrow"/>
                            <w:color w:val="FFFFFF"/>
                          </w:rPr>
                        </w:pPr>
                        <w:r w:rsidRPr="00C12040">
                          <w:rPr>
                            <w:rFonts w:ascii="Arial Narrow" w:hAnsi="Arial Narrow"/>
                            <w:color w:val="FFFFFF"/>
                          </w:rPr>
                          <w:t xml:space="preserve">Teléfonos: 3487777 - PBX: 3487800                                                                                                                                            </w:t>
                        </w:r>
                      </w:p>
                      <w:p w14:paraId="11CE4462" w14:textId="77777777" w:rsidR="00BD1874" w:rsidRPr="00C12040" w:rsidRDefault="00BD1874" w:rsidP="007625B0">
                        <w:pPr>
                          <w:pStyle w:val="Sinespaciado"/>
                          <w:rPr>
                            <w:rFonts w:ascii="Arial Narrow" w:hAnsi="Arial Narrow"/>
                            <w:color w:val="FFFFFF"/>
                          </w:rPr>
                        </w:pPr>
                        <w:r w:rsidRPr="00C12040">
                          <w:rPr>
                            <w:rFonts w:ascii="Arial Narrow" w:hAnsi="Arial Narrow"/>
                            <w:color w:val="FFFFFF"/>
                          </w:rPr>
                          <w:t xml:space="preserve">Fax 3487804 </w:t>
                        </w:r>
                      </w:p>
                      <w:p w14:paraId="31221F9F" w14:textId="77777777" w:rsidR="00BD1874" w:rsidRPr="00C12040" w:rsidRDefault="00BD1874" w:rsidP="007625B0">
                        <w:pPr>
                          <w:pStyle w:val="Sinespaciado"/>
                          <w:rPr>
                            <w:rFonts w:ascii="Arial Narrow" w:hAnsi="Arial Narrow"/>
                            <w:color w:val="FFFFFF"/>
                          </w:rPr>
                        </w:pPr>
                        <w:r w:rsidRPr="00C12040">
                          <w:rPr>
                            <w:rFonts w:ascii="Arial Narrow" w:hAnsi="Arial Narrow"/>
                            <w:color w:val="FFFFFF"/>
                          </w:rPr>
                          <w:t xml:space="preserve">www.ssf.gov.co - e-mail: </w:t>
                        </w:r>
                        <w:hyperlink r:id="rId10" w:history="1">
                          <w:r w:rsidRPr="00C12040">
                            <w:rPr>
                              <w:rStyle w:val="Hipervnculo"/>
                              <w:rFonts w:ascii="Arial Narrow" w:hAnsi="Arial Narrow"/>
                              <w:color w:val="FFFFFF"/>
                            </w:rPr>
                            <w:t>ssf@ssf.gov.co</w:t>
                          </w:r>
                        </w:hyperlink>
                      </w:p>
                      <w:p w14:paraId="0523DD33" w14:textId="77777777" w:rsidR="00BD1874" w:rsidRPr="00C12040" w:rsidRDefault="00BD1874" w:rsidP="007625B0">
                        <w:pPr>
                          <w:pStyle w:val="Sinespaciado"/>
                          <w:rPr>
                            <w:rFonts w:ascii="Arial Narrow" w:hAnsi="Arial Narrow"/>
                            <w:color w:val="FFFFFF"/>
                          </w:rPr>
                        </w:pPr>
                        <w:r w:rsidRPr="00C12040">
                          <w:rPr>
                            <w:rFonts w:ascii="Arial Narrow" w:hAnsi="Arial Narrow"/>
                            <w:color w:val="FFFFFF"/>
                          </w:rPr>
                          <w:t xml:space="preserve">Bogotá D.C, Colombia                                                                                             </w:t>
                        </w:r>
                      </w:p>
                      <w:p w14:paraId="4BE9971D" w14:textId="77777777" w:rsidR="00BD1874" w:rsidRDefault="00BD1874" w:rsidP="00ED2C01">
                        <w:pPr>
                          <w:pStyle w:val="Sinespaciado"/>
                          <w:spacing w:line="360" w:lineRule="auto"/>
                          <w:rPr>
                            <w:color w:val="FFFFFF"/>
                          </w:rPr>
                        </w:pPr>
                      </w:p>
                    </w:txbxContent>
                  </v:textbox>
                </v:rect>
                <w10:wrap anchorx="page" anchory="page"/>
              </v:group>
            </w:pict>
          </mc:Fallback>
        </mc:AlternateContent>
      </w:r>
    </w:p>
    <w:p w14:paraId="4E53C44B" w14:textId="45D65DDF" w:rsidR="00177FF3" w:rsidRPr="00C8406C" w:rsidRDefault="003E5199" w:rsidP="00C40BA5">
      <w:pPr>
        <w:spacing w:after="0" w:line="240" w:lineRule="auto"/>
        <w:jc w:val="center"/>
        <w:rPr>
          <w:rFonts w:cs="Calibri"/>
          <w:b/>
          <w:lang w:val="es-ES"/>
        </w:rPr>
      </w:pPr>
      <w:r w:rsidRPr="000F42D7">
        <w:rPr>
          <w:rFonts w:cs="Calibri"/>
          <w:noProof/>
          <w:lang w:eastAsia="es-CO"/>
        </w:rPr>
        <w:drawing>
          <wp:anchor distT="0" distB="0" distL="114300" distR="114300" simplePos="0" relativeHeight="251658752" behindDoc="1" locked="0" layoutInCell="1" allowOverlap="1" wp14:anchorId="48A460E4" wp14:editId="6525EC02">
            <wp:simplePos x="0" y="0"/>
            <wp:positionH relativeFrom="column">
              <wp:posOffset>-532130</wp:posOffset>
            </wp:positionH>
            <wp:positionV relativeFrom="paragraph">
              <wp:posOffset>614680</wp:posOffset>
            </wp:positionV>
            <wp:extent cx="3928745" cy="975995"/>
            <wp:effectExtent l="0" t="0" r="0" b="0"/>
            <wp:wrapTight wrapText="bothSides">
              <wp:wrapPolygon edited="0">
                <wp:start x="0" y="0"/>
                <wp:lineTo x="0" y="21080"/>
                <wp:lineTo x="21471" y="21080"/>
                <wp:lineTo x="21471" y="0"/>
                <wp:lineTo x="0" y="0"/>
              </wp:wrapPolygon>
            </wp:wrapTight>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8745" cy="975995"/>
                    </a:xfrm>
                    <a:prstGeom prst="rect">
                      <a:avLst/>
                    </a:prstGeom>
                    <a:noFill/>
                  </pic:spPr>
                </pic:pic>
              </a:graphicData>
            </a:graphic>
            <wp14:sizeRelH relativeFrom="page">
              <wp14:pctWidth>0</wp14:pctWidth>
            </wp14:sizeRelH>
            <wp14:sizeRelV relativeFrom="page">
              <wp14:pctHeight>0</wp14:pctHeight>
            </wp14:sizeRelV>
          </wp:anchor>
        </w:drawing>
      </w:r>
      <w:r w:rsidRPr="000F42D7">
        <w:rPr>
          <w:rFonts w:cs="Calibri"/>
          <w:noProof/>
          <w:lang w:eastAsia="es-CO"/>
        </w:rPr>
        <mc:AlternateContent>
          <mc:Choice Requires="wps">
            <w:drawing>
              <wp:anchor distT="0" distB="0" distL="114300" distR="114300" simplePos="0" relativeHeight="251657728" behindDoc="0" locked="0" layoutInCell="0" allowOverlap="1" wp14:anchorId="7ADBF91E" wp14:editId="63F0DF6B">
                <wp:simplePos x="0" y="0"/>
                <wp:positionH relativeFrom="page">
                  <wp:posOffset>276225</wp:posOffset>
                </wp:positionH>
                <wp:positionV relativeFrom="page">
                  <wp:posOffset>4705350</wp:posOffset>
                </wp:positionV>
                <wp:extent cx="7192010" cy="367030"/>
                <wp:effectExtent l="9525" t="9525" r="8890" b="13970"/>
                <wp:wrapNone/>
                <wp:docPr id="6"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2010" cy="367030"/>
                        </a:xfrm>
                        <a:prstGeom prst="rect">
                          <a:avLst/>
                        </a:prstGeom>
                        <a:solidFill>
                          <a:srgbClr val="1B8BD4"/>
                        </a:solidFill>
                        <a:ln w="12700">
                          <a:solidFill>
                            <a:srgbClr val="FFFFFF"/>
                          </a:solidFill>
                          <a:miter lim="800000"/>
                          <a:headEnd/>
                          <a:tailEnd/>
                        </a:ln>
                      </wps:spPr>
                      <wps:txbx>
                        <w:txbxContent>
                          <w:p w14:paraId="34921A18" w14:textId="14259F86" w:rsidR="00BD1874" w:rsidRDefault="00C8406C" w:rsidP="00C40BA5">
                            <w:pPr>
                              <w:autoSpaceDE w:val="0"/>
                              <w:autoSpaceDN w:val="0"/>
                              <w:adjustRightInd w:val="0"/>
                              <w:spacing w:after="0" w:line="240" w:lineRule="auto"/>
                              <w:jc w:val="center"/>
                              <w:rPr>
                                <w:rFonts w:ascii="Arial" w:hAnsi="Arial" w:cs="Arial"/>
                                <w:b/>
                                <w:color w:val="FFFFFF"/>
                                <w:sz w:val="36"/>
                                <w:szCs w:val="36"/>
                              </w:rPr>
                            </w:pPr>
                            <w:r w:rsidRPr="00C8406C">
                              <w:rPr>
                                <w:rFonts w:ascii="Arial" w:hAnsi="Arial" w:cs="Arial"/>
                                <w:b/>
                                <w:color w:val="FFFFFF"/>
                                <w:sz w:val="36"/>
                                <w:szCs w:val="36"/>
                              </w:rPr>
                              <w:t>Informe de la Delegada de Gestión en relación a su gestión frente al Plan Anticorrupción y Atención al Ciudadano 2018</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7ADBF91E" id="Rectángulo 23" o:spid="_x0000_s1032" style="position:absolute;left:0;text-align:left;margin-left:21.75pt;margin-top:370.5pt;width:566.3pt;height:28.9pt;z-index:25165772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" o:allowincell="f" fillcolor="#1b8bd4" strokecolor="white" strokeweight="1pt">
                <v:textbox style="mso-fit-shape-to-text:t" inset="14.4pt,,14.4pt">
                  <w:txbxContent>
                    <w:p w14:paraId="34921A18" w14:textId="14259F86" w:rsidR="00BD1874" w:rsidRDefault="00C8406C" w:rsidP="00C40BA5">
                      <w:pPr>
                        <w:autoSpaceDE w:val="0"/>
                        <w:autoSpaceDN w:val="0"/>
                        <w:adjustRightInd w:val="0"/>
                        <w:spacing w:after="0" w:line="240" w:lineRule="auto"/>
                        <w:jc w:val="center"/>
                        <w:rPr>
                          <w:rFonts w:ascii="Arial" w:hAnsi="Arial" w:cs="Arial"/>
                          <w:b/>
                          <w:color w:val="FFFFFF"/>
                          <w:sz w:val="36"/>
                          <w:szCs w:val="36"/>
                        </w:rPr>
                      </w:pPr>
                      <w:r w:rsidRPr="00C8406C">
                        <w:rPr>
                          <w:rFonts w:ascii="Arial" w:hAnsi="Arial" w:cs="Arial"/>
                          <w:b/>
                          <w:color w:val="FFFFFF"/>
                          <w:sz w:val="36"/>
                          <w:szCs w:val="36"/>
                        </w:rPr>
                        <w:t>Informe de la Delegada de Gestión en relación a su gestión frente al Plan Anticorrupción y Atención al Ciudadano 2018</w:t>
                      </w:r>
                    </w:p>
                  </w:txbxContent>
                </v:textbox>
                <w10:wrap anchorx="page" anchory="page"/>
              </v:rect>
            </w:pict>
          </mc:Fallback>
        </mc:AlternateContent>
      </w:r>
      <w:r w:rsidR="005C0AFE" w:rsidRPr="000F42D7">
        <w:rPr>
          <w:rFonts w:cs="Calibri"/>
          <w:noProof/>
          <w:lang w:eastAsia="es-CO"/>
        </w:rPr>
        <w:t xml:space="preserve"> </w:t>
      </w:r>
      <w:r w:rsidR="00C8406C" w:rsidRPr="00C8406C">
        <w:rPr>
          <w:rFonts w:cs="Calibri"/>
          <w:b/>
          <w:lang w:val="es-ES"/>
        </w:rPr>
        <w:br w:type="page"/>
      </w:r>
      <w:bookmarkEnd w:id="0"/>
    </w:p>
    <w:p w14:paraId="273BB8CC" w14:textId="77777777" w:rsidR="00C8406C" w:rsidRDefault="00C8406C" w:rsidP="00C8406C">
      <w:pPr>
        <w:spacing w:after="0" w:line="240" w:lineRule="auto"/>
        <w:jc w:val="center"/>
        <w:rPr>
          <w:rFonts w:cs="Calibri"/>
          <w:b/>
          <w:lang w:val="es-ES"/>
        </w:rPr>
      </w:pPr>
    </w:p>
    <w:p w14:paraId="7E9E5040" w14:textId="71676933" w:rsidR="00C40BA5" w:rsidRDefault="00C8406C" w:rsidP="00C8406C">
      <w:pPr>
        <w:spacing w:after="0" w:line="240" w:lineRule="auto"/>
        <w:jc w:val="center"/>
        <w:rPr>
          <w:rFonts w:cs="Calibri"/>
          <w:b/>
          <w:lang w:val="es-ES"/>
        </w:rPr>
      </w:pPr>
      <w:r w:rsidRPr="00C8406C">
        <w:rPr>
          <w:rFonts w:cs="Calibri"/>
          <w:b/>
          <w:lang w:val="es-ES"/>
        </w:rPr>
        <w:t>INFORME DE LA DELEGADA DE GESTIÓN EN RELACIÓN A SU GESTIÓN FRENTE AL PLAN ANTICORRUPCIÓN Y ATENCIÓN AL CIUDADANO 2018</w:t>
      </w:r>
    </w:p>
    <w:p w14:paraId="392D39E9" w14:textId="77777777" w:rsidR="00C8406C" w:rsidRDefault="00C8406C" w:rsidP="00C8406C">
      <w:pPr>
        <w:spacing w:after="0" w:line="240" w:lineRule="auto"/>
        <w:jc w:val="center"/>
        <w:rPr>
          <w:rFonts w:cs="Calibri"/>
          <w:b/>
          <w:lang w:val="es-ES"/>
        </w:rPr>
      </w:pPr>
    </w:p>
    <w:p w14:paraId="59655871" w14:textId="4D09B5AE" w:rsidR="00BB6501" w:rsidRPr="009268E2" w:rsidRDefault="00BB6501" w:rsidP="00BB6501">
      <w:pPr>
        <w:spacing w:after="0" w:line="240" w:lineRule="auto"/>
        <w:jc w:val="both"/>
        <w:rPr>
          <w:rFonts w:ascii="Arial" w:eastAsia="Times New Roman" w:hAnsi="Arial" w:cs="Arial"/>
          <w:lang w:eastAsia="es-CO"/>
        </w:rPr>
      </w:pPr>
      <w:r w:rsidRPr="009268E2">
        <w:rPr>
          <w:rFonts w:ascii="Arial" w:eastAsia="Times New Roman" w:hAnsi="Arial" w:cs="Arial"/>
          <w:lang w:eastAsia="es-CO"/>
        </w:rPr>
        <w:t>En desarrollo de las actividad del Plan Anticorrupción componente Rendición de Cuentas, la Superintendencia Delegada para la Gestión y la Dirección para la Gestión de las Cajas de Compensación Familiar realizó como estrategia para fomentar el mecanismo de control social que comprende acciones de diálogos entre las entidades públicas y la ciudadanía por medio de las redes sociales y el portal corporativo</w:t>
      </w:r>
      <w:r>
        <w:rPr>
          <w:rFonts w:ascii="Arial" w:eastAsia="Times New Roman" w:hAnsi="Arial" w:cs="Arial"/>
          <w:lang w:eastAsia="es-CO"/>
        </w:rPr>
        <w:t xml:space="preserve"> las siguientes actividades:</w:t>
      </w:r>
      <w:r w:rsidRPr="009268E2">
        <w:rPr>
          <w:rFonts w:ascii="Arial" w:eastAsia="Times New Roman" w:hAnsi="Arial" w:cs="Arial"/>
          <w:lang w:eastAsia="es-CO"/>
        </w:rPr>
        <w:t xml:space="preserve">  </w:t>
      </w:r>
    </w:p>
    <w:p w14:paraId="71B7F95B" w14:textId="77777777" w:rsidR="00BB6501" w:rsidRDefault="00BB6501" w:rsidP="00BB6501">
      <w:pPr>
        <w:spacing w:after="0" w:line="240" w:lineRule="auto"/>
        <w:rPr>
          <w:rFonts w:cs="Calibri"/>
          <w:b/>
        </w:rPr>
      </w:pPr>
    </w:p>
    <w:p w14:paraId="04A05F7E" w14:textId="3EFA5ED5" w:rsidR="00BB6501" w:rsidRPr="00C60E3F" w:rsidRDefault="00C60E3F" w:rsidP="00C60E3F">
      <w:pPr>
        <w:pStyle w:val="Prrafodelista"/>
        <w:numPr>
          <w:ilvl w:val="0"/>
          <w:numId w:val="25"/>
        </w:numPr>
        <w:spacing w:after="0" w:line="240" w:lineRule="auto"/>
        <w:rPr>
          <w:rFonts w:ascii="Arial" w:eastAsia="Times New Roman" w:hAnsi="Arial" w:cs="Arial"/>
          <w:b/>
          <w:lang w:eastAsia="es-CO"/>
        </w:rPr>
      </w:pPr>
      <w:r w:rsidRPr="00C60E3F">
        <w:rPr>
          <w:rFonts w:ascii="Arial" w:eastAsia="Times New Roman" w:hAnsi="Arial" w:cs="Arial"/>
          <w:b/>
          <w:lang w:eastAsia="es-CO"/>
        </w:rPr>
        <w:t>CHAT DIRIGIDO A LA CIUDADANÍA</w:t>
      </w:r>
    </w:p>
    <w:p w14:paraId="213E1DA4" w14:textId="77777777" w:rsidR="00C60E3F" w:rsidRDefault="00C60E3F" w:rsidP="00C60E3F">
      <w:pPr>
        <w:spacing w:after="0" w:line="240" w:lineRule="auto"/>
        <w:rPr>
          <w:rFonts w:ascii="Arial" w:eastAsia="Times New Roman" w:hAnsi="Arial" w:cs="Arial"/>
          <w:lang w:eastAsia="es-CO"/>
        </w:rPr>
      </w:pPr>
    </w:p>
    <w:p w14:paraId="607ED33E" w14:textId="77777777" w:rsidR="0042244E" w:rsidRDefault="0042244E" w:rsidP="0042244E">
      <w:pPr>
        <w:spacing w:after="0" w:line="240" w:lineRule="auto"/>
        <w:jc w:val="both"/>
        <w:rPr>
          <w:rFonts w:ascii="Arial" w:eastAsia="Times New Roman" w:hAnsi="Arial" w:cs="Arial"/>
          <w:lang w:eastAsia="es-CO"/>
        </w:rPr>
      </w:pPr>
      <w:r>
        <w:rPr>
          <w:rFonts w:ascii="Arial" w:eastAsia="Times New Roman" w:hAnsi="Arial" w:cs="Arial"/>
          <w:lang w:eastAsia="es-CO"/>
        </w:rPr>
        <w:t>En la vigencia 2018 se realizaron 2 Chat dirigidos a la ciudadanía por parte de la Superintendencia Delegada para la Gestión, como se describe a continuación:</w:t>
      </w:r>
    </w:p>
    <w:p w14:paraId="6B4DF9E7" w14:textId="77777777" w:rsidR="0042244E" w:rsidRDefault="0042244E" w:rsidP="0042244E">
      <w:pPr>
        <w:spacing w:after="0" w:line="240" w:lineRule="auto"/>
        <w:jc w:val="both"/>
        <w:rPr>
          <w:rFonts w:ascii="Arial" w:eastAsia="Times New Roman" w:hAnsi="Arial" w:cs="Arial"/>
          <w:lang w:eastAsia="es-CO"/>
        </w:rPr>
      </w:pPr>
    </w:p>
    <w:p w14:paraId="587BE457" w14:textId="297907A8" w:rsidR="0042244E" w:rsidRPr="00F01CC5" w:rsidRDefault="0042244E" w:rsidP="0042244E">
      <w:pPr>
        <w:spacing w:after="0" w:line="240" w:lineRule="auto"/>
        <w:jc w:val="both"/>
        <w:rPr>
          <w:rFonts w:ascii="Arial" w:eastAsia="Times New Roman" w:hAnsi="Arial" w:cs="Arial"/>
          <w:lang w:eastAsia="es-CO"/>
        </w:rPr>
      </w:pPr>
      <w:r>
        <w:rPr>
          <w:rFonts w:ascii="Arial" w:eastAsia="Times New Roman" w:hAnsi="Arial" w:cs="Arial"/>
          <w:lang w:eastAsia="es-CO"/>
        </w:rPr>
        <w:t>P</w:t>
      </w:r>
      <w:r w:rsidRPr="00F01CC5">
        <w:rPr>
          <w:rFonts w:ascii="Arial" w:eastAsia="Times New Roman" w:hAnsi="Arial" w:cs="Arial"/>
          <w:lang w:eastAsia="es-CO"/>
        </w:rPr>
        <w:t>or medio de las redes  sociales,  portal  corporativo  y  el  canal  institucional, se promovió que el chat con la ciudadanía del día 23 de mayo de 2018; los temas desarrollados fueron los relacionados a la ejecución y requisitos para acceder a los beneficios del Fondo Obligatorio de Vivienda de Interés Social - FOVIS. El área encargada para atender el Chat fue la Superintendencia Delegada para le Gestión, la Dirección para la Gestión de las Cajas de Compensación Familiar y la Dirección Gestión Financiera y Contable.</w:t>
      </w:r>
    </w:p>
    <w:p w14:paraId="23F3C6BB" w14:textId="77777777" w:rsidR="0042244E" w:rsidRPr="003769F9" w:rsidRDefault="0042244E" w:rsidP="0042244E">
      <w:pPr>
        <w:shd w:val="clear" w:color="auto" w:fill="FFFFFF"/>
        <w:spacing w:after="0" w:line="240" w:lineRule="auto"/>
        <w:jc w:val="both"/>
        <w:rPr>
          <w:rFonts w:ascii="Arial" w:eastAsia="Times New Roman" w:hAnsi="Arial" w:cs="Arial"/>
          <w:lang w:eastAsia="es-CO"/>
        </w:rPr>
      </w:pPr>
    </w:p>
    <w:p w14:paraId="5A1BC7B4" w14:textId="77777777" w:rsidR="0042244E" w:rsidRPr="0042244E" w:rsidRDefault="0042244E" w:rsidP="0042244E">
      <w:pPr>
        <w:shd w:val="clear" w:color="auto" w:fill="FFFFFF"/>
        <w:spacing w:after="0" w:line="240" w:lineRule="auto"/>
        <w:jc w:val="both"/>
        <w:rPr>
          <w:rFonts w:ascii="Arial" w:eastAsia="Times New Roman" w:hAnsi="Arial" w:cs="Arial"/>
          <w:b/>
          <w:lang w:eastAsia="es-CO"/>
        </w:rPr>
      </w:pPr>
      <w:r w:rsidRPr="0042244E">
        <w:rPr>
          <w:rFonts w:ascii="Arial" w:eastAsia="Times New Roman" w:hAnsi="Arial" w:cs="Arial"/>
          <w:b/>
          <w:lang w:eastAsia="es-CO"/>
        </w:rPr>
        <w:t>Memorias Fotográficas</w:t>
      </w:r>
    </w:p>
    <w:p w14:paraId="76C92113" w14:textId="77777777" w:rsidR="0042244E" w:rsidRPr="003769F9" w:rsidRDefault="0042244E" w:rsidP="0042244E">
      <w:pPr>
        <w:shd w:val="clear" w:color="auto" w:fill="FFFFFF"/>
        <w:spacing w:after="0" w:line="240" w:lineRule="auto"/>
        <w:jc w:val="both"/>
        <w:rPr>
          <w:rFonts w:ascii="Arial" w:eastAsia="Times New Roman" w:hAnsi="Arial" w:cs="Arial"/>
          <w:lang w:eastAsia="es-CO"/>
        </w:rPr>
      </w:pPr>
    </w:p>
    <w:p w14:paraId="1D06CA32" w14:textId="77777777" w:rsidR="0042244E" w:rsidRDefault="0042244E" w:rsidP="0042244E">
      <w:pPr>
        <w:shd w:val="clear" w:color="auto" w:fill="FFFFFF"/>
        <w:spacing w:after="0" w:line="240" w:lineRule="auto"/>
        <w:jc w:val="center"/>
        <w:rPr>
          <w:rFonts w:ascii="Arial" w:eastAsia="Times New Roman" w:hAnsi="Arial" w:cs="Arial"/>
          <w:lang w:eastAsia="es-CO"/>
        </w:rPr>
      </w:pPr>
      <w:r>
        <w:rPr>
          <w:noProof/>
          <w:lang w:eastAsia="es-CO"/>
        </w:rPr>
        <w:drawing>
          <wp:inline distT="0" distB="0" distL="0" distR="0" wp14:anchorId="73ADD274" wp14:editId="6E6FB1E3">
            <wp:extent cx="2503219" cy="2078355"/>
            <wp:effectExtent l="2857" t="0" r="0" b="0"/>
            <wp:docPr id="24" name="Imagen 24" descr="C:\Users\arodrigueza\AppData\Local\Microsoft\Windows\Temporary Internet Files\Content.Word\IMG_7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odrigueza\AppData\Local\Microsoft\Windows\Temporary Internet Files\Content.Word\IMG_76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506168" cy="2080804"/>
                    </a:xfrm>
                    <a:prstGeom prst="rect">
                      <a:avLst/>
                    </a:prstGeom>
                    <a:noFill/>
                    <a:ln>
                      <a:noFill/>
                    </a:ln>
                  </pic:spPr>
                </pic:pic>
              </a:graphicData>
            </a:graphic>
          </wp:inline>
        </w:drawing>
      </w:r>
      <w:r>
        <w:rPr>
          <w:rFonts w:ascii="Arial" w:eastAsia="Times New Roman" w:hAnsi="Arial" w:cs="Arial"/>
          <w:lang w:eastAsia="es-CO"/>
        </w:rPr>
        <w:t xml:space="preserve">         </w:t>
      </w:r>
      <w:r>
        <w:rPr>
          <w:noProof/>
          <w:lang w:eastAsia="es-CO"/>
        </w:rPr>
        <w:drawing>
          <wp:inline distT="0" distB="0" distL="0" distR="0" wp14:anchorId="4E083425" wp14:editId="2BC551D3">
            <wp:extent cx="2496385" cy="2190115"/>
            <wp:effectExtent l="635" t="0" r="0" b="0"/>
            <wp:docPr id="25" name="Imagen 25" descr="C:\Users\arodrigueza\AppData\Local\Microsoft\Windows\Temporary Internet Files\Content.Word\IMG_7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odrigueza\AppData\Local\Microsoft\Windows\Temporary Internet Files\Content.Word\IMG_76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03346" cy="2196222"/>
                    </a:xfrm>
                    <a:prstGeom prst="rect">
                      <a:avLst/>
                    </a:prstGeom>
                    <a:noFill/>
                    <a:ln>
                      <a:noFill/>
                    </a:ln>
                  </pic:spPr>
                </pic:pic>
              </a:graphicData>
            </a:graphic>
          </wp:inline>
        </w:drawing>
      </w:r>
    </w:p>
    <w:p w14:paraId="2887900C" w14:textId="77777777" w:rsidR="0042244E" w:rsidRDefault="0042244E" w:rsidP="0042244E">
      <w:pPr>
        <w:shd w:val="clear" w:color="auto" w:fill="FFFFFF"/>
        <w:spacing w:after="0" w:line="240" w:lineRule="auto"/>
        <w:jc w:val="center"/>
        <w:rPr>
          <w:rFonts w:ascii="Arial" w:eastAsia="Times New Roman" w:hAnsi="Arial" w:cs="Arial"/>
          <w:lang w:eastAsia="es-CO"/>
        </w:rPr>
      </w:pPr>
    </w:p>
    <w:p w14:paraId="17FF8759" w14:textId="77777777" w:rsidR="0042244E" w:rsidRDefault="0042244E" w:rsidP="0042244E">
      <w:pPr>
        <w:shd w:val="clear" w:color="auto" w:fill="FFFFFF"/>
        <w:spacing w:after="0" w:line="240" w:lineRule="auto"/>
        <w:jc w:val="both"/>
        <w:rPr>
          <w:rFonts w:ascii="Arial" w:eastAsia="Times New Roman" w:hAnsi="Arial" w:cs="Arial"/>
          <w:lang w:eastAsia="es-CO"/>
        </w:rPr>
      </w:pPr>
      <w:r w:rsidRPr="00504E2A">
        <w:rPr>
          <w:rFonts w:ascii="Arial" w:eastAsia="Times New Roman" w:hAnsi="Arial" w:cs="Arial"/>
          <w:lang w:eastAsia="es-CO"/>
        </w:rPr>
        <w:t xml:space="preserve">Se tomó la determinación de </w:t>
      </w:r>
      <w:r>
        <w:rPr>
          <w:rFonts w:ascii="Arial" w:eastAsia="Times New Roman" w:hAnsi="Arial" w:cs="Arial"/>
          <w:lang w:eastAsia="es-CO"/>
        </w:rPr>
        <w:t xml:space="preserve">manejar </w:t>
      </w:r>
      <w:r w:rsidRPr="00F01CC5">
        <w:rPr>
          <w:rFonts w:ascii="Arial" w:eastAsia="Times New Roman" w:hAnsi="Arial" w:cs="Arial"/>
          <w:lang w:eastAsia="es-CO"/>
        </w:rPr>
        <w:t>la ejecución y requisitos para acceder a los beneficios del Fondo Obligatorio de Vivienda de Interés Social - FOVIS</w:t>
      </w:r>
      <w:r w:rsidRPr="00504E2A">
        <w:rPr>
          <w:rFonts w:ascii="Arial" w:eastAsia="Times New Roman" w:hAnsi="Arial" w:cs="Arial"/>
          <w:lang w:eastAsia="es-CO"/>
        </w:rPr>
        <w:t>, puesto que la Superintendencia Delegada para la Gestión,</w:t>
      </w:r>
      <w:r>
        <w:rPr>
          <w:rFonts w:ascii="Arial" w:eastAsia="Times New Roman" w:hAnsi="Arial" w:cs="Arial"/>
          <w:lang w:eastAsia="es-CO"/>
        </w:rPr>
        <w:t xml:space="preserve"> junto con sus dos Direcciones</w:t>
      </w:r>
      <w:r w:rsidRPr="00504E2A">
        <w:rPr>
          <w:rFonts w:ascii="Arial" w:eastAsia="Times New Roman" w:hAnsi="Arial" w:cs="Arial"/>
          <w:lang w:eastAsia="es-CO"/>
        </w:rPr>
        <w:t xml:space="preserve"> </w:t>
      </w:r>
      <w:r>
        <w:rPr>
          <w:rFonts w:ascii="Arial" w:eastAsia="Times New Roman" w:hAnsi="Arial" w:cs="Arial"/>
          <w:lang w:eastAsia="es-CO"/>
        </w:rPr>
        <w:t>identificó dentro de las necesidades de los trabajadores afiliados a las Cajas de Compensación Familiar desconocimiento de la normatividad y de los requisitos necesarios para acceder al subsidio de vivienda y los proyectos de vivienda que manejan el sistema de Subsidio Familiar</w:t>
      </w:r>
      <w:r w:rsidRPr="00504E2A">
        <w:rPr>
          <w:rFonts w:ascii="Arial" w:eastAsia="Times New Roman" w:hAnsi="Arial" w:cs="Arial"/>
          <w:lang w:eastAsia="es-CO"/>
        </w:rPr>
        <w:t>, razón por la cual los temas que se priorizaron en el chat al ciudadano fueron los mencionados</w:t>
      </w:r>
      <w:r>
        <w:rPr>
          <w:rFonts w:ascii="Arial" w:eastAsia="Times New Roman" w:hAnsi="Arial" w:cs="Arial"/>
          <w:lang w:eastAsia="es-CO"/>
        </w:rPr>
        <w:t>, ya que son temas actuales y de interés de todos los ciudadanos.</w:t>
      </w:r>
    </w:p>
    <w:p w14:paraId="40F81AF4" w14:textId="77777777" w:rsidR="0042244E" w:rsidRPr="00504E2A" w:rsidRDefault="0042244E" w:rsidP="0042244E">
      <w:pPr>
        <w:shd w:val="clear" w:color="auto" w:fill="FFFFFF"/>
        <w:spacing w:after="0" w:line="240" w:lineRule="auto"/>
        <w:jc w:val="both"/>
        <w:rPr>
          <w:rFonts w:ascii="Arial" w:eastAsia="Times New Roman" w:hAnsi="Arial" w:cs="Arial"/>
          <w:lang w:eastAsia="es-CO"/>
        </w:rPr>
      </w:pPr>
    </w:p>
    <w:p w14:paraId="0491CAE6" w14:textId="77777777" w:rsidR="00C60E3F" w:rsidRPr="009268E2" w:rsidRDefault="00C60E3F" w:rsidP="00C60E3F">
      <w:pPr>
        <w:spacing w:after="0" w:line="240" w:lineRule="auto"/>
        <w:jc w:val="both"/>
        <w:rPr>
          <w:rFonts w:ascii="Arial" w:eastAsia="Times New Roman" w:hAnsi="Arial" w:cs="Arial"/>
          <w:lang w:eastAsia="es-CO"/>
        </w:rPr>
      </w:pPr>
      <w:r w:rsidRPr="009268E2">
        <w:rPr>
          <w:rFonts w:ascii="Arial" w:eastAsia="Times New Roman" w:hAnsi="Arial" w:cs="Arial"/>
          <w:lang w:eastAsia="es-CO"/>
        </w:rPr>
        <w:lastRenderedPageBreak/>
        <w:t>El chat se llevó a cabo el día 28 de noviembre de 2018; los temas desarrollados fueron los relacionados a la ejecución y requisitos para acceder a los beneficios del Fondo de Solidaridad y Fomento al Empleo y Protección al Cesante – FOSFEC. El área encargada para atender el Chat fue la Superintendencia Delegada para le Gestión y la Dirección para la Gestión de las Cajas de Compensación Familiar.</w:t>
      </w:r>
    </w:p>
    <w:p w14:paraId="68219964" w14:textId="77777777" w:rsidR="00C60E3F" w:rsidRDefault="00C60E3F" w:rsidP="00C60E3F">
      <w:pPr>
        <w:spacing w:after="0" w:line="240" w:lineRule="auto"/>
        <w:jc w:val="both"/>
        <w:rPr>
          <w:rFonts w:ascii="Arial" w:eastAsia="Times New Roman" w:hAnsi="Arial" w:cs="Arial"/>
          <w:lang w:eastAsia="es-CO"/>
        </w:rPr>
      </w:pPr>
    </w:p>
    <w:p w14:paraId="6C06883D" w14:textId="77777777" w:rsidR="00C60E3F" w:rsidRDefault="00C60E3F" w:rsidP="00C60E3F">
      <w:pPr>
        <w:spacing w:after="0" w:line="240" w:lineRule="auto"/>
        <w:jc w:val="center"/>
        <w:rPr>
          <w:rFonts w:ascii="Arial" w:eastAsia="Times New Roman" w:hAnsi="Arial" w:cs="Arial"/>
          <w:lang w:eastAsia="es-CO"/>
        </w:rPr>
      </w:pPr>
      <w:r>
        <w:rPr>
          <w:noProof/>
          <w:lang w:eastAsia="es-CO"/>
        </w:rPr>
        <w:drawing>
          <wp:inline distT="0" distB="0" distL="0" distR="0" wp14:anchorId="201CDB2C" wp14:editId="0E10F344">
            <wp:extent cx="3068847" cy="2465241"/>
            <wp:effectExtent l="0" t="0" r="0" b="0"/>
            <wp:docPr id="15" name="Imagen 15"/>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4" cstate="print">
                      <a:extLst>
                        <a:ext uri="{28A0092B-C50C-407E-A947-70E740481C1C}">
                          <a14:useLocalDpi xmlns:a14="http://schemas.microsoft.com/office/drawing/2010/main" val="0"/>
                        </a:ext>
                      </a:extLst>
                    </a:blip>
                    <a:srcRect l="8319" t="6793" r="8829" b="17935"/>
                    <a:stretch/>
                  </pic:blipFill>
                  <pic:spPr bwMode="auto">
                    <a:xfrm>
                      <a:off x="0" y="0"/>
                      <a:ext cx="3083993" cy="247740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lang w:eastAsia="es-CO"/>
        </w:rPr>
        <w:t xml:space="preserve">     </w:t>
      </w:r>
      <w:r>
        <w:rPr>
          <w:noProof/>
          <w:lang w:eastAsia="es-CO"/>
        </w:rPr>
        <w:drawing>
          <wp:inline distT="0" distB="0" distL="0" distR="0" wp14:anchorId="3B51361E" wp14:editId="35960281">
            <wp:extent cx="2464242" cy="2436347"/>
            <wp:effectExtent l="0" t="0" r="0" b="2540"/>
            <wp:docPr id="18" name="Imagen 18" descr="D:\Twitter chat a la ciudadanía.jpg"/>
            <wp:cNvGraphicFramePr/>
            <a:graphic xmlns:a="http://schemas.openxmlformats.org/drawingml/2006/main">
              <a:graphicData uri="http://schemas.openxmlformats.org/drawingml/2006/picture">
                <pic:pic xmlns:pic="http://schemas.openxmlformats.org/drawingml/2006/picture">
                  <pic:nvPicPr>
                    <pic:cNvPr id="2" name="Imagen 2" descr="D:\Twitter chat a la ciudadanía.jpg"/>
                    <pic:cNvPicPr/>
                  </pic:nvPicPr>
                  <pic:blipFill rotWithShape="1">
                    <a:blip r:embed="rId15" cstate="print">
                      <a:extLst>
                        <a:ext uri="{28A0092B-C50C-407E-A947-70E740481C1C}">
                          <a14:useLocalDpi xmlns:a14="http://schemas.microsoft.com/office/drawing/2010/main" val="0"/>
                        </a:ext>
                      </a:extLst>
                    </a:blip>
                    <a:srcRect t="11645" b="5097"/>
                    <a:stretch/>
                  </pic:blipFill>
                  <pic:spPr bwMode="auto">
                    <a:xfrm>
                      <a:off x="0" y="0"/>
                      <a:ext cx="2475655" cy="2447631"/>
                    </a:xfrm>
                    <a:prstGeom prst="rect">
                      <a:avLst/>
                    </a:prstGeom>
                    <a:noFill/>
                    <a:ln>
                      <a:noFill/>
                    </a:ln>
                    <a:extLst>
                      <a:ext uri="{53640926-AAD7-44D8-BBD7-CCE9431645EC}">
                        <a14:shadowObscured xmlns:a14="http://schemas.microsoft.com/office/drawing/2010/main"/>
                      </a:ext>
                    </a:extLst>
                  </pic:spPr>
                </pic:pic>
              </a:graphicData>
            </a:graphic>
          </wp:inline>
        </w:drawing>
      </w:r>
    </w:p>
    <w:p w14:paraId="51A5701D" w14:textId="77777777" w:rsidR="00C60E3F" w:rsidRDefault="00C60E3F" w:rsidP="00C60E3F">
      <w:pPr>
        <w:pStyle w:val="Prrafodelista"/>
        <w:shd w:val="clear" w:color="auto" w:fill="FFFFFF"/>
        <w:spacing w:after="0" w:line="240" w:lineRule="auto"/>
        <w:jc w:val="both"/>
        <w:rPr>
          <w:rFonts w:ascii="Arial" w:eastAsia="Times New Roman" w:hAnsi="Arial" w:cs="Arial"/>
          <w:b/>
          <w:sz w:val="22"/>
          <w:szCs w:val="22"/>
          <w:lang w:val="es-CO" w:eastAsia="es-CO"/>
        </w:rPr>
      </w:pPr>
    </w:p>
    <w:p w14:paraId="52CAEE5D" w14:textId="77777777" w:rsidR="00C60E3F" w:rsidRPr="00C60E3F" w:rsidRDefault="00C60E3F" w:rsidP="00C60E3F">
      <w:pPr>
        <w:shd w:val="clear" w:color="auto" w:fill="FFFFFF"/>
        <w:spacing w:after="0" w:line="240" w:lineRule="auto"/>
        <w:jc w:val="both"/>
        <w:rPr>
          <w:rFonts w:ascii="Arial" w:eastAsia="Times New Roman" w:hAnsi="Arial" w:cs="Arial"/>
          <w:b/>
          <w:lang w:eastAsia="es-CO"/>
        </w:rPr>
      </w:pPr>
      <w:r w:rsidRPr="00C60E3F">
        <w:rPr>
          <w:rFonts w:ascii="Arial" w:eastAsia="Times New Roman" w:hAnsi="Arial" w:cs="Arial"/>
          <w:b/>
          <w:lang w:eastAsia="es-CO"/>
        </w:rPr>
        <w:t>Memorias Fotográficas</w:t>
      </w:r>
    </w:p>
    <w:p w14:paraId="4E2739DB" w14:textId="77777777" w:rsidR="00C60E3F" w:rsidRPr="003769F9" w:rsidRDefault="00C60E3F" w:rsidP="00C60E3F">
      <w:pPr>
        <w:shd w:val="clear" w:color="auto" w:fill="FFFFFF"/>
        <w:spacing w:after="0" w:line="240" w:lineRule="auto"/>
        <w:jc w:val="both"/>
        <w:rPr>
          <w:rFonts w:ascii="Arial" w:eastAsia="Times New Roman" w:hAnsi="Arial" w:cs="Arial"/>
          <w:lang w:eastAsia="es-CO"/>
        </w:rPr>
      </w:pPr>
    </w:p>
    <w:p w14:paraId="51E358C1" w14:textId="77777777" w:rsidR="00C60E3F" w:rsidRDefault="00C60E3F" w:rsidP="00C60E3F">
      <w:pPr>
        <w:spacing w:after="0" w:line="240" w:lineRule="auto"/>
        <w:jc w:val="center"/>
      </w:pPr>
      <w:r>
        <w:rPr>
          <w:noProof/>
          <w:lang w:eastAsia="es-CO"/>
        </w:rPr>
        <w:drawing>
          <wp:inline distT="0" distB="0" distL="0" distR="0" wp14:anchorId="56EACE07" wp14:editId="08EEC11B">
            <wp:extent cx="2317115" cy="1306830"/>
            <wp:effectExtent l="0" t="0" r="6985" b="7620"/>
            <wp:docPr id="17" name="Imagen 17" descr="Twitter chat a la ciudadaní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Twitter chat a la ciudadanía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7115" cy="1306830"/>
                    </a:xfrm>
                    <a:prstGeom prst="rect">
                      <a:avLst/>
                    </a:prstGeom>
                    <a:noFill/>
                    <a:ln>
                      <a:noFill/>
                    </a:ln>
                  </pic:spPr>
                </pic:pic>
              </a:graphicData>
            </a:graphic>
          </wp:inline>
        </w:drawing>
      </w:r>
      <w:r>
        <w:rPr>
          <w:noProof/>
          <w:lang w:eastAsia="es-CO"/>
        </w:rPr>
        <w:drawing>
          <wp:inline distT="0" distB="0" distL="0" distR="0" wp14:anchorId="4A72E520" wp14:editId="34CCDEEF">
            <wp:extent cx="2305685" cy="1306830"/>
            <wp:effectExtent l="0" t="0" r="0" b="7620"/>
            <wp:docPr id="14" name="Imagen 14" descr="Twitter chat a la ciudadaní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Twitter chat a la ciudadanía3"/>
                    <pic:cNvPicPr>
                      <a:picLocks noChangeAspect="1" noChangeArrowheads="1"/>
                    </pic:cNvPicPr>
                  </pic:nvPicPr>
                  <pic:blipFill>
                    <a:blip r:embed="rId17">
                      <a:extLst>
                        <a:ext uri="{28A0092B-C50C-407E-A947-70E740481C1C}">
                          <a14:useLocalDpi xmlns:a14="http://schemas.microsoft.com/office/drawing/2010/main" val="0"/>
                        </a:ext>
                      </a:extLst>
                    </a:blip>
                    <a:srcRect t="12927" b="38107"/>
                    <a:stretch>
                      <a:fillRect/>
                    </a:stretch>
                  </pic:blipFill>
                  <pic:spPr bwMode="auto">
                    <a:xfrm>
                      <a:off x="0" y="0"/>
                      <a:ext cx="2305685" cy="1306830"/>
                    </a:xfrm>
                    <a:prstGeom prst="rect">
                      <a:avLst/>
                    </a:prstGeom>
                    <a:noFill/>
                    <a:ln>
                      <a:noFill/>
                    </a:ln>
                  </pic:spPr>
                </pic:pic>
              </a:graphicData>
            </a:graphic>
          </wp:inline>
        </w:drawing>
      </w:r>
    </w:p>
    <w:p w14:paraId="19D0C7EC" w14:textId="77777777" w:rsidR="00C60E3F" w:rsidRDefault="00C60E3F" w:rsidP="00C60E3F">
      <w:pPr>
        <w:spacing w:after="0" w:line="240" w:lineRule="auto"/>
        <w:jc w:val="center"/>
      </w:pPr>
    </w:p>
    <w:p w14:paraId="79925A1C" w14:textId="77777777" w:rsidR="00C60E3F" w:rsidRDefault="00C60E3F" w:rsidP="00C60E3F">
      <w:pPr>
        <w:spacing w:after="0" w:line="240" w:lineRule="auto"/>
        <w:jc w:val="center"/>
      </w:pPr>
      <w:r>
        <w:rPr>
          <w:noProof/>
          <w:lang w:eastAsia="es-CO"/>
        </w:rPr>
        <w:lastRenderedPageBreak/>
        <w:drawing>
          <wp:inline distT="0" distB="0" distL="0" distR="0" wp14:anchorId="3291364A" wp14:editId="07DC88F5">
            <wp:extent cx="2333625" cy="1312545"/>
            <wp:effectExtent l="0" t="0" r="9525" b="1905"/>
            <wp:docPr id="19" name="Imagen 19" descr="Twitter chat a la ciudadaní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Twitter chat a la ciudadanía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3625" cy="1312545"/>
                    </a:xfrm>
                    <a:prstGeom prst="rect">
                      <a:avLst/>
                    </a:prstGeom>
                    <a:noFill/>
                    <a:ln>
                      <a:noFill/>
                    </a:ln>
                  </pic:spPr>
                </pic:pic>
              </a:graphicData>
            </a:graphic>
          </wp:inline>
        </w:drawing>
      </w:r>
      <w:r>
        <w:rPr>
          <w:noProof/>
          <w:lang w:eastAsia="es-CO"/>
        </w:rPr>
        <w:drawing>
          <wp:inline distT="0" distB="0" distL="0" distR="0" wp14:anchorId="327ECAD7" wp14:editId="4538578C">
            <wp:extent cx="2322195" cy="1306830"/>
            <wp:effectExtent l="0" t="0" r="1905" b="7620"/>
            <wp:docPr id="20" name="Imagen 20" descr="Twitter chat a la ciudadan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Twitter chat a la ciudadanía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2195" cy="1306830"/>
                    </a:xfrm>
                    <a:prstGeom prst="rect">
                      <a:avLst/>
                    </a:prstGeom>
                    <a:noFill/>
                    <a:ln>
                      <a:noFill/>
                    </a:ln>
                  </pic:spPr>
                </pic:pic>
              </a:graphicData>
            </a:graphic>
          </wp:inline>
        </w:drawing>
      </w:r>
    </w:p>
    <w:p w14:paraId="7E97D8E8" w14:textId="77777777" w:rsidR="00C60E3F" w:rsidRDefault="00C60E3F" w:rsidP="00C60E3F">
      <w:pPr>
        <w:spacing w:after="0" w:line="240" w:lineRule="auto"/>
        <w:jc w:val="center"/>
      </w:pPr>
    </w:p>
    <w:p w14:paraId="22693C7C" w14:textId="77777777" w:rsidR="00C60E3F" w:rsidRDefault="00C60E3F" w:rsidP="00C60E3F">
      <w:pPr>
        <w:spacing w:after="0" w:line="240" w:lineRule="auto"/>
        <w:jc w:val="center"/>
      </w:pPr>
      <w:r>
        <w:rPr>
          <w:noProof/>
          <w:lang w:eastAsia="es-CO"/>
        </w:rPr>
        <w:drawing>
          <wp:inline distT="0" distB="0" distL="0" distR="0" wp14:anchorId="1D836D9A" wp14:editId="56107B52">
            <wp:extent cx="2333625" cy="1312545"/>
            <wp:effectExtent l="0" t="0" r="9525" b="1905"/>
            <wp:docPr id="21" name="Imagen 21" descr="Twitter chat a la ciudadaní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Twitter chat a la ciudadanía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3625" cy="1312545"/>
                    </a:xfrm>
                    <a:prstGeom prst="rect">
                      <a:avLst/>
                    </a:prstGeom>
                    <a:noFill/>
                    <a:ln>
                      <a:noFill/>
                    </a:ln>
                  </pic:spPr>
                </pic:pic>
              </a:graphicData>
            </a:graphic>
          </wp:inline>
        </w:drawing>
      </w:r>
      <w:r>
        <w:rPr>
          <w:noProof/>
          <w:lang w:eastAsia="es-CO"/>
        </w:rPr>
        <w:drawing>
          <wp:inline distT="0" distB="0" distL="0" distR="0" wp14:anchorId="5157D27A" wp14:editId="31327C6C">
            <wp:extent cx="1638300" cy="1340485"/>
            <wp:effectExtent l="0" t="0" r="0" b="0"/>
            <wp:docPr id="22" name="Imagen 22" descr="chat al ciudadan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hat al ciudadano 1"/>
                    <pic:cNvPicPr>
                      <a:picLocks noChangeAspect="1" noChangeArrowheads="1"/>
                    </pic:cNvPicPr>
                  </pic:nvPicPr>
                  <pic:blipFill>
                    <a:blip r:embed="rId21">
                      <a:extLst>
                        <a:ext uri="{28A0092B-C50C-407E-A947-70E740481C1C}">
                          <a14:useLocalDpi xmlns:a14="http://schemas.microsoft.com/office/drawing/2010/main" val="0"/>
                        </a:ext>
                      </a:extLst>
                    </a:blip>
                    <a:srcRect t="19373" b="19211"/>
                    <a:stretch>
                      <a:fillRect/>
                    </a:stretch>
                  </pic:blipFill>
                  <pic:spPr bwMode="auto">
                    <a:xfrm>
                      <a:off x="0" y="0"/>
                      <a:ext cx="1638300" cy="1340485"/>
                    </a:xfrm>
                    <a:prstGeom prst="rect">
                      <a:avLst/>
                    </a:prstGeom>
                    <a:noFill/>
                    <a:ln>
                      <a:noFill/>
                    </a:ln>
                  </pic:spPr>
                </pic:pic>
              </a:graphicData>
            </a:graphic>
          </wp:inline>
        </w:drawing>
      </w:r>
    </w:p>
    <w:p w14:paraId="3A4232CB" w14:textId="77777777" w:rsidR="00C60E3F" w:rsidRDefault="00C60E3F" w:rsidP="00C60E3F">
      <w:pPr>
        <w:spacing w:after="0" w:line="240" w:lineRule="auto"/>
        <w:jc w:val="center"/>
      </w:pPr>
    </w:p>
    <w:p w14:paraId="18A3761B" w14:textId="77777777" w:rsidR="00C60E3F" w:rsidRDefault="00C60E3F" w:rsidP="00C60E3F">
      <w:pPr>
        <w:spacing w:after="0" w:line="240" w:lineRule="auto"/>
        <w:jc w:val="center"/>
      </w:pPr>
      <w:r>
        <w:rPr>
          <w:noProof/>
          <w:lang w:eastAsia="es-CO"/>
        </w:rPr>
        <w:drawing>
          <wp:inline distT="0" distB="0" distL="0" distR="0" wp14:anchorId="78DBF680" wp14:editId="298C8057">
            <wp:extent cx="1503680" cy="1133475"/>
            <wp:effectExtent l="0" t="0" r="1270" b="9525"/>
            <wp:docPr id="23" name="Imagen 23" descr="chat al ciudad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hat al ciudadan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3680" cy="1133475"/>
                    </a:xfrm>
                    <a:prstGeom prst="rect">
                      <a:avLst/>
                    </a:prstGeom>
                    <a:noFill/>
                    <a:ln>
                      <a:noFill/>
                    </a:ln>
                  </pic:spPr>
                </pic:pic>
              </a:graphicData>
            </a:graphic>
          </wp:inline>
        </w:drawing>
      </w:r>
    </w:p>
    <w:p w14:paraId="51F6B3E9" w14:textId="77777777" w:rsidR="00C60E3F" w:rsidRDefault="00C60E3F" w:rsidP="00C60E3F">
      <w:pPr>
        <w:shd w:val="clear" w:color="auto" w:fill="FFFFFF"/>
        <w:spacing w:after="0" w:line="240" w:lineRule="auto"/>
        <w:jc w:val="center"/>
        <w:rPr>
          <w:rFonts w:ascii="Arial" w:eastAsia="Times New Roman" w:hAnsi="Arial" w:cs="Arial"/>
          <w:lang w:eastAsia="es-CO"/>
        </w:rPr>
      </w:pPr>
    </w:p>
    <w:p w14:paraId="0060E424" w14:textId="32CFB227" w:rsidR="00C60E3F" w:rsidRDefault="00C60E3F" w:rsidP="00C60E3F">
      <w:pPr>
        <w:spacing w:after="0" w:line="240" w:lineRule="auto"/>
        <w:jc w:val="both"/>
        <w:rPr>
          <w:rFonts w:ascii="Arial" w:hAnsi="Arial" w:cs="Arial"/>
          <w:shd w:val="clear" w:color="auto" w:fill="FFFFFF"/>
        </w:rPr>
      </w:pPr>
      <w:r w:rsidRPr="000945FB">
        <w:rPr>
          <w:rFonts w:ascii="Arial" w:hAnsi="Arial" w:cs="Arial"/>
        </w:rPr>
        <w:t>El chat fue atendido por los funcionarios Claudia Lucero Áv</w:t>
      </w:r>
      <w:r>
        <w:rPr>
          <w:rFonts w:ascii="Arial" w:hAnsi="Arial" w:cs="Arial"/>
        </w:rPr>
        <w:t>ila y Pedro Alejandro Sánchez</w:t>
      </w:r>
      <w:r w:rsidRPr="000945FB">
        <w:rPr>
          <w:rFonts w:ascii="Arial" w:hAnsi="Arial" w:cs="Arial"/>
        </w:rPr>
        <w:t xml:space="preserve">, quienes estuvieron disponibles desde las 8:00 am hasta las 12:00 m. Se precisa que </w:t>
      </w:r>
      <w:r w:rsidRPr="000945FB">
        <w:rPr>
          <w:rFonts w:ascii="Arial" w:hAnsi="Arial" w:cs="Arial"/>
          <w:shd w:val="clear" w:color="auto" w:fill="FFFFFF"/>
        </w:rPr>
        <w:t>las inquietudes de los</w:t>
      </w:r>
      <w:r w:rsidRPr="000945FB">
        <w:rPr>
          <w:rFonts w:ascii="Arial" w:hAnsi="Arial" w:cs="Arial"/>
        </w:rPr>
        <w:t xml:space="preserve"> usuarios</w:t>
      </w:r>
      <w:r w:rsidRPr="000945FB">
        <w:rPr>
          <w:rFonts w:ascii="Arial" w:hAnsi="Arial" w:cs="Arial"/>
          <w:shd w:val="clear" w:color="auto" w:fill="FFFFFF"/>
        </w:rPr>
        <w:t xml:space="preserve"> se respondieron con el usuario del funcionario del Call Center de la Sede Edificio el Tiempo.</w:t>
      </w:r>
    </w:p>
    <w:p w14:paraId="23FF69FC" w14:textId="77777777" w:rsidR="00C60E3F" w:rsidRDefault="00C60E3F" w:rsidP="00C60E3F">
      <w:pPr>
        <w:spacing w:after="0" w:line="240" w:lineRule="auto"/>
        <w:jc w:val="both"/>
        <w:rPr>
          <w:rFonts w:ascii="Arial" w:hAnsi="Arial" w:cs="Arial"/>
          <w:shd w:val="clear" w:color="auto" w:fill="FFFFFF"/>
        </w:rPr>
      </w:pPr>
    </w:p>
    <w:p w14:paraId="2A1D6A2D" w14:textId="77777777" w:rsidR="00C60E3F" w:rsidRDefault="00C60E3F" w:rsidP="00C60E3F">
      <w:pPr>
        <w:shd w:val="clear" w:color="auto" w:fill="FFFFFF"/>
        <w:spacing w:after="0" w:line="240" w:lineRule="auto"/>
        <w:jc w:val="both"/>
        <w:rPr>
          <w:rFonts w:ascii="Arial" w:eastAsia="Times New Roman" w:hAnsi="Arial" w:cs="Arial"/>
          <w:lang w:eastAsia="es-CO"/>
        </w:rPr>
      </w:pPr>
      <w:r w:rsidRPr="00504E2A">
        <w:rPr>
          <w:rFonts w:ascii="Arial" w:eastAsia="Times New Roman" w:hAnsi="Arial" w:cs="Arial"/>
          <w:lang w:eastAsia="es-CO"/>
        </w:rPr>
        <w:t xml:space="preserve">Se tomó la determinación de </w:t>
      </w:r>
      <w:r>
        <w:rPr>
          <w:rFonts w:ascii="Arial" w:eastAsia="Times New Roman" w:hAnsi="Arial" w:cs="Arial"/>
          <w:lang w:eastAsia="es-CO"/>
        </w:rPr>
        <w:t xml:space="preserve">manejar </w:t>
      </w:r>
      <w:r w:rsidRPr="00F01CC5">
        <w:rPr>
          <w:rFonts w:ascii="Arial" w:eastAsia="Times New Roman" w:hAnsi="Arial" w:cs="Arial"/>
          <w:lang w:eastAsia="es-CO"/>
        </w:rPr>
        <w:t>la ejecución y requisitos para acceder a los</w:t>
      </w:r>
      <w:r w:rsidRPr="008013D5">
        <w:rPr>
          <w:rFonts w:ascii="Arial" w:eastAsia="Times New Roman" w:hAnsi="Arial" w:cs="Arial"/>
          <w:sz w:val="24"/>
          <w:szCs w:val="24"/>
          <w:lang w:eastAsia="es-CO"/>
        </w:rPr>
        <w:t xml:space="preserve"> beneficios del Fondo de</w:t>
      </w:r>
      <w:r>
        <w:rPr>
          <w:rFonts w:ascii="Arial" w:eastAsia="Times New Roman" w:hAnsi="Arial" w:cs="Arial"/>
          <w:sz w:val="24"/>
          <w:szCs w:val="24"/>
          <w:lang w:eastAsia="es-CO"/>
        </w:rPr>
        <w:t xml:space="preserve"> </w:t>
      </w:r>
      <w:r w:rsidRPr="008013D5">
        <w:rPr>
          <w:rFonts w:ascii="Arial" w:eastAsia="Times New Roman" w:hAnsi="Arial" w:cs="Arial"/>
          <w:sz w:val="24"/>
          <w:szCs w:val="24"/>
          <w:lang w:eastAsia="es-CO"/>
        </w:rPr>
        <w:t>So</w:t>
      </w:r>
      <w:r>
        <w:rPr>
          <w:rFonts w:ascii="Arial" w:eastAsia="Times New Roman" w:hAnsi="Arial" w:cs="Arial"/>
          <w:sz w:val="24"/>
          <w:szCs w:val="24"/>
          <w:lang w:eastAsia="es-CO"/>
        </w:rPr>
        <w:t xml:space="preserve">lidaridad y Fomento al Empleo y </w:t>
      </w:r>
      <w:r w:rsidRPr="008013D5">
        <w:rPr>
          <w:rFonts w:ascii="Arial" w:eastAsia="Times New Roman" w:hAnsi="Arial" w:cs="Arial"/>
          <w:sz w:val="24"/>
          <w:szCs w:val="24"/>
          <w:lang w:eastAsia="es-CO"/>
        </w:rPr>
        <w:t>Protección al Cesante – FOSFEC</w:t>
      </w:r>
      <w:r w:rsidRPr="00504E2A">
        <w:rPr>
          <w:rFonts w:ascii="Arial" w:eastAsia="Times New Roman" w:hAnsi="Arial" w:cs="Arial"/>
          <w:lang w:eastAsia="es-CO"/>
        </w:rPr>
        <w:t>, puesto que la Superintendencia Delegada para la Gestión,</w:t>
      </w:r>
      <w:r>
        <w:rPr>
          <w:rFonts w:ascii="Arial" w:eastAsia="Times New Roman" w:hAnsi="Arial" w:cs="Arial"/>
          <w:lang w:eastAsia="es-CO"/>
        </w:rPr>
        <w:t xml:space="preserve"> junto con sus dos Direcciones</w:t>
      </w:r>
      <w:r w:rsidRPr="00504E2A">
        <w:rPr>
          <w:rFonts w:ascii="Arial" w:eastAsia="Times New Roman" w:hAnsi="Arial" w:cs="Arial"/>
          <w:lang w:eastAsia="es-CO"/>
        </w:rPr>
        <w:t xml:space="preserve"> </w:t>
      </w:r>
      <w:r>
        <w:rPr>
          <w:rFonts w:ascii="Arial" w:eastAsia="Times New Roman" w:hAnsi="Arial" w:cs="Arial"/>
          <w:lang w:eastAsia="es-CO"/>
        </w:rPr>
        <w:t>identificó dentro de las necesidades de los trabajadores afiliados a las Cajas de Compensación Familiar desconocimiento de la normatividad y de los requisitos necesarios para acceder al subsidio de vivienda y los proyectos de vivienda que manejan el sistema de Subsidio Familiar</w:t>
      </w:r>
      <w:r w:rsidRPr="00504E2A">
        <w:rPr>
          <w:rFonts w:ascii="Arial" w:eastAsia="Times New Roman" w:hAnsi="Arial" w:cs="Arial"/>
          <w:lang w:eastAsia="es-CO"/>
        </w:rPr>
        <w:t>, razón por la cual los temas que se priorizaron en el chat al ciudadano fueron los mencionados</w:t>
      </w:r>
      <w:r>
        <w:rPr>
          <w:rFonts w:ascii="Arial" w:eastAsia="Times New Roman" w:hAnsi="Arial" w:cs="Arial"/>
          <w:lang w:eastAsia="es-CO"/>
        </w:rPr>
        <w:t>, ya que son temas actuales y de interés de todos los ciudadanos.</w:t>
      </w:r>
    </w:p>
    <w:p w14:paraId="1891BD72" w14:textId="77777777" w:rsidR="00C60E3F" w:rsidRPr="000945FB" w:rsidRDefault="00C60E3F" w:rsidP="00C60E3F">
      <w:pPr>
        <w:spacing w:after="0" w:line="240" w:lineRule="auto"/>
        <w:jc w:val="both"/>
        <w:rPr>
          <w:rFonts w:ascii="Arial" w:eastAsia="Times New Roman" w:hAnsi="Arial" w:cs="Arial"/>
          <w:lang w:eastAsia="es-CO"/>
        </w:rPr>
      </w:pPr>
    </w:p>
    <w:p w14:paraId="2BE592D1" w14:textId="1E8BC1FD" w:rsidR="00C60E3F" w:rsidRPr="00F57893" w:rsidRDefault="00F57893" w:rsidP="00F57893">
      <w:pPr>
        <w:pStyle w:val="Prrafodelista"/>
        <w:numPr>
          <w:ilvl w:val="0"/>
          <w:numId w:val="25"/>
        </w:numPr>
        <w:spacing w:after="0" w:line="240" w:lineRule="auto"/>
        <w:jc w:val="both"/>
        <w:rPr>
          <w:rFonts w:ascii="Arial" w:eastAsia="Times New Roman" w:hAnsi="Arial" w:cs="Arial"/>
          <w:b/>
          <w:lang w:eastAsia="es-CO"/>
        </w:rPr>
      </w:pPr>
      <w:r w:rsidRPr="00F57893">
        <w:rPr>
          <w:rFonts w:ascii="Arial" w:eastAsia="Times New Roman" w:hAnsi="Arial" w:cs="Arial"/>
          <w:b/>
          <w:lang w:val="es-CO" w:eastAsia="es-CO"/>
        </w:rPr>
        <w:t>SEMINARIOS DE RETROALIMENTACIÓN DIRIGIDOS A LAS CAJAS DE COMPENSACIÓN FAMILIAR</w:t>
      </w:r>
    </w:p>
    <w:p w14:paraId="7628F12A" w14:textId="77777777" w:rsidR="00F57893" w:rsidRDefault="00F57893" w:rsidP="00F57893">
      <w:pPr>
        <w:spacing w:after="0" w:line="240" w:lineRule="auto"/>
        <w:rPr>
          <w:rFonts w:ascii="Arial" w:eastAsia="Times New Roman" w:hAnsi="Arial" w:cs="Arial"/>
          <w:lang w:eastAsia="es-CO"/>
        </w:rPr>
      </w:pPr>
    </w:p>
    <w:p w14:paraId="673763C9" w14:textId="77777777" w:rsidR="00513D09" w:rsidRPr="00204141" w:rsidRDefault="00513D09" w:rsidP="00513D09">
      <w:pPr>
        <w:spacing w:after="0" w:line="240" w:lineRule="auto"/>
        <w:jc w:val="both"/>
        <w:rPr>
          <w:rFonts w:ascii="Arial" w:hAnsi="Arial" w:cs="Arial"/>
        </w:rPr>
      </w:pPr>
    </w:p>
    <w:p w14:paraId="52FC0BCE" w14:textId="77777777" w:rsidR="00513D09" w:rsidRPr="00204141" w:rsidRDefault="00513D09" w:rsidP="00513D09">
      <w:pPr>
        <w:tabs>
          <w:tab w:val="left" w:pos="-142"/>
        </w:tabs>
        <w:autoSpaceDE w:val="0"/>
        <w:autoSpaceDN w:val="0"/>
        <w:adjustRightInd w:val="0"/>
        <w:spacing w:after="0" w:line="240" w:lineRule="auto"/>
        <w:jc w:val="both"/>
        <w:rPr>
          <w:rFonts w:ascii="Arial" w:hAnsi="Arial" w:cs="Arial"/>
        </w:rPr>
      </w:pPr>
      <w:r w:rsidRPr="00204141">
        <w:rPr>
          <w:rFonts w:ascii="Arial" w:hAnsi="Arial" w:cs="Arial"/>
        </w:rPr>
        <w:t>El Decreto 2595 de 2012, artículo 2°, numeral 4° dispone: …“</w:t>
      </w:r>
      <w:r w:rsidRPr="00204141">
        <w:rPr>
          <w:rFonts w:ascii="Arial" w:hAnsi="Arial" w:cs="Arial"/>
          <w:i/>
        </w:rPr>
        <w:t xml:space="preserve">Es función de la Superintendencia: Instruir a las entidades vigiladas sobre la manera como deben cumplirse las disposiciones que regulan su actividad, en cuanto sujetos vigilados, fijar los </w:t>
      </w:r>
      <w:r w:rsidRPr="00204141">
        <w:rPr>
          <w:rFonts w:ascii="Arial" w:hAnsi="Arial" w:cs="Arial"/>
          <w:i/>
        </w:rPr>
        <w:lastRenderedPageBreak/>
        <w:t>criterios técnicos y jurídicos que faciliten el cumplimiento de las normas que le compete aplicar y señalar los procedimientos para su cabal aplicación”…</w:t>
      </w:r>
    </w:p>
    <w:p w14:paraId="2A5DCC5B" w14:textId="77777777" w:rsidR="00513D09" w:rsidRPr="00204141" w:rsidRDefault="00513D09" w:rsidP="00513D09">
      <w:pPr>
        <w:pStyle w:val="Prrafodelista"/>
        <w:tabs>
          <w:tab w:val="left" w:pos="-142"/>
        </w:tabs>
        <w:autoSpaceDE w:val="0"/>
        <w:autoSpaceDN w:val="0"/>
        <w:adjustRightInd w:val="0"/>
        <w:spacing w:after="0" w:line="240" w:lineRule="auto"/>
        <w:ind w:left="426"/>
        <w:jc w:val="both"/>
        <w:rPr>
          <w:rFonts w:ascii="Arial" w:hAnsi="Arial" w:cs="Arial"/>
          <w:sz w:val="22"/>
          <w:szCs w:val="22"/>
        </w:rPr>
      </w:pPr>
    </w:p>
    <w:p w14:paraId="6B7595D3" w14:textId="77777777" w:rsidR="00513D09" w:rsidRPr="00204141" w:rsidRDefault="00513D09" w:rsidP="00513D09">
      <w:pPr>
        <w:spacing w:after="0" w:line="240" w:lineRule="auto"/>
        <w:jc w:val="both"/>
        <w:rPr>
          <w:rFonts w:ascii="Arial" w:hAnsi="Arial" w:cs="Arial"/>
          <w:i/>
        </w:rPr>
      </w:pPr>
      <w:r w:rsidRPr="00204141">
        <w:rPr>
          <w:rFonts w:ascii="Arial" w:hAnsi="Arial" w:cs="Arial"/>
        </w:rPr>
        <w:t>El Artículo 13° del Decreto 2595 de 2012. Dispuso entre otras funciones de la Superintendencia Delegada para la Gestión, las siguientes: …“</w:t>
      </w:r>
      <w:r w:rsidRPr="00204141">
        <w:rPr>
          <w:rFonts w:ascii="Arial" w:hAnsi="Arial" w:cs="Arial"/>
          <w:i/>
        </w:rPr>
        <w:t xml:space="preserve">10. Impartir las directrices para la realización de la vigilancia e inspección a los programas y servicios que ofrecen las Cajas de Compensación Familiar a los desempleados con o sin vinculación anterior a las Cajas de Compensación Familiar. 11. Impartir las directrices para la realización de la vigilancia e inspección de los programas de Atención Integral a la Niñez y Jornada Escolar Complementaria de acuerdo con las apropiaciones de ley. 12. Impartir las directrices para la realización de la vigilancia e inspección del funcionamiento, operación y del cumplimiento de los programas y servicios financieros de las Cajas de Compensación Familiar. 13. Impartir las directrices para la realización de la vigilancia e inspección a la gestión operativa que adelantan las Cajas de Compensación familiar, con relación a los recursos asignados de subsidios de vivienda. 14. Instruir a las entidades vigiladas sobre la manera como deben cumplirse las disposiciones que regulan su actividad”… </w:t>
      </w:r>
    </w:p>
    <w:p w14:paraId="17015363" w14:textId="77777777" w:rsidR="00513D09" w:rsidRPr="00513D09" w:rsidRDefault="00513D09" w:rsidP="00F57893">
      <w:pPr>
        <w:autoSpaceDE w:val="0"/>
        <w:autoSpaceDN w:val="0"/>
        <w:adjustRightInd w:val="0"/>
        <w:spacing w:after="0" w:line="240" w:lineRule="auto"/>
        <w:rPr>
          <w:rFonts w:ascii="Arial" w:hAnsi="Arial" w:cs="Arial"/>
        </w:rPr>
      </w:pPr>
    </w:p>
    <w:p w14:paraId="33204419" w14:textId="1BBE27E1" w:rsidR="00513D09" w:rsidRDefault="00513D09" w:rsidP="00513D09">
      <w:pPr>
        <w:autoSpaceDE w:val="0"/>
        <w:autoSpaceDN w:val="0"/>
        <w:adjustRightInd w:val="0"/>
        <w:spacing w:after="0" w:line="240" w:lineRule="auto"/>
        <w:jc w:val="both"/>
        <w:rPr>
          <w:rFonts w:ascii="Arial" w:hAnsi="Arial" w:cs="Arial"/>
        </w:rPr>
      </w:pPr>
      <w:r w:rsidRPr="00513D09">
        <w:rPr>
          <w:rFonts w:ascii="Arial" w:hAnsi="Arial" w:cs="Arial"/>
        </w:rPr>
        <w:t>De acuerdo con lo anterior, la Superintendencia Delegada para la Gestión realizó 2 seminarios dirigidos a las Cajas de Compensación Familiar, como se describe a continuación:</w:t>
      </w:r>
    </w:p>
    <w:p w14:paraId="1D18C73E" w14:textId="77777777" w:rsidR="000A4425" w:rsidRPr="00513D09" w:rsidRDefault="000A4425" w:rsidP="00513D09">
      <w:pPr>
        <w:autoSpaceDE w:val="0"/>
        <w:autoSpaceDN w:val="0"/>
        <w:adjustRightInd w:val="0"/>
        <w:spacing w:after="0" w:line="240" w:lineRule="auto"/>
        <w:jc w:val="both"/>
        <w:rPr>
          <w:rFonts w:ascii="Arial" w:hAnsi="Arial" w:cs="Arial"/>
        </w:rPr>
      </w:pPr>
    </w:p>
    <w:p w14:paraId="0BDF6201" w14:textId="64852B50" w:rsidR="00513D09" w:rsidRPr="000A4425" w:rsidRDefault="000A4425" w:rsidP="000A4425">
      <w:pPr>
        <w:pStyle w:val="Prrafodelista"/>
        <w:numPr>
          <w:ilvl w:val="0"/>
          <w:numId w:val="27"/>
        </w:numPr>
        <w:autoSpaceDE w:val="0"/>
        <w:autoSpaceDN w:val="0"/>
        <w:adjustRightInd w:val="0"/>
        <w:spacing w:after="0" w:line="240" w:lineRule="auto"/>
        <w:rPr>
          <w:rFonts w:cs="Calibri"/>
          <w:lang w:eastAsia="es-CO"/>
        </w:rPr>
      </w:pPr>
      <w:r w:rsidRPr="000A4425">
        <w:rPr>
          <w:rFonts w:ascii="Arial" w:hAnsi="Arial" w:cs="Arial"/>
          <w:b/>
          <w:lang w:val="es-CO"/>
        </w:rPr>
        <w:t>S</w:t>
      </w:r>
      <w:r w:rsidRPr="000A4425">
        <w:rPr>
          <w:rFonts w:ascii="Arial" w:hAnsi="Arial" w:cs="Arial"/>
          <w:b/>
          <w:lang w:val="es-CO"/>
        </w:rPr>
        <w:t xml:space="preserve">eminario </w:t>
      </w:r>
      <w:r w:rsidRPr="000A4425">
        <w:rPr>
          <w:rFonts w:ascii="Arial" w:hAnsi="Arial" w:cs="Arial"/>
          <w:b/>
          <w:lang w:val="es-CO" w:eastAsia="es-CO"/>
        </w:rPr>
        <w:t>“</w:t>
      </w:r>
      <w:r w:rsidRPr="000A4425">
        <w:rPr>
          <w:rFonts w:ascii="Arial" w:hAnsi="Arial" w:cs="Arial"/>
          <w:b/>
        </w:rPr>
        <w:t>EVALUACIÓN DE LA GESTIÓN FONDO DE LEY FOVIS”</w:t>
      </w:r>
    </w:p>
    <w:p w14:paraId="056626F4" w14:textId="77777777" w:rsidR="00513D09" w:rsidRDefault="00513D09" w:rsidP="00513D09">
      <w:pPr>
        <w:autoSpaceDE w:val="0"/>
        <w:autoSpaceDN w:val="0"/>
        <w:adjustRightInd w:val="0"/>
        <w:spacing w:after="0" w:line="240" w:lineRule="auto"/>
        <w:jc w:val="both"/>
        <w:rPr>
          <w:rFonts w:ascii="Arial" w:hAnsi="Arial" w:cs="Arial"/>
        </w:rPr>
      </w:pPr>
      <w:r w:rsidRPr="003D4FBA">
        <w:rPr>
          <w:rFonts w:ascii="Arial" w:hAnsi="Arial" w:cs="Arial"/>
        </w:rPr>
        <w:t>Para este propósito, la Superintendencia Delegada para la Gestión de las Cajas de Compensación Familiar, coadyuva en la realización de eventos que le permitan conocer los avances en la implementación de los programas que se desarrollan con los recursos del Fondo FOVIS, y que sirvan de insumo para el trabajo en la construcción de nuevos lineamientos y actualización normativa de este Fondo de Ley, por parte del Ministerio de Vivienda, Ciudad  y Territorio, Ministerio de Agricultura y Desarrollo Rural y</w:t>
      </w:r>
      <w:r>
        <w:rPr>
          <w:rFonts w:ascii="Arial" w:hAnsi="Arial" w:cs="Arial"/>
        </w:rPr>
        <w:t xml:space="preserve"> el Fondo Nacional de Vivienda, </w:t>
      </w:r>
      <w:r w:rsidRPr="003D4FBA">
        <w:rPr>
          <w:rFonts w:ascii="Arial" w:hAnsi="Arial" w:cs="Arial"/>
        </w:rPr>
        <w:t>Fonvivienda, como entes rectores de esta política.</w:t>
      </w:r>
    </w:p>
    <w:p w14:paraId="3AF11D48" w14:textId="77777777" w:rsidR="00513D09" w:rsidRDefault="00513D09" w:rsidP="00513D09">
      <w:pPr>
        <w:autoSpaceDE w:val="0"/>
        <w:autoSpaceDN w:val="0"/>
        <w:adjustRightInd w:val="0"/>
        <w:spacing w:after="0" w:line="240" w:lineRule="auto"/>
        <w:jc w:val="both"/>
        <w:rPr>
          <w:rFonts w:ascii="Arial" w:hAnsi="Arial" w:cs="Arial"/>
        </w:rPr>
      </w:pPr>
    </w:p>
    <w:p w14:paraId="5F285FC1" w14:textId="7729DADC" w:rsidR="000A4425" w:rsidRPr="000A4425" w:rsidRDefault="000A4425" w:rsidP="000A4425">
      <w:pPr>
        <w:pStyle w:val="Prrafodelista"/>
        <w:numPr>
          <w:ilvl w:val="0"/>
          <w:numId w:val="27"/>
        </w:numPr>
        <w:autoSpaceDE w:val="0"/>
        <w:autoSpaceDN w:val="0"/>
        <w:adjustRightInd w:val="0"/>
        <w:spacing w:after="0" w:line="240" w:lineRule="auto"/>
        <w:jc w:val="both"/>
        <w:rPr>
          <w:rFonts w:ascii="Arial" w:hAnsi="Arial" w:cs="Arial"/>
        </w:rPr>
      </w:pPr>
      <w:r w:rsidRPr="000A4425">
        <w:rPr>
          <w:rFonts w:ascii="Arial" w:hAnsi="Arial" w:cs="Arial"/>
          <w:b/>
          <w:lang w:val="es-CO"/>
        </w:rPr>
        <w:t>S</w:t>
      </w:r>
      <w:r w:rsidRPr="000A4425">
        <w:rPr>
          <w:rFonts w:ascii="Arial" w:hAnsi="Arial" w:cs="Arial"/>
          <w:b/>
          <w:lang w:val="es-CO"/>
        </w:rPr>
        <w:t>eminario</w:t>
      </w:r>
      <w:r w:rsidRPr="000A4425">
        <w:rPr>
          <w:rFonts w:ascii="Arial" w:hAnsi="Arial" w:cs="Arial"/>
          <w:b/>
          <w:lang w:eastAsia="es-CO"/>
        </w:rPr>
        <w:t xml:space="preserve"> </w:t>
      </w:r>
      <w:r w:rsidRPr="000A4425">
        <w:rPr>
          <w:rFonts w:ascii="Arial" w:hAnsi="Arial" w:cs="Arial"/>
          <w:b/>
          <w:lang w:val="es-CO" w:eastAsia="es-CO"/>
        </w:rPr>
        <w:t>“</w:t>
      </w:r>
      <w:r w:rsidRPr="000A4425">
        <w:rPr>
          <w:rFonts w:ascii="Arial" w:hAnsi="Arial" w:cs="Arial"/>
          <w:b/>
        </w:rPr>
        <w:t>EVALUACIÓN DE LA GESTIÓN PROGRAMA FONIÑEZ</w:t>
      </w:r>
    </w:p>
    <w:p w14:paraId="715A5FF6" w14:textId="77777777" w:rsidR="00513D09" w:rsidRPr="00204141" w:rsidRDefault="00513D09" w:rsidP="00513D09">
      <w:pPr>
        <w:spacing w:after="0" w:line="240" w:lineRule="auto"/>
        <w:jc w:val="both"/>
        <w:rPr>
          <w:rFonts w:ascii="Arial" w:hAnsi="Arial" w:cs="Arial"/>
        </w:rPr>
      </w:pPr>
      <w:r w:rsidRPr="00204141">
        <w:rPr>
          <w:rFonts w:ascii="Arial" w:hAnsi="Arial" w:cs="Arial"/>
        </w:rPr>
        <w:t>Para este propósito, la Superintendencia Delegada para la Gestión, coadyuva en la realización de eventos que le permitan conocer los avances en la implementación de los programas que se desarrollan con los recursos del Fondo FONIÑEZ, y que sirvan de insumo para el trabajo en la construcción de nuevos lineamientos y actualización normativa de estos  programas.</w:t>
      </w:r>
    </w:p>
    <w:p w14:paraId="4EFD274D" w14:textId="77777777" w:rsidR="00513D09" w:rsidRDefault="00513D09" w:rsidP="00513D09">
      <w:pPr>
        <w:autoSpaceDE w:val="0"/>
        <w:autoSpaceDN w:val="0"/>
        <w:adjustRightInd w:val="0"/>
        <w:spacing w:after="0" w:line="240" w:lineRule="auto"/>
        <w:jc w:val="both"/>
        <w:rPr>
          <w:rFonts w:ascii="Arial" w:hAnsi="Arial" w:cs="Arial"/>
        </w:rPr>
      </w:pPr>
    </w:p>
    <w:p w14:paraId="12B186AA" w14:textId="77777777" w:rsidR="000A4425" w:rsidRPr="00B21B0B" w:rsidRDefault="000A4425" w:rsidP="000A4425">
      <w:pPr>
        <w:pStyle w:val="Default"/>
        <w:numPr>
          <w:ilvl w:val="0"/>
          <w:numId w:val="25"/>
        </w:numPr>
        <w:jc w:val="both"/>
        <w:rPr>
          <w:b/>
          <w:sz w:val="22"/>
          <w:szCs w:val="22"/>
        </w:rPr>
      </w:pPr>
      <w:r w:rsidRPr="00B21B0B">
        <w:rPr>
          <w:b/>
          <w:sz w:val="22"/>
          <w:szCs w:val="22"/>
        </w:rPr>
        <w:t>Funciones de inspección vigilancia y control</w:t>
      </w:r>
      <w:r>
        <w:rPr>
          <w:b/>
          <w:sz w:val="22"/>
          <w:szCs w:val="22"/>
        </w:rPr>
        <w:t xml:space="preserve"> (IVC)</w:t>
      </w:r>
      <w:r w:rsidRPr="00B21B0B">
        <w:rPr>
          <w:b/>
          <w:sz w:val="22"/>
          <w:szCs w:val="22"/>
        </w:rPr>
        <w:t xml:space="preserve"> adelantados por la Superintendencia del Subsidio Familiar, a través de la Superintendencia Delegada para la Gestión    </w:t>
      </w:r>
    </w:p>
    <w:p w14:paraId="28E8C8A5" w14:textId="77777777" w:rsidR="00513D09" w:rsidRDefault="00513D09" w:rsidP="00F57893">
      <w:pPr>
        <w:autoSpaceDE w:val="0"/>
        <w:autoSpaceDN w:val="0"/>
        <w:adjustRightInd w:val="0"/>
        <w:spacing w:after="0" w:line="240" w:lineRule="auto"/>
        <w:rPr>
          <w:rFonts w:cs="Calibri"/>
          <w:lang w:eastAsia="es-CO"/>
        </w:rPr>
      </w:pPr>
    </w:p>
    <w:p w14:paraId="3991F9B5" w14:textId="77777777" w:rsidR="000A4425" w:rsidRPr="00B21B0B" w:rsidRDefault="000A4425" w:rsidP="000A4425">
      <w:pPr>
        <w:spacing w:after="0" w:line="240" w:lineRule="auto"/>
        <w:jc w:val="both"/>
        <w:rPr>
          <w:rFonts w:ascii="Arial" w:hAnsi="Arial" w:cs="Arial"/>
        </w:rPr>
      </w:pPr>
      <w:r w:rsidRPr="00B21B0B">
        <w:rPr>
          <w:rFonts w:ascii="Arial" w:hAnsi="Arial" w:cs="Arial"/>
        </w:rPr>
        <w:t>Como responsabilidades esenciales a cargo de la Superintendencia Delegada para la Gestión, las cuales se encuentran enmarcadas en el Decreto 2595 de diciembre de 2012, la gestión como dependencia misional de Inspección, Vigilancia y Control, se enfocó en los siguientes logros:</w:t>
      </w:r>
    </w:p>
    <w:p w14:paraId="30255A4A" w14:textId="77777777" w:rsidR="000A4425" w:rsidRPr="00B21B0B" w:rsidRDefault="000A4425" w:rsidP="000A4425">
      <w:pPr>
        <w:spacing w:after="0" w:line="240" w:lineRule="auto"/>
        <w:jc w:val="both"/>
        <w:rPr>
          <w:rFonts w:ascii="Arial" w:hAnsi="Arial" w:cs="Arial"/>
        </w:rPr>
      </w:pPr>
    </w:p>
    <w:p w14:paraId="4ECE3D9E" w14:textId="77777777" w:rsidR="000A4425" w:rsidRPr="00B21B0B" w:rsidRDefault="000A4425" w:rsidP="000A4425">
      <w:pPr>
        <w:autoSpaceDE w:val="0"/>
        <w:autoSpaceDN w:val="0"/>
        <w:adjustRightInd w:val="0"/>
        <w:spacing w:after="0" w:line="240" w:lineRule="auto"/>
        <w:contextualSpacing/>
        <w:jc w:val="both"/>
        <w:rPr>
          <w:rFonts w:ascii="Arial" w:hAnsi="Arial" w:cs="Arial"/>
        </w:rPr>
      </w:pPr>
      <w:r w:rsidRPr="00B21B0B">
        <w:rPr>
          <w:rFonts w:ascii="Arial" w:hAnsi="Arial" w:cs="Arial"/>
        </w:rPr>
        <w:t xml:space="preserve">La razón principal y fundamental de la Superintendencia es la de Inspeccionar, Vigilar y Controlar a las Cajas de Compensación Familiar - CCF, para garantizar el correcto funcionamiento del Sistema de Compensación Familiar. Es por esto que la Superintendencia a través de la Delegada para la Gestión y dando cumplimiento al </w:t>
      </w:r>
      <w:r w:rsidRPr="00B21B0B">
        <w:rPr>
          <w:rFonts w:ascii="Arial" w:hAnsi="Arial" w:cs="Arial"/>
        </w:rPr>
        <w:lastRenderedPageBreak/>
        <w:t xml:space="preserve">numeral 8 del artículo 13 del Decreto 2595 de 2015 elaboró el Mapa de Riesgos de las Cajas de Compensación Familiar en la vigencia 2017 y en el 2018; para esto utilizó la información reportada por cada Caja de Compensación Familiar en los aplicativos Sirevac – Siger. </w:t>
      </w:r>
    </w:p>
    <w:p w14:paraId="591EC3CB" w14:textId="77777777" w:rsidR="000A4425" w:rsidRPr="00B21B0B" w:rsidRDefault="000A4425" w:rsidP="000A4425">
      <w:pPr>
        <w:autoSpaceDE w:val="0"/>
        <w:autoSpaceDN w:val="0"/>
        <w:adjustRightInd w:val="0"/>
        <w:spacing w:after="0" w:line="240" w:lineRule="auto"/>
        <w:contextualSpacing/>
        <w:jc w:val="both"/>
        <w:rPr>
          <w:rFonts w:ascii="Arial" w:hAnsi="Arial" w:cs="Arial"/>
        </w:rPr>
      </w:pPr>
    </w:p>
    <w:p w14:paraId="0C4A2415" w14:textId="77777777" w:rsidR="000A4425" w:rsidRPr="00B21B0B" w:rsidRDefault="000A4425" w:rsidP="000A4425">
      <w:pPr>
        <w:shd w:val="clear" w:color="auto" w:fill="FFFFFF"/>
        <w:spacing w:after="0" w:line="240" w:lineRule="auto"/>
        <w:jc w:val="both"/>
        <w:rPr>
          <w:rFonts w:ascii="Arial" w:hAnsi="Arial" w:cs="Arial"/>
        </w:rPr>
      </w:pPr>
      <w:r w:rsidRPr="00B21B0B">
        <w:rPr>
          <w:rFonts w:ascii="Arial" w:hAnsi="Arial" w:cs="Arial"/>
        </w:rPr>
        <w:t>Con el análisis de la información realizado por ésta dependencia se identificaron las corporaciones con mayor riesgo en el Sistema del Subsidio Familiar, siendo insumo clave en la elaboración del Plan Anual de Visitas (PAV) para la vigencia 2017 y 2018. Conforme a los resultados y al seguimiento de los Planes de Mejoramiento se practicaron visitas de carácter ordinario a las Cajas de Compensación Familiar.</w:t>
      </w:r>
    </w:p>
    <w:p w14:paraId="1356EB3C" w14:textId="77777777" w:rsidR="000A4425" w:rsidRPr="00B21B0B" w:rsidRDefault="000A4425" w:rsidP="000A4425">
      <w:pPr>
        <w:shd w:val="clear" w:color="auto" w:fill="FFFFFF"/>
        <w:spacing w:after="0" w:line="240" w:lineRule="auto"/>
        <w:jc w:val="both"/>
        <w:rPr>
          <w:rFonts w:ascii="Arial" w:hAnsi="Arial" w:cs="Arial"/>
        </w:rPr>
      </w:pPr>
    </w:p>
    <w:p w14:paraId="088B19B8" w14:textId="77777777" w:rsidR="000A4425" w:rsidRDefault="000A4425" w:rsidP="000A4425">
      <w:pPr>
        <w:shd w:val="clear" w:color="auto" w:fill="FFFFFF"/>
        <w:spacing w:after="0" w:line="240" w:lineRule="auto"/>
        <w:jc w:val="both"/>
        <w:rPr>
          <w:rFonts w:ascii="Arial" w:hAnsi="Arial" w:cs="Arial"/>
        </w:rPr>
      </w:pPr>
      <w:r w:rsidRPr="00B21B0B">
        <w:rPr>
          <w:rFonts w:ascii="Arial" w:hAnsi="Arial" w:cs="Arial"/>
        </w:rPr>
        <w:t>Para el año 2017 se implementó el plan general de auditoría, programando para cada visita: tiempo de planeación, trabajo de campo, informes preliminares, análisis de las respuestas de las Cajas de Compensación Familiar, informes finales y aprobación de Planes de Mejoramiento, con equipos multidisciplinarios. En la vigencia 2017, se programó practicar visita a 25 Cajas de Compensación Familiar y las 18 restantes se programaron para visitar en la vigencia 2018.</w:t>
      </w:r>
    </w:p>
    <w:p w14:paraId="3F87E43A" w14:textId="77777777" w:rsidR="000A4425" w:rsidRPr="00B21B0B" w:rsidRDefault="000A4425" w:rsidP="000A4425">
      <w:pPr>
        <w:shd w:val="clear" w:color="auto" w:fill="FFFFFF"/>
        <w:spacing w:after="0" w:line="240" w:lineRule="auto"/>
        <w:jc w:val="both"/>
        <w:rPr>
          <w:rFonts w:ascii="Arial" w:hAnsi="Arial" w:cs="Arial"/>
        </w:rPr>
      </w:pPr>
    </w:p>
    <w:p w14:paraId="5B664ECE" w14:textId="77777777" w:rsidR="000A4425" w:rsidRPr="00B21B0B" w:rsidRDefault="000A4425" w:rsidP="000A4425">
      <w:pPr>
        <w:shd w:val="clear" w:color="auto" w:fill="FFFFFF"/>
        <w:spacing w:after="0" w:line="240" w:lineRule="auto"/>
        <w:jc w:val="both"/>
        <w:rPr>
          <w:rFonts w:ascii="Arial" w:hAnsi="Arial" w:cs="Arial"/>
        </w:rPr>
      </w:pPr>
      <w:r w:rsidRPr="00B21B0B">
        <w:rPr>
          <w:rFonts w:ascii="Arial" w:hAnsi="Arial" w:cs="Arial"/>
        </w:rPr>
        <w:t>A continuación se presenta la información de las visitas ordinarias realizadas en la vigencia 2017 y lo transcurrido en el año 2018:</w:t>
      </w:r>
    </w:p>
    <w:p w14:paraId="7EEA200E" w14:textId="77777777" w:rsidR="000A4425" w:rsidRPr="00B21B0B" w:rsidRDefault="000A4425" w:rsidP="000A4425">
      <w:pPr>
        <w:shd w:val="clear" w:color="auto" w:fill="FFFFFF"/>
        <w:spacing w:after="0" w:line="240" w:lineRule="auto"/>
        <w:jc w:val="both"/>
        <w:rPr>
          <w:rFonts w:ascii="Arial" w:hAnsi="Arial" w:cs="Arial"/>
        </w:rPr>
      </w:pPr>
    </w:p>
    <w:tbl>
      <w:tblPr>
        <w:tblStyle w:val="Tabladecuadrcula5oscura-nfasis1"/>
        <w:tblW w:w="6424" w:type="dxa"/>
        <w:jc w:val="center"/>
        <w:tblLook w:val="04A0" w:firstRow="1" w:lastRow="0" w:firstColumn="1" w:lastColumn="0" w:noHBand="0" w:noVBand="1"/>
      </w:tblPr>
      <w:tblGrid>
        <w:gridCol w:w="2159"/>
        <w:gridCol w:w="2169"/>
        <w:gridCol w:w="2096"/>
      </w:tblGrid>
      <w:tr w:rsidR="000A4425" w:rsidRPr="009656A5" w14:paraId="53D829EA" w14:textId="77777777" w:rsidTr="0085069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9" w:type="dxa"/>
            <w:hideMark/>
          </w:tcPr>
          <w:p w14:paraId="76DCB683" w14:textId="77777777" w:rsidR="000A4425" w:rsidRPr="009656A5" w:rsidRDefault="000A4425" w:rsidP="0085069B">
            <w:pPr>
              <w:spacing w:after="0" w:line="240" w:lineRule="auto"/>
              <w:jc w:val="center"/>
              <w:rPr>
                <w:rFonts w:ascii="Arial" w:hAnsi="Arial" w:cs="Arial"/>
                <w:b w:val="0"/>
                <w:bCs w:val="0"/>
                <w:color w:val="FFFFFF"/>
                <w:sz w:val="18"/>
                <w:lang w:val="es-ES_tradnl" w:eastAsia="es-CO"/>
              </w:rPr>
            </w:pPr>
            <w:r w:rsidRPr="009656A5">
              <w:rPr>
                <w:rFonts w:ascii="Arial" w:hAnsi="Arial" w:cs="Arial"/>
                <w:b w:val="0"/>
                <w:bCs w:val="0"/>
                <w:color w:val="FFFFFF"/>
                <w:sz w:val="18"/>
                <w:lang w:val="es-ES_tradnl" w:eastAsia="es-CO"/>
              </w:rPr>
              <w:t>Tipo de Visita</w:t>
            </w:r>
          </w:p>
          <w:p w14:paraId="0C52C27E" w14:textId="77777777" w:rsidR="000A4425" w:rsidRPr="009656A5" w:rsidRDefault="000A4425" w:rsidP="0085069B">
            <w:pPr>
              <w:spacing w:after="0" w:line="240" w:lineRule="auto"/>
              <w:jc w:val="center"/>
              <w:rPr>
                <w:rFonts w:ascii="Arial" w:hAnsi="Arial" w:cs="Arial"/>
                <w:b w:val="0"/>
                <w:bCs w:val="0"/>
                <w:color w:val="FFFFFF"/>
                <w:sz w:val="18"/>
                <w:lang w:eastAsia="es-CO"/>
              </w:rPr>
            </w:pPr>
            <w:r w:rsidRPr="009656A5">
              <w:rPr>
                <w:rFonts w:ascii="Arial" w:hAnsi="Arial" w:cs="Arial"/>
                <w:b w:val="0"/>
                <w:bCs w:val="0"/>
                <w:color w:val="FFFFFF"/>
                <w:sz w:val="18"/>
                <w:lang w:val="es-ES_tradnl" w:eastAsia="es-CO"/>
              </w:rPr>
              <w:t>Realizadas</w:t>
            </w:r>
          </w:p>
        </w:tc>
        <w:tc>
          <w:tcPr>
            <w:tcW w:w="2169" w:type="dxa"/>
            <w:hideMark/>
          </w:tcPr>
          <w:p w14:paraId="5DFC1BD6" w14:textId="77777777" w:rsidR="000A4425" w:rsidRPr="009656A5" w:rsidRDefault="000A4425" w:rsidP="008506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8"/>
                <w:lang w:eastAsia="es-CO"/>
              </w:rPr>
            </w:pPr>
            <w:r w:rsidRPr="009656A5">
              <w:rPr>
                <w:rFonts w:ascii="Arial" w:hAnsi="Arial" w:cs="Arial"/>
                <w:b w:val="0"/>
                <w:bCs w:val="0"/>
                <w:color w:val="FFFFFF"/>
                <w:sz w:val="18"/>
                <w:lang w:val="es-ES_tradnl" w:eastAsia="es-CO"/>
              </w:rPr>
              <w:t>Vigencia 2017</w:t>
            </w:r>
          </w:p>
        </w:tc>
        <w:tc>
          <w:tcPr>
            <w:tcW w:w="2096" w:type="dxa"/>
          </w:tcPr>
          <w:p w14:paraId="2BC4C632" w14:textId="77777777" w:rsidR="000A4425" w:rsidRPr="009656A5" w:rsidRDefault="000A4425" w:rsidP="008506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8"/>
                <w:lang w:val="es-ES_tradnl" w:eastAsia="es-CO"/>
              </w:rPr>
            </w:pPr>
            <w:r w:rsidRPr="009656A5">
              <w:rPr>
                <w:rFonts w:ascii="Arial" w:hAnsi="Arial" w:cs="Arial"/>
                <w:b w:val="0"/>
                <w:bCs w:val="0"/>
                <w:color w:val="FFFFFF"/>
                <w:sz w:val="18"/>
                <w:lang w:val="es-ES_tradnl" w:eastAsia="es-CO"/>
              </w:rPr>
              <w:t>Vigencia 2018</w:t>
            </w:r>
          </w:p>
          <w:p w14:paraId="36F443C2" w14:textId="77777777" w:rsidR="000A4425" w:rsidRPr="009656A5" w:rsidRDefault="000A4425" w:rsidP="008506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8"/>
                <w:lang w:eastAsia="es-CO"/>
              </w:rPr>
            </w:pPr>
            <w:r w:rsidRPr="009656A5">
              <w:rPr>
                <w:rFonts w:ascii="Arial" w:hAnsi="Arial" w:cs="Arial"/>
                <w:b w:val="0"/>
                <w:bCs w:val="0"/>
                <w:color w:val="FFFFFF"/>
                <w:sz w:val="18"/>
                <w:lang w:val="es-ES_tradnl" w:eastAsia="es-CO"/>
              </w:rPr>
              <w:t>(Con corte Agosto)</w:t>
            </w:r>
          </w:p>
        </w:tc>
      </w:tr>
      <w:tr w:rsidR="000A4425" w:rsidRPr="009656A5" w14:paraId="7A9BA8BC" w14:textId="77777777" w:rsidTr="0085069B">
        <w:trPr>
          <w:cnfStyle w:val="000000100000" w:firstRow="0" w:lastRow="0" w:firstColumn="0" w:lastColumn="0" w:oddVBand="0" w:evenVBand="0" w:oddHBand="1" w:evenHBand="0" w:firstRowFirstColumn="0" w:firstRowLastColumn="0" w:lastRowFirstColumn="0" w:lastRowLastColumn="0"/>
          <w:trHeight w:val="62"/>
          <w:jc w:val="center"/>
        </w:trPr>
        <w:tc>
          <w:tcPr>
            <w:cnfStyle w:val="001000000000" w:firstRow="0" w:lastRow="0" w:firstColumn="1" w:lastColumn="0" w:oddVBand="0" w:evenVBand="0" w:oddHBand="0" w:evenHBand="0" w:firstRowFirstColumn="0" w:firstRowLastColumn="0" w:lastRowFirstColumn="0" w:lastRowLastColumn="0"/>
            <w:tcW w:w="2159" w:type="dxa"/>
            <w:hideMark/>
          </w:tcPr>
          <w:p w14:paraId="26CCD7F1" w14:textId="77777777" w:rsidR="000A4425" w:rsidRPr="009656A5" w:rsidRDefault="000A4425" w:rsidP="0085069B">
            <w:pPr>
              <w:spacing w:after="0" w:line="240" w:lineRule="auto"/>
              <w:rPr>
                <w:rFonts w:ascii="Arial" w:hAnsi="Arial" w:cs="Arial"/>
                <w:b w:val="0"/>
                <w:bCs w:val="0"/>
                <w:color w:val="FFFFFF"/>
                <w:sz w:val="18"/>
                <w:lang w:eastAsia="es-CO"/>
              </w:rPr>
            </w:pPr>
            <w:r w:rsidRPr="009656A5">
              <w:rPr>
                <w:rFonts w:ascii="Arial" w:hAnsi="Arial" w:cs="Arial"/>
                <w:b w:val="0"/>
                <w:bCs w:val="0"/>
                <w:color w:val="FFFFFF"/>
                <w:sz w:val="18"/>
                <w:lang w:val="es-ES_tradnl" w:eastAsia="es-CO"/>
              </w:rPr>
              <w:t>Visita Ordinaria</w:t>
            </w:r>
          </w:p>
        </w:tc>
        <w:tc>
          <w:tcPr>
            <w:tcW w:w="2169" w:type="dxa"/>
          </w:tcPr>
          <w:p w14:paraId="1B84FB8A"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es-CO"/>
              </w:rPr>
            </w:pPr>
            <w:r w:rsidRPr="009656A5">
              <w:rPr>
                <w:rFonts w:ascii="Arial" w:hAnsi="Arial" w:cs="Arial"/>
                <w:sz w:val="18"/>
                <w:lang w:eastAsia="es-CO"/>
              </w:rPr>
              <w:t>25</w:t>
            </w:r>
          </w:p>
        </w:tc>
        <w:tc>
          <w:tcPr>
            <w:tcW w:w="2096" w:type="dxa"/>
          </w:tcPr>
          <w:p w14:paraId="57B29F71"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eastAsia="es-CO"/>
              </w:rPr>
            </w:pPr>
            <w:r w:rsidRPr="009656A5">
              <w:rPr>
                <w:rFonts w:ascii="Arial" w:hAnsi="Arial" w:cs="Arial"/>
                <w:sz w:val="18"/>
                <w:lang w:eastAsia="es-CO"/>
              </w:rPr>
              <w:t>18</w:t>
            </w:r>
          </w:p>
        </w:tc>
      </w:tr>
    </w:tbl>
    <w:p w14:paraId="40A529B6" w14:textId="77777777" w:rsidR="000A4425" w:rsidRDefault="000A4425" w:rsidP="000A4425">
      <w:pPr>
        <w:spacing w:after="0" w:line="240" w:lineRule="auto"/>
        <w:jc w:val="center"/>
        <w:rPr>
          <w:rFonts w:ascii="Arial" w:hAnsi="Arial" w:cs="Arial"/>
          <w:b/>
          <w:smallCaps/>
        </w:rPr>
      </w:pPr>
    </w:p>
    <w:p w14:paraId="1B3DF6DF" w14:textId="77777777" w:rsidR="000A4425" w:rsidRDefault="000A4425" w:rsidP="000A4425">
      <w:pPr>
        <w:spacing w:after="0" w:line="240" w:lineRule="auto"/>
        <w:jc w:val="center"/>
        <w:rPr>
          <w:rFonts w:ascii="Arial" w:hAnsi="Arial" w:cs="Arial"/>
          <w:b/>
          <w:smallCaps/>
        </w:rPr>
      </w:pPr>
      <w:r w:rsidRPr="005F4D1C">
        <w:rPr>
          <w:rFonts w:ascii="Arial" w:hAnsi="Arial" w:cs="Arial"/>
          <w:b/>
        </w:rPr>
        <w:t>VISITAS ORDINARIAS REALIZADAS A LAS CAJAS DE COMPENSACIÓN FAMILIAR- VIGENCIA 2017</w:t>
      </w:r>
    </w:p>
    <w:p w14:paraId="333494FD" w14:textId="77777777" w:rsidR="000A4425" w:rsidRPr="00B21B0B" w:rsidRDefault="000A4425" w:rsidP="000A4425">
      <w:pPr>
        <w:spacing w:after="0" w:line="240" w:lineRule="auto"/>
        <w:jc w:val="center"/>
        <w:rPr>
          <w:rFonts w:ascii="Arial" w:hAnsi="Arial" w:cs="Arial"/>
          <w:b/>
          <w:smallCaps/>
        </w:rPr>
      </w:pPr>
    </w:p>
    <w:tbl>
      <w:tblPr>
        <w:tblStyle w:val="Tabladecuadrcula5oscura-nfasis1"/>
        <w:tblW w:w="9209" w:type="dxa"/>
        <w:tblLook w:val="04A0" w:firstRow="1" w:lastRow="0" w:firstColumn="1" w:lastColumn="0" w:noHBand="0" w:noVBand="1"/>
      </w:tblPr>
      <w:tblGrid>
        <w:gridCol w:w="420"/>
        <w:gridCol w:w="4962"/>
        <w:gridCol w:w="1559"/>
        <w:gridCol w:w="1134"/>
        <w:gridCol w:w="1134"/>
      </w:tblGrid>
      <w:tr w:rsidR="000A4425" w:rsidRPr="009656A5" w14:paraId="2866EF6F" w14:textId="77777777" w:rsidTr="0085069B">
        <w:trPr>
          <w:cnfStyle w:val="100000000000" w:firstRow="1" w:lastRow="0" w:firstColumn="0" w:lastColumn="0" w:oddVBand="0" w:evenVBand="0" w:oddHBand="0"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0" w:type="auto"/>
            <w:vAlign w:val="center"/>
          </w:tcPr>
          <w:p w14:paraId="03448ECC" w14:textId="77777777" w:rsidR="000A4425" w:rsidRPr="009656A5" w:rsidRDefault="000A4425" w:rsidP="0085069B">
            <w:pPr>
              <w:spacing w:after="0" w:line="240" w:lineRule="auto"/>
              <w:jc w:val="center"/>
              <w:rPr>
                <w:rFonts w:ascii="Arial" w:eastAsia="Times New Roman" w:hAnsi="Arial" w:cs="Arial"/>
                <w:bCs w:val="0"/>
                <w:sz w:val="18"/>
                <w:szCs w:val="18"/>
              </w:rPr>
            </w:pPr>
            <w:r w:rsidRPr="009656A5">
              <w:rPr>
                <w:rFonts w:ascii="Arial" w:eastAsia="Times New Roman" w:hAnsi="Arial" w:cs="Arial"/>
                <w:bCs w:val="0"/>
                <w:sz w:val="18"/>
                <w:szCs w:val="18"/>
              </w:rPr>
              <w:t>N°</w:t>
            </w:r>
          </w:p>
        </w:tc>
        <w:tc>
          <w:tcPr>
            <w:tcW w:w="4962" w:type="dxa"/>
            <w:vAlign w:val="center"/>
          </w:tcPr>
          <w:p w14:paraId="7826D643" w14:textId="77777777" w:rsidR="000A4425" w:rsidRPr="009656A5" w:rsidRDefault="000A4425" w:rsidP="008506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rPr>
            </w:pPr>
            <w:r w:rsidRPr="009656A5">
              <w:rPr>
                <w:rFonts w:ascii="Arial" w:eastAsia="Times New Roman" w:hAnsi="Arial" w:cs="Arial"/>
                <w:bCs w:val="0"/>
                <w:sz w:val="18"/>
                <w:szCs w:val="18"/>
              </w:rPr>
              <w:t>CAJA DE COMPENSACIÓN FAMILIAR</w:t>
            </w:r>
          </w:p>
        </w:tc>
        <w:tc>
          <w:tcPr>
            <w:tcW w:w="1559" w:type="dxa"/>
            <w:vAlign w:val="center"/>
          </w:tcPr>
          <w:p w14:paraId="04F6C45A" w14:textId="77777777" w:rsidR="000A4425" w:rsidRPr="009656A5" w:rsidRDefault="000A4425" w:rsidP="008506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RESOLUCIÓN</w:t>
            </w:r>
          </w:p>
        </w:tc>
        <w:tc>
          <w:tcPr>
            <w:tcW w:w="2268" w:type="dxa"/>
            <w:gridSpan w:val="2"/>
            <w:vAlign w:val="center"/>
          </w:tcPr>
          <w:p w14:paraId="09D76C6B" w14:textId="77777777" w:rsidR="000A4425" w:rsidRPr="009656A5" w:rsidRDefault="000A4425" w:rsidP="008506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PERÍODO DE LA VISITA</w:t>
            </w:r>
          </w:p>
        </w:tc>
      </w:tr>
      <w:tr w:rsidR="000A4425" w:rsidRPr="009656A5" w14:paraId="03414690" w14:textId="77777777" w:rsidTr="0085069B">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FFC2F66" w14:textId="77777777" w:rsidR="000A4425" w:rsidRPr="009656A5" w:rsidRDefault="000A4425" w:rsidP="0085069B">
            <w:pPr>
              <w:spacing w:after="0" w:line="240" w:lineRule="auto"/>
              <w:jc w:val="center"/>
              <w:rPr>
                <w:rFonts w:ascii="Arial" w:eastAsia="Times New Roman" w:hAnsi="Arial" w:cs="Arial"/>
                <w:b w:val="0"/>
                <w:bCs w:val="0"/>
                <w:sz w:val="18"/>
                <w:szCs w:val="18"/>
              </w:rPr>
            </w:pPr>
            <w:r w:rsidRPr="009656A5">
              <w:rPr>
                <w:rFonts w:ascii="Arial" w:eastAsia="Times New Roman" w:hAnsi="Arial" w:cs="Arial"/>
                <w:b w:val="0"/>
                <w:bCs w:val="0"/>
                <w:sz w:val="18"/>
                <w:szCs w:val="18"/>
              </w:rPr>
              <w:t>1</w:t>
            </w:r>
          </w:p>
        </w:tc>
        <w:tc>
          <w:tcPr>
            <w:tcW w:w="4962" w:type="dxa"/>
            <w:vAlign w:val="center"/>
            <w:hideMark/>
          </w:tcPr>
          <w:p w14:paraId="58B306C3" w14:textId="77777777" w:rsidR="000A4425" w:rsidRPr="009656A5" w:rsidRDefault="000A4425" w:rsidP="0085069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rPr>
            </w:pPr>
            <w:r w:rsidRPr="009656A5">
              <w:rPr>
                <w:rFonts w:ascii="Arial" w:eastAsia="Times New Roman" w:hAnsi="Arial" w:cs="Arial"/>
                <w:bCs/>
                <w:sz w:val="18"/>
                <w:szCs w:val="18"/>
              </w:rPr>
              <w:t xml:space="preserve">Caja Colombiana de subsidio Familiar COLSUBSIDIO </w:t>
            </w:r>
          </w:p>
        </w:tc>
        <w:tc>
          <w:tcPr>
            <w:tcW w:w="1559" w:type="dxa"/>
            <w:vAlign w:val="center"/>
            <w:hideMark/>
          </w:tcPr>
          <w:p w14:paraId="67175535"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0022 de 2017 - 0062 de 2017</w:t>
            </w:r>
          </w:p>
        </w:tc>
        <w:tc>
          <w:tcPr>
            <w:tcW w:w="1134" w:type="dxa"/>
            <w:vAlign w:val="center"/>
            <w:hideMark/>
          </w:tcPr>
          <w:p w14:paraId="052CC174"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06-feb-17</w:t>
            </w:r>
          </w:p>
        </w:tc>
        <w:tc>
          <w:tcPr>
            <w:tcW w:w="1134" w:type="dxa"/>
            <w:vAlign w:val="center"/>
            <w:hideMark/>
          </w:tcPr>
          <w:p w14:paraId="21062189"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17-feb-17</w:t>
            </w:r>
          </w:p>
        </w:tc>
      </w:tr>
      <w:tr w:rsidR="000A4425" w:rsidRPr="009656A5" w14:paraId="375E0AA6" w14:textId="77777777" w:rsidTr="0085069B">
        <w:trPr>
          <w:trHeight w:val="1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A3CA1DB" w14:textId="77777777" w:rsidR="000A4425" w:rsidRPr="009656A5" w:rsidRDefault="000A4425" w:rsidP="0085069B">
            <w:pPr>
              <w:spacing w:after="0" w:line="240" w:lineRule="auto"/>
              <w:jc w:val="center"/>
              <w:rPr>
                <w:rFonts w:ascii="Arial" w:eastAsia="Times New Roman" w:hAnsi="Arial" w:cs="Arial"/>
                <w:b w:val="0"/>
                <w:bCs w:val="0"/>
                <w:sz w:val="18"/>
                <w:szCs w:val="18"/>
              </w:rPr>
            </w:pPr>
            <w:r w:rsidRPr="009656A5">
              <w:rPr>
                <w:rFonts w:ascii="Arial" w:eastAsia="Times New Roman" w:hAnsi="Arial" w:cs="Arial"/>
                <w:b w:val="0"/>
                <w:bCs w:val="0"/>
                <w:sz w:val="18"/>
                <w:szCs w:val="18"/>
              </w:rPr>
              <w:t>2</w:t>
            </w:r>
          </w:p>
        </w:tc>
        <w:tc>
          <w:tcPr>
            <w:tcW w:w="4962" w:type="dxa"/>
            <w:vAlign w:val="center"/>
            <w:hideMark/>
          </w:tcPr>
          <w:p w14:paraId="031A3A76" w14:textId="77777777" w:rsidR="000A4425" w:rsidRPr="009656A5" w:rsidRDefault="000A4425" w:rsidP="0085069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rPr>
            </w:pPr>
            <w:r w:rsidRPr="009656A5">
              <w:rPr>
                <w:rFonts w:ascii="Arial" w:eastAsia="Times New Roman" w:hAnsi="Arial" w:cs="Arial"/>
                <w:bCs/>
                <w:sz w:val="18"/>
                <w:szCs w:val="18"/>
              </w:rPr>
              <w:t xml:space="preserve">Caja de Compensación Familiar de Córdoba COMFACOR </w:t>
            </w:r>
          </w:p>
        </w:tc>
        <w:tc>
          <w:tcPr>
            <w:tcW w:w="1559" w:type="dxa"/>
            <w:vAlign w:val="center"/>
            <w:hideMark/>
          </w:tcPr>
          <w:p w14:paraId="20417AA4"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0026 de 2017</w:t>
            </w:r>
          </w:p>
        </w:tc>
        <w:tc>
          <w:tcPr>
            <w:tcW w:w="1134" w:type="dxa"/>
            <w:vAlign w:val="center"/>
            <w:hideMark/>
          </w:tcPr>
          <w:p w14:paraId="0B0A9AC8"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06-feb-17</w:t>
            </w:r>
          </w:p>
        </w:tc>
        <w:tc>
          <w:tcPr>
            <w:tcW w:w="1134" w:type="dxa"/>
            <w:vAlign w:val="center"/>
            <w:hideMark/>
          </w:tcPr>
          <w:p w14:paraId="30E0B3CA"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10-feb-17</w:t>
            </w:r>
          </w:p>
        </w:tc>
      </w:tr>
      <w:tr w:rsidR="000A4425" w:rsidRPr="009656A5" w14:paraId="6CDBDAF8" w14:textId="77777777" w:rsidTr="0085069B">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DCB59F9" w14:textId="77777777" w:rsidR="000A4425" w:rsidRPr="009656A5" w:rsidRDefault="000A4425" w:rsidP="0085069B">
            <w:pPr>
              <w:spacing w:after="0" w:line="240" w:lineRule="auto"/>
              <w:jc w:val="center"/>
              <w:rPr>
                <w:rFonts w:ascii="Arial" w:eastAsia="Times New Roman" w:hAnsi="Arial" w:cs="Arial"/>
                <w:b w:val="0"/>
                <w:bCs w:val="0"/>
                <w:sz w:val="18"/>
                <w:szCs w:val="18"/>
              </w:rPr>
            </w:pPr>
            <w:r w:rsidRPr="009656A5">
              <w:rPr>
                <w:rFonts w:ascii="Arial" w:eastAsia="Times New Roman" w:hAnsi="Arial" w:cs="Arial"/>
                <w:b w:val="0"/>
                <w:bCs w:val="0"/>
                <w:sz w:val="18"/>
                <w:szCs w:val="18"/>
              </w:rPr>
              <w:t>3</w:t>
            </w:r>
          </w:p>
        </w:tc>
        <w:tc>
          <w:tcPr>
            <w:tcW w:w="4962" w:type="dxa"/>
            <w:vAlign w:val="center"/>
            <w:hideMark/>
          </w:tcPr>
          <w:p w14:paraId="6D476CDC" w14:textId="77777777" w:rsidR="000A4425" w:rsidRPr="009656A5" w:rsidRDefault="000A4425" w:rsidP="0085069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rPr>
            </w:pPr>
            <w:r w:rsidRPr="009656A5">
              <w:rPr>
                <w:rFonts w:ascii="Arial" w:eastAsia="Times New Roman" w:hAnsi="Arial" w:cs="Arial"/>
                <w:bCs/>
                <w:sz w:val="18"/>
                <w:szCs w:val="18"/>
              </w:rPr>
              <w:t>Caja de Compensación Familiar COMFENALCO CARTAGENA</w:t>
            </w:r>
          </w:p>
        </w:tc>
        <w:tc>
          <w:tcPr>
            <w:tcW w:w="1559" w:type="dxa"/>
            <w:vAlign w:val="center"/>
            <w:hideMark/>
          </w:tcPr>
          <w:p w14:paraId="68283818"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0027 de 2017</w:t>
            </w:r>
          </w:p>
        </w:tc>
        <w:tc>
          <w:tcPr>
            <w:tcW w:w="1134" w:type="dxa"/>
            <w:vAlign w:val="center"/>
            <w:hideMark/>
          </w:tcPr>
          <w:p w14:paraId="69FCDA71"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06-feb-17</w:t>
            </w:r>
          </w:p>
        </w:tc>
        <w:tc>
          <w:tcPr>
            <w:tcW w:w="1134" w:type="dxa"/>
            <w:vAlign w:val="center"/>
            <w:hideMark/>
          </w:tcPr>
          <w:p w14:paraId="24550635"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10-feb-17</w:t>
            </w:r>
          </w:p>
        </w:tc>
      </w:tr>
      <w:tr w:rsidR="000A4425" w:rsidRPr="009656A5" w14:paraId="4A941D7F" w14:textId="77777777" w:rsidTr="0085069B">
        <w:trPr>
          <w:trHeight w:val="4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96C5361" w14:textId="77777777" w:rsidR="000A4425" w:rsidRPr="009656A5" w:rsidRDefault="000A4425" w:rsidP="0085069B">
            <w:pPr>
              <w:spacing w:after="0" w:line="240" w:lineRule="auto"/>
              <w:jc w:val="center"/>
              <w:rPr>
                <w:rFonts w:ascii="Arial" w:eastAsia="Times New Roman" w:hAnsi="Arial" w:cs="Arial"/>
                <w:b w:val="0"/>
                <w:bCs w:val="0"/>
                <w:sz w:val="18"/>
                <w:szCs w:val="18"/>
              </w:rPr>
            </w:pPr>
            <w:r w:rsidRPr="009656A5">
              <w:rPr>
                <w:rFonts w:ascii="Arial" w:eastAsia="Times New Roman" w:hAnsi="Arial" w:cs="Arial"/>
                <w:b w:val="0"/>
                <w:bCs w:val="0"/>
                <w:sz w:val="18"/>
                <w:szCs w:val="18"/>
              </w:rPr>
              <w:t>4</w:t>
            </w:r>
          </w:p>
        </w:tc>
        <w:tc>
          <w:tcPr>
            <w:tcW w:w="4962" w:type="dxa"/>
            <w:vAlign w:val="center"/>
            <w:hideMark/>
          </w:tcPr>
          <w:p w14:paraId="5BC790AB" w14:textId="77777777" w:rsidR="000A4425" w:rsidRPr="009656A5" w:rsidRDefault="000A4425" w:rsidP="0085069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rPr>
            </w:pPr>
            <w:r w:rsidRPr="009656A5">
              <w:rPr>
                <w:rFonts w:ascii="Arial" w:eastAsia="Times New Roman" w:hAnsi="Arial" w:cs="Arial"/>
                <w:bCs/>
                <w:sz w:val="18"/>
                <w:szCs w:val="18"/>
              </w:rPr>
              <w:t xml:space="preserve">Caja Santandereana de Subsidio Familiar CAJASAN </w:t>
            </w:r>
          </w:p>
        </w:tc>
        <w:tc>
          <w:tcPr>
            <w:tcW w:w="1559" w:type="dxa"/>
            <w:vAlign w:val="center"/>
            <w:hideMark/>
          </w:tcPr>
          <w:p w14:paraId="1205E78F"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0041 de 2017</w:t>
            </w:r>
          </w:p>
        </w:tc>
        <w:tc>
          <w:tcPr>
            <w:tcW w:w="1134" w:type="dxa"/>
            <w:vAlign w:val="center"/>
            <w:hideMark/>
          </w:tcPr>
          <w:p w14:paraId="079120F6"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13-feb-17</w:t>
            </w:r>
          </w:p>
        </w:tc>
        <w:tc>
          <w:tcPr>
            <w:tcW w:w="1134" w:type="dxa"/>
            <w:vAlign w:val="center"/>
            <w:hideMark/>
          </w:tcPr>
          <w:p w14:paraId="65AA1FD5"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17-feb-17</w:t>
            </w:r>
          </w:p>
        </w:tc>
      </w:tr>
      <w:tr w:rsidR="000A4425" w:rsidRPr="009656A5" w14:paraId="2B128FF8" w14:textId="77777777" w:rsidTr="0085069B">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F3C794A" w14:textId="77777777" w:rsidR="000A4425" w:rsidRPr="009656A5" w:rsidRDefault="000A4425" w:rsidP="0085069B">
            <w:pPr>
              <w:spacing w:after="0" w:line="240" w:lineRule="auto"/>
              <w:jc w:val="center"/>
              <w:rPr>
                <w:rFonts w:ascii="Arial" w:eastAsia="Times New Roman" w:hAnsi="Arial" w:cs="Arial"/>
                <w:b w:val="0"/>
                <w:bCs w:val="0"/>
                <w:sz w:val="18"/>
                <w:szCs w:val="18"/>
              </w:rPr>
            </w:pPr>
            <w:r w:rsidRPr="009656A5">
              <w:rPr>
                <w:rFonts w:ascii="Arial" w:eastAsia="Times New Roman" w:hAnsi="Arial" w:cs="Arial"/>
                <w:b w:val="0"/>
                <w:bCs w:val="0"/>
                <w:sz w:val="18"/>
                <w:szCs w:val="18"/>
              </w:rPr>
              <w:t>5</w:t>
            </w:r>
          </w:p>
        </w:tc>
        <w:tc>
          <w:tcPr>
            <w:tcW w:w="4962" w:type="dxa"/>
            <w:vAlign w:val="center"/>
            <w:hideMark/>
          </w:tcPr>
          <w:p w14:paraId="3E05D1CB" w14:textId="77777777" w:rsidR="000A4425" w:rsidRPr="009656A5" w:rsidRDefault="000A4425" w:rsidP="0085069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rPr>
            </w:pPr>
            <w:r w:rsidRPr="009656A5">
              <w:rPr>
                <w:rFonts w:ascii="Arial" w:eastAsia="Times New Roman" w:hAnsi="Arial" w:cs="Arial"/>
                <w:bCs/>
                <w:sz w:val="18"/>
                <w:szCs w:val="18"/>
              </w:rPr>
              <w:t>Caja de Compensación Familiar COMPENSAR</w:t>
            </w:r>
          </w:p>
        </w:tc>
        <w:tc>
          <w:tcPr>
            <w:tcW w:w="1559" w:type="dxa"/>
            <w:vAlign w:val="center"/>
            <w:hideMark/>
          </w:tcPr>
          <w:p w14:paraId="004E1E49"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0046 de 2017</w:t>
            </w:r>
          </w:p>
        </w:tc>
        <w:tc>
          <w:tcPr>
            <w:tcW w:w="1134" w:type="dxa"/>
            <w:vAlign w:val="center"/>
            <w:hideMark/>
          </w:tcPr>
          <w:p w14:paraId="4FEC7936"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06-feb-17</w:t>
            </w:r>
          </w:p>
        </w:tc>
        <w:tc>
          <w:tcPr>
            <w:tcW w:w="1134" w:type="dxa"/>
            <w:vAlign w:val="center"/>
            <w:hideMark/>
          </w:tcPr>
          <w:p w14:paraId="3DF2EA48"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17-feb-17</w:t>
            </w:r>
          </w:p>
        </w:tc>
      </w:tr>
      <w:tr w:rsidR="000A4425" w:rsidRPr="009656A5" w14:paraId="5D9BBD2B" w14:textId="77777777" w:rsidTr="0085069B">
        <w:trPr>
          <w:trHeight w:val="42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229DF56" w14:textId="77777777" w:rsidR="000A4425" w:rsidRPr="009656A5" w:rsidRDefault="000A4425" w:rsidP="0085069B">
            <w:pPr>
              <w:spacing w:after="0" w:line="240" w:lineRule="auto"/>
              <w:jc w:val="center"/>
              <w:rPr>
                <w:rFonts w:ascii="Arial" w:eastAsia="Times New Roman" w:hAnsi="Arial" w:cs="Arial"/>
                <w:b w:val="0"/>
                <w:bCs w:val="0"/>
                <w:sz w:val="18"/>
                <w:szCs w:val="18"/>
              </w:rPr>
            </w:pPr>
            <w:r w:rsidRPr="009656A5">
              <w:rPr>
                <w:rFonts w:ascii="Arial" w:eastAsia="Times New Roman" w:hAnsi="Arial" w:cs="Arial"/>
                <w:b w:val="0"/>
                <w:bCs w:val="0"/>
                <w:sz w:val="18"/>
                <w:szCs w:val="18"/>
              </w:rPr>
              <w:t>6</w:t>
            </w:r>
          </w:p>
        </w:tc>
        <w:tc>
          <w:tcPr>
            <w:tcW w:w="4962" w:type="dxa"/>
            <w:vAlign w:val="center"/>
            <w:hideMark/>
          </w:tcPr>
          <w:p w14:paraId="1B69893C" w14:textId="77777777" w:rsidR="000A4425" w:rsidRPr="009656A5" w:rsidRDefault="000A4425" w:rsidP="0085069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rPr>
            </w:pPr>
            <w:r w:rsidRPr="009656A5">
              <w:rPr>
                <w:rFonts w:ascii="Arial" w:eastAsia="Times New Roman" w:hAnsi="Arial" w:cs="Arial"/>
                <w:bCs/>
                <w:sz w:val="18"/>
                <w:szCs w:val="18"/>
              </w:rPr>
              <w:t xml:space="preserve">Caja de Compensación Familiar COMFENALCO DEL TOLIMA </w:t>
            </w:r>
          </w:p>
        </w:tc>
        <w:tc>
          <w:tcPr>
            <w:tcW w:w="1559" w:type="dxa"/>
            <w:vAlign w:val="center"/>
            <w:hideMark/>
          </w:tcPr>
          <w:p w14:paraId="3AC295F8"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0205 de 2017</w:t>
            </w:r>
          </w:p>
        </w:tc>
        <w:tc>
          <w:tcPr>
            <w:tcW w:w="1134" w:type="dxa"/>
            <w:vAlign w:val="center"/>
            <w:hideMark/>
          </w:tcPr>
          <w:p w14:paraId="56002D66"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03-abr-17</w:t>
            </w:r>
          </w:p>
        </w:tc>
        <w:tc>
          <w:tcPr>
            <w:tcW w:w="1134" w:type="dxa"/>
            <w:vAlign w:val="center"/>
            <w:hideMark/>
          </w:tcPr>
          <w:p w14:paraId="5FDA87E1"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07-abr-17</w:t>
            </w:r>
          </w:p>
        </w:tc>
      </w:tr>
      <w:tr w:rsidR="000A4425" w:rsidRPr="009656A5" w14:paraId="2C6415E4" w14:textId="77777777" w:rsidTr="0085069B">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AB5132E" w14:textId="77777777" w:rsidR="000A4425" w:rsidRPr="009656A5" w:rsidRDefault="000A4425" w:rsidP="0085069B">
            <w:pPr>
              <w:spacing w:after="0" w:line="240" w:lineRule="auto"/>
              <w:jc w:val="center"/>
              <w:rPr>
                <w:rFonts w:ascii="Arial" w:eastAsia="Times New Roman" w:hAnsi="Arial" w:cs="Arial"/>
                <w:b w:val="0"/>
                <w:bCs w:val="0"/>
                <w:sz w:val="18"/>
                <w:szCs w:val="18"/>
              </w:rPr>
            </w:pPr>
            <w:r w:rsidRPr="009656A5">
              <w:rPr>
                <w:rFonts w:ascii="Arial" w:eastAsia="Times New Roman" w:hAnsi="Arial" w:cs="Arial"/>
                <w:b w:val="0"/>
                <w:bCs w:val="0"/>
                <w:sz w:val="18"/>
                <w:szCs w:val="18"/>
              </w:rPr>
              <w:t>7</w:t>
            </w:r>
          </w:p>
        </w:tc>
        <w:tc>
          <w:tcPr>
            <w:tcW w:w="4962" w:type="dxa"/>
            <w:vAlign w:val="center"/>
            <w:hideMark/>
          </w:tcPr>
          <w:p w14:paraId="4FADAF84" w14:textId="77777777" w:rsidR="000A4425" w:rsidRPr="009656A5" w:rsidRDefault="000A4425" w:rsidP="0085069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rPr>
            </w:pPr>
            <w:r w:rsidRPr="009656A5">
              <w:rPr>
                <w:rFonts w:ascii="Arial" w:eastAsia="Times New Roman" w:hAnsi="Arial" w:cs="Arial"/>
                <w:bCs/>
                <w:sz w:val="18"/>
                <w:szCs w:val="18"/>
              </w:rPr>
              <w:t>Caja de Compensación Familiar COMFAMILIAR RISARALDA</w:t>
            </w:r>
          </w:p>
        </w:tc>
        <w:tc>
          <w:tcPr>
            <w:tcW w:w="1559" w:type="dxa"/>
            <w:vAlign w:val="center"/>
            <w:hideMark/>
          </w:tcPr>
          <w:p w14:paraId="553332B1"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0206 de 2017</w:t>
            </w:r>
          </w:p>
        </w:tc>
        <w:tc>
          <w:tcPr>
            <w:tcW w:w="1134" w:type="dxa"/>
            <w:vAlign w:val="center"/>
            <w:hideMark/>
          </w:tcPr>
          <w:p w14:paraId="282CA50A"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03-abr-17</w:t>
            </w:r>
          </w:p>
        </w:tc>
        <w:tc>
          <w:tcPr>
            <w:tcW w:w="1134" w:type="dxa"/>
            <w:vAlign w:val="center"/>
            <w:hideMark/>
          </w:tcPr>
          <w:p w14:paraId="53C44A52"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07-abr-17</w:t>
            </w:r>
          </w:p>
        </w:tc>
      </w:tr>
      <w:tr w:rsidR="000A4425" w:rsidRPr="009656A5" w14:paraId="5366467C" w14:textId="77777777" w:rsidTr="0085069B">
        <w:trPr>
          <w:trHeight w:val="4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6A88719" w14:textId="77777777" w:rsidR="000A4425" w:rsidRPr="009656A5" w:rsidRDefault="000A4425" w:rsidP="0085069B">
            <w:pPr>
              <w:spacing w:after="0" w:line="240" w:lineRule="auto"/>
              <w:jc w:val="center"/>
              <w:rPr>
                <w:rFonts w:ascii="Arial" w:eastAsia="Times New Roman" w:hAnsi="Arial" w:cs="Arial"/>
                <w:b w:val="0"/>
                <w:bCs w:val="0"/>
                <w:sz w:val="18"/>
                <w:szCs w:val="18"/>
              </w:rPr>
            </w:pPr>
            <w:r w:rsidRPr="009656A5">
              <w:rPr>
                <w:rFonts w:ascii="Arial" w:eastAsia="Times New Roman" w:hAnsi="Arial" w:cs="Arial"/>
                <w:b w:val="0"/>
                <w:bCs w:val="0"/>
                <w:sz w:val="18"/>
                <w:szCs w:val="18"/>
              </w:rPr>
              <w:t>8</w:t>
            </w:r>
          </w:p>
        </w:tc>
        <w:tc>
          <w:tcPr>
            <w:tcW w:w="4962" w:type="dxa"/>
            <w:vAlign w:val="center"/>
            <w:hideMark/>
          </w:tcPr>
          <w:p w14:paraId="5A53978E" w14:textId="77777777" w:rsidR="000A4425" w:rsidRPr="009656A5" w:rsidRDefault="000A4425" w:rsidP="0085069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rPr>
            </w:pPr>
            <w:r w:rsidRPr="009656A5">
              <w:rPr>
                <w:rFonts w:ascii="Arial" w:eastAsia="Times New Roman" w:hAnsi="Arial" w:cs="Arial"/>
                <w:bCs/>
                <w:sz w:val="18"/>
                <w:szCs w:val="18"/>
              </w:rPr>
              <w:t>Caja de Compensación Familiar COMFENALCO SANTANDER</w:t>
            </w:r>
          </w:p>
        </w:tc>
        <w:tc>
          <w:tcPr>
            <w:tcW w:w="1559" w:type="dxa"/>
            <w:vAlign w:val="center"/>
            <w:hideMark/>
          </w:tcPr>
          <w:p w14:paraId="53EA1BBE"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0226 de 2017</w:t>
            </w:r>
          </w:p>
        </w:tc>
        <w:tc>
          <w:tcPr>
            <w:tcW w:w="1134" w:type="dxa"/>
            <w:vAlign w:val="center"/>
            <w:hideMark/>
          </w:tcPr>
          <w:p w14:paraId="57373D36"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17-abr-17</w:t>
            </w:r>
          </w:p>
        </w:tc>
        <w:tc>
          <w:tcPr>
            <w:tcW w:w="1134" w:type="dxa"/>
            <w:vAlign w:val="center"/>
            <w:hideMark/>
          </w:tcPr>
          <w:p w14:paraId="7D341DC0"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21-abr-17</w:t>
            </w:r>
          </w:p>
        </w:tc>
      </w:tr>
      <w:tr w:rsidR="000A4425" w:rsidRPr="009656A5" w14:paraId="225EB26F" w14:textId="77777777" w:rsidTr="0085069B">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5AAE714" w14:textId="77777777" w:rsidR="000A4425" w:rsidRPr="009656A5" w:rsidRDefault="000A4425" w:rsidP="0085069B">
            <w:pPr>
              <w:spacing w:after="0" w:line="240" w:lineRule="auto"/>
              <w:jc w:val="center"/>
              <w:rPr>
                <w:rFonts w:ascii="Arial" w:eastAsia="Times New Roman" w:hAnsi="Arial" w:cs="Arial"/>
                <w:b w:val="0"/>
                <w:bCs w:val="0"/>
                <w:sz w:val="18"/>
                <w:szCs w:val="18"/>
              </w:rPr>
            </w:pPr>
            <w:r w:rsidRPr="009656A5">
              <w:rPr>
                <w:rFonts w:ascii="Arial" w:eastAsia="Times New Roman" w:hAnsi="Arial" w:cs="Arial"/>
                <w:b w:val="0"/>
                <w:bCs w:val="0"/>
                <w:sz w:val="18"/>
                <w:szCs w:val="18"/>
              </w:rPr>
              <w:t>9</w:t>
            </w:r>
          </w:p>
        </w:tc>
        <w:tc>
          <w:tcPr>
            <w:tcW w:w="4962" w:type="dxa"/>
            <w:vAlign w:val="center"/>
            <w:hideMark/>
          </w:tcPr>
          <w:p w14:paraId="586FB08C" w14:textId="77777777" w:rsidR="000A4425" w:rsidRPr="009656A5" w:rsidRDefault="000A4425" w:rsidP="0085069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rPr>
            </w:pPr>
            <w:r w:rsidRPr="009656A5">
              <w:rPr>
                <w:rFonts w:ascii="Arial" w:eastAsia="Times New Roman" w:hAnsi="Arial" w:cs="Arial"/>
                <w:bCs/>
                <w:sz w:val="18"/>
                <w:szCs w:val="18"/>
              </w:rPr>
              <w:t xml:space="preserve">Caja de Compensación Familiar COMFENALCO ANTIOQUIA </w:t>
            </w:r>
          </w:p>
        </w:tc>
        <w:tc>
          <w:tcPr>
            <w:tcW w:w="1559" w:type="dxa"/>
            <w:vAlign w:val="center"/>
            <w:hideMark/>
          </w:tcPr>
          <w:p w14:paraId="4FD4D33C"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0228 de 2017</w:t>
            </w:r>
          </w:p>
        </w:tc>
        <w:tc>
          <w:tcPr>
            <w:tcW w:w="1134" w:type="dxa"/>
            <w:vAlign w:val="center"/>
            <w:hideMark/>
          </w:tcPr>
          <w:p w14:paraId="32B87F9C"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17-abr-17</w:t>
            </w:r>
          </w:p>
        </w:tc>
        <w:tc>
          <w:tcPr>
            <w:tcW w:w="1134" w:type="dxa"/>
            <w:vAlign w:val="center"/>
            <w:hideMark/>
          </w:tcPr>
          <w:p w14:paraId="6B046334"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21-abr-17</w:t>
            </w:r>
          </w:p>
        </w:tc>
      </w:tr>
      <w:tr w:rsidR="000A4425" w:rsidRPr="009656A5" w14:paraId="101B2233" w14:textId="77777777" w:rsidTr="0085069B">
        <w:trPr>
          <w:trHeight w:val="4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5F01F92" w14:textId="77777777" w:rsidR="000A4425" w:rsidRPr="009656A5" w:rsidRDefault="000A4425" w:rsidP="0085069B">
            <w:pPr>
              <w:spacing w:after="0" w:line="240" w:lineRule="auto"/>
              <w:jc w:val="center"/>
              <w:rPr>
                <w:rFonts w:ascii="Arial" w:eastAsia="Times New Roman" w:hAnsi="Arial" w:cs="Arial"/>
                <w:b w:val="0"/>
                <w:bCs w:val="0"/>
                <w:sz w:val="18"/>
                <w:szCs w:val="18"/>
              </w:rPr>
            </w:pPr>
            <w:r w:rsidRPr="009656A5">
              <w:rPr>
                <w:rFonts w:ascii="Arial" w:eastAsia="Times New Roman" w:hAnsi="Arial" w:cs="Arial"/>
                <w:b w:val="0"/>
                <w:bCs w:val="0"/>
                <w:sz w:val="18"/>
                <w:szCs w:val="18"/>
              </w:rPr>
              <w:t>10</w:t>
            </w:r>
          </w:p>
        </w:tc>
        <w:tc>
          <w:tcPr>
            <w:tcW w:w="4962" w:type="dxa"/>
            <w:vAlign w:val="center"/>
            <w:hideMark/>
          </w:tcPr>
          <w:p w14:paraId="07F7F650" w14:textId="77777777" w:rsidR="000A4425" w:rsidRPr="009656A5" w:rsidRDefault="000A4425" w:rsidP="0085069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rPr>
            </w:pPr>
            <w:r w:rsidRPr="009656A5">
              <w:rPr>
                <w:rFonts w:ascii="Arial" w:eastAsia="Times New Roman" w:hAnsi="Arial" w:cs="Arial"/>
                <w:bCs/>
                <w:sz w:val="18"/>
                <w:szCs w:val="18"/>
              </w:rPr>
              <w:t xml:space="preserve">Caja de Compensación Familiar CALDAS CONFA </w:t>
            </w:r>
          </w:p>
        </w:tc>
        <w:tc>
          <w:tcPr>
            <w:tcW w:w="1559" w:type="dxa"/>
            <w:vAlign w:val="center"/>
            <w:hideMark/>
          </w:tcPr>
          <w:p w14:paraId="4EB11F79"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0229 de 2017</w:t>
            </w:r>
          </w:p>
        </w:tc>
        <w:tc>
          <w:tcPr>
            <w:tcW w:w="1134" w:type="dxa"/>
            <w:vAlign w:val="center"/>
            <w:hideMark/>
          </w:tcPr>
          <w:p w14:paraId="7C113893"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17-abr-17</w:t>
            </w:r>
          </w:p>
        </w:tc>
        <w:tc>
          <w:tcPr>
            <w:tcW w:w="1134" w:type="dxa"/>
            <w:vAlign w:val="center"/>
            <w:hideMark/>
          </w:tcPr>
          <w:p w14:paraId="3BB45484"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21-abr-17</w:t>
            </w:r>
          </w:p>
        </w:tc>
      </w:tr>
      <w:tr w:rsidR="000A4425" w:rsidRPr="009656A5" w14:paraId="26806A28" w14:textId="77777777" w:rsidTr="0085069B">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BFBB49F" w14:textId="77777777" w:rsidR="000A4425" w:rsidRPr="009656A5" w:rsidRDefault="000A4425" w:rsidP="0085069B">
            <w:pPr>
              <w:spacing w:after="0" w:line="240" w:lineRule="auto"/>
              <w:jc w:val="center"/>
              <w:rPr>
                <w:rFonts w:ascii="Arial" w:eastAsia="Times New Roman" w:hAnsi="Arial" w:cs="Arial"/>
                <w:b w:val="0"/>
                <w:bCs w:val="0"/>
                <w:sz w:val="18"/>
                <w:szCs w:val="18"/>
              </w:rPr>
            </w:pPr>
            <w:r w:rsidRPr="009656A5">
              <w:rPr>
                <w:rFonts w:ascii="Arial" w:eastAsia="Times New Roman" w:hAnsi="Arial" w:cs="Arial"/>
                <w:b w:val="0"/>
                <w:bCs w:val="0"/>
                <w:sz w:val="18"/>
                <w:szCs w:val="18"/>
              </w:rPr>
              <w:t>11</w:t>
            </w:r>
          </w:p>
        </w:tc>
        <w:tc>
          <w:tcPr>
            <w:tcW w:w="4962" w:type="dxa"/>
            <w:vAlign w:val="center"/>
            <w:hideMark/>
          </w:tcPr>
          <w:p w14:paraId="024D3D83" w14:textId="77777777" w:rsidR="000A4425" w:rsidRPr="009656A5" w:rsidRDefault="000A4425" w:rsidP="0085069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rPr>
            </w:pPr>
            <w:r w:rsidRPr="009656A5">
              <w:rPr>
                <w:rFonts w:ascii="Arial" w:eastAsia="Times New Roman" w:hAnsi="Arial" w:cs="Arial"/>
                <w:bCs/>
                <w:sz w:val="18"/>
                <w:szCs w:val="18"/>
              </w:rPr>
              <w:t>Caja de Compensación Familiar del Oriente Colombiano COMFAORIENTE</w:t>
            </w:r>
          </w:p>
        </w:tc>
        <w:tc>
          <w:tcPr>
            <w:tcW w:w="1559" w:type="dxa"/>
            <w:vAlign w:val="center"/>
            <w:hideMark/>
          </w:tcPr>
          <w:p w14:paraId="683D86E8"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0388 de 2017</w:t>
            </w:r>
          </w:p>
        </w:tc>
        <w:tc>
          <w:tcPr>
            <w:tcW w:w="1134" w:type="dxa"/>
            <w:vAlign w:val="center"/>
            <w:hideMark/>
          </w:tcPr>
          <w:p w14:paraId="1B6D5498"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05-jun-17</w:t>
            </w:r>
          </w:p>
        </w:tc>
        <w:tc>
          <w:tcPr>
            <w:tcW w:w="1134" w:type="dxa"/>
            <w:vAlign w:val="center"/>
            <w:hideMark/>
          </w:tcPr>
          <w:p w14:paraId="4C52FB53"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09-jun-17</w:t>
            </w:r>
          </w:p>
        </w:tc>
      </w:tr>
      <w:tr w:rsidR="000A4425" w:rsidRPr="009656A5" w14:paraId="62969A77" w14:textId="77777777" w:rsidTr="0085069B">
        <w:trPr>
          <w:trHeight w:val="4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775538E" w14:textId="77777777" w:rsidR="000A4425" w:rsidRPr="009656A5" w:rsidRDefault="000A4425" w:rsidP="0085069B">
            <w:pPr>
              <w:spacing w:after="0" w:line="240" w:lineRule="auto"/>
              <w:jc w:val="center"/>
              <w:rPr>
                <w:rFonts w:ascii="Arial" w:eastAsia="Times New Roman" w:hAnsi="Arial" w:cs="Arial"/>
                <w:b w:val="0"/>
                <w:bCs w:val="0"/>
                <w:sz w:val="18"/>
                <w:szCs w:val="18"/>
              </w:rPr>
            </w:pPr>
            <w:r w:rsidRPr="009656A5">
              <w:rPr>
                <w:rFonts w:ascii="Arial" w:eastAsia="Times New Roman" w:hAnsi="Arial" w:cs="Arial"/>
                <w:b w:val="0"/>
                <w:bCs w:val="0"/>
                <w:sz w:val="18"/>
                <w:szCs w:val="18"/>
              </w:rPr>
              <w:t>12</w:t>
            </w:r>
          </w:p>
        </w:tc>
        <w:tc>
          <w:tcPr>
            <w:tcW w:w="4962" w:type="dxa"/>
            <w:vAlign w:val="center"/>
            <w:hideMark/>
          </w:tcPr>
          <w:p w14:paraId="5B132BF3" w14:textId="77777777" w:rsidR="000A4425" w:rsidRPr="009656A5" w:rsidRDefault="000A4425" w:rsidP="0085069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rPr>
            </w:pPr>
            <w:r w:rsidRPr="009656A5">
              <w:rPr>
                <w:rFonts w:ascii="Arial" w:eastAsia="Times New Roman" w:hAnsi="Arial" w:cs="Arial"/>
                <w:bCs/>
                <w:sz w:val="18"/>
                <w:szCs w:val="18"/>
              </w:rPr>
              <w:t>Caja de Compensación Familiar del Norte de Santander COMFANORTE</w:t>
            </w:r>
          </w:p>
        </w:tc>
        <w:tc>
          <w:tcPr>
            <w:tcW w:w="1559" w:type="dxa"/>
            <w:vAlign w:val="center"/>
            <w:hideMark/>
          </w:tcPr>
          <w:p w14:paraId="098A006B"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0389 de 2017</w:t>
            </w:r>
          </w:p>
        </w:tc>
        <w:tc>
          <w:tcPr>
            <w:tcW w:w="1134" w:type="dxa"/>
            <w:vAlign w:val="center"/>
            <w:hideMark/>
          </w:tcPr>
          <w:p w14:paraId="0E3EB502"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05-jun-17</w:t>
            </w:r>
          </w:p>
        </w:tc>
        <w:tc>
          <w:tcPr>
            <w:tcW w:w="1134" w:type="dxa"/>
            <w:vAlign w:val="center"/>
            <w:hideMark/>
          </w:tcPr>
          <w:p w14:paraId="16B2C0AE"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09-jun-17</w:t>
            </w:r>
          </w:p>
        </w:tc>
      </w:tr>
      <w:tr w:rsidR="000A4425" w:rsidRPr="009656A5" w14:paraId="40CB5836" w14:textId="77777777" w:rsidTr="0085069B">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6B0BD78" w14:textId="77777777" w:rsidR="000A4425" w:rsidRPr="009656A5" w:rsidRDefault="000A4425" w:rsidP="0085069B">
            <w:pPr>
              <w:spacing w:after="0" w:line="240" w:lineRule="auto"/>
              <w:jc w:val="center"/>
              <w:rPr>
                <w:rFonts w:ascii="Arial" w:eastAsia="Times New Roman" w:hAnsi="Arial" w:cs="Arial"/>
                <w:b w:val="0"/>
                <w:bCs w:val="0"/>
                <w:sz w:val="18"/>
                <w:szCs w:val="18"/>
              </w:rPr>
            </w:pPr>
            <w:r w:rsidRPr="009656A5">
              <w:rPr>
                <w:rFonts w:ascii="Arial" w:eastAsia="Times New Roman" w:hAnsi="Arial" w:cs="Arial"/>
                <w:b w:val="0"/>
                <w:bCs w:val="0"/>
                <w:sz w:val="18"/>
                <w:szCs w:val="18"/>
              </w:rPr>
              <w:t>13</w:t>
            </w:r>
          </w:p>
        </w:tc>
        <w:tc>
          <w:tcPr>
            <w:tcW w:w="4962" w:type="dxa"/>
            <w:vAlign w:val="center"/>
            <w:hideMark/>
          </w:tcPr>
          <w:p w14:paraId="05617033" w14:textId="77777777" w:rsidR="000A4425" w:rsidRPr="009656A5" w:rsidRDefault="000A4425" w:rsidP="0085069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rPr>
            </w:pPr>
            <w:r w:rsidRPr="009656A5">
              <w:rPr>
                <w:rFonts w:ascii="Arial" w:eastAsia="Times New Roman" w:hAnsi="Arial" w:cs="Arial"/>
                <w:bCs/>
                <w:sz w:val="18"/>
                <w:szCs w:val="18"/>
              </w:rPr>
              <w:t>Caja de Compensación Familiar del Caquetá COMFACA</w:t>
            </w:r>
          </w:p>
        </w:tc>
        <w:tc>
          <w:tcPr>
            <w:tcW w:w="1559" w:type="dxa"/>
            <w:vAlign w:val="center"/>
            <w:hideMark/>
          </w:tcPr>
          <w:p w14:paraId="061A1292"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0402 de 2017</w:t>
            </w:r>
          </w:p>
        </w:tc>
        <w:tc>
          <w:tcPr>
            <w:tcW w:w="1134" w:type="dxa"/>
            <w:vAlign w:val="center"/>
            <w:hideMark/>
          </w:tcPr>
          <w:p w14:paraId="31472DCD"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12-jun-17</w:t>
            </w:r>
          </w:p>
        </w:tc>
        <w:tc>
          <w:tcPr>
            <w:tcW w:w="1134" w:type="dxa"/>
            <w:vAlign w:val="center"/>
            <w:hideMark/>
          </w:tcPr>
          <w:p w14:paraId="12B4E53F"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16-jun-17</w:t>
            </w:r>
          </w:p>
        </w:tc>
      </w:tr>
      <w:tr w:rsidR="000A4425" w:rsidRPr="009656A5" w14:paraId="6F6F7432" w14:textId="77777777" w:rsidTr="0085069B">
        <w:trPr>
          <w:trHeight w:val="4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403DD8B" w14:textId="77777777" w:rsidR="000A4425" w:rsidRPr="009656A5" w:rsidRDefault="000A4425" w:rsidP="0085069B">
            <w:pPr>
              <w:spacing w:after="0" w:line="240" w:lineRule="auto"/>
              <w:jc w:val="center"/>
              <w:rPr>
                <w:rFonts w:ascii="Arial" w:eastAsia="Times New Roman" w:hAnsi="Arial" w:cs="Arial"/>
                <w:b w:val="0"/>
                <w:bCs w:val="0"/>
                <w:sz w:val="18"/>
                <w:szCs w:val="18"/>
              </w:rPr>
            </w:pPr>
            <w:r w:rsidRPr="009656A5">
              <w:rPr>
                <w:rFonts w:ascii="Arial" w:eastAsia="Times New Roman" w:hAnsi="Arial" w:cs="Arial"/>
                <w:b w:val="0"/>
                <w:bCs w:val="0"/>
                <w:sz w:val="18"/>
                <w:szCs w:val="18"/>
              </w:rPr>
              <w:t>14</w:t>
            </w:r>
          </w:p>
        </w:tc>
        <w:tc>
          <w:tcPr>
            <w:tcW w:w="4962" w:type="dxa"/>
            <w:vAlign w:val="center"/>
            <w:hideMark/>
          </w:tcPr>
          <w:p w14:paraId="3356F3BD" w14:textId="77777777" w:rsidR="000A4425" w:rsidRPr="009656A5" w:rsidRDefault="000A4425" w:rsidP="0085069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rPr>
            </w:pPr>
            <w:r w:rsidRPr="009656A5">
              <w:rPr>
                <w:rFonts w:ascii="Arial" w:eastAsia="Times New Roman" w:hAnsi="Arial" w:cs="Arial"/>
                <w:bCs/>
                <w:sz w:val="18"/>
                <w:szCs w:val="18"/>
              </w:rPr>
              <w:t>Caja de Compensación Familiar COMFATOLIMA</w:t>
            </w:r>
          </w:p>
        </w:tc>
        <w:tc>
          <w:tcPr>
            <w:tcW w:w="1559" w:type="dxa"/>
            <w:vAlign w:val="center"/>
            <w:hideMark/>
          </w:tcPr>
          <w:p w14:paraId="29D17620"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0403 de 2017</w:t>
            </w:r>
          </w:p>
        </w:tc>
        <w:tc>
          <w:tcPr>
            <w:tcW w:w="1134" w:type="dxa"/>
            <w:vAlign w:val="center"/>
            <w:hideMark/>
          </w:tcPr>
          <w:p w14:paraId="63AD62A5"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12-jun-17</w:t>
            </w:r>
          </w:p>
        </w:tc>
        <w:tc>
          <w:tcPr>
            <w:tcW w:w="1134" w:type="dxa"/>
            <w:vAlign w:val="center"/>
            <w:hideMark/>
          </w:tcPr>
          <w:p w14:paraId="0DAE368D"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16-jun-17</w:t>
            </w:r>
          </w:p>
        </w:tc>
      </w:tr>
      <w:tr w:rsidR="000A4425" w:rsidRPr="009656A5" w14:paraId="00C65D8F" w14:textId="77777777" w:rsidTr="0085069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1C98C1D" w14:textId="77777777" w:rsidR="000A4425" w:rsidRPr="009656A5" w:rsidRDefault="000A4425" w:rsidP="0085069B">
            <w:pPr>
              <w:spacing w:after="0" w:line="240" w:lineRule="auto"/>
              <w:jc w:val="center"/>
              <w:rPr>
                <w:rFonts w:ascii="Arial" w:eastAsia="Times New Roman" w:hAnsi="Arial" w:cs="Arial"/>
                <w:b w:val="0"/>
                <w:bCs w:val="0"/>
                <w:sz w:val="18"/>
                <w:szCs w:val="18"/>
              </w:rPr>
            </w:pPr>
            <w:r w:rsidRPr="009656A5">
              <w:rPr>
                <w:rFonts w:ascii="Arial" w:eastAsia="Times New Roman" w:hAnsi="Arial" w:cs="Arial"/>
                <w:b w:val="0"/>
                <w:bCs w:val="0"/>
                <w:sz w:val="18"/>
                <w:szCs w:val="18"/>
              </w:rPr>
              <w:t>15</w:t>
            </w:r>
          </w:p>
        </w:tc>
        <w:tc>
          <w:tcPr>
            <w:tcW w:w="4962" w:type="dxa"/>
            <w:vAlign w:val="center"/>
            <w:hideMark/>
          </w:tcPr>
          <w:p w14:paraId="4C110861" w14:textId="77777777" w:rsidR="000A4425" w:rsidRPr="009656A5" w:rsidRDefault="000A4425" w:rsidP="0085069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rPr>
            </w:pPr>
            <w:r w:rsidRPr="009656A5">
              <w:rPr>
                <w:rFonts w:ascii="Arial" w:eastAsia="Times New Roman" w:hAnsi="Arial" w:cs="Arial"/>
                <w:bCs/>
                <w:sz w:val="18"/>
                <w:szCs w:val="18"/>
              </w:rPr>
              <w:t xml:space="preserve">Caja de Compensación Familiar COMFAMILIAR NARIÑO </w:t>
            </w:r>
          </w:p>
        </w:tc>
        <w:tc>
          <w:tcPr>
            <w:tcW w:w="1559" w:type="dxa"/>
            <w:vAlign w:val="center"/>
            <w:hideMark/>
          </w:tcPr>
          <w:p w14:paraId="447B54E5"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0404 de 2017 - 0414 de 2017</w:t>
            </w:r>
          </w:p>
        </w:tc>
        <w:tc>
          <w:tcPr>
            <w:tcW w:w="1134" w:type="dxa"/>
            <w:vAlign w:val="center"/>
            <w:hideMark/>
          </w:tcPr>
          <w:p w14:paraId="4A749EFF"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12-jun-17</w:t>
            </w:r>
          </w:p>
        </w:tc>
        <w:tc>
          <w:tcPr>
            <w:tcW w:w="1134" w:type="dxa"/>
            <w:vAlign w:val="center"/>
            <w:hideMark/>
          </w:tcPr>
          <w:p w14:paraId="77047340"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16-jun-17</w:t>
            </w:r>
          </w:p>
        </w:tc>
      </w:tr>
      <w:tr w:rsidR="000A4425" w:rsidRPr="009656A5" w14:paraId="46CA856E" w14:textId="77777777" w:rsidTr="0085069B">
        <w:trPr>
          <w:trHeight w:val="9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4FFDB70" w14:textId="77777777" w:rsidR="000A4425" w:rsidRPr="009656A5" w:rsidRDefault="000A4425" w:rsidP="0085069B">
            <w:pPr>
              <w:spacing w:after="0" w:line="240" w:lineRule="auto"/>
              <w:jc w:val="center"/>
              <w:rPr>
                <w:rFonts w:ascii="Arial" w:eastAsia="Times New Roman" w:hAnsi="Arial" w:cs="Arial"/>
                <w:b w:val="0"/>
                <w:bCs w:val="0"/>
                <w:sz w:val="18"/>
                <w:szCs w:val="18"/>
              </w:rPr>
            </w:pPr>
            <w:r w:rsidRPr="009656A5">
              <w:rPr>
                <w:rFonts w:ascii="Arial" w:eastAsia="Times New Roman" w:hAnsi="Arial" w:cs="Arial"/>
                <w:b w:val="0"/>
                <w:bCs w:val="0"/>
                <w:sz w:val="18"/>
                <w:szCs w:val="18"/>
              </w:rPr>
              <w:lastRenderedPageBreak/>
              <w:t>16</w:t>
            </w:r>
          </w:p>
        </w:tc>
        <w:tc>
          <w:tcPr>
            <w:tcW w:w="4962" w:type="dxa"/>
            <w:vAlign w:val="center"/>
            <w:hideMark/>
          </w:tcPr>
          <w:p w14:paraId="76924322" w14:textId="77777777" w:rsidR="000A4425" w:rsidRPr="009656A5" w:rsidRDefault="000A4425" w:rsidP="0085069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rPr>
            </w:pPr>
            <w:r w:rsidRPr="009656A5">
              <w:rPr>
                <w:rFonts w:ascii="Arial" w:eastAsia="Times New Roman" w:hAnsi="Arial" w:cs="Arial"/>
                <w:bCs/>
                <w:sz w:val="18"/>
                <w:szCs w:val="18"/>
              </w:rPr>
              <w:t>Caja de Compensación Familiar de la Guajira COMFAGUAJIRA</w:t>
            </w:r>
          </w:p>
        </w:tc>
        <w:tc>
          <w:tcPr>
            <w:tcW w:w="1559" w:type="dxa"/>
            <w:vAlign w:val="center"/>
            <w:hideMark/>
          </w:tcPr>
          <w:p w14:paraId="642666C9"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0508 de 2017</w:t>
            </w:r>
          </w:p>
        </w:tc>
        <w:tc>
          <w:tcPr>
            <w:tcW w:w="1134" w:type="dxa"/>
            <w:vAlign w:val="center"/>
            <w:hideMark/>
          </w:tcPr>
          <w:p w14:paraId="30421B8A"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31-jul-17</w:t>
            </w:r>
          </w:p>
        </w:tc>
        <w:tc>
          <w:tcPr>
            <w:tcW w:w="1134" w:type="dxa"/>
            <w:vAlign w:val="center"/>
            <w:hideMark/>
          </w:tcPr>
          <w:p w14:paraId="732753E6"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04-ago-17</w:t>
            </w:r>
          </w:p>
        </w:tc>
      </w:tr>
      <w:tr w:rsidR="000A4425" w:rsidRPr="00213263" w14:paraId="4CFFE799" w14:textId="77777777" w:rsidTr="0085069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420" w:type="dxa"/>
            <w:vAlign w:val="center"/>
          </w:tcPr>
          <w:p w14:paraId="626DB5EF" w14:textId="77777777" w:rsidR="000A4425" w:rsidRPr="00213263" w:rsidRDefault="000A4425" w:rsidP="0085069B">
            <w:pPr>
              <w:spacing w:after="0" w:line="240" w:lineRule="auto"/>
              <w:jc w:val="center"/>
              <w:rPr>
                <w:rFonts w:ascii="Arial" w:eastAsia="Times New Roman" w:hAnsi="Arial" w:cs="Arial"/>
                <w:sz w:val="18"/>
                <w:szCs w:val="18"/>
                <w:lang w:eastAsia="es-CO"/>
              </w:rPr>
            </w:pPr>
            <w:r w:rsidRPr="00213263">
              <w:rPr>
                <w:rFonts w:ascii="Arial" w:eastAsia="Times New Roman" w:hAnsi="Arial" w:cs="Arial"/>
                <w:bCs w:val="0"/>
                <w:sz w:val="18"/>
                <w:szCs w:val="18"/>
              </w:rPr>
              <w:t>N°</w:t>
            </w:r>
          </w:p>
        </w:tc>
        <w:tc>
          <w:tcPr>
            <w:tcW w:w="4962" w:type="dxa"/>
            <w:shd w:val="clear" w:color="auto" w:fill="5B9BD5" w:themeFill="accent1"/>
            <w:noWrap/>
            <w:vAlign w:val="center"/>
          </w:tcPr>
          <w:p w14:paraId="25E97E06" w14:textId="77777777" w:rsidR="000A4425" w:rsidRPr="00213263"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18"/>
                <w:szCs w:val="18"/>
              </w:rPr>
            </w:pPr>
            <w:r w:rsidRPr="00213263">
              <w:rPr>
                <w:rFonts w:ascii="Arial" w:eastAsia="Times New Roman" w:hAnsi="Arial" w:cs="Arial"/>
                <w:b/>
                <w:color w:val="FFFFFF" w:themeColor="background1"/>
                <w:sz w:val="18"/>
                <w:szCs w:val="18"/>
              </w:rPr>
              <w:t>CAJA DE COMPENSACIÓN FAMILIAR</w:t>
            </w:r>
          </w:p>
        </w:tc>
        <w:tc>
          <w:tcPr>
            <w:tcW w:w="1559" w:type="dxa"/>
            <w:shd w:val="clear" w:color="auto" w:fill="5B9BD5" w:themeFill="accent1"/>
            <w:noWrap/>
            <w:vAlign w:val="center"/>
          </w:tcPr>
          <w:p w14:paraId="09946AC0" w14:textId="77777777" w:rsidR="000A4425" w:rsidRPr="00213263"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18"/>
                <w:szCs w:val="18"/>
              </w:rPr>
            </w:pPr>
            <w:r>
              <w:rPr>
                <w:rFonts w:ascii="Arial" w:eastAsia="Times New Roman" w:hAnsi="Arial" w:cs="Arial"/>
                <w:b/>
                <w:color w:val="FFFFFF" w:themeColor="background1"/>
                <w:sz w:val="18"/>
                <w:szCs w:val="18"/>
              </w:rPr>
              <w:t>RESOLUCIÓ</w:t>
            </w:r>
            <w:r w:rsidRPr="00213263">
              <w:rPr>
                <w:rFonts w:ascii="Arial" w:eastAsia="Times New Roman" w:hAnsi="Arial" w:cs="Arial"/>
                <w:b/>
                <w:color w:val="FFFFFF" w:themeColor="background1"/>
                <w:sz w:val="18"/>
                <w:szCs w:val="18"/>
              </w:rPr>
              <w:t>N</w:t>
            </w:r>
          </w:p>
        </w:tc>
        <w:tc>
          <w:tcPr>
            <w:tcW w:w="2268" w:type="dxa"/>
            <w:gridSpan w:val="2"/>
            <w:shd w:val="clear" w:color="auto" w:fill="5B9BD5" w:themeFill="accent1"/>
            <w:noWrap/>
            <w:vAlign w:val="center"/>
          </w:tcPr>
          <w:p w14:paraId="1DCFEE91" w14:textId="77777777" w:rsidR="000A4425" w:rsidRPr="00213263"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18"/>
                <w:szCs w:val="18"/>
              </w:rPr>
            </w:pPr>
            <w:r w:rsidRPr="00213263">
              <w:rPr>
                <w:rFonts w:ascii="Arial" w:eastAsia="Times New Roman" w:hAnsi="Arial" w:cs="Arial"/>
                <w:b/>
                <w:color w:val="FFFFFF" w:themeColor="background1"/>
                <w:sz w:val="18"/>
                <w:szCs w:val="18"/>
              </w:rPr>
              <w:t>PERÍODO DE LA VISITA</w:t>
            </w:r>
          </w:p>
        </w:tc>
      </w:tr>
      <w:tr w:rsidR="000A4425" w:rsidRPr="009656A5" w14:paraId="579FFF74" w14:textId="77777777" w:rsidTr="0085069B">
        <w:trPr>
          <w:trHeight w:val="4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064B7E5" w14:textId="77777777" w:rsidR="000A4425" w:rsidRPr="009656A5" w:rsidRDefault="000A4425" w:rsidP="0085069B">
            <w:pPr>
              <w:spacing w:after="0" w:line="240" w:lineRule="auto"/>
              <w:jc w:val="center"/>
              <w:rPr>
                <w:rFonts w:ascii="Arial" w:eastAsia="Times New Roman" w:hAnsi="Arial" w:cs="Arial"/>
                <w:b w:val="0"/>
                <w:bCs w:val="0"/>
                <w:sz w:val="18"/>
                <w:szCs w:val="18"/>
              </w:rPr>
            </w:pPr>
            <w:r w:rsidRPr="009656A5">
              <w:rPr>
                <w:rFonts w:ascii="Arial" w:eastAsia="Times New Roman" w:hAnsi="Arial" w:cs="Arial"/>
                <w:b w:val="0"/>
                <w:bCs w:val="0"/>
                <w:sz w:val="18"/>
                <w:szCs w:val="18"/>
              </w:rPr>
              <w:t>17</w:t>
            </w:r>
          </w:p>
        </w:tc>
        <w:tc>
          <w:tcPr>
            <w:tcW w:w="4962" w:type="dxa"/>
            <w:noWrap/>
            <w:vAlign w:val="center"/>
            <w:hideMark/>
          </w:tcPr>
          <w:p w14:paraId="02EF8178" w14:textId="77777777" w:rsidR="000A4425" w:rsidRPr="009656A5" w:rsidRDefault="000A4425" w:rsidP="0085069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rPr>
            </w:pPr>
            <w:r w:rsidRPr="009656A5">
              <w:rPr>
                <w:rFonts w:ascii="Arial" w:eastAsia="Times New Roman" w:hAnsi="Arial" w:cs="Arial"/>
                <w:bCs/>
                <w:sz w:val="18"/>
                <w:szCs w:val="18"/>
              </w:rPr>
              <w:t xml:space="preserve">Caja de Compensación Familiar del Cesar COMFACESAR </w:t>
            </w:r>
          </w:p>
        </w:tc>
        <w:tc>
          <w:tcPr>
            <w:tcW w:w="1559" w:type="dxa"/>
            <w:vAlign w:val="center"/>
            <w:hideMark/>
          </w:tcPr>
          <w:p w14:paraId="394691B1"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0510 de 2017</w:t>
            </w:r>
          </w:p>
        </w:tc>
        <w:tc>
          <w:tcPr>
            <w:tcW w:w="1134" w:type="dxa"/>
            <w:vAlign w:val="center"/>
            <w:hideMark/>
          </w:tcPr>
          <w:p w14:paraId="634FF683"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31-jul-17</w:t>
            </w:r>
          </w:p>
        </w:tc>
        <w:tc>
          <w:tcPr>
            <w:tcW w:w="1134" w:type="dxa"/>
            <w:vAlign w:val="center"/>
            <w:hideMark/>
          </w:tcPr>
          <w:p w14:paraId="0DB0EDD0"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04-ago-18</w:t>
            </w:r>
          </w:p>
        </w:tc>
      </w:tr>
      <w:tr w:rsidR="000A4425" w:rsidRPr="009656A5" w14:paraId="2232B084" w14:textId="77777777" w:rsidTr="0085069B">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017FC81" w14:textId="77777777" w:rsidR="000A4425" w:rsidRPr="009656A5" w:rsidRDefault="000A4425" w:rsidP="0085069B">
            <w:pPr>
              <w:spacing w:after="0" w:line="240" w:lineRule="auto"/>
              <w:jc w:val="center"/>
              <w:rPr>
                <w:rFonts w:ascii="Arial" w:eastAsia="Times New Roman" w:hAnsi="Arial" w:cs="Arial"/>
                <w:b w:val="0"/>
                <w:bCs w:val="0"/>
                <w:sz w:val="18"/>
                <w:szCs w:val="18"/>
              </w:rPr>
            </w:pPr>
            <w:r w:rsidRPr="009656A5">
              <w:rPr>
                <w:rFonts w:ascii="Arial" w:eastAsia="Times New Roman" w:hAnsi="Arial" w:cs="Arial"/>
                <w:b w:val="0"/>
                <w:bCs w:val="0"/>
                <w:sz w:val="18"/>
                <w:szCs w:val="18"/>
              </w:rPr>
              <w:t>18</w:t>
            </w:r>
          </w:p>
        </w:tc>
        <w:tc>
          <w:tcPr>
            <w:tcW w:w="4962" w:type="dxa"/>
            <w:vAlign w:val="center"/>
            <w:hideMark/>
          </w:tcPr>
          <w:p w14:paraId="233EA1E7" w14:textId="77777777" w:rsidR="000A4425" w:rsidRPr="009656A5" w:rsidRDefault="000A4425" w:rsidP="0085069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rPr>
            </w:pPr>
            <w:r w:rsidRPr="009656A5">
              <w:rPr>
                <w:rFonts w:ascii="Arial" w:eastAsia="Times New Roman" w:hAnsi="Arial" w:cs="Arial"/>
                <w:bCs/>
                <w:sz w:val="18"/>
                <w:szCs w:val="18"/>
              </w:rPr>
              <w:t>Caja de Compensación Familiar Campesina COMCAJA</w:t>
            </w:r>
          </w:p>
        </w:tc>
        <w:tc>
          <w:tcPr>
            <w:tcW w:w="1559" w:type="dxa"/>
            <w:vAlign w:val="center"/>
            <w:hideMark/>
          </w:tcPr>
          <w:p w14:paraId="34D5E7DF"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0536 de 2017</w:t>
            </w:r>
          </w:p>
        </w:tc>
        <w:tc>
          <w:tcPr>
            <w:tcW w:w="1134" w:type="dxa"/>
            <w:vAlign w:val="center"/>
            <w:hideMark/>
          </w:tcPr>
          <w:p w14:paraId="0D2D1E65"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28-ago-17</w:t>
            </w:r>
          </w:p>
        </w:tc>
        <w:tc>
          <w:tcPr>
            <w:tcW w:w="1134" w:type="dxa"/>
            <w:vAlign w:val="center"/>
            <w:hideMark/>
          </w:tcPr>
          <w:p w14:paraId="16F3CE01"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 xml:space="preserve"> 01-sep-17</w:t>
            </w:r>
          </w:p>
        </w:tc>
      </w:tr>
      <w:tr w:rsidR="000A4425" w:rsidRPr="009656A5" w14:paraId="3412A5A2" w14:textId="77777777" w:rsidTr="0085069B">
        <w:trPr>
          <w:trHeight w:val="9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DAA7B9E" w14:textId="77777777" w:rsidR="000A4425" w:rsidRPr="009656A5" w:rsidRDefault="000A4425" w:rsidP="0085069B">
            <w:pPr>
              <w:spacing w:after="0" w:line="240" w:lineRule="auto"/>
              <w:jc w:val="center"/>
              <w:rPr>
                <w:rFonts w:ascii="Arial" w:eastAsia="Times New Roman" w:hAnsi="Arial" w:cs="Arial"/>
                <w:b w:val="0"/>
                <w:bCs w:val="0"/>
                <w:sz w:val="18"/>
                <w:szCs w:val="18"/>
              </w:rPr>
            </w:pPr>
            <w:r w:rsidRPr="009656A5">
              <w:rPr>
                <w:rFonts w:ascii="Arial" w:eastAsia="Times New Roman" w:hAnsi="Arial" w:cs="Arial"/>
                <w:b w:val="0"/>
                <w:bCs w:val="0"/>
                <w:sz w:val="18"/>
                <w:szCs w:val="18"/>
              </w:rPr>
              <w:t>19</w:t>
            </w:r>
          </w:p>
        </w:tc>
        <w:tc>
          <w:tcPr>
            <w:tcW w:w="4962" w:type="dxa"/>
            <w:vAlign w:val="center"/>
            <w:hideMark/>
          </w:tcPr>
          <w:p w14:paraId="605510B2" w14:textId="77777777" w:rsidR="000A4425" w:rsidRPr="009656A5" w:rsidRDefault="000A4425" w:rsidP="0085069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rPr>
            </w:pPr>
            <w:r w:rsidRPr="009656A5">
              <w:rPr>
                <w:rFonts w:ascii="Arial" w:eastAsia="Times New Roman" w:hAnsi="Arial" w:cs="Arial"/>
                <w:bCs/>
                <w:sz w:val="18"/>
                <w:szCs w:val="18"/>
              </w:rPr>
              <w:t>Caja de Compensación Familiar COMFAMILIAR DE ATLÁNTICO</w:t>
            </w:r>
          </w:p>
        </w:tc>
        <w:tc>
          <w:tcPr>
            <w:tcW w:w="1559" w:type="dxa"/>
            <w:vAlign w:val="center"/>
            <w:hideMark/>
          </w:tcPr>
          <w:p w14:paraId="3A6E74A0"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0561 de 2017</w:t>
            </w:r>
          </w:p>
        </w:tc>
        <w:tc>
          <w:tcPr>
            <w:tcW w:w="1134" w:type="dxa"/>
            <w:vAlign w:val="center"/>
            <w:hideMark/>
          </w:tcPr>
          <w:p w14:paraId="3A7CF08C"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28-ago-17</w:t>
            </w:r>
          </w:p>
        </w:tc>
        <w:tc>
          <w:tcPr>
            <w:tcW w:w="1134" w:type="dxa"/>
            <w:vAlign w:val="center"/>
            <w:hideMark/>
          </w:tcPr>
          <w:p w14:paraId="6624FD34"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 xml:space="preserve"> 01-sep-17</w:t>
            </w:r>
          </w:p>
        </w:tc>
      </w:tr>
      <w:tr w:rsidR="000A4425" w:rsidRPr="009656A5" w14:paraId="59CD40DA" w14:textId="77777777" w:rsidTr="0085069B">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A69075A" w14:textId="77777777" w:rsidR="000A4425" w:rsidRPr="009656A5" w:rsidRDefault="000A4425" w:rsidP="0085069B">
            <w:pPr>
              <w:spacing w:after="0" w:line="240" w:lineRule="auto"/>
              <w:jc w:val="center"/>
              <w:rPr>
                <w:rFonts w:ascii="Arial" w:eastAsia="Times New Roman" w:hAnsi="Arial" w:cs="Arial"/>
                <w:b w:val="0"/>
                <w:bCs w:val="0"/>
                <w:sz w:val="18"/>
                <w:szCs w:val="18"/>
              </w:rPr>
            </w:pPr>
            <w:r w:rsidRPr="009656A5">
              <w:rPr>
                <w:rFonts w:ascii="Arial" w:eastAsia="Times New Roman" w:hAnsi="Arial" w:cs="Arial"/>
                <w:b w:val="0"/>
                <w:bCs w:val="0"/>
                <w:sz w:val="18"/>
                <w:szCs w:val="18"/>
              </w:rPr>
              <w:t>20</w:t>
            </w:r>
          </w:p>
        </w:tc>
        <w:tc>
          <w:tcPr>
            <w:tcW w:w="4962" w:type="dxa"/>
            <w:vAlign w:val="center"/>
            <w:hideMark/>
          </w:tcPr>
          <w:p w14:paraId="3A4BD6D2" w14:textId="77777777" w:rsidR="000A4425" w:rsidRPr="009656A5" w:rsidRDefault="000A4425" w:rsidP="0085069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rPr>
            </w:pPr>
            <w:r w:rsidRPr="009656A5">
              <w:rPr>
                <w:rFonts w:ascii="Arial" w:eastAsia="Times New Roman" w:hAnsi="Arial" w:cs="Arial"/>
                <w:bCs/>
                <w:sz w:val="18"/>
                <w:szCs w:val="18"/>
              </w:rPr>
              <w:t xml:space="preserve">Caja de Compensación Familiar de Antioquia CAMACOL </w:t>
            </w:r>
          </w:p>
        </w:tc>
        <w:tc>
          <w:tcPr>
            <w:tcW w:w="1559" w:type="dxa"/>
            <w:vAlign w:val="center"/>
            <w:hideMark/>
          </w:tcPr>
          <w:p w14:paraId="0A7D08F0"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0562 de 2017</w:t>
            </w:r>
          </w:p>
        </w:tc>
        <w:tc>
          <w:tcPr>
            <w:tcW w:w="1134" w:type="dxa"/>
            <w:vAlign w:val="center"/>
            <w:hideMark/>
          </w:tcPr>
          <w:p w14:paraId="79CCA012"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28-ago-17</w:t>
            </w:r>
          </w:p>
        </w:tc>
        <w:tc>
          <w:tcPr>
            <w:tcW w:w="1134" w:type="dxa"/>
            <w:vAlign w:val="center"/>
            <w:hideMark/>
          </w:tcPr>
          <w:p w14:paraId="3A25DE48"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01-sep-17</w:t>
            </w:r>
          </w:p>
        </w:tc>
      </w:tr>
      <w:tr w:rsidR="000A4425" w:rsidRPr="009656A5" w14:paraId="3A95DF4E" w14:textId="77777777" w:rsidTr="0085069B">
        <w:trPr>
          <w:trHeight w:val="4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23DDD16" w14:textId="77777777" w:rsidR="000A4425" w:rsidRPr="009656A5" w:rsidRDefault="000A4425" w:rsidP="0085069B">
            <w:pPr>
              <w:spacing w:after="0" w:line="240" w:lineRule="auto"/>
              <w:jc w:val="center"/>
              <w:rPr>
                <w:rFonts w:ascii="Arial" w:eastAsia="Times New Roman" w:hAnsi="Arial" w:cs="Arial"/>
                <w:b w:val="0"/>
                <w:bCs w:val="0"/>
                <w:sz w:val="18"/>
                <w:szCs w:val="18"/>
              </w:rPr>
            </w:pPr>
            <w:r w:rsidRPr="009656A5">
              <w:rPr>
                <w:rFonts w:ascii="Arial" w:eastAsia="Times New Roman" w:hAnsi="Arial" w:cs="Arial"/>
                <w:b w:val="0"/>
                <w:bCs w:val="0"/>
                <w:sz w:val="18"/>
                <w:szCs w:val="18"/>
              </w:rPr>
              <w:t>21</w:t>
            </w:r>
          </w:p>
        </w:tc>
        <w:tc>
          <w:tcPr>
            <w:tcW w:w="4962" w:type="dxa"/>
            <w:vAlign w:val="center"/>
            <w:hideMark/>
          </w:tcPr>
          <w:p w14:paraId="0A57726E" w14:textId="77777777" w:rsidR="000A4425" w:rsidRPr="009656A5" w:rsidRDefault="000A4425" w:rsidP="0085069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rPr>
            </w:pPr>
            <w:r w:rsidRPr="009656A5">
              <w:rPr>
                <w:rFonts w:ascii="Arial" w:eastAsia="Times New Roman" w:hAnsi="Arial" w:cs="Arial"/>
                <w:bCs/>
                <w:sz w:val="18"/>
                <w:szCs w:val="18"/>
              </w:rPr>
              <w:t xml:space="preserve">Caja de Compensación Familiar de ARAUCA </w:t>
            </w:r>
          </w:p>
        </w:tc>
        <w:tc>
          <w:tcPr>
            <w:tcW w:w="1559" w:type="dxa"/>
            <w:vAlign w:val="center"/>
            <w:hideMark/>
          </w:tcPr>
          <w:p w14:paraId="57CDACD8"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0751 de 2017</w:t>
            </w:r>
          </w:p>
        </w:tc>
        <w:tc>
          <w:tcPr>
            <w:tcW w:w="1134" w:type="dxa"/>
            <w:vAlign w:val="center"/>
            <w:hideMark/>
          </w:tcPr>
          <w:p w14:paraId="086CADDE"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23-oct-17</w:t>
            </w:r>
          </w:p>
        </w:tc>
        <w:tc>
          <w:tcPr>
            <w:tcW w:w="1134" w:type="dxa"/>
            <w:vAlign w:val="center"/>
            <w:hideMark/>
          </w:tcPr>
          <w:p w14:paraId="4C56D77E"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27-oct-17</w:t>
            </w:r>
          </w:p>
        </w:tc>
      </w:tr>
      <w:tr w:rsidR="000A4425" w:rsidRPr="009656A5" w14:paraId="03CC9F80" w14:textId="77777777" w:rsidTr="0085069B">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2A487B5" w14:textId="77777777" w:rsidR="000A4425" w:rsidRPr="009656A5" w:rsidRDefault="000A4425" w:rsidP="0085069B">
            <w:pPr>
              <w:spacing w:after="0" w:line="240" w:lineRule="auto"/>
              <w:jc w:val="center"/>
              <w:rPr>
                <w:rFonts w:ascii="Arial" w:eastAsia="Times New Roman" w:hAnsi="Arial" w:cs="Arial"/>
                <w:b w:val="0"/>
                <w:bCs w:val="0"/>
                <w:sz w:val="18"/>
                <w:szCs w:val="18"/>
              </w:rPr>
            </w:pPr>
            <w:r w:rsidRPr="009656A5">
              <w:rPr>
                <w:rFonts w:ascii="Arial" w:eastAsia="Times New Roman" w:hAnsi="Arial" w:cs="Arial"/>
                <w:b w:val="0"/>
                <w:bCs w:val="0"/>
                <w:sz w:val="18"/>
                <w:szCs w:val="18"/>
              </w:rPr>
              <w:t>22</w:t>
            </w:r>
          </w:p>
        </w:tc>
        <w:tc>
          <w:tcPr>
            <w:tcW w:w="4962" w:type="dxa"/>
            <w:vAlign w:val="center"/>
            <w:hideMark/>
          </w:tcPr>
          <w:p w14:paraId="1CF6F276" w14:textId="77777777" w:rsidR="000A4425" w:rsidRPr="009656A5" w:rsidRDefault="000A4425" w:rsidP="0085069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rPr>
            </w:pPr>
            <w:r w:rsidRPr="009656A5">
              <w:rPr>
                <w:rFonts w:ascii="Arial" w:eastAsia="Times New Roman" w:hAnsi="Arial" w:cs="Arial"/>
                <w:bCs/>
                <w:sz w:val="18"/>
                <w:szCs w:val="18"/>
              </w:rPr>
              <w:t>Caja de Compensación Familiar de Boyacá COMFABOY</w:t>
            </w:r>
          </w:p>
        </w:tc>
        <w:tc>
          <w:tcPr>
            <w:tcW w:w="1559" w:type="dxa"/>
            <w:vAlign w:val="center"/>
            <w:hideMark/>
          </w:tcPr>
          <w:p w14:paraId="48C06C30"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0725 de 2017</w:t>
            </w:r>
          </w:p>
        </w:tc>
        <w:tc>
          <w:tcPr>
            <w:tcW w:w="1134" w:type="dxa"/>
            <w:vAlign w:val="center"/>
            <w:hideMark/>
          </w:tcPr>
          <w:p w14:paraId="190346AE"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16-oct-17</w:t>
            </w:r>
          </w:p>
        </w:tc>
        <w:tc>
          <w:tcPr>
            <w:tcW w:w="1134" w:type="dxa"/>
            <w:vAlign w:val="center"/>
            <w:hideMark/>
          </w:tcPr>
          <w:p w14:paraId="2DBB4180"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20-oct-17</w:t>
            </w:r>
          </w:p>
        </w:tc>
      </w:tr>
      <w:tr w:rsidR="000A4425" w:rsidRPr="009656A5" w14:paraId="0B0651B3" w14:textId="77777777" w:rsidTr="0085069B">
        <w:trPr>
          <w:trHeight w:val="4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C0F965D" w14:textId="77777777" w:rsidR="000A4425" w:rsidRPr="009656A5" w:rsidRDefault="000A4425" w:rsidP="0085069B">
            <w:pPr>
              <w:spacing w:after="0" w:line="240" w:lineRule="auto"/>
              <w:jc w:val="center"/>
              <w:rPr>
                <w:rFonts w:ascii="Arial" w:eastAsia="Times New Roman" w:hAnsi="Arial" w:cs="Arial"/>
                <w:b w:val="0"/>
                <w:bCs w:val="0"/>
                <w:sz w:val="18"/>
                <w:szCs w:val="18"/>
              </w:rPr>
            </w:pPr>
            <w:r w:rsidRPr="009656A5">
              <w:rPr>
                <w:rFonts w:ascii="Arial" w:eastAsia="Times New Roman" w:hAnsi="Arial" w:cs="Arial"/>
                <w:b w:val="0"/>
                <w:bCs w:val="0"/>
                <w:sz w:val="18"/>
                <w:szCs w:val="18"/>
              </w:rPr>
              <w:t>23</w:t>
            </w:r>
          </w:p>
        </w:tc>
        <w:tc>
          <w:tcPr>
            <w:tcW w:w="4962" w:type="dxa"/>
            <w:vAlign w:val="center"/>
            <w:hideMark/>
          </w:tcPr>
          <w:p w14:paraId="5D0855B6" w14:textId="77777777" w:rsidR="000A4425" w:rsidRPr="009656A5" w:rsidRDefault="000A4425" w:rsidP="0085069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rPr>
            </w:pPr>
            <w:r w:rsidRPr="009656A5">
              <w:rPr>
                <w:rFonts w:ascii="Arial" w:eastAsia="Times New Roman" w:hAnsi="Arial" w:cs="Arial"/>
                <w:bCs/>
                <w:sz w:val="18"/>
                <w:szCs w:val="18"/>
              </w:rPr>
              <w:t>Caja de Compensación Familiar de Cartagena y Bolívar COMFAMILIAR CARTAGENA</w:t>
            </w:r>
          </w:p>
        </w:tc>
        <w:tc>
          <w:tcPr>
            <w:tcW w:w="1559" w:type="dxa"/>
            <w:vAlign w:val="center"/>
            <w:hideMark/>
          </w:tcPr>
          <w:p w14:paraId="23CCFE7C"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0754 de 2017</w:t>
            </w:r>
          </w:p>
        </w:tc>
        <w:tc>
          <w:tcPr>
            <w:tcW w:w="1134" w:type="dxa"/>
            <w:vAlign w:val="center"/>
            <w:hideMark/>
          </w:tcPr>
          <w:p w14:paraId="0A4BACF2"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23-oct-17</w:t>
            </w:r>
          </w:p>
        </w:tc>
        <w:tc>
          <w:tcPr>
            <w:tcW w:w="1134" w:type="dxa"/>
            <w:vAlign w:val="center"/>
            <w:hideMark/>
          </w:tcPr>
          <w:p w14:paraId="143687D9"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27-oct-17</w:t>
            </w:r>
          </w:p>
        </w:tc>
      </w:tr>
      <w:tr w:rsidR="000A4425" w:rsidRPr="009656A5" w14:paraId="11BAE89F" w14:textId="77777777" w:rsidTr="0085069B">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C78E68B" w14:textId="77777777" w:rsidR="000A4425" w:rsidRPr="009656A5" w:rsidRDefault="000A4425" w:rsidP="0085069B">
            <w:pPr>
              <w:spacing w:after="0" w:line="240" w:lineRule="auto"/>
              <w:jc w:val="center"/>
              <w:rPr>
                <w:rFonts w:ascii="Arial" w:eastAsia="Times New Roman" w:hAnsi="Arial" w:cs="Arial"/>
                <w:b w:val="0"/>
                <w:bCs w:val="0"/>
                <w:sz w:val="18"/>
                <w:szCs w:val="18"/>
              </w:rPr>
            </w:pPr>
            <w:r w:rsidRPr="009656A5">
              <w:rPr>
                <w:rFonts w:ascii="Arial" w:eastAsia="Times New Roman" w:hAnsi="Arial" w:cs="Arial"/>
                <w:b w:val="0"/>
                <w:bCs w:val="0"/>
                <w:sz w:val="18"/>
                <w:szCs w:val="18"/>
              </w:rPr>
              <w:t>24</w:t>
            </w:r>
          </w:p>
        </w:tc>
        <w:tc>
          <w:tcPr>
            <w:tcW w:w="4962" w:type="dxa"/>
            <w:vAlign w:val="center"/>
            <w:hideMark/>
          </w:tcPr>
          <w:p w14:paraId="153123E9" w14:textId="77777777" w:rsidR="000A4425" w:rsidRPr="009656A5" w:rsidRDefault="000A4425" w:rsidP="0085069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rPr>
            </w:pPr>
            <w:r w:rsidRPr="009656A5">
              <w:rPr>
                <w:rFonts w:ascii="Arial" w:eastAsia="Times New Roman" w:hAnsi="Arial" w:cs="Arial"/>
                <w:bCs/>
                <w:sz w:val="18"/>
                <w:szCs w:val="18"/>
              </w:rPr>
              <w:t xml:space="preserve">Caja de Compensación Familiar de Sucre COMFASUCRE </w:t>
            </w:r>
          </w:p>
        </w:tc>
        <w:tc>
          <w:tcPr>
            <w:tcW w:w="1559" w:type="dxa"/>
            <w:vAlign w:val="center"/>
            <w:hideMark/>
          </w:tcPr>
          <w:p w14:paraId="193B6B14"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0772 de 2017</w:t>
            </w:r>
          </w:p>
        </w:tc>
        <w:tc>
          <w:tcPr>
            <w:tcW w:w="1134" w:type="dxa"/>
            <w:vAlign w:val="center"/>
            <w:hideMark/>
          </w:tcPr>
          <w:p w14:paraId="1787920B"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06-nov-17</w:t>
            </w:r>
          </w:p>
        </w:tc>
        <w:tc>
          <w:tcPr>
            <w:tcW w:w="1134" w:type="dxa"/>
            <w:vAlign w:val="center"/>
            <w:hideMark/>
          </w:tcPr>
          <w:p w14:paraId="46FA772E"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10-nov-17</w:t>
            </w:r>
          </w:p>
        </w:tc>
      </w:tr>
      <w:tr w:rsidR="000A4425" w:rsidRPr="009656A5" w14:paraId="2BC7541C" w14:textId="77777777" w:rsidTr="0085069B">
        <w:trPr>
          <w:trHeight w:val="4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A7AC51F" w14:textId="77777777" w:rsidR="000A4425" w:rsidRPr="009656A5" w:rsidRDefault="000A4425" w:rsidP="0085069B">
            <w:pPr>
              <w:spacing w:after="0" w:line="240" w:lineRule="auto"/>
              <w:jc w:val="center"/>
              <w:rPr>
                <w:rFonts w:ascii="Arial" w:eastAsia="Times New Roman" w:hAnsi="Arial" w:cs="Arial"/>
                <w:b w:val="0"/>
                <w:bCs w:val="0"/>
                <w:sz w:val="18"/>
                <w:szCs w:val="18"/>
              </w:rPr>
            </w:pPr>
            <w:r w:rsidRPr="009656A5">
              <w:rPr>
                <w:rFonts w:ascii="Arial" w:eastAsia="Times New Roman" w:hAnsi="Arial" w:cs="Arial"/>
                <w:b w:val="0"/>
                <w:bCs w:val="0"/>
                <w:sz w:val="18"/>
                <w:szCs w:val="18"/>
              </w:rPr>
              <w:t>25</w:t>
            </w:r>
          </w:p>
        </w:tc>
        <w:tc>
          <w:tcPr>
            <w:tcW w:w="4962" w:type="dxa"/>
            <w:vAlign w:val="center"/>
            <w:hideMark/>
          </w:tcPr>
          <w:p w14:paraId="62E91A4A" w14:textId="77777777" w:rsidR="000A4425" w:rsidRPr="009656A5" w:rsidRDefault="000A4425" w:rsidP="0085069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8"/>
              </w:rPr>
            </w:pPr>
            <w:r w:rsidRPr="009656A5">
              <w:rPr>
                <w:rFonts w:ascii="Arial" w:eastAsia="Times New Roman" w:hAnsi="Arial" w:cs="Arial"/>
                <w:bCs/>
                <w:sz w:val="18"/>
                <w:szCs w:val="18"/>
              </w:rPr>
              <w:t>Caja de Compensación Familiar</w:t>
            </w:r>
            <w:r w:rsidRPr="009656A5">
              <w:rPr>
                <w:rFonts w:ascii="Arial" w:eastAsia="Times New Roman" w:hAnsi="Arial" w:cs="Arial"/>
                <w:bCs/>
                <w:color w:val="000000"/>
                <w:sz w:val="18"/>
                <w:szCs w:val="18"/>
              </w:rPr>
              <w:t xml:space="preserve"> de Barrancabermeja CAFABA</w:t>
            </w:r>
          </w:p>
        </w:tc>
        <w:tc>
          <w:tcPr>
            <w:tcW w:w="1559" w:type="dxa"/>
            <w:vAlign w:val="center"/>
            <w:hideMark/>
          </w:tcPr>
          <w:p w14:paraId="23A27588"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656A5">
              <w:rPr>
                <w:rFonts w:ascii="Arial" w:eastAsia="Times New Roman" w:hAnsi="Arial" w:cs="Arial"/>
                <w:color w:val="000000"/>
                <w:sz w:val="18"/>
                <w:szCs w:val="18"/>
              </w:rPr>
              <w:t>0773 de 2017</w:t>
            </w:r>
          </w:p>
        </w:tc>
        <w:tc>
          <w:tcPr>
            <w:tcW w:w="1134" w:type="dxa"/>
            <w:vAlign w:val="center"/>
            <w:hideMark/>
          </w:tcPr>
          <w:p w14:paraId="2A83A46B"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656A5">
              <w:rPr>
                <w:rFonts w:ascii="Arial" w:eastAsia="Times New Roman" w:hAnsi="Arial" w:cs="Arial"/>
                <w:color w:val="000000"/>
                <w:sz w:val="18"/>
                <w:szCs w:val="18"/>
              </w:rPr>
              <w:t>23-oct-17</w:t>
            </w:r>
          </w:p>
        </w:tc>
        <w:tc>
          <w:tcPr>
            <w:tcW w:w="1134" w:type="dxa"/>
            <w:vAlign w:val="center"/>
            <w:hideMark/>
          </w:tcPr>
          <w:p w14:paraId="174777B0"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9656A5">
              <w:rPr>
                <w:rFonts w:ascii="Arial" w:eastAsia="Times New Roman" w:hAnsi="Arial" w:cs="Arial"/>
                <w:color w:val="000000"/>
                <w:sz w:val="18"/>
                <w:szCs w:val="18"/>
              </w:rPr>
              <w:t>27-oct-17</w:t>
            </w:r>
          </w:p>
        </w:tc>
      </w:tr>
    </w:tbl>
    <w:p w14:paraId="18F2805B" w14:textId="77777777" w:rsidR="000A4425" w:rsidRDefault="000A4425" w:rsidP="000A4425">
      <w:pPr>
        <w:spacing w:after="0" w:line="240" w:lineRule="auto"/>
        <w:jc w:val="center"/>
        <w:rPr>
          <w:rFonts w:ascii="Arial" w:hAnsi="Arial" w:cs="Arial"/>
          <w:b/>
          <w:smallCaps/>
        </w:rPr>
      </w:pPr>
    </w:p>
    <w:p w14:paraId="2A32CFCB" w14:textId="77777777" w:rsidR="000A4425" w:rsidRDefault="000A4425" w:rsidP="000A4425">
      <w:pPr>
        <w:spacing w:after="0" w:line="240" w:lineRule="auto"/>
        <w:jc w:val="center"/>
        <w:rPr>
          <w:rFonts w:ascii="Arial" w:hAnsi="Arial" w:cs="Arial"/>
          <w:b/>
        </w:rPr>
      </w:pPr>
      <w:r w:rsidRPr="005F4D1C">
        <w:rPr>
          <w:rFonts w:ascii="Arial" w:hAnsi="Arial" w:cs="Arial"/>
          <w:b/>
        </w:rPr>
        <w:t>VISITAS ORDINARIAS REALIZADAS A LAS CAJAS DE COMPENSACIÓN FAMILIAR- VIGENCIA 2018</w:t>
      </w:r>
    </w:p>
    <w:p w14:paraId="7A5A6314" w14:textId="77777777" w:rsidR="000A4425" w:rsidRPr="005F4D1C" w:rsidRDefault="000A4425" w:rsidP="000A4425">
      <w:pPr>
        <w:spacing w:after="0" w:line="240" w:lineRule="auto"/>
        <w:jc w:val="center"/>
        <w:rPr>
          <w:rFonts w:ascii="Arial" w:hAnsi="Arial" w:cs="Arial"/>
          <w:b/>
        </w:rPr>
      </w:pPr>
    </w:p>
    <w:tbl>
      <w:tblPr>
        <w:tblStyle w:val="Tabladecuadrcula5oscura-nfasis1"/>
        <w:tblW w:w="9209" w:type="dxa"/>
        <w:tblLook w:val="04A0" w:firstRow="1" w:lastRow="0" w:firstColumn="1" w:lastColumn="0" w:noHBand="0" w:noVBand="1"/>
      </w:tblPr>
      <w:tblGrid>
        <w:gridCol w:w="418"/>
        <w:gridCol w:w="4677"/>
        <w:gridCol w:w="1568"/>
        <w:gridCol w:w="1275"/>
        <w:gridCol w:w="1276"/>
      </w:tblGrid>
      <w:tr w:rsidR="000A4425" w:rsidRPr="009656A5" w14:paraId="669057AF" w14:textId="77777777" w:rsidTr="0085069B">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421" w:type="dxa"/>
            <w:vAlign w:val="center"/>
          </w:tcPr>
          <w:p w14:paraId="7897E947" w14:textId="77777777" w:rsidR="000A4425" w:rsidRPr="009656A5" w:rsidRDefault="000A4425" w:rsidP="0085069B">
            <w:pPr>
              <w:spacing w:after="0" w:line="240" w:lineRule="auto"/>
              <w:jc w:val="center"/>
              <w:rPr>
                <w:rFonts w:ascii="Arial" w:eastAsia="Times New Roman" w:hAnsi="Arial" w:cs="Arial"/>
                <w:b w:val="0"/>
                <w:sz w:val="18"/>
                <w:szCs w:val="18"/>
                <w:lang w:eastAsia="es-CO"/>
              </w:rPr>
            </w:pPr>
            <w:r w:rsidRPr="009656A5">
              <w:rPr>
                <w:rFonts w:ascii="Arial" w:eastAsia="Times New Roman" w:hAnsi="Arial" w:cs="Arial"/>
                <w:b w:val="0"/>
                <w:bCs w:val="0"/>
                <w:sz w:val="18"/>
                <w:szCs w:val="18"/>
              </w:rPr>
              <w:t>N°</w:t>
            </w:r>
          </w:p>
        </w:tc>
        <w:tc>
          <w:tcPr>
            <w:tcW w:w="4677" w:type="dxa"/>
            <w:noWrap/>
            <w:vAlign w:val="center"/>
          </w:tcPr>
          <w:p w14:paraId="76DD4219" w14:textId="77777777" w:rsidR="000A4425" w:rsidRPr="009656A5" w:rsidRDefault="000A4425" w:rsidP="008506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rPr>
            </w:pPr>
            <w:r w:rsidRPr="009656A5">
              <w:rPr>
                <w:rFonts w:ascii="Arial" w:eastAsia="Times New Roman" w:hAnsi="Arial" w:cs="Arial"/>
                <w:bCs w:val="0"/>
                <w:sz w:val="18"/>
                <w:szCs w:val="18"/>
              </w:rPr>
              <w:t>CAJA DE COMPENSACIÓN FAMILIAR</w:t>
            </w:r>
          </w:p>
        </w:tc>
        <w:tc>
          <w:tcPr>
            <w:tcW w:w="1560" w:type="dxa"/>
            <w:noWrap/>
            <w:vAlign w:val="center"/>
          </w:tcPr>
          <w:p w14:paraId="213DBC49" w14:textId="77777777" w:rsidR="000A4425" w:rsidRPr="009656A5" w:rsidRDefault="000A4425" w:rsidP="008506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RESOLUCIÓN</w:t>
            </w:r>
          </w:p>
        </w:tc>
        <w:tc>
          <w:tcPr>
            <w:tcW w:w="2551" w:type="dxa"/>
            <w:gridSpan w:val="2"/>
            <w:noWrap/>
            <w:vAlign w:val="center"/>
          </w:tcPr>
          <w:p w14:paraId="586CF218" w14:textId="77777777" w:rsidR="000A4425" w:rsidRPr="009656A5" w:rsidRDefault="000A4425" w:rsidP="008506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PERÍODO DE LA VISITA</w:t>
            </w:r>
          </w:p>
        </w:tc>
      </w:tr>
      <w:tr w:rsidR="000A4425" w:rsidRPr="009656A5" w14:paraId="4526782C" w14:textId="77777777" w:rsidTr="0085069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421" w:type="dxa"/>
            <w:vAlign w:val="center"/>
          </w:tcPr>
          <w:p w14:paraId="4A80D407" w14:textId="77777777" w:rsidR="000A4425" w:rsidRPr="009656A5" w:rsidRDefault="000A4425" w:rsidP="0085069B">
            <w:pPr>
              <w:spacing w:after="0" w:line="240" w:lineRule="auto"/>
              <w:rPr>
                <w:rFonts w:ascii="Arial" w:eastAsia="Times New Roman" w:hAnsi="Arial" w:cs="Arial"/>
                <w:b w:val="0"/>
                <w:sz w:val="18"/>
                <w:szCs w:val="18"/>
                <w:lang w:eastAsia="es-CO"/>
              </w:rPr>
            </w:pPr>
            <w:r w:rsidRPr="009656A5">
              <w:rPr>
                <w:rFonts w:ascii="Arial" w:eastAsia="Times New Roman" w:hAnsi="Arial" w:cs="Arial"/>
                <w:b w:val="0"/>
                <w:sz w:val="18"/>
                <w:szCs w:val="18"/>
                <w:lang w:eastAsia="es-CO"/>
              </w:rPr>
              <w:t>1</w:t>
            </w:r>
          </w:p>
        </w:tc>
        <w:tc>
          <w:tcPr>
            <w:tcW w:w="4677" w:type="dxa"/>
            <w:noWrap/>
            <w:vAlign w:val="center"/>
            <w:hideMark/>
          </w:tcPr>
          <w:p w14:paraId="4B52E942" w14:textId="77777777" w:rsidR="000A4425" w:rsidRPr="009656A5" w:rsidRDefault="000A4425" w:rsidP="0085069B">
            <w:pPr>
              <w:spacing w:after="0" w:line="240" w:lineRule="auto"/>
              <w:ind w:left="-47"/>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Caja de Compensación Familiar del Magdalena – CAJAMAG</w:t>
            </w:r>
          </w:p>
        </w:tc>
        <w:tc>
          <w:tcPr>
            <w:tcW w:w="1560" w:type="dxa"/>
            <w:noWrap/>
            <w:vAlign w:val="center"/>
            <w:hideMark/>
          </w:tcPr>
          <w:p w14:paraId="46CB6537"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0065 de 2018</w:t>
            </w:r>
          </w:p>
        </w:tc>
        <w:tc>
          <w:tcPr>
            <w:tcW w:w="1275" w:type="dxa"/>
            <w:noWrap/>
            <w:vAlign w:val="center"/>
            <w:hideMark/>
          </w:tcPr>
          <w:p w14:paraId="03F6B977"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05-feb-18</w:t>
            </w:r>
          </w:p>
        </w:tc>
        <w:tc>
          <w:tcPr>
            <w:tcW w:w="1276" w:type="dxa"/>
            <w:noWrap/>
            <w:vAlign w:val="center"/>
            <w:hideMark/>
          </w:tcPr>
          <w:p w14:paraId="2B35AC79"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09-feb-18</w:t>
            </w:r>
          </w:p>
        </w:tc>
      </w:tr>
      <w:tr w:rsidR="000A4425" w:rsidRPr="009656A5" w14:paraId="68E6DC58" w14:textId="77777777" w:rsidTr="0085069B">
        <w:trPr>
          <w:trHeight w:val="61"/>
        </w:trPr>
        <w:tc>
          <w:tcPr>
            <w:cnfStyle w:val="001000000000" w:firstRow="0" w:lastRow="0" w:firstColumn="1" w:lastColumn="0" w:oddVBand="0" w:evenVBand="0" w:oddHBand="0" w:evenHBand="0" w:firstRowFirstColumn="0" w:firstRowLastColumn="0" w:lastRowFirstColumn="0" w:lastRowLastColumn="0"/>
            <w:tcW w:w="421" w:type="dxa"/>
            <w:vAlign w:val="center"/>
          </w:tcPr>
          <w:p w14:paraId="6FDCFE22" w14:textId="77777777" w:rsidR="000A4425" w:rsidRPr="009656A5" w:rsidRDefault="000A4425" w:rsidP="0085069B">
            <w:pPr>
              <w:spacing w:after="0" w:line="240" w:lineRule="auto"/>
              <w:rPr>
                <w:rFonts w:ascii="Arial" w:eastAsia="Times New Roman" w:hAnsi="Arial" w:cs="Arial"/>
                <w:b w:val="0"/>
                <w:sz w:val="18"/>
                <w:szCs w:val="18"/>
                <w:lang w:eastAsia="es-CO"/>
              </w:rPr>
            </w:pPr>
            <w:r w:rsidRPr="009656A5">
              <w:rPr>
                <w:rFonts w:ascii="Arial" w:eastAsia="Times New Roman" w:hAnsi="Arial" w:cs="Arial"/>
                <w:b w:val="0"/>
                <w:sz w:val="18"/>
                <w:szCs w:val="18"/>
                <w:lang w:eastAsia="es-CO"/>
              </w:rPr>
              <w:t>2</w:t>
            </w:r>
          </w:p>
        </w:tc>
        <w:tc>
          <w:tcPr>
            <w:tcW w:w="4677" w:type="dxa"/>
            <w:noWrap/>
            <w:vAlign w:val="center"/>
            <w:hideMark/>
          </w:tcPr>
          <w:p w14:paraId="0C0E4981" w14:textId="77777777" w:rsidR="000A4425" w:rsidRPr="009656A5" w:rsidRDefault="000A4425" w:rsidP="0085069B">
            <w:pPr>
              <w:spacing w:after="0" w:line="240" w:lineRule="auto"/>
              <w:ind w:left="-4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Caja de Compensación Familiar del Valle del Cauca Comfamiliar Andi – COMFANDI</w:t>
            </w:r>
          </w:p>
        </w:tc>
        <w:tc>
          <w:tcPr>
            <w:tcW w:w="1560" w:type="dxa"/>
            <w:noWrap/>
            <w:vAlign w:val="center"/>
            <w:hideMark/>
          </w:tcPr>
          <w:p w14:paraId="1B2683C0"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0066 de 2018</w:t>
            </w:r>
          </w:p>
        </w:tc>
        <w:tc>
          <w:tcPr>
            <w:tcW w:w="1275" w:type="dxa"/>
            <w:noWrap/>
            <w:vAlign w:val="center"/>
            <w:hideMark/>
          </w:tcPr>
          <w:p w14:paraId="2F9924D5"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05-feb-18</w:t>
            </w:r>
          </w:p>
        </w:tc>
        <w:tc>
          <w:tcPr>
            <w:tcW w:w="1276" w:type="dxa"/>
            <w:noWrap/>
            <w:vAlign w:val="center"/>
            <w:hideMark/>
          </w:tcPr>
          <w:p w14:paraId="2126CF2E"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09-feb-18</w:t>
            </w:r>
          </w:p>
        </w:tc>
      </w:tr>
      <w:tr w:rsidR="000A4425" w:rsidRPr="009656A5" w14:paraId="5F8C63B5" w14:textId="77777777" w:rsidTr="0085069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7BA0047E" w14:textId="77777777" w:rsidR="000A4425" w:rsidRPr="009656A5" w:rsidRDefault="000A4425" w:rsidP="0085069B">
            <w:pPr>
              <w:spacing w:after="0" w:line="240" w:lineRule="auto"/>
              <w:rPr>
                <w:rFonts w:ascii="Arial" w:eastAsia="Times New Roman" w:hAnsi="Arial" w:cs="Arial"/>
                <w:b w:val="0"/>
                <w:sz w:val="18"/>
                <w:szCs w:val="18"/>
                <w:lang w:eastAsia="es-CO"/>
              </w:rPr>
            </w:pPr>
            <w:r w:rsidRPr="009656A5">
              <w:rPr>
                <w:rFonts w:ascii="Arial" w:eastAsia="Times New Roman" w:hAnsi="Arial" w:cs="Arial"/>
                <w:b w:val="0"/>
                <w:sz w:val="18"/>
                <w:szCs w:val="18"/>
                <w:lang w:eastAsia="es-CO"/>
              </w:rPr>
              <w:t>3</w:t>
            </w:r>
          </w:p>
        </w:tc>
        <w:tc>
          <w:tcPr>
            <w:tcW w:w="4677" w:type="dxa"/>
            <w:noWrap/>
            <w:vAlign w:val="center"/>
            <w:hideMark/>
          </w:tcPr>
          <w:p w14:paraId="44D93E86" w14:textId="77777777" w:rsidR="000A4425" w:rsidRPr="009656A5" w:rsidRDefault="000A4425" w:rsidP="0085069B">
            <w:pPr>
              <w:spacing w:after="0" w:line="240" w:lineRule="auto"/>
              <w:ind w:left="-47"/>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Caja de Compensación Familiar de Quindío – COMFENALCO QUINDIO</w:t>
            </w:r>
          </w:p>
        </w:tc>
        <w:tc>
          <w:tcPr>
            <w:tcW w:w="1560" w:type="dxa"/>
            <w:noWrap/>
            <w:vAlign w:val="center"/>
            <w:hideMark/>
          </w:tcPr>
          <w:p w14:paraId="5D40721F"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0192 de 2018</w:t>
            </w:r>
          </w:p>
        </w:tc>
        <w:tc>
          <w:tcPr>
            <w:tcW w:w="1275" w:type="dxa"/>
            <w:noWrap/>
            <w:vAlign w:val="center"/>
            <w:hideMark/>
          </w:tcPr>
          <w:p w14:paraId="0C66E821"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16-abr-18</w:t>
            </w:r>
          </w:p>
        </w:tc>
        <w:tc>
          <w:tcPr>
            <w:tcW w:w="1276" w:type="dxa"/>
            <w:noWrap/>
            <w:vAlign w:val="center"/>
            <w:hideMark/>
          </w:tcPr>
          <w:p w14:paraId="62E3FDCC"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20-abr-18</w:t>
            </w:r>
          </w:p>
        </w:tc>
      </w:tr>
      <w:tr w:rsidR="000A4425" w:rsidRPr="009656A5" w14:paraId="710A0C4B" w14:textId="77777777" w:rsidTr="0085069B">
        <w:trPr>
          <w:trHeight w:val="366"/>
        </w:trPr>
        <w:tc>
          <w:tcPr>
            <w:cnfStyle w:val="001000000000" w:firstRow="0" w:lastRow="0" w:firstColumn="1" w:lastColumn="0" w:oddVBand="0" w:evenVBand="0" w:oddHBand="0" w:evenHBand="0" w:firstRowFirstColumn="0" w:firstRowLastColumn="0" w:lastRowFirstColumn="0" w:lastRowLastColumn="0"/>
            <w:tcW w:w="421" w:type="dxa"/>
            <w:vAlign w:val="center"/>
          </w:tcPr>
          <w:p w14:paraId="27DA0679" w14:textId="77777777" w:rsidR="000A4425" w:rsidRPr="009656A5" w:rsidRDefault="000A4425" w:rsidP="0085069B">
            <w:pPr>
              <w:spacing w:after="0" w:line="240" w:lineRule="auto"/>
              <w:rPr>
                <w:rFonts w:ascii="Arial" w:eastAsia="Times New Roman" w:hAnsi="Arial" w:cs="Arial"/>
                <w:b w:val="0"/>
                <w:sz w:val="18"/>
                <w:szCs w:val="18"/>
                <w:lang w:eastAsia="es-CO"/>
              </w:rPr>
            </w:pPr>
            <w:r w:rsidRPr="009656A5">
              <w:rPr>
                <w:rFonts w:ascii="Arial" w:eastAsia="Times New Roman" w:hAnsi="Arial" w:cs="Arial"/>
                <w:b w:val="0"/>
                <w:sz w:val="18"/>
                <w:szCs w:val="18"/>
                <w:lang w:eastAsia="es-CO"/>
              </w:rPr>
              <w:t>4</w:t>
            </w:r>
          </w:p>
        </w:tc>
        <w:tc>
          <w:tcPr>
            <w:tcW w:w="4677" w:type="dxa"/>
            <w:noWrap/>
            <w:vAlign w:val="center"/>
            <w:hideMark/>
          </w:tcPr>
          <w:p w14:paraId="72372320" w14:textId="77777777" w:rsidR="000A4425" w:rsidRPr="009656A5" w:rsidRDefault="000A4425" w:rsidP="0085069B">
            <w:pPr>
              <w:spacing w:after="0" w:line="240" w:lineRule="auto"/>
              <w:ind w:left="-4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Caja de Compensación Familiar del Putumayo – COMFAMILIAR PUTUMAYO</w:t>
            </w:r>
          </w:p>
        </w:tc>
        <w:tc>
          <w:tcPr>
            <w:tcW w:w="1560" w:type="dxa"/>
            <w:noWrap/>
            <w:vAlign w:val="center"/>
            <w:hideMark/>
          </w:tcPr>
          <w:p w14:paraId="484B744B"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195 de 2018</w:t>
            </w:r>
          </w:p>
        </w:tc>
        <w:tc>
          <w:tcPr>
            <w:tcW w:w="1275" w:type="dxa"/>
            <w:noWrap/>
            <w:vAlign w:val="center"/>
            <w:hideMark/>
          </w:tcPr>
          <w:p w14:paraId="11B929DB"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16-abr-018</w:t>
            </w:r>
          </w:p>
        </w:tc>
        <w:tc>
          <w:tcPr>
            <w:tcW w:w="1276" w:type="dxa"/>
            <w:noWrap/>
            <w:vAlign w:val="center"/>
            <w:hideMark/>
          </w:tcPr>
          <w:p w14:paraId="07876A6A"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20-abr-2018</w:t>
            </w:r>
          </w:p>
        </w:tc>
      </w:tr>
      <w:tr w:rsidR="000A4425" w:rsidRPr="009656A5" w14:paraId="3BD4C4E2" w14:textId="77777777" w:rsidTr="0085069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21" w:type="dxa"/>
            <w:vAlign w:val="center"/>
          </w:tcPr>
          <w:p w14:paraId="29868465" w14:textId="77777777" w:rsidR="000A4425" w:rsidRPr="009656A5" w:rsidRDefault="000A4425" w:rsidP="0085069B">
            <w:pPr>
              <w:spacing w:after="0" w:line="240" w:lineRule="auto"/>
              <w:rPr>
                <w:rFonts w:ascii="Arial" w:eastAsia="Times New Roman" w:hAnsi="Arial" w:cs="Arial"/>
                <w:b w:val="0"/>
                <w:sz w:val="18"/>
                <w:szCs w:val="18"/>
                <w:lang w:eastAsia="es-CO"/>
              </w:rPr>
            </w:pPr>
            <w:r w:rsidRPr="009656A5">
              <w:rPr>
                <w:rFonts w:ascii="Arial" w:eastAsia="Times New Roman" w:hAnsi="Arial" w:cs="Arial"/>
                <w:b w:val="0"/>
                <w:sz w:val="18"/>
                <w:szCs w:val="18"/>
                <w:lang w:eastAsia="es-CO"/>
              </w:rPr>
              <w:t>5</w:t>
            </w:r>
          </w:p>
        </w:tc>
        <w:tc>
          <w:tcPr>
            <w:tcW w:w="4677" w:type="dxa"/>
            <w:noWrap/>
            <w:vAlign w:val="center"/>
            <w:hideMark/>
          </w:tcPr>
          <w:p w14:paraId="2891E6F1" w14:textId="77777777" w:rsidR="000A4425" w:rsidRPr="009656A5" w:rsidRDefault="000A4425" w:rsidP="0085069B">
            <w:pPr>
              <w:spacing w:after="0" w:line="240" w:lineRule="auto"/>
              <w:ind w:left="-47"/>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 xml:space="preserve">Caja de Compensación Familiar del Meta - COFREM </w:t>
            </w:r>
          </w:p>
        </w:tc>
        <w:tc>
          <w:tcPr>
            <w:tcW w:w="1560" w:type="dxa"/>
            <w:noWrap/>
            <w:vAlign w:val="center"/>
            <w:hideMark/>
          </w:tcPr>
          <w:p w14:paraId="005573A3"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196 de 2018</w:t>
            </w:r>
          </w:p>
        </w:tc>
        <w:tc>
          <w:tcPr>
            <w:tcW w:w="1275" w:type="dxa"/>
            <w:noWrap/>
            <w:vAlign w:val="center"/>
            <w:hideMark/>
          </w:tcPr>
          <w:p w14:paraId="6941DDA6"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16-abr-18</w:t>
            </w:r>
          </w:p>
        </w:tc>
        <w:tc>
          <w:tcPr>
            <w:tcW w:w="1276" w:type="dxa"/>
            <w:noWrap/>
            <w:vAlign w:val="center"/>
            <w:hideMark/>
          </w:tcPr>
          <w:p w14:paraId="1EE1144E"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20-abr-18</w:t>
            </w:r>
          </w:p>
        </w:tc>
      </w:tr>
      <w:tr w:rsidR="000A4425" w:rsidRPr="009656A5" w14:paraId="49BFF7C4" w14:textId="77777777" w:rsidTr="0085069B">
        <w:trPr>
          <w:trHeight w:val="53"/>
        </w:trPr>
        <w:tc>
          <w:tcPr>
            <w:cnfStyle w:val="001000000000" w:firstRow="0" w:lastRow="0" w:firstColumn="1" w:lastColumn="0" w:oddVBand="0" w:evenVBand="0" w:oddHBand="0" w:evenHBand="0" w:firstRowFirstColumn="0" w:firstRowLastColumn="0" w:lastRowFirstColumn="0" w:lastRowLastColumn="0"/>
            <w:tcW w:w="421" w:type="dxa"/>
            <w:vAlign w:val="center"/>
          </w:tcPr>
          <w:p w14:paraId="6C91F60E" w14:textId="77777777" w:rsidR="000A4425" w:rsidRPr="009656A5" w:rsidRDefault="000A4425" w:rsidP="0085069B">
            <w:pPr>
              <w:spacing w:after="0" w:line="240" w:lineRule="auto"/>
              <w:rPr>
                <w:rFonts w:ascii="Arial" w:eastAsia="Times New Roman" w:hAnsi="Arial" w:cs="Arial"/>
                <w:b w:val="0"/>
                <w:sz w:val="18"/>
                <w:szCs w:val="18"/>
                <w:highlight w:val="yellow"/>
                <w:lang w:eastAsia="es-CO"/>
              </w:rPr>
            </w:pPr>
            <w:r w:rsidRPr="009656A5">
              <w:rPr>
                <w:rFonts w:ascii="Arial" w:eastAsia="Times New Roman" w:hAnsi="Arial" w:cs="Arial"/>
                <w:b w:val="0"/>
                <w:sz w:val="18"/>
                <w:szCs w:val="18"/>
                <w:lang w:eastAsia="es-CO"/>
              </w:rPr>
              <w:t>6</w:t>
            </w:r>
          </w:p>
        </w:tc>
        <w:tc>
          <w:tcPr>
            <w:tcW w:w="4677" w:type="dxa"/>
            <w:noWrap/>
            <w:vAlign w:val="center"/>
            <w:hideMark/>
          </w:tcPr>
          <w:p w14:paraId="36995CC4" w14:textId="77777777" w:rsidR="000A4425" w:rsidRPr="009656A5" w:rsidRDefault="000A4425" w:rsidP="0085069B">
            <w:pPr>
              <w:spacing w:after="0" w:line="240" w:lineRule="auto"/>
              <w:ind w:left="-4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 xml:space="preserve">Caja de Compensación Familiar del Atlántico - COMBARRANQUILLA </w:t>
            </w:r>
          </w:p>
        </w:tc>
        <w:tc>
          <w:tcPr>
            <w:tcW w:w="1560" w:type="dxa"/>
            <w:noWrap/>
            <w:vAlign w:val="center"/>
            <w:hideMark/>
          </w:tcPr>
          <w:p w14:paraId="34889169"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218 de 2018</w:t>
            </w:r>
          </w:p>
        </w:tc>
        <w:tc>
          <w:tcPr>
            <w:tcW w:w="1275" w:type="dxa"/>
            <w:noWrap/>
            <w:vAlign w:val="center"/>
            <w:hideMark/>
          </w:tcPr>
          <w:p w14:paraId="763F4A8C"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23-abr-18</w:t>
            </w:r>
          </w:p>
        </w:tc>
        <w:tc>
          <w:tcPr>
            <w:tcW w:w="1276" w:type="dxa"/>
            <w:noWrap/>
            <w:vAlign w:val="center"/>
            <w:hideMark/>
          </w:tcPr>
          <w:p w14:paraId="751BE227"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27-abr-2018</w:t>
            </w:r>
          </w:p>
        </w:tc>
      </w:tr>
      <w:tr w:rsidR="000A4425" w:rsidRPr="009656A5" w14:paraId="5A16318D" w14:textId="77777777" w:rsidTr="0085069B">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421" w:type="dxa"/>
            <w:vAlign w:val="center"/>
          </w:tcPr>
          <w:p w14:paraId="6490EEF2" w14:textId="77777777" w:rsidR="000A4425" w:rsidRPr="009656A5" w:rsidRDefault="000A4425" w:rsidP="0085069B">
            <w:pPr>
              <w:spacing w:after="0" w:line="240" w:lineRule="auto"/>
              <w:rPr>
                <w:rFonts w:ascii="Arial" w:eastAsia="Times New Roman" w:hAnsi="Arial" w:cs="Arial"/>
                <w:b w:val="0"/>
                <w:sz w:val="18"/>
                <w:szCs w:val="18"/>
                <w:lang w:eastAsia="es-CO"/>
              </w:rPr>
            </w:pPr>
            <w:r w:rsidRPr="009656A5">
              <w:rPr>
                <w:rFonts w:ascii="Arial" w:eastAsia="Times New Roman" w:hAnsi="Arial" w:cs="Arial"/>
                <w:b w:val="0"/>
                <w:sz w:val="18"/>
                <w:szCs w:val="18"/>
                <w:lang w:eastAsia="es-CO"/>
              </w:rPr>
              <w:t>7</w:t>
            </w:r>
          </w:p>
        </w:tc>
        <w:tc>
          <w:tcPr>
            <w:tcW w:w="4677" w:type="dxa"/>
            <w:noWrap/>
            <w:vAlign w:val="center"/>
            <w:hideMark/>
          </w:tcPr>
          <w:p w14:paraId="272BA477" w14:textId="77777777" w:rsidR="000A4425" w:rsidRPr="009656A5" w:rsidRDefault="000A4425" w:rsidP="0085069B">
            <w:pPr>
              <w:spacing w:after="0" w:line="240" w:lineRule="auto"/>
              <w:ind w:left="-47"/>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Caja de Compensación Familiar del Huila COMFAMILIAR</w:t>
            </w:r>
          </w:p>
        </w:tc>
        <w:tc>
          <w:tcPr>
            <w:tcW w:w="1560" w:type="dxa"/>
            <w:noWrap/>
            <w:vAlign w:val="center"/>
            <w:hideMark/>
          </w:tcPr>
          <w:p w14:paraId="505127F2"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9656A5">
              <w:rPr>
                <w:rFonts w:ascii="Arial" w:eastAsia="Times New Roman" w:hAnsi="Arial" w:cs="Arial"/>
                <w:sz w:val="18"/>
                <w:szCs w:val="18"/>
                <w:lang w:eastAsia="es-CO"/>
              </w:rPr>
              <w:t>221</w:t>
            </w:r>
            <w:r w:rsidRPr="009656A5">
              <w:rPr>
                <w:rFonts w:ascii="Arial" w:eastAsia="Times New Roman" w:hAnsi="Arial" w:cs="Arial"/>
                <w:color w:val="000000"/>
                <w:sz w:val="18"/>
                <w:szCs w:val="18"/>
                <w:lang w:eastAsia="es-CO"/>
              </w:rPr>
              <w:t xml:space="preserve"> de 2018</w:t>
            </w:r>
          </w:p>
        </w:tc>
        <w:tc>
          <w:tcPr>
            <w:tcW w:w="1275" w:type="dxa"/>
            <w:noWrap/>
            <w:vAlign w:val="center"/>
            <w:hideMark/>
          </w:tcPr>
          <w:p w14:paraId="54764A07"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9656A5">
              <w:rPr>
                <w:rFonts w:ascii="Arial" w:eastAsia="Times New Roman" w:hAnsi="Arial" w:cs="Arial"/>
                <w:sz w:val="18"/>
                <w:szCs w:val="18"/>
                <w:lang w:eastAsia="es-CO"/>
              </w:rPr>
              <w:t>23-abr-18</w:t>
            </w:r>
          </w:p>
        </w:tc>
        <w:tc>
          <w:tcPr>
            <w:tcW w:w="1276" w:type="dxa"/>
            <w:noWrap/>
            <w:vAlign w:val="center"/>
            <w:hideMark/>
          </w:tcPr>
          <w:p w14:paraId="5902C396"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9656A5">
              <w:rPr>
                <w:rFonts w:ascii="Arial" w:eastAsia="Times New Roman" w:hAnsi="Arial" w:cs="Arial"/>
                <w:sz w:val="18"/>
                <w:szCs w:val="18"/>
                <w:lang w:eastAsia="es-CO"/>
              </w:rPr>
              <w:t>27-abr-18</w:t>
            </w:r>
          </w:p>
        </w:tc>
      </w:tr>
      <w:tr w:rsidR="000A4425" w:rsidRPr="009656A5" w14:paraId="2215A05E" w14:textId="77777777" w:rsidTr="0085069B">
        <w:trPr>
          <w:trHeight w:val="53"/>
        </w:trPr>
        <w:tc>
          <w:tcPr>
            <w:cnfStyle w:val="001000000000" w:firstRow="0" w:lastRow="0" w:firstColumn="1" w:lastColumn="0" w:oddVBand="0" w:evenVBand="0" w:oddHBand="0" w:evenHBand="0" w:firstRowFirstColumn="0" w:firstRowLastColumn="0" w:lastRowFirstColumn="0" w:lastRowLastColumn="0"/>
            <w:tcW w:w="421" w:type="dxa"/>
            <w:vAlign w:val="center"/>
          </w:tcPr>
          <w:p w14:paraId="2077C2D2" w14:textId="77777777" w:rsidR="000A4425" w:rsidRPr="009656A5" w:rsidRDefault="000A4425" w:rsidP="0085069B">
            <w:pPr>
              <w:spacing w:after="0" w:line="240" w:lineRule="auto"/>
              <w:rPr>
                <w:rFonts w:ascii="Arial" w:eastAsia="Times New Roman" w:hAnsi="Arial" w:cs="Arial"/>
                <w:b w:val="0"/>
                <w:sz w:val="18"/>
                <w:szCs w:val="18"/>
                <w:lang w:eastAsia="es-CO"/>
              </w:rPr>
            </w:pPr>
            <w:r w:rsidRPr="009656A5">
              <w:rPr>
                <w:rFonts w:ascii="Arial" w:eastAsia="Times New Roman" w:hAnsi="Arial" w:cs="Arial"/>
                <w:b w:val="0"/>
                <w:sz w:val="18"/>
                <w:szCs w:val="18"/>
                <w:lang w:eastAsia="es-CO"/>
              </w:rPr>
              <w:t>8</w:t>
            </w:r>
          </w:p>
        </w:tc>
        <w:tc>
          <w:tcPr>
            <w:tcW w:w="4677" w:type="dxa"/>
            <w:noWrap/>
            <w:vAlign w:val="center"/>
            <w:hideMark/>
          </w:tcPr>
          <w:p w14:paraId="2D79A88A" w14:textId="77777777" w:rsidR="000A4425" w:rsidRPr="009656A5" w:rsidRDefault="000A4425" w:rsidP="0085069B">
            <w:pPr>
              <w:spacing w:after="0" w:line="240" w:lineRule="auto"/>
              <w:ind w:left="-4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 xml:space="preserve">Caja de Compensación Familiar del Sur del Tolima – CAFASUR </w:t>
            </w:r>
          </w:p>
        </w:tc>
        <w:tc>
          <w:tcPr>
            <w:tcW w:w="1560" w:type="dxa"/>
            <w:noWrap/>
            <w:vAlign w:val="center"/>
            <w:hideMark/>
          </w:tcPr>
          <w:p w14:paraId="2F437D17"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222 de 2018</w:t>
            </w:r>
          </w:p>
        </w:tc>
        <w:tc>
          <w:tcPr>
            <w:tcW w:w="1275" w:type="dxa"/>
            <w:noWrap/>
            <w:vAlign w:val="center"/>
            <w:hideMark/>
          </w:tcPr>
          <w:p w14:paraId="4B22B5B8"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25-abr-18</w:t>
            </w:r>
          </w:p>
        </w:tc>
        <w:tc>
          <w:tcPr>
            <w:tcW w:w="1276" w:type="dxa"/>
            <w:noWrap/>
            <w:vAlign w:val="center"/>
            <w:hideMark/>
          </w:tcPr>
          <w:p w14:paraId="0DA22FEF"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27-abr-2018</w:t>
            </w:r>
          </w:p>
        </w:tc>
      </w:tr>
      <w:tr w:rsidR="000A4425" w:rsidRPr="009656A5" w14:paraId="2EAD3175" w14:textId="77777777" w:rsidTr="0085069B">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421" w:type="dxa"/>
            <w:vAlign w:val="center"/>
          </w:tcPr>
          <w:p w14:paraId="32B606FF" w14:textId="77777777" w:rsidR="000A4425" w:rsidRPr="009656A5" w:rsidRDefault="000A4425" w:rsidP="0085069B">
            <w:pPr>
              <w:spacing w:after="0" w:line="240" w:lineRule="auto"/>
              <w:rPr>
                <w:rFonts w:ascii="Arial" w:eastAsia="Times New Roman" w:hAnsi="Arial" w:cs="Arial"/>
                <w:b w:val="0"/>
                <w:sz w:val="18"/>
                <w:szCs w:val="18"/>
                <w:lang w:eastAsia="es-CO"/>
              </w:rPr>
            </w:pPr>
            <w:r w:rsidRPr="009656A5">
              <w:rPr>
                <w:rFonts w:ascii="Arial" w:eastAsia="Times New Roman" w:hAnsi="Arial" w:cs="Arial"/>
                <w:b w:val="0"/>
                <w:sz w:val="18"/>
                <w:szCs w:val="18"/>
                <w:lang w:eastAsia="es-CO"/>
              </w:rPr>
              <w:t>9</w:t>
            </w:r>
          </w:p>
        </w:tc>
        <w:tc>
          <w:tcPr>
            <w:tcW w:w="4677" w:type="dxa"/>
            <w:noWrap/>
            <w:vAlign w:val="center"/>
            <w:hideMark/>
          </w:tcPr>
          <w:p w14:paraId="0C373E1B" w14:textId="77777777" w:rsidR="000A4425" w:rsidRPr="009656A5" w:rsidRDefault="000A4425" w:rsidP="0085069B">
            <w:pPr>
              <w:spacing w:after="0" w:line="240" w:lineRule="auto"/>
              <w:ind w:left="-47"/>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 xml:space="preserve">Caja de Compensación Familiar del Casanare COMFACASANARE </w:t>
            </w:r>
          </w:p>
        </w:tc>
        <w:tc>
          <w:tcPr>
            <w:tcW w:w="1560" w:type="dxa"/>
            <w:noWrap/>
            <w:vAlign w:val="center"/>
            <w:hideMark/>
          </w:tcPr>
          <w:p w14:paraId="3E5640A4"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265 de 2018</w:t>
            </w:r>
          </w:p>
        </w:tc>
        <w:tc>
          <w:tcPr>
            <w:tcW w:w="1275" w:type="dxa"/>
            <w:noWrap/>
            <w:vAlign w:val="center"/>
            <w:hideMark/>
          </w:tcPr>
          <w:p w14:paraId="0DFA9B37"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15-may-18</w:t>
            </w:r>
          </w:p>
        </w:tc>
        <w:tc>
          <w:tcPr>
            <w:tcW w:w="1276" w:type="dxa"/>
            <w:noWrap/>
            <w:vAlign w:val="center"/>
            <w:hideMark/>
          </w:tcPr>
          <w:p w14:paraId="622132F8"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18-may-18</w:t>
            </w:r>
          </w:p>
        </w:tc>
      </w:tr>
      <w:tr w:rsidR="000A4425" w:rsidRPr="009656A5" w14:paraId="5A08FBD8" w14:textId="77777777" w:rsidTr="0085069B">
        <w:trPr>
          <w:trHeight w:val="162"/>
        </w:trPr>
        <w:tc>
          <w:tcPr>
            <w:cnfStyle w:val="001000000000" w:firstRow="0" w:lastRow="0" w:firstColumn="1" w:lastColumn="0" w:oddVBand="0" w:evenVBand="0" w:oddHBand="0" w:evenHBand="0" w:firstRowFirstColumn="0" w:firstRowLastColumn="0" w:lastRowFirstColumn="0" w:lastRowLastColumn="0"/>
            <w:tcW w:w="421" w:type="dxa"/>
            <w:vAlign w:val="center"/>
          </w:tcPr>
          <w:p w14:paraId="454F156B" w14:textId="77777777" w:rsidR="000A4425" w:rsidRPr="009656A5" w:rsidRDefault="000A4425" w:rsidP="0085069B">
            <w:pPr>
              <w:spacing w:after="0" w:line="240" w:lineRule="auto"/>
              <w:rPr>
                <w:rFonts w:ascii="Arial" w:eastAsia="Times New Roman" w:hAnsi="Arial" w:cs="Arial"/>
                <w:b w:val="0"/>
                <w:sz w:val="18"/>
                <w:szCs w:val="18"/>
                <w:lang w:eastAsia="es-CO"/>
              </w:rPr>
            </w:pPr>
            <w:r w:rsidRPr="009656A5">
              <w:rPr>
                <w:rFonts w:ascii="Arial" w:eastAsia="Times New Roman" w:hAnsi="Arial" w:cs="Arial"/>
                <w:b w:val="0"/>
                <w:sz w:val="18"/>
                <w:szCs w:val="18"/>
                <w:lang w:eastAsia="es-CO"/>
              </w:rPr>
              <w:t>10</w:t>
            </w:r>
          </w:p>
        </w:tc>
        <w:tc>
          <w:tcPr>
            <w:tcW w:w="4677" w:type="dxa"/>
            <w:noWrap/>
            <w:vAlign w:val="center"/>
            <w:hideMark/>
          </w:tcPr>
          <w:p w14:paraId="05F58164" w14:textId="77777777" w:rsidR="000A4425" w:rsidRPr="009656A5" w:rsidRDefault="000A4425" w:rsidP="0085069B">
            <w:pPr>
              <w:spacing w:after="0" w:line="240" w:lineRule="auto"/>
              <w:ind w:left="-4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 xml:space="preserve">Caja de Compensación Familiar del Atlántico CAJACOPI ATLANTICO </w:t>
            </w:r>
          </w:p>
        </w:tc>
        <w:tc>
          <w:tcPr>
            <w:tcW w:w="1560" w:type="dxa"/>
            <w:noWrap/>
            <w:vAlign w:val="center"/>
            <w:hideMark/>
          </w:tcPr>
          <w:p w14:paraId="367192CD"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267 de 2018</w:t>
            </w:r>
          </w:p>
        </w:tc>
        <w:tc>
          <w:tcPr>
            <w:tcW w:w="1275" w:type="dxa"/>
            <w:noWrap/>
            <w:vAlign w:val="center"/>
            <w:hideMark/>
          </w:tcPr>
          <w:p w14:paraId="3E19822A"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15-may-18</w:t>
            </w:r>
          </w:p>
        </w:tc>
        <w:tc>
          <w:tcPr>
            <w:tcW w:w="1276" w:type="dxa"/>
            <w:noWrap/>
            <w:vAlign w:val="center"/>
            <w:hideMark/>
          </w:tcPr>
          <w:p w14:paraId="73A347DE"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18-may-18</w:t>
            </w:r>
          </w:p>
        </w:tc>
      </w:tr>
      <w:tr w:rsidR="000A4425" w:rsidRPr="009656A5" w14:paraId="69344B4B" w14:textId="77777777" w:rsidTr="0085069B">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421" w:type="dxa"/>
            <w:vAlign w:val="center"/>
          </w:tcPr>
          <w:p w14:paraId="25B27266" w14:textId="77777777" w:rsidR="000A4425" w:rsidRPr="009656A5" w:rsidRDefault="000A4425" w:rsidP="0085069B">
            <w:pPr>
              <w:spacing w:after="0" w:line="240" w:lineRule="auto"/>
              <w:rPr>
                <w:rFonts w:ascii="Arial" w:eastAsia="Times New Roman" w:hAnsi="Arial" w:cs="Arial"/>
                <w:b w:val="0"/>
                <w:sz w:val="18"/>
                <w:szCs w:val="18"/>
                <w:lang w:eastAsia="es-CO"/>
              </w:rPr>
            </w:pPr>
            <w:r w:rsidRPr="009656A5">
              <w:rPr>
                <w:rFonts w:ascii="Arial" w:eastAsia="Times New Roman" w:hAnsi="Arial" w:cs="Arial"/>
                <w:b w:val="0"/>
                <w:sz w:val="18"/>
                <w:szCs w:val="18"/>
                <w:lang w:eastAsia="es-CO"/>
              </w:rPr>
              <w:t>11</w:t>
            </w:r>
          </w:p>
        </w:tc>
        <w:tc>
          <w:tcPr>
            <w:tcW w:w="4677" w:type="dxa"/>
            <w:noWrap/>
            <w:vAlign w:val="center"/>
            <w:hideMark/>
          </w:tcPr>
          <w:p w14:paraId="49DB803B" w14:textId="77777777" w:rsidR="000A4425" w:rsidRPr="009656A5" w:rsidRDefault="000A4425" w:rsidP="0085069B">
            <w:pPr>
              <w:spacing w:after="0" w:line="240" w:lineRule="auto"/>
              <w:ind w:left="-47"/>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 xml:space="preserve">Caja de Compensación Familiar del Choco – COMFACHOCO </w:t>
            </w:r>
          </w:p>
        </w:tc>
        <w:tc>
          <w:tcPr>
            <w:tcW w:w="1560" w:type="dxa"/>
            <w:noWrap/>
            <w:vAlign w:val="center"/>
            <w:hideMark/>
          </w:tcPr>
          <w:p w14:paraId="04D334B9"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277 de 2018</w:t>
            </w:r>
          </w:p>
        </w:tc>
        <w:tc>
          <w:tcPr>
            <w:tcW w:w="1275" w:type="dxa"/>
            <w:noWrap/>
            <w:vAlign w:val="center"/>
            <w:hideMark/>
          </w:tcPr>
          <w:p w14:paraId="359A5627"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15-may-18</w:t>
            </w:r>
          </w:p>
        </w:tc>
        <w:tc>
          <w:tcPr>
            <w:tcW w:w="1276" w:type="dxa"/>
            <w:noWrap/>
            <w:vAlign w:val="center"/>
            <w:hideMark/>
          </w:tcPr>
          <w:p w14:paraId="7CE7F1CD"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18-may-18</w:t>
            </w:r>
          </w:p>
        </w:tc>
      </w:tr>
      <w:tr w:rsidR="000A4425" w:rsidRPr="009656A5" w14:paraId="194C378A" w14:textId="77777777" w:rsidTr="0085069B">
        <w:trPr>
          <w:trHeight w:val="254"/>
        </w:trPr>
        <w:tc>
          <w:tcPr>
            <w:cnfStyle w:val="001000000000" w:firstRow="0" w:lastRow="0" w:firstColumn="1" w:lastColumn="0" w:oddVBand="0" w:evenVBand="0" w:oddHBand="0" w:evenHBand="0" w:firstRowFirstColumn="0" w:firstRowLastColumn="0" w:lastRowFirstColumn="0" w:lastRowLastColumn="0"/>
            <w:tcW w:w="421" w:type="dxa"/>
            <w:vAlign w:val="center"/>
          </w:tcPr>
          <w:p w14:paraId="163965F9" w14:textId="77777777" w:rsidR="000A4425" w:rsidRPr="009656A5" w:rsidRDefault="000A4425" w:rsidP="0085069B">
            <w:pPr>
              <w:spacing w:after="0" w:line="240" w:lineRule="auto"/>
              <w:rPr>
                <w:rFonts w:ascii="Arial" w:eastAsia="Times New Roman" w:hAnsi="Arial" w:cs="Arial"/>
                <w:b w:val="0"/>
                <w:sz w:val="18"/>
                <w:szCs w:val="18"/>
                <w:lang w:eastAsia="es-CO"/>
              </w:rPr>
            </w:pPr>
            <w:r w:rsidRPr="009656A5">
              <w:rPr>
                <w:rFonts w:ascii="Arial" w:eastAsia="Times New Roman" w:hAnsi="Arial" w:cs="Arial"/>
                <w:b w:val="0"/>
                <w:sz w:val="18"/>
                <w:szCs w:val="18"/>
                <w:lang w:eastAsia="es-CO"/>
              </w:rPr>
              <w:t>12</w:t>
            </w:r>
          </w:p>
        </w:tc>
        <w:tc>
          <w:tcPr>
            <w:tcW w:w="4677" w:type="dxa"/>
            <w:noWrap/>
            <w:vAlign w:val="center"/>
            <w:hideMark/>
          </w:tcPr>
          <w:p w14:paraId="3309C040" w14:textId="77777777" w:rsidR="000A4425" w:rsidRPr="009656A5" w:rsidRDefault="000A4425" w:rsidP="0085069B">
            <w:pPr>
              <w:spacing w:after="0" w:line="240" w:lineRule="auto"/>
              <w:ind w:left="-4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 xml:space="preserve">Caja de Compensación Familiar de San Andrés y Providencia Islas – CAJASAI </w:t>
            </w:r>
          </w:p>
        </w:tc>
        <w:tc>
          <w:tcPr>
            <w:tcW w:w="1560" w:type="dxa"/>
            <w:noWrap/>
            <w:vAlign w:val="center"/>
            <w:hideMark/>
          </w:tcPr>
          <w:p w14:paraId="182112F8"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275 de 2018</w:t>
            </w:r>
          </w:p>
        </w:tc>
        <w:tc>
          <w:tcPr>
            <w:tcW w:w="1275" w:type="dxa"/>
            <w:noWrap/>
            <w:vAlign w:val="center"/>
            <w:hideMark/>
          </w:tcPr>
          <w:p w14:paraId="47E18504"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15-may-18</w:t>
            </w:r>
          </w:p>
        </w:tc>
        <w:tc>
          <w:tcPr>
            <w:tcW w:w="1276" w:type="dxa"/>
            <w:noWrap/>
            <w:vAlign w:val="center"/>
            <w:hideMark/>
          </w:tcPr>
          <w:p w14:paraId="31B8CAE3"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18-may-18</w:t>
            </w:r>
          </w:p>
        </w:tc>
      </w:tr>
      <w:tr w:rsidR="000A4425" w:rsidRPr="009656A5" w14:paraId="688EDDDD" w14:textId="77777777" w:rsidTr="0085069B">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21" w:type="dxa"/>
            <w:vAlign w:val="center"/>
          </w:tcPr>
          <w:p w14:paraId="1BFB7124" w14:textId="77777777" w:rsidR="000A4425" w:rsidRPr="009656A5" w:rsidRDefault="000A4425" w:rsidP="0085069B">
            <w:pPr>
              <w:spacing w:after="0" w:line="240" w:lineRule="auto"/>
              <w:rPr>
                <w:rFonts w:ascii="Arial" w:eastAsia="Times New Roman" w:hAnsi="Arial" w:cs="Arial"/>
                <w:b w:val="0"/>
                <w:sz w:val="18"/>
                <w:szCs w:val="18"/>
                <w:lang w:eastAsia="es-CO"/>
              </w:rPr>
            </w:pPr>
            <w:r w:rsidRPr="009656A5">
              <w:rPr>
                <w:rFonts w:ascii="Arial" w:eastAsia="Times New Roman" w:hAnsi="Arial" w:cs="Arial"/>
                <w:b w:val="0"/>
                <w:sz w:val="18"/>
                <w:szCs w:val="18"/>
                <w:lang w:eastAsia="es-CO"/>
              </w:rPr>
              <w:t>13</w:t>
            </w:r>
          </w:p>
        </w:tc>
        <w:tc>
          <w:tcPr>
            <w:tcW w:w="4677" w:type="dxa"/>
            <w:noWrap/>
            <w:vAlign w:val="center"/>
            <w:hideMark/>
          </w:tcPr>
          <w:p w14:paraId="18303AE9" w14:textId="77777777" w:rsidR="000A4425" w:rsidRPr="009656A5" w:rsidRDefault="000A4425" w:rsidP="0085069B">
            <w:pPr>
              <w:spacing w:after="0" w:line="240" w:lineRule="auto"/>
              <w:ind w:left="-47"/>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Caja de Compensación Familiar de  Antioquia COMFAMA</w:t>
            </w:r>
          </w:p>
        </w:tc>
        <w:tc>
          <w:tcPr>
            <w:tcW w:w="1560" w:type="dxa"/>
            <w:noWrap/>
            <w:vAlign w:val="center"/>
            <w:hideMark/>
          </w:tcPr>
          <w:p w14:paraId="0D50C567"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366 de 2018</w:t>
            </w:r>
          </w:p>
        </w:tc>
        <w:tc>
          <w:tcPr>
            <w:tcW w:w="1275" w:type="dxa"/>
            <w:noWrap/>
            <w:vAlign w:val="center"/>
            <w:hideMark/>
          </w:tcPr>
          <w:p w14:paraId="6EB1C234"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18-jun-18</w:t>
            </w:r>
          </w:p>
        </w:tc>
        <w:tc>
          <w:tcPr>
            <w:tcW w:w="1276" w:type="dxa"/>
            <w:noWrap/>
            <w:vAlign w:val="center"/>
            <w:hideMark/>
          </w:tcPr>
          <w:p w14:paraId="3474312A"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22-jun-18</w:t>
            </w:r>
          </w:p>
        </w:tc>
      </w:tr>
      <w:tr w:rsidR="000A4425" w:rsidRPr="009656A5" w14:paraId="699752FB" w14:textId="77777777" w:rsidTr="0085069B">
        <w:trPr>
          <w:trHeight w:val="11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4BE25DAC" w14:textId="77777777" w:rsidR="000A4425" w:rsidRPr="009656A5" w:rsidRDefault="000A4425" w:rsidP="0085069B">
            <w:pPr>
              <w:spacing w:after="0" w:line="240" w:lineRule="auto"/>
              <w:rPr>
                <w:rFonts w:ascii="Arial" w:eastAsia="Times New Roman" w:hAnsi="Arial" w:cs="Arial"/>
                <w:b w:val="0"/>
                <w:sz w:val="18"/>
                <w:szCs w:val="18"/>
                <w:lang w:eastAsia="es-CO"/>
              </w:rPr>
            </w:pPr>
            <w:r w:rsidRPr="009656A5">
              <w:rPr>
                <w:rFonts w:ascii="Arial" w:eastAsia="Times New Roman" w:hAnsi="Arial" w:cs="Arial"/>
                <w:b w:val="0"/>
                <w:sz w:val="18"/>
                <w:szCs w:val="18"/>
                <w:lang w:eastAsia="es-CO"/>
              </w:rPr>
              <w:t>14</w:t>
            </w:r>
          </w:p>
        </w:tc>
        <w:tc>
          <w:tcPr>
            <w:tcW w:w="4677" w:type="dxa"/>
            <w:noWrap/>
            <w:vAlign w:val="center"/>
            <w:hideMark/>
          </w:tcPr>
          <w:p w14:paraId="46306906" w14:textId="77777777" w:rsidR="000A4425" w:rsidRPr="009656A5" w:rsidRDefault="000A4425" w:rsidP="0085069B">
            <w:pPr>
              <w:spacing w:after="0" w:line="240" w:lineRule="auto"/>
              <w:ind w:left="-4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Caja de Compensación Familiar del Amazonas –CAFAMAZ</w:t>
            </w:r>
          </w:p>
        </w:tc>
        <w:tc>
          <w:tcPr>
            <w:tcW w:w="1560" w:type="dxa"/>
            <w:noWrap/>
            <w:vAlign w:val="center"/>
            <w:hideMark/>
          </w:tcPr>
          <w:p w14:paraId="4A39E757"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370 de 2018</w:t>
            </w:r>
          </w:p>
        </w:tc>
        <w:tc>
          <w:tcPr>
            <w:tcW w:w="1275" w:type="dxa"/>
            <w:noWrap/>
            <w:vAlign w:val="center"/>
            <w:hideMark/>
          </w:tcPr>
          <w:p w14:paraId="2A6CDE7B"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18-jun-18</w:t>
            </w:r>
          </w:p>
        </w:tc>
        <w:tc>
          <w:tcPr>
            <w:tcW w:w="1276" w:type="dxa"/>
            <w:noWrap/>
            <w:vAlign w:val="center"/>
            <w:hideMark/>
          </w:tcPr>
          <w:p w14:paraId="2D9FE169"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22-jun-18</w:t>
            </w:r>
          </w:p>
        </w:tc>
      </w:tr>
      <w:tr w:rsidR="000A4425" w:rsidRPr="009656A5" w14:paraId="5F3F330E" w14:textId="77777777" w:rsidTr="0085069B">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21" w:type="dxa"/>
            <w:vAlign w:val="center"/>
          </w:tcPr>
          <w:p w14:paraId="6D575F37" w14:textId="77777777" w:rsidR="000A4425" w:rsidRPr="009656A5" w:rsidRDefault="000A4425" w:rsidP="0085069B">
            <w:pPr>
              <w:spacing w:after="0" w:line="240" w:lineRule="auto"/>
              <w:rPr>
                <w:rFonts w:ascii="Arial" w:eastAsia="Times New Roman" w:hAnsi="Arial" w:cs="Arial"/>
                <w:b w:val="0"/>
                <w:sz w:val="18"/>
                <w:szCs w:val="18"/>
                <w:lang w:eastAsia="es-CO"/>
              </w:rPr>
            </w:pPr>
            <w:r w:rsidRPr="009656A5">
              <w:rPr>
                <w:rFonts w:ascii="Arial" w:eastAsia="Times New Roman" w:hAnsi="Arial" w:cs="Arial"/>
                <w:b w:val="0"/>
                <w:sz w:val="18"/>
                <w:szCs w:val="18"/>
                <w:lang w:eastAsia="es-CO"/>
              </w:rPr>
              <w:t>15</w:t>
            </w:r>
          </w:p>
        </w:tc>
        <w:tc>
          <w:tcPr>
            <w:tcW w:w="4677" w:type="dxa"/>
            <w:noWrap/>
            <w:vAlign w:val="center"/>
            <w:hideMark/>
          </w:tcPr>
          <w:p w14:paraId="4BECC0BC" w14:textId="77777777" w:rsidR="000A4425" w:rsidRPr="009656A5" w:rsidRDefault="000A4425" w:rsidP="0085069B">
            <w:pPr>
              <w:spacing w:after="0" w:line="240" w:lineRule="auto"/>
              <w:ind w:left="-47"/>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 xml:space="preserve">Caja de Compensación Familiar de Cundinamarca COMFACUNDI </w:t>
            </w:r>
          </w:p>
        </w:tc>
        <w:tc>
          <w:tcPr>
            <w:tcW w:w="1560" w:type="dxa"/>
            <w:noWrap/>
            <w:vAlign w:val="center"/>
            <w:hideMark/>
          </w:tcPr>
          <w:p w14:paraId="54AABA99"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372 de 2018</w:t>
            </w:r>
          </w:p>
        </w:tc>
        <w:tc>
          <w:tcPr>
            <w:tcW w:w="1275" w:type="dxa"/>
            <w:noWrap/>
            <w:vAlign w:val="center"/>
            <w:hideMark/>
          </w:tcPr>
          <w:p w14:paraId="34C5524E"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18-jun-18</w:t>
            </w:r>
          </w:p>
        </w:tc>
        <w:tc>
          <w:tcPr>
            <w:tcW w:w="1276" w:type="dxa"/>
            <w:noWrap/>
            <w:vAlign w:val="center"/>
            <w:hideMark/>
          </w:tcPr>
          <w:p w14:paraId="10F34232"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22-jun-18</w:t>
            </w:r>
          </w:p>
        </w:tc>
      </w:tr>
      <w:tr w:rsidR="000A4425" w:rsidRPr="009656A5" w14:paraId="41B39A4B" w14:textId="77777777" w:rsidTr="0085069B">
        <w:trPr>
          <w:trHeight w:val="66"/>
        </w:trPr>
        <w:tc>
          <w:tcPr>
            <w:cnfStyle w:val="001000000000" w:firstRow="0" w:lastRow="0" w:firstColumn="1" w:lastColumn="0" w:oddVBand="0" w:evenVBand="0" w:oddHBand="0" w:evenHBand="0" w:firstRowFirstColumn="0" w:firstRowLastColumn="0" w:lastRowFirstColumn="0" w:lastRowLastColumn="0"/>
            <w:tcW w:w="421" w:type="dxa"/>
            <w:vAlign w:val="center"/>
          </w:tcPr>
          <w:p w14:paraId="16969773" w14:textId="77777777" w:rsidR="000A4425" w:rsidRPr="009656A5" w:rsidRDefault="000A4425" w:rsidP="0085069B">
            <w:pPr>
              <w:spacing w:after="0" w:line="240" w:lineRule="auto"/>
              <w:rPr>
                <w:rFonts w:ascii="Arial" w:eastAsia="Times New Roman" w:hAnsi="Arial" w:cs="Arial"/>
                <w:b w:val="0"/>
                <w:sz w:val="18"/>
                <w:szCs w:val="18"/>
                <w:lang w:eastAsia="es-CO"/>
              </w:rPr>
            </w:pPr>
            <w:r w:rsidRPr="009656A5">
              <w:rPr>
                <w:rFonts w:ascii="Arial" w:eastAsia="Times New Roman" w:hAnsi="Arial" w:cs="Arial"/>
                <w:b w:val="0"/>
                <w:sz w:val="18"/>
                <w:szCs w:val="18"/>
                <w:lang w:eastAsia="es-CO"/>
              </w:rPr>
              <w:t>16</w:t>
            </w:r>
          </w:p>
        </w:tc>
        <w:tc>
          <w:tcPr>
            <w:tcW w:w="4677" w:type="dxa"/>
            <w:noWrap/>
            <w:vAlign w:val="center"/>
            <w:hideMark/>
          </w:tcPr>
          <w:p w14:paraId="2A3CD7D1" w14:textId="77777777" w:rsidR="000A4425" w:rsidRPr="009656A5" w:rsidRDefault="000A4425" w:rsidP="0085069B">
            <w:pPr>
              <w:spacing w:after="0" w:line="240" w:lineRule="auto"/>
              <w:ind w:left="-4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 xml:space="preserve">Caja de Compensación Familiar del Cauca – COMFACAUCA </w:t>
            </w:r>
          </w:p>
        </w:tc>
        <w:tc>
          <w:tcPr>
            <w:tcW w:w="1560" w:type="dxa"/>
            <w:noWrap/>
            <w:vAlign w:val="center"/>
            <w:hideMark/>
          </w:tcPr>
          <w:p w14:paraId="7B3039E0"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379 de 2018</w:t>
            </w:r>
          </w:p>
        </w:tc>
        <w:tc>
          <w:tcPr>
            <w:tcW w:w="1275" w:type="dxa"/>
            <w:noWrap/>
            <w:vAlign w:val="center"/>
            <w:hideMark/>
          </w:tcPr>
          <w:p w14:paraId="0429351F"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18-jun-18</w:t>
            </w:r>
          </w:p>
        </w:tc>
        <w:tc>
          <w:tcPr>
            <w:tcW w:w="1276" w:type="dxa"/>
            <w:noWrap/>
            <w:vAlign w:val="center"/>
            <w:hideMark/>
          </w:tcPr>
          <w:p w14:paraId="3BE7ABB9"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22-jun-18</w:t>
            </w:r>
          </w:p>
        </w:tc>
      </w:tr>
      <w:tr w:rsidR="000A4425" w:rsidRPr="009656A5" w14:paraId="3E933A74" w14:textId="77777777" w:rsidTr="0085069B">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21" w:type="dxa"/>
            <w:vAlign w:val="center"/>
          </w:tcPr>
          <w:p w14:paraId="22331108" w14:textId="77777777" w:rsidR="000A4425" w:rsidRPr="009656A5" w:rsidRDefault="000A4425" w:rsidP="0085069B">
            <w:pPr>
              <w:spacing w:after="0" w:line="240" w:lineRule="auto"/>
              <w:rPr>
                <w:rFonts w:ascii="Arial" w:eastAsia="Times New Roman" w:hAnsi="Arial" w:cs="Arial"/>
                <w:b w:val="0"/>
                <w:sz w:val="18"/>
                <w:szCs w:val="18"/>
                <w:lang w:eastAsia="es-CO"/>
              </w:rPr>
            </w:pPr>
            <w:r w:rsidRPr="009656A5">
              <w:rPr>
                <w:rFonts w:ascii="Arial" w:eastAsia="Times New Roman" w:hAnsi="Arial" w:cs="Arial"/>
                <w:b w:val="0"/>
                <w:sz w:val="18"/>
                <w:szCs w:val="18"/>
                <w:lang w:eastAsia="es-CO"/>
              </w:rPr>
              <w:t>17</w:t>
            </w:r>
          </w:p>
        </w:tc>
        <w:tc>
          <w:tcPr>
            <w:tcW w:w="4677" w:type="dxa"/>
            <w:noWrap/>
            <w:vAlign w:val="center"/>
          </w:tcPr>
          <w:p w14:paraId="1C2114F5" w14:textId="77777777" w:rsidR="000A4425" w:rsidRPr="009656A5" w:rsidRDefault="000A4425" w:rsidP="0085069B">
            <w:pPr>
              <w:spacing w:after="0" w:line="240" w:lineRule="auto"/>
              <w:ind w:left="-47"/>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 xml:space="preserve">Caja de Compensación Familiar CAFAM </w:t>
            </w:r>
          </w:p>
        </w:tc>
        <w:tc>
          <w:tcPr>
            <w:tcW w:w="1560" w:type="dxa"/>
            <w:noWrap/>
            <w:vAlign w:val="center"/>
          </w:tcPr>
          <w:p w14:paraId="3C2DC58F"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495,496,502,503 y 511 de 2018</w:t>
            </w:r>
          </w:p>
        </w:tc>
        <w:tc>
          <w:tcPr>
            <w:tcW w:w="1275" w:type="dxa"/>
            <w:noWrap/>
            <w:vAlign w:val="center"/>
          </w:tcPr>
          <w:p w14:paraId="4300CE86"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30-jul-18</w:t>
            </w:r>
          </w:p>
        </w:tc>
        <w:tc>
          <w:tcPr>
            <w:tcW w:w="1276" w:type="dxa"/>
            <w:noWrap/>
            <w:vAlign w:val="center"/>
          </w:tcPr>
          <w:p w14:paraId="10FFC0C7"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03-ago-18</w:t>
            </w:r>
          </w:p>
        </w:tc>
      </w:tr>
      <w:tr w:rsidR="000A4425" w:rsidRPr="009656A5" w14:paraId="1300912A" w14:textId="77777777" w:rsidTr="0085069B">
        <w:trPr>
          <w:trHeight w:val="484"/>
        </w:trPr>
        <w:tc>
          <w:tcPr>
            <w:cnfStyle w:val="001000000000" w:firstRow="0" w:lastRow="0" w:firstColumn="1" w:lastColumn="0" w:oddVBand="0" w:evenVBand="0" w:oddHBand="0" w:evenHBand="0" w:firstRowFirstColumn="0" w:firstRowLastColumn="0" w:lastRowFirstColumn="0" w:lastRowLastColumn="0"/>
            <w:tcW w:w="421" w:type="dxa"/>
            <w:vAlign w:val="center"/>
          </w:tcPr>
          <w:p w14:paraId="31365BC5" w14:textId="77777777" w:rsidR="000A4425" w:rsidRPr="009656A5" w:rsidRDefault="000A4425" w:rsidP="0085069B">
            <w:pPr>
              <w:spacing w:after="0" w:line="240" w:lineRule="auto"/>
              <w:rPr>
                <w:rFonts w:ascii="Arial" w:eastAsia="Times New Roman" w:hAnsi="Arial" w:cs="Arial"/>
                <w:b w:val="0"/>
                <w:sz w:val="18"/>
                <w:szCs w:val="18"/>
                <w:lang w:eastAsia="es-CO"/>
              </w:rPr>
            </w:pPr>
            <w:r w:rsidRPr="009656A5">
              <w:rPr>
                <w:rFonts w:ascii="Arial" w:eastAsia="Times New Roman" w:hAnsi="Arial" w:cs="Arial"/>
                <w:b w:val="0"/>
                <w:sz w:val="18"/>
                <w:szCs w:val="18"/>
                <w:lang w:eastAsia="es-CO"/>
              </w:rPr>
              <w:t>18</w:t>
            </w:r>
          </w:p>
        </w:tc>
        <w:tc>
          <w:tcPr>
            <w:tcW w:w="4677" w:type="dxa"/>
            <w:noWrap/>
            <w:vAlign w:val="center"/>
          </w:tcPr>
          <w:p w14:paraId="0D6B5010" w14:textId="77777777" w:rsidR="000A4425" w:rsidRPr="009656A5" w:rsidRDefault="000A4425" w:rsidP="0085069B">
            <w:pPr>
              <w:spacing w:after="0" w:line="240" w:lineRule="auto"/>
              <w:ind w:left="-4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Caja de Compensación Familiar del Valle del Cauca - COMFENALCO VALLE DELAGENTE</w:t>
            </w:r>
          </w:p>
        </w:tc>
        <w:tc>
          <w:tcPr>
            <w:tcW w:w="1560" w:type="dxa"/>
            <w:noWrap/>
            <w:vAlign w:val="center"/>
          </w:tcPr>
          <w:p w14:paraId="68EB31D4"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457,468 y 482 de 2018</w:t>
            </w:r>
          </w:p>
        </w:tc>
        <w:tc>
          <w:tcPr>
            <w:tcW w:w="1275" w:type="dxa"/>
            <w:noWrap/>
            <w:vAlign w:val="center"/>
          </w:tcPr>
          <w:p w14:paraId="21E37ED0"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30-jul-18</w:t>
            </w:r>
          </w:p>
        </w:tc>
        <w:tc>
          <w:tcPr>
            <w:tcW w:w="1276" w:type="dxa"/>
            <w:noWrap/>
            <w:vAlign w:val="center"/>
          </w:tcPr>
          <w:p w14:paraId="2F84C183"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03-ago-18</w:t>
            </w:r>
          </w:p>
        </w:tc>
      </w:tr>
    </w:tbl>
    <w:p w14:paraId="17CDB22E" w14:textId="77777777" w:rsidR="000A4425" w:rsidRDefault="000A4425" w:rsidP="000A4425">
      <w:pPr>
        <w:spacing w:after="0" w:line="240" w:lineRule="auto"/>
        <w:jc w:val="both"/>
        <w:rPr>
          <w:rFonts w:ascii="Arial" w:hAnsi="Arial" w:cs="Arial"/>
        </w:rPr>
      </w:pPr>
    </w:p>
    <w:p w14:paraId="493951D9" w14:textId="77777777" w:rsidR="000A4425" w:rsidRDefault="000A4425" w:rsidP="000A4425">
      <w:pPr>
        <w:spacing w:after="0" w:line="240" w:lineRule="auto"/>
        <w:jc w:val="both"/>
        <w:rPr>
          <w:rFonts w:ascii="Arial" w:hAnsi="Arial" w:cs="Arial"/>
        </w:rPr>
      </w:pPr>
    </w:p>
    <w:p w14:paraId="3705C215" w14:textId="77777777" w:rsidR="000A4425" w:rsidRDefault="000A4425" w:rsidP="000A4425">
      <w:pPr>
        <w:spacing w:after="0" w:line="240" w:lineRule="auto"/>
        <w:jc w:val="both"/>
        <w:rPr>
          <w:rFonts w:ascii="Arial" w:hAnsi="Arial" w:cs="Arial"/>
        </w:rPr>
      </w:pPr>
    </w:p>
    <w:p w14:paraId="72F367B5" w14:textId="77777777" w:rsidR="000A4425" w:rsidRDefault="000A4425" w:rsidP="000A4425">
      <w:pPr>
        <w:spacing w:after="0" w:line="240" w:lineRule="auto"/>
        <w:jc w:val="center"/>
        <w:rPr>
          <w:rFonts w:ascii="Arial" w:hAnsi="Arial" w:cs="Arial"/>
          <w:b/>
        </w:rPr>
      </w:pPr>
      <w:r w:rsidRPr="00A34292">
        <w:rPr>
          <w:rFonts w:ascii="Arial" w:hAnsi="Arial" w:cs="Arial"/>
          <w:b/>
        </w:rPr>
        <w:lastRenderedPageBreak/>
        <w:t>VISITAS ESPECIALES REALIZADAS A LAS CAJAS DE COMPENSACIÓN FAMILIAR- VIGENCIA 2017</w:t>
      </w:r>
    </w:p>
    <w:p w14:paraId="7EDE80EA" w14:textId="77777777" w:rsidR="000A4425" w:rsidRPr="00A34292" w:rsidRDefault="000A4425" w:rsidP="000A4425">
      <w:pPr>
        <w:spacing w:after="0" w:line="240" w:lineRule="auto"/>
        <w:jc w:val="center"/>
        <w:rPr>
          <w:rFonts w:ascii="Arial" w:hAnsi="Arial" w:cs="Arial"/>
          <w:b/>
        </w:rPr>
      </w:pPr>
    </w:p>
    <w:tbl>
      <w:tblPr>
        <w:tblStyle w:val="Tabladecuadrcula5oscura-nfasis1"/>
        <w:tblW w:w="9209" w:type="dxa"/>
        <w:tblLook w:val="04A0" w:firstRow="1" w:lastRow="0" w:firstColumn="1" w:lastColumn="0" w:noHBand="0" w:noVBand="1"/>
      </w:tblPr>
      <w:tblGrid>
        <w:gridCol w:w="558"/>
        <w:gridCol w:w="4540"/>
        <w:gridCol w:w="1560"/>
        <w:gridCol w:w="1275"/>
        <w:gridCol w:w="1276"/>
      </w:tblGrid>
      <w:tr w:rsidR="000A4425" w:rsidRPr="009656A5" w14:paraId="0B5AA7EF" w14:textId="77777777" w:rsidTr="0085069B">
        <w:trPr>
          <w:cnfStyle w:val="100000000000" w:firstRow="1" w:lastRow="0" w:firstColumn="0" w:lastColumn="0" w:oddVBand="0" w:evenVBand="0" w:oddHBand="0"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047C15" w14:textId="77777777" w:rsidR="000A4425" w:rsidRPr="009656A5" w:rsidRDefault="000A4425" w:rsidP="0085069B">
            <w:pPr>
              <w:spacing w:after="0" w:line="240" w:lineRule="auto"/>
              <w:jc w:val="center"/>
              <w:rPr>
                <w:rFonts w:ascii="Arial" w:eastAsia="Times New Roman" w:hAnsi="Arial" w:cs="Arial"/>
                <w:bCs w:val="0"/>
                <w:sz w:val="18"/>
                <w:szCs w:val="18"/>
                <w:lang w:eastAsia="es-CO"/>
              </w:rPr>
            </w:pPr>
            <w:r w:rsidRPr="009656A5">
              <w:rPr>
                <w:rFonts w:ascii="Arial" w:eastAsia="Times New Roman" w:hAnsi="Arial" w:cs="Arial"/>
                <w:bCs w:val="0"/>
                <w:sz w:val="18"/>
                <w:szCs w:val="18"/>
                <w:lang w:eastAsia="es-CO"/>
              </w:rPr>
              <w:t>N°</w:t>
            </w:r>
          </w:p>
        </w:tc>
        <w:tc>
          <w:tcPr>
            <w:tcW w:w="4540" w:type="dxa"/>
            <w:vAlign w:val="center"/>
          </w:tcPr>
          <w:p w14:paraId="7C18FAD5" w14:textId="77777777" w:rsidR="000A4425" w:rsidRPr="009656A5" w:rsidRDefault="000A4425" w:rsidP="008506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CO"/>
              </w:rPr>
            </w:pPr>
            <w:r w:rsidRPr="009656A5">
              <w:rPr>
                <w:rFonts w:ascii="Arial" w:eastAsia="Times New Roman" w:hAnsi="Arial" w:cs="Arial"/>
                <w:bCs w:val="0"/>
                <w:sz w:val="18"/>
                <w:szCs w:val="18"/>
                <w:lang w:eastAsia="es-CO"/>
              </w:rPr>
              <w:t>CAJA DE COMPENSACIÓN FAMILIAR</w:t>
            </w:r>
          </w:p>
        </w:tc>
        <w:tc>
          <w:tcPr>
            <w:tcW w:w="1560" w:type="dxa"/>
            <w:vAlign w:val="center"/>
          </w:tcPr>
          <w:p w14:paraId="655BA8F9" w14:textId="77777777" w:rsidR="000A4425" w:rsidRPr="009656A5" w:rsidRDefault="000A4425" w:rsidP="008506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9656A5">
              <w:rPr>
                <w:rFonts w:ascii="Arial" w:eastAsia="Times New Roman" w:hAnsi="Arial" w:cs="Arial"/>
                <w:sz w:val="18"/>
                <w:szCs w:val="18"/>
                <w:lang w:eastAsia="es-CO"/>
              </w:rPr>
              <w:t>RESOLUCIÓN</w:t>
            </w:r>
          </w:p>
        </w:tc>
        <w:tc>
          <w:tcPr>
            <w:tcW w:w="2551" w:type="dxa"/>
            <w:gridSpan w:val="2"/>
            <w:vAlign w:val="center"/>
          </w:tcPr>
          <w:p w14:paraId="086E525E" w14:textId="77777777" w:rsidR="000A4425" w:rsidRPr="009656A5" w:rsidRDefault="000A4425" w:rsidP="008506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9656A5">
              <w:rPr>
                <w:rFonts w:ascii="Arial" w:eastAsia="Times New Roman" w:hAnsi="Arial" w:cs="Arial"/>
                <w:sz w:val="18"/>
                <w:szCs w:val="18"/>
                <w:lang w:eastAsia="es-CO"/>
              </w:rPr>
              <w:t>PERÍODO DE LA VISITA</w:t>
            </w:r>
          </w:p>
        </w:tc>
      </w:tr>
      <w:tr w:rsidR="000A4425" w:rsidRPr="009656A5" w14:paraId="5CBA9C78" w14:textId="77777777" w:rsidTr="0085069B">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FE92FC0" w14:textId="77777777" w:rsidR="000A4425" w:rsidRPr="009656A5" w:rsidRDefault="000A4425" w:rsidP="0085069B">
            <w:pPr>
              <w:spacing w:after="0" w:line="240" w:lineRule="auto"/>
              <w:jc w:val="center"/>
              <w:rPr>
                <w:rFonts w:ascii="Arial" w:eastAsia="Times New Roman" w:hAnsi="Arial" w:cs="Arial"/>
                <w:b w:val="0"/>
                <w:bCs w:val="0"/>
                <w:sz w:val="18"/>
                <w:szCs w:val="18"/>
                <w:lang w:eastAsia="es-CO"/>
              </w:rPr>
            </w:pPr>
            <w:r w:rsidRPr="009656A5">
              <w:rPr>
                <w:rFonts w:ascii="Arial" w:eastAsia="Times New Roman" w:hAnsi="Arial" w:cs="Arial"/>
                <w:b w:val="0"/>
                <w:bCs w:val="0"/>
                <w:sz w:val="18"/>
                <w:szCs w:val="18"/>
                <w:lang w:eastAsia="es-CO"/>
              </w:rPr>
              <w:t>1</w:t>
            </w:r>
          </w:p>
        </w:tc>
        <w:tc>
          <w:tcPr>
            <w:tcW w:w="4540" w:type="dxa"/>
            <w:vAlign w:val="center"/>
            <w:hideMark/>
          </w:tcPr>
          <w:p w14:paraId="1FD9ADDF" w14:textId="77777777" w:rsidR="000A4425" w:rsidRPr="009656A5" w:rsidRDefault="000A4425" w:rsidP="0085069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s-CO"/>
              </w:rPr>
            </w:pPr>
            <w:r w:rsidRPr="009656A5">
              <w:rPr>
                <w:rFonts w:ascii="Arial" w:eastAsia="Times New Roman" w:hAnsi="Arial" w:cs="Arial"/>
                <w:bCs/>
                <w:sz w:val="18"/>
                <w:szCs w:val="18"/>
                <w:lang w:eastAsia="es-CO"/>
              </w:rPr>
              <w:t>Caja de Compensación Familiar del Choco</w:t>
            </w:r>
            <w:r>
              <w:rPr>
                <w:rFonts w:ascii="Arial" w:eastAsia="Times New Roman" w:hAnsi="Arial" w:cs="Arial"/>
                <w:bCs/>
                <w:sz w:val="18"/>
                <w:szCs w:val="18"/>
                <w:lang w:eastAsia="es-CO"/>
              </w:rPr>
              <w:t xml:space="preserve"> COMFACHOCO</w:t>
            </w:r>
          </w:p>
        </w:tc>
        <w:tc>
          <w:tcPr>
            <w:tcW w:w="1560" w:type="dxa"/>
            <w:vAlign w:val="center"/>
          </w:tcPr>
          <w:p w14:paraId="7CF004AC" w14:textId="77777777" w:rsidR="000A4425" w:rsidRPr="009656A5" w:rsidRDefault="000A4425" w:rsidP="0085069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Pr>
                <w:rFonts w:ascii="Arial" w:eastAsia="Times New Roman" w:hAnsi="Arial" w:cs="Arial"/>
                <w:sz w:val="18"/>
                <w:szCs w:val="18"/>
                <w:lang w:eastAsia="es-CO"/>
              </w:rPr>
              <w:t>0535 de 2017</w:t>
            </w:r>
          </w:p>
        </w:tc>
        <w:tc>
          <w:tcPr>
            <w:tcW w:w="1275" w:type="dxa"/>
            <w:vAlign w:val="center"/>
          </w:tcPr>
          <w:p w14:paraId="1EF03153"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Pr>
                <w:rFonts w:ascii="Arial" w:eastAsia="Times New Roman" w:hAnsi="Arial" w:cs="Arial"/>
                <w:sz w:val="18"/>
                <w:szCs w:val="18"/>
                <w:lang w:eastAsia="es-CO"/>
              </w:rPr>
              <w:t>22-ago-17</w:t>
            </w:r>
          </w:p>
        </w:tc>
        <w:tc>
          <w:tcPr>
            <w:tcW w:w="1276" w:type="dxa"/>
            <w:vAlign w:val="center"/>
          </w:tcPr>
          <w:p w14:paraId="7FA0F3EC"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Pr>
                <w:rFonts w:ascii="Arial" w:eastAsia="Times New Roman" w:hAnsi="Arial" w:cs="Arial"/>
                <w:sz w:val="18"/>
                <w:szCs w:val="18"/>
                <w:lang w:eastAsia="es-CO"/>
              </w:rPr>
              <w:t>23-ago-17</w:t>
            </w:r>
          </w:p>
        </w:tc>
      </w:tr>
      <w:tr w:rsidR="000A4425" w:rsidRPr="009656A5" w14:paraId="176EF0BF" w14:textId="77777777" w:rsidTr="0085069B">
        <w:trPr>
          <w:trHeight w:val="1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E118B9F" w14:textId="77777777" w:rsidR="000A4425" w:rsidRPr="009656A5" w:rsidRDefault="000A4425" w:rsidP="0085069B">
            <w:pPr>
              <w:spacing w:after="0" w:line="240" w:lineRule="auto"/>
              <w:jc w:val="center"/>
              <w:rPr>
                <w:rFonts w:ascii="Arial" w:eastAsia="Times New Roman" w:hAnsi="Arial" w:cs="Arial"/>
                <w:b w:val="0"/>
                <w:bCs w:val="0"/>
                <w:sz w:val="18"/>
                <w:szCs w:val="18"/>
                <w:lang w:eastAsia="es-CO"/>
              </w:rPr>
            </w:pPr>
            <w:r w:rsidRPr="009656A5">
              <w:rPr>
                <w:rFonts w:ascii="Arial" w:eastAsia="Times New Roman" w:hAnsi="Arial" w:cs="Arial"/>
                <w:b w:val="0"/>
                <w:bCs w:val="0"/>
                <w:sz w:val="18"/>
                <w:szCs w:val="18"/>
                <w:lang w:eastAsia="es-CO"/>
              </w:rPr>
              <w:t>2</w:t>
            </w:r>
          </w:p>
        </w:tc>
        <w:tc>
          <w:tcPr>
            <w:tcW w:w="4540" w:type="dxa"/>
            <w:vAlign w:val="center"/>
            <w:hideMark/>
          </w:tcPr>
          <w:p w14:paraId="02263F69" w14:textId="77777777" w:rsidR="000A4425" w:rsidRPr="009656A5" w:rsidRDefault="000A4425" w:rsidP="0085069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s-CO"/>
              </w:rPr>
            </w:pPr>
            <w:r w:rsidRPr="009656A5">
              <w:rPr>
                <w:rFonts w:ascii="Arial" w:eastAsia="Times New Roman" w:hAnsi="Arial" w:cs="Arial"/>
                <w:bCs/>
                <w:sz w:val="18"/>
                <w:szCs w:val="18"/>
                <w:lang w:eastAsia="es-CO"/>
              </w:rPr>
              <w:t>Caja Santandereana de Subsidio Familiar CAJASAN</w:t>
            </w:r>
          </w:p>
        </w:tc>
        <w:tc>
          <w:tcPr>
            <w:tcW w:w="1560" w:type="dxa"/>
            <w:vAlign w:val="center"/>
          </w:tcPr>
          <w:p w14:paraId="105B614F" w14:textId="77777777" w:rsidR="000A4425" w:rsidRPr="009656A5" w:rsidRDefault="000A4425" w:rsidP="0085069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Pr>
                <w:rFonts w:ascii="Arial" w:eastAsia="Times New Roman" w:hAnsi="Arial" w:cs="Arial"/>
                <w:sz w:val="18"/>
                <w:szCs w:val="18"/>
                <w:lang w:eastAsia="es-CO"/>
              </w:rPr>
              <w:t>0536 de 2017</w:t>
            </w:r>
          </w:p>
        </w:tc>
        <w:tc>
          <w:tcPr>
            <w:tcW w:w="1275" w:type="dxa"/>
            <w:vAlign w:val="center"/>
          </w:tcPr>
          <w:p w14:paraId="1CB0D617"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Pr>
                <w:rFonts w:ascii="Arial" w:eastAsia="Times New Roman" w:hAnsi="Arial" w:cs="Arial"/>
                <w:sz w:val="18"/>
                <w:szCs w:val="18"/>
                <w:lang w:eastAsia="es-CO"/>
              </w:rPr>
              <w:t>23-ago-17</w:t>
            </w:r>
          </w:p>
        </w:tc>
        <w:tc>
          <w:tcPr>
            <w:tcW w:w="1276" w:type="dxa"/>
            <w:vAlign w:val="center"/>
          </w:tcPr>
          <w:p w14:paraId="4711F849"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Pr>
                <w:rFonts w:ascii="Arial" w:eastAsia="Times New Roman" w:hAnsi="Arial" w:cs="Arial"/>
                <w:sz w:val="18"/>
                <w:szCs w:val="18"/>
                <w:lang w:eastAsia="es-CO"/>
              </w:rPr>
              <w:t>24-ago-17</w:t>
            </w:r>
          </w:p>
        </w:tc>
      </w:tr>
    </w:tbl>
    <w:p w14:paraId="16169C44" w14:textId="77777777" w:rsidR="000A4425" w:rsidRDefault="000A4425" w:rsidP="000A4425">
      <w:pPr>
        <w:spacing w:after="0" w:line="240" w:lineRule="auto"/>
        <w:jc w:val="both"/>
        <w:rPr>
          <w:rFonts w:ascii="Arial" w:hAnsi="Arial" w:cs="Arial"/>
        </w:rPr>
      </w:pPr>
    </w:p>
    <w:p w14:paraId="7C759E1D" w14:textId="77777777" w:rsidR="000A4425" w:rsidRDefault="000A4425" w:rsidP="000A4425">
      <w:pPr>
        <w:spacing w:after="0" w:line="240" w:lineRule="auto"/>
        <w:jc w:val="center"/>
        <w:rPr>
          <w:rFonts w:ascii="Arial" w:hAnsi="Arial" w:cs="Arial"/>
          <w:b/>
        </w:rPr>
      </w:pPr>
      <w:r w:rsidRPr="005F4D1C">
        <w:rPr>
          <w:rFonts w:ascii="Arial" w:hAnsi="Arial" w:cs="Arial"/>
          <w:b/>
        </w:rPr>
        <w:t xml:space="preserve">VISITAS </w:t>
      </w:r>
      <w:r>
        <w:rPr>
          <w:rFonts w:ascii="Arial" w:hAnsi="Arial" w:cs="Arial"/>
          <w:b/>
        </w:rPr>
        <w:t>ESPECIALES</w:t>
      </w:r>
      <w:r w:rsidRPr="005F4D1C">
        <w:rPr>
          <w:rFonts w:ascii="Arial" w:hAnsi="Arial" w:cs="Arial"/>
          <w:b/>
        </w:rPr>
        <w:t xml:space="preserve"> REALIZADAS A LAS CAJAS DE COMPENSACIÓN FAMILIAR- VIGENCIA 2018</w:t>
      </w:r>
    </w:p>
    <w:p w14:paraId="473FAE54" w14:textId="77777777" w:rsidR="000A4425" w:rsidRPr="005F4D1C" w:rsidRDefault="000A4425" w:rsidP="000A4425">
      <w:pPr>
        <w:spacing w:after="0" w:line="240" w:lineRule="auto"/>
        <w:jc w:val="center"/>
        <w:rPr>
          <w:rFonts w:ascii="Arial" w:hAnsi="Arial" w:cs="Arial"/>
          <w:b/>
        </w:rPr>
      </w:pPr>
    </w:p>
    <w:tbl>
      <w:tblPr>
        <w:tblStyle w:val="Tabladecuadrcula5oscura-nfasis1"/>
        <w:tblW w:w="9209" w:type="dxa"/>
        <w:tblLook w:val="04A0" w:firstRow="1" w:lastRow="0" w:firstColumn="1" w:lastColumn="0" w:noHBand="0" w:noVBand="1"/>
      </w:tblPr>
      <w:tblGrid>
        <w:gridCol w:w="421"/>
        <w:gridCol w:w="4677"/>
        <w:gridCol w:w="1560"/>
        <w:gridCol w:w="1275"/>
        <w:gridCol w:w="1276"/>
      </w:tblGrid>
      <w:tr w:rsidR="000A4425" w:rsidRPr="009656A5" w14:paraId="31F9F8B7" w14:textId="77777777" w:rsidTr="0085069B">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421" w:type="dxa"/>
            <w:vAlign w:val="center"/>
          </w:tcPr>
          <w:p w14:paraId="710FA6A7" w14:textId="77777777" w:rsidR="000A4425" w:rsidRPr="009656A5" w:rsidRDefault="000A4425" w:rsidP="0085069B">
            <w:pPr>
              <w:spacing w:after="0" w:line="240" w:lineRule="auto"/>
              <w:jc w:val="center"/>
              <w:rPr>
                <w:rFonts w:ascii="Arial" w:eastAsia="Times New Roman" w:hAnsi="Arial" w:cs="Arial"/>
                <w:b w:val="0"/>
                <w:sz w:val="18"/>
                <w:szCs w:val="18"/>
                <w:lang w:eastAsia="es-CO"/>
              </w:rPr>
            </w:pPr>
            <w:r w:rsidRPr="009656A5">
              <w:rPr>
                <w:rFonts w:ascii="Arial" w:eastAsia="Times New Roman" w:hAnsi="Arial" w:cs="Arial"/>
                <w:b w:val="0"/>
                <w:bCs w:val="0"/>
                <w:sz w:val="18"/>
                <w:szCs w:val="18"/>
              </w:rPr>
              <w:t>N°</w:t>
            </w:r>
          </w:p>
        </w:tc>
        <w:tc>
          <w:tcPr>
            <w:tcW w:w="4677" w:type="dxa"/>
            <w:noWrap/>
            <w:vAlign w:val="center"/>
          </w:tcPr>
          <w:p w14:paraId="00794238" w14:textId="77777777" w:rsidR="000A4425" w:rsidRPr="009656A5" w:rsidRDefault="000A4425" w:rsidP="008506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rPr>
            </w:pPr>
            <w:r w:rsidRPr="009656A5">
              <w:rPr>
                <w:rFonts w:ascii="Arial" w:eastAsia="Times New Roman" w:hAnsi="Arial" w:cs="Arial"/>
                <w:bCs w:val="0"/>
                <w:sz w:val="18"/>
                <w:szCs w:val="18"/>
              </w:rPr>
              <w:t>CAJA DE COMPENSACIÓN FAMILIAR</w:t>
            </w:r>
          </w:p>
        </w:tc>
        <w:tc>
          <w:tcPr>
            <w:tcW w:w="1560" w:type="dxa"/>
            <w:noWrap/>
            <w:vAlign w:val="center"/>
          </w:tcPr>
          <w:p w14:paraId="46EE0109" w14:textId="77777777" w:rsidR="000A4425" w:rsidRPr="009656A5" w:rsidRDefault="000A4425" w:rsidP="008506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RESOLUCIÓN</w:t>
            </w:r>
          </w:p>
        </w:tc>
        <w:tc>
          <w:tcPr>
            <w:tcW w:w="2551" w:type="dxa"/>
            <w:gridSpan w:val="2"/>
            <w:noWrap/>
            <w:vAlign w:val="center"/>
          </w:tcPr>
          <w:p w14:paraId="33AA93EF" w14:textId="77777777" w:rsidR="000A4425" w:rsidRPr="009656A5" w:rsidRDefault="000A4425" w:rsidP="008506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656A5">
              <w:rPr>
                <w:rFonts w:ascii="Arial" w:eastAsia="Times New Roman" w:hAnsi="Arial" w:cs="Arial"/>
                <w:sz w:val="18"/>
                <w:szCs w:val="18"/>
              </w:rPr>
              <w:t>PERÍODO DE LA VISITA</w:t>
            </w:r>
          </w:p>
        </w:tc>
      </w:tr>
      <w:tr w:rsidR="000A4425" w:rsidRPr="009656A5" w14:paraId="46ECEE6A" w14:textId="77777777" w:rsidTr="0085069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421" w:type="dxa"/>
            <w:vAlign w:val="center"/>
          </w:tcPr>
          <w:p w14:paraId="5DC7437E" w14:textId="77777777" w:rsidR="000A4425" w:rsidRPr="009656A5" w:rsidRDefault="000A4425" w:rsidP="0085069B">
            <w:pPr>
              <w:spacing w:after="0" w:line="240" w:lineRule="auto"/>
              <w:rPr>
                <w:rFonts w:ascii="Arial" w:eastAsia="Times New Roman" w:hAnsi="Arial" w:cs="Arial"/>
                <w:b w:val="0"/>
                <w:sz w:val="18"/>
                <w:szCs w:val="18"/>
                <w:lang w:eastAsia="es-CO"/>
              </w:rPr>
            </w:pPr>
            <w:r w:rsidRPr="009656A5">
              <w:rPr>
                <w:rFonts w:ascii="Arial" w:eastAsia="Times New Roman" w:hAnsi="Arial" w:cs="Arial"/>
                <w:b w:val="0"/>
                <w:sz w:val="18"/>
                <w:szCs w:val="18"/>
                <w:lang w:eastAsia="es-CO"/>
              </w:rPr>
              <w:t>1</w:t>
            </w:r>
          </w:p>
        </w:tc>
        <w:tc>
          <w:tcPr>
            <w:tcW w:w="4677" w:type="dxa"/>
            <w:noWrap/>
            <w:vAlign w:val="center"/>
            <w:hideMark/>
          </w:tcPr>
          <w:p w14:paraId="40752FC3" w14:textId="77777777" w:rsidR="000A4425" w:rsidRPr="009656A5" w:rsidRDefault="000A4425" w:rsidP="0085069B">
            <w:pPr>
              <w:spacing w:after="0" w:line="240" w:lineRule="auto"/>
              <w:ind w:left="-47"/>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 xml:space="preserve">Caja de Compensación Familiar </w:t>
            </w:r>
            <w:r>
              <w:rPr>
                <w:rFonts w:ascii="Arial" w:eastAsia="Times New Roman" w:hAnsi="Arial" w:cs="Arial"/>
                <w:color w:val="000000"/>
                <w:sz w:val="18"/>
                <w:szCs w:val="18"/>
                <w:lang w:eastAsia="es-CO"/>
              </w:rPr>
              <w:t>de Arauca COMFIAR</w:t>
            </w:r>
          </w:p>
        </w:tc>
        <w:tc>
          <w:tcPr>
            <w:tcW w:w="1560" w:type="dxa"/>
            <w:noWrap/>
            <w:vAlign w:val="center"/>
            <w:hideMark/>
          </w:tcPr>
          <w:p w14:paraId="6AB61066"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593</w:t>
            </w:r>
            <w:r w:rsidRPr="009656A5">
              <w:rPr>
                <w:rFonts w:ascii="Arial" w:eastAsia="Times New Roman" w:hAnsi="Arial" w:cs="Arial"/>
                <w:color w:val="000000"/>
                <w:sz w:val="18"/>
                <w:szCs w:val="18"/>
                <w:lang w:eastAsia="es-CO"/>
              </w:rPr>
              <w:t xml:space="preserve"> de 2018</w:t>
            </w:r>
          </w:p>
        </w:tc>
        <w:tc>
          <w:tcPr>
            <w:tcW w:w="1275" w:type="dxa"/>
            <w:noWrap/>
            <w:vAlign w:val="center"/>
            <w:hideMark/>
          </w:tcPr>
          <w:p w14:paraId="659FFA9C"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06</w:t>
            </w:r>
            <w:r w:rsidRPr="009656A5">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sep</w:t>
            </w:r>
            <w:r w:rsidRPr="009656A5">
              <w:rPr>
                <w:rFonts w:ascii="Arial" w:eastAsia="Times New Roman" w:hAnsi="Arial" w:cs="Arial"/>
                <w:color w:val="000000"/>
                <w:sz w:val="18"/>
                <w:szCs w:val="18"/>
                <w:lang w:eastAsia="es-CO"/>
              </w:rPr>
              <w:t>-18</w:t>
            </w:r>
          </w:p>
        </w:tc>
        <w:tc>
          <w:tcPr>
            <w:tcW w:w="1276" w:type="dxa"/>
            <w:noWrap/>
            <w:vAlign w:val="center"/>
            <w:hideMark/>
          </w:tcPr>
          <w:p w14:paraId="455E1F8B"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8</w:t>
            </w:r>
            <w:r w:rsidRPr="009656A5">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sep</w:t>
            </w:r>
            <w:r w:rsidRPr="009656A5">
              <w:rPr>
                <w:rFonts w:ascii="Arial" w:eastAsia="Times New Roman" w:hAnsi="Arial" w:cs="Arial"/>
                <w:color w:val="000000"/>
                <w:sz w:val="18"/>
                <w:szCs w:val="18"/>
                <w:lang w:eastAsia="es-CO"/>
              </w:rPr>
              <w:t>-18</w:t>
            </w:r>
          </w:p>
        </w:tc>
      </w:tr>
      <w:tr w:rsidR="000A4425" w:rsidRPr="009656A5" w14:paraId="4691339F" w14:textId="77777777" w:rsidTr="0085069B">
        <w:trPr>
          <w:trHeight w:val="61"/>
        </w:trPr>
        <w:tc>
          <w:tcPr>
            <w:cnfStyle w:val="001000000000" w:firstRow="0" w:lastRow="0" w:firstColumn="1" w:lastColumn="0" w:oddVBand="0" w:evenVBand="0" w:oddHBand="0" w:evenHBand="0" w:firstRowFirstColumn="0" w:firstRowLastColumn="0" w:lastRowFirstColumn="0" w:lastRowLastColumn="0"/>
            <w:tcW w:w="421" w:type="dxa"/>
            <w:vAlign w:val="center"/>
          </w:tcPr>
          <w:p w14:paraId="0A8326F6" w14:textId="77777777" w:rsidR="000A4425" w:rsidRPr="009656A5" w:rsidRDefault="000A4425" w:rsidP="0085069B">
            <w:pPr>
              <w:spacing w:after="0" w:line="240" w:lineRule="auto"/>
              <w:rPr>
                <w:rFonts w:ascii="Arial" w:eastAsia="Times New Roman" w:hAnsi="Arial" w:cs="Arial"/>
                <w:b w:val="0"/>
                <w:sz w:val="18"/>
                <w:szCs w:val="18"/>
                <w:lang w:eastAsia="es-CO"/>
              </w:rPr>
            </w:pPr>
            <w:r w:rsidRPr="009656A5">
              <w:rPr>
                <w:rFonts w:ascii="Arial" w:eastAsia="Times New Roman" w:hAnsi="Arial" w:cs="Arial"/>
                <w:b w:val="0"/>
                <w:sz w:val="18"/>
                <w:szCs w:val="18"/>
                <w:lang w:eastAsia="es-CO"/>
              </w:rPr>
              <w:t>2</w:t>
            </w:r>
          </w:p>
        </w:tc>
        <w:tc>
          <w:tcPr>
            <w:tcW w:w="4677" w:type="dxa"/>
            <w:noWrap/>
            <w:vAlign w:val="center"/>
            <w:hideMark/>
          </w:tcPr>
          <w:p w14:paraId="647A65A9" w14:textId="77777777" w:rsidR="000A4425" w:rsidRPr="009656A5" w:rsidRDefault="000A4425" w:rsidP="0085069B">
            <w:pPr>
              <w:spacing w:after="0" w:line="240" w:lineRule="auto"/>
              <w:ind w:left="-4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 xml:space="preserve">Caja de Compensación Familiar </w:t>
            </w:r>
            <w:r>
              <w:rPr>
                <w:rFonts w:ascii="Arial" w:eastAsia="Times New Roman" w:hAnsi="Arial" w:cs="Arial"/>
                <w:color w:val="000000"/>
                <w:sz w:val="18"/>
                <w:szCs w:val="18"/>
                <w:lang w:eastAsia="es-CO"/>
              </w:rPr>
              <w:t>CAFAM</w:t>
            </w:r>
          </w:p>
        </w:tc>
        <w:tc>
          <w:tcPr>
            <w:tcW w:w="1560" w:type="dxa"/>
            <w:noWrap/>
            <w:vAlign w:val="center"/>
            <w:hideMark/>
          </w:tcPr>
          <w:p w14:paraId="469AEA5F"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808</w:t>
            </w:r>
            <w:r w:rsidRPr="009656A5">
              <w:rPr>
                <w:rFonts w:ascii="Arial" w:eastAsia="Times New Roman" w:hAnsi="Arial" w:cs="Arial"/>
                <w:color w:val="000000"/>
                <w:sz w:val="18"/>
                <w:szCs w:val="18"/>
                <w:lang w:eastAsia="es-CO"/>
              </w:rPr>
              <w:t xml:space="preserve"> de 2018</w:t>
            </w:r>
          </w:p>
        </w:tc>
        <w:tc>
          <w:tcPr>
            <w:tcW w:w="1275" w:type="dxa"/>
            <w:noWrap/>
            <w:vAlign w:val="center"/>
            <w:hideMark/>
          </w:tcPr>
          <w:p w14:paraId="401E2085"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3</w:t>
            </w:r>
            <w:r w:rsidRPr="009656A5">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dic</w:t>
            </w:r>
            <w:r w:rsidRPr="009656A5">
              <w:rPr>
                <w:rFonts w:ascii="Arial" w:eastAsia="Times New Roman" w:hAnsi="Arial" w:cs="Arial"/>
                <w:color w:val="000000"/>
                <w:sz w:val="18"/>
                <w:szCs w:val="18"/>
                <w:lang w:eastAsia="es-CO"/>
              </w:rPr>
              <w:t>-18</w:t>
            </w:r>
          </w:p>
        </w:tc>
        <w:tc>
          <w:tcPr>
            <w:tcW w:w="1276" w:type="dxa"/>
            <w:noWrap/>
            <w:vAlign w:val="center"/>
            <w:hideMark/>
          </w:tcPr>
          <w:p w14:paraId="5ED25845"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3</w:t>
            </w:r>
            <w:r w:rsidRPr="009656A5">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dic</w:t>
            </w:r>
            <w:r w:rsidRPr="009656A5">
              <w:rPr>
                <w:rFonts w:ascii="Arial" w:eastAsia="Times New Roman" w:hAnsi="Arial" w:cs="Arial"/>
                <w:color w:val="000000"/>
                <w:sz w:val="18"/>
                <w:szCs w:val="18"/>
                <w:lang w:eastAsia="es-CO"/>
              </w:rPr>
              <w:t>-18</w:t>
            </w:r>
          </w:p>
        </w:tc>
      </w:tr>
      <w:tr w:rsidR="000A4425" w:rsidRPr="009656A5" w14:paraId="625BDCFD" w14:textId="77777777" w:rsidTr="0085069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4B762B76" w14:textId="77777777" w:rsidR="000A4425" w:rsidRPr="009656A5" w:rsidRDefault="000A4425" w:rsidP="0085069B">
            <w:pPr>
              <w:spacing w:after="0" w:line="240" w:lineRule="auto"/>
              <w:rPr>
                <w:rFonts w:ascii="Arial" w:eastAsia="Times New Roman" w:hAnsi="Arial" w:cs="Arial"/>
                <w:b w:val="0"/>
                <w:sz w:val="18"/>
                <w:szCs w:val="18"/>
                <w:lang w:eastAsia="es-CO"/>
              </w:rPr>
            </w:pPr>
            <w:r w:rsidRPr="009656A5">
              <w:rPr>
                <w:rFonts w:ascii="Arial" w:eastAsia="Times New Roman" w:hAnsi="Arial" w:cs="Arial"/>
                <w:b w:val="0"/>
                <w:sz w:val="18"/>
                <w:szCs w:val="18"/>
                <w:lang w:eastAsia="es-CO"/>
              </w:rPr>
              <w:t>3</w:t>
            </w:r>
          </w:p>
        </w:tc>
        <w:tc>
          <w:tcPr>
            <w:tcW w:w="4677" w:type="dxa"/>
            <w:noWrap/>
            <w:vAlign w:val="center"/>
            <w:hideMark/>
          </w:tcPr>
          <w:p w14:paraId="0F6E1966" w14:textId="77777777" w:rsidR="000A4425" w:rsidRPr="009656A5" w:rsidRDefault="000A4425" w:rsidP="0085069B">
            <w:pPr>
              <w:spacing w:after="0" w:line="240" w:lineRule="auto"/>
              <w:ind w:left="-47"/>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Caja Colombiana de Subsidio Familiar COLSUBSIDIO</w:t>
            </w:r>
          </w:p>
        </w:tc>
        <w:tc>
          <w:tcPr>
            <w:tcW w:w="1560" w:type="dxa"/>
            <w:noWrap/>
            <w:vAlign w:val="center"/>
            <w:hideMark/>
          </w:tcPr>
          <w:p w14:paraId="0DD11521"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808</w:t>
            </w:r>
            <w:r w:rsidRPr="009656A5">
              <w:rPr>
                <w:rFonts w:ascii="Arial" w:eastAsia="Times New Roman" w:hAnsi="Arial" w:cs="Arial"/>
                <w:color w:val="000000"/>
                <w:sz w:val="18"/>
                <w:szCs w:val="18"/>
                <w:lang w:eastAsia="es-CO"/>
              </w:rPr>
              <w:t xml:space="preserve"> de 2018</w:t>
            </w:r>
          </w:p>
        </w:tc>
        <w:tc>
          <w:tcPr>
            <w:tcW w:w="1275" w:type="dxa"/>
            <w:noWrap/>
            <w:vAlign w:val="center"/>
            <w:hideMark/>
          </w:tcPr>
          <w:p w14:paraId="292459DF"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3</w:t>
            </w:r>
            <w:r w:rsidRPr="009656A5">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dic</w:t>
            </w:r>
            <w:r w:rsidRPr="009656A5">
              <w:rPr>
                <w:rFonts w:ascii="Arial" w:eastAsia="Times New Roman" w:hAnsi="Arial" w:cs="Arial"/>
                <w:color w:val="000000"/>
                <w:sz w:val="18"/>
                <w:szCs w:val="18"/>
                <w:lang w:eastAsia="es-CO"/>
              </w:rPr>
              <w:t>-18</w:t>
            </w:r>
          </w:p>
        </w:tc>
        <w:tc>
          <w:tcPr>
            <w:tcW w:w="1276" w:type="dxa"/>
            <w:noWrap/>
            <w:vAlign w:val="center"/>
            <w:hideMark/>
          </w:tcPr>
          <w:p w14:paraId="72989367" w14:textId="77777777" w:rsidR="000A4425" w:rsidRPr="009656A5" w:rsidRDefault="000A4425" w:rsidP="00850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3</w:t>
            </w:r>
            <w:r w:rsidRPr="009656A5">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dic</w:t>
            </w:r>
            <w:r w:rsidRPr="009656A5">
              <w:rPr>
                <w:rFonts w:ascii="Arial" w:eastAsia="Times New Roman" w:hAnsi="Arial" w:cs="Arial"/>
                <w:color w:val="000000"/>
                <w:sz w:val="18"/>
                <w:szCs w:val="18"/>
                <w:lang w:eastAsia="es-CO"/>
              </w:rPr>
              <w:t>-18</w:t>
            </w:r>
          </w:p>
        </w:tc>
      </w:tr>
      <w:tr w:rsidR="000A4425" w:rsidRPr="009656A5" w14:paraId="7E495B0C" w14:textId="77777777" w:rsidTr="0085069B">
        <w:trPr>
          <w:trHeight w:val="366"/>
        </w:trPr>
        <w:tc>
          <w:tcPr>
            <w:cnfStyle w:val="001000000000" w:firstRow="0" w:lastRow="0" w:firstColumn="1" w:lastColumn="0" w:oddVBand="0" w:evenVBand="0" w:oddHBand="0" w:evenHBand="0" w:firstRowFirstColumn="0" w:firstRowLastColumn="0" w:lastRowFirstColumn="0" w:lastRowLastColumn="0"/>
            <w:tcW w:w="421" w:type="dxa"/>
            <w:vAlign w:val="center"/>
          </w:tcPr>
          <w:p w14:paraId="7939B870" w14:textId="77777777" w:rsidR="000A4425" w:rsidRPr="009656A5" w:rsidRDefault="000A4425" w:rsidP="0085069B">
            <w:pPr>
              <w:spacing w:after="0" w:line="240" w:lineRule="auto"/>
              <w:rPr>
                <w:rFonts w:ascii="Arial" w:eastAsia="Times New Roman" w:hAnsi="Arial" w:cs="Arial"/>
                <w:b w:val="0"/>
                <w:sz w:val="18"/>
                <w:szCs w:val="18"/>
                <w:lang w:eastAsia="es-CO"/>
              </w:rPr>
            </w:pPr>
            <w:r w:rsidRPr="009656A5">
              <w:rPr>
                <w:rFonts w:ascii="Arial" w:eastAsia="Times New Roman" w:hAnsi="Arial" w:cs="Arial"/>
                <w:b w:val="0"/>
                <w:sz w:val="18"/>
                <w:szCs w:val="18"/>
                <w:lang w:eastAsia="es-CO"/>
              </w:rPr>
              <w:t>4</w:t>
            </w:r>
          </w:p>
        </w:tc>
        <w:tc>
          <w:tcPr>
            <w:tcW w:w="4677" w:type="dxa"/>
            <w:noWrap/>
            <w:vAlign w:val="center"/>
            <w:hideMark/>
          </w:tcPr>
          <w:p w14:paraId="36659B6C" w14:textId="77777777" w:rsidR="000A4425" w:rsidRPr="009656A5" w:rsidRDefault="000A4425" w:rsidP="0085069B">
            <w:pPr>
              <w:spacing w:after="0" w:line="240" w:lineRule="auto"/>
              <w:ind w:left="-4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9656A5">
              <w:rPr>
                <w:rFonts w:ascii="Arial" w:eastAsia="Times New Roman" w:hAnsi="Arial" w:cs="Arial"/>
                <w:color w:val="000000"/>
                <w:sz w:val="18"/>
                <w:szCs w:val="18"/>
                <w:lang w:eastAsia="es-CO"/>
              </w:rPr>
              <w:t>Caja de Compensación Familiar del</w:t>
            </w:r>
            <w:r>
              <w:rPr>
                <w:rFonts w:ascii="Arial" w:eastAsia="Times New Roman" w:hAnsi="Arial" w:cs="Arial"/>
                <w:color w:val="000000"/>
                <w:sz w:val="18"/>
                <w:szCs w:val="18"/>
                <w:lang w:eastAsia="es-CO"/>
              </w:rPr>
              <w:t xml:space="preserve"> Sucre COMFASUCRE</w:t>
            </w:r>
          </w:p>
        </w:tc>
        <w:tc>
          <w:tcPr>
            <w:tcW w:w="1560" w:type="dxa"/>
            <w:noWrap/>
            <w:vAlign w:val="center"/>
            <w:hideMark/>
          </w:tcPr>
          <w:p w14:paraId="73084616"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0835</w:t>
            </w:r>
            <w:r w:rsidRPr="009656A5">
              <w:rPr>
                <w:rFonts w:ascii="Arial" w:eastAsia="Times New Roman" w:hAnsi="Arial" w:cs="Arial"/>
                <w:color w:val="000000"/>
                <w:sz w:val="18"/>
                <w:szCs w:val="18"/>
                <w:lang w:eastAsia="es-CO"/>
              </w:rPr>
              <w:t xml:space="preserve"> de 2018</w:t>
            </w:r>
          </w:p>
        </w:tc>
        <w:tc>
          <w:tcPr>
            <w:tcW w:w="1275" w:type="dxa"/>
            <w:noWrap/>
            <w:vAlign w:val="center"/>
            <w:hideMark/>
          </w:tcPr>
          <w:p w14:paraId="1F75C19D"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17</w:t>
            </w:r>
            <w:r w:rsidRPr="009656A5">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dic</w:t>
            </w:r>
            <w:r w:rsidRPr="009656A5">
              <w:rPr>
                <w:rFonts w:ascii="Arial" w:eastAsia="Times New Roman" w:hAnsi="Arial" w:cs="Arial"/>
                <w:color w:val="000000"/>
                <w:sz w:val="18"/>
                <w:szCs w:val="18"/>
                <w:lang w:eastAsia="es-CO"/>
              </w:rPr>
              <w:t>-18</w:t>
            </w:r>
          </w:p>
        </w:tc>
        <w:tc>
          <w:tcPr>
            <w:tcW w:w="1276" w:type="dxa"/>
            <w:noWrap/>
            <w:vAlign w:val="center"/>
            <w:hideMark/>
          </w:tcPr>
          <w:p w14:paraId="03917530" w14:textId="77777777" w:rsidR="000A4425" w:rsidRPr="009656A5" w:rsidRDefault="000A4425" w:rsidP="008506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19-dic-</w:t>
            </w:r>
            <w:r w:rsidRPr="009656A5">
              <w:rPr>
                <w:rFonts w:ascii="Arial" w:eastAsia="Times New Roman" w:hAnsi="Arial" w:cs="Arial"/>
                <w:color w:val="000000"/>
                <w:sz w:val="18"/>
                <w:szCs w:val="18"/>
                <w:lang w:eastAsia="es-CO"/>
              </w:rPr>
              <w:t>18</w:t>
            </w:r>
          </w:p>
        </w:tc>
      </w:tr>
    </w:tbl>
    <w:p w14:paraId="5F36C66E" w14:textId="77777777" w:rsidR="000A4425" w:rsidRDefault="000A4425" w:rsidP="000A4425">
      <w:pPr>
        <w:spacing w:after="0" w:line="240" w:lineRule="auto"/>
        <w:jc w:val="both"/>
        <w:rPr>
          <w:rFonts w:ascii="Arial" w:hAnsi="Arial" w:cs="Arial"/>
        </w:rPr>
      </w:pPr>
    </w:p>
    <w:p w14:paraId="53675987" w14:textId="77777777" w:rsidR="000A4425" w:rsidRPr="005F4D1C" w:rsidRDefault="000A4425" w:rsidP="000A4425">
      <w:pPr>
        <w:spacing w:after="0" w:line="240" w:lineRule="auto"/>
        <w:jc w:val="both"/>
        <w:rPr>
          <w:rFonts w:ascii="Arial" w:hAnsi="Arial" w:cs="Arial"/>
        </w:rPr>
      </w:pPr>
      <w:r w:rsidRPr="005F4D1C">
        <w:rPr>
          <w:rFonts w:ascii="Arial" w:hAnsi="Arial" w:cs="Arial"/>
        </w:rPr>
        <w:t>Como acción de mejora y en la búsqueda de mejores prácticas asociadas al marco de las funciones de inspección y vigilancia de las Cajas de Compensación Familiar, la Delegada para la Gestión adecuó el proceso de programación, ejecución y seguimiento de visitas a entes vigilados a través de la Resolución 045 de febrero del 2017, con el objeto de adoptar un  procedimiento eficiente y eficaz en la práctica de visitas a entes vigilados, teniendo en cuenta las diferentes etapas de planeación, preparación administrativa, ejecución, elaboración de informes, aprobación y seguimiento a los planes de mejoramiento, que condujeran a:</w:t>
      </w:r>
    </w:p>
    <w:p w14:paraId="3EE27BA4" w14:textId="77777777" w:rsidR="000A4425" w:rsidRPr="005F4D1C" w:rsidRDefault="000A4425" w:rsidP="000A4425">
      <w:pPr>
        <w:spacing w:after="0" w:line="240" w:lineRule="auto"/>
        <w:jc w:val="both"/>
        <w:rPr>
          <w:rFonts w:ascii="Arial" w:hAnsi="Arial" w:cs="Arial"/>
        </w:rPr>
      </w:pPr>
    </w:p>
    <w:p w14:paraId="11AE1620" w14:textId="77777777" w:rsidR="000A4425" w:rsidRPr="005F4D1C" w:rsidRDefault="000A4425" w:rsidP="000A4425">
      <w:pPr>
        <w:numPr>
          <w:ilvl w:val="0"/>
          <w:numId w:val="28"/>
        </w:numPr>
        <w:spacing w:after="0" w:line="240" w:lineRule="auto"/>
        <w:ind w:left="284" w:right="49" w:hanging="284"/>
        <w:jc w:val="both"/>
        <w:rPr>
          <w:rFonts w:ascii="Arial" w:hAnsi="Arial" w:cs="Arial"/>
        </w:rPr>
      </w:pPr>
      <w:r w:rsidRPr="005F4D1C">
        <w:rPr>
          <w:rFonts w:ascii="Arial" w:hAnsi="Arial" w:cs="Arial"/>
        </w:rPr>
        <w:t>Evaluar el estado general del Ente Vigilado, de manera que mediante el plan de trabajo se llegue a la consecución de resultados que permitan establecer si los recursos humanos, físicos, financieros, tecnológicos y otros, utilizados por las Cajas de Compensación Familiar, se manejan de forma eficiente, eficaz y transparente de acuerdo con la normatividad vigente.</w:t>
      </w:r>
    </w:p>
    <w:p w14:paraId="5E939168" w14:textId="77777777" w:rsidR="000A4425" w:rsidRPr="005F4D1C" w:rsidRDefault="000A4425" w:rsidP="000A4425">
      <w:pPr>
        <w:numPr>
          <w:ilvl w:val="0"/>
          <w:numId w:val="28"/>
        </w:numPr>
        <w:spacing w:after="0" w:line="240" w:lineRule="auto"/>
        <w:ind w:left="284" w:right="49" w:hanging="284"/>
        <w:jc w:val="both"/>
        <w:rPr>
          <w:rFonts w:ascii="Arial" w:hAnsi="Arial" w:cs="Arial"/>
        </w:rPr>
      </w:pPr>
      <w:r w:rsidRPr="005F4D1C">
        <w:rPr>
          <w:rFonts w:ascii="Arial" w:hAnsi="Arial" w:cs="Arial"/>
        </w:rPr>
        <w:t>Verificar que la ejecución de los recursos, en la prestación de los servicios y desarrollo de los programas se ejecuten conforme a la ley, eficiencia y eficacia.</w:t>
      </w:r>
    </w:p>
    <w:p w14:paraId="5E3E1D11" w14:textId="77777777" w:rsidR="000A4425" w:rsidRPr="005F4D1C" w:rsidRDefault="000A4425" w:rsidP="000A4425">
      <w:pPr>
        <w:numPr>
          <w:ilvl w:val="0"/>
          <w:numId w:val="28"/>
        </w:numPr>
        <w:spacing w:after="0" w:line="240" w:lineRule="auto"/>
        <w:ind w:left="284" w:right="49" w:hanging="284"/>
        <w:jc w:val="both"/>
        <w:rPr>
          <w:rFonts w:ascii="Arial" w:hAnsi="Arial" w:cs="Arial"/>
        </w:rPr>
      </w:pPr>
      <w:r w:rsidRPr="005F4D1C">
        <w:rPr>
          <w:rFonts w:ascii="Arial" w:hAnsi="Arial" w:cs="Arial"/>
        </w:rPr>
        <w:t>Velar porque las políticas y objetivos propuestos por el Gobierno Nacional se cumplan de acuerdo con la normatividad correspondiente.</w:t>
      </w:r>
    </w:p>
    <w:p w14:paraId="0FEE10A9" w14:textId="77777777" w:rsidR="000A4425" w:rsidRPr="005F4D1C" w:rsidRDefault="000A4425" w:rsidP="000A4425">
      <w:pPr>
        <w:pStyle w:val="NormalWeb"/>
        <w:shd w:val="clear" w:color="auto" w:fill="FFFFFF"/>
        <w:spacing w:before="0" w:beforeAutospacing="0" w:after="0" w:afterAutospacing="0"/>
        <w:jc w:val="both"/>
        <w:rPr>
          <w:rFonts w:ascii="Arial" w:hAnsi="Arial" w:cs="Arial"/>
          <w:color w:val="000000"/>
          <w:sz w:val="22"/>
          <w:szCs w:val="22"/>
        </w:rPr>
      </w:pPr>
    </w:p>
    <w:p w14:paraId="3B01E40F" w14:textId="77777777" w:rsidR="000A4425" w:rsidRDefault="000A4425" w:rsidP="000A4425">
      <w:pPr>
        <w:pStyle w:val="NormalWeb"/>
        <w:shd w:val="clear" w:color="auto" w:fill="FFFFFF"/>
        <w:spacing w:before="0" w:beforeAutospacing="0" w:after="0" w:afterAutospacing="0"/>
        <w:jc w:val="both"/>
        <w:rPr>
          <w:rFonts w:ascii="Arial" w:hAnsi="Arial" w:cs="Arial"/>
          <w:color w:val="000000"/>
          <w:sz w:val="22"/>
          <w:szCs w:val="22"/>
        </w:rPr>
      </w:pPr>
      <w:r w:rsidRPr="005F4D1C">
        <w:rPr>
          <w:rFonts w:ascii="Arial" w:hAnsi="Arial" w:cs="Arial"/>
          <w:color w:val="000000"/>
          <w:sz w:val="22"/>
          <w:szCs w:val="22"/>
        </w:rPr>
        <w:t>En la práctica de las visitas ordinarias realizadas por esta Delegada, se verificaron entre otros aspectos relacionados con los aspectos administrativos, financieros, contables, de funcionamiento y operativos con relación a la prestación de los servicios sociales, así como de los planes, programas y calidad servicios sociales que prestan. Los soportes reposan en el archivo de la Delegada para la Gestión como Informes Institucionales (21), Informes de Visitas Ordinarias (21.23), las carpetas contienen  los documentos establecidos en el procedimiento.</w:t>
      </w:r>
    </w:p>
    <w:p w14:paraId="6DF882DE" w14:textId="77777777" w:rsidR="00397E3E" w:rsidRPr="005F4D1C" w:rsidRDefault="00397E3E" w:rsidP="000A4425">
      <w:pPr>
        <w:pStyle w:val="NormalWeb"/>
        <w:shd w:val="clear" w:color="auto" w:fill="FFFFFF"/>
        <w:spacing w:before="0" w:beforeAutospacing="0" w:after="0" w:afterAutospacing="0"/>
        <w:jc w:val="both"/>
        <w:rPr>
          <w:rFonts w:ascii="Arial" w:hAnsi="Arial" w:cs="Arial"/>
          <w:color w:val="000000"/>
          <w:sz w:val="22"/>
          <w:szCs w:val="22"/>
        </w:rPr>
      </w:pPr>
    </w:p>
    <w:p w14:paraId="71C17D0D" w14:textId="56F45BC8" w:rsidR="00397E3E" w:rsidRPr="00397E3E" w:rsidRDefault="00397E3E" w:rsidP="00397E3E">
      <w:pPr>
        <w:pStyle w:val="Prrafodelista"/>
        <w:numPr>
          <w:ilvl w:val="0"/>
          <w:numId w:val="28"/>
        </w:numPr>
        <w:spacing w:after="0" w:line="240" w:lineRule="auto"/>
        <w:jc w:val="both"/>
        <w:rPr>
          <w:rFonts w:ascii="Arial" w:hAnsi="Arial" w:cs="Arial"/>
          <w:b/>
        </w:rPr>
      </w:pPr>
      <w:r w:rsidRPr="00397E3E">
        <w:rPr>
          <w:rFonts w:ascii="Arial" w:hAnsi="Arial" w:cs="Arial"/>
          <w:b/>
        </w:rPr>
        <w:t>MEJORAMIENTO DE LOS PROCESOS DE VIGILANCIA Y VISITAS DELEGADA DE GESTIÓN</w:t>
      </w:r>
    </w:p>
    <w:p w14:paraId="26E7460C" w14:textId="77777777" w:rsidR="00397E3E" w:rsidRPr="005F4D1C" w:rsidRDefault="00397E3E" w:rsidP="00397E3E">
      <w:pPr>
        <w:spacing w:after="0" w:line="240" w:lineRule="auto"/>
        <w:ind w:left="720"/>
        <w:jc w:val="both"/>
        <w:rPr>
          <w:rFonts w:ascii="Arial" w:hAnsi="Arial" w:cs="Arial"/>
          <w:b/>
        </w:rPr>
      </w:pPr>
    </w:p>
    <w:p w14:paraId="11770A9C" w14:textId="77777777" w:rsidR="00397E3E" w:rsidRPr="005F4D1C" w:rsidRDefault="00397E3E" w:rsidP="00397E3E">
      <w:pPr>
        <w:spacing w:after="0" w:line="240" w:lineRule="auto"/>
        <w:ind w:right="-1"/>
        <w:jc w:val="both"/>
        <w:rPr>
          <w:rFonts w:ascii="Arial" w:hAnsi="Arial" w:cs="Arial"/>
        </w:rPr>
      </w:pPr>
      <w:r w:rsidRPr="005F4D1C">
        <w:rPr>
          <w:rFonts w:ascii="Arial" w:hAnsi="Arial" w:cs="Arial"/>
        </w:rPr>
        <w:t xml:space="preserve">La razón principal y fundamental de la Superintendencia es la de Inspeccionar, Vigilar y Controlar a las Cajas de Compensación Familiar, para garantizar el correcto funcionamiento del Sistema de Compensación Familiar, por ello ha adelantado entre otras, </w:t>
      </w:r>
      <w:r w:rsidRPr="005F4D1C">
        <w:rPr>
          <w:rFonts w:ascii="Arial" w:hAnsi="Arial" w:cs="Arial"/>
        </w:rPr>
        <w:lastRenderedPageBreak/>
        <w:t>las siguientes acciones con el fin de velar por la adecuada administración de los recursos de las Cajas de Compensación Familiar:</w:t>
      </w:r>
    </w:p>
    <w:p w14:paraId="1EDECAC1" w14:textId="77777777" w:rsidR="00397E3E" w:rsidRPr="005F4D1C" w:rsidRDefault="00397E3E" w:rsidP="00397E3E">
      <w:pPr>
        <w:spacing w:after="0" w:line="240" w:lineRule="auto"/>
        <w:jc w:val="both"/>
        <w:rPr>
          <w:rFonts w:ascii="Arial" w:hAnsi="Arial" w:cs="Arial"/>
        </w:rPr>
      </w:pPr>
    </w:p>
    <w:p w14:paraId="64151DE9" w14:textId="77777777" w:rsidR="00397E3E" w:rsidRPr="005F4D1C" w:rsidRDefault="00397E3E" w:rsidP="00397E3E">
      <w:pPr>
        <w:pStyle w:val="Prrafodelista"/>
        <w:numPr>
          <w:ilvl w:val="0"/>
          <w:numId w:val="29"/>
        </w:numPr>
        <w:spacing w:after="0" w:line="240" w:lineRule="auto"/>
        <w:ind w:left="284" w:hanging="284"/>
        <w:jc w:val="both"/>
        <w:rPr>
          <w:rFonts w:ascii="Arial" w:hAnsi="Arial" w:cs="Arial"/>
          <w:sz w:val="22"/>
          <w:szCs w:val="22"/>
        </w:rPr>
      </w:pPr>
      <w:r w:rsidRPr="005F4D1C">
        <w:rPr>
          <w:rFonts w:ascii="Arial" w:hAnsi="Arial" w:cs="Arial"/>
          <w:sz w:val="22"/>
          <w:szCs w:val="22"/>
        </w:rPr>
        <w:t xml:space="preserve">Dentro de la labor adelantada por la Superintendencia Delegada para la Gestión, fue la elaboración del Mapa de Riesgos de las Cajas de Compensación Familiar, de acuerdo con la información reportada por cada Caja de Compensación Familiar en </w:t>
      </w:r>
      <w:r>
        <w:rPr>
          <w:rFonts w:ascii="Arial" w:hAnsi="Arial" w:cs="Arial"/>
          <w:sz w:val="22"/>
          <w:szCs w:val="22"/>
        </w:rPr>
        <w:t>los aplicativos SIREVAC – SIGER</w:t>
      </w:r>
      <w:r w:rsidRPr="005F4D1C">
        <w:rPr>
          <w:rFonts w:ascii="Arial" w:hAnsi="Arial" w:cs="Arial"/>
          <w:sz w:val="22"/>
          <w:szCs w:val="22"/>
        </w:rPr>
        <w:t>, con el análisis de la información realizado por ésta dependencia, se identificaron las Corporaciones con mayor riesgo en el Sistema del Subsidio Familiar, siendo insumo clave en la elaboración de los Planes Anuales de Visitas (PAV) para cada vigencia.</w:t>
      </w:r>
    </w:p>
    <w:p w14:paraId="19295EA5" w14:textId="77777777" w:rsidR="00397E3E" w:rsidRPr="005F4D1C" w:rsidRDefault="00397E3E" w:rsidP="00397E3E">
      <w:pPr>
        <w:spacing w:after="0" w:line="240" w:lineRule="auto"/>
        <w:ind w:left="284" w:hanging="284"/>
        <w:jc w:val="both"/>
        <w:rPr>
          <w:rFonts w:ascii="Arial" w:hAnsi="Arial" w:cs="Arial"/>
        </w:rPr>
      </w:pPr>
    </w:p>
    <w:p w14:paraId="6320A21A" w14:textId="77777777" w:rsidR="00397E3E" w:rsidRPr="005F4D1C" w:rsidRDefault="00397E3E" w:rsidP="00397E3E">
      <w:pPr>
        <w:pStyle w:val="Prrafodelista"/>
        <w:numPr>
          <w:ilvl w:val="0"/>
          <w:numId w:val="29"/>
        </w:numPr>
        <w:spacing w:after="0" w:line="240" w:lineRule="auto"/>
        <w:ind w:left="284" w:hanging="284"/>
        <w:jc w:val="both"/>
        <w:rPr>
          <w:rFonts w:ascii="Arial" w:hAnsi="Arial" w:cs="Arial"/>
          <w:sz w:val="22"/>
          <w:szCs w:val="22"/>
        </w:rPr>
      </w:pPr>
      <w:r w:rsidRPr="005F4D1C">
        <w:rPr>
          <w:rFonts w:ascii="Arial" w:hAnsi="Arial" w:cs="Arial"/>
          <w:sz w:val="22"/>
          <w:szCs w:val="22"/>
        </w:rPr>
        <w:t>Proceso de Programación, Ejecución y Seguimiento de Visitas: Mediante la Resoluci</w:t>
      </w:r>
      <w:r w:rsidRPr="005F4D1C">
        <w:rPr>
          <w:rFonts w:ascii="Arial" w:hAnsi="Arial" w:cs="Arial"/>
          <w:sz w:val="22"/>
          <w:szCs w:val="22"/>
          <w:lang w:val="es-CO"/>
        </w:rPr>
        <w:t>ón</w:t>
      </w:r>
      <w:r w:rsidRPr="005F4D1C">
        <w:rPr>
          <w:rFonts w:ascii="Arial" w:hAnsi="Arial" w:cs="Arial"/>
          <w:sz w:val="22"/>
          <w:szCs w:val="22"/>
        </w:rPr>
        <w:t xml:space="preserve"> 045 del 03 de febrero de 2017, se adecuó el proceso de visitas a entes vigilados. En este componente se incluyen los aspectos relacionados con programación, planeación y ejecución de visitas; además de la elaboración, presentación, sustentación, análisis y evaluación del informe. Se implementó el plan general de auditoría, programando para cada visita, tiempo de planeación, trabajo de campo, informes preliminares, análisis de las respuestas de las Cajas de Compensación Familiar, informes finales y aprobación de Planes de Mejoramiento, con equipos multidisciplinarios. </w:t>
      </w:r>
    </w:p>
    <w:p w14:paraId="75F7A831" w14:textId="77777777" w:rsidR="00397E3E" w:rsidRPr="005F4D1C" w:rsidRDefault="00397E3E" w:rsidP="00397E3E">
      <w:pPr>
        <w:spacing w:after="0" w:line="240" w:lineRule="auto"/>
        <w:jc w:val="both"/>
        <w:rPr>
          <w:rFonts w:ascii="Arial" w:hAnsi="Arial" w:cs="Arial"/>
          <w:lang w:val="x-none"/>
        </w:rPr>
      </w:pPr>
    </w:p>
    <w:p w14:paraId="38FC5D75" w14:textId="77777777" w:rsidR="00397E3E" w:rsidRPr="005F4D1C" w:rsidRDefault="00397E3E" w:rsidP="00397E3E">
      <w:pPr>
        <w:spacing w:after="0" w:line="240" w:lineRule="auto"/>
        <w:ind w:left="284"/>
        <w:jc w:val="both"/>
        <w:rPr>
          <w:rFonts w:ascii="Arial" w:hAnsi="Arial" w:cs="Arial"/>
        </w:rPr>
      </w:pPr>
      <w:r w:rsidRPr="005F4D1C">
        <w:rPr>
          <w:rFonts w:ascii="Arial" w:hAnsi="Arial" w:cs="Arial"/>
        </w:rPr>
        <w:t>Se han ejecutado acciones concretas para fortalecer las labores de inspección y vigilancia de la Superintendencia y de manera particular los procesos de visitas administrativas realizadas a las Cajas de Compensación Familiar, para lo cual se conformaron equipos auditores interdisciplinarios, para evaluar los aspectos administrativos, contable, financieros y de servicios sociales.</w:t>
      </w:r>
    </w:p>
    <w:p w14:paraId="449A1C82" w14:textId="77777777" w:rsidR="00397E3E" w:rsidRPr="005F4D1C" w:rsidRDefault="00397E3E" w:rsidP="00397E3E">
      <w:pPr>
        <w:spacing w:after="0" w:line="240" w:lineRule="auto"/>
        <w:jc w:val="both"/>
        <w:rPr>
          <w:rFonts w:ascii="Arial" w:hAnsi="Arial" w:cs="Arial"/>
        </w:rPr>
      </w:pPr>
    </w:p>
    <w:p w14:paraId="67447A3F" w14:textId="77777777" w:rsidR="00397E3E" w:rsidRPr="005F4D1C" w:rsidRDefault="00397E3E" w:rsidP="00397E3E">
      <w:pPr>
        <w:spacing w:after="0" w:line="240" w:lineRule="auto"/>
        <w:ind w:left="284"/>
        <w:jc w:val="both"/>
        <w:rPr>
          <w:rFonts w:ascii="Arial" w:hAnsi="Arial" w:cs="Arial"/>
        </w:rPr>
      </w:pPr>
      <w:r w:rsidRPr="005F4D1C">
        <w:rPr>
          <w:rFonts w:ascii="Arial" w:hAnsi="Arial" w:cs="Arial"/>
        </w:rPr>
        <w:t>Igualmente, se desarrolló un plan especial de capacitación a los equipos auditores y funcionarios de la entidad, en temas de contratación, auditoría, evaluación de proyectos, información financiera y actualización normativa.</w:t>
      </w:r>
    </w:p>
    <w:p w14:paraId="4912A69E" w14:textId="77777777" w:rsidR="00397E3E" w:rsidRPr="005F4D1C" w:rsidRDefault="00397E3E" w:rsidP="00397E3E">
      <w:pPr>
        <w:spacing w:after="0" w:line="240" w:lineRule="auto"/>
        <w:jc w:val="both"/>
        <w:rPr>
          <w:rFonts w:ascii="Arial" w:hAnsi="Arial" w:cs="Arial"/>
        </w:rPr>
      </w:pPr>
    </w:p>
    <w:p w14:paraId="6B8ECC2B" w14:textId="77777777" w:rsidR="00397E3E" w:rsidRPr="005F4D1C" w:rsidRDefault="00397E3E" w:rsidP="00397E3E">
      <w:pPr>
        <w:pStyle w:val="Default"/>
        <w:ind w:left="284"/>
        <w:jc w:val="both"/>
        <w:rPr>
          <w:color w:val="auto"/>
          <w:sz w:val="22"/>
          <w:szCs w:val="22"/>
        </w:rPr>
      </w:pPr>
      <w:r w:rsidRPr="005F4D1C">
        <w:rPr>
          <w:color w:val="auto"/>
          <w:sz w:val="22"/>
          <w:szCs w:val="22"/>
        </w:rPr>
        <w:t>De manera particular la Superintendencia en las visitas realizadas a partir de la suscripción del Pacto de Transparencia realizó la verificación de los compromisos asumidos y se ha hecho especial énfasis en la verificación del cumplimiento de los programas y servicios sociales para la población afiliada y beneficiaria, y particularmente, se ha realizado seguimiento en los siguientes aspectos:</w:t>
      </w:r>
    </w:p>
    <w:p w14:paraId="603B867B" w14:textId="77777777" w:rsidR="00397E3E" w:rsidRPr="005F4D1C" w:rsidRDefault="00397E3E" w:rsidP="00397E3E">
      <w:pPr>
        <w:pStyle w:val="Default"/>
        <w:jc w:val="both"/>
        <w:rPr>
          <w:color w:val="auto"/>
          <w:sz w:val="22"/>
          <w:szCs w:val="22"/>
        </w:rPr>
      </w:pPr>
    </w:p>
    <w:p w14:paraId="66A2F612" w14:textId="77777777" w:rsidR="00397E3E" w:rsidRPr="005F4D1C" w:rsidRDefault="00397E3E" w:rsidP="00397E3E">
      <w:pPr>
        <w:pStyle w:val="Default"/>
        <w:numPr>
          <w:ilvl w:val="0"/>
          <w:numId w:val="30"/>
        </w:numPr>
        <w:jc w:val="both"/>
        <w:rPr>
          <w:color w:val="auto"/>
          <w:sz w:val="22"/>
          <w:szCs w:val="22"/>
        </w:rPr>
      </w:pPr>
      <w:r w:rsidRPr="005F4D1C">
        <w:rPr>
          <w:color w:val="auto"/>
          <w:sz w:val="22"/>
          <w:szCs w:val="22"/>
        </w:rPr>
        <w:t>Prestación y focalización de los servicios sociales, sus coberturas, subsidios y población beneficiaría.</w:t>
      </w:r>
    </w:p>
    <w:p w14:paraId="14C70521" w14:textId="77777777" w:rsidR="00397E3E" w:rsidRPr="005F4D1C" w:rsidRDefault="00397E3E" w:rsidP="00397E3E">
      <w:pPr>
        <w:pStyle w:val="Default"/>
        <w:numPr>
          <w:ilvl w:val="0"/>
          <w:numId w:val="30"/>
        </w:numPr>
        <w:jc w:val="both"/>
        <w:rPr>
          <w:color w:val="auto"/>
          <w:sz w:val="22"/>
          <w:szCs w:val="22"/>
        </w:rPr>
      </w:pPr>
      <w:r w:rsidRPr="005F4D1C">
        <w:rPr>
          <w:color w:val="auto"/>
          <w:sz w:val="22"/>
          <w:szCs w:val="22"/>
        </w:rPr>
        <w:t>Adecuado manejo de los recursos del Sistema.</w:t>
      </w:r>
    </w:p>
    <w:p w14:paraId="321C8EBE" w14:textId="77777777" w:rsidR="00397E3E" w:rsidRPr="005F4D1C" w:rsidRDefault="00397E3E" w:rsidP="00397E3E">
      <w:pPr>
        <w:pStyle w:val="Default"/>
        <w:numPr>
          <w:ilvl w:val="0"/>
          <w:numId w:val="30"/>
        </w:numPr>
        <w:jc w:val="both"/>
        <w:rPr>
          <w:color w:val="auto"/>
          <w:sz w:val="22"/>
          <w:szCs w:val="22"/>
        </w:rPr>
      </w:pPr>
      <w:r w:rsidRPr="005F4D1C">
        <w:rPr>
          <w:color w:val="auto"/>
          <w:sz w:val="22"/>
          <w:szCs w:val="22"/>
        </w:rPr>
        <w:t>Revisión de tarifas de los servicios y los subsidios aplicados, solicitando su ajuste y reducción con el fin de garantizar el acceso a las categorías A y B.</w:t>
      </w:r>
    </w:p>
    <w:p w14:paraId="0C9CDB01" w14:textId="77777777" w:rsidR="00397E3E" w:rsidRPr="005F4D1C" w:rsidRDefault="00397E3E" w:rsidP="00397E3E">
      <w:pPr>
        <w:pStyle w:val="Default"/>
        <w:numPr>
          <w:ilvl w:val="0"/>
          <w:numId w:val="30"/>
        </w:numPr>
        <w:jc w:val="both"/>
        <w:rPr>
          <w:color w:val="auto"/>
          <w:sz w:val="22"/>
          <w:szCs w:val="22"/>
        </w:rPr>
      </w:pPr>
      <w:r w:rsidRPr="005F4D1C">
        <w:rPr>
          <w:color w:val="auto"/>
          <w:sz w:val="22"/>
          <w:szCs w:val="22"/>
        </w:rPr>
        <w:t>Evaluación de gastos y generación de políticas de control y reducción.</w:t>
      </w:r>
    </w:p>
    <w:p w14:paraId="788A6FE1" w14:textId="77777777" w:rsidR="00397E3E" w:rsidRPr="005F4D1C" w:rsidRDefault="00397E3E" w:rsidP="00397E3E">
      <w:pPr>
        <w:pStyle w:val="Default"/>
        <w:numPr>
          <w:ilvl w:val="0"/>
          <w:numId w:val="30"/>
        </w:numPr>
        <w:jc w:val="both"/>
        <w:rPr>
          <w:color w:val="auto"/>
          <w:sz w:val="22"/>
          <w:szCs w:val="22"/>
        </w:rPr>
      </w:pPr>
      <w:r w:rsidRPr="005F4D1C">
        <w:rPr>
          <w:color w:val="auto"/>
          <w:sz w:val="22"/>
          <w:szCs w:val="22"/>
        </w:rPr>
        <w:t>Revisión y ajuste de las políticas y manuales de contratación.</w:t>
      </w:r>
    </w:p>
    <w:p w14:paraId="71F3059E" w14:textId="77777777" w:rsidR="00397E3E" w:rsidRPr="005F4D1C" w:rsidRDefault="00397E3E" w:rsidP="00397E3E">
      <w:pPr>
        <w:pStyle w:val="Default"/>
        <w:numPr>
          <w:ilvl w:val="0"/>
          <w:numId w:val="30"/>
        </w:numPr>
        <w:jc w:val="both"/>
        <w:rPr>
          <w:color w:val="auto"/>
          <w:sz w:val="22"/>
          <w:szCs w:val="22"/>
        </w:rPr>
      </w:pPr>
      <w:r w:rsidRPr="005F4D1C">
        <w:rPr>
          <w:color w:val="auto"/>
          <w:sz w:val="22"/>
          <w:szCs w:val="22"/>
        </w:rPr>
        <w:t>Revisión y reformulación de los Planes de Mejoramiento de las Cajas de Compensación Familiar.</w:t>
      </w:r>
    </w:p>
    <w:p w14:paraId="132B7A68" w14:textId="77777777" w:rsidR="00397E3E" w:rsidRPr="005F4D1C" w:rsidRDefault="00397E3E" w:rsidP="00397E3E">
      <w:pPr>
        <w:pStyle w:val="Default"/>
        <w:numPr>
          <w:ilvl w:val="0"/>
          <w:numId w:val="30"/>
        </w:numPr>
        <w:jc w:val="both"/>
        <w:rPr>
          <w:color w:val="auto"/>
          <w:sz w:val="22"/>
          <w:szCs w:val="22"/>
        </w:rPr>
      </w:pPr>
      <w:r w:rsidRPr="005F4D1C">
        <w:rPr>
          <w:color w:val="auto"/>
          <w:sz w:val="22"/>
          <w:szCs w:val="22"/>
        </w:rPr>
        <w:t>Verificación y calificación de los hallazgos con el fin de establecer las responsabilidades a que haya lugar.</w:t>
      </w:r>
    </w:p>
    <w:p w14:paraId="6A270648" w14:textId="0198592F" w:rsidR="00F57893" w:rsidRPr="00397E3E" w:rsidRDefault="00F57893" w:rsidP="00397E3E">
      <w:pPr>
        <w:spacing w:after="0" w:line="240" w:lineRule="auto"/>
        <w:ind w:left="360"/>
        <w:rPr>
          <w:rFonts w:ascii="Arial" w:eastAsia="Times New Roman" w:hAnsi="Arial" w:cs="Arial"/>
          <w:lang w:eastAsia="es-CO"/>
        </w:rPr>
      </w:pPr>
      <w:bookmarkStart w:id="1" w:name="_GoBack"/>
      <w:bookmarkEnd w:id="1"/>
    </w:p>
    <w:p w14:paraId="45465FAE" w14:textId="77777777" w:rsidR="00C60E3F" w:rsidRPr="00BB6501" w:rsidRDefault="00C60E3F" w:rsidP="00BB6501">
      <w:pPr>
        <w:spacing w:after="0" w:line="240" w:lineRule="auto"/>
        <w:rPr>
          <w:rFonts w:cs="Calibri"/>
          <w:b/>
        </w:rPr>
      </w:pPr>
    </w:p>
    <w:sectPr w:rsidR="00C60E3F" w:rsidRPr="00BB6501" w:rsidSect="00F66BB6">
      <w:headerReference w:type="default" r:id="rId23"/>
      <w:footerReference w:type="default" r:id="rId24"/>
      <w:type w:val="continuous"/>
      <w:pgSz w:w="12240" w:h="15840"/>
      <w:pgMar w:top="1417" w:right="1701" w:bottom="1417" w:left="184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9EBCC2" w14:textId="77777777" w:rsidR="008C314D" w:rsidRDefault="008C314D" w:rsidP="00AC60C1">
      <w:pPr>
        <w:spacing w:after="0" w:line="240" w:lineRule="auto"/>
      </w:pPr>
      <w:r>
        <w:separator/>
      </w:r>
    </w:p>
  </w:endnote>
  <w:endnote w:type="continuationSeparator" w:id="0">
    <w:p w14:paraId="79E3D9F8" w14:textId="77777777" w:rsidR="008C314D" w:rsidRDefault="008C314D" w:rsidP="00AC6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Neue">
    <w:altName w:val="Malgun Gothic"/>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7C935" w14:textId="77777777" w:rsidR="001B7247" w:rsidRPr="00E4673D" w:rsidRDefault="001B7247" w:rsidP="001B7247">
    <w:pPr>
      <w:spacing w:after="0" w:line="240" w:lineRule="auto"/>
      <w:jc w:val="center"/>
      <w:rPr>
        <w:rFonts w:ascii="Helvetica Neue" w:hAnsi="Helvetica Neue"/>
        <w:noProof/>
        <w:sz w:val="12"/>
        <w:szCs w:val="12"/>
        <w:lang w:eastAsia="es-CO"/>
      </w:rPr>
    </w:pPr>
    <w:r>
      <w:rPr>
        <w:rFonts w:ascii="Helvetica Neue" w:hAnsi="Helvetica Neue"/>
        <w:noProof/>
        <w:sz w:val="12"/>
        <w:szCs w:val="12"/>
        <w:lang w:eastAsia="es-CO"/>
      </w:rPr>
      <w:t>Calle 26 No. 57-83</w:t>
    </w:r>
    <w:r w:rsidRPr="00E4673D">
      <w:rPr>
        <w:rFonts w:ascii="Helvetica Neue" w:hAnsi="Helvetica Neue"/>
        <w:noProof/>
        <w:sz w:val="12"/>
        <w:szCs w:val="12"/>
        <w:lang w:eastAsia="es-CO"/>
      </w:rPr>
      <w:t xml:space="preserve"> Torre 8 pisos 15 y 16 PBX: 3487800 Bogotá Colombia</w:t>
    </w:r>
  </w:p>
  <w:p w14:paraId="0D6EBE57" w14:textId="77777777" w:rsidR="001B7247" w:rsidRPr="00E4673D" w:rsidRDefault="001B7247" w:rsidP="001B7247">
    <w:pPr>
      <w:spacing w:after="0" w:line="240" w:lineRule="auto"/>
      <w:jc w:val="center"/>
      <w:rPr>
        <w:rFonts w:ascii="Helvetica Neue" w:hAnsi="Helvetica Neue"/>
        <w:noProof/>
        <w:sz w:val="12"/>
        <w:szCs w:val="12"/>
        <w:lang w:eastAsia="es-CO"/>
      </w:rPr>
    </w:pPr>
    <w:r w:rsidRPr="00E4673D">
      <w:rPr>
        <w:rFonts w:ascii="Helvetica Neue" w:hAnsi="Helvetica Neue"/>
        <w:noProof/>
        <w:sz w:val="12"/>
        <w:szCs w:val="12"/>
        <w:lang w:eastAsia="es-CO"/>
      </w:rPr>
      <w:t>Línea Gratuita Nacional 018000910110 en Bogotá D.C.: 3487777</w:t>
    </w:r>
  </w:p>
  <w:p w14:paraId="6C88B90A" w14:textId="77777777" w:rsidR="001B7247" w:rsidRPr="00E4673D" w:rsidRDefault="008C314D" w:rsidP="001B7247">
    <w:pPr>
      <w:spacing w:after="0" w:line="240" w:lineRule="auto"/>
      <w:jc w:val="center"/>
      <w:rPr>
        <w:rFonts w:ascii="Helvetica Neue" w:hAnsi="Helvetica Neue"/>
        <w:noProof/>
        <w:sz w:val="12"/>
        <w:szCs w:val="12"/>
        <w:lang w:val="en-US" w:eastAsia="es-CO"/>
      </w:rPr>
    </w:pPr>
    <w:hyperlink r:id="rId1" w:history="1">
      <w:r w:rsidR="001B7247" w:rsidRPr="00487640">
        <w:rPr>
          <w:rStyle w:val="Hipervnculo"/>
          <w:rFonts w:ascii="Helvetica Neue" w:hAnsi="Helvetica Neue"/>
          <w:noProof/>
          <w:sz w:val="12"/>
          <w:szCs w:val="12"/>
          <w:lang w:val="en-US" w:eastAsia="es-CO"/>
        </w:rPr>
        <w:t>www.ssf.gov.co</w:t>
      </w:r>
    </w:hyperlink>
    <w:r w:rsidR="001B7247">
      <w:rPr>
        <w:rFonts w:ascii="Helvetica Neue" w:hAnsi="Helvetica Neue"/>
        <w:noProof/>
        <w:color w:val="7F7F7F" w:themeColor="text1" w:themeTint="80"/>
        <w:sz w:val="12"/>
        <w:szCs w:val="12"/>
        <w:lang w:val="en-US" w:eastAsia="es-CO"/>
      </w:rPr>
      <w:t xml:space="preserve"> </w:t>
    </w:r>
    <w:r w:rsidR="001B7247" w:rsidRPr="006F0BD7">
      <w:rPr>
        <w:rFonts w:ascii="Helvetica Neue" w:hAnsi="Helvetica Neue"/>
        <w:noProof/>
        <w:color w:val="7F7F7F" w:themeColor="text1" w:themeTint="80"/>
        <w:sz w:val="12"/>
        <w:szCs w:val="12"/>
        <w:lang w:val="en-US" w:eastAsia="es-CO"/>
      </w:rPr>
      <w:t xml:space="preserve"> </w:t>
    </w:r>
    <w:r w:rsidR="001B7247" w:rsidRPr="00E4673D">
      <w:rPr>
        <w:rFonts w:ascii="Helvetica Neue" w:hAnsi="Helvetica Neue"/>
        <w:noProof/>
        <w:sz w:val="12"/>
        <w:szCs w:val="12"/>
        <w:lang w:val="en-US" w:eastAsia="es-CO"/>
      </w:rPr>
      <w:t>-e-mail: ssf@ssf.gov.co</w:t>
    </w:r>
  </w:p>
  <w:p w14:paraId="542F9FA1" w14:textId="77777777" w:rsidR="001B7247" w:rsidRDefault="001B72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FEA24D" w14:textId="77777777" w:rsidR="008C314D" w:rsidRDefault="008C314D" w:rsidP="00AC60C1">
      <w:pPr>
        <w:spacing w:after="0" w:line="240" w:lineRule="auto"/>
      </w:pPr>
      <w:r>
        <w:separator/>
      </w:r>
    </w:p>
  </w:footnote>
  <w:footnote w:type="continuationSeparator" w:id="0">
    <w:p w14:paraId="74D4F035" w14:textId="77777777" w:rsidR="008C314D" w:rsidRDefault="008C314D" w:rsidP="00AC60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DAADD" w14:textId="77777777" w:rsidR="00BD1874" w:rsidRPr="005A4060" w:rsidRDefault="00096AEB" w:rsidP="007157DC">
    <w:pPr>
      <w:tabs>
        <w:tab w:val="right" w:pos="10800"/>
      </w:tabs>
      <w:ind w:left="708"/>
    </w:pPr>
    <w:r>
      <w:rPr>
        <w:noProof/>
        <w:lang w:eastAsia="es-CO"/>
      </w:rPr>
      <w:drawing>
        <wp:anchor distT="0" distB="0" distL="114300" distR="114300" simplePos="0" relativeHeight="251659264" behindDoc="0" locked="0" layoutInCell="1" allowOverlap="1" wp14:anchorId="2F684A66" wp14:editId="4EFAF5FB">
          <wp:simplePos x="0" y="0"/>
          <wp:positionH relativeFrom="margin">
            <wp:posOffset>3282950</wp:posOffset>
          </wp:positionH>
          <wp:positionV relativeFrom="margin">
            <wp:posOffset>-686435</wp:posOffset>
          </wp:positionV>
          <wp:extent cx="2428875" cy="48768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inisterio y gob-01.png"/>
                  <pic:cNvPicPr/>
                </pic:nvPicPr>
                <pic:blipFill>
                  <a:blip r:embed="rId1">
                    <a:extLst>
                      <a:ext uri="{28A0092B-C50C-407E-A947-70E740481C1C}">
                        <a14:useLocalDpi xmlns:a14="http://schemas.microsoft.com/office/drawing/2010/main" val="0"/>
                      </a:ext>
                    </a:extLst>
                  </a:blip>
                  <a:stretch>
                    <a:fillRect/>
                  </a:stretch>
                </pic:blipFill>
                <pic:spPr>
                  <a:xfrm>
                    <a:off x="0" y="0"/>
                    <a:ext cx="2428875" cy="487680"/>
                  </a:xfrm>
                  <a:prstGeom prst="rect">
                    <a:avLst/>
                  </a:prstGeom>
                </pic:spPr>
              </pic:pic>
            </a:graphicData>
          </a:graphic>
        </wp:anchor>
      </w:drawing>
    </w:r>
    <w:r w:rsidR="003E5199">
      <w:rPr>
        <w:noProof/>
        <w:lang w:eastAsia="es-CO"/>
      </w:rPr>
      <w:drawing>
        <wp:anchor distT="0" distB="0" distL="114300" distR="114300" simplePos="0" relativeHeight="251658240" behindDoc="0" locked="0" layoutInCell="1" allowOverlap="1" wp14:anchorId="0CBB909A" wp14:editId="12A72570">
          <wp:simplePos x="0" y="0"/>
          <wp:positionH relativeFrom="margin">
            <wp:posOffset>-709295</wp:posOffset>
          </wp:positionH>
          <wp:positionV relativeFrom="margin">
            <wp:posOffset>-595630</wp:posOffset>
          </wp:positionV>
          <wp:extent cx="2033905" cy="504825"/>
          <wp:effectExtent l="0" t="0" r="4445" b="9525"/>
          <wp:wrapSquare wrapText="bothSides"/>
          <wp:docPr id="38" name="Imagen 38"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339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E5199">
      <w:rPr>
        <w:noProof/>
        <w:lang w:eastAsia="es-CO"/>
      </w:rPr>
      <mc:AlternateContent>
        <mc:Choice Requires="wps">
          <w:drawing>
            <wp:anchor distT="0" distB="0" distL="114300" distR="114300" simplePos="0" relativeHeight="251657216" behindDoc="0" locked="0" layoutInCell="1" allowOverlap="1" wp14:anchorId="3153E3B9" wp14:editId="7A540639">
              <wp:simplePos x="0" y="0"/>
              <wp:positionH relativeFrom="column">
                <wp:posOffset>-1181100</wp:posOffset>
              </wp:positionH>
              <wp:positionV relativeFrom="paragraph">
                <wp:posOffset>-438785</wp:posOffset>
              </wp:positionV>
              <wp:extent cx="7962900" cy="228600"/>
              <wp:effectExtent l="0" t="0" r="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2900" cy="228600"/>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B0829" id="Rectángulo 16" o:spid="_x0000_s1026" style="position:absolute;margin-left:-93pt;margin-top:-34.55pt;width:627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" fillcolor="#1b8bd4" stroked="f" strokeweight=".5pt">
              <v:path arrowok="t"/>
            </v:rect>
          </w:pict>
        </mc:Fallback>
      </mc:AlternateContent>
    </w:r>
    <w:r w:rsidR="003E5199">
      <w:rPr>
        <w:noProof/>
        <w:lang w:eastAsia="es-CO"/>
      </w:rPr>
      <mc:AlternateContent>
        <mc:Choice Requires="wpg">
          <w:drawing>
            <wp:anchor distT="0" distB="0" distL="114300" distR="114300" simplePos="0" relativeHeight="251656192" behindDoc="0" locked="0" layoutInCell="0" allowOverlap="1" wp14:anchorId="047FA6A1" wp14:editId="302833F3">
              <wp:simplePos x="0" y="0"/>
              <wp:positionH relativeFrom="page">
                <wp:posOffset>7167880</wp:posOffset>
              </wp:positionH>
              <wp:positionV relativeFrom="page">
                <wp:posOffset>2023110</wp:posOffset>
              </wp:positionV>
              <wp:extent cx="488315" cy="237490"/>
              <wp:effectExtent l="0" t="13335" r="1905" b="6350"/>
              <wp:wrapNone/>
              <wp:docPr id="1"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2"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1D63F49" w14:textId="77777777" w:rsidR="00BD1874" w:rsidRDefault="00BD1874" w:rsidP="007157DC">
                            <w:pPr>
                              <w:pStyle w:val="Encabezado"/>
                              <w:jc w:val="center"/>
                            </w:pPr>
                            <w:r>
                              <w:fldChar w:fldCharType="begin"/>
                            </w:r>
                            <w:r>
                              <w:instrText>PAGE    \* MERGEFORMAT</w:instrText>
                            </w:r>
                            <w:r>
                              <w:fldChar w:fldCharType="separate"/>
                            </w:r>
                            <w:r w:rsidR="003F5F2B" w:rsidRPr="003F5F2B">
                              <w:rPr>
                                <w:rStyle w:val="Nmerodepgina"/>
                                <w:b/>
                                <w:bCs/>
                                <w:noProof/>
                                <w:color w:val="403152"/>
                                <w:sz w:val="16"/>
                                <w:szCs w:val="16"/>
                                <w:lang w:val="es-ES"/>
                              </w:rPr>
                              <w:t>9</w:t>
                            </w:r>
                            <w:r>
                              <w:rPr>
                                <w:rStyle w:val="Nmerodepgina"/>
                                <w:b/>
                                <w:bCs/>
                                <w:noProof/>
                                <w:color w:val="403152"/>
                                <w:sz w:val="16"/>
                                <w:szCs w:val="16"/>
                                <w:lang w:val="es-ES"/>
                              </w:rPr>
                              <w:fldChar w:fldCharType="end"/>
                            </w:r>
                          </w:p>
                        </w:txbxContent>
                      </wps:txbx>
                      <wps:bodyPr rot="0" vert="horz" wrap="square" lIns="0" tIns="0" rIns="0" bIns="0" anchor="ctr" anchorCtr="0" upright="1">
                        <a:noAutofit/>
                      </wps:bodyPr>
                    </wps:wsp>
                    <wpg:grpSp>
                      <wpg:cNvPr id="3" name="Group 72"/>
                      <wpg:cNvGrpSpPr>
                        <a:grpSpLocks/>
                      </wpg:cNvGrpSpPr>
                      <wpg:grpSpPr bwMode="auto">
                        <a:xfrm>
                          <a:off x="886" y="3255"/>
                          <a:ext cx="374" cy="374"/>
                          <a:chOff x="1453" y="14832"/>
                          <a:chExt cx="374" cy="374"/>
                        </a:xfrm>
                      </wpg:grpSpPr>
                      <wps:wsp>
                        <wps:cNvPr id="4"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7FA6A1" id="Grupo 70" o:spid="_x0000_s1033" style="position:absolute;left:0;text-align:left;margin-left:564.4pt;margin-top:159.3pt;width:38.45pt;height:18.7pt;z-index:251656192;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" o:allowincell="f">
              <v:shapetype id="_x0000_t202" coordsize="21600,21600" o:spt="202" path="m,l,21600r21600,l21600,xe">
                <v:stroke joinstyle="miter"/>
                <v:path gradientshapeok="t" o:connecttype="rect"/>
              </v:shapetype>
              <v:shape id="Text Box 71" o:spid="_x0000_s1034"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b78A&#10;AADaAAAADwAAAGRycy9kb3ducmV2LnhtbESPzQrCMBCE74LvEFbwIprqQaQaxR/8uXio+gBLs7bF&#10;ZlOaqNWnN4LgcZiZb5jZojGleFDtCssKhoMIBHFqdcGZgst525+AcB5ZY2mZFLzIwWLebs0w1vbJ&#10;CT1OPhMBwi5GBbn3VSylS3My6Aa2Ig7e1dYGfZB1JnWNzwA3pRxF0VgaLDgs5FjROqf0drobBbRM&#10;7Pt4czuTrDbr3bVg6sm9Ut1Os5yC8NT4f/jXPmgFI/heCTd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VH5vvwAAANoAAAAPAAAAAAAAAAAAAAAAAJgCAABkcnMvZG93bnJl&#10;di54bWxQSwUGAAAAAAQABAD1AAAAhAMAAAAA&#10;" filled="f" stroked="f">
                <v:textbox inset="0,0,0,0">
                  <w:txbxContent>
                    <w:p w14:paraId="11D63F49" w14:textId="77777777" w:rsidR="00BD1874" w:rsidRDefault="00BD1874" w:rsidP="007157DC">
                      <w:pPr>
                        <w:pStyle w:val="Encabezado"/>
                        <w:jc w:val="center"/>
                      </w:pPr>
                      <w:r>
                        <w:fldChar w:fldCharType="begin"/>
                      </w:r>
                      <w:r>
                        <w:instrText>PAGE    \* MERGEFORMAT</w:instrText>
                      </w:r>
                      <w:r>
                        <w:fldChar w:fldCharType="separate"/>
                      </w:r>
                      <w:r w:rsidR="003F5F2B" w:rsidRPr="003F5F2B">
                        <w:rPr>
                          <w:rStyle w:val="Nmerodepgina"/>
                          <w:b/>
                          <w:bCs/>
                          <w:noProof/>
                          <w:color w:val="403152"/>
                          <w:sz w:val="16"/>
                          <w:szCs w:val="16"/>
                          <w:lang w:val="es-ES"/>
                        </w:rPr>
                        <w:t>9</w:t>
                      </w:r>
                      <w:r>
                        <w:rPr>
                          <w:rStyle w:val="Nmerodepgina"/>
                          <w:b/>
                          <w:bCs/>
                          <w:noProof/>
                          <w:color w:val="403152"/>
                          <w:sz w:val="16"/>
                          <w:szCs w:val="16"/>
                          <w:lang w:val="es-ES"/>
                        </w:rPr>
                        <w:fldChar w:fldCharType="end"/>
                      </w:r>
                    </w:p>
                  </w:txbxContent>
                </v:textbox>
              </v:shape>
              <v:group id="Group 72" o:spid="_x0000_s1035"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oval id="Oval 73" o:spid="_x0000_s1036"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Or0A&#10;AADaAAAADwAAAGRycy9kb3ducmV2LnhtbERPTYvCMBC9C/6HMIIX0XRFVqmNIguCFw+6HjwOzdgU&#10;m0lJYq3/3ggLe3y872Lb20Z05EPtWMHXLANBXDpdc6Xg8rufrkCEiKyxcUwKXhRguxkOCsy1e/KJ&#10;unOsRArhkKMCE2ObSxlKQxbDzLXEibs5bzEm6CupPT5TuG3kPMu+pcWaU4PBln4Mlffzw6YZ1+DC&#10;9VA+cHmZm8mq99XRL5Uaj/rdGkSkPv6L/9wHrWABnyvJD3Lz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y/Or0AAADaAAAADwAAAAAAAAAAAAAAAACYAgAAZHJzL2Rvd25yZXYu&#10;eG1sUEsFBgAAAAAEAAQA9QAAAIIDAAAAAA==&#10;" filled="f" strokecolor="#84a2c6" strokeweight=".5pt"/>
                <v:oval id="Oval 74" o:spid="_x0000_s1037"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WyL4A&#10;AADaAAAADwAAAGRycy9kb3ducmV2LnhtbESPwQrCMBBE74L/EFbwpqmCItUoKiherXrwtjZrW2w2&#10;pYm1/r0RBI/DzLxhFqvWlKKh2hWWFYyGEQji1OqCMwXn024wA+E8ssbSMil4k4PVsttZYKzti4/U&#10;JD4TAcIuRgW591UspUtzMuiGtiIO3t3WBn2QdSZ1ja8AN6UcR9FUGiw4LORY0Tan9JE8jYJib0eX&#10;3SY5umsz3cp1edvYy02pfq9dz0F4av0//GsftIIJfK+EG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N1si+AAAA2gAAAA8AAAAAAAAAAAAAAAAAmAIAAGRycy9kb3ducmV2&#10;LnhtbFBLBQYAAAAABAAEAPUAAACDAwAAAAA=&#10;" fillcolor="#84a2c6" stroked="f"/>
              </v:group>
              <w10:wrap anchorx="page" anchory="page"/>
            </v:group>
          </w:pict>
        </mc:Fallback>
      </mc:AlternateContent>
    </w:r>
    <w:r w:rsidR="00BD1874">
      <w:rPr>
        <w:noProof/>
        <w:lang w:eastAsia="es-CO"/>
      </w:rPr>
      <w:t xml:space="preserve">           </w:t>
    </w:r>
    <w:r w:rsidR="00BD1874">
      <w:t xml:space="preserve">              </w:t>
    </w:r>
    <w:r w:rsidR="00BD1874">
      <w:rPr>
        <w:noProof/>
        <w:lang w:val="es-ES"/>
      </w:rPr>
      <w:t xml:space="preserve">                  </w:t>
    </w:r>
    <w:r w:rsidR="00BD1874">
      <w:softHyphen/>
    </w:r>
    <w:r w:rsidR="00BD1874">
      <w:softHyphen/>
    </w:r>
    <w:r w:rsidR="00BD1874">
      <w:tab/>
      <w:t xml:space="preserve"> </w:t>
    </w:r>
  </w:p>
  <w:p w14:paraId="7330AE6F" w14:textId="77777777" w:rsidR="00BD1874" w:rsidRPr="00A54AF3" w:rsidRDefault="00BD1874" w:rsidP="00A54AF3">
    <w:pPr>
      <w:pStyle w:val="Encabezado"/>
      <w:jc w:val="right"/>
      <w:rPr>
        <w:noProof/>
        <w:sz w:val="18"/>
        <w:lang w:val="es-ES"/>
      </w:rPr>
    </w:pPr>
    <w:r>
      <w:rPr>
        <w:noProof/>
        <w:lang w:val="es-ES"/>
      </w:rPr>
      <w:t xml:space="preserve">                                                                   </w:t>
    </w:r>
    <w:r w:rsidR="001029B3">
      <w:rPr>
        <w:noProof/>
        <w:lang w:val="es-ES"/>
      </w:rPr>
      <w:t xml:space="preserve">   </w:t>
    </w:r>
    <w:r>
      <w:rPr>
        <w:noProof/>
        <w:lang w:val="es-ES"/>
      </w:rPr>
      <w:t xml:space="preserve"> </w:t>
    </w:r>
    <w:r w:rsidR="001029B3" w:rsidRPr="0057549F">
      <w:rPr>
        <w:noProof/>
        <w:sz w:val="14"/>
        <w:lang w:val="es-ES"/>
      </w:rPr>
      <w:t>FO- PIN- CODO- 03 Versión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927FD"/>
    <w:multiLevelType w:val="hybridMultilevel"/>
    <w:tmpl w:val="CB7E22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E050360"/>
    <w:multiLevelType w:val="hybridMultilevel"/>
    <w:tmpl w:val="E29AF20A"/>
    <w:lvl w:ilvl="0" w:tplc="240A000B">
      <w:start w:val="1"/>
      <w:numFmt w:val="bullet"/>
      <w:lvlText w:val=""/>
      <w:lvlJc w:val="left"/>
      <w:pPr>
        <w:ind w:left="1080" w:hanging="360"/>
      </w:pPr>
      <w:rPr>
        <w:rFonts w:ascii="Wingdings" w:hAnsi="Wingdings" w:hint="default"/>
      </w:rPr>
    </w:lvl>
    <w:lvl w:ilvl="1" w:tplc="240A0001">
      <w:start w:val="1"/>
      <w:numFmt w:val="bullet"/>
      <w:lvlText w:val=""/>
      <w:lvlJc w:val="left"/>
      <w:pPr>
        <w:ind w:left="1800" w:hanging="360"/>
      </w:pPr>
      <w:rPr>
        <w:rFonts w:ascii="Symbol" w:hAnsi="Symbol"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10DA213B"/>
    <w:multiLevelType w:val="hybridMultilevel"/>
    <w:tmpl w:val="27544346"/>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224119B"/>
    <w:multiLevelType w:val="hybridMultilevel"/>
    <w:tmpl w:val="2EB8CAB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4571458"/>
    <w:multiLevelType w:val="hybridMultilevel"/>
    <w:tmpl w:val="A3685964"/>
    <w:lvl w:ilvl="0" w:tplc="240A0001">
      <w:start w:val="1"/>
      <w:numFmt w:val="bullet"/>
      <w:lvlText w:val=""/>
      <w:lvlJc w:val="left"/>
      <w:pPr>
        <w:ind w:left="1275" w:hanging="360"/>
      </w:pPr>
      <w:rPr>
        <w:rFonts w:ascii="Symbol" w:hAnsi="Symbol" w:hint="default"/>
      </w:rPr>
    </w:lvl>
    <w:lvl w:ilvl="1" w:tplc="240A0003" w:tentative="1">
      <w:start w:val="1"/>
      <w:numFmt w:val="bullet"/>
      <w:lvlText w:val="o"/>
      <w:lvlJc w:val="left"/>
      <w:pPr>
        <w:ind w:left="1995" w:hanging="360"/>
      </w:pPr>
      <w:rPr>
        <w:rFonts w:ascii="Courier New" w:hAnsi="Courier New" w:cs="Courier New" w:hint="default"/>
      </w:rPr>
    </w:lvl>
    <w:lvl w:ilvl="2" w:tplc="240A0005" w:tentative="1">
      <w:start w:val="1"/>
      <w:numFmt w:val="bullet"/>
      <w:lvlText w:val=""/>
      <w:lvlJc w:val="left"/>
      <w:pPr>
        <w:ind w:left="2715" w:hanging="360"/>
      </w:pPr>
      <w:rPr>
        <w:rFonts w:ascii="Wingdings" w:hAnsi="Wingdings" w:hint="default"/>
      </w:rPr>
    </w:lvl>
    <w:lvl w:ilvl="3" w:tplc="240A0001" w:tentative="1">
      <w:start w:val="1"/>
      <w:numFmt w:val="bullet"/>
      <w:lvlText w:val=""/>
      <w:lvlJc w:val="left"/>
      <w:pPr>
        <w:ind w:left="3435" w:hanging="360"/>
      </w:pPr>
      <w:rPr>
        <w:rFonts w:ascii="Symbol" w:hAnsi="Symbol" w:hint="default"/>
      </w:rPr>
    </w:lvl>
    <w:lvl w:ilvl="4" w:tplc="240A0003" w:tentative="1">
      <w:start w:val="1"/>
      <w:numFmt w:val="bullet"/>
      <w:lvlText w:val="o"/>
      <w:lvlJc w:val="left"/>
      <w:pPr>
        <w:ind w:left="4155" w:hanging="360"/>
      </w:pPr>
      <w:rPr>
        <w:rFonts w:ascii="Courier New" w:hAnsi="Courier New" w:cs="Courier New" w:hint="default"/>
      </w:rPr>
    </w:lvl>
    <w:lvl w:ilvl="5" w:tplc="240A0005" w:tentative="1">
      <w:start w:val="1"/>
      <w:numFmt w:val="bullet"/>
      <w:lvlText w:val=""/>
      <w:lvlJc w:val="left"/>
      <w:pPr>
        <w:ind w:left="4875" w:hanging="360"/>
      </w:pPr>
      <w:rPr>
        <w:rFonts w:ascii="Wingdings" w:hAnsi="Wingdings" w:hint="default"/>
      </w:rPr>
    </w:lvl>
    <w:lvl w:ilvl="6" w:tplc="240A0001" w:tentative="1">
      <w:start w:val="1"/>
      <w:numFmt w:val="bullet"/>
      <w:lvlText w:val=""/>
      <w:lvlJc w:val="left"/>
      <w:pPr>
        <w:ind w:left="5595" w:hanging="360"/>
      </w:pPr>
      <w:rPr>
        <w:rFonts w:ascii="Symbol" w:hAnsi="Symbol" w:hint="default"/>
      </w:rPr>
    </w:lvl>
    <w:lvl w:ilvl="7" w:tplc="240A0003" w:tentative="1">
      <w:start w:val="1"/>
      <w:numFmt w:val="bullet"/>
      <w:lvlText w:val="o"/>
      <w:lvlJc w:val="left"/>
      <w:pPr>
        <w:ind w:left="6315" w:hanging="360"/>
      </w:pPr>
      <w:rPr>
        <w:rFonts w:ascii="Courier New" w:hAnsi="Courier New" w:cs="Courier New" w:hint="default"/>
      </w:rPr>
    </w:lvl>
    <w:lvl w:ilvl="8" w:tplc="240A0005" w:tentative="1">
      <w:start w:val="1"/>
      <w:numFmt w:val="bullet"/>
      <w:lvlText w:val=""/>
      <w:lvlJc w:val="left"/>
      <w:pPr>
        <w:ind w:left="7035" w:hanging="360"/>
      </w:pPr>
      <w:rPr>
        <w:rFonts w:ascii="Wingdings" w:hAnsi="Wingdings" w:hint="default"/>
      </w:rPr>
    </w:lvl>
  </w:abstractNum>
  <w:abstractNum w:abstractNumId="5" w15:restartNumberingAfterBreak="0">
    <w:nsid w:val="14C34005"/>
    <w:multiLevelType w:val="hybridMultilevel"/>
    <w:tmpl w:val="C34CBF4E"/>
    <w:lvl w:ilvl="0" w:tplc="8E78FB3E">
      <w:start w:val="1"/>
      <w:numFmt w:val="decimal"/>
      <w:lvlText w:val="%1."/>
      <w:lvlJc w:val="left"/>
      <w:pPr>
        <w:ind w:left="720" w:hanging="360"/>
      </w:pPr>
      <w:rPr>
        <w:rFonts w:ascii="Arial" w:hAnsi="Arial" w:cs="Arial" w:hint="default"/>
        <w:b/>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B251EF4"/>
    <w:multiLevelType w:val="hybridMultilevel"/>
    <w:tmpl w:val="4D46D9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BF07D38"/>
    <w:multiLevelType w:val="hybridMultilevel"/>
    <w:tmpl w:val="9FFE54D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21E87A0C"/>
    <w:multiLevelType w:val="hybridMultilevel"/>
    <w:tmpl w:val="BEC29BE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8F629FF"/>
    <w:multiLevelType w:val="hybridMultilevel"/>
    <w:tmpl w:val="CF84BBBC"/>
    <w:lvl w:ilvl="0" w:tplc="B0C4BAF8">
      <w:start w:val="1"/>
      <w:numFmt w:val="lowerLetter"/>
      <w:lvlText w:val="%1."/>
      <w:lvlJc w:val="left"/>
      <w:pPr>
        <w:ind w:left="720" w:hanging="360"/>
      </w:pPr>
      <w:rPr>
        <w:rFonts w:ascii="Arial" w:hAnsi="Arial" w:cs="Aria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A31548D"/>
    <w:multiLevelType w:val="hybridMultilevel"/>
    <w:tmpl w:val="976C7358"/>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1" w15:restartNumberingAfterBreak="0">
    <w:nsid w:val="2D73428A"/>
    <w:multiLevelType w:val="hybridMultilevel"/>
    <w:tmpl w:val="E3A023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F883749"/>
    <w:multiLevelType w:val="hybridMultilevel"/>
    <w:tmpl w:val="0EBE0A9C"/>
    <w:lvl w:ilvl="0" w:tplc="6714DC7A">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8624B9"/>
    <w:multiLevelType w:val="hybridMultilevel"/>
    <w:tmpl w:val="D946D31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36D709FA"/>
    <w:multiLevelType w:val="hybridMultilevel"/>
    <w:tmpl w:val="F85A55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8345DAC"/>
    <w:multiLevelType w:val="hybridMultilevel"/>
    <w:tmpl w:val="0DACFA4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A7F5E5D"/>
    <w:multiLevelType w:val="hybridMultilevel"/>
    <w:tmpl w:val="EBFCC2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1801519"/>
    <w:multiLevelType w:val="hybridMultilevel"/>
    <w:tmpl w:val="0E4E1B68"/>
    <w:lvl w:ilvl="0" w:tplc="240A000B">
      <w:start w:val="1"/>
      <w:numFmt w:val="bullet"/>
      <w:lvlText w:val=""/>
      <w:lvlJc w:val="left"/>
      <w:pPr>
        <w:ind w:left="928" w:hanging="360"/>
      </w:pPr>
      <w:rPr>
        <w:rFonts w:ascii="Wingdings" w:hAnsi="Wingdings" w:hint="default"/>
      </w:rPr>
    </w:lvl>
    <w:lvl w:ilvl="1" w:tplc="240A0003">
      <w:start w:val="1"/>
      <w:numFmt w:val="bullet"/>
      <w:lvlText w:val="o"/>
      <w:lvlJc w:val="left"/>
      <w:pPr>
        <w:ind w:left="2008" w:hanging="360"/>
      </w:pPr>
      <w:rPr>
        <w:rFonts w:ascii="Courier New" w:hAnsi="Courier New" w:cs="Courier New" w:hint="default"/>
      </w:rPr>
    </w:lvl>
    <w:lvl w:ilvl="2" w:tplc="240A0005" w:tentative="1">
      <w:start w:val="1"/>
      <w:numFmt w:val="bullet"/>
      <w:lvlText w:val=""/>
      <w:lvlJc w:val="left"/>
      <w:pPr>
        <w:ind w:left="2728" w:hanging="360"/>
      </w:pPr>
      <w:rPr>
        <w:rFonts w:ascii="Wingdings" w:hAnsi="Wingdings" w:hint="default"/>
      </w:rPr>
    </w:lvl>
    <w:lvl w:ilvl="3" w:tplc="240A0001" w:tentative="1">
      <w:start w:val="1"/>
      <w:numFmt w:val="bullet"/>
      <w:lvlText w:val=""/>
      <w:lvlJc w:val="left"/>
      <w:pPr>
        <w:ind w:left="3448" w:hanging="360"/>
      </w:pPr>
      <w:rPr>
        <w:rFonts w:ascii="Symbol" w:hAnsi="Symbol" w:hint="default"/>
      </w:rPr>
    </w:lvl>
    <w:lvl w:ilvl="4" w:tplc="240A0003" w:tentative="1">
      <w:start w:val="1"/>
      <w:numFmt w:val="bullet"/>
      <w:lvlText w:val="o"/>
      <w:lvlJc w:val="left"/>
      <w:pPr>
        <w:ind w:left="4168" w:hanging="360"/>
      </w:pPr>
      <w:rPr>
        <w:rFonts w:ascii="Courier New" w:hAnsi="Courier New" w:cs="Courier New" w:hint="default"/>
      </w:rPr>
    </w:lvl>
    <w:lvl w:ilvl="5" w:tplc="240A0005" w:tentative="1">
      <w:start w:val="1"/>
      <w:numFmt w:val="bullet"/>
      <w:lvlText w:val=""/>
      <w:lvlJc w:val="left"/>
      <w:pPr>
        <w:ind w:left="4888" w:hanging="360"/>
      </w:pPr>
      <w:rPr>
        <w:rFonts w:ascii="Wingdings" w:hAnsi="Wingdings" w:hint="default"/>
      </w:rPr>
    </w:lvl>
    <w:lvl w:ilvl="6" w:tplc="240A0001" w:tentative="1">
      <w:start w:val="1"/>
      <w:numFmt w:val="bullet"/>
      <w:lvlText w:val=""/>
      <w:lvlJc w:val="left"/>
      <w:pPr>
        <w:ind w:left="5608" w:hanging="360"/>
      </w:pPr>
      <w:rPr>
        <w:rFonts w:ascii="Symbol" w:hAnsi="Symbol" w:hint="default"/>
      </w:rPr>
    </w:lvl>
    <w:lvl w:ilvl="7" w:tplc="240A0003" w:tentative="1">
      <w:start w:val="1"/>
      <w:numFmt w:val="bullet"/>
      <w:lvlText w:val="o"/>
      <w:lvlJc w:val="left"/>
      <w:pPr>
        <w:ind w:left="6328" w:hanging="360"/>
      </w:pPr>
      <w:rPr>
        <w:rFonts w:ascii="Courier New" w:hAnsi="Courier New" w:cs="Courier New" w:hint="default"/>
      </w:rPr>
    </w:lvl>
    <w:lvl w:ilvl="8" w:tplc="240A0005" w:tentative="1">
      <w:start w:val="1"/>
      <w:numFmt w:val="bullet"/>
      <w:lvlText w:val=""/>
      <w:lvlJc w:val="left"/>
      <w:pPr>
        <w:ind w:left="7048" w:hanging="360"/>
      </w:pPr>
      <w:rPr>
        <w:rFonts w:ascii="Wingdings" w:hAnsi="Wingdings" w:hint="default"/>
      </w:rPr>
    </w:lvl>
  </w:abstractNum>
  <w:abstractNum w:abstractNumId="18" w15:restartNumberingAfterBreak="0">
    <w:nsid w:val="438A3A88"/>
    <w:multiLevelType w:val="hybridMultilevel"/>
    <w:tmpl w:val="5748D1D4"/>
    <w:lvl w:ilvl="0" w:tplc="240A000B">
      <w:start w:val="1"/>
      <w:numFmt w:val="bullet"/>
      <w:lvlText w:val=""/>
      <w:lvlJc w:val="left"/>
      <w:pPr>
        <w:ind w:left="1648" w:hanging="360"/>
      </w:pPr>
      <w:rPr>
        <w:rFonts w:ascii="Wingdings" w:hAnsi="Wingdings" w:hint="default"/>
      </w:rPr>
    </w:lvl>
    <w:lvl w:ilvl="1" w:tplc="240A0003" w:tentative="1">
      <w:start w:val="1"/>
      <w:numFmt w:val="bullet"/>
      <w:lvlText w:val="o"/>
      <w:lvlJc w:val="left"/>
      <w:pPr>
        <w:ind w:left="2368" w:hanging="360"/>
      </w:pPr>
      <w:rPr>
        <w:rFonts w:ascii="Courier New" w:hAnsi="Courier New" w:cs="Courier New" w:hint="default"/>
      </w:rPr>
    </w:lvl>
    <w:lvl w:ilvl="2" w:tplc="240A0005" w:tentative="1">
      <w:start w:val="1"/>
      <w:numFmt w:val="bullet"/>
      <w:lvlText w:val=""/>
      <w:lvlJc w:val="left"/>
      <w:pPr>
        <w:ind w:left="3088" w:hanging="360"/>
      </w:pPr>
      <w:rPr>
        <w:rFonts w:ascii="Wingdings" w:hAnsi="Wingdings" w:hint="default"/>
      </w:rPr>
    </w:lvl>
    <w:lvl w:ilvl="3" w:tplc="240A0001" w:tentative="1">
      <w:start w:val="1"/>
      <w:numFmt w:val="bullet"/>
      <w:lvlText w:val=""/>
      <w:lvlJc w:val="left"/>
      <w:pPr>
        <w:ind w:left="3808" w:hanging="360"/>
      </w:pPr>
      <w:rPr>
        <w:rFonts w:ascii="Symbol" w:hAnsi="Symbol" w:hint="default"/>
      </w:rPr>
    </w:lvl>
    <w:lvl w:ilvl="4" w:tplc="240A0003" w:tentative="1">
      <w:start w:val="1"/>
      <w:numFmt w:val="bullet"/>
      <w:lvlText w:val="o"/>
      <w:lvlJc w:val="left"/>
      <w:pPr>
        <w:ind w:left="4528" w:hanging="360"/>
      </w:pPr>
      <w:rPr>
        <w:rFonts w:ascii="Courier New" w:hAnsi="Courier New" w:cs="Courier New" w:hint="default"/>
      </w:rPr>
    </w:lvl>
    <w:lvl w:ilvl="5" w:tplc="240A0005" w:tentative="1">
      <w:start w:val="1"/>
      <w:numFmt w:val="bullet"/>
      <w:lvlText w:val=""/>
      <w:lvlJc w:val="left"/>
      <w:pPr>
        <w:ind w:left="5248" w:hanging="360"/>
      </w:pPr>
      <w:rPr>
        <w:rFonts w:ascii="Wingdings" w:hAnsi="Wingdings" w:hint="default"/>
      </w:rPr>
    </w:lvl>
    <w:lvl w:ilvl="6" w:tplc="240A0001" w:tentative="1">
      <w:start w:val="1"/>
      <w:numFmt w:val="bullet"/>
      <w:lvlText w:val=""/>
      <w:lvlJc w:val="left"/>
      <w:pPr>
        <w:ind w:left="5968" w:hanging="360"/>
      </w:pPr>
      <w:rPr>
        <w:rFonts w:ascii="Symbol" w:hAnsi="Symbol" w:hint="default"/>
      </w:rPr>
    </w:lvl>
    <w:lvl w:ilvl="7" w:tplc="240A0003" w:tentative="1">
      <w:start w:val="1"/>
      <w:numFmt w:val="bullet"/>
      <w:lvlText w:val="o"/>
      <w:lvlJc w:val="left"/>
      <w:pPr>
        <w:ind w:left="6688" w:hanging="360"/>
      </w:pPr>
      <w:rPr>
        <w:rFonts w:ascii="Courier New" w:hAnsi="Courier New" w:cs="Courier New" w:hint="default"/>
      </w:rPr>
    </w:lvl>
    <w:lvl w:ilvl="8" w:tplc="240A0005" w:tentative="1">
      <w:start w:val="1"/>
      <w:numFmt w:val="bullet"/>
      <w:lvlText w:val=""/>
      <w:lvlJc w:val="left"/>
      <w:pPr>
        <w:ind w:left="7408" w:hanging="360"/>
      </w:pPr>
      <w:rPr>
        <w:rFonts w:ascii="Wingdings" w:hAnsi="Wingdings" w:hint="default"/>
      </w:rPr>
    </w:lvl>
  </w:abstractNum>
  <w:abstractNum w:abstractNumId="19" w15:restartNumberingAfterBreak="0">
    <w:nsid w:val="4464058A"/>
    <w:multiLevelType w:val="hybridMultilevel"/>
    <w:tmpl w:val="722A2EB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A33515F"/>
    <w:multiLevelType w:val="hybridMultilevel"/>
    <w:tmpl w:val="D76E43D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0D543AF"/>
    <w:multiLevelType w:val="hybridMultilevel"/>
    <w:tmpl w:val="BDAE2FB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5A802F1A"/>
    <w:multiLevelType w:val="hybridMultilevel"/>
    <w:tmpl w:val="66647176"/>
    <w:lvl w:ilvl="0" w:tplc="240A000F">
      <w:start w:val="1"/>
      <w:numFmt w:val="decimal"/>
      <w:lvlText w:val="%1."/>
      <w:lvlJc w:val="left"/>
      <w:pPr>
        <w:ind w:left="360" w:hanging="360"/>
      </w:pPr>
      <w:rPr>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F3C3DB7"/>
    <w:multiLevelType w:val="hybridMultilevel"/>
    <w:tmpl w:val="C3AE68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1733F75"/>
    <w:multiLevelType w:val="hybridMultilevel"/>
    <w:tmpl w:val="799A7AE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1F6692B"/>
    <w:multiLevelType w:val="multilevel"/>
    <w:tmpl w:val="7144A7E6"/>
    <w:lvl w:ilvl="0">
      <w:start w:val="1"/>
      <w:numFmt w:val="decimal"/>
      <w:lvlText w:val="%1."/>
      <w:lvlJc w:val="left"/>
      <w:pPr>
        <w:ind w:left="720" w:hanging="360"/>
      </w:pPr>
      <w:rPr>
        <w:rFonts w:hint="default"/>
        <w:color w:val="auto"/>
      </w:rPr>
    </w:lvl>
    <w:lvl w:ilvl="1">
      <w:start w:val="3"/>
      <w:numFmt w:val="decimal"/>
      <w:isLgl/>
      <w:lvlText w:val="%1.%2"/>
      <w:lvlJc w:val="left"/>
      <w:pPr>
        <w:ind w:left="1065" w:hanging="70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6EE47A41"/>
    <w:multiLevelType w:val="hybridMultilevel"/>
    <w:tmpl w:val="E07218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41A47FC"/>
    <w:multiLevelType w:val="hybridMultilevel"/>
    <w:tmpl w:val="D9D09F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9091AB6"/>
    <w:multiLevelType w:val="hybridMultilevel"/>
    <w:tmpl w:val="E21AAB3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BCD27C1"/>
    <w:multiLevelType w:val="hybridMultilevel"/>
    <w:tmpl w:val="B6B6D778"/>
    <w:lvl w:ilvl="0" w:tplc="240A000B">
      <w:start w:val="1"/>
      <w:numFmt w:val="bullet"/>
      <w:lvlText w:val=""/>
      <w:lvlJc w:val="left"/>
      <w:pPr>
        <w:ind w:left="1648" w:hanging="360"/>
      </w:pPr>
      <w:rPr>
        <w:rFonts w:ascii="Wingdings" w:hAnsi="Wingdings" w:hint="default"/>
      </w:rPr>
    </w:lvl>
    <w:lvl w:ilvl="1" w:tplc="240A0003" w:tentative="1">
      <w:start w:val="1"/>
      <w:numFmt w:val="bullet"/>
      <w:lvlText w:val="o"/>
      <w:lvlJc w:val="left"/>
      <w:pPr>
        <w:ind w:left="2368" w:hanging="360"/>
      </w:pPr>
      <w:rPr>
        <w:rFonts w:ascii="Courier New" w:hAnsi="Courier New" w:cs="Courier New" w:hint="default"/>
      </w:rPr>
    </w:lvl>
    <w:lvl w:ilvl="2" w:tplc="240A0005" w:tentative="1">
      <w:start w:val="1"/>
      <w:numFmt w:val="bullet"/>
      <w:lvlText w:val=""/>
      <w:lvlJc w:val="left"/>
      <w:pPr>
        <w:ind w:left="3088" w:hanging="360"/>
      </w:pPr>
      <w:rPr>
        <w:rFonts w:ascii="Wingdings" w:hAnsi="Wingdings" w:hint="default"/>
      </w:rPr>
    </w:lvl>
    <w:lvl w:ilvl="3" w:tplc="240A0001" w:tentative="1">
      <w:start w:val="1"/>
      <w:numFmt w:val="bullet"/>
      <w:lvlText w:val=""/>
      <w:lvlJc w:val="left"/>
      <w:pPr>
        <w:ind w:left="3808" w:hanging="360"/>
      </w:pPr>
      <w:rPr>
        <w:rFonts w:ascii="Symbol" w:hAnsi="Symbol" w:hint="default"/>
      </w:rPr>
    </w:lvl>
    <w:lvl w:ilvl="4" w:tplc="240A0003" w:tentative="1">
      <w:start w:val="1"/>
      <w:numFmt w:val="bullet"/>
      <w:lvlText w:val="o"/>
      <w:lvlJc w:val="left"/>
      <w:pPr>
        <w:ind w:left="4528" w:hanging="360"/>
      </w:pPr>
      <w:rPr>
        <w:rFonts w:ascii="Courier New" w:hAnsi="Courier New" w:cs="Courier New" w:hint="default"/>
      </w:rPr>
    </w:lvl>
    <w:lvl w:ilvl="5" w:tplc="240A0005" w:tentative="1">
      <w:start w:val="1"/>
      <w:numFmt w:val="bullet"/>
      <w:lvlText w:val=""/>
      <w:lvlJc w:val="left"/>
      <w:pPr>
        <w:ind w:left="5248" w:hanging="360"/>
      </w:pPr>
      <w:rPr>
        <w:rFonts w:ascii="Wingdings" w:hAnsi="Wingdings" w:hint="default"/>
      </w:rPr>
    </w:lvl>
    <w:lvl w:ilvl="6" w:tplc="240A0001" w:tentative="1">
      <w:start w:val="1"/>
      <w:numFmt w:val="bullet"/>
      <w:lvlText w:val=""/>
      <w:lvlJc w:val="left"/>
      <w:pPr>
        <w:ind w:left="5968" w:hanging="360"/>
      </w:pPr>
      <w:rPr>
        <w:rFonts w:ascii="Symbol" w:hAnsi="Symbol" w:hint="default"/>
      </w:rPr>
    </w:lvl>
    <w:lvl w:ilvl="7" w:tplc="240A0003" w:tentative="1">
      <w:start w:val="1"/>
      <w:numFmt w:val="bullet"/>
      <w:lvlText w:val="o"/>
      <w:lvlJc w:val="left"/>
      <w:pPr>
        <w:ind w:left="6688" w:hanging="360"/>
      </w:pPr>
      <w:rPr>
        <w:rFonts w:ascii="Courier New" w:hAnsi="Courier New" w:cs="Courier New" w:hint="default"/>
      </w:rPr>
    </w:lvl>
    <w:lvl w:ilvl="8" w:tplc="240A0005" w:tentative="1">
      <w:start w:val="1"/>
      <w:numFmt w:val="bullet"/>
      <w:lvlText w:val=""/>
      <w:lvlJc w:val="left"/>
      <w:pPr>
        <w:ind w:left="7408" w:hanging="360"/>
      </w:pPr>
      <w:rPr>
        <w:rFonts w:ascii="Wingdings" w:hAnsi="Wingdings" w:hint="default"/>
      </w:rPr>
    </w:lvl>
  </w:abstractNum>
  <w:num w:numId="1">
    <w:abstractNumId w:val="17"/>
  </w:num>
  <w:num w:numId="2">
    <w:abstractNumId w:val="1"/>
  </w:num>
  <w:num w:numId="3">
    <w:abstractNumId w:val="20"/>
  </w:num>
  <w:num w:numId="4">
    <w:abstractNumId w:val="13"/>
  </w:num>
  <w:num w:numId="5">
    <w:abstractNumId w:val="24"/>
  </w:num>
  <w:num w:numId="6">
    <w:abstractNumId w:val="18"/>
  </w:num>
  <w:num w:numId="7">
    <w:abstractNumId w:val="29"/>
  </w:num>
  <w:num w:numId="8">
    <w:abstractNumId w:val="16"/>
  </w:num>
  <w:num w:numId="9">
    <w:abstractNumId w:val="22"/>
  </w:num>
  <w:num w:numId="10">
    <w:abstractNumId w:val="19"/>
  </w:num>
  <w:num w:numId="11">
    <w:abstractNumId w:val="3"/>
  </w:num>
  <w:num w:numId="12">
    <w:abstractNumId w:val="10"/>
  </w:num>
  <w:num w:numId="13">
    <w:abstractNumId w:val="21"/>
  </w:num>
  <w:num w:numId="14">
    <w:abstractNumId w:val="7"/>
  </w:num>
  <w:num w:numId="15">
    <w:abstractNumId w:val="12"/>
  </w:num>
  <w:num w:numId="16">
    <w:abstractNumId w:val="11"/>
  </w:num>
  <w:num w:numId="17">
    <w:abstractNumId w:val="23"/>
  </w:num>
  <w:num w:numId="18">
    <w:abstractNumId w:val="14"/>
  </w:num>
  <w:num w:numId="19">
    <w:abstractNumId w:val="0"/>
  </w:num>
  <w:num w:numId="20">
    <w:abstractNumId w:val="6"/>
  </w:num>
  <w:num w:numId="21">
    <w:abstractNumId w:val="28"/>
  </w:num>
  <w:num w:numId="22">
    <w:abstractNumId w:val="26"/>
  </w:num>
  <w:num w:numId="23">
    <w:abstractNumId w:val="4"/>
  </w:num>
  <w:num w:numId="24">
    <w:abstractNumId w:val="8"/>
  </w:num>
  <w:num w:numId="25">
    <w:abstractNumId w:val="27"/>
  </w:num>
  <w:num w:numId="26">
    <w:abstractNumId w:val="5"/>
  </w:num>
  <w:num w:numId="27">
    <w:abstractNumId w:val="9"/>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199"/>
    <w:rsid w:val="00000414"/>
    <w:rsid w:val="00000A25"/>
    <w:rsid w:val="00001981"/>
    <w:rsid w:val="00001BFC"/>
    <w:rsid w:val="000020EB"/>
    <w:rsid w:val="00003443"/>
    <w:rsid w:val="000048D5"/>
    <w:rsid w:val="00004989"/>
    <w:rsid w:val="0000595E"/>
    <w:rsid w:val="00005D3B"/>
    <w:rsid w:val="00006695"/>
    <w:rsid w:val="00007901"/>
    <w:rsid w:val="00010FD6"/>
    <w:rsid w:val="000115B5"/>
    <w:rsid w:val="00011A8F"/>
    <w:rsid w:val="0001279F"/>
    <w:rsid w:val="00012F3C"/>
    <w:rsid w:val="0001315F"/>
    <w:rsid w:val="00014489"/>
    <w:rsid w:val="00015A59"/>
    <w:rsid w:val="00015FE1"/>
    <w:rsid w:val="000173B5"/>
    <w:rsid w:val="00020248"/>
    <w:rsid w:val="00020C8D"/>
    <w:rsid w:val="0002181F"/>
    <w:rsid w:val="000219C7"/>
    <w:rsid w:val="00021CF8"/>
    <w:rsid w:val="00022390"/>
    <w:rsid w:val="00022BA1"/>
    <w:rsid w:val="00022BE9"/>
    <w:rsid w:val="00023506"/>
    <w:rsid w:val="00023FE7"/>
    <w:rsid w:val="00024371"/>
    <w:rsid w:val="00026866"/>
    <w:rsid w:val="00027B17"/>
    <w:rsid w:val="00027BA5"/>
    <w:rsid w:val="00030526"/>
    <w:rsid w:val="00030ABA"/>
    <w:rsid w:val="00031680"/>
    <w:rsid w:val="00034A53"/>
    <w:rsid w:val="000352ED"/>
    <w:rsid w:val="00035A41"/>
    <w:rsid w:val="00036608"/>
    <w:rsid w:val="00036D68"/>
    <w:rsid w:val="00036F43"/>
    <w:rsid w:val="00037C83"/>
    <w:rsid w:val="000402CA"/>
    <w:rsid w:val="000406AA"/>
    <w:rsid w:val="00040BAD"/>
    <w:rsid w:val="00041246"/>
    <w:rsid w:val="000427E1"/>
    <w:rsid w:val="0004434B"/>
    <w:rsid w:val="000447D5"/>
    <w:rsid w:val="00046504"/>
    <w:rsid w:val="00054431"/>
    <w:rsid w:val="00054E90"/>
    <w:rsid w:val="00054EB9"/>
    <w:rsid w:val="00055190"/>
    <w:rsid w:val="00055608"/>
    <w:rsid w:val="00055954"/>
    <w:rsid w:val="00056111"/>
    <w:rsid w:val="00057C6E"/>
    <w:rsid w:val="00060EAF"/>
    <w:rsid w:val="00062167"/>
    <w:rsid w:val="00062B62"/>
    <w:rsid w:val="00063858"/>
    <w:rsid w:val="0006443F"/>
    <w:rsid w:val="0006538B"/>
    <w:rsid w:val="0007089D"/>
    <w:rsid w:val="000711F6"/>
    <w:rsid w:val="00072158"/>
    <w:rsid w:val="00072547"/>
    <w:rsid w:val="000728FB"/>
    <w:rsid w:val="00073402"/>
    <w:rsid w:val="00073543"/>
    <w:rsid w:val="0007376B"/>
    <w:rsid w:val="000738B0"/>
    <w:rsid w:val="000747EB"/>
    <w:rsid w:val="00074BCC"/>
    <w:rsid w:val="00074E78"/>
    <w:rsid w:val="00080885"/>
    <w:rsid w:val="00080CC9"/>
    <w:rsid w:val="000819C7"/>
    <w:rsid w:val="000829F9"/>
    <w:rsid w:val="0008389A"/>
    <w:rsid w:val="00083E87"/>
    <w:rsid w:val="00084F5E"/>
    <w:rsid w:val="00086BC6"/>
    <w:rsid w:val="00091EA4"/>
    <w:rsid w:val="00092493"/>
    <w:rsid w:val="000928C4"/>
    <w:rsid w:val="00092E99"/>
    <w:rsid w:val="000937D5"/>
    <w:rsid w:val="000937F6"/>
    <w:rsid w:val="00093997"/>
    <w:rsid w:val="000944CF"/>
    <w:rsid w:val="000958F7"/>
    <w:rsid w:val="00095B8B"/>
    <w:rsid w:val="000963E8"/>
    <w:rsid w:val="00096AEB"/>
    <w:rsid w:val="000A11A8"/>
    <w:rsid w:val="000A1515"/>
    <w:rsid w:val="000A24C4"/>
    <w:rsid w:val="000A2A0B"/>
    <w:rsid w:val="000A35D5"/>
    <w:rsid w:val="000A3719"/>
    <w:rsid w:val="000A38D1"/>
    <w:rsid w:val="000A4049"/>
    <w:rsid w:val="000A43B1"/>
    <w:rsid w:val="000A4425"/>
    <w:rsid w:val="000A447D"/>
    <w:rsid w:val="000A4BAE"/>
    <w:rsid w:val="000A5893"/>
    <w:rsid w:val="000A5918"/>
    <w:rsid w:val="000A6A63"/>
    <w:rsid w:val="000A79B4"/>
    <w:rsid w:val="000A7C7D"/>
    <w:rsid w:val="000B04BB"/>
    <w:rsid w:val="000B336E"/>
    <w:rsid w:val="000B3451"/>
    <w:rsid w:val="000B3F12"/>
    <w:rsid w:val="000B453B"/>
    <w:rsid w:val="000B4B4E"/>
    <w:rsid w:val="000B5A36"/>
    <w:rsid w:val="000B662B"/>
    <w:rsid w:val="000B6D24"/>
    <w:rsid w:val="000C0C02"/>
    <w:rsid w:val="000C0E8E"/>
    <w:rsid w:val="000C3FFB"/>
    <w:rsid w:val="000C5F9C"/>
    <w:rsid w:val="000C674D"/>
    <w:rsid w:val="000C68C2"/>
    <w:rsid w:val="000C7623"/>
    <w:rsid w:val="000D0331"/>
    <w:rsid w:val="000D06BE"/>
    <w:rsid w:val="000D0E7F"/>
    <w:rsid w:val="000D1C58"/>
    <w:rsid w:val="000D1E88"/>
    <w:rsid w:val="000D21CF"/>
    <w:rsid w:val="000D3348"/>
    <w:rsid w:val="000D3DB0"/>
    <w:rsid w:val="000D3FC3"/>
    <w:rsid w:val="000D43D5"/>
    <w:rsid w:val="000D7981"/>
    <w:rsid w:val="000E1588"/>
    <w:rsid w:val="000E1F82"/>
    <w:rsid w:val="000E2202"/>
    <w:rsid w:val="000E3104"/>
    <w:rsid w:val="000E3538"/>
    <w:rsid w:val="000E3766"/>
    <w:rsid w:val="000E3A36"/>
    <w:rsid w:val="000E4125"/>
    <w:rsid w:val="000E5519"/>
    <w:rsid w:val="000E70B2"/>
    <w:rsid w:val="000E7997"/>
    <w:rsid w:val="000E7F40"/>
    <w:rsid w:val="000F00ED"/>
    <w:rsid w:val="000F0484"/>
    <w:rsid w:val="000F2930"/>
    <w:rsid w:val="000F3880"/>
    <w:rsid w:val="000F38A9"/>
    <w:rsid w:val="000F42D7"/>
    <w:rsid w:val="000F4E5E"/>
    <w:rsid w:val="000F5645"/>
    <w:rsid w:val="000F5D40"/>
    <w:rsid w:val="000F6AE4"/>
    <w:rsid w:val="000F6B37"/>
    <w:rsid w:val="001029B3"/>
    <w:rsid w:val="0010302C"/>
    <w:rsid w:val="00103184"/>
    <w:rsid w:val="00105446"/>
    <w:rsid w:val="00105AD0"/>
    <w:rsid w:val="00106626"/>
    <w:rsid w:val="001071D1"/>
    <w:rsid w:val="001071DB"/>
    <w:rsid w:val="00110197"/>
    <w:rsid w:val="00110AC1"/>
    <w:rsid w:val="00111761"/>
    <w:rsid w:val="001117FF"/>
    <w:rsid w:val="00114F5D"/>
    <w:rsid w:val="0011665F"/>
    <w:rsid w:val="0011784E"/>
    <w:rsid w:val="0012041C"/>
    <w:rsid w:val="00120507"/>
    <w:rsid w:val="00120B5A"/>
    <w:rsid w:val="00121773"/>
    <w:rsid w:val="00122062"/>
    <w:rsid w:val="001248F2"/>
    <w:rsid w:val="00126CB1"/>
    <w:rsid w:val="00126E05"/>
    <w:rsid w:val="00126ECB"/>
    <w:rsid w:val="00130F87"/>
    <w:rsid w:val="001311CB"/>
    <w:rsid w:val="00131D06"/>
    <w:rsid w:val="00133A58"/>
    <w:rsid w:val="00133DE9"/>
    <w:rsid w:val="00134F6C"/>
    <w:rsid w:val="00135541"/>
    <w:rsid w:val="001362ED"/>
    <w:rsid w:val="00137032"/>
    <w:rsid w:val="001372C6"/>
    <w:rsid w:val="00141134"/>
    <w:rsid w:val="00141791"/>
    <w:rsid w:val="001436D4"/>
    <w:rsid w:val="00143E87"/>
    <w:rsid w:val="00144111"/>
    <w:rsid w:val="001451F1"/>
    <w:rsid w:val="00145BC7"/>
    <w:rsid w:val="00146207"/>
    <w:rsid w:val="001479C2"/>
    <w:rsid w:val="001479DA"/>
    <w:rsid w:val="0015012F"/>
    <w:rsid w:val="00150805"/>
    <w:rsid w:val="00150D74"/>
    <w:rsid w:val="0015239C"/>
    <w:rsid w:val="001541D5"/>
    <w:rsid w:val="001543F1"/>
    <w:rsid w:val="00154581"/>
    <w:rsid w:val="001555FE"/>
    <w:rsid w:val="00157C78"/>
    <w:rsid w:val="00160407"/>
    <w:rsid w:val="00160956"/>
    <w:rsid w:val="00161EDB"/>
    <w:rsid w:val="00162193"/>
    <w:rsid w:val="00162BDA"/>
    <w:rsid w:val="00163A18"/>
    <w:rsid w:val="0016413D"/>
    <w:rsid w:val="00164977"/>
    <w:rsid w:val="001654F8"/>
    <w:rsid w:val="001674BE"/>
    <w:rsid w:val="00167580"/>
    <w:rsid w:val="00173C24"/>
    <w:rsid w:val="0017504E"/>
    <w:rsid w:val="0017528F"/>
    <w:rsid w:val="00175F6A"/>
    <w:rsid w:val="0017675C"/>
    <w:rsid w:val="001772DF"/>
    <w:rsid w:val="00177FF3"/>
    <w:rsid w:val="00180166"/>
    <w:rsid w:val="00180808"/>
    <w:rsid w:val="00180853"/>
    <w:rsid w:val="001816C2"/>
    <w:rsid w:val="00181F3B"/>
    <w:rsid w:val="001835D9"/>
    <w:rsid w:val="001848A4"/>
    <w:rsid w:val="00184DF7"/>
    <w:rsid w:val="00184EAD"/>
    <w:rsid w:val="00185312"/>
    <w:rsid w:val="0018540C"/>
    <w:rsid w:val="00186D27"/>
    <w:rsid w:val="00186D95"/>
    <w:rsid w:val="001878BE"/>
    <w:rsid w:val="00187F3E"/>
    <w:rsid w:val="00190717"/>
    <w:rsid w:val="00190C10"/>
    <w:rsid w:val="0019181C"/>
    <w:rsid w:val="001921B4"/>
    <w:rsid w:val="00192BF6"/>
    <w:rsid w:val="00193DB7"/>
    <w:rsid w:val="00194F06"/>
    <w:rsid w:val="00197838"/>
    <w:rsid w:val="001A03EF"/>
    <w:rsid w:val="001A2BA2"/>
    <w:rsid w:val="001A436C"/>
    <w:rsid w:val="001A4BCE"/>
    <w:rsid w:val="001A52CB"/>
    <w:rsid w:val="001A5361"/>
    <w:rsid w:val="001A605B"/>
    <w:rsid w:val="001A69C9"/>
    <w:rsid w:val="001A71A4"/>
    <w:rsid w:val="001A769F"/>
    <w:rsid w:val="001B0133"/>
    <w:rsid w:val="001B06ED"/>
    <w:rsid w:val="001B0A25"/>
    <w:rsid w:val="001B2419"/>
    <w:rsid w:val="001B2A4C"/>
    <w:rsid w:val="001B2C28"/>
    <w:rsid w:val="001B2DC8"/>
    <w:rsid w:val="001B37D1"/>
    <w:rsid w:val="001B3982"/>
    <w:rsid w:val="001B455E"/>
    <w:rsid w:val="001B5687"/>
    <w:rsid w:val="001B7247"/>
    <w:rsid w:val="001B7A99"/>
    <w:rsid w:val="001B7B81"/>
    <w:rsid w:val="001C006B"/>
    <w:rsid w:val="001C05D3"/>
    <w:rsid w:val="001C1172"/>
    <w:rsid w:val="001C15FC"/>
    <w:rsid w:val="001C16E1"/>
    <w:rsid w:val="001C2A6A"/>
    <w:rsid w:val="001C3880"/>
    <w:rsid w:val="001C4C88"/>
    <w:rsid w:val="001C5387"/>
    <w:rsid w:val="001C598B"/>
    <w:rsid w:val="001C5DBE"/>
    <w:rsid w:val="001C635E"/>
    <w:rsid w:val="001C6EA6"/>
    <w:rsid w:val="001C799C"/>
    <w:rsid w:val="001D0B61"/>
    <w:rsid w:val="001D1FDB"/>
    <w:rsid w:val="001D2B90"/>
    <w:rsid w:val="001D4FD4"/>
    <w:rsid w:val="001D59A8"/>
    <w:rsid w:val="001D6287"/>
    <w:rsid w:val="001E0A3F"/>
    <w:rsid w:val="001E0CF2"/>
    <w:rsid w:val="001E112E"/>
    <w:rsid w:val="001E2908"/>
    <w:rsid w:val="001E2D0C"/>
    <w:rsid w:val="001E2F0E"/>
    <w:rsid w:val="001E3462"/>
    <w:rsid w:val="001E40DC"/>
    <w:rsid w:val="001E4191"/>
    <w:rsid w:val="001E46BE"/>
    <w:rsid w:val="001E4779"/>
    <w:rsid w:val="001E4927"/>
    <w:rsid w:val="001E54D3"/>
    <w:rsid w:val="001E6267"/>
    <w:rsid w:val="001E6B9E"/>
    <w:rsid w:val="001E760A"/>
    <w:rsid w:val="001F054D"/>
    <w:rsid w:val="001F12CD"/>
    <w:rsid w:val="001F1350"/>
    <w:rsid w:val="001F4690"/>
    <w:rsid w:val="001F6218"/>
    <w:rsid w:val="002005AB"/>
    <w:rsid w:val="00200C7D"/>
    <w:rsid w:val="0020143C"/>
    <w:rsid w:val="0020188E"/>
    <w:rsid w:val="00201915"/>
    <w:rsid w:val="002043E8"/>
    <w:rsid w:val="00204E76"/>
    <w:rsid w:val="00205A24"/>
    <w:rsid w:val="00207498"/>
    <w:rsid w:val="002076F0"/>
    <w:rsid w:val="00207815"/>
    <w:rsid w:val="00207C09"/>
    <w:rsid w:val="002111B3"/>
    <w:rsid w:val="002124E0"/>
    <w:rsid w:val="00212520"/>
    <w:rsid w:val="0021321B"/>
    <w:rsid w:val="002143EC"/>
    <w:rsid w:val="00215CEB"/>
    <w:rsid w:val="00217761"/>
    <w:rsid w:val="00217F27"/>
    <w:rsid w:val="00220FD9"/>
    <w:rsid w:val="00221D4F"/>
    <w:rsid w:val="00222AAD"/>
    <w:rsid w:val="0022514A"/>
    <w:rsid w:val="0022538A"/>
    <w:rsid w:val="00225445"/>
    <w:rsid w:val="00226614"/>
    <w:rsid w:val="00226EE7"/>
    <w:rsid w:val="002273B4"/>
    <w:rsid w:val="002303BB"/>
    <w:rsid w:val="00230499"/>
    <w:rsid w:val="0023128D"/>
    <w:rsid w:val="0023185F"/>
    <w:rsid w:val="002319EF"/>
    <w:rsid w:val="00232AF4"/>
    <w:rsid w:val="00233DE6"/>
    <w:rsid w:val="00234111"/>
    <w:rsid w:val="00234EEA"/>
    <w:rsid w:val="00237217"/>
    <w:rsid w:val="00237DD9"/>
    <w:rsid w:val="00237E3A"/>
    <w:rsid w:val="00240C9E"/>
    <w:rsid w:val="00241CDA"/>
    <w:rsid w:val="00241E8A"/>
    <w:rsid w:val="0024231C"/>
    <w:rsid w:val="0024239C"/>
    <w:rsid w:val="0024252A"/>
    <w:rsid w:val="002445E4"/>
    <w:rsid w:val="00245EF3"/>
    <w:rsid w:val="00247C7E"/>
    <w:rsid w:val="002501CD"/>
    <w:rsid w:val="0025035F"/>
    <w:rsid w:val="002549A7"/>
    <w:rsid w:val="00255002"/>
    <w:rsid w:val="002554DE"/>
    <w:rsid w:val="0025573E"/>
    <w:rsid w:val="00256009"/>
    <w:rsid w:val="002563A2"/>
    <w:rsid w:val="00256BF5"/>
    <w:rsid w:val="00256E83"/>
    <w:rsid w:val="00257588"/>
    <w:rsid w:val="00260953"/>
    <w:rsid w:val="00260DFF"/>
    <w:rsid w:val="00261F9E"/>
    <w:rsid w:val="0026253A"/>
    <w:rsid w:val="00263302"/>
    <w:rsid w:val="00263C16"/>
    <w:rsid w:val="002661DE"/>
    <w:rsid w:val="00267D25"/>
    <w:rsid w:val="00267F91"/>
    <w:rsid w:val="0027213F"/>
    <w:rsid w:val="0027278A"/>
    <w:rsid w:val="00272C29"/>
    <w:rsid w:val="002732D3"/>
    <w:rsid w:val="002738BE"/>
    <w:rsid w:val="00275EB4"/>
    <w:rsid w:val="002763EF"/>
    <w:rsid w:val="002768D3"/>
    <w:rsid w:val="0027757F"/>
    <w:rsid w:val="0027779A"/>
    <w:rsid w:val="002777C8"/>
    <w:rsid w:val="00280033"/>
    <w:rsid w:val="00280805"/>
    <w:rsid w:val="00283735"/>
    <w:rsid w:val="002838CB"/>
    <w:rsid w:val="00284A06"/>
    <w:rsid w:val="002864EF"/>
    <w:rsid w:val="0029086A"/>
    <w:rsid w:val="00290ECD"/>
    <w:rsid w:val="0029160E"/>
    <w:rsid w:val="002917C4"/>
    <w:rsid w:val="002922EE"/>
    <w:rsid w:val="00292EE0"/>
    <w:rsid w:val="00293913"/>
    <w:rsid w:val="00294336"/>
    <w:rsid w:val="00294387"/>
    <w:rsid w:val="00295024"/>
    <w:rsid w:val="0029508E"/>
    <w:rsid w:val="0029523A"/>
    <w:rsid w:val="00295EF5"/>
    <w:rsid w:val="00297828"/>
    <w:rsid w:val="00297CFA"/>
    <w:rsid w:val="002A0961"/>
    <w:rsid w:val="002A09BF"/>
    <w:rsid w:val="002A0AB7"/>
    <w:rsid w:val="002A2276"/>
    <w:rsid w:val="002A294D"/>
    <w:rsid w:val="002A3D20"/>
    <w:rsid w:val="002A3DFF"/>
    <w:rsid w:val="002A3F83"/>
    <w:rsid w:val="002A4025"/>
    <w:rsid w:val="002A4661"/>
    <w:rsid w:val="002A5067"/>
    <w:rsid w:val="002A7EDD"/>
    <w:rsid w:val="002B06B2"/>
    <w:rsid w:val="002B0C0A"/>
    <w:rsid w:val="002B0DAB"/>
    <w:rsid w:val="002B1B7F"/>
    <w:rsid w:val="002B2A7C"/>
    <w:rsid w:val="002B3E1D"/>
    <w:rsid w:val="002B4C3F"/>
    <w:rsid w:val="002B6000"/>
    <w:rsid w:val="002B62EF"/>
    <w:rsid w:val="002B636E"/>
    <w:rsid w:val="002B6B3E"/>
    <w:rsid w:val="002B76F2"/>
    <w:rsid w:val="002C011B"/>
    <w:rsid w:val="002C1A9C"/>
    <w:rsid w:val="002C4347"/>
    <w:rsid w:val="002C5489"/>
    <w:rsid w:val="002C57C2"/>
    <w:rsid w:val="002C7F78"/>
    <w:rsid w:val="002D1834"/>
    <w:rsid w:val="002D18F6"/>
    <w:rsid w:val="002D2B15"/>
    <w:rsid w:val="002D37C4"/>
    <w:rsid w:val="002D41A9"/>
    <w:rsid w:val="002D446A"/>
    <w:rsid w:val="002D5BFD"/>
    <w:rsid w:val="002D6386"/>
    <w:rsid w:val="002D7B93"/>
    <w:rsid w:val="002E033F"/>
    <w:rsid w:val="002E134B"/>
    <w:rsid w:val="002E339D"/>
    <w:rsid w:val="002E3A25"/>
    <w:rsid w:val="002E44D7"/>
    <w:rsid w:val="002E4AE7"/>
    <w:rsid w:val="002E697D"/>
    <w:rsid w:val="002F058E"/>
    <w:rsid w:val="002F0864"/>
    <w:rsid w:val="002F0C3A"/>
    <w:rsid w:val="002F0CC9"/>
    <w:rsid w:val="002F0D4B"/>
    <w:rsid w:val="002F1488"/>
    <w:rsid w:val="002F2514"/>
    <w:rsid w:val="002F2C15"/>
    <w:rsid w:val="002F2DEA"/>
    <w:rsid w:val="002F344E"/>
    <w:rsid w:val="002F50AF"/>
    <w:rsid w:val="002F543D"/>
    <w:rsid w:val="002F60E4"/>
    <w:rsid w:val="002F7B0D"/>
    <w:rsid w:val="00305769"/>
    <w:rsid w:val="00305BD8"/>
    <w:rsid w:val="0030637A"/>
    <w:rsid w:val="00307297"/>
    <w:rsid w:val="00307FD7"/>
    <w:rsid w:val="00310706"/>
    <w:rsid w:val="00310F4F"/>
    <w:rsid w:val="003114C6"/>
    <w:rsid w:val="003115FD"/>
    <w:rsid w:val="00312055"/>
    <w:rsid w:val="0031495C"/>
    <w:rsid w:val="00314B88"/>
    <w:rsid w:val="00314C22"/>
    <w:rsid w:val="0031647C"/>
    <w:rsid w:val="003166B9"/>
    <w:rsid w:val="00316924"/>
    <w:rsid w:val="003170C5"/>
    <w:rsid w:val="00320464"/>
    <w:rsid w:val="003208C3"/>
    <w:rsid w:val="00320ABA"/>
    <w:rsid w:val="00320E85"/>
    <w:rsid w:val="0032196A"/>
    <w:rsid w:val="003242C4"/>
    <w:rsid w:val="00324D19"/>
    <w:rsid w:val="00324F6E"/>
    <w:rsid w:val="00325E74"/>
    <w:rsid w:val="00326F13"/>
    <w:rsid w:val="0033052E"/>
    <w:rsid w:val="00331960"/>
    <w:rsid w:val="003329B2"/>
    <w:rsid w:val="003329D5"/>
    <w:rsid w:val="0033354B"/>
    <w:rsid w:val="00334236"/>
    <w:rsid w:val="003346BC"/>
    <w:rsid w:val="00334756"/>
    <w:rsid w:val="0033724B"/>
    <w:rsid w:val="003374C0"/>
    <w:rsid w:val="00337DC5"/>
    <w:rsid w:val="003430F7"/>
    <w:rsid w:val="00343116"/>
    <w:rsid w:val="00343D01"/>
    <w:rsid w:val="003479BA"/>
    <w:rsid w:val="00347A4B"/>
    <w:rsid w:val="00351F16"/>
    <w:rsid w:val="00352245"/>
    <w:rsid w:val="0035228C"/>
    <w:rsid w:val="00352E93"/>
    <w:rsid w:val="00353435"/>
    <w:rsid w:val="003535D4"/>
    <w:rsid w:val="00353922"/>
    <w:rsid w:val="00353FA6"/>
    <w:rsid w:val="00353FD2"/>
    <w:rsid w:val="00355316"/>
    <w:rsid w:val="00355689"/>
    <w:rsid w:val="00355B22"/>
    <w:rsid w:val="003564B4"/>
    <w:rsid w:val="003566D5"/>
    <w:rsid w:val="0036115B"/>
    <w:rsid w:val="003622A0"/>
    <w:rsid w:val="00362D2D"/>
    <w:rsid w:val="00365072"/>
    <w:rsid w:val="003654B5"/>
    <w:rsid w:val="00367068"/>
    <w:rsid w:val="0036728F"/>
    <w:rsid w:val="00367E7C"/>
    <w:rsid w:val="003703A7"/>
    <w:rsid w:val="00373606"/>
    <w:rsid w:val="0037459A"/>
    <w:rsid w:val="00375216"/>
    <w:rsid w:val="003764D8"/>
    <w:rsid w:val="00376A99"/>
    <w:rsid w:val="003775EC"/>
    <w:rsid w:val="00377E70"/>
    <w:rsid w:val="00380805"/>
    <w:rsid w:val="003839FC"/>
    <w:rsid w:val="0038435E"/>
    <w:rsid w:val="003849C1"/>
    <w:rsid w:val="00385751"/>
    <w:rsid w:val="00385DBE"/>
    <w:rsid w:val="00386545"/>
    <w:rsid w:val="003866F8"/>
    <w:rsid w:val="003867C0"/>
    <w:rsid w:val="00386C30"/>
    <w:rsid w:val="00386D77"/>
    <w:rsid w:val="00386F3F"/>
    <w:rsid w:val="00387BC3"/>
    <w:rsid w:val="0039024E"/>
    <w:rsid w:val="00390338"/>
    <w:rsid w:val="00391E4E"/>
    <w:rsid w:val="00392184"/>
    <w:rsid w:val="00393602"/>
    <w:rsid w:val="003952ED"/>
    <w:rsid w:val="0039590C"/>
    <w:rsid w:val="00396D16"/>
    <w:rsid w:val="00397C9E"/>
    <w:rsid w:val="00397E3E"/>
    <w:rsid w:val="003A048B"/>
    <w:rsid w:val="003A14C8"/>
    <w:rsid w:val="003A24B6"/>
    <w:rsid w:val="003A3063"/>
    <w:rsid w:val="003A3618"/>
    <w:rsid w:val="003A5AFC"/>
    <w:rsid w:val="003A7343"/>
    <w:rsid w:val="003A757E"/>
    <w:rsid w:val="003A77B8"/>
    <w:rsid w:val="003B090F"/>
    <w:rsid w:val="003B1173"/>
    <w:rsid w:val="003B1323"/>
    <w:rsid w:val="003B2C2E"/>
    <w:rsid w:val="003B5942"/>
    <w:rsid w:val="003B6305"/>
    <w:rsid w:val="003B7912"/>
    <w:rsid w:val="003C0AF5"/>
    <w:rsid w:val="003C0D09"/>
    <w:rsid w:val="003C11D8"/>
    <w:rsid w:val="003C165B"/>
    <w:rsid w:val="003C30E2"/>
    <w:rsid w:val="003C3B59"/>
    <w:rsid w:val="003C3D6D"/>
    <w:rsid w:val="003C4435"/>
    <w:rsid w:val="003C491C"/>
    <w:rsid w:val="003C56EB"/>
    <w:rsid w:val="003C6250"/>
    <w:rsid w:val="003D01DD"/>
    <w:rsid w:val="003D0F59"/>
    <w:rsid w:val="003D1F99"/>
    <w:rsid w:val="003D2026"/>
    <w:rsid w:val="003D26C1"/>
    <w:rsid w:val="003D2C22"/>
    <w:rsid w:val="003D2EF4"/>
    <w:rsid w:val="003D410D"/>
    <w:rsid w:val="003D4C06"/>
    <w:rsid w:val="003D4E43"/>
    <w:rsid w:val="003D68FA"/>
    <w:rsid w:val="003D6A52"/>
    <w:rsid w:val="003E070C"/>
    <w:rsid w:val="003E0EDD"/>
    <w:rsid w:val="003E23BE"/>
    <w:rsid w:val="003E2B2B"/>
    <w:rsid w:val="003E3DB2"/>
    <w:rsid w:val="003E5199"/>
    <w:rsid w:val="003E578F"/>
    <w:rsid w:val="003E62A3"/>
    <w:rsid w:val="003E7187"/>
    <w:rsid w:val="003E7A0B"/>
    <w:rsid w:val="003F0B54"/>
    <w:rsid w:val="003F2BE3"/>
    <w:rsid w:val="003F366E"/>
    <w:rsid w:val="003F42FC"/>
    <w:rsid w:val="003F5BFA"/>
    <w:rsid w:val="003F5F2B"/>
    <w:rsid w:val="003F5FA2"/>
    <w:rsid w:val="003F6441"/>
    <w:rsid w:val="003F6D47"/>
    <w:rsid w:val="003F755E"/>
    <w:rsid w:val="004003CF"/>
    <w:rsid w:val="00400CCB"/>
    <w:rsid w:val="00400FBB"/>
    <w:rsid w:val="0040208D"/>
    <w:rsid w:val="0040236B"/>
    <w:rsid w:val="00402680"/>
    <w:rsid w:val="00402737"/>
    <w:rsid w:val="004036A5"/>
    <w:rsid w:val="00403971"/>
    <w:rsid w:val="00403A60"/>
    <w:rsid w:val="00403C31"/>
    <w:rsid w:val="004050DC"/>
    <w:rsid w:val="004053E4"/>
    <w:rsid w:val="0040763B"/>
    <w:rsid w:val="0041089F"/>
    <w:rsid w:val="0041119F"/>
    <w:rsid w:val="004116B8"/>
    <w:rsid w:val="00411757"/>
    <w:rsid w:val="0041246C"/>
    <w:rsid w:val="00412801"/>
    <w:rsid w:val="00414FBA"/>
    <w:rsid w:val="004158AF"/>
    <w:rsid w:val="004169CE"/>
    <w:rsid w:val="004178EC"/>
    <w:rsid w:val="00420820"/>
    <w:rsid w:val="00421410"/>
    <w:rsid w:val="00422107"/>
    <w:rsid w:val="0042244E"/>
    <w:rsid w:val="00425E09"/>
    <w:rsid w:val="00426D67"/>
    <w:rsid w:val="00426FE6"/>
    <w:rsid w:val="00426FF3"/>
    <w:rsid w:val="004314FB"/>
    <w:rsid w:val="00431BB0"/>
    <w:rsid w:val="00432075"/>
    <w:rsid w:val="00432573"/>
    <w:rsid w:val="0043284C"/>
    <w:rsid w:val="00432AC0"/>
    <w:rsid w:val="004338DF"/>
    <w:rsid w:val="00433CD3"/>
    <w:rsid w:val="00435AB1"/>
    <w:rsid w:val="00435D62"/>
    <w:rsid w:val="004360C0"/>
    <w:rsid w:val="00437C12"/>
    <w:rsid w:val="00440237"/>
    <w:rsid w:val="00440FB8"/>
    <w:rsid w:val="00441148"/>
    <w:rsid w:val="00441B34"/>
    <w:rsid w:val="00442427"/>
    <w:rsid w:val="00442595"/>
    <w:rsid w:val="00442A97"/>
    <w:rsid w:val="0044337E"/>
    <w:rsid w:val="00445424"/>
    <w:rsid w:val="004462A3"/>
    <w:rsid w:val="004464D2"/>
    <w:rsid w:val="00446516"/>
    <w:rsid w:val="0044708A"/>
    <w:rsid w:val="0044737B"/>
    <w:rsid w:val="0044745F"/>
    <w:rsid w:val="00447A69"/>
    <w:rsid w:val="00447B8B"/>
    <w:rsid w:val="004508AF"/>
    <w:rsid w:val="00450C59"/>
    <w:rsid w:val="004533F9"/>
    <w:rsid w:val="00453859"/>
    <w:rsid w:val="00453CB0"/>
    <w:rsid w:val="00453DC9"/>
    <w:rsid w:val="004544C2"/>
    <w:rsid w:val="00454719"/>
    <w:rsid w:val="00454FCD"/>
    <w:rsid w:val="00455215"/>
    <w:rsid w:val="00455CC1"/>
    <w:rsid w:val="004563BB"/>
    <w:rsid w:val="00461A7B"/>
    <w:rsid w:val="00462B8D"/>
    <w:rsid w:val="00463350"/>
    <w:rsid w:val="004665B2"/>
    <w:rsid w:val="00466FA5"/>
    <w:rsid w:val="0046712C"/>
    <w:rsid w:val="00467408"/>
    <w:rsid w:val="004676A7"/>
    <w:rsid w:val="00467FBF"/>
    <w:rsid w:val="00470216"/>
    <w:rsid w:val="004719D5"/>
    <w:rsid w:val="00473A4C"/>
    <w:rsid w:val="00473A71"/>
    <w:rsid w:val="004750D0"/>
    <w:rsid w:val="004752C0"/>
    <w:rsid w:val="00475E95"/>
    <w:rsid w:val="004762E7"/>
    <w:rsid w:val="00476C64"/>
    <w:rsid w:val="00477629"/>
    <w:rsid w:val="004812E4"/>
    <w:rsid w:val="00484E04"/>
    <w:rsid w:val="00486E4E"/>
    <w:rsid w:val="004910B8"/>
    <w:rsid w:val="00492C0F"/>
    <w:rsid w:val="004932EE"/>
    <w:rsid w:val="00493405"/>
    <w:rsid w:val="00493FC1"/>
    <w:rsid w:val="0049462D"/>
    <w:rsid w:val="00495433"/>
    <w:rsid w:val="0049552B"/>
    <w:rsid w:val="00496B34"/>
    <w:rsid w:val="00497E4C"/>
    <w:rsid w:val="00497F10"/>
    <w:rsid w:val="004A0AEA"/>
    <w:rsid w:val="004A19BB"/>
    <w:rsid w:val="004A3B0C"/>
    <w:rsid w:val="004A47F5"/>
    <w:rsid w:val="004A59EF"/>
    <w:rsid w:val="004A61D3"/>
    <w:rsid w:val="004A62D5"/>
    <w:rsid w:val="004A6775"/>
    <w:rsid w:val="004A72AA"/>
    <w:rsid w:val="004A748A"/>
    <w:rsid w:val="004A7889"/>
    <w:rsid w:val="004B01BE"/>
    <w:rsid w:val="004B040D"/>
    <w:rsid w:val="004B2061"/>
    <w:rsid w:val="004B22A8"/>
    <w:rsid w:val="004B25FC"/>
    <w:rsid w:val="004B2976"/>
    <w:rsid w:val="004B30F5"/>
    <w:rsid w:val="004B5276"/>
    <w:rsid w:val="004B5783"/>
    <w:rsid w:val="004B6800"/>
    <w:rsid w:val="004C1118"/>
    <w:rsid w:val="004C2391"/>
    <w:rsid w:val="004C3014"/>
    <w:rsid w:val="004C307C"/>
    <w:rsid w:val="004C4BE5"/>
    <w:rsid w:val="004C4C0B"/>
    <w:rsid w:val="004C5A4D"/>
    <w:rsid w:val="004C6E73"/>
    <w:rsid w:val="004D060B"/>
    <w:rsid w:val="004D12EE"/>
    <w:rsid w:val="004D2545"/>
    <w:rsid w:val="004D29B6"/>
    <w:rsid w:val="004D34E9"/>
    <w:rsid w:val="004D3D3D"/>
    <w:rsid w:val="004D4172"/>
    <w:rsid w:val="004D4993"/>
    <w:rsid w:val="004D5229"/>
    <w:rsid w:val="004D5B9A"/>
    <w:rsid w:val="004D6007"/>
    <w:rsid w:val="004D7CA4"/>
    <w:rsid w:val="004E0C5A"/>
    <w:rsid w:val="004E0EF1"/>
    <w:rsid w:val="004E2284"/>
    <w:rsid w:val="004E24A1"/>
    <w:rsid w:val="004E4A06"/>
    <w:rsid w:val="004E4CA6"/>
    <w:rsid w:val="004E4F7C"/>
    <w:rsid w:val="004E5CDF"/>
    <w:rsid w:val="004E71DB"/>
    <w:rsid w:val="004E76B6"/>
    <w:rsid w:val="004E7E51"/>
    <w:rsid w:val="004F0A4F"/>
    <w:rsid w:val="004F112E"/>
    <w:rsid w:val="004F174E"/>
    <w:rsid w:val="004F186C"/>
    <w:rsid w:val="004F20BE"/>
    <w:rsid w:val="004F55D2"/>
    <w:rsid w:val="004F5B24"/>
    <w:rsid w:val="004F75D3"/>
    <w:rsid w:val="00500020"/>
    <w:rsid w:val="005001B4"/>
    <w:rsid w:val="0050047E"/>
    <w:rsid w:val="00502385"/>
    <w:rsid w:val="005027D9"/>
    <w:rsid w:val="0050341D"/>
    <w:rsid w:val="0050366C"/>
    <w:rsid w:val="00504142"/>
    <w:rsid w:val="005053BC"/>
    <w:rsid w:val="00505CEE"/>
    <w:rsid w:val="00506016"/>
    <w:rsid w:val="00506D98"/>
    <w:rsid w:val="00506EC9"/>
    <w:rsid w:val="005076E8"/>
    <w:rsid w:val="005077E0"/>
    <w:rsid w:val="005110AA"/>
    <w:rsid w:val="00512144"/>
    <w:rsid w:val="00513442"/>
    <w:rsid w:val="00513670"/>
    <w:rsid w:val="00513D09"/>
    <w:rsid w:val="0051576E"/>
    <w:rsid w:val="005218D5"/>
    <w:rsid w:val="00521D92"/>
    <w:rsid w:val="005228EF"/>
    <w:rsid w:val="00525240"/>
    <w:rsid w:val="0052567F"/>
    <w:rsid w:val="00526548"/>
    <w:rsid w:val="00526748"/>
    <w:rsid w:val="00526B7F"/>
    <w:rsid w:val="0052797E"/>
    <w:rsid w:val="00527B44"/>
    <w:rsid w:val="00530930"/>
    <w:rsid w:val="00531041"/>
    <w:rsid w:val="005327D9"/>
    <w:rsid w:val="005329DA"/>
    <w:rsid w:val="005335F7"/>
    <w:rsid w:val="00533F63"/>
    <w:rsid w:val="0053485A"/>
    <w:rsid w:val="00534C95"/>
    <w:rsid w:val="00536457"/>
    <w:rsid w:val="00536541"/>
    <w:rsid w:val="00537CCC"/>
    <w:rsid w:val="00537D1E"/>
    <w:rsid w:val="00540842"/>
    <w:rsid w:val="0054104E"/>
    <w:rsid w:val="00541609"/>
    <w:rsid w:val="00541F28"/>
    <w:rsid w:val="00542071"/>
    <w:rsid w:val="00542F54"/>
    <w:rsid w:val="00543151"/>
    <w:rsid w:val="005432DF"/>
    <w:rsid w:val="0054493A"/>
    <w:rsid w:val="00545067"/>
    <w:rsid w:val="0054538D"/>
    <w:rsid w:val="00545783"/>
    <w:rsid w:val="00546891"/>
    <w:rsid w:val="00547301"/>
    <w:rsid w:val="00547BD0"/>
    <w:rsid w:val="00547F61"/>
    <w:rsid w:val="00550506"/>
    <w:rsid w:val="00550ECB"/>
    <w:rsid w:val="00551844"/>
    <w:rsid w:val="00552FF2"/>
    <w:rsid w:val="0055353D"/>
    <w:rsid w:val="00554FBF"/>
    <w:rsid w:val="00557456"/>
    <w:rsid w:val="005578A5"/>
    <w:rsid w:val="005602EB"/>
    <w:rsid w:val="00560925"/>
    <w:rsid w:val="005627C4"/>
    <w:rsid w:val="00562D48"/>
    <w:rsid w:val="00564512"/>
    <w:rsid w:val="00565F63"/>
    <w:rsid w:val="00566218"/>
    <w:rsid w:val="005666C5"/>
    <w:rsid w:val="00566761"/>
    <w:rsid w:val="00566CD9"/>
    <w:rsid w:val="00570385"/>
    <w:rsid w:val="005705CA"/>
    <w:rsid w:val="00571344"/>
    <w:rsid w:val="005715EE"/>
    <w:rsid w:val="005716CB"/>
    <w:rsid w:val="00572119"/>
    <w:rsid w:val="00573700"/>
    <w:rsid w:val="00574812"/>
    <w:rsid w:val="0057549F"/>
    <w:rsid w:val="0057715C"/>
    <w:rsid w:val="00580808"/>
    <w:rsid w:val="00580D79"/>
    <w:rsid w:val="00580EB7"/>
    <w:rsid w:val="0058110A"/>
    <w:rsid w:val="00582045"/>
    <w:rsid w:val="00583BED"/>
    <w:rsid w:val="00583C2D"/>
    <w:rsid w:val="00590204"/>
    <w:rsid w:val="005903D2"/>
    <w:rsid w:val="005912D1"/>
    <w:rsid w:val="005919E4"/>
    <w:rsid w:val="00591B4D"/>
    <w:rsid w:val="00592A23"/>
    <w:rsid w:val="00593612"/>
    <w:rsid w:val="005938E7"/>
    <w:rsid w:val="00593927"/>
    <w:rsid w:val="005944DB"/>
    <w:rsid w:val="00594AE0"/>
    <w:rsid w:val="00594D2F"/>
    <w:rsid w:val="005954EA"/>
    <w:rsid w:val="00597DA0"/>
    <w:rsid w:val="005A04F4"/>
    <w:rsid w:val="005A1274"/>
    <w:rsid w:val="005A270E"/>
    <w:rsid w:val="005A34FD"/>
    <w:rsid w:val="005A391E"/>
    <w:rsid w:val="005A4732"/>
    <w:rsid w:val="005A5780"/>
    <w:rsid w:val="005A6511"/>
    <w:rsid w:val="005B105D"/>
    <w:rsid w:val="005B1A4E"/>
    <w:rsid w:val="005B2835"/>
    <w:rsid w:val="005B3820"/>
    <w:rsid w:val="005B44BE"/>
    <w:rsid w:val="005B4567"/>
    <w:rsid w:val="005B4C4B"/>
    <w:rsid w:val="005B5CC7"/>
    <w:rsid w:val="005B5F77"/>
    <w:rsid w:val="005C073E"/>
    <w:rsid w:val="005C0AFE"/>
    <w:rsid w:val="005C0BEA"/>
    <w:rsid w:val="005C2365"/>
    <w:rsid w:val="005C2430"/>
    <w:rsid w:val="005C3D14"/>
    <w:rsid w:val="005C519E"/>
    <w:rsid w:val="005C6E44"/>
    <w:rsid w:val="005D0CC2"/>
    <w:rsid w:val="005D4999"/>
    <w:rsid w:val="005D4F63"/>
    <w:rsid w:val="005D5B1D"/>
    <w:rsid w:val="005D5C01"/>
    <w:rsid w:val="005D6133"/>
    <w:rsid w:val="005D6582"/>
    <w:rsid w:val="005D6E8C"/>
    <w:rsid w:val="005D7990"/>
    <w:rsid w:val="005E061A"/>
    <w:rsid w:val="005E08E3"/>
    <w:rsid w:val="005E2CE1"/>
    <w:rsid w:val="005E41DE"/>
    <w:rsid w:val="005E456C"/>
    <w:rsid w:val="005E4A2D"/>
    <w:rsid w:val="005E6A39"/>
    <w:rsid w:val="005F17A7"/>
    <w:rsid w:val="005F199A"/>
    <w:rsid w:val="005F40A2"/>
    <w:rsid w:val="005F4F6D"/>
    <w:rsid w:val="006009EF"/>
    <w:rsid w:val="00601AEF"/>
    <w:rsid w:val="006033C5"/>
    <w:rsid w:val="006041E4"/>
    <w:rsid w:val="00604354"/>
    <w:rsid w:val="00604CF2"/>
    <w:rsid w:val="006067D4"/>
    <w:rsid w:val="0060693A"/>
    <w:rsid w:val="006070B4"/>
    <w:rsid w:val="00607F1C"/>
    <w:rsid w:val="00610A7A"/>
    <w:rsid w:val="00610AFE"/>
    <w:rsid w:val="006126A4"/>
    <w:rsid w:val="0061528E"/>
    <w:rsid w:val="00620D48"/>
    <w:rsid w:val="00621F05"/>
    <w:rsid w:val="00622A32"/>
    <w:rsid w:val="00622B6E"/>
    <w:rsid w:val="00623625"/>
    <w:rsid w:val="00625D30"/>
    <w:rsid w:val="00625FFD"/>
    <w:rsid w:val="00627278"/>
    <w:rsid w:val="00627743"/>
    <w:rsid w:val="00631F5A"/>
    <w:rsid w:val="00632362"/>
    <w:rsid w:val="006327CF"/>
    <w:rsid w:val="00632BBE"/>
    <w:rsid w:val="0063395D"/>
    <w:rsid w:val="00635CB5"/>
    <w:rsid w:val="00635F1C"/>
    <w:rsid w:val="0063623B"/>
    <w:rsid w:val="006365F7"/>
    <w:rsid w:val="0063676D"/>
    <w:rsid w:val="00637342"/>
    <w:rsid w:val="00637E20"/>
    <w:rsid w:val="00640B80"/>
    <w:rsid w:val="00641361"/>
    <w:rsid w:val="00641CD2"/>
    <w:rsid w:val="00642757"/>
    <w:rsid w:val="00642B0B"/>
    <w:rsid w:val="00645903"/>
    <w:rsid w:val="00645DDF"/>
    <w:rsid w:val="00646074"/>
    <w:rsid w:val="00647997"/>
    <w:rsid w:val="00650326"/>
    <w:rsid w:val="00650494"/>
    <w:rsid w:val="00650D61"/>
    <w:rsid w:val="0065177A"/>
    <w:rsid w:val="00651AA8"/>
    <w:rsid w:val="00652940"/>
    <w:rsid w:val="006529ED"/>
    <w:rsid w:val="00652B38"/>
    <w:rsid w:val="00652D04"/>
    <w:rsid w:val="00652DE9"/>
    <w:rsid w:val="00653459"/>
    <w:rsid w:val="00653DE5"/>
    <w:rsid w:val="00654C52"/>
    <w:rsid w:val="00655528"/>
    <w:rsid w:val="00655D12"/>
    <w:rsid w:val="00656486"/>
    <w:rsid w:val="00656A9E"/>
    <w:rsid w:val="006571C1"/>
    <w:rsid w:val="00657326"/>
    <w:rsid w:val="0065794A"/>
    <w:rsid w:val="006609C1"/>
    <w:rsid w:val="00660C55"/>
    <w:rsid w:val="00660F35"/>
    <w:rsid w:val="00663880"/>
    <w:rsid w:val="00664D1C"/>
    <w:rsid w:val="006657D1"/>
    <w:rsid w:val="006664C7"/>
    <w:rsid w:val="00666C1F"/>
    <w:rsid w:val="0066743B"/>
    <w:rsid w:val="00670335"/>
    <w:rsid w:val="00670612"/>
    <w:rsid w:val="006706FF"/>
    <w:rsid w:val="0067112A"/>
    <w:rsid w:val="0067151B"/>
    <w:rsid w:val="0067252B"/>
    <w:rsid w:val="00672C6D"/>
    <w:rsid w:val="00673CAF"/>
    <w:rsid w:val="006740B6"/>
    <w:rsid w:val="006741EC"/>
    <w:rsid w:val="00675157"/>
    <w:rsid w:val="0067695A"/>
    <w:rsid w:val="006776A8"/>
    <w:rsid w:val="006777BA"/>
    <w:rsid w:val="0067786B"/>
    <w:rsid w:val="006778D2"/>
    <w:rsid w:val="0068030C"/>
    <w:rsid w:val="00681E52"/>
    <w:rsid w:val="00682E47"/>
    <w:rsid w:val="006841F5"/>
    <w:rsid w:val="00685DC1"/>
    <w:rsid w:val="00686808"/>
    <w:rsid w:val="00686B25"/>
    <w:rsid w:val="00686DE7"/>
    <w:rsid w:val="006871D3"/>
    <w:rsid w:val="006875A4"/>
    <w:rsid w:val="006909BC"/>
    <w:rsid w:val="00693334"/>
    <w:rsid w:val="00693EA2"/>
    <w:rsid w:val="00694B23"/>
    <w:rsid w:val="006960BE"/>
    <w:rsid w:val="0069657C"/>
    <w:rsid w:val="00697D02"/>
    <w:rsid w:val="00697FE6"/>
    <w:rsid w:val="006A08C0"/>
    <w:rsid w:val="006A1414"/>
    <w:rsid w:val="006A1975"/>
    <w:rsid w:val="006A2946"/>
    <w:rsid w:val="006A2DEA"/>
    <w:rsid w:val="006A4D19"/>
    <w:rsid w:val="006A51BC"/>
    <w:rsid w:val="006A58D1"/>
    <w:rsid w:val="006B18B8"/>
    <w:rsid w:val="006B2EBE"/>
    <w:rsid w:val="006B545C"/>
    <w:rsid w:val="006B5DBB"/>
    <w:rsid w:val="006B603A"/>
    <w:rsid w:val="006B64B9"/>
    <w:rsid w:val="006B65B5"/>
    <w:rsid w:val="006C0C16"/>
    <w:rsid w:val="006C0E7A"/>
    <w:rsid w:val="006C1285"/>
    <w:rsid w:val="006C38A5"/>
    <w:rsid w:val="006C45B1"/>
    <w:rsid w:val="006C627F"/>
    <w:rsid w:val="006C6AEA"/>
    <w:rsid w:val="006C6DA7"/>
    <w:rsid w:val="006D045D"/>
    <w:rsid w:val="006D0DE6"/>
    <w:rsid w:val="006D0E1D"/>
    <w:rsid w:val="006D1212"/>
    <w:rsid w:val="006D1A7F"/>
    <w:rsid w:val="006D2679"/>
    <w:rsid w:val="006D2A90"/>
    <w:rsid w:val="006D2DD2"/>
    <w:rsid w:val="006D3212"/>
    <w:rsid w:val="006D338C"/>
    <w:rsid w:val="006D5180"/>
    <w:rsid w:val="006D57AF"/>
    <w:rsid w:val="006D5BB5"/>
    <w:rsid w:val="006D65AE"/>
    <w:rsid w:val="006D77B3"/>
    <w:rsid w:val="006E3271"/>
    <w:rsid w:val="006E32A0"/>
    <w:rsid w:val="006E4274"/>
    <w:rsid w:val="006E476B"/>
    <w:rsid w:val="006E551F"/>
    <w:rsid w:val="006E5C70"/>
    <w:rsid w:val="006E5D88"/>
    <w:rsid w:val="006E70CC"/>
    <w:rsid w:val="006E7238"/>
    <w:rsid w:val="006E7536"/>
    <w:rsid w:val="006E769E"/>
    <w:rsid w:val="006F1DFD"/>
    <w:rsid w:val="006F2CC9"/>
    <w:rsid w:val="006F356A"/>
    <w:rsid w:val="006F3E8A"/>
    <w:rsid w:val="006F5937"/>
    <w:rsid w:val="006F6628"/>
    <w:rsid w:val="006F6A69"/>
    <w:rsid w:val="006F7FD1"/>
    <w:rsid w:val="00700B32"/>
    <w:rsid w:val="00700CC5"/>
    <w:rsid w:val="00702079"/>
    <w:rsid w:val="007020B3"/>
    <w:rsid w:val="007021ED"/>
    <w:rsid w:val="00702CED"/>
    <w:rsid w:val="00703671"/>
    <w:rsid w:val="0070585A"/>
    <w:rsid w:val="00705E99"/>
    <w:rsid w:val="007063D0"/>
    <w:rsid w:val="00710BB2"/>
    <w:rsid w:val="00710FDF"/>
    <w:rsid w:val="00711C0D"/>
    <w:rsid w:val="00711D61"/>
    <w:rsid w:val="00713ABC"/>
    <w:rsid w:val="00713CC1"/>
    <w:rsid w:val="007152EF"/>
    <w:rsid w:val="007157DC"/>
    <w:rsid w:val="00715FC4"/>
    <w:rsid w:val="007164A3"/>
    <w:rsid w:val="00717DFB"/>
    <w:rsid w:val="00720101"/>
    <w:rsid w:val="00720720"/>
    <w:rsid w:val="0072130D"/>
    <w:rsid w:val="00723CB9"/>
    <w:rsid w:val="00724795"/>
    <w:rsid w:val="00724AC0"/>
    <w:rsid w:val="00725426"/>
    <w:rsid w:val="00726387"/>
    <w:rsid w:val="00726468"/>
    <w:rsid w:val="00726C52"/>
    <w:rsid w:val="00730188"/>
    <w:rsid w:val="00731D1D"/>
    <w:rsid w:val="00732178"/>
    <w:rsid w:val="007336AF"/>
    <w:rsid w:val="007350CE"/>
    <w:rsid w:val="007367ED"/>
    <w:rsid w:val="00736D83"/>
    <w:rsid w:val="00737D31"/>
    <w:rsid w:val="007402D1"/>
    <w:rsid w:val="00740698"/>
    <w:rsid w:val="007409C4"/>
    <w:rsid w:val="00740A5F"/>
    <w:rsid w:val="00740F38"/>
    <w:rsid w:val="007410B1"/>
    <w:rsid w:val="00741D8D"/>
    <w:rsid w:val="00743CC1"/>
    <w:rsid w:val="00743D25"/>
    <w:rsid w:val="00743FFC"/>
    <w:rsid w:val="00744046"/>
    <w:rsid w:val="00744DC0"/>
    <w:rsid w:val="0074515E"/>
    <w:rsid w:val="0074665F"/>
    <w:rsid w:val="00746CB4"/>
    <w:rsid w:val="00746F54"/>
    <w:rsid w:val="0075029D"/>
    <w:rsid w:val="00750748"/>
    <w:rsid w:val="0075172D"/>
    <w:rsid w:val="0075197B"/>
    <w:rsid w:val="00751A33"/>
    <w:rsid w:val="00751E2F"/>
    <w:rsid w:val="00753DCE"/>
    <w:rsid w:val="0075441E"/>
    <w:rsid w:val="0075456E"/>
    <w:rsid w:val="00754616"/>
    <w:rsid w:val="00757766"/>
    <w:rsid w:val="00757DF1"/>
    <w:rsid w:val="00757E7D"/>
    <w:rsid w:val="00760B1E"/>
    <w:rsid w:val="00760BDA"/>
    <w:rsid w:val="00760F22"/>
    <w:rsid w:val="0076117A"/>
    <w:rsid w:val="007617D8"/>
    <w:rsid w:val="00761BCD"/>
    <w:rsid w:val="00762402"/>
    <w:rsid w:val="007625B0"/>
    <w:rsid w:val="00763508"/>
    <w:rsid w:val="007648FE"/>
    <w:rsid w:val="00764DC9"/>
    <w:rsid w:val="007657A3"/>
    <w:rsid w:val="0076646E"/>
    <w:rsid w:val="00766910"/>
    <w:rsid w:val="00766987"/>
    <w:rsid w:val="00766F81"/>
    <w:rsid w:val="00767201"/>
    <w:rsid w:val="007717C9"/>
    <w:rsid w:val="00771C94"/>
    <w:rsid w:val="00773936"/>
    <w:rsid w:val="007739D8"/>
    <w:rsid w:val="00773A85"/>
    <w:rsid w:val="00774221"/>
    <w:rsid w:val="007742DF"/>
    <w:rsid w:val="0077493A"/>
    <w:rsid w:val="00775738"/>
    <w:rsid w:val="007777FF"/>
    <w:rsid w:val="007808B4"/>
    <w:rsid w:val="00780B4D"/>
    <w:rsid w:val="007814B7"/>
    <w:rsid w:val="00783AF9"/>
    <w:rsid w:val="0078462F"/>
    <w:rsid w:val="0078498F"/>
    <w:rsid w:val="007867B2"/>
    <w:rsid w:val="00786CFC"/>
    <w:rsid w:val="00787614"/>
    <w:rsid w:val="00787C44"/>
    <w:rsid w:val="00787F4F"/>
    <w:rsid w:val="00790E1B"/>
    <w:rsid w:val="00790EA6"/>
    <w:rsid w:val="0079370D"/>
    <w:rsid w:val="00795A4B"/>
    <w:rsid w:val="00795E4A"/>
    <w:rsid w:val="00796ABA"/>
    <w:rsid w:val="00796C8A"/>
    <w:rsid w:val="007A0634"/>
    <w:rsid w:val="007A0711"/>
    <w:rsid w:val="007A0F00"/>
    <w:rsid w:val="007A2848"/>
    <w:rsid w:val="007A2A8B"/>
    <w:rsid w:val="007A3137"/>
    <w:rsid w:val="007A3C1B"/>
    <w:rsid w:val="007A4509"/>
    <w:rsid w:val="007A4E5E"/>
    <w:rsid w:val="007A6794"/>
    <w:rsid w:val="007A713B"/>
    <w:rsid w:val="007A737B"/>
    <w:rsid w:val="007A7D58"/>
    <w:rsid w:val="007B01B7"/>
    <w:rsid w:val="007B0F96"/>
    <w:rsid w:val="007B26B0"/>
    <w:rsid w:val="007B40B0"/>
    <w:rsid w:val="007B4CE2"/>
    <w:rsid w:val="007B5142"/>
    <w:rsid w:val="007B6159"/>
    <w:rsid w:val="007B67EF"/>
    <w:rsid w:val="007B6AEA"/>
    <w:rsid w:val="007B6DE2"/>
    <w:rsid w:val="007B765B"/>
    <w:rsid w:val="007C0BBE"/>
    <w:rsid w:val="007C1330"/>
    <w:rsid w:val="007C19A2"/>
    <w:rsid w:val="007C2C14"/>
    <w:rsid w:val="007C3306"/>
    <w:rsid w:val="007C3B64"/>
    <w:rsid w:val="007C3E76"/>
    <w:rsid w:val="007C413C"/>
    <w:rsid w:val="007C4908"/>
    <w:rsid w:val="007C4A98"/>
    <w:rsid w:val="007C4DAB"/>
    <w:rsid w:val="007C5D8B"/>
    <w:rsid w:val="007C608D"/>
    <w:rsid w:val="007C64EA"/>
    <w:rsid w:val="007C6748"/>
    <w:rsid w:val="007C6E3B"/>
    <w:rsid w:val="007C74F0"/>
    <w:rsid w:val="007D011A"/>
    <w:rsid w:val="007D05F2"/>
    <w:rsid w:val="007D0734"/>
    <w:rsid w:val="007D1D2A"/>
    <w:rsid w:val="007D228B"/>
    <w:rsid w:val="007D3243"/>
    <w:rsid w:val="007D4531"/>
    <w:rsid w:val="007D4631"/>
    <w:rsid w:val="007D4D2C"/>
    <w:rsid w:val="007D562E"/>
    <w:rsid w:val="007D5698"/>
    <w:rsid w:val="007D643B"/>
    <w:rsid w:val="007D7B7F"/>
    <w:rsid w:val="007E0394"/>
    <w:rsid w:val="007E093D"/>
    <w:rsid w:val="007E138D"/>
    <w:rsid w:val="007E1B4F"/>
    <w:rsid w:val="007E30CC"/>
    <w:rsid w:val="007E38EC"/>
    <w:rsid w:val="007E395A"/>
    <w:rsid w:val="007E493A"/>
    <w:rsid w:val="007E5E7C"/>
    <w:rsid w:val="007E6B15"/>
    <w:rsid w:val="007F002B"/>
    <w:rsid w:val="007F04BB"/>
    <w:rsid w:val="007F053B"/>
    <w:rsid w:val="007F14E3"/>
    <w:rsid w:val="007F1630"/>
    <w:rsid w:val="007F1F88"/>
    <w:rsid w:val="007F28BF"/>
    <w:rsid w:val="007F2AEB"/>
    <w:rsid w:val="007F38A6"/>
    <w:rsid w:val="007F3B6B"/>
    <w:rsid w:val="007F3EB2"/>
    <w:rsid w:val="007F5A42"/>
    <w:rsid w:val="007F62C9"/>
    <w:rsid w:val="007F6994"/>
    <w:rsid w:val="00800565"/>
    <w:rsid w:val="0080061E"/>
    <w:rsid w:val="00800977"/>
    <w:rsid w:val="00800CAC"/>
    <w:rsid w:val="00801221"/>
    <w:rsid w:val="00801356"/>
    <w:rsid w:val="008019DD"/>
    <w:rsid w:val="00801BEB"/>
    <w:rsid w:val="00802C55"/>
    <w:rsid w:val="00805179"/>
    <w:rsid w:val="00805908"/>
    <w:rsid w:val="00805A61"/>
    <w:rsid w:val="00805C0C"/>
    <w:rsid w:val="00806BDF"/>
    <w:rsid w:val="00810B72"/>
    <w:rsid w:val="00811700"/>
    <w:rsid w:val="008125BF"/>
    <w:rsid w:val="00812750"/>
    <w:rsid w:val="0081288D"/>
    <w:rsid w:val="008130BB"/>
    <w:rsid w:val="00813944"/>
    <w:rsid w:val="008159E1"/>
    <w:rsid w:val="00820067"/>
    <w:rsid w:val="00820E4C"/>
    <w:rsid w:val="00821FA2"/>
    <w:rsid w:val="0082258F"/>
    <w:rsid w:val="00823488"/>
    <w:rsid w:val="0082418D"/>
    <w:rsid w:val="00824ECE"/>
    <w:rsid w:val="008251F7"/>
    <w:rsid w:val="0082559B"/>
    <w:rsid w:val="008261D0"/>
    <w:rsid w:val="00826600"/>
    <w:rsid w:val="008266C6"/>
    <w:rsid w:val="00830BED"/>
    <w:rsid w:val="00830FE7"/>
    <w:rsid w:val="008328F1"/>
    <w:rsid w:val="008331A7"/>
    <w:rsid w:val="00834026"/>
    <w:rsid w:val="00834D16"/>
    <w:rsid w:val="00835290"/>
    <w:rsid w:val="008354E1"/>
    <w:rsid w:val="008375F7"/>
    <w:rsid w:val="008422A5"/>
    <w:rsid w:val="008427DD"/>
    <w:rsid w:val="00842C82"/>
    <w:rsid w:val="0084302C"/>
    <w:rsid w:val="00843A02"/>
    <w:rsid w:val="008464DD"/>
    <w:rsid w:val="00851523"/>
    <w:rsid w:val="00851BC4"/>
    <w:rsid w:val="00851FAC"/>
    <w:rsid w:val="00852084"/>
    <w:rsid w:val="008522F2"/>
    <w:rsid w:val="00853B7B"/>
    <w:rsid w:val="00854BE8"/>
    <w:rsid w:val="00855046"/>
    <w:rsid w:val="0085521E"/>
    <w:rsid w:val="00855EDF"/>
    <w:rsid w:val="00856918"/>
    <w:rsid w:val="00856A00"/>
    <w:rsid w:val="00856C90"/>
    <w:rsid w:val="00857EEE"/>
    <w:rsid w:val="008607CE"/>
    <w:rsid w:val="008613D1"/>
    <w:rsid w:val="00861D9D"/>
    <w:rsid w:val="00862558"/>
    <w:rsid w:val="008626C0"/>
    <w:rsid w:val="008628EA"/>
    <w:rsid w:val="008629D8"/>
    <w:rsid w:val="008639E7"/>
    <w:rsid w:val="00864EB9"/>
    <w:rsid w:val="008671D1"/>
    <w:rsid w:val="00867D85"/>
    <w:rsid w:val="0087149A"/>
    <w:rsid w:val="00871ADF"/>
    <w:rsid w:val="00871BE1"/>
    <w:rsid w:val="00872762"/>
    <w:rsid w:val="00872F38"/>
    <w:rsid w:val="00874ED4"/>
    <w:rsid w:val="00875870"/>
    <w:rsid w:val="00880752"/>
    <w:rsid w:val="00880799"/>
    <w:rsid w:val="0088482E"/>
    <w:rsid w:val="00884871"/>
    <w:rsid w:val="00884F45"/>
    <w:rsid w:val="0088503B"/>
    <w:rsid w:val="00885E54"/>
    <w:rsid w:val="008873CC"/>
    <w:rsid w:val="00887B04"/>
    <w:rsid w:val="0089054B"/>
    <w:rsid w:val="00891EE1"/>
    <w:rsid w:val="008922F6"/>
    <w:rsid w:val="00892326"/>
    <w:rsid w:val="008931E3"/>
    <w:rsid w:val="008949FF"/>
    <w:rsid w:val="0089507A"/>
    <w:rsid w:val="00895B18"/>
    <w:rsid w:val="00897483"/>
    <w:rsid w:val="008974E8"/>
    <w:rsid w:val="00897B20"/>
    <w:rsid w:val="008A2002"/>
    <w:rsid w:val="008A309E"/>
    <w:rsid w:val="008A3CD4"/>
    <w:rsid w:val="008A4878"/>
    <w:rsid w:val="008A49D0"/>
    <w:rsid w:val="008A4EC9"/>
    <w:rsid w:val="008A73CE"/>
    <w:rsid w:val="008A7980"/>
    <w:rsid w:val="008B0B3D"/>
    <w:rsid w:val="008B0F68"/>
    <w:rsid w:val="008B1748"/>
    <w:rsid w:val="008B320D"/>
    <w:rsid w:val="008B3408"/>
    <w:rsid w:val="008B384B"/>
    <w:rsid w:val="008B422E"/>
    <w:rsid w:val="008B5E20"/>
    <w:rsid w:val="008C05F4"/>
    <w:rsid w:val="008C3027"/>
    <w:rsid w:val="008C314D"/>
    <w:rsid w:val="008C3E5F"/>
    <w:rsid w:val="008C45FC"/>
    <w:rsid w:val="008C4EED"/>
    <w:rsid w:val="008C5281"/>
    <w:rsid w:val="008C571C"/>
    <w:rsid w:val="008C58E2"/>
    <w:rsid w:val="008C7122"/>
    <w:rsid w:val="008C7ACB"/>
    <w:rsid w:val="008C7D37"/>
    <w:rsid w:val="008C7E83"/>
    <w:rsid w:val="008C7F2B"/>
    <w:rsid w:val="008D07D3"/>
    <w:rsid w:val="008D08B3"/>
    <w:rsid w:val="008D2037"/>
    <w:rsid w:val="008D2D47"/>
    <w:rsid w:val="008D322C"/>
    <w:rsid w:val="008D397E"/>
    <w:rsid w:val="008D3E3D"/>
    <w:rsid w:val="008D421E"/>
    <w:rsid w:val="008D4A9B"/>
    <w:rsid w:val="008D6429"/>
    <w:rsid w:val="008D6AB6"/>
    <w:rsid w:val="008D6F81"/>
    <w:rsid w:val="008D7753"/>
    <w:rsid w:val="008D7DC4"/>
    <w:rsid w:val="008E26EB"/>
    <w:rsid w:val="008E3321"/>
    <w:rsid w:val="008E33E1"/>
    <w:rsid w:val="008E445E"/>
    <w:rsid w:val="008E5893"/>
    <w:rsid w:val="008E5CCB"/>
    <w:rsid w:val="008E63C8"/>
    <w:rsid w:val="008F03B8"/>
    <w:rsid w:val="008F1071"/>
    <w:rsid w:val="008F3646"/>
    <w:rsid w:val="008F42A0"/>
    <w:rsid w:val="008F51F0"/>
    <w:rsid w:val="008F543B"/>
    <w:rsid w:val="008F5B9C"/>
    <w:rsid w:val="008F642A"/>
    <w:rsid w:val="008F652E"/>
    <w:rsid w:val="008F76F3"/>
    <w:rsid w:val="009006B2"/>
    <w:rsid w:val="00901D77"/>
    <w:rsid w:val="0090258E"/>
    <w:rsid w:val="00903469"/>
    <w:rsid w:val="009037CE"/>
    <w:rsid w:val="00903D3C"/>
    <w:rsid w:val="00903E41"/>
    <w:rsid w:val="00905DA9"/>
    <w:rsid w:val="00906C94"/>
    <w:rsid w:val="0090774E"/>
    <w:rsid w:val="0091319A"/>
    <w:rsid w:val="009136AA"/>
    <w:rsid w:val="00915ADF"/>
    <w:rsid w:val="00916474"/>
    <w:rsid w:val="0091662A"/>
    <w:rsid w:val="00916D6C"/>
    <w:rsid w:val="009176A3"/>
    <w:rsid w:val="00920743"/>
    <w:rsid w:val="00921A25"/>
    <w:rsid w:val="009257B8"/>
    <w:rsid w:val="00927B35"/>
    <w:rsid w:val="00927B61"/>
    <w:rsid w:val="0093033C"/>
    <w:rsid w:val="00930387"/>
    <w:rsid w:val="00931F09"/>
    <w:rsid w:val="0093233B"/>
    <w:rsid w:val="009330F1"/>
    <w:rsid w:val="00933197"/>
    <w:rsid w:val="0093350C"/>
    <w:rsid w:val="00933C87"/>
    <w:rsid w:val="00934038"/>
    <w:rsid w:val="00934352"/>
    <w:rsid w:val="0093515E"/>
    <w:rsid w:val="0093746E"/>
    <w:rsid w:val="0094128C"/>
    <w:rsid w:val="00941C26"/>
    <w:rsid w:val="00944097"/>
    <w:rsid w:val="0094443F"/>
    <w:rsid w:val="009444D5"/>
    <w:rsid w:val="0094763E"/>
    <w:rsid w:val="00950021"/>
    <w:rsid w:val="00950BAE"/>
    <w:rsid w:val="00950EA0"/>
    <w:rsid w:val="0095172F"/>
    <w:rsid w:val="00951B3A"/>
    <w:rsid w:val="0095237B"/>
    <w:rsid w:val="009542CB"/>
    <w:rsid w:val="00955159"/>
    <w:rsid w:val="009564FE"/>
    <w:rsid w:val="009602E0"/>
    <w:rsid w:val="00961CF2"/>
    <w:rsid w:val="00961D9E"/>
    <w:rsid w:val="00963090"/>
    <w:rsid w:val="00963305"/>
    <w:rsid w:val="009644B7"/>
    <w:rsid w:val="00964BD5"/>
    <w:rsid w:val="0096698A"/>
    <w:rsid w:val="00966A2C"/>
    <w:rsid w:val="00966D29"/>
    <w:rsid w:val="009677F5"/>
    <w:rsid w:val="00970516"/>
    <w:rsid w:val="009705F4"/>
    <w:rsid w:val="00970F39"/>
    <w:rsid w:val="00970F47"/>
    <w:rsid w:val="00971752"/>
    <w:rsid w:val="00971DC1"/>
    <w:rsid w:val="00976B27"/>
    <w:rsid w:val="00980959"/>
    <w:rsid w:val="00981748"/>
    <w:rsid w:val="00981A01"/>
    <w:rsid w:val="00982E09"/>
    <w:rsid w:val="00983160"/>
    <w:rsid w:val="0098320F"/>
    <w:rsid w:val="009836BD"/>
    <w:rsid w:val="0098400F"/>
    <w:rsid w:val="0098410C"/>
    <w:rsid w:val="00986807"/>
    <w:rsid w:val="0099115C"/>
    <w:rsid w:val="00992A79"/>
    <w:rsid w:val="00992DC5"/>
    <w:rsid w:val="00992F2F"/>
    <w:rsid w:val="00995CDA"/>
    <w:rsid w:val="00995DEC"/>
    <w:rsid w:val="0099642B"/>
    <w:rsid w:val="00996FCF"/>
    <w:rsid w:val="00997AFE"/>
    <w:rsid w:val="009A2D80"/>
    <w:rsid w:val="009A56E8"/>
    <w:rsid w:val="009A6F7D"/>
    <w:rsid w:val="009B072A"/>
    <w:rsid w:val="009B1279"/>
    <w:rsid w:val="009B1EA3"/>
    <w:rsid w:val="009B1F83"/>
    <w:rsid w:val="009B215D"/>
    <w:rsid w:val="009B2385"/>
    <w:rsid w:val="009B2675"/>
    <w:rsid w:val="009B2B7B"/>
    <w:rsid w:val="009B2FC8"/>
    <w:rsid w:val="009B3863"/>
    <w:rsid w:val="009B3DC3"/>
    <w:rsid w:val="009B4260"/>
    <w:rsid w:val="009B536A"/>
    <w:rsid w:val="009B5AE2"/>
    <w:rsid w:val="009B68EC"/>
    <w:rsid w:val="009B6F6E"/>
    <w:rsid w:val="009B7690"/>
    <w:rsid w:val="009B7AF9"/>
    <w:rsid w:val="009C0445"/>
    <w:rsid w:val="009C0626"/>
    <w:rsid w:val="009C14A5"/>
    <w:rsid w:val="009C1651"/>
    <w:rsid w:val="009C1761"/>
    <w:rsid w:val="009C19CA"/>
    <w:rsid w:val="009C1C91"/>
    <w:rsid w:val="009C2FC8"/>
    <w:rsid w:val="009C37D1"/>
    <w:rsid w:val="009C5FB4"/>
    <w:rsid w:val="009C6832"/>
    <w:rsid w:val="009C693E"/>
    <w:rsid w:val="009C7A84"/>
    <w:rsid w:val="009C7F2D"/>
    <w:rsid w:val="009D0520"/>
    <w:rsid w:val="009D09A7"/>
    <w:rsid w:val="009D2085"/>
    <w:rsid w:val="009D2AD7"/>
    <w:rsid w:val="009D2BF8"/>
    <w:rsid w:val="009D3AE1"/>
    <w:rsid w:val="009D4935"/>
    <w:rsid w:val="009D5467"/>
    <w:rsid w:val="009D6A39"/>
    <w:rsid w:val="009D6E83"/>
    <w:rsid w:val="009D6FEE"/>
    <w:rsid w:val="009D7759"/>
    <w:rsid w:val="009E13D0"/>
    <w:rsid w:val="009E1CDE"/>
    <w:rsid w:val="009E3186"/>
    <w:rsid w:val="009E331E"/>
    <w:rsid w:val="009E3EB4"/>
    <w:rsid w:val="009E4C73"/>
    <w:rsid w:val="009E4C9E"/>
    <w:rsid w:val="009E6146"/>
    <w:rsid w:val="009E701B"/>
    <w:rsid w:val="009F00F3"/>
    <w:rsid w:val="009F0351"/>
    <w:rsid w:val="009F0708"/>
    <w:rsid w:val="009F083C"/>
    <w:rsid w:val="009F1351"/>
    <w:rsid w:val="009F16D7"/>
    <w:rsid w:val="009F2ED9"/>
    <w:rsid w:val="009F38ED"/>
    <w:rsid w:val="009F3FDA"/>
    <w:rsid w:val="009F5D53"/>
    <w:rsid w:val="009F68D4"/>
    <w:rsid w:val="009F6EB8"/>
    <w:rsid w:val="009F6F2F"/>
    <w:rsid w:val="00A00E7E"/>
    <w:rsid w:val="00A021E0"/>
    <w:rsid w:val="00A0268F"/>
    <w:rsid w:val="00A02F1A"/>
    <w:rsid w:val="00A031E7"/>
    <w:rsid w:val="00A04623"/>
    <w:rsid w:val="00A04BF7"/>
    <w:rsid w:val="00A05043"/>
    <w:rsid w:val="00A05C26"/>
    <w:rsid w:val="00A062A4"/>
    <w:rsid w:val="00A0714A"/>
    <w:rsid w:val="00A074E3"/>
    <w:rsid w:val="00A07DCA"/>
    <w:rsid w:val="00A104CC"/>
    <w:rsid w:val="00A10806"/>
    <w:rsid w:val="00A1286F"/>
    <w:rsid w:val="00A13B68"/>
    <w:rsid w:val="00A16D3B"/>
    <w:rsid w:val="00A175ED"/>
    <w:rsid w:val="00A17DDC"/>
    <w:rsid w:val="00A21B27"/>
    <w:rsid w:val="00A23507"/>
    <w:rsid w:val="00A23748"/>
    <w:rsid w:val="00A23816"/>
    <w:rsid w:val="00A24430"/>
    <w:rsid w:val="00A24C55"/>
    <w:rsid w:val="00A25C0A"/>
    <w:rsid w:val="00A25C4D"/>
    <w:rsid w:val="00A25CCF"/>
    <w:rsid w:val="00A26014"/>
    <w:rsid w:val="00A26214"/>
    <w:rsid w:val="00A27CED"/>
    <w:rsid w:val="00A30491"/>
    <w:rsid w:val="00A305E2"/>
    <w:rsid w:val="00A315A7"/>
    <w:rsid w:val="00A337DE"/>
    <w:rsid w:val="00A34915"/>
    <w:rsid w:val="00A359B4"/>
    <w:rsid w:val="00A35CAC"/>
    <w:rsid w:val="00A3660E"/>
    <w:rsid w:val="00A36D16"/>
    <w:rsid w:val="00A376C3"/>
    <w:rsid w:val="00A402FC"/>
    <w:rsid w:val="00A40612"/>
    <w:rsid w:val="00A418AC"/>
    <w:rsid w:val="00A41C0D"/>
    <w:rsid w:val="00A46257"/>
    <w:rsid w:val="00A4656E"/>
    <w:rsid w:val="00A471BA"/>
    <w:rsid w:val="00A5417A"/>
    <w:rsid w:val="00A548E6"/>
    <w:rsid w:val="00A54957"/>
    <w:rsid w:val="00A54AF3"/>
    <w:rsid w:val="00A5571A"/>
    <w:rsid w:val="00A55DBD"/>
    <w:rsid w:val="00A56217"/>
    <w:rsid w:val="00A57600"/>
    <w:rsid w:val="00A57C48"/>
    <w:rsid w:val="00A607B3"/>
    <w:rsid w:val="00A60A32"/>
    <w:rsid w:val="00A619C7"/>
    <w:rsid w:val="00A62E96"/>
    <w:rsid w:val="00A63D9D"/>
    <w:rsid w:val="00A66231"/>
    <w:rsid w:val="00A666E2"/>
    <w:rsid w:val="00A67262"/>
    <w:rsid w:val="00A703FF"/>
    <w:rsid w:val="00A719B2"/>
    <w:rsid w:val="00A72493"/>
    <w:rsid w:val="00A73129"/>
    <w:rsid w:val="00A73919"/>
    <w:rsid w:val="00A73D16"/>
    <w:rsid w:val="00A7626D"/>
    <w:rsid w:val="00A76432"/>
    <w:rsid w:val="00A80171"/>
    <w:rsid w:val="00A8148C"/>
    <w:rsid w:val="00A81D30"/>
    <w:rsid w:val="00A828A4"/>
    <w:rsid w:val="00A829E8"/>
    <w:rsid w:val="00A83B79"/>
    <w:rsid w:val="00A84057"/>
    <w:rsid w:val="00A84A4A"/>
    <w:rsid w:val="00A84C96"/>
    <w:rsid w:val="00A85E2D"/>
    <w:rsid w:val="00A86D5B"/>
    <w:rsid w:val="00A8714B"/>
    <w:rsid w:val="00A9147A"/>
    <w:rsid w:val="00A93470"/>
    <w:rsid w:val="00A9456C"/>
    <w:rsid w:val="00A95CA4"/>
    <w:rsid w:val="00A96566"/>
    <w:rsid w:val="00A96C9E"/>
    <w:rsid w:val="00A972B5"/>
    <w:rsid w:val="00A978DC"/>
    <w:rsid w:val="00A97C21"/>
    <w:rsid w:val="00A97D74"/>
    <w:rsid w:val="00AA076B"/>
    <w:rsid w:val="00AA125B"/>
    <w:rsid w:val="00AA4483"/>
    <w:rsid w:val="00AA44D2"/>
    <w:rsid w:val="00AA5DC3"/>
    <w:rsid w:val="00AA5FD9"/>
    <w:rsid w:val="00AA61E3"/>
    <w:rsid w:val="00AA6689"/>
    <w:rsid w:val="00AA6BF9"/>
    <w:rsid w:val="00AA761A"/>
    <w:rsid w:val="00AB0557"/>
    <w:rsid w:val="00AB0A68"/>
    <w:rsid w:val="00AB0F07"/>
    <w:rsid w:val="00AB22CF"/>
    <w:rsid w:val="00AB3A60"/>
    <w:rsid w:val="00AB40B4"/>
    <w:rsid w:val="00AB4DD8"/>
    <w:rsid w:val="00AB5479"/>
    <w:rsid w:val="00AB63B5"/>
    <w:rsid w:val="00AB6D21"/>
    <w:rsid w:val="00AC08A4"/>
    <w:rsid w:val="00AC0FC9"/>
    <w:rsid w:val="00AC2EF3"/>
    <w:rsid w:val="00AC3866"/>
    <w:rsid w:val="00AC3AD9"/>
    <w:rsid w:val="00AC3E3F"/>
    <w:rsid w:val="00AC4CCE"/>
    <w:rsid w:val="00AC55D0"/>
    <w:rsid w:val="00AC60C1"/>
    <w:rsid w:val="00AC7160"/>
    <w:rsid w:val="00AC7772"/>
    <w:rsid w:val="00AD01C1"/>
    <w:rsid w:val="00AD405C"/>
    <w:rsid w:val="00AD5638"/>
    <w:rsid w:val="00AD6643"/>
    <w:rsid w:val="00AD74D3"/>
    <w:rsid w:val="00AD7598"/>
    <w:rsid w:val="00AE18FD"/>
    <w:rsid w:val="00AE2753"/>
    <w:rsid w:val="00AE293A"/>
    <w:rsid w:val="00AE29E2"/>
    <w:rsid w:val="00AE2D57"/>
    <w:rsid w:val="00AE3135"/>
    <w:rsid w:val="00AE3CD3"/>
    <w:rsid w:val="00AE7249"/>
    <w:rsid w:val="00AE7B9C"/>
    <w:rsid w:val="00AF2A84"/>
    <w:rsid w:val="00AF4379"/>
    <w:rsid w:val="00AF50E5"/>
    <w:rsid w:val="00AF7AC5"/>
    <w:rsid w:val="00B00001"/>
    <w:rsid w:val="00B0061E"/>
    <w:rsid w:val="00B00D42"/>
    <w:rsid w:val="00B011DA"/>
    <w:rsid w:val="00B058A4"/>
    <w:rsid w:val="00B061D6"/>
    <w:rsid w:val="00B06213"/>
    <w:rsid w:val="00B06D0B"/>
    <w:rsid w:val="00B06E27"/>
    <w:rsid w:val="00B071BA"/>
    <w:rsid w:val="00B07983"/>
    <w:rsid w:val="00B125D9"/>
    <w:rsid w:val="00B12A42"/>
    <w:rsid w:val="00B1304A"/>
    <w:rsid w:val="00B14AB9"/>
    <w:rsid w:val="00B164D4"/>
    <w:rsid w:val="00B16CA1"/>
    <w:rsid w:val="00B202ED"/>
    <w:rsid w:val="00B20388"/>
    <w:rsid w:val="00B21431"/>
    <w:rsid w:val="00B21969"/>
    <w:rsid w:val="00B224EF"/>
    <w:rsid w:val="00B23134"/>
    <w:rsid w:val="00B24212"/>
    <w:rsid w:val="00B25563"/>
    <w:rsid w:val="00B26945"/>
    <w:rsid w:val="00B27323"/>
    <w:rsid w:val="00B274ED"/>
    <w:rsid w:val="00B30239"/>
    <w:rsid w:val="00B3042B"/>
    <w:rsid w:val="00B31233"/>
    <w:rsid w:val="00B31E26"/>
    <w:rsid w:val="00B32A87"/>
    <w:rsid w:val="00B330BE"/>
    <w:rsid w:val="00B336FD"/>
    <w:rsid w:val="00B3559D"/>
    <w:rsid w:val="00B359F1"/>
    <w:rsid w:val="00B3674E"/>
    <w:rsid w:val="00B376C7"/>
    <w:rsid w:val="00B4096C"/>
    <w:rsid w:val="00B4147C"/>
    <w:rsid w:val="00B41824"/>
    <w:rsid w:val="00B41844"/>
    <w:rsid w:val="00B41BBE"/>
    <w:rsid w:val="00B425F4"/>
    <w:rsid w:val="00B438DE"/>
    <w:rsid w:val="00B43F22"/>
    <w:rsid w:val="00B44495"/>
    <w:rsid w:val="00B45F59"/>
    <w:rsid w:val="00B46580"/>
    <w:rsid w:val="00B46A67"/>
    <w:rsid w:val="00B479EA"/>
    <w:rsid w:val="00B505AE"/>
    <w:rsid w:val="00B508A1"/>
    <w:rsid w:val="00B5108C"/>
    <w:rsid w:val="00B52B30"/>
    <w:rsid w:val="00B5422D"/>
    <w:rsid w:val="00B543A0"/>
    <w:rsid w:val="00B546E6"/>
    <w:rsid w:val="00B54732"/>
    <w:rsid w:val="00B55A91"/>
    <w:rsid w:val="00B56280"/>
    <w:rsid w:val="00B56C99"/>
    <w:rsid w:val="00B60BDF"/>
    <w:rsid w:val="00B6189A"/>
    <w:rsid w:val="00B636B1"/>
    <w:rsid w:val="00B64985"/>
    <w:rsid w:val="00B65C31"/>
    <w:rsid w:val="00B65F32"/>
    <w:rsid w:val="00B66212"/>
    <w:rsid w:val="00B666AA"/>
    <w:rsid w:val="00B67A06"/>
    <w:rsid w:val="00B67F11"/>
    <w:rsid w:val="00B70B13"/>
    <w:rsid w:val="00B70C53"/>
    <w:rsid w:val="00B719B7"/>
    <w:rsid w:val="00B73167"/>
    <w:rsid w:val="00B73762"/>
    <w:rsid w:val="00B748B9"/>
    <w:rsid w:val="00B74CD2"/>
    <w:rsid w:val="00B74CE6"/>
    <w:rsid w:val="00B74E7B"/>
    <w:rsid w:val="00B761CE"/>
    <w:rsid w:val="00B771EF"/>
    <w:rsid w:val="00B775F6"/>
    <w:rsid w:val="00B80736"/>
    <w:rsid w:val="00B8179F"/>
    <w:rsid w:val="00B81C2D"/>
    <w:rsid w:val="00B82FE6"/>
    <w:rsid w:val="00B83010"/>
    <w:rsid w:val="00B83217"/>
    <w:rsid w:val="00B83A1C"/>
    <w:rsid w:val="00B83C32"/>
    <w:rsid w:val="00B847A5"/>
    <w:rsid w:val="00B852B9"/>
    <w:rsid w:val="00B85498"/>
    <w:rsid w:val="00B857AC"/>
    <w:rsid w:val="00B86465"/>
    <w:rsid w:val="00B86C1A"/>
    <w:rsid w:val="00B90583"/>
    <w:rsid w:val="00B925E3"/>
    <w:rsid w:val="00B93081"/>
    <w:rsid w:val="00B93B67"/>
    <w:rsid w:val="00B93F9E"/>
    <w:rsid w:val="00B94818"/>
    <w:rsid w:val="00B95CB8"/>
    <w:rsid w:val="00B96673"/>
    <w:rsid w:val="00B96CE9"/>
    <w:rsid w:val="00B9710D"/>
    <w:rsid w:val="00B97420"/>
    <w:rsid w:val="00B97823"/>
    <w:rsid w:val="00B97B7F"/>
    <w:rsid w:val="00B97D42"/>
    <w:rsid w:val="00BA03F5"/>
    <w:rsid w:val="00BA0B5F"/>
    <w:rsid w:val="00BA0B7C"/>
    <w:rsid w:val="00BA0E4E"/>
    <w:rsid w:val="00BA1AE3"/>
    <w:rsid w:val="00BA3193"/>
    <w:rsid w:val="00BA529F"/>
    <w:rsid w:val="00BA5B00"/>
    <w:rsid w:val="00BA679D"/>
    <w:rsid w:val="00BA7660"/>
    <w:rsid w:val="00BB028D"/>
    <w:rsid w:val="00BB0928"/>
    <w:rsid w:val="00BB193A"/>
    <w:rsid w:val="00BB217A"/>
    <w:rsid w:val="00BB49FE"/>
    <w:rsid w:val="00BB6006"/>
    <w:rsid w:val="00BB6501"/>
    <w:rsid w:val="00BB6992"/>
    <w:rsid w:val="00BB72AE"/>
    <w:rsid w:val="00BC10FD"/>
    <w:rsid w:val="00BC19DE"/>
    <w:rsid w:val="00BC3C70"/>
    <w:rsid w:val="00BC4E9A"/>
    <w:rsid w:val="00BC59BB"/>
    <w:rsid w:val="00BC69E2"/>
    <w:rsid w:val="00BD09A6"/>
    <w:rsid w:val="00BD0A9A"/>
    <w:rsid w:val="00BD0B53"/>
    <w:rsid w:val="00BD1874"/>
    <w:rsid w:val="00BD1BAC"/>
    <w:rsid w:val="00BD2CCD"/>
    <w:rsid w:val="00BD346B"/>
    <w:rsid w:val="00BD3F70"/>
    <w:rsid w:val="00BD40B1"/>
    <w:rsid w:val="00BD4C31"/>
    <w:rsid w:val="00BD4EC4"/>
    <w:rsid w:val="00BD526C"/>
    <w:rsid w:val="00BD5A6A"/>
    <w:rsid w:val="00BD661B"/>
    <w:rsid w:val="00BD6D06"/>
    <w:rsid w:val="00BD796F"/>
    <w:rsid w:val="00BE276A"/>
    <w:rsid w:val="00BE31A3"/>
    <w:rsid w:val="00BE48AC"/>
    <w:rsid w:val="00BE4AC8"/>
    <w:rsid w:val="00BE629C"/>
    <w:rsid w:val="00BE62E2"/>
    <w:rsid w:val="00BE6D95"/>
    <w:rsid w:val="00BE6F34"/>
    <w:rsid w:val="00BE7565"/>
    <w:rsid w:val="00BF1C47"/>
    <w:rsid w:val="00BF209E"/>
    <w:rsid w:val="00BF238A"/>
    <w:rsid w:val="00BF2784"/>
    <w:rsid w:val="00BF2800"/>
    <w:rsid w:val="00BF31DC"/>
    <w:rsid w:val="00BF3489"/>
    <w:rsid w:val="00BF464D"/>
    <w:rsid w:val="00BF79A0"/>
    <w:rsid w:val="00C009A5"/>
    <w:rsid w:val="00C028C5"/>
    <w:rsid w:val="00C036EB"/>
    <w:rsid w:val="00C04227"/>
    <w:rsid w:val="00C04F22"/>
    <w:rsid w:val="00C0533C"/>
    <w:rsid w:val="00C05753"/>
    <w:rsid w:val="00C059AB"/>
    <w:rsid w:val="00C079D5"/>
    <w:rsid w:val="00C10454"/>
    <w:rsid w:val="00C12040"/>
    <w:rsid w:val="00C1383F"/>
    <w:rsid w:val="00C15304"/>
    <w:rsid w:val="00C154C2"/>
    <w:rsid w:val="00C159CB"/>
    <w:rsid w:val="00C164B7"/>
    <w:rsid w:val="00C20E9E"/>
    <w:rsid w:val="00C21242"/>
    <w:rsid w:val="00C24E48"/>
    <w:rsid w:val="00C2514F"/>
    <w:rsid w:val="00C25FE6"/>
    <w:rsid w:val="00C307C7"/>
    <w:rsid w:val="00C30847"/>
    <w:rsid w:val="00C30AE5"/>
    <w:rsid w:val="00C31191"/>
    <w:rsid w:val="00C33F47"/>
    <w:rsid w:val="00C369ED"/>
    <w:rsid w:val="00C40BA5"/>
    <w:rsid w:val="00C40D58"/>
    <w:rsid w:val="00C411FC"/>
    <w:rsid w:val="00C4247A"/>
    <w:rsid w:val="00C42D78"/>
    <w:rsid w:val="00C436CA"/>
    <w:rsid w:val="00C45BB4"/>
    <w:rsid w:val="00C45C70"/>
    <w:rsid w:val="00C4675A"/>
    <w:rsid w:val="00C47E83"/>
    <w:rsid w:val="00C5023B"/>
    <w:rsid w:val="00C50A38"/>
    <w:rsid w:val="00C524D3"/>
    <w:rsid w:val="00C52D2F"/>
    <w:rsid w:val="00C52E34"/>
    <w:rsid w:val="00C5378D"/>
    <w:rsid w:val="00C53BF2"/>
    <w:rsid w:val="00C547BA"/>
    <w:rsid w:val="00C551F9"/>
    <w:rsid w:val="00C55774"/>
    <w:rsid w:val="00C56C06"/>
    <w:rsid w:val="00C60E3F"/>
    <w:rsid w:val="00C615E0"/>
    <w:rsid w:val="00C63707"/>
    <w:rsid w:val="00C647D2"/>
    <w:rsid w:val="00C64CA8"/>
    <w:rsid w:val="00C651BC"/>
    <w:rsid w:val="00C65E49"/>
    <w:rsid w:val="00C6615C"/>
    <w:rsid w:val="00C67CE9"/>
    <w:rsid w:val="00C70066"/>
    <w:rsid w:val="00C707ED"/>
    <w:rsid w:val="00C711A6"/>
    <w:rsid w:val="00C71459"/>
    <w:rsid w:val="00C718C8"/>
    <w:rsid w:val="00C71C0C"/>
    <w:rsid w:val="00C7232F"/>
    <w:rsid w:val="00C74627"/>
    <w:rsid w:val="00C748AD"/>
    <w:rsid w:val="00C74EA9"/>
    <w:rsid w:val="00C7506F"/>
    <w:rsid w:val="00C751FA"/>
    <w:rsid w:val="00C752F5"/>
    <w:rsid w:val="00C758AC"/>
    <w:rsid w:val="00C75AFC"/>
    <w:rsid w:val="00C762F7"/>
    <w:rsid w:val="00C771F6"/>
    <w:rsid w:val="00C80D83"/>
    <w:rsid w:val="00C80F0A"/>
    <w:rsid w:val="00C81A35"/>
    <w:rsid w:val="00C837D0"/>
    <w:rsid w:val="00C8388A"/>
    <w:rsid w:val="00C83FA3"/>
    <w:rsid w:val="00C8406C"/>
    <w:rsid w:val="00C87062"/>
    <w:rsid w:val="00C91BA1"/>
    <w:rsid w:val="00C91F68"/>
    <w:rsid w:val="00C9355A"/>
    <w:rsid w:val="00C9508C"/>
    <w:rsid w:val="00C95BF2"/>
    <w:rsid w:val="00C96524"/>
    <w:rsid w:val="00C96702"/>
    <w:rsid w:val="00C970FD"/>
    <w:rsid w:val="00C97815"/>
    <w:rsid w:val="00CA07BE"/>
    <w:rsid w:val="00CA178C"/>
    <w:rsid w:val="00CA1A83"/>
    <w:rsid w:val="00CA1F6A"/>
    <w:rsid w:val="00CA2745"/>
    <w:rsid w:val="00CA3CBB"/>
    <w:rsid w:val="00CA3F0D"/>
    <w:rsid w:val="00CA503C"/>
    <w:rsid w:val="00CA696D"/>
    <w:rsid w:val="00CA6D16"/>
    <w:rsid w:val="00CB0DAF"/>
    <w:rsid w:val="00CB10B7"/>
    <w:rsid w:val="00CB20E5"/>
    <w:rsid w:val="00CB2285"/>
    <w:rsid w:val="00CB232B"/>
    <w:rsid w:val="00CB3010"/>
    <w:rsid w:val="00CB4290"/>
    <w:rsid w:val="00CB4A0A"/>
    <w:rsid w:val="00CB64EE"/>
    <w:rsid w:val="00CB660F"/>
    <w:rsid w:val="00CC4CED"/>
    <w:rsid w:val="00CC4D3C"/>
    <w:rsid w:val="00CC4E75"/>
    <w:rsid w:val="00CC542A"/>
    <w:rsid w:val="00CC703D"/>
    <w:rsid w:val="00CC7545"/>
    <w:rsid w:val="00CD0952"/>
    <w:rsid w:val="00CD0FF0"/>
    <w:rsid w:val="00CD1287"/>
    <w:rsid w:val="00CD16E5"/>
    <w:rsid w:val="00CD1E0C"/>
    <w:rsid w:val="00CD2DDB"/>
    <w:rsid w:val="00CD2E48"/>
    <w:rsid w:val="00CD44A4"/>
    <w:rsid w:val="00CD4712"/>
    <w:rsid w:val="00CD4791"/>
    <w:rsid w:val="00CD4AEE"/>
    <w:rsid w:val="00CD5C25"/>
    <w:rsid w:val="00CD666A"/>
    <w:rsid w:val="00CD6B01"/>
    <w:rsid w:val="00CD77E4"/>
    <w:rsid w:val="00CD7990"/>
    <w:rsid w:val="00CE141D"/>
    <w:rsid w:val="00CE3414"/>
    <w:rsid w:val="00CE656C"/>
    <w:rsid w:val="00CE6AFE"/>
    <w:rsid w:val="00CE6FA6"/>
    <w:rsid w:val="00CE7C78"/>
    <w:rsid w:val="00CF01E2"/>
    <w:rsid w:val="00CF1825"/>
    <w:rsid w:val="00CF1DFA"/>
    <w:rsid w:val="00CF22C1"/>
    <w:rsid w:val="00CF4198"/>
    <w:rsid w:val="00CF43ED"/>
    <w:rsid w:val="00CF5774"/>
    <w:rsid w:val="00CF6285"/>
    <w:rsid w:val="00D00CA4"/>
    <w:rsid w:val="00D00E46"/>
    <w:rsid w:val="00D02792"/>
    <w:rsid w:val="00D02BF5"/>
    <w:rsid w:val="00D03766"/>
    <w:rsid w:val="00D03EA3"/>
    <w:rsid w:val="00D03FA7"/>
    <w:rsid w:val="00D04057"/>
    <w:rsid w:val="00D04C8A"/>
    <w:rsid w:val="00D053AB"/>
    <w:rsid w:val="00D056A2"/>
    <w:rsid w:val="00D05789"/>
    <w:rsid w:val="00D05D5B"/>
    <w:rsid w:val="00D06862"/>
    <w:rsid w:val="00D0686B"/>
    <w:rsid w:val="00D07E3C"/>
    <w:rsid w:val="00D10F2C"/>
    <w:rsid w:val="00D116A4"/>
    <w:rsid w:val="00D11F98"/>
    <w:rsid w:val="00D17554"/>
    <w:rsid w:val="00D219BF"/>
    <w:rsid w:val="00D239F5"/>
    <w:rsid w:val="00D24E83"/>
    <w:rsid w:val="00D26F70"/>
    <w:rsid w:val="00D30496"/>
    <w:rsid w:val="00D30B09"/>
    <w:rsid w:val="00D31AB1"/>
    <w:rsid w:val="00D335E4"/>
    <w:rsid w:val="00D33EF4"/>
    <w:rsid w:val="00D34AC1"/>
    <w:rsid w:val="00D34B99"/>
    <w:rsid w:val="00D35903"/>
    <w:rsid w:val="00D36E73"/>
    <w:rsid w:val="00D379F8"/>
    <w:rsid w:val="00D37B70"/>
    <w:rsid w:val="00D407FB"/>
    <w:rsid w:val="00D40973"/>
    <w:rsid w:val="00D40A57"/>
    <w:rsid w:val="00D41155"/>
    <w:rsid w:val="00D42A3C"/>
    <w:rsid w:val="00D43C76"/>
    <w:rsid w:val="00D4400F"/>
    <w:rsid w:val="00D44762"/>
    <w:rsid w:val="00D44C65"/>
    <w:rsid w:val="00D45356"/>
    <w:rsid w:val="00D45FC1"/>
    <w:rsid w:val="00D46D87"/>
    <w:rsid w:val="00D50588"/>
    <w:rsid w:val="00D51B46"/>
    <w:rsid w:val="00D52173"/>
    <w:rsid w:val="00D5230B"/>
    <w:rsid w:val="00D52B3B"/>
    <w:rsid w:val="00D5458C"/>
    <w:rsid w:val="00D5479B"/>
    <w:rsid w:val="00D552FB"/>
    <w:rsid w:val="00D55465"/>
    <w:rsid w:val="00D55B06"/>
    <w:rsid w:val="00D55D4A"/>
    <w:rsid w:val="00D611D5"/>
    <w:rsid w:val="00D6269F"/>
    <w:rsid w:val="00D62DC3"/>
    <w:rsid w:val="00D63B58"/>
    <w:rsid w:val="00D63C21"/>
    <w:rsid w:val="00D63F2C"/>
    <w:rsid w:val="00D64655"/>
    <w:rsid w:val="00D65990"/>
    <w:rsid w:val="00D666DA"/>
    <w:rsid w:val="00D66E80"/>
    <w:rsid w:val="00D6702D"/>
    <w:rsid w:val="00D67267"/>
    <w:rsid w:val="00D678B6"/>
    <w:rsid w:val="00D67F32"/>
    <w:rsid w:val="00D71C63"/>
    <w:rsid w:val="00D73651"/>
    <w:rsid w:val="00D74887"/>
    <w:rsid w:val="00D7574F"/>
    <w:rsid w:val="00D76D5F"/>
    <w:rsid w:val="00D774D4"/>
    <w:rsid w:val="00D80B4D"/>
    <w:rsid w:val="00D80F57"/>
    <w:rsid w:val="00D81FF0"/>
    <w:rsid w:val="00D8633A"/>
    <w:rsid w:val="00D8650E"/>
    <w:rsid w:val="00D86627"/>
    <w:rsid w:val="00D87332"/>
    <w:rsid w:val="00D8736A"/>
    <w:rsid w:val="00D90776"/>
    <w:rsid w:val="00D90EBD"/>
    <w:rsid w:val="00D914CD"/>
    <w:rsid w:val="00D91C9C"/>
    <w:rsid w:val="00D926B0"/>
    <w:rsid w:val="00D932A2"/>
    <w:rsid w:val="00D936D1"/>
    <w:rsid w:val="00D94045"/>
    <w:rsid w:val="00D96B37"/>
    <w:rsid w:val="00D97E2C"/>
    <w:rsid w:val="00DA0A6A"/>
    <w:rsid w:val="00DA0BBE"/>
    <w:rsid w:val="00DA1180"/>
    <w:rsid w:val="00DA2D61"/>
    <w:rsid w:val="00DA60A3"/>
    <w:rsid w:val="00DA6554"/>
    <w:rsid w:val="00DA6BAD"/>
    <w:rsid w:val="00DB0732"/>
    <w:rsid w:val="00DB1325"/>
    <w:rsid w:val="00DB17EC"/>
    <w:rsid w:val="00DB182A"/>
    <w:rsid w:val="00DB18DB"/>
    <w:rsid w:val="00DB1BCD"/>
    <w:rsid w:val="00DB222C"/>
    <w:rsid w:val="00DB4261"/>
    <w:rsid w:val="00DB5010"/>
    <w:rsid w:val="00DB6832"/>
    <w:rsid w:val="00DB6855"/>
    <w:rsid w:val="00DB6F0F"/>
    <w:rsid w:val="00DB6F99"/>
    <w:rsid w:val="00DB73F8"/>
    <w:rsid w:val="00DC04F5"/>
    <w:rsid w:val="00DC06C0"/>
    <w:rsid w:val="00DC0A8A"/>
    <w:rsid w:val="00DC10D9"/>
    <w:rsid w:val="00DC1502"/>
    <w:rsid w:val="00DC325B"/>
    <w:rsid w:val="00DC3DC6"/>
    <w:rsid w:val="00DC5467"/>
    <w:rsid w:val="00DC72AD"/>
    <w:rsid w:val="00DD0009"/>
    <w:rsid w:val="00DD3146"/>
    <w:rsid w:val="00DD3625"/>
    <w:rsid w:val="00DD47D3"/>
    <w:rsid w:val="00DD54D3"/>
    <w:rsid w:val="00DD5715"/>
    <w:rsid w:val="00DD5AC2"/>
    <w:rsid w:val="00DE0BD2"/>
    <w:rsid w:val="00DE0CE4"/>
    <w:rsid w:val="00DE13C5"/>
    <w:rsid w:val="00DE2334"/>
    <w:rsid w:val="00DE34CB"/>
    <w:rsid w:val="00DE449F"/>
    <w:rsid w:val="00DE47A4"/>
    <w:rsid w:val="00DE56B1"/>
    <w:rsid w:val="00DE5C72"/>
    <w:rsid w:val="00DE5DEA"/>
    <w:rsid w:val="00DE6496"/>
    <w:rsid w:val="00DE7525"/>
    <w:rsid w:val="00DE7E33"/>
    <w:rsid w:val="00DF056F"/>
    <w:rsid w:val="00DF08C0"/>
    <w:rsid w:val="00DF1B62"/>
    <w:rsid w:val="00DF374F"/>
    <w:rsid w:val="00DF47ED"/>
    <w:rsid w:val="00DF5371"/>
    <w:rsid w:val="00DF5627"/>
    <w:rsid w:val="00E01EAC"/>
    <w:rsid w:val="00E02C90"/>
    <w:rsid w:val="00E03FDA"/>
    <w:rsid w:val="00E0464E"/>
    <w:rsid w:val="00E053DE"/>
    <w:rsid w:val="00E06109"/>
    <w:rsid w:val="00E06301"/>
    <w:rsid w:val="00E067F4"/>
    <w:rsid w:val="00E0782B"/>
    <w:rsid w:val="00E07CD3"/>
    <w:rsid w:val="00E07E2C"/>
    <w:rsid w:val="00E13B3C"/>
    <w:rsid w:val="00E13B92"/>
    <w:rsid w:val="00E13FD6"/>
    <w:rsid w:val="00E14670"/>
    <w:rsid w:val="00E148A7"/>
    <w:rsid w:val="00E155D1"/>
    <w:rsid w:val="00E15FF1"/>
    <w:rsid w:val="00E160C9"/>
    <w:rsid w:val="00E16796"/>
    <w:rsid w:val="00E1733B"/>
    <w:rsid w:val="00E17839"/>
    <w:rsid w:val="00E2021B"/>
    <w:rsid w:val="00E207D1"/>
    <w:rsid w:val="00E213C4"/>
    <w:rsid w:val="00E21FE5"/>
    <w:rsid w:val="00E235CE"/>
    <w:rsid w:val="00E240BD"/>
    <w:rsid w:val="00E24CA2"/>
    <w:rsid w:val="00E259D6"/>
    <w:rsid w:val="00E26175"/>
    <w:rsid w:val="00E26574"/>
    <w:rsid w:val="00E27550"/>
    <w:rsid w:val="00E304FE"/>
    <w:rsid w:val="00E305F7"/>
    <w:rsid w:val="00E30ADC"/>
    <w:rsid w:val="00E3190C"/>
    <w:rsid w:val="00E31E6A"/>
    <w:rsid w:val="00E31F74"/>
    <w:rsid w:val="00E331B1"/>
    <w:rsid w:val="00E34D02"/>
    <w:rsid w:val="00E364E6"/>
    <w:rsid w:val="00E368F4"/>
    <w:rsid w:val="00E36AB4"/>
    <w:rsid w:val="00E36F03"/>
    <w:rsid w:val="00E37340"/>
    <w:rsid w:val="00E404E9"/>
    <w:rsid w:val="00E40BF5"/>
    <w:rsid w:val="00E40E82"/>
    <w:rsid w:val="00E40FBD"/>
    <w:rsid w:val="00E42262"/>
    <w:rsid w:val="00E4317B"/>
    <w:rsid w:val="00E4404D"/>
    <w:rsid w:val="00E44688"/>
    <w:rsid w:val="00E44721"/>
    <w:rsid w:val="00E44E25"/>
    <w:rsid w:val="00E469F5"/>
    <w:rsid w:val="00E46E85"/>
    <w:rsid w:val="00E47297"/>
    <w:rsid w:val="00E53E38"/>
    <w:rsid w:val="00E54AAB"/>
    <w:rsid w:val="00E54CFA"/>
    <w:rsid w:val="00E5505B"/>
    <w:rsid w:val="00E57237"/>
    <w:rsid w:val="00E6005A"/>
    <w:rsid w:val="00E61FF2"/>
    <w:rsid w:val="00E63283"/>
    <w:rsid w:val="00E6467D"/>
    <w:rsid w:val="00E648EB"/>
    <w:rsid w:val="00E64C83"/>
    <w:rsid w:val="00E656E6"/>
    <w:rsid w:val="00E65A12"/>
    <w:rsid w:val="00E662FE"/>
    <w:rsid w:val="00E66FC4"/>
    <w:rsid w:val="00E6781A"/>
    <w:rsid w:val="00E67AF7"/>
    <w:rsid w:val="00E728CB"/>
    <w:rsid w:val="00E74107"/>
    <w:rsid w:val="00E748AF"/>
    <w:rsid w:val="00E7503D"/>
    <w:rsid w:val="00E76153"/>
    <w:rsid w:val="00E76C3F"/>
    <w:rsid w:val="00E76E0C"/>
    <w:rsid w:val="00E80316"/>
    <w:rsid w:val="00E808D3"/>
    <w:rsid w:val="00E80D62"/>
    <w:rsid w:val="00E80F4D"/>
    <w:rsid w:val="00E81A9D"/>
    <w:rsid w:val="00E82759"/>
    <w:rsid w:val="00E84B95"/>
    <w:rsid w:val="00E84DDE"/>
    <w:rsid w:val="00E856D3"/>
    <w:rsid w:val="00E8711E"/>
    <w:rsid w:val="00E8755A"/>
    <w:rsid w:val="00E928F2"/>
    <w:rsid w:val="00E92A3F"/>
    <w:rsid w:val="00E933B9"/>
    <w:rsid w:val="00E938FA"/>
    <w:rsid w:val="00E93D92"/>
    <w:rsid w:val="00E946C5"/>
    <w:rsid w:val="00E952F1"/>
    <w:rsid w:val="00E97E1D"/>
    <w:rsid w:val="00E97E56"/>
    <w:rsid w:val="00EA03A5"/>
    <w:rsid w:val="00EA1C82"/>
    <w:rsid w:val="00EA1FC9"/>
    <w:rsid w:val="00EA3023"/>
    <w:rsid w:val="00EA774E"/>
    <w:rsid w:val="00EA79E2"/>
    <w:rsid w:val="00EA7D78"/>
    <w:rsid w:val="00EB0954"/>
    <w:rsid w:val="00EB0D56"/>
    <w:rsid w:val="00EB0EF3"/>
    <w:rsid w:val="00EB1980"/>
    <w:rsid w:val="00EB20F5"/>
    <w:rsid w:val="00EB23B8"/>
    <w:rsid w:val="00EB2A14"/>
    <w:rsid w:val="00EB364F"/>
    <w:rsid w:val="00EC07B3"/>
    <w:rsid w:val="00EC2AEE"/>
    <w:rsid w:val="00EC30C5"/>
    <w:rsid w:val="00EC3969"/>
    <w:rsid w:val="00EC3CF3"/>
    <w:rsid w:val="00EC50CF"/>
    <w:rsid w:val="00EC5772"/>
    <w:rsid w:val="00EC61D7"/>
    <w:rsid w:val="00ED0050"/>
    <w:rsid w:val="00ED06BF"/>
    <w:rsid w:val="00ED0E5B"/>
    <w:rsid w:val="00ED0FB2"/>
    <w:rsid w:val="00ED1364"/>
    <w:rsid w:val="00ED212C"/>
    <w:rsid w:val="00ED26B5"/>
    <w:rsid w:val="00ED2C01"/>
    <w:rsid w:val="00ED2C40"/>
    <w:rsid w:val="00ED379B"/>
    <w:rsid w:val="00ED5EEA"/>
    <w:rsid w:val="00ED5F98"/>
    <w:rsid w:val="00ED65EB"/>
    <w:rsid w:val="00EE1B5B"/>
    <w:rsid w:val="00EE1D6D"/>
    <w:rsid w:val="00EE283D"/>
    <w:rsid w:val="00EE3BB8"/>
    <w:rsid w:val="00EE417F"/>
    <w:rsid w:val="00EE421B"/>
    <w:rsid w:val="00EE460C"/>
    <w:rsid w:val="00EE4AFE"/>
    <w:rsid w:val="00EE5076"/>
    <w:rsid w:val="00EE5C43"/>
    <w:rsid w:val="00EE5DA0"/>
    <w:rsid w:val="00EE7A43"/>
    <w:rsid w:val="00EF273E"/>
    <w:rsid w:val="00EF4995"/>
    <w:rsid w:val="00EF5440"/>
    <w:rsid w:val="00EF5809"/>
    <w:rsid w:val="00EF5865"/>
    <w:rsid w:val="00EF5E0F"/>
    <w:rsid w:val="00EF6436"/>
    <w:rsid w:val="00EF75C4"/>
    <w:rsid w:val="00F0028C"/>
    <w:rsid w:val="00F02F3D"/>
    <w:rsid w:val="00F03569"/>
    <w:rsid w:val="00F0380C"/>
    <w:rsid w:val="00F0452A"/>
    <w:rsid w:val="00F05077"/>
    <w:rsid w:val="00F050E6"/>
    <w:rsid w:val="00F05527"/>
    <w:rsid w:val="00F056D7"/>
    <w:rsid w:val="00F059E1"/>
    <w:rsid w:val="00F05C55"/>
    <w:rsid w:val="00F06186"/>
    <w:rsid w:val="00F0680A"/>
    <w:rsid w:val="00F06B81"/>
    <w:rsid w:val="00F0748B"/>
    <w:rsid w:val="00F11838"/>
    <w:rsid w:val="00F11C9C"/>
    <w:rsid w:val="00F11DAF"/>
    <w:rsid w:val="00F11FF3"/>
    <w:rsid w:val="00F126E3"/>
    <w:rsid w:val="00F12F3D"/>
    <w:rsid w:val="00F13806"/>
    <w:rsid w:val="00F14340"/>
    <w:rsid w:val="00F1436C"/>
    <w:rsid w:val="00F146DB"/>
    <w:rsid w:val="00F1534E"/>
    <w:rsid w:val="00F15A14"/>
    <w:rsid w:val="00F15E8B"/>
    <w:rsid w:val="00F167B0"/>
    <w:rsid w:val="00F17E69"/>
    <w:rsid w:val="00F208D7"/>
    <w:rsid w:val="00F21509"/>
    <w:rsid w:val="00F232C9"/>
    <w:rsid w:val="00F239E5"/>
    <w:rsid w:val="00F244CF"/>
    <w:rsid w:val="00F25886"/>
    <w:rsid w:val="00F25D59"/>
    <w:rsid w:val="00F273C7"/>
    <w:rsid w:val="00F27FA1"/>
    <w:rsid w:val="00F30238"/>
    <w:rsid w:val="00F305C2"/>
    <w:rsid w:val="00F3187E"/>
    <w:rsid w:val="00F32050"/>
    <w:rsid w:val="00F3267D"/>
    <w:rsid w:val="00F331FB"/>
    <w:rsid w:val="00F3445E"/>
    <w:rsid w:val="00F34562"/>
    <w:rsid w:val="00F36D1A"/>
    <w:rsid w:val="00F36F57"/>
    <w:rsid w:val="00F371D7"/>
    <w:rsid w:val="00F407D7"/>
    <w:rsid w:val="00F423B5"/>
    <w:rsid w:val="00F42469"/>
    <w:rsid w:val="00F439CA"/>
    <w:rsid w:val="00F43ACC"/>
    <w:rsid w:val="00F44108"/>
    <w:rsid w:val="00F46348"/>
    <w:rsid w:val="00F467D8"/>
    <w:rsid w:val="00F46F2D"/>
    <w:rsid w:val="00F47D15"/>
    <w:rsid w:val="00F47D16"/>
    <w:rsid w:val="00F47D91"/>
    <w:rsid w:val="00F5064A"/>
    <w:rsid w:val="00F52B6E"/>
    <w:rsid w:val="00F5339F"/>
    <w:rsid w:val="00F53821"/>
    <w:rsid w:val="00F5688E"/>
    <w:rsid w:val="00F57893"/>
    <w:rsid w:val="00F6004B"/>
    <w:rsid w:val="00F60F4E"/>
    <w:rsid w:val="00F618FB"/>
    <w:rsid w:val="00F6453F"/>
    <w:rsid w:val="00F64F47"/>
    <w:rsid w:val="00F66BB6"/>
    <w:rsid w:val="00F67633"/>
    <w:rsid w:val="00F709C8"/>
    <w:rsid w:val="00F70BAE"/>
    <w:rsid w:val="00F71EA8"/>
    <w:rsid w:val="00F7229C"/>
    <w:rsid w:val="00F7233F"/>
    <w:rsid w:val="00F72404"/>
    <w:rsid w:val="00F72A4E"/>
    <w:rsid w:val="00F72B85"/>
    <w:rsid w:val="00F72BF1"/>
    <w:rsid w:val="00F73251"/>
    <w:rsid w:val="00F74439"/>
    <w:rsid w:val="00F746FE"/>
    <w:rsid w:val="00F752F3"/>
    <w:rsid w:val="00F756A9"/>
    <w:rsid w:val="00F76CEA"/>
    <w:rsid w:val="00F77B5E"/>
    <w:rsid w:val="00F802EC"/>
    <w:rsid w:val="00F80D74"/>
    <w:rsid w:val="00F80F8B"/>
    <w:rsid w:val="00F813D1"/>
    <w:rsid w:val="00F82FA1"/>
    <w:rsid w:val="00F8538E"/>
    <w:rsid w:val="00F853C0"/>
    <w:rsid w:val="00F854B4"/>
    <w:rsid w:val="00F85949"/>
    <w:rsid w:val="00F86272"/>
    <w:rsid w:val="00F863A3"/>
    <w:rsid w:val="00F87A3A"/>
    <w:rsid w:val="00F90173"/>
    <w:rsid w:val="00F90AC7"/>
    <w:rsid w:val="00F93EED"/>
    <w:rsid w:val="00F940A0"/>
    <w:rsid w:val="00F94B4A"/>
    <w:rsid w:val="00F96B3D"/>
    <w:rsid w:val="00F96BE3"/>
    <w:rsid w:val="00F9736C"/>
    <w:rsid w:val="00F974B2"/>
    <w:rsid w:val="00F97839"/>
    <w:rsid w:val="00F97890"/>
    <w:rsid w:val="00F97A27"/>
    <w:rsid w:val="00F97AB2"/>
    <w:rsid w:val="00F97FE1"/>
    <w:rsid w:val="00FA06DC"/>
    <w:rsid w:val="00FA0CFF"/>
    <w:rsid w:val="00FA0F3E"/>
    <w:rsid w:val="00FA127D"/>
    <w:rsid w:val="00FA217E"/>
    <w:rsid w:val="00FA27A1"/>
    <w:rsid w:val="00FA2AC0"/>
    <w:rsid w:val="00FA35A9"/>
    <w:rsid w:val="00FA363B"/>
    <w:rsid w:val="00FA396B"/>
    <w:rsid w:val="00FA6A68"/>
    <w:rsid w:val="00FA6E89"/>
    <w:rsid w:val="00FA7397"/>
    <w:rsid w:val="00FB01F7"/>
    <w:rsid w:val="00FB1594"/>
    <w:rsid w:val="00FB1C05"/>
    <w:rsid w:val="00FB2967"/>
    <w:rsid w:val="00FB3429"/>
    <w:rsid w:val="00FB6486"/>
    <w:rsid w:val="00FB73A7"/>
    <w:rsid w:val="00FB757B"/>
    <w:rsid w:val="00FB75AC"/>
    <w:rsid w:val="00FC0373"/>
    <w:rsid w:val="00FC0AF1"/>
    <w:rsid w:val="00FC1D9C"/>
    <w:rsid w:val="00FC2677"/>
    <w:rsid w:val="00FC2897"/>
    <w:rsid w:val="00FC325D"/>
    <w:rsid w:val="00FC7577"/>
    <w:rsid w:val="00FD06BB"/>
    <w:rsid w:val="00FD30EC"/>
    <w:rsid w:val="00FD31DC"/>
    <w:rsid w:val="00FD3ADB"/>
    <w:rsid w:val="00FD4708"/>
    <w:rsid w:val="00FD4A27"/>
    <w:rsid w:val="00FD64B2"/>
    <w:rsid w:val="00FD685C"/>
    <w:rsid w:val="00FD6898"/>
    <w:rsid w:val="00FD68F3"/>
    <w:rsid w:val="00FD6DE8"/>
    <w:rsid w:val="00FD7077"/>
    <w:rsid w:val="00FD7335"/>
    <w:rsid w:val="00FD7D40"/>
    <w:rsid w:val="00FE0B22"/>
    <w:rsid w:val="00FE2446"/>
    <w:rsid w:val="00FE265B"/>
    <w:rsid w:val="00FE26C4"/>
    <w:rsid w:val="00FE287F"/>
    <w:rsid w:val="00FE2A66"/>
    <w:rsid w:val="00FE4566"/>
    <w:rsid w:val="00FE4572"/>
    <w:rsid w:val="00FE4C96"/>
    <w:rsid w:val="00FE4FCF"/>
    <w:rsid w:val="00FE590D"/>
    <w:rsid w:val="00FE5CFE"/>
    <w:rsid w:val="00FE7308"/>
    <w:rsid w:val="00FE78AD"/>
    <w:rsid w:val="00FF08F8"/>
    <w:rsid w:val="00FF0AC0"/>
    <w:rsid w:val="00FF1C10"/>
    <w:rsid w:val="00FF1C17"/>
    <w:rsid w:val="00FF2AF5"/>
    <w:rsid w:val="00FF2D72"/>
    <w:rsid w:val="00FF3F2F"/>
    <w:rsid w:val="00FF4942"/>
    <w:rsid w:val="00FF4AB1"/>
    <w:rsid w:val="00FF61AE"/>
    <w:rsid w:val="00FF629E"/>
    <w:rsid w:val="00FF6F6D"/>
    <w:rsid w:val="00FF751F"/>
    <w:rsid w:val="00FF75C7"/>
    <w:rsid w:val="00FF7FE3"/>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401B69"/>
  <w15:docId w15:val="{41C6DFAC-22B0-47A1-8095-14411A064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FCF"/>
    <w:pPr>
      <w:spacing w:after="200" w:line="276" w:lineRule="auto"/>
    </w:pPr>
    <w:rPr>
      <w:sz w:val="22"/>
      <w:szCs w:val="22"/>
      <w:lang w:eastAsia="en-US"/>
    </w:rPr>
  </w:style>
  <w:style w:type="paragraph" w:styleId="Ttulo1">
    <w:name w:val="heading 1"/>
    <w:basedOn w:val="Normal"/>
    <w:next w:val="Normal"/>
    <w:link w:val="Ttulo1Car"/>
    <w:uiPriority w:val="9"/>
    <w:qFormat/>
    <w:rsid w:val="00ED2C01"/>
    <w:pPr>
      <w:keepNext/>
      <w:keepLines/>
      <w:spacing w:before="480" w:after="0"/>
      <w:outlineLvl w:val="0"/>
    </w:pPr>
    <w:rPr>
      <w:rFonts w:ascii="Cambria" w:eastAsia="Times New Roman" w:hAnsi="Cambria"/>
      <w:b/>
      <w:bCs/>
      <w:color w:val="365F91"/>
      <w:sz w:val="28"/>
      <w:szCs w:val="28"/>
      <w:lang w:val="x-none" w:eastAsia="x-none"/>
    </w:rPr>
  </w:style>
  <w:style w:type="paragraph" w:styleId="Ttulo2">
    <w:name w:val="heading 2"/>
    <w:basedOn w:val="Normal"/>
    <w:next w:val="Normal"/>
    <w:link w:val="Ttulo2Car"/>
    <w:uiPriority w:val="9"/>
    <w:unhideWhenUsed/>
    <w:qFormat/>
    <w:rsid w:val="00ED2C01"/>
    <w:pPr>
      <w:keepNext/>
      <w:keepLines/>
      <w:spacing w:before="200" w:after="0" w:line="240" w:lineRule="auto"/>
      <w:jc w:val="both"/>
      <w:outlineLvl w:val="1"/>
    </w:pPr>
    <w:rPr>
      <w:rFonts w:ascii="Cambria" w:eastAsia="Times New Roman" w:hAnsi="Cambria"/>
      <w:b/>
      <w:bCs/>
      <w:color w:val="4F81BD"/>
      <w:sz w:val="26"/>
      <w:szCs w:val="26"/>
      <w:lang w:val="x-none" w:eastAsia="es-ES"/>
    </w:rPr>
  </w:style>
  <w:style w:type="paragraph" w:styleId="Ttulo3">
    <w:name w:val="heading 3"/>
    <w:basedOn w:val="Normal"/>
    <w:next w:val="Normal"/>
    <w:link w:val="Ttulo3Car"/>
    <w:uiPriority w:val="9"/>
    <w:unhideWhenUsed/>
    <w:qFormat/>
    <w:rsid w:val="00ED2C01"/>
    <w:pPr>
      <w:keepNext/>
      <w:keepLines/>
      <w:spacing w:before="200" w:after="0" w:line="240" w:lineRule="auto"/>
      <w:jc w:val="both"/>
      <w:outlineLvl w:val="2"/>
    </w:pPr>
    <w:rPr>
      <w:rFonts w:ascii="Cambria" w:eastAsia="Times New Roman" w:hAnsi="Cambria"/>
      <w:b/>
      <w:bCs/>
      <w:color w:val="4F81BD"/>
      <w:sz w:val="20"/>
      <w:szCs w:val="24"/>
      <w:lang w:val="x-none" w:eastAsia="es-ES"/>
    </w:rPr>
  </w:style>
  <w:style w:type="paragraph" w:styleId="Ttulo4">
    <w:name w:val="heading 4"/>
    <w:basedOn w:val="Normal"/>
    <w:next w:val="Normal"/>
    <w:link w:val="Ttulo4Car"/>
    <w:uiPriority w:val="9"/>
    <w:unhideWhenUsed/>
    <w:qFormat/>
    <w:rsid w:val="00ED2C01"/>
    <w:pPr>
      <w:keepNext/>
      <w:keepLines/>
      <w:spacing w:before="200" w:after="0"/>
      <w:outlineLvl w:val="3"/>
    </w:pPr>
    <w:rPr>
      <w:rFonts w:ascii="Cambria" w:eastAsia="Times New Roman" w:hAnsi="Cambria"/>
      <w:b/>
      <w:bCs/>
      <w:i/>
      <w:iCs/>
      <w:color w:val="4F81BD"/>
      <w:sz w:val="20"/>
      <w:szCs w:val="20"/>
      <w:lang w:val="x-none" w:eastAsia="x-none"/>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lang w:val="x-none"/>
    </w:rPr>
  </w:style>
  <w:style w:type="paragraph" w:styleId="Ttulo7">
    <w:name w:val="heading 7"/>
    <w:basedOn w:val="Normal"/>
    <w:next w:val="Normal"/>
    <w:link w:val="Ttulo7Car"/>
    <w:uiPriority w:val="9"/>
    <w:semiHidden/>
    <w:unhideWhenUsed/>
    <w:qFormat/>
    <w:rsid w:val="00035A41"/>
    <w:pPr>
      <w:keepNext/>
      <w:keepLines/>
      <w:spacing w:before="200" w:after="0"/>
      <w:outlineLvl w:val="6"/>
    </w:pPr>
    <w:rPr>
      <w:rFonts w:ascii="Cambria" w:eastAsia="Times New Roman"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line="240" w:lineRule="auto"/>
      <w:jc w:val="both"/>
    </w:pPr>
    <w:rPr>
      <w:rFonts w:ascii="Arial" w:eastAsia="Times New Roman" w:hAnsi="Arial"/>
      <w:sz w:val="20"/>
      <w:szCs w:val="24"/>
      <w:lang w:val="x-none"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List Paragraph,titulo 3,Lista vistosa - Énfasis 11,Segundo nivel de vi–etas,Bullet List,FooterText,numbered,Paragraphe de liste1,Bulletr List Paragraph,列出段落,列出段落1,List Paragraph2,List Paragraph21"/>
    <w:basedOn w:val="Normal"/>
    <w:link w:val="PrrafodelistaCar"/>
    <w:uiPriority w:val="34"/>
    <w:qFormat/>
    <w:rsid w:val="00ED2C01"/>
    <w:pPr>
      <w:ind w:left="720"/>
      <w:contextualSpacing/>
    </w:pPr>
    <w:rPr>
      <w:sz w:val="20"/>
      <w:szCs w:val="20"/>
      <w:lang w:val="x-none" w:eastAsia="x-none"/>
    </w:rPr>
  </w:style>
  <w:style w:type="character" w:customStyle="1" w:styleId="PrrafodelistaCar">
    <w:name w:val="Párrafo de lista Car"/>
    <w:aliases w:val="Segundo nivel de viñetas Car,List Paragraph1 Car,List Paragraph Car,titulo 3 Car,Lista vistosa - Énfasis 11 Car,Segundo nivel de vi–etas Car,Bullet List Car,FooterText Car,numbered Car,Paragraphe de liste1 Car,列出段落 Car,列出段落1 Car"/>
    <w:link w:val="Prrafodelista"/>
    <w:uiPriority w:val="34"/>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iPriority w:val="99"/>
    <w:unhideWhenUsed/>
    <w:rsid w:val="00ED2C01"/>
    <w:rPr>
      <w:vertAlign w:val="superscript"/>
    </w:rPr>
  </w:style>
  <w:style w:type="character" w:customStyle="1" w:styleId="Ttulo1Car">
    <w:name w:val="Título 1 Car"/>
    <w:link w:val="Ttulo1"/>
    <w:uiPriority w:val="9"/>
    <w:rsid w:val="00ED2C01"/>
    <w:rPr>
      <w:rFonts w:ascii="Cambria" w:eastAsia="Times New Roman" w:hAnsi="Cambria" w:cs="Times New Roman"/>
      <w:b/>
      <w:bCs/>
      <w:color w:val="365F91"/>
      <w:sz w:val="28"/>
      <w:szCs w:val="28"/>
    </w:rPr>
  </w:style>
  <w:style w:type="character" w:customStyle="1" w:styleId="Ttulo2Car">
    <w:name w:val="Título 2 Car"/>
    <w:link w:val="Ttulo2"/>
    <w:uiPriority w:val="9"/>
    <w:rsid w:val="00ED2C01"/>
    <w:rPr>
      <w:rFonts w:ascii="Cambria" w:eastAsia="Times New Roman" w:hAnsi="Cambria" w:cs="Times New Roman"/>
      <w:b/>
      <w:bCs/>
      <w:color w:val="4F81BD"/>
      <w:sz w:val="26"/>
      <w:szCs w:val="26"/>
      <w:lang w:eastAsia="es-ES"/>
    </w:rPr>
  </w:style>
  <w:style w:type="character" w:customStyle="1" w:styleId="Ttulo3Car">
    <w:name w:val="Título 3 Car"/>
    <w:link w:val="Ttulo3"/>
    <w:uiPriority w:val="9"/>
    <w:rsid w:val="00ED2C01"/>
    <w:rPr>
      <w:rFonts w:ascii="Cambria" w:eastAsia="Times New Roman" w:hAnsi="Cambria" w:cs="Times New Roman"/>
      <w:b/>
      <w:bCs/>
      <w:color w:val="4F81BD"/>
      <w:szCs w:val="24"/>
      <w:lang w:eastAsia="es-ES"/>
    </w:rPr>
  </w:style>
  <w:style w:type="paragraph" w:styleId="Mapadeldocumento">
    <w:name w:val="Document Map"/>
    <w:basedOn w:val="Normal"/>
    <w:link w:val="MapadeldocumentoCar"/>
    <w:uiPriority w:val="99"/>
    <w:semiHidden/>
    <w:unhideWhenUsed/>
    <w:rsid w:val="00ED2C01"/>
    <w:pPr>
      <w:spacing w:after="0" w:line="240" w:lineRule="auto"/>
      <w:jc w:val="both"/>
    </w:pPr>
    <w:rPr>
      <w:rFonts w:ascii="Tahoma" w:eastAsia="Times New Roman" w:hAnsi="Tahoma"/>
      <w:sz w:val="16"/>
      <w:szCs w:val="16"/>
      <w:lang w:val="x-none"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AE293A"/>
    <w:rPr>
      <w:sz w:val="16"/>
      <w:szCs w:val="16"/>
    </w:rPr>
  </w:style>
  <w:style w:type="paragraph" w:styleId="Textocomentario">
    <w:name w:val="annotation text"/>
    <w:basedOn w:val="Normal"/>
    <w:link w:val="TextocomentarioCar"/>
    <w:uiPriority w:val="99"/>
    <w:semiHidden/>
    <w:unhideWhenUsed/>
    <w:rsid w:val="00AE293A"/>
    <w:pPr>
      <w:spacing w:line="240" w:lineRule="auto"/>
    </w:pPr>
    <w:rPr>
      <w:sz w:val="20"/>
      <w:szCs w:val="20"/>
      <w:lang w:val="x-none" w:eastAsia="x-none"/>
    </w:rPr>
  </w:style>
  <w:style w:type="character" w:customStyle="1" w:styleId="TextocomentarioCar">
    <w:name w:val="Texto comentario Car"/>
    <w:link w:val="Textocomentario"/>
    <w:uiPriority w:val="99"/>
    <w:semiHidden/>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after="0" w:line="259" w:lineRule="exact"/>
    </w:pPr>
    <w:rPr>
      <w:rFonts w:ascii="Tahoma" w:eastAsia="Tahoma" w:hAnsi="Tahoma"/>
      <w:spacing w:val="-5"/>
      <w:sz w:val="21"/>
      <w:szCs w:val="21"/>
      <w:lang w:val="x-none" w:eastAsia="x-none"/>
    </w:rPr>
  </w:style>
  <w:style w:type="paragraph" w:customStyle="1" w:styleId="Prrafodelista1">
    <w:name w:val="Párrafo de lista1"/>
    <w:basedOn w:val="Normal"/>
    <w:qFormat/>
    <w:rsid w:val="001E46BE"/>
    <w:pPr>
      <w:spacing w:after="0" w:line="240" w:lineRule="auto"/>
      <w:ind w:left="708"/>
    </w:pPr>
    <w:rPr>
      <w:rFonts w:ascii="Times New Roman" w:eastAsia="Times New Roman" w:hAnsi="Times New Roman"/>
      <w:sz w:val="24"/>
      <w:szCs w:val="24"/>
      <w:lang w:val="es-ES" w:eastAsia="es-ES"/>
    </w:rPr>
  </w:style>
  <w:style w:type="paragraph" w:styleId="Puesto">
    <w:name w:val="Title"/>
    <w:basedOn w:val="Normal"/>
    <w:link w:val="PuestoCar"/>
    <w:qFormat/>
    <w:rsid w:val="001E46BE"/>
    <w:pPr>
      <w:spacing w:after="0" w:line="240" w:lineRule="auto"/>
      <w:jc w:val="center"/>
    </w:pPr>
    <w:rPr>
      <w:rFonts w:ascii="Tahoma" w:eastAsia="Times New Roman" w:hAnsi="Tahoma"/>
      <w:b/>
      <w:sz w:val="24"/>
      <w:szCs w:val="20"/>
      <w:lang w:val="es-MX" w:eastAsia="es-ES"/>
    </w:rPr>
  </w:style>
  <w:style w:type="character" w:customStyle="1" w:styleId="PuestoCar">
    <w:name w:val="Puesto Car"/>
    <w:link w:val="Puesto"/>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line="240" w:lineRule="auto"/>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pPr>
      <w:spacing w:after="0" w:line="240" w:lineRule="auto"/>
      <w:jc w:val="both"/>
    </w:pPr>
    <w:rPr>
      <w:rFonts w:ascii="Arial" w:eastAsia="Times New Roman" w:hAnsi="Arial"/>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lang w:val="x-none" w:eastAsia="x-none"/>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deTDC">
    <w:name w:val="TOC Heading"/>
    <w:basedOn w:val="Ttulo1"/>
    <w:next w:val="Normal"/>
    <w:uiPriority w:val="39"/>
    <w:unhideWhenUsed/>
    <w:qFormat/>
    <w:rsid w:val="0063395D"/>
    <w:pPr>
      <w:spacing w:before="240" w:line="259" w:lineRule="auto"/>
      <w:outlineLvl w:val="9"/>
    </w:pPr>
    <w:rPr>
      <w:rFonts w:ascii="Calibri Light" w:hAnsi="Calibri Light"/>
      <w:b w:val="0"/>
      <w:bCs w:val="0"/>
      <w:color w:val="2E74B5"/>
      <w:sz w:val="32"/>
      <w:szCs w:val="32"/>
      <w:lang w:eastAsia="es-CO"/>
    </w:rPr>
  </w:style>
  <w:style w:type="paragraph" w:styleId="TDC1">
    <w:name w:val="toc 1"/>
    <w:basedOn w:val="Normal"/>
    <w:next w:val="Normal"/>
    <w:autoRedefine/>
    <w:uiPriority w:val="39"/>
    <w:unhideWhenUsed/>
    <w:rsid w:val="00610A7A"/>
    <w:pPr>
      <w:tabs>
        <w:tab w:val="left" w:pos="142"/>
        <w:tab w:val="left" w:pos="440"/>
        <w:tab w:val="right" w:leader="dot" w:pos="8828"/>
      </w:tabs>
    </w:pPr>
  </w:style>
  <w:style w:type="paragraph" w:styleId="TDC2">
    <w:name w:val="toc 2"/>
    <w:basedOn w:val="Normal"/>
    <w:next w:val="Normal"/>
    <w:autoRedefine/>
    <w:uiPriority w:val="39"/>
    <w:unhideWhenUsed/>
    <w:rsid w:val="00542F54"/>
    <w:pPr>
      <w:tabs>
        <w:tab w:val="left" w:pos="993"/>
        <w:tab w:val="right" w:leader="dot" w:pos="8828"/>
      </w:tabs>
      <w:spacing w:after="0"/>
      <w:ind w:left="851" w:hanging="425"/>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3535D4"/>
    <w:pPr>
      <w:tabs>
        <w:tab w:val="left" w:pos="1276"/>
        <w:tab w:val="right" w:leader="dot" w:pos="8828"/>
      </w:tabs>
      <w:spacing w:after="0"/>
      <w:ind w:left="1418" w:hanging="709"/>
    </w:pPr>
  </w:style>
  <w:style w:type="paragraph" w:styleId="Textoindependiente2">
    <w:name w:val="Body Text 2"/>
    <w:basedOn w:val="Normal"/>
    <w:link w:val="Textoindependiente2Car"/>
    <w:uiPriority w:val="99"/>
    <w:semiHidden/>
    <w:unhideWhenUsed/>
    <w:rsid w:val="00003443"/>
    <w:pPr>
      <w:spacing w:after="120" w:line="480" w:lineRule="auto"/>
    </w:pPr>
    <w:rPr>
      <w:lang w:val="x-none"/>
    </w:rPr>
  </w:style>
  <w:style w:type="character" w:customStyle="1" w:styleId="Textoindependiente2Car">
    <w:name w:val="Texto independiente 2 Car"/>
    <w:link w:val="Textoindependiente2"/>
    <w:uiPriority w:val="99"/>
    <w:semiHidden/>
    <w:rsid w:val="00003443"/>
    <w:rPr>
      <w:sz w:val="22"/>
      <w:szCs w:val="22"/>
      <w:lang w:eastAsia="en-US"/>
    </w:rPr>
  </w:style>
  <w:style w:type="paragraph" w:styleId="Textoindependiente">
    <w:name w:val="Body Text"/>
    <w:basedOn w:val="Normal"/>
    <w:link w:val="TextoindependienteCar"/>
    <w:uiPriority w:val="99"/>
    <w:semiHidden/>
    <w:unhideWhenUsed/>
    <w:rsid w:val="00B41844"/>
    <w:pPr>
      <w:spacing w:after="120"/>
    </w:pPr>
    <w:rPr>
      <w:lang w:val="x-none"/>
    </w:rPr>
  </w:style>
  <w:style w:type="character" w:customStyle="1" w:styleId="TextoindependienteCar">
    <w:name w:val="Texto independiente Car"/>
    <w:link w:val="Textoindependiente"/>
    <w:uiPriority w:val="99"/>
    <w:semiHidden/>
    <w:rsid w:val="00B41844"/>
    <w:rPr>
      <w:sz w:val="22"/>
      <w:szCs w:val="22"/>
      <w:lang w:eastAsia="en-US"/>
    </w:rPr>
  </w:style>
  <w:style w:type="paragraph" w:styleId="Sangradetextonormal">
    <w:name w:val="Body Text Indent"/>
    <w:basedOn w:val="Normal"/>
    <w:link w:val="SangradetextonormalCar"/>
    <w:uiPriority w:val="99"/>
    <w:semiHidden/>
    <w:unhideWhenUsed/>
    <w:rsid w:val="00B41844"/>
    <w:pPr>
      <w:spacing w:after="120"/>
      <w:ind w:left="283"/>
    </w:pPr>
    <w:rPr>
      <w:lang w:val="x-none"/>
    </w:rPr>
  </w:style>
  <w:style w:type="character" w:customStyle="1" w:styleId="SangradetextonormalCar">
    <w:name w:val="Sangría de texto normal Car"/>
    <w:link w:val="Sangradetextonormal"/>
    <w:uiPriority w:val="99"/>
    <w:semiHidden/>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character" w:customStyle="1" w:styleId="Ttulo7Car">
    <w:name w:val="Título 7 Car"/>
    <w:link w:val="Ttulo7"/>
    <w:uiPriority w:val="9"/>
    <w:semiHidden/>
    <w:rsid w:val="00035A41"/>
    <w:rPr>
      <w:rFonts w:ascii="Cambria" w:eastAsia="Times New Roman" w:hAnsi="Cambria"/>
      <w:i/>
      <w:iCs/>
      <w:color w:val="404040"/>
      <w:sz w:val="22"/>
      <w:szCs w:val="22"/>
      <w:lang w:eastAsia="en-US"/>
    </w:rPr>
  </w:style>
  <w:style w:type="numbering" w:customStyle="1" w:styleId="Sinlista1">
    <w:name w:val="Sin lista1"/>
    <w:next w:val="Sinlista"/>
    <w:uiPriority w:val="99"/>
    <w:semiHidden/>
    <w:unhideWhenUsed/>
    <w:rsid w:val="00035A41"/>
  </w:style>
  <w:style w:type="paragraph" w:styleId="Descripcin">
    <w:name w:val="caption"/>
    <w:basedOn w:val="Normal"/>
    <w:next w:val="Normal"/>
    <w:uiPriority w:val="35"/>
    <w:unhideWhenUsed/>
    <w:qFormat/>
    <w:rsid w:val="00035A41"/>
    <w:rPr>
      <w:b/>
      <w:bCs/>
      <w:sz w:val="20"/>
      <w:szCs w:val="20"/>
    </w:rPr>
  </w:style>
  <w:style w:type="paragraph" w:styleId="Textonotapie">
    <w:name w:val="footnote text"/>
    <w:basedOn w:val="Normal"/>
    <w:link w:val="TextonotapieCar"/>
    <w:uiPriority w:val="99"/>
    <w:semiHidden/>
    <w:unhideWhenUsed/>
    <w:rsid w:val="00035A41"/>
    <w:pPr>
      <w:spacing w:after="0" w:line="240" w:lineRule="auto"/>
    </w:pPr>
    <w:rPr>
      <w:sz w:val="20"/>
      <w:szCs w:val="20"/>
      <w:lang w:eastAsia="x-none"/>
    </w:rPr>
  </w:style>
  <w:style w:type="character" w:customStyle="1" w:styleId="TextonotapieCar">
    <w:name w:val="Texto nota pie Car"/>
    <w:link w:val="Textonotapie"/>
    <w:uiPriority w:val="99"/>
    <w:semiHidden/>
    <w:rsid w:val="00035A41"/>
    <w:rPr>
      <w:lang w:eastAsia="x-none"/>
    </w:rPr>
  </w:style>
  <w:style w:type="paragraph" w:customStyle="1" w:styleId="1">
    <w:name w:val="1"/>
    <w:basedOn w:val="Normal"/>
    <w:next w:val="Normal"/>
    <w:uiPriority w:val="35"/>
    <w:unhideWhenUsed/>
    <w:qFormat/>
    <w:rsid w:val="007F3B6B"/>
    <w:rPr>
      <w:b/>
      <w:bCs/>
      <w:sz w:val="20"/>
      <w:szCs w:val="20"/>
    </w:rPr>
  </w:style>
  <w:style w:type="character" w:styleId="Hipervnculovisitado">
    <w:name w:val="FollowedHyperlink"/>
    <w:basedOn w:val="Fuentedeprrafopredeter"/>
    <w:uiPriority w:val="99"/>
    <w:semiHidden/>
    <w:unhideWhenUsed/>
    <w:rsid w:val="001B7247"/>
    <w:rPr>
      <w:color w:val="954F72" w:themeColor="followedHyperlink"/>
      <w:u w:val="single"/>
    </w:rPr>
  </w:style>
  <w:style w:type="table" w:styleId="Tabladecuadrcula5oscura-nfasis1">
    <w:name w:val="Grid Table 5 Dark Accent 1"/>
    <w:basedOn w:val="Tablanormal"/>
    <w:uiPriority w:val="50"/>
    <w:rsid w:val="000A442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20908088">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4935075">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71380422">
      <w:bodyDiv w:val="1"/>
      <w:marLeft w:val="0"/>
      <w:marRight w:val="0"/>
      <w:marTop w:val="0"/>
      <w:marBottom w:val="0"/>
      <w:divBdr>
        <w:top w:val="none" w:sz="0" w:space="0" w:color="auto"/>
        <w:left w:val="none" w:sz="0" w:space="0" w:color="auto"/>
        <w:bottom w:val="none" w:sz="0" w:space="0" w:color="auto"/>
        <w:right w:val="none" w:sz="0" w:space="0" w:color="auto"/>
      </w:divBdr>
    </w:div>
    <w:div w:id="19458303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16933797">
      <w:bodyDiv w:val="1"/>
      <w:marLeft w:val="0"/>
      <w:marRight w:val="0"/>
      <w:marTop w:val="0"/>
      <w:marBottom w:val="0"/>
      <w:divBdr>
        <w:top w:val="none" w:sz="0" w:space="0" w:color="auto"/>
        <w:left w:val="none" w:sz="0" w:space="0" w:color="auto"/>
        <w:bottom w:val="none" w:sz="0" w:space="0" w:color="auto"/>
        <w:right w:val="none" w:sz="0" w:space="0" w:color="auto"/>
      </w:divBdr>
    </w:div>
    <w:div w:id="225651392">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39951674">
      <w:bodyDiv w:val="1"/>
      <w:marLeft w:val="0"/>
      <w:marRight w:val="0"/>
      <w:marTop w:val="0"/>
      <w:marBottom w:val="0"/>
      <w:divBdr>
        <w:top w:val="none" w:sz="0" w:space="0" w:color="auto"/>
        <w:left w:val="none" w:sz="0" w:space="0" w:color="auto"/>
        <w:bottom w:val="none" w:sz="0" w:space="0" w:color="auto"/>
        <w:right w:val="none" w:sz="0" w:space="0" w:color="auto"/>
      </w:divBdr>
    </w:div>
    <w:div w:id="24380516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77614660">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27175079">
      <w:bodyDiv w:val="1"/>
      <w:marLeft w:val="0"/>
      <w:marRight w:val="0"/>
      <w:marTop w:val="0"/>
      <w:marBottom w:val="0"/>
      <w:divBdr>
        <w:top w:val="none" w:sz="0" w:space="0" w:color="auto"/>
        <w:left w:val="none" w:sz="0" w:space="0" w:color="auto"/>
        <w:bottom w:val="none" w:sz="0" w:space="0" w:color="auto"/>
        <w:right w:val="none" w:sz="0" w:space="0" w:color="auto"/>
      </w:divBdr>
    </w:div>
    <w:div w:id="338629845">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80637084">
      <w:bodyDiv w:val="1"/>
      <w:marLeft w:val="0"/>
      <w:marRight w:val="0"/>
      <w:marTop w:val="0"/>
      <w:marBottom w:val="0"/>
      <w:divBdr>
        <w:top w:val="none" w:sz="0" w:space="0" w:color="auto"/>
        <w:left w:val="none" w:sz="0" w:space="0" w:color="auto"/>
        <w:bottom w:val="none" w:sz="0" w:space="0" w:color="auto"/>
        <w:right w:val="none" w:sz="0" w:space="0" w:color="auto"/>
      </w:divBdr>
    </w:div>
    <w:div w:id="392973918">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87405057">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48734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593517293">
      <w:bodyDiv w:val="1"/>
      <w:marLeft w:val="0"/>
      <w:marRight w:val="0"/>
      <w:marTop w:val="0"/>
      <w:marBottom w:val="0"/>
      <w:divBdr>
        <w:top w:val="none" w:sz="0" w:space="0" w:color="auto"/>
        <w:left w:val="none" w:sz="0" w:space="0" w:color="auto"/>
        <w:bottom w:val="none" w:sz="0" w:space="0" w:color="auto"/>
        <w:right w:val="none" w:sz="0" w:space="0" w:color="auto"/>
      </w:divBdr>
    </w:div>
    <w:div w:id="595480852">
      <w:bodyDiv w:val="1"/>
      <w:marLeft w:val="0"/>
      <w:marRight w:val="0"/>
      <w:marTop w:val="0"/>
      <w:marBottom w:val="0"/>
      <w:divBdr>
        <w:top w:val="none" w:sz="0" w:space="0" w:color="auto"/>
        <w:left w:val="none" w:sz="0" w:space="0" w:color="auto"/>
        <w:bottom w:val="none" w:sz="0" w:space="0" w:color="auto"/>
        <w:right w:val="none" w:sz="0" w:space="0" w:color="auto"/>
      </w:divBdr>
    </w:div>
    <w:div w:id="640426354">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9431620">
      <w:bodyDiv w:val="1"/>
      <w:marLeft w:val="0"/>
      <w:marRight w:val="0"/>
      <w:marTop w:val="0"/>
      <w:marBottom w:val="0"/>
      <w:divBdr>
        <w:top w:val="none" w:sz="0" w:space="0" w:color="auto"/>
        <w:left w:val="none" w:sz="0" w:space="0" w:color="auto"/>
        <w:bottom w:val="none" w:sz="0" w:space="0" w:color="auto"/>
        <w:right w:val="none" w:sz="0" w:space="0" w:color="auto"/>
      </w:divBdr>
    </w:div>
    <w:div w:id="731807476">
      <w:bodyDiv w:val="1"/>
      <w:marLeft w:val="0"/>
      <w:marRight w:val="0"/>
      <w:marTop w:val="0"/>
      <w:marBottom w:val="0"/>
      <w:divBdr>
        <w:top w:val="none" w:sz="0" w:space="0" w:color="auto"/>
        <w:left w:val="none" w:sz="0" w:space="0" w:color="auto"/>
        <w:bottom w:val="none" w:sz="0" w:space="0" w:color="auto"/>
        <w:right w:val="none" w:sz="0" w:space="0" w:color="auto"/>
      </w:divBdr>
    </w:div>
    <w:div w:id="766266425">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93345613">
      <w:bodyDiv w:val="1"/>
      <w:marLeft w:val="0"/>
      <w:marRight w:val="0"/>
      <w:marTop w:val="0"/>
      <w:marBottom w:val="0"/>
      <w:divBdr>
        <w:top w:val="none" w:sz="0" w:space="0" w:color="auto"/>
        <w:left w:val="none" w:sz="0" w:space="0" w:color="auto"/>
        <w:bottom w:val="none" w:sz="0" w:space="0" w:color="auto"/>
        <w:right w:val="none" w:sz="0" w:space="0" w:color="auto"/>
      </w:divBdr>
    </w:div>
    <w:div w:id="909927271">
      <w:bodyDiv w:val="1"/>
      <w:marLeft w:val="0"/>
      <w:marRight w:val="0"/>
      <w:marTop w:val="0"/>
      <w:marBottom w:val="0"/>
      <w:divBdr>
        <w:top w:val="none" w:sz="0" w:space="0" w:color="auto"/>
        <w:left w:val="none" w:sz="0" w:space="0" w:color="auto"/>
        <w:bottom w:val="none" w:sz="0" w:space="0" w:color="auto"/>
        <w:right w:val="none" w:sz="0" w:space="0" w:color="auto"/>
      </w:divBdr>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4271652">
      <w:bodyDiv w:val="1"/>
      <w:marLeft w:val="0"/>
      <w:marRight w:val="0"/>
      <w:marTop w:val="0"/>
      <w:marBottom w:val="0"/>
      <w:divBdr>
        <w:top w:val="none" w:sz="0" w:space="0" w:color="auto"/>
        <w:left w:val="none" w:sz="0" w:space="0" w:color="auto"/>
        <w:bottom w:val="none" w:sz="0" w:space="0" w:color="auto"/>
        <w:right w:val="none" w:sz="0" w:space="0" w:color="auto"/>
      </w:divBdr>
    </w:div>
    <w:div w:id="945623136">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53440904">
      <w:bodyDiv w:val="1"/>
      <w:marLeft w:val="0"/>
      <w:marRight w:val="0"/>
      <w:marTop w:val="0"/>
      <w:marBottom w:val="0"/>
      <w:divBdr>
        <w:top w:val="none" w:sz="0" w:space="0" w:color="auto"/>
        <w:left w:val="none" w:sz="0" w:space="0" w:color="auto"/>
        <w:bottom w:val="none" w:sz="0" w:space="0" w:color="auto"/>
        <w:right w:val="none" w:sz="0" w:space="0" w:color="auto"/>
      </w:divBdr>
    </w:div>
    <w:div w:id="978461182">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15228208">
      <w:bodyDiv w:val="1"/>
      <w:marLeft w:val="0"/>
      <w:marRight w:val="0"/>
      <w:marTop w:val="0"/>
      <w:marBottom w:val="0"/>
      <w:divBdr>
        <w:top w:val="none" w:sz="0" w:space="0" w:color="auto"/>
        <w:left w:val="none" w:sz="0" w:space="0" w:color="auto"/>
        <w:bottom w:val="none" w:sz="0" w:space="0" w:color="auto"/>
        <w:right w:val="none" w:sz="0" w:space="0" w:color="auto"/>
      </w:divBdr>
    </w:div>
    <w:div w:id="1018386381">
      <w:bodyDiv w:val="1"/>
      <w:marLeft w:val="0"/>
      <w:marRight w:val="0"/>
      <w:marTop w:val="0"/>
      <w:marBottom w:val="0"/>
      <w:divBdr>
        <w:top w:val="none" w:sz="0" w:space="0" w:color="auto"/>
        <w:left w:val="none" w:sz="0" w:space="0" w:color="auto"/>
        <w:bottom w:val="none" w:sz="0" w:space="0" w:color="auto"/>
        <w:right w:val="none" w:sz="0" w:space="0" w:color="auto"/>
      </w:divBdr>
    </w:div>
    <w:div w:id="1040059433">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47167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44009920">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335933">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2385317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385838614">
      <w:bodyDiv w:val="1"/>
      <w:marLeft w:val="0"/>
      <w:marRight w:val="0"/>
      <w:marTop w:val="0"/>
      <w:marBottom w:val="0"/>
      <w:divBdr>
        <w:top w:val="none" w:sz="0" w:space="0" w:color="auto"/>
        <w:left w:val="none" w:sz="0" w:space="0" w:color="auto"/>
        <w:bottom w:val="none" w:sz="0" w:space="0" w:color="auto"/>
        <w:right w:val="none" w:sz="0" w:space="0" w:color="auto"/>
      </w:divBdr>
    </w:div>
    <w:div w:id="1431897930">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07135562">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605192853">
      <w:bodyDiv w:val="1"/>
      <w:marLeft w:val="0"/>
      <w:marRight w:val="0"/>
      <w:marTop w:val="0"/>
      <w:marBottom w:val="0"/>
      <w:divBdr>
        <w:top w:val="none" w:sz="0" w:space="0" w:color="auto"/>
        <w:left w:val="none" w:sz="0" w:space="0" w:color="auto"/>
        <w:bottom w:val="none" w:sz="0" w:space="0" w:color="auto"/>
        <w:right w:val="none" w:sz="0" w:space="0" w:color="auto"/>
      </w:divBdr>
    </w:div>
    <w:div w:id="1613317237">
      <w:bodyDiv w:val="1"/>
      <w:marLeft w:val="0"/>
      <w:marRight w:val="0"/>
      <w:marTop w:val="0"/>
      <w:marBottom w:val="0"/>
      <w:divBdr>
        <w:top w:val="none" w:sz="0" w:space="0" w:color="auto"/>
        <w:left w:val="none" w:sz="0" w:space="0" w:color="auto"/>
        <w:bottom w:val="none" w:sz="0" w:space="0" w:color="auto"/>
        <w:right w:val="none" w:sz="0" w:space="0" w:color="auto"/>
      </w:divBdr>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28969046">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67198903">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69557695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87390179">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41844175">
      <w:bodyDiv w:val="1"/>
      <w:marLeft w:val="0"/>
      <w:marRight w:val="0"/>
      <w:marTop w:val="0"/>
      <w:marBottom w:val="0"/>
      <w:divBdr>
        <w:top w:val="none" w:sz="0" w:space="0" w:color="auto"/>
        <w:left w:val="none" w:sz="0" w:space="0" w:color="auto"/>
        <w:bottom w:val="none" w:sz="0" w:space="0" w:color="auto"/>
        <w:right w:val="none" w:sz="0" w:space="0" w:color="auto"/>
      </w:divBdr>
    </w:div>
    <w:div w:id="1843427601">
      <w:bodyDiv w:val="1"/>
      <w:marLeft w:val="0"/>
      <w:marRight w:val="0"/>
      <w:marTop w:val="0"/>
      <w:marBottom w:val="0"/>
      <w:divBdr>
        <w:top w:val="none" w:sz="0" w:space="0" w:color="auto"/>
        <w:left w:val="none" w:sz="0" w:space="0" w:color="auto"/>
        <w:bottom w:val="none" w:sz="0" w:space="0" w:color="auto"/>
        <w:right w:val="none" w:sz="0" w:space="0" w:color="auto"/>
      </w:divBdr>
    </w:div>
    <w:div w:id="1846287143">
      <w:bodyDiv w:val="1"/>
      <w:marLeft w:val="0"/>
      <w:marRight w:val="0"/>
      <w:marTop w:val="0"/>
      <w:marBottom w:val="0"/>
      <w:divBdr>
        <w:top w:val="none" w:sz="0" w:space="0" w:color="auto"/>
        <w:left w:val="none" w:sz="0" w:space="0" w:color="auto"/>
        <w:bottom w:val="none" w:sz="0" w:space="0" w:color="auto"/>
        <w:right w:val="none" w:sz="0" w:space="0" w:color="auto"/>
      </w:divBdr>
    </w:div>
    <w:div w:id="1846507344">
      <w:bodyDiv w:val="1"/>
      <w:marLeft w:val="0"/>
      <w:marRight w:val="0"/>
      <w:marTop w:val="0"/>
      <w:marBottom w:val="0"/>
      <w:divBdr>
        <w:top w:val="none" w:sz="0" w:space="0" w:color="auto"/>
        <w:left w:val="none" w:sz="0" w:space="0" w:color="auto"/>
        <w:bottom w:val="none" w:sz="0" w:space="0" w:color="auto"/>
        <w:right w:val="none" w:sz="0" w:space="0" w:color="auto"/>
      </w:divBdr>
    </w:div>
    <w:div w:id="185973470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80123776">
      <w:bodyDiv w:val="1"/>
      <w:marLeft w:val="0"/>
      <w:marRight w:val="0"/>
      <w:marTop w:val="0"/>
      <w:marBottom w:val="0"/>
      <w:divBdr>
        <w:top w:val="none" w:sz="0" w:space="0" w:color="auto"/>
        <w:left w:val="none" w:sz="0" w:space="0" w:color="auto"/>
        <w:bottom w:val="none" w:sz="0" w:space="0" w:color="auto"/>
        <w:right w:val="none" w:sz="0" w:space="0" w:color="auto"/>
      </w:divBdr>
    </w:div>
    <w:div w:id="1883905911">
      <w:bodyDiv w:val="1"/>
      <w:marLeft w:val="0"/>
      <w:marRight w:val="0"/>
      <w:marTop w:val="0"/>
      <w:marBottom w:val="0"/>
      <w:divBdr>
        <w:top w:val="none" w:sz="0" w:space="0" w:color="auto"/>
        <w:left w:val="none" w:sz="0" w:space="0" w:color="auto"/>
        <w:bottom w:val="none" w:sz="0" w:space="0" w:color="auto"/>
        <w:right w:val="none" w:sz="0" w:space="0" w:color="auto"/>
      </w:divBdr>
    </w:div>
    <w:div w:id="1885632010">
      <w:bodyDiv w:val="1"/>
      <w:marLeft w:val="0"/>
      <w:marRight w:val="0"/>
      <w:marTop w:val="0"/>
      <w:marBottom w:val="0"/>
      <w:divBdr>
        <w:top w:val="none" w:sz="0" w:space="0" w:color="auto"/>
        <w:left w:val="none" w:sz="0" w:space="0" w:color="auto"/>
        <w:bottom w:val="none" w:sz="0" w:space="0" w:color="auto"/>
        <w:right w:val="none" w:sz="0" w:space="0" w:color="auto"/>
      </w:divBdr>
    </w:div>
    <w:div w:id="1898005920">
      <w:bodyDiv w:val="1"/>
      <w:marLeft w:val="0"/>
      <w:marRight w:val="0"/>
      <w:marTop w:val="0"/>
      <w:marBottom w:val="0"/>
      <w:divBdr>
        <w:top w:val="none" w:sz="0" w:space="0" w:color="auto"/>
        <w:left w:val="none" w:sz="0" w:space="0" w:color="auto"/>
        <w:bottom w:val="none" w:sz="0" w:space="0" w:color="auto"/>
        <w:right w:val="none" w:sz="0" w:space="0" w:color="auto"/>
      </w:divBdr>
    </w:div>
    <w:div w:id="1906328995">
      <w:bodyDiv w:val="1"/>
      <w:marLeft w:val="0"/>
      <w:marRight w:val="0"/>
      <w:marTop w:val="0"/>
      <w:marBottom w:val="0"/>
      <w:divBdr>
        <w:top w:val="none" w:sz="0" w:space="0" w:color="auto"/>
        <w:left w:val="none" w:sz="0" w:space="0" w:color="auto"/>
        <w:bottom w:val="none" w:sz="0" w:space="0" w:color="auto"/>
        <w:right w:val="none" w:sz="0" w:space="0" w:color="auto"/>
      </w:divBdr>
    </w:div>
    <w:div w:id="1927575661">
      <w:bodyDiv w:val="1"/>
      <w:marLeft w:val="0"/>
      <w:marRight w:val="0"/>
      <w:marTop w:val="0"/>
      <w:marBottom w:val="0"/>
      <w:divBdr>
        <w:top w:val="none" w:sz="0" w:space="0" w:color="auto"/>
        <w:left w:val="none" w:sz="0" w:space="0" w:color="auto"/>
        <w:bottom w:val="none" w:sz="0" w:space="0" w:color="auto"/>
        <w:right w:val="none" w:sz="0" w:space="0" w:color="auto"/>
      </w:divBdr>
    </w:div>
    <w:div w:id="1929271641">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53508685">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30586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sf@ssf.gov.co"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hyperlink" Target="mailto:ssf@ssf.gov.co"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hyperlink" Target="http://www.ssf.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FD523-31A5-47B6-A72B-5A71B9671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2885</Words>
  <Characters>15872</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18720</CharactersWithSpaces>
  <SharedDoc>false</SharedDoc>
  <HLinks>
    <vt:vector size="6" baseType="variant">
      <vt:variant>
        <vt:i4>1048677</vt:i4>
      </vt:variant>
      <vt:variant>
        <vt:i4>0</vt:i4>
      </vt:variant>
      <vt:variant>
        <vt:i4>0</vt:i4>
      </vt:variant>
      <vt:variant>
        <vt:i4>5</vt:i4>
      </vt:variant>
      <vt:variant>
        <vt:lpwstr>mailto:ssf@ssf.gov.co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Andrea del Pilar Rodriguez Arroyabe</cp:lastModifiedBy>
  <cp:revision>2</cp:revision>
  <cp:lastPrinted>2017-10-17T18:35:00Z</cp:lastPrinted>
  <dcterms:created xsi:type="dcterms:W3CDTF">2019-01-17T19:28:00Z</dcterms:created>
  <dcterms:modified xsi:type="dcterms:W3CDTF">2019-01-17T19:28:00Z</dcterms:modified>
</cp:coreProperties>
</file>