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087C6" w14:textId="5D583518" w:rsidR="0036221D" w:rsidRDefault="00EC0119" w:rsidP="0036221D">
      <w:pPr>
        <w:pStyle w:val="Ttulo1"/>
        <w:spacing w:before="0" w:line="240" w:lineRule="auto"/>
        <w:jc w:val="center"/>
        <w:rPr>
          <w:rFonts w:ascii="Arial" w:hAnsi="Arial" w:cs="Arial"/>
          <w:color w:val="auto"/>
          <w:sz w:val="20"/>
          <w:szCs w:val="20"/>
        </w:rPr>
      </w:pPr>
      <w:r w:rsidRPr="000B33CB">
        <w:rPr>
          <w:rFonts w:ascii="Arial" w:hAnsi="Arial" w:cs="Arial"/>
          <w:color w:val="auto"/>
          <w:sz w:val="20"/>
          <w:szCs w:val="20"/>
        </w:rPr>
        <w:t xml:space="preserve">INFORME </w:t>
      </w:r>
      <w:r w:rsidR="003D5C3A">
        <w:rPr>
          <w:rFonts w:ascii="Arial" w:hAnsi="Arial" w:cs="Arial"/>
          <w:color w:val="auto"/>
          <w:sz w:val="20"/>
          <w:szCs w:val="20"/>
        </w:rPr>
        <w:t xml:space="preserve">DE GESTION </w:t>
      </w:r>
    </w:p>
    <w:p w14:paraId="6C935899" w14:textId="484A11FA" w:rsidR="00541410" w:rsidRPr="000B33CB" w:rsidRDefault="00EC0119" w:rsidP="0036221D">
      <w:pPr>
        <w:pStyle w:val="Ttulo1"/>
        <w:spacing w:before="0" w:line="240" w:lineRule="auto"/>
        <w:jc w:val="center"/>
        <w:rPr>
          <w:rFonts w:ascii="Arial" w:hAnsi="Arial" w:cs="Arial"/>
          <w:color w:val="auto"/>
          <w:sz w:val="20"/>
          <w:szCs w:val="20"/>
        </w:rPr>
      </w:pPr>
      <w:r w:rsidRPr="000B33CB">
        <w:rPr>
          <w:rFonts w:ascii="Arial" w:hAnsi="Arial" w:cs="Arial"/>
          <w:color w:val="auto"/>
          <w:sz w:val="20"/>
          <w:szCs w:val="20"/>
        </w:rPr>
        <w:t xml:space="preserve">OFICINA DE </w:t>
      </w:r>
      <w:r>
        <w:rPr>
          <w:rFonts w:ascii="Arial" w:hAnsi="Arial" w:cs="Arial"/>
          <w:color w:val="auto"/>
          <w:sz w:val="20"/>
          <w:szCs w:val="20"/>
        </w:rPr>
        <w:t>TECNOLOGÍAS DE LA INFORMACIÓN Y LAS COMUNICACIONES</w:t>
      </w:r>
    </w:p>
    <w:p w14:paraId="6BBAD5E6" w14:textId="6425A21A" w:rsidR="00541410" w:rsidRPr="000B33CB" w:rsidRDefault="00352112" w:rsidP="002023FC">
      <w:pPr>
        <w:jc w:val="center"/>
        <w:rPr>
          <w:rFonts w:ascii="Arial" w:hAnsi="Arial" w:cs="Arial"/>
          <w:sz w:val="20"/>
          <w:szCs w:val="20"/>
        </w:rPr>
      </w:pPr>
      <w:r>
        <w:rPr>
          <w:rFonts w:ascii="Arial" w:hAnsi="Arial" w:cs="Arial"/>
          <w:sz w:val="20"/>
          <w:szCs w:val="20"/>
        </w:rPr>
        <w:t xml:space="preserve">Vigencia </w:t>
      </w:r>
      <w:r w:rsidR="00541410" w:rsidRPr="000B33CB">
        <w:rPr>
          <w:rFonts w:ascii="Arial" w:hAnsi="Arial" w:cs="Arial"/>
          <w:sz w:val="20"/>
          <w:szCs w:val="20"/>
        </w:rPr>
        <w:t>201</w:t>
      </w:r>
      <w:r w:rsidR="00765883">
        <w:rPr>
          <w:rFonts w:ascii="Arial" w:hAnsi="Arial" w:cs="Arial"/>
          <w:sz w:val="20"/>
          <w:szCs w:val="20"/>
        </w:rPr>
        <w:t>9</w:t>
      </w:r>
    </w:p>
    <w:tbl>
      <w:tblPr>
        <w:tblStyle w:val="Tablaconcuadrcula"/>
        <w:tblW w:w="0" w:type="auto"/>
        <w:tblLook w:val="04A0" w:firstRow="1" w:lastRow="0" w:firstColumn="1" w:lastColumn="0" w:noHBand="0" w:noVBand="1"/>
      </w:tblPr>
      <w:tblGrid>
        <w:gridCol w:w="8828"/>
      </w:tblGrid>
      <w:tr w:rsidR="00541410" w:rsidRPr="000B33CB" w14:paraId="5CD0D66C" w14:textId="77777777" w:rsidTr="00381FB2">
        <w:tc>
          <w:tcPr>
            <w:tcW w:w="8828" w:type="dxa"/>
          </w:tcPr>
          <w:p w14:paraId="79ACBD2E" w14:textId="77777777" w:rsidR="000B33CB" w:rsidRPr="000B33CB" w:rsidRDefault="000B33CB" w:rsidP="00C32A98">
            <w:pPr>
              <w:autoSpaceDE w:val="0"/>
              <w:autoSpaceDN w:val="0"/>
              <w:adjustRightInd w:val="0"/>
              <w:jc w:val="both"/>
              <w:rPr>
                <w:rFonts w:ascii="Arial" w:hAnsi="Arial" w:cs="Arial"/>
                <w:color w:val="000000"/>
                <w:sz w:val="20"/>
                <w:szCs w:val="20"/>
              </w:rPr>
            </w:pPr>
            <w:r w:rsidRPr="000B33CB">
              <w:rPr>
                <w:rFonts w:ascii="Arial" w:hAnsi="Arial" w:cs="Arial"/>
                <w:color w:val="000000"/>
                <w:sz w:val="20"/>
                <w:szCs w:val="20"/>
              </w:rPr>
              <w:t>E</w:t>
            </w:r>
            <w:r w:rsidR="009E609C">
              <w:rPr>
                <w:rFonts w:ascii="Arial" w:hAnsi="Arial" w:cs="Arial"/>
                <w:color w:val="000000"/>
                <w:sz w:val="20"/>
                <w:szCs w:val="20"/>
              </w:rPr>
              <w:t>n e</w:t>
            </w:r>
            <w:r w:rsidRPr="000B33CB">
              <w:rPr>
                <w:rFonts w:ascii="Arial" w:hAnsi="Arial" w:cs="Arial"/>
                <w:color w:val="000000"/>
                <w:sz w:val="20"/>
                <w:szCs w:val="20"/>
              </w:rPr>
              <w:t xml:space="preserve">l proyecto de inversión </w:t>
            </w:r>
            <w:r w:rsidR="009E609C" w:rsidRPr="000B33CB">
              <w:rPr>
                <w:rFonts w:ascii="Arial" w:hAnsi="Arial" w:cs="Arial"/>
                <w:b/>
                <w:sz w:val="20"/>
                <w:szCs w:val="20"/>
              </w:rPr>
              <w:t>“IMPLEMENTACIÓN, SOSTENIBILIDAD Y GESTIÓN DE LAS TICS EN LA SSF BAJO EL MODELO DE ARQUITECTURA EMPRESARIAL (AE)”</w:t>
            </w:r>
            <w:r w:rsidRPr="000B33CB">
              <w:rPr>
                <w:rFonts w:ascii="Arial" w:hAnsi="Arial" w:cs="Arial"/>
                <w:color w:val="000000"/>
                <w:sz w:val="20"/>
                <w:szCs w:val="20"/>
              </w:rPr>
              <w:t xml:space="preserve">” </w:t>
            </w:r>
            <w:r w:rsidR="009E609C" w:rsidRPr="006D6662">
              <w:rPr>
                <w:rFonts w:ascii="Arial" w:hAnsi="Arial" w:cs="Arial"/>
                <w:color w:val="000000"/>
                <w:sz w:val="20"/>
                <w:szCs w:val="20"/>
              </w:rPr>
              <w:t xml:space="preserve">se </w:t>
            </w:r>
            <w:r w:rsidR="006D6662" w:rsidRPr="006D6662">
              <w:rPr>
                <w:rFonts w:ascii="Arial" w:hAnsi="Arial" w:cs="Arial"/>
                <w:bCs/>
                <w:color w:val="000000"/>
                <w:sz w:val="20"/>
                <w:szCs w:val="20"/>
                <w:lang w:val="es-ES"/>
              </w:rPr>
              <w:t>describen las principales acciones de la gestión de las tecnologías de la información y las Comunicaciones en la Superintendencia del Subsidio Familiar</w:t>
            </w:r>
            <w:r w:rsidRPr="006D6662">
              <w:rPr>
                <w:rFonts w:ascii="Arial" w:hAnsi="Arial" w:cs="Arial"/>
                <w:color w:val="000000"/>
                <w:sz w:val="20"/>
                <w:szCs w:val="20"/>
              </w:rPr>
              <w:t>:</w:t>
            </w:r>
            <w:r w:rsidRPr="000B33CB">
              <w:rPr>
                <w:rFonts w:ascii="Arial" w:hAnsi="Arial" w:cs="Arial"/>
                <w:color w:val="000000"/>
                <w:sz w:val="20"/>
                <w:szCs w:val="20"/>
              </w:rPr>
              <w:t xml:space="preserve"> </w:t>
            </w:r>
          </w:p>
          <w:p w14:paraId="72E28BD0" w14:textId="77777777" w:rsidR="000B33CB" w:rsidRDefault="000B33CB" w:rsidP="00C32A98">
            <w:pPr>
              <w:jc w:val="both"/>
              <w:rPr>
                <w:rFonts w:ascii="Arial" w:hAnsi="Arial" w:cs="Arial"/>
                <w:sz w:val="20"/>
                <w:szCs w:val="20"/>
              </w:rPr>
            </w:pPr>
          </w:p>
          <w:p w14:paraId="781A9F5F" w14:textId="77777777" w:rsidR="00CB09E6" w:rsidRPr="002023FC" w:rsidRDefault="005A544C" w:rsidP="00291CB9">
            <w:pPr>
              <w:pStyle w:val="Prrafodelista"/>
              <w:numPr>
                <w:ilvl w:val="0"/>
                <w:numId w:val="4"/>
              </w:numPr>
              <w:jc w:val="both"/>
              <w:rPr>
                <w:rFonts w:ascii="Arial" w:hAnsi="Arial" w:cs="Arial"/>
                <w:b/>
                <w:sz w:val="20"/>
                <w:szCs w:val="20"/>
              </w:rPr>
            </w:pPr>
            <w:r w:rsidRPr="002023FC">
              <w:rPr>
                <w:rFonts w:ascii="Arial" w:hAnsi="Arial" w:cs="Arial"/>
                <w:b/>
                <w:bCs/>
                <w:i/>
                <w:color w:val="000000"/>
                <w:sz w:val="20"/>
                <w:szCs w:val="20"/>
              </w:rPr>
              <w:t xml:space="preserve">Sistema Integrado </w:t>
            </w:r>
            <w:r w:rsidR="009E609C">
              <w:rPr>
                <w:rFonts w:ascii="Arial" w:hAnsi="Arial" w:cs="Arial"/>
                <w:b/>
                <w:bCs/>
                <w:i/>
                <w:color w:val="000000"/>
                <w:sz w:val="20"/>
                <w:szCs w:val="20"/>
              </w:rPr>
              <w:t>d</w:t>
            </w:r>
            <w:r w:rsidRPr="002023FC">
              <w:rPr>
                <w:rFonts w:ascii="Arial" w:hAnsi="Arial" w:cs="Arial"/>
                <w:b/>
                <w:bCs/>
                <w:i/>
                <w:color w:val="000000"/>
                <w:sz w:val="20"/>
                <w:szCs w:val="20"/>
              </w:rPr>
              <w:t>el Subsidio Familiar</w:t>
            </w:r>
            <w:r w:rsidR="00CB09E6" w:rsidRPr="002023FC">
              <w:rPr>
                <w:rFonts w:ascii="Arial" w:hAnsi="Arial" w:cs="Arial"/>
                <w:b/>
                <w:sz w:val="20"/>
                <w:szCs w:val="20"/>
              </w:rPr>
              <w:t xml:space="preserve"> </w:t>
            </w:r>
          </w:p>
          <w:p w14:paraId="3061069C" w14:textId="77777777" w:rsidR="00CB09E6" w:rsidRPr="000B33CB" w:rsidRDefault="00CB09E6" w:rsidP="00C32A98">
            <w:pPr>
              <w:jc w:val="both"/>
              <w:rPr>
                <w:rFonts w:ascii="Arial" w:hAnsi="Arial" w:cs="Arial"/>
                <w:b/>
                <w:sz w:val="20"/>
                <w:szCs w:val="20"/>
              </w:rPr>
            </w:pPr>
          </w:p>
          <w:p w14:paraId="15475555" w14:textId="77777777" w:rsidR="00CB09E6" w:rsidRPr="000B33CB" w:rsidRDefault="002023FC" w:rsidP="00C32A98">
            <w:pPr>
              <w:jc w:val="both"/>
              <w:rPr>
                <w:rFonts w:ascii="Arial" w:hAnsi="Arial" w:cs="Arial"/>
                <w:bCs/>
                <w:i/>
                <w:color w:val="000000"/>
                <w:sz w:val="20"/>
                <w:szCs w:val="20"/>
              </w:rPr>
            </w:pPr>
            <w:r>
              <w:rPr>
                <w:rFonts w:ascii="Arial" w:hAnsi="Arial" w:cs="Arial"/>
                <w:bCs/>
                <w:i/>
                <w:color w:val="000000"/>
                <w:sz w:val="20"/>
                <w:szCs w:val="20"/>
              </w:rPr>
              <w:t xml:space="preserve">Implementación, </w:t>
            </w:r>
            <w:r w:rsidR="00CB09E6" w:rsidRPr="000B33CB">
              <w:rPr>
                <w:rFonts w:ascii="Arial" w:hAnsi="Arial" w:cs="Arial"/>
                <w:bCs/>
                <w:i/>
                <w:color w:val="000000"/>
                <w:sz w:val="20"/>
                <w:szCs w:val="20"/>
              </w:rPr>
              <w:t>Mejoramiento continuo y optimización del SISTEMA INTEGRADO DEL SUBSIDIO FAMILIAR, conformado por los siguientes sistemas de información:</w:t>
            </w:r>
          </w:p>
          <w:p w14:paraId="6CA15C5E" w14:textId="77777777" w:rsidR="00CB09E6" w:rsidRPr="000B33CB" w:rsidRDefault="00CB09E6" w:rsidP="00C32A98">
            <w:pPr>
              <w:jc w:val="both"/>
              <w:rPr>
                <w:rFonts w:ascii="Arial" w:hAnsi="Arial" w:cs="Arial"/>
                <w:bCs/>
                <w:color w:val="000000"/>
                <w:sz w:val="20"/>
                <w:szCs w:val="20"/>
              </w:rPr>
            </w:pPr>
          </w:p>
          <w:p w14:paraId="05616EB9" w14:textId="77777777" w:rsidR="005534A7" w:rsidRPr="005534A7" w:rsidRDefault="005534A7" w:rsidP="006027B8">
            <w:pPr>
              <w:numPr>
                <w:ilvl w:val="0"/>
                <w:numId w:val="15"/>
              </w:numPr>
              <w:autoSpaceDE w:val="0"/>
              <w:autoSpaceDN w:val="0"/>
              <w:adjustRightInd w:val="0"/>
              <w:contextualSpacing/>
              <w:jc w:val="both"/>
              <w:rPr>
                <w:rFonts w:ascii="Arial" w:hAnsi="Arial" w:cs="Arial"/>
                <w:bCs/>
                <w:color w:val="000000"/>
                <w:sz w:val="20"/>
                <w:szCs w:val="20"/>
              </w:rPr>
            </w:pPr>
            <w:r w:rsidRPr="006027B8">
              <w:rPr>
                <w:rFonts w:ascii="Arial" w:hAnsi="Arial" w:cs="Arial"/>
                <w:b/>
                <w:bCs/>
                <w:color w:val="000000"/>
                <w:sz w:val="20"/>
                <w:szCs w:val="20"/>
              </w:rPr>
              <w:t>Sistema para la validación, recepción y cargue de los datos reportados por los vigilados – SIREVAC</w:t>
            </w:r>
            <w:r w:rsidRPr="000B33CB">
              <w:rPr>
                <w:rFonts w:ascii="Arial" w:hAnsi="Arial" w:cs="Arial"/>
                <w:bCs/>
                <w:color w:val="000000"/>
                <w:sz w:val="20"/>
                <w:szCs w:val="20"/>
              </w:rPr>
              <w:t xml:space="preserve">, sistema misional que apoya la función de inspección, vigilancia y control de la Superintendencia de Subsidio Familiar, con el propósito de contar con estadísticas confiables y oportunas, evaluar la gestión de las CCF y el beneficio que se genera sobre la población afiliada y la incidencia de las políticas sociales adoptadas por los diversos gobiernos. </w:t>
            </w:r>
            <w:r w:rsidRPr="005534A7">
              <w:rPr>
                <w:rFonts w:ascii="Arial" w:hAnsi="Arial" w:cs="Arial"/>
                <w:bCs/>
                <w:color w:val="000000"/>
                <w:sz w:val="20"/>
                <w:szCs w:val="20"/>
              </w:rPr>
              <w:t xml:space="preserve">SIREVAC, es una plataforma informática de carácter misional de la SSF, en la que las CCF reportan la mayoría de la información de su gestión; se divide en 4 Capítulos, Estadística, Financiera, Gestión y Fondos (Foniñez, Fovis, Fosfec, Ley 115). </w:t>
            </w:r>
          </w:p>
          <w:p w14:paraId="05E16A54" w14:textId="1597CEE0" w:rsidR="00CB09E6" w:rsidRDefault="00CB09E6" w:rsidP="00C32A98">
            <w:pPr>
              <w:autoSpaceDE w:val="0"/>
              <w:autoSpaceDN w:val="0"/>
              <w:adjustRightInd w:val="0"/>
              <w:ind w:left="360"/>
              <w:jc w:val="both"/>
              <w:rPr>
                <w:rFonts w:ascii="Arial" w:hAnsi="Arial" w:cs="Arial"/>
                <w:bCs/>
                <w:color w:val="000000"/>
                <w:sz w:val="20"/>
                <w:szCs w:val="20"/>
              </w:rPr>
            </w:pPr>
          </w:p>
          <w:p w14:paraId="7BE82689" w14:textId="4A70022B" w:rsidR="006E0E06" w:rsidRDefault="006E0E06" w:rsidP="006E0E06">
            <w:pPr>
              <w:numPr>
                <w:ilvl w:val="0"/>
                <w:numId w:val="15"/>
              </w:numPr>
              <w:autoSpaceDE w:val="0"/>
              <w:autoSpaceDN w:val="0"/>
              <w:adjustRightInd w:val="0"/>
              <w:contextualSpacing/>
              <w:jc w:val="both"/>
              <w:rPr>
                <w:rFonts w:ascii="Arial" w:hAnsi="Arial" w:cs="Arial"/>
                <w:bCs/>
                <w:color w:val="000000"/>
                <w:sz w:val="20"/>
                <w:szCs w:val="20"/>
              </w:rPr>
            </w:pPr>
            <w:r w:rsidRPr="006E0E06">
              <w:rPr>
                <w:rFonts w:ascii="Arial" w:hAnsi="Arial" w:cs="Arial"/>
                <w:b/>
                <w:bCs/>
                <w:color w:val="000000"/>
                <w:sz w:val="20"/>
                <w:szCs w:val="20"/>
              </w:rPr>
              <w:t>Sistema de Información Gerencial – SIGER</w:t>
            </w:r>
            <w:r w:rsidRPr="006E0E06">
              <w:rPr>
                <w:rFonts w:ascii="Arial" w:hAnsi="Arial" w:cs="Arial"/>
                <w:bCs/>
                <w:color w:val="000000"/>
                <w:sz w:val="20"/>
                <w:szCs w:val="20"/>
              </w:rPr>
              <w:t>, construido sobre una herramienta de inteligencia de negocios para el procesamiento y análisis de los datos reportados por los vigilados, generando información y análisis de manera ágil y eficiente por parte de los diferentes niveles estratégicos, directivos y profesionales de la entidad, así como por parte de los entes vigilados. El sistema presenta reportes dinámicos detallados, consolidados y tableros de control.</w:t>
            </w:r>
          </w:p>
          <w:p w14:paraId="71074204" w14:textId="77777777" w:rsidR="006E0E06" w:rsidRDefault="006E0E06" w:rsidP="006E0E06">
            <w:pPr>
              <w:pStyle w:val="Prrafodelista"/>
              <w:rPr>
                <w:rFonts w:ascii="Arial" w:hAnsi="Arial" w:cs="Arial"/>
                <w:bCs/>
                <w:color w:val="000000"/>
                <w:sz w:val="20"/>
                <w:szCs w:val="20"/>
              </w:rPr>
            </w:pPr>
          </w:p>
          <w:p w14:paraId="6F2E0AF4" w14:textId="1430DD31" w:rsidR="006C12F1" w:rsidRPr="006C12F1" w:rsidRDefault="006C12F1" w:rsidP="006C12F1">
            <w:pPr>
              <w:autoSpaceDE w:val="0"/>
              <w:autoSpaceDN w:val="0"/>
              <w:adjustRightInd w:val="0"/>
              <w:contextualSpacing/>
              <w:jc w:val="both"/>
              <w:rPr>
                <w:rFonts w:ascii="Arial" w:hAnsi="Arial" w:cs="Arial"/>
                <w:bCs/>
                <w:color w:val="000000" w:themeColor="text1"/>
                <w:sz w:val="20"/>
                <w:szCs w:val="20"/>
              </w:rPr>
            </w:pPr>
            <w:r w:rsidRPr="006C12F1">
              <w:rPr>
                <w:rFonts w:ascii="Arial" w:hAnsi="Arial" w:cs="Arial"/>
                <w:bCs/>
                <w:color w:val="000000" w:themeColor="text1"/>
                <w:sz w:val="20"/>
                <w:szCs w:val="20"/>
              </w:rPr>
              <w:t>Durante el periodo en reporte, se desarrollaron las siguientes acciones:</w:t>
            </w:r>
          </w:p>
          <w:p w14:paraId="54671B3D" w14:textId="77777777" w:rsidR="006C12F1" w:rsidRPr="006C12F1" w:rsidRDefault="006C12F1" w:rsidP="006C12F1">
            <w:pPr>
              <w:autoSpaceDE w:val="0"/>
              <w:autoSpaceDN w:val="0"/>
              <w:adjustRightInd w:val="0"/>
              <w:ind w:left="360"/>
              <w:jc w:val="both"/>
              <w:rPr>
                <w:rFonts w:ascii="Arial" w:hAnsi="Arial" w:cs="Arial"/>
                <w:bCs/>
                <w:color w:val="000000" w:themeColor="text1"/>
                <w:sz w:val="20"/>
                <w:szCs w:val="20"/>
              </w:rPr>
            </w:pPr>
          </w:p>
          <w:p w14:paraId="73BD4132" w14:textId="78E0B328"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Estabilizar las plataformas SIREVAC y SIGER; con personal experto, en temas como administración de base de datos (DBA), Especialista en Inteligencia de negocios (BI), seguridad informática, desarrolladores expertos y en pruebas de software.</w:t>
            </w:r>
          </w:p>
          <w:p w14:paraId="3E7B18AB"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Lograr la separación entre los ambientes SQL Server y Microstrategy de Siger.</w:t>
            </w:r>
          </w:p>
          <w:p w14:paraId="136E3B8E"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Migrar SIGER a la versión 2016 de SQL Server.</w:t>
            </w:r>
          </w:p>
          <w:p w14:paraId="06EF6B7D"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Mejorar tiempos de respuesta y en general mejorar el performance del sistema en su conjunto.</w:t>
            </w:r>
          </w:p>
          <w:p w14:paraId="29FB5707"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Mejorar el soporte que se presta a las CCF; sobre todo, en el tercer nivel de soporte.</w:t>
            </w:r>
          </w:p>
          <w:p w14:paraId="2A467F5C"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Terminar el ajuste de los requerimientos realizados por los usuarios funcionales; los cuales no se han podido desarrollar por falta de personal.</w:t>
            </w:r>
          </w:p>
          <w:p w14:paraId="6D90C1C3" w14:textId="77777777"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Desarrollar las adecuaciones de la plataforma; acorde a los nuevos requerimientos del anexo técnico V4 de la circular 20 de 2016; próxima a publicarse.</w:t>
            </w:r>
          </w:p>
          <w:p w14:paraId="656651C5" w14:textId="3D2B85F3" w:rsidR="006E0E06" w:rsidRPr="006E0E06" w:rsidRDefault="006E0E06" w:rsidP="006E0E06">
            <w:pPr>
              <w:pStyle w:val="Prrafodelista"/>
              <w:numPr>
                <w:ilvl w:val="1"/>
                <w:numId w:val="15"/>
              </w:numPr>
              <w:autoSpaceDE w:val="0"/>
              <w:autoSpaceDN w:val="0"/>
              <w:adjustRightInd w:val="0"/>
              <w:ind w:left="1014" w:hanging="567"/>
              <w:jc w:val="both"/>
              <w:rPr>
                <w:rFonts w:ascii="Arial" w:hAnsi="Arial" w:cs="Arial"/>
                <w:bCs/>
                <w:color w:val="000000"/>
                <w:sz w:val="20"/>
                <w:szCs w:val="20"/>
              </w:rPr>
            </w:pPr>
            <w:r w:rsidRPr="006E0E06">
              <w:rPr>
                <w:rFonts w:ascii="Arial" w:hAnsi="Arial" w:cs="Arial"/>
                <w:bCs/>
                <w:color w:val="000000"/>
                <w:sz w:val="20"/>
                <w:szCs w:val="20"/>
              </w:rPr>
              <w:t>Instala</w:t>
            </w:r>
            <w:r>
              <w:rPr>
                <w:rFonts w:ascii="Arial" w:hAnsi="Arial" w:cs="Arial"/>
                <w:bCs/>
                <w:color w:val="000000"/>
                <w:sz w:val="20"/>
                <w:szCs w:val="20"/>
              </w:rPr>
              <w:t xml:space="preserve">ción de </w:t>
            </w:r>
            <w:r w:rsidRPr="006E0E06">
              <w:rPr>
                <w:rFonts w:ascii="Arial" w:hAnsi="Arial" w:cs="Arial"/>
                <w:bCs/>
                <w:color w:val="000000"/>
                <w:sz w:val="20"/>
                <w:szCs w:val="20"/>
              </w:rPr>
              <w:t>un ambiente de preproducción, para el sistema SIGER y realizar las instalaciones del sistema SIGER que se determinen en el desarrollo del proyecto.</w:t>
            </w:r>
          </w:p>
          <w:p w14:paraId="215BDD31" w14:textId="77777777" w:rsidR="006E0E06" w:rsidRPr="00D16508" w:rsidRDefault="006E0E06" w:rsidP="006E0E06">
            <w:pPr>
              <w:pStyle w:val="Default"/>
              <w:rPr>
                <w:bCs/>
                <w:sz w:val="22"/>
                <w:szCs w:val="22"/>
              </w:rPr>
            </w:pPr>
          </w:p>
          <w:p w14:paraId="3540B4AD" w14:textId="77777777" w:rsidR="00CB09E6" w:rsidRPr="006027B8" w:rsidRDefault="00CB09E6" w:rsidP="006027B8">
            <w:pPr>
              <w:numPr>
                <w:ilvl w:val="0"/>
                <w:numId w:val="15"/>
              </w:numPr>
              <w:autoSpaceDE w:val="0"/>
              <w:autoSpaceDN w:val="0"/>
              <w:adjustRightInd w:val="0"/>
              <w:contextualSpacing/>
              <w:jc w:val="both"/>
              <w:rPr>
                <w:rFonts w:ascii="Arial" w:hAnsi="Arial" w:cs="Arial"/>
                <w:bCs/>
                <w:color w:val="000000"/>
                <w:sz w:val="20"/>
                <w:szCs w:val="20"/>
              </w:rPr>
            </w:pPr>
            <w:r w:rsidRPr="006027B8">
              <w:rPr>
                <w:rFonts w:ascii="Arial" w:hAnsi="Arial" w:cs="Arial"/>
                <w:b/>
                <w:bCs/>
                <w:color w:val="000000"/>
                <w:sz w:val="20"/>
                <w:szCs w:val="20"/>
              </w:rPr>
              <w:t>Sistema de Gestión de Trámites y Servicios (GTSS),</w:t>
            </w:r>
            <w:r w:rsidRPr="000B33CB">
              <w:rPr>
                <w:rFonts w:ascii="Arial" w:hAnsi="Arial" w:cs="Arial"/>
                <w:bCs/>
                <w:color w:val="000000"/>
                <w:sz w:val="20"/>
                <w:szCs w:val="20"/>
              </w:rPr>
              <w:t xml:space="preserve"> </w:t>
            </w:r>
            <w:r w:rsidRPr="006027B8">
              <w:rPr>
                <w:rFonts w:ascii="Arial" w:hAnsi="Arial" w:cs="Arial"/>
                <w:bCs/>
                <w:color w:val="000000"/>
                <w:sz w:val="20"/>
                <w:szCs w:val="20"/>
              </w:rPr>
              <w:t>solución integral de gestión documental, que cubre la totalidad del ciclo documental, en los siguientes procesos misionales y de apoyo administrativo de la Superintendencia del Subsidio Familiar:</w:t>
            </w:r>
          </w:p>
          <w:p w14:paraId="0E601DF4" w14:textId="77777777" w:rsidR="00CB09E6" w:rsidRPr="000B33CB" w:rsidRDefault="00CB09E6" w:rsidP="00C32A98">
            <w:pPr>
              <w:jc w:val="both"/>
              <w:rPr>
                <w:rFonts w:ascii="Arial" w:hAnsi="Arial" w:cs="Arial"/>
                <w:sz w:val="20"/>
                <w:szCs w:val="20"/>
              </w:rPr>
            </w:pPr>
          </w:p>
          <w:p w14:paraId="1869C999" w14:textId="0CE07FA8"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Proyectos de inversión de las CCF.</w:t>
            </w:r>
          </w:p>
          <w:p w14:paraId="2D67AFA6" w14:textId="3860E3A1" w:rsidR="00CB09E6" w:rsidRPr="006027B8" w:rsidRDefault="00E06C50"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C</w:t>
            </w:r>
            <w:r w:rsidR="00CB09E6" w:rsidRPr="006027B8">
              <w:rPr>
                <w:rFonts w:ascii="Arial" w:hAnsi="Arial" w:cs="Arial"/>
                <w:bCs/>
                <w:color w:val="000000"/>
                <w:sz w:val="20"/>
                <w:szCs w:val="20"/>
              </w:rPr>
              <w:t>ertificados de Existencia y Representación Legal de las CCF.</w:t>
            </w:r>
          </w:p>
          <w:p w14:paraId="7DCA4E90" w14:textId="1B8D095D"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Empleadores morosos de las CCF.</w:t>
            </w:r>
          </w:p>
          <w:p w14:paraId="5534F3A8" w14:textId="64A6F259"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Registro y Control de las CCF.</w:t>
            </w:r>
          </w:p>
          <w:p w14:paraId="6B744BEB" w14:textId="30B36AC6"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Notificaciones Judiciales.</w:t>
            </w:r>
          </w:p>
          <w:p w14:paraId="6791790B" w14:textId="0DEE8B1C"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lastRenderedPageBreak/>
              <w:t>Solicitud de Concepto Jurídico del Sistema del Subsidio Familiar.</w:t>
            </w:r>
          </w:p>
          <w:p w14:paraId="52DD92CE" w14:textId="33D50A1E"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Correspondencia y Archivo.</w:t>
            </w:r>
          </w:p>
          <w:p w14:paraId="1955D3B0" w14:textId="70DFDC5A"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Actos Administrativos.</w:t>
            </w:r>
          </w:p>
          <w:p w14:paraId="0CA6BB2A" w14:textId="68EDADC0"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Peticiones, Quejas, Reclamos, Sugerencias, Felicitaciones y/o Denuncias (PQRSFD).</w:t>
            </w:r>
          </w:p>
          <w:p w14:paraId="736704E2" w14:textId="19CF7561"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Salida de Activos Fijos.</w:t>
            </w:r>
          </w:p>
          <w:p w14:paraId="52334F02" w14:textId="364A5D64"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Solicitudes Varias.</w:t>
            </w:r>
          </w:p>
          <w:p w14:paraId="156AD1C7" w14:textId="7BE6D57E" w:rsidR="00650AFF" w:rsidRPr="006027B8" w:rsidRDefault="00650AFF"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Archivo Histórico</w:t>
            </w:r>
          </w:p>
          <w:p w14:paraId="3DFE6ECC" w14:textId="50CD956E" w:rsidR="00CB09E6" w:rsidRPr="006027B8" w:rsidRDefault="00CB09E6" w:rsidP="006027B8">
            <w:pPr>
              <w:pStyle w:val="Prrafodelista"/>
              <w:numPr>
                <w:ilvl w:val="1"/>
                <w:numId w:val="15"/>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Visitas a Entes Vigilados.</w:t>
            </w:r>
          </w:p>
          <w:p w14:paraId="64ED6817" w14:textId="77777777" w:rsidR="00CB09E6" w:rsidRPr="000B33CB" w:rsidRDefault="00CB09E6" w:rsidP="00C32A98">
            <w:pPr>
              <w:jc w:val="both"/>
              <w:rPr>
                <w:rFonts w:ascii="Arial" w:hAnsi="Arial" w:cs="Arial"/>
                <w:sz w:val="20"/>
                <w:szCs w:val="20"/>
              </w:rPr>
            </w:pPr>
          </w:p>
          <w:p w14:paraId="02BF2E59" w14:textId="343E2B7E" w:rsidR="00CB09E6" w:rsidRDefault="00650AFF" w:rsidP="00C32A98">
            <w:pPr>
              <w:jc w:val="both"/>
              <w:rPr>
                <w:rFonts w:ascii="Arial" w:hAnsi="Arial" w:cs="Arial"/>
                <w:sz w:val="20"/>
                <w:szCs w:val="20"/>
              </w:rPr>
            </w:pPr>
            <w:r>
              <w:rPr>
                <w:rFonts w:ascii="Arial" w:hAnsi="Arial" w:cs="Arial"/>
                <w:sz w:val="20"/>
                <w:szCs w:val="20"/>
              </w:rPr>
              <w:t xml:space="preserve">En este sistema se </w:t>
            </w:r>
            <w:r w:rsidR="00D82AB7">
              <w:rPr>
                <w:rFonts w:ascii="Arial" w:hAnsi="Arial" w:cs="Arial"/>
                <w:sz w:val="20"/>
                <w:szCs w:val="20"/>
              </w:rPr>
              <w:t xml:space="preserve">implementó </w:t>
            </w:r>
            <w:r>
              <w:rPr>
                <w:rFonts w:ascii="Arial" w:hAnsi="Arial" w:cs="Arial"/>
                <w:sz w:val="20"/>
                <w:szCs w:val="20"/>
              </w:rPr>
              <w:t>l</w:t>
            </w:r>
            <w:r w:rsidR="00CB09E6" w:rsidRPr="000B33CB">
              <w:rPr>
                <w:rFonts w:ascii="Arial" w:hAnsi="Arial" w:cs="Arial"/>
                <w:sz w:val="20"/>
                <w:szCs w:val="20"/>
              </w:rPr>
              <w:t xml:space="preserve">a ventanilla única virtual, que es la Sede Electrónica, donde se gestiona de manera integrada la realización de los trámites y servicios de la Entidad con el ciudadano y los entes vigilados. En esta ventanilla única virtual se crea una carpeta </w:t>
            </w:r>
            <w:r w:rsidR="00551A96">
              <w:rPr>
                <w:rFonts w:ascii="Arial" w:hAnsi="Arial" w:cs="Arial"/>
                <w:sz w:val="20"/>
                <w:szCs w:val="20"/>
              </w:rPr>
              <w:t xml:space="preserve">ciudadana </w:t>
            </w:r>
            <w:r w:rsidR="00CB09E6" w:rsidRPr="000B33CB">
              <w:rPr>
                <w:rFonts w:ascii="Arial" w:hAnsi="Arial" w:cs="Arial"/>
                <w:sz w:val="20"/>
                <w:szCs w:val="20"/>
              </w:rPr>
              <w:t>en la que se registra la trazabilidad de los diferentes trámites y servicios que tiene el ciudadano</w:t>
            </w:r>
            <w:r w:rsidR="00267D22">
              <w:rPr>
                <w:rFonts w:ascii="Arial" w:hAnsi="Arial" w:cs="Arial"/>
                <w:sz w:val="20"/>
                <w:szCs w:val="20"/>
              </w:rPr>
              <w:t xml:space="preserve"> y los Entes Vigilados </w:t>
            </w:r>
            <w:r w:rsidR="00CB09E6" w:rsidRPr="000B33CB">
              <w:rPr>
                <w:rFonts w:ascii="Arial" w:hAnsi="Arial" w:cs="Arial"/>
                <w:sz w:val="20"/>
                <w:szCs w:val="20"/>
              </w:rPr>
              <w:t>con la entidad.</w:t>
            </w:r>
          </w:p>
          <w:p w14:paraId="7B61C6B3" w14:textId="58109893" w:rsidR="00CB3678" w:rsidRDefault="00CB3678" w:rsidP="00C32A98">
            <w:pPr>
              <w:jc w:val="both"/>
              <w:rPr>
                <w:rFonts w:ascii="Arial" w:hAnsi="Arial" w:cs="Arial"/>
                <w:sz w:val="20"/>
                <w:szCs w:val="20"/>
              </w:rPr>
            </w:pPr>
          </w:p>
          <w:p w14:paraId="0FBA1DBE" w14:textId="4CE040BE" w:rsidR="00FA1E6E" w:rsidRDefault="00FA1E6E" w:rsidP="00C32A98">
            <w:pPr>
              <w:jc w:val="both"/>
              <w:rPr>
                <w:rFonts w:ascii="Arial" w:hAnsi="Arial" w:cs="Arial"/>
                <w:sz w:val="20"/>
                <w:szCs w:val="20"/>
              </w:rPr>
            </w:pPr>
            <w:r>
              <w:rPr>
                <w:rFonts w:ascii="Arial" w:hAnsi="Arial" w:cs="Arial"/>
                <w:sz w:val="20"/>
                <w:szCs w:val="20"/>
              </w:rPr>
              <w:t>Se han realizado las siguientes actividades:</w:t>
            </w:r>
          </w:p>
          <w:p w14:paraId="5220A239" w14:textId="77777777" w:rsidR="00FA1E6E" w:rsidRDefault="00FA1E6E" w:rsidP="00C32A98">
            <w:pPr>
              <w:jc w:val="both"/>
              <w:rPr>
                <w:rFonts w:ascii="Arial" w:hAnsi="Arial" w:cs="Arial"/>
                <w:sz w:val="20"/>
                <w:szCs w:val="20"/>
              </w:rPr>
            </w:pPr>
          </w:p>
          <w:p w14:paraId="1D32A074" w14:textId="77777777" w:rsidR="00CB2041" w:rsidRPr="006027B8" w:rsidRDefault="00CB2041" w:rsidP="006027B8">
            <w:pPr>
              <w:pStyle w:val="Prrafodelista"/>
              <w:numPr>
                <w:ilvl w:val="0"/>
                <w:numId w:val="15"/>
              </w:numPr>
              <w:autoSpaceDE w:val="0"/>
              <w:autoSpaceDN w:val="0"/>
              <w:adjustRightInd w:val="0"/>
              <w:jc w:val="both"/>
              <w:rPr>
                <w:rFonts w:ascii="Arial" w:hAnsi="Arial" w:cs="Arial"/>
                <w:sz w:val="20"/>
                <w:szCs w:val="20"/>
              </w:rPr>
            </w:pPr>
            <w:r w:rsidRPr="006027B8">
              <w:rPr>
                <w:rFonts w:ascii="Arial" w:hAnsi="Arial" w:cs="Arial"/>
                <w:sz w:val="20"/>
                <w:szCs w:val="20"/>
              </w:rPr>
              <w:t>Aplicación de las actualizaciones liberadas por Windows a los servidores físicos y virtuales, con el propósito de proteger la información de cualquier ataque cibernético.</w:t>
            </w:r>
          </w:p>
          <w:p w14:paraId="439744AE" w14:textId="77777777" w:rsidR="00CB2041" w:rsidRPr="00CB2041" w:rsidRDefault="00CB2041" w:rsidP="006027B8">
            <w:pPr>
              <w:autoSpaceDE w:val="0"/>
              <w:autoSpaceDN w:val="0"/>
              <w:adjustRightInd w:val="0"/>
              <w:jc w:val="both"/>
              <w:rPr>
                <w:rFonts w:ascii="Arial" w:hAnsi="Arial" w:cs="Arial"/>
                <w:sz w:val="20"/>
                <w:szCs w:val="20"/>
              </w:rPr>
            </w:pPr>
          </w:p>
          <w:p w14:paraId="24725694" w14:textId="55A44CA8" w:rsidR="00CB2041" w:rsidRPr="006027B8" w:rsidRDefault="00551A96" w:rsidP="006027B8">
            <w:pPr>
              <w:pStyle w:val="Prrafodelista"/>
              <w:numPr>
                <w:ilvl w:val="0"/>
                <w:numId w:val="15"/>
              </w:numPr>
              <w:autoSpaceDE w:val="0"/>
              <w:autoSpaceDN w:val="0"/>
              <w:adjustRightInd w:val="0"/>
              <w:jc w:val="both"/>
              <w:rPr>
                <w:rFonts w:ascii="Arial" w:hAnsi="Arial" w:cs="Arial"/>
                <w:sz w:val="20"/>
                <w:szCs w:val="20"/>
              </w:rPr>
            </w:pPr>
            <w:r>
              <w:rPr>
                <w:rFonts w:ascii="Arial" w:hAnsi="Arial" w:cs="Arial"/>
                <w:sz w:val="20"/>
                <w:szCs w:val="20"/>
              </w:rPr>
              <w:t>Levantamiento de n</w:t>
            </w:r>
            <w:r w:rsidR="00CB2041" w:rsidRPr="006027B8">
              <w:rPr>
                <w:rFonts w:ascii="Arial" w:hAnsi="Arial" w:cs="Arial"/>
                <w:sz w:val="20"/>
                <w:szCs w:val="20"/>
              </w:rPr>
              <w:t xml:space="preserve">uevos requerimientos en </w:t>
            </w:r>
            <w:r>
              <w:rPr>
                <w:rFonts w:ascii="Arial" w:hAnsi="Arial" w:cs="Arial"/>
                <w:sz w:val="20"/>
                <w:szCs w:val="20"/>
              </w:rPr>
              <w:t xml:space="preserve">los </w:t>
            </w:r>
            <w:r w:rsidR="00CB2041" w:rsidRPr="006027B8">
              <w:rPr>
                <w:rFonts w:ascii="Arial" w:hAnsi="Arial" w:cs="Arial"/>
                <w:sz w:val="20"/>
                <w:szCs w:val="20"/>
              </w:rPr>
              <w:t>módulo</w:t>
            </w:r>
            <w:r>
              <w:rPr>
                <w:rFonts w:ascii="Arial" w:hAnsi="Arial" w:cs="Arial"/>
                <w:sz w:val="20"/>
                <w:szCs w:val="20"/>
              </w:rPr>
              <w:t>s</w:t>
            </w:r>
            <w:r w:rsidR="00CB2041" w:rsidRPr="006027B8">
              <w:rPr>
                <w:rFonts w:ascii="Arial" w:hAnsi="Arial" w:cs="Arial"/>
                <w:sz w:val="20"/>
                <w:szCs w:val="20"/>
              </w:rPr>
              <w:t xml:space="preserve"> de </w:t>
            </w:r>
            <w:r>
              <w:rPr>
                <w:rFonts w:ascii="Arial" w:hAnsi="Arial" w:cs="Arial"/>
                <w:sz w:val="20"/>
                <w:szCs w:val="20"/>
              </w:rPr>
              <w:t>P</w:t>
            </w:r>
            <w:r w:rsidR="00CB2041" w:rsidRPr="006027B8">
              <w:rPr>
                <w:rFonts w:ascii="Arial" w:hAnsi="Arial" w:cs="Arial"/>
                <w:sz w:val="20"/>
                <w:szCs w:val="20"/>
              </w:rPr>
              <w:t xml:space="preserve">royectos de </w:t>
            </w:r>
            <w:r>
              <w:rPr>
                <w:rFonts w:ascii="Arial" w:hAnsi="Arial" w:cs="Arial"/>
                <w:sz w:val="20"/>
                <w:szCs w:val="20"/>
              </w:rPr>
              <w:t>I</w:t>
            </w:r>
            <w:r w:rsidR="00CB2041" w:rsidRPr="006027B8">
              <w:rPr>
                <w:rFonts w:ascii="Arial" w:hAnsi="Arial" w:cs="Arial"/>
                <w:sz w:val="20"/>
                <w:szCs w:val="20"/>
              </w:rPr>
              <w:t xml:space="preserve">nversión, </w:t>
            </w:r>
            <w:r>
              <w:rPr>
                <w:rFonts w:ascii="Arial" w:hAnsi="Arial" w:cs="Arial"/>
                <w:sz w:val="20"/>
                <w:szCs w:val="20"/>
              </w:rPr>
              <w:t xml:space="preserve">Visitas a Entes Vigilados, Resoluciones y Empleadores Morosos, </w:t>
            </w:r>
            <w:r w:rsidR="00CB2041" w:rsidRPr="006027B8">
              <w:rPr>
                <w:rFonts w:ascii="Arial" w:hAnsi="Arial" w:cs="Arial"/>
                <w:sz w:val="20"/>
                <w:szCs w:val="20"/>
              </w:rPr>
              <w:t>con el propósito de adecuar</w:t>
            </w:r>
            <w:r>
              <w:rPr>
                <w:rFonts w:ascii="Arial" w:hAnsi="Arial" w:cs="Arial"/>
                <w:sz w:val="20"/>
                <w:szCs w:val="20"/>
              </w:rPr>
              <w:t xml:space="preserve">los </w:t>
            </w:r>
            <w:r w:rsidR="00CB2041" w:rsidRPr="006027B8">
              <w:rPr>
                <w:rFonts w:ascii="Arial" w:hAnsi="Arial" w:cs="Arial"/>
                <w:sz w:val="20"/>
                <w:szCs w:val="20"/>
              </w:rPr>
              <w:t>a los cambios de normatividad.</w:t>
            </w:r>
          </w:p>
          <w:p w14:paraId="6EC0F403" w14:textId="77777777" w:rsidR="00F6560D" w:rsidRDefault="00F6560D" w:rsidP="006027B8">
            <w:pPr>
              <w:autoSpaceDE w:val="0"/>
              <w:autoSpaceDN w:val="0"/>
              <w:adjustRightInd w:val="0"/>
              <w:jc w:val="both"/>
              <w:rPr>
                <w:rFonts w:ascii="Arial" w:hAnsi="Arial" w:cs="Arial"/>
                <w:sz w:val="20"/>
                <w:szCs w:val="20"/>
              </w:rPr>
            </w:pPr>
          </w:p>
          <w:p w14:paraId="4744CD7E" w14:textId="627A17A6" w:rsidR="00551A96" w:rsidRDefault="00373963" w:rsidP="006027B8">
            <w:pPr>
              <w:pStyle w:val="Prrafodelista"/>
              <w:numPr>
                <w:ilvl w:val="0"/>
                <w:numId w:val="15"/>
              </w:numPr>
              <w:autoSpaceDE w:val="0"/>
              <w:autoSpaceDN w:val="0"/>
              <w:adjustRightInd w:val="0"/>
              <w:jc w:val="both"/>
              <w:rPr>
                <w:rFonts w:ascii="Arial" w:hAnsi="Arial" w:cs="Arial"/>
                <w:sz w:val="20"/>
                <w:szCs w:val="20"/>
              </w:rPr>
            </w:pPr>
            <w:r w:rsidRPr="006027B8">
              <w:rPr>
                <w:rFonts w:ascii="Arial" w:hAnsi="Arial" w:cs="Arial"/>
                <w:sz w:val="20"/>
                <w:szCs w:val="20"/>
              </w:rPr>
              <w:t xml:space="preserve">Validación de los nuevos requerimientos </w:t>
            </w:r>
            <w:r w:rsidR="00551A96">
              <w:rPr>
                <w:rFonts w:ascii="Arial" w:hAnsi="Arial" w:cs="Arial"/>
                <w:sz w:val="20"/>
                <w:szCs w:val="20"/>
              </w:rPr>
              <w:t xml:space="preserve">en el </w:t>
            </w:r>
            <w:r w:rsidR="00CB2041" w:rsidRPr="006027B8">
              <w:rPr>
                <w:rFonts w:ascii="Arial" w:hAnsi="Arial" w:cs="Arial"/>
                <w:sz w:val="20"/>
                <w:szCs w:val="20"/>
              </w:rPr>
              <w:t>módulo de conceptos jurídicos</w:t>
            </w:r>
            <w:r w:rsidR="00551A96">
              <w:rPr>
                <w:rFonts w:ascii="Arial" w:hAnsi="Arial" w:cs="Arial"/>
                <w:sz w:val="20"/>
                <w:szCs w:val="20"/>
              </w:rPr>
              <w:t>.</w:t>
            </w:r>
          </w:p>
          <w:p w14:paraId="358C3224" w14:textId="77777777" w:rsidR="00551A96" w:rsidRPr="00551A96" w:rsidRDefault="00551A96" w:rsidP="00551A96">
            <w:pPr>
              <w:pStyle w:val="Prrafodelista"/>
              <w:rPr>
                <w:rFonts w:ascii="Arial" w:hAnsi="Arial" w:cs="Arial"/>
                <w:sz w:val="20"/>
                <w:szCs w:val="20"/>
              </w:rPr>
            </w:pPr>
          </w:p>
          <w:p w14:paraId="18ED89F5" w14:textId="77777777" w:rsidR="000F0D71" w:rsidRPr="006027B8" w:rsidRDefault="000F0D71" w:rsidP="006027B8">
            <w:pPr>
              <w:pStyle w:val="Prrafodelista"/>
              <w:numPr>
                <w:ilvl w:val="0"/>
                <w:numId w:val="15"/>
              </w:numPr>
              <w:autoSpaceDE w:val="0"/>
              <w:autoSpaceDN w:val="0"/>
              <w:adjustRightInd w:val="0"/>
              <w:jc w:val="both"/>
              <w:rPr>
                <w:rFonts w:ascii="Arial" w:hAnsi="Arial" w:cs="Arial"/>
                <w:sz w:val="20"/>
                <w:szCs w:val="20"/>
              </w:rPr>
            </w:pPr>
            <w:r w:rsidRPr="006027B8">
              <w:rPr>
                <w:rFonts w:ascii="Arial" w:hAnsi="Arial" w:cs="Arial"/>
                <w:sz w:val="20"/>
                <w:szCs w:val="20"/>
              </w:rPr>
              <w:t>Soporte técnico en las incidencias generadas en el sistema y análisis de nuevos requerimientos en los módulos existentes.</w:t>
            </w:r>
          </w:p>
          <w:p w14:paraId="455AF90A" w14:textId="77777777" w:rsidR="000F0D71" w:rsidRPr="000F0D71" w:rsidRDefault="000F0D71" w:rsidP="006027B8">
            <w:pPr>
              <w:pStyle w:val="Prrafodelista"/>
              <w:ind w:left="360"/>
              <w:rPr>
                <w:rFonts w:ascii="Arial" w:hAnsi="Arial" w:cs="Arial"/>
                <w:sz w:val="20"/>
                <w:szCs w:val="20"/>
              </w:rPr>
            </w:pPr>
          </w:p>
          <w:p w14:paraId="7110ADF9" w14:textId="5EEC089C" w:rsidR="00CB3678" w:rsidRPr="006027B8" w:rsidRDefault="00551A96" w:rsidP="006027B8">
            <w:pPr>
              <w:pStyle w:val="Prrafodelista"/>
              <w:numPr>
                <w:ilvl w:val="0"/>
                <w:numId w:val="15"/>
              </w:numPr>
              <w:autoSpaceDE w:val="0"/>
              <w:autoSpaceDN w:val="0"/>
              <w:adjustRightInd w:val="0"/>
              <w:jc w:val="both"/>
              <w:rPr>
                <w:rFonts w:ascii="Arial" w:hAnsi="Arial" w:cs="Arial"/>
                <w:sz w:val="20"/>
                <w:szCs w:val="20"/>
              </w:rPr>
            </w:pPr>
            <w:r>
              <w:rPr>
                <w:rFonts w:ascii="Arial" w:hAnsi="Arial" w:cs="Arial"/>
                <w:sz w:val="20"/>
                <w:szCs w:val="20"/>
              </w:rPr>
              <w:t xml:space="preserve">Capacitación </w:t>
            </w:r>
            <w:r w:rsidR="00D82AB7" w:rsidRPr="006027B8">
              <w:rPr>
                <w:rFonts w:ascii="Arial" w:hAnsi="Arial" w:cs="Arial"/>
                <w:sz w:val="20"/>
                <w:szCs w:val="20"/>
              </w:rPr>
              <w:t xml:space="preserve">en </w:t>
            </w:r>
            <w:r>
              <w:rPr>
                <w:rFonts w:ascii="Arial" w:hAnsi="Arial" w:cs="Arial"/>
                <w:sz w:val="20"/>
                <w:szCs w:val="20"/>
              </w:rPr>
              <w:t xml:space="preserve">la nueva versión del </w:t>
            </w:r>
            <w:r w:rsidR="00D82AB7" w:rsidRPr="006027B8">
              <w:rPr>
                <w:rFonts w:ascii="Arial" w:hAnsi="Arial" w:cs="Arial"/>
                <w:sz w:val="20"/>
                <w:szCs w:val="20"/>
              </w:rPr>
              <w:t xml:space="preserve">sistema GTSS, </w:t>
            </w:r>
            <w:r w:rsidR="00CB3678" w:rsidRPr="006027B8">
              <w:rPr>
                <w:rFonts w:ascii="Arial" w:hAnsi="Arial" w:cs="Arial"/>
                <w:sz w:val="20"/>
                <w:szCs w:val="20"/>
              </w:rPr>
              <w:t xml:space="preserve">proporcionándoles </w:t>
            </w:r>
            <w:r w:rsidR="00FA1E6E" w:rsidRPr="006027B8">
              <w:rPr>
                <w:rFonts w:ascii="Arial" w:hAnsi="Arial" w:cs="Arial"/>
                <w:sz w:val="20"/>
                <w:szCs w:val="20"/>
              </w:rPr>
              <w:t>empoderamiento,</w:t>
            </w:r>
            <w:r>
              <w:rPr>
                <w:rFonts w:ascii="Arial" w:hAnsi="Arial" w:cs="Arial"/>
                <w:sz w:val="20"/>
                <w:szCs w:val="20"/>
              </w:rPr>
              <w:t xml:space="preserve"> uso y apropiación, </w:t>
            </w:r>
            <w:r w:rsidR="00CB3678" w:rsidRPr="006027B8">
              <w:rPr>
                <w:rFonts w:ascii="Arial" w:hAnsi="Arial" w:cs="Arial"/>
                <w:sz w:val="20"/>
                <w:szCs w:val="20"/>
              </w:rPr>
              <w:t>administración y gestión</w:t>
            </w:r>
            <w:r w:rsidR="00FA1E6E" w:rsidRPr="006027B8">
              <w:rPr>
                <w:rFonts w:ascii="Arial" w:hAnsi="Arial" w:cs="Arial"/>
                <w:sz w:val="20"/>
                <w:szCs w:val="20"/>
              </w:rPr>
              <w:t xml:space="preserve"> a los </w:t>
            </w:r>
            <w:r>
              <w:rPr>
                <w:rFonts w:ascii="Arial" w:hAnsi="Arial" w:cs="Arial"/>
                <w:sz w:val="20"/>
                <w:szCs w:val="20"/>
              </w:rPr>
              <w:t xml:space="preserve">colaboradores </w:t>
            </w:r>
            <w:r w:rsidR="00FA1E6E" w:rsidRPr="006027B8">
              <w:rPr>
                <w:rFonts w:ascii="Arial" w:hAnsi="Arial" w:cs="Arial"/>
                <w:sz w:val="20"/>
                <w:szCs w:val="20"/>
              </w:rPr>
              <w:t>de la entidad</w:t>
            </w:r>
            <w:r w:rsidR="00CB3678" w:rsidRPr="006027B8">
              <w:rPr>
                <w:rFonts w:ascii="Arial" w:hAnsi="Arial" w:cs="Arial"/>
                <w:sz w:val="20"/>
                <w:szCs w:val="20"/>
              </w:rPr>
              <w:t>.</w:t>
            </w:r>
          </w:p>
          <w:p w14:paraId="27EF1E6C" w14:textId="77777777" w:rsidR="00CB3678" w:rsidRPr="000B33CB" w:rsidRDefault="00CB3678" w:rsidP="00FA1E6E">
            <w:pPr>
              <w:jc w:val="both"/>
              <w:rPr>
                <w:rFonts w:ascii="Arial" w:hAnsi="Arial" w:cs="Arial"/>
                <w:sz w:val="20"/>
                <w:szCs w:val="20"/>
              </w:rPr>
            </w:pPr>
          </w:p>
          <w:p w14:paraId="383F7F61" w14:textId="6BD2401D" w:rsidR="009E609C" w:rsidRPr="002023FC" w:rsidRDefault="00650AFF" w:rsidP="00291CB9">
            <w:pPr>
              <w:pStyle w:val="Prrafodelista"/>
              <w:numPr>
                <w:ilvl w:val="0"/>
                <w:numId w:val="4"/>
              </w:numPr>
              <w:jc w:val="both"/>
              <w:rPr>
                <w:rFonts w:ascii="Arial" w:hAnsi="Arial" w:cs="Arial"/>
                <w:b/>
                <w:bCs/>
                <w:i/>
                <w:color w:val="000000"/>
                <w:sz w:val="20"/>
                <w:szCs w:val="20"/>
              </w:rPr>
            </w:pPr>
            <w:r>
              <w:rPr>
                <w:rFonts w:ascii="Arial" w:hAnsi="Arial" w:cs="Arial"/>
                <w:sz w:val="20"/>
                <w:szCs w:val="20"/>
              </w:rPr>
              <w:t xml:space="preserve">  </w:t>
            </w:r>
            <w:r w:rsidR="009E609C" w:rsidRPr="002023FC">
              <w:rPr>
                <w:rFonts w:ascii="Arial" w:hAnsi="Arial" w:cs="Arial"/>
                <w:b/>
                <w:bCs/>
                <w:i/>
                <w:color w:val="000000"/>
                <w:sz w:val="20"/>
                <w:szCs w:val="20"/>
              </w:rPr>
              <w:t>Mantenimiento</w:t>
            </w:r>
            <w:r w:rsidR="00FA1E6E">
              <w:rPr>
                <w:rFonts w:ascii="Arial" w:hAnsi="Arial" w:cs="Arial"/>
                <w:b/>
                <w:bCs/>
                <w:i/>
                <w:color w:val="000000"/>
                <w:sz w:val="20"/>
                <w:szCs w:val="20"/>
              </w:rPr>
              <w:t xml:space="preserve"> y </w:t>
            </w:r>
            <w:r w:rsidR="009E609C" w:rsidRPr="002023FC">
              <w:rPr>
                <w:rFonts w:ascii="Arial" w:hAnsi="Arial" w:cs="Arial"/>
                <w:b/>
                <w:bCs/>
                <w:i/>
                <w:color w:val="000000"/>
                <w:sz w:val="20"/>
                <w:szCs w:val="20"/>
              </w:rPr>
              <w:t>soporte</w:t>
            </w:r>
            <w:r w:rsidR="00C31661">
              <w:rPr>
                <w:rFonts w:ascii="Arial" w:hAnsi="Arial" w:cs="Arial"/>
                <w:b/>
                <w:bCs/>
                <w:i/>
                <w:color w:val="000000"/>
                <w:sz w:val="20"/>
                <w:szCs w:val="20"/>
              </w:rPr>
              <w:t xml:space="preserve"> y mejoramiento </w:t>
            </w:r>
            <w:r w:rsidR="009E609C">
              <w:rPr>
                <w:rFonts w:ascii="Arial" w:hAnsi="Arial" w:cs="Arial"/>
                <w:b/>
                <w:bCs/>
                <w:i/>
                <w:color w:val="000000"/>
                <w:sz w:val="20"/>
                <w:szCs w:val="20"/>
              </w:rPr>
              <w:t xml:space="preserve">a </w:t>
            </w:r>
            <w:r w:rsidR="009E609C" w:rsidRPr="002023FC">
              <w:rPr>
                <w:rFonts w:ascii="Arial" w:hAnsi="Arial" w:cs="Arial"/>
                <w:b/>
                <w:bCs/>
                <w:i/>
                <w:color w:val="000000"/>
                <w:sz w:val="20"/>
                <w:szCs w:val="20"/>
              </w:rPr>
              <w:t>las herramientas</w:t>
            </w:r>
            <w:r w:rsidR="009E609C">
              <w:rPr>
                <w:rFonts w:ascii="Arial" w:hAnsi="Arial" w:cs="Arial"/>
                <w:b/>
                <w:bCs/>
                <w:i/>
                <w:color w:val="000000"/>
                <w:sz w:val="20"/>
                <w:szCs w:val="20"/>
              </w:rPr>
              <w:t xml:space="preserve"> de apoyo administrativo</w:t>
            </w:r>
          </w:p>
          <w:p w14:paraId="77066F85" w14:textId="77777777" w:rsidR="009E609C" w:rsidRPr="000B33CB" w:rsidRDefault="009E609C" w:rsidP="009E609C">
            <w:pPr>
              <w:jc w:val="both"/>
              <w:rPr>
                <w:rFonts w:ascii="Arial" w:hAnsi="Arial" w:cs="Arial"/>
                <w:bCs/>
                <w:color w:val="000000"/>
                <w:sz w:val="20"/>
                <w:szCs w:val="20"/>
              </w:rPr>
            </w:pPr>
          </w:p>
          <w:p w14:paraId="4CF145DD" w14:textId="5B6CD710" w:rsidR="009E609C" w:rsidRPr="006027B8" w:rsidRDefault="00221646" w:rsidP="006027B8">
            <w:pPr>
              <w:pStyle w:val="Prrafodelista"/>
              <w:numPr>
                <w:ilvl w:val="0"/>
                <w:numId w:val="17"/>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Actualización</w:t>
            </w:r>
            <w:r w:rsidRPr="006027B8">
              <w:rPr>
                <w:rFonts w:ascii="Arial" w:hAnsi="Arial" w:cs="Arial"/>
                <w:bCs/>
                <w:color w:val="000000"/>
                <w:sz w:val="20"/>
                <w:szCs w:val="20"/>
              </w:rPr>
              <w:t xml:space="preserve"> </w:t>
            </w:r>
            <w:r>
              <w:rPr>
                <w:rFonts w:ascii="Arial" w:hAnsi="Arial" w:cs="Arial"/>
                <w:bCs/>
                <w:color w:val="000000"/>
                <w:sz w:val="20"/>
                <w:szCs w:val="20"/>
              </w:rPr>
              <w:t xml:space="preserve">de formatos en el sistema de </w:t>
            </w:r>
            <w:r w:rsidR="009E609C" w:rsidRPr="006027B8">
              <w:rPr>
                <w:rFonts w:ascii="Arial" w:hAnsi="Arial" w:cs="Arial"/>
                <w:bCs/>
                <w:color w:val="000000"/>
                <w:sz w:val="20"/>
                <w:szCs w:val="20"/>
              </w:rPr>
              <w:t>Almacén e Inventario - NEON, aplicativo que permite gestionar el inventario de bienes en consumo y devolutivos de la Superintendencia de Subsidio Familiar.</w:t>
            </w:r>
          </w:p>
          <w:p w14:paraId="5F121590" w14:textId="6483F2C0" w:rsidR="009E609C" w:rsidRPr="006027B8" w:rsidRDefault="00221646" w:rsidP="006027B8">
            <w:pPr>
              <w:pStyle w:val="Prrafodelista"/>
              <w:numPr>
                <w:ilvl w:val="0"/>
                <w:numId w:val="17"/>
              </w:num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 xml:space="preserve">Actualización de las librerías del sistema </w:t>
            </w:r>
            <w:r w:rsidR="009E609C" w:rsidRPr="006027B8">
              <w:rPr>
                <w:rFonts w:ascii="Arial" w:hAnsi="Arial" w:cs="Arial"/>
                <w:bCs/>
                <w:color w:val="000000"/>
                <w:sz w:val="20"/>
                <w:szCs w:val="20"/>
              </w:rPr>
              <w:t>Isolucion, herramienta Integral para Planeación, Implantación, Administración y Mantenimiento del Sistema de Gestión Empresarial: NTCGP1000:2004 y MECI: 1000:2005 de la Entidad.</w:t>
            </w:r>
          </w:p>
          <w:p w14:paraId="53D20CD4" w14:textId="77777777" w:rsidR="009E609C" w:rsidRPr="006027B8" w:rsidRDefault="009E609C" w:rsidP="006027B8">
            <w:pPr>
              <w:pStyle w:val="Prrafodelista"/>
              <w:numPr>
                <w:ilvl w:val="0"/>
                <w:numId w:val="17"/>
              </w:numPr>
              <w:autoSpaceDE w:val="0"/>
              <w:autoSpaceDN w:val="0"/>
              <w:adjustRightInd w:val="0"/>
              <w:jc w:val="both"/>
              <w:rPr>
                <w:rFonts w:ascii="Arial" w:hAnsi="Arial" w:cs="Arial"/>
                <w:bCs/>
                <w:color w:val="000000"/>
                <w:sz w:val="20"/>
                <w:szCs w:val="20"/>
              </w:rPr>
            </w:pPr>
            <w:r w:rsidRPr="006027B8">
              <w:rPr>
                <w:rFonts w:ascii="Arial" w:hAnsi="Arial" w:cs="Arial"/>
                <w:bCs/>
                <w:color w:val="000000"/>
                <w:sz w:val="20"/>
                <w:szCs w:val="20"/>
              </w:rPr>
              <w:t>SICOP, aplicativo que permite generar liquidar la nómina y administrar la gestión del talento humano de la entidad.</w:t>
            </w:r>
          </w:p>
          <w:p w14:paraId="3C4300D9" w14:textId="77777777" w:rsidR="00650AFF" w:rsidRPr="006027B8" w:rsidRDefault="00650AFF" w:rsidP="006027B8">
            <w:pPr>
              <w:pStyle w:val="Prrafodelista"/>
              <w:numPr>
                <w:ilvl w:val="0"/>
                <w:numId w:val="17"/>
              </w:numPr>
              <w:autoSpaceDE w:val="0"/>
              <w:autoSpaceDN w:val="0"/>
              <w:adjustRightInd w:val="0"/>
              <w:jc w:val="both"/>
              <w:rPr>
                <w:rFonts w:ascii="Arial" w:hAnsi="Arial" w:cs="Arial"/>
                <w:bCs/>
                <w:sz w:val="20"/>
                <w:szCs w:val="20"/>
              </w:rPr>
            </w:pPr>
            <w:r w:rsidRPr="006027B8">
              <w:rPr>
                <w:rFonts w:ascii="Arial" w:hAnsi="Arial" w:cs="Arial"/>
                <w:bCs/>
                <w:color w:val="000000"/>
                <w:sz w:val="20"/>
                <w:szCs w:val="20"/>
              </w:rPr>
              <w:t>Sistema de Control de acceso para los funcionarios de la entidad y visitantes a</w:t>
            </w:r>
            <w:r w:rsidRPr="006027B8">
              <w:rPr>
                <w:rFonts w:ascii="Arial" w:hAnsi="Arial" w:cs="Arial"/>
                <w:sz w:val="20"/>
                <w:szCs w:val="20"/>
              </w:rPr>
              <w:t xml:space="preserve"> las dos sedes de la Superintendencia, con el fin de prevenir el acceso no autorizado o restringir</w:t>
            </w:r>
            <w:r w:rsidR="008323B6" w:rsidRPr="006027B8">
              <w:rPr>
                <w:rFonts w:ascii="Arial" w:hAnsi="Arial" w:cs="Arial"/>
                <w:sz w:val="20"/>
                <w:szCs w:val="20"/>
              </w:rPr>
              <w:t xml:space="preserve">lo </w:t>
            </w:r>
            <w:r w:rsidRPr="006027B8">
              <w:rPr>
                <w:rFonts w:ascii="Arial" w:hAnsi="Arial" w:cs="Arial"/>
                <w:sz w:val="20"/>
                <w:szCs w:val="20"/>
              </w:rPr>
              <w:t>a áreas sensibles de las instalaciones de la Superintendencia del Subsidio Familiar.</w:t>
            </w:r>
          </w:p>
          <w:p w14:paraId="00054915" w14:textId="3E7C9767" w:rsidR="00632FC7" w:rsidRDefault="00283191" w:rsidP="006027B8">
            <w:pPr>
              <w:pStyle w:val="Prrafodelista"/>
              <w:numPr>
                <w:ilvl w:val="0"/>
                <w:numId w:val="17"/>
              </w:numPr>
              <w:jc w:val="both"/>
              <w:rPr>
                <w:rFonts w:ascii="Arial" w:hAnsi="Arial" w:cs="Arial"/>
                <w:sz w:val="20"/>
                <w:szCs w:val="20"/>
              </w:rPr>
            </w:pPr>
            <w:r w:rsidRPr="006027B8">
              <w:rPr>
                <w:rFonts w:ascii="Arial" w:hAnsi="Arial" w:cs="Arial"/>
                <w:bCs/>
                <w:color w:val="000000"/>
                <w:sz w:val="20"/>
                <w:szCs w:val="20"/>
              </w:rPr>
              <w:t xml:space="preserve">Contratación de </w:t>
            </w:r>
            <w:r w:rsidR="00632FC7" w:rsidRPr="006027B8">
              <w:rPr>
                <w:rFonts w:ascii="Arial" w:hAnsi="Arial" w:cs="Arial"/>
                <w:sz w:val="20"/>
                <w:szCs w:val="20"/>
              </w:rPr>
              <w:t xml:space="preserve">profesionales para brindar apoyo en el desarrollo </w:t>
            </w:r>
            <w:r w:rsidR="008323B6" w:rsidRPr="006027B8">
              <w:rPr>
                <w:rFonts w:ascii="Arial" w:hAnsi="Arial" w:cs="Arial"/>
                <w:sz w:val="20"/>
                <w:szCs w:val="20"/>
              </w:rPr>
              <w:t xml:space="preserve">de </w:t>
            </w:r>
            <w:r w:rsidR="00632FC7" w:rsidRPr="006027B8">
              <w:rPr>
                <w:rFonts w:ascii="Arial" w:hAnsi="Arial" w:cs="Arial"/>
                <w:sz w:val="20"/>
                <w:szCs w:val="20"/>
              </w:rPr>
              <w:t xml:space="preserve">la gestión de la </w:t>
            </w:r>
            <w:r w:rsidR="00291951" w:rsidRPr="006027B8">
              <w:rPr>
                <w:rFonts w:ascii="Arial" w:hAnsi="Arial" w:cs="Arial"/>
                <w:sz w:val="20"/>
                <w:szCs w:val="20"/>
              </w:rPr>
              <w:t>Oficina de Tecnologías de la Información y las Comunicaciones</w:t>
            </w:r>
            <w:r w:rsidR="00650B0A">
              <w:rPr>
                <w:rFonts w:ascii="Arial" w:hAnsi="Arial" w:cs="Arial"/>
                <w:sz w:val="20"/>
                <w:szCs w:val="20"/>
              </w:rPr>
              <w:t>.</w:t>
            </w:r>
          </w:p>
          <w:p w14:paraId="4CC91F50" w14:textId="3667B9F3" w:rsidR="006E0E06" w:rsidRPr="006027B8" w:rsidRDefault="006E0E06" w:rsidP="006027B8">
            <w:pPr>
              <w:pStyle w:val="Prrafodelista"/>
              <w:numPr>
                <w:ilvl w:val="0"/>
                <w:numId w:val="17"/>
              </w:numPr>
              <w:jc w:val="both"/>
              <w:rPr>
                <w:rFonts w:ascii="Arial" w:hAnsi="Arial" w:cs="Arial"/>
                <w:sz w:val="20"/>
                <w:szCs w:val="20"/>
              </w:rPr>
            </w:pPr>
            <w:r>
              <w:rPr>
                <w:rFonts w:ascii="Arial" w:hAnsi="Arial" w:cs="Arial"/>
                <w:sz w:val="20"/>
                <w:szCs w:val="20"/>
              </w:rPr>
              <w:t>Desarrollo e implementación de la Intranet para la Superintendencia del Subsidio Familiar.</w:t>
            </w:r>
          </w:p>
          <w:p w14:paraId="65D14A2C" w14:textId="77777777" w:rsidR="009E609C" w:rsidRPr="009E609C" w:rsidRDefault="009E609C" w:rsidP="009E609C">
            <w:pPr>
              <w:jc w:val="both"/>
              <w:rPr>
                <w:rFonts w:ascii="Arial" w:hAnsi="Arial" w:cs="Arial"/>
                <w:b/>
                <w:bCs/>
                <w:i/>
                <w:color w:val="000000"/>
                <w:sz w:val="20"/>
                <w:szCs w:val="20"/>
              </w:rPr>
            </w:pPr>
          </w:p>
          <w:p w14:paraId="291765E2" w14:textId="77777777" w:rsidR="00CB09E6" w:rsidRPr="002023FC" w:rsidRDefault="00CB09E6" w:rsidP="00291CB9">
            <w:pPr>
              <w:pStyle w:val="Prrafodelista"/>
              <w:numPr>
                <w:ilvl w:val="0"/>
                <w:numId w:val="4"/>
              </w:numPr>
              <w:jc w:val="both"/>
              <w:rPr>
                <w:rFonts w:ascii="Arial" w:hAnsi="Arial" w:cs="Arial"/>
                <w:b/>
                <w:bCs/>
                <w:i/>
                <w:color w:val="000000"/>
                <w:sz w:val="20"/>
                <w:szCs w:val="20"/>
              </w:rPr>
            </w:pPr>
            <w:r w:rsidRPr="002023FC">
              <w:rPr>
                <w:rFonts w:ascii="Arial" w:hAnsi="Arial" w:cs="Arial"/>
                <w:b/>
                <w:bCs/>
                <w:i/>
                <w:color w:val="000000"/>
                <w:sz w:val="20"/>
                <w:szCs w:val="20"/>
              </w:rPr>
              <w:t>Fortalecimiento de la gestión de capacidad de la infraestructura tecnológica de la Superintendencia del Subsidio Familiar</w:t>
            </w:r>
          </w:p>
          <w:p w14:paraId="01AC6606" w14:textId="77777777" w:rsidR="00CB09E6" w:rsidRPr="000B33CB" w:rsidRDefault="00CB09E6" w:rsidP="00C32A98">
            <w:pPr>
              <w:jc w:val="both"/>
              <w:rPr>
                <w:rFonts w:ascii="Arial" w:hAnsi="Arial" w:cs="Arial"/>
                <w:bCs/>
                <w:i/>
                <w:color w:val="000000"/>
                <w:sz w:val="20"/>
                <w:szCs w:val="20"/>
              </w:rPr>
            </w:pPr>
          </w:p>
          <w:p w14:paraId="4DD29C44" w14:textId="77777777" w:rsidR="00CB09E6" w:rsidRPr="000B33CB" w:rsidRDefault="00CB09E6" w:rsidP="00C32A98">
            <w:pPr>
              <w:autoSpaceDE w:val="0"/>
              <w:autoSpaceDN w:val="0"/>
              <w:adjustRightInd w:val="0"/>
              <w:jc w:val="both"/>
              <w:rPr>
                <w:rFonts w:ascii="Arial" w:hAnsi="Arial" w:cs="Arial"/>
                <w:bCs/>
                <w:color w:val="000000"/>
                <w:sz w:val="20"/>
                <w:szCs w:val="20"/>
              </w:rPr>
            </w:pPr>
            <w:r w:rsidRPr="000B33CB">
              <w:rPr>
                <w:rFonts w:ascii="Arial" w:hAnsi="Arial" w:cs="Arial"/>
                <w:bCs/>
                <w:color w:val="000000"/>
                <w:sz w:val="20"/>
                <w:szCs w:val="20"/>
              </w:rPr>
              <w:t xml:space="preserve">La Oficina de TIC de la Superintendencia </w:t>
            </w:r>
            <w:r w:rsidR="008323B6">
              <w:rPr>
                <w:rFonts w:ascii="Arial" w:hAnsi="Arial" w:cs="Arial"/>
                <w:bCs/>
                <w:color w:val="000000"/>
                <w:sz w:val="20"/>
                <w:szCs w:val="20"/>
              </w:rPr>
              <w:t>ha venido i</w:t>
            </w:r>
            <w:r w:rsidR="005A544C">
              <w:rPr>
                <w:rFonts w:ascii="Arial" w:hAnsi="Arial" w:cs="Arial"/>
                <w:bCs/>
                <w:color w:val="000000"/>
                <w:sz w:val="20"/>
                <w:szCs w:val="20"/>
              </w:rPr>
              <w:t>ncorpor</w:t>
            </w:r>
            <w:r w:rsidR="008323B6">
              <w:rPr>
                <w:rFonts w:ascii="Arial" w:hAnsi="Arial" w:cs="Arial"/>
                <w:bCs/>
                <w:color w:val="000000"/>
                <w:sz w:val="20"/>
                <w:szCs w:val="20"/>
              </w:rPr>
              <w:t xml:space="preserve">ando </w:t>
            </w:r>
            <w:r w:rsidRPr="000B33CB">
              <w:rPr>
                <w:rFonts w:ascii="Arial" w:hAnsi="Arial" w:cs="Arial"/>
                <w:bCs/>
                <w:color w:val="000000"/>
                <w:sz w:val="20"/>
                <w:szCs w:val="20"/>
              </w:rPr>
              <w:t xml:space="preserve">soluciones tecnológicas, mejorando la gestión de capacidad de la infraestructura tecnológica de la entidad en la que se </w:t>
            </w:r>
            <w:r w:rsidRPr="000B33CB">
              <w:rPr>
                <w:rFonts w:ascii="Arial" w:hAnsi="Arial" w:cs="Arial"/>
                <w:bCs/>
                <w:color w:val="000000"/>
                <w:sz w:val="20"/>
                <w:szCs w:val="20"/>
              </w:rPr>
              <w:lastRenderedPageBreak/>
              <w:t>soporta el Sistema Integrado del Subsidio Familiar, proporcionando continuidad, disponibilidad, interoperabilidad y seguridad de la información para brindar una óptima prestación de los servicios.</w:t>
            </w:r>
          </w:p>
          <w:p w14:paraId="23C1BD5D" w14:textId="77777777" w:rsidR="00CB09E6" w:rsidRPr="000B33CB" w:rsidRDefault="00CB09E6" w:rsidP="00C32A98">
            <w:pPr>
              <w:autoSpaceDE w:val="0"/>
              <w:autoSpaceDN w:val="0"/>
              <w:adjustRightInd w:val="0"/>
              <w:jc w:val="both"/>
              <w:rPr>
                <w:rFonts w:ascii="Arial" w:hAnsi="Arial" w:cs="Arial"/>
                <w:bCs/>
                <w:color w:val="000000"/>
                <w:sz w:val="20"/>
                <w:szCs w:val="20"/>
              </w:rPr>
            </w:pPr>
          </w:p>
          <w:p w14:paraId="4D14A966" w14:textId="794471E5" w:rsidR="006C12F1" w:rsidRPr="006C12F1" w:rsidRDefault="00373963" w:rsidP="006027B8">
            <w:pPr>
              <w:numPr>
                <w:ilvl w:val="0"/>
                <w:numId w:val="18"/>
              </w:numPr>
              <w:autoSpaceDE w:val="0"/>
              <w:autoSpaceDN w:val="0"/>
              <w:adjustRightInd w:val="0"/>
              <w:spacing w:after="200" w:line="276" w:lineRule="auto"/>
              <w:contextualSpacing/>
              <w:jc w:val="both"/>
              <w:rPr>
                <w:rFonts w:ascii="Arial" w:hAnsi="Arial" w:cs="Arial"/>
                <w:bCs/>
                <w:color w:val="000000"/>
                <w:sz w:val="20"/>
                <w:szCs w:val="20"/>
              </w:rPr>
            </w:pPr>
            <w:r>
              <w:rPr>
                <w:rFonts w:ascii="Arial" w:hAnsi="Arial" w:cs="Arial"/>
                <w:bCs/>
                <w:color w:val="000000"/>
                <w:sz w:val="20"/>
                <w:szCs w:val="20"/>
              </w:rPr>
              <w:t>P</w:t>
            </w:r>
            <w:r w:rsidR="006C12F1" w:rsidRPr="006C12F1">
              <w:rPr>
                <w:rFonts w:ascii="Arial" w:hAnsi="Arial" w:cs="Arial"/>
                <w:bCs/>
                <w:color w:val="000000"/>
                <w:sz w:val="20"/>
                <w:szCs w:val="20"/>
              </w:rPr>
              <w:t xml:space="preserve">restación del servicio de </w:t>
            </w:r>
            <w:r>
              <w:rPr>
                <w:rFonts w:ascii="Arial" w:hAnsi="Arial" w:cs="Arial"/>
                <w:bCs/>
                <w:color w:val="000000"/>
                <w:sz w:val="20"/>
                <w:szCs w:val="20"/>
              </w:rPr>
              <w:t xml:space="preserve">soporte técnico mediante la </w:t>
            </w:r>
            <w:r w:rsidR="006C12F1" w:rsidRPr="006C12F1">
              <w:rPr>
                <w:rFonts w:ascii="Arial" w:hAnsi="Arial" w:cs="Arial"/>
                <w:bCs/>
                <w:color w:val="000000"/>
                <w:sz w:val="20"/>
                <w:szCs w:val="20"/>
              </w:rPr>
              <w:t xml:space="preserve">mesa de ayuda y mantenimiento correctivo a los recursos computacionales de la superintendencia del subsidio familiar, con suministro de repuestos (contrato </w:t>
            </w:r>
            <w:r>
              <w:rPr>
                <w:rFonts w:ascii="Arial" w:hAnsi="Arial" w:cs="Arial"/>
                <w:bCs/>
                <w:color w:val="000000"/>
                <w:sz w:val="20"/>
                <w:szCs w:val="20"/>
              </w:rPr>
              <w:t xml:space="preserve">No. </w:t>
            </w:r>
            <w:r w:rsidR="006C12F1" w:rsidRPr="006C12F1">
              <w:rPr>
                <w:rFonts w:ascii="Arial" w:hAnsi="Arial" w:cs="Arial"/>
                <w:bCs/>
                <w:color w:val="000000"/>
                <w:sz w:val="20"/>
                <w:szCs w:val="20"/>
              </w:rPr>
              <w:t xml:space="preserve">172 de 2018). </w:t>
            </w:r>
          </w:p>
          <w:p w14:paraId="0204855D" w14:textId="77777777" w:rsidR="006C12F1" w:rsidRPr="006C12F1" w:rsidRDefault="006C12F1" w:rsidP="006C12F1">
            <w:pPr>
              <w:spacing w:after="200" w:line="276" w:lineRule="auto"/>
              <w:ind w:left="-54"/>
              <w:contextualSpacing/>
              <w:jc w:val="both"/>
              <w:rPr>
                <w:rFonts w:ascii="Arial" w:hAnsi="Arial" w:cs="Arial"/>
                <w:sz w:val="20"/>
                <w:szCs w:val="20"/>
              </w:rPr>
            </w:pPr>
          </w:p>
          <w:p w14:paraId="6DDC95DA" w14:textId="7627E4FB" w:rsidR="005F44BC" w:rsidRDefault="00373963" w:rsidP="006027B8">
            <w:pPr>
              <w:numPr>
                <w:ilvl w:val="0"/>
                <w:numId w:val="18"/>
              </w:numPr>
              <w:autoSpaceDE w:val="0"/>
              <w:autoSpaceDN w:val="0"/>
              <w:adjustRightInd w:val="0"/>
              <w:contextualSpacing/>
              <w:jc w:val="both"/>
              <w:rPr>
                <w:rFonts w:ascii="Arial" w:hAnsi="Arial" w:cs="Arial"/>
                <w:bCs/>
                <w:color w:val="000000"/>
                <w:sz w:val="20"/>
                <w:szCs w:val="20"/>
              </w:rPr>
            </w:pPr>
            <w:r>
              <w:rPr>
                <w:rFonts w:ascii="Arial" w:hAnsi="Arial" w:cs="Arial"/>
                <w:bCs/>
                <w:color w:val="000000"/>
                <w:sz w:val="20"/>
                <w:szCs w:val="20"/>
              </w:rPr>
              <w:t xml:space="preserve">Prestación </w:t>
            </w:r>
            <w:r w:rsidR="00283191">
              <w:rPr>
                <w:rFonts w:ascii="Arial" w:hAnsi="Arial" w:cs="Arial"/>
                <w:bCs/>
                <w:color w:val="000000"/>
                <w:sz w:val="20"/>
                <w:szCs w:val="20"/>
              </w:rPr>
              <w:t xml:space="preserve">del </w:t>
            </w:r>
            <w:r w:rsidR="005F44BC" w:rsidRPr="005F44BC">
              <w:rPr>
                <w:rFonts w:ascii="Arial" w:hAnsi="Arial" w:cs="Arial"/>
                <w:bCs/>
                <w:color w:val="000000"/>
                <w:sz w:val="20"/>
                <w:szCs w:val="20"/>
              </w:rPr>
              <w:t xml:space="preserve">servicio de conectividad a la sede de la entidad, comunicación con el exterior y acceso a las diferentes herramientas que se </w:t>
            </w:r>
            <w:r w:rsidR="005F44BC">
              <w:rPr>
                <w:rFonts w:ascii="Arial" w:hAnsi="Arial" w:cs="Arial"/>
                <w:bCs/>
                <w:color w:val="000000"/>
                <w:sz w:val="20"/>
                <w:szCs w:val="20"/>
              </w:rPr>
              <w:t xml:space="preserve">ofrecen </w:t>
            </w:r>
            <w:r w:rsidR="005F44BC" w:rsidRPr="005F44BC">
              <w:rPr>
                <w:rFonts w:ascii="Arial" w:hAnsi="Arial" w:cs="Arial"/>
                <w:bCs/>
                <w:color w:val="000000"/>
                <w:sz w:val="20"/>
                <w:szCs w:val="20"/>
              </w:rPr>
              <w:t xml:space="preserve">a los colaboradores </w:t>
            </w:r>
            <w:r w:rsidR="005F44BC">
              <w:rPr>
                <w:rFonts w:ascii="Arial" w:hAnsi="Arial" w:cs="Arial"/>
                <w:bCs/>
                <w:color w:val="000000"/>
                <w:sz w:val="20"/>
                <w:szCs w:val="20"/>
              </w:rPr>
              <w:t xml:space="preserve">de la entidad </w:t>
            </w:r>
            <w:r w:rsidR="005F44BC" w:rsidRPr="005F44BC">
              <w:rPr>
                <w:rFonts w:ascii="Arial" w:hAnsi="Arial" w:cs="Arial"/>
                <w:bCs/>
                <w:color w:val="000000"/>
                <w:sz w:val="20"/>
                <w:szCs w:val="20"/>
              </w:rPr>
              <w:t>y ciudadanía en general</w:t>
            </w:r>
            <w:r w:rsidR="005F44BC">
              <w:rPr>
                <w:rFonts w:ascii="Arial" w:hAnsi="Arial" w:cs="Arial"/>
                <w:bCs/>
                <w:color w:val="000000"/>
                <w:sz w:val="20"/>
                <w:szCs w:val="20"/>
              </w:rPr>
              <w:t>.</w:t>
            </w:r>
          </w:p>
          <w:p w14:paraId="13218026" w14:textId="77777777" w:rsidR="005F44BC" w:rsidRDefault="005F44BC" w:rsidP="005F44BC">
            <w:pPr>
              <w:pStyle w:val="Prrafodelista"/>
              <w:rPr>
                <w:rFonts w:ascii="Arial" w:hAnsi="Arial" w:cs="Arial"/>
                <w:bCs/>
                <w:color w:val="000000"/>
                <w:sz w:val="20"/>
                <w:szCs w:val="20"/>
              </w:rPr>
            </w:pPr>
          </w:p>
          <w:p w14:paraId="426DB971" w14:textId="7B5956D0" w:rsidR="005F44BC" w:rsidRDefault="00373963" w:rsidP="006027B8">
            <w:pPr>
              <w:numPr>
                <w:ilvl w:val="0"/>
                <w:numId w:val="18"/>
              </w:numPr>
              <w:autoSpaceDE w:val="0"/>
              <w:autoSpaceDN w:val="0"/>
              <w:adjustRightInd w:val="0"/>
              <w:contextualSpacing/>
              <w:jc w:val="both"/>
              <w:rPr>
                <w:rFonts w:ascii="Arial" w:hAnsi="Arial" w:cs="Arial"/>
                <w:bCs/>
                <w:color w:val="000000"/>
                <w:sz w:val="20"/>
                <w:szCs w:val="20"/>
              </w:rPr>
            </w:pPr>
            <w:r>
              <w:rPr>
                <w:rFonts w:ascii="Arial" w:hAnsi="Arial" w:cs="Arial"/>
                <w:bCs/>
                <w:color w:val="000000"/>
                <w:sz w:val="20"/>
                <w:szCs w:val="20"/>
              </w:rPr>
              <w:t xml:space="preserve">Prestación </w:t>
            </w:r>
            <w:r w:rsidR="00283191">
              <w:rPr>
                <w:rFonts w:ascii="Arial" w:hAnsi="Arial" w:cs="Arial"/>
                <w:bCs/>
                <w:color w:val="000000"/>
                <w:sz w:val="20"/>
                <w:szCs w:val="20"/>
              </w:rPr>
              <w:t xml:space="preserve">del </w:t>
            </w:r>
            <w:r w:rsidR="005F44BC" w:rsidRPr="005F44BC">
              <w:rPr>
                <w:rFonts w:ascii="Arial" w:hAnsi="Arial" w:cs="Arial"/>
                <w:bCs/>
                <w:color w:val="000000"/>
                <w:sz w:val="20"/>
                <w:szCs w:val="20"/>
              </w:rPr>
              <w:t>servicio de alojamiento (Collocation) de la Infraestructura Central de Computo</w:t>
            </w:r>
            <w:r w:rsidR="005F44BC">
              <w:rPr>
                <w:rFonts w:ascii="Arial" w:hAnsi="Arial" w:cs="Arial"/>
                <w:bCs/>
                <w:color w:val="000000"/>
                <w:sz w:val="20"/>
                <w:szCs w:val="20"/>
              </w:rPr>
              <w:t>.</w:t>
            </w:r>
          </w:p>
          <w:p w14:paraId="7E11651B" w14:textId="77777777" w:rsidR="00291CB9" w:rsidRDefault="00291CB9" w:rsidP="00291CB9">
            <w:pPr>
              <w:pStyle w:val="Prrafodelista"/>
              <w:rPr>
                <w:rFonts w:ascii="Arial" w:hAnsi="Arial" w:cs="Arial"/>
                <w:bCs/>
                <w:color w:val="000000"/>
                <w:sz w:val="20"/>
                <w:szCs w:val="20"/>
              </w:rPr>
            </w:pPr>
          </w:p>
          <w:p w14:paraId="2F9EE705" w14:textId="6D5E666F" w:rsidR="00291CB9" w:rsidRPr="00642623" w:rsidRDefault="00642623" w:rsidP="00642623">
            <w:pPr>
              <w:numPr>
                <w:ilvl w:val="0"/>
                <w:numId w:val="18"/>
              </w:numPr>
              <w:autoSpaceDE w:val="0"/>
              <w:autoSpaceDN w:val="0"/>
              <w:adjustRightInd w:val="0"/>
              <w:contextualSpacing/>
              <w:jc w:val="both"/>
              <w:rPr>
                <w:rFonts w:ascii="Arial" w:hAnsi="Arial" w:cs="Arial"/>
                <w:bCs/>
                <w:color w:val="000000"/>
                <w:sz w:val="20"/>
                <w:szCs w:val="20"/>
              </w:rPr>
            </w:pPr>
            <w:r w:rsidRPr="00642623">
              <w:rPr>
                <w:rFonts w:ascii="Arial" w:hAnsi="Arial" w:cs="Arial"/>
                <w:bCs/>
                <w:color w:val="000000"/>
                <w:sz w:val="20"/>
                <w:szCs w:val="20"/>
              </w:rPr>
              <w:t>Prestación de</w:t>
            </w:r>
            <w:r w:rsidR="00291CB9" w:rsidRPr="00642623">
              <w:rPr>
                <w:rFonts w:ascii="Arial" w:hAnsi="Arial" w:cs="Arial"/>
                <w:bCs/>
                <w:color w:val="000000"/>
                <w:sz w:val="20"/>
                <w:szCs w:val="20"/>
              </w:rPr>
              <w:t>l servicio de soporte al Sistema de Control de Acceso y sus componentes donde se realizaron los dos mantenimientos preventivos</w:t>
            </w:r>
            <w:r w:rsidRPr="00642623">
              <w:rPr>
                <w:rFonts w:ascii="Arial" w:hAnsi="Arial" w:cs="Arial"/>
                <w:bCs/>
                <w:color w:val="000000"/>
                <w:sz w:val="20"/>
                <w:szCs w:val="20"/>
              </w:rPr>
              <w:t>.</w:t>
            </w:r>
            <w:r w:rsidR="00291CB9" w:rsidRPr="00642623">
              <w:rPr>
                <w:rFonts w:ascii="Arial" w:hAnsi="Arial" w:cs="Arial"/>
                <w:bCs/>
                <w:color w:val="000000"/>
                <w:sz w:val="20"/>
                <w:szCs w:val="20"/>
              </w:rPr>
              <w:t xml:space="preserve"> A la fecha, la oficina de las TIC, ya cuenta con el contrato No. 008 de 2019 por el cual se renovó este soporte para la vigencia del 2019.</w:t>
            </w:r>
          </w:p>
          <w:p w14:paraId="1716940B" w14:textId="77777777" w:rsidR="005F44BC" w:rsidRDefault="005F44BC" w:rsidP="00642623">
            <w:pPr>
              <w:autoSpaceDE w:val="0"/>
              <w:autoSpaceDN w:val="0"/>
              <w:adjustRightInd w:val="0"/>
              <w:contextualSpacing/>
              <w:jc w:val="both"/>
              <w:rPr>
                <w:rFonts w:ascii="Arial" w:hAnsi="Arial" w:cs="Arial"/>
                <w:bCs/>
                <w:color w:val="000000"/>
                <w:sz w:val="20"/>
                <w:szCs w:val="20"/>
              </w:rPr>
            </w:pPr>
          </w:p>
          <w:p w14:paraId="6607F5E2" w14:textId="4F1CE33E" w:rsidR="00291CB9" w:rsidRDefault="00283191" w:rsidP="00642623">
            <w:pPr>
              <w:numPr>
                <w:ilvl w:val="0"/>
                <w:numId w:val="18"/>
              </w:numPr>
              <w:autoSpaceDE w:val="0"/>
              <w:autoSpaceDN w:val="0"/>
              <w:adjustRightInd w:val="0"/>
              <w:contextualSpacing/>
              <w:jc w:val="both"/>
              <w:rPr>
                <w:rFonts w:ascii="Arial" w:hAnsi="Arial" w:cs="Arial"/>
                <w:bCs/>
                <w:color w:val="000000"/>
                <w:sz w:val="20"/>
                <w:szCs w:val="20"/>
              </w:rPr>
            </w:pPr>
            <w:r w:rsidRPr="00642623">
              <w:rPr>
                <w:rFonts w:ascii="Arial" w:hAnsi="Arial" w:cs="Arial"/>
                <w:bCs/>
                <w:color w:val="000000"/>
                <w:sz w:val="20"/>
                <w:szCs w:val="20"/>
              </w:rPr>
              <w:t xml:space="preserve">Adquisición de </w:t>
            </w:r>
            <w:r w:rsidR="005F44BC" w:rsidRPr="00642623">
              <w:rPr>
                <w:rFonts w:ascii="Arial" w:hAnsi="Arial" w:cs="Arial"/>
                <w:bCs/>
                <w:color w:val="000000"/>
                <w:sz w:val="20"/>
                <w:szCs w:val="20"/>
              </w:rPr>
              <w:t>una solución de Seguridad Perimetral (Firewall) para fortalecer las comunicaciones de la entidad y se encuentra alineado con el Sistema de Gestión de Seguridad de la Información – SGSI.</w:t>
            </w:r>
            <w:r w:rsidR="00291CB9" w:rsidRPr="00642623">
              <w:rPr>
                <w:rFonts w:ascii="Arial" w:hAnsi="Arial" w:cs="Arial"/>
                <w:bCs/>
                <w:color w:val="000000"/>
                <w:sz w:val="20"/>
                <w:szCs w:val="20"/>
              </w:rPr>
              <w:t xml:space="preserve"> Se mantuvo la protección e identificación digital, a través de certificado digital SSL (HTTPS), las diferentes herramientas que utiliza la entidad en el ejercicio de las funciones de empleados y colaboradores de la SuperSubsidio Familiar, estas herramientas son: Portal Corporativo, ISOLUCION, SIREVAC, SIGER, GTSS, GLPI.</w:t>
            </w:r>
          </w:p>
          <w:p w14:paraId="081103FD" w14:textId="77777777" w:rsidR="00642623" w:rsidRDefault="00642623" w:rsidP="00642623">
            <w:pPr>
              <w:pStyle w:val="Prrafodelista"/>
              <w:rPr>
                <w:rFonts w:ascii="Arial" w:hAnsi="Arial" w:cs="Arial"/>
                <w:bCs/>
                <w:color w:val="000000"/>
                <w:sz w:val="20"/>
                <w:szCs w:val="20"/>
              </w:rPr>
            </w:pPr>
          </w:p>
          <w:p w14:paraId="5A70D8EF" w14:textId="77777777" w:rsidR="00291CB9" w:rsidRPr="00642623" w:rsidRDefault="00291CB9" w:rsidP="00642623">
            <w:pPr>
              <w:numPr>
                <w:ilvl w:val="0"/>
                <w:numId w:val="18"/>
              </w:numPr>
              <w:autoSpaceDE w:val="0"/>
              <w:autoSpaceDN w:val="0"/>
              <w:adjustRightInd w:val="0"/>
              <w:contextualSpacing/>
              <w:jc w:val="both"/>
              <w:rPr>
                <w:rFonts w:ascii="Arial" w:hAnsi="Arial" w:cs="Arial"/>
                <w:bCs/>
                <w:color w:val="000000"/>
                <w:sz w:val="20"/>
                <w:szCs w:val="20"/>
              </w:rPr>
            </w:pPr>
            <w:r w:rsidRPr="00642623">
              <w:rPr>
                <w:rFonts w:ascii="Arial" w:hAnsi="Arial" w:cs="Arial"/>
                <w:bCs/>
                <w:color w:val="000000"/>
                <w:sz w:val="20"/>
                <w:szCs w:val="20"/>
              </w:rPr>
              <w:t>Se realizaron de manera programada, las copias de respaldo y backups a las diferentes herramientas de apoyo y Sistemas de Información que posee la entidad.</w:t>
            </w:r>
          </w:p>
          <w:p w14:paraId="44357A13" w14:textId="5F82F846" w:rsidR="005F44BC" w:rsidRDefault="005F44BC" w:rsidP="00291CB9">
            <w:pPr>
              <w:autoSpaceDE w:val="0"/>
              <w:autoSpaceDN w:val="0"/>
              <w:adjustRightInd w:val="0"/>
              <w:ind w:left="360"/>
              <w:contextualSpacing/>
              <w:jc w:val="both"/>
              <w:rPr>
                <w:rFonts w:ascii="Arial" w:hAnsi="Arial" w:cs="Arial"/>
                <w:bCs/>
                <w:color w:val="000000"/>
                <w:sz w:val="20"/>
                <w:szCs w:val="20"/>
              </w:rPr>
            </w:pPr>
          </w:p>
          <w:p w14:paraId="52990005" w14:textId="35461C1D" w:rsidR="005F44BC" w:rsidRPr="006027B8" w:rsidRDefault="00283191" w:rsidP="006027B8">
            <w:pPr>
              <w:pStyle w:val="Prrafodelista"/>
              <w:numPr>
                <w:ilvl w:val="0"/>
                <w:numId w:val="20"/>
              </w:numPr>
              <w:autoSpaceDE w:val="0"/>
              <w:autoSpaceDN w:val="0"/>
              <w:adjustRightInd w:val="0"/>
              <w:ind w:left="360"/>
              <w:jc w:val="both"/>
              <w:rPr>
                <w:rFonts w:ascii="Arial" w:hAnsi="Arial" w:cs="Arial"/>
                <w:bCs/>
                <w:color w:val="000000"/>
                <w:sz w:val="20"/>
                <w:szCs w:val="20"/>
              </w:rPr>
            </w:pPr>
            <w:r w:rsidRPr="006027B8">
              <w:rPr>
                <w:rFonts w:ascii="Arial" w:hAnsi="Arial" w:cs="Arial"/>
                <w:bCs/>
                <w:color w:val="000000"/>
                <w:sz w:val="20"/>
                <w:szCs w:val="20"/>
              </w:rPr>
              <w:t>M</w:t>
            </w:r>
            <w:r w:rsidR="005F44BC" w:rsidRPr="006027B8">
              <w:rPr>
                <w:rFonts w:ascii="Arial" w:hAnsi="Arial" w:cs="Arial"/>
                <w:bCs/>
                <w:color w:val="000000"/>
                <w:sz w:val="20"/>
                <w:szCs w:val="20"/>
              </w:rPr>
              <w:t>onitoreo del funcionamiento y comportamiento del tráfico y uso del recurso de conectividad y comunicación de datos.</w:t>
            </w:r>
          </w:p>
          <w:p w14:paraId="6FDDC770" w14:textId="77777777" w:rsidR="005F44BC" w:rsidRDefault="005F44BC" w:rsidP="006027B8">
            <w:pPr>
              <w:pStyle w:val="Prrafodelista"/>
              <w:ind w:left="0"/>
              <w:rPr>
                <w:rFonts w:ascii="Arial" w:hAnsi="Arial" w:cs="Arial"/>
                <w:bCs/>
                <w:color w:val="000000"/>
                <w:sz w:val="20"/>
                <w:szCs w:val="20"/>
              </w:rPr>
            </w:pPr>
          </w:p>
          <w:p w14:paraId="32DEBF27" w14:textId="71E031A5" w:rsidR="005F44BC" w:rsidRPr="006027B8" w:rsidRDefault="00283191" w:rsidP="006027B8">
            <w:pPr>
              <w:pStyle w:val="Prrafodelista"/>
              <w:numPr>
                <w:ilvl w:val="0"/>
                <w:numId w:val="20"/>
              </w:numPr>
              <w:autoSpaceDE w:val="0"/>
              <w:autoSpaceDN w:val="0"/>
              <w:adjustRightInd w:val="0"/>
              <w:ind w:left="360"/>
              <w:jc w:val="both"/>
              <w:rPr>
                <w:rFonts w:ascii="Arial" w:hAnsi="Arial" w:cs="Arial"/>
                <w:bCs/>
                <w:color w:val="000000"/>
                <w:sz w:val="20"/>
                <w:szCs w:val="20"/>
              </w:rPr>
            </w:pPr>
            <w:r w:rsidRPr="006027B8">
              <w:rPr>
                <w:rFonts w:ascii="Arial" w:hAnsi="Arial" w:cs="Arial"/>
                <w:bCs/>
                <w:color w:val="000000"/>
                <w:sz w:val="20"/>
                <w:szCs w:val="20"/>
              </w:rPr>
              <w:t xml:space="preserve">Realización </w:t>
            </w:r>
            <w:r w:rsidR="005F44BC" w:rsidRPr="006027B8">
              <w:rPr>
                <w:rFonts w:ascii="Arial" w:hAnsi="Arial" w:cs="Arial"/>
                <w:bCs/>
                <w:color w:val="000000"/>
                <w:sz w:val="20"/>
                <w:szCs w:val="20"/>
              </w:rPr>
              <w:t>de manera programada, las copias de respaldo a las diferentes herramientas de apoyo y Sistemas de Información que posee la entidad.</w:t>
            </w:r>
          </w:p>
          <w:p w14:paraId="0B4659C3" w14:textId="77777777" w:rsidR="00291CB9" w:rsidRDefault="00291CB9" w:rsidP="00291CB9">
            <w:pPr>
              <w:pStyle w:val="Prrafodelista"/>
              <w:rPr>
                <w:rFonts w:ascii="Arial" w:hAnsi="Arial" w:cs="Arial"/>
                <w:bCs/>
                <w:color w:val="000000"/>
                <w:sz w:val="20"/>
                <w:szCs w:val="20"/>
              </w:rPr>
            </w:pPr>
          </w:p>
          <w:p w14:paraId="40DD77B6" w14:textId="384601FE" w:rsidR="00291CB9" w:rsidRDefault="00291CB9" w:rsidP="00291CB9">
            <w:pPr>
              <w:autoSpaceDE w:val="0"/>
              <w:autoSpaceDN w:val="0"/>
              <w:adjustRightInd w:val="0"/>
              <w:ind w:left="360"/>
              <w:jc w:val="both"/>
              <w:rPr>
                <w:rFonts w:ascii="Arial" w:hAnsi="Arial" w:cs="Arial"/>
                <w:bCs/>
                <w:color w:val="000000"/>
                <w:sz w:val="20"/>
                <w:szCs w:val="20"/>
              </w:rPr>
            </w:pPr>
            <w:r w:rsidRPr="00291CB9">
              <w:rPr>
                <w:rFonts w:ascii="Arial" w:hAnsi="Arial" w:cs="Arial"/>
                <w:bCs/>
                <w:color w:val="000000"/>
                <w:sz w:val="20"/>
                <w:szCs w:val="20"/>
              </w:rPr>
              <w:t xml:space="preserve">Se atendió se manera oportuna las solicitudes de nivel 2 y 3 reportadas al Centro de Servicios o mesa de ayuda en relación a la telefonía interna y comunicación de datos. </w:t>
            </w:r>
          </w:p>
          <w:p w14:paraId="70C72C10" w14:textId="23F243E5" w:rsidR="006C12F1" w:rsidRDefault="006C12F1" w:rsidP="00291CB9">
            <w:pPr>
              <w:autoSpaceDE w:val="0"/>
              <w:autoSpaceDN w:val="0"/>
              <w:adjustRightInd w:val="0"/>
              <w:ind w:left="360"/>
              <w:jc w:val="both"/>
              <w:rPr>
                <w:rFonts w:ascii="Arial" w:hAnsi="Arial" w:cs="Arial"/>
                <w:bCs/>
                <w:color w:val="000000"/>
                <w:sz w:val="20"/>
                <w:szCs w:val="20"/>
              </w:rPr>
            </w:pPr>
          </w:p>
          <w:p w14:paraId="38C2B6AD" w14:textId="436C78E6" w:rsidR="001D61E4" w:rsidRPr="001D61E4" w:rsidRDefault="001D61E4" w:rsidP="001D61E4">
            <w:pPr>
              <w:numPr>
                <w:ilvl w:val="0"/>
                <w:numId w:val="18"/>
              </w:numPr>
              <w:autoSpaceDE w:val="0"/>
              <w:autoSpaceDN w:val="0"/>
              <w:adjustRightInd w:val="0"/>
              <w:contextualSpacing/>
              <w:jc w:val="both"/>
              <w:rPr>
                <w:rFonts w:ascii="Arial" w:hAnsi="Arial" w:cs="Arial"/>
                <w:bCs/>
                <w:color w:val="000000"/>
                <w:sz w:val="20"/>
                <w:szCs w:val="20"/>
              </w:rPr>
            </w:pPr>
            <w:r>
              <w:rPr>
                <w:rFonts w:ascii="Arial" w:hAnsi="Arial" w:cs="Arial"/>
                <w:bCs/>
                <w:color w:val="000000"/>
                <w:sz w:val="20"/>
                <w:szCs w:val="20"/>
              </w:rPr>
              <w:t>C</w:t>
            </w:r>
            <w:r w:rsidRPr="001D61E4">
              <w:rPr>
                <w:rFonts w:ascii="Arial" w:hAnsi="Arial" w:cs="Arial"/>
                <w:bCs/>
                <w:color w:val="000000"/>
                <w:sz w:val="20"/>
                <w:szCs w:val="20"/>
              </w:rPr>
              <w:t>ontrato 057 del 21 de mayo de 2019, celebrado con la empresa BRANCH OF MICROSOFT COLOMBIA INC, con objeto: “CONTRATAR EL SERVICIO DE SOPORTE PREMIER MICROSOFT PARA LA INFRAESTRUCTURA TECNOLÓGICA DE LA SUPERINTENDENCIA DE SUBSIDIO FAMILIAR”, adquirió los servicios de SOPORTE PREMIER MICROSOFT ofrecido directamente por el fabricante, servicios profesionales certificados y especializados de administración TI de la infraestructura Microsoft , en donde se garantiza la estabilidad, el afinamiento, la operatividad, continuidad, accesibilidad, disponibilidad y seguridad (mitigando riesgos)  de la Infraestructura tecnológica y que ante fallas,  ejecute un soporte técnico con altos estándares de calidad y con la utilización de las mejores prácticas tecnológicas que requiere la infraestructura MICROSOFT  implementada. Estos servicios tienen como objetivo mantener los tiempos de disponibilidad y productividad de toda la organización a través de lo siguiente:</w:t>
            </w:r>
          </w:p>
          <w:p w14:paraId="20E6E656" w14:textId="77777777" w:rsidR="001D61E4" w:rsidRPr="00442A30" w:rsidRDefault="001D61E4" w:rsidP="001D61E4">
            <w:pPr>
              <w:pStyle w:val="Prrafodelista"/>
              <w:ind w:left="0" w:right="-79"/>
              <w:jc w:val="both"/>
              <w:rPr>
                <w:rFonts w:ascii="Arial" w:hAnsi="Arial" w:cs="Arial"/>
                <w:sz w:val="20"/>
                <w:szCs w:val="20"/>
                <w:lang w:val="es-MX"/>
              </w:rPr>
            </w:pPr>
          </w:p>
          <w:p w14:paraId="551F42C3"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Servicio proactivo de prevención de incidentes.</w:t>
            </w:r>
          </w:p>
          <w:p w14:paraId="2B5124A8"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Servicio reactivo de escalamiento de Incidentes.</w:t>
            </w:r>
          </w:p>
          <w:p w14:paraId="62F8177F"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Asistencia en sitio permanente por un recurso especializado</w:t>
            </w:r>
          </w:p>
          <w:p w14:paraId="62AA5480"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Coordinación de recursos, reportes de uso, manejo de escalamientos.</w:t>
            </w:r>
          </w:p>
          <w:p w14:paraId="3B78ABE2" w14:textId="77777777" w:rsidR="001D61E4" w:rsidRPr="00442A30" w:rsidRDefault="001D61E4" w:rsidP="001D61E4">
            <w:pPr>
              <w:pStyle w:val="Prrafodelista"/>
              <w:jc w:val="both"/>
              <w:rPr>
                <w:rFonts w:ascii="Arial" w:hAnsi="Arial" w:cs="Arial"/>
                <w:sz w:val="20"/>
                <w:szCs w:val="20"/>
                <w:lang w:val="es-MX"/>
              </w:rPr>
            </w:pPr>
          </w:p>
          <w:p w14:paraId="1F66E0D5" w14:textId="14CA5A26" w:rsidR="001D61E4" w:rsidRPr="003B5B92" w:rsidRDefault="001D61E4" w:rsidP="003B5B92">
            <w:pPr>
              <w:numPr>
                <w:ilvl w:val="0"/>
                <w:numId w:val="18"/>
              </w:numPr>
              <w:autoSpaceDE w:val="0"/>
              <w:autoSpaceDN w:val="0"/>
              <w:adjustRightInd w:val="0"/>
              <w:contextualSpacing/>
              <w:jc w:val="both"/>
              <w:rPr>
                <w:rFonts w:ascii="Arial" w:hAnsi="Arial" w:cs="Arial"/>
                <w:bCs/>
                <w:color w:val="000000"/>
                <w:sz w:val="20"/>
                <w:szCs w:val="20"/>
              </w:rPr>
            </w:pPr>
            <w:r w:rsidRPr="003B5B92">
              <w:rPr>
                <w:rFonts w:ascii="Arial" w:hAnsi="Arial" w:cs="Arial"/>
                <w:bCs/>
                <w:color w:val="000000"/>
                <w:sz w:val="20"/>
                <w:szCs w:val="20"/>
              </w:rPr>
              <w:lastRenderedPageBreak/>
              <w:t xml:space="preserve">La Superintendencia del Subsidio Familiar, </w:t>
            </w:r>
            <w:r w:rsidR="003B5B92">
              <w:rPr>
                <w:rFonts w:ascii="Arial" w:hAnsi="Arial" w:cs="Arial"/>
                <w:bCs/>
                <w:color w:val="000000"/>
                <w:sz w:val="20"/>
                <w:szCs w:val="20"/>
              </w:rPr>
              <w:t xml:space="preserve">actualmente </w:t>
            </w:r>
            <w:r w:rsidRPr="003B5B92">
              <w:rPr>
                <w:rFonts w:ascii="Arial" w:hAnsi="Arial" w:cs="Arial"/>
                <w:bCs/>
                <w:color w:val="000000"/>
                <w:sz w:val="20"/>
                <w:szCs w:val="20"/>
              </w:rPr>
              <w:t>po</w:t>
            </w:r>
            <w:bookmarkStart w:id="0" w:name="_GoBack"/>
            <w:bookmarkEnd w:id="0"/>
            <w:r w:rsidRPr="003B5B92">
              <w:rPr>
                <w:rFonts w:ascii="Arial" w:hAnsi="Arial" w:cs="Arial"/>
                <w:bCs/>
                <w:color w:val="000000"/>
                <w:sz w:val="20"/>
                <w:szCs w:val="20"/>
              </w:rPr>
              <w:t>see una infraestructura basada en herramientas MICROSOFT y en particular en el sistema operativo WINDOWS SERVER, OFFICE 365 (Herramienta de correo electrónico), SQL SERVER (Base de datos), OFFICE PROFESSIONAL. Con un mayor detalle se debe mencionar que se cuenta con una infraestructura central de cómputo basada en una plataforma MICROSOFT para la operación de sus ambientes de preproducción y producción conformada entre otros por:</w:t>
            </w:r>
          </w:p>
          <w:p w14:paraId="48CC1C27" w14:textId="77777777" w:rsidR="001D61E4" w:rsidRPr="00442A30" w:rsidRDefault="001D61E4" w:rsidP="001D61E4">
            <w:pPr>
              <w:pStyle w:val="Prrafodelista"/>
              <w:rPr>
                <w:rFonts w:ascii="Arial" w:hAnsi="Arial" w:cs="Arial"/>
                <w:sz w:val="20"/>
                <w:szCs w:val="20"/>
              </w:rPr>
            </w:pPr>
          </w:p>
          <w:p w14:paraId="5960D6AA"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Sistema gestor y motor base de datos</w:t>
            </w:r>
          </w:p>
          <w:p w14:paraId="73181112"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Sistemas operativos para Servidores</w:t>
            </w:r>
          </w:p>
          <w:p w14:paraId="7D53CD28"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Sistema central de operación y Monitoreo</w:t>
            </w:r>
          </w:p>
          <w:p w14:paraId="12F26DD9" w14:textId="77777777" w:rsidR="001D61E4" w:rsidRPr="001D61E4" w:rsidRDefault="001D61E4" w:rsidP="001D61E4">
            <w:pPr>
              <w:pStyle w:val="Prrafodelista"/>
              <w:numPr>
                <w:ilvl w:val="0"/>
                <w:numId w:val="19"/>
              </w:numPr>
              <w:autoSpaceDE w:val="0"/>
              <w:autoSpaceDN w:val="0"/>
              <w:adjustRightInd w:val="0"/>
              <w:jc w:val="both"/>
              <w:rPr>
                <w:rFonts w:ascii="Arial" w:hAnsi="Arial" w:cs="Arial"/>
                <w:bCs/>
                <w:color w:val="000000" w:themeColor="text1"/>
                <w:sz w:val="20"/>
                <w:szCs w:val="20"/>
              </w:rPr>
            </w:pPr>
            <w:r w:rsidRPr="001D61E4">
              <w:rPr>
                <w:rFonts w:ascii="Arial" w:hAnsi="Arial" w:cs="Arial"/>
                <w:bCs/>
                <w:color w:val="000000" w:themeColor="text1"/>
                <w:sz w:val="20"/>
                <w:szCs w:val="20"/>
              </w:rPr>
              <w:t>Ambiente de Virtualización Hyper-V</w:t>
            </w:r>
          </w:p>
          <w:p w14:paraId="796CCA1D" w14:textId="77777777" w:rsidR="001D61E4" w:rsidRDefault="001D61E4" w:rsidP="001D61E4">
            <w:pPr>
              <w:jc w:val="both"/>
              <w:rPr>
                <w:rFonts w:ascii="Arial" w:hAnsi="Arial" w:cs="Arial"/>
                <w:sz w:val="20"/>
                <w:szCs w:val="20"/>
              </w:rPr>
            </w:pPr>
          </w:p>
          <w:p w14:paraId="5D92A1C9" w14:textId="1701340F" w:rsidR="001D61E4" w:rsidRPr="00442A30" w:rsidRDefault="001D61E4" w:rsidP="003B5B92">
            <w:pPr>
              <w:ind w:left="360"/>
              <w:jc w:val="both"/>
              <w:rPr>
                <w:rFonts w:ascii="Arial" w:hAnsi="Arial" w:cs="Arial"/>
                <w:sz w:val="20"/>
                <w:szCs w:val="20"/>
              </w:rPr>
            </w:pPr>
            <w:r w:rsidRPr="00442A30">
              <w:rPr>
                <w:rFonts w:ascii="Arial" w:hAnsi="Arial" w:cs="Arial"/>
                <w:sz w:val="20"/>
                <w:szCs w:val="20"/>
              </w:rPr>
              <w:t xml:space="preserve">Con el fin de dar continuidad a los servicios con los que cuenta la entidad, se adquirió por medio de la orden de compra 091 del 09 de agosto de 2019, con objeto: “RENOVACIÓN Y ADQUISICIÓN DE PRODUCTOS MICROSOFT (ASSURANCE, OFFICE 365, AZURE) PARA LA SUPERINTENDENCIA DEL SUBSIDIO </w:t>
            </w:r>
            <w:r w:rsidR="003B5B92">
              <w:rPr>
                <w:rFonts w:ascii="Arial" w:hAnsi="Arial" w:cs="Arial"/>
                <w:sz w:val="20"/>
                <w:szCs w:val="20"/>
              </w:rPr>
              <w:t>FAMILIAR”.</w:t>
            </w:r>
          </w:p>
          <w:p w14:paraId="5D55818C" w14:textId="77777777" w:rsidR="001D61E4" w:rsidRPr="00442A30" w:rsidRDefault="001D61E4" w:rsidP="001D61E4">
            <w:pPr>
              <w:pStyle w:val="Prrafodelista"/>
              <w:ind w:left="426"/>
              <w:jc w:val="both"/>
              <w:rPr>
                <w:rFonts w:ascii="Arial" w:hAnsi="Arial" w:cs="Arial"/>
                <w:sz w:val="20"/>
                <w:szCs w:val="20"/>
              </w:rPr>
            </w:pPr>
          </w:p>
          <w:p w14:paraId="1135BFC8" w14:textId="77777777" w:rsidR="001D61E4" w:rsidRPr="003B5B92" w:rsidRDefault="001D61E4" w:rsidP="003B5B92">
            <w:pPr>
              <w:numPr>
                <w:ilvl w:val="0"/>
                <w:numId w:val="18"/>
              </w:numPr>
              <w:autoSpaceDE w:val="0"/>
              <w:autoSpaceDN w:val="0"/>
              <w:adjustRightInd w:val="0"/>
              <w:contextualSpacing/>
              <w:jc w:val="both"/>
              <w:rPr>
                <w:rFonts w:ascii="Arial" w:hAnsi="Arial" w:cs="Arial"/>
                <w:bCs/>
                <w:color w:val="000000"/>
                <w:sz w:val="20"/>
                <w:szCs w:val="20"/>
              </w:rPr>
            </w:pPr>
            <w:r w:rsidRPr="003B5B92">
              <w:rPr>
                <w:rFonts w:ascii="Arial" w:hAnsi="Arial" w:cs="Arial"/>
                <w:bCs/>
                <w:color w:val="000000"/>
                <w:sz w:val="20"/>
                <w:szCs w:val="20"/>
              </w:rPr>
              <w:t xml:space="preserve">La </w:t>
            </w:r>
            <w:r w:rsidRPr="00442A30">
              <w:rPr>
                <w:rFonts w:ascii="Arial" w:hAnsi="Arial" w:cs="Arial"/>
                <w:bCs/>
                <w:color w:val="000000"/>
                <w:sz w:val="20"/>
                <w:szCs w:val="20"/>
              </w:rPr>
              <w:t xml:space="preserve">Superintendencia del Subsidio Familiar, también cuenta con una infraestructura central de computo </w:t>
            </w:r>
            <w:r w:rsidRPr="003B5B92">
              <w:rPr>
                <w:rFonts w:ascii="Arial" w:hAnsi="Arial" w:cs="Arial"/>
                <w:bCs/>
                <w:color w:val="000000"/>
                <w:sz w:val="20"/>
                <w:szCs w:val="20"/>
              </w:rPr>
              <w:t xml:space="preserve">HEWLETT PACKARD (Hardware) y esta ha logrado consolidar una plataforma tecnológica robusta y confiable (servidores, switch, etc.). </w:t>
            </w:r>
          </w:p>
          <w:p w14:paraId="560B1234" w14:textId="77777777" w:rsidR="001D61E4" w:rsidRPr="00442A30" w:rsidRDefault="001D61E4" w:rsidP="001D61E4">
            <w:pPr>
              <w:tabs>
                <w:tab w:val="left" w:pos="551"/>
              </w:tabs>
              <w:jc w:val="both"/>
              <w:rPr>
                <w:rFonts w:ascii="Arial" w:eastAsia="Andale Sans UI" w:hAnsi="Arial" w:cs="Arial"/>
                <w:b/>
                <w:i/>
                <w:sz w:val="20"/>
                <w:szCs w:val="20"/>
              </w:rPr>
            </w:pPr>
          </w:p>
          <w:p w14:paraId="01C637BA" w14:textId="77777777" w:rsidR="001D61E4" w:rsidRPr="00442A30" w:rsidRDefault="001D61E4" w:rsidP="003B5B92">
            <w:pPr>
              <w:pStyle w:val="Textoindependiente"/>
              <w:spacing w:after="0"/>
              <w:ind w:left="360"/>
              <w:jc w:val="both"/>
              <w:rPr>
                <w:rFonts w:ascii="Arial" w:hAnsi="Arial" w:cs="Arial"/>
                <w:sz w:val="20"/>
                <w:szCs w:val="20"/>
              </w:rPr>
            </w:pPr>
            <w:r w:rsidRPr="00442A30">
              <w:rPr>
                <w:rFonts w:ascii="Arial" w:hAnsi="Arial" w:cs="Arial"/>
                <w:sz w:val="20"/>
                <w:szCs w:val="20"/>
              </w:rPr>
              <w:t>La operación de varios módulos del sistema de información como son SIREVAC (sistema de recepción, validación y cargue de los datos de vigilados), SIGER (sistema de inteligencia de negocios) y el sistema de gestión de trámites, exige mayor y mejor capacidad central de procesamiento en sus bases de datos. Con el objetivo de contar con servidores óptimos para ofrecer alto desempeño y rendimiento y para mejorar el aprovechamiento de los aplicativos actuales y del sistema de información. Se requirió la necesidad de centralizar las bases de datos con las que cuenta la Superintendencia del Subsidio Familiar.</w:t>
            </w:r>
          </w:p>
          <w:p w14:paraId="2C547E16" w14:textId="77777777" w:rsidR="001D61E4" w:rsidRPr="00442A30" w:rsidRDefault="001D61E4" w:rsidP="003B5B92">
            <w:pPr>
              <w:pStyle w:val="Textoindependiente"/>
              <w:spacing w:after="0"/>
              <w:ind w:left="360"/>
              <w:jc w:val="both"/>
              <w:rPr>
                <w:rFonts w:ascii="Arial" w:hAnsi="Arial" w:cs="Arial"/>
                <w:sz w:val="20"/>
                <w:szCs w:val="20"/>
              </w:rPr>
            </w:pPr>
          </w:p>
          <w:p w14:paraId="4075EF95" w14:textId="77777777" w:rsidR="001D61E4" w:rsidRPr="00442A30" w:rsidRDefault="001D61E4" w:rsidP="003B5B92">
            <w:pPr>
              <w:pStyle w:val="Textoindependiente"/>
              <w:spacing w:after="0"/>
              <w:ind w:left="360"/>
              <w:jc w:val="both"/>
              <w:rPr>
                <w:rFonts w:ascii="Arial" w:hAnsi="Arial" w:cs="Arial"/>
                <w:sz w:val="20"/>
                <w:szCs w:val="20"/>
              </w:rPr>
            </w:pPr>
            <w:r w:rsidRPr="00442A30">
              <w:rPr>
                <w:rFonts w:ascii="Arial" w:hAnsi="Arial" w:cs="Arial"/>
                <w:sz w:val="20"/>
                <w:szCs w:val="20"/>
              </w:rPr>
              <w:t>Actualmente la Superintendencia del Subsidio Familiar no cuenta con una centralización de sus bases de datos, estas se encuentran instaladas en varios servidores</w:t>
            </w:r>
            <w:r>
              <w:rPr>
                <w:rFonts w:ascii="Arial" w:hAnsi="Arial" w:cs="Arial"/>
                <w:sz w:val="20"/>
                <w:szCs w:val="20"/>
              </w:rPr>
              <w:t xml:space="preserve"> </w:t>
            </w:r>
            <w:r w:rsidRPr="00442A30">
              <w:rPr>
                <w:rFonts w:ascii="Arial" w:hAnsi="Arial" w:cs="Arial"/>
                <w:sz w:val="20"/>
                <w:szCs w:val="20"/>
              </w:rPr>
              <w:t>con diferentes versiones en sus respectivos motores.</w:t>
            </w:r>
          </w:p>
          <w:p w14:paraId="0774EC97" w14:textId="77777777" w:rsidR="001D61E4" w:rsidRPr="00442A30" w:rsidRDefault="001D61E4" w:rsidP="003B5B92">
            <w:pPr>
              <w:pStyle w:val="Textoindependiente"/>
              <w:spacing w:after="0"/>
              <w:ind w:left="360"/>
              <w:rPr>
                <w:rFonts w:ascii="Arial" w:hAnsi="Arial" w:cs="Arial"/>
                <w:sz w:val="20"/>
                <w:szCs w:val="20"/>
              </w:rPr>
            </w:pPr>
          </w:p>
          <w:p w14:paraId="2BA51EF2" w14:textId="77777777" w:rsidR="001D61E4" w:rsidRPr="00442A30" w:rsidRDefault="001D61E4" w:rsidP="003B5B92">
            <w:pPr>
              <w:pStyle w:val="Prrafodelista"/>
              <w:ind w:left="360" w:right="-79"/>
              <w:jc w:val="both"/>
              <w:rPr>
                <w:rFonts w:ascii="Arial" w:hAnsi="Arial" w:cs="Arial"/>
                <w:sz w:val="20"/>
                <w:szCs w:val="20"/>
                <w:lang w:val="es-MX"/>
              </w:rPr>
            </w:pPr>
            <w:r w:rsidRPr="00442A30">
              <w:rPr>
                <w:rFonts w:ascii="Arial" w:hAnsi="Arial" w:cs="Arial"/>
                <w:sz w:val="20"/>
                <w:szCs w:val="20"/>
                <w:lang w:val="es-MX"/>
              </w:rPr>
              <w:t>Por lo anterior, la SuperSubsidio por medio del contrato 089 del 05 de agosto de 2019 con objeto “ADQUIRIR EQUIPOS DE CÓMPUTO (SERVIDORES), PARA LA RENOVACIÓN DE LA INFRAESTRUCTURA TECNOLÓGICA DE LA SUPERINTENDENCIA DEL SUBSIDIO FAMILIAR “, adquirió dos (2) servidores de última tecnología, con el objetivo de garantizar la alta disponibilidad en sus bases de datos.</w:t>
            </w:r>
          </w:p>
          <w:p w14:paraId="78A0E554" w14:textId="77777777" w:rsidR="001D61E4" w:rsidRPr="00442A30" w:rsidRDefault="001D61E4" w:rsidP="003B5B92">
            <w:pPr>
              <w:tabs>
                <w:tab w:val="left" w:pos="551"/>
              </w:tabs>
              <w:ind w:left="360"/>
              <w:jc w:val="both"/>
              <w:rPr>
                <w:rFonts w:ascii="Arial" w:eastAsia="Andale Sans UI" w:hAnsi="Arial" w:cs="Arial"/>
                <w:b/>
                <w:i/>
                <w:sz w:val="20"/>
                <w:szCs w:val="20"/>
              </w:rPr>
            </w:pPr>
          </w:p>
          <w:p w14:paraId="4F8AC94A" w14:textId="77777777" w:rsidR="001D61E4" w:rsidRPr="009E3AEA" w:rsidRDefault="001D61E4" w:rsidP="003B5B92">
            <w:pPr>
              <w:pStyle w:val="Textoindependiente"/>
              <w:spacing w:after="0"/>
              <w:ind w:left="360"/>
              <w:jc w:val="both"/>
              <w:rPr>
                <w:rFonts w:ascii="Arial" w:hAnsi="Arial" w:cs="Arial"/>
                <w:sz w:val="20"/>
                <w:szCs w:val="20"/>
              </w:rPr>
            </w:pPr>
            <w:r w:rsidRPr="009E3AEA">
              <w:rPr>
                <w:rFonts w:ascii="Arial" w:hAnsi="Arial" w:cs="Arial"/>
                <w:sz w:val="20"/>
                <w:szCs w:val="20"/>
              </w:rPr>
              <w:t>Actualmente la Superintendencia del Subsidio Familiar, se encuentra en proceso de contratación para la realización de mantenimientos preventivos y correctivos de su infraestructura central de cómputo, además en la renovación del soporte para el suministro de repuestos por parte del fabricante HEWLETT PACKARD para el reemplazo de partes y piezas que presenten daño o desgaste, con el Objeto: CONTRATAR EL SERVICIO DE MANTENIMIENTO PREVENTIVO, CORRECTIVO Y RENOVACIÓN DE LOS SERVICIOS DE SOPORTE PARA REPUESTOS DE LA INFRAESTRUCTURA CENTRAL DE CÓMPUTO DE HARDWARE HP, DE LA SSF”.</w:t>
            </w:r>
          </w:p>
          <w:p w14:paraId="20237931" w14:textId="77777777" w:rsidR="006C12F1" w:rsidRPr="005F44BC" w:rsidRDefault="006C12F1" w:rsidP="00291CB9">
            <w:pPr>
              <w:autoSpaceDE w:val="0"/>
              <w:autoSpaceDN w:val="0"/>
              <w:adjustRightInd w:val="0"/>
              <w:ind w:left="360"/>
              <w:jc w:val="both"/>
              <w:rPr>
                <w:rFonts w:ascii="Arial" w:hAnsi="Arial" w:cs="Arial"/>
                <w:bCs/>
                <w:color w:val="000000"/>
                <w:sz w:val="20"/>
                <w:szCs w:val="20"/>
              </w:rPr>
            </w:pPr>
          </w:p>
          <w:p w14:paraId="70475F14" w14:textId="673B7CF4" w:rsidR="009C23C5" w:rsidRPr="00E06C50" w:rsidRDefault="00E06C50" w:rsidP="00291CB9">
            <w:pPr>
              <w:numPr>
                <w:ilvl w:val="0"/>
                <w:numId w:val="4"/>
              </w:numPr>
              <w:autoSpaceDE w:val="0"/>
              <w:autoSpaceDN w:val="0"/>
              <w:adjustRightInd w:val="0"/>
              <w:contextualSpacing/>
              <w:jc w:val="both"/>
              <w:rPr>
                <w:rFonts w:ascii="Arial" w:hAnsi="Arial" w:cs="Arial"/>
                <w:b/>
                <w:bCs/>
                <w:i/>
                <w:color w:val="000000"/>
                <w:sz w:val="20"/>
                <w:szCs w:val="20"/>
              </w:rPr>
            </w:pPr>
            <w:r>
              <w:rPr>
                <w:rFonts w:ascii="Arial" w:hAnsi="Arial" w:cs="Arial"/>
                <w:b/>
                <w:bCs/>
                <w:i/>
                <w:color w:val="000000"/>
                <w:sz w:val="20"/>
                <w:szCs w:val="20"/>
              </w:rPr>
              <w:t>Gobierno Digital</w:t>
            </w:r>
          </w:p>
          <w:p w14:paraId="7D178743" w14:textId="77777777" w:rsidR="009C23C5" w:rsidRPr="009E609C" w:rsidRDefault="009C23C5" w:rsidP="009C23C5">
            <w:pPr>
              <w:jc w:val="both"/>
              <w:rPr>
                <w:rFonts w:ascii="Arial" w:hAnsi="Arial" w:cs="Arial"/>
                <w:b/>
                <w:bCs/>
                <w:i/>
                <w:color w:val="000000"/>
                <w:sz w:val="20"/>
                <w:szCs w:val="20"/>
              </w:rPr>
            </w:pPr>
          </w:p>
          <w:p w14:paraId="4B3139C7" w14:textId="77777777" w:rsidR="00D25EB9" w:rsidRPr="00650B0A" w:rsidRDefault="002E50F3" w:rsidP="00650B0A">
            <w:pPr>
              <w:numPr>
                <w:ilvl w:val="0"/>
                <w:numId w:val="21"/>
              </w:numPr>
              <w:autoSpaceDE w:val="0"/>
              <w:autoSpaceDN w:val="0"/>
              <w:adjustRightInd w:val="0"/>
              <w:contextualSpacing/>
              <w:jc w:val="both"/>
              <w:rPr>
                <w:rFonts w:ascii="Arial" w:hAnsi="Arial" w:cs="Arial"/>
                <w:bCs/>
                <w:color w:val="000000" w:themeColor="text1"/>
                <w:sz w:val="20"/>
                <w:szCs w:val="20"/>
              </w:rPr>
            </w:pPr>
            <w:r w:rsidRPr="00650B0A">
              <w:rPr>
                <w:rFonts w:ascii="Arial" w:hAnsi="Arial" w:cs="Arial"/>
                <w:bCs/>
                <w:color w:val="000000" w:themeColor="text1"/>
                <w:sz w:val="20"/>
                <w:szCs w:val="20"/>
              </w:rPr>
              <w:t>En el eje transversal de información y comunicación, dentro del elemento “Sistemas de información y comunicación”, la entidad tiene a la disposición de sus usuarios y/o grupos de interés diferentes, el Portal Corporativo</w:t>
            </w:r>
            <w:r w:rsidR="009E0434" w:rsidRPr="00650B0A">
              <w:rPr>
                <w:rFonts w:ascii="Arial" w:hAnsi="Arial" w:cs="Arial"/>
                <w:bCs/>
                <w:color w:val="000000" w:themeColor="text1"/>
                <w:sz w:val="20"/>
                <w:szCs w:val="20"/>
              </w:rPr>
              <w:t xml:space="preserve"> </w:t>
            </w:r>
            <w:hyperlink r:id="rId8" w:history="1">
              <w:r w:rsidR="009E0434" w:rsidRPr="00650B0A">
                <w:rPr>
                  <w:color w:val="000000" w:themeColor="text1"/>
                </w:rPr>
                <w:t>www.ssf.gov.co</w:t>
              </w:r>
            </w:hyperlink>
            <w:r w:rsidR="009E0434" w:rsidRPr="00650B0A">
              <w:rPr>
                <w:rFonts w:ascii="Arial" w:hAnsi="Arial" w:cs="Arial"/>
                <w:bCs/>
                <w:color w:val="000000" w:themeColor="text1"/>
                <w:sz w:val="20"/>
                <w:szCs w:val="20"/>
              </w:rPr>
              <w:t xml:space="preserve"> </w:t>
            </w:r>
            <w:r w:rsidRPr="00650B0A">
              <w:rPr>
                <w:rFonts w:ascii="Arial" w:hAnsi="Arial" w:cs="Arial"/>
                <w:bCs/>
                <w:color w:val="000000" w:themeColor="text1"/>
                <w:sz w:val="20"/>
                <w:szCs w:val="20"/>
              </w:rPr>
              <w:t>, como medio de acceso a la información</w:t>
            </w:r>
            <w:r w:rsidR="009E0434" w:rsidRPr="00650B0A">
              <w:rPr>
                <w:rFonts w:ascii="Arial" w:hAnsi="Arial" w:cs="Arial"/>
                <w:bCs/>
                <w:color w:val="000000" w:themeColor="text1"/>
                <w:sz w:val="20"/>
                <w:szCs w:val="20"/>
              </w:rPr>
              <w:t xml:space="preserve"> </w:t>
            </w:r>
            <w:r w:rsidR="00D25EB9" w:rsidRPr="00650B0A">
              <w:rPr>
                <w:rFonts w:ascii="Arial" w:hAnsi="Arial" w:cs="Arial"/>
                <w:bCs/>
                <w:color w:val="000000" w:themeColor="text1"/>
                <w:sz w:val="20"/>
                <w:szCs w:val="20"/>
              </w:rPr>
              <w:t>pública</w:t>
            </w:r>
            <w:r w:rsidRPr="00650B0A">
              <w:rPr>
                <w:rFonts w:ascii="Arial" w:hAnsi="Arial" w:cs="Arial"/>
                <w:bCs/>
                <w:color w:val="000000" w:themeColor="text1"/>
                <w:sz w:val="20"/>
                <w:szCs w:val="20"/>
              </w:rPr>
              <w:t>.</w:t>
            </w:r>
          </w:p>
          <w:p w14:paraId="369BA99C" w14:textId="77777777" w:rsidR="00D25EB9" w:rsidRPr="00650B0A" w:rsidRDefault="00D25EB9" w:rsidP="00650B0A">
            <w:pPr>
              <w:autoSpaceDE w:val="0"/>
              <w:autoSpaceDN w:val="0"/>
              <w:adjustRightInd w:val="0"/>
              <w:contextualSpacing/>
              <w:jc w:val="both"/>
              <w:rPr>
                <w:rFonts w:ascii="Arial" w:hAnsi="Arial" w:cs="Arial"/>
                <w:bCs/>
                <w:color w:val="000000" w:themeColor="text1"/>
                <w:sz w:val="20"/>
                <w:szCs w:val="20"/>
              </w:rPr>
            </w:pPr>
          </w:p>
          <w:p w14:paraId="0AACFF11" w14:textId="2A0B2667" w:rsidR="002E50F3" w:rsidRPr="00650B0A" w:rsidRDefault="002E50F3" w:rsidP="00650B0A">
            <w:pPr>
              <w:numPr>
                <w:ilvl w:val="0"/>
                <w:numId w:val="21"/>
              </w:numPr>
              <w:autoSpaceDE w:val="0"/>
              <w:autoSpaceDN w:val="0"/>
              <w:adjustRightInd w:val="0"/>
              <w:contextualSpacing/>
              <w:jc w:val="both"/>
              <w:rPr>
                <w:rFonts w:ascii="Arial" w:hAnsi="Arial" w:cs="Arial"/>
                <w:bCs/>
                <w:color w:val="000000" w:themeColor="text1"/>
                <w:sz w:val="20"/>
                <w:szCs w:val="20"/>
              </w:rPr>
            </w:pPr>
            <w:r w:rsidRPr="00650B0A">
              <w:rPr>
                <w:rFonts w:ascii="Arial" w:hAnsi="Arial" w:cs="Arial"/>
                <w:bCs/>
                <w:color w:val="000000" w:themeColor="text1"/>
                <w:sz w:val="20"/>
                <w:szCs w:val="20"/>
              </w:rPr>
              <w:lastRenderedPageBreak/>
              <w:t xml:space="preserve">En este sentido la Superintendencia tiene tercerizado el servicio de hosting para proveer una disponibilidad del servicio en un 99.7% y el soporte que requieran las diferentes dependencias en la publicación de información estática e interactiva, adaptando y adecuando los enlaces y los formatos a los requerimientos de Gobierno </w:t>
            </w:r>
            <w:r w:rsidR="00D25EB9" w:rsidRPr="00650B0A">
              <w:rPr>
                <w:rFonts w:ascii="Arial" w:hAnsi="Arial" w:cs="Arial"/>
                <w:bCs/>
                <w:color w:val="000000" w:themeColor="text1"/>
                <w:sz w:val="20"/>
                <w:szCs w:val="20"/>
              </w:rPr>
              <w:t xml:space="preserve">Digital </w:t>
            </w:r>
            <w:r w:rsidR="009E0434" w:rsidRPr="00650B0A">
              <w:rPr>
                <w:rFonts w:ascii="Arial" w:hAnsi="Arial" w:cs="Arial"/>
                <w:bCs/>
                <w:color w:val="000000" w:themeColor="text1"/>
                <w:sz w:val="20"/>
                <w:szCs w:val="20"/>
              </w:rPr>
              <w:t>y Transparencia por Colombia</w:t>
            </w:r>
            <w:r w:rsidRPr="00650B0A">
              <w:rPr>
                <w:rFonts w:ascii="Arial" w:hAnsi="Arial" w:cs="Arial"/>
                <w:bCs/>
                <w:color w:val="000000" w:themeColor="text1"/>
                <w:sz w:val="20"/>
                <w:szCs w:val="20"/>
              </w:rPr>
              <w:t>.</w:t>
            </w:r>
          </w:p>
          <w:p w14:paraId="29C1EE0B" w14:textId="77777777" w:rsidR="002E50F3" w:rsidRPr="00650B0A" w:rsidRDefault="002E50F3" w:rsidP="00650B0A">
            <w:pPr>
              <w:autoSpaceDE w:val="0"/>
              <w:autoSpaceDN w:val="0"/>
              <w:adjustRightInd w:val="0"/>
              <w:contextualSpacing/>
              <w:jc w:val="both"/>
              <w:rPr>
                <w:rFonts w:ascii="Arial" w:hAnsi="Arial" w:cs="Arial"/>
                <w:bCs/>
                <w:color w:val="000000" w:themeColor="text1"/>
                <w:sz w:val="20"/>
                <w:szCs w:val="20"/>
              </w:rPr>
            </w:pPr>
          </w:p>
          <w:p w14:paraId="0FD5DEAF" w14:textId="615F574E" w:rsidR="002E50F3" w:rsidRPr="00650B0A" w:rsidRDefault="002E50F3" w:rsidP="00650B0A">
            <w:pPr>
              <w:numPr>
                <w:ilvl w:val="0"/>
                <w:numId w:val="21"/>
              </w:numPr>
              <w:autoSpaceDE w:val="0"/>
              <w:autoSpaceDN w:val="0"/>
              <w:adjustRightInd w:val="0"/>
              <w:contextualSpacing/>
              <w:jc w:val="both"/>
              <w:rPr>
                <w:rFonts w:ascii="Arial" w:hAnsi="Arial" w:cs="Arial"/>
                <w:bCs/>
                <w:color w:val="000000" w:themeColor="text1"/>
                <w:sz w:val="20"/>
                <w:szCs w:val="20"/>
              </w:rPr>
            </w:pPr>
            <w:r w:rsidRPr="00650B0A">
              <w:rPr>
                <w:rFonts w:ascii="Arial" w:hAnsi="Arial" w:cs="Arial"/>
                <w:bCs/>
                <w:color w:val="000000" w:themeColor="text1"/>
                <w:sz w:val="20"/>
                <w:szCs w:val="20"/>
              </w:rPr>
              <w:t>Este Portal Corporativo, se está actualizando constantemente en su versión web y móvil, dando cumplimiento a la resolución No. 3564 de 2015 de MINTIC y demás normas complementarias</w:t>
            </w:r>
            <w:r w:rsidR="00D1520A" w:rsidRPr="00650B0A">
              <w:rPr>
                <w:rFonts w:ascii="Arial" w:hAnsi="Arial" w:cs="Arial"/>
                <w:bCs/>
                <w:color w:val="000000" w:themeColor="text1"/>
                <w:sz w:val="20"/>
                <w:szCs w:val="20"/>
              </w:rPr>
              <w:t>.</w:t>
            </w:r>
          </w:p>
          <w:p w14:paraId="21A52960" w14:textId="77777777" w:rsidR="0036221D" w:rsidRPr="00650B0A" w:rsidRDefault="0036221D" w:rsidP="00650B0A">
            <w:pPr>
              <w:autoSpaceDE w:val="0"/>
              <w:autoSpaceDN w:val="0"/>
              <w:adjustRightInd w:val="0"/>
              <w:contextualSpacing/>
              <w:jc w:val="both"/>
              <w:rPr>
                <w:rFonts w:ascii="Arial" w:hAnsi="Arial" w:cs="Arial"/>
                <w:bCs/>
                <w:color w:val="000000" w:themeColor="text1"/>
                <w:sz w:val="20"/>
                <w:szCs w:val="20"/>
              </w:rPr>
            </w:pPr>
          </w:p>
          <w:p w14:paraId="1C3CF0F2" w14:textId="5BF10DD1" w:rsidR="00A76E7A" w:rsidRPr="00650B0A" w:rsidRDefault="00650B0A" w:rsidP="00650B0A">
            <w:pPr>
              <w:numPr>
                <w:ilvl w:val="0"/>
                <w:numId w:val="21"/>
              </w:numPr>
              <w:autoSpaceDE w:val="0"/>
              <w:autoSpaceDN w:val="0"/>
              <w:adjustRightInd w:val="0"/>
              <w:contextualSpacing/>
              <w:jc w:val="both"/>
              <w:rPr>
                <w:rFonts w:ascii="Arial" w:hAnsi="Arial" w:cs="Arial"/>
                <w:bCs/>
                <w:color w:val="000000" w:themeColor="text1"/>
                <w:sz w:val="20"/>
                <w:szCs w:val="20"/>
              </w:rPr>
            </w:pPr>
            <w:r w:rsidRPr="00650B0A">
              <w:rPr>
                <w:rFonts w:ascii="Arial" w:hAnsi="Arial" w:cs="Arial"/>
                <w:bCs/>
                <w:color w:val="000000" w:themeColor="text1"/>
                <w:sz w:val="20"/>
                <w:szCs w:val="20"/>
              </w:rPr>
              <w:t xml:space="preserve">Contratación de personal para el </w:t>
            </w:r>
            <w:r w:rsidR="00A76E7A" w:rsidRPr="00650B0A">
              <w:rPr>
                <w:rFonts w:ascii="Arial" w:hAnsi="Arial" w:cs="Arial"/>
                <w:bCs/>
                <w:color w:val="000000" w:themeColor="text1"/>
                <w:sz w:val="20"/>
                <w:szCs w:val="20"/>
              </w:rPr>
              <w:t>apoyo en el cumplimiento de la estrategia de Gobierno Digital y la definición de procesos, procedimientos, lineamientos asociados al mejoramiento de la gestión de la Oficina de Tecnologías de la Información y las Comunicaciones de la SSF</w:t>
            </w:r>
            <w:r w:rsidRPr="00650B0A">
              <w:rPr>
                <w:rFonts w:ascii="Arial" w:hAnsi="Arial" w:cs="Arial"/>
                <w:bCs/>
                <w:color w:val="000000" w:themeColor="text1"/>
                <w:sz w:val="20"/>
                <w:szCs w:val="20"/>
              </w:rPr>
              <w:t>.</w:t>
            </w:r>
          </w:p>
          <w:p w14:paraId="49AC03A3" w14:textId="77777777" w:rsidR="00650B0A" w:rsidRPr="00650B0A" w:rsidRDefault="00650B0A" w:rsidP="00650B0A">
            <w:pPr>
              <w:autoSpaceDE w:val="0"/>
              <w:autoSpaceDN w:val="0"/>
              <w:adjustRightInd w:val="0"/>
              <w:contextualSpacing/>
              <w:jc w:val="both"/>
              <w:rPr>
                <w:rFonts w:ascii="Arial" w:hAnsi="Arial" w:cs="Arial"/>
                <w:bCs/>
                <w:color w:val="000000" w:themeColor="text1"/>
                <w:sz w:val="20"/>
                <w:szCs w:val="20"/>
              </w:rPr>
            </w:pPr>
          </w:p>
          <w:p w14:paraId="68F42E0E" w14:textId="5C6A9196" w:rsidR="00A76E7A" w:rsidRPr="00650B0A" w:rsidRDefault="00650B0A" w:rsidP="00650B0A">
            <w:pPr>
              <w:numPr>
                <w:ilvl w:val="0"/>
                <w:numId w:val="21"/>
              </w:numPr>
              <w:autoSpaceDE w:val="0"/>
              <w:autoSpaceDN w:val="0"/>
              <w:adjustRightInd w:val="0"/>
              <w:contextualSpacing/>
              <w:jc w:val="both"/>
              <w:rPr>
                <w:rFonts w:ascii="Arial" w:hAnsi="Arial" w:cs="Arial"/>
                <w:bCs/>
                <w:color w:val="000000" w:themeColor="text1"/>
                <w:sz w:val="20"/>
                <w:szCs w:val="20"/>
              </w:rPr>
            </w:pPr>
            <w:r w:rsidRPr="00650B0A">
              <w:rPr>
                <w:rFonts w:ascii="Arial" w:hAnsi="Arial" w:cs="Arial"/>
                <w:bCs/>
                <w:color w:val="000000" w:themeColor="text1"/>
                <w:sz w:val="20"/>
                <w:szCs w:val="20"/>
              </w:rPr>
              <w:t xml:space="preserve">Modificar e </w:t>
            </w:r>
            <w:r w:rsidR="00A76E7A" w:rsidRPr="00650B0A">
              <w:rPr>
                <w:rFonts w:ascii="Arial" w:hAnsi="Arial" w:cs="Arial"/>
                <w:bCs/>
                <w:color w:val="000000" w:themeColor="text1"/>
                <w:sz w:val="20"/>
                <w:szCs w:val="20"/>
              </w:rPr>
              <w:t xml:space="preserve">Implementar procesos, procedimientos y lineamientos asociados al </w:t>
            </w:r>
            <w:r w:rsidRPr="00650B0A">
              <w:rPr>
                <w:rFonts w:ascii="Arial" w:hAnsi="Arial" w:cs="Arial"/>
                <w:bCs/>
                <w:color w:val="000000" w:themeColor="text1"/>
                <w:sz w:val="20"/>
                <w:szCs w:val="20"/>
              </w:rPr>
              <w:t xml:space="preserve">proceso de </w:t>
            </w:r>
            <w:r w:rsidR="00A76E7A" w:rsidRPr="00650B0A">
              <w:rPr>
                <w:rFonts w:ascii="Arial" w:hAnsi="Arial" w:cs="Arial"/>
                <w:bCs/>
                <w:color w:val="000000" w:themeColor="text1"/>
                <w:sz w:val="20"/>
                <w:szCs w:val="20"/>
              </w:rPr>
              <w:t xml:space="preserve">Gestión de </w:t>
            </w:r>
            <w:r w:rsidRPr="00650B0A">
              <w:rPr>
                <w:rFonts w:ascii="Arial" w:hAnsi="Arial" w:cs="Arial"/>
                <w:bCs/>
                <w:color w:val="000000" w:themeColor="text1"/>
                <w:sz w:val="20"/>
                <w:szCs w:val="20"/>
              </w:rPr>
              <w:t>Sistemas de</w:t>
            </w:r>
            <w:r w:rsidR="00A76E7A" w:rsidRPr="00650B0A">
              <w:rPr>
                <w:rFonts w:ascii="Arial" w:hAnsi="Arial" w:cs="Arial"/>
                <w:bCs/>
                <w:color w:val="000000" w:themeColor="text1"/>
                <w:sz w:val="20"/>
                <w:szCs w:val="20"/>
              </w:rPr>
              <w:t xml:space="preserve"> Información </w:t>
            </w:r>
          </w:p>
          <w:p w14:paraId="332B67A4" w14:textId="70358C48" w:rsidR="00A76E7A" w:rsidRDefault="00A76E7A" w:rsidP="002E50F3">
            <w:pPr>
              <w:autoSpaceDE w:val="0"/>
              <w:autoSpaceDN w:val="0"/>
              <w:adjustRightInd w:val="0"/>
              <w:contextualSpacing/>
              <w:jc w:val="both"/>
              <w:rPr>
                <w:rFonts w:ascii="Arial" w:hAnsi="Arial" w:cs="Arial"/>
                <w:bCs/>
                <w:sz w:val="20"/>
                <w:szCs w:val="20"/>
              </w:rPr>
            </w:pPr>
          </w:p>
          <w:p w14:paraId="515398B9" w14:textId="46F45736" w:rsidR="0036221D" w:rsidRPr="00A03340" w:rsidRDefault="00650B0A" w:rsidP="00650B0A">
            <w:pPr>
              <w:numPr>
                <w:ilvl w:val="0"/>
                <w:numId w:val="25"/>
              </w:numPr>
              <w:autoSpaceDE w:val="0"/>
              <w:autoSpaceDN w:val="0"/>
              <w:adjustRightInd w:val="0"/>
              <w:contextualSpacing/>
              <w:jc w:val="both"/>
              <w:rPr>
                <w:rFonts w:ascii="Arial" w:hAnsi="Arial" w:cs="Arial"/>
                <w:bCs/>
                <w:color w:val="000000" w:themeColor="text1"/>
                <w:sz w:val="20"/>
                <w:szCs w:val="20"/>
              </w:rPr>
            </w:pPr>
            <w:r w:rsidRPr="00A03340">
              <w:rPr>
                <w:rFonts w:ascii="Arial" w:hAnsi="Arial" w:cs="Arial"/>
                <w:bCs/>
                <w:color w:val="000000" w:themeColor="text1"/>
                <w:sz w:val="20"/>
                <w:szCs w:val="20"/>
              </w:rPr>
              <w:t xml:space="preserve">Revisión y mejoramiento </w:t>
            </w:r>
            <w:r w:rsidR="00385A54" w:rsidRPr="00A03340">
              <w:rPr>
                <w:rFonts w:ascii="Arial" w:hAnsi="Arial" w:cs="Arial"/>
                <w:bCs/>
                <w:color w:val="000000" w:themeColor="text1"/>
                <w:sz w:val="20"/>
                <w:szCs w:val="20"/>
              </w:rPr>
              <w:t xml:space="preserve">al </w:t>
            </w:r>
            <w:r w:rsidR="0036221D" w:rsidRPr="00A03340">
              <w:rPr>
                <w:rFonts w:ascii="Arial" w:hAnsi="Arial" w:cs="Arial"/>
                <w:bCs/>
                <w:color w:val="000000" w:themeColor="text1"/>
                <w:sz w:val="20"/>
                <w:szCs w:val="20"/>
              </w:rPr>
              <w:t>Sistema de Gestión de Seguridad de la Información – SGSI</w:t>
            </w:r>
            <w:r w:rsidRPr="00A03340">
              <w:rPr>
                <w:rFonts w:ascii="Arial" w:hAnsi="Arial" w:cs="Arial"/>
                <w:bCs/>
                <w:color w:val="000000" w:themeColor="text1"/>
                <w:sz w:val="20"/>
                <w:szCs w:val="20"/>
              </w:rPr>
              <w:t>.</w:t>
            </w:r>
          </w:p>
          <w:p w14:paraId="1F67B4AB" w14:textId="688ACFDF" w:rsidR="00650B0A" w:rsidRDefault="00650B0A" w:rsidP="00650B0A">
            <w:pPr>
              <w:autoSpaceDE w:val="0"/>
              <w:autoSpaceDN w:val="0"/>
              <w:adjustRightInd w:val="0"/>
              <w:contextualSpacing/>
              <w:jc w:val="both"/>
              <w:rPr>
                <w:rFonts w:ascii="Arial" w:hAnsi="Arial" w:cs="Arial"/>
                <w:bCs/>
                <w:sz w:val="20"/>
                <w:szCs w:val="20"/>
              </w:rPr>
            </w:pPr>
          </w:p>
          <w:p w14:paraId="38FDBFAF" w14:textId="593FA6AA" w:rsidR="00CB09E6" w:rsidRPr="0017234C" w:rsidRDefault="008D53E6" w:rsidP="0017234C">
            <w:pPr>
              <w:numPr>
                <w:ilvl w:val="0"/>
                <w:numId w:val="25"/>
              </w:numPr>
              <w:autoSpaceDE w:val="0"/>
              <w:autoSpaceDN w:val="0"/>
              <w:adjustRightInd w:val="0"/>
              <w:contextualSpacing/>
              <w:jc w:val="both"/>
              <w:rPr>
                <w:rFonts w:ascii="Arial" w:hAnsi="Arial" w:cs="Arial"/>
                <w:b/>
                <w:bCs/>
                <w:i/>
                <w:color w:val="000000" w:themeColor="text1"/>
                <w:sz w:val="20"/>
                <w:szCs w:val="20"/>
              </w:rPr>
            </w:pPr>
            <w:r w:rsidRPr="0017234C">
              <w:rPr>
                <w:rFonts w:ascii="Arial" w:hAnsi="Arial" w:cs="Arial"/>
                <w:b/>
                <w:bCs/>
                <w:i/>
                <w:color w:val="000000" w:themeColor="text1"/>
                <w:sz w:val="20"/>
                <w:szCs w:val="20"/>
              </w:rPr>
              <w:t>Ciudadanos Digitales</w:t>
            </w:r>
          </w:p>
          <w:p w14:paraId="79AF6A1F" w14:textId="77777777" w:rsidR="00CB09E6" w:rsidRPr="000B33CB" w:rsidRDefault="00CB09E6" w:rsidP="00C32A98">
            <w:pPr>
              <w:jc w:val="both"/>
              <w:rPr>
                <w:rFonts w:ascii="Arial" w:hAnsi="Arial" w:cs="Arial"/>
                <w:b/>
                <w:sz w:val="20"/>
                <w:szCs w:val="20"/>
              </w:rPr>
            </w:pPr>
          </w:p>
          <w:p w14:paraId="79E9B407" w14:textId="4B625C51" w:rsidR="008D53E6" w:rsidRDefault="008D53E6" w:rsidP="008D53E6">
            <w:pPr>
              <w:jc w:val="both"/>
              <w:rPr>
                <w:rFonts w:ascii="Arial" w:hAnsi="Arial" w:cs="Arial"/>
                <w:sz w:val="20"/>
                <w:szCs w:val="20"/>
              </w:rPr>
            </w:pPr>
            <w:r w:rsidRPr="00733C85">
              <w:rPr>
                <w:rFonts w:ascii="Arial" w:hAnsi="Arial" w:cs="Arial"/>
                <w:sz w:val="20"/>
                <w:szCs w:val="20"/>
              </w:rPr>
              <w:t xml:space="preserve">De acuerdo a lo dispuesto en el Decreto 1413 de 2017 (incorporado en el título 17, parte 2, libro 2 del Decreto 1078 de 2015): servicios ciudadanos digitales; busca implementar los lineamientos para la prestación de los servicios ciudadanos digitales y permitir el acceso a través de medios electrónicos. Según lo establecido en el decreto; los servicios digitales se clasifican en servicios básicos: autenticación biométrica, autenticación con cédula digital, autenticación electrónica, carpeta ciudadana e interoperabilidad, los cuales son de obligatorio uso y adopción; y servicios especiales, que son adicionales a los servicios básicos, como el desarrollo de aplicaciones o soluciones informáticas para la prestación de los servicios ciudadanos </w:t>
            </w:r>
            <w:r w:rsidR="00F02FA8" w:rsidRPr="00733C85">
              <w:rPr>
                <w:rFonts w:ascii="Arial" w:hAnsi="Arial" w:cs="Arial"/>
                <w:sz w:val="20"/>
                <w:szCs w:val="20"/>
              </w:rPr>
              <w:t>digitales básic</w:t>
            </w:r>
            <w:r w:rsidR="00F02FA8">
              <w:rPr>
                <w:rFonts w:ascii="Arial" w:hAnsi="Arial" w:cs="Arial"/>
                <w:sz w:val="20"/>
                <w:szCs w:val="20"/>
              </w:rPr>
              <w:t>os</w:t>
            </w:r>
            <w:r w:rsidRPr="00733C85">
              <w:rPr>
                <w:rFonts w:ascii="Arial" w:hAnsi="Arial" w:cs="Arial"/>
                <w:sz w:val="20"/>
                <w:szCs w:val="20"/>
              </w:rPr>
              <w:t>.</w:t>
            </w:r>
          </w:p>
          <w:p w14:paraId="15AC5C71" w14:textId="77777777" w:rsidR="008D53E6" w:rsidRPr="00733C85" w:rsidRDefault="008D53E6" w:rsidP="008D53E6">
            <w:pPr>
              <w:jc w:val="both"/>
              <w:rPr>
                <w:rFonts w:ascii="Arial" w:hAnsi="Arial" w:cs="Arial"/>
                <w:sz w:val="20"/>
                <w:szCs w:val="20"/>
              </w:rPr>
            </w:pPr>
          </w:p>
          <w:p w14:paraId="1063241C" w14:textId="77777777" w:rsidR="008D53E6" w:rsidRDefault="008D53E6" w:rsidP="008D53E6">
            <w:pPr>
              <w:autoSpaceDE w:val="0"/>
              <w:autoSpaceDN w:val="0"/>
              <w:adjustRightInd w:val="0"/>
              <w:jc w:val="both"/>
              <w:rPr>
                <w:rFonts w:ascii="Arial" w:hAnsi="Arial" w:cs="Arial"/>
                <w:color w:val="000000"/>
                <w:sz w:val="20"/>
                <w:szCs w:val="20"/>
                <w:lang w:eastAsia="es-CO"/>
              </w:rPr>
            </w:pPr>
            <w:r w:rsidRPr="00786797">
              <w:rPr>
                <w:rFonts w:ascii="Arial" w:hAnsi="Arial" w:cs="Arial"/>
                <w:color w:val="000000"/>
                <w:sz w:val="20"/>
                <w:szCs w:val="20"/>
                <w:lang w:eastAsia="es-CO"/>
              </w:rPr>
              <w:t xml:space="preserve">La Superintendencia del Subsidio Familiar en el año 2014 elaboró un diagnóstico de los principales trámites que se causan desde la Superintendencia </w:t>
            </w:r>
            <w:r>
              <w:rPr>
                <w:rFonts w:ascii="Arial" w:hAnsi="Arial" w:cs="Arial"/>
                <w:color w:val="000000"/>
                <w:sz w:val="20"/>
                <w:szCs w:val="20"/>
                <w:lang w:eastAsia="es-CO"/>
              </w:rPr>
              <w:t xml:space="preserve">del Subsidio Familiar </w:t>
            </w:r>
            <w:r w:rsidRPr="00786797">
              <w:rPr>
                <w:rFonts w:ascii="Arial" w:hAnsi="Arial" w:cs="Arial"/>
                <w:color w:val="000000"/>
                <w:sz w:val="20"/>
                <w:szCs w:val="20"/>
                <w:lang w:eastAsia="es-CO"/>
              </w:rPr>
              <w:t xml:space="preserve">y </w:t>
            </w:r>
            <w:r>
              <w:rPr>
                <w:rFonts w:ascii="Arial" w:hAnsi="Arial" w:cs="Arial"/>
                <w:color w:val="000000"/>
                <w:sz w:val="20"/>
                <w:szCs w:val="20"/>
                <w:lang w:eastAsia="es-CO"/>
              </w:rPr>
              <w:t xml:space="preserve">elaboro </w:t>
            </w:r>
            <w:r w:rsidRPr="00786797">
              <w:rPr>
                <w:rFonts w:ascii="Arial" w:hAnsi="Arial" w:cs="Arial"/>
                <w:color w:val="000000"/>
                <w:sz w:val="20"/>
                <w:szCs w:val="20"/>
                <w:lang w:eastAsia="es-CO"/>
              </w:rPr>
              <w:t xml:space="preserve">un plan de acción, para avanzar en la actualización y optimización de los trámites de cara al ciudadano. Con base en ese diagnóstico se implementó el Sistema de Gestión </w:t>
            </w:r>
            <w:r>
              <w:rPr>
                <w:rFonts w:ascii="Arial" w:hAnsi="Arial" w:cs="Arial"/>
                <w:color w:val="000000"/>
                <w:sz w:val="20"/>
                <w:szCs w:val="20"/>
                <w:lang w:eastAsia="es-CO"/>
              </w:rPr>
              <w:t>de Trámites y Servicios - GTSS</w:t>
            </w:r>
            <w:r w:rsidRPr="00786797">
              <w:rPr>
                <w:rFonts w:ascii="Arial" w:hAnsi="Arial" w:cs="Arial"/>
                <w:color w:val="000000"/>
                <w:sz w:val="20"/>
                <w:szCs w:val="20"/>
                <w:lang w:eastAsia="es-CO"/>
              </w:rPr>
              <w:t xml:space="preserve">, </w:t>
            </w:r>
            <w:r w:rsidRPr="00555FA8">
              <w:rPr>
                <w:rFonts w:ascii="Arial" w:hAnsi="Arial" w:cs="Arial"/>
                <w:color w:val="000000"/>
                <w:sz w:val="20"/>
                <w:szCs w:val="20"/>
                <w:lang w:eastAsia="es-CO"/>
              </w:rPr>
              <w:t>solución integral de gestión documental, que cubre la totalidad del ciclo documental, en los procesos misio</w:t>
            </w:r>
            <w:r>
              <w:rPr>
                <w:rFonts w:ascii="Arial" w:hAnsi="Arial" w:cs="Arial"/>
                <w:color w:val="000000"/>
                <w:sz w:val="20"/>
                <w:szCs w:val="20"/>
                <w:lang w:eastAsia="es-CO"/>
              </w:rPr>
              <w:t xml:space="preserve">nales y de apoyo administrativo, </w:t>
            </w:r>
            <w:r w:rsidRPr="00786797">
              <w:rPr>
                <w:rFonts w:ascii="Arial" w:hAnsi="Arial" w:cs="Arial"/>
                <w:color w:val="000000"/>
                <w:sz w:val="20"/>
                <w:szCs w:val="20"/>
                <w:lang w:eastAsia="es-CO"/>
              </w:rPr>
              <w:t>en el cual se aplica</w:t>
            </w:r>
            <w:r>
              <w:rPr>
                <w:rFonts w:ascii="Arial" w:hAnsi="Arial" w:cs="Arial"/>
                <w:color w:val="000000"/>
                <w:sz w:val="20"/>
                <w:szCs w:val="20"/>
                <w:lang w:eastAsia="es-CO"/>
              </w:rPr>
              <w:t xml:space="preserve">ron </w:t>
            </w:r>
            <w:r w:rsidRPr="00786797">
              <w:rPr>
                <w:rFonts w:ascii="Arial" w:hAnsi="Arial" w:cs="Arial"/>
                <w:color w:val="000000"/>
                <w:sz w:val="20"/>
                <w:szCs w:val="20"/>
                <w:lang w:eastAsia="es-CO"/>
              </w:rPr>
              <w:t>estrategias efectivas de simplificación, racionalización, automatización y optimización de los tramites registrados en el Sistema Único de Tramites (SUIT).</w:t>
            </w:r>
          </w:p>
          <w:p w14:paraId="38B9D347" w14:textId="77777777" w:rsidR="00F02FA8" w:rsidRDefault="00F02FA8" w:rsidP="008D53E6">
            <w:pPr>
              <w:jc w:val="both"/>
              <w:rPr>
                <w:rFonts w:ascii="Arial" w:hAnsi="Arial" w:cs="Arial"/>
                <w:sz w:val="20"/>
                <w:szCs w:val="20"/>
              </w:rPr>
            </w:pPr>
          </w:p>
          <w:p w14:paraId="466CFD78" w14:textId="684BA305" w:rsidR="008D53E6" w:rsidRDefault="008D53E6" w:rsidP="008D53E6">
            <w:pPr>
              <w:jc w:val="both"/>
              <w:rPr>
                <w:rFonts w:ascii="Arial" w:hAnsi="Arial" w:cs="Arial"/>
                <w:sz w:val="20"/>
                <w:szCs w:val="20"/>
              </w:rPr>
            </w:pPr>
            <w:r w:rsidRPr="00733C85">
              <w:rPr>
                <w:rFonts w:ascii="Arial" w:hAnsi="Arial" w:cs="Arial"/>
                <w:sz w:val="20"/>
                <w:szCs w:val="20"/>
              </w:rPr>
              <w:t xml:space="preserve">Los trámites </w:t>
            </w:r>
            <w:r>
              <w:rPr>
                <w:rFonts w:ascii="Arial" w:hAnsi="Arial" w:cs="Arial"/>
                <w:sz w:val="20"/>
                <w:szCs w:val="20"/>
              </w:rPr>
              <w:t xml:space="preserve">registrados en el SUIT por </w:t>
            </w:r>
            <w:r w:rsidRPr="00733C85">
              <w:rPr>
                <w:rFonts w:ascii="Arial" w:hAnsi="Arial" w:cs="Arial"/>
                <w:sz w:val="20"/>
                <w:szCs w:val="20"/>
              </w:rPr>
              <w:t>la S</w:t>
            </w:r>
            <w:r>
              <w:rPr>
                <w:rFonts w:ascii="Arial" w:hAnsi="Arial" w:cs="Arial"/>
                <w:sz w:val="20"/>
                <w:szCs w:val="20"/>
              </w:rPr>
              <w:t>uperintendencia del Subsidio Familiar</w:t>
            </w:r>
            <w:r w:rsidRPr="00733C85">
              <w:rPr>
                <w:rFonts w:ascii="Arial" w:hAnsi="Arial" w:cs="Arial"/>
                <w:sz w:val="20"/>
                <w:szCs w:val="20"/>
              </w:rPr>
              <w:t>, son los siguientes:</w:t>
            </w:r>
          </w:p>
          <w:p w14:paraId="23C8C573" w14:textId="77777777" w:rsidR="00F02FA8" w:rsidRPr="00733C85" w:rsidRDefault="00F02FA8" w:rsidP="008D53E6">
            <w:pPr>
              <w:jc w:val="both"/>
              <w:rPr>
                <w:rFonts w:ascii="Arial" w:hAnsi="Arial" w:cs="Arial"/>
                <w:sz w:val="20"/>
                <w:szCs w:val="20"/>
              </w:rPr>
            </w:pPr>
          </w:p>
          <w:p w14:paraId="5E44C061" w14:textId="77777777" w:rsidR="008D53E6" w:rsidRPr="00F02FA8" w:rsidRDefault="008D53E6" w:rsidP="008D53E6">
            <w:pPr>
              <w:pStyle w:val="Prrafodelista"/>
              <w:numPr>
                <w:ilvl w:val="0"/>
                <w:numId w:val="26"/>
              </w:numPr>
              <w:jc w:val="both"/>
              <w:rPr>
                <w:rFonts w:ascii="Arial" w:hAnsi="Arial" w:cs="Arial"/>
                <w:sz w:val="20"/>
                <w:szCs w:val="20"/>
              </w:rPr>
            </w:pPr>
            <w:r w:rsidRPr="00F02FA8">
              <w:rPr>
                <w:rFonts w:ascii="Arial" w:hAnsi="Arial" w:cs="Arial"/>
                <w:sz w:val="20"/>
                <w:szCs w:val="20"/>
              </w:rPr>
              <w:t>Aprobación de los planes, programas y proyectos de inversión de negociación de bienes inmuebles de las Cajas de Compensación Familiar</w:t>
            </w:r>
            <w:r w:rsidRPr="00F02FA8">
              <w:rPr>
                <w:rFonts w:ascii="Arial" w:hAnsi="Arial" w:cs="Arial"/>
                <w:sz w:val="20"/>
                <w:szCs w:val="20"/>
              </w:rPr>
              <w:tab/>
            </w:r>
          </w:p>
          <w:p w14:paraId="0E9536A3" w14:textId="77777777" w:rsidR="008D53E6" w:rsidRPr="00F02FA8" w:rsidRDefault="008D53E6" w:rsidP="008D53E6">
            <w:pPr>
              <w:pStyle w:val="Prrafodelista"/>
              <w:numPr>
                <w:ilvl w:val="0"/>
                <w:numId w:val="26"/>
              </w:numPr>
              <w:jc w:val="both"/>
              <w:rPr>
                <w:rFonts w:ascii="Arial" w:hAnsi="Arial" w:cs="Arial"/>
                <w:sz w:val="20"/>
                <w:szCs w:val="20"/>
              </w:rPr>
            </w:pPr>
            <w:r w:rsidRPr="00F02FA8">
              <w:rPr>
                <w:rFonts w:ascii="Arial" w:hAnsi="Arial" w:cs="Arial"/>
                <w:sz w:val="20"/>
                <w:szCs w:val="20"/>
              </w:rPr>
              <w:t>Reporte de elusión en el pago de los aportes a las Cajas de Compensación Familiar</w:t>
            </w:r>
            <w:r w:rsidRPr="00F02FA8">
              <w:rPr>
                <w:rFonts w:ascii="Arial" w:hAnsi="Arial" w:cs="Arial"/>
                <w:sz w:val="20"/>
                <w:szCs w:val="20"/>
              </w:rPr>
              <w:tab/>
            </w:r>
          </w:p>
          <w:p w14:paraId="0D5DC630" w14:textId="77777777" w:rsidR="008D53E6" w:rsidRPr="00F02FA8" w:rsidRDefault="008D53E6" w:rsidP="008D53E6">
            <w:pPr>
              <w:pStyle w:val="Prrafodelista"/>
              <w:numPr>
                <w:ilvl w:val="0"/>
                <w:numId w:val="26"/>
              </w:numPr>
              <w:jc w:val="both"/>
              <w:rPr>
                <w:rFonts w:ascii="Arial" w:hAnsi="Arial" w:cs="Arial"/>
                <w:sz w:val="20"/>
                <w:szCs w:val="20"/>
              </w:rPr>
            </w:pPr>
            <w:r w:rsidRPr="00F02FA8">
              <w:rPr>
                <w:rFonts w:ascii="Arial" w:hAnsi="Arial" w:cs="Arial"/>
                <w:sz w:val="20"/>
                <w:szCs w:val="20"/>
              </w:rPr>
              <w:t>Certificados de existencia y representación legal de las Cajas de Compensación Familiar</w:t>
            </w:r>
            <w:r w:rsidRPr="00F02FA8">
              <w:rPr>
                <w:rFonts w:ascii="Arial" w:hAnsi="Arial" w:cs="Arial"/>
                <w:sz w:val="20"/>
                <w:szCs w:val="20"/>
              </w:rPr>
              <w:tab/>
            </w:r>
          </w:p>
          <w:p w14:paraId="1A102902" w14:textId="77777777" w:rsidR="00F02FA8" w:rsidRDefault="00F02FA8" w:rsidP="008D53E6">
            <w:pPr>
              <w:jc w:val="both"/>
              <w:rPr>
                <w:rFonts w:ascii="Arial" w:hAnsi="Arial" w:cs="Arial"/>
                <w:sz w:val="20"/>
                <w:szCs w:val="20"/>
              </w:rPr>
            </w:pPr>
          </w:p>
          <w:p w14:paraId="6188D10A" w14:textId="7901EB58" w:rsidR="008D53E6" w:rsidRDefault="008D53E6" w:rsidP="008D53E6">
            <w:pPr>
              <w:jc w:val="both"/>
              <w:rPr>
                <w:rFonts w:ascii="Arial" w:hAnsi="Arial" w:cs="Arial"/>
                <w:sz w:val="20"/>
                <w:szCs w:val="20"/>
              </w:rPr>
            </w:pPr>
            <w:r w:rsidRPr="00F02FA8">
              <w:rPr>
                <w:rFonts w:ascii="Arial" w:hAnsi="Arial" w:cs="Arial"/>
                <w:sz w:val="20"/>
                <w:szCs w:val="20"/>
              </w:rPr>
              <w:t>De Otros Procedimientos Administrativos registrados en el SUIT por la Superintendencia del Subsidio Familiar, es el siguiente:</w:t>
            </w:r>
          </w:p>
          <w:p w14:paraId="59AE82F5" w14:textId="77777777" w:rsidR="00F02FA8" w:rsidRPr="00F02FA8" w:rsidRDefault="00F02FA8" w:rsidP="008D53E6">
            <w:pPr>
              <w:jc w:val="both"/>
              <w:rPr>
                <w:rFonts w:ascii="Arial" w:hAnsi="Arial" w:cs="Arial"/>
                <w:sz w:val="20"/>
                <w:szCs w:val="20"/>
              </w:rPr>
            </w:pPr>
          </w:p>
          <w:p w14:paraId="1BCADDBB" w14:textId="77777777" w:rsidR="00F02FA8" w:rsidRDefault="008D53E6" w:rsidP="008D53E6">
            <w:pPr>
              <w:pStyle w:val="Prrafodelista"/>
              <w:numPr>
                <w:ilvl w:val="0"/>
                <w:numId w:val="27"/>
              </w:numPr>
              <w:jc w:val="both"/>
              <w:rPr>
                <w:rFonts w:ascii="Arial" w:hAnsi="Arial" w:cs="Arial"/>
                <w:color w:val="000000" w:themeColor="text1"/>
                <w:sz w:val="20"/>
                <w:szCs w:val="20"/>
              </w:rPr>
            </w:pPr>
            <w:r w:rsidRPr="00F02FA8">
              <w:rPr>
                <w:rFonts w:ascii="Arial" w:hAnsi="Arial" w:cs="Arial"/>
                <w:color w:val="000000" w:themeColor="text1"/>
                <w:sz w:val="20"/>
                <w:szCs w:val="20"/>
              </w:rPr>
              <w:t>Solicitud de conceptos jurídicos sobre el Sistema del Subsidio Familiar</w:t>
            </w:r>
            <w:r w:rsidR="00F02FA8">
              <w:rPr>
                <w:rFonts w:ascii="Arial" w:hAnsi="Arial" w:cs="Arial"/>
                <w:color w:val="000000" w:themeColor="text1"/>
                <w:sz w:val="20"/>
                <w:szCs w:val="20"/>
              </w:rPr>
              <w:t>.</w:t>
            </w:r>
          </w:p>
          <w:p w14:paraId="58C84FE9" w14:textId="0304EF3E" w:rsidR="008D53E6" w:rsidRPr="00F02FA8" w:rsidRDefault="00F02FA8" w:rsidP="008D53E6">
            <w:pPr>
              <w:pStyle w:val="Prrafodelista"/>
              <w:numPr>
                <w:ilvl w:val="0"/>
                <w:numId w:val="27"/>
              </w:numPr>
              <w:jc w:val="both"/>
              <w:rPr>
                <w:rFonts w:ascii="Arial" w:hAnsi="Arial" w:cs="Arial"/>
                <w:color w:val="000000" w:themeColor="text1"/>
                <w:sz w:val="20"/>
                <w:szCs w:val="20"/>
              </w:rPr>
            </w:pPr>
            <w:r>
              <w:rPr>
                <w:rFonts w:ascii="Arial" w:eastAsia="Times New Roman" w:hAnsi="Arial" w:cs="Arial"/>
                <w:color w:val="000000"/>
                <w:sz w:val="20"/>
                <w:szCs w:val="20"/>
                <w:lang w:eastAsia="es-CO"/>
              </w:rPr>
              <w:t>F</w:t>
            </w:r>
            <w:r w:rsidRPr="00F02FA8">
              <w:rPr>
                <w:rFonts w:ascii="Arial" w:eastAsia="Times New Roman" w:hAnsi="Arial" w:cs="Arial"/>
                <w:color w:val="000000"/>
                <w:sz w:val="20"/>
                <w:szCs w:val="20"/>
                <w:lang w:eastAsia="es-CO"/>
              </w:rPr>
              <w:t>ormulación de las Peticiones, Quejas, Reclamos, Sugerencias y Felicitaciones – PQRSF.</w:t>
            </w:r>
            <w:r w:rsidR="008D53E6" w:rsidRPr="00F02FA8">
              <w:rPr>
                <w:rFonts w:ascii="Arial" w:hAnsi="Arial" w:cs="Arial"/>
                <w:color w:val="000000" w:themeColor="text1"/>
                <w:sz w:val="20"/>
                <w:szCs w:val="20"/>
              </w:rPr>
              <w:tab/>
            </w:r>
          </w:p>
          <w:p w14:paraId="1695063F" w14:textId="77777777" w:rsidR="00F02FA8" w:rsidRDefault="00F02FA8" w:rsidP="008D53E6">
            <w:pPr>
              <w:jc w:val="both"/>
              <w:rPr>
                <w:rFonts w:ascii="Arial" w:hAnsi="Arial" w:cs="Arial"/>
                <w:sz w:val="20"/>
                <w:szCs w:val="20"/>
              </w:rPr>
            </w:pPr>
          </w:p>
          <w:p w14:paraId="1F0A551B" w14:textId="77777777" w:rsidR="008D53E6" w:rsidRDefault="008D53E6" w:rsidP="008D53E6">
            <w:pPr>
              <w:autoSpaceDE w:val="0"/>
              <w:autoSpaceDN w:val="0"/>
              <w:adjustRightInd w:val="0"/>
              <w:jc w:val="both"/>
              <w:rPr>
                <w:rFonts w:ascii="Arial" w:hAnsi="Arial" w:cs="Arial"/>
                <w:color w:val="000000"/>
                <w:sz w:val="20"/>
                <w:szCs w:val="20"/>
                <w:lang w:eastAsia="es-CO"/>
              </w:rPr>
            </w:pPr>
            <w:r w:rsidRPr="00555FA8">
              <w:rPr>
                <w:rFonts w:ascii="Arial" w:hAnsi="Arial" w:cs="Arial"/>
                <w:color w:val="000000"/>
                <w:sz w:val="20"/>
                <w:szCs w:val="20"/>
                <w:lang w:eastAsia="es-CO"/>
              </w:rPr>
              <w:t xml:space="preserve">Atendiendo especialmente los lineamientos de la Estrategia Gobierno en Línea, Eficiencia Administrativa y Cero Papel, la Superintendencia del Subsidio Familiar puso a disposición de la ciudadanía, </w:t>
            </w:r>
            <w:r>
              <w:rPr>
                <w:rFonts w:ascii="Arial" w:hAnsi="Arial" w:cs="Arial"/>
                <w:color w:val="000000"/>
                <w:sz w:val="20"/>
                <w:szCs w:val="20"/>
                <w:lang w:eastAsia="es-CO"/>
              </w:rPr>
              <w:t xml:space="preserve">esta </w:t>
            </w:r>
            <w:r w:rsidRPr="00555FA8">
              <w:rPr>
                <w:rFonts w:ascii="Arial" w:hAnsi="Arial" w:cs="Arial"/>
                <w:color w:val="000000"/>
                <w:sz w:val="20"/>
                <w:szCs w:val="20"/>
                <w:lang w:eastAsia="es-CO"/>
              </w:rPr>
              <w:t>solución</w:t>
            </w:r>
            <w:r>
              <w:rPr>
                <w:rFonts w:ascii="Arial" w:hAnsi="Arial" w:cs="Arial"/>
                <w:color w:val="000000"/>
                <w:sz w:val="20"/>
                <w:szCs w:val="20"/>
                <w:lang w:eastAsia="es-CO"/>
              </w:rPr>
              <w:t xml:space="preserve"> </w:t>
            </w:r>
            <w:r w:rsidRPr="00555FA8">
              <w:rPr>
                <w:rFonts w:ascii="Arial" w:hAnsi="Arial" w:cs="Arial"/>
                <w:color w:val="000000"/>
                <w:sz w:val="20"/>
                <w:szCs w:val="20"/>
                <w:lang w:eastAsia="es-CO"/>
              </w:rPr>
              <w:t>omnicanal</w:t>
            </w:r>
            <w:r>
              <w:rPr>
                <w:rFonts w:ascii="Arial" w:hAnsi="Arial" w:cs="Arial"/>
                <w:color w:val="000000"/>
                <w:sz w:val="20"/>
                <w:szCs w:val="20"/>
                <w:lang w:eastAsia="es-CO"/>
              </w:rPr>
              <w:t xml:space="preserve">, que </w:t>
            </w:r>
            <w:r w:rsidRPr="00555FA8">
              <w:rPr>
                <w:rFonts w:ascii="Arial" w:hAnsi="Arial" w:cs="Arial"/>
                <w:color w:val="000000"/>
                <w:sz w:val="20"/>
                <w:szCs w:val="20"/>
                <w:lang w:eastAsia="es-CO"/>
              </w:rPr>
              <w:t xml:space="preserve">le permite interactuar al Ciudadano en línea, a través de </w:t>
            </w:r>
            <w:r w:rsidRPr="00555FA8">
              <w:rPr>
                <w:rFonts w:ascii="Arial" w:hAnsi="Arial" w:cs="Arial"/>
                <w:color w:val="000000"/>
                <w:sz w:val="20"/>
                <w:szCs w:val="20"/>
                <w:lang w:eastAsia="es-CO"/>
              </w:rPr>
              <w:lastRenderedPageBreak/>
              <w:t>herramientas digitales</w:t>
            </w:r>
            <w:r>
              <w:rPr>
                <w:rFonts w:ascii="Arial" w:hAnsi="Arial" w:cs="Arial"/>
                <w:color w:val="000000"/>
                <w:sz w:val="20"/>
                <w:szCs w:val="20"/>
                <w:lang w:eastAsia="es-CO"/>
              </w:rPr>
              <w:t xml:space="preserve">, como la </w:t>
            </w:r>
            <w:r w:rsidRPr="00417DB1">
              <w:rPr>
                <w:rFonts w:ascii="Arial" w:hAnsi="Arial" w:cs="Arial"/>
                <w:b/>
                <w:color w:val="000000"/>
                <w:sz w:val="20"/>
                <w:szCs w:val="20"/>
                <w:lang w:eastAsia="es-CO"/>
              </w:rPr>
              <w:t>VENTANILLA ÚNICA VIRTUAL, o SEDE ELECTRÓNICA</w:t>
            </w:r>
            <w:r w:rsidRPr="00555FA8">
              <w:rPr>
                <w:rFonts w:ascii="Arial" w:hAnsi="Arial" w:cs="Arial"/>
                <w:color w:val="000000"/>
                <w:sz w:val="20"/>
                <w:szCs w:val="20"/>
                <w:lang w:eastAsia="es-CO"/>
              </w:rPr>
              <w:t>, donde se gestiona de manera integrada la realización de los mismos con la Entidad</w:t>
            </w:r>
            <w:r>
              <w:rPr>
                <w:rFonts w:ascii="Arial" w:hAnsi="Arial" w:cs="Arial"/>
                <w:color w:val="000000"/>
                <w:sz w:val="20"/>
                <w:szCs w:val="20"/>
                <w:lang w:eastAsia="es-CO"/>
              </w:rPr>
              <w:t>.</w:t>
            </w:r>
          </w:p>
          <w:p w14:paraId="7688C478" w14:textId="77777777" w:rsidR="00F02FA8" w:rsidRDefault="00F02FA8" w:rsidP="008D53E6">
            <w:pPr>
              <w:jc w:val="both"/>
              <w:rPr>
                <w:rFonts w:ascii="Arial" w:eastAsia="Times New Roman" w:hAnsi="Arial" w:cs="Arial"/>
                <w:color w:val="000000"/>
                <w:sz w:val="20"/>
                <w:szCs w:val="20"/>
                <w:lang w:eastAsia="es-CO"/>
              </w:rPr>
            </w:pPr>
          </w:p>
          <w:p w14:paraId="06B65DB6" w14:textId="77777777" w:rsidR="008D53E6" w:rsidRPr="00F02FA8" w:rsidRDefault="008D53E6" w:rsidP="00F02FA8">
            <w:pPr>
              <w:jc w:val="both"/>
              <w:rPr>
                <w:rFonts w:ascii="Arial" w:eastAsia="Times New Roman" w:hAnsi="Arial" w:cs="Arial"/>
                <w:color w:val="000000"/>
                <w:sz w:val="20"/>
                <w:szCs w:val="20"/>
                <w:lang w:eastAsia="es-CO"/>
              </w:rPr>
            </w:pPr>
            <w:r w:rsidRPr="00F02FA8">
              <w:rPr>
                <w:rFonts w:ascii="Arial" w:eastAsia="Times New Roman" w:hAnsi="Arial" w:cs="Arial"/>
                <w:color w:val="000000"/>
                <w:sz w:val="20"/>
                <w:szCs w:val="20"/>
                <w:lang w:eastAsia="es-CO"/>
              </w:rPr>
              <w:t>Con el fin de garantizar un sistema de ingreso seguro en el sistema GTSS, se utiliza el servicio de autenticación electrónica, mediante el cual se permite validar a los usuarios por medios electrónicos, en relación con un mensaje de datos, proporcionando la seguridad jurídica y tecnológica de acuerdo a lo establecido por el gobierno colombiano en la Ley 527 de Comercio Electrónico de 1999, permitiéndole a la entidad tener mecanismos robustos de seguridad que cumplen con los principios de: IDENTIDAD Y AUTENTICACIÓN, NO REPUDIACIÓN E INTEGRIDAD. Los Servicios y Otros Procedimientos Administrativos se acceden mediante usuario y contraseña, siempre y cuando el ciudadano así lo disponga o anónimo.</w:t>
            </w:r>
          </w:p>
          <w:p w14:paraId="1D35B2EF" w14:textId="77777777" w:rsidR="008D53E6" w:rsidRPr="007243D1" w:rsidRDefault="008D53E6" w:rsidP="008D53E6">
            <w:pPr>
              <w:pStyle w:val="Prrafodelista"/>
              <w:rPr>
                <w:rFonts w:ascii="Arial" w:eastAsia="Times New Roman" w:hAnsi="Arial" w:cs="Arial"/>
                <w:color w:val="000000"/>
                <w:lang w:eastAsia="es-CO"/>
              </w:rPr>
            </w:pPr>
          </w:p>
          <w:p w14:paraId="7135A8CE" w14:textId="219A9E0B" w:rsidR="008D53E6" w:rsidRPr="00F02FA8" w:rsidRDefault="008D53E6" w:rsidP="00F02FA8">
            <w:pPr>
              <w:tabs>
                <w:tab w:val="left" w:pos="2835"/>
              </w:tabs>
              <w:jc w:val="both"/>
              <w:rPr>
                <w:rFonts w:ascii="Arial" w:hAnsi="Arial" w:cs="Arial"/>
                <w:sz w:val="20"/>
                <w:szCs w:val="20"/>
                <w:lang w:eastAsia="es-CO"/>
              </w:rPr>
            </w:pPr>
            <w:r w:rsidRPr="00F02FA8">
              <w:rPr>
                <w:rFonts w:ascii="Arial" w:hAnsi="Arial" w:cs="Arial"/>
                <w:sz w:val="20"/>
                <w:szCs w:val="20"/>
                <w:lang w:eastAsia="es-CO"/>
              </w:rPr>
              <w:t xml:space="preserve">El sistema GTSS, tiene implementado el servicio de estampado cronológico certificado, el cual hace uso de la hora legal colombiana suministrada por la Superintendencia de Industria y Comercio a través del reloj atómico. Es decir, este servicio que permite dar certeza jurídica de fecha al expediente, el cual podrá ser utilizado igualmente y como más adelante se desarrolla para procesos donde el término temporal o de tiempo exacto es vital, por </w:t>
            </w:r>
            <w:r w:rsidR="00F02FA8" w:rsidRPr="00F02FA8">
              <w:rPr>
                <w:rFonts w:ascii="Arial" w:hAnsi="Arial" w:cs="Arial"/>
                <w:sz w:val="20"/>
                <w:szCs w:val="20"/>
                <w:lang w:eastAsia="es-CO"/>
              </w:rPr>
              <w:t>ejemplo,</w:t>
            </w:r>
            <w:r w:rsidRPr="00F02FA8">
              <w:rPr>
                <w:rFonts w:ascii="Arial" w:hAnsi="Arial" w:cs="Arial"/>
                <w:sz w:val="20"/>
                <w:szCs w:val="20"/>
                <w:lang w:eastAsia="es-CO"/>
              </w:rPr>
              <w:t xml:space="preserve"> en la certificación de fecha y hora en que se registra la actuación pública garantizando el precepto de primero en el tiempo primero en el derecho desde el punto de vista registral. Por lo tanto, el aseguramiento jurídico y técnico de la hora en materia pública es absolutamente relevante, además de hacer posible la verificación longeva en el tiempo de la firma.</w:t>
            </w:r>
          </w:p>
          <w:p w14:paraId="3299DEF2" w14:textId="77777777" w:rsidR="008D53E6" w:rsidRPr="00F02FA8" w:rsidRDefault="008D53E6" w:rsidP="00F02FA8">
            <w:pPr>
              <w:tabs>
                <w:tab w:val="left" w:pos="2835"/>
              </w:tabs>
              <w:jc w:val="both"/>
              <w:rPr>
                <w:rFonts w:ascii="Arial" w:hAnsi="Arial" w:cs="Arial"/>
                <w:sz w:val="20"/>
                <w:szCs w:val="20"/>
                <w:lang w:eastAsia="es-CO"/>
              </w:rPr>
            </w:pPr>
          </w:p>
          <w:p w14:paraId="540ACA59" w14:textId="77777777" w:rsidR="008D53E6" w:rsidRPr="00F02FA8" w:rsidRDefault="008D53E6" w:rsidP="00F02FA8">
            <w:pPr>
              <w:tabs>
                <w:tab w:val="left" w:pos="2835"/>
              </w:tabs>
              <w:spacing w:line="254" w:lineRule="atLeast"/>
              <w:jc w:val="both"/>
              <w:rPr>
                <w:rFonts w:ascii="Arial" w:eastAsia="Times New Roman" w:hAnsi="Arial" w:cs="Arial"/>
                <w:color w:val="000000"/>
                <w:sz w:val="20"/>
                <w:szCs w:val="20"/>
                <w:lang w:eastAsia="es-CO"/>
              </w:rPr>
            </w:pPr>
            <w:r w:rsidRPr="00F02FA8">
              <w:rPr>
                <w:rFonts w:ascii="Arial" w:hAnsi="Arial" w:cs="Arial"/>
                <w:sz w:val="20"/>
                <w:szCs w:val="20"/>
                <w:lang w:eastAsia="es-CO"/>
              </w:rPr>
              <w:t xml:space="preserve">En el sistema GTSS, el procedimiento de </w:t>
            </w:r>
            <w:r w:rsidRPr="00F02FA8">
              <w:rPr>
                <w:rFonts w:ascii="Arial" w:eastAsia="Times New Roman" w:hAnsi="Arial" w:cs="Arial"/>
                <w:color w:val="000000"/>
                <w:sz w:val="20"/>
                <w:szCs w:val="20"/>
                <w:lang w:eastAsia="es-CO"/>
              </w:rPr>
              <w:t>Registro de documentos electrónicos, se realiza de la siguiente forma:</w:t>
            </w:r>
          </w:p>
          <w:p w14:paraId="3D018968" w14:textId="77777777" w:rsidR="008D53E6" w:rsidRPr="00F02FA8" w:rsidRDefault="008D53E6" w:rsidP="00F02FA8">
            <w:pPr>
              <w:pStyle w:val="Prrafodelista"/>
              <w:rPr>
                <w:rFonts w:ascii="Arial" w:eastAsia="Times New Roman" w:hAnsi="Arial" w:cs="Arial"/>
                <w:color w:val="000000"/>
                <w:sz w:val="20"/>
                <w:szCs w:val="20"/>
                <w:lang w:eastAsia="es-CO"/>
              </w:rPr>
            </w:pPr>
          </w:p>
          <w:p w14:paraId="7F0122C9" w14:textId="77777777" w:rsidR="008D53E6" w:rsidRPr="00F02FA8" w:rsidRDefault="008D53E6" w:rsidP="00F02FA8">
            <w:pPr>
              <w:autoSpaceDE w:val="0"/>
              <w:autoSpaceDN w:val="0"/>
              <w:adjustRightInd w:val="0"/>
              <w:jc w:val="both"/>
              <w:rPr>
                <w:rFonts w:ascii="Arial" w:eastAsia="Times New Roman" w:hAnsi="Arial" w:cs="Arial"/>
                <w:color w:val="000000"/>
                <w:lang w:eastAsia="es-CO"/>
              </w:rPr>
            </w:pPr>
            <w:r w:rsidRPr="00F02FA8">
              <w:rPr>
                <w:rFonts w:ascii="Arial" w:hAnsi="Arial" w:cs="Arial"/>
                <w:sz w:val="20"/>
                <w:szCs w:val="20"/>
                <w:lang w:eastAsia="es-CO"/>
              </w:rPr>
              <w:t>Independientemente del canal utilizado por el ciudadano, GTSS dispone de los servicios de registro electrónico, accedidos a través de la sede electrónica, para la recepción y remisión de los tramites, servicios y otros procedimientos administrativos, de forma tal que ingresan a un único sistema centralizado como si la persona estuviera en nuestras oficinas</w:t>
            </w:r>
            <w:r w:rsidRPr="00F02FA8">
              <w:rPr>
                <w:rFonts w:ascii="Arial" w:hAnsi="Arial" w:cs="Arial"/>
                <w:color w:val="000000"/>
                <w:sz w:val="20"/>
                <w:szCs w:val="20"/>
                <w:lang w:eastAsia="es-CO"/>
              </w:rPr>
              <w:t>.</w:t>
            </w:r>
          </w:p>
          <w:p w14:paraId="69A06836" w14:textId="51B8A940" w:rsidR="008D53E6" w:rsidRPr="009B3EA4" w:rsidRDefault="008D53E6" w:rsidP="008D53E6">
            <w:pPr>
              <w:autoSpaceDE w:val="0"/>
              <w:autoSpaceDN w:val="0"/>
              <w:adjustRightInd w:val="0"/>
              <w:jc w:val="both"/>
              <w:rPr>
                <w:rFonts w:ascii="Arial" w:eastAsia="Times New Roman" w:hAnsi="Arial" w:cs="Arial"/>
                <w:color w:val="000000"/>
                <w:lang w:eastAsia="es-CO"/>
              </w:rPr>
            </w:pPr>
          </w:p>
          <w:p w14:paraId="0469EA73" w14:textId="77777777" w:rsidR="008D53E6" w:rsidRPr="00A03340" w:rsidRDefault="008D53E6" w:rsidP="00A03340">
            <w:pPr>
              <w:numPr>
                <w:ilvl w:val="0"/>
                <w:numId w:val="25"/>
              </w:numPr>
              <w:autoSpaceDE w:val="0"/>
              <w:autoSpaceDN w:val="0"/>
              <w:adjustRightInd w:val="0"/>
              <w:contextualSpacing/>
              <w:jc w:val="both"/>
              <w:rPr>
                <w:rFonts w:ascii="Arial" w:hAnsi="Arial" w:cs="Arial"/>
                <w:bCs/>
                <w:color w:val="000000" w:themeColor="text1"/>
                <w:sz w:val="20"/>
                <w:szCs w:val="20"/>
              </w:rPr>
            </w:pPr>
            <w:r w:rsidRPr="00A03340">
              <w:rPr>
                <w:rFonts w:ascii="Arial" w:hAnsi="Arial" w:cs="Arial"/>
                <w:bCs/>
                <w:color w:val="000000" w:themeColor="text1"/>
                <w:sz w:val="20"/>
                <w:szCs w:val="20"/>
              </w:rPr>
              <w:t>Integra los diferentes módulos para el tratamiento de los formatos normalizados de los procedimientos y trámites que administra, dotado de medios de control de tiempo y plazos y servicios de comunicaciones y notificaciones electrónicas.</w:t>
            </w:r>
          </w:p>
          <w:p w14:paraId="6E5403AF" w14:textId="77777777" w:rsidR="008D53E6" w:rsidRPr="00A03340" w:rsidRDefault="008D53E6" w:rsidP="00A03340">
            <w:pPr>
              <w:autoSpaceDE w:val="0"/>
              <w:autoSpaceDN w:val="0"/>
              <w:adjustRightInd w:val="0"/>
              <w:contextualSpacing/>
              <w:jc w:val="both"/>
              <w:rPr>
                <w:rFonts w:ascii="Arial" w:hAnsi="Arial" w:cs="Arial"/>
                <w:bCs/>
                <w:color w:val="000000" w:themeColor="text1"/>
                <w:sz w:val="20"/>
                <w:szCs w:val="20"/>
              </w:rPr>
            </w:pPr>
          </w:p>
          <w:p w14:paraId="281E3C79" w14:textId="77777777" w:rsidR="008D53E6" w:rsidRPr="00A03340" w:rsidRDefault="008D53E6" w:rsidP="00A03340">
            <w:pPr>
              <w:numPr>
                <w:ilvl w:val="0"/>
                <w:numId w:val="25"/>
              </w:numPr>
              <w:autoSpaceDE w:val="0"/>
              <w:autoSpaceDN w:val="0"/>
              <w:adjustRightInd w:val="0"/>
              <w:contextualSpacing/>
              <w:jc w:val="both"/>
              <w:rPr>
                <w:rFonts w:ascii="Arial" w:hAnsi="Arial" w:cs="Arial"/>
                <w:bCs/>
                <w:color w:val="000000" w:themeColor="text1"/>
                <w:sz w:val="20"/>
                <w:szCs w:val="20"/>
              </w:rPr>
            </w:pPr>
            <w:r w:rsidRPr="00A03340">
              <w:rPr>
                <w:rFonts w:ascii="Arial" w:hAnsi="Arial" w:cs="Arial"/>
                <w:bCs/>
                <w:color w:val="000000" w:themeColor="text1"/>
                <w:sz w:val="20"/>
                <w:szCs w:val="20"/>
              </w:rPr>
              <w:t xml:space="preserve">Garantiza la disponibilidad e integridad de la información y la correcta gestión documental en los distintos procedimientos y trámites electrónicos. </w:t>
            </w:r>
          </w:p>
          <w:p w14:paraId="2B02B704" w14:textId="77777777" w:rsidR="008D53E6" w:rsidRPr="00A03340" w:rsidRDefault="008D53E6" w:rsidP="00A03340">
            <w:pPr>
              <w:autoSpaceDE w:val="0"/>
              <w:autoSpaceDN w:val="0"/>
              <w:adjustRightInd w:val="0"/>
              <w:contextualSpacing/>
              <w:jc w:val="both"/>
              <w:rPr>
                <w:rFonts w:ascii="Arial" w:hAnsi="Arial" w:cs="Arial"/>
                <w:bCs/>
                <w:color w:val="000000" w:themeColor="text1"/>
                <w:sz w:val="20"/>
                <w:szCs w:val="20"/>
              </w:rPr>
            </w:pPr>
          </w:p>
          <w:p w14:paraId="2233CBC1" w14:textId="77777777" w:rsidR="008D53E6" w:rsidRPr="00A03340" w:rsidRDefault="008D53E6" w:rsidP="00A03340">
            <w:pPr>
              <w:numPr>
                <w:ilvl w:val="0"/>
                <w:numId w:val="25"/>
              </w:numPr>
              <w:autoSpaceDE w:val="0"/>
              <w:autoSpaceDN w:val="0"/>
              <w:adjustRightInd w:val="0"/>
              <w:contextualSpacing/>
              <w:jc w:val="both"/>
              <w:rPr>
                <w:rFonts w:ascii="Arial" w:hAnsi="Arial" w:cs="Arial"/>
                <w:bCs/>
                <w:color w:val="000000" w:themeColor="text1"/>
                <w:sz w:val="20"/>
                <w:szCs w:val="20"/>
              </w:rPr>
            </w:pPr>
            <w:r w:rsidRPr="00A03340">
              <w:rPr>
                <w:rFonts w:ascii="Arial" w:hAnsi="Arial" w:cs="Arial"/>
                <w:bCs/>
                <w:color w:val="000000" w:themeColor="text1"/>
                <w:sz w:val="20"/>
                <w:szCs w:val="20"/>
              </w:rPr>
              <w:t xml:space="preserve">Permite: </w:t>
            </w:r>
          </w:p>
          <w:p w14:paraId="381C608A"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Adjuntar documentos electrónicos correspondientes a los servicios, procedimientos y trámites ofrecidos por la entidad, los cuales podrán ser aportados por el ciudadano, y almacenados en la carpeta ciudadana. Los documentos se podrán presentar todos los días del año durante las veinticuatro horas.</w:t>
            </w:r>
          </w:p>
          <w:p w14:paraId="33B0552A"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 xml:space="preserve">Disponer de la carpeta ciudadana en la Sede Electrónica, en la cual se notifica al ciudadano de </w:t>
            </w:r>
            <w:r w:rsidRPr="00A03340">
              <w:rPr>
                <w:rFonts w:ascii="Arial" w:hAnsi="Arial" w:cs="Arial"/>
                <w:sz w:val="20"/>
                <w:szCs w:val="20"/>
              </w:rPr>
              <w:t xml:space="preserve">los tramites, servicios y otros procedimientos administrativos, con los cuales tiene interacción con la entidad a través de los diferentes canales, siempre y cuando esté registrado en la misma; </w:t>
            </w:r>
            <w:r w:rsidRPr="00A03340">
              <w:rPr>
                <w:rFonts w:ascii="Arial" w:hAnsi="Arial" w:cs="Arial"/>
                <w:sz w:val="20"/>
                <w:szCs w:val="20"/>
                <w:lang w:eastAsia="es-CO"/>
              </w:rPr>
              <w:t>d</w:t>
            </w:r>
            <w:r w:rsidRPr="00A03340">
              <w:rPr>
                <w:rFonts w:ascii="Arial" w:eastAsia="Times New Roman" w:hAnsi="Arial" w:cs="Arial"/>
                <w:color w:val="000000"/>
                <w:sz w:val="20"/>
                <w:szCs w:val="20"/>
                <w:lang w:eastAsia="es-CO"/>
              </w:rPr>
              <w:t xml:space="preserve">esde que estos son radicados en la entidad, incluyendo las </w:t>
            </w:r>
            <w:r w:rsidRPr="00A03340">
              <w:rPr>
                <w:rFonts w:ascii="Arial" w:hAnsi="Arial" w:cs="Arial"/>
                <w:sz w:val="20"/>
                <w:szCs w:val="20"/>
              </w:rPr>
              <w:t xml:space="preserve">diferentes actividades </w:t>
            </w:r>
            <w:r w:rsidRPr="00A03340">
              <w:rPr>
                <w:rFonts w:ascii="Arial" w:eastAsia="Times New Roman" w:hAnsi="Arial" w:cs="Arial"/>
                <w:color w:val="000000"/>
                <w:sz w:val="20"/>
                <w:szCs w:val="20"/>
                <w:lang w:eastAsia="es-CO"/>
              </w:rPr>
              <w:t xml:space="preserve">realizadas al interior, hasta que obtiene una respuesta final o una notificación electrónica, con </w:t>
            </w:r>
            <w:r w:rsidRPr="00A03340">
              <w:rPr>
                <w:rFonts w:ascii="Arial" w:hAnsi="Arial" w:cs="Arial"/>
                <w:sz w:val="20"/>
                <w:szCs w:val="20"/>
                <w:lang w:eastAsia="es-CO"/>
              </w:rPr>
              <w:t>fecha y hora</w:t>
            </w:r>
            <w:r w:rsidRPr="00A03340">
              <w:rPr>
                <w:rFonts w:ascii="Arial" w:eastAsia="Times New Roman" w:hAnsi="Arial" w:cs="Arial"/>
                <w:color w:val="000000"/>
                <w:sz w:val="20"/>
                <w:szCs w:val="20"/>
                <w:lang w:eastAsia="es-CO"/>
              </w:rPr>
              <w:t>.</w:t>
            </w:r>
          </w:p>
          <w:p w14:paraId="0EC00D98"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Asignar un número consecutivo, a las comunicaciones recibidas o producidas, dejando constancia de la fecha y hora de recibo o de envío, con el propósito de oficializar el trámite y cumplir con los términos de vencimiento que establezca la ley y hacer seguimiento a todas las actuaciones recibidas y enviadas.</w:t>
            </w:r>
          </w:p>
          <w:p w14:paraId="78D631D1"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 xml:space="preserve">Enviar automáticamente por el mismo medio un mensaje de acuso de recibo y registro de la peticiones, escritos o documentos de que se trate al correo electrónico, en el que </w:t>
            </w:r>
            <w:r w:rsidRPr="00A03340">
              <w:rPr>
                <w:rFonts w:ascii="Arial" w:hAnsi="Arial" w:cs="Arial"/>
                <w:sz w:val="20"/>
                <w:szCs w:val="20"/>
                <w:lang w:eastAsia="es-CO"/>
              </w:rPr>
              <w:lastRenderedPageBreak/>
              <w:t>constan los datos proporcionados por los ciudadanos, la fecha y hora de presentación y el número consecutivo de radicación asignado.</w:t>
            </w:r>
          </w:p>
          <w:p w14:paraId="4C422892"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Recibir los documentos anexos a la correspondiente solicitud, mensaje o comunicación, generando un registro electrónico, que acrediten la entrega electrónica de estos documentos.</w:t>
            </w:r>
          </w:p>
          <w:p w14:paraId="211B3671"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Distribuir electrónicamente en los términos que establezca la entidad para cada trámite, los documentos registrados al destinatario o destinatarios o entidad responsable de atender el trámite correspondiente, de acuerdo con la competencia.</w:t>
            </w:r>
          </w:p>
          <w:p w14:paraId="2C0458E1"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Utilizar formatos o formularios estándares para la presentación de documentos electrónicos correspondientes a los servicios y trámites que se especifiquen en el sistema.</w:t>
            </w:r>
          </w:p>
          <w:p w14:paraId="3DD282AF"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Registrar anualmente en el sistema GTSS, el calendario oficial de la entidad con fecha y hora, los días hábiles y los declarados inhábiles, con su respectivo horario laboral.</w:t>
            </w:r>
          </w:p>
          <w:p w14:paraId="4FEC5056"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La interconexión de todas las dependencias de la entidad para el acceso por medios electrónicos a la información.</w:t>
            </w:r>
          </w:p>
          <w:p w14:paraId="37D2C823" w14:textId="77777777" w:rsidR="008D53E6" w:rsidRPr="00A03340" w:rsidRDefault="008D53E6" w:rsidP="00A03340">
            <w:pPr>
              <w:pStyle w:val="Prrafodelista"/>
              <w:numPr>
                <w:ilvl w:val="0"/>
                <w:numId w:val="29"/>
              </w:numPr>
              <w:autoSpaceDE w:val="0"/>
              <w:autoSpaceDN w:val="0"/>
              <w:adjustRightInd w:val="0"/>
              <w:jc w:val="both"/>
              <w:rPr>
                <w:rFonts w:ascii="Arial" w:hAnsi="Arial" w:cs="Arial"/>
                <w:sz w:val="20"/>
                <w:szCs w:val="20"/>
                <w:lang w:eastAsia="es-CO"/>
              </w:rPr>
            </w:pPr>
            <w:r w:rsidRPr="00A03340">
              <w:rPr>
                <w:rFonts w:ascii="Arial" w:hAnsi="Arial" w:cs="Arial"/>
                <w:sz w:val="20"/>
                <w:szCs w:val="20"/>
                <w:lang w:eastAsia="es-CO"/>
              </w:rPr>
              <w:t>Notificar electrónica a la carpeta ciudadana y al correo electrónico.</w:t>
            </w:r>
          </w:p>
          <w:p w14:paraId="2C54B8D6" w14:textId="77777777" w:rsidR="008D53E6" w:rsidRPr="00142E93" w:rsidRDefault="008D53E6" w:rsidP="008D53E6">
            <w:pPr>
              <w:autoSpaceDE w:val="0"/>
              <w:autoSpaceDN w:val="0"/>
              <w:adjustRightInd w:val="0"/>
              <w:jc w:val="both"/>
              <w:rPr>
                <w:rFonts w:ascii="Arial" w:hAnsi="Arial" w:cs="Arial"/>
                <w:lang w:eastAsia="es-CO"/>
              </w:rPr>
            </w:pPr>
            <w:r w:rsidRPr="00142E93">
              <w:rPr>
                <w:rFonts w:ascii="Arial" w:hAnsi="Arial" w:cs="Arial"/>
                <w:lang w:eastAsia="es-CO"/>
              </w:rPr>
              <w:t xml:space="preserve"> </w:t>
            </w:r>
          </w:p>
          <w:p w14:paraId="6AE430E2" w14:textId="77777777" w:rsidR="0009469B" w:rsidRPr="00284216" w:rsidRDefault="0009469B" w:rsidP="00291CB9">
            <w:pPr>
              <w:pStyle w:val="Prrafodelista"/>
              <w:numPr>
                <w:ilvl w:val="0"/>
                <w:numId w:val="4"/>
              </w:numPr>
              <w:jc w:val="both"/>
              <w:rPr>
                <w:rFonts w:ascii="Arial" w:hAnsi="Arial" w:cs="Arial"/>
                <w:b/>
                <w:bCs/>
                <w:i/>
                <w:color w:val="000000"/>
                <w:sz w:val="20"/>
                <w:szCs w:val="20"/>
              </w:rPr>
            </w:pPr>
            <w:r w:rsidRPr="00284216">
              <w:rPr>
                <w:rFonts w:ascii="Arial" w:hAnsi="Arial" w:cs="Arial"/>
                <w:b/>
                <w:bCs/>
                <w:i/>
                <w:color w:val="000000"/>
                <w:sz w:val="20"/>
                <w:szCs w:val="20"/>
              </w:rPr>
              <w:t>Mejora de la Condición de Bienestar General de los Ciudadanos</w:t>
            </w:r>
          </w:p>
          <w:p w14:paraId="4F344E01" w14:textId="77777777" w:rsidR="0009469B" w:rsidRDefault="0009469B" w:rsidP="0009469B">
            <w:pPr>
              <w:autoSpaceDE w:val="0"/>
              <w:autoSpaceDN w:val="0"/>
              <w:adjustRightInd w:val="0"/>
              <w:jc w:val="both"/>
              <w:rPr>
                <w:rFonts w:ascii="Arial" w:hAnsi="Arial" w:cs="Arial"/>
                <w:sz w:val="20"/>
                <w:szCs w:val="20"/>
              </w:rPr>
            </w:pPr>
          </w:p>
          <w:p w14:paraId="24A1589A" w14:textId="3512800F" w:rsidR="00541410" w:rsidRPr="0009469B" w:rsidRDefault="00BA30DD" w:rsidP="00A064B4">
            <w:pPr>
              <w:ind w:left="29"/>
              <w:jc w:val="both"/>
              <w:rPr>
                <w:rFonts w:ascii="Arial" w:hAnsi="Arial" w:cs="Arial"/>
                <w:sz w:val="20"/>
                <w:szCs w:val="20"/>
              </w:rPr>
            </w:pPr>
            <w:r>
              <w:rPr>
                <w:rFonts w:ascii="Arial" w:hAnsi="Arial" w:cs="Arial"/>
                <w:sz w:val="20"/>
                <w:szCs w:val="20"/>
              </w:rPr>
              <w:t xml:space="preserve">Se contrató el </w:t>
            </w:r>
            <w:r w:rsidR="0009469B">
              <w:rPr>
                <w:rFonts w:ascii="Arial" w:hAnsi="Arial" w:cs="Arial"/>
                <w:sz w:val="20"/>
                <w:szCs w:val="20"/>
              </w:rPr>
              <w:t>m</w:t>
            </w:r>
            <w:r w:rsidR="0009469B" w:rsidRPr="00CD4BCB">
              <w:rPr>
                <w:rFonts w:ascii="Arial" w:hAnsi="Arial" w:cs="Arial"/>
                <w:sz w:val="20"/>
                <w:szCs w:val="20"/>
              </w:rPr>
              <w:t xml:space="preserve">antenimiento </w:t>
            </w:r>
            <w:r w:rsidR="00A064B4">
              <w:rPr>
                <w:rFonts w:ascii="Arial" w:hAnsi="Arial" w:cs="Arial"/>
                <w:sz w:val="20"/>
                <w:szCs w:val="20"/>
              </w:rPr>
              <w:t xml:space="preserve">preventivo </w:t>
            </w:r>
            <w:r w:rsidR="0009469B" w:rsidRPr="00CD4BCB">
              <w:rPr>
                <w:rFonts w:ascii="Arial" w:hAnsi="Arial" w:cs="Arial"/>
                <w:sz w:val="20"/>
                <w:szCs w:val="20"/>
              </w:rPr>
              <w:t>y soporte a los kioscos interactivos, cuyo propósito es permitir al ciudadano, que reside en ciudades diferentes a la de la sede de la Entidad, facilitar el acceso a los trámites y servicios</w:t>
            </w:r>
            <w:r w:rsidR="0009469B">
              <w:rPr>
                <w:rFonts w:ascii="Arial" w:hAnsi="Arial" w:cs="Arial"/>
                <w:sz w:val="20"/>
                <w:szCs w:val="20"/>
              </w:rPr>
              <w:t xml:space="preserve">, </w:t>
            </w:r>
            <w:r w:rsidR="0009469B" w:rsidRPr="00CD4BCB">
              <w:rPr>
                <w:rFonts w:ascii="Arial" w:hAnsi="Arial" w:cs="Arial"/>
                <w:sz w:val="20"/>
                <w:szCs w:val="20"/>
              </w:rPr>
              <w:t>por medios electrónicos, creando las condiciones de confianza</w:t>
            </w:r>
            <w:r w:rsidR="0009469B">
              <w:rPr>
                <w:rFonts w:ascii="Arial" w:hAnsi="Arial" w:cs="Arial"/>
                <w:sz w:val="20"/>
                <w:szCs w:val="20"/>
              </w:rPr>
              <w:t xml:space="preserve"> requeridas y evitando gastos de transporte y tiempo</w:t>
            </w:r>
            <w:r w:rsidR="0009469B" w:rsidRPr="00CD4BCB">
              <w:rPr>
                <w:rFonts w:ascii="Arial" w:hAnsi="Arial" w:cs="Arial"/>
                <w:sz w:val="20"/>
                <w:szCs w:val="20"/>
              </w:rPr>
              <w:t xml:space="preserve">, </w:t>
            </w:r>
            <w:r w:rsidR="0009469B">
              <w:rPr>
                <w:rFonts w:ascii="Arial" w:hAnsi="Arial" w:cs="Arial"/>
                <w:sz w:val="20"/>
                <w:szCs w:val="20"/>
              </w:rPr>
              <w:t xml:space="preserve">en la utilización de los mismos, </w:t>
            </w:r>
            <w:r w:rsidR="0009469B" w:rsidRPr="00CD4BCB">
              <w:rPr>
                <w:rFonts w:ascii="Arial" w:hAnsi="Arial" w:cs="Arial"/>
                <w:sz w:val="20"/>
                <w:szCs w:val="20"/>
              </w:rPr>
              <w:t>tales como: Certificados de Existencia y Representación Legal de las CCF, Solicitud de Concepto Jurídico del Sistema del Subsidio Familiar, Peticiones, Quejas, Reclamos, Sugerencias, Felicitaciones y/o Denuncias (PQRSFD).</w:t>
            </w:r>
          </w:p>
        </w:tc>
      </w:tr>
    </w:tbl>
    <w:p w14:paraId="52BEDC34" w14:textId="77777777" w:rsidR="00CE49B5" w:rsidRPr="000B33CB" w:rsidRDefault="00CE49B5" w:rsidP="00C32A98">
      <w:pPr>
        <w:jc w:val="both"/>
        <w:rPr>
          <w:rFonts w:ascii="Arial" w:hAnsi="Arial" w:cs="Arial"/>
          <w:sz w:val="20"/>
          <w:szCs w:val="20"/>
        </w:rPr>
      </w:pPr>
    </w:p>
    <w:p w14:paraId="7F12911A" w14:textId="77777777" w:rsidR="00DA1AAF" w:rsidRPr="000B33CB" w:rsidRDefault="00DA1AAF" w:rsidP="00C32A98">
      <w:pPr>
        <w:jc w:val="both"/>
        <w:rPr>
          <w:rFonts w:ascii="Arial" w:hAnsi="Arial" w:cs="Arial"/>
          <w:sz w:val="20"/>
          <w:szCs w:val="20"/>
        </w:rPr>
      </w:pPr>
    </w:p>
    <w:sectPr w:rsidR="00DA1AAF" w:rsidRPr="000B33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383F3" w14:textId="77777777" w:rsidR="005F490C" w:rsidRDefault="005F490C" w:rsidP="00A87869">
      <w:pPr>
        <w:spacing w:after="0" w:line="240" w:lineRule="auto"/>
      </w:pPr>
      <w:r>
        <w:separator/>
      </w:r>
    </w:p>
  </w:endnote>
  <w:endnote w:type="continuationSeparator" w:id="0">
    <w:p w14:paraId="0826A680" w14:textId="77777777" w:rsidR="005F490C" w:rsidRDefault="005F490C" w:rsidP="00A8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B0DB" w14:textId="77777777" w:rsidR="005F490C" w:rsidRDefault="005F490C" w:rsidP="00A87869">
      <w:pPr>
        <w:spacing w:after="0" w:line="240" w:lineRule="auto"/>
      </w:pPr>
      <w:r>
        <w:separator/>
      </w:r>
    </w:p>
  </w:footnote>
  <w:footnote w:type="continuationSeparator" w:id="0">
    <w:p w14:paraId="181F9E8D" w14:textId="77777777" w:rsidR="005F490C" w:rsidRDefault="005F490C" w:rsidP="00A8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7E"/>
    <w:multiLevelType w:val="hybridMultilevel"/>
    <w:tmpl w:val="C2DAD9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40644A"/>
    <w:multiLevelType w:val="hybridMultilevel"/>
    <w:tmpl w:val="4990AE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1245A5"/>
    <w:multiLevelType w:val="hybridMultilevel"/>
    <w:tmpl w:val="55982C5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F585868"/>
    <w:multiLevelType w:val="hybridMultilevel"/>
    <w:tmpl w:val="B55E8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40C50"/>
    <w:multiLevelType w:val="hybridMultilevel"/>
    <w:tmpl w:val="A2CC06D0"/>
    <w:lvl w:ilvl="0" w:tplc="240A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193580"/>
    <w:multiLevelType w:val="hybridMultilevel"/>
    <w:tmpl w:val="700601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D520B10"/>
    <w:multiLevelType w:val="hybridMultilevel"/>
    <w:tmpl w:val="0DFE2F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1F5A75"/>
    <w:multiLevelType w:val="hybridMultilevel"/>
    <w:tmpl w:val="9230C0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B5A498B"/>
    <w:multiLevelType w:val="hybridMultilevel"/>
    <w:tmpl w:val="1AD4BA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DB28D0"/>
    <w:multiLevelType w:val="hybridMultilevel"/>
    <w:tmpl w:val="FBB88510"/>
    <w:lvl w:ilvl="0" w:tplc="20EED05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414034"/>
    <w:multiLevelType w:val="hybridMultilevel"/>
    <w:tmpl w:val="B1EA0A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955F12"/>
    <w:multiLevelType w:val="hybridMultilevel"/>
    <w:tmpl w:val="9230C0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0F52868"/>
    <w:multiLevelType w:val="hybridMultilevel"/>
    <w:tmpl w:val="A14C6EA2"/>
    <w:lvl w:ilvl="0" w:tplc="240A000B">
      <w:start w:val="1"/>
      <w:numFmt w:val="bullet"/>
      <w:lvlText w:val=""/>
      <w:lvlJc w:val="left"/>
      <w:pPr>
        <w:ind w:left="1065" w:hanging="705"/>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102DEB"/>
    <w:multiLevelType w:val="hybridMultilevel"/>
    <w:tmpl w:val="92F8D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CA6B4C"/>
    <w:multiLevelType w:val="hybridMultilevel"/>
    <w:tmpl w:val="3D9A8964"/>
    <w:lvl w:ilvl="0" w:tplc="240A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531EFF"/>
    <w:multiLevelType w:val="hybridMultilevel"/>
    <w:tmpl w:val="3C808258"/>
    <w:lvl w:ilvl="0" w:tplc="E0EA2328">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754ED4"/>
    <w:multiLevelType w:val="hybridMultilevel"/>
    <w:tmpl w:val="9E56D8CC"/>
    <w:lvl w:ilvl="0" w:tplc="240A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E327C1"/>
    <w:multiLevelType w:val="hybridMultilevel"/>
    <w:tmpl w:val="1FEC2C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9E3759"/>
    <w:multiLevelType w:val="hybridMultilevel"/>
    <w:tmpl w:val="01FC8C1E"/>
    <w:lvl w:ilvl="0" w:tplc="240A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C83782"/>
    <w:multiLevelType w:val="hybridMultilevel"/>
    <w:tmpl w:val="140C83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7A82053"/>
    <w:multiLevelType w:val="hybridMultilevel"/>
    <w:tmpl w:val="99B2E564"/>
    <w:lvl w:ilvl="0" w:tplc="EB34F126">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950563"/>
    <w:multiLevelType w:val="hybridMultilevel"/>
    <w:tmpl w:val="D36EDB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C446641"/>
    <w:multiLevelType w:val="hybridMultilevel"/>
    <w:tmpl w:val="50ECE934"/>
    <w:lvl w:ilvl="0" w:tplc="1A02FF9C">
      <w:start w:val="1"/>
      <w:numFmt w:val="bullet"/>
      <w:lvlText w:val="•"/>
      <w:lvlJc w:val="left"/>
      <w:pPr>
        <w:tabs>
          <w:tab w:val="num" w:pos="720"/>
        </w:tabs>
        <w:ind w:left="720" w:hanging="360"/>
      </w:pPr>
      <w:rPr>
        <w:rFonts w:ascii="Times New Roman" w:hAnsi="Times New Roman" w:hint="default"/>
      </w:rPr>
    </w:lvl>
    <w:lvl w:ilvl="1" w:tplc="96F80F82" w:tentative="1">
      <w:start w:val="1"/>
      <w:numFmt w:val="bullet"/>
      <w:lvlText w:val="•"/>
      <w:lvlJc w:val="left"/>
      <w:pPr>
        <w:tabs>
          <w:tab w:val="num" w:pos="1440"/>
        </w:tabs>
        <w:ind w:left="1440" w:hanging="360"/>
      </w:pPr>
      <w:rPr>
        <w:rFonts w:ascii="Times New Roman" w:hAnsi="Times New Roman" w:hint="default"/>
      </w:rPr>
    </w:lvl>
    <w:lvl w:ilvl="2" w:tplc="5C68542E" w:tentative="1">
      <w:start w:val="1"/>
      <w:numFmt w:val="bullet"/>
      <w:lvlText w:val="•"/>
      <w:lvlJc w:val="left"/>
      <w:pPr>
        <w:tabs>
          <w:tab w:val="num" w:pos="2160"/>
        </w:tabs>
        <w:ind w:left="2160" w:hanging="360"/>
      </w:pPr>
      <w:rPr>
        <w:rFonts w:ascii="Times New Roman" w:hAnsi="Times New Roman" w:hint="default"/>
      </w:rPr>
    </w:lvl>
    <w:lvl w:ilvl="3" w:tplc="E460F2AE" w:tentative="1">
      <w:start w:val="1"/>
      <w:numFmt w:val="bullet"/>
      <w:lvlText w:val="•"/>
      <w:lvlJc w:val="left"/>
      <w:pPr>
        <w:tabs>
          <w:tab w:val="num" w:pos="2880"/>
        </w:tabs>
        <w:ind w:left="2880" w:hanging="360"/>
      </w:pPr>
      <w:rPr>
        <w:rFonts w:ascii="Times New Roman" w:hAnsi="Times New Roman" w:hint="default"/>
      </w:rPr>
    </w:lvl>
    <w:lvl w:ilvl="4" w:tplc="90BCF1E4" w:tentative="1">
      <w:start w:val="1"/>
      <w:numFmt w:val="bullet"/>
      <w:lvlText w:val="•"/>
      <w:lvlJc w:val="left"/>
      <w:pPr>
        <w:tabs>
          <w:tab w:val="num" w:pos="3600"/>
        </w:tabs>
        <w:ind w:left="3600" w:hanging="360"/>
      </w:pPr>
      <w:rPr>
        <w:rFonts w:ascii="Times New Roman" w:hAnsi="Times New Roman" w:hint="default"/>
      </w:rPr>
    </w:lvl>
    <w:lvl w:ilvl="5" w:tplc="4C8265FA" w:tentative="1">
      <w:start w:val="1"/>
      <w:numFmt w:val="bullet"/>
      <w:lvlText w:val="•"/>
      <w:lvlJc w:val="left"/>
      <w:pPr>
        <w:tabs>
          <w:tab w:val="num" w:pos="4320"/>
        </w:tabs>
        <w:ind w:left="4320" w:hanging="360"/>
      </w:pPr>
      <w:rPr>
        <w:rFonts w:ascii="Times New Roman" w:hAnsi="Times New Roman" w:hint="default"/>
      </w:rPr>
    </w:lvl>
    <w:lvl w:ilvl="6" w:tplc="9A1CB9AC" w:tentative="1">
      <w:start w:val="1"/>
      <w:numFmt w:val="bullet"/>
      <w:lvlText w:val="•"/>
      <w:lvlJc w:val="left"/>
      <w:pPr>
        <w:tabs>
          <w:tab w:val="num" w:pos="5040"/>
        </w:tabs>
        <w:ind w:left="5040" w:hanging="360"/>
      </w:pPr>
      <w:rPr>
        <w:rFonts w:ascii="Times New Roman" w:hAnsi="Times New Roman" w:hint="default"/>
      </w:rPr>
    </w:lvl>
    <w:lvl w:ilvl="7" w:tplc="A67C6DDE" w:tentative="1">
      <w:start w:val="1"/>
      <w:numFmt w:val="bullet"/>
      <w:lvlText w:val="•"/>
      <w:lvlJc w:val="left"/>
      <w:pPr>
        <w:tabs>
          <w:tab w:val="num" w:pos="5760"/>
        </w:tabs>
        <w:ind w:left="5760" w:hanging="360"/>
      </w:pPr>
      <w:rPr>
        <w:rFonts w:ascii="Times New Roman" w:hAnsi="Times New Roman" w:hint="default"/>
      </w:rPr>
    </w:lvl>
    <w:lvl w:ilvl="8" w:tplc="3B3025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C7F4906"/>
    <w:multiLevelType w:val="hybridMultilevel"/>
    <w:tmpl w:val="7FC41C98"/>
    <w:lvl w:ilvl="0" w:tplc="6DBE75E8">
      <w:start w:val="1"/>
      <w:numFmt w:val="bullet"/>
      <w:lvlText w:val="•"/>
      <w:lvlJc w:val="left"/>
      <w:pPr>
        <w:tabs>
          <w:tab w:val="num" w:pos="720"/>
        </w:tabs>
        <w:ind w:left="720" w:hanging="360"/>
      </w:pPr>
      <w:rPr>
        <w:rFonts w:ascii="Times New Roman" w:hAnsi="Times New Roman" w:hint="default"/>
      </w:rPr>
    </w:lvl>
    <w:lvl w:ilvl="1" w:tplc="A6CC70A0" w:tentative="1">
      <w:start w:val="1"/>
      <w:numFmt w:val="bullet"/>
      <w:lvlText w:val="•"/>
      <w:lvlJc w:val="left"/>
      <w:pPr>
        <w:tabs>
          <w:tab w:val="num" w:pos="1440"/>
        </w:tabs>
        <w:ind w:left="1440" w:hanging="360"/>
      </w:pPr>
      <w:rPr>
        <w:rFonts w:ascii="Times New Roman" w:hAnsi="Times New Roman" w:hint="default"/>
      </w:rPr>
    </w:lvl>
    <w:lvl w:ilvl="2" w:tplc="3E0A9688" w:tentative="1">
      <w:start w:val="1"/>
      <w:numFmt w:val="bullet"/>
      <w:lvlText w:val="•"/>
      <w:lvlJc w:val="left"/>
      <w:pPr>
        <w:tabs>
          <w:tab w:val="num" w:pos="2160"/>
        </w:tabs>
        <w:ind w:left="2160" w:hanging="360"/>
      </w:pPr>
      <w:rPr>
        <w:rFonts w:ascii="Times New Roman" w:hAnsi="Times New Roman" w:hint="default"/>
      </w:rPr>
    </w:lvl>
    <w:lvl w:ilvl="3" w:tplc="8DD6BB68" w:tentative="1">
      <w:start w:val="1"/>
      <w:numFmt w:val="bullet"/>
      <w:lvlText w:val="•"/>
      <w:lvlJc w:val="left"/>
      <w:pPr>
        <w:tabs>
          <w:tab w:val="num" w:pos="2880"/>
        </w:tabs>
        <w:ind w:left="2880" w:hanging="360"/>
      </w:pPr>
      <w:rPr>
        <w:rFonts w:ascii="Times New Roman" w:hAnsi="Times New Roman" w:hint="default"/>
      </w:rPr>
    </w:lvl>
    <w:lvl w:ilvl="4" w:tplc="08CAAA64" w:tentative="1">
      <w:start w:val="1"/>
      <w:numFmt w:val="bullet"/>
      <w:lvlText w:val="•"/>
      <w:lvlJc w:val="left"/>
      <w:pPr>
        <w:tabs>
          <w:tab w:val="num" w:pos="3600"/>
        </w:tabs>
        <w:ind w:left="3600" w:hanging="360"/>
      </w:pPr>
      <w:rPr>
        <w:rFonts w:ascii="Times New Roman" w:hAnsi="Times New Roman" w:hint="default"/>
      </w:rPr>
    </w:lvl>
    <w:lvl w:ilvl="5" w:tplc="726E43F2" w:tentative="1">
      <w:start w:val="1"/>
      <w:numFmt w:val="bullet"/>
      <w:lvlText w:val="•"/>
      <w:lvlJc w:val="left"/>
      <w:pPr>
        <w:tabs>
          <w:tab w:val="num" w:pos="4320"/>
        </w:tabs>
        <w:ind w:left="4320" w:hanging="360"/>
      </w:pPr>
      <w:rPr>
        <w:rFonts w:ascii="Times New Roman" w:hAnsi="Times New Roman" w:hint="default"/>
      </w:rPr>
    </w:lvl>
    <w:lvl w:ilvl="6" w:tplc="133C447C" w:tentative="1">
      <w:start w:val="1"/>
      <w:numFmt w:val="bullet"/>
      <w:lvlText w:val="•"/>
      <w:lvlJc w:val="left"/>
      <w:pPr>
        <w:tabs>
          <w:tab w:val="num" w:pos="5040"/>
        </w:tabs>
        <w:ind w:left="5040" w:hanging="360"/>
      </w:pPr>
      <w:rPr>
        <w:rFonts w:ascii="Times New Roman" w:hAnsi="Times New Roman" w:hint="default"/>
      </w:rPr>
    </w:lvl>
    <w:lvl w:ilvl="7" w:tplc="C3808690" w:tentative="1">
      <w:start w:val="1"/>
      <w:numFmt w:val="bullet"/>
      <w:lvlText w:val="•"/>
      <w:lvlJc w:val="left"/>
      <w:pPr>
        <w:tabs>
          <w:tab w:val="num" w:pos="5760"/>
        </w:tabs>
        <w:ind w:left="5760" w:hanging="360"/>
      </w:pPr>
      <w:rPr>
        <w:rFonts w:ascii="Times New Roman" w:hAnsi="Times New Roman" w:hint="default"/>
      </w:rPr>
    </w:lvl>
    <w:lvl w:ilvl="8" w:tplc="AD9CEBB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924FC8"/>
    <w:multiLevelType w:val="hybridMultilevel"/>
    <w:tmpl w:val="EB6C44E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6F0F5015"/>
    <w:multiLevelType w:val="hybridMultilevel"/>
    <w:tmpl w:val="140C83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1FD512D"/>
    <w:multiLevelType w:val="hybridMultilevel"/>
    <w:tmpl w:val="CFF0C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FA5D6B"/>
    <w:multiLevelType w:val="hybridMultilevel"/>
    <w:tmpl w:val="ACA81B3E"/>
    <w:lvl w:ilvl="0" w:tplc="1DAC8EC6">
      <w:start w:val="1"/>
      <w:numFmt w:val="decimal"/>
      <w:lvlText w:val="3.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6375E5"/>
    <w:multiLevelType w:val="hybridMultilevel"/>
    <w:tmpl w:val="65A25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20AB4"/>
    <w:multiLevelType w:val="hybridMultilevel"/>
    <w:tmpl w:val="79F2C0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1712A4"/>
    <w:multiLevelType w:val="hybridMultilevel"/>
    <w:tmpl w:val="96A60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478C4"/>
    <w:multiLevelType w:val="hybridMultilevel"/>
    <w:tmpl w:val="84E4927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2332D2"/>
    <w:multiLevelType w:val="hybridMultilevel"/>
    <w:tmpl w:val="7C3462E6"/>
    <w:lvl w:ilvl="0" w:tplc="5BF418E2">
      <w:numFmt w:val="bullet"/>
      <w:lvlText w:val="•"/>
      <w:lvlJc w:val="left"/>
      <w:pPr>
        <w:ind w:left="705" w:hanging="705"/>
      </w:pPr>
      <w:rPr>
        <w:rFonts w:ascii="Calibri" w:eastAsia="Calibri" w:hAnsi="Calibri"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E501390"/>
    <w:multiLevelType w:val="hybridMultilevel"/>
    <w:tmpl w:val="7F8A76F4"/>
    <w:lvl w:ilvl="0" w:tplc="240A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8"/>
  </w:num>
  <w:num w:numId="3">
    <w:abstractNumId w:val="7"/>
  </w:num>
  <w:num w:numId="4">
    <w:abstractNumId w:val="20"/>
  </w:num>
  <w:num w:numId="5">
    <w:abstractNumId w:val="2"/>
  </w:num>
  <w:num w:numId="6">
    <w:abstractNumId w:val="9"/>
  </w:num>
  <w:num w:numId="7">
    <w:abstractNumId w:val="22"/>
  </w:num>
  <w:num w:numId="8">
    <w:abstractNumId w:val="23"/>
  </w:num>
  <w:num w:numId="9">
    <w:abstractNumId w:val="11"/>
  </w:num>
  <w:num w:numId="10">
    <w:abstractNumId w:val="17"/>
  </w:num>
  <w:num w:numId="11">
    <w:abstractNumId w:val="0"/>
  </w:num>
  <w:num w:numId="12">
    <w:abstractNumId w:val="5"/>
  </w:num>
  <w:num w:numId="13">
    <w:abstractNumId w:val="31"/>
  </w:num>
  <w:num w:numId="14">
    <w:abstractNumId w:val="24"/>
  </w:num>
  <w:num w:numId="15">
    <w:abstractNumId w:val="14"/>
  </w:num>
  <w:num w:numId="16">
    <w:abstractNumId w:val="1"/>
  </w:num>
  <w:num w:numId="17">
    <w:abstractNumId w:val="10"/>
  </w:num>
  <w:num w:numId="18">
    <w:abstractNumId w:val="4"/>
  </w:num>
  <w:num w:numId="19">
    <w:abstractNumId w:val="8"/>
  </w:num>
  <w:num w:numId="20">
    <w:abstractNumId w:val="26"/>
  </w:num>
  <w:num w:numId="21">
    <w:abstractNumId w:val="16"/>
  </w:num>
  <w:num w:numId="22">
    <w:abstractNumId w:val="29"/>
  </w:num>
  <w:num w:numId="23">
    <w:abstractNumId w:val="6"/>
  </w:num>
  <w:num w:numId="24">
    <w:abstractNumId w:val="33"/>
  </w:num>
  <w:num w:numId="25">
    <w:abstractNumId w:val="18"/>
  </w:num>
  <w:num w:numId="26">
    <w:abstractNumId w:val="25"/>
  </w:num>
  <w:num w:numId="27">
    <w:abstractNumId w:val="19"/>
  </w:num>
  <w:num w:numId="28">
    <w:abstractNumId w:val="32"/>
  </w:num>
  <w:num w:numId="29">
    <w:abstractNumId w:val="12"/>
  </w:num>
  <w:num w:numId="30">
    <w:abstractNumId w:val="27"/>
  </w:num>
  <w:num w:numId="31">
    <w:abstractNumId w:val="15"/>
  </w:num>
  <w:num w:numId="32">
    <w:abstractNumId w:val="21"/>
  </w:num>
  <w:num w:numId="33">
    <w:abstractNumId w:val="1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10"/>
    <w:rsid w:val="00013101"/>
    <w:rsid w:val="000527E1"/>
    <w:rsid w:val="0009469B"/>
    <w:rsid w:val="000B33CB"/>
    <w:rsid w:val="000B7B03"/>
    <w:rsid w:val="000C173B"/>
    <w:rsid w:val="000C58A8"/>
    <w:rsid w:val="000E7528"/>
    <w:rsid w:val="000F0D71"/>
    <w:rsid w:val="0013139F"/>
    <w:rsid w:val="0015156A"/>
    <w:rsid w:val="00163AFC"/>
    <w:rsid w:val="0017234C"/>
    <w:rsid w:val="001C359A"/>
    <w:rsid w:val="001C78C8"/>
    <w:rsid w:val="001D61E4"/>
    <w:rsid w:val="002023FC"/>
    <w:rsid w:val="00221646"/>
    <w:rsid w:val="00235076"/>
    <w:rsid w:val="00264B69"/>
    <w:rsid w:val="00267D22"/>
    <w:rsid w:val="00273EF5"/>
    <w:rsid w:val="00283191"/>
    <w:rsid w:val="00284216"/>
    <w:rsid w:val="00291951"/>
    <w:rsid w:val="00291CB9"/>
    <w:rsid w:val="002939D5"/>
    <w:rsid w:val="002A7274"/>
    <w:rsid w:val="002B1662"/>
    <w:rsid w:val="002D64A4"/>
    <w:rsid w:val="002E50F3"/>
    <w:rsid w:val="00313D0A"/>
    <w:rsid w:val="00320CED"/>
    <w:rsid w:val="00352112"/>
    <w:rsid w:val="0036221D"/>
    <w:rsid w:val="00373963"/>
    <w:rsid w:val="00381FB2"/>
    <w:rsid w:val="00385A54"/>
    <w:rsid w:val="003936DF"/>
    <w:rsid w:val="003957A9"/>
    <w:rsid w:val="0039783E"/>
    <w:rsid w:val="00397ECA"/>
    <w:rsid w:val="003B2803"/>
    <w:rsid w:val="003B5B92"/>
    <w:rsid w:val="003B6887"/>
    <w:rsid w:val="003C3764"/>
    <w:rsid w:val="003C7012"/>
    <w:rsid w:val="003D5C3A"/>
    <w:rsid w:val="004012C7"/>
    <w:rsid w:val="00413CE3"/>
    <w:rsid w:val="00421A61"/>
    <w:rsid w:val="00431936"/>
    <w:rsid w:val="00483A03"/>
    <w:rsid w:val="004A7FEF"/>
    <w:rsid w:val="004F585A"/>
    <w:rsid w:val="00524FF1"/>
    <w:rsid w:val="00541410"/>
    <w:rsid w:val="00542353"/>
    <w:rsid w:val="00551A96"/>
    <w:rsid w:val="005534A7"/>
    <w:rsid w:val="0055777E"/>
    <w:rsid w:val="005A377C"/>
    <w:rsid w:val="005A544C"/>
    <w:rsid w:val="005F44BC"/>
    <w:rsid w:val="005F490C"/>
    <w:rsid w:val="006027B8"/>
    <w:rsid w:val="006076DD"/>
    <w:rsid w:val="0062204F"/>
    <w:rsid w:val="0062485A"/>
    <w:rsid w:val="00625158"/>
    <w:rsid w:val="00632FC7"/>
    <w:rsid w:val="0063310A"/>
    <w:rsid w:val="00642623"/>
    <w:rsid w:val="00642E87"/>
    <w:rsid w:val="006444B4"/>
    <w:rsid w:val="00647712"/>
    <w:rsid w:val="00650AFF"/>
    <w:rsid w:val="00650B0A"/>
    <w:rsid w:val="00683582"/>
    <w:rsid w:val="006836A9"/>
    <w:rsid w:val="00684C1A"/>
    <w:rsid w:val="006C12F1"/>
    <w:rsid w:val="006C79DC"/>
    <w:rsid w:val="006C7DA8"/>
    <w:rsid w:val="006D6662"/>
    <w:rsid w:val="006E0E06"/>
    <w:rsid w:val="006E5C2B"/>
    <w:rsid w:val="00713C25"/>
    <w:rsid w:val="007419FA"/>
    <w:rsid w:val="00765883"/>
    <w:rsid w:val="00775500"/>
    <w:rsid w:val="0077569D"/>
    <w:rsid w:val="00796A5E"/>
    <w:rsid w:val="00797DBB"/>
    <w:rsid w:val="007A288C"/>
    <w:rsid w:val="007B7E4F"/>
    <w:rsid w:val="007C67C4"/>
    <w:rsid w:val="007D53EB"/>
    <w:rsid w:val="007E03A7"/>
    <w:rsid w:val="00800DF4"/>
    <w:rsid w:val="00805D31"/>
    <w:rsid w:val="00813E53"/>
    <w:rsid w:val="0082078E"/>
    <w:rsid w:val="008323B6"/>
    <w:rsid w:val="00835B10"/>
    <w:rsid w:val="00854A08"/>
    <w:rsid w:val="00893AE0"/>
    <w:rsid w:val="008C497E"/>
    <w:rsid w:val="008D53E6"/>
    <w:rsid w:val="008D5A25"/>
    <w:rsid w:val="009263AE"/>
    <w:rsid w:val="009347A7"/>
    <w:rsid w:val="00971973"/>
    <w:rsid w:val="009801D2"/>
    <w:rsid w:val="009A4740"/>
    <w:rsid w:val="009C0EC1"/>
    <w:rsid w:val="009C156D"/>
    <w:rsid w:val="009C23C5"/>
    <w:rsid w:val="009E0434"/>
    <w:rsid w:val="009E609C"/>
    <w:rsid w:val="009F5779"/>
    <w:rsid w:val="00A03340"/>
    <w:rsid w:val="00A064B4"/>
    <w:rsid w:val="00A2443A"/>
    <w:rsid w:val="00A41103"/>
    <w:rsid w:val="00A472D7"/>
    <w:rsid w:val="00A7191B"/>
    <w:rsid w:val="00A76E7A"/>
    <w:rsid w:val="00A8777A"/>
    <w:rsid w:val="00A87869"/>
    <w:rsid w:val="00AB4F44"/>
    <w:rsid w:val="00AB5565"/>
    <w:rsid w:val="00AC3C7A"/>
    <w:rsid w:val="00AF4F29"/>
    <w:rsid w:val="00B1375F"/>
    <w:rsid w:val="00B16CE2"/>
    <w:rsid w:val="00B20805"/>
    <w:rsid w:val="00B44124"/>
    <w:rsid w:val="00B444BA"/>
    <w:rsid w:val="00B46FA4"/>
    <w:rsid w:val="00B57A87"/>
    <w:rsid w:val="00B65528"/>
    <w:rsid w:val="00B666B8"/>
    <w:rsid w:val="00B8480E"/>
    <w:rsid w:val="00B94798"/>
    <w:rsid w:val="00BA30DD"/>
    <w:rsid w:val="00BA557F"/>
    <w:rsid w:val="00BB7A73"/>
    <w:rsid w:val="00BD1793"/>
    <w:rsid w:val="00C0584F"/>
    <w:rsid w:val="00C201DB"/>
    <w:rsid w:val="00C31661"/>
    <w:rsid w:val="00C32A98"/>
    <w:rsid w:val="00CB09E6"/>
    <w:rsid w:val="00CB2041"/>
    <w:rsid w:val="00CB3678"/>
    <w:rsid w:val="00CB7431"/>
    <w:rsid w:val="00CE11C2"/>
    <w:rsid w:val="00CE32DE"/>
    <w:rsid w:val="00CE49B5"/>
    <w:rsid w:val="00D03D68"/>
    <w:rsid w:val="00D1520A"/>
    <w:rsid w:val="00D25EB9"/>
    <w:rsid w:val="00D2630E"/>
    <w:rsid w:val="00D3149A"/>
    <w:rsid w:val="00D60CD4"/>
    <w:rsid w:val="00D76511"/>
    <w:rsid w:val="00D82AB7"/>
    <w:rsid w:val="00DA1AAF"/>
    <w:rsid w:val="00DA40E3"/>
    <w:rsid w:val="00DF6486"/>
    <w:rsid w:val="00E06C50"/>
    <w:rsid w:val="00E3737C"/>
    <w:rsid w:val="00E740A1"/>
    <w:rsid w:val="00E774A4"/>
    <w:rsid w:val="00E811A0"/>
    <w:rsid w:val="00E82792"/>
    <w:rsid w:val="00EB3715"/>
    <w:rsid w:val="00EC0119"/>
    <w:rsid w:val="00EC1AEA"/>
    <w:rsid w:val="00ED3AD4"/>
    <w:rsid w:val="00EE27C2"/>
    <w:rsid w:val="00EF2C43"/>
    <w:rsid w:val="00F018CE"/>
    <w:rsid w:val="00F02FA8"/>
    <w:rsid w:val="00F1735F"/>
    <w:rsid w:val="00F62481"/>
    <w:rsid w:val="00F6560D"/>
    <w:rsid w:val="00FA1E6E"/>
    <w:rsid w:val="00FA7601"/>
    <w:rsid w:val="00FB0970"/>
    <w:rsid w:val="00FC6253"/>
    <w:rsid w:val="00FD08E0"/>
    <w:rsid w:val="00FE5B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24EA"/>
  <w15:docId w15:val="{FFE27B9B-2D8A-489C-B4D9-C2C9B2E1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410"/>
  </w:style>
  <w:style w:type="paragraph" w:styleId="Ttulo1">
    <w:name w:val="heading 1"/>
    <w:basedOn w:val="Normal"/>
    <w:next w:val="Normal"/>
    <w:link w:val="Ttulo1Car"/>
    <w:uiPriority w:val="9"/>
    <w:qFormat/>
    <w:rsid w:val="005414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D53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410"/>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54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Segundo nivel de viñetas,List Paragraph1,List Paragraph,titulo 3,Párrafo de lista1,Lista vistosa - Énfasis 11,Segundo nivel de vi–etas,HOJA,Bolita,Párrafo de lista4,BOLADEF,Párrafo de lista3,Párrafo de lista21,BOLA,Nivel 1 OS,列出段落"/>
    <w:basedOn w:val="Normal"/>
    <w:link w:val="PrrafodelistaCar"/>
    <w:uiPriority w:val="34"/>
    <w:qFormat/>
    <w:rsid w:val="00381FB2"/>
    <w:pPr>
      <w:ind w:left="720"/>
      <w:contextualSpacing/>
    </w:pPr>
  </w:style>
  <w:style w:type="paragraph" w:customStyle="1" w:styleId="Default">
    <w:name w:val="Default"/>
    <w:rsid w:val="00CB09E6"/>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Segundo nivel de viñetas Car,List Paragraph1 Car,List Paragraph Car,titulo 3 Car,Párrafo de lista1 Car,Lista vistosa - Énfasis 11 Car,Segundo nivel de vi–etas Car,HOJA Car,Bolita Car,Párrafo de lista4 Car,BOLADEF Car,BOLA Car"/>
    <w:link w:val="Prrafodelista"/>
    <w:uiPriority w:val="34"/>
    <w:qFormat/>
    <w:rsid w:val="00CB3678"/>
  </w:style>
  <w:style w:type="character" w:styleId="Hipervnculo">
    <w:name w:val="Hyperlink"/>
    <w:basedOn w:val="Fuentedeprrafopredeter"/>
    <w:uiPriority w:val="99"/>
    <w:unhideWhenUsed/>
    <w:rsid w:val="009E0434"/>
    <w:rPr>
      <w:color w:val="0000FF" w:themeColor="hyperlink"/>
      <w:u w:val="single"/>
    </w:rPr>
  </w:style>
  <w:style w:type="character" w:styleId="Refdecomentario">
    <w:name w:val="annotation reference"/>
    <w:basedOn w:val="Fuentedeprrafopredeter"/>
    <w:uiPriority w:val="99"/>
    <w:semiHidden/>
    <w:unhideWhenUsed/>
    <w:rsid w:val="005534A7"/>
    <w:rPr>
      <w:sz w:val="16"/>
      <w:szCs w:val="16"/>
    </w:rPr>
  </w:style>
  <w:style w:type="paragraph" w:styleId="Textocomentario">
    <w:name w:val="annotation text"/>
    <w:basedOn w:val="Normal"/>
    <w:link w:val="TextocomentarioCar"/>
    <w:uiPriority w:val="99"/>
    <w:semiHidden/>
    <w:unhideWhenUsed/>
    <w:rsid w:val="005534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34A7"/>
    <w:rPr>
      <w:sz w:val="20"/>
      <w:szCs w:val="20"/>
    </w:rPr>
  </w:style>
  <w:style w:type="paragraph" w:styleId="Asuntodelcomentario">
    <w:name w:val="annotation subject"/>
    <w:basedOn w:val="Textocomentario"/>
    <w:next w:val="Textocomentario"/>
    <w:link w:val="AsuntodelcomentarioCar"/>
    <w:uiPriority w:val="99"/>
    <w:semiHidden/>
    <w:unhideWhenUsed/>
    <w:rsid w:val="005534A7"/>
    <w:rPr>
      <w:b/>
      <w:bCs/>
    </w:rPr>
  </w:style>
  <w:style w:type="character" w:customStyle="1" w:styleId="AsuntodelcomentarioCar">
    <w:name w:val="Asunto del comentario Car"/>
    <w:basedOn w:val="TextocomentarioCar"/>
    <w:link w:val="Asuntodelcomentario"/>
    <w:uiPriority w:val="99"/>
    <w:semiHidden/>
    <w:rsid w:val="005534A7"/>
    <w:rPr>
      <w:b/>
      <w:bCs/>
      <w:sz w:val="20"/>
      <w:szCs w:val="20"/>
    </w:rPr>
  </w:style>
  <w:style w:type="paragraph" w:styleId="Textodeglobo">
    <w:name w:val="Balloon Text"/>
    <w:basedOn w:val="Normal"/>
    <w:link w:val="TextodegloboCar"/>
    <w:uiPriority w:val="99"/>
    <w:semiHidden/>
    <w:unhideWhenUsed/>
    <w:rsid w:val="00553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4A7"/>
    <w:rPr>
      <w:rFonts w:ascii="Segoe UI" w:hAnsi="Segoe UI" w:cs="Segoe UI"/>
      <w:sz w:val="18"/>
      <w:szCs w:val="18"/>
    </w:rPr>
  </w:style>
  <w:style w:type="paragraph" w:styleId="NormalWeb">
    <w:name w:val="Normal (Web)"/>
    <w:basedOn w:val="Normal"/>
    <w:uiPriority w:val="99"/>
    <w:semiHidden/>
    <w:unhideWhenUsed/>
    <w:rsid w:val="00A4110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8D53E6"/>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semiHidden/>
    <w:unhideWhenUsed/>
    <w:rsid w:val="001D61E4"/>
    <w:pPr>
      <w:spacing w:after="120"/>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semiHidden/>
    <w:rsid w:val="001D61E4"/>
    <w:rPr>
      <w:rFonts w:ascii="Calibri" w:eastAsia="Calibri" w:hAnsi="Calibri" w:cs="Times New Roman"/>
      <w:lang w:val="es-ES"/>
    </w:rPr>
  </w:style>
  <w:style w:type="table" w:styleId="Tabladecuadrcula5oscura-nfasis5">
    <w:name w:val="Grid Table 5 Dark Accent 5"/>
    <w:basedOn w:val="Tablanormal"/>
    <w:uiPriority w:val="50"/>
    <w:rsid w:val="001D61E4"/>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1139">
      <w:bodyDiv w:val="1"/>
      <w:marLeft w:val="0"/>
      <w:marRight w:val="0"/>
      <w:marTop w:val="0"/>
      <w:marBottom w:val="0"/>
      <w:divBdr>
        <w:top w:val="none" w:sz="0" w:space="0" w:color="auto"/>
        <w:left w:val="none" w:sz="0" w:space="0" w:color="auto"/>
        <w:bottom w:val="none" w:sz="0" w:space="0" w:color="auto"/>
        <w:right w:val="none" w:sz="0" w:space="0" w:color="auto"/>
      </w:divBdr>
      <w:divsChild>
        <w:div w:id="1673292617">
          <w:marLeft w:val="547"/>
          <w:marRight w:val="0"/>
          <w:marTop w:val="0"/>
          <w:marBottom w:val="0"/>
          <w:divBdr>
            <w:top w:val="none" w:sz="0" w:space="0" w:color="auto"/>
            <w:left w:val="none" w:sz="0" w:space="0" w:color="auto"/>
            <w:bottom w:val="none" w:sz="0" w:space="0" w:color="auto"/>
            <w:right w:val="none" w:sz="0" w:space="0" w:color="auto"/>
          </w:divBdr>
        </w:div>
      </w:divsChild>
    </w:div>
    <w:div w:id="304622281">
      <w:bodyDiv w:val="1"/>
      <w:marLeft w:val="0"/>
      <w:marRight w:val="0"/>
      <w:marTop w:val="0"/>
      <w:marBottom w:val="0"/>
      <w:divBdr>
        <w:top w:val="none" w:sz="0" w:space="0" w:color="auto"/>
        <w:left w:val="none" w:sz="0" w:space="0" w:color="auto"/>
        <w:bottom w:val="none" w:sz="0" w:space="0" w:color="auto"/>
        <w:right w:val="none" w:sz="0" w:space="0" w:color="auto"/>
      </w:divBdr>
    </w:div>
    <w:div w:id="480775905">
      <w:bodyDiv w:val="1"/>
      <w:marLeft w:val="0"/>
      <w:marRight w:val="0"/>
      <w:marTop w:val="0"/>
      <w:marBottom w:val="0"/>
      <w:divBdr>
        <w:top w:val="none" w:sz="0" w:space="0" w:color="auto"/>
        <w:left w:val="none" w:sz="0" w:space="0" w:color="auto"/>
        <w:bottom w:val="none" w:sz="0" w:space="0" w:color="auto"/>
        <w:right w:val="none" w:sz="0" w:space="0" w:color="auto"/>
      </w:divBdr>
      <w:divsChild>
        <w:div w:id="232932864">
          <w:marLeft w:val="547"/>
          <w:marRight w:val="0"/>
          <w:marTop w:val="0"/>
          <w:marBottom w:val="0"/>
          <w:divBdr>
            <w:top w:val="none" w:sz="0" w:space="0" w:color="auto"/>
            <w:left w:val="none" w:sz="0" w:space="0" w:color="auto"/>
            <w:bottom w:val="none" w:sz="0" w:space="0" w:color="auto"/>
            <w:right w:val="none" w:sz="0" w:space="0" w:color="auto"/>
          </w:divBdr>
        </w:div>
      </w:divsChild>
    </w:div>
    <w:div w:id="711417085">
      <w:bodyDiv w:val="1"/>
      <w:marLeft w:val="0"/>
      <w:marRight w:val="0"/>
      <w:marTop w:val="0"/>
      <w:marBottom w:val="0"/>
      <w:divBdr>
        <w:top w:val="none" w:sz="0" w:space="0" w:color="auto"/>
        <w:left w:val="none" w:sz="0" w:space="0" w:color="auto"/>
        <w:bottom w:val="none" w:sz="0" w:space="0" w:color="auto"/>
        <w:right w:val="none" w:sz="0" w:space="0" w:color="auto"/>
      </w:divBdr>
    </w:div>
    <w:div w:id="734623541">
      <w:bodyDiv w:val="1"/>
      <w:marLeft w:val="0"/>
      <w:marRight w:val="0"/>
      <w:marTop w:val="0"/>
      <w:marBottom w:val="0"/>
      <w:divBdr>
        <w:top w:val="none" w:sz="0" w:space="0" w:color="auto"/>
        <w:left w:val="none" w:sz="0" w:space="0" w:color="auto"/>
        <w:bottom w:val="none" w:sz="0" w:space="0" w:color="auto"/>
        <w:right w:val="none" w:sz="0" w:space="0" w:color="auto"/>
      </w:divBdr>
    </w:div>
    <w:div w:id="1910579703">
      <w:bodyDiv w:val="1"/>
      <w:marLeft w:val="0"/>
      <w:marRight w:val="0"/>
      <w:marTop w:val="0"/>
      <w:marBottom w:val="0"/>
      <w:divBdr>
        <w:top w:val="none" w:sz="0" w:space="0" w:color="auto"/>
        <w:left w:val="none" w:sz="0" w:space="0" w:color="auto"/>
        <w:bottom w:val="none" w:sz="0" w:space="0" w:color="auto"/>
        <w:right w:val="none" w:sz="0" w:space="0" w:color="auto"/>
      </w:divBdr>
    </w:div>
    <w:div w:id="1952546217">
      <w:bodyDiv w:val="1"/>
      <w:marLeft w:val="0"/>
      <w:marRight w:val="0"/>
      <w:marTop w:val="0"/>
      <w:marBottom w:val="0"/>
      <w:divBdr>
        <w:top w:val="none" w:sz="0" w:space="0" w:color="auto"/>
        <w:left w:val="none" w:sz="0" w:space="0" w:color="auto"/>
        <w:bottom w:val="none" w:sz="0" w:space="0" w:color="auto"/>
        <w:right w:val="none" w:sz="0" w:space="0" w:color="auto"/>
      </w:divBdr>
    </w:div>
    <w:div w:id="2094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f.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C05A-6B41-49DF-84A5-99324FDE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3369</Words>
  <Characters>18532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Hugo León Escobar</dc:creator>
  <cp:lastModifiedBy>Clara Ines Martinez Bornacelly</cp:lastModifiedBy>
  <cp:revision>2</cp:revision>
  <dcterms:created xsi:type="dcterms:W3CDTF">2019-08-30T13:04:00Z</dcterms:created>
  <dcterms:modified xsi:type="dcterms:W3CDTF">2019-08-30T13:04:00Z</dcterms:modified>
</cp:coreProperties>
</file>