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56211" w14:textId="77777777" w:rsidR="00347DAA" w:rsidRPr="004E6D76" w:rsidRDefault="00347DAA" w:rsidP="00347DAA">
      <w:pPr>
        <w:spacing w:after="0" w:line="240" w:lineRule="auto"/>
        <w:jc w:val="both"/>
        <w:rPr>
          <w:rFonts w:ascii="Arial" w:hAnsi="Arial" w:cs="Arial"/>
        </w:rPr>
      </w:pPr>
      <w:bookmarkStart w:id="0" w:name="_Toc330995018"/>
      <w:r>
        <w:rPr>
          <w:rFonts w:ascii="Arial" w:hAnsi="Arial" w:cs="Arial"/>
          <w:noProof/>
          <w:lang w:eastAsia="es-ES"/>
        </w:rPr>
        <mc:AlternateContent>
          <mc:Choice Requires="wpg">
            <w:drawing>
              <wp:anchor distT="0" distB="0" distL="114300" distR="114300" simplePos="0" relativeHeight="251662336" behindDoc="0" locked="0" layoutInCell="0" allowOverlap="1" wp14:anchorId="60A95970" wp14:editId="5BD90E9A">
                <wp:simplePos x="0" y="0"/>
                <wp:positionH relativeFrom="page">
                  <wp:align>right</wp:align>
                </wp:positionH>
                <wp:positionV relativeFrom="page">
                  <wp:align>top</wp:align>
                </wp:positionV>
                <wp:extent cx="3100070" cy="10058400"/>
                <wp:effectExtent l="635" t="0" r="4445" b="0"/>
                <wp:wrapNone/>
                <wp:docPr id="8"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9" name="Group 364"/>
                        <wpg:cNvGrpSpPr>
                          <a:grpSpLocks/>
                        </wpg:cNvGrpSpPr>
                        <wpg:grpSpPr bwMode="auto">
                          <a:xfrm>
                            <a:off x="7344" y="0"/>
                            <a:ext cx="4896" cy="15840"/>
                            <a:chOff x="7560" y="0"/>
                            <a:chExt cx="4700" cy="15840"/>
                          </a:xfrm>
                        </wpg:grpSpPr>
                        <wps:wsp>
                          <wps:cNvPr id="10"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18BEC69" w14:textId="77777777" w:rsidR="00347DAA" w:rsidRPr="00DB1BCD" w:rsidRDefault="00347DAA" w:rsidP="00347DAA">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3"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EDE7346" w14:textId="77777777" w:rsidR="00347DAA" w:rsidRPr="0068417C" w:rsidRDefault="00347DAA" w:rsidP="00347DAA">
                              <w:pPr>
                                <w:pStyle w:val="Sinespaciado"/>
                                <w:spacing w:line="360" w:lineRule="auto"/>
                                <w:rPr>
                                  <w:b/>
                                  <w:color w:val="FFFFFF" w:themeColor="background1"/>
                                </w:rPr>
                              </w:pPr>
                              <w:r w:rsidRPr="0068417C">
                                <w:rPr>
                                  <w:b/>
                                  <w:color w:val="FFFFFF" w:themeColor="background1"/>
                                </w:rPr>
                                <w:t>OFICINA DE CONTROL INTERNO</w:t>
                              </w:r>
                            </w:p>
                            <w:p w14:paraId="26F91E0C"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Sede Principal: Edificio </w:t>
                              </w:r>
                              <w:proofErr w:type="spellStart"/>
                              <w:r w:rsidRPr="00C12040">
                                <w:rPr>
                                  <w:rFonts w:ascii="Arial Narrow" w:hAnsi="Arial Narrow"/>
                                  <w:color w:val="FFFFFF"/>
                                </w:rPr>
                                <w:t>World</w:t>
                              </w:r>
                              <w:proofErr w:type="spellEnd"/>
                              <w:r w:rsidRPr="00C12040">
                                <w:rPr>
                                  <w:rFonts w:ascii="Arial Narrow" w:hAnsi="Arial Narrow"/>
                                  <w:color w:val="FFFFFF"/>
                                </w:rPr>
                                <w:t xml:space="preserve"> Business Port</w:t>
                              </w:r>
                            </w:p>
                            <w:p w14:paraId="3E026F20" w14:textId="77777777" w:rsidR="00347DAA" w:rsidRPr="00C12040" w:rsidRDefault="00347DAA" w:rsidP="00347DAA">
                              <w:pPr>
                                <w:pStyle w:val="Sinespaciado"/>
                                <w:rPr>
                                  <w:rFonts w:ascii="Arial Narrow" w:hAnsi="Arial Narrow"/>
                                  <w:color w:val="FFFFFF"/>
                                </w:rPr>
                              </w:pPr>
                              <w:proofErr w:type="spellStart"/>
                              <w:r>
                                <w:rPr>
                                  <w:rFonts w:ascii="Arial Narrow" w:hAnsi="Arial Narrow"/>
                                  <w:color w:val="FFFFFF"/>
                                </w:rPr>
                                <w:t>Cra</w:t>
                              </w:r>
                              <w:proofErr w:type="spellEnd"/>
                              <w:r>
                                <w:rPr>
                                  <w:rFonts w:ascii="Arial Narrow" w:hAnsi="Arial Narrow"/>
                                  <w:color w:val="FFFFFF"/>
                                </w:rPr>
                                <w:t xml:space="preserve"> 69b 24-</w:t>
                              </w:r>
                              <w:proofErr w:type="gramStart"/>
                              <w:r>
                                <w:rPr>
                                  <w:rFonts w:ascii="Arial Narrow" w:hAnsi="Arial Narrow"/>
                                  <w:color w:val="FFFFFF"/>
                                </w:rPr>
                                <w:t>10  Piso</w:t>
                              </w:r>
                              <w:proofErr w:type="gramEnd"/>
                              <w:r>
                                <w:rPr>
                                  <w:rFonts w:ascii="Arial Narrow" w:hAnsi="Arial Narrow"/>
                                  <w:color w:val="FFFFFF"/>
                                </w:rPr>
                                <w:t xml:space="preserve"> 4</w:t>
                              </w:r>
                            </w:p>
                            <w:p w14:paraId="7E6E0460"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Teléfonos: 3487777 - PBX: 3487800                                                                                                                                            </w:t>
                              </w:r>
                            </w:p>
                            <w:p w14:paraId="5DAACA57" w14:textId="77777777" w:rsidR="00347DAA" w:rsidRDefault="00347DAA" w:rsidP="00347DAA">
                              <w:pPr>
                                <w:pStyle w:val="Sinespaciado"/>
                                <w:rPr>
                                  <w:rFonts w:ascii="Arial Narrow" w:hAnsi="Arial Narrow"/>
                                  <w:color w:val="FFFFFF"/>
                                </w:rPr>
                              </w:pPr>
                              <w:r>
                                <w:rPr>
                                  <w:rFonts w:ascii="Arial Narrow" w:hAnsi="Arial Narrow"/>
                                  <w:color w:val="FFFFFF"/>
                                </w:rPr>
                                <w:t xml:space="preserve">Fax 3487804 </w:t>
                              </w:r>
                            </w:p>
                            <w:p w14:paraId="7C2141FF"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www.ssf.gov.co - e-mail: </w:t>
                              </w:r>
                              <w:hyperlink r:id="rId8" w:history="1">
                                <w:r w:rsidRPr="00C12040">
                                  <w:rPr>
                                    <w:rStyle w:val="Hipervnculo"/>
                                    <w:rFonts w:ascii="Arial Narrow" w:hAnsi="Arial Narrow"/>
                                    <w:color w:val="FFFFFF"/>
                                  </w:rPr>
                                  <w:t>ssf@ssf.gov.co</w:t>
                                </w:r>
                              </w:hyperlink>
                            </w:p>
                            <w:p w14:paraId="22EDBE09" w14:textId="77777777" w:rsidR="00347DAA" w:rsidRDefault="00347DAA" w:rsidP="00347DAA">
                              <w:pPr>
                                <w:pStyle w:val="Sinespaciado"/>
                                <w:rPr>
                                  <w:rFonts w:ascii="Arial Narrow" w:hAnsi="Arial Narrow"/>
                                  <w:color w:val="FFFFFF"/>
                                </w:rPr>
                              </w:pPr>
                            </w:p>
                            <w:p w14:paraId="15A0366A"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347DAA" w:rsidRDefault="00347DAA" w:rsidP="00347DAA">
                              <w:pPr>
                                <w:pStyle w:val="Sinespaciado"/>
                                <w:spacing w:line="360" w:lineRule="auto"/>
                                <w:rPr>
                                  <w:color w:val="FFFFFF"/>
                                </w:rPr>
                              </w:pPr>
                            </w:p>
                            <w:p w14:paraId="40C82BCB" w14:textId="77777777" w:rsidR="00347DAA" w:rsidRPr="00952A80" w:rsidRDefault="00347DAA" w:rsidP="00347DAA">
                              <w:pPr>
                                <w:pStyle w:val="Sinespaciado"/>
                                <w:spacing w:line="360" w:lineRule="auto"/>
                                <w:rPr>
                                  <w:color w:val="FFFFFF"/>
                                </w:rPr>
                              </w:pPr>
                            </w:p>
                            <w:p w14:paraId="5A44F1D9" w14:textId="77777777" w:rsidR="00347DAA" w:rsidRPr="00952A80" w:rsidRDefault="00347DAA" w:rsidP="00347DAA">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A95970" id="Grupo 17" o:spid="_x0000_s1026" style="position:absolute;left:0;text-align:left;margin-left:192.9pt;margin-top:0;width:244.1pt;height:11in;z-index:25166233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618BEC69" w14:textId="77777777" w:rsidR="00347DAA" w:rsidRPr="00DB1BCD" w:rsidRDefault="00347DAA" w:rsidP="00347DAA">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14:paraId="2EDE7346" w14:textId="77777777" w:rsidR="00347DAA" w:rsidRPr="0068417C" w:rsidRDefault="00347DAA" w:rsidP="00347DAA">
                        <w:pPr>
                          <w:pStyle w:val="Sinespaciado"/>
                          <w:spacing w:line="360" w:lineRule="auto"/>
                          <w:rPr>
                            <w:b/>
                            <w:color w:val="FFFFFF" w:themeColor="background1"/>
                          </w:rPr>
                        </w:pPr>
                        <w:r w:rsidRPr="0068417C">
                          <w:rPr>
                            <w:b/>
                            <w:color w:val="FFFFFF" w:themeColor="background1"/>
                          </w:rPr>
                          <w:t>OFICINA DE CONTROL INTERNO</w:t>
                        </w:r>
                      </w:p>
                      <w:p w14:paraId="26F91E0C"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Sede Principal: Edificio </w:t>
                        </w:r>
                        <w:proofErr w:type="spellStart"/>
                        <w:r w:rsidRPr="00C12040">
                          <w:rPr>
                            <w:rFonts w:ascii="Arial Narrow" w:hAnsi="Arial Narrow"/>
                            <w:color w:val="FFFFFF"/>
                          </w:rPr>
                          <w:t>World</w:t>
                        </w:r>
                        <w:proofErr w:type="spellEnd"/>
                        <w:r w:rsidRPr="00C12040">
                          <w:rPr>
                            <w:rFonts w:ascii="Arial Narrow" w:hAnsi="Arial Narrow"/>
                            <w:color w:val="FFFFFF"/>
                          </w:rPr>
                          <w:t xml:space="preserve"> Business Port</w:t>
                        </w:r>
                      </w:p>
                      <w:p w14:paraId="3E026F20" w14:textId="77777777" w:rsidR="00347DAA" w:rsidRPr="00C12040" w:rsidRDefault="00347DAA" w:rsidP="00347DAA">
                        <w:pPr>
                          <w:pStyle w:val="Sinespaciado"/>
                          <w:rPr>
                            <w:rFonts w:ascii="Arial Narrow" w:hAnsi="Arial Narrow"/>
                            <w:color w:val="FFFFFF"/>
                          </w:rPr>
                        </w:pPr>
                        <w:proofErr w:type="spellStart"/>
                        <w:r>
                          <w:rPr>
                            <w:rFonts w:ascii="Arial Narrow" w:hAnsi="Arial Narrow"/>
                            <w:color w:val="FFFFFF"/>
                          </w:rPr>
                          <w:t>Cra</w:t>
                        </w:r>
                        <w:proofErr w:type="spellEnd"/>
                        <w:r>
                          <w:rPr>
                            <w:rFonts w:ascii="Arial Narrow" w:hAnsi="Arial Narrow"/>
                            <w:color w:val="FFFFFF"/>
                          </w:rPr>
                          <w:t xml:space="preserve"> 69b 24-</w:t>
                        </w:r>
                        <w:proofErr w:type="gramStart"/>
                        <w:r>
                          <w:rPr>
                            <w:rFonts w:ascii="Arial Narrow" w:hAnsi="Arial Narrow"/>
                            <w:color w:val="FFFFFF"/>
                          </w:rPr>
                          <w:t>10  Piso</w:t>
                        </w:r>
                        <w:proofErr w:type="gramEnd"/>
                        <w:r>
                          <w:rPr>
                            <w:rFonts w:ascii="Arial Narrow" w:hAnsi="Arial Narrow"/>
                            <w:color w:val="FFFFFF"/>
                          </w:rPr>
                          <w:t xml:space="preserve"> 4</w:t>
                        </w:r>
                      </w:p>
                      <w:p w14:paraId="7E6E0460"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Teléfonos: 3487777 - PBX: 3487800                                                                                                                                            </w:t>
                        </w:r>
                      </w:p>
                      <w:p w14:paraId="5DAACA57" w14:textId="77777777" w:rsidR="00347DAA" w:rsidRDefault="00347DAA" w:rsidP="00347DAA">
                        <w:pPr>
                          <w:pStyle w:val="Sinespaciado"/>
                          <w:rPr>
                            <w:rFonts w:ascii="Arial Narrow" w:hAnsi="Arial Narrow"/>
                            <w:color w:val="FFFFFF"/>
                          </w:rPr>
                        </w:pPr>
                        <w:r>
                          <w:rPr>
                            <w:rFonts w:ascii="Arial Narrow" w:hAnsi="Arial Narrow"/>
                            <w:color w:val="FFFFFF"/>
                          </w:rPr>
                          <w:t xml:space="preserve">Fax 3487804 </w:t>
                        </w:r>
                      </w:p>
                      <w:p w14:paraId="7C2141FF"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www.ssf.gov.co - e-mail: </w:t>
                        </w:r>
                        <w:hyperlink r:id="rId10" w:history="1">
                          <w:r w:rsidRPr="00C12040">
                            <w:rPr>
                              <w:rStyle w:val="Hipervnculo"/>
                              <w:rFonts w:ascii="Arial Narrow" w:hAnsi="Arial Narrow"/>
                              <w:color w:val="FFFFFF"/>
                            </w:rPr>
                            <w:t>ssf@ssf.gov.co</w:t>
                          </w:r>
                        </w:hyperlink>
                      </w:p>
                      <w:p w14:paraId="22EDBE09" w14:textId="77777777" w:rsidR="00347DAA" w:rsidRDefault="00347DAA" w:rsidP="00347DAA">
                        <w:pPr>
                          <w:pStyle w:val="Sinespaciado"/>
                          <w:rPr>
                            <w:rFonts w:ascii="Arial Narrow" w:hAnsi="Arial Narrow"/>
                            <w:color w:val="FFFFFF"/>
                          </w:rPr>
                        </w:pPr>
                      </w:p>
                      <w:p w14:paraId="15A0366A" w14:textId="77777777" w:rsidR="00347DAA" w:rsidRPr="00C12040" w:rsidRDefault="00347DAA"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347DAA" w:rsidRDefault="00347DAA" w:rsidP="00347DAA">
                        <w:pPr>
                          <w:pStyle w:val="Sinespaciado"/>
                          <w:spacing w:line="360" w:lineRule="auto"/>
                          <w:rPr>
                            <w:color w:val="FFFFFF"/>
                          </w:rPr>
                        </w:pPr>
                      </w:p>
                      <w:p w14:paraId="40C82BCB" w14:textId="77777777" w:rsidR="00347DAA" w:rsidRPr="00952A80" w:rsidRDefault="00347DAA" w:rsidP="00347DAA">
                        <w:pPr>
                          <w:pStyle w:val="Sinespaciado"/>
                          <w:spacing w:line="360" w:lineRule="auto"/>
                          <w:rPr>
                            <w:color w:val="FFFFFF"/>
                          </w:rPr>
                        </w:pPr>
                      </w:p>
                      <w:p w14:paraId="5A44F1D9" w14:textId="77777777" w:rsidR="00347DAA" w:rsidRPr="00952A80" w:rsidRDefault="00347DAA" w:rsidP="00347DAA">
                        <w:pPr>
                          <w:pStyle w:val="Sinespaciado"/>
                          <w:spacing w:line="360" w:lineRule="auto"/>
                          <w:rPr>
                            <w:color w:val="FFFFFF"/>
                          </w:rPr>
                        </w:pPr>
                      </w:p>
                    </w:txbxContent>
                  </v:textbox>
                </v:rect>
                <w10:wrap anchorx="page" anchory="page"/>
              </v:group>
            </w:pict>
          </mc:Fallback>
        </mc:AlternateContent>
      </w:r>
      <w:r>
        <w:rPr>
          <w:rFonts w:ascii="Arial" w:hAnsi="Arial" w:cs="Arial"/>
        </w:rPr>
        <w:t xml:space="preserve"> </w:t>
      </w:r>
    </w:p>
    <w:p w14:paraId="556FF872" w14:textId="77777777" w:rsidR="00347DAA" w:rsidRPr="004E6D76" w:rsidRDefault="00347DAA" w:rsidP="00347DAA">
      <w:pPr>
        <w:spacing w:after="0" w:line="240" w:lineRule="auto"/>
        <w:jc w:val="center"/>
        <w:rPr>
          <w:rFonts w:ascii="Arial" w:hAnsi="Arial" w:cs="Arial"/>
        </w:rPr>
      </w:pPr>
      <w:r w:rsidRPr="004E6D76">
        <w:rPr>
          <w:rFonts w:ascii="Arial" w:hAnsi="Arial" w:cs="Arial"/>
          <w:noProof/>
          <w:lang w:eastAsia="es-CO"/>
        </w:rPr>
        <w:t xml:space="preserve"> </w:t>
      </w:r>
    </w:p>
    <w:p w14:paraId="439B1830" w14:textId="77777777" w:rsidR="00347DAA" w:rsidRPr="004E6D76" w:rsidRDefault="00347DAA" w:rsidP="00347DAA">
      <w:pPr>
        <w:rPr>
          <w:rFonts w:ascii="Arial" w:hAnsi="Arial" w:cs="Arial"/>
        </w:rPr>
      </w:pPr>
    </w:p>
    <w:p w14:paraId="2FFBBD0F" w14:textId="77777777" w:rsidR="00347DAA" w:rsidRPr="004E6D76" w:rsidRDefault="00347DAA" w:rsidP="00347DAA">
      <w:pPr>
        <w:ind w:left="-851"/>
        <w:rPr>
          <w:rFonts w:ascii="Arial" w:hAnsi="Arial" w:cs="Arial"/>
        </w:rPr>
      </w:pPr>
    </w:p>
    <w:p w14:paraId="6790B732" w14:textId="77777777" w:rsidR="00347DAA" w:rsidRPr="004E6D76" w:rsidRDefault="00347DAA" w:rsidP="00347DAA">
      <w:pPr>
        <w:rPr>
          <w:rFonts w:ascii="Arial" w:hAnsi="Arial" w:cs="Arial"/>
        </w:rPr>
      </w:pPr>
    </w:p>
    <w:p w14:paraId="35D0F5B2" w14:textId="77777777" w:rsidR="00347DAA" w:rsidRPr="004E6D76" w:rsidRDefault="00347DAA" w:rsidP="00347DAA">
      <w:pPr>
        <w:rPr>
          <w:rFonts w:ascii="Arial" w:hAnsi="Arial" w:cs="Arial"/>
        </w:rPr>
      </w:pPr>
    </w:p>
    <w:p w14:paraId="2C6E8329" w14:textId="77777777" w:rsidR="00347DAA" w:rsidRPr="004E6D76" w:rsidRDefault="00347DAA" w:rsidP="00347DAA">
      <w:pPr>
        <w:rPr>
          <w:rFonts w:ascii="Arial" w:hAnsi="Arial" w:cs="Arial"/>
        </w:rPr>
      </w:pPr>
    </w:p>
    <w:p w14:paraId="26AA790A" w14:textId="77777777" w:rsidR="00347DAA" w:rsidRPr="004E6D76" w:rsidRDefault="00347DAA" w:rsidP="00347DAA">
      <w:pPr>
        <w:rPr>
          <w:rFonts w:ascii="Arial" w:hAnsi="Arial" w:cs="Arial"/>
        </w:rPr>
      </w:pPr>
    </w:p>
    <w:p w14:paraId="74F2307F" w14:textId="77777777" w:rsidR="00347DAA" w:rsidRPr="004E6D76" w:rsidRDefault="00347DAA" w:rsidP="00347DAA">
      <w:pPr>
        <w:rPr>
          <w:rFonts w:ascii="Arial" w:hAnsi="Arial" w:cs="Arial"/>
        </w:rPr>
      </w:pPr>
      <w:r>
        <w:rPr>
          <w:rFonts w:ascii="Arial" w:hAnsi="Arial" w:cs="Arial"/>
          <w:noProof/>
          <w:lang w:eastAsia="es-ES"/>
        </w:rPr>
        <mc:AlternateContent>
          <mc:Choice Requires="wps">
            <w:drawing>
              <wp:anchor distT="0" distB="0" distL="114300" distR="114300" simplePos="0" relativeHeight="251663360" behindDoc="0" locked="0" layoutInCell="0" allowOverlap="1" wp14:anchorId="31121FE2" wp14:editId="1F5DF732">
                <wp:simplePos x="0" y="0"/>
                <wp:positionH relativeFrom="page">
                  <wp:posOffset>243840</wp:posOffset>
                </wp:positionH>
                <wp:positionV relativeFrom="page">
                  <wp:posOffset>3208020</wp:posOffset>
                </wp:positionV>
                <wp:extent cx="7063740" cy="1173480"/>
                <wp:effectExtent l="0" t="0" r="22860" b="26670"/>
                <wp:wrapNone/>
                <wp:docPr id="15"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14:paraId="4B47FB4B"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Pr>
                                <w:rFonts w:ascii="Cambria" w:eastAsia="Times New Roman" w:hAnsi="Cambria"/>
                                <w:b/>
                                <w:color w:val="FFFFFF"/>
                                <w:spacing w:val="5"/>
                                <w:kern w:val="28"/>
                                <w:sz w:val="40"/>
                                <w:szCs w:val="40"/>
                              </w:rPr>
                              <w:t xml:space="preserve"> A LOS RIESGOS DE GESTION</w:t>
                            </w:r>
                          </w:p>
                          <w:p w14:paraId="2380566C" w14:textId="2D9F7889" w:rsidR="00347DAA" w:rsidRDefault="00FE2637"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w:t>
                            </w:r>
                            <w:r w:rsidR="00044624">
                              <w:rPr>
                                <w:rFonts w:ascii="Cambria" w:eastAsia="Times New Roman" w:hAnsi="Cambria"/>
                                <w:b/>
                                <w:color w:val="FFFFFF"/>
                                <w:spacing w:val="5"/>
                                <w:kern w:val="28"/>
                                <w:sz w:val="40"/>
                                <w:szCs w:val="40"/>
                              </w:rPr>
                              <w:t>V</w:t>
                            </w:r>
                            <w:r>
                              <w:rPr>
                                <w:rFonts w:ascii="Cambria" w:eastAsia="Times New Roman" w:hAnsi="Cambria"/>
                                <w:b/>
                                <w:color w:val="FFFFFF"/>
                                <w:spacing w:val="5"/>
                                <w:kern w:val="28"/>
                                <w:sz w:val="40"/>
                                <w:szCs w:val="40"/>
                              </w:rPr>
                              <w:t xml:space="preserve"> </w:t>
                            </w:r>
                            <w:r w:rsidR="00347DAA">
                              <w:rPr>
                                <w:rFonts w:ascii="Cambria" w:eastAsia="Times New Roman" w:hAnsi="Cambria"/>
                                <w:b/>
                                <w:color w:val="FFFFFF"/>
                                <w:spacing w:val="5"/>
                                <w:kern w:val="28"/>
                                <w:sz w:val="40"/>
                                <w:szCs w:val="40"/>
                              </w:rPr>
                              <w:t>Trimestre de 2019</w:t>
                            </w:r>
                          </w:p>
                          <w:p w14:paraId="0D802F79"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p>
                          <w:p w14:paraId="09A9FE51" w14:textId="03024EC1" w:rsidR="00347DAA" w:rsidRPr="00610DA5"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w:t>
                            </w:r>
                            <w:proofErr w:type="gramStart"/>
                            <w:r w:rsidR="00044624">
                              <w:rPr>
                                <w:rFonts w:ascii="Cambria" w:eastAsia="Times New Roman" w:hAnsi="Cambria"/>
                                <w:b/>
                                <w:color w:val="FFFFFF"/>
                                <w:spacing w:val="5"/>
                                <w:kern w:val="28"/>
                                <w:sz w:val="28"/>
                                <w:szCs w:val="28"/>
                              </w:rPr>
                              <w:t>Enero</w:t>
                            </w:r>
                            <w:proofErr w:type="gramEnd"/>
                            <w:r w:rsidRPr="00610DA5">
                              <w:rPr>
                                <w:rFonts w:ascii="Cambria" w:eastAsia="Times New Roman" w:hAnsi="Cambria"/>
                                <w:b/>
                                <w:color w:val="FFFFFF"/>
                                <w:spacing w:val="5"/>
                                <w:kern w:val="28"/>
                                <w:sz w:val="28"/>
                                <w:szCs w:val="28"/>
                              </w:rPr>
                              <w:t xml:space="preserve"> de 20</w:t>
                            </w:r>
                            <w:r w:rsidR="00044624">
                              <w:rPr>
                                <w:rFonts w:ascii="Cambria" w:eastAsia="Times New Roman" w:hAnsi="Cambria"/>
                                <w:b/>
                                <w:color w:val="FFFFFF"/>
                                <w:spacing w:val="5"/>
                                <w:kern w:val="28"/>
                                <w:sz w:val="28"/>
                                <w:szCs w:val="28"/>
                              </w:rPr>
                              <w:t>20</w:t>
                            </w:r>
                          </w:p>
                          <w:p w14:paraId="598E163B" w14:textId="77777777" w:rsidR="00347DAA" w:rsidRDefault="00347DAA"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347DAA" w:rsidRPr="0020188E" w:rsidRDefault="00347DAA" w:rsidP="00347DAA">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121FE2" id="Rectángulo 23" o:spid="_x0000_s1032" style="position:absolute;margin-left:19.2pt;margin-top:252.6pt;width:556.2pt;height:9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" o:allowincell="f" fillcolor="#1b8bd4" strokecolor="white" strokeweight="1pt">
                <v:textbox inset="14.4pt,,14.4pt">
                  <w:txbxContent>
                    <w:p w14:paraId="4B47FB4B"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sidRPr="00EB5913">
                        <w:rPr>
                          <w:rFonts w:ascii="Cambria" w:eastAsia="Times New Roman" w:hAnsi="Cambria"/>
                          <w:b/>
                          <w:color w:val="FFFFFF"/>
                          <w:spacing w:val="5"/>
                          <w:kern w:val="28"/>
                          <w:sz w:val="40"/>
                          <w:szCs w:val="40"/>
                        </w:rPr>
                        <w:t>INFORME DE SEGUIMIENTO</w:t>
                      </w:r>
                      <w:r>
                        <w:rPr>
                          <w:rFonts w:ascii="Cambria" w:eastAsia="Times New Roman" w:hAnsi="Cambria"/>
                          <w:b/>
                          <w:color w:val="FFFFFF"/>
                          <w:spacing w:val="5"/>
                          <w:kern w:val="28"/>
                          <w:sz w:val="40"/>
                          <w:szCs w:val="40"/>
                        </w:rPr>
                        <w:t xml:space="preserve"> A LOS RIESGOS DE GESTION</w:t>
                      </w:r>
                    </w:p>
                    <w:p w14:paraId="2380566C" w14:textId="2D9F7889" w:rsidR="00347DAA" w:rsidRDefault="00FE2637" w:rsidP="00347DAA">
                      <w:pPr>
                        <w:autoSpaceDE w:val="0"/>
                        <w:autoSpaceDN w:val="0"/>
                        <w:adjustRightInd w:val="0"/>
                        <w:spacing w:after="0" w:line="240" w:lineRule="auto"/>
                        <w:jc w:val="both"/>
                        <w:rPr>
                          <w:rFonts w:ascii="Cambria" w:eastAsia="Times New Roman" w:hAnsi="Cambria"/>
                          <w:b/>
                          <w:color w:val="FFFFFF"/>
                          <w:spacing w:val="5"/>
                          <w:kern w:val="28"/>
                          <w:sz w:val="40"/>
                          <w:szCs w:val="40"/>
                        </w:rPr>
                      </w:pPr>
                      <w:r>
                        <w:rPr>
                          <w:rFonts w:ascii="Cambria" w:eastAsia="Times New Roman" w:hAnsi="Cambria"/>
                          <w:b/>
                          <w:color w:val="FFFFFF"/>
                          <w:spacing w:val="5"/>
                          <w:kern w:val="28"/>
                          <w:sz w:val="40"/>
                          <w:szCs w:val="40"/>
                        </w:rPr>
                        <w:t>I</w:t>
                      </w:r>
                      <w:r w:rsidR="00044624">
                        <w:rPr>
                          <w:rFonts w:ascii="Cambria" w:eastAsia="Times New Roman" w:hAnsi="Cambria"/>
                          <w:b/>
                          <w:color w:val="FFFFFF"/>
                          <w:spacing w:val="5"/>
                          <w:kern w:val="28"/>
                          <w:sz w:val="40"/>
                          <w:szCs w:val="40"/>
                        </w:rPr>
                        <w:t>V</w:t>
                      </w:r>
                      <w:r>
                        <w:rPr>
                          <w:rFonts w:ascii="Cambria" w:eastAsia="Times New Roman" w:hAnsi="Cambria"/>
                          <w:b/>
                          <w:color w:val="FFFFFF"/>
                          <w:spacing w:val="5"/>
                          <w:kern w:val="28"/>
                          <w:sz w:val="40"/>
                          <w:szCs w:val="40"/>
                        </w:rPr>
                        <w:t xml:space="preserve"> </w:t>
                      </w:r>
                      <w:r w:rsidR="00347DAA">
                        <w:rPr>
                          <w:rFonts w:ascii="Cambria" w:eastAsia="Times New Roman" w:hAnsi="Cambria"/>
                          <w:b/>
                          <w:color w:val="FFFFFF"/>
                          <w:spacing w:val="5"/>
                          <w:kern w:val="28"/>
                          <w:sz w:val="40"/>
                          <w:szCs w:val="40"/>
                        </w:rPr>
                        <w:t>Trimestre de 2019</w:t>
                      </w:r>
                    </w:p>
                    <w:p w14:paraId="0D802F79" w14:textId="77777777" w:rsidR="00347DAA"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p>
                    <w:p w14:paraId="09A9FE51" w14:textId="03024EC1" w:rsidR="00347DAA" w:rsidRPr="00610DA5" w:rsidRDefault="00347DAA" w:rsidP="00347DAA">
                      <w:pPr>
                        <w:autoSpaceDE w:val="0"/>
                        <w:autoSpaceDN w:val="0"/>
                        <w:adjustRightInd w:val="0"/>
                        <w:spacing w:after="0" w:line="240" w:lineRule="auto"/>
                        <w:jc w:val="both"/>
                        <w:rPr>
                          <w:rFonts w:ascii="Cambria" w:eastAsia="Times New Roman" w:hAnsi="Cambria"/>
                          <w:b/>
                          <w:color w:val="FFFFFF"/>
                          <w:spacing w:val="5"/>
                          <w:kern w:val="28"/>
                          <w:sz w:val="28"/>
                          <w:szCs w:val="28"/>
                        </w:rPr>
                      </w:pPr>
                      <w:r>
                        <w:rPr>
                          <w:rFonts w:ascii="Cambria" w:eastAsia="Times New Roman" w:hAnsi="Cambria"/>
                          <w:b/>
                          <w:color w:val="FFFFFF"/>
                          <w:spacing w:val="5"/>
                          <w:kern w:val="28"/>
                          <w:sz w:val="28"/>
                          <w:szCs w:val="28"/>
                        </w:rPr>
                        <w:t xml:space="preserve">Fecha: </w:t>
                      </w:r>
                      <w:proofErr w:type="gramStart"/>
                      <w:r w:rsidR="00044624">
                        <w:rPr>
                          <w:rFonts w:ascii="Cambria" w:eastAsia="Times New Roman" w:hAnsi="Cambria"/>
                          <w:b/>
                          <w:color w:val="FFFFFF"/>
                          <w:spacing w:val="5"/>
                          <w:kern w:val="28"/>
                          <w:sz w:val="28"/>
                          <w:szCs w:val="28"/>
                        </w:rPr>
                        <w:t>Enero</w:t>
                      </w:r>
                      <w:proofErr w:type="gramEnd"/>
                      <w:r w:rsidRPr="00610DA5">
                        <w:rPr>
                          <w:rFonts w:ascii="Cambria" w:eastAsia="Times New Roman" w:hAnsi="Cambria"/>
                          <w:b/>
                          <w:color w:val="FFFFFF"/>
                          <w:spacing w:val="5"/>
                          <w:kern w:val="28"/>
                          <w:sz w:val="28"/>
                          <w:szCs w:val="28"/>
                        </w:rPr>
                        <w:t xml:space="preserve"> de 20</w:t>
                      </w:r>
                      <w:r w:rsidR="00044624">
                        <w:rPr>
                          <w:rFonts w:ascii="Cambria" w:eastAsia="Times New Roman" w:hAnsi="Cambria"/>
                          <w:b/>
                          <w:color w:val="FFFFFF"/>
                          <w:spacing w:val="5"/>
                          <w:kern w:val="28"/>
                          <w:sz w:val="28"/>
                          <w:szCs w:val="28"/>
                        </w:rPr>
                        <w:t>20</w:t>
                      </w:r>
                    </w:p>
                    <w:p w14:paraId="598E163B" w14:textId="77777777" w:rsidR="00347DAA" w:rsidRDefault="00347DAA"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347DAA" w:rsidRPr="0020188E" w:rsidRDefault="00347DAA" w:rsidP="00347DAA">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14:paraId="0A3B7D5D" w14:textId="77777777" w:rsidR="00347DAA" w:rsidRPr="004E6D76" w:rsidRDefault="00347DAA" w:rsidP="00347DAA">
      <w:pPr>
        <w:rPr>
          <w:rFonts w:ascii="Arial" w:hAnsi="Arial" w:cs="Arial"/>
        </w:rPr>
      </w:pPr>
    </w:p>
    <w:p w14:paraId="27450AC4" w14:textId="77777777" w:rsidR="00347DAA" w:rsidRPr="004E6D76" w:rsidRDefault="00347DAA" w:rsidP="00347DAA">
      <w:pPr>
        <w:rPr>
          <w:rFonts w:ascii="Arial" w:hAnsi="Arial" w:cs="Arial"/>
        </w:rPr>
      </w:pPr>
    </w:p>
    <w:p w14:paraId="1EBABA9A" w14:textId="77777777" w:rsidR="00347DAA" w:rsidRPr="004E6D76" w:rsidRDefault="00347DAA" w:rsidP="00347DAA">
      <w:pPr>
        <w:rPr>
          <w:rFonts w:ascii="Arial" w:hAnsi="Arial" w:cs="Arial"/>
        </w:rPr>
      </w:pPr>
    </w:p>
    <w:p w14:paraId="7C955EAA" w14:textId="77777777" w:rsidR="00347DAA" w:rsidRPr="004E6D76" w:rsidRDefault="00347DAA" w:rsidP="00347DAA">
      <w:pPr>
        <w:spacing w:after="0" w:line="240" w:lineRule="auto"/>
        <w:jc w:val="center"/>
        <w:rPr>
          <w:rFonts w:ascii="Arial" w:hAnsi="Arial" w:cs="Arial"/>
        </w:rPr>
      </w:pPr>
    </w:p>
    <w:p w14:paraId="095D8CDB" w14:textId="77777777" w:rsidR="00347DAA" w:rsidRPr="004E6D76" w:rsidRDefault="00347DAA" w:rsidP="00347DAA">
      <w:pPr>
        <w:spacing w:after="0" w:line="240" w:lineRule="auto"/>
        <w:jc w:val="center"/>
        <w:rPr>
          <w:rFonts w:ascii="Arial" w:hAnsi="Arial" w:cs="Arial"/>
        </w:rPr>
      </w:pPr>
    </w:p>
    <w:p w14:paraId="64F17304" w14:textId="77777777" w:rsidR="00347DAA" w:rsidRPr="004E6D76" w:rsidRDefault="00347DAA" w:rsidP="00347DAA">
      <w:pPr>
        <w:tabs>
          <w:tab w:val="left" w:pos="3735"/>
        </w:tabs>
        <w:spacing w:after="0" w:line="240" w:lineRule="auto"/>
        <w:rPr>
          <w:rFonts w:ascii="Arial" w:hAnsi="Arial" w:cs="Arial"/>
        </w:rPr>
      </w:pPr>
      <w:r w:rsidRPr="004E6D76">
        <w:rPr>
          <w:rFonts w:ascii="Arial" w:hAnsi="Arial" w:cs="Arial"/>
        </w:rPr>
        <w:tab/>
      </w:r>
    </w:p>
    <w:p w14:paraId="1DD648E8" w14:textId="77777777" w:rsidR="00347DAA" w:rsidRPr="00F5210E" w:rsidRDefault="00347DAA" w:rsidP="00347DAA">
      <w:pPr>
        <w:rPr>
          <w:rFonts w:ascii="Arial" w:hAnsi="Arial" w:cs="Arial"/>
        </w:rPr>
      </w:pPr>
      <w:r w:rsidRPr="004E6D76">
        <w:rPr>
          <w:rFonts w:ascii="Arial" w:hAnsi="Arial" w:cs="Arial"/>
          <w:noProof/>
          <w:lang w:eastAsia="es-ES"/>
        </w:rPr>
        <w:drawing>
          <wp:anchor distT="0" distB="0" distL="114300" distR="114300" simplePos="0" relativeHeight="251664384" behindDoc="1" locked="0" layoutInCell="1" allowOverlap="1" wp14:anchorId="72E107B0" wp14:editId="3DF0D290">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Pr="004E6D76">
        <w:rPr>
          <w:rFonts w:ascii="Arial" w:hAnsi="Arial" w:cs="Arial"/>
        </w:rPr>
        <w:br w:type="page"/>
      </w:r>
      <w:bookmarkEnd w:id="0"/>
    </w:p>
    <w:p w14:paraId="40B7A7B3" w14:textId="77777777" w:rsidR="00347DAA" w:rsidRDefault="00347DAA" w:rsidP="00347DAA">
      <w:pPr>
        <w:pStyle w:val="Prrafodelista"/>
        <w:ind w:left="0"/>
        <w:rPr>
          <w:rFonts w:ascii="Arial" w:hAnsi="Arial" w:cs="Arial"/>
          <w:b/>
        </w:rPr>
        <w:sectPr w:rsidR="00347DAA" w:rsidSect="00347DAA">
          <w:headerReference w:type="default" r:id="rId12"/>
          <w:pgSz w:w="12240" w:h="15840"/>
          <w:pgMar w:top="1417" w:right="1325" w:bottom="1417" w:left="993" w:header="708" w:footer="708" w:gutter="0"/>
          <w:cols w:space="708"/>
          <w:titlePg/>
          <w:docGrid w:linePitch="360"/>
        </w:sectPr>
      </w:pPr>
    </w:p>
    <w:tbl>
      <w:tblPr>
        <w:tblStyle w:val="Tablaconcuadrcula"/>
        <w:tblW w:w="0" w:type="auto"/>
        <w:tblLook w:val="04A0" w:firstRow="1" w:lastRow="0" w:firstColumn="1" w:lastColumn="0" w:noHBand="0" w:noVBand="1"/>
      </w:tblPr>
      <w:tblGrid>
        <w:gridCol w:w="5109"/>
        <w:gridCol w:w="4569"/>
      </w:tblGrid>
      <w:tr w:rsidR="00E418EA" w:rsidRPr="00E418EA" w14:paraId="3D6C285F" w14:textId="77777777" w:rsidTr="00347DAA">
        <w:tc>
          <w:tcPr>
            <w:tcW w:w="9678" w:type="dxa"/>
            <w:gridSpan w:val="2"/>
          </w:tcPr>
          <w:p w14:paraId="441D91B8" w14:textId="77777777" w:rsidR="00D17B2D" w:rsidRPr="00E418EA" w:rsidRDefault="00D17B2D" w:rsidP="00A0246F">
            <w:pPr>
              <w:pStyle w:val="Prrafodelista"/>
              <w:ind w:left="0"/>
              <w:rPr>
                <w:rFonts w:ascii="Arial" w:hAnsi="Arial" w:cs="Arial"/>
                <w:b/>
              </w:rPr>
            </w:pPr>
            <w:bookmarkStart w:id="1" w:name="_Toc417999366"/>
            <w:bookmarkStart w:id="2" w:name="_Toc488672784"/>
            <w:r w:rsidRPr="00E418EA">
              <w:rPr>
                <w:rFonts w:ascii="Arial" w:hAnsi="Arial" w:cs="Arial"/>
                <w:b/>
              </w:rPr>
              <w:lastRenderedPageBreak/>
              <w:t>1. INFORMACIÓN GENERAL</w:t>
            </w:r>
          </w:p>
        </w:tc>
      </w:tr>
      <w:tr w:rsidR="00FB595A" w14:paraId="4C7273C3" w14:textId="77777777" w:rsidTr="00347DAA">
        <w:tc>
          <w:tcPr>
            <w:tcW w:w="5006" w:type="dxa"/>
          </w:tcPr>
          <w:p w14:paraId="795586E5" w14:textId="77777777" w:rsidR="00D17B2D" w:rsidRPr="00FA2B7D" w:rsidRDefault="00D17B2D" w:rsidP="00A0246F">
            <w:pPr>
              <w:pStyle w:val="Ttulo1"/>
              <w:spacing w:before="0" w:line="240" w:lineRule="auto"/>
              <w:rPr>
                <w:rFonts w:ascii="Arial" w:hAnsi="Arial" w:cs="Arial"/>
                <w:color w:val="auto"/>
                <w:sz w:val="22"/>
                <w:szCs w:val="22"/>
              </w:rPr>
            </w:pPr>
            <w:r w:rsidRPr="00FA2B7D">
              <w:rPr>
                <w:rFonts w:ascii="Arial" w:hAnsi="Arial" w:cs="Arial"/>
                <w:color w:val="auto"/>
                <w:sz w:val="22"/>
                <w:szCs w:val="22"/>
              </w:rPr>
              <w:t xml:space="preserve">1.1 Fecha De Informe: </w:t>
            </w:r>
          </w:p>
          <w:p w14:paraId="6124FCD8" w14:textId="77777777" w:rsidR="00D17B2D" w:rsidRPr="00FA2B7D" w:rsidRDefault="00D17B2D" w:rsidP="00A0246F">
            <w:pPr>
              <w:pStyle w:val="Prrafodelista"/>
              <w:ind w:left="0"/>
              <w:rPr>
                <w:rFonts w:ascii="Arial" w:hAnsi="Arial" w:cs="Arial"/>
                <w:b/>
              </w:rPr>
            </w:pPr>
          </w:p>
        </w:tc>
        <w:tc>
          <w:tcPr>
            <w:tcW w:w="4672" w:type="dxa"/>
          </w:tcPr>
          <w:p w14:paraId="6304DBD5" w14:textId="4B076AC0" w:rsidR="00D17B2D" w:rsidRPr="00FA2B7D" w:rsidRDefault="0069445B" w:rsidP="00A0246F">
            <w:pPr>
              <w:pStyle w:val="Prrafodelista"/>
              <w:ind w:left="0"/>
              <w:rPr>
                <w:rFonts w:ascii="Arial" w:hAnsi="Arial" w:cs="Arial"/>
              </w:rPr>
            </w:pPr>
            <w:r>
              <w:rPr>
                <w:rFonts w:ascii="Arial" w:hAnsi="Arial" w:cs="Arial"/>
              </w:rPr>
              <w:t xml:space="preserve">30 </w:t>
            </w:r>
            <w:r w:rsidR="00D17B2D" w:rsidRPr="00FA2B7D">
              <w:rPr>
                <w:rFonts w:ascii="Arial" w:hAnsi="Arial" w:cs="Arial"/>
              </w:rPr>
              <w:t xml:space="preserve">DE </w:t>
            </w:r>
            <w:r w:rsidR="008C1246">
              <w:rPr>
                <w:rFonts w:ascii="Arial" w:hAnsi="Arial" w:cs="Arial"/>
              </w:rPr>
              <w:t>ENERO D</w:t>
            </w:r>
            <w:r w:rsidR="00301DFF">
              <w:rPr>
                <w:rFonts w:ascii="Arial" w:hAnsi="Arial" w:cs="Arial"/>
              </w:rPr>
              <w:t>E</w:t>
            </w:r>
            <w:r w:rsidR="00D17B2D">
              <w:rPr>
                <w:rFonts w:ascii="Arial" w:hAnsi="Arial" w:cs="Arial"/>
              </w:rPr>
              <w:t xml:space="preserve"> 20</w:t>
            </w:r>
            <w:r w:rsidR="008C1246">
              <w:rPr>
                <w:rFonts w:ascii="Arial" w:hAnsi="Arial" w:cs="Arial"/>
              </w:rPr>
              <w:t>20</w:t>
            </w:r>
          </w:p>
        </w:tc>
      </w:tr>
      <w:tr w:rsidR="00FB595A" w14:paraId="1CDC8610" w14:textId="77777777" w:rsidTr="00347DAA">
        <w:tc>
          <w:tcPr>
            <w:tcW w:w="5006" w:type="dxa"/>
          </w:tcPr>
          <w:p w14:paraId="5DCFE391" w14:textId="77777777" w:rsidR="00D17B2D" w:rsidRPr="00FA2B7D" w:rsidRDefault="00D17B2D" w:rsidP="00A0246F">
            <w:pPr>
              <w:pStyle w:val="Prrafodelista"/>
              <w:ind w:left="0"/>
              <w:rPr>
                <w:rFonts w:ascii="Arial" w:hAnsi="Arial" w:cs="Arial"/>
                <w:b/>
              </w:rPr>
            </w:pPr>
            <w:r w:rsidRPr="00B52029">
              <w:rPr>
                <w:rFonts w:ascii="Arial" w:eastAsia="Times New Roman" w:hAnsi="Arial" w:cs="Arial"/>
                <w:bCs/>
              </w:rPr>
              <w:t>1.2</w:t>
            </w:r>
            <w:r w:rsidRPr="00FA2B7D">
              <w:rPr>
                <w:rFonts w:ascii="Arial" w:eastAsia="Times New Roman" w:hAnsi="Arial" w:cs="Arial"/>
                <w:b/>
                <w:bCs/>
              </w:rPr>
              <w:t xml:space="preserve"> </w:t>
            </w:r>
            <w:r w:rsidRPr="00B52029">
              <w:rPr>
                <w:rFonts w:ascii="Arial" w:eastAsia="Times New Roman" w:hAnsi="Arial" w:cs="Arial"/>
                <w:bCs/>
              </w:rPr>
              <w:t>Periodo Evaluado:</w:t>
            </w:r>
          </w:p>
        </w:tc>
        <w:tc>
          <w:tcPr>
            <w:tcW w:w="4672" w:type="dxa"/>
          </w:tcPr>
          <w:p w14:paraId="0B5A28D1" w14:textId="06965A35" w:rsidR="00D17B2D" w:rsidRPr="00FA2B7D" w:rsidRDefault="007D4C59" w:rsidP="00A0246F">
            <w:pPr>
              <w:pStyle w:val="Prrafodelista"/>
              <w:ind w:left="0"/>
              <w:rPr>
                <w:rFonts w:ascii="Arial" w:hAnsi="Arial" w:cs="Arial"/>
              </w:rPr>
            </w:pPr>
            <w:r>
              <w:rPr>
                <w:rFonts w:ascii="Arial" w:hAnsi="Arial" w:cs="Arial"/>
              </w:rPr>
              <w:t>I</w:t>
            </w:r>
            <w:r w:rsidR="008C1246">
              <w:rPr>
                <w:rFonts w:ascii="Arial" w:hAnsi="Arial" w:cs="Arial"/>
              </w:rPr>
              <w:t>V</w:t>
            </w:r>
            <w:r>
              <w:rPr>
                <w:rFonts w:ascii="Arial" w:hAnsi="Arial" w:cs="Arial"/>
              </w:rPr>
              <w:t xml:space="preserve"> </w:t>
            </w:r>
            <w:r w:rsidR="00D17B2D" w:rsidRPr="00FA2B7D">
              <w:rPr>
                <w:rFonts w:ascii="Arial" w:hAnsi="Arial" w:cs="Arial"/>
              </w:rPr>
              <w:t>TRIMESTRE DE 201</w:t>
            </w:r>
            <w:r w:rsidR="00D17B2D">
              <w:rPr>
                <w:rFonts w:ascii="Arial" w:hAnsi="Arial" w:cs="Arial"/>
              </w:rPr>
              <w:t>9</w:t>
            </w:r>
          </w:p>
        </w:tc>
      </w:tr>
      <w:tr w:rsidR="00FB595A" w14:paraId="6C15BEA0" w14:textId="77777777" w:rsidTr="00347DAA">
        <w:tc>
          <w:tcPr>
            <w:tcW w:w="5006" w:type="dxa"/>
          </w:tcPr>
          <w:p w14:paraId="530FC6C3" w14:textId="77777777" w:rsidR="00D17B2D" w:rsidRPr="00FA2B7D" w:rsidRDefault="00D17B2D" w:rsidP="00A0246F">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 xml:space="preserve">1.3 Proceso y/o Dependencia: </w:t>
            </w:r>
          </w:p>
          <w:p w14:paraId="1F491476" w14:textId="77777777" w:rsidR="00D17B2D" w:rsidRPr="00FA2B7D" w:rsidRDefault="00D17B2D" w:rsidP="00A0246F">
            <w:pPr>
              <w:pStyle w:val="Prrafodelista"/>
              <w:ind w:left="0"/>
              <w:rPr>
                <w:rFonts w:ascii="Arial" w:hAnsi="Arial" w:cs="Arial"/>
                <w:b/>
              </w:rPr>
            </w:pPr>
          </w:p>
        </w:tc>
        <w:tc>
          <w:tcPr>
            <w:tcW w:w="4672" w:type="dxa"/>
          </w:tcPr>
          <w:p w14:paraId="51A2C2BD" w14:textId="77777777" w:rsidR="00D17B2D" w:rsidRPr="00FA2B7D" w:rsidRDefault="00D17B2D" w:rsidP="00A0246F">
            <w:pPr>
              <w:pStyle w:val="Prrafodelista"/>
              <w:ind w:left="0"/>
              <w:rPr>
                <w:rFonts w:ascii="Arial" w:hAnsi="Arial" w:cs="Arial"/>
              </w:rPr>
            </w:pPr>
            <w:r w:rsidRPr="00FA2B7D">
              <w:rPr>
                <w:rFonts w:ascii="Arial" w:hAnsi="Arial" w:cs="Arial"/>
              </w:rPr>
              <w:t>OFICINA CONTROL INTERNO</w:t>
            </w:r>
          </w:p>
        </w:tc>
      </w:tr>
      <w:tr w:rsidR="00FB595A" w14:paraId="7A4DA203" w14:textId="77777777" w:rsidTr="00347DAA">
        <w:tc>
          <w:tcPr>
            <w:tcW w:w="5006" w:type="dxa"/>
          </w:tcPr>
          <w:p w14:paraId="193EE488" w14:textId="77777777" w:rsidR="00D17B2D" w:rsidRPr="00FA2B7D" w:rsidRDefault="00D17B2D" w:rsidP="00A0246F">
            <w:pPr>
              <w:pStyle w:val="Ttulo1"/>
              <w:tabs>
                <w:tab w:val="left" w:pos="4262"/>
              </w:tabs>
              <w:spacing w:before="0" w:line="240" w:lineRule="auto"/>
              <w:rPr>
                <w:rFonts w:ascii="Arial" w:hAnsi="Arial" w:cs="Arial"/>
                <w:color w:val="auto"/>
                <w:sz w:val="22"/>
                <w:szCs w:val="22"/>
              </w:rPr>
            </w:pPr>
            <w:r w:rsidRPr="00FA2B7D">
              <w:rPr>
                <w:rFonts w:ascii="Arial" w:hAnsi="Arial" w:cs="Arial"/>
                <w:color w:val="auto"/>
                <w:sz w:val="22"/>
                <w:szCs w:val="22"/>
              </w:rPr>
              <w:t>1.4 LÍDER DEL PROCESO Y/O DEPENDENCIA:</w:t>
            </w:r>
          </w:p>
          <w:p w14:paraId="1CD1F82B" w14:textId="77777777" w:rsidR="00D17B2D" w:rsidRPr="00FA2B7D" w:rsidRDefault="00D17B2D" w:rsidP="00A0246F">
            <w:pPr>
              <w:pStyle w:val="Prrafodelista"/>
              <w:ind w:left="0"/>
              <w:rPr>
                <w:rFonts w:ascii="Arial" w:hAnsi="Arial" w:cs="Arial"/>
                <w:b/>
              </w:rPr>
            </w:pPr>
          </w:p>
        </w:tc>
        <w:tc>
          <w:tcPr>
            <w:tcW w:w="4672" w:type="dxa"/>
          </w:tcPr>
          <w:p w14:paraId="3E2A5D64" w14:textId="77777777" w:rsidR="00D17B2D" w:rsidRPr="00FA2B7D" w:rsidRDefault="00D17B2D" w:rsidP="00A0246F">
            <w:pPr>
              <w:pStyle w:val="Prrafodelista"/>
              <w:ind w:left="0"/>
              <w:rPr>
                <w:rFonts w:ascii="Arial" w:hAnsi="Arial" w:cs="Arial"/>
                <w:b/>
              </w:rPr>
            </w:pPr>
            <w:r w:rsidRPr="00FA2B7D">
              <w:rPr>
                <w:rFonts w:ascii="Arial" w:hAnsi="Arial" w:cs="Arial"/>
              </w:rPr>
              <w:t>JOSÉ WILLIAM CASALLAS FANDIÑO</w:t>
            </w:r>
          </w:p>
        </w:tc>
      </w:tr>
      <w:tr w:rsidR="00D17B2D" w14:paraId="21D1FC7C" w14:textId="77777777" w:rsidTr="00347DAA">
        <w:trPr>
          <w:trHeight w:val="282"/>
        </w:trPr>
        <w:tc>
          <w:tcPr>
            <w:tcW w:w="9678" w:type="dxa"/>
            <w:gridSpan w:val="2"/>
            <w:shd w:val="clear" w:color="auto" w:fill="ACB9CA" w:themeFill="text2" w:themeFillTint="66"/>
          </w:tcPr>
          <w:p w14:paraId="0F4D4162" w14:textId="77777777" w:rsidR="00D17B2D" w:rsidRDefault="00D17B2D" w:rsidP="00A0246F">
            <w:pPr>
              <w:pStyle w:val="Prrafodelista"/>
              <w:spacing w:after="0" w:line="240" w:lineRule="auto"/>
              <w:ind w:left="0"/>
              <w:jc w:val="both"/>
              <w:rPr>
                <w:rFonts w:ascii="Arial" w:hAnsi="Arial" w:cs="Arial"/>
                <w:b/>
                <w:sz w:val="24"/>
                <w:szCs w:val="24"/>
              </w:rPr>
            </w:pPr>
          </w:p>
        </w:tc>
      </w:tr>
      <w:tr w:rsidR="00D17B2D" w14:paraId="69260950" w14:textId="77777777" w:rsidTr="00347DAA">
        <w:trPr>
          <w:trHeight w:val="967"/>
        </w:trPr>
        <w:tc>
          <w:tcPr>
            <w:tcW w:w="9678" w:type="dxa"/>
            <w:gridSpan w:val="2"/>
          </w:tcPr>
          <w:p w14:paraId="14DE7034" w14:textId="77777777" w:rsidR="00254C46" w:rsidRDefault="00254C46" w:rsidP="00A0246F">
            <w:pPr>
              <w:pStyle w:val="Prrafodelista"/>
              <w:ind w:left="0"/>
              <w:rPr>
                <w:rFonts w:ascii="Arial" w:hAnsi="Arial" w:cs="Arial"/>
                <w:b/>
                <w:sz w:val="24"/>
                <w:szCs w:val="24"/>
              </w:rPr>
            </w:pPr>
          </w:p>
          <w:p w14:paraId="0FCFD726" w14:textId="4DB43191" w:rsidR="00D17B2D" w:rsidRDefault="00D17B2D" w:rsidP="00A0246F">
            <w:pPr>
              <w:pStyle w:val="Prrafodelista"/>
              <w:ind w:left="0"/>
              <w:rPr>
                <w:rFonts w:ascii="Arial" w:hAnsi="Arial" w:cs="Arial"/>
                <w:b/>
                <w:sz w:val="24"/>
                <w:szCs w:val="24"/>
              </w:rPr>
            </w:pPr>
            <w:r>
              <w:rPr>
                <w:rFonts w:ascii="Arial" w:hAnsi="Arial" w:cs="Arial"/>
                <w:b/>
                <w:sz w:val="24"/>
                <w:szCs w:val="24"/>
              </w:rPr>
              <w:t>2. OBJETIVO</w:t>
            </w:r>
          </w:p>
          <w:p w14:paraId="337D85D4" w14:textId="77777777" w:rsidR="00D17B2D" w:rsidRDefault="00D17B2D" w:rsidP="00A0246F">
            <w:pPr>
              <w:spacing w:after="0" w:line="240" w:lineRule="auto"/>
              <w:jc w:val="both"/>
              <w:rPr>
                <w:rFonts w:ascii="Arial" w:hAnsi="Arial" w:cs="Arial"/>
              </w:rPr>
            </w:pPr>
            <w:r w:rsidRPr="004E6D76">
              <w:rPr>
                <w:rFonts w:ascii="Arial" w:hAnsi="Arial" w:cs="Arial"/>
              </w:rPr>
              <w:t>Con el fin de dar cumplimiento a los criterios anteriormente mencionados, especialmente a lo establecido en la Guía para la administración del riesgo DAFP</w:t>
            </w:r>
            <w:r>
              <w:rPr>
                <w:rFonts w:ascii="Arial" w:hAnsi="Arial" w:cs="Arial"/>
              </w:rPr>
              <w:t xml:space="preserve"> Versión 3</w:t>
            </w:r>
            <w:r w:rsidRPr="004E6D76">
              <w:rPr>
                <w:rFonts w:ascii="Arial" w:hAnsi="Arial" w:cs="Arial"/>
              </w:rPr>
              <w:t xml:space="preserve"> en </w:t>
            </w:r>
            <w:r>
              <w:rPr>
                <w:rFonts w:ascii="Arial" w:hAnsi="Arial" w:cs="Arial"/>
              </w:rPr>
              <w:t>la</w:t>
            </w:r>
            <w:r w:rsidRPr="004E6D76">
              <w:rPr>
                <w:rFonts w:ascii="Arial" w:hAnsi="Arial" w:cs="Arial"/>
              </w:rPr>
              <w:t xml:space="preserve"> cual menciona que los encargados de realizar acciones asociadas a los controles establecidos para cada uno de los riesgos identificados son los responsables de los procesos y que</w:t>
            </w:r>
            <w:r>
              <w:rPr>
                <w:rFonts w:ascii="Arial" w:hAnsi="Arial" w:cs="Arial"/>
              </w:rPr>
              <w:t xml:space="preserve"> los seguimientos de los riesgos a nivel institucional han</w:t>
            </w:r>
            <w:r w:rsidRPr="004E6D76">
              <w:rPr>
                <w:rFonts w:ascii="Arial" w:hAnsi="Arial" w:cs="Arial"/>
              </w:rPr>
              <w:t xml:space="preserve"> sido consolidados está a cargo d</w:t>
            </w:r>
            <w:r>
              <w:rPr>
                <w:rFonts w:ascii="Arial" w:hAnsi="Arial" w:cs="Arial"/>
              </w:rPr>
              <w:t>e la Oficina de Control Interno.</w:t>
            </w:r>
            <w:r w:rsidRPr="004E6D76">
              <w:rPr>
                <w:rFonts w:ascii="Arial" w:hAnsi="Arial" w:cs="Arial"/>
              </w:rPr>
              <w:t xml:space="preserve"> </w:t>
            </w:r>
          </w:p>
          <w:p w14:paraId="7183D241" w14:textId="77777777" w:rsidR="00D17B2D" w:rsidRPr="00AC4917" w:rsidRDefault="00D17B2D" w:rsidP="00A0246F">
            <w:pPr>
              <w:spacing w:after="0" w:line="240" w:lineRule="auto"/>
              <w:jc w:val="both"/>
              <w:rPr>
                <w:rFonts w:ascii="Arial" w:hAnsi="Arial" w:cs="Arial"/>
              </w:rPr>
            </w:pPr>
          </w:p>
        </w:tc>
      </w:tr>
      <w:tr w:rsidR="00D17B2D" w:rsidRPr="007B27F9" w14:paraId="3F6A3F96" w14:textId="77777777" w:rsidTr="00347DAA">
        <w:trPr>
          <w:trHeight w:val="1430"/>
        </w:trPr>
        <w:tc>
          <w:tcPr>
            <w:tcW w:w="9678" w:type="dxa"/>
            <w:gridSpan w:val="2"/>
          </w:tcPr>
          <w:p w14:paraId="5953920D" w14:textId="77777777" w:rsidR="0025187C" w:rsidRDefault="0025187C" w:rsidP="00A0246F">
            <w:pPr>
              <w:pStyle w:val="Prrafodelista"/>
              <w:ind w:left="0"/>
              <w:rPr>
                <w:rFonts w:ascii="Arial" w:hAnsi="Arial" w:cs="Arial"/>
                <w:b/>
                <w:sz w:val="24"/>
                <w:szCs w:val="24"/>
              </w:rPr>
            </w:pPr>
          </w:p>
          <w:p w14:paraId="73402C15" w14:textId="03546FD9" w:rsidR="00D17B2D" w:rsidRDefault="00D17B2D" w:rsidP="00A0246F">
            <w:pPr>
              <w:pStyle w:val="Prrafodelista"/>
              <w:ind w:left="0"/>
              <w:rPr>
                <w:rFonts w:ascii="Arial" w:hAnsi="Arial" w:cs="Arial"/>
                <w:b/>
                <w:sz w:val="24"/>
                <w:szCs w:val="24"/>
              </w:rPr>
            </w:pPr>
            <w:r>
              <w:rPr>
                <w:rFonts w:ascii="Arial" w:hAnsi="Arial" w:cs="Arial"/>
                <w:b/>
                <w:sz w:val="24"/>
                <w:szCs w:val="24"/>
              </w:rPr>
              <w:t>3. ALCANCE</w:t>
            </w:r>
          </w:p>
          <w:p w14:paraId="59F01701" w14:textId="77777777" w:rsidR="00447BDC" w:rsidRDefault="00447BDC" w:rsidP="0002663B">
            <w:pPr>
              <w:pStyle w:val="Prrafodelista"/>
              <w:ind w:left="0"/>
              <w:jc w:val="both"/>
              <w:rPr>
                <w:rFonts w:ascii="Arial" w:hAnsi="Arial" w:cs="Arial"/>
              </w:rPr>
            </w:pPr>
          </w:p>
          <w:p w14:paraId="078658C8" w14:textId="74682213" w:rsidR="00D17B2D" w:rsidRPr="00103AC5" w:rsidRDefault="00D17B2D" w:rsidP="0002663B">
            <w:pPr>
              <w:pStyle w:val="Prrafodelista"/>
              <w:ind w:left="0"/>
              <w:jc w:val="both"/>
              <w:rPr>
                <w:rFonts w:ascii="Arial" w:hAnsi="Arial" w:cs="Arial"/>
              </w:rPr>
            </w:pPr>
            <w:r w:rsidRPr="003C76EB">
              <w:rPr>
                <w:rFonts w:ascii="Arial" w:hAnsi="Arial" w:cs="Arial"/>
              </w:rPr>
              <w:t xml:space="preserve">Se hace necesario realizar dicho seguimiento con corte </w:t>
            </w:r>
            <w:r w:rsidRPr="008849A6">
              <w:rPr>
                <w:rFonts w:ascii="Arial" w:hAnsi="Arial" w:cs="Arial"/>
              </w:rPr>
              <w:t xml:space="preserve">del 01 de </w:t>
            </w:r>
            <w:r w:rsidR="0002663B" w:rsidRPr="008849A6">
              <w:rPr>
                <w:rFonts w:ascii="Arial" w:hAnsi="Arial" w:cs="Arial"/>
              </w:rPr>
              <w:t>octubre</w:t>
            </w:r>
            <w:r w:rsidRPr="008849A6">
              <w:rPr>
                <w:rFonts w:ascii="Arial" w:hAnsi="Arial" w:cs="Arial"/>
              </w:rPr>
              <w:t xml:space="preserve"> al 3</w:t>
            </w:r>
            <w:r w:rsidR="008849A6" w:rsidRPr="008849A6">
              <w:rPr>
                <w:rFonts w:ascii="Arial" w:hAnsi="Arial" w:cs="Arial"/>
              </w:rPr>
              <w:t>1</w:t>
            </w:r>
            <w:r w:rsidRPr="008849A6">
              <w:rPr>
                <w:rFonts w:ascii="Arial" w:hAnsi="Arial" w:cs="Arial"/>
              </w:rPr>
              <w:t xml:space="preserve"> de </w:t>
            </w:r>
            <w:r w:rsidR="0002663B">
              <w:rPr>
                <w:rFonts w:ascii="Arial" w:hAnsi="Arial" w:cs="Arial"/>
              </w:rPr>
              <w:t>d</w:t>
            </w:r>
            <w:r w:rsidR="008849A6" w:rsidRPr="008849A6">
              <w:rPr>
                <w:rFonts w:ascii="Arial" w:hAnsi="Arial" w:cs="Arial"/>
              </w:rPr>
              <w:t>iciembre</w:t>
            </w:r>
            <w:r w:rsidRPr="008849A6">
              <w:rPr>
                <w:rFonts w:ascii="Arial" w:hAnsi="Arial" w:cs="Arial"/>
              </w:rPr>
              <w:t xml:space="preserve"> – </w:t>
            </w:r>
            <w:r w:rsidR="00A23526" w:rsidRPr="008849A6">
              <w:rPr>
                <w:rFonts w:ascii="Arial" w:hAnsi="Arial" w:cs="Arial"/>
              </w:rPr>
              <w:t>I</w:t>
            </w:r>
            <w:r w:rsidR="008849A6" w:rsidRPr="008849A6">
              <w:rPr>
                <w:rFonts w:ascii="Arial" w:hAnsi="Arial" w:cs="Arial"/>
              </w:rPr>
              <w:t>V</w:t>
            </w:r>
            <w:r w:rsidRPr="008849A6">
              <w:rPr>
                <w:rFonts w:ascii="Arial" w:hAnsi="Arial" w:cs="Arial"/>
              </w:rPr>
              <w:t xml:space="preserve"> Trimestre 2019.</w:t>
            </w:r>
          </w:p>
          <w:p w14:paraId="4808AABA" w14:textId="77777777" w:rsidR="00D17B2D" w:rsidRPr="00FA2B7D" w:rsidRDefault="00D17B2D" w:rsidP="0002663B">
            <w:pPr>
              <w:autoSpaceDE w:val="0"/>
              <w:autoSpaceDN w:val="0"/>
              <w:adjustRightInd w:val="0"/>
              <w:spacing w:after="0" w:line="240" w:lineRule="auto"/>
              <w:jc w:val="both"/>
              <w:rPr>
                <w:rFonts w:ascii="Arial" w:hAnsi="Arial" w:cs="Arial"/>
              </w:rPr>
            </w:pPr>
            <w:r w:rsidRPr="00FA2B7D">
              <w:rPr>
                <w:rFonts w:ascii="Arial" w:hAnsi="Arial" w:cs="Arial"/>
              </w:rPr>
              <w:t>Para realizar este informe se tuvo en cuenta los siguientes documentos:</w:t>
            </w:r>
          </w:p>
          <w:p w14:paraId="0F8A72A5" w14:textId="77777777" w:rsidR="00D17B2D" w:rsidRPr="00FA2B7D" w:rsidRDefault="00D17B2D" w:rsidP="0002663B">
            <w:pPr>
              <w:autoSpaceDE w:val="0"/>
              <w:autoSpaceDN w:val="0"/>
              <w:adjustRightInd w:val="0"/>
              <w:spacing w:after="0" w:line="240" w:lineRule="auto"/>
              <w:jc w:val="both"/>
              <w:rPr>
                <w:rFonts w:ascii="Arial" w:hAnsi="Arial" w:cs="Arial"/>
              </w:rPr>
            </w:pPr>
          </w:p>
          <w:p w14:paraId="4D5CEBF2" w14:textId="7F352B24" w:rsidR="00D17B2D" w:rsidRPr="00E418EA" w:rsidRDefault="00D17B2D" w:rsidP="0002663B">
            <w:pPr>
              <w:pStyle w:val="Prrafodelista"/>
              <w:ind w:left="0"/>
              <w:jc w:val="both"/>
              <w:rPr>
                <w:rFonts w:ascii="Arial" w:hAnsi="Arial" w:cs="Arial"/>
              </w:rPr>
            </w:pPr>
            <w:r w:rsidRPr="00FA2B7D">
              <w:rPr>
                <w:rFonts w:ascii="Arial" w:hAnsi="Arial" w:cs="Arial"/>
              </w:rPr>
              <w:t xml:space="preserve">Mapa institucional del riesgo que fue elaborado por la Oficina Asesora de Planeación, resultado de la </w:t>
            </w:r>
            <w:r w:rsidRPr="00E418EA">
              <w:rPr>
                <w:rFonts w:ascii="Arial" w:hAnsi="Arial" w:cs="Arial"/>
              </w:rPr>
              <w:t xml:space="preserve">consolidación de los </w:t>
            </w:r>
            <w:r w:rsidR="00801AF5" w:rsidRPr="0002663B">
              <w:rPr>
                <w:rFonts w:ascii="Arial" w:hAnsi="Arial" w:cs="Arial"/>
              </w:rPr>
              <w:t xml:space="preserve">veintiún </w:t>
            </w:r>
            <w:r w:rsidRPr="0002663B">
              <w:rPr>
                <w:rFonts w:ascii="Arial" w:hAnsi="Arial" w:cs="Arial"/>
              </w:rPr>
              <w:t>(2</w:t>
            </w:r>
            <w:r w:rsidR="00BB6EB8" w:rsidRPr="0002663B">
              <w:rPr>
                <w:rFonts w:ascii="Arial" w:hAnsi="Arial" w:cs="Arial"/>
              </w:rPr>
              <w:t>1</w:t>
            </w:r>
            <w:r w:rsidRPr="0002663B">
              <w:rPr>
                <w:rFonts w:ascii="Arial" w:hAnsi="Arial" w:cs="Arial"/>
              </w:rPr>
              <w:t>) procesos, en</w:t>
            </w:r>
            <w:r w:rsidRPr="00E418EA">
              <w:rPr>
                <w:rFonts w:ascii="Arial" w:hAnsi="Arial" w:cs="Arial"/>
              </w:rPr>
              <w:t xml:space="preserve"> acompañamiento de cada uno de los líderes de los procesos.  </w:t>
            </w:r>
          </w:p>
          <w:p w14:paraId="00D4921D" w14:textId="77777777" w:rsidR="00D17B2D" w:rsidRPr="00E418EA" w:rsidRDefault="00D17B2D" w:rsidP="0002663B">
            <w:pPr>
              <w:pStyle w:val="Prrafodelista"/>
              <w:ind w:left="0"/>
              <w:jc w:val="both"/>
              <w:rPr>
                <w:rFonts w:ascii="Arial" w:hAnsi="Arial" w:cs="Arial"/>
              </w:rPr>
            </w:pPr>
          </w:p>
          <w:p w14:paraId="75F604ED" w14:textId="68277F12" w:rsidR="00D17B2D" w:rsidRPr="00FA2B7D" w:rsidRDefault="00D17B2D" w:rsidP="0002663B">
            <w:pPr>
              <w:pStyle w:val="Prrafodelista"/>
              <w:ind w:left="0"/>
              <w:jc w:val="both"/>
              <w:rPr>
                <w:rFonts w:ascii="Arial" w:hAnsi="Arial" w:cs="Arial"/>
              </w:rPr>
            </w:pPr>
            <w:r w:rsidRPr="00E418EA">
              <w:rPr>
                <w:rFonts w:ascii="Arial" w:hAnsi="Arial" w:cs="Arial"/>
              </w:rPr>
              <w:t xml:space="preserve">Matriz que contiene la información de las actividades realizadas con respecto de los controles definidos frente a los </w:t>
            </w:r>
            <w:r w:rsidR="00E96C36" w:rsidRPr="00E418EA">
              <w:rPr>
                <w:rFonts w:ascii="Arial" w:hAnsi="Arial" w:cs="Arial"/>
              </w:rPr>
              <w:t xml:space="preserve">treinta y </w:t>
            </w:r>
            <w:r w:rsidR="00E96C36" w:rsidRPr="00E54948">
              <w:rPr>
                <w:rFonts w:ascii="Arial" w:hAnsi="Arial" w:cs="Arial"/>
              </w:rPr>
              <w:t>cuatro</w:t>
            </w:r>
            <w:r w:rsidRPr="00E54948">
              <w:rPr>
                <w:rFonts w:ascii="Arial" w:hAnsi="Arial" w:cs="Arial"/>
              </w:rPr>
              <w:t xml:space="preserve"> (</w:t>
            </w:r>
            <w:r w:rsidR="00E96C36" w:rsidRPr="00E54948">
              <w:rPr>
                <w:rFonts w:ascii="Arial" w:hAnsi="Arial" w:cs="Arial"/>
              </w:rPr>
              <w:t>34</w:t>
            </w:r>
            <w:r w:rsidRPr="00E54948">
              <w:rPr>
                <w:rFonts w:ascii="Arial" w:hAnsi="Arial" w:cs="Arial"/>
              </w:rPr>
              <w:t>) riesgos de los procesos que</w:t>
            </w:r>
            <w:r w:rsidRPr="00E418EA">
              <w:rPr>
                <w:rFonts w:ascii="Arial" w:hAnsi="Arial" w:cs="Arial"/>
              </w:rPr>
              <w:t xml:space="preserve"> fueron reportados por cada </w:t>
            </w:r>
            <w:r w:rsidR="00447BDC">
              <w:rPr>
                <w:rFonts w:ascii="Arial" w:hAnsi="Arial" w:cs="Arial"/>
              </w:rPr>
              <w:t>u</w:t>
            </w:r>
            <w:r w:rsidRPr="00E418EA">
              <w:rPr>
                <w:rFonts w:ascii="Arial" w:hAnsi="Arial" w:cs="Arial"/>
              </w:rPr>
              <w:t>na de las dependencias y consolidado por la Oficina</w:t>
            </w:r>
            <w:r w:rsidRPr="00FA2B7D">
              <w:rPr>
                <w:rFonts w:ascii="Arial" w:hAnsi="Arial" w:cs="Arial"/>
              </w:rPr>
              <w:t xml:space="preserve"> Asesora de Planeación. </w:t>
            </w:r>
          </w:p>
          <w:p w14:paraId="66D2C8B2" w14:textId="77777777" w:rsidR="00D17B2D" w:rsidRDefault="00D17B2D" w:rsidP="00A0246F">
            <w:pPr>
              <w:autoSpaceDE w:val="0"/>
              <w:autoSpaceDN w:val="0"/>
              <w:adjustRightInd w:val="0"/>
              <w:spacing w:after="0" w:line="240" w:lineRule="auto"/>
              <w:jc w:val="both"/>
              <w:rPr>
                <w:rFonts w:ascii="Arial" w:hAnsi="Arial" w:cs="Arial"/>
                <w:b/>
                <w:sz w:val="24"/>
                <w:szCs w:val="24"/>
              </w:rPr>
            </w:pPr>
          </w:p>
        </w:tc>
      </w:tr>
      <w:tr w:rsidR="00D17B2D" w14:paraId="367A860F" w14:textId="77777777" w:rsidTr="00347DAA">
        <w:trPr>
          <w:trHeight w:val="1408"/>
        </w:trPr>
        <w:tc>
          <w:tcPr>
            <w:tcW w:w="9678" w:type="dxa"/>
            <w:gridSpan w:val="2"/>
            <w:tcBorders>
              <w:bottom w:val="single" w:sz="4" w:space="0" w:color="auto"/>
            </w:tcBorders>
          </w:tcPr>
          <w:p w14:paraId="65F89210" w14:textId="77777777" w:rsidR="0025187C" w:rsidRDefault="0025187C" w:rsidP="00A0246F">
            <w:pPr>
              <w:pStyle w:val="Prrafodelista"/>
              <w:ind w:left="0"/>
              <w:rPr>
                <w:rFonts w:ascii="Arial" w:hAnsi="Arial" w:cs="Arial"/>
                <w:b/>
                <w:sz w:val="24"/>
                <w:szCs w:val="24"/>
              </w:rPr>
            </w:pPr>
          </w:p>
          <w:p w14:paraId="6A163F0C" w14:textId="4E42D717" w:rsidR="00D17B2D" w:rsidRDefault="00D17B2D" w:rsidP="00A0246F">
            <w:pPr>
              <w:pStyle w:val="Prrafodelista"/>
              <w:ind w:left="0"/>
              <w:rPr>
                <w:rFonts w:ascii="Arial" w:hAnsi="Arial" w:cs="Arial"/>
                <w:b/>
                <w:sz w:val="24"/>
                <w:szCs w:val="24"/>
              </w:rPr>
            </w:pPr>
            <w:r>
              <w:rPr>
                <w:rFonts w:ascii="Arial" w:hAnsi="Arial" w:cs="Arial"/>
                <w:b/>
                <w:sz w:val="24"/>
                <w:szCs w:val="24"/>
              </w:rPr>
              <w:t>4. CRITERIOS</w:t>
            </w:r>
          </w:p>
          <w:p w14:paraId="7542695D" w14:textId="77777777" w:rsidR="00447BDC" w:rsidRDefault="00447BDC" w:rsidP="00A0246F">
            <w:pPr>
              <w:pStyle w:val="Prrafodelista"/>
              <w:ind w:left="0"/>
              <w:rPr>
                <w:rFonts w:ascii="Arial" w:hAnsi="Arial" w:cs="Arial"/>
                <w:b/>
                <w:sz w:val="24"/>
                <w:szCs w:val="24"/>
              </w:rPr>
            </w:pPr>
          </w:p>
          <w:p w14:paraId="727D9C3A" w14:textId="77777777" w:rsidR="00D17B2D" w:rsidRPr="00326F6C" w:rsidRDefault="00D17B2D" w:rsidP="00D17B2D">
            <w:pPr>
              <w:pStyle w:val="Prrafodelista"/>
              <w:numPr>
                <w:ilvl w:val="0"/>
                <w:numId w:val="8"/>
              </w:numPr>
              <w:rPr>
                <w:rFonts w:ascii="Arial" w:hAnsi="Arial" w:cs="Arial"/>
                <w:sz w:val="24"/>
                <w:szCs w:val="24"/>
              </w:rPr>
            </w:pPr>
            <w:r w:rsidRPr="00326F6C">
              <w:rPr>
                <w:rFonts w:ascii="Arial" w:hAnsi="Arial" w:cs="Arial"/>
                <w:sz w:val="24"/>
                <w:szCs w:val="24"/>
              </w:rPr>
              <w:t>Ley 87 de 1993</w:t>
            </w:r>
          </w:p>
          <w:p w14:paraId="57DF5A59" w14:textId="0C0856D8" w:rsidR="00D17B2D" w:rsidRDefault="00D17B2D" w:rsidP="00D17B2D">
            <w:pPr>
              <w:pStyle w:val="Prrafodelista"/>
              <w:numPr>
                <w:ilvl w:val="0"/>
                <w:numId w:val="8"/>
              </w:numPr>
              <w:rPr>
                <w:rFonts w:ascii="Arial" w:hAnsi="Arial" w:cs="Arial"/>
                <w:sz w:val="24"/>
                <w:szCs w:val="24"/>
              </w:rPr>
            </w:pPr>
            <w:r w:rsidRPr="00326F6C">
              <w:rPr>
                <w:rFonts w:ascii="Arial" w:hAnsi="Arial" w:cs="Arial"/>
                <w:sz w:val="24"/>
                <w:szCs w:val="24"/>
              </w:rPr>
              <w:t>Decreto 4485 de 2009</w:t>
            </w:r>
          </w:p>
          <w:p w14:paraId="2E99FD26" w14:textId="77777777" w:rsidR="00D17B2D" w:rsidRPr="00326F6C" w:rsidRDefault="00D17B2D" w:rsidP="00D17B2D">
            <w:pPr>
              <w:pStyle w:val="Prrafodelista"/>
              <w:numPr>
                <w:ilvl w:val="0"/>
                <w:numId w:val="8"/>
              </w:numPr>
              <w:rPr>
                <w:rFonts w:ascii="Arial" w:hAnsi="Arial" w:cs="Arial"/>
                <w:sz w:val="24"/>
                <w:szCs w:val="24"/>
              </w:rPr>
            </w:pPr>
            <w:r w:rsidRPr="00326F6C">
              <w:rPr>
                <w:rFonts w:ascii="Arial" w:hAnsi="Arial" w:cs="Arial"/>
                <w:sz w:val="24"/>
                <w:szCs w:val="24"/>
              </w:rPr>
              <w:t xml:space="preserve">Decreto 943 de 2014 - Manual Técnico del MECI 2014 </w:t>
            </w:r>
          </w:p>
          <w:p w14:paraId="64915519" w14:textId="68AD3246" w:rsidR="008F295F" w:rsidRDefault="00D17B2D" w:rsidP="00D17B2D">
            <w:pPr>
              <w:pStyle w:val="Prrafodelista"/>
              <w:numPr>
                <w:ilvl w:val="0"/>
                <w:numId w:val="8"/>
              </w:numPr>
              <w:rPr>
                <w:rFonts w:ascii="Arial" w:hAnsi="Arial" w:cs="Arial"/>
                <w:b/>
                <w:sz w:val="24"/>
                <w:szCs w:val="24"/>
              </w:rPr>
            </w:pPr>
            <w:r w:rsidRPr="00326F6C">
              <w:rPr>
                <w:rFonts w:ascii="Arial" w:hAnsi="Arial" w:cs="Arial"/>
                <w:sz w:val="24"/>
                <w:szCs w:val="24"/>
              </w:rPr>
              <w:lastRenderedPageBreak/>
              <w:t>Guía para la administración del riesgo emitida por el DAFP, Versión 3</w:t>
            </w:r>
            <w:r w:rsidR="00447BDC">
              <w:rPr>
                <w:rFonts w:ascii="Arial" w:hAnsi="Arial" w:cs="Arial"/>
                <w:sz w:val="24"/>
                <w:szCs w:val="24"/>
              </w:rPr>
              <w:t xml:space="preserve"> </w:t>
            </w:r>
          </w:p>
          <w:p w14:paraId="576E9BDE" w14:textId="77777777" w:rsidR="00D17B2D" w:rsidRPr="008F295F" w:rsidRDefault="00D17B2D" w:rsidP="008F295F"/>
        </w:tc>
      </w:tr>
      <w:tr w:rsidR="00D17B2D" w14:paraId="7F2AE9EE" w14:textId="77777777" w:rsidTr="00347DAA">
        <w:trPr>
          <w:trHeight w:val="975"/>
        </w:trPr>
        <w:tc>
          <w:tcPr>
            <w:tcW w:w="9678" w:type="dxa"/>
            <w:gridSpan w:val="2"/>
            <w:tcBorders>
              <w:bottom w:val="single" w:sz="4" w:space="0" w:color="auto"/>
            </w:tcBorders>
          </w:tcPr>
          <w:p w14:paraId="4827D43C" w14:textId="77777777" w:rsidR="008F295F" w:rsidRDefault="008F295F" w:rsidP="00A0246F">
            <w:pPr>
              <w:pStyle w:val="Prrafodelista"/>
              <w:ind w:left="0"/>
              <w:rPr>
                <w:rFonts w:ascii="Arial" w:hAnsi="Arial" w:cs="Arial"/>
                <w:b/>
                <w:sz w:val="24"/>
                <w:szCs w:val="24"/>
              </w:rPr>
            </w:pPr>
          </w:p>
          <w:p w14:paraId="003A623E" w14:textId="495E77D4" w:rsidR="002127DB" w:rsidRPr="001B6DB1" w:rsidRDefault="00D17B2D" w:rsidP="00A0246F">
            <w:pPr>
              <w:pStyle w:val="Prrafodelista"/>
              <w:ind w:left="0"/>
              <w:rPr>
                <w:rFonts w:ascii="Arial" w:hAnsi="Arial" w:cs="Arial"/>
                <w:b/>
                <w:sz w:val="24"/>
                <w:szCs w:val="24"/>
              </w:rPr>
            </w:pPr>
            <w:r w:rsidRPr="001B6DB1">
              <w:rPr>
                <w:rFonts w:ascii="Arial" w:hAnsi="Arial" w:cs="Arial"/>
                <w:b/>
                <w:sz w:val="24"/>
                <w:szCs w:val="24"/>
              </w:rPr>
              <w:t>5. SEGUIMIENTO</w:t>
            </w:r>
          </w:p>
          <w:p w14:paraId="63A48575" w14:textId="77777777" w:rsidR="00D17B2D" w:rsidRPr="00534CE5" w:rsidRDefault="00D17B2D" w:rsidP="00A0246F">
            <w:pPr>
              <w:autoSpaceDE w:val="0"/>
              <w:autoSpaceDN w:val="0"/>
              <w:adjustRightInd w:val="0"/>
              <w:spacing w:after="0" w:line="240" w:lineRule="auto"/>
              <w:jc w:val="both"/>
              <w:rPr>
                <w:rFonts w:ascii="Arial" w:hAnsi="Arial" w:cs="Arial"/>
              </w:rPr>
            </w:pPr>
            <w:r w:rsidRPr="00534CE5">
              <w:rPr>
                <w:rFonts w:ascii="Arial" w:hAnsi="Arial" w:cs="Arial"/>
              </w:rPr>
              <w:t xml:space="preserve">La Oficina de Control Interno realizó la verificación del cumplimiento de los controles establecidos en el trimestre relacionado con las actividades planteadas para el manejo de </w:t>
            </w:r>
            <w:proofErr w:type="gramStart"/>
            <w:r w:rsidRPr="00534CE5">
              <w:rPr>
                <w:rFonts w:ascii="Arial" w:hAnsi="Arial" w:cs="Arial"/>
              </w:rPr>
              <w:t>los mismos</w:t>
            </w:r>
            <w:proofErr w:type="gramEnd"/>
            <w:r w:rsidRPr="00534CE5">
              <w:rPr>
                <w:rFonts w:ascii="Arial" w:hAnsi="Arial" w:cs="Arial"/>
              </w:rPr>
              <w:t>, mediante la observación de registros, entrevistas y evidencia objetiva.</w:t>
            </w:r>
          </w:p>
          <w:p w14:paraId="39A0BE0F" w14:textId="77777777" w:rsidR="00D17B2D" w:rsidRPr="00534CE5" w:rsidRDefault="00D17B2D" w:rsidP="00A0246F">
            <w:pPr>
              <w:pStyle w:val="Prrafodelista"/>
              <w:ind w:left="0"/>
              <w:rPr>
                <w:rFonts w:ascii="Arial" w:hAnsi="Arial" w:cs="Arial"/>
                <w:b/>
                <w:sz w:val="24"/>
                <w:szCs w:val="24"/>
              </w:rPr>
            </w:pPr>
          </w:p>
          <w:p w14:paraId="4B964950" w14:textId="4C1C23A8" w:rsidR="00D17B2D" w:rsidRPr="00682945" w:rsidRDefault="00D17B2D" w:rsidP="00A0246F">
            <w:pPr>
              <w:pStyle w:val="Prrafodelista"/>
              <w:ind w:left="0"/>
              <w:rPr>
                <w:rFonts w:ascii="Arial" w:hAnsi="Arial" w:cs="Arial"/>
                <w:b/>
                <w:sz w:val="24"/>
                <w:szCs w:val="24"/>
              </w:rPr>
            </w:pPr>
            <w:r w:rsidRPr="00682945">
              <w:rPr>
                <w:rFonts w:ascii="Arial" w:hAnsi="Arial" w:cs="Arial"/>
                <w:b/>
                <w:sz w:val="24"/>
                <w:szCs w:val="24"/>
              </w:rPr>
              <w:t>RESULTADO DEL SEGUIMIENTO</w:t>
            </w:r>
          </w:p>
          <w:p w14:paraId="5F876F4E" w14:textId="341A39A1" w:rsidR="00D17B2D" w:rsidRPr="00534CE5" w:rsidRDefault="00D17B2D" w:rsidP="00A0246F">
            <w:pPr>
              <w:spacing w:after="0" w:line="240" w:lineRule="auto"/>
              <w:jc w:val="both"/>
              <w:rPr>
                <w:rFonts w:ascii="Arial" w:hAnsi="Arial" w:cs="Arial"/>
              </w:rPr>
            </w:pPr>
            <w:r w:rsidRPr="00534CE5">
              <w:rPr>
                <w:rFonts w:ascii="Arial" w:hAnsi="Arial" w:cs="Arial"/>
              </w:rPr>
              <w:t xml:space="preserve">De acuerdo al seguimiento realizado al consolidado del mapa de riesgos institucional, se verificaron en el trimestre, </w:t>
            </w:r>
            <w:r w:rsidR="00E358C9">
              <w:rPr>
                <w:rFonts w:ascii="Arial" w:hAnsi="Arial" w:cs="Arial"/>
              </w:rPr>
              <w:t xml:space="preserve">treinta y cuatro </w:t>
            </w:r>
            <w:r w:rsidR="00E358C9" w:rsidRPr="00AF1617">
              <w:rPr>
                <w:rFonts w:ascii="Arial" w:hAnsi="Arial" w:cs="Arial"/>
              </w:rPr>
              <w:t>(34</w:t>
            </w:r>
            <w:r w:rsidRPr="00AF1617">
              <w:rPr>
                <w:rFonts w:ascii="Arial" w:hAnsi="Arial" w:cs="Arial"/>
              </w:rPr>
              <w:t>) riesgos de gestión</w:t>
            </w:r>
            <w:r w:rsidRPr="00534CE5">
              <w:rPr>
                <w:rFonts w:ascii="Arial" w:hAnsi="Arial" w:cs="Arial"/>
              </w:rPr>
              <w:t xml:space="preserve">   y los respectivos controles establecidos para los </w:t>
            </w:r>
            <w:r w:rsidRPr="00AF1617">
              <w:rPr>
                <w:rFonts w:ascii="Arial" w:hAnsi="Arial" w:cs="Arial"/>
              </w:rPr>
              <w:t>Vein</w:t>
            </w:r>
            <w:r w:rsidR="00BB6EB8" w:rsidRPr="00AF1617">
              <w:rPr>
                <w:rFonts w:ascii="Arial" w:hAnsi="Arial" w:cs="Arial"/>
              </w:rPr>
              <w:t>te</w:t>
            </w:r>
            <w:r w:rsidRPr="00AF1617">
              <w:rPr>
                <w:rFonts w:ascii="Arial" w:hAnsi="Arial" w:cs="Arial"/>
              </w:rPr>
              <w:t xml:space="preserve"> (2</w:t>
            </w:r>
            <w:r w:rsidR="00BB6EB8" w:rsidRPr="00AF1617">
              <w:rPr>
                <w:rFonts w:ascii="Arial" w:hAnsi="Arial" w:cs="Arial"/>
              </w:rPr>
              <w:t>1</w:t>
            </w:r>
            <w:r w:rsidRPr="00AF1617">
              <w:rPr>
                <w:rFonts w:ascii="Arial" w:hAnsi="Arial" w:cs="Arial"/>
              </w:rPr>
              <w:t>) procesos</w:t>
            </w:r>
            <w:r w:rsidRPr="00534CE5">
              <w:rPr>
                <w:rFonts w:ascii="Arial" w:hAnsi="Arial" w:cs="Arial"/>
              </w:rPr>
              <w:t xml:space="preserve"> existentes en la SSF. </w:t>
            </w:r>
          </w:p>
          <w:p w14:paraId="69C5FD18" w14:textId="77777777" w:rsidR="00D17B2D" w:rsidRPr="00534CE5" w:rsidRDefault="00D17B2D" w:rsidP="00A0246F">
            <w:pPr>
              <w:spacing w:after="0" w:line="240" w:lineRule="auto"/>
              <w:jc w:val="both"/>
              <w:rPr>
                <w:rFonts w:ascii="Arial" w:hAnsi="Arial" w:cs="Arial"/>
              </w:rPr>
            </w:pPr>
          </w:p>
          <w:p w14:paraId="6B8B61ED" w14:textId="55FE31C1" w:rsidR="00D17B2D" w:rsidRDefault="00D17B2D" w:rsidP="00A0246F">
            <w:pPr>
              <w:spacing w:after="0" w:line="240" w:lineRule="auto"/>
              <w:jc w:val="both"/>
              <w:rPr>
                <w:rFonts w:ascii="Arial" w:hAnsi="Arial" w:cs="Arial"/>
              </w:rPr>
            </w:pPr>
            <w:r w:rsidRPr="00534CE5">
              <w:rPr>
                <w:rFonts w:ascii="Arial" w:hAnsi="Arial" w:cs="Arial"/>
              </w:rPr>
              <w:t xml:space="preserve">Se presenta el consolidado de riesgos por proceso de la entidad: </w:t>
            </w:r>
          </w:p>
          <w:p w14:paraId="13C7AC6E" w14:textId="77777777" w:rsidR="00061117" w:rsidRPr="00534CE5" w:rsidRDefault="00061117" w:rsidP="00A0246F">
            <w:pPr>
              <w:spacing w:after="0" w:line="240" w:lineRule="auto"/>
              <w:jc w:val="both"/>
              <w:rPr>
                <w:rFonts w:ascii="Arial" w:hAnsi="Arial" w:cs="Arial"/>
              </w:rPr>
            </w:pPr>
          </w:p>
          <w:p w14:paraId="684E6321" w14:textId="77777777" w:rsidR="003D1DC9" w:rsidRPr="00534CE5" w:rsidRDefault="003D1DC9" w:rsidP="00A0246F">
            <w:pPr>
              <w:spacing w:after="0" w:line="240" w:lineRule="auto"/>
              <w:jc w:val="both"/>
              <w:rPr>
                <w:rFonts w:ascii="Arial" w:hAnsi="Arial" w:cs="Arial"/>
              </w:rPr>
            </w:pPr>
          </w:p>
          <w:tbl>
            <w:tblPr>
              <w:tblW w:w="6764" w:type="dxa"/>
              <w:jc w:val="center"/>
              <w:tblCellMar>
                <w:left w:w="70" w:type="dxa"/>
                <w:right w:w="70" w:type="dxa"/>
              </w:tblCellMar>
              <w:tblLook w:val="04A0" w:firstRow="1" w:lastRow="0" w:firstColumn="1" w:lastColumn="0" w:noHBand="0" w:noVBand="1"/>
            </w:tblPr>
            <w:tblGrid>
              <w:gridCol w:w="763"/>
              <w:gridCol w:w="4722"/>
              <w:gridCol w:w="1279"/>
            </w:tblGrid>
            <w:tr w:rsidR="00D17B2D" w:rsidRPr="00534CE5" w14:paraId="12A43E81" w14:textId="77777777" w:rsidTr="00A0246F">
              <w:trPr>
                <w:trHeight w:val="613"/>
                <w:jc w:val="center"/>
              </w:trPr>
              <w:tc>
                <w:tcPr>
                  <w:tcW w:w="6764" w:type="dxa"/>
                  <w:gridSpan w:val="3"/>
                  <w:tcBorders>
                    <w:top w:val="single" w:sz="8" w:space="0" w:color="auto"/>
                    <w:left w:val="single" w:sz="8" w:space="0" w:color="auto"/>
                    <w:bottom w:val="single" w:sz="8" w:space="0" w:color="auto"/>
                    <w:right w:val="single" w:sz="8" w:space="0" w:color="000000"/>
                  </w:tcBorders>
                  <w:shd w:val="clear" w:color="000000" w:fill="DDEBF7"/>
                  <w:vAlign w:val="center"/>
                  <w:hideMark/>
                </w:tcPr>
                <w:p w14:paraId="60EA2BEE"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RIESGOS DE GESTION AÑO 2018</w:t>
                  </w:r>
                </w:p>
              </w:tc>
            </w:tr>
            <w:tr w:rsidR="00D17B2D" w:rsidRPr="00534CE5" w14:paraId="10BA7E82" w14:textId="77777777" w:rsidTr="003D1DC9">
              <w:trPr>
                <w:trHeight w:val="312"/>
                <w:jc w:val="center"/>
              </w:trPr>
              <w:tc>
                <w:tcPr>
                  <w:tcW w:w="763" w:type="dxa"/>
                  <w:tcBorders>
                    <w:top w:val="nil"/>
                    <w:left w:val="single" w:sz="8" w:space="0" w:color="auto"/>
                    <w:bottom w:val="single" w:sz="8" w:space="0" w:color="auto"/>
                    <w:right w:val="single" w:sz="4" w:space="0" w:color="auto"/>
                  </w:tcBorders>
                  <w:shd w:val="clear" w:color="000000" w:fill="DDEBF7"/>
                  <w:vAlign w:val="center"/>
                  <w:hideMark/>
                </w:tcPr>
                <w:p w14:paraId="41FE83B3"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No</w:t>
                  </w:r>
                </w:p>
              </w:tc>
              <w:tc>
                <w:tcPr>
                  <w:tcW w:w="4722" w:type="dxa"/>
                  <w:tcBorders>
                    <w:top w:val="nil"/>
                    <w:left w:val="nil"/>
                    <w:bottom w:val="single" w:sz="8" w:space="0" w:color="auto"/>
                    <w:right w:val="single" w:sz="4" w:space="0" w:color="auto"/>
                  </w:tcBorders>
                  <w:shd w:val="clear" w:color="000000" w:fill="DDEBF7"/>
                  <w:vAlign w:val="center"/>
                  <w:hideMark/>
                </w:tcPr>
                <w:p w14:paraId="5C0F43A4"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 xml:space="preserve">PROCESOS SSF </w:t>
                  </w:r>
                </w:p>
              </w:tc>
              <w:tc>
                <w:tcPr>
                  <w:tcW w:w="1279" w:type="dxa"/>
                  <w:tcBorders>
                    <w:top w:val="nil"/>
                    <w:left w:val="nil"/>
                    <w:bottom w:val="single" w:sz="8" w:space="0" w:color="auto"/>
                    <w:right w:val="single" w:sz="8" w:space="0" w:color="auto"/>
                  </w:tcBorders>
                  <w:shd w:val="clear" w:color="000000" w:fill="DDEBF7"/>
                  <w:vAlign w:val="center"/>
                  <w:hideMark/>
                </w:tcPr>
                <w:p w14:paraId="50A2CDB5" w14:textId="77777777" w:rsidR="00D17B2D" w:rsidRPr="00534CE5" w:rsidRDefault="00D17B2D" w:rsidP="00A0246F">
                  <w:pPr>
                    <w:spacing w:after="0" w:line="240" w:lineRule="auto"/>
                    <w:jc w:val="center"/>
                    <w:rPr>
                      <w:rFonts w:eastAsia="Times New Roman" w:cs="Calibri"/>
                      <w:b/>
                      <w:bCs/>
                      <w:color w:val="000000"/>
                      <w:lang w:eastAsia="es-ES"/>
                    </w:rPr>
                  </w:pPr>
                  <w:r w:rsidRPr="00534CE5">
                    <w:rPr>
                      <w:rFonts w:eastAsia="Times New Roman" w:cs="Calibri"/>
                      <w:b/>
                      <w:bCs/>
                      <w:color w:val="000000"/>
                      <w:lang w:eastAsia="es-ES"/>
                    </w:rPr>
                    <w:t>No RIESGO</w:t>
                  </w:r>
                </w:p>
              </w:tc>
            </w:tr>
            <w:tr w:rsidR="00D17B2D" w:rsidRPr="00534CE5" w14:paraId="498CC87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5D940E54"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c>
                <w:tcPr>
                  <w:tcW w:w="4722" w:type="dxa"/>
                  <w:tcBorders>
                    <w:top w:val="nil"/>
                    <w:left w:val="nil"/>
                    <w:bottom w:val="single" w:sz="4" w:space="0" w:color="auto"/>
                    <w:right w:val="single" w:sz="4" w:space="0" w:color="auto"/>
                  </w:tcBorders>
                  <w:shd w:val="clear" w:color="auto" w:fill="auto"/>
                  <w:vAlign w:val="center"/>
                  <w:hideMark/>
                </w:tcPr>
                <w:p w14:paraId="13F682D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ALMACEN E INVENTARIOS</w:t>
                  </w:r>
                </w:p>
              </w:tc>
              <w:tc>
                <w:tcPr>
                  <w:tcW w:w="1279" w:type="dxa"/>
                  <w:tcBorders>
                    <w:top w:val="nil"/>
                    <w:left w:val="nil"/>
                    <w:bottom w:val="single" w:sz="4" w:space="0" w:color="auto"/>
                    <w:right w:val="single" w:sz="8" w:space="0" w:color="auto"/>
                  </w:tcBorders>
                  <w:shd w:val="clear" w:color="auto" w:fill="auto"/>
                  <w:noWrap/>
                  <w:vAlign w:val="center"/>
                  <w:hideMark/>
                </w:tcPr>
                <w:p w14:paraId="730608CE"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2B20704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38F33A00"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c>
                <w:tcPr>
                  <w:tcW w:w="4722" w:type="dxa"/>
                  <w:tcBorders>
                    <w:top w:val="nil"/>
                    <w:left w:val="nil"/>
                    <w:bottom w:val="single" w:sz="4" w:space="0" w:color="auto"/>
                    <w:right w:val="single" w:sz="4" w:space="0" w:color="auto"/>
                  </w:tcBorders>
                  <w:shd w:val="clear" w:color="auto" w:fill="auto"/>
                  <w:vAlign w:val="center"/>
                  <w:hideMark/>
                </w:tcPr>
                <w:p w14:paraId="6604D163"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 xml:space="preserve">COMUNICACIÓN PUBLICA </w:t>
                  </w:r>
                </w:p>
              </w:tc>
              <w:tc>
                <w:tcPr>
                  <w:tcW w:w="1279" w:type="dxa"/>
                  <w:tcBorders>
                    <w:top w:val="nil"/>
                    <w:left w:val="nil"/>
                    <w:bottom w:val="single" w:sz="4" w:space="0" w:color="auto"/>
                    <w:right w:val="single" w:sz="8" w:space="0" w:color="auto"/>
                  </w:tcBorders>
                  <w:shd w:val="clear" w:color="auto" w:fill="auto"/>
                  <w:noWrap/>
                  <w:vAlign w:val="center"/>
                  <w:hideMark/>
                </w:tcPr>
                <w:p w14:paraId="61E1B66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4502C9B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680373A"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3</w:t>
                  </w:r>
                </w:p>
              </w:tc>
              <w:tc>
                <w:tcPr>
                  <w:tcW w:w="4722" w:type="dxa"/>
                  <w:tcBorders>
                    <w:top w:val="nil"/>
                    <w:left w:val="nil"/>
                    <w:bottom w:val="single" w:sz="4" w:space="0" w:color="auto"/>
                    <w:right w:val="single" w:sz="4" w:space="0" w:color="auto"/>
                  </w:tcBorders>
                  <w:shd w:val="clear" w:color="auto" w:fill="auto"/>
                  <w:vAlign w:val="center"/>
                  <w:hideMark/>
                </w:tcPr>
                <w:p w14:paraId="4FD360F8"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CONTRATACION ADMINISTRATIVA</w:t>
                  </w:r>
                </w:p>
              </w:tc>
              <w:tc>
                <w:tcPr>
                  <w:tcW w:w="1279" w:type="dxa"/>
                  <w:tcBorders>
                    <w:top w:val="nil"/>
                    <w:left w:val="nil"/>
                    <w:bottom w:val="single" w:sz="4" w:space="0" w:color="auto"/>
                    <w:right w:val="single" w:sz="8" w:space="0" w:color="auto"/>
                  </w:tcBorders>
                  <w:shd w:val="clear" w:color="auto" w:fill="auto"/>
                  <w:noWrap/>
                  <w:vAlign w:val="center"/>
                  <w:hideMark/>
                </w:tcPr>
                <w:p w14:paraId="7B3BED12"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0B5F5FD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7016D31"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4</w:t>
                  </w:r>
                </w:p>
              </w:tc>
              <w:tc>
                <w:tcPr>
                  <w:tcW w:w="4722" w:type="dxa"/>
                  <w:tcBorders>
                    <w:top w:val="nil"/>
                    <w:left w:val="nil"/>
                    <w:bottom w:val="single" w:sz="4" w:space="0" w:color="auto"/>
                    <w:right w:val="single" w:sz="4" w:space="0" w:color="auto"/>
                  </w:tcBorders>
                  <w:shd w:val="clear" w:color="auto" w:fill="auto"/>
                  <w:vAlign w:val="center"/>
                  <w:hideMark/>
                </w:tcPr>
                <w:p w14:paraId="2CC6A002" w14:textId="087DB84E"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 xml:space="preserve">CONTROLFINANCIERO CONTABLE </w:t>
                  </w:r>
                  <w:r w:rsidR="00A90556" w:rsidRPr="00534CE5">
                    <w:rPr>
                      <w:rFonts w:eastAsia="Times New Roman" w:cs="Calibri"/>
                      <w:color w:val="000000"/>
                      <w:sz w:val="20"/>
                      <w:szCs w:val="20"/>
                      <w:lang w:eastAsia="es-ES"/>
                    </w:rPr>
                    <w:t>DE LAS</w:t>
                  </w:r>
                  <w:r w:rsidRPr="00534CE5">
                    <w:rPr>
                      <w:rFonts w:eastAsia="Times New Roman" w:cs="Calibri"/>
                      <w:color w:val="000000"/>
                      <w:sz w:val="20"/>
                      <w:szCs w:val="20"/>
                      <w:lang w:eastAsia="es-ES"/>
                    </w:rPr>
                    <w:t xml:space="preserve"> CCF</w:t>
                  </w:r>
                </w:p>
              </w:tc>
              <w:tc>
                <w:tcPr>
                  <w:tcW w:w="1279" w:type="dxa"/>
                  <w:tcBorders>
                    <w:top w:val="nil"/>
                    <w:left w:val="nil"/>
                    <w:bottom w:val="single" w:sz="4" w:space="0" w:color="auto"/>
                    <w:right w:val="single" w:sz="8" w:space="0" w:color="auto"/>
                  </w:tcBorders>
                  <w:shd w:val="clear" w:color="auto" w:fill="auto"/>
                  <w:noWrap/>
                  <w:vAlign w:val="center"/>
                  <w:hideMark/>
                </w:tcPr>
                <w:p w14:paraId="5AF530D6" w14:textId="54889D16"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75F6FA72"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4ED0D6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5</w:t>
                  </w:r>
                </w:p>
              </w:tc>
              <w:tc>
                <w:tcPr>
                  <w:tcW w:w="4722" w:type="dxa"/>
                  <w:tcBorders>
                    <w:top w:val="nil"/>
                    <w:left w:val="nil"/>
                    <w:bottom w:val="single" w:sz="4" w:space="0" w:color="auto"/>
                    <w:right w:val="single" w:sz="4" w:space="0" w:color="auto"/>
                  </w:tcBorders>
                  <w:shd w:val="clear" w:color="auto" w:fill="auto"/>
                  <w:vAlign w:val="center"/>
                  <w:hideMark/>
                </w:tcPr>
                <w:p w14:paraId="752909A1"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CONTROL LEGAL DE LAS CCF</w:t>
                  </w:r>
                </w:p>
              </w:tc>
              <w:tc>
                <w:tcPr>
                  <w:tcW w:w="1279" w:type="dxa"/>
                  <w:tcBorders>
                    <w:top w:val="nil"/>
                    <w:left w:val="nil"/>
                    <w:bottom w:val="single" w:sz="4" w:space="0" w:color="auto"/>
                    <w:right w:val="single" w:sz="8" w:space="0" w:color="auto"/>
                  </w:tcBorders>
                  <w:shd w:val="clear" w:color="auto" w:fill="auto"/>
                  <w:noWrap/>
                  <w:vAlign w:val="center"/>
                  <w:hideMark/>
                </w:tcPr>
                <w:p w14:paraId="42634911"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5F6616FA"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EF2EF7C"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6</w:t>
                  </w:r>
                </w:p>
              </w:tc>
              <w:tc>
                <w:tcPr>
                  <w:tcW w:w="4722" w:type="dxa"/>
                  <w:tcBorders>
                    <w:top w:val="nil"/>
                    <w:left w:val="nil"/>
                    <w:bottom w:val="single" w:sz="4" w:space="0" w:color="auto"/>
                    <w:right w:val="single" w:sz="4" w:space="0" w:color="auto"/>
                  </w:tcBorders>
                  <w:shd w:val="clear" w:color="auto" w:fill="auto"/>
                  <w:vAlign w:val="center"/>
                  <w:hideMark/>
                </w:tcPr>
                <w:p w14:paraId="68DA3C7D"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DIRECCIONAMIENTO ESTRATEGICO</w:t>
                  </w:r>
                </w:p>
              </w:tc>
              <w:tc>
                <w:tcPr>
                  <w:tcW w:w="1279" w:type="dxa"/>
                  <w:tcBorders>
                    <w:top w:val="nil"/>
                    <w:left w:val="nil"/>
                    <w:bottom w:val="single" w:sz="4" w:space="0" w:color="auto"/>
                    <w:right w:val="single" w:sz="8" w:space="0" w:color="auto"/>
                  </w:tcBorders>
                  <w:shd w:val="clear" w:color="auto" w:fill="auto"/>
                  <w:noWrap/>
                  <w:vAlign w:val="center"/>
                  <w:hideMark/>
                </w:tcPr>
                <w:p w14:paraId="174F7C73"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3FC4DC4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A8C4E6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7</w:t>
                  </w:r>
                </w:p>
              </w:tc>
              <w:tc>
                <w:tcPr>
                  <w:tcW w:w="4722" w:type="dxa"/>
                  <w:tcBorders>
                    <w:top w:val="nil"/>
                    <w:left w:val="nil"/>
                    <w:bottom w:val="single" w:sz="4" w:space="0" w:color="auto"/>
                    <w:right w:val="single" w:sz="4" w:space="0" w:color="auto"/>
                  </w:tcBorders>
                  <w:shd w:val="clear" w:color="auto" w:fill="auto"/>
                  <w:vAlign w:val="center"/>
                  <w:hideMark/>
                </w:tcPr>
                <w:p w14:paraId="23A9DB75"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ESTUDIOS ESPECIALES Y EVALUACION DE PROYECTOS</w:t>
                  </w:r>
                </w:p>
              </w:tc>
              <w:tc>
                <w:tcPr>
                  <w:tcW w:w="1279" w:type="dxa"/>
                  <w:tcBorders>
                    <w:top w:val="nil"/>
                    <w:left w:val="nil"/>
                    <w:bottom w:val="single" w:sz="4" w:space="0" w:color="auto"/>
                    <w:right w:val="single" w:sz="8" w:space="0" w:color="auto"/>
                  </w:tcBorders>
                  <w:shd w:val="clear" w:color="auto" w:fill="auto"/>
                  <w:noWrap/>
                  <w:vAlign w:val="center"/>
                  <w:hideMark/>
                </w:tcPr>
                <w:p w14:paraId="4654D6E5" w14:textId="32FC7B54"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680CA15E"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E43FF8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8</w:t>
                  </w:r>
                </w:p>
              </w:tc>
              <w:tc>
                <w:tcPr>
                  <w:tcW w:w="4722" w:type="dxa"/>
                  <w:tcBorders>
                    <w:top w:val="nil"/>
                    <w:left w:val="nil"/>
                    <w:bottom w:val="single" w:sz="4" w:space="0" w:color="auto"/>
                    <w:right w:val="single" w:sz="4" w:space="0" w:color="auto"/>
                  </w:tcBorders>
                  <w:shd w:val="clear" w:color="auto" w:fill="auto"/>
                  <w:vAlign w:val="center"/>
                  <w:hideMark/>
                </w:tcPr>
                <w:p w14:paraId="11B01ABF"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EVALUACION Y CONTROL</w:t>
                  </w:r>
                </w:p>
              </w:tc>
              <w:tc>
                <w:tcPr>
                  <w:tcW w:w="1279" w:type="dxa"/>
                  <w:tcBorders>
                    <w:top w:val="nil"/>
                    <w:left w:val="nil"/>
                    <w:bottom w:val="single" w:sz="4" w:space="0" w:color="auto"/>
                    <w:right w:val="single" w:sz="8" w:space="0" w:color="auto"/>
                  </w:tcBorders>
                  <w:shd w:val="clear" w:color="auto" w:fill="auto"/>
                  <w:noWrap/>
                  <w:vAlign w:val="center"/>
                  <w:hideMark/>
                </w:tcPr>
                <w:p w14:paraId="2BFEC65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43FDBBBB"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47978D35"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9</w:t>
                  </w:r>
                </w:p>
              </w:tc>
              <w:tc>
                <w:tcPr>
                  <w:tcW w:w="4722" w:type="dxa"/>
                  <w:tcBorders>
                    <w:top w:val="nil"/>
                    <w:left w:val="nil"/>
                    <w:bottom w:val="single" w:sz="4" w:space="0" w:color="auto"/>
                    <w:right w:val="single" w:sz="4" w:space="0" w:color="auto"/>
                  </w:tcBorders>
                  <w:shd w:val="clear" w:color="auto" w:fill="auto"/>
                  <w:vAlign w:val="center"/>
                  <w:hideMark/>
                </w:tcPr>
                <w:p w14:paraId="1C10FFF9"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EVALUACION DE GESTION DE LAS CCF</w:t>
                  </w:r>
                </w:p>
              </w:tc>
              <w:tc>
                <w:tcPr>
                  <w:tcW w:w="1279" w:type="dxa"/>
                  <w:tcBorders>
                    <w:top w:val="nil"/>
                    <w:left w:val="nil"/>
                    <w:bottom w:val="single" w:sz="4" w:space="0" w:color="auto"/>
                    <w:right w:val="single" w:sz="8" w:space="0" w:color="auto"/>
                  </w:tcBorders>
                  <w:shd w:val="clear" w:color="auto" w:fill="auto"/>
                  <w:noWrap/>
                  <w:vAlign w:val="center"/>
                  <w:hideMark/>
                </w:tcPr>
                <w:p w14:paraId="5338C581" w14:textId="6D3A80C8" w:rsidR="00D17B2D" w:rsidRPr="00534CE5" w:rsidRDefault="0051715E"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0BD2A619"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817D4EA" w14:textId="77777777" w:rsidR="00D17B2D" w:rsidRPr="008608ED" w:rsidRDefault="00D17B2D" w:rsidP="00A0246F">
                  <w:pPr>
                    <w:spacing w:after="0" w:line="240" w:lineRule="auto"/>
                    <w:jc w:val="center"/>
                    <w:rPr>
                      <w:rFonts w:eastAsia="Times New Roman" w:cs="Calibri"/>
                      <w:color w:val="000000"/>
                      <w:sz w:val="20"/>
                      <w:szCs w:val="20"/>
                      <w:lang w:eastAsia="es-ES"/>
                    </w:rPr>
                  </w:pPr>
                  <w:r w:rsidRPr="008608ED">
                    <w:rPr>
                      <w:rFonts w:eastAsia="Times New Roman" w:cs="Calibri"/>
                      <w:color w:val="000000"/>
                      <w:sz w:val="20"/>
                      <w:szCs w:val="20"/>
                      <w:lang w:eastAsia="es-ES"/>
                    </w:rPr>
                    <w:t>10</w:t>
                  </w:r>
                </w:p>
              </w:tc>
              <w:tc>
                <w:tcPr>
                  <w:tcW w:w="4722" w:type="dxa"/>
                  <w:tcBorders>
                    <w:top w:val="nil"/>
                    <w:left w:val="nil"/>
                    <w:bottom w:val="single" w:sz="4" w:space="0" w:color="auto"/>
                    <w:right w:val="single" w:sz="4" w:space="0" w:color="auto"/>
                  </w:tcBorders>
                  <w:shd w:val="clear" w:color="auto" w:fill="auto"/>
                  <w:vAlign w:val="center"/>
                  <w:hideMark/>
                </w:tcPr>
                <w:p w14:paraId="455008FF" w14:textId="6E8D90A8" w:rsidR="00D17B2D" w:rsidRPr="008608ED" w:rsidRDefault="00D17B2D" w:rsidP="00A0246F">
                  <w:pPr>
                    <w:spacing w:after="0" w:line="240" w:lineRule="auto"/>
                    <w:rPr>
                      <w:rFonts w:eastAsia="Times New Roman" w:cs="Calibri"/>
                      <w:color w:val="000000"/>
                      <w:sz w:val="20"/>
                      <w:szCs w:val="20"/>
                      <w:lang w:eastAsia="es-ES"/>
                    </w:rPr>
                  </w:pPr>
                  <w:r w:rsidRPr="008608ED">
                    <w:rPr>
                      <w:rFonts w:eastAsia="Times New Roman" w:cs="Calibri"/>
                      <w:color w:val="000000"/>
                      <w:sz w:val="20"/>
                      <w:szCs w:val="20"/>
                      <w:lang w:eastAsia="es-ES"/>
                    </w:rPr>
                    <w:t>G</w:t>
                  </w:r>
                  <w:r w:rsidR="0051715E" w:rsidRPr="008608ED">
                    <w:rPr>
                      <w:rFonts w:eastAsia="Times New Roman" w:cs="Calibri"/>
                      <w:color w:val="000000"/>
                      <w:sz w:val="20"/>
                      <w:szCs w:val="20"/>
                      <w:lang w:eastAsia="es-ES"/>
                    </w:rPr>
                    <w:t>ENEREACION ES</w:t>
                  </w:r>
                  <w:r w:rsidR="008608ED" w:rsidRPr="008608ED">
                    <w:rPr>
                      <w:rFonts w:eastAsia="Times New Roman" w:cs="Calibri"/>
                      <w:color w:val="000000"/>
                      <w:sz w:val="20"/>
                      <w:szCs w:val="20"/>
                      <w:lang w:eastAsia="es-ES"/>
                    </w:rPr>
                    <w:t>TADISTICA</w:t>
                  </w:r>
                </w:p>
              </w:tc>
              <w:tc>
                <w:tcPr>
                  <w:tcW w:w="1279" w:type="dxa"/>
                  <w:tcBorders>
                    <w:top w:val="nil"/>
                    <w:left w:val="nil"/>
                    <w:bottom w:val="single" w:sz="4" w:space="0" w:color="auto"/>
                    <w:right w:val="single" w:sz="8" w:space="0" w:color="auto"/>
                  </w:tcBorders>
                  <w:shd w:val="clear" w:color="auto" w:fill="auto"/>
                  <w:noWrap/>
                  <w:vAlign w:val="center"/>
                  <w:hideMark/>
                </w:tcPr>
                <w:p w14:paraId="2A75FF5F" w14:textId="1115443F" w:rsidR="00D17B2D" w:rsidRPr="00534CE5" w:rsidRDefault="008608ED"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30B8A158"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B3AC49B"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11</w:t>
                  </w:r>
                </w:p>
              </w:tc>
              <w:tc>
                <w:tcPr>
                  <w:tcW w:w="4722" w:type="dxa"/>
                  <w:tcBorders>
                    <w:top w:val="nil"/>
                    <w:left w:val="nil"/>
                    <w:bottom w:val="single" w:sz="4" w:space="0" w:color="auto"/>
                    <w:right w:val="single" w:sz="4" w:space="0" w:color="auto"/>
                  </w:tcBorders>
                  <w:shd w:val="clear" w:color="auto" w:fill="auto"/>
                  <w:vAlign w:val="center"/>
                  <w:hideMark/>
                </w:tcPr>
                <w:p w14:paraId="089538A4"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DE SISTEMAS DE INFORMACION</w:t>
                  </w:r>
                </w:p>
              </w:tc>
              <w:tc>
                <w:tcPr>
                  <w:tcW w:w="1279" w:type="dxa"/>
                  <w:tcBorders>
                    <w:top w:val="nil"/>
                    <w:left w:val="nil"/>
                    <w:bottom w:val="single" w:sz="4" w:space="0" w:color="auto"/>
                    <w:right w:val="single" w:sz="8" w:space="0" w:color="auto"/>
                  </w:tcBorders>
                  <w:shd w:val="clear" w:color="auto" w:fill="auto"/>
                  <w:noWrap/>
                  <w:vAlign w:val="center"/>
                  <w:hideMark/>
                </w:tcPr>
                <w:p w14:paraId="5FAAA63F" w14:textId="128294A3" w:rsidR="00D17B2D" w:rsidRPr="00534CE5" w:rsidRDefault="001B1AC1"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2</w:t>
                  </w:r>
                </w:p>
              </w:tc>
            </w:tr>
            <w:tr w:rsidR="00D17B2D" w:rsidRPr="00534CE5" w14:paraId="0AFC9410"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36127A5F"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12</w:t>
                  </w:r>
                </w:p>
              </w:tc>
              <w:tc>
                <w:tcPr>
                  <w:tcW w:w="4722" w:type="dxa"/>
                  <w:tcBorders>
                    <w:top w:val="nil"/>
                    <w:left w:val="nil"/>
                    <w:bottom w:val="single" w:sz="4" w:space="0" w:color="auto"/>
                    <w:right w:val="single" w:sz="4" w:space="0" w:color="auto"/>
                  </w:tcBorders>
                  <w:shd w:val="clear" w:color="auto" w:fill="auto"/>
                  <w:vAlign w:val="center"/>
                  <w:hideMark/>
                </w:tcPr>
                <w:p w14:paraId="7DED5A5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DE TALENTO HUMANO</w:t>
                  </w:r>
                </w:p>
              </w:tc>
              <w:tc>
                <w:tcPr>
                  <w:tcW w:w="1279" w:type="dxa"/>
                  <w:tcBorders>
                    <w:top w:val="nil"/>
                    <w:left w:val="nil"/>
                    <w:bottom w:val="single" w:sz="4" w:space="0" w:color="auto"/>
                    <w:right w:val="single" w:sz="8" w:space="0" w:color="auto"/>
                  </w:tcBorders>
                  <w:shd w:val="clear" w:color="auto" w:fill="auto"/>
                  <w:noWrap/>
                  <w:vAlign w:val="center"/>
                  <w:hideMark/>
                </w:tcPr>
                <w:p w14:paraId="15AF8E8E" w14:textId="4419E6E4" w:rsidR="00D17B2D" w:rsidRPr="00534CE5" w:rsidRDefault="00F13A1A"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3</w:t>
                  </w:r>
                </w:p>
              </w:tc>
            </w:tr>
            <w:tr w:rsidR="00D17B2D" w:rsidRPr="00534CE5" w14:paraId="6A05D385"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6C8DF50"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13</w:t>
                  </w:r>
                </w:p>
              </w:tc>
              <w:tc>
                <w:tcPr>
                  <w:tcW w:w="4722" w:type="dxa"/>
                  <w:tcBorders>
                    <w:top w:val="nil"/>
                    <w:left w:val="nil"/>
                    <w:bottom w:val="single" w:sz="4" w:space="0" w:color="auto"/>
                    <w:right w:val="single" w:sz="4" w:space="0" w:color="auto"/>
                  </w:tcBorders>
                  <w:shd w:val="clear" w:color="auto" w:fill="auto"/>
                  <w:vAlign w:val="center"/>
                  <w:hideMark/>
                </w:tcPr>
                <w:p w14:paraId="332BCE10"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DOCUMENTAL</w:t>
                  </w:r>
                </w:p>
              </w:tc>
              <w:tc>
                <w:tcPr>
                  <w:tcW w:w="1279" w:type="dxa"/>
                  <w:tcBorders>
                    <w:top w:val="nil"/>
                    <w:left w:val="nil"/>
                    <w:bottom w:val="single" w:sz="4" w:space="0" w:color="auto"/>
                    <w:right w:val="single" w:sz="8" w:space="0" w:color="auto"/>
                  </w:tcBorders>
                  <w:shd w:val="clear" w:color="auto" w:fill="auto"/>
                  <w:noWrap/>
                  <w:vAlign w:val="center"/>
                  <w:hideMark/>
                </w:tcPr>
                <w:p w14:paraId="328D1906" w14:textId="7A178F52" w:rsidR="00D17B2D" w:rsidRPr="00534CE5" w:rsidRDefault="00C44A7F"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1E5E474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7C907512"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14</w:t>
                  </w:r>
                </w:p>
              </w:tc>
              <w:tc>
                <w:tcPr>
                  <w:tcW w:w="4722" w:type="dxa"/>
                  <w:tcBorders>
                    <w:top w:val="nil"/>
                    <w:left w:val="nil"/>
                    <w:bottom w:val="single" w:sz="4" w:space="0" w:color="auto"/>
                    <w:right w:val="single" w:sz="4" w:space="0" w:color="auto"/>
                  </w:tcBorders>
                  <w:shd w:val="clear" w:color="auto" w:fill="auto"/>
                  <w:vAlign w:val="center"/>
                  <w:hideMark/>
                </w:tcPr>
                <w:p w14:paraId="4CE838FC"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FINANCIERA</w:t>
                  </w:r>
                </w:p>
              </w:tc>
              <w:tc>
                <w:tcPr>
                  <w:tcW w:w="1279" w:type="dxa"/>
                  <w:tcBorders>
                    <w:top w:val="nil"/>
                    <w:left w:val="nil"/>
                    <w:bottom w:val="single" w:sz="4" w:space="0" w:color="auto"/>
                    <w:right w:val="single" w:sz="8" w:space="0" w:color="auto"/>
                  </w:tcBorders>
                  <w:shd w:val="clear" w:color="auto" w:fill="auto"/>
                  <w:noWrap/>
                  <w:vAlign w:val="center"/>
                  <w:hideMark/>
                </w:tcPr>
                <w:p w14:paraId="03DF08B9" w14:textId="069A59F0" w:rsidR="00D17B2D" w:rsidRPr="00534CE5" w:rsidRDefault="007B4AD4" w:rsidP="00A0246F">
                  <w:pPr>
                    <w:spacing w:after="0" w:line="240" w:lineRule="auto"/>
                    <w:jc w:val="center"/>
                    <w:rPr>
                      <w:rFonts w:eastAsia="Times New Roman" w:cs="Calibri"/>
                      <w:color w:val="000000"/>
                      <w:sz w:val="20"/>
                      <w:szCs w:val="20"/>
                      <w:lang w:eastAsia="es-ES"/>
                    </w:rPr>
                  </w:pPr>
                  <w:r w:rsidRPr="00086CC9">
                    <w:rPr>
                      <w:rFonts w:eastAsia="Times New Roman" w:cs="Calibri"/>
                      <w:color w:val="000000"/>
                      <w:sz w:val="20"/>
                      <w:szCs w:val="20"/>
                      <w:lang w:eastAsia="es-ES"/>
                    </w:rPr>
                    <w:t>2</w:t>
                  </w:r>
                </w:p>
              </w:tc>
            </w:tr>
            <w:tr w:rsidR="00D17B2D" w:rsidRPr="00534CE5" w14:paraId="1253438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1E10666"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15</w:t>
                  </w:r>
                </w:p>
              </w:tc>
              <w:tc>
                <w:tcPr>
                  <w:tcW w:w="4722" w:type="dxa"/>
                  <w:tcBorders>
                    <w:top w:val="nil"/>
                    <w:left w:val="nil"/>
                    <w:bottom w:val="single" w:sz="4" w:space="0" w:color="auto"/>
                    <w:right w:val="single" w:sz="4" w:space="0" w:color="auto"/>
                  </w:tcBorders>
                  <w:shd w:val="clear" w:color="auto" w:fill="auto"/>
                  <w:vAlign w:val="center"/>
                  <w:hideMark/>
                </w:tcPr>
                <w:p w14:paraId="50BF32D9"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GESTION JURIDICA</w:t>
                  </w:r>
                </w:p>
              </w:tc>
              <w:tc>
                <w:tcPr>
                  <w:tcW w:w="1279" w:type="dxa"/>
                  <w:tcBorders>
                    <w:top w:val="nil"/>
                    <w:left w:val="nil"/>
                    <w:bottom w:val="single" w:sz="4" w:space="0" w:color="auto"/>
                    <w:right w:val="single" w:sz="8" w:space="0" w:color="auto"/>
                  </w:tcBorders>
                  <w:shd w:val="clear" w:color="auto" w:fill="auto"/>
                  <w:noWrap/>
                  <w:vAlign w:val="center"/>
                  <w:hideMark/>
                </w:tcPr>
                <w:p w14:paraId="520E86B9"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3</w:t>
                  </w:r>
                </w:p>
              </w:tc>
            </w:tr>
            <w:tr w:rsidR="00D17B2D" w:rsidRPr="00534CE5" w14:paraId="37B400AC"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F5216C4"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16</w:t>
                  </w:r>
                </w:p>
              </w:tc>
              <w:tc>
                <w:tcPr>
                  <w:tcW w:w="4722" w:type="dxa"/>
                  <w:tcBorders>
                    <w:top w:val="nil"/>
                    <w:left w:val="nil"/>
                    <w:bottom w:val="single" w:sz="4" w:space="0" w:color="auto"/>
                    <w:right w:val="single" w:sz="4" w:space="0" w:color="auto"/>
                  </w:tcBorders>
                  <w:shd w:val="clear" w:color="auto" w:fill="auto"/>
                  <w:vAlign w:val="center"/>
                  <w:hideMark/>
                </w:tcPr>
                <w:p w14:paraId="2B4021B0"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INTERACCION CON EL CIUDADANO</w:t>
                  </w:r>
                </w:p>
              </w:tc>
              <w:tc>
                <w:tcPr>
                  <w:tcW w:w="1279" w:type="dxa"/>
                  <w:tcBorders>
                    <w:top w:val="nil"/>
                    <w:left w:val="nil"/>
                    <w:bottom w:val="single" w:sz="4" w:space="0" w:color="auto"/>
                    <w:right w:val="single" w:sz="8" w:space="0" w:color="auto"/>
                  </w:tcBorders>
                  <w:shd w:val="clear" w:color="auto" w:fill="auto"/>
                  <w:noWrap/>
                  <w:vAlign w:val="center"/>
                  <w:hideMark/>
                </w:tcPr>
                <w:p w14:paraId="56593786" w14:textId="6821C3A4" w:rsidR="00D17B2D" w:rsidRPr="00534CE5" w:rsidRDefault="00FD5252"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686E6C4C"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0F8A9D08"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17</w:t>
                  </w:r>
                </w:p>
              </w:tc>
              <w:tc>
                <w:tcPr>
                  <w:tcW w:w="4722" w:type="dxa"/>
                  <w:tcBorders>
                    <w:top w:val="nil"/>
                    <w:left w:val="nil"/>
                    <w:bottom w:val="single" w:sz="4" w:space="0" w:color="auto"/>
                    <w:right w:val="single" w:sz="4" w:space="0" w:color="auto"/>
                  </w:tcBorders>
                  <w:shd w:val="clear" w:color="auto" w:fill="auto"/>
                  <w:vAlign w:val="center"/>
                  <w:hideMark/>
                </w:tcPr>
                <w:p w14:paraId="53B6E783"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NOTIFICACIONES</w:t>
                  </w:r>
                </w:p>
              </w:tc>
              <w:tc>
                <w:tcPr>
                  <w:tcW w:w="1279" w:type="dxa"/>
                  <w:tcBorders>
                    <w:top w:val="nil"/>
                    <w:left w:val="nil"/>
                    <w:bottom w:val="single" w:sz="4" w:space="0" w:color="auto"/>
                    <w:right w:val="single" w:sz="8" w:space="0" w:color="auto"/>
                  </w:tcBorders>
                  <w:shd w:val="clear" w:color="auto" w:fill="auto"/>
                  <w:noWrap/>
                  <w:vAlign w:val="center"/>
                  <w:hideMark/>
                </w:tcPr>
                <w:p w14:paraId="2ADC81DB"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w:t>
                  </w:r>
                </w:p>
              </w:tc>
            </w:tr>
            <w:tr w:rsidR="00D17B2D" w:rsidRPr="00534CE5" w14:paraId="759CF85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6F3D9339"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18</w:t>
                  </w:r>
                </w:p>
              </w:tc>
              <w:tc>
                <w:tcPr>
                  <w:tcW w:w="4722" w:type="dxa"/>
                  <w:tcBorders>
                    <w:top w:val="nil"/>
                    <w:left w:val="nil"/>
                    <w:bottom w:val="single" w:sz="4" w:space="0" w:color="auto"/>
                    <w:right w:val="single" w:sz="4" w:space="0" w:color="auto"/>
                  </w:tcBorders>
                  <w:shd w:val="clear" w:color="auto" w:fill="auto"/>
                  <w:vAlign w:val="center"/>
                  <w:hideMark/>
                </w:tcPr>
                <w:p w14:paraId="2845D5F6"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PLANEACION INSTITUCIONAL</w:t>
                  </w:r>
                </w:p>
              </w:tc>
              <w:tc>
                <w:tcPr>
                  <w:tcW w:w="1279" w:type="dxa"/>
                  <w:tcBorders>
                    <w:top w:val="nil"/>
                    <w:left w:val="nil"/>
                    <w:bottom w:val="single" w:sz="4" w:space="0" w:color="auto"/>
                    <w:right w:val="single" w:sz="8" w:space="0" w:color="auto"/>
                  </w:tcBorders>
                  <w:shd w:val="clear" w:color="auto" w:fill="auto"/>
                  <w:noWrap/>
                  <w:vAlign w:val="center"/>
                  <w:hideMark/>
                </w:tcPr>
                <w:p w14:paraId="1A2E19B5" w14:textId="3D00A79C" w:rsidR="00D17B2D" w:rsidRPr="00534CE5" w:rsidRDefault="00AB7D40"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7318EE16"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21EFF54D"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lastRenderedPageBreak/>
                    <w:t>19</w:t>
                  </w:r>
                </w:p>
              </w:tc>
              <w:tc>
                <w:tcPr>
                  <w:tcW w:w="4722" w:type="dxa"/>
                  <w:tcBorders>
                    <w:top w:val="nil"/>
                    <w:left w:val="nil"/>
                    <w:bottom w:val="single" w:sz="4" w:space="0" w:color="auto"/>
                    <w:right w:val="single" w:sz="4" w:space="0" w:color="auto"/>
                  </w:tcBorders>
                  <w:shd w:val="clear" w:color="auto" w:fill="auto"/>
                  <w:vAlign w:val="center"/>
                  <w:hideMark/>
                </w:tcPr>
                <w:p w14:paraId="0DA260C5"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PROCESOS DISCIPLINARIOS</w:t>
                  </w:r>
                </w:p>
              </w:tc>
              <w:tc>
                <w:tcPr>
                  <w:tcW w:w="1279" w:type="dxa"/>
                  <w:tcBorders>
                    <w:top w:val="nil"/>
                    <w:left w:val="nil"/>
                    <w:bottom w:val="single" w:sz="4" w:space="0" w:color="auto"/>
                    <w:right w:val="single" w:sz="8" w:space="0" w:color="auto"/>
                  </w:tcBorders>
                  <w:shd w:val="clear" w:color="auto" w:fill="auto"/>
                  <w:noWrap/>
                  <w:vAlign w:val="center"/>
                  <w:hideMark/>
                </w:tcPr>
                <w:p w14:paraId="29671838"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w:t>
                  </w:r>
                </w:p>
              </w:tc>
            </w:tr>
            <w:tr w:rsidR="00D17B2D" w:rsidRPr="00534CE5" w14:paraId="78D42BFF" w14:textId="77777777" w:rsidTr="003D1DC9">
              <w:trPr>
                <w:trHeight w:val="300"/>
                <w:jc w:val="center"/>
              </w:trPr>
              <w:tc>
                <w:tcPr>
                  <w:tcW w:w="763" w:type="dxa"/>
                  <w:tcBorders>
                    <w:top w:val="nil"/>
                    <w:left w:val="single" w:sz="8" w:space="0" w:color="auto"/>
                    <w:bottom w:val="single" w:sz="4" w:space="0" w:color="auto"/>
                    <w:right w:val="single" w:sz="4" w:space="0" w:color="auto"/>
                  </w:tcBorders>
                  <w:shd w:val="clear" w:color="auto" w:fill="auto"/>
                  <w:noWrap/>
                  <w:vAlign w:val="center"/>
                  <w:hideMark/>
                </w:tcPr>
                <w:p w14:paraId="1E72C8B7" w14:textId="77777777" w:rsidR="00D17B2D" w:rsidRPr="00534CE5" w:rsidRDefault="00D17B2D" w:rsidP="00A0246F">
                  <w:pPr>
                    <w:spacing w:after="0" w:line="240" w:lineRule="auto"/>
                    <w:jc w:val="center"/>
                    <w:rPr>
                      <w:rFonts w:eastAsia="Times New Roman" w:cs="Calibri"/>
                      <w:color w:val="000000"/>
                      <w:sz w:val="20"/>
                      <w:szCs w:val="20"/>
                      <w:lang w:eastAsia="es-ES"/>
                    </w:rPr>
                  </w:pPr>
                  <w:r w:rsidRPr="00534CE5">
                    <w:rPr>
                      <w:rFonts w:eastAsia="Times New Roman" w:cs="Calibri"/>
                      <w:color w:val="000000"/>
                      <w:sz w:val="20"/>
                      <w:szCs w:val="20"/>
                      <w:lang w:eastAsia="es-ES"/>
                    </w:rPr>
                    <w:t>20</w:t>
                  </w:r>
                </w:p>
              </w:tc>
              <w:tc>
                <w:tcPr>
                  <w:tcW w:w="4722" w:type="dxa"/>
                  <w:tcBorders>
                    <w:top w:val="nil"/>
                    <w:left w:val="nil"/>
                    <w:bottom w:val="single" w:sz="4" w:space="0" w:color="auto"/>
                    <w:right w:val="single" w:sz="4" w:space="0" w:color="auto"/>
                  </w:tcBorders>
                  <w:shd w:val="clear" w:color="auto" w:fill="auto"/>
                  <w:vAlign w:val="center"/>
                  <w:hideMark/>
                </w:tcPr>
                <w:p w14:paraId="348ADEBC" w14:textId="77777777" w:rsidR="00D17B2D" w:rsidRPr="00534CE5" w:rsidRDefault="00D17B2D" w:rsidP="00A0246F">
                  <w:pPr>
                    <w:spacing w:after="0" w:line="240" w:lineRule="auto"/>
                    <w:rPr>
                      <w:rFonts w:eastAsia="Times New Roman" w:cs="Calibri"/>
                      <w:color w:val="000000"/>
                      <w:sz w:val="20"/>
                      <w:szCs w:val="20"/>
                      <w:lang w:eastAsia="es-ES"/>
                    </w:rPr>
                  </w:pPr>
                  <w:r w:rsidRPr="00534CE5">
                    <w:rPr>
                      <w:rFonts w:eastAsia="Times New Roman" w:cs="Calibri"/>
                      <w:color w:val="000000"/>
                      <w:sz w:val="20"/>
                      <w:szCs w:val="20"/>
                      <w:lang w:eastAsia="es-ES"/>
                    </w:rPr>
                    <w:t>RECURSOS FISICOS</w:t>
                  </w:r>
                </w:p>
              </w:tc>
              <w:tc>
                <w:tcPr>
                  <w:tcW w:w="1279" w:type="dxa"/>
                  <w:tcBorders>
                    <w:top w:val="nil"/>
                    <w:left w:val="nil"/>
                    <w:bottom w:val="single" w:sz="4" w:space="0" w:color="auto"/>
                    <w:right w:val="single" w:sz="8" w:space="0" w:color="auto"/>
                  </w:tcBorders>
                  <w:shd w:val="clear" w:color="auto" w:fill="auto"/>
                  <w:noWrap/>
                  <w:vAlign w:val="center"/>
                  <w:hideMark/>
                </w:tcPr>
                <w:p w14:paraId="4E8FAC5C" w14:textId="1591C177" w:rsidR="00D17B2D" w:rsidRPr="00534CE5" w:rsidRDefault="00CD1CB5" w:rsidP="00A0246F">
                  <w:pPr>
                    <w:spacing w:after="0" w:line="240" w:lineRule="auto"/>
                    <w:jc w:val="center"/>
                    <w:rPr>
                      <w:rFonts w:eastAsia="Times New Roman" w:cs="Calibri"/>
                      <w:color w:val="000000"/>
                      <w:sz w:val="20"/>
                      <w:szCs w:val="20"/>
                      <w:lang w:eastAsia="es-ES"/>
                    </w:rPr>
                  </w:pPr>
                  <w:r>
                    <w:rPr>
                      <w:rFonts w:eastAsia="Times New Roman" w:cs="Calibri"/>
                      <w:color w:val="000000"/>
                      <w:sz w:val="20"/>
                      <w:szCs w:val="20"/>
                      <w:lang w:eastAsia="es-ES"/>
                    </w:rPr>
                    <w:t>1</w:t>
                  </w:r>
                </w:p>
              </w:tc>
            </w:tr>
            <w:tr w:rsidR="00D17B2D" w:rsidRPr="00534CE5" w14:paraId="56C7ADFF" w14:textId="77777777" w:rsidTr="003D1DC9">
              <w:trPr>
                <w:trHeight w:val="312"/>
                <w:jc w:val="center"/>
              </w:trPr>
              <w:tc>
                <w:tcPr>
                  <w:tcW w:w="763" w:type="dxa"/>
                  <w:tcBorders>
                    <w:top w:val="nil"/>
                    <w:left w:val="single" w:sz="8" w:space="0" w:color="auto"/>
                    <w:bottom w:val="single" w:sz="8" w:space="0" w:color="auto"/>
                    <w:right w:val="single" w:sz="4" w:space="0" w:color="auto"/>
                  </w:tcBorders>
                  <w:shd w:val="clear" w:color="auto" w:fill="auto"/>
                  <w:noWrap/>
                  <w:vAlign w:val="center"/>
                  <w:hideMark/>
                </w:tcPr>
                <w:p w14:paraId="7EA8C906" w14:textId="77777777" w:rsidR="00D17B2D" w:rsidRPr="00534CE5" w:rsidRDefault="00D17B2D" w:rsidP="00A0246F">
                  <w:pPr>
                    <w:spacing w:after="0" w:line="240" w:lineRule="auto"/>
                    <w:jc w:val="center"/>
                    <w:rPr>
                      <w:rFonts w:eastAsia="Times New Roman" w:cs="Calibri"/>
                      <w:color w:val="000000"/>
                      <w:lang w:eastAsia="es-ES"/>
                    </w:rPr>
                  </w:pPr>
                  <w:r w:rsidRPr="00534CE5">
                    <w:rPr>
                      <w:rFonts w:eastAsia="Times New Roman" w:cs="Calibri"/>
                      <w:color w:val="000000"/>
                      <w:lang w:eastAsia="es-ES"/>
                    </w:rPr>
                    <w:t>21</w:t>
                  </w:r>
                </w:p>
              </w:tc>
              <w:tc>
                <w:tcPr>
                  <w:tcW w:w="4722" w:type="dxa"/>
                  <w:tcBorders>
                    <w:top w:val="nil"/>
                    <w:left w:val="nil"/>
                    <w:bottom w:val="single" w:sz="8" w:space="0" w:color="auto"/>
                    <w:right w:val="single" w:sz="4" w:space="0" w:color="auto"/>
                  </w:tcBorders>
                  <w:shd w:val="clear" w:color="auto" w:fill="auto"/>
                  <w:vAlign w:val="center"/>
                  <w:hideMark/>
                </w:tcPr>
                <w:p w14:paraId="2C34E0E5" w14:textId="77777777" w:rsidR="00D17B2D" w:rsidRPr="00534CE5" w:rsidRDefault="00D17B2D" w:rsidP="00A0246F">
                  <w:pPr>
                    <w:spacing w:after="0" w:line="240" w:lineRule="auto"/>
                    <w:rPr>
                      <w:rFonts w:eastAsia="Times New Roman" w:cs="Calibri"/>
                      <w:color w:val="000000"/>
                      <w:lang w:eastAsia="es-ES"/>
                    </w:rPr>
                  </w:pPr>
                  <w:r w:rsidRPr="00534CE5">
                    <w:rPr>
                      <w:rFonts w:eastAsia="Times New Roman" w:cs="Calibri"/>
                      <w:color w:val="000000"/>
                      <w:lang w:eastAsia="es-ES"/>
                    </w:rPr>
                    <w:t>VISITAS A ENTES VIGILADOS</w:t>
                  </w:r>
                </w:p>
              </w:tc>
              <w:tc>
                <w:tcPr>
                  <w:tcW w:w="1279" w:type="dxa"/>
                  <w:tcBorders>
                    <w:top w:val="nil"/>
                    <w:left w:val="nil"/>
                    <w:bottom w:val="single" w:sz="8" w:space="0" w:color="auto"/>
                    <w:right w:val="single" w:sz="8" w:space="0" w:color="auto"/>
                  </w:tcBorders>
                  <w:shd w:val="clear" w:color="auto" w:fill="auto"/>
                  <w:noWrap/>
                  <w:vAlign w:val="center"/>
                  <w:hideMark/>
                </w:tcPr>
                <w:p w14:paraId="03A47275" w14:textId="6BF1C39D" w:rsidR="00D17B2D" w:rsidRPr="00534CE5" w:rsidRDefault="008E3B75" w:rsidP="00A0246F">
                  <w:pPr>
                    <w:spacing w:after="0" w:line="240" w:lineRule="auto"/>
                    <w:jc w:val="center"/>
                    <w:rPr>
                      <w:rFonts w:eastAsia="Times New Roman" w:cs="Calibri"/>
                      <w:color w:val="000000"/>
                      <w:lang w:eastAsia="es-ES"/>
                    </w:rPr>
                  </w:pPr>
                  <w:r>
                    <w:rPr>
                      <w:rFonts w:eastAsia="Times New Roman" w:cs="Calibri"/>
                      <w:color w:val="000000"/>
                      <w:lang w:eastAsia="es-ES"/>
                    </w:rPr>
                    <w:t>3</w:t>
                  </w:r>
                </w:p>
              </w:tc>
            </w:tr>
            <w:tr w:rsidR="00D17B2D" w:rsidRPr="00534CE5" w14:paraId="5734D219" w14:textId="77777777" w:rsidTr="003D1DC9">
              <w:trPr>
                <w:trHeight w:val="312"/>
                <w:jc w:val="center"/>
              </w:trPr>
              <w:tc>
                <w:tcPr>
                  <w:tcW w:w="763" w:type="dxa"/>
                  <w:tcBorders>
                    <w:top w:val="nil"/>
                    <w:left w:val="single" w:sz="8" w:space="0" w:color="auto"/>
                    <w:bottom w:val="single" w:sz="8" w:space="0" w:color="auto"/>
                    <w:right w:val="single" w:sz="8" w:space="0" w:color="auto"/>
                  </w:tcBorders>
                  <w:shd w:val="clear" w:color="auto" w:fill="auto"/>
                  <w:noWrap/>
                  <w:vAlign w:val="center"/>
                  <w:hideMark/>
                </w:tcPr>
                <w:p w14:paraId="456AF204" w14:textId="77777777" w:rsidR="00D17B2D" w:rsidRPr="00534CE5" w:rsidRDefault="00D17B2D" w:rsidP="00A0246F">
                  <w:pPr>
                    <w:spacing w:after="0" w:line="240" w:lineRule="auto"/>
                    <w:rPr>
                      <w:rFonts w:eastAsia="Times New Roman" w:cs="Calibri"/>
                      <w:color w:val="000000"/>
                      <w:lang w:eastAsia="es-ES"/>
                    </w:rPr>
                  </w:pPr>
                  <w:r w:rsidRPr="00534CE5">
                    <w:rPr>
                      <w:rFonts w:eastAsia="Times New Roman" w:cs="Calibri"/>
                      <w:color w:val="000000"/>
                      <w:lang w:eastAsia="es-ES"/>
                    </w:rPr>
                    <w:t> </w:t>
                  </w:r>
                </w:p>
              </w:tc>
              <w:tc>
                <w:tcPr>
                  <w:tcW w:w="4722" w:type="dxa"/>
                  <w:tcBorders>
                    <w:top w:val="nil"/>
                    <w:left w:val="nil"/>
                    <w:bottom w:val="single" w:sz="8" w:space="0" w:color="auto"/>
                    <w:right w:val="nil"/>
                  </w:tcBorders>
                  <w:shd w:val="clear" w:color="auto" w:fill="auto"/>
                  <w:vAlign w:val="center"/>
                  <w:hideMark/>
                </w:tcPr>
                <w:p w14:paraId="32D37040" w14:textId="3D4D15AC" w:rsidR="00D17B2D" w:rsidRPr="00534CE5" w:rsidRDefault="008F295F" w:rsidP="00A0246F">
                  <w:pPr>
                    <w:spacing w:after="0" w:line="240" w:lineRule="auto"/>
                    <w:rPr>
                      <w:rFonts w:eastAsia="Times New Roman" w:cs="Calibri"/>
                      <w:b/>
                      <w:bCs/>
                      <w:color w:val="000000"/>
                      <w:lang w:eastAsia="es-ES"/>
                    </w:rPr>
                  </w:pPr>
                  <w:r w:rsidRPr="00534CE5">
                    <w:rPr>
                      <w:rFonts w:eastAsia="Times New Roman" w:cs="Calibri"/>
                      <w:b/>
                      <w:bCs/>
                      <w:color w:val="000000"/>
                      <w:lang w:eastAsia="es-ES"/>
                    </w:rPr>
                    <w:t>TOTAL,</w:t>
                  </w:r>
                  <w:r w:rsidR="00D06538" w:rsidRPr="00534CE5">
                    <w:rPr>
                      <w:rFonts w:eastAsia="Times New Roman" w:cs="Calibri"/>
                      <w:b/>
                      <w:bCs/>
                      <w:color w:val="000000"/>
                      <w:lang w:eastAsia="es-ES"/>
                    </w:rPr>
                    <w:t xml:space="preserve"> </w:t>
                  </w:r>
                  <w:r w:rsidR="00D17B2D" w:rsidRPr="00534CE5">
                    <w:rPr>
                      <w:rFonts w:eastAsia="Times New Roman" w:cs="Calibri"/>
                      <w:b/>
                      <w:bCs/>
                      <w:color w:val="000000"/>
                      <w:lang w:eastAsia="es-ES"/>
                    </w:rPr>
                    <w:t>RIESGOS</w:t>
                  </w:r>
                </w:p>
              </w:tc>
              <w:tc>
                <w:tcPr>
                  <w:tcW w:w="1279" w:type="dxa"/>
                  <w:tcBorders>
                    <w:top w:val="nil"/>
                    <w:left w:val="single" w:sz="8" w:space="0" w:color="auto"/>
                    <w:bottom w:val="single" w:sz="8" w:space="0" w:color="auto"/>
                    <w:right w:val="single" w:sz="8" w:space="0" w:color="auto"/>
                  </w:tcBorders>
                  <w:shd w:val="clear" w:color="auto" w:fill="auto"/>
                  <w:noWrap/>
                  <w:vAlign w:val="center"/>
                  <w:hideMark/>
                </w:tcPr>
                <w:p w14:paraId="74861732" w14:textId="06E34F0C" w:rsidR="00D17B2D" w:rsidRPr="00534CE5" w:rsidRDefault="008608ED" w:rsidP="00A0246F">
                  <w:pPr>
                    <w:spacing w:after="0" w:line="240" w:lineRule="auto"/>
                    <w:jc w:val="center"/>
                    <w:rPr>
                      <w:rFonts w:eastAsia="Times New Roman" w:cs="Calibri"/>
                      <w:b/>
                      <w:bCs/>
                      <w:color w:val="000000"/>
                      <w:lang w:eastAsia="es-ES"/>
                    </w:rPr>
                  </w:pPr>
                  <w:r>
                    <w:rPr>
                      <w:rFonts w:eastAsia="Times New Roman" w:cs="Calibri"/>
                      <w:b/>
                      <w:bCs/>
                      <w:color w:val="000000"/>
                      <w:lang w:eastAsia="es-ES"/>
                    </w:rPr>
                    <w:t>34</w:t>
                  </w:r>
                </w:p>
              </w:tc>
            </w:tr>
          </w:tbl>
          <w:p w14:paraId="206CE984" w14:textId="77777777" w:rsidR="00D17B2D" w:rsidRPr="00534CE5" w:rsidRDefault="00D17B2D" w:rsidP="00A0246F">
            <w:pPr>
              <w:pStyle w:val="Prrafodelista"/>
              <w:ind w:left="0"/>
              <w:jc w:val="both"/>
              <w:rPr>
                <w:rFonts w:ascii="Arial" w:hAnsi="Arial" w:cs="Arial"/>
              </w:rPr>
            </w:pPr>
          </w:p>
          <w:p w14:paraId="0D473E07" w14:textId="77777777" w:rsidR="00D17B2D" w:rsidRPr="00534CE5" w:rsidRDefault="00D17B2D" w:rsidP="00A0246F">
            <w:pPr>
              <w:spacing w:after="0" w:line="240" w:lineRule="auto"/>
              <w:jc w:val="both"/>
              <w:rPr>
                <w:rFonts w:ascii="Arial" w:hAnsi="Arial" w:cs="Arial"/>
              </w:rPr>
            </w:pPr>
            <w:r w:rsidRPr="00534CE5">
              <w:rPr>
                <w:rFonts w:ascii="Arial" w:hAnsi="Arial" w:cs="Arial"/>
              </w:rPr>
              <w:t xml:space="preserve">Para esta verificación se analizan principalmente 4 factores: </w:t>
            </w:r>
          </w:p>
          <w:p w14:paraId="01235A8E" w14:textId="77777777" w:rsidR="00D17B2D" w:rsidRPr="00534CE5" w:rsidRDefault="00D17B2D" w:rsidP="00A0246F">
            <w:pPr>
              <w:spacing w:after="0" w:line="240" w:lineRule="auto"/>
              <w:jc w:val="both"/>
              <w:rPr>
                <w:rFonts w:ascii="Arial" w:hAnsi="Arial" w:cs="Arial"/>
              </w:rPr>
            </w:pPr>
          </w:p>
          <w:p w14:paraId="44559C0E"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los controles están documentados</w:t>
            </w:r>
            <w:r w:rsidRPr="00534CE5">
              <w:rPr>
                <w:rFonts w:ascii="Arial" w:hAnsi="Arial" w:cs="Arial"/>
              </w:rPr>
              <w:t>, permitiendo conocer cómo se lleva a cabo el control, quién es el responsable de su ejecución y cuál es la periodicidad para su ejecución.</w:t>
            </w:r>
          </w:p>
          <w:p w14:paraId="23508DD8" w14:textId="77777777" w:rsidR="00D17B2D" w:rsidRPr="00534CE5" w:rsidRDefault="00D17B2D" w:rsidP="00A0246F">
            <w:pPr>
              <w:pStyle w:val="Prrafodelista"/>
              <w:spacing w:after="0" w:line="240" w:lineRule="auto"/>
              <w:jc w:val="both"/>
              <w:rPr>
                <w:rFonts w:ascii="Arial" w:hAnsi="Arial" w:cs="Arial"/>
                <w:i/>
              </w:rPr>
            </w:pPr>
          </w:p>
          <w:p w14:paraId="02938815"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el control que se implementa es automático o manual</w:t>
            </w:r>
            <w:r w:rsidRPr="00534CE5">
              <w:rPr>
                <w:rFonts w:ascii="Arial" w:hAnsi="Arial" w:cs="Arial"/>
              </w:rPr>
              <w:t>, para los controles automáticos se utilizan herramientas tecnológicas y para los controles manuales se utilizan políticas de operación aplicables como autorizaciones a través de firmas o confirmaciones vía correo electrónico, archivos físicos, consecutivos, listas de chequeo, controles de seguridad con personal especializado, entre otros.</w:t>
            </w:r>
          </w:p>
          <w:p w14:paraId="70D84333" w14:textId="77777777" w:rsidR="00D17B2D" w:rsidRPr="00534CE5" w:rsidRDefault="00D17B2D" w:rsidP="00A0246F">
            <w:pPr>
              <w:pStyle w:val="Prrafodelista"/>
              <w:rPr>
                <w:rFonts w:ascii="Arial" w:hAnsi="Arial" w:cs="Arial"/>
              </w:rPr>
            </w:pPr>
          </w:p>
          <w:p w14:paraId="3396F6DD"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los controles se están aplicando en la actualidad</w:t>
            </w:r>
            <w:r w:rsidRPr="00534CE5">
              <w:rPr>
                <w:rFonts w:ascii="Arial" w:hAnsi="Arial" w:cs="Arial"/>
              </w:rPr>
              <w:t xml:space="preserve">, que no se quedan en el papel y son conocidos y ejecutados, por los responsables. </w:t>
            </w:r>
          </w:p>
          <w:p w14:paraId="41894617" w14:textId="77777777" w:rsidR="00D17B2D" w:rsidRPr="00534CE5" w:rsidRDefault="00D17B2D" w:rsidP="00A0246F">
            <w:pPr>
              <w:pStyle w:val="Prrafodelista"/>
              <w:rPr>
                <w:rFonts w:ascii="Arial" w:hAnsi="Arial" w:cs="Arial"/>
              </w:rPr>
            </w:pPr>
          </w:p>
          <w:p w14:paraId="4A52B6F9" w14:textId="77777777" w:rsidR="00D17B2D" w:rsidRPr="00534CE5" w:rsidRDefault="00D17B2D" w:rsidP="00D17B2D">
            <w:pPr>
              <w:pStyle w:val="Prrafodelista"/>
              <w:numPr>
                <w:ilvl w:val="0"/>
                <w:numId w:val="10"/>
              </w:numPr>
              <w:spacing w:after="0" w:line="240" w:lineRule="auto"/>
              <w:jc w:val="both"/>
              <w:rPr>
                <w:rFonts w:ascii="Arial" w:hAnsi="Arial" w:cs="Arial"/>
              </w:rPr>
            </w:pPr>
            <w:r w:rsidRPr="00534CE5">
              <w:rPr>
                <w:rFonts w:ascii="Arial" w:hAnsi="Arial" w:cs="Arial"/>
                <w:i/>
              </w:rPr>
              <w:t>Si los controles han sido efectivos para el tratamiento del riesgo</w:t>
            </w:r>
            <w:r w:rsidRPr="00534CE5">
              <w:rPr>
                <w:rFonts w:ascii="Arial" w:hAnsi="Arial" w:cs="Arial"/>
              </w:rPr>
              <w:t>, garantizando que el riesgo inherente puede disminuir en probabilidad de ocurrencia y/o severidad, minimizando el riesgo calificado como amenaza o vulnerabilidad.</w:t>
            </w:r>
          </w:p>
          <w:p w14:paraId="62424765" w14:textId="77777777" w:rsidR="00D17B2D" w:rsidRPr="00534CE5" w:rsidRDefault="00D17B2D" w:rsidP="00A0246F">
            <w:pPr>
              <w:spacing w:after="0" w:line="240" w:lineRule="auto"/>
              <w:jc w:val="both"/>
              <w:rPr>
                <w:rFonts w:ascii="Arial" w:hAnsi="Arial" w:cs="Arial"/>
              </w:rPr>
            </w:pPr>
          </w:p>
          <w:p w14:paraId="2CB9B76E" w14:textId="0DE2DA96" w:rsidR="001F7CFD" w:rsidRDefault="001F7CFD" w:rsidP="001F7CFD">
            <w:pPr>
              <w:jc w:val="both"/>
              <w:rPr>
                <w:rFonts w:ascii="Arial" w:hAnsi="Arial" w:cs="Arial"/>
              </w:rPr>
            </w:pPr>
            <w:r w:rsidRPr="009D31FF">
              <w:rPr>
                <w:rFonts w:ascii="Arial" w:hAnsi="Arial" w:cs="Arial"/>
              </w:rPr>
              <w:t>En la verificación realizada por la Oficina de Control Interno a los reportes presentados a los riesgos correspondientes del I</w:t>
            </w:r>
            <w:r>
              <w:rPr>
                <w:rFonts w:ascii="Arial" w:hAnsi="Arial" w:cs="Arial"/>
              </w:rPr>
              <w:t>V</w:t>
            </w:r>
            <w:r w:rsidRPr="009D31FF">
              <w:rPr>
                <w:rFonts w:ascii="Arial" w:hAnsi="Arial" w:cs="Arial"/>
              </w:rPr>
              <w:t xml:space="preserve"> trimestre del 2019, se evidencia la materialización de </w:t>
            </w:r>
            <w:r>
              <w:rPr>
                <w:rFonts w:ascii="Arial" w:hAnsi="Arial" w:cs="Arial"/>
              </w:rPr>
              <w:t>un</w:t>
            </w:r>
            <w:r w:rsidRPr="009D31FF">
              <w:rPr>
                <w:rFonts w:ascii="Arial" w:hAnsi="Arial" w:cs="Arial"/>
              </w:rPr>
              <w:t xml:space="preserve"> (</w:t>
            </w:r>
            <w:r>
              <w:rPr>
                <w:rFonts w:ascii="Arial" w:hAnsi="Arial" w:cs="Arial"/>
              </w:rPr>
              <w:t>1</w:t>
            </w:r>
            <w:r w:rsidRPr="009D31FF">
              <w:rPr>
                <w:rFonts w:ascii="Arial" w:hAnsi="Arial" w:cs="Arial"/>
              </w:rPr>
              <w:t>) riesgo</w:t>
            </w:r>
            <w:r w:rsidR="00EC7168">
              <w:rPr>
                <w:rFonts w:ascii="Arial" w:hAnsi="Arial" w:cs="Arial"/>
              </w:rPr>
              <w:t xml:space="preserve"> en el </w:t>
            </w:r>
            <w:r w:rsidR="00397131">
              <w:rPr>
                <w:rFonts w:ascii="Arial" w:hAnsi="Arial" w:cs="Arial"/>
              </w:rPr>
              <w:t>proceso Control</w:t>
            </w:r>
            <w:r w:rsidR="00EC7168">
              <w:rPr>
                <w:rFonts w:ascii="Arial" w:hAnsi="Arial" w:cs="Arial"/>
              </w:rPr>
              <w:t xml:space="preserve"> Lega</w:t>
            </w:r>
            <w:r w:rsidR="0060628B">
              <w:rPr>
                <w:rFonts w:ascii="Arial" w:hAnsi="Arial" w:cs="Arial"/>
              </w:rPr>
              <w:t>l</w:t>
            </w:r>
            <w:r w:rsidR="00EC7168">
              <w:rPr>
                <w:rFonts w:ascii="Arial" w:hAnsi="Arial" w:cs="Arial"/>
              </w:rPr>
              <w:t xml:space="preserve"> de las Cajas de Compensación</w:t>
            </w:r>
            <w:r w:rsidRPr="009D31FF">
              <w:rPr>
                <w:rFonts w:ascii="Arial" w:hAnsi="Arial" w:cs="Arial"/>
              </w:rPr>
              <w:t>:</w:t>
            </w:r>
          </w:p>
          <w:p w14:paraId="6BBECD20" w14:textId="51452EE4" w:rsidR="001F7CFD" w:rsidRDefault="001F7CFD" w:rsidP="001F7CFD">
            <w:pPr>
              <w:jc w:val="both"/>
              <w:rPr>
                <w:rFonts w:ascii="Arial" w:hAnsi="Arial" w:cs="Arial"/>
              </w:rPr>
            </w:pPr>
            <w:r>
              <w:rPr>
                <w:rFonts w:ascii="Arial" w:hAnsi="Arial" w:cs="Arial"/>
              </w:rPr>
              <w:t xml:space="preserve"> A continuación, se relaciona </w:t>
            </w:r>
            <w:r w:rsidR="00CE40D2">
              <w:rPr>
                <w:rFonts w:ascii="Arial" w:hAnsi="Arial" w:cs="Arial"/>
              </w:rPr>
              <w:t>el</w:t>
            </w:r>
            <w:r>
              <w:rPr>
                <w:rFonts w:ascii="Arial" w:hAnsi="Arial" w:cs="Arial"/>
              </w:rPr>
              <w:t xml:space="preserve"> riesgo materializado (anexo cuadro enviado por la </w:t>
            </w:r>
            <w:r w:rsidR="00CE40D2">
              <w:rPr>
                <w:rFonts w:ascii="Arial" w:hAnsi="Arial" w:cs="Arial"/>
              </w:rPr>
              <w:t>Delegada de Medidas Especiales</w:t>
            </w:r>
            <w:r>
              <w:rPr>
                <w:rFonts w:ascii="Arial" w:hAnsi="Arial" w:cs="Arial"/>
              </w:rPr>
              <w:t>), donde se evidencia que los controles establecidos no fueron eficientes</w:t>
            </w:r>
            <w:r w:rsidR="00970C96">
              <w:rPr>
                <w:rFonts w:ascii="Arial" w:hAnsi="Arial" w:cs="Arial"/>
              </w:rPr>
              <w:t xml:space="preserve"> para evitar la materialización del riesgo</w:t>
            </w:r>
            <w:r>
              <w:rPr>
                <w:rFonts w:ascii="Arial" w:hAnsi="Arial" w:cs="Arial"/>
              </w:rPr>
              <w:t>:</w:t>
            </w:r>
          </w:p>
          <w:p w14:paraId="6624BEA3" w14:textId="4E7C821B" w:rsidR="008F295F" w:rsidRDefault="008F295F" w:rsidP="001F7CFD">
            <w:pPr>
              <w:jc w:val="both"/>
              <w:rPr>
                <w:rFonts w:ascii="Arial" w:hAnsi="Arial" w:cs="Arial"/>
              </w:rPr>
            </w:pPr>
            <w:r>
              <w:rPr>
                <w:rFonts w:ascii="Arial" w:hAnsi="Arial" w:cs="Arial"/>
              </w:rPr>
              <w:t xml:space="preserve">Se anexa cuadro enviado por la Delegada de Medidas Especiales de los riesgos de gestión del cuarto trimestre de 2019. </w:t>
            </w:r>
          </w:p>
          <w:p w14:paraId="5E6D53B1" w14:textId="66228463" w:rsidR="001F7CFD" w:rsidRDefault="00EF3CDB" w:rsidP="00813D41">
            <w:pPr>
              <w:jc w:val="both"/>
              <w:rPr>
                <w:rFonts w:ascii="Arial" w:hAnsi="Arial" w:cs="Arial"/>
              </w:rPr>
            </w:pPr>
            <w:r>
              <w:rPr>
                <w:noProof/>
              </w:rPr>
              <w:lastRenderedPageBreak/>
              <w:drawing>
                <wp:inline distT="0" distB="0" distL="0" distR="0" wp14:anchorId="553DA7B3" wp14:editId="4DFCC55E">
                  <wp:extent cx="6150892" cy="3521122"/>
                  <wp:effectExtent l="0" t="0" r="254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3376" cy="3539718"/>
                          </a:xfrm>
                          <a:prstGeom prst="rect">
                            <a:avLst/>
                          </a:prstGeom>
                        </pic:spPr>
                      </pic:pic>
                    </a:graphicData>
                  </a:graphic>
                </wp:inline>
              </w:drawing>
            </w:r>
          </w:p>
          <w:p w14:paraId="155F2C15" w14:textId="07EF9A12" w:rsidR="00FE60C2" w:rsidRPr="00534CE5" w:rsidRDefault="00FE60C2" w:rsidP="00243CFB">
            <w:pPr>
              <w:tabs>
                <w:tab w:val="left" w:pos="1762"/>
              </w:tabs>
              <w:jc w:val="both"/>
              <w:rPr>
                <w:rFonts w:ascii="Arial" w:eastAsia="Times New Roman" w:hAnsi="Arial" w:cs="Arial"/>
                <w:lang w:eastAsia="es-ES"/>
              </w:rPr>
            </w:pPr>
          </w:p>
        </w:tc>
      </w:tr>
      <w:tr w:rsidR="00D17B2D" w14:paraId="63BCC63E" w14:textId="77777777" w:rsidTr="008B2792">
        <w:trPr>
          <w:trHeight w:val="82"/>
        </w:trPr>
        <w:tc>
          <w:tcPr>
            <w:tcW w:w="9678" w:type="dxa"/>
            <w:gridSpan w:val="2"/>
            <w:tcBorders>
              <w:top w:val="single" w:sz="4" w:space="0" w:color="auto"/>
              <w:bottom w:val="single" w:sz="4" w:space="0" w:color="auto"/>
            </w:tcBorders>
          </w:tcPr>
          <w:p w14:paraId="2C5D5A88" w14:textId="187FEE50" w:rsidR="00D17B2D" w:rsidRDefault="00D17B2D" w:rsidP="00A0246F">
            <w:pPr>
              <w:pStyle w:val="Prrafodelista"/>
              <w:ind w:left="0"/>
              <w:rPr>
                <w:rFonts w:ascii="Arial" w:hAnsi="Arial" w:cs="Arial"/>
                <w:b/>
                <w:sz w:val="24"/>
                <w:szCs w:val="24"/>
              </w:rPr>
            </w:pPr>
          </w:p>
          <w:p w14:paraId="1466CBAE" w14:textId="77777777" w:rsidR="00D17B2D" w:rsidRPr="00162E8C" w:rsidRDefault="00D17B2D" w:rsidP="00A0246F">
            <w:pPr>
              <w:pStyle w:val="Prrafodelista"/>
              <w:ind w:left="0"/>
              <w:rPr>
                <w:rFonts w:ascii="Arial" w:hAnsi="Arial" w:cs="Arial"/>
                <w:b/>
                <w:sz w:val="24"/>
                <w:szCs w:val="24"/>
              </w:rPr>
            </w:pPr>
            <w:r w:rsidRPr="00162E8C">
              <w:rPr>
                <w:rFonts w:ascii="Arial" w:hAnsi="Arial" w:cs="Arial"/>
                <w:b/>
                <w:sz w:val="24"/>
                <w:szCs w:val="24"/>
              </w:rPr>
              <w:t>6. SEGUIMIENTO INFORME PERÍODO ANTERIOR</w:t>
            </w:r>
          </w:p>
          <w:p w14:paraId="66BC30B4" w14:textId="31B62FD9" w:rsidR="00200E34" w:rsidRPr="00162E8C" w:rsidRDefault="00D17B2D" w:rsidP="00A0246F">
            <w:pPr>
              <w:jc w:val="both"/>
              <w:rPr>
                <w:rFonts w:ascii="Arial" w:hAnsi="Arial" w:cs="Arial"/>
              </w:rPr>
            </w:pPr>
            <w:r w:rsidRPr="00162E8C">
              <w:rPr>
                <w:rFonts w:ascii="Arial" w:hAnsi="Arial" w:cs="Arial"/>
              </w:rPr>
              <w:t>En el I</w:t>
            </w:r>
            <w:r w:rsidR="00A07249" w:rsidRPr="00162E8C">
              <w:rPr>
                <w:rFonts w:ascii="Arial" w:hAnsi="Arial" w:cs="Arial"/>
              </w:rPr>
              <w:t>II</w:t>
            </w:r>
            <w:r w:rsidRPr="00162E8C">
              <w:rPr>
                <w:rFonts w:ascii="Arial" w:hAnsi="Arial" w:cs="Arial"/>
              </w:rPr>
              <w:t xml:space="preserve"> trimestre en </w:t>
            </w:r>
            <w:r w:rsidR="007D3ADB" w:rsidRPr="00162E8C">
              <w:rPr>
                <w:rFonts w:ascii="Arial" w:hAnsi="Arial" w:cs="Arial"/>
              </w:rPr>
              <w:t>el s</w:t>
            </w:r>
            <w:r w:rsidRPr="00162E8C">
              <w:rPr>
                <w:rFonts w:ascii="Arial" w:hAnsi="Arial" w:cs="Arial"/>
              </w:rPr>
              <w:t xml:space="preserve">iguiente proceso: </w:t>
            </w:r>
          </w:p>
          <w:p w14:paraId="6A84709F" w14:textId="6DE67040" w:rsidR="00B340D0" w:rsidRPr="00162E8C" w:rsidRDefault="00082400" w:rsidP="00200E34">
            <w:pPr>
              <w:pStyle w:val="Prrafodelista"/>
              <w:numPr>
                <w:ilvl w:val="0"/>
                <w:numId w:val="12"/>
              </w:numPr>
              <w:jc w:val="both"/>
              <w:rPr>
                <w:rFonts w:ascii="Arial" w:hAnsi="Arial" w:cs="Arial"/>
              </w:rPr>
            </w:pPr>
            <w:r w:rsidRPr="00162E8C">
              <w:rPr>
                <w:rFonts w:ascii="Arial" w:hAnsi="Arial" w:cs="Arial"/>
                <w:b/>
              </w:rPr>
              <w:t>INTERACCION AL CIUDADANO</w:t>
            </w:r>
            <w:r w:rsidR="00D17B2D" w:rsidRPr="00162E8C">
              <w:rPr>
                <w:rFonts w:ascii="Arial" w:hAnsi="Arial" w:cs="Arial"/>
              </w:rPr>
              <w:t xml:space="preserve">, </w:t>
            </w:r>
            <w:r w:rsidR="00F74A9D" w:rsidRPr="00162E8C">
              <w:rPr>
                <w:rFonts w:ascii="Arial" w:hAnsi="Arial" w:cs="Arial"/>
              </w:rPr>
              <w:t xml:space="preserve">se </w:t>
            </w:r>
            <w:r w:rsidR="00D17B2D" w:rsidRPr="00162E8C">
              <w:rPr>
                <w:rFonts w:ascii="Arial" w:hAnsi="Arial" w:cs="Arial"/>
              </w:rPr>
              <w:t>present</w:t>
            </w:r>
            <w:r w:rsidR="006D2B23" w:rsidRPr="00162E8C">
              <w:rPr>
                <w:rFonts w:ascii="Arial" w:hAnsi="Arial" w:cs="Arial"/>
              </w:rPr>
              <w:t>ó</w:t>
            </w:r>
            <w:r w:rsidR="006838F1" w:rsidRPr="00162E8C">
              <w:rPr>
                <w:rFonts w:ascii="Arial" w:hAnsi="Arial" w:cs="Arial"/>
              </w:rPr>
              <w:t xml:space="preserve"> </w:t>
            </w:r>
            <w:r w:rsidR="00D17B2D" w:rsidRPr="00162E8C">
              <w:rPr>
                <w:rFonts w:ascii="Arial" w:hAnsi="Arial" w:cs="Arial"/>
              </w:rPr>
              <w:t>la materialización de</w:t>
            </w:r>
            <w:r w:rsidR="006838F1" w:rsidRPr="00162E8C">
              <w:rPr>
                <w:rFonts w:ascii="Arial" w:hAnsi="Arial" w:cs="Arial"/>
              </w:rPr>
              <w:t xml:space="preserve"> </w:t>
            </w:r>
            <w:r w:rsidRPr="00162E8C">
              <w:rPr>
                <w:rFonts w:ascii="Arial" w:hAnsi="Arial" w:cs="Arial"/>
              </w:rPr>
              <w:t>un</w:t>
            </w:r>
            <w:r w:rsidR="00702EEA" w:rsidRPr="00162E8C">
              <w:rPr>
                <w:rFonts w:ascii="Arial" w:hAnsi="Arial" w:cs="Arial"/>
              </w:rPr>
              <w:t xml:space="preserve"> (</w:t>
            </w:r>
            <w:r w:rsidRPr="00162E8C">
              <w:rPr>
                <w:rFonts w:ascii="Arial" w:hAnsi="Arial" w:cs="Arial"/>
              </w:rPr>
              <w:t>1</w:t>
            </w:r>
            <w:r w:rsidR="00702EEA" w:rsidRPr="00162E8C">
              <w:rPr>
                <w:rFonts w:ascii="Arial" w:hAnsi="Arial" w:cs="Arial"/>
              </w:rPr>
              <w:t>)</w:t>
            </w:r>
            <w:r w:rsidR="006838F1" w:rsidRPr="00162E8C">
              <w:rPr>
                <w:rFonts w:ascii="Arial" w:hAnsi="Arial" w:cs="Arial"/>
              </w:rPr>
              <w:t xml:space="preserve"> riesgo</w:t>
            </w:r>
            <w:r w:rsidR="00702EEA" w:rsidRPr="00162E8C">
              <w:rPr>
                <w:rFonts w:ascii="Arial" w:hAnsi="Arial" w:cs="Arial"/>
              </w:rPr>
              <w:t>:</w:t>
            </w:r>
            <w:r w:rsidR="006838F1" w:rsidRPr="00162E8C">
              <w:rPr>
                <w:rFonts w:ascii="Arial" w:hAnsi="Arial" w:cs="Arial"/>
              </w:rPr>
              <w:t xml:space="preserve"> </w:t>
            </w:r>
            <w:r w:rsidR="00D17B2D" w:rsidRPr="00162E8C">
              <w:rPr>
                <w:rFonts w:ascii="Arial" w:hAnsi="Arial" w:cs="Arial"/>
              </w:rPr>
              <w:t xml:space="preserve"> </w:t>
            </w:r>
          </w:p>
          <w:p w14:paraId="63DEB6F3" w14:textId="5049AACE" w:rsidR="00B340D0" w:rsidRPr="00162E8C" w:rsidRDefault="00B340D0" w:rsidP="00B340D0">
            <w:pPr>
              <w:jc w:val="both"/>
              <w:rPr>
                <w:rFonts w:ascii="Arial" w:hAnsi="Arial" w:cs="Arial"/>
              </w:rPr>
            </w:pPr>
            <w:r w:rsidRPr="00162E8C">
              <w:rPr>
                <w:rFonts w:ascii="Arial" w:hAnsi="Arial" w:cs="Arial"/>
              </w:rPr>
              <w:t>a.  “</w:t>
            </w:r>
            <w:r w:rsidR="00607B9D">
              <w:rPr>
                <w:rFonts w:ascii="Arial" w:hAnsi="Arial" w:cs="Arial"/>
              </w:rPr>
              <w:t>R</w:t>
            </w:r>
            <w:r w:rsidR="00082400" w:rsidRPr="00162E8C">
              <w:rPr>
                <w:rFonts w:ascii="Arial" w:hAnsi="Arial" w:cs="Arial"/>
              </w:rPr>
              <w:t xml:space="preserve">espuesta dadas a los ciudadanos que incumplen con los </w:t>
            </w:r>
            <w:r w:rsidR="006D2B23" w:rsidRPr="00162E8C">
              <w:rPr>
                <w:rFonts w:ascii="Arial" w:hAnsi="Arial" w:cs="Arial"/>
              </w:rPr>
              <w:t xml:space="preserve">atributos de calidad (oportunidad, fondo, suficiencia, congruencia y </w:t>
            </w:r>
            <w:r w:rsidR="006D0DF7" w:rsidRPr="00162E8C">
              <w:rPr>
                <w:rFonts w:ascii="Arial" w:hAnsi="Arial" w:cs="Arial"/>
              </w:rPr>
              <w:t>claridad y</w:t>
            </w:r>
            <w:r w:rsidR="006D2B23" w:rsidRPr="00162E8C">
              <w:rPr>
                <w:rFonts w:ascii="Arial" w:hAnsi="Arial" w:cs="Arial"/>
              </w:rPr>
              <w:t xml:space="preserve"> efectividad de la comunicación).</w:t>
            </w:r>
          </w:p>
          <w:p w14:paraId="716EE670" w14:textId="7E418146" w:rsidR="00D15B93" w:rsidRPr="00D15B93" w:rsidRDefault="00D17B2D" w:rsidP="000B695A">
            <w:pPr>
              <w:jc w:val="both"/>
              <w:rPr>
                <w:rFonts w:ascii="Arial" w:hAnsi="Arial" w:cs="Arial"/>
              </w:rPr>
            </w:pPr>
            <w:r w:rsidRPr="00D15B93">
              <w:rPr>
                <w:rFonts w:ascii="Arial" w:hAnsi="Arial" w:cs="Arial"/>
              </w:rPr>
              <w:t>La oficina de control Interno</w:t>
            </w:r>
            <w:r w:rsidR="007D3ADB" w:rsidRPr="00D15B93">
              <w:rPr>
                <w:rFonts w:ascii="Arial" w:hAnsi="Arial" w:cs="Arial"/>
              </w:rPr>
              <w:t xml:space="preserve"> </w:t>
            </w:r>
            <w:r w:rsidR="00F278CC" w:rsidRPr="00D15B93">
              <w:rPr>
                <w:rFonts w:ascii="Arial" w:hAnsi="Arial" w:cs="Arial"/>
              </w:rPr>
              <w:t xml:space="preserve">envió correo electrónico </w:t>
            </w:r>
            <w:r w:rsidR="007D3ADB" w:rsidRPr="00D15B93">
              <w:rPr>
                <w:rFonts w:ascii="Arial" w:hAnsi="Arial" w:cs="Arial"/>
              </w:rPr>
              <w:t xml:space="preserve">a </w:t>
            </w:r>
            <w:r w:rsidR="006D0DF7" w:rsidRPr="00D15B93">
              <w:rPr>
                <w:rFonts w:ascii="Arial" w:hAnsi="Arial" w:cs="Arial"/>
              </w:rPr>
              <w:t>el</w:t>
            </w:r>
            <w:r w:rsidR="00F278CC" w:rsidRPr="00D15B93">
              <w:rPr>
                <w:rFonts w:ascii="Arial" w:hAnsi="Arial" w:cs="Arial"/>
              </w:rPr>
              <w:t xml:space="preserve"> líder </w:t>
            </w:r>
            <w:r w:rsidR="0007254A" w:rsidRPr="00D15B93">
              <w:rPr>
                <w:rFonts w:ascii="Arial" w:hAnsi="Arial" w:cs="Arial"/>
              </w:rPr>
              <w:t>del proceso</w:t>
            </w:r>
            <w:r w:rsidR="00F278CC" w:rsidRPr="00D15B93">
              <w:rPr>
                <w:rFonts w:ascii="Arial" w:hAnsi="Arial" w:cs="Arial"/>
              </w:rPr>
              <w:t xml:space="preserve"> </w:t>
            </w:r>
            <w:r w:rsidR="003739BB" w:rsidRPr="00D15B93">
              <w:rPr>
                <w:rFonts w:ascii="Arial" w:hAnsi="Arial" w:cs="Arial"/>
              </w:rPr>
              <w:t xml:space="preserve"> </w:t>
            </w:r>
            <w:r w:rsidR="00F278CC" w:rsidRPr="00D15B93">
              <w:rPr>
                <w:rFonts w:ascii="Arial" w:hAnsi="Arial" w:cs="Arial"/>
              </w:rPr>
              <w:t xml:space="preserve"> informando l</w:t>
            </w:r>
            <w:r w:rsidR="006D0DF7" w:rsidRPr="00D15B93">
              <w:rPr>
                <w:rFonts w:ascii="Arial" w:hAnsi="Arial" w:cs="Arial"/>
              </w:rPr>
              <w:t>a</w:t>
            </w:r>
            <w:r w:rsidR="007D3ADB" w:rsidRPr="00D15B93">
              <w:rPr>
                <w:rFonts w:ascii="Arial" w:hAnsi="Arial" w:cs="Arial"/>
              </w:rPr>
              <w:t xml:space="preserve"> </w:t>
            </w:r>
            <w:r w:rsidR="006D0DF7" w:rsidRPr="00D15B93">
              <w:rPr>
                <w:rFonts w:ascii="Arial" w:hAnsi="Arial" w:cs="Arial"/>
              </w:rPr>
              <w:t xml:space="preserve">materialización del riesgo </w:t>
            </w:r>
            <w:r w:rsidR="00D15B93" w:rsidRPr="00D15B93">
              <w:rPr>
                <w:rFonts w:ascii="Arial" w:hAnsi="Arial" w:cs="Arial"/>
              </w:rPr>
              <w:t>informando que el riesgo materializado se encontraba</w:t>
            </w:r>
            <w:r w:rsidR="00F278CC" w:rsidRPr="00D15B93">
              <w:rPr>
                <w:rFonts w:ascii="Arial" w:hAnsi="Arial" w:cs="Arial"/>
              </w:rPr>
              <w:t xml:space="preserve"> subido en el aplicativo </w:t>
            </w:r>
            <w:proofErr w:type="spellStart"/>
            <w:r w:rsidR="00F278CC" w:rsidRPr="00D15B93">
              <w:rPr>
                <w:rFonts w:ascii="Arial" w:hAnsi="Arial" w:cs="Arial"/>
              </w:rPr>
              <w:t>Isolucion</w:t>
            </w:r>
            <w:proofErr w:type="spellEnd"/>
            <w:r w:rsidR="00F278CC" w:rsidRPr="00D15B93">
              <w:rPr>
                <w:rFonts w:ascii="Arial" w:hAnsi="Arial" w:cs="Arial"/>
              </w:rPr>
              <w:t xml:space="preserve">; </w:t>
            </w:r>
            <w:r w:rsidR="007D3ADB" w:rsidRPr="00D15B93">
              <w:rPr>
                <w:rFonts w:ascii="Arial" w:hAnsi="Arial" w:cs="Arial"/>
              </w:rPr>
              <w:t xml:space="preserve">para realizar el </w:t>
            </w:r>
            <w:r w:rsidR="00F74A9D" w:rsidRPr="00D15B93">
              <w:rPr>
                <w:rFonts w:ascii="Arial" w:hAnsi="Arial" w:cs="Arial"/>
              </w:rPr>
              <w:t>correspondiente plan</w:t>
            </w:r>
            <w:r w:rsidR="00F278CC" w:rsidRPr="00D15B93">
              <w:rPr>
                <w:rFonts w:ascii="Arial" w:hAnsi="Arial" w:cs="Arial"/>
              </w:rPr>
              <w:t xml:space="preserve"> de mejoramiento</w:t>
            </w:r>
            <w:r w:rsidR="00D15B93" w:rsidRPr="00D15B93">
              <w:rPr>
                <w:rFonts w:ascii="Arial" w:hAnsi="Arial" w:cs="Arial"/>
              </w:rPr>
              <w:t>.</w:t>
            </w:r>
          </w:p>
          <w:p w14:paraId="47B772D2" w14:textId="67C7CAD6" w:rsidR="00082400" w:rsidRDefault="00082400" w:rsidP="00D92C51">
            <w:pPr>
              <w:pStyle w:val="Prrafodelista"/>
              <w:ind w:left="0"/>
              <w:jc w:val="both"/>
              <w:rPr>
                <w:rFonts w:ascii="Arial" w:hAnsi="Arial" w:cs="Arial"/>
                <w:b/>
                <w:sz w:val="24"/>
                <w:szCs w:val="24"/>
              </w:rPr>
            </w:pPr>
            <w:r w:rsidRPr="00BF40F3">
              <w:rPr>
                <w:rFonts w:ascii="Arial" w:hAnsi="Arial" w:cs="Arial"/>
              </w:rPr>
              <w:t xml:space="preserve">A la fecha del presente informe </w:t>
            </w:r>
            <w:r w:rsidRPr="008A7024">
              <w:rPr>
                <w:rFonts w:ascii="Arial" w:hAnsi="Arial" w:cs="Arial"/>
                <w:b/>
              </w:rPr>
              <w:t xml:space="preserve">SE ENCUENTRA </w:t>
            </w:r>
            <w:r w:rsidR="00D92C51">
              <w:rPr>
                <w:rFonts w:ascii="Arial" w:hAnsi="Arial" w:cs="Arial"/>
                <w:b/>
              </w:rPr>
              <w:t xml:space="preserve">EN </w:t>
            </w:r>
            <w:r w:rsidR="003D55EF">
              <w:rPr>
                <w:rFonts w:ascii="Arial" w:hAnsi="Arial" w:cs="Arial"/>
                <w:b/>
              </w:rPr>
              <w:t>PROCESO, EL</w:t>
            </w:r>
            <w:r w:rsidR="00D260F5">
              <w:rPr>
                <w:rFonts w:ascii="Arial" w:hAnsi="Arial" w:cs="Arial"/>
                <w:b/>
              </w:rPr>
              <w:t xml:space="preserve"> PLAN</w:t>
            </w:r>
            <w:r w:rsidR="00D92C51">
              <w:rPr>
                <w:rFonts w:ascii="Arial" w:hAnsi="Arial" w:cs="Arial"/>
                <w:b/>
              </w:rPr>
              <w:t xml:space="preserve"> DE MEJORAMIENTO</w:t>
            </w:r>
            <w:r w:rsidRPr="00BF40F3">
              <w:rPr>
                <w:rFonts w:ascii="Arial" w:hAnsi="Arial" w:cs="Arial"/>
              </w:rPr>
              <w:t xml:space="preserve"> de </w:t>
            </w:r>
            <w:r w:rsidR="0093598E">
              <w:rPr>
                <w:rFonts w:ascii="Arial" w:hAnsi="Arial" w:cs="Arial"/>
              </w:rPr>
              <w:t>un</w:t>
            </w:r>
            <w:r>
              <w:rPr>
                <w:rFonts w:ascii="Arial" w:hAnsi="Arial" w:cs="Arial"/>
              </w:rPr>
              <w:t xml:space="preserve"> (</w:t>
            </w:r>
            <w:r w:rsidR="0093598E">
              <w:rPr>
                <w:rFonts w:ascii="Arial" w:hAnsi="Arial" w:cs="Arial"/>
              </w:rPr>
              <w:t>1</w:t>
            </w:r>
            <w:r>
              <w:rPr>
                <w:rFonts w:ascii="Arial" w:hAnsi="Arial" w:cs="Arial"/>
              </w:rPr>
              <w:t xml:space="preserve">) </w:t>
            </w:r>
            <w:r w:rsidRPr="00BF40F3">
              <w:rPr>
                <w:rFonts w:ascii="Arial" w:hAnsi="Arial" w:cs="Arial"/>
              </w:rPr>
              <w:t xml:space="preserve">riesgo materializado en </w:t>
            </w:r>
            <w:r w:rsidRPr="000849BA">
              <w:rPr>
                <w:rFonts w:ascii="Arial" w:hAnsi="Arial" w:cs="Arial"/>
              </w:rPr>
              <w:t>el</w:t>
            </w:r>
            <w:r w:rsidRPr="000849BA">
              <w:rPr>
                <w:rFonts w:ascii="Arial" w:hAnsi="Arial" w:cs="Arial"/>
                <w:b/>
              </w:rPr>
              <w:t xml:space="preserve"> I</w:t>
            </w:r>
            <w:r w:rsidR="0093598E">
              <w:rPr>
                <w:rFonts w:ascii="Arial" w:hAnsi="Arial" w:cs="Arial"/>
                <w:b/>
              </w:rPr>
              <w:t>II</w:t>
            </w:r>
            <w:r w:rsidRPr="000849BA">
              <w:rPr>
                <w:rFonts w:ascii="Arial" w:hAnsi="Arial" w:cs="Arial"/>
                <w:b/>
              </w:rPr>
              <w:t xml:space="preserve"> trimestre de 2019</w:t>
            </w:r>
            <w:r>
              <w:rPr>
                <w:rFonts w:ascii="Arial" w:hAnsi="Arial" w:cs="Arial"/>
              </w:rPr>
              <w:t xml:space="preserve"> del proceso </w:t>
            </w:r>
            <w:r w:rsidR="0093598E" w:rsidRPr="00162E8C">
              <w:rPr>
                <w:rFonts w:ascii="Arial" w:hAnsi="Arial" w:cs="Arial"/>
                <w:b/>
              </w:rPr>
              <w:t xml:space="preserve">INTERACCION AL </w:t>
            </w:r>
            <w:r w:rsidR="0093598E">
              <w:rPr>
                <w:rFonts w:ascii="Arial" w:hAnsi="Arial" w:cs="Arial"/>
                <w:b/>
              </w:rPr>
              <w:t>C</w:t>
            </w:r>
            <w:r w:rsidR="0093598E" w:rsidRPr="00162E8C">
              <w:rPr>
                <w:rFonts w:ascii="Arial" w:hAnsi="Arial" w:cs="Arial"/>
                <w:b/>
              </w:rPr>
              <w:t>IUDADANO</w:t>
            </w:r>
            <w:r w:rsidR="0093598E">
              <w:rPr>
                <w:rFonts w:ascii="Arial" w:hAnsi="Arial" w:cs="Arial"/>
                <w:b/>
              </w:rPr>
              <w:t>.</w:t>
            </w:r>
            <w:r w:rsidR="0093598E" w:rsidRPr="008A7024">
              <w:rPr>
                <w:rFonts w:ascii="Arial" w:hAnsi="Arial" w:cs="Arial"/>
                <w:b/>
              </w:rPr>
              <w:t xml:space="preserve"> </w:t>
            </w:r>
          </w:p>
        </w:tc>
      </w:tr>
      <w:tr w:rsidR="00D17B2D" w14:paraId="6D569E7D" w14:textId="77777777" w:rsidTr="00347DAA">
        <w:trPr>
          <w:trHeight w:val="1292"/>
        </w:trPr>
        <w:tc>
          <w:tcPr>
            <w:tcW w:w="9678" w:type="dxa"/>
            <w:gridSpan w:val="2"/>
            <w:tcBorders>
              <w:bottom w:val="single" w:sz="4" w:space="0" w:color="auto"/>
            </w:tcBorders>
          </w:tcPr>
          <w:p w14:paraId="4B3560A7" w14:textId="3F86A00C" w:rsidR="008B2792" w:rsidRDefault="008B2792" w:rsidP="00A0246F">
            <w:pPr>
              <w:pStyle w:val="Prrafodelista"/>
              <w:ind w:left="0"/>
              <w:rPr>
                <w:rFonts w:ascii="Arial" w:hAnsi="Arial" w:cs="Arial"/>
                <w:b/>
                <w:sz w:val="24"/>
                <w:szCs w:val="24"/>
              </w:rPr>
            </w:pPr>
          </w:p>
          <w:p w14:paraId="1447FB9F" w14:textId="7A027452" w:rsidR="00D17B2D" w:rsidRPr="00581B90" w:rsidRDefault="00D17B2D" w:rsidP="00A0246F">
            <w:pPr>
              <w:pStyle w:val="Prrafodelista"/>
              <w:ind w:left="0"/>
              <w:rPr>
                <w:rFonts w:ascii="Arial" w:hAnsi="Arial" w:cs="Arial"/>
                <w:b/>
                <w:sz w:val="24"/>
                <w:szCs w:val="24"/>
              </w:rPr>
            </w:pPr>
            <w:r w:rsidRPr="00581B90">
              <w:rPr>
                <w:rFonts w:ascii="Arial" w:hAnsi="Arial" w:cs="Arial"/>
                <w:b/>
                <w:sz w:val="24"/>
                <w:szCs w:val="24"/>
              </w:rPr>
              <w:t>7. CONCLUSIONES</w:t>
            </w:r>
            <w:r>
              <w:rPr>
                <w:rFonts w:ascii="Arial" w:hAnsi="Arial" w:cs="Arial"/>
                <w:b/>
                <w:sz w:val="24"/>
                <w:szCs w:val="24"/>
              </w:rPr>
              <w:t xml:space="preserve"> </w:t>
            </w:r>
          </w:p>
          <w:p w14:paraId="288CBF75" w14:textId="4B3756FF" w:rsidR="00D17B2D" w:rsidRDefault="00D17B2D" w:rsidP="00A0246F">
            <w:pPr>
              <w:jc w:val="both"/>
              <w:rPr>
                <w:rFonts w:ascii="Arial" w:hAnsi="Arial" w:cs="Arial"/>
                <w:b/>
              </w:rPr>
            </w:pPr>
            <w:r>
              <w:rPr>
                <w:rFonts w:ascii="Arial" w:hAnsi="Arial" w:cs="Arial"/>
              </w:rPr>
              <w:lastRenderedPageBreak/>
              <w:t xml:space="preserve">En el seguimiento realizado en el </w:t>
            </w:r>
            <w:r w:rsidR="00C27429">
              <w:rPr>
                <w:rFonts w:ascii="Arial" w:hAnsi="Arial" w:cs="Arial"/>
              </w:rPr>
              <w:t>I</w:t>
            </w:r>
            <w:r w:rsidR="00397131">
              <w:rPr>
                <w:rFonts w:ascii="Arial" w:hAnsi="Arial" w:cs="Arial"/>
              </w:rPr>
              <w:t>V</w:t>
            </w:r>
            <w:r>
              <w:rPr>
                <w:rFonts w:ascii="Arial" w:hAnsi="Arial" w:cs="Arial"/>
              </w:rPr>
              <w:t xml:space="preserve"> trimestre de </w:t>
            </w:r>
            <w:r w:rsidR="00397131">
              <w:rPr>
                <w:rFonts w:ascii="Arial" w:hAnsi="Arial" w:cs="Arial"/>
              </w:rPr>
              <w:t>2019, se</w:t>
            </w:r>
            <w:r>
              <w:rPr>
                <w:rFonts w:ascii="Arial" w:hAnsi="Arial" w:cs="Arial"/>
              </w:rPr>
              <w:t xml:space="preserve"> evidencia </w:t>
            </w:r>
            <w:r w:rsidR="00397131">
              <w:rPr>
                <w:rFonts w:ascii="Arial" w:hAnsi="Arial" w:cs="Arial"/>
              </w:rPr>
              <w:t xml:space="preserve">la </w:t>
            </w:r>
            <w:r w:rsidRPr="00E313B6">
              <w:rPr>
                <w:rFonts w:ascii="Arial" w:hAnsi="Arial" w:cs="Arial"/>
                <w:b/>
              </w:rPr>
              <w:t xml:space="preserve">materialización </w:t>
            </w:r>
            <w:r w:rsidR="00C17E55" w:rsidRPr="00E313B6">
              <w:rPr>
                <w:rFonts w:ascii="Arial" w:hAnsi="Arial" w:cs="Arial"/>
                <w:b/>
              </w:rPr>
              <w:t>de</w:t>
            </w:r>
            <w:r w:rsidR="00C17E55">
              <w:rPr>
                <w:rFonts w:ascii="Arial" w:hAnsi="Arial" w:cs="Arial"/>
                <w:b/>
              </w:rPr>
              <w:t xml:space="preserve"> </w:t>
            </w:r>
            <w:r w:rsidR="00397131">
              <w:rPr>
                <w:rFonts w:ascii="Arial" w:hAnsi="Arial" w:cs="Arial"/>
                <w:b/>
              </w:rPr>
              <w:t>(1) riesgo</w:t>
            </w:r>
            <w:r w:rsidR="00CD2E6F">
              <w:rPr>
                <w:rFonts w:ascii="Arial" w:hAnsi="Arial" w:cs="Arial"/>
                <w:b/>
              </w:rPr>
              <w:t>.</w:t>
            </w:r>
            <w:r w:rsidR="00397131">
              <w:rPr>
                <w:rFonts w:ascii="Arial" w:hAnsi="Arial" w:cs="Arial"/>
                <w:b/>
              </w:rPr>
              <w:t xml:space="preserve"> (Extemporaneidad en el inicio de acciones, adopción de decisiones y adelantamiento de trámites)</w:t>
            </w:r>
            <w:r w:rsidR="0045439C">
              <w:rPr>
                <w:rFonts w:ascii="Arial" w:hAnsi="Arial" w:cs="Arial"/>
                <w:b/>
              </w:rPr>
              <w:t xml:space="preserve"> </w:t>
            </w:r>
            <w:r w:rsidR="0045439C" w:rsidRPr="0045439C">
              <w:rPr>
                <w:rFonts w:ascii="Arial" w:hAnsi="Arial" w:cs="Arial"/>
              </w:rPr>
              <w:t>e</w:t>
            </w:r>
            <w:r w:rsidR="00272322" w:rsidRPr="00272322">
              <w:rPr>
                <w:rFonts w:ascii="Arial" w:hAnsi="Arial" w:cs="Arial"/>
              </w:rPr>
              <w:t>n el proceso</w:t>
            </w:r>
            <w:r w:rsidR="00272322">
              <w:rPr>
                <w:rFonts w:ascii="Arial" w:hAnsi="Arial" w:cs="Arial"/>
                <w:b/>
              </w:rPr>
              <w:t xml:space="preserve"> </w:t>
            </w:r>
            <w:r w:rsidR="00272322">
              <w:rPr>
                <w:rFonts w:ascii="Arial" w:hAnsi="Arial" w:cs="Arial"/>
              </w:rPr>
              <w:t>Control Lega</w:t>
            </w:r>
            <w:r w:rsidR="00E36655">
              <w:rPr>
                <w:rFonts w:ascii="Arial" w:hAnsi="Arial" w:cs="Arial"/>
              </w:rPr>
              <w:t>l</w:t>
            </w:r>
            <w:r w:rsidR="00272322">
              <w:rPr>
                <w:rFonts w:ascii="Arial" w:hAnsi="Arial" w:cs="Arial"/>
              </w:rPr>
              <w:t xml:space="preserve"> de las Cajas de Compensación</w:t>
            </w:r>
            <w:r w:rsidR="00FC3A4A">
              <w:rPr>
                <w:rFonts w:ascii="Arial" w:hAnsi="Arial" w:cs="Arial"/>
              </w:rPr>
              <w:t xml:space="preserve">; teniendo en cuenta que dentro de las actividades realizadas en el cuarto trimestre se presentaron </w:t>
            </w:r>
            <w:r w:rsidR="00C26749">
              <w:rPr>
                <w:rFonts w:ascii="Arial" w:hAnsi="Arial" w:cs="Arial"/>
              </w:rPr>
              <w:t>(02</w:t>
            </w:r>
            <w:r w:rsidR="0045439C">
              <w:rPr>
                <w:rFonts w:ascii="Arial" w:hAnsi="Arial" w:cs="Arial"/>
              </w:rPr>
              <w:t>) caducidades</w:t>
            </w:r>
            <w:r w:rsidR="00C26749">
              <w:rPr>
                <w:rFonts w:ascii="Arial" w:hAnsi="Arial" w:cs="Arial"/>
              </w:rPr>
              <w:t xml:space="preserve"> en dos expedientes adelantados por la Delegada de Medidas Especiales</w:t>
            </w:r>
            <w:r w:rsidR="0087369D">
              <w:rPr>
                <w:rFonts w:ascii="Arial" w:hAnsi="Arial" w:cs="Arial"/>
              </w:rPr>
              <w:t>, dentro de la facultad sancionatoria de la Superintendencia de Subsidio Familiar.</w:t>
            </w:r>
          </w:p>
          <w:p w14:paraId="7402F037" w14:textId="3419A50B" w:rsidR="00CD2E6F" w:rsidRDefault="00CD2E6F" w:rsidP="00A0246F">
            <w:pPr>
              <w:jc w:val="both"/>
              <w:rPr>
                <w:rFonts w:ascii="Arial" w:hAnsi="Arial" w:cs="Arial"/>
              </w:rPr>
            </w:pPr>
            <w:r>
              <w:rPr>
                <w:rFonts w:ascii="Arial" w:hAnsi="Arial" w:cs="Arial"/>
              </w:rPr>
              <w:t xml:space="preserve">A la </w:t>
            </w:r>
            <w:r w:rsidR="0045439C">
              <w:rPr>
                <w:rFonts w:ascii="Arial" w:hAnsi="Arial" w:cs="Arial"/>
              </w:rPr>
              <w:t>fecha en la</w:t>
            </w:r>
            <w:r>
              <w:rPr>
                <w:rFonts w:ascii="Arial" w:hAnsi="Arial" w:cs="Arial"/>
              </w:rPr>
              <w:t xml:space="preserve"> matriz de riesgos </w:t>
            </w:r>
            <w:r w:rsidR="00BA4BBC">
              <w:rPr>
                <w:rFonts w:ascii="Arial" w:hAnsi="Arial" w:cs="Arial"/>
              </w:rPr>
              <w:t xml:space="preserve">se evidencia que </w:t>
            </w:r>
            <w:r>
              <w:rPr>
                <w:rFonts w:ascii="Arial" w:hAnsi="Arial" w:cs="Arial"/>
              </w:rPr>
              <w:t>quedaron 34 riesgos para los 21 procesos</w:t>
            </w:r>
            <w:r w:rsidR="00BA4BBC">
              <w:rPr>
                <w:rFonts w:ascii="Arial" w:hAnsi="Arial" w:cs="Arial"/>
              </w:rPr>
              <w:t xml:space="preserve">, matriz que se encuentra publicada en la </w:t>
            </w:r>
            <w:r w:rsidR="0018073D">
              <w:rPr>
                <w:rFonts w:ascii="Arial" w:hAnsi="Arial" w:cs="Arial"/>
              </w:rPr>
              <w:t>página</w:t>
            </w:r>
            <w:r w:rsidR="00BA4BBC">
              <w:rPr>
                <w:rFonts w:ascii="Arial" w:hAnsi="Arial" w:cs="Arial"/>
              </w:rPr>
              <w:t xml:space="preserve"> web de la </w:t>
            </w:r>
            <w:r w:rsidR="00F5382E">
              <w:rPr>
                <w:rFonts w:ascii="Arial" w:hAnsi="Arial" w:cs="Arial"/>
              </w:rPr>
              <w:t>entidad, como</w:t>
            </w:r>
            <w:r w:rsidR="00BA4BBC">
              <w:rPr>
                <w:rFonts w:ascii="Arial" w:hAnsi="Arial" w:cs="Arial"/>
              </w:rPr>
              <w:t xml:space="preserve"> versión 1-2019</w:t>
            </w:r>
            <w:r w:rsidR="007635BA">
              <w:rPr>
                <w:rFonts w:ascii="Arial" w:hAnsi="Arial" w:cs="Arial"/>
              </w:rPr>
              <w:t xml:space="preserve"> link </w:t>
            </w:r>
            <w:hyperlink r:id="rId14" w:history="1">
              <w:r w:rsidR="007635BA">
                <w:rPr>
                  <w:rStyle w:val="Hipervnculo"/>
                </w:rPr>
                <w:t>https://www.ssf.gov.co/en/transparencia/planeacion/informe-de-gestion-de-la-entidad/gestion-de-riesgos/mapa-de-riesgo-de-gestion</w:t>
              </w:r>
            </w:hyperlink>
            <w:r>
              <w:rPr>
                <w:rFonts w:ascii="Arial" w:hAnsi="Arial" w:cs="Arial"/>
              </w:rPr>
              <w:t>.</w:t>
            </w:r>
          </w:p>
          <w:p w14:paraId="25EF1BE3" w14:textId="3862E098" w:rsidR="00D17B2D" w:rsidRPr="00FE3DE7" w:rsidRDefault="00D17B2D" w:rsidP="00A0246F">
            <w:pPr>
              <w:pStyle w:val="Prrafodelista"/>
              <w:ind w:left="0"/>
              <w:rPr>
                <w:rFonts w:ascii="Arial" w:hAnsi="Arial" w:cs="Arial"/>
                <w:b/>
              </w:rPr>
            </w:pPr>
            <w:r w:rsidRPr="00FE3DE7">
              <w:rPr>
                <w:rFonts w:ascii="Arial" w:hAnsi="Arial" w:cs="Arial"/>
                <w:b/>
              </w:rPr>
              <w:t>8</w:t>
            </w:r>
            <w:r w:rsidRPr="00FE3DE7">
              <w:rPr>
                <w:rFonts w:ascii="Arial" w:hAnsi="Arial" w:cs="Arial"/>
                <w:b/>
                <w:sz w:val="24"/>
                <w:szCs w:val="24"/>
              </w:rPr>
              <w:t xml:space="preserve">. </w:t>
            </w:r>
            <w:r>
              <w:rPr>
                <w:rFonts w:ascii="Arial" w:hAnsi="Arial" w:cs="Arial"/>
                <w:b/>
                <w:sz w:val="24"/>
                <w:szCs w:val="24"/>
              </w:rPr>
              <w:t>OBSERVACIONES Y/O</w:t>
            </w:r>
            <w:r w:rsidRPr="00FE3DE7">
              <w:rPr>
                <w:rFonts w:ascii="Arial" w:hAnsi="Arial" w:cs="Arial"/>
                <w:b/>
                <w:sz w:val="24"/>
                <w:szCs w:val="24"/>
              </w:rPr>
              <w:t xml:space="preserve"> RECOMENDACIONES</w:t>
            </w:r>
            <w:r>
              <w:rPr>
                <w:rFonts w:ascii="Arial" w:hAnsi="Arial" w:cs="Arial"/>
                <w:b/>
                <w:sz w:val="24"/>
                <w:szCs w:val="24"/>
              </w:rPr>
              <w:t xml:space="preserve"> </w:t>
            </w:r>
            <w:bookmarkStart w:id="3" w:name="_GoBack"/>
            <w:bookmarkEnd w:id="3"/>
          </w:p>
          <w:p w14:paraId="5C12BFF1" w14:textId="77777777" w:rsidR="00CC5689" w:rsidRPr="00B81982" w:rsidRDefault="00CC5689" w:rsidP="00CC5689">
            <w:pPr>
              <w:pStyle w:val="Prrafodelista"/>
              <w:spacing w:after="0" w:line="240" w:lineRule="auto"/>
              <w:jc w:val="both"/>
              <w:rPr>
                <w:rFonts w:ascii="Arial" w:hAnsi="Arial" w:cs="Arial"/>
              </w:rPr>
            </w:pPr>
          </w:p>
          <w:p w14:paraId="3F768FE9" w14:textId="77E03B58" w:rsidR="000E3613" w:rsidRPr="00EF5C91" w:rsidRDefault="0070153D" w:rsidP="00BD7C4B">
            <w:pPr>
              <w:pStyle w:val="Prrafodelista"/>
              <w:numPr>
                <w:ilvl w:val="0"/>
                <w:numId w:val="9"/>
              </w:numPr>
              <w:jc w:val="both"/>
              <w:rPr>
                <w:rFonts w:ascii="Arial" w:hAnsi="Arial" w:cs="Arial"/>
              </w:rPr>
            </w:pPr>
            <w:r w:rsidRPr="00EF5C91">
              <w:rPr>
                <w:rFonts w:ascii="Arial" w:hAnsi="Arial" w:cs="Arial"/>
              </w:rPr>
              <w:t>Se recomienda presentar los reportes  en las fechas estimadas, por consiguiente se  reitera a los líderes de los  procesos la importancia de reportar  el seguimiento  con  todas sus evidencias de cumplimiento, a la Oficina de Planeación en los cinco (5)  días hábiles siguientes al corte, ya que incumplir este lineamiento dificulta el seguimiento que debe ejecutar la Oficina  de Control Interno como responsable de realizar la verificación y evaluar el  seguimiento y control del Mapa de Riesgos Integrado. Así mismo, en los controles establecidos para mitigar los riesgos deben tener un plan de contingencia   en el momento</w:t>
            </w:r>
          </w:p>
          <w:p w14:paraId="5E1751B7" w14:textId="43AC44AC" w:rsidR="0070153D" w:rsidRDefault="0070153D" w:rsidP="000E3613">
            <w:pPr>
              <w:pStyle w:val="Prrafodelista"/>
              <w:jc w:val="both"/>
              <w:rPr>
                <w:rFonts w:ascii="Arial" w:hAnsi="Arial" w:cs="Arial"/>
              </w:rPr>
            </w:pPr>
            <w:r w:rsidRPr="009C17A2">
              <w:rPr>
                <w:rFonts w:ascii="Arial" w:hAnsi="Arial" w:cs="Arial"/>
              </w:rPr>
              <w:t>en que ocurra algún problema o inconvenient</w:t>
            </w:r>
            <w:r>
              <w:rPr>
                <w:rFonts w:ascii="Arial" w:hAnsi="Arial" w:cs="Arial"/>
              </w:rPr>
              <w:t xml:space="preserve">e tecnológicos o de aplicativos y </w:t>
            </w:r>
            <w:r w:rsidRPr="009C17A2">
              <w:rPr>
                <w:rFonts w:ascii="Arial" w:hAnsi="Arial" w:cs="Arial"/>
              </w:rPr>
              <w:t xml:space="preserve">mediante un formato   </w:t>
            </w:r>
            <w:r>
              <w:rPr>
                <w:rFonts w:ascii="Arial" w:hAnsi="Arial" w:cs="Arial"/>
              </w:rPr>
              <w:t xml:space="preserve">realizar la </w:t>
            </w:r>
            <w:r w:rsidRPr="009C17A2">
              <w:rPr>
                <w:rFonts w:ascii="Arial" w:hAnsi="Arial" w:cs="Arial"/>
              </w:rPr>
              <w:t xml:space="preserve">remisión de los reportes correspondientes </w:t>
            </w:r>
            <w:r>
              <w:rPr>
                <w:rFonts w:ascii="Arial" w:hAnsi="Arial" w:cs="Arial"/>
              </w:rPr>
              <w:t xml:space="preserve">y así </w:t>
            </w:r>
            <w:r w:rsidRPr="009C17A2">
              <w:rPr>
                <w:rFonts w:ascii="Arial" w:hAnsi="Arial" w:cs="Arial"/>
              </w:rPr>
              <w:t xml:space="preserve">dar cumplimiento en los tiempos establecidos.   </w:t>
            </w:r>
          </w:p>
          <w:p w14:paraId="38CC1A0B" w14:textId="77777777" w:rsidR="002D2832" w:rsidRPr="002D2832" w:rsidRDefault="002D2832" w:rsidP="002D2832">
            <w:pPr>
              <w:pStyle w:val="Prrafodelista"/>
              <w:rPr>
                <w:rFonts w:ascii="Arial" w:hAnsi="Arial" w:cs="Arial"/>
              </w:rPr>
            </w:pPr>
          </w:p>
          <w:p w14:paraId="1B2441EC" w14:textId="540571F7" w:rsidR="00D17B2D" w:rsidRDefault="00D17B2D" w:rsidP="00CC5689">
            <w:pPr>
              <w:pStyle w:val="Prrafodelista"/>
              <w:numPr>
                <w:ilvl w:val="0"/>
                <w:numId w:val="9"/>
              </w:numPr>
              <w:spacing w:after="0" w:line="240" w:lineRule="auto"/>
              <w:jc w:val="both"/>
              <w:rPr>
                <w:rFonts w:ascii="Arial" w:hAnsi="Arial" w:cs="Arial"/>
                <w:noProof/>
                <w:lang w:eastAsia="es-ES"/>
              </w:rPr>
            </w:pPr>
            <w:r w:rsidRPr="002E3962">
              <w:rPr>
                <w:rFonts w:ascii="Arial" w:hAnsi="Arial" w:cs="Arial"/>
                <w:noProof/>
                <w:lang w:eastAsia="es-ES"/>
              </w:rPr>
              <w:t xml:space="preserve">Para la adecuada mitigacion de los riesgos, </w:t>
            </w:r>
            <w:r w:rsidR="00251410">
              <w:rPr>
                <w:rFonts w:ascii="Arial" w:hAnsi="Arial" w:cs="Arial"/>
                <w:noProof/>
                <w:lang w:eastAsia="es-ES"/>
              </w:rPr>
              <w:t>se requiere</w:t>
            </w:r>
            <w:r w:rsidRPr="002E3962">
              <w:rPr>
                <w:rFonts w:ascii="Arial" w:hAnsi="Arial" w:cs="Arial"/>
                <w:noProof/>
                <w:lang w:eastAsia="es-ES"/>
              </w:rPr>
              <w:t xml:space="preserve"> que el control este bien diseñado, </w:t>
            </w:r>
            <w:r>
              <w:rPr>
                <w:rFonts w:ascii="Arial" w:hAnsi="Arial" w:cs="Arial"/>
                <w:noProof/>
                <w:lang w:eastAsia="es-ES"/>
              </w:rPr>
              <w:t xml:space="preserve">se recomienda que </w:t>
            </w:r>
            <w:r w:rsidRPr="002E3962">
              <w:rPr>
                <w:rFonts w:ascii="Arial" w:hAnsi="Arial" w:cs="Arial"/>
                <w:noProof/>
                <w:lang w:eastAsia="es-ES"/>
              </w:rPr>
              <w:t xml:space="preserve">el control </w:t>
            </w:r>
            <w:r>
              <w:rPr>
                <w:rFonts w:ascii="Arial" w:hAnsi="Arial" w:cs="Arial"/>
                <w:noProof/>
                <w:lang w:eastAsia="es-ES"/>
              </w:rPr>
              <w:t>se</w:t>
            </w:r>
            <w:r w:rsidRPr="002E3962">
              <w:rPr>
                <w:rFonts w:ascii="Arial" w:hAnsi="Arial" w:cs="Arial"/>
                <w:noProof/>
                <w:lang w:eastAsia="es-ES"/>
              </w:rPr>
              <w:t xml:space="preserve"> ejecut</w:t>
            </w:r>
            <w:r>
              <w:rPr>
                <w:rFonts w:ascii="Arial" w:hAnsi="Arial" w:cs="Arial"/>
                <w:noProof/>
                <w:lang w:eastAsia="es-ES"/>
              </w:rPr>
              <w:t>e</w:t>
            </w:r>
            <w:r w:rsidRPr="002E3962">
              <w:rPr>
                <w:rFonts w:ascii="Arial" w:hAnsi="Arial" w:cs="Arial"/>
                <w:noProof/>
                <w:lang w:eastAsia="es-ES"/>
              </w:rPr>
              <w:t xml:space="preserve"> por parte de los responsables  tal y como esta diseñado. Un control que no se ejecute, y estè mal diseñado, no va a contrib</w:t>
            </w:r>
            <w:r>
              <w:rPr>
                <w:rFonts w:ascii="Arial" w:hAnsi="Arial" w:cs="Arial"/>
                <w:noProof/>
                <w:lang w:eastAsia="es-ES"/>
              </w:rPr>
              <w:t>uir a la mitigacion del riesgo.</w:t>
            </w:r>
          </w:p>
          <w:p w14:paraId="7260241F" w14:textId="77777777" w:rsidR="00D17B2D" w:rsidRPr="00B51652" w:rsidRDefault="00D17B2D" w:rsidP="00CC5689">
            <w:pPr>
              <w:pStyle w:val="Prrafodelista"/>
              <w:spacing w:line="240" w:lineRule="auto"/>
              <w:jc w:val="both"/>
              <w:rPr>
                <w:rFonts w:ascii="Arial" w:hAnsi="Arial" w:cs="Arial"/>
              </w:rPr>
            </w:pPr>
          </w:p>
        </w:tc>
      </w:tr>
    </w:tbl>
    <w:p w14:paraId="42CDAACA" w14:textId="70FF56CF" w:rsidR="00853F95" w:rsidRDefault="00853F95" w:rsidP="00D17B2D">
      <w:pPr>
        <w:rPr>
          <w:rFonts w:ascii="Arial" w:hAnsi="Arial" w:cs="Arial"/>
        </w:rPr>
      </w:pPr>
    </w:p>
    <w:p w14:paraId="559FFD9D" w14:textId="7DC32775" w:rsidR="00D17B2D" w:rsidRPr="002E3962" w:rsidRDefault="00D17B2D" w:rsidP="00D17B2D">
      <w:pPr>
        <w:rPr>
          <w:rFonts w:ascii="Arial" w:hAnsi="Arial" w:cs="Arial"/>
        </w:rPr>
      </w:pPr>
      <w:r w:rsidRPr="002E3962">
        <w:rPr>
          <w:rFonts w:ascii="Arial" w:hAnsi="Arial" w:cs="Arial"/>
        </w:rPr>
        <w:t xml:space="preserve">Atentamente, </w:t>
      </w:r>
    </w:p>
    <w:p w14:paraId="75D153B0" w14:textId="688E4FA1" w:rsidR="00D17B2D" w:rsidRDefault="00D17B2D" w:rsidP="00D17B2D">
      <w:pPr>
        <w:rPr>
          <w:b/>
        </w:rPr>
      </w:pPr>
    </w:p>
    <w:p w14:paraId="38AA977C" w14:textId="06680ABE" w:rsidR="00D17B2D" w:rsidRPr="002449C8" w:rsidRDefault="00D17B2D" w:rsidP="00D17B2D">
      <w:pPr>
        <w:spacing w:after="0" w:line="240" w:lineRule="auto"/>
        <w:jc w:val="both"/>
        <w:rPr>
          <w:rFonts w:ascii="Arial" w:hAnsi="Arial" w:cs="Arial"/>
          <w:b/>
        </w:rPr>
      </w:pPr>
      <w:r>
        <w:rPr>
          <w:rFonts w:ascii="Arial" w:hAnsi="Arial" w:cs="Arial"/>
          <w:b/>
        </w:rPr>
        <w:t>JOSE WILLIAM</w:t>
      </w:r>
      <w:r w:rsidRPr="002449C8">
        <w:rPr>
          <w:rFonts w:ascii="Arial" w:hAnsi="Arial" w:cs="Arial"/>
          <w:b/>
        </w:rPr>
        <w:t xml:space="preserve"> CASALLAS</w:t>
      </w:r>
      <w:r w:rsidR="0059024E">
        <w:rPr>
          <w:rFonts w:ascii="Arial" w:hAnsi="Arial" w:cs="Arial"/>
          <w:b/>
        </w:rPr>
        <w:t xml:space="preserve"> FANDIÑO</w:t>
      </w:r>
    </w:p>
    <w:p w14:paraId="03823DAD" w14:textId="77777777" w:rsidR="00D17B2D" w:rsidRPr="002449C8" w:rsidRDefault="00D17B2D" w:rsidP="00D17B2D">
      <w:pPr>
        <w:spacing w:after="0" w:line="240" w:lineRule="auto"/>
        <w:jc w:val="both"/>
        <w:rPr>
          <w:rFonts w:ascii="Arial" w:hAnsi="Arial" w:cs="Arial"/>
        </w:rPr>
      </w:pPr>
      <w:r>
        <w:rPr>
          <w:rFonts w:ascii="Arial" w:hAnsi="Arial" w:cs="Arial"/>
        </w:rPr>
        <w:t>Jefe Oficina de Control I</w:t>
      </w:r>
      <w:r w:rsidRPr="002449C8">
        <w:rPr>
          <w:rFonts w:ascii="Arial" w:hAnsi="Arial" w:cs="Arial"/>
        </w:rPr>
        <w:t>nterno</w:t>
      </w:r>
    </w:p>
    <w:bookmarkEnd w:id="1"/>
    <w:bookmarkEnd w:id="2"/>
    <w:p w14:paraId="105C7572" w14:textId="77777777" w:rsidR="000F58FC" w:rsidRDefault="000F58FC" w:rsidP="00D17B2D">
      <w:pPr>
        <w:spacing w:after="0" w:line="240" w:lineRule="auto"/>
        <w:jc w:val="both"/>
        <w:rPr>
          <w:rFonts w:ascii="Arial" w:hAnsi="Arial" w:cs="Arial"/>
          <w:sz w:val="14"/>
          <w:szCs w:val="14"/>
        </w:rPr>
      </w:pPr>
    </w:p>
    <w:p w14:paraId="21F3F3FC" w14:textId="14749B7D" w:rsidR="00D17B2D" w:rsidRDefault="00D17B2D" w:rsidP="00D17B2D">
      <w:pPr>
        <w:spacing w:after="0" w:line="240" w:lineRule="auto"/>
        <w:jc w:val="both"/>
        <w:rPr>
          <w:rFonts w:ascii="Arial" w:hAnsi="Arial" w:cs="Arial"/>
          <w:sz w:val="14"/>
          <w:szCs w:val="14"/>
        </w:rPr>
      </w:pPr>
      <w:r w:rsidRPr="002449C8">
        <w:rPr>
          <w:rFonts w:ascii="Arial" w:hAnsi="Arial" w:cs="Arial"/>
          <w:sz w:val="14"/>
          <w:szCs w:val="14"/>
        </w:rPr>
        <w:t>Elaborad</w:t>
      </w:r>
      <w:r>
        <w:rPr>
          <w:rFonts w:ascii="Arial" w:hAnsi="Arial" w:cs="Arial"/>
          <w:sz w:val="14"/>
          <w:szCs w:val="14"/>
        </w:rPr>
        <w:t>o: Carmen Aylet Rubio Torres.</w:t>
      </w:r>
    </w:p>
    <w:sectPr w:rsidR="00D17B2D" w:rsidSect="00EA2B37">
      <w:headerReference w:type="even" r:id="rId15"/>
      <w:headerReference w:type="default" r:id="rId16"/>
      <w:footerReference w:type="even" r:id="rId17"/>
      <w:footerReference w:type="default" r:id="rId18"/>
      <w:headerReference w:type="first" r:id="rId19"/>
      <w:footerReference w:type="first" r:id="rId20"/>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BFF35" w14:textId="77777777" w:rsidR="00740DBF" w:rsidRDefault="00740DBF" w:rsidP="006B0C0A">
      <w:pPr>
        <w:spacing w:after="0" w:line="240" w:lineRule="auto"/>
      </w:pPr>
      <w:r>
        <w:separator/>
      </w:r>
    </w:p>
  </w:endnote>
  <w:endnote w:type="continuationSeparator" w:id="0">
    <w:p w14:paraId="770F18D5" w14:textId="77777777" w:rsidR="00740DBF" w:rsidRDefault="00740DBF"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Arial Narrow">
    <w:panose1 w:val="020B0606020202030204"/>
    <w:charset w:val="00"/>
    <w:family w:val="swiss"/>
    <w:pitch w:val="variable"/>
    <w:sig w:usb0="00000287" w:usb1="00000800" w:usb2="00000000" w:usb3="00000000" w:csb0="0000009F" w:csb1="00000000"/>
  </w:font>
  <w:font w:name="Helvetica Neue">
    <w:altName w:val="Malgun Gothic"/>
    <w:charset w:val="00"/>
    <w:family w:val="auto"/>
    <w:pitch w:val="variable"/>
    <w:sig w:usb0="00000003"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A0AB" w14:textId="77777777" w:rsidR="00266C4C" w:rsidRDefault="00266C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C2A" w14:textId="6EBA2EB0" w:rsidR="00E14E01" w:rsidRPr="00AF5042" w:rsidRDefault="00E14E01" w:rsidP="00266C4C">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3</w:t>
    </w:r>
    <w:r w:rsidR="00266C4C">
      <w:rPr>
        <w:rFonts w:ascii="Helvetica Neue" w:hAnsi="Helvetica Neue"/>
        <w:sz w:val="13"/>
        <w:szCs w:val="13"/>
      </w:rPr>
      <w:t>, 4</w:t>
    </w:r>
    <w:r>
      <w:rPr>
        <w:rFonts w:ascii="Helvetica Neue" w:hAnsi="Helvetica Neue"/>
        <w:sz w:val="13"/>
        <w:szCs w:val="13"/>
      </w:rPr>
      <w:t xml:space="preserve"> </w:t>
    </w:r>
    <w:r w:rsidRPr="00AF5042">
      <w:rPr>
        <w:rFonts w:ascii="Helvetica Neue" w:hAnsi="Helvetica Neue"/>
        <w:sz w:val="13"/>
        <w:szCs w:val="13"/>
      </w:rPr>
      <w:t xml:space="preserve">y </w:t>
    </w:r>
    <w:r>
      <w:rPr>
        <w:rFonts w:ascii="Helvetica Neue" w:hAnsi="Helvetica Neue"/>
        <w:sz w:val="13"/>
        <w:szCs w:val="13"/>
      </w:rPr>
      <w:t>7</w:t>
    </w:r>
  </w:p>
  <w:p w14:paraId="7F0EB12B" w14:textId="1E32CE31" w:rsidR="00E14E01" w:rsidRPr="00AF5042" w:rsidRDefault="00E14E01" w:rsidP="00266C4C">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(57+1) 348 </w:t>
    </w:r>
    <w:r>
      <w:rPr>
        <w:rFonts w:ascii="Helvetica Neue" w:hAnsi="Helvetica Neue"/>
        <w:sz w:val="13"/>
        <w:szCs w:val="13"/>
      </w:rPr>
      <w:t>78</w:t>
    </w:r>
    <w:r w:rsidRPr="00AF5042">
      <w:rPr>
        <w:rFonts w:ascii="Helvetica Neue" w:hAnsi="Helvetica Neue"/>
        <w:sz w:val="13"/>
        <w:szCs w:val="13"/>
      </w:rPr>
      <w:t xml:space="preserve"> </w:t>
    </w:r>
    <w:r>
      <w:rPr>
        <w:rFonts w:ascii="Helvetica Neue" w:hAnsi="Helvetica Neue"/>
        <w:sz w:val="13"/>
        <w:szCs w:val="13"/>
      </w:rPr>
      <w:t>00</w:t>
    </w:r>
    <w:r w:rsidRPr="00AF5042">
      <w:rPr>
        <w:rFonts w:ascii="Helvetica Neue" w:hAnsi="Helvetica Neue"/>
        <w:sz w:val="13"/>
        <w:szCs w:val="13"/>
      </w:rPr>
      <w:t xml:space="preserve"> Bogotá </w:t>
    </w:r>
    <w:r>
      <w:rPr>
        <w:rFonts w:ascii="Helvetica Neue" w:hAnsi="Helvetica Neue"/>
        <w:sz w:val="13"/>
        <w:szCs w:val="13"/>
      </w:rPr>
      <w:t>–</w:t>
    </w:r>
    <w:r w:rsidRPr="00AF5042">
      <w:rPr>
        <w:rFonts w:ascii="Helvetica Neue" w:hAnsi="Helvetica Neue"/>
        <w:sz w:val="13"/>
        <w:szCs w:val="13"/>
      </w:rPr>
      <w:t xml:space="preserve"> Colombia</w:t>
    </w:r>
  </w:p>
  <w:p w14:paraId="71AFBD9F" w14:textId="0D042673" w:rsidR="00E14E01" w:rsidRPr="00AF5042" w:rsidRDefault="00E14E01" w:rsidP="00266C4C">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E0A7877" w14:textId="1E1CFEF3" w:rsidR="00E14E01" w:rsidRPr="00AF5042" w:rsidRDefault="00E14E01" w:rsidP="00266C4C">
    <w:pPr>
      <w:spacing w:after="0" w:line="240" w:lineRule="auto"/>
      <w:ind w:right="49"/>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ssf@ssf.gov.co</w:t>
    </w:r>
  </w:p>
  <w:p w14:paraId="3A6B0001" w14:textId="596D7F40" w:rsidR="001A608F" w:rsidRPr="00E14E01" w:rsidRDefault="00266C4C" w:rsidP="00266C4C">
    <w:pPr>
      <w:tabs>
        <w:tab w:val="left" w:pos="5971"/>
      </w:tabs>
      <w:spacing w:after="0" w:line="240" w:lineRule="auto"/>
      <w:rPr>
        <w:noProof/>
        <w:sz w:val="18"/>
        <w:lang w:val="en-US" w:eastAsia="es-CO"/>
      </w:rPr>
    </w:pPr>
    <w:r>
      <w:rPr>
        <w:noProof/>
        <w:sz w:val="18"/>
        <w:lang w:val="en-US" w:eastAsia="es-CO"/>
      </w:rPr>
      <w:tab/>
    </w:r>
  </w:p>
  <w:p w14:paraId="2D392C66" w14:textId="77777777" w:rsidR="005B44CD" w:rsidRPr="00E14E01" w:rsidRDefault="005B44CD" w:rsidP="005B44CD">
    <w:pPr>
      <w:spacing w:after="0" w:line="240" w:lineRule="auto"/>
      <w:ind w:firstLine="708"/>
      <w:jc w:val="right"/>
      <w:rPr>
        <w:sz w:val="18"/>
        <w:lang w:val="en-US"/>
      </w:rPr>
    </w:pPr>
  </w:p>
  <w:p w14:paraId="056915E8" w14:textId="77777777" w:rsidR="005B44CD" w:rsidRPr="00E14E01" w:rsidRDefault="005B44CD" w:rsidP="005B44CD">
    <w:pPr>
      <w:spacing w:after="0" w:line="240" w:lineRule="auto"/>
      <w:ind w:firstLine="708"/>
      <w:jc w:val="right"/>
      <w:rPr>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B7E1" w14:textId="77777777" w:rsidR="00266C4C" w:rsidRDefault="00266C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9A27A" w14:textId="77777777" w:rsidR="00740DBF" w:rsidRDefault="00740DBF" w:rsidP="006B0C0A">
      <w:pPr>
        <w:spacing w:after="0" w:line="240" w:lineRule="auto"/>
      </w:pPr>
      <w:r>
        <w:separator/>
      </w:r>
    </w:p>
  </w:footnote>
  <w:footnote w:type="continuationSeparator" w:id="0">
    <w:p w14:paraId="7D70BA9A" w14:textId="77777777" w:rsidR="00740DBF" w:rsidRDefault="00740DBF"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9AAF" w14:textId="77777777" w:rsidR="00347DAA" w:rsidRDefault="00347DAA" w:rsidP="00AD546C">
    <w:pPr>
      <w:tabs>
        <w:tab w:val="right" w:pos="10800"/>
      </w:tabs>
    </w:pPr>
    <w:r>
      <w:rPr>
        <w:noProof/>
        <w:lang w:eastAsia="es-ES"/>
      </w:rPr>
      <w:drawing>
        <wp:anchor distT="0" distB="0" distL="114300" distR="114300" simplePos="0" relativeHeight="251668480" behindDoc="0" locked="0" layoutInCell="1" allowOverlap="1" wp14:anchorId="6C45A49B" wp14:editId="46C8AF31">
          <wp:simplePos x="0" y="0"/>
          <wp:positionH relativeFrom="margin">
            <wp:posOffset>358140</wp:posOffset>
          </wp:positionH>
          <wp:positionV relativeFrom="topMargin">
            <wp:posOffset>487680</wp:posOffset>
          </wp:positionV>
          <wp:extent cx="2033905" cy="504825"/>
          <wp:effectExtent l="0" t="0" r="4445" b="9525"/>
          <wp:wrapSquare wrapText="bothSides"/>
          <wp:docPr id="25" name="Imagen 25"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9504" behindDoc="0" locked="0" layoutInCell="1" allowOverlap="1" wp14:anchorId="1BF5BF66" wp14:editId="3DBC624E">
          <wp:simplePos x="0" y="0"/>
          <wp:positionH relativeFrom="margin">
            <wp:posOffset>2849880</wp:posOffset>
          </wp:positionH>
          <wp:positionV relativeFrom="topMargin">
            <wp:posOffset>457200</wp:posOffset>
          </wp:positionV>
          <wp:extent cx="3908425" cy="434340"/>
          <wp:effectExtent l="0" t="0" r="0" b="381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67456" behindDoc="0" locked="0" layoutInCell="1" allowOverlap="1" wp14:anchorId="7F14114A" wp14:editId="3FE8449C">
              <wp:simplePos x="0" y="0"/>
              <wp:positionH relativeFrom="column">
                <wp:posOffset>-1181100</wp:posOffset>
              </wp:positionH>
              <wp:positionV relativeFrom="paragraph">
                <wp:posOffset>-438785</wp:posOffset>
              </wp:positionV>
              <wp:extent cx="7962900" cy="2286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93EED" id="Rectángulo 18" o:spid="_x0000_s1026" style="position:absolute;margin-left:-93pt;margin-top:-34.55pt;width:6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fk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" fillcolor="#1b8bd4" stroked="f" strokeweight=".5pt"/>
          </w:pict>
        </mc:Fallback>
      </mc:AlternateContent>
    </w:r>
    <w:r>
      <w:rPr>
        <w:noProof/>
        <w:lang w:eastAsia="es-ES"/>
      </w:rPr>
      <mc:AlternateContent>
        <mc:Choice Requires="wpg">
          <w:drawing>
            <wp:anchor distT="0" distB="0" distL="114300" distR="114300" simplePos="0" relativeHeight="251666432" behindDoc="0" locked="0" layoutInCell="0" allowOverlap="1" wp14:anchorId="4C9CF0E8" wp14:editId="3BD2E520">
              <wp:simplePos x="0" y="0"/>
              <wp:positionH relativeFrom="page">
                <wp:posOffset>7167880</wp:posOffset>
              </wp:positionH>
              <wp:positionV relativeFrom="page">
                <wp:posOffset>2023110</wp:posOffset>
              </wp:positionV>
              <wp:extent cx="488315" cy="237490"/>
              <wp:effectExtent l="0" t="13335" r="1905" b="6350"/>
              <wp:wrapNone/>
              <wp:docPr id="19"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C03E" w14:textId="77777777" w:rsidR="00347DAA" w:rsidRDefault="00347DAA" w:rsidP="007157DC">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wps:txbx>
                      <wps:bodyPr rot="0" vert="horz" wrap="square" lIns="0" tIns="0" rIns="0" bIns="0" anchor="ctr" anchorCtr="0" upright="1">
                        <a:noAutofit/>
                      </wps:bodyPr>
                    </wps:wsp>
                    <wpg:grpSp>
                      <wpg:cNvPr id="21" name="Group 72"/>
                      <wpg:cNvGrpSpPr>
                        <a:grpSpLocks/>
                      </wpg:cNvGrpSpPr>
                      <wpg:grpSpPr bwMode="auto">
                        <a:xfrm>
                          <a:off x="886" y="3255"/>
                          <a:ext cx="374" cy="374"/>
                          <a:chOff x="1453" y="14832"/>
                          <a:chExt cx="374" cy="374"/>
                        </a:xfrm>
                      </wpg:grpSpPr>
                      <wps:wsp>
                        <wps:cNvPr id="2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9CF0E8" id="Grupo 70" o:spid="_x0000_s1033" style="position:absolute;margin-left:564.4pt;margin-top:159.3pt;width:38.45pt;height:18.7pt;z-index:25166643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5ACAC03E" w14:textId="77777777" w:rsidR="00347DAA" w:rsidRDefault="00347DAA" w:rsidP="007157DC">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rPr>
      <w:t xml:space="preserve">                 </w:t>
    </w:r>
  </w:p>
  <w:p w14:paraId="7C582242" w14:textId="77777777" w:rsidR="00347DAA" w:rsidRPr="00AC4917" w:rsidRDefault="00347DAA" w:rsidP="00881B61">
    <w:pPr>
      <w:tabs>
        <w:tab w:val="right" w:pos="10800"/>
      </w:tabs>
      <w:ind w:left="6372"/>
      <w:rPr>
        <w:sz w:val="18"/>
        <w:szCs w:val="18"/>
      </w:rPr>
    </w:pPr>
    <w:r w:rsidRPr="00AC4917">
      <w:rPr>
        <w:sz w:val="18"/>
        <w:szCs w:val="18"/>
      </w:rPr>
      <w:t>Código:  FO-EYC-EIR-002 Versión 1</w:t>
    </w:r>
    <w:r w:rsidRPr="00AC4917">
      <w:rPr>
        <w:sz w:val="18"/>
        <w:szCs w:val="18"/>
      </w:rPr>
      <w:tab/>
    </w:r>
  </w:p>
  <w:p w14:paraId="5C273363" w14:textId="77777777" w:rsidR="00347DAA" w:rsidRPr="00AD546C" w:rsidRDefault="00347DAA" w:rsidP="00AD546C">
    <w:pPr>
      <w:pStyle w:val="Encabezado"/>
      <w:rPr>
        <w:noProof/>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439C" w14:textId="77777777" w:rsidR="00266C4C" w:rsidRDefault="00266C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3AE434EC" w:rsidR="005B44CD" w:rsidRDefault="00EA2B37" w:rsidP="000F2FEE">
    <w:pPr>
      <w:pStyle w:val="Encabezado"/>
      <w:ind w:left="-567" w:firstLine="567"/>
      <w:jc w:val="right"/>
      <w:rPr>
        <w:noProof/>
      </w:rPr>
    </w:pPr>
    <w:r>
      <w:rPr>
        <w:noProof/>
        <w:lang w:val="es-CO" w:eastAsia="es-CO"/>
      </w:rPr>
      <w:drawing>
        <wp:anchor distT="0" distB="0" distL="114300" distR="114300" simplePos="0" relativeHeight="251659264" behindDoc="0" locked="0" layoutInCell="1" allowOverlap="1" wp14:anchorId="727AC829" wp14:editId="5FCF27EF">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513AD"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" fillcolor="#1b8bd4" stroked="f">
              <w10:wrap anchorx="page"/>
            </v:rect>
          </w:pict>
        </mc:Fallback>
      </mc:AlternateContent>
    </w:r>
    <w:r w:rsidR="000904F5">
      <w:rPr>
        <w:noProof/>
        <w:lang w:eastAsia="es-CO"/>
      </w:rPr>
      <w:t xml:space="preserve">      </w:t>
    </w:r>
    <w:r w:rsidR="001762A1">
      <w:rPr>
        <w:noProof/>
        <w:lang w:eastAsia="es-CO"/>
      </w:rPr>
      <w:t xml:space="preserve">          </w:t>
    </w:r>
    <w:r w:rsidR="000F0DC6">
      <w:rPr>
        <w:noProof/>
        <w:lang w:eastAsia="es-CO"/>
      </w:rPr>
      <w:t xml:space="preserve">                   </w:t>
    </w:r>
    <w:r w:rsidR="001762A1">
      <w:rPr>
        <w:noProof/>
        <w:lang w:eastAsia="es-CO"/>
      </w:rPr>
      <w:t xml:space="preserve"> </w:t>
    </w:r>
    <w:r w:rsidR="000904F5">
      <w:rPr>
        <w:noProof/>
        <w:lang w:eastAsia="es-CO"/>
      </w:rPr>
      <w:t xml:space="preserve">                   </w:t>
    </w:r>
    <w:r w:rsidR="000904F5">
      <w:rPr>
        <w:noProof/>
        <w:lang w:val="es-CO" w:eastAsia="es-CO"/>
      </w:rPr>
      <w:t xml:space="preserve"> </w:t>
    </w:r>
    <w:r w:rsidR="000904F5">
      <w:t xml:space="preserve">              </w:t>
    </w:r>
    <w:r w:rsidR="000904F5">
      <w:rPr>
        <w:noProof/>
      </w:rPr>
      <w:t xml:space="preserve">                                                                                          </w:t>
    </w:r>
  </w:p>
  <w:p w14:paraId="66AD6BE5" w14:textId="77777777" w:rsidR="00C324C9" w:rsidRDefault="00C324C9" w:rsidP="00DD3163">
    <w:pPr>
      <w:jc w:val="right"/>
      <w:rPr>
        <w:b/>
        <w:color w:val="808080"/>
        <w:sz w:val="16"/>
        <w:szCs w:val="16"/>
      </w:rPr>
    </w:pPr>
  </w:p>
  <w:p w14:paraId="2FD109C0" w14:textId="41FAA82E" w:rsidR="00773DB4" w:rsidRPr="00197EA1" w:rsidRDefault="000904F5"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sidR="00B52166">
      <w:rPr>
        <w:color w:val="808080"/>
        <w:sz w:val="14"/>
        <w:szCs w:val="14"/>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662F" w14:textId="77777777" w:rsidR="00266C4C" w:rsidRDefault="00266C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3A8"/>
    <w:multiLevelType w:val="hybridMultilevel"/>
    <w:tmpl w:val="B464FB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073154"/>
    <w:multiLevelType w:val="hybridMultilevel"/>
    <w:tmpl w:val="2200E38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841C86"/>
    <w:multiLevelType w:val="hybridMultilevel"/>
    <w:tmpl w:val="D4E4B4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FD321D"/>
    <w:multiLevelType w:val="hybridMultilevel"/>
    <w:tmpl w:val="DECCF0A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AE4CA6"/>
    <w:multiLevelType w:val="hybridMultilevel"/>
    <w:tmpl w:val="6B0AFA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A87BC8"/>
    <w:multiLevelType w:val="hybridMultilevel"/>
    <w:tmpl w:val="2326B3D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9587C72"/>
    <w:multiLevelType w:val="hybridMultilevel"/>
    <w:tmpl w:val="774AD314"/>
    <w:lvl w:ilvl="0" w:tplc="240A000D">
      <w:start w:val="1"/>
      <w:numFmt w:val="bullet"/>
      <w:lvlText w:val=""/>
      <w:lvlJc w:val="left"/>
      <w:pPr>
        <w:ind w:left="360" w:hanging="360"/>
      </w:pPr>
      <w:rPr>
        <w:rFonts w:ascii="Wingdings" w:hAnsi="Wingdings" w:hint="default"/>
      </w:rPr>
    </w:lvl>
    <w:lvl w:ilvl="1" w:tplc="356843F4">
      <w:numFmt w:val="bullet"/>
      <w:lvlText w:val="•"/>
      <w:lvlJc w:val="left"/>
      <w:pPr>
        <w:ind w:left="1416" w:hanging="696"/>
      </w:pPr>
      <w:rPr>
        <w:rFonts w:ascii="Arial" w:eastAsia="Calibri" w:hAnsi="Arial" w:cs="Arial" w:hint="default"/>
        <w:b/>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0AF18A5"/>
    <w:multiLevelType w:val="hybridMultilevel"/>
    <w:tmpl w:val="936E6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BC21B2"/>
    <w:multiLevelType w:val="hybridMultilevel"/>
    <w:tmpl w:val="94B6A04C"/>
    <w:lvl w:ilvl="0" w:tplc="AEBAC04C">
      <w:start w:val="1"/>
      <w:numFmt w:val="decimal"/>
      <w:lvlText w:val="%1)"/>
      <w:lvlJc w:val="left"/>
      <w:pPr>
        <w:ind w:left="720" w:hanging="360"/>
      </w:pPr>
      <w:rPr>
        <w:rFonts w:hint="default"/>
        <w:b/>
        <w:i w:val="0"/>
        <w:position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405223F"/>
    <w:multiLevelType w:val="hybridMultilevel"/>
    <w:tmpl w:val="F0885712"/>
    <w:lvl w:ilvl="0" w:tplc="E0D28C9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D7F4802"/>
    <w:multiLevelType w:val="hybridMultilevel"/>
    <w:tmpl w:val="4A366A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9"/>
  </w:num>
  <w:num w:numId="2">
    <w:abstractNumId w:val="3"/>
  </w:num>
  <w:num w:numId="3">
    <w:abstractNumId w:val="5"/>
  </w:num>
  <w:num w:numId="4">
    <w:abstractNumId w:val="11"/>
  </w:num>
  <w:num w:numId="5">
    <w:abstractNumId w:val="0"/>
  </w:num>
  <w:num w:numId="6">
    <w:abstractNumId w:val="8"/>
  </w:num>
  <w:num w:numId="7">
    <w:abstractNumId w:val="6"/>
  </w:num>
  <w:num w:numId="8">
    <w:abstractNumId w:val="2"/>
  </w:num>
  <w:num w:numId="9">
    <w:abstractNumId w:val="4"/>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10E5A"/>
    <w:rsid w:val="00012C04"/>
    <w:rsid w:val="00016AE9"/>
    <w:rsid w:val="000217AC"/>
    <w:rsid w:val="0002663B"/>
    <w:rsid w:val="00027DE0"/>
    <w:rsid w:val="00031993"/>
    <w:rsid w:val="00044624"/>
    <w:rsid w:val="00061117"/>
    <w:rsid w:val="00071F57"/>
    <w:rsid w:val="0007254A"/>
    <w:rsid w:val="000748A3"/>
    <w:rsid w:val="00077A57"/>
    <w:rsid w:val="00082400"/>
    <w:rsid w:val="00082571"/>
    <w:rsid w:val="00086AF3"/>
    <w:rsid w:val="00086CC9"/>
    <w:rsid w:val="000904F5"/>
    <w:rsid w:val="00097CF2"/>
    <w:rsid w:val="000B695A"/>
    <w:rsid w:val="000C3E3A"/>
    <w:rsid w:val="000C6786"/>
    <w:rsid w:val="000E0F68"/>
    <w:rsid w:val="000E3613"/>
    <w:rsid w:val="000E5F10"/>
    <w:rsid w:val="000F0DC6"/>
    <w:rsid w:val="000F2FEE"/>
    <w:rsid w:val="000F58FC"/>
    <w:rsid w:val="00104F10"/>
    <w:rsid w:val="00114C7E"/>
    <w:rsid w:val="001150E0"/>
    <w:rsid w:val="0011629D"/>
    <w:rsid w:val="00162E8C"/>
    <w:rsid w:val="00162FAF"/>
    <w:rsid w:val="00165B99"/>
    <w:rsid w:val="0017095D"/>
    <w:rsid w:val="00172F41"/>
    <w:rsid w:val="00174337"/>
    <w:rsid w:val="00174F5F"/>
    <w:rsid w:val="001762A1"/>
    <w:rsid w:val="00180299"/>
    <w:rsid w:val="0018073D"/>
    <w:rsid w:val="00182294"/>
    <w:rsid w:val="00187C22"/>
    <w:rsid w:val="00197EA1"/>
    <w:rsid w:val="001A608F"/>
    <w:rsid w:val="001B1AC1"/>
    <w:rsid w:val="001B3CCC"/>
    <w:rsid w:val="001B691D"/>
    <w:rsid w:val="001B6DB1"/>
    <w:rsid w:val="001B7BF0"/>
    <w:rsid w:val="001C0AC6"/>
    <w:rsid w:val="001C6BCF"/>
    <w:rsid w:val="001C72E9"/>
    <w:rsid w:val="001E1A9D"/>
    <w:rsid w:val="001E5040"/>
    <w:rsid w:val="001F0450"/>
    <w:rsid w:val="001F08DE"/>
    <w:rsid w:val="001F1DF4"/>
    <w:rsid w:val="001F7CFD"/>
    <w:rsid w:val="0020084B"/>
    <w:rsid w:val="00200E34"/>
    <w:rsid w:val="00201A32"/>
    <w:rsid w:val="002125FF"/>
    <w:rsid w:val="002127DB"/>
    <w:rsid w:val="00243CFB"/>
    <w:rsid w:val="00251410"/>
    <w:rsid w:val="0025187C"/>
    <w:rsid w:val="00254C46"/>
    <w:rsid w:val="00264BE6"/>
    <w:rsid w:val="00266C4C"/>
    <w:rsid w:val="00272322"/>
    <w:rsid w:val="002730E1"/>
    <w:rsid w:val="00282418"/>
    <w:rsid w:val="002A4CB2"/>
    <w:rsid w:val="002C3390"/>
    <w:rsid w:val="002D171B"/>
    <w:rsid w:val="002D1A03"/>
    <w:rsid w:val="002D2832"/>
    <w:rsid w:val="002D6033"/>
    <w:rsid w:val="002D637E"/>
    <w:rsid w:val="002E18B2"/>
    <w:rsid w:val="002E2A3B"/>
    <w:rsid w:val="002E2DF3"/>
    <w:rsid w:val="002E7678"/>
    <w:rsid w:val="00301DFF"/>
    <w:rsid w:val="0030782E"/>
    <w:rsid w:val="00320141"/>
    <w:rsid w:val="00322EC9"/>
    <w:rsid w:val="00324F44"/>
    <w:rsid w:val="0032558B"/>
    <w:rsid w:val="0033091D"/>
    <w:rsid w:val="00330EC1"/>
    <w:rsid w:val="00347DAA"/>
    <w:rsid w:val="0035611C"/>
    <w:rsid w:val="00365CEA"/>
    <w:rsid w:val="00366FE0"/>
    <w:rsid w:val="003739BB"/>
    <w:rsid w:val="003869D0"/>
    <w:rsid w:val="00386B54"/>
    <w:rsid w:val="00397131"/>
    <w:rsid w:val="003A7566"/>
    <w:rsid w:val="003B0C84"/>
    <w:rsid w:val="003B3AD7"/>
    <w:rsid w:val="003C5C49"/>
    <w:rsid w:val="003D1DC9"/>
    <w:rsid w:val="003D55EF"/>
    <w:rsid w:val="003F4CE0"/>
    <w:rsid w:val="00411EC9"/>
    <w:rsid w:val="0042656D"/>
    <w:rsid w:val="004337C9"/>
    <w:rsid w:val="0043467E"/>
    <w:rsid w:val="00442E02"/>
    <w:rsid w:val="004440D2"/>
    <w:rsid w:val="00447BDC"/>
    <w:rsid w:val="0045026A"/>
    <w:rsid w:val="0045439C"/>
    <w:rsid w:val="00454EC6"/>
    <w:rsid w:val="004614F8"/>
    <w:rsid w:val="00481A60"/>
    <w:rsid w:val="00490CBC"/>
    <w:rsid w:val="004959D9"/>
    <w:rsid w:val="004C0277"/>
    <w:rsid w:val="004D13C2"/>
    <w:rsid w:val="004D59E8"/>
    <w:rsid w:val="004E0D9D"/>
    <w:rsid w:val="004E203D"/>
    <w:rsid w:val="004F211D"/>
    <w:rsid w:val="004F2D07"/>
    <w:rsid w:val="004F6500"/>
    <w:rsid w:val="00504240"/>
    <w:rsid w:val="00506E05"/>
    <w:rsid w:val="00516DC2"/>
    <w:rsid w:val="0051715E"/>
    <w:rsid w:val="00534CE5"/>
    <w:rsid w:val="005414C3"/>
    <w:rsid w:val="00542AA0"/>
    <w:rsid w:val="00542D91"/>
    <w:rsid w:val="00546862"/>
    <w:rsid w:val="00566964"/>
    <w:rsid w:val="005702C2"/>
    <w:rsid w:val="00570C97"/>
    <w:rsid w:val="005721B9"/>
    <w:rsid w:val="0059024E"/>
    <w:rsid w:val="005A46B5"/>
    <w:rsid w:val="005B44CD"/>
    <w:rsid w:val="005B7A99"/>
    <w:rsid w:val="005C0CBB"/>
    <w:rsid w:val="005C14FE"/>
    <w:rsid w:val="005C5BF7"/>
    <w:rsid w:val="005D7CAE"/>
    <w:rsid w:val="005E2D54"/>
    <w:rsid w:val="0060628B"/>
    <w:rsid w:val="00607B9D"/>
    <w:rsid w:val="00621A34"/>
    <w:rsid w:val="0062609A"/>
    <w:rsid w:val="00630CCC"/>
    <w:rsid w:val="0065751C"/>
    <w:rsid w:val="0067287C"/>
    <w:rsid w:val="00672A92"/>
    <w:rsid w:val="00682556"/>
    <w:rsid w:val="00682945"/>
    <w:rsid w:val="006838F1"/>
    <w:rsid w:val="00683F8D"/>
    <w:rsid w:val="00686DB6"/>
    <w:rsid w:val="00687091"/>
    <w:rsid w:val="0069445B"/>
    <w:rsid w:val="006B0C0A"/>
    <w:rsid w:val="006B50FF"/>
    <w:rsid w:val="006D0DF7"/>
    <w:rsid w:val="006D2A70"/>
    <w:rsid w:val="006D2B23"/>
    <w:rsid w:val="006E19B6"/>
    <w:rsid w:val="0070153D"/>
    <w:rsid w:val="00702EEA"/>
    <w:rsid w:val="00716719"/>
    <w:rsid w:val="007217EE"/>
    <w:rsid w:val="00722C82"/>
    <w:rsid w:val="00733149"/>
    <w:rsid w:val="00733693"/>
    <w:rsid w:val="00736976"/>
    <w:rsid w:val="00736B61"/>
    <w:rsid w:val="00736BC8"/>
    <w:rsid w:val="007378AF"/>
    <w:rsid w:val="00740DBF"/>
    <w:rsid w:val="007429D5"/>
    <w:rsid w:val="00745448"/>
    <w:rsid w:val="00747438"/>
    <w:rsid w:val="00757526"/>
    <w:rsid w:val="00762B97"/>
    <w:rsid w:val="007635BA"/>
    <w:rsid w:val="00773DB4"/>
    <w:rsid w:val="00781D9C"/>
    <w:rsid w:val="0078565E"/>
    <w:rsid w:val="007B27F9"/>
    <w:rsid w:val="007B4AD4"/>
    <w:rsid w:val="007C5BD3"/>
    <w:rsid w:val="007C614B"/>
    <w:rsid w:val="007C7CBE"/>
    <w:rsid w:val="007D3ADB"/>
    <w:rsid w:val="007D4C59"/>
    <w:rsid w:val="007E5024"/>
    <w:rsid w:val="00801AF5"/>
    <w:rsid w:val="00801E81"/>
    <w:rsid w:val="00813D41"/>
    <w:rsid w:val="008243AF"/>
    <w:rsid w:val="0083693A"/>
    <w:rsid w:val="008452D2"/>
    <w:rsid w:val="00853F95"/>
    <w:rsid w:val="008608ED"/>
    <w:rsid w:val="0087369D"/>
    <w:rsid w:val="00880991"/>
    <w:rsid w:val="00881F59"/>
    <w:rsid w:val="008849A6"/>
    <w:rsid w:val="00886C9B"/>
    <w:rsid w:val="00887CBD"/>
    <w:rsid w:val="00893152"/>
    <w:rsid w:val="008931E8"/>
    <w:rsid w:val="008B0F0F"/>
    <w:rsid w:val="008B2792"/>
    <w:rsid w:val="008C1246"/>
    <w:rsid w:val="008D565D"/>
    <w:rsid w:val="008E1738"/>
    <w:rsid w:val="008E2A1F"/>
    <w:rsid w:val="008E2A8F"/>
    <w:rsid w:val="008E3A44"/>
    <w:rsid w:val="008E3B75"/>
    <w:rsid w:val="008F295F"/>
    <w:rsid w:val="00907713"/>
    <w:rsid w:val="00933433"/>
    <w:rsid w:val="0093598E"/>
    <w:rsid w:val="00941C33"/>
    <w:rsid w:val="00950D60"/>
    <w:rsid w:val="009570C8"/>
    <w:rsid w:val="00962936"/>
    <w:rsid w:val="0096488C"/>
    <w:rsid w:val="00970C96"/>
    <w:rsid w:val="009809F3"/>
    <w:rsid w:val="00984EFC"/>
    <w:rsid w:val="009871B2"/>
    <w:rsid w:val="009A0F83"/>
    <w:rsid w:val="009B03F3"/>
    <w:rsid w:val="009D75E5"/>
    <w:rsid w:val="009F7D63"/>
    <w:rsid w:val="00A008CF"/>
    <w:rsid w:val="00A07249"/>
    <w:rsid w:val="00A22A02"/>
    <w:rsid w:val="00A23526"/>
    <w:rsid w:val="00A321A1"/>
    <w:rsid w:val="00A51A26"/>
    <w:rsid w:val="00A65B07"/>
    <w:rsid w:val="00A7063F"/>
    <w:rsid w:val="00A73FCA"/>
    <w:rsid w:val="00A7655D"/>
    <w:rsid w:val="00A90556"/>
    <w:rsid w:val="00A95F19"/>
    <w:rsid w:val="00A96D2E"/>
    <w:rsid w:val="00A977F1"/>
    <w:rsid w:val="00AA1AB6"/>
    <w:rsid w:val="00AA2E08"/>
    <w:rsid w:val="00AB3D04"/>
    <w:rsid w:val="00AB6F4B"/>
    <w:rsid w:val="00AB7D40"/>
    <w:rsid w:val="00AC3610"/>
    <w:rsid w:val="00AD0C55"/>
    <w:rsid w:val="00AE79F2"/>
    <w:rsid w:val="00AF1617"/>
    <w:rsid w:val="00B02718"/>
    <w:rsid w:val="00B15AD0"/>
    <w:rsid w:val="00B23278"/>
    <w:rsid w:val="00B340D0"/>
    <w:rsid w:val="00B37F71"/>
    <w:rsid w:val="00B4000E"/>
    <w:rsid w:val="00B40A13"/>
    <w:rsid w:val="00B41B38"/>
    <w:rsid w:val="00B5052C"/>
    <w:rsid w:val="00B52029"/>
    <w:rsid w:val="00B52166"/>
    <w:rsid w:val="00B760BB"/>
    <w:rsid w:val="00B954BD"/>
    <w:rsid w:val="00BA21F0"/>
    <w:rsid w:val="00BA3908"/>
    <w:rsid w:val="00BA4BBC"/>
    <w:rsid w:val="00BA78B2"/>
    <w:rsid w:val="00BB6EB8"/>
    <w:rsid w:val="00BC368C"/>
    <w:rsid w:val="00BD708F"/>
    <w:rsid w:val="00BF2F17"/>
    <w:rsid w:val="00C11ECC"/>
    <w:rsid w:val="00C154B6"/>
    <w:rsid w:val="00C16495"/>
    <w:rsid w:val="00C17E55"/>
    <w:rsid w:val="00C26749"/>
    <w:rsid w:val="00C27429"/>
    <w:rsid w:val="00C31B89"/>
    <w:rsid w:val="00C324C9"/>
    <w:rsid w:val="00C43847"/>
    <w:rsid w:val="00C44A7F"/>
    <w:rsid w:val="00C50298"/>
    <w:rsid w:val="00C553F1"/>
    <w:rsid w:val="00C817DE"/>
    <w:rsid w:val="00C846C8"/>
    <w:rsid w:val="00C864F4"/>
    <w:rsid w:val="00C8792F"/>
    <w:rsid w:val="00C911CE"/>
    <w:rsid w:val="00C94B35"/>
    <w:rsid w:val="00C964B8"/>
    <w:rsid w:val="00CA2A96"/>
    <w:rsid w:val="00CC5689"/>
    <w:rsid w:val="00CC66AA"/>
    <w:rsid w:val="00CD1CB5"/>
    <w:rsid w:val="00CD2E6F"/>
    <w:rsid w:val="00CE306A"/>
    <w:rsid w:val="00CE40D2"/>
    <w:rsid w:val="00CE56CC"/>
    <w:rsid w:val="00CF3197"/>
    <w:rsid w:val="00CF5B5A"/>
    <w:rsid w:val="00D006DB"/>
    <w:rsid w:val="00D06538"/>
    <w:rsid w:val="00D15B93"/>
    <w:rsid w:val="00D17B2D"/>
    <w:rsid w:val="00D2285C"/>
    <w:rsid w:val="00D23A9D"/>
    <w:rsid w:val="00D260F5"/>
    <w:rsid w:val="00D273AB"/>
    <w:rsid w:val="00D27775"/>
    <w:rsid w:val="00D43DD3"/>
    <w:rsid w:val="00D645A1"/>
    <w:rsid w:val="00D7218C"/>
    <w:rsid w:val="00D923AF"/>
    <w:rsid w:val="00D92C51"/>
    <w:rsid w:val="00D9552E"/>
    <w:rsid w:val="00D974DE"/>
    <w:rsid w:val="00DA0007"/>
    <w:rsid w:val="00DA45F2"/>
    <w:rsid w:val="00DC0225"/>
    <w:rsid w:val="00DD0A09"/>
    <w:rsid w:val="00DD3163"/>
    <w:rsid w:val="00DF7740"/>
    <w:rsid w:val="00E000FA"/>
    <w:rsid w:val="00E0092C"/>
    <w:rsid w:val="00E14E01"/>
    <w:rsid w:val="00E21718"/>
    <w:rsid w:val="00E358C9"/>
    <w:rsid w:val="00E36655"/>
    <w:rsid w:val="00E418EA"/>
    <w:rsid w:val="00E44FDE"/>
    <w:rsid w:val="00E46577"/>
    <w:rsid w:val="00E54948"/>
    <w:rsid w:val="00E54952"/>
    <w:rsid w:val="00E72401"/>
    <w:rsid w:val="00E756A4"/>
    <w:rsid w:val="00E90FE0"/>
    <w:rsid w:val="00E93B2B"/>
    <w:rsid w:val="00E95E3C"/>
    <w:rsid w:val="00E96C36"/>
    <w:rsid w:val="00EA2B37"/>
    <w:rsid w:val="00EA6A60"/>
    <w:rsid w:val="00EC43A3"/>
    <w:rsid w:val="00EC4D32"/>
    <w:rsid w:val="00EC7168"/>
    <w:rsid w:val="00ED1679"/>
    <w:rsid w:val="00ED2450"/>
    <w:rsid w:val="00EE3DE9"/>
    <w:rsid w:val="00EF36B4"/>
    <w:rsid w:val="00EF3CDB"/>
    <w:rsid w:val="00EF5C91"/>
    <w:rsid w:val="00EF7A34"/>
    <w:rsid w:val="00F13A1A"/>
    <w:rsid w:val="00F17A1F"/>
    <w:rsid w:val="00F2178C"/>
    <w:rsid w:val="00F278CC"/>
    <w:rsid w:val="00F311BC"/>
    <w:rsid w:val="00F42368"/>
    <w:rsid w:val="00F5382E"/>
    <w:rsid w:val="00F54ECA"/>
    <w:rsid w:val="00F57816"/>
    <w:rsid w:val="00F74A9D"/>
    <w:rsid w:val="00F9628A"/>
    <w:rsid w:val="00FB1C75"/>
    <w:rsid w:val="00FB595A"/>
    <w:rsid w:val="00FC1411"/>
    <w:rsid w:val="00FC3A4A"/>
    <w:rsid w:val="00FD193F"/>
    <w:rsid w:val="00FD47BF"/>
    <w:rsid w:val="00FD5252"/>
    <w:rsid w:val="00FE2637"/>
    <w:rsid w:val="00FE60C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D17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D17B2D"/>
    <w:rPr>
      <w:rFonts w:asciiTheme="majorHAnsi" w:eastAsiaTheme="majorEastAsia" w:hAnsiTheme="majorHAnsi" w:cstheme="majorBidi"/>
      <w:color w:val="2E74B5" w:themeColor="accent1" w:themeShade="BF"/>
      <w:sz w:val="32"/>
      <w:szCs w:val="32"/>
      <w:lang w:val="es-ES" w:eastAsia="en-US"/>
    </w:rPr>
  </w:style>
  <w:style w:type="table" w:styleId="Tablaconcuadrcula">
    <w:name w:val="Table Grid"/>
    <w:basedOn w:val="Tablanormal"/>
    <w:uiPriority w:val="59"/>
    <w:rsid w:val="00D1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B2D"/>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D17B2D"/>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60559">
      <w:bodyDiv w:val="1"/>
      <w:marLeft w:val="0"/>
      <w:marRight w:val="0"/>
      <w:marTop w:val="0"/>
      <w:marBottom w:val="0"/>
      <w:divBdr>
        <w:top w:val="none" w:sz="0" w:space="0" w:color="auto"/>
        <w:left w:val="none" w:sz="0" w:space="0" w:color="auto"/>
        <w:bottom w:val="none" w:sz="0" w:space="0" w:color="auto"/>
        <w:right w:val="none" w:sz="0" w:space="0" w:color="auto"/>
      </w:divBdr>
    </w:div>
    <w:div w:id="849177173">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981975">
      <w:bodyDiv w:val="1"/>
      <w:marLeft w:val="0"/>
      <w:marRight w:val="0"/>
      <w:marTop w:val="0"/>
      <w:marBottom w:val="0"/>
      <w:divBdr>
        <w:top w:val="none" w:sz="0" w:space="0" w:color="auto"/>
        <w:left w:val="none" w:sz="0" w:space="0" w:color="auto"/>
        <w:bottom w:val="none" w:sz="0" w:space="0" w:color="auto"/>
        <w:right w:val="none" w:sz="0" w:space="0" w:color="auto"/>
      </w:divBdr>
    </w:div>
    <w:div w:id="107401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sf@ssf.gov.co"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ssf.gov.co/en/transparencia/planeacion/informe-de-gestion-de-la-entidad/gestion-de-riesgos/mapa-de-riesgo-de-ges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4FE4-B3A4-41D2-BF01-90AF1F2A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359</TotalTime>
  <Pages>6</Pages>
  <Words>1177</Words>
  <Characters>6479</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Carmen Aylet Rubio Torres</cp:lastModifiedBy>
  <cp:revision>104</cp:revision>
  <cp:lastPrinted>2020-01-31T15:50:00Z</cp:lastPrinted>
  <dcterms:created xsi:type="dcterms:W3CDTF">2020-01-20T14:17:00Z</dcterms:created>
  <dcterms:modified xsi:type="dcterms:W3CDTF">2020-01-31T17:00:00Z</dcterms:modified>
</cp:coreProperties>
</file>