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0"/>
          <w:szCs w:val="20"/>
        </w:rPr>
        <w:id w:val="327645497"/>
        <w:docPartObj>
          <w:docPartGallery w:val="Cover Pages"/>
          <w:docPartUnique/>
        </w:docPartObj>
      </w:sdtPr>
      <w:sdtContent>
        <w:p w14:paraId="253D3608" w14:textId="18EC8222" w:rsidR="007D7969" w:rsidRPr="00052D1B" w:rsidRDefault="007D7969" w:rsidP="00052D1B">
          <w:pPr>
            <w:rPr>
              <w:sz w:val="20"/>
              <w:szCs w:val="20"/>
            </w:rPr>
          </w:pPr>
          <w:r w:rsidRPr="00052D1B">
            <w:rPr>
              <w:noProof/>
              <w:sz w:val="20"/>
              <w:szCs w:val="20"/>
              <w:lang w:val="es-CO" w:eastAsia="es-CO"/>
            </w:rPr>
            <mc:AlternateContent>
              <mc:Choice Requires="wpg">
                <w:drawing>
                  <wp:anchor distT="0" distB="0" distL="114300" distR="114300" simplePos="0" relativeHeight="251658752" behindDoc="1" locked="0" layoutInCell="1" allowOverlap="1" wp14:anchorId="384EA8A6" wp14:editId="545BE053">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7620"/>
                    <wp:wrapNone/>
                    <wp:docPr id="62" name="Grupo 6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63" name="Rectángulo 6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5" name="Grupo 65"/>
                            <wpg:cNvGrpSpPr/>
                            <wpg:grpSpPr>
                              <a:xfrm>
                                <a:off x="76200" y="4210050"/>
                                <a:ext cx="2057400" cy="4910328"/>
                                <a:chOff x="80645" y="4211812"/>
                                <a:chExt cx="1306273" cy="3121026"/>
                              </a:xfrm>
                            </wpg:grpSpPr>
                            <wpg:grpSp>
                              <wpg:cNvPr id="66" name="Grupo 66"/>
                              <wpg:cNvGrpSpPr>
                                <a:grpSpLocks noChangeAspect="1"/>
                              </wpg:cNvGrpSpPr>
                              <wpg:grpSpPr>
                                <a:xfrm>
                                  <a:off x="141062" y="4211812"/>
                                  <a:ext cx="1047750" cy="3121026"/>
                                  <a:chOff x="141062" y="4211812"/>
                                  <a:chExt cx="1047750" cy="3121026"/>
                                </a:xfrm>
                              </wpg:grpSpPr>
                              <wps:wsp>
                                <wps:cNvPr id="67"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8"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9"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4"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5"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6"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7"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8"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9"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80" name="Grupo 80"/>
                              <wpg:cNvGrpSpPr>
                                <a:grpSpLocks noChangeAspect="1"/>
                              </wpg:cNvGrpSpPr>
                              <wpg:grpSpPr>
                                <a:xfrm>
                                  <a:off x="80645" y="4826972"/>
                                  <a:ext cx="1306273" cy="2505863"/>
                                  <a:chOff x="80645" y="4649964"/>
                                  <a:chExt cx="874712" cy="1677988"/>
                                </a:xfrm>
                              </wpg:grpSpPr>
                              <wps:wsp>
                                <wps:cNvPr id="81"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2"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3"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4"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5"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6"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7"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8"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9"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0"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1"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728F60C0" id="Grupo 62" o:spid="_x0000_s1026" style="position:absolute;margin-left:0;margin-top:0;width:168pt;height:718.55pt;z-index:-251648000;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">
                    <v:rect id="Rectángulo 6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" fillcolor="#44546a [3215]" stroked="f" strokeweight="1pt"/>
                    <v:group id="Grupo 6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upo 6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o:lock v:ext="edit" aspectratio="t"/>
                        <v:shape id="Forma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a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orma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" path="m,l31,65r-8,l,xe" fillcolor="#44546a [3215]" strokecolor="#44546a [3215]" strokeweight="0">
                          <v:path arrowok="t" o:connecttype="custom" o:connectlocs="0,0;49213,103188;36513,103188;0,0" o:connectangles="0,0,0,0"/>
                        </v:shape>
                        <v:shape id="Forma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a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80"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o:lock v:ext="edit" aspectratio="t"/>
                        <v:shape id="Forma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" path="m,l33,71r-9,l11,36,,xe" fillcolor="#44546a [3215]" strokecolor="#44546a [3215]" strokeweight="0">
                          <v:fill opacity="13107f"/>
                          <v:stroke opacity="13107f"/>
                          <v:path arrowok="t" o:connecttype="custom" o:connectlocs="0,0;52388,112713;38100,112713;17463,57150;0,0" o:connectangles="0,0,0,0,0"/>
                        </v:shape>
                        <v:shape id="Forma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Forma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" path="m,l31,66r-7,l,xe" fillcolor="#44546a [3215]" strokecolor="#44546a [3215]" strokeweight="0">
                          <v:fill opacity="13107f"/>
                          <v:stroke opacity="13107f"/>
                          <v:path arrowok="t" o:connecttype="custom" o:connectlocs="0,0;49213,104775;38100,104775;0,0" o:connectangles="0,0,0,0"/>
                        </v:shape>
                        <v:shape id="Forma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" path="m,l7,17r,26l6,40,,25,,xe" fillcolor="#44546a [3215]" strokecolor="#44546a [3215]" strokeweight="0">
                          <v:fill opacity="13107f"/>
                          <v:stroke opacity="13107f"/>
                          <v:path arrowok="t" o:connecttype="custom" o:connectlocs="0,0;11113,26988;11113,68263;9525,63500;0,39688;0,0" o:connectangles="0,0,0,0,0,0"/>
                        </v:shape>
                        <v:shape id="Forma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052D1B">
            <w:rPr>
              <w:noProof/>
              <w:sz w:val="20"/>
              <w:szCs w:val="20"/>
              <w:lang w:val="es-CO" w:eastAsia="es-CO"/>
            </w:rPr>
            <mc:AlternateContent>
              <mc:Choice Requires="wps">
                <w:drawing>
                  <wp:anchor distT="0" distB="0" distL="114300" distR="114300" simplePos="0" relativeHeight="251659776" behindDoc="0" locked="0" layoutInCell="1" allowOverlap="1" wp14:anchorId="2F750AE7" wp14:editId="383003A7">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4B0AB" w14:textId="63B9B454" w:rsidR="00746A6F" w:rsidRDefault="00000000">
                                <w:pPr>
                                  <w:pStyle w:val="Sinespaciado"/>
                                  <w:rPr>
                                    <w:color w:val="5B9BD5" w:themeColor="accent1"/>
                                    <w:sz w:val="26"/>
                                    <w:szCs w:val="26"/>
                                  </w:rPr>
                                </w:pPr>
                                <w:sdt>
                                  <w:sdtPr>
                                    <w:rPr>
                                      <w:color w:val="5B9BD5"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746A6F">
                                      <w:rPr>
                                        <w:color w:val="5B9BD5" w:themeColor="accent1"/>
                                        <w:sz w:val="26"/>
                                        <w:szCs w:val="26"/>
                                      </w:rPr>
                                      <w:t>Oficina Asesora de Planeación 2021</w:t>
                                    </w:r>
                                  </w:sdtContent>
                                </w:sdt>
                              </w:p>
                              <w:p w14:paraId="5E4A4F95" w14:textId="2D504A88" w:rsidR="00746A6F" w:rsidRDefault="00000000">
                                <w:pPr>
                                  <w:pStyle w:val="Sinespaciado"/>
                                  <w:rPr>
                                    <w:color w:val="595959" w:themeColor="text1" w:themeTint="A6"/>
                                    <w:sz w:val="20"/>
                                    <w:szCs w:val="20"/>
                                  </w:rPr>
                                </w:pPr>
                                <w:sdt>
                                  <w:sdtPr>
                                    <w:rPr>
                                      <w:caps/>
                                      <w:color w:val="595959" w:themeColor="text1" w:themeTint="A6"/>
                                      <w:sz w:val="20"/>
                                      <w:szCs w:val="20"/>
                                    </w:rPr>
                                    <w:alias w:val="Compañía"/>
                                    <w:tag w:val=""/>
                                    <w:id w:val="1558814826"/>
                                    <w:showingPlcHdr/>
                                    <w:dataBinding w:prefixMappings="xmlns:ns0='http://schemas.openxmlformats.org/officeDocument/2006/extended-properties' " w:xpath="/ns0:Properties[1]/ns0:Company[1]" w:storeItemID="{6668398D-A668-4E3E-A5EB-62B293D839F1}"/>
                                    <w:text/>
                                  </w:sdtPr>
                                  <w:sdtContent>
                                    <w:r w:rsidR="00746A6F">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F750AE7" id="_x0000_t202" coordsize="21600,21600" o:spt="202" path="m,l,21600r21600,l21600,xe">
                    <v:stroke joinstyle="miter"/>
                    <v:path gradientshapeok="t" o:connecttype="rect"/>
                  </v:shapetype>
                  <v:shape id="Cuadro de texto 92" o:spid="_x0000_s1026" type="#_x0000_t202" style="position:absolute;margin-left:0;margin-top:0;width:4in;height:28.8pt;z-index:251659776;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qWWsSFsCAAAtBQAADgAAAAAAAAAAAAAAAAAuAgAAZHJzL2Uyb0RvYy54bWxQSwEC&#10;LQAUAAYACAAAACEA0UvQbtkAAAAEAQAADwAAAAAAAAAAAAAAAAC1BAAAZHJzL2Rvd25yZXYueG1s&#10;UEsFBgAAAAAEAAQA8wAAALsFAAAAAA==&#10;" filled="f" stroked="f" strokeweight=".5pt">
                    <v:textbox style="mso-fit-shape-to-text:t" inset="0,0,0,0">
                      <w:txbxContent>
                        <w:p w14:paraId="3794B0AB" w14:textId="63B9B454" w:rsidR="00746A6F" w:rsidRDefault="00000000">
                          <w:pPr>
                            <w:pStyle w:val="Sinespaciado"/>
                            <w:rPr>
                              <w:color w:val="5B9BD5" w:themeColor="accent1"/>
                              <w:sz w:val="26"/>
                              <w:szCs w:val="26"/>
                            </w:rPr>
                          </w:pPr>
                          <w:sdt>
                            <w:sdtPr>
                              <w:rPr>
                                <w:color w:val="5B9BD5"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746A6F">
                                <w:rPr>
                                  <w:color w:val="5B9BD5" w:themeColor="accent1"/>
                                  <w:sz w:val="26"/>
                                  <w:szCs w:val="26"/>
                                </w:rPr>
                                <w:t>Oficina Asesora de Planeación 2021</w:t>
                              </w:r>
                            </w:sdtContent>
                          </w:sdt>
                        </w:p>
                        <w:p w14:paraId="5E4A4F95" w14:textId="2D504A88" w:rsidR="00746A6F" w:rsidRDefault="00000000">
                          <w:pPr>
                            <w:pStyle w:val="Sinespaciado"/>
                            <w:rPr>
                              <w:color w:val="595959" w:themeColor="text1" w:themeTint="A6"/>
                              <w:sz w:val="20"/>
                              <w:szCs w:val="20"/>
                            </w:rPr>
                          </w:pPr>
                          <w:sdt>
                            <w:sdtPr>
                              <w:rPr>
                                <w:caps/>
                                <w:color w:val="595959" w:themeColor="text1" w:themeTint="A6"/>
                                <w:sz w:val="20"/>
                                <w:szCs w:val="20"/>
                              </w:rPr>
                              <w:alias w:val="Compañía"/>
                              <w:tag w:val=""/>
                              <w:id w:val="1558814826"/>
                              <w:showingPlcHdr/>
                              <w:dataBinding w:prefixMappings="xmlns:ns0='http://schemas.openxmlformats.org/officeDocument/2006/extended-properties' " w:xpath="/ns0:Properties[1]/ns0:Company[1]" w:storeItemID="{6668398D-A668-4E3E-A5EB-62B293D839F1}"/>
                              <w:text/>
                            </w:sdtPr>
                            <w:sdtContent>
                              <w:r w:rsidR="00746A6F">
                                <w:rPr>
                                  <w:caps/>
                                  <w:color w:val="595959" w:themeColor="text1" w:themeTint="A6"/>
                                  <w:sz w:val="20"/>
                                  <w:szCs w:val="20"/>
                                </w:rPr>
                                <w:t xml:space="preserve">     </w:t>
                              </w:r>
                            </w:sdtContent>
                          </w:sdt>
                        </w:p>
                      </w:txbxContent>
                    </v:textbox>
                    <w10:wrap anchorx="page" anchory="page"/>
                  </v:shape>
                </w:pict>
              </mc:Fallback>
            </mc:AlternateContent>
          </w:r>
        </w:p>
        <w:p w14:paraId="70E0FB5A" w14:textId="71912C7C" w:rsidR="00052D1B" w:rsidRPr="00052D1B" w:rsidRDefault="00BB53D8" w:rsidP="00052D1B">
          <w:pPr>
            <w:rPr>
              <w:sz w:val="20"/>
              <w:szCs w:val="20"/>
            </w:rPr>
          </w:pPr>
          <w:r w:rsidRPr="00052D1B">
            <w:rPr>
              <w:noProof/>
              <w:sz w:val="20"/>
              <w:szCs w:val="20"/>
              <w:lang w:val="es-CO" w:eastAsia="es-CO"/>
            </w:rPr>
            <mc:AlternateContent>
              <mc:Choice Requires="wps">
                <w:drawing>
                  <wp:anchor distT="0" distB="0" distL="114300" distR="114300" simplePos="0" relativeHeight="251652608" behindDoc="0" locked="0" layoutInCell="1" allowOverlap="1" wp14:anchorId="2508FF4D" wp14:editId="4E8F3379">
                    <wp:simplePos x="0" y="0"/>
                    <wp:positionH relativeFrom="page">
                      <wp:posOffset>2386965</wp:posOffset>
                    </wp:positionH>
                    <wp:positionV relativeFrom="page">
                      <wp:posOffset>1760220</wp:posOffset>
                    </wp:positionV>
                    <wp:extent cx="4735195" cy="5076190"/>
                    <wp:effectExtent l="0" t="0" r="8255" b="10160"/>
                    <wp:wrapNone/>
                    <wp:docPr id="93" name="Cuadro de texto 93"/>
                    <wp:cNvGraphicFramePr/>
                    <a:graphic xmlns:a="http://schemas.openxmlformats.org/drawingml/2006/main">
                      <a:graphicData uri="http://schemas.microsoft.com/office/word/2010/wordprocessingShape">
                        <wps:wsp>
                          <wps:cNvSpPr txBox="1"/>
                          <wps:spPr>
                            <a:xfrm>
                              <a:off x="0" y="0"/>
                              <a:ext cx="4735195" cy="5076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C018F" w14:textId="7EC3B136" w:rsidR="00746A6F" w:rsidRPr="00D01713" w:rsidRDefault="00000000">
                                <w:pPr>
                                  <w:pStyle w:val="Sinespaciado"/>
                                  <w:rPr>
                                    <w:rFonts w:ascii="Vineta BT" w:eastAsiaTheme="majorEastAsia" w:hAnsi="Vineta BT" w:cstheme="majorBidi"/>
                                    <w:color w:val="262626" w:themeColor="text1" w:themeTint="D9"/>
                                    <w:sz w:val="44"/>
                                    <w:szCs w:val="44"/>
                                  </w:rPr>
                                </w:pPr>
                                <w:sdt>
                                  <w:sdtPr>
                                    <w:rPr>
                                      <w:rFonts w:ascii="Vineta BT" w:eastAsiaTheme="majorEastAsia" w:hAnsi="Vineta BT" w:cs="Aharoni"/>
                                      <w:color w:val="1F4E79" w:themeColor="accent1" w:themeShade="80"/>
                                      <w:sz w:val="44"/>
                                      <w:szCs w:val="44"/>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746A6F">
                                      <w:rPr>
                                        <w:rFonts w:ascii="Vineta BT" w:eastAsiaTheme="majorEastAsia" w:hAnsi="Vineta BT" w:cs="Aharoni"/>
                                        <w:color w:val="1F4E79" w:themeColor="accent1" w:themeShade="80"/>
                                        <w:sz w:val="44"/>
                                        <w:szCs w:val="44"/>
                                      </w:rPr>
                                      <w:t xml:space="preserve">ACTUALIZACION </w:t>
                                    </w:r>
                                    <w:r w:rsidR="00746A6F" w:rsidRPr="00D01713">
                                      <w:rPr>
                                        <w:rFonts w:ascii="Vineta BT" w:eastAsiaTheme="majorEastAsia" w:hAnsi="Vineta BT" w:cs="Aharoni"/>
                                        <w:color w:val="1F4E79" w:themeColor="accent1" w:themeShade="80"/>
                                        <w:sz w:val="44"/>
                                        <w:szCs w:val="44"/>
                                      </w:rPr>
                                      <w:t>ESTRATEGIA DE PARTICIPACIÓN CIUDADANA Y CONTROL SOCIAL</w:t>
                                    </w:r>
                                    <w:r w:rsidR="00746A6F">
                                      <w:rPr>
                                        <w:rFonts w:ascii="Vineta BT" w:eastAsiaTheme="majorEastAsia" w:hAnsi="Vineta BT" w:cs="Aharoni"/>
                                        <w:color w:val="1F4E79" w:themeColor="accent1" w:themeShade="80"/>
                                        <w:sz w:val="44"/>
                                        <w:szCs w:val="44"/>
                                      </w:rPr>
                                      <w:t xml:space="preserve"> Vr. 4 - 2021</w:t>
                                    </w:r>
                                  </w:sdtContent>
                                </w:sdt>
                              </w:p>
                              <w:p w14:paraId="11307645" w14:textId="13382F7D" w:rsidR="00746A6F" w:rsidRDefault="00000000" w:rsidP="00D01713">
                                <w:pPr>
                                  <w:spacing w:before="120"/>
                                  <w:jc w:val="center"/>
                                  <w:rPr>
                                    <w:rFonts w:ascii="Arial Black" w:hAnsi="Arial Black" w:cs="Aharoni"/>
                                    <w:color w:val="1F4E79" w:themeColor="accent1" w:themeShade="80"/>
                                    <w:sz w:val="44"/>
                                    <w:szCs w:val="44"/>
                                  </w:rPr>
                                </w:pPr>
                                <w:sdt>
                                  <w:sdtPr>
                                    <w:rPr>
                                      <w:rFonts w:ascii="Arial Black" w:hAnsi="Arial Black" w:cs="Aharoni"/>
                                      <w:color w:val="1F4E79" w:themeColor="accent1" w:themeShade="80"/>
                                      <w:sz w:val="44"/>
                                      <w:szCs w:val="44"/>
                                    </w:rPr>
                                    <w:alias w:val="Subtítulo"/>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746A6F">
                                      <w:rPr>
                                        <w:rFonts w:ascii="Arial Black" w:hAnsi="Arial Black" w:cs="Aharoni"/>
                                        <w:color w:val="1F4E79" w:themeColor="accent1" w:themeShade="80"/>
                                        <w:sz w:val="44"/>
                                        <w:szCs w:val="44"/>
                                      </w:rPr>
                                      <w:t xml:space="preserve">     </w:t>
                                    </w:r>
                                  </w:sdtContent>
                                </w:sdt>
                              </w:p>
                              <w:p w14:paraId="0BF1115C" w14:textId="77777777" w:rsidR="00746A6F" w:rsidRDefault="00746A6F" w:rsidP="00D01713">
                                <w:pPr>
                                  <w:spacing w:before="120"/>
                                  <w:jc w:val="center"/>
                                  <w:rPr>
                                    <w:rFonts w:ascii="Arial Black" w:hAnsi="Arial Black" w:cs="Aharoni"/>
                                    <w:color w:val="1F4E79" w:themeColor="accent1" w:themeShade="80"/>
                                    <w:sz w:val="44"/>
                                    <w:szCs w:val="44"/>
                                  </w:rPr>
                                </w:pPr>
                              </w:p>
                              <w:p w14:paraId="3A33B3B7" w14:textId="77777777" w:rsidR="00746A6F" w:rsidRDefault="00746A6F" w:rsidP="00D01713">
                                <w:pPr>
                                  <w:spacing w:before="120"/>
                                  <w:jc w:val="center"/>
                                  <w:rPr>
                                    <w:rFonts w:ascii="Arial Black" w:hAnsi="Arial Black" w:cs="Aharoni"/>
                                    <w:color w:val="1F4E79" w:themeColor="accent1" w:themeShade="80"/>
                                    <w:sz w:val="44"/>
                                    <w:szCs w:val="44"/>
                                  </w:rPr>
                                </w:pPr>
                                <w:r w:rsidRPr="00D01713">
                                  <w:rPr>
                                    <w:rFonts w:ascii="Arial Black" w:hAnsi="Arial Black" w:cs="Aharoni"/>
                                    <w:color w:val="1F4E79" w:themeColor="accent1" w:themeShade="80"/>
                                    <w:sz w:val="44"/>
                                    <w:szCs w:val="44"/>
                                  </w:rPr>
                                  <w:t xml:space="preserve">Superintendencia de </w:t>
                                </w:r>
                              </w:p>
                              <w:p w14:paraId="0A34C383" w14:textId="6C823D48" w:rsidR="00746A6F" w:rsidRPr="00D01713" w:rsidRDefault="00746A6F" w:rsidP="00D01713">
                                <w:pPr>
                                  <w:spacing w:before="120"/>
                                  <w:jc w:val="center"/>
                                  <w:rPr>
                                    <w:rFonts w:ascii="Arial Black" w:hAnsi="Arial Black" w:cs="Aharoni"/>
                                    <w:color w:val="1F4E79" w:themeColor="accent1" w:themeShade="80"/>
                                    <w:sz w:val="44"/>
                                    <w:szCs w:val="44"/>
                                  </w:rPr>
                                </w:pPr>
                                <w:r w:rsidRPr="00D01713">
                                  <w:rPr>
                                    <w:rFonts w:ascii="Arial Black" w:hAnsi="Arial Black" w:cs="Aharoni"/>
                                    <w:color w:val="1F4E79" w:themeColor="accent1" w:themeShade="80"/>
                                    <w:sz w:val="44"/>
                                    <w:szCs w:val="44"/>
                                  </w:rPr>
                                  <w:t>Subsidio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08FF4D" id="Cuadro de texto 93" o:spid="_x0000_s1027" type="#_x0000_t202" style="position:absolute;margin-left:187.95pt;margin-top:138.6pt;width:372.85pt;height:399.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" filled="f" stroked="f" strokeweight=".5pt">
                    <v:textbox inset="0,0,0,0">
                      <w:txbxContent>
                        <w:p w14:paraId="63DC018F" w14:textId="7EC3B136" w:rsidR="00746A6F" w:rsidRPr="00D01713" w:rsidRDefault="00000000">
                          <w:pPr>
                            <w:pStyle w:val="Sinespaciado"/>
                            <w:rPr>
                              <w:rFonts w:ascii="Vineta BT" w:eastAsiaTheme="majorEastAsia" w:hAnsi="Vineta BT" w:cstheme="majorBidi"/>
                              <w:color w:val="262626" w:themeColor="text1" w:themeTint="D9"/>
                              <w:sz w:val="44"/>
                              <w:szCs w:val="44"/>
                            </w:rPr>
                          </w:pPr>
                          <w:sdt>
                            <w:sdtPr>
                              <w:rPr>
                                <w:rFonts w:ascii="Vineta BT" w:eastAsiaTheme="majorEastAsia" w:hAnsi="Vineta BT" w:cs="Aharoni"/>
                                <w:color w:val="1F4E79" w:themeColor="accent1" w:themeShade="80"/>
                                <w:sz w:val="44"/>
                                <w:szCs w:val="44"/>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746A6F">
                                <w:rPr>
                                  <w:rFonts w:ascii="Vineta BT" w:eastAsiaTheme="majorEastAsia" w:hAnsi="Vineta BT" w:cs="Aharoni"/>
                                  <w:color w:val="1F4E79" w:themeColor="accent1" w:themeShade="80"/>
                                  <w:sz w:val="44"/>
                                  <w:szCs w:val="44"/>
                                </w:rPr>
                                <w:t xml:space="preserve">ACTUALIZACION </w:t>
                              </w:r>
                              <w:r w:rsidR="00746A6F" w:rsidRPr="00D01713">
                                <w:rPr>
                                  <w:rFonts w:ascii="Vineta BT" w:eastAsiaTheme="majorEastAsia" w:hAnsi="Vineta BT" w:cs="Aharoni"/>
                                  <w:color w:val="1F4E79" w:themeColor="accent1" w:themeShade="80"/>
                                  <w:sz w:val="44"/>
                                  <w:szCs w:val="44"/>
                                </w:rPr>
                                <w:t>ESTRATEGIA DE PARTICIPACIÓN CIUDADANA Y CONTROL SOCIAL</w:t>
                              </w:r>
                              <w:r w:rsidR="00746A6F">
                                <w:rPr>
                                  <w:rFonts w:ascii="Vineta BT" w:eastAsiaTheme="majorEastAsia" w:hAnsi="Vineta BT" w:cs="Aharoni"/>
                                  <w:color w:val="1F4E79" w:themeColor="accent1" w:themeShade="80"/>
                                  <w:sz w:val="44"/>
                                  <w:szCs w:val="44"/>
                                </w:rPr>
                                <w:t xml:space="preserve"> Vr. 4 - 2021</w:t>
                              </w:r>
                            </w:sdtContent>
                          </w:sdt>
                        </w:p>
                        <w:p w14:paraId="11307645" w14:textId="13382F7D" w:rsidR="00746A6F" w:rsidRDefault="00000000" w:rsidP="00D01713">
                          <w:pPr>
                            <w:spacing w:before="120"/>
                            <w:jc w:val="center"/>
                            <w:rPr>
                              <w:rFonts w:ascii="Arial Black" w:hAnsi="Arial Black" w:cs="Aharoni"/>
                              <w:color w:val="1F4E79" w:themeColor="accent1" w:themeShade="80"/>
                              <w:sz w:val="44"/>
                              <w:szCs w:val="44"/>
                            </w:rPr>
                          </w:pPr>
                          <w:sdt>
                            <w:sdtPr>
                              <w:rPr>
                                <w:rFonts w:ascii="Arial Black" w:hAnsi="Arial Black" w:cs="Aharoni"/>
                                <w:color w:val="1F4E79" w:themeColor="accent1" w:themeShade="80"/>
                                <w:sz w:val="44"/>
                                <w:szCs w:val="44"/>
                              </w:rPr>
                              <w:alias w:val="Subtítulo"/>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746A6F">
                                <w:rPr>
                                  <w:rFonts w:ascii="Arial Black" w:hAnsi="Arial Black" w:cs="Aharoni"/>
                                  <w:color w:val="1F4E79" w:themeColor="accent1" w:themeShade="80"/>
                                  <w:sz w:val="44"/>
                                  <w:szCs w:val="44"/>
                                </w:rPr>
                                <w:t xml:space="preserve">     </w:t>
                              </w:r>
                            </w:sdtContent>
                          </w:sdt>
                        </w:p>
                        <w:p w14:paraId="0BF1115C" w14:textId="77777777" w:rsidR="00746A6F" w:rsidRDefault="00746A6F" w:rsidP="00D01713">
                          <w:pPr>
                            <w:spacing w:before="120"/>
                            <w:jc w:val="center"/>
                            <w:rPr>
                              <w:rFonts w:ascii="Arial Black" w:hAnsi="Arial Black" w:cs="Aharoni"/>
                              <w:color w:val="1F4E79" w:themeColor="accent1" w:themeShade="80"/>
                              <w:sz w:val="44"/>
                              <w:szCs w:val="44"/>
                            </w:rPr>
                          </w:pPr>
                        </w:p>
                        <w:p w14:paraId="3A33B3B7" w14:textId="77777777" w:rsidR="00746A6F" w:rsidRDefault="00746A6F" w:rsidP="00D01713">
                          <w:pPr>
                            <w:spacing w:before="120"/>
                            <w:jc w:val="center"/>
                            <w:rPr>
                              <w:rFonts w:ascii="Arial Black" w:hAnsi="Arial Black" w:cs="Aharoni"/>
                              <w:color w:val="1F4E79" w:themeColor="accent1" w:themeShade="80"/>
                              <w:sz w:val="44"/>
                              <w:szCs w:val="44"/>
                            </w:rPr>
                          </w:pPr>
                          <w:r w:rsidRPr="00D01713">
                            <w:rPr>
                              <w:rFonts w:ascii="Arial Black" w:hAnsi="Arial Black" w:cs="Aharoni"/>
                              <w:color w:val="1F4E79" w:themeColor="accent1" w:themeShade="80"/>
                              <w:sz w:val="44"/>
                              <w:szCs w:val="44"/>
                            </w:rPr>
                            <w:t xml:space="preserve">Superintendencia de </w:t>
                          </w:r>
                        </w:p>
                        <w:p w14:paraId="0A34C383" w14:textId="6C823D48" w:rsidR="00746A6F" w:rsidRPr="00D01713" w:rsidRDefault="00746A6F" w:rsidP="00D01713">
                          <w:pPr>
                            <w:spacing w:before="120"/>
                            <w:jc w:val="center"/>
                            <w:rPr>
                              <w:rFonts w:ascii="Arial Black" w:hAnsi="Arial Black" w:cs="Aharoni"/>
                              <w:color w:val="1F4E79" w:themeColor="accent1" w:themeShade="80"/>
                              <w:sz w:val="44"/>
                              <w:szCs w:val="44"/>
                            </w:rPr>
                          </w:pPr>
                          <w:r w:rsidRPr="00D01713">
                            <w:rPr>
                              <w:rFonts w:ascii="Arial Black" w:hAnsi="Arial Black" w:cs="Aharoni"/>
                              <w:color w:val="1F4E79" w:themeColor="accent1" w:themeShade="80"/>
                              <w:sz w:val="44"/>
                              <w:szCs w:val="44"/>
                            </w:rPr>
                            <w:t>Subsidio Familiar</w:t>
                          </w:r>
                        </w:p>
                      </w:txbxContent>
                    </v:textbox>
                    <w10:wrap anchorx="page" anchory="page"/>
                  </v:shape>
                </w:pict>
              </mc:Fallback>
            </mc:AlternateContent>
          </w:r>
          <w:r w:rsidR="001D567D" w:rsidRPr="00052D1B">
            <w:rPr>
              <w:noProof/>
              <w:sz w:val="20"/>
              <w:szCs w:val="20"/>
              <w:lang w:val="es-CO" w:eastAsia="es-CO"/>
            </w:rPr>
            <mc:AlternateContent>
              <mc:Choice Requires="wps">
                <w:drawing>
                  <wp:anchor distT="0" distB="0" distL="114300" distR="114300" simplePos="0" relativeHeight="251653632" behindDoc="0" locked="0" layoutInCell="1" allowOverlap="1" wp14:anchorId="76BE2043" wp14:editId="3E4E4C12">
                    <wp:simplePos x="0" y="0"/>
                    <wp:positionH relativeFrom="column">
                      <wp:posOffset>3048473</wp:posOffset>
                    </wp:positionH>
                    <wp:positionV relativeFrom="paragraph">
                      <wp:posOffset>6032365</wp:posOffset>
                    </wp:positionV>
                    <wp:extent cx="2966720" cy="914400"/>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2966720" cy="914400"/>
                            </a:xfrm>
                            <a:prstGeom prst="rect">
                              <a:avLst/>
                            </a:prstGeom>
                            <a:noFill/>
                            <a:ln w="6350">
                              <a:noFill/>
                            </a:ln>
                          </wps:spPr>
                          <wps:txbx>
                            <w:txbxContent>
                              <w:p w14:paraId="57CC3DB1" w14:textId="22510BEB" w:rsidR="00746A6F" w:rsidRPr="00D01713" w:rsidRDefault="00746A6F">
                                <w:pPr>
                                  <w:rPr>
                                    <w:rFonts w:ascii="Vineta BT" w:hAnsi="Vineta BT"/>
                                    <w:b/>
                                    <w:color w:val="4472C4" w:themeColor="accent5"/>
                                    <w:sz w:val="96"/>
                                    <w:szCs w:val="96"/>
                                    <w:lang w:val="es-CO"/>
                                    <w14:glow w14:rad="1397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01713">
                                  <w:rPr>
                                    <w:rFonts w:ascii="Vineta BT" w:hAnsi="Vineta BT"/>
                                    <w:b/>
                                    <w:color w:val="4472C4" w:themeColor="accent5"/>
                                    <w:sz w:val="96"/>
                                    <w:szCs w:val="96"/>
                                    <w:lang w:val="es-CO"/>
                                    <w14:glow w14:rad="1397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E2043" id="Cuadro de texto 98" o:spid="_x0000_s1028" type="#_x0000_t202" style="position:absolute;margin-left:240.05pt;margin-top:475pt;width:233.6pt;height:1in;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" filled="f" stroked="f" strokeweight=".5pt">
                    <v:textbox>
                      <w:txbxContent>
                        <w:p w14:paraId="57CC3DB1" w14:textId="22510BEB" w:rsidR="00746A6F" w:rsidRPr="00D01713" w:rsidRDefault="00746A6F">
                          <w:pPr>
                            <w:rPr>
                              <w:rFonts w:ascii="Vineta BT" w:hAnsi="Vineta BT"/>
                              <w:b/>
                              <w:color w:val="4472C4" w:themeColor="accent5"/>
                              <w:sz w:val="96"/>
                              <w:szCs w:val="96"/>
                              <w:lang w:val="es-CO"/>
                              <w14:glow w14:rad="1397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01713">
                            <w:rPr>
                              <w:rFonts w:ascii="Vineta BT" w:hAnsi="Vineta BT"/>
                              <w:b/>
                              <w:color w:val="4472C4" w:themeColor="accent5"/>
                              <w:sz w:val="96"/>
                              <w:szCs w:val="96"/>
                              <w:lang w:val="es-CO"/>
                              <w14:glow w14:rad="1397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SSF</w:t>
                          </w:r>
                        </w:p>
                      </w:txbxContent>
                    </v:textbox>
                  </v:shape>
                </w:pict>
              </mc:Fallback>
            </mc:AlternateContent>
          </w:r>
          <w:r w:rsidR="007D7969" w:rsidRPr="00052D1B">
            <w:rPr>
              <w:sz w:val="20"/>
              <w:szCs w:val="20"/>
            </w:rPr>
            <w:br w:type="page"/>
          </w:r>
        </w:p>
        <w:p w14:paraId="772F18B3" w14:textId="77777777" w:rsidR="00052D1B" w:rsidRDefault="00052D1B" w:rsidP="00052D1B">
          <w:pPr>
            <w:spacing w:after="0" w:line="240" w:lineRule="auto"/>
            <w:rPr>
              <w:rFonts w:asciiTheme="majorHAnsi" w:eastAsiaTheme="majorEastAsia" w:hAnsiTheme="majorHAnsi" w:cstheme="majorBidi"/>
              <w:b/>
              <w:bCs/>
              <w:sz w:val="16"/>
              <w:szCs w:val="16"/>
              <w:lang w:val="es-CO" w:eastAsia="es-CO"/>
            </w:rPr>
            <w:sectPr w:rsidR="00052D1B" w:rsidSect="002548C7">
              <w:headerReference w:type="default" r:id="rId12"/>
              <w:footerReference w:type="default" r:id="rId13"/>
              <w:headerReference w:type="first" r:id="rId14"/>
              <w:footerReference w:type="first" r:id="rId15"/>
              <w:pgSz w:w="12240" w:h="15840" w:code="1"/>
              <w:pgMar w:top="574" w:right="1134" w:bottom="284" w:left="1418" w:header="561" w:footer="181" w:gutter="0"/>
              <w:pgNumType w:start="1"/>
              <w:cols w:space="708"/>
              <w:titlePg/>
              <w:docGrid w:linePitch="360"/>
            </w:sectPr>
          </w:pPr>
        </w:p>
        <w:p w14:paraId="6BD4D6DA" w14:textId="0DE8D7EE"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lastRenderedPageBreak/>
            <w:t>DESPACHO</w:t>
          </w:r>
          <w:r w:rsidR="0085602F">
            <w:rPr>
              <w:rFonts w:asciiTheme="majorHAnsi" w:eastAsiaTheme="majorEastAsia" w:hAnsiTheme="majorHAnsi" w:cstheme="majorBidi"/>
              <w:b/>
              <w:bCs/>
              <w:lang w:val="es-CO" w:eastAsia="es-CO"/>
            </w:rPr>
            <w:t xml:space="preserve"> </w:t>
          </w:r>
        </w:p>
        <w:p w14:paraId="5F435EFC" w14:textId="3334FDF5" w:rsidR="00052D1B" w:rsidRPr="00507371" w:rsidRDefault="00D01713" w:rsidP="00052D1B">
          <w:pPr>
            <w:spacing w:after="0" w:line="240" w:lineRule="auto"/>
            <w:rPr>
              <w:rFonts w:asciiTheme="majorHAnsi" w:eastAsiaTheme="majorEastAsia" w:hAnsiTheme="majorHAnsi" w:cstheme="majorBidi"/>
              <w:lang w:val="es-CO" w:eastAsia="es-CO"/>
            </w:rPr>
          </w:pPr>
          <w:proofErr w:type="spellStart"/>
          <w:r>
            <w:rPr>
              <w:rFonts w:asciiTheme="majorHAnsi" w:eastAsiaTheme="majorEastAsia" w:hAnsiTheme="majorHAnsi" w:cstheme="majorBidi"/>
              <w:lang w:val="es-CO" w:eastAsia="es-CO"/>
            </w:rPr>
            <w:t>Julian</w:t>
          </w:r>
          <w:proofErr w:type="spellEnd"/>
          <w:r>
            <w:rPr>
              <w:rFonts w:asciiTheme="majorHAnsi" w:eastAsiaTheme="majorEastAsia" w:hAnsiTheme="majorHAnsi" w:cstheme="majorBidi"/>
              <w:lang w:val="es-CO" w:eastAsia="es-CO"/>
            </w:rPr>
            <w:t xml:space="preserve"> </w:t>
          </w:r>
          <w:proofErr w:type="spellStart"/>
          <w:r>
            <w:rPr>
              <w:rFonts w:asciiTheme="majorHAnsi" w:eastAsiaTheme="majorEastAsia" w:hAnsiTheme="majorHAnsi" w:cstheme="majorBidi"/>
              <w:lang w:val="es-CO" w:eastAsia="es-CO"/>
            </w:rPr>
            <w:t>Ruper</w:t>
          </w:r>
          <w:r w:rsidR="00FD6299">
            <w:rPr>
              <w:rFonts w:asciiTheme="majorHAnsi" w:eastAsiaTheme="majorEastAsia" w:hAnsiTheme="majorHAnsi" w:cstheme="majorBidi"/>
              <w:lang w:val="es-CO" w:eastAsia="es-CO"/>
            </w:rPr>
            <w:t>T</w:t>
          </w:r>
          <w:r>
            <w:rPr>
              <w:rFonts w:asciiTheme="majorHAnsi" w:eastAsiaTheme="majorEastAsia" w:hAnsiTheme="majorHAnsi" w:cstheme="majorBidi"/>
              <w:lang w:val="es-CO" w:eastAsia="es-CO"/>
            </w:rPr>
            <w:t>o</w:t>
          </w:r>
          <w:proofErr w:type="spellEnd"/>
          <w:r>
            <w:rPr>
              <w:rFonts w:asciiTheme="majorHAnsi" w:eastAsiaTheme="majorEastAsia" w:hAnsiTheme="majorHAnsi" w:cstheme="majorBidi"/>
              <w:lang w:val="es-CO" w:eastAsia="es-CO"/>
            </w:rPr>
            <w:t xml:space="preserve"> Molina </w:t>
          </w:r>
        </w:p>
        <w:p w14:paraId="369FC8C8" w14:textId="5025D643"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 xml:space="preserve">Superintendente del Subsidio Familiar </w:t>
          </w:r>
        </w:p>
        <w:p w14:paraId="2AE67554"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 </w:t>
          </w:r>
        </w:p>
        <w:p w14:paraId="662FD4BB"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 SECRETARIO GENERAL</w:t>
          </w:r>
        </w:p>
        <w:p w14:paraId="5400F322" w14:textId="4D483A95" w:rsidR="00052D1B" w:rsidRPr="00507371" w:rsidRDefault="00D01713" w:rsidP="00052D1B">
          <w:pPr>
            <w:spacing w:after="0" w:line="240" w:lineRule="auto"/>
            <w:rPr>
              <w:rFonts w:asciiTheme="majorHAnsi" w:eastAsiaTheme="majorEastAsia" w:hAnsiTheme="majorHAnsi" w:cstheme="majorBidi"/>
              <w:lang w:val="es-CO" w:eastAsia="es-CO"/>
            </w:rPr>
          </w:pPr>
          <w:r>
            <w:rPr>
              <w:rFonts w:asciiTheme="majorHAnsi" w:eastAsiaTheme="majorEastAsia" w:hAnsiTheme="majorHAnsi" w:cstheme="majorBidi"/>
              <w:lang w:val="es-CO" w:eastAsia="es-CO"/>
            </w:rPr>
            <w:t xml:space="preserve">Adriana Cristina Romero </w:t>
          </w:r>
        </w:p>
        <w:p w14:paraId="437C3A17"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Secretaría General</w:t>
          </w:r>
        </w:p>
        <w:p w14:paraId="0FCD5CED"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 </w:t>
          </w:r>
        </w:p>
        <w:p w14:paraId="54729809"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 xml:space="preserve">OFICINA ASESORA PLANEACIÓN </w:t>
          </w:r>
        </w:p>
        <w:p w14:paraId="4B3F63FD" w14:textId="55785299" w:rsidR="00052D1B" w:rsidRPr="00507371" w:rsidRDefault="00D01713" w:rsidP="00052D1B">
          <w:pPr>
            <w:spacing w:after="0" w:line="240" w:lineRule="auto"/>
            <w:rPr>
              <w:rFonts w:asciiTheme="majorHAnsi" w:eastAsiaTheme="majorEastAsia" w:hAnsiTheme="majorHAnsi" w:cstheme="majorBidi"/>
              <w:lang w:val="es-CO" w:eastAsia="es-CO"/>
            </w:rPr>
          </w:pPr>
          <w:r>
            <w:rPr>
              <w:rFonts w:asciiTheme="majorHAnsi" w:eastAsiaTheme="majorEastAsia" w:hAnsiTheme="majorHAnsi" w:cstheme="majorBidi"/>
              <w:lang w:val="es-CO" w:eastAsia="es-CO"/>
            </w:rPr>
            <w:t xml:space="preserve">Osvaldo </w:t>
          </w:r>
          <w:proofErr w:type="spellStart"/>
          <w:r>
            <w:rPr>
              <w:rFonts w:asciiTheme="majorHAnsi" w:eastAsiaTheme="majorEastAsia" w:hAnsiTheme="majorHAnsi" w:cstheme="majorBidi"/>
              <w:lang w:val="es-CO" w:eastAsia="es-CO"/>
            </w:rPr>
            <w:t>Marin</w:t>
          </w:r>
          <w:proofErr w:type="spellEnd"/>
          <w:r>
            <w:rPr>
              <w:rFonts w:asciiTheme="majorHAnsi" w:eastAsiaTheme="majorEastAsia" w:hAnsiTheme="majorHAnsi" w:cstheme="majorBidi"/>
              <w:lang w:val="es-CO" w:eastAsia="es-CO"/>
            </w:rPr>
            <w:t xml:space="preserve"> Mora</w:t>
          </w:r>
        </w:p>
        <w:p w14:paraId="59EBCF21"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 xml:space="preserve">Jefe de Oficina </w:t>
          </w:r>
        </w:p>
        <w:p w14:paraId="4676063F"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 </w:t>
          </w:r>
        </w:p>
        <w:p w14:paraId="38DA6FE3"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OFICINA ASESORA JURÍDICA</w:t>
          </w:r>
        </w:p>
        <w:p w14:paraId="6F3E46EA" w14:textId="60A1B546" w:rsidR="00D01713" w:rsidRDefault="00597035" w:rsidP="00052D1B">
          <w:pPr>
            <w:spacing w:after="0" w:line="240" w:lineRule="auto"/>
            <w:rPr>
              <w:rFonts w:asciiTheme="majorHAnsi" w:eastAsiaTheme="majorEastAsia" w:hAnsiTheme="majorHAnsi" w:cstheme="majorBidi"/>
              <w:lang w:val="es-CO" w:eastAsia="es-CO"/>
            </w:rPr>
          </w:pPr>
          <w:proofErr w:type="spellStart"/>
          <w:r>
            <w:rPr>
              <w:rFonts w:asciiTheme="majorHAnsi" w:eastAsiaTheme="majorEastAsia" w:hAnsiTheme="majorHAnsi" w:cstheme="majorBidi"/>
              <w:lang w:val="es-CO" w:eastAsia="es-CO"/>
            </w:rPr>
            <w:t>Raul</w:t>
          </w:r>
          <w:proofErr w:type="spellEnd"/>
          <w:r>
            <w:rPr>
              <w:rFonts w:asciiTheme="majorHAnsi" w:eastAsiaTheme="majorEastAsia" w:hAnsiTheme="majorHAnsi" w:cstheme="majorBidi"/>
              <w:lang w:val="es-CO" w:eastAsia="es-CO"/>
            </w:rPr>
            <w:t xml:space="preserve"> </w:t>
          </w:r>
          <w:proofErr w:type="spellStart"/>
          <w:r>
            <w:rPr>
              <w:rFonts w:asciiTheme="majorHAnsi" w:eastAsiaTheme="majorEastAsia" w:hAnsiTheme="majorHAnsi" w:cstheme="majorBidi"/>
              <w:lang w:val="es-CO" w:eastAsia="es-CO"/>
            </w:rPr>
            <w:t>Nuñez</w:t>
          </w:r>
          <w:proofErr w:type="spellEnd"/>
        </w:p>
        <w:p w14:paraId="24CFD9D1"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Jefe de Oficina</w:t>
          </w:r>
        </w:p>
        <w:p w14:paraId="54E3EF4E"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 </w:t>
          </w:r>
        </w:p>
        <w:p w14:paraId="47606F02"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OFICINA DE CONTROL INTERNO</w:t>
          </w:r>
        </w:p>
        <w:p w14:paraId="598F7A3D"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José William Casallas Fandiño</w:t>
          </w:r>
        </w:p>
        <w:p w14:paraId="7051602E"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Jefe de Oficina</w:t>
          </w:r>
        </w:p>
        <w:p w14:paraId="7CE3C5BC"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 </w:t>
          </w:r>
        </w:p>
        <w:p w14:paraId="4925B568"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OFICINA DE PROTECCIÓN Y ATENCIÓN AL USUARIO</w:t>
          </w:r>
        </w:p>
        <w:p w14:paraId="6963A8E4" w14:textId="6CC7E46C" w:rsidR="00D01713" w:rsidRDefault="00862BC1" w:rsidP="00052D1B">
          <w:pPr>
            <w:spacing w:after="0" w:line="240" w:lineRule="auto"/>
            <w:rPr>
              <w:rFonts w:asciiTheme="majorHAnsi" w:eastAsiaTheme="majorEastAsia" w:hAnsiTheme="majorHAnsi" w:cstheme="majorBidi"/>
              <w:lang w:val="es-CO" w:eastAsia="es-CO"/>
            </w:rPr>
          </w:pPr>
          <w:r>
            <w:rPr>
              <w:rFonts w:asciiTheme="majorHAnsi" w:eastAsiaTheme="majorEastAsia" w:hAnsiTheme="majorHAnsi" w:cstheme="majorBidi"/>
              <w:lang w:val="es-CO" w:eastAsia="es-CO"/>
            </w:rPr>
            <w:t>Joaquín Adriano Vélez Serrano</w:t>
          </w:r>
        </w:p>
        <w:p w14:paraId="7E2C0A0D"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Jefe de Oficina</w:t>
          </w:r>
        </w:p>
        <w:p w14:paraId="7A8A8317"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 </w:t>
          </w:r>
        </w:p>
        <w:p w14:paraId="2ED3F8A0"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OFICINA DE LAS TECNOLOGÍAS Y LAS COMUNICACIONES</w:t>
          </w:r>
        </w:p>
        <w:p w14:paraId="21E44C11" w14:textId="4E46EBD6" w:rsidR="00D01713" w:rsidRDefault="00D01713" w:rsidP="00052D1B">
          <w:pPr>
            <w:spacing w:after="0" w:line="240" w:lineRule="auto"/>
            <w:rPr>
              <w:rFonts w:asciiTheme="majorHAnsi" w:eastAsiaTheme="majorEastAsia" w:hAnsiTheme="majorHAnsi" w:cstheme="majorBidi"/>
              <w:lang w:val="es-CO" w:eastAsia="es-CO"/>
            </w:rPr>
          </w:pPr>
          <w:r>
            <w:rPr>
              <w:rFonts w:asciiTheme="majorHAnsi" w:eastAsiaTheme="majorEastAsia" w:hAnsiTheme="majorHAnsi" w:cstheme="majorBidi"/>
              <w:lang w:val="es-CO" w:eastAsia="es-CO"/>
            </w:rPr>
            <w:t>Heriberto Quiñonez</w:t>
          </w:r>
        </w:p>
        <w:p w14:paraId="37E905BC" w14:textId="492A9E13"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Jefe</w:t>
          </w:r>
          <w:r w:rsidR="0085602F">
            <w:rPr>
              <w:rFonts w:asciiTheme="majorHAnsi" w:eastAsiaTheme="majorEastAsia" w:hAnsiTheme="majorHAnsi" w:cstheme="majorBidi"/>
              <w:lang w:val="es-CO" w:eastAsia="es-CO"/>
            </w:rPr>
            <w:t xml:space="preserve"> </w:t>
          </w:r>
          <w:r w:rsidRPr="00507371">
            <w:rPr>
              <w:rFonts w:asciiTheme="majorHAnsi" w:eastAsiaTheme="majorEastAsia" w:hAnsiTheme="majorHAnsi" w:cstheme="majorBidi"/>
              <w:lang w:val="es-CO" w:eastAsia="es-CO"/>
            </w:rPr>
            <w:t>de Oficina</w:t>
          </w:r>
        </w:p>
        <w:p w14:paraId="60C84DB9" w14:textId="7F5AAA3E" w:rsidR="00052D1B" w:rsidRPr="00507371" w:rsidRDefault="00052D1B" w:rsidP="00052D1B">
          <w:pPr>
            <w:spacing w:after="0" w:line="240" w:lineRule="auto"/>
            <w:rPr>
              <w:rFonts w:asciiTheme="majorHAnsi" w:eastAsiaTheme="majorEastAsia" w:hAnsiTheme="majorHAnsi" w:cstheme="majorBidi"/>
              <w:lang w:val="es-CO" w:eastAsia="es-CO"/>
            </w:rPr>
          </w:pPr>
        </w:p>
        <w:p w14:paraId="018DBF76" w14:textId="0FF4BC3B"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SUPERINTENDENCIA DELEGADA PARA LA GESTIÓN</w:t>
          </w:r>
          <w:r w:rsidR="0085602F">
            <w:rPr>
              <w:rFonts w:asciiTheme="majorHAnsi" w:eastAsiaTheme="majorEastAsia" w:hAnsiTheme="majorHAnsi" w:cstheme="majorBidi"/>
              <w:b/>
              <w:bCs/>
              <w:lang w:val="es-CO" w:eastAsia="es-CO"/>
            </w:rPr>
            <w:t xml:space="preserve"> </w:t>
          </w:r>
        </w:p>
        <w:p w14:paraId="51068A48" w14:textId="453C1135" w:rsidR="00052D1B" w:rsidRPr="00507371" w:rsidRDefault="00D01713" w:rsidP="00052D1B">
          <w:pPr>
            <w:spacing w:after="0" w:line="240" w:lineRule="auto"/>
            <w:rPr>
              <w:rFonts w:asciiTheme="majorHAnsi" w:eastAsiaTheme="majorEastAsia" w:hAnsiTheme="majorHAnsi" w:cstheme="majorBidi"/>
              <w:lang w:val="es-CO" w:eastAsia="es-CO"/>
            </w:rPr>
          </w:pPr>
          <w:proofErr w:type="spellStart"/>
          <w:r>
            <w:rPr>
              <w:rFonts w:asciiTheme="majorHAnsi" w:eastAsiaTheme="majorEastAsia" w:hAnsiTheme="majorHAnsi" w:cstheme="majorBidi"/>
              <w:lang w:val="es-CO" w:eastAsia="es-CO"/>
            </w:rPr>
            <w:t>Fernan</w:t>
          </w:r>
          <w:proofErr w:type="spellEnd"/>
          <w:r>
            <w:rPr>
              <w:rFonts w:asciiTheme="majorHAnsi" w:eastAsiaTheme="majorEastAsia" w:hAnsiTheme="majorHAnsi" w:cstheme="majorBidi"/>
              <w:lang w:val="es-CO" w:eastAsia="es-CO"/>
            </w:rPr>
            <w:t xml:space="preserve"> Ulate</w:t>
          </w:r>
        </w:p>
        <w:p w14:paraId="593998E8" w14:textId="176FA83E"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 xml:space="preserve">Superintendente Delegado </w:t>
          </w:r>
        </w:p>
        <w:p w14:paraId="31960267" w14:textId="77777777" w:rsidR="00052D1B" w:rsidRPr="00507371" w:rsidRDefault="00052D1B" w:rsidP="00052D1B">
          <w:pPr>
            <w:spacing w:after="0" w:line="240" w:lineRule="auto"/>
            <w:rPr>
              <w:rFonts w:asciiTheme="majorHAnsi" w:eastAsiaTheme="majorEastAsia" w:hAnsiTheme="majorHAnsi" w:cstheme="majorBidi"/>
              <w:lang w:val="es-CO" w:eastAsia="es-CO"/>
            </w:rPr>
          </w:pPr>
        </w:p>
        <w:p w14:paraId="35ACA4E9" w14:textId="6B3F72A8"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DIRECCIÓN PARA LA GESTIÓN DE LAS CCF</w:t>
          </w:r>
          <w:r w:rsidR="0085602F">
            <w:rPr>
              <w:rFonts w:asciiTheme="majorHAnsi" w:eastAsiaTheme="majorEastAsia" w:hAnsiTheme="majorHAnsi" w:cstheme="majorBidi"/>
              <w:b/>
              <w:bCs/>
              <w:lang w:val="es-CO" w:eastAsia="es-CO"/>
            </w:rPr>
            <w:t xml:space="preserve"> </w:t>
          </w:r>
        </w:p>
        <w:p w14:paraId="3B3F478D" w14:textId="53D9B3A8" w:rsidR="00052D1B" w:rsidRPr="00507371" w:rsidRDefault="00D01713" w:rsidP="00052D1B">
          <w:pPr>
            <w:spacing w:after="0" w:line="240" w:lineRule="auto"/>
            <w:rPr>
              <w:rFonts w:asciiTheme="majorHAnsi" w:eastAsiaTheme="majorEastAsia" w:hAnsiTheme="majorHAnsi" w:cstheme="majorBidi"/>
              <w:lang w:val="es-CO" w:eastAsia="es-CO"/>
            </w:rPr>
          </w:pPr>
          <w:r>
            <w:rPr>
              <w:rFonts w:asciiTheme="majorHAnsi" w:eastAsiaTheme="majorEastAsia" w:hAnsiTheme="majorHAnsi" w:cstheme="majorBidi"/>
              <w:lang w:val="es-CO" w:eastAsia="es-CO"/>
            </w:rPr>
            <w:t>Magda Reyes</w:t>
          </w:r>
        </w:p>
        <w:p w14:paraId="05A8BBF3"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 xml:space="preserve">Jefe de Oficina </w:t>
          </w:r>
        </w:p>
        <w:p w14:paraId="353F16F2"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 </w:t>
          </w:r>
        </w:p>
        <w:p w14:paraId="50600832"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DIRECCIÓN DE GESTIÓN FINANCIERA Y CONTABLE</w:t>
          </w:r>
        </w:p>
        <w:p w14:paraId="0F274E8B" w14:textId="712C8E36" w:rsidR="00052D1B" w:rsidRPr="00507371" w:rsidRDefault="00D01713" w:rsidP="00052D1B">
          <w:pPr>
            <w:spacing w:after="0" w:line="240" w:lineRule="auto"/>
            <w:rPr>
              <w:rFonts w:asciiTheme="majorHAnsi" w:eastAsiaTheme="majorEastAsia" w:hAnsiTheme="majorHAnsi" w:cstheme="majorBidi"/>
              <w:lang w:val="es-CO" w:eastAsia="es-CO"/>
            </w:rPr>
          </w:pPr>
          <w:r>
            <w:rPr>
              <w:rFonts w:asciiTheme="majorHAnsi" w:eastAsiaTheme="majorEastAsia" w:hAnsiTheme="majorHAnsi" w:cstheme="majorBidi"/>
              <w:lang w:val="es-CO" w:eastAsia="es-CO"/>
            </w:rPr>
            <w:t>Pedro Acosta</w:t>
          </w:r>
        </w:p>
        <w:p w14:paraId="71FCDEF1"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Jefe de Oficina</w:t>
          </w:r>
        </w:p>
        <w:p w14:paraId="0D01C973"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 </w:t>
          </w:r>
        </w:p>
        <w:p w14:paraId="189A0B09"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 xml:space="preserve">SUPERINTENDENCIA DELEGADA PARA RESPONSABILIDAD </w:t>
          </w:r>
        </w:p>
        <w:p w14:paraId="68A60BF8"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 xml:space="preserve">ADMINISTRATIVA Y MEDIDAS ESPECIALES </w:t>
          </w:r>
        </w:p>
        <w:p w14:paraId="1E6E2F6D" w14:textId="599AD14D" w:rsidR="00D01713" w:rsidRDefault="00D01713" w:rsidP="00052D1B">
          <w:pPr>
            <w:spacing w:after="0" w:line="240" w:lineRule="auto"/>
            <w:rPr>
              <w:rFonts w:asciiTheme="majorHAnsi" w:eastAsiaTheme="majorEastAsia" w:hAnsiTheme="majorHAnsi" w:cstheme="majorBidi"/>
              <w:lang w:val="es-CO" w:eastAsia="es-CO"/>
            </w:rPr>
          </w:pPr>
          <w:r>
            <w:rPr>
              <w:rFonts w:asciiTheme="majorHAnsi" w:eastAsiaTheme="majorEastAsia" w:hAnsiTheme="majorHAnsi" w:cstheme="majorBidi"/>
              <w:lang w:val="es-CO" w:eastAsia="es-CO"/>
            </w:rPr>
            <w:t>Carlos</w:t>
          </w:r>
          <w:r w:rsidR="007C6FC3">
            <w:rPr>
              <w:rFonts w:asciiTheme="majorHAnsi" w:eastAsiaTheme="majorEastAsia" w:hAnsiTheme="majorHAnsi" w:cstheme="majorBidi"/>
              <w:lang w:val="es-CO" w:eastAsia="es-CO"/>
            </w:rPr>
            <w:t xml:space="preserve"> </w:t>
          </w:r>
          <w:proofErr w:type="spellStart"/>
          <w:r w:rsidR="007C6FC3">
            <w:rPr>
              <w:rFonts w:asciiTheme="majorHAnsi" w:eastAsiaTheme="majorEastAsia" w:hAnsiTheme="majorHAnsi" w:cstheme="majorBidi"/>
              <w:lang w:val="es-CO" w:eastAsia="es-CO"/>
            </w:rPr>
            <w:t>A</w:t>
          </w:r>
          <w:r>
            <w:rPr>
              <w:rFonts w:asciiTheme="majorHAnsi" w:eastAsiaTheme="majorEastAsia" w:hAnsiTheme="majorHAnsi" w:cstheme="majorBidi"/>
              <w:lang w:val="es-CO" w:eastAsia="es-CO"/>
            </w:rPr>
            <w:t>n</w:t>
          </w:r>
          <w:r w:rsidR="007C6FC3">
            <w:rPr>
              <w:rFonts w:asciiTheme="majorHAnsi" w:eastAsiaTheme="majorEastAsia" w:hAnsiTheme="majorHAnsi" w:cstheme="majorBidi"/>
              <w:lang w:val="es-CO" w:eastAsia="es-CO"/>
            </w:rPr>
            <w:t>d</w:t>
          </w:r>
          <w:r>
            <w:rPr>
              <w:rFonts w:asciiTheme="majorHAnsi" w:eastAsiaTheme="majorEastAsia" w:hAnsiTheme="majorHAnsi" w:cstheme="majorBidi"/>
              <w:lang w:val="es-CO" w:eastAsia="es-CO"/>
            </w:rPr>
            <w:t>res</w:t>
          </w:r>
          <w:proofErr w:type="spellEnd"/>
          <w:r>
            <w:rPr>
              <w:rFonts w:asciiTheme="majorHAnsi" w:eastAsiaTheme="majorEastAsia" w:hAnsiTheme="majorHAnsi" w:cstheme="majorBidi"/>
              <w:lang w:val="es-CO" w:eastAsia="es-CO"/>
            </w:rPr>
            <w:t xml:space="preserve"> </w:t>
          </w:r>
          <w:proofErr w:type="spellStart"/>
          <w:r>
            <w:rPr>
              <w:rFonts w:asciiTheme="majorHAnsi" w:eastAsiaTheme="majorEastAsia" w:hAnsiTheme="majorHAnsi" w:cstheme="majorBidi"/>
              <w:lang w:val="es-CO" w:eastAsia="es-CO"/>
            </w:rPr>
            <w:t>Esquiaqui</w:t>
          </w:r>
          <w:proofErr w:type="spellEnd"/>
        </w:p>
        <w:p w14:paraId="60340682" w14:textId="041E362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Superintendente Delegado</w:t>
          </w:r>
        </w:p>
        <w:p w14:paraId="46EA9EF0"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 </w:t>
          </w:r>
        </w:p>
        <w:p w14:paraId="31E044BD"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SUPERINTENDENCIA DELEGADA PARA ESTUDIOS ESPECIALES</w:t>
          </w:r>
        </w:p>
        <w:p w14:paraId="03B9E18D"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 xml:space="preserve"> Y EVALUACIÓN DE PROYECTOS</w:t>
          </w:r>
        </w:p>
        <w:p w14:paraId="6FCE7A80" w14:textId="77777777" w:rsidR="00D01713" w:rsidRDefault="00D01713" w:rsidP="00052D1B">
          <w:pPr>
            <w:spacing w:after="0" w:line="240" w:lineRule="auto"/>
            <w:rPr>
              <w:rFonts w:asciiTheme="majorHAnsi" w:eastAsiaTheme="majorEastAsia" w:hAnsiTheme="majorHAnsi" w:cstheme="majorBidi"/>
              <w:lang w:val="es-CO" w:eastAsia="es-CO"/>
            </w:rPr>
          </w:pPr>
        </w:p>
        <w:p w14:paraId="04DE1BD9"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Superintendente Delegado</w:t>
          </w:r>
          <w:r w:rsidRPr="00507371">
            <w:rPr>
              <w:rFonts w:asciiTheme="majorHAnsi" w:eastAsiaTheme="majorEastAsia" w:hAnsiTheme="majorHAnsi" w:cstheme="majorBidi"/>
              <w:b/>
              <w:bCs/>
              <w:lang w:val="es-CO" w:eastAsia="es-CO"/>
            </w:rPr>
            <w:t> </w:t>
          </w:r>
        </w:p>
        <w:p w14:paraId="57DF00F0"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 </w:t>
          </w:r>
        </w:p>
        <w:p w14:paraId="2133DE5E"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Realizado y aprobado</w:t>
          </w:r>
        </w:p>
        <w:p w14:paraId="5DE67431"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 </w:t>
          </w:r>
        </w:p>
        <w:p w14:paraId="7CF270BC" w14:textId="77777777" w:rsidR="00D01713" w:rsidRPr="00507371" w:rsidRDefault="00D01713" w:rsidP="00D01713">
          <w:pPr>
            <w:spacing w:after="0" w:line="240" w:lineRule="auto"/>
            <w:rPr>
              <w:rFonts w:asciiTheme="majorHAnsi" w:eastAsiaTheme="majorEastAsia" w:hAnsiTheme="majorHAnsi" w:cstheme="majorBidi"/>
              <w:lang w:val="es-CO" w:eastAsia="es-CO"/>
            </w:rPr>
          </w:pPr>
          <w:r>
            <w:rPr>
              <w:rFonts w:asciiTheme="majorHAnsi" w:eastAsiaTheme="majorEastAsia" w:hAnsiTheme="majorHAnsi" w:cstheme="majorBidi"/>
              <w:lang w:val="es-CO" w:eastAsia="es-CO"/>
            </w:rPr>
            <w:t xml:space="preserve">Osvaldo </w:t>
          </w:r>
          <w:proofErr w:type="spellStart"/>
          <w:r>
            <w:rPr>
              <w:rFonts w:asciiTheme="majorHAnsi" w:eastAsiaTheme="majorEastAsia" w:hAnsiTheme="majorHAnsi" w:cstheme="majorBidi"/>
              <w:lang w:val="es-CO" w:eastAsia="es-CO"/>
            </w:rPr>
            <w:t>Marin</w:t>
          </w:r>
          <w:proofErr w:type="spellEnd"/>
          <w:r>
            <w:rPr>
              <w:rFonts w:asciiTheme="majorHAnsi" w:eastAsiaTheme="majorEastAsia" w:hAnsiTheme="majorHAnsi" w:cstheme="majorBidi"/>
              <w:lang w:val="es-CO" w:eastAsia="es-CO"/>
            </w:rPr>
            <w:t xml:space="preserve"> Mora</w:t>
          </w:r>
        </w:p>
        <w:p w14:paraId="5F528CD4" w14:textId="77777777" w:rsidR="00052D1B" w:rsidRDefault="00052D1B" w:rsidP="00052D1B">
          <w:pPr>
            <w:spacing w:after="0" w:line="240" w:lineRule="auto"/>
            <w:rPr>
              <w:rFonts w:asciiTheme="majorHAnsi" w:eastAsiaTheme="majorEastAsia" w:hAnsiTheme="majorHAnsi" w:cstheme="majorBidi"/>
              <w:b/>
              <w:bCs/>
              <w:lang w:val="es-CO" w:eastAsia="es-CO"/>
            </w:rPr>
          </w:pPr>
          <w:r w:rsidRPr="00507371">
            <w:rPr>
              <w:rFonts w:asciiTheme="majorHAnsi" w:eastAsiaTheme="majorEastAsia" w:hAnsiTheme="majorHAnsi" w:cstheme="majorBidi"/>
              <w:b/>
              <w:bCs/>
              <w:lang w:val="es-CO" w:eastAsia="es-CO"/>
            </w:rPr>
            <w:t xml:space="preserve">Jefe Oficina Asesora de Planeación </w:t>
          </w:r>
        </w:p>
        <w:p w14:paraId="7142E42B" w14:textId="77777777" w:rsidR="00440BB3" w:rsidRDefault="00440BB3" w:rsidP="00052D1B">
          <w:pPr>
            <w:spacing w:after="0" w:line="240" w:lineRule="auto"/>
            <w:rPr>
              <w:rFonts w:asciiTheme="majorHAnsi" w:eastAsiaTheme="majorEastAsia" w:hAnsiTheme="majorHAnsi" w:cstheme="majorBidi"/>
              <w:b/>
              <w:bCs/>
              <w:lang w:val="es-CO" w:eastAsia="es-CO"/>
            </w:rPr>
          </w:pPr>
        </w:p>
        <w:p w14:paraId="7F2917D1" w14:textId="77777777" w:rsidR="00440BB3" w:rsidRDefault="00440BB3" w:rsidP="00052D1B">
          <w:pPr>
            <w:spacing w:after="0" w:line="240" w:lineRule="auto"/>
            <w:rPr>
              <w:rFonts w:asciiTheme="majorHAnsi" w:eastAsiaTheme="majorEastAsia" w:hAnsiTheme="majorHAnsi" w:cstheme="majorBidi"/>
              <w:b/>
              <w:bCs/>
              <w:lang w:val="es-CO" w:eastAsia="es-CO"/>
            </w:rPr>
          </w:pPr>
        </w:p>
        <w:p w14:paraId="627C933E" w14:textId="77777777" w:rsidR="00440BB3" w:rsidRPr="00440BB3" w:rsidRDefault="00440BB3" w:rsidP="00440BB3">
          <w:pPr>
            <w:spacing w:after="0" w:line="240" w:lineRule="auto"/>
            <w:rPr>
              <w:rFonts w:asciiTheme="majorHAnsi" w:eastAsiaTheme="majorEastAsia" w:hAnsiTheme="majorHAnsi" w:cstheme="majorBidi"/>
              <w:bCs/>
              <w:lang w:val="es-CO" w:eastAsia="es-CO"/>
            </w:rPr>
          </w:pPr>
          <w:r w:rsidRPr="00440BB3">
            <w:rPr>
              <w:rFonts w:asciiTheme="majorHAnsi" w:eastAsiaTheme="majorEastAsia" w:hAnsiTheme="majorHAnsi" w:cstheme="majorBidi"/>
              <w:bCs/>
              <w:lang w:val="es-CO" w:eastAsia="es-CO"/>
            </w:rPr>
            <w:t xml:space="preserve">Angela </w:t>
          </w:r>
          <w:proofErr w:type="spellStart"/>
          <w:r w:rsidRPr="00440BB3">
            <w:rPr>
              <w:rFonts w:asciiTheme="majorHAnsi" w:eastAsiaTheme="majorEastAsia" w:hAnsiTheme="majorHAnsi" w:cstheme="majorBidi"/>
              <w:bCs/>
              <w:lang w:val="es-CO" w:eastAsia="es-CO"/>
            </w:rPr>
            <w:t>Maria</w:t>
          </w:r>
          <w:proofErr w:type="spellEnd"/>
          <w:r w:rsidRPr="00440BB3">
            <w:rPr>
              <w:rFonts w:asciiTheme="majorHAnsi" w:eastAsiaTheme="majorEastAsia" w:hAnsiTheme="majorHAnsi" w:cstheme="majorBidi"/>
              <w:bCs/>
              <w:lang w:val="es-CO" w:eastAsia="es-CO"/>
            </w:rPr>
            <w:t xml:space="preserve"> Arango Giraldo</w:t>
          </w:r>
        </w:p>
        <w:p w14:paraId="1BA5F95F" w14:textId="53964435" w:rsidR="00440BB3" w:rsidRPr="00507371" w:rsidRDefault="00D01713" w:rsidP="00052D1B">
          <w:pPr>
            <w:spacing w:after="0" w:line="240" w:lineRule="auto"/>
            <w:rPr>
              <w:rFonts w:asciiTheme="majorHAnsi" w:eastAsiaTheme="majorEastAsia" w:hAnsiTheme="majorHAnsi" w:cstheme="majorBidi"/>
              <w:lang w:val="es-CO" w:eastAsia="es-CO"/>
            </w:rPr>
          </w:pPr>
          <w:r>
            <w:rPr>
              <w:rFonts w:asciiTheme="majorHAnsi" w:eastAsiaTheme="majorEastAsia" w:hAnsiTheme="majorHAnsi" w:cstheme="majorBidi"/>
              <w:lang w:val="es-CO" w:eastAsia="es-CO"/>
            </w:rPr>
            <w:t>Profesional Especializada</w:t>
          </w:r>
        </w:p>
        <w:p w14:paraId="6AB61870" w14:textId="77777777"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b/>
              <w:bCs/>
              <w:lang w:val="es-CO" w:eastAsia="es-CO"/>
            </w:rPr>
            <w:t>Oficina Asesora de Planeación</w:t>
          </w:r>
        </w:p>
        <w:p w14:paraId="66D46C5B" w14:textId="3522F51B" w:rsidR="00052D1B" w:rsidRPr="00507371" w:rsidRDefault="0085602F" w:rsidP="00052D1B">
          <w:pPr>
            <w:spacing w:after="0" w:line="240" w:lineRule="auto"/>
            <w:rPr>
              <w:rFonts w:asciiTheme="majorHAnsi" w:eastAsiaTheme="majorEastAsia" w:hAnsiTheme="majorHAnsi" w:cstheme="majorBidi"/>
              <w:lang w:val="es-CO" w:eastAsia="es-CO"/>
            </w:rPr>
          </w:pPr>
          <w:r>
            <w:rPr>
              <w:rFonts w:asciiTheme="majorHAnsi" w:eastAsiaTheme="majorEastAsia" w:hAnsiTheme="majorHAnsi" w:cstheme="majorBidi"/>
              <w:lang w:val="es-CO" w:eastAsia="es-CO"/>
            </w:rPr>
            <w:t xml:space="preserve"> </w:t>
          </w:r>
        </w:p>
        <w:p w14:paraId="7E4DDFEF" w14:textId="74EC959F" w:rsidR="00052D1B" w:rsidRPr="00507371" w:rsidRDefault="00052D1B" w:rsidP="00052D1B">
          <w:pPr>
            <w:spacing w:after="0" w:line="240" w:lineRule="auto"/>
            <w:rPr>
              <w:rFonts w:asciiTheme="majorHAnsi" w:eastAsiaTheme="majorEastAsia" w:hAnsiTheme="majorHAnsi" w:cstheme="majorBidi"/>
              <w:lang w:val="es-CO" w:eastAsia="es-CO"/>
            </w:rPr>
          </w:pPr>
          <w:r w:rsidRPr="00507371">
            <w:rPr>
              <w:rFonts w:asciiTheme="majorHAnsi" w:eastAsiaTheme="majorEastAsia" w:hAnsiTheme="majorHAnsi" w:cstheme="majorBidi"/>
              <w:lang w:val="es-CO" w:eastAsia="es-CO"/>
            </w:rPr>
            <w:t xml:space="preserve">Bogotá D.C. </w:t>
          </w:r>
          <w:r w:rsidR="0085602F">
            <w:rPr>
              <w:rFonts w:asciiTheme="majorHAnsi" w:eastAsiaTheme="majorEastAsia" w:hAnsiTheme="majorHAnsi" w:cstheme="majorBidi"/>
              <w:lang w:val="es-CO" w:eastAsia="es-CO"/>
            </w:rPr>
            <w:t xml:space="preserve"> </w:t>
          </w:r>
          <w:r w:rsidRPr="00507371">
            <w:rPr>
              <w:rFonts w:asciiTheme="majorHAnsi" w:eastAsiaTheme="majorEastAsia" w:hAnsiTheme="majorHAnsi" w:cstheme="majorBidi"/>
              <w:lang w:val="es-CO" w:eastAsia="es-CO"/>
            </w:rPr>
            <w:t>202</w:t>
          </w:r>
          <w:r w:rsidR="00D01713">
            <w:rPr>
              <w:rFonts w:asciiTheme="majorHAnsi" w:eastAsiaTheme="majorEastAsia" w:hAnsiTheme="majorHAnsi" w:cstheme="majorBidi"/>
              <w:lang w:val="es-CO" w:eastAsia="es-CO"/>
            </w:rPr>
            <w:t>1</w:t>
          </w:r>
        </w:p>
        <w:p w14:paraId="5FBAEEA4" w14:textId="77777777" w:rsidR="00052D1B" w:rsidRDefault="00052D1B" w:rsidP="00052D1B">
          <w:pPr>
            <w:rPr>
              <w:rFonts w:asciiTheme="majorHAnsi" w:eastAsiaTheme="majorEastAsia" w:hAnsiTheme="majorHAnsi" w:cstheme="majorBidi"/>
              <w:color w:val="2E74B5" w:themeColor="accent1" w:themeShade="BF"/>
              <w:lang w:val="es-CO" w:eastAsia="es-CO"/>
            </w:rPr>
          </w:pPr>
        </w:p>
        <w:p w14:paraId="22BF261D" w14:textId="6D3685E1" w:rsidR="008B5300" w:rsidRPr="00507371" w:rsidRDefault="008B5300" w:rsidP="00052D1B">
          <w:pPr>
            <w:rPr>
              <w:rFonts w:asciiTheme="majorHAnsi" w:eastAsiaTheme="majorEastAsia" w:hAnsiTheme="majorHAnsi" w:cstheme="majorBidi"/>
              <w:color w:val="2E74B5" w:themeColor="accent1" w:themeShade="BF"/>
              <w:lang w:val="es-CO" w:eastAsia="es-CO"/>
            </w:rPr>
            <w:sectPr w:rsidR="008B5300" w:rsidRPr="00507371" w:rsidSect="00CA0347">
              <w:type w:val="continuous"/>
              <w:pgSz w:w="12240" w:h="15840" w:code="1"/>
              <w:pgMar w:top="2127" w:right="1134" w:bottom="284" w:left="1418" w:header="561" w:footer="181" w:gutter="0"/>
              <w:cols w:num="2" w:space="708"/>
              <w:titlePg/>
              <w:docGrid w:linePitch="360"/>
            </w:sectPr>
          </w:pPr>
        </w:p>
        <w:p w14:paraId="28793D3B" w14:textId="64D38C6D" w:rsidR="00052D1B" w:rsidRPr="00507371" w:rsidRDefault="00052D1B" w:rsidP="00052D1B">
          <w:pPr>
            <w:rPr>
              <w:rFonts w:asciiTheme="majorHAnsi" w:eastAsiaTheme="majorEastAsia" w:hAnsiTheme="majorHAnsi" w:cstheme="majorBidi"/>
              <w:color w:val="2E74B5" w:themeColor="accent1" w:themeShade="BF"/>
              <w:lang w:val="es-CO" w:eastAsia="es-CO"/>
            </w:rPr>
          </w:pPr>
        </w:p>
        <w:p w14:paraId="116A28B9" w14:textId="77777777" w:rsidR="00CA0347" w:rsidRDefault="00CA0347" w:rsidP="00052D1B">
          <w:pPr>
            <w:rPr>
              <w:rFonts w:asciiTheme="majorHAnsi" w:eastAsiaTheme="majorEastAsia" w:hAnsiTheme="majorHAnsi" w:cstheme="majorBidi"/>
              <w:color w:val="2E74B5" w:themeColor="accent1" w:themeShade="BF"/>
              <w:sz w:val="20"/>
              <w:szCs w:val="20"/>
              <w:lang w:eastAsia="es-CO"/>
            </w:rPr>
          </w:pPr>
        </w:p>
        <w:p w14:paraId="5B9D5C4E" w14:textId="77777777" w:rsidR="00CA0347" w:rsidRDefault="00CA0347" w:rsidP="00052D1B">
          <w:pPr>
            <w:rPr>
              <w:rFonts w:asciiTheme="majorHAnsi" w:eastAsiaTheme="majorEastAsia" w:hAnsiTheme="majorHAnsi" w:cstheme="majorBidi"/>
              <w:color w:val="2E74B5" w:themeColor="accent1" w:themeShade="BF"/>
              <w:sz w:val="20"/>
              <w:szCs w:val="20"/>
              <w:lang w:eastAsia="es-CO"/>
            </w:rPr>
          </w:pPr>
        </w:p>
        <w:p w14:paraId="4F0B180A" w14:textId="30A8ED1E" w:rsidR="007D7969" w:rsidRPr="00052D1B" w:rsidRDefault="00000000" w:rsidP="00052D1B">
          <w:pPr>
            <w:rPr>
              <w:rFonts w:asciiTheme="majorHAnsi" w:eastAsiaTheme="majorEastAsia" w:hAnsiTheme="majorHAnsi" w:cstheme="majorBidi"/>
              <w:color w:val="2E74B5" w:themeColor="accent1" w:themeShade="BF"/>
              <w:sz w:val="20"/>
              <w:szCs w:val="20"/>
              <w:lang w:eastAsia="es-CO"/>
            </w:rPr>
          </w:pPr>
        </w:p>
      </w:sdtContent>
    </w:sdt>
    <w:p w14:paraId="10F10079" w14:textId="1A25EB52" w:rsidR="00C808B5" w:rsidRDefault="00C808B5" w:rsidP="00052D1B">
      <w:pPr>
        <w:rPr>
          <w:sz w:val="20"/>
          <w:szCs w:val="20"/>
        </w:rPr>
      </w:pPr>
    </w:p>
    <w:p w14:paraId="3BC178E3" w14:textId="08477CFA" w:rsidR="00052D1B" w:rsidRDefault="00052D1B" w:rsidP="00052D1B">
      <w:pPr>
        <w:rPr>
          <w:sz w:val="20"/>
          <w:szCs w:val="20"/>
        </w:rPr>
      </w:pPr>
    </w:p>
    <w:sdt>
      <w:sdtPr>
        <w:rPr>
          <w:rFonts w:ascii="Calibri" w:eastAsia="Calibri" w:hAnsi="Calibri" w:cs="Times New Roman"/>
          <w:color w:val="auto"/>
          <w:sz w:val="22"/>
          <w:szCs w:val="22"/>
          <w:lang w:val="es-ES" w:eastAsia="en-US"/>
        </w:rPr>
        <w:id w:val="451684075"/>
        <w:docPartObj>
          <w:docPartGallery w:val="Table of Contents"/>
          <w:docPartUnique/>
        </w:docPartObj>
      </w:sdtPr>
      <w:sdtEndPr>
        <w:rPr>
          <w:b/>
          <w:bCs/>
        </w:rPr>
      </w:sdtEndPr>
      <w:sdtContent>
        <w:p w14:paraId="1CFE34C8" w14:textId="522BDE7E" w:rsidR="00746A6F" w:rsidRDefault="00746A6F">
          <w:pPr>
            <w:pStyle w:val="TtuloTDC"/>
          </w:pPr>
          <w:r>
            <w:rPr>
              <w:lang w:val="es-ES"/>
            </w:rPr>
            <w:t>Contenido</w:t>
          </w:r>
        </w:p>
        <w:p w14:paraId="734FE52F" w14:textId="3D68AE00" w:rsidR="00A67161" w:rsidRDefault="00746A6F">
          <w:pPr>
            <w:pStyle w:val="TDC1"/>
            <w:tabs>
              <w:tab w:val="right" w:leader="dot" w:pos="9678"/>
            </w:tabs>
            <w:rPr>
              <w:rFonts w:asciiTheme="minorHAnsi" w:eastAsiaTheme="minorEastAsia" w:hAnsiTheme="minorHAnsi" w:cstheme="minorBidi"/>
              <w:noProof/>
              <w:kern w:val="2"/>
              <w:lang w:val="es-CO" w:eastAsia="es-CO"/>
              <w14:ligatures w14:val="standardContextual"/>
            </w:rPr>
          </w:pPr>
          <w:r>
            <w:fldChar w:fldCharType="begin"/>
          </w:r>
          <w:r>
            <w:instrText xml:space="preserve"> TOC \o "1-3" \h \z \u </w:instrText>
          </w:r>
          <w:r>
            <w:fldChar w:fldCharType="separate"/>
          </w:r>
          <w:hyperlink w:anchor="_Toc138149464" w:history="1">
            <w:r w:rsidR="00A67161" w:rsidRPr="00D7010C">
              <w:rPr>
                <w:rStyle w:val="Hipervnculo"/>
                <w:b/>
                <w:bCs/>
                <w:noProof/>
              </w:rPr>
              <w:t>INTRODUCCIÓN</w:t>
            </w:r>
            <w:r w:rsidR="00A67161">
              <w:rPr>
                <w:noProof/>
                <w:webHidden/>
              </w:rPr>
              <w:tab/>
            </w:r>
            <w:r w:rsidR="00A67161">
              <w:rPr>
                <w:noProof/>
                <w:webHidden/>
              </w:rPr>
              <w:fldChar w:fldCharType="begin"/>
            </w:r>
            <w:r w:rsidR="00A67161">
              <w:rPr>
                <w:noProof/>
                <w:webHidden/>
              </w:rPr>
              <w:instrText xml:space="preserve"> PAGEREF _Toc138149464 \h </w:instrText>
            </w:r>
            <w:r w:rsidR="00A67161">
              <w:rPr>
                <w:noProof/>
                <w:webHidden/>
              </w:rPr>
            </w:r>
            <w:r w:rsidR="00A67161">
              <w:rPr>
                <w:noProof/>
                <w:webHidden/>
              </w:rPr>
              <w:fldChar w:fldCharType="separate"/>
            </w:r>
            <w:r w:rsidR="00A67161">
              <w:rPr>
                <w:noProof/>
                <w:webHidden/>
              </w:rPr>
              <w:t>5</w:t>
            </w:r>
            <w:r w:rsidR="00A67161">
              <w:rPr>
                <w:noProof/>
                <w:webHidden/>
              </w:rPr>
              <w:fldChar w:fldCharType="end"/>
            </w:r>
          </w:hyperlink>
        </w:p>
        <w:p w14:paraId="5B182F8A" w14:textId="17965847" w:rsidR="00A67161" w:rsidRDefault="00A67161">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38149465" w:history="1">
            <w:r w:rsidRPr="00D7010C">
              <w:rPr>
                <w:rStyle w:val="Hipervnculo"/>
                <w:b/>
                <w:bCs/>
                <w:noProof/>
              </w:rPr>
              <w:t>MARCO LEGAL NORMATIVO PARTICIPACIÓN CIUDADANA</w:t>
            </w:r>
            <w:r>
              <w:rPr>
                <w:noProof/>
                <w:webHidden/>
              </w:rPr>
              <w:tab/>
            </w:r>
            <w:r>
              <w:rPr>
                <w:noProof/>
                <w:webHidden/>
              </w:rPr>
              <w:fldChar w:fldCharType="begin"/>
            </w:r>
            <w:r>
              <w:rPr>
                <w:noProof/>
                <w:webHidden/>
              </w:rPr>
              <w:instrText xml:space="preserve"> PAGEREF _Toc138149465 \h </w:instrText>
            </w:r>
            <w:r>
              <w:rPr>
                <w:noProof/>
                <w:webHidden/>
              </w:rPr>
            </w:r>
            <w:r>
              <w:rPr>
                <w:noProof/>
                <w:webHidden/>
              </w:rPr>
              <w:fldChar w:fldCharType="separate"/>
            </w:r>
            <w:r>
              <w:rPr>
                <w:noProof/>
                <w:webHidden/>
              </w:rPr>
              <w:t>1</w:t>
            </w:r>
            <w:r>
              <w:rPr>
                <w:noProof/>
                <w:webHidden/>
              </w:rPr>
              <w:fldChar w:fldCharType="end"/>
            </w:r>
          </w:hyperlink>
        </w:p>
        <w:p w14:paraId="49E49786" w14:textId="112F890E"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66" w:history="1">
            <w:r w:rsidRPr="00D7010C">
              <w:rPr>
                <w:rStyle w:val="Hipervnculo"/>
                <w:noProof/>
              </w:rPr>
              <w:t>Constitución Política Colombiana 1991</w:t>
            </w:r>
            <w:r>
              <w:rPr>
                <w:noProof/>
                <w:webHidden/>
              </w:rPr>
              <w:tab/>
            </w:r>
            <w:r>
              <w:rPr>
                <w:noProof/>
                <w:webHidden/>
              </w:rPr>
              <w:fldChar w:fldCharType="begin"/>
            </w:r>
            <w:r>
              <w:rPr>
                <w:noProof/>
                <w:webHidden/>
              </w:rPr>
              <w:instrText xml:space="preserve"> PAGEREF _Toc138149466 \h </w:instrText>
            </w:r>
            <w:r>
              <w:rPr>
                <w:noProof/>
                <w:webHidden/>
              </w:rPr>
            </w:r>
            <w:r>
              <w:rPr>
                <w:noProof/>
                <w:webHidden/>
              </w:rPr>
              <w:fldChar w:fldCharType="separate"/>
            </w:r>
            <w:r>
              <w:rPr>
                <w:noProof/>
                <w:webHidden/>
              </w:rPr>
              <w:t>1</w:t>
            </w:r>
            <w:r>
              <w:rPr>
                <w:noProof/>
                <w:webHidden/>
              </w:rPr>
              <w:fldChar w:fldCharType="end"/>
            </w:r>
          </w:hyperlink>
        </w:p>
        <w:p w14:paraId="6195DA13" w14:textId="2F27BF56"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67" w:history="1">
            <w:r w:rsidRPr="00D7010C">
              <w:rPr>
                <w:rStyle w:val="Hipervnculo"/>
                <w:noProof/>
              </w:rPr>
              <w:t>Leyes</w:t>
            </w:r>
            <w:r>
              <w:rPr>
                <w:noProof/>
                <w:webHidden/>
              </w:rPr>
              <w:tab/>
            </w:r>
            <w:r>
              <w:rPr>
                <w:noProof/>
                <w:webHidden/>
              </w:rPr>
              <w:fldChar w:fldCharType="begin"/>
            </w:r>
            <w:r>
              <w:rPr>
                <w:noProof/>
                <w:webHidden/>
              </w:rPr>
              <w:instrText xml:space="preserve"> PAGEREF _Toc138149467 \h </w:instrText>
            </w:r>
            <w:r>
              <w:rPr>
                <w:noProof/>
                <w:webHidden/>
              </w:rPr>
            </w:r>
            <w:r>
              <w:rPr>
                <w:noProof/>
                <w:webHidden/>
              </w:rPr>
              <w:fldChar w:fldCharType="separate"/>
            </w:r>
            <w:r>
              <w:rPr>
                <w:noProof/>
                <w:webHidden/>
              </w:rPr>
              <w:t>7</w:t>
            </w:r>
            <w:r>
              <w:rPr>
                <w:noProof/>
                <w:webHidden/>
              </w:rPr>
              <w:fldChar w:fldCharType="end"/>
            </w:r>
          </w:hyperlink>
        </w:p>
        <w:p w14:paraId="4CDC0868" w14:textId="40FA5F09"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68" w:history="1">
            <w:r w:rsidRPr="00D7010C">
              <w:rPr>
                <w:rStyle w:val="Hipervnculo"/>
                <w:noProof/>
              </w:rPr>
              <w:t>Decretos</w:t>
            </w:r>
            <w:r>
              <w:rPr>
                <w:noProof/>
                <w:webHidden/>
              </w:rPr>
              <w:tab/>
            </w:r>
            <w:r>
              <w:rPr>
                <w:noProof/>
                <w:webHidden/>
              </w:rPr>
              <w:fldChar w:fldCharType="begin"/>
            </w:r>
            <w:r>
              <w:rPr>
                <w:noProof/>
                <w:webHidden/>
              </w:rPr>
              <w:instrText xml:space="preserve"> PAGEREF _Toc138149468 \h </w:instrText>
            </w:r>
            <w:r>
              <w:rPr>
                <w:noProof/>
                <w:webHidden/>
              </w:rPr>
            </w:r>
            <w:r>
              <w:rPr>
                <w:noProof/>
                <w:webHidden/>
              </w:rPr>
              <w:fldChar w:fldCharType="separate"/>
            </w:r>
            <w:r>
              <w:rPr>
                <w:noProof/>
                <w:webHidden/>
              </w:rPr>
              <w:t>8</w:t>
            </w:r>
            <w:r>
              <w:rPr>
                <w:noProof/>
                <w:webHidden/>
              </w:rPr>
              <w:fldChar w:fldCharType="end"/>
            </w:r>
          </w:hyperlink>
        </w:p>
        <w:p w14:paraId="303B6123" w14:textId="20C9DB41"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69" w:history="1">
            <w:r w:rsidRPr="00D7010C">
              <w:rPr>
                <w:rStyle w:val="Hipervnculo"/>
                <w:noProof/>
              </w:rPr>
              <w:t>CONPES - Directivas</w:t>
            </w:r>
            <w:r>
              <w:rPr>
                <w:noProof/>
                <w:webHidden/>
              </w:rPr>
              <w:tab/>
            </w:r>
            <w:r>
              <w:rPr>
                <w:noProof/>
                <w:webHidden/>
              </w:rPr>
              <w:fldChar w:fldCharType="begin"/>
            </w:r>
            <w:r>
              <w:rPr>
                <w:noProof/>
                <w:webHidden/>
              </w:rPr>
              <w:instrText xml:space="preserve"> PAGEREF _Toc138149469 \h </w:instrText>
            </w:r>
            <w:r>
              <w:rPr>
                <w:noProof/>
                <w:webHidden/>
              </w:rPr>
            </w:r>
            <w:r>
              <w:rPr>
                <w:noProof/>
                <w:webHidden/>
              </w:rPr>
              <w:fldChar w:fldCharType="separate"/>
            </w:r>
            <w:r>
              <w:rPr>
                <w:noProof/>
                <w:webHidden/>
              </w:rPr>
              <w:t>9</w:t>
            </w:r>
            <w:r>
              <w:rPr>
                <w:noProof/>
                <w:webHidden/>
              </w:rPr>
              <w:fldChar w:fldCharType="end"/>
            </w:r>
          </w:hyperlink>
        </w:p>
        <w:p w14:paraId="710A5002" w14:textId="25E3BCD7"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70" w:history="1">
            <w:r w:rsidRPr="00D7010C">
              <w:rPr>
                <w:rStyle w:val="Hipervnculo"/>
                <w:noProof/>
              </w:rPr>
              <w:t>OBJETIVO Y ALCANCE DE LA ESTRATEGIA DE PARTICIPACIÓN CIUDADANA 2021</w:t>
            </w:r>
            <w:r>
              <w:rPr>
                <w:noProof/>
                <w:webHidden/>
              </w:rPr>
              <w:tab/>
            </w:r>
            <w:r>
              <w:rPr>
                <w:noProof/>
                <w:webHidden/>
              </w:rPr>
              <w:fldChar w:fldCharType="begin"/>
            </w:r>
            <w:r>
              <w:rPr>
                <w:noProof/>
                <w:webHidden/>
              </w:rPr>
              <w:instrText xml:space="preserve"> PAGEREF _Toc138149470 \h </w:instrText>
            </w:r>
            <w:r>
              <w:rPr>
                <w:noProof/>
                <w:webHidden/>
              </w:rPr>
            </w:r>
            <w:r>
              <w:rPr>
                <w:noProof/>
                <w:webHidden/>
              </w:rPr>
              <w:fldChar w:fldCharType="separate"/>
            </w:r>
            <w:r>
              <w:rPr>
                <w:noProof/>
                <w:webHidden/>
              </w:rPr>
              <w:t>18</w:t>
            </w:r>
            <w:r>
              <w:rPr>
                <w:noProof/>
                <w:webHidden/>
              </w:rPr>
              <w:fldChar w:fldCharType="end"/>
            </w:r>
          </w:hyperlink>
        </w:p>
        <w:p w14:paraId="33AC43D4" w14:textId="5FBCF540"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71" w:history="1">
            <w:r w:rsidRPr="00D7010C">
              <w:rPr>
                <w:rStyle w:val="Hipervnculo"/>
                <w:noProof/>
              </w:rPr>
              <w:t>OBJETIVO</w:t>
            </w:r>
            <w:r>
              <w:rPr>
                <w:noProof/>
                <w:webHidden/>
              </w:rPr>
              <w:tab/>
            </w:r>
            <w:r>
              <w:rPr>
                <w:noProof/>
                <w:webHidden/>
              </w:rPr>
              <w:fldChar w:fldCharType="begin"/>
            </w:r>
            <w:r>
              <w:rPr>
                <w:noProof/>
                <w:webHidden/>
              </w:rPr>
              <w:instrText xml:space="preserve"> PAGEREF _Toc138149471 \h </w:instrText>
            </w:r>
            <w:r>
              <w:rPr>
                <w:noProof/>
                <w:webHidden/>
              </w:rPr>
            </w:r>
            <w:r>
              <w:rPr>
                <w:noProof/>
                <w:webHidden/>
              </w:rPr>
              <w:fldChar w:fldCharType="separate"/>
            </w:r>
            <w:r>
              <w:rPr>
                <w:noProof/>
                <w:webHidden/>
              </w:rPr>
              <w:t>18</w:t>
            </w:r>
            <w:r>
              <w:rPr>
                <w:noProof/>
                <w:webHidden/>
              </w:rPr>
              <w:fldChar w:fldCharType="end"/>
            </w:r>
          </w:hyperlink>
        </w:p>
        <w:p w14:paraId="72B2F374" w14:textId="423177D9"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72" w:history="1">
            <w:r w:rsidRPr="00D7010C">
              <w:rPr>
                <w:rStyle w:val="Hipervnculo"/>
                <w:noProof/>
              </w:rPr>
              <w:t>OBJETIVOS ESPECIFICOS</w:t>
            </w:r>
            <w:r>
              <w:rPr>
                <w:noProof/>
                <w:webHidden/>
              </w:rPr>
              <w:tab/>
            </w:r>
            <w:r>
              <w:rPr>
                <w:noProof/>
                <w:webHidden/>
              </w:rPr>
              <w:fldChar w:fldCharType="begin"/>
            </w:r>
            <w:r>
              <w:rPr>
                <w:noProof/>
                <w:webHidden/>
              </w:rPr>
              <w:instrText xml:space="preserve"> PAGEREF _Toc138149472 \h </w:instrText>
            </w:r>
            <w:r>
              <w:rPr>
                <w:noProof/>
                <w:webHidden/>
              </w:rPr>
            </w:r>
            <w:r>
              <w:rPr>
                <w:noProof/>
                <w:webHidden/>
              </w:rPr>
              <w:fldChar w:fldCharType="separate"/>
            </w:r>
            <w:r>
              <w:rPr>
                <w:noProof/>
                <w:webHidden/>
              </w:rPr>
              <w:t>18</w:t>
            </w:r>
            <w:r>
              <w:rPr>
                <w:noProof/>
                <w:webHidden/>
              </w:rPr>
              <w:fldChar w:fldCharType="end"/>
            </w:r>
          </w:hyperlink>
        </w:p>
        <w:p w14:paraId="5632A85E" w14:textId="010AFEED" w:rsidR="00A67161" w:rsidRDefault="00A67161">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38149473" w:history="1">
            <w:r w:rsidRPr="00D7010C">
              <w:rPr>
                <w:rStyle w:val="Hipervnculo"/>
                <w:b/>
                <w:bCs/>
                <w:noProof/>
              </w:rPr>
              <w:t>DIAGNÓSTICO DE LA PARTICIPACIÓN CIUDADANA EN LA SSF</w:t>
            </w:r>
            <w:r>
              <w:rPr>
                <w:noProof/>
                <w:webHidden/>
              </w:rPr>
              <w:tab/>
            </w:r>
            <w:r>
              <w:rPr>
                <w:noProof/>
                <w:webHidden/>
              </w:rPr>
              <w:fldChar w:fldCharType="begin"/>
            </w:r>
            <w:r>
              <w:rPr>
                <w:noProof/>
                <w:webHidden/>
              </w:rPr>
              <w:instrText xml:space="preserve"> PAGEREF _Toc138149473 \h </w:instrText>
            </w:r>
            <w:r>
              <w:rPr>
                <w:noProof/>
                <w:webHidden/>
              </w:rPr>
            </w:r>
            <w:r>
              <w:rPr>
                <w:noProof/>
                <w:webHidden/>
              </w:rPr>
              <w:fldChar w:fldCharType="separate"/>
            </w:r>
            <w:r>
              <w:rPr>
                <w:noProof/>
                <w:webHidden/>
              </w:rPr>
              <w:t>0</w:t>
            </w:r>
            <w:r>
              <w:rPr>
                <w:noProof/>
                <w:webHidden/>
              </w:rPr>
              <w:fldChar w:fldCharType="end"/>
            </w:r>
          </w:hyperlink>
        </w:p>
        <w:p w14:paraId="70720878" w14:textId="5B9ABA14"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74" w:history="1">
            <w:r w:rsidRPr="00D7010C">
              <w:rPr>
                <w:rStyle w:val="Hipervnculo"/>
                <w:noProof/>
              </w:rPr>
              <w:t>Sumando Participación Ciudadana 2019</w:t>
            </w:r>
            <w:r>
              <w:rPr>
                <w:noProof/>
                <w:webHidden/>
              </w:rPr>
              <w:tab/>
            </w:r>
            <w:r>
              <w:rPr>
                <w:noProof/>
                <w:webHidden/>
              </w:rPr>
              <w:fldChar w:fldCharType="begin"/>
            </w:r>
            <w:r>
              <w:rPr>
                <w:noProof/>
                <w:webHidden/>
              </w:rPr>
              <w:instrText xml:space="preserve"> PAGEREF _Toc138149474 \h </w:instrText>
            </w:r>
            <w:r>
              <w:rPr>
                <w:noProof/>
                <w:webHidden/>
              </w:rPr>
            </w:r>
            <w:r>
              <w:rPr>
                <w:noProof/>
                <w:webHidden/>
              </w:rPr>
              <w:fldChar w:fldCharType="separate"/>
            </w:r>
            <w:r>
              <w:rPr>
                <w:noProof/>
                <w:webHidden/>
              </w:rPr>
              <w:t>2</w:t>
            </w:r>
            <w:r>
              <w:rPr>
                <w:noProof/>
                <w:webHidden/>
              </w:rPr>
              <w:fldChar w:fldCharType="end"/>
            </w:r>
          </w:hyperlink>
        </w:p>
        <w:p w14:paraId="61BBDA21" w14:textId="14232821"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75" w:history="1">
            <w:r w:rsidRPr="00D7010C">
              <w:rPr>
                <w:rStyle w:val="Hipervnculo"/>
                <w:noProof/>
              </w:rPr>
              <w:t>Informe de Participación Ciudadana 2019</w:t>
            </w:r>
            <w:r>
              <w:rPr>
                <w:noProof/>
                <w:webHidden/>
              </w:rPr>
              <w:tab/>
            </w:r>
            <w:r>
              <w:rPr>
                <w:noProof/>
                <w:webHidden/>
              </w:rPr>
              <w:fldChar w:fldCharType="begin"/>
            </w:r>
            <w:r>
              <w:rPr>
                <w:noProof/>
                <w:webHidden/>
              </w:rPr>
              <w:instrText xml:space="preserve"> PAGEREF _Toc138149475 \h </w:instrText>
            </w:r>
            <w:r>
              <w:rPr>
                <w:noProof/>
                <w:webHidden/>
              </w:rPr>
            </w:r>
            <w:r>
              <w:rPr>
                <w:noProof/>
                <w:webHidden/>
              </w:rPr>
              <w:fldChar w:fldCharType="separate"/>
            </w:r>
            <w:r>
              <w:rPr>
                <w:noProof/>
                <w:webHidden/>
              </w:rPr>
              <w:t>2</w:t>
            </w:r>
            <w:r>
              <w:rPr>
                <w:noProof/>
                <w:webHidden/>
              </w:rPr>
              <w:fldChar w:fldCharType="end"/>
            </w:r>
          </w:hyperlink>
        </w:p>
        <w:p w14:paraId="7EAC0B9C" w14:textId="7CF4FD25"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76" w:history="1">
            <w:r w:rsidRPr="00D7010C">
              <w:rPr>
                <w:rStyle w:val="Hipervnculo"/>
                <w:noProof/>
              </w:rPr>
              <w:t>Cierre de Participación Ciudadana 2019</w:t>
            </w:r>
            <w:r>
              <w:rPr>
                <w:noProof/>
                <w:webHidden/>
              </w:rPr>
              <w:tab/>
            </w:r>
            <w:r>
              <w:rPr>
                <w:noProof/>
                <w:webHidden/>
              </w:rPr>
              <w:fldChar w:fldCharType="begin"/>
            </w:r>
            <w:r>
              <w:rPr>
                <w:noProof/>
                <w:webHidden/>
              </w:rPr>
              <w:instrText xml:space="preserve"> PAGEREF _Toc138149476 \h </w:instrText>
            </w:r>
            <w:r>
              <w:rPr>
                <w:noProof/>
                <w:webHidden/>
              </w:rPr>
            </w:r>
            <w:r>
              <w:rPr>
                <w:noProof/>
                <w:webHidden/>
              </w:rPr>
              <w:fldChar w:fldCharType="separate"/>
            </w:r>
            <w:r>
              <w:rPr>
                <w:noProof/>
                <w:webHidden/>
              </w:rPr>
              <w:t>2</w:t>
            </w:r>
            <w:r>
              <w:rPr>
                <w:noProof/>
                <w:webHidden/>
              </w:rPr>
              <w:fldChar w:fldCharType="end"/>
            </w:r>
          </w:hyperlink>
        </w:p>
        <w:p w14:paraId="294667E5" w14:textId="79E1CC60"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77" w:history="1">
            <w:r w:rsidRPr="00D7010C">
              <w:rPr>
                <w:rStyle w:val="Hipervnculo"/>
                <w:noProof/>
              </w:rPr>
              <w:t>Participación ciudadana 2020</w:t>
            </w:r>
            <w:r>
              <w:rPr>
                <w:noProof/>
                <w:webHidden/>
              </w:rPr>
              <w:tab/>
            </w:r>
            <w:r>
              <w:rPr>
                <w:noProof/>
                <w:webHidden/>
              </w:rPr>
              <w:fldChar w:fldCharType="begin"/>
            </w:r>
            <w:r>
              <w:rPr>
                <w:noProof/>
                <w:webHidden/>
              </w:rPr>
              <w:instrText xml:space="preserve"> PAGEREF _Toc138149477 \h </w:instrText>
            </w:r>
            <w:r>
              <w:rPr>
                <w:noProof/>
                <w:webHidden/>
              </w:rPr>
            </w:r>
            <w:r>
              <w:rPr>
                <w:noProof/>
                <w:webHidden/>
              </w:rPr>
              <w:fldChar w:fldCharType="separate"/>
            </w:r>
            <w:r>
              <w:rPr>
                <w:noProof/>
                <w:webHidden/>
              </w:rPr>
              <w:t>2</w:t>
            </w:r>
            <w:r>
              <w:rPr>
                <w:noProof/>
                <w:webHidden/>
              </w:rPr>
              <w:fldChar w:fldCharType="end"/>
            </w:r>
          </w:hyperlink>
        </w:p>
        <w:p w14:paraId="0D0C785D" w14:textId="5A194FE2"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78" w:history="1">
            <w:r w:rsidRPr="00D7010C">
              <w:rPr>
                <w:rStyle w:val="Hipervnculo"/>
                <w:noProof/>
              </w:rPr>
              <w:t>Resultados del FURAG 2017-2020</w:t>
            </w:r>
            <w:r>
              <w:rPr>
                <w:noProof/>
                <w:webHidden/>
              </w:rPr>
              <w:tab/>
            </w:r>
            <w:r>
              <w:rPr>
                <w:noProof/>
                <w:webHidden/>
              </w:rPr>
              <w:fldChar w:fldCharType="begin"/>
            </w:r>
            <w:r>
              <w:rPr>
                <w:noProof/>
                <w:webHidden/>
              </w:rPr>
              <w:instrText xml:space="preserve"> PAGEREF _Toc138149478 \h </w:instrText>
            </w:r>
            <w:r>
              <w:rPr>
                <w:noProof/>
                <w:webHidden/>
              </w:rPr>
            </w:r>
            <w:r>
              <w:rPr>
                <w:noProof/>
                <w:webHidden/>
              </w:rPr>
              <w:fldChar w:fldCharType="separate"/>
            </w:r>
            <w:r>
              <w:rPr>
                <w:noProof/>
                <w:webHidden/>
              </w:rPr>
              <w:t>3</w:t>
            </w:r>
            <w:r>
              <w:rPr>
                <w:noProof/>
                <w:webHidden/>
              </w:rPr>
              <w:fldChar w:fldCharType="end"/>
            </w:r>
          </w:hyperlink>
        </w:p>
        <w:p w14:paraId="327235CB" w14:textId="3BE61644"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79" w:history="1">
            <w:r w:rsidRPr="00D7010C">
              <w:rPr>
                <w:rStyle w:val="Hipervnculo"/>
                <w:noProof/>
              </w:rPr>
              <w:t>Resultados del índice de desempeño Institucional</w:t>
            </w:r>
            <w:r>
              <w:rPr>
                <w:noProof/>
                <w:webHidden/>
              </w:rPr>
              <w:tab/>
            </w:r>
            <w:r>
              <w:rPr>
                <w:noProof/>
                <w:webHidden/>
              </w:rPr>
              <w:fldChar w:fldCharType="begin"/>
            </w:r>
            <w:r>
              <w:rPr>
                <w:noProof/>
                <w:webHidden/>
              </w:rPr>
              <w:instrText xml:space="preserve"> PAGEREF _Toc138149479 \h </w:instrText>
            </w:r>
            <w:r>
              <w:rPr>
                <w:noProof/>
                <w:webHidden/>
              </w:rPr>
            </w:r>
            <w:r>
              <w:rPr>
                <w:noProof/>
                <w:webHidden/>
              </w:rPr>
              <w:fldChar w:fldCharType="separate"/>
            </w:r>
            <w:r>
              <w:rPr>
                <w:noProof/>
                <w:webHidden/>
              </w:rPr>
              <w:t>3</w:t>
            </w:r>
            <w:r>
              <w:rPr>
                <w:noProof/>
                <w:webHidden/>
              </w:rPr>
              <w:fldChar w:fldCharType="end"/>
            </w:r>
          </w:hyperlink>
        </w:p>
        <w:p w14:paraId="62867473" w14:textId="35CDA5BC" w:rsidR="00A67161" w:rsidRDefault="00A67161">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38149480" w:history="1">
            <w:r w:rsidRPr="00D7010C">
              <w:rPr>
                <w:rStyle w:val="Hipervnculo"/>
                <w:b/>
                <w:bCs/>
                <w:noProof/>
              </w:rPr>
              <w:t>APLICACIÓN DE LA METODOLOGÍA DE PARTICIPACIÓN CIUDADANA Y CONTROL SOCIAL</w:t>
            </w:r>
            <w:r>
              <w:rPr>
                <w:noProof/>
                <w:webHidden/>
              </w:rPr>
              <w:tab/>
            </w:r>
            <w:r>
              <w:rPr>
                <w:noProof/>
                <w:webHidden/>
              </w:rPr>
              <w:fldChar w:fldCharType="begin"/>
            </w:r>
            <w:r>
              <w:rPr>
                <w:noProof/>
                <w:webHidden/>
              </w:rPr>
              <w:instrText xml:space="preserve"> PAGEREF _Toc138149480 \h </w:instrText>
            </w:r>
            <w:r>
              <w:rPr>
                <w:noProof/>
                <w:webHidden/>
              </w:rPr>
            </w:r>
            <w:r>
              <w:rPr>
                <w:noProof/>
                <w:webHidden/>
              </w:rPr>
              <w:fldChar w:fldCharType="separate"/>
            </w:r>
            <w:r>
              <w:rPr>
                <w:noProof/>
                <w:webHidden/>
              </w:rPr>
              <w:t>19</w:t>
            </w:r>
            <w:r>
              <w:rPr>
                <w:noProof/>
                <w:webHidden/>
              </w:rPr>
              <w:fldChar w:fldCharType="end"/>
            </w:r>
          </w:hyperlink>
        </w:p>
        <w:p w14:paraId="5B2E5976" w14:textId="140180FB"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81" w:history="1">
            <w:r w:rsidRPr="00D7010C">
              <w:rPr>
                <w:rStyle w:val="Hipervnculo"/>
                <w:noProof/>
              </w:rPr>
              <w:t>MECANISMOS DE PARTICIPACIÓN Y CONTROL SOCIAL CIUDADANA</w:t>
            </w:r>
            <w:r>
              <w:rPr>
                <w:noProof/>
                <w:webHidden/>
              </w:rPr>
              <w:tab/>
            </w:r>
            <w:r>
              <w:rPr>
                <w:noProof/>
                <w:webHidden/>
              </w:rPr>
              <w:fldChar w:fldCharType="begin"/>
            </w:r>
            <w:r>
              <w:rPr>
                <w:noProof/>
                <w:webHidden/>
              </w:rPr>
              <w:instrText xml:space="preserve"> PAGEREF _Toc138149481 \h </w:instrText>
            </w:r>
            <w:r>
              <w:rPr>
                <w:noProof/>
                <w:webHidden/>
              </w:rPr>
            </w:r>
            <w:r>
              <w:rPr>
                <w:noProof/>
                <w:webHidden/>
              </w:rPr>
              <w:fldChar w:fldCharType="separate"/>
            </w:r>
            <w:r>
              <w:rPr>
                <w:noProof/>
                <w:webHidden/>
              </w:rPr>
              <w:t>23</w:t>
            </w:r>
            <w:r>
              <w:rPr>
                <w:noProof/>
                <w:webHidden/>
              </w:rPr>
              <w:fldChar w:fldCharType="end"/>
            </w:r>
          </w:hyperlink>
        </w:p>
        <w:p w14:paraId="1C2ADD1C" w14:textId="78312EA6" w:rsidR="00A67161" w:rsidRDefault="00A67161">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38149482" w:history="1">
            <w:r w:rsidRPr="00D7010C">
              <w:rPr>
                <w:rStyle w:val="Hipervnculo"/>
                <w:b/>
                <w:bCs/>
                <w:noProof/>
              </w:rPr>
              <w:t>METODOLOGÍA PARTICIPACIÓN CIUDADANA SSF</w:t>
            </w:r>
            <w:r>
              <w:rPr>
                <w:noProof/>
                <w:webHidden/>
              </w:rPr>
              <w:tab/>
            </w:r>
            <w:r>
              <w:rPr>
                <w:noProof/>
                <w:webHidden/>
              </w:rPr>
              <w:fldChar w:fldCharType="begin"/>
            </w:r>
            <w:r>
              <w:rPr>
                <w:noProof/>
                <w:webHidden/>
              </w:rPr>
              <w:instrText xml:space="preserve"> PAGEREF _Toc138149482 \h </w:instrText>
            </w:r>
            <w:r>
              <w:rPr>
                <w:noProof/>
                <w:webHidden/>
              </w:rPr>
            </w:r>
            <w:r>
              <w:rPr>
                <w:noProof/>
                <w:webHidden/>
              </w:rPr>
              <w:fldChar w:fldCharType="separate"/>
            </w:r>
            <w:r>
              <w:rPr>
                <w:noProof/>
                <w:webHidden/>
              </w:rPr>
              <w:t>1</w:t>
            </w:r>
            <w:r>
              <w:rPr>
                <w:noProof/>
                <w:webHidden/>
              </w:rPr>
              <w:fldChar w:fldCharType="end"/>
            </w:r>
          </w:hyperlink>
        </w:p>
        <w:p w14:paraId="33713B76" w14:textId="6CDF0E28"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83" w:history="1">
            <w:r w:rsidRPr="00D7010C">
              <w:rPr>
                <w:rStyle w:val="Hipervnculo"/>
                <w:noProof/>
              </w:rPr>
              <w:t>DERECHOS Y DEBERES DE LOS CIUDADANOS</w:t>
            </w:r>
            <w:r>
              <w:rPr>
                <w:noProof/>
                <w:webHidden/>
              </w:rPr>
              <w:tab/>
            </w:r>
            <w:r>
              <w:rPr>
                <w:noProof/>
                <w:webHidden/>
              </w:rPr>
              <w:fldChar w:fldCharType="begin"/>
            </w:r>
            <w:r>
              <w:rPr>
                <w:noProof/>
                <w:webHidden/>
              </w:rPr>
              <w:instrText xml:space="preserve"> PAGEREF _Toc138149483 \h </w:instrText>
            </w:r>
            <w:r>
              <w:rPr>
                <w:noProof/>
                <w:webHidden/>
              </w:rPr>
            </w:r>
            <w:r>
              <w:rPr>
                <w:noProof/>
                <w:webHidden/>
              </w:rPr>
              <w:fldChar w:fldCharType="separate"/>
            </w:r>
            <w:r>
              <w:rPr>
                <w:noProof/>
                <w:webHidden/>
              </w:rPr>
              <w:t>1</w:t>
            </w:r>
            <w:r>
              <w:rPr>
                <w:noProof/>
                <w:webHidden/>
              </w:rPr>
              <w:fldChar w:fldCharType="end"/>
            </w:r>
          </w:hyperlink>
        </w:p>
        <w:p w14:paraId="1A02F1DD" w14:textId="3BDF0C09"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84" w:history="1">
            <w:r w:rsidRPr="00D7010C">
              <w:rPr>
                <w:rStyle w:val="Hipervnculo"/>
                <w:noProof/>
              </w:rPr>
              <w:t>Derechos de los Usuarios</w:t>
            </w:r>
            <w:r>
              <w:rPr>
                <w:noProof/>
                <w:webHidden/>
              </w:rPr>
              <w:tab/>
            </w:r>
            <w:r>
              <w:rPr>
                <w:noProof/>
                <w:webHidden/>
              </w:rPr>
              <w:fldChar w:fldCharType="begin"/>
            </w:r>
            <w:r>
              <w:rPr>
                <w:noProof/>
                <w:webHidden/>
              </w:rPr>
              <w:instrText xml:space="preserve"> PAGEREF _Toc138149484 \h </w:instrText>
            </w:r>
            <w:r>
              <w:rPr>
                <w:noProof/>
                <w:webHidden/>
              </w:rPr>
            </w:r>
            <w:r>
              <w:rPr>
                <w:noProof/>
                <w:webHidden/>
              </w:rPr>
              <w:fldChar w:fldCharType="separate"/>
            </w:r>
            <w:r>
              <w:rPr>
                <w:noProof/>
                <w:webHidden/>
              </w:rPr>
              <w:t>1</w:t>
            </w:r>
            <w:r>
              <w:rPr>
                <w:noProof/>
                <w:webHidden/>
              </w:rPr>
              <w:fldChar w:fldCharType="end"/>
            </w:r>
          </w:hyperlink>
        </w:p>
        <w:p w14:paraId="7E057682" w14:textId="02AE0344"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85" w:history="1">
            <w:r w:rsidRPr="00D7010C">
              <w:rPr>
                <w:rStyle w:val="Hipervnculo"/>
                <w:noProof/>
              </w:rPr>
              <w:t>Deberes de los Usuarios</w:t>
            </w:r>
            <w:r>
              <w:rPr>
                <w:noProof/>
                <w:webHidden/>
              </w:rPr>
              <w:tab/>
            </w:r>
            <w:r>
              <w:rPr>
                <w:noProof/>
                <w:webHidden/>
              </w:rPr>
              <w:fldChar w:fldCharType="begin"/>
            </w:r>
            <w:r>
              <w:rPr>
                <w:noProof/>
                <w:webHidden/>
              </w:rPr>
              <w:instrText xml:space="preserve"> PAGEREF _Toc138149485 \h </w:instrText>
            </w:r>
            <w:r>
              <w:rPr>
                <w:noProof/>
                <w:webHidden/>
              </w:rPr>
            </w:r>
            <w:r>
              <w:rPr>
                <w:noProof/>
                <w:webHidden/>
              </w:rPr>
              <w:fldChar w:fldCharType="separate"/>
            </w:r>
            <w:r>
              <w:rPr>
                <w:noProof/>
                <w:webHidden/>
              </w:rPr>
              <w:t>26</w:t>
            </w:r>
            <w:r>
              <w:rPr>
                <w:noProof/>
                <w:webHidden/>
              </w:rPr>
              <w:fldChar w:fldCharType="end"/>
            </w:r>
          </w:hyperlink>
        </w:p>
        <w:p w14:paraId="32A06784" w14:textId="2C3F9EFA"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86" w:history="1">
            <w:r w:rsidRPr="00D7010C">
              <w:rPr>
                <w:rStyle w:val="Hipervnculo"/>
                <w:noProof/>
              </w:rPr>
              <w:t>Deberes de la Superintendencia de Subsidio Familiar para el proceso de participación Ciudadana</w:t>
            </w:r>
            <w:r>
              <w:rPr>
                <w:noProof/>
                <w:webHidden/>
              </w:rPr>
              <w:tab/>
            </w:r>
            <w:r>
              <w:rPr>
                <w:noProof/>
                <w:webHidden/>
              </w:rPr>
              <w:fldChar w:fldCharType="begin"/>
            </w:r>
            <w:r>
              <w:rPr>
                <w:noProof/>
                <w:webHidden/>
              </w:rPr>
              <w:instrText xml:space="preserve"> PAGEREF _Toc138149486 \h </w:instrText>
            </w:r>
            <w:r>
              <w:rPr>
                <w:noProof/>
                <w:webHidden/>
              </w:rPr>
            </w:r>
            <w:r>
              <w:rPr>
                <w:noProof/>
                <w:webHidden/>
              </w:rPr>
              <w:fldChar w:fldCharType="separate"/>
            </w:r>
            <w:r>
              <w:rPr>
                <w:noProof/>
                <w:webHidden/>
              </w:rPr>
              <w:t>26</w:t>
            </w:r>
            <w:r>
              <w:rPr>
                <w:noProof/>
                <w:webHidden/>
              </w:rPr>
              <w:fldChar w:fldCharType="end"/>
            </w:r>
          </w:hyperlink>
        </w:p>
        <w:p w14:paraId="4EB00A65" w14:textId="0A2C60AC" w:rsidR="00A67161" w:rsidRDefault="00A67161">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38149487" w:history="1">
            <w:r w:rsidRPr="00D7010C">
              <w:rPr>
                <w:rStyle w:val="Hipervnculo"/>
                <w:b/>
                <w:bCs/>
                <w:noProof/>
                <w:lang w:eastAsia="es-ES"/>
              </w:rPr>
              <w:t>CONTROL SOCIAL</w:t>
            </w:r>
            <w:r>
              <w:rPr>
                <w:noProof/>
                <w:webHidden/>
              </w:rPr>
              <w:tab/>
            </w:r>
            <w:r>
              <w:rPr>
                <w:noProof/>
                <w:webHidden/>
              </w:rPr>
              <w:fldChar w:fldCharType="begin"/>
            </w:r>
            <w:r>
              <w:rPr>
                <w:noProof/>
                <w:webHidden/>
              </w:rPr>
              <w:instrText xml:space="preserve"> PAGEREF _Toc138149487 \h </w:instrText>
            </w:r>
            <w:r>
              <w:rPr>
                <w:noProof/>
                <w:webHidden/>
              </w:rPr>
            </w:r>
            <w:r>
              <w:rPr>
                <w:noProof/>
                <w:webHidden/>
              </w:rPr>
              <w:fldChar w:fldCharType="separate"/>
            </w:r>
            <w:r>
              <w:rPr>
                <w:noProof/>
                <w:webHidden/>
              </w:rPr>
              <w:t>27</w:t>
            </w:r>
            <w:r>
              <w:rPr>
                <w:noProof/>
                <w:webHidden/>
              </w:rPr>
              <w:fldChar w:fldCharType="end"/>
            </w:r>
          </w:hyperlink>
        </w:p>
        <w:p w14:paraId="528B9D8E" w14:textId="57197488"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88" w:history="1">
            <w:r w:rsidRPr="00D7010C">
              <w:rPr>
                <w:rStyle w:val="Hipervnculo"/>
                <w:noProof/>
              </w:rPr>
              <w:t>Herramientas de Control Social Superintendencia de Subsidio Familiar</w:t>
            </w:r>
            <w:r>
              <w:rPr>
                <w:noProof/>
                <w:webHidden/>
              </w:rPr>
              <w:tab/>
            </w:r>
            <w:r>
              <w:rPr>
                <w:noProof/>
                <w:webHidden/>
              </w:rPr>
              <w:fldChar w:fldCharType="begin"/>
            </w:r>
            <w:r>
              <w:rPr>
                <w:noProof/>
                <w:webHidden/>
              </w:rPr>
              <w:instrText xml:space="preserve"> PAGEREF _Toc138149488 \h </w:instrText>
            </w:r>
            <w:r>
              <w:rPr>
                <w:noProof/>
                <w:webHidden/>
              </w:rPr>
            </w:r>
            <w:r>
              <w:rPr>
                <w:noProof/>
                <w:webHidden/>
              </w:rPr>
              <w:fldChar w:fldCharType="separate"/>
            </w:r>
            <w:r>
              <w:rPr>
                <w:noProof/>
                <w:webHidden/>
              </w:rPr>
              <w:t>28</w:t>
            </w:r>
            <w:r>
              <w:rPr>
                <w:noProof/>
                <w:webHidden/>
              </w:rPr>
              <w:fldChar w:fldCharType="end"/>
            </w:r>
          </w:hyperlink>
        </w:p>
        <w:p w14:paraId="51283AC2" w14:textId="628F70CA"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89" w:history="1">
            <w:r w:rsidRPr="00D7010C">
              <w:rPr>
                <w:rStyle w:val="Hipervnculo"/>
                <w:noProof/>
              </w:rPr>
              <w:t>Pasos metodológicos para la implementación de la Veedurías y generar Control Social en la SSF</w:t>
            </w:r>
            <w:r>
              <w:rPr>
                <w:noProof/>
                <w:webHidden/>
              </w:rPr>
              <w:tab/>
            </w:r>
            <w:r>
              <w:rPr>
                <w:noProof/>
                <w:webHidden/>
              </w:rPr>
              <w:fldChar w:fldCharType="begin"/>
            </w:r>
            <w:r>
              <w:rPr>
                <w:noProof/>
                <w:webHidden/>
              </w:rPr>
              <w:instrText xml:space="preserve"> PAGEREF _Toc138149489 \h </w:instrText>
            </w:r>
            <w:r>
              <w:rPr>
                <w:noProof/>
                <w:webHidden/>
              </w:rPr>
            </w:r>
            <w:r>
              <w:rPr>
                <w:noProof/>
                <w:webHidden/>
              </w:rPr>
              <w:fldChar w:fldCharType="separate"/>
            </w:r>
            <w:r>
              <w:rPr>
                <w:noProof/>
                <w:webHidden/>
              </w:rPr>
              <w:t>28</w:t>
            </w:r>
            <w:r>
              <w:rPr>
                <w:noProof/>
                <w:webHidden/>
              </w:rPr>
              <w:fldChar w:fldCharType="end"/>
            </w:r>
          </w:hyperlink>
        </w:p>
        <w:p w14:paraId="0F630D14" w14:textId="6A9EFAD9" w:rsidR="00A67161" w:rsidRDefault="00A67161">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38149490" w:history="1">
            <w:r w:rsidRPr="00D7010C">
              <w:rPr>
                <w:rStyle w:val="Hipervnculo"/>
                <w:noProof/>
              </w:rPr>
              <w:t>Formatos respaldo de Participación Ciudadana y Control Social</w:t>
            </w:r>
            <w:r>
              <w:rPr>
                <w:noProof/>
                <w:webHidden/>
              </w:rPr>
              <w:tab/>
            </w:r>
            <w:r>
              <w:rPr>
                <w:noProof/>
                <w:webHidden/>
              </w:rPr>
              <w:fldChar w:fldCharType="begin"/>
            </w:r>
            <w:r>
              <w:rPr>
                <w:noProof/>
                <w:webHidden/>
              </w:rPr>
              <w:instrText xml:space="preserve"> PAGEREF _Toc138149490 \h </w:instrText>
            </w:r>
            <w:r>
              <w:rPr>
                <w:noProof/>
                <w:webHidden/>
              </w:rPr>
            </w:r>
            <w:r>
              <w:rPr>
                <w:noProof/>
                <w:webHidden/>
              </w:rPr>
              <w:fldChar w:fldCharType="separate"/>
            </w:r>
            <w:r>
              <w:rPr>
                <w:noProof/>
                <w:webHidden/>
              </w:rPr>
              <w:t>33</w:t>
            </w:r>
            <w:r>
              <w:rPr>
                <w:noProof/>
                <w:webHidden/>
              </w:rPr>
              <w:fldChar w:fldCharType="end"/>
            </w:r>
          </w:hyperlink>
        </w:p>
        <w:p w14:paraId="65F9819E" w14:textId="44B9DD0C" w:rsidR="00A67161" w:rsidRDefault="00A67161">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38149491" w:history="1">
            <w:r w:rsidRPr="00D7010C">
              <w:rPr>
                <w:rStyle w:val="Hipervnculo"/>
                <w:b/>
                <w:bCs/>
                <w:noProof/>
              </w:rPr>
              <w:t>CANALES DE ATENCIÓN Y PARTICIPACIÓN CIUDADANA SSF</w:t>
            </w:r>
            <w:r>
              <w:rPr>
                <w:noProof/>
                <w:webHidden/>
              </w:rPr>
              <w:tab/>
            </w:r>
            <w:r>
              <w:rPr>
                <w:noProof/>
                <w:webHidden/>
              </w:rPr>
              <w:fldChar w:fldCharType="begin"/>
            </w:r>
            <w:r>
              <w:rPr>
                <w:noProof/>
                <w:webHidden/>
              </w:rPr>
              <w:instrText xml:space="preserve"> PAGEREF _Toc138149491 \h </w:instrText>
            </w:r>
            <w:r>
              <w:rPr>
                <w:noProof/>
                <w:webHidden/>
              </w:rPr>
            </w:r>
            <w:r>
              <w:rPr>
                <w:noProof/>
                <w:webHidden/>
              </w:rPr>
              <w:fldChar w:fldCharType="separate"/>
            </w:r>
            <w:r>
              <w:rPr>
                <w:noProof/>
                <w:webHidden/>
              </w:rPr>
              <w:t>36</w:t>
            </w:r>
            <w:r>
              <w:rPr>
                <w:noProof/>
                <w:webHidden/>
              </w:rPr>
              <w:fldChar w:fldCharType="end"/>
            </w:r>
          </w:hyperlink>
        </w:p>
        <w:p w14:paraId="2FEE83EF" w14:textId="2CA826F1" w:rsidR="00A67161" w:rsidRDefault="00A67161">
          <w:pPr>
            <w:pStyle w:val="TDC2"/>
            <w:tabs>
              <w:tab w:val="left" w:pos="660"/>
              <w:tab w:val="right" w:leader="dot" w:pos="9678"/>
            </w:tabs>
            <w:rPr>
              <w:rFonts w:asciiTheme="minorHAnsi" w:eastAsiaTheme="minorEastAsia" w:hAnsiTheme="minorHAnsi" w:cstheme="minorBidi"/>
              <w:noProof/>
              <w:kern w:val="2"/>
              <w:lang w:val="es-CO" w:eastAsia="es-CO"/>
              <w14:ligatures w14:val="standardContextual"/>
            </w:rPr>
          </w:pPr>
          <w:hyperlink w:anchor="_Toc138149492" w:history="1">
            <w:r w:rsidRPr="00D7010C">
              <w:rPr>
                <w:rStyle w:val="Hipervnculo"/>
                <w:noProof/>
              </w:rPr>
              <w:t>1.</w:t>
            </w:r>
            <w:r>
              <w:rPr>
                <w:rFonts w:asciiTheme="minorHAnsi" w:eastAsiaTheme="minorEastAsia" w:hAnsiTheme="minorHAnsi" w:cstheme="minorBidi"/>
                <w:noProof/>
                <w:kern w:val="2"/>
                <w:lang w:val="es-CO" w:eastAsia="es-CO"/>
                <w14:ligatures w14:val="standardContextual"/>
              </w:rPr>
              <w:tab/>
            </w:r>
            <w:r w:rsidRPr="00D7010C">
              <w:rPr>
                <w:rStyle w:val="Hipervnculo"/>
                <w:noProof/>
              </w:rPr>
              <w:t>Medios de Radicación</w:t>
            </w:r>
            <w:r>
              <w:rPr>
                <w:noProof/>
                <w:webHidden/>
              </w:rPr>
              <w:tab/>
            </w:r>
            <w:r>
              <w:rPr>
                <w:noProof/>
                <w:webHidden/>
              </w:rPr>
              <w:fldChar w:fldCharType="begin"/>
            </w:r>
            <w:r>
              <w:rPr>
                <w:noProof/>
                <w:webHidden/>
              </w:rPr>
              <w:instrText xml:space="preserve"> PAGEREF _Toc138149492 \h </w:instrText>
            </w:r>
            <w:r>
              <w:rPr>
                <w:noProof/>
                <w:webHidden/>
              </w:rPr>
            </w:r>
            <w:r>
              <w:rPr>
                <w:noProof/>
                <w:webHidden/>
              </w:rPr>
              <w:fldChar w:fldCharType="separate"/>
            </w:r>
            <w:r>
              <w:rPr>
                <w:noProof/>
                <w:webHidden/>
              </w:rPr>
              <w:t>36</w:t>
            </w:r>
            <w:r>
              <w:rPr>
                <w:noProof/>
                <w:webHidden/>
              </w:rPr>
              <w:fldChar w:fldCharType="end"/>
            </w:r>
          </w:hyperlink>
        </w:p>
        <w:p w14:paraId="6C483320" w14:textId="78A46369" w:rsidR="00A67161" w:rsidRDefault="00A67161">
          <w:pPr>
            <w:pStyle w:val="TDC2"/>
            <w:tabs>
              <w:tab w:val="left" w:pos="660"/>
              <w:tab w:val="right" w:leader="dot" w:pos="9678"/>
            </w:tabs>
            <w:rPr>
              <w:rFonts w:asciiTheme="minorHAnsi" w:eastAsiaTheme="minorEastAsia" w:hAnsiTheme="minorHAnsi" w:cstheme="minorBidi"/>
              <w:noProof/>
              <w:kern w:val="2"/>
              <w:lang w:val="es-CO" w:eastAsia="es-CO"/>
              <w14:ligatures w14:val="standardContextual"/>
            </w:rPr>
          </w:pPr>
          <w:hyperlink w:anchor="_Toc138149493" w:history="1">
            <w:r w:rsidRPr="00D7010C">
              <w:rPr>
                <w:rStyle w:val="Hipervnculo"/>
                <w:noProof/>
              </w:rPr>
              <w:t>2.</w:t>
            </w:r>
            <w:r>
              <w:rPr>
                <w:rFonts w:asciiTheme="minorHAnsi" w:eastAsiaTheme="minorEastAsia" w:hAnsiTheme="minorHAnsi" w:cstheme="minorBidi"/>
                <w:noProof/>
                <w:kern w:val="2"/>
                <w:lang w:val="es-CO" w:eastAsia="es-CO"/>
                <w14:ligatures w14:val="standardContextual"/>
              </w:rPr>
              <w:tab/>
            </w:r>
            <w:r w:rsidRPr="00D7010C">
              <w:rPr>
                <w:rStyle w:val="Hipervnculo"/>
                <w:noProof/>
              </w:rPr>
              <w:t>Tipo de solicitud</w:t>
            </w:r>
            <w:r>
              <w:rPr>
                <w:noProof/>
                <w:webHidden/>
              </w:rPr>
              <w:tab/>
            </w:r>
            <w:r>
              <w:rPr>
                <w:noProof/>
                <w:webHidden/>
              </w:rPr>
              <w:fldChar w:fldCharType="begin"/>
            </w:r>
            <w:r>
              <w:rPr>
                <w:noProof/>
                <w:webHidden/>
              </w:rPr>
              <w:instrText xml:space="preserve"> PAGEREF _Toc138149493 \h </w:instrText>
            </w:r>
            <w:r>
              <w:rPr>
                <w:noProof/>
                <w:webHidden/>
              </w:rPr>
            </w:r>
            <w:r>
              <w:rPr>
                <w:noProof/>
                <w:webHidden/>
              </w:rPr>
              <w:fldChar w:fldCharType="separate"/>
            </w:r>
            <w:r>
              <w:rPr>
                <w:noProof/>
                <w:webHidden/>
              </w:rPr>
              <w:t>36</w:t>
            </w:r>
            <w:r>
              <w:rPr>
                <w:noProof/>
                <w:webHidden/>
              </w:rPr>
              <w:fldChar w:fldCharType="end"/>
            </w:r>
          </w:hyperlink>
        </w:p>
        <w:p w14:paraId="28DE4185" w14:textId="0D26689B" w:rsidR="00A67161" w:rsidRDefault="00A67161">
          <w:pPr>
            <w:pStyle w:val="TDC2"/>
            <w:tabs>
              <w:tab w:val="left" w:pos="660"/>
              <w:tab w:val="right" w:leader="dot" w:pos="9678"/>
            </w:tabs>
            <w:rPr>
              <w:rFonts w:asciiTheme="minorHAnsi" w:eastAsiaTheme="minorEastAsia" w:hAnsiTheme="minorHAnsi" w:cstheme="minorBidi"/>
              <w:noProof/>
              <w:kern w:val="2"/>
              <w:lang w:val="es-CO" w:eastAsia="es-CO"/>
              <w14:ligatures w14:val="standardContextual"/>
            </w:rPr>
          </w:pPr>
          <w:hyperlink w:anchor="_Toc138149494" w:history="1">
            <w:r w:rsidRPr="00D7010C">
              <w:rPr>
                <w:rStyle w:val="Hipervnculo"/>
                <w:noProof/>
              </w:rPr>
              <w:t>3.</w:t>
            </w:r>
            <w:r>
              <w:rPr>
                <w:rFonts w:asciiTheme="minorHAnsi" w:eastAsiaTheme="minorEastAsia" w:hAnsiTheme="minorHAnsi" w:cstheme="minorBidi"/>
                <w:noProof/>
                <w:kern w:val="2"/>
                <w:lang w:val="es-CO" w:eastAsia="es-CO"/>
                <w14:ligatures w14:val="standardContextual"/>
              </w:rPr>
              <w:tab/>
            </w:r>
            <w:r w:rsidRPr="00D7010C">
              <w:rPr>
                <w:rStyle w:val="Hipervnculo"/>
                <w:noProof/>
              </w:rPr>
              <w:t>Aplicativo PQR´S</w:t>
            </w:r>
            <w:r>
              <w:rPr>
                <w:noProof/>
                <w:webHidden/>
              </w:rPr>
              <w:tab/>
            </w:r>
            <w:r>
              <w:rPr>
                <w:noProof/>
                <w:webHidden/>
              </w:rPr>
              <w:fldChar w:fldCharType="begin"/>
            </w:r>
            <w:r>
              <w:rPr>
                <w:noProof/>
                <w:webHidden/>
              </w:rPr>
              <w:instrText xml:space="preserve"> PAGEREF _Toc138149494 \h </w:instrText>
            </w:r>
            <w:r>
              <w:rPr>
                <w:noProof/>
                <w:webHidden/>
              </w:rPr>
            </w:r>
            <w:r>
              <w:rPr>
                <w:noProof/>
                <w:webHidden/>
              </w:rPr>
              <w:fldChar w:fldCharType="separate"/>
            </w:r>
            <w:r>
              <w:rPr>
                <w:noProof/>
                <w:webHidden/>
              </w:rPr>
              <w:t>36</w:t>
            </w:r>
            <w:r>
              <w:rPr>
                <w:noProof/>
                <w:webHidden/>
              </w:rPr>
              <w:fldChar w:fldCharType="end"/>
            </w:r>
          </w:hyperlink>
        </w:p>
        <w:p w14:paraId="71845E8F" w14:textId="3B1EC63B" w:rsidR="00A67161" w:rsidRDefault="00A67161">
          <w:pPr>
            <w:pStyle w:val="TDC2"/>
            <w:tabs>
              <w:tab w:val="left" w:pos="660"/>
              <w:tab w:val="right" w:leader="dot" w:pos="9678"/>
            </w:tabs>
            <w:rPr>
              <w:rFonts w:asciiTheme="minorHAnsi" w:eastAsiaTheme="minorEastAsia" w:hAnsiTheme="minorHAnsi" w:cstheme="minorBidi"/>
              <w:noProof/>
              <w:kern w:val="2"/>
              <w:lang w:val="es-CO" w:eastAsia="es-CO"/>
              <w14:ligatures w14:val="standardContextual"/>
            </w:rPr>
          </w:pPr>
          <w:hyperlink w:anchor="_Toc138149495" w:history="1">
            <w:r w:rsidRPr="00D7010C">
              <w:rPr>
                <w:rStyle w:val="Hipervnculo"/>
                <w:noProof/>
              </w:rPr>
              <w:t>4.</w:t>
            </w:r>
            <w:r>
              <w:rPr>
                <w:rFonts w:asciiTheme="minorHAnsi" w:eastAsiaTheme="minorEastAsia" w:hAnsiTheme="minorHAnsi" w:cstheme="minorBidi"/>
                <w:noProof/>
                <w:kern w:val="2"/>
                <w:lang w:val="es-CO" w:eastAsia="es-CO"/>
                <w14:ligatures w14:val="standardContextual"/>
              </w:rPr>
              <w:tab/>
            </w:r>
            <w:r w:rsidRPr="00D7010C">
              <w:rPr>
                <w:rStyle w:val="Hipervnculo"/>
                <w:noProof/>
              </w:rPr>
              <w:t>Canal Atención personalizada</w:t>
            </w:r>
            <w:r>
              <w:rPr>
                <w:noProof/>
                <w:webHidden/>
              </w:rPr>
              <w:tab/>
            </w:r>
            <w:r>
              <w:rPr>
                <w:noProof/>
                <w:webHidden/>
              </w:rPr>
              <w:fldChar w:fldCharType="begin"/>
            </w:r>
            <w:r>
              <w:rPr>
                <w:noProof/>
                <w:webHidden/>
              </w:rPr>
              <w:instrText xml:space="preserve"> PAGEREF _Toc138149495 \h </w:instrText>
            </w:r>
            <w:r>
              <w:rPr>
                <w:noProof/>
                <w:webHidden/>
              </w:rPr>
            </w:r>
            <w:r>
              <w:rPr>
                <w:noProof/>
                <w:webHidden/>
              </w:rPr>
              <w:fldChar w:fldCharType="separate"/>
            </w:r>
            <w:r>
              <w:rPr>
                <w:noProof/>
                <w:webHidden/>
              </w:rPr>
              <w:t>36</w:t>
            </w:r>
            <w:r>
              <w:rPr>
                <w:noProof/>
                <w:webHidden/>
              </w:rPr>
              <w:fldChar w:fldCharType="end"/>
            </w:r>
          </w:hyperlink>
        </w:p>
        <w:p w14:paraId="7E2C8C95" w14:textId="7DC81B71" w:rsidR="00A67161" w:rsidRDefault="00A67161">
          <w:pPr>
            <w:pStyle w:val="TDC2"/>
            <w:tabs>
              <w:tab w:val="left" w:pos="660"/>
              <w:tab w:val="right" w:leader="dot" w:pos="9678"/>
            </w:tabs>
            <w:rPr>
              <w:rFonts w:asciiTheme="minorHAnsi" w:eastAsiaTheme="minorEastAsia" w:hAnsiTheme="minorHAnsi" w:cstheme="minorBidi"/>
              <w:noProof/>
              <w:kern w:val="2"/>
              <w:lang w:val="es-CO" w:eastAsia="es-CO"/>
              <w14:ligatures w14:val="standardContextual"/>
            </w:rPr>
          </w:pPr>
          <w:hyperlink w:anchor="_Toc138149496" w:history="1">
            <w:r w:rsidRPr="00D7010C">
              <w:rPr>
                <w:rStyle w:val="Hipervnculo"/>
                <w:noProof/>
              </w:rPr>
              <w:t>5.</w:t>
            </w:r>
            <w:r>
              <w:rPr>
                <w:rFonts w:asciiTheme="minorHAnsi" w:eastAsiaTheme="minorEastAsia" w:hAnsiTheme="minorHAnsi" w:cstheme="minorBidi"/>
                <w:noProof/>
                <w:kern w:val="2"/>
                <w:lang w:val="es-CO" w:eastAsia="es-CO"/>
                <w14:ligatures w14:val="standardContextual"/>
              </w:rPr>
              <w:tab/>
            </w:r>
            <w:r w:rsidRPr="00D7010C">
              <w:rPr>
                <w:rStyle w:val="Hipervnculo"/>
                <w:noProof/>
              </w:rPr>
              <w:t>Telefónico</w:t>
            </w:r>
            <w:r>
              <w:rPr>
                <w:noProof/>
                <w:webHidden/>
              </w:rPr>
              <w:tab/>
            </w:r>
            <w:r>
              <w:rPr>
                <w:noProof/>
                <w:webHidden/>
              </w:rPr>
              <w:fldChar w:fldCharType="begin"/>
            </w:r>
            <w:r>
              <w:rPr>
                <w:noProof/>
                <w:webHidden/>
              </w:rPr>
              <w:instrText xml:space="preserve"> PAGEREF _Toc138149496 \h </w:instrText>
            </w:r>
            <w:r>
              <w:rPr>
                <w:noProof/>
                <w:webHidden/>
              </w:rPr>
            </w:r>
            <w:r>
              <w:rPr>
                <w:noProof/>
                <w:webHidden/>
              </w:rPr>
              <w:fldChar w:fldCharType="separate"/>
            </w:r>
            <w:r>
              <w:rPr>
                <w:noProof/>
                <w:webHidden/>
              </w:rPr>
              <w:t>36</w:t>
            </w:r>
            <w:r>
              <w:rPr>
                <w:noProof/>
                <w:webHidden/>
              </w:rPr>
              <w:fldChar w:fldCharType="end"/>
            </w:r>
          </w:hyperlink>
        </w:p>
        <w:p w14:paraId="0E1A1B0E" w14:textId="0B7ACAC9" w:rsidR="00A67161" w:rsidRDefault="00A67161">
          <w:pPr>
            <w:pStyle w:val="TDC2"/>
            <w:tabs>
              <w:tab w:val="left" w:pos="660"/>
              <w:tab w:val="right" w:leader="dot" w:pos="9678"/>
            </w:tabs>
            <w:rPr>
              <w:rFonts w:asciiTheme="minorHAnsi" w:eastAsiaTheme="minorEastAsia" w:hAnsiTheme="minorHAnsi" w:cstheme="minorBidi"/>
              <w:noProof/>
              <w:kern w:val="2"/>
              <w:lang w:val="es-CO" w:eastAsia="es-CO"/>
              <w14:ligatures w14:val="standardContextual"/>
            </w:rPr>
          </w:pPr>
          <w:hyperlink w:anchor="_Toc138149497" w:history="1">
            <w:r w:rsidRPr="00D7010C">
              <w:rPr>
                <w:rStyle w:val="Hipervnculo"/>
                <w:noProof/>
              </w:rPr>
              <w:t>6.</w:t>
            </w:r>
            <w:r>
              <w:rPr>
                <w:rFonts w:asciiTheme="minorHAnsi" w:eastAsiaTheme="minorEastAsia" w:hAnsiTheme="minorHAnsi" w:cstheme="minorBidi"/>
                <w:noProof/>
                <w:kern w:val="2"/>
                <w:lang w:val="es-CO" w:eastAsia="es-CO"/>
                <w14:ligatures w14:val="standardContextual"/>
              </w:rPr>
              <w:tab/>
            </w:r>
            <w:r w:rsidRPr="00D7010C">
              <w:rPr>
                <w:rStyle w:val="Hipervnculo"/>
                <w:noProof/>
              </w:rPr>
              <w:t>Chat</w:t>
            </w:r>
            <w:r>
              <w:rPr>
                <w:noProof/>
                <w:webHidden/>
              </w:rPr>
              <w:tab/>
            </w:r>
            <w:r>
              <w:rPr>
                <w:noProof/>
                <w:webHidden/>
              </w:rPr>
              <w:fldChar w:fldCharType="begin"/>
            </w:r>
            <w:r>
              <w:rPr>
                <w:noProof/>
                <w:webHidden/>
              </w:rPr>
              <w:instrText xml:space="preserve"> PAGEREF _Toc138149497 \h </w:instrText>
            </w:r>
            <w:r>
              <w:rPr>
                <w:noProof/>
                <w:webHidden/>
              </w:rPr>
            </w:r>
            <w:r>
              <w:rPr>
                <w:noProof/>
                <w:webHidden/>
              </w:rPr>
              <w:fldChar w:fldCharType="separate"/>
            </w:r>
            <w:r>
              <w:rPr>
                <w:noProof/>
                <w:webHidden/>
              </w:rPr>
              <w:t>36</w:t>
            </w:r>
            <w:r>
              <w:rPr>
                <w:noProof/>
                <w:webHidden/>
              </w:rPr>
              <w:fldChar w:fldCharType="end"/>
            </w:r>
          </w:hyperlink>
        </w:p>
        <w:p w14:paraId="1A8CA35B" w14:textId="1E4828C5" w:rsidR="00A67161" w:rsidRDefault="00A67161">
          <w:pPr>
            <w:pStyle w:val="TDC2"/>
            <w:tabs>
              <w:tab w:val="left" w:pos="660"/>
              <w:tab w:val="right" w:leader="dot" w:pos="9678"/>
            </w:tabs>
            <w:rPr>
              <w:rFonts w:asciiTheme="minorHAnsi" w:eastAsiaTheme="minorEastAsia" w:hAnsiTheme="minorHAnsi" w:cstheme="minorBidi"/>
              <w:noProof/>
              <w:kern w:val="2"/>
              <w:lang w:val="es-CO" w:eastAsia="es-CO"/>
              <w14:ligatures w14:val="standardContextual"/>
            </w:rPr>
          </w:pPr>
          <w:hyperlink w:anchor="_Toc138149498" w:history="1">
            <w:r w:rsidRPr="00D7010C">
              <w:rPr>
                <w:rStyle w:val="Hipervnculo"/>
                <w:noProof/>
              </w:rPr>
              <w:t>7.</w:t>
            </w:r>
            <w:r>
              <w:rPr>
                <w:rFonts w:asciiTheme="minorHAnsi" w:eastAsiaTheme="minorEastAsia" w:hAnsiTheme="minorHAnsi" w:cstheme="minorBidi"/>
                <w:noProof/>
                <w:kern w:val="2"/>
                <w:lang w:val="es-CO" w:eastAsia="es-CO"/>
                <w14:ligatures w14:val="standardContextual"/>
              </w:rPr>
              <w:tab/>
            </w:r>
            <w:r w:rsidRPr="00D7010C">
              <w:rPr>
                <w:rStyle w:val="Hipervnculo"/>
                <w:noProof/>
              </w:rPr>
              <w:t>Canal de buzón de Sugerencias y buzones Virtuales</w:t>
            </w:r>
            <w:r>
              <w:rPr>
                <w:noProof/>
                <w:webHidden/>
              </w:rPr>
              <w:tab/>
            </w:r>
            <w:r>
              <w:rPr>
                <w:noProof/>
                <w:webHidden/>
              </w:rPr>
              <w:fldChar w:fldCharType="begin"/>
            </w:r>
            <w:r>
              <w:rPr>
                <w:noProof/>
                <w:webHidden/>
              </w:rPr>
              <w:instrText xml:space="preserve"> PAGEREF _Toc138149498 \h </w:instrText>
            </w:r>
            <w:r>
              <w:rPr>
                <w:noProof/>
                <w:webHidden/>
              </w:rPr>
            </w:r>
            <w:r>
              <w:rPr>
                <w:noProof/>
                <w:webHidden/>
              </w:rPr>
              <w:fldChar w:fldCharType="separate"/>
            </w:r>
            <w:r>
              <w:rPr>
                <w:noProof/>
                <w:webHidden/>
              </w:rPr>
              <w:t>36</w:t>
            </w:r>
            <w:r>
              <w:rPr>
                <w:noProof/>
                <w:webHidden/>
              </w:rPr>
              <w:fldChar w:fldCharType="end"/>
            </w:r>
          </w:hyperlink>
        </w:p>
        <w:p w14:paraId="2063A789" w14:textId="41AC8C95" w:rsidR="00A67161" w:rsidRDefault="00A67161">
          <w:pPr>
            <w:pStyle w:val="TDC2"/>
            <w:tabs>
              <w:tab w:val="left" w:pos="660"/>
              <w:tab w:val="right" w:leader="dot" w:pos="9678"/>
            </w:tabs>
            <w:rPr>
              <w:rFonts w:asciiTheme="minorHAnsi" w:eastAsiaTheme="minorEastAsia" w:hAnsiTheme="minorHAnsi" w:cstheme="minorBidi"/>
              <w:noProof/>
              <w:kern w:val="2"/>
              <w:lang w:val="es-CO" w:eastAsia="es-CO"/>
              <w14:ligatures w14:val="standardContextual"/>
            </w:rPr>
          </w:pPr>
          <w:hyperlink w:anchor="_Toc138149499" w:history="1">
            <w:r w:rsidRPr="00D7010C">
              <w:rPr>
                <w:rStyle w:val="Hipervnculo"/>
                <w:noProof/>
              </w:rPr>
              <w:t>8.</w:t>
            </w:r>
            <w:r>
              <w:rPr>
                <w:rFonts w:asciiTheme="minorHAnsi" w:eastAsiaTheme="minorEastAsia" w:hAnsiTheme="minorHAnsi" w:cstheme="minorBidi"/>
                <w:noProof/>
                <w:kern w:val="2"/>
                <w:lang w:val="es-CO" w:eastAsia="es-CO"/>
                <w14:ligatures w14:val="standardContextual"/>
              </w:rPr>
              <w:tab/>
            </w:r>
            <w:r w:rsidRPr="00D7010C">
              <w:rPr>
                <w:rStyle w:val="Hipervnculo"/>
                <w:noProof/>
              </w:rPr>
              <w:t>Ferias</w:t>
            </w:r>
            <w:r>
              <w:rPr>
                <w:noProof/>
                <w:webHidden/>
              </w:rPr>
              <w:tab/>
            </w:r>
            <w:r>
              <w:rPr>
                <w:noProof/>
                <w:webHidden/>
              </w:rPr>
              <w:fldChar w:fldCharType="begin"/>
            </w:r>
            <w:r>
              <w:rPr>
                <w:noProof/>
                <w:webHidden/>
              </w:rPr>
              <w:instrText xml:space="preserve"> PAGEREF _Toc138149499 \h </w:instrText>
            </w:r>
            <w:r>
              <w:rPr>
                <w:noProof/>
                <w:webHidden/>
              </w:rPr>
            </w:r>
            <w:r>
              <w:rPr>
                <w:noProof/>
                <w:webHidden/>
              </w:rPr>
              <w:fldChar w:fldCharType="separate"/>
            </w:r>
            <w:r>
              <w:rPr>
                <w:noProof/>
                <w:webHidden/>
              </w:rPr>
              <w:t>36</w:t>
            </w:r>
            <w:r>
              <w:rPr>
                <w:noProof/>
                <w:webHidden/>
              </w:rPr>
              <w:fldChar w:fldCharType="end"/>
            </w:r>
          </w:hyperlink>
        </w:p>
        <w:p w14:paraId="2A1F0591" w14:textId="6E7056DB" w:rsidR="00A67161" w:rsidRDefault="00A67161">
          <w:pPr>
            <w:pStyle w:val="TDC2"/>
            <w:tabs>
              <w:tab w:val="left" w:pos="660"/>
              <w:tab w:val="right" w:leader="dot" w:pos="9678"/>
            </w:tabs>
            <w:rPr>
              <w:rFonts w:asciiTheme="minorHAnsi" w:eastAsiaTheme="minorEastAsia" w:hAnsiTheme="minorHAnsi" w:cstheme="minorBidi"/>
              <w:noProof/>
              <w:kern w:val="2"/>
              <w:lang w:val="es-CO" w:eastAsia="es-CO"/>
              <w14:ligatures w14:val="standardContextual"/>
            </w:rPr>
          </w:pPr>
          <w:hyperlink w:anchor="_Toc138149500" w:history="1">
            <w:r w:rsidRPr="00D7010C">
              <w:rPr>
                <w:rStyle w:val="Hipervnculo"/>
                <w:noProof/>
              </w:rPr>
              <w:t>9.</w:t>
            </w:r>
            <w:r>
              <w:rPr>
                <w:rFonts w:asciiTheme="minorHAnsi" w:eastAsiaTheme="minorEastAsia" w:hAnsiTheme="minorHAnsi" w:cstheme="minorBidi"/>
                <w:noProof/>
                <w:kern w:val="2"/>
                <w:lang w:val="es-CO" w:eastAsia="es-CO"/>
                <w14:ligatures w14:val="standardContextual"/>
              </w:rPr>
              <w:tab/>
            </w:r>
            <w:r w:rsidRPr="00D7010C">
              <w:rPr>
                <w:rStyle w:val="Hipervnculo"/>
                <w:noProof/>
              </w:rPr>
              <w:t>Cursos virtuales</w:t>
            </w:r>
            <w:r>
              <w:rPr>
                <w:noProof/>
                <w:webHidden/>
              </w:rPr>
              <w:tab/>
            </w:r>
            <w:r>
              <w:rPr>
                <w:noProof/>
                <w:webHidden/>
              </w:rPr>
              <w:fldChar w:fldCharType="begin"/>
            </w:r>
            <w:r>
              <w:rPr>
                <w:noProof/>
                <w:webHidden/>
              </w:rPr>
              <w:instrText xml:space="preserve"> PAGEREF _Toc138149500 \h </w:instrText>
            </w:r>
            <w:r>
              <w:rPr>
                <w:noProof/>
                <w:webHidden/>
              </w:rPr>
            </w:r>
            <w:r>
              <w:rPr>
                <w:noProof/>
                <w:webHidden/>
              </w:rPr>
              <w:fldChar w:fldCharType="separate"/>
            </w:r>
            <w:r>
              <w:rPr>
                <w:noProof/>
                <w:webHidden/>
              </w:rPr>
              <w:t>36</w:t>
            </w:r>
            <w:r>
              <w:rPr>
                <w:noProof/>
                <w:webHidden/>
              </w:rPr>
              <w:fldChar w:fldCharType="end"/>
            </w:r>
          </w:hyperlink>
        </w:p>
        <w:p w14:paraId="03255A81" w14:textId="5947FE1E" w:rsidR="00A67161" w:rsidRDefault="00A67161">
          <w:pPr>
            <w:pStyle w:val="TDC2"/>
            <w:tabs>
              <w:tab w:val="left" w:pos="880"/>
              <w:tab w:val="right" w:leader="dot" w:pos="9678"/>
            </w:tabs>
            <w:rPr>
              <w:rFonts w:asciiTheme="minorHAnsi" w:eastAsiaTheme="minorEastAsia" w:hAnsiTheme="minorHAnsi" w:cstheme="minorBidi"/>
              <w:noProof/>
              <w:kern w:val="2"/>
              <w:lang w:val="es-CO" w:eastAsia="es-CO"/>
              <w14:ligatures w14:val="standardContextual"/>
            </w:rPr>
          </w:pPr>
          <w:hyperlink w:anchor="_Toc138149501" w:history="1">
            <w:r w:rsidRPr="00D7010C">
              <w:rPr>
                <w:rStyle w:val="Hipervnculo"/>
                <w:noProof/>
              </w:rPr>
              <w:t>10.</w:t>
            </w:r>
            <w:r>
              <w:rPr>
                <w:rFonts w:asciiTheme="minorHAnsi" w:eastAsiaTheme="minorEastAsia" w:hAnsiTheme="minorHAnsi" w:cstheme="minorBidi"/>
                <w:noProof/>
                <w:kern w:val="2"/>
                <w:lang w:val="es-CO" w:eastAsia="es-CO"/>
                <w14:ligatures w14:val="standardContextual"/>
              </w:rPr>
              <w:tab/>
            </w:r>
            <w:r w:rsidRPr="00D7010C">
              <w:rPr>
                <w:rStyle w:val="Hipervnculo"/>
                <w:noProof/>
              </w:rPr>
              <w:t>Facebook</w:t>
            </w:r>
            <w:r>
              <w:rPr>
                <w:noProof/>
                <w:webHidden/>
              </w:rPr>
              <w:tab/>
            </w:r>
            <w:r>
              <w:rPr>
                <w:noProof/>
                <w:webHidden/>
              </w:rPr>
              <w:fldChar w:fldCharType="begin"/>
            </w:r>
            <w:r>
              <w:rPr>
                <w:noProof/>
                <w:webHidden/>
              </w:rPr>
              <w:instrText xml:space="preserve"> PAGEREF _Toc138149501 \h </w:instrText>
            </w:r>
            <w:r>
              <w:rPr>
                <w:noProof/>
                <w:webHidden/>
              </w:rPr>
            </w:r>
            <w:r>
              <w:rPr>
                <w:noProof/>
                <w:webHidden/>
              </w:rPr>
              <w:fldChar w:fldCharType="separate"/>
            </w:r>
            <w:r>
              <w:rPr>
                <w:noProof/>
                <w:webHidden/>
              </w:rPr>
              <w:t>0</w:t>
            </w:r>
            <w:r>
              <w:rPr>
                <w:noProof/>
                <w:webHidden/>
              </w:rPr>
              <w:fldChar w:fldCharType="end"/>
            </w:r>
          </w:hyperlink>
        </w:p>
        <w:p w14:paraId="4B0DBDA3" w14:textId="0A061EA6" w:rsidR="00A67161" w:rsidRDefault="00A67161">
          <w:pPr>
            <w:pStyle w:val="TDC2"/>
            <w:tabs>
              <w:tab w:val="left" w:pos="880"/>
              <w:tab w:val="right" w:leader="dot" w:pos="9678"/>
            </w:tabs>
            <w:rPr>
              <w:rFonts w:asciiTheme="minorHAnsi" w:eastAsiaTheme="minorEastAsia" w:hAnsiTheme="minorHAnsi" w:cstheme="minorBidi"/>
              <w:noProof/>
              <w:kern w:val="2"/>
              <w:lang w:val="es-CO" w:eastAsia="es-CO"/>
              <w14:ligatures w14:val="standardContextual"/>
            </w:rPr>
          </w:pPr>
          <w:hyperlink w:anchor="_Toc138149502" w:history="1">
            <w:r w:rsidRPr="00D7010C">
              <w:rPr>
                <w:rStyle w:val="Hipervnculo"/>
                <w:noProof/>
              </w:rPr>
              <w:t>11.</w:t>
            </w:r>
            <w:r>
              <w:rPr>
                <w:rFonts w:asciiTheme="minorHAnsi" w:eastAsiaTheme="minorEastAsia" w:hAnsiTheme="minorHAnsi" w:cstheme="minorBidi"/>
                <w:noProof/>
                <w:kern w:val="2"/>
                <w:lang w:val="es-CO" w:eastAsia="es-CO"/>
                <w14:ligatures w14:val="standardContextual"/>
              </w:rPr>
              <w:tab/>
            </w:r>
            <w:r w:rsidRPr="00D7010C">
              <w:rPr>
                <w:rStyle w:val="Hipervnculo"/>
                <w:noProof/>
              </w:rPr>
              <w:t>Twiter</w:t>
            </w:r>
            <w:r>
              <w:rPr>
                <w:noProof/>
                <w:webHidden/>
              </w:rPr>
              <w:tab/>
            </w:r>
            <w:r>
              <w:rPr>
                <w:noProof/>
                <w:webHidden/>
              </w:rPr>
              <w:fldChar w:fldCharType="begin"/>
            </w:r>
            <w:r>
              <w:rPr>
                <w:noProof/>
                <w:webHidden/>
              </w:rPr>
              <w:instrText xml:space="preserve"> PAGEREF _Toc138149502 \h </w:instrText>
            </w:r>
            <w:r>
              <w:rPr>
                <w:noProof/>
                <w:webHidden/>
              </w:rPr>
            </w:r>
            <w:r>
              <w:rPr>
                <w:noProof/>
                <w:webHidden/>
              </w:rPr>
              <w:fldChar w:fldCharType="separate"/>
            </w:r>
            <w:r>
              <w:rPr>
                <w:noProof/>
                <w:webHidden/>
              </w:rPr>
              <w:t>0</w:t>
            </w:r>
            <w:r>
              <w:rPr>
                <w:noProof/>
                <w:webHidden/>
              </w:rPr>
              <w:fldChar w:fldCharType="end"/>
            </w:r>
          </w:hyperlink>
        </w:p>
        <w:p w14:paraId="6930E796" w14:textId="069AB5BF" w:rsidR="00A67161" w:rsidRDefault="00A67161">
          <w:pPr>
            <w:pStyle w:val="TDC2"/>
            <w:tabs>
              <w:tab w:val="left" w:pos="880"/>
              <w:tab w:val="right" w:leader="dot" w:pos="9678"/>
            </w:tabs>
            <w:rPr>
              <w:rFonts w:asciiTheme="minorHAnsi" w:eastAsiaTheme="minorEastAsia" w:hAnsiTheme="minorHAnsi" w:cstheme="minorBidi"/>
              <w:noProof/>
              <w:kern w:val="2"/>
              <w:lang w:val="es-CO" w:eastAsia="es-CO"/>
              <w14:ligatures w14:val="standardContextual"/>
            </w:rPr>
          </w:pPr>
          <w:hyperlink w:anchor="_Toc138149503" w:history="1">
            <w:r w:rsidRPr="00D7010C">
              <w:rPr>
                <w:rStyle w:val="Hipervnculo"/>
                <w:noProof/>
              </w:rPr>
              <w:t>12.</w:t>
            </w:r>
            <w:r>
              <w:rPr>
                <w:rFonts w:asciiTheme="minorHAnsi" w:eastAsiaTheme="minorEastAsia" w:hAnsiTheme="minorHAnsi" w:cstheme="minorBidi"/>
                <w:noProof/>
                <w:kern w:val="2"/>
                <w:lang w:val="es-CO" w:eastAsia="es-CO"/>
                <w14:ligatures w14:val="standardContextual"/>
              </w:rPr>
              <w:tab/>
            </w:r>
            <w:r w:rsidRPr="00D7010C">
              <w:rPr>
                <w:rStyle w:val="Hipervnculo"/>
                <w:noProof/>
              </w:rPr>
              <w:t>Youtube</w:t>
            </w:r>
            <w:r>
              <w:rPr>
                <w:noProof/>
                <w:webHidden/>
              </w:rPr>
              <w:tab/>
            </w:r>
            <w:r>
              <w:rPr>
                <w:noProof/>
                <w:webHidden/>
              </w:rPr>
              <w:fldChar w:fldCharType="begin"/>
            </w:r>
            <w:r>
              <w:rPr>
                <w:noProof/>
                <w:webHidden/>
              </w:rPr>
              <w:instrText xml:space="preserve"> PAGEREF _Toc138149503 \h </w:instrText>
            </w:r>
            <w:r>
              <w:rPr>
                <w:noProof/>
                <w:webHidden/>
              </w:rPr>
            </w:r>
            <w:r>
              <w:rPr>
                <w:noProof/>
                <w:webHidden/>
              </w:rPr>
              <w:fldChar w:fldCharType="separate"/>
            </w:r>
            <w:r>
              <w:rPr>
                <w:noProof/>
                <w:webHidden/>
              </w:rPr>
              <w:t>37</w:t>
            </w:r>
            <w:r>
              <w:rPr>
                <w:noProof/>
                <w:webHidden/>
              </w:rPr>
              <w:fldChar w:fldCharType="end"/>
            </w:r>
          </w:hyperlink>
        </w:p>
        <w:p w14:paraId="14316061" w14:textId="746E0F7E" w:rsidR="00A67161" w:rsidRDefault="00A67161">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38149504" w:history="1">
            <w:r w:rsidRPr="00D7010C">
              <w:rPr>
                <w:rStyle w:val="Hipervnculo"/>
                <w:b/>
                <w:bCs/>
                <w:noProof/>
              </w:rPr>
              <w:t>TERMINOS Y DEFINICIONES</w:t>
            </w:r>
            <w:r>
              <w:rPr>
                <w:noProof/>
                <w:webHidden/>
              </w:rPr>
              <w:tab/>
            </w:r>
            <w:r>
              <w:rPr>
                <w:noProof/>
                <w:webHidden/>
              </w:rPr>
              <w:fldChar w:fldCharType="begin"/>
            </w:r>
            <w:r>
              <w:rPr>
                <w:noProof/>
                <w:webHidden/>
              </w:rPr>
              <w:instrText xml:space="preserve"> PAGEREF _Toc138149504 \h </w:instrText>
            </w:r>
            <w:r>
              <w:rPr>
                <w:noProof/>
                <w:webHidden/>
              </w:rPr>
            </w:r>
            <w:r>
              <w:rPr>
                <w:noProof/>
                <w:webHidden/>
              </w:rPr>
              <w:fldChar w:fldCharType="separate"/>
            </w:r>
            <w:r>
              <w:rPr>
                <w:noProof/>
                <w:webHidden/>
              </w:rPr>
              <w:t>38</w:t>
            </w:r>
            <w:r>
              <w:rPr>
                <w:noProof/>
                <w:webHidden/>
              </w:rPr>
              <w:fldChar w:fldCharType="end"/>
            </w:r>
          </w:hyperlink>
        </w:p>
        <w:p w14:paraId="5F3BA14A" w14:textId="454B1885" w:rsidR="00746A6F" w:rsidRDefault="00746A6F">
          <w:r>
            <w:rPr>
              <w:b/>
              <w:bCs/>
            </w:rPr>
            <w:fldChar w:fldCharType="end"/>
          </w:r>
        </w:p>
      </w:sdtContent>
    </w:sdt>
    <w:p w14:paraId="39923480" w14:textId="38F4D663" w:rsidR="00052D1B" w:rsidRDefault="00052D1B" w:rsidP="00052D1B">
      <w:pPr>
        <w:rPr>
          <w:sz w:val="20"/>
          <w:szCs w:val="20"/>
        </w:rPr>
      </w:pPr>
    </w:p>
    <w:p w14:paraId="011320EE" w14:textId="1C253BDF" w:rsidR="003B1168" w:rsidRDefault="003B1168" w:rsidP="00FC2F27">
      <w:pPr>
        <w:pStyle w:val="Ttulo1"/>
        <w:jc w:val="center"/>
        <w:rPr>
          <w:b/>
          <w:bCs/>
        </w:rPr>
      </w:pPr>
    </w:p>
    <w:p w14:paraId="544915BC" w14:textId="77777777" w:rsidR="00C0201F" w:rsidRDefault="00C0201F">
      <w:pPr>
        <w:spacing w:after="0" w:line="240" w:lineRule="auto"/>
        <w:rPr>
          <w:rFonts w:asciiTheme="majorHAnsi" w:eastAsiaTheme="majorEastAsia" w:hAnsiTheme="majorHAnsi" w:cstheme="majorBidi"/>
          <w:b/>
          <w:bCs/>
          <w:color w:val="2E74B5" w:themeColor="accent1" w:themeShade="BF"/>
          <w:sz w:val="32"/>
          <w:szCs w:val="32"/>
          <w:lang w:val="es-CO"/>
        </w:rPr>
      </w:pPr>
      <w:bookmarkStart w:id="0" w:name="_Toc44198977"/>
      <w:r>
        <w:rPr>
          <w:b/>
          <w:bCs/>
        </w:rPr>
        <w:br w:type="page"/>
      </w:r>
    </w:p>
    <w:bookmarkEnd w:id="0"/>
    <w:p w14:paraId="115D6C16" w14:textId="2C9EFF15" w:rsidR="00052D1B" w:rsidRDefault="00052D1B" w:rsidP="00FC2F27">
      <w:pPr>
        <w:sectPr w:rsidR="00052D1B" w:rsidSect="00EB5775">
          <w:type w:val="continuous"/>
          <w:pgSz w:w="12240" w:h="15840" w:code="1"/>
          <w:pgMar w:top="574" w:right="1134" w:bottom="284" w:left="1418" w:header="561" w:footer="181" w:gutter="0"/>
          <w:cols w:space="708"/>
          <w:titlePg/>
          <w:docGrid w:linePitch="360"/>
        </w:sectPr>
      </w:pPr>
    </w:p>
    <w:p w14:paraId="094F0CD2" w14:textId="24734401" w:rsidR="00FC2F27" w:rsidRPr="00436FC5" w:rsidRDefault="00FC2F27" w:rsidP="00A9172A">
      <w:pPr>
        <w:pStyle w:val="Ttulo1"/>
        <w:rPr>
          <w:b/>
          <w:bCs/>
        </w:rPr>
      </w:pPr>
      <w:bookmarkStart w:id="1" w:name="_Toc44198978"/>
      <w:bookmarkStart w:id="2" w:name="_Toc44365784"/>
      <w:bookmarkStart w:id="3" w:name="_Toc138149464"/>
      <w:r w:rsidRPr="00436FC5">
        <w:rPr>
          <w:b/>
          <w:bCs/>
        </w:rPr>
        <w:lastRenderedPageBreak/>
        <w:t>INTRODUCCIÓN</w:t>
      </w:r>
      <w:bookmarkEnd w:id="1"/>
      <w:bookmarkEnd w:id="2"/>
      <w:bookmarkEnd w:id="3"/>
    </w:p>
    <w:p w14:paraId="59A1E921" w14:textId="77777777" w:rsidR="001D567D" w:rsidRDefault="001D567D" w:rsidP="00FC2F27">
      <w:pPr>
        <w:jc w:val="both"/>
      </w:pPr>
    </w:p>
    <w:p w14:paraId="2ED947DA" w14:textId="17D64DEF" w:rsidR="001D567D" w:rsidRPr="00F24236" w:rsidRDefault="00E26F60" w:rsidP="00EE5F23">
      <w:pPr>
        <w:pStyle w:val="Sinespaciado"/>
        <w:jc w:val="both"/>
        <w:rPr>
          <w:i/>
        </w:rPr>
      </w:pPr>
      <w:r>
        <w:rPr>
          <w:i/>
        </w:rPr>
        <w:t>”</w:t>
      </w:r>
      <w:r w:rsidR="001D567D" w:rsidRPr="00F24236">
        <w:rPr>
          <w:i/>
        </w:rPr>
        <w:t>La participación ciudadana es la Supersubsidio, es la intervención de la ciudadanía en la toma de decisiones respecto al manejo de los recursos y las acciones que tienen un impacto en e</w:t>
      </w:r>
      <w:r w:rsidR="001D567D">
        <w:rPr>
          <w:i/>
        </w:rPr>
        <w:t>l</w:t>
      </w:r>
      <w:r w:rsidR="001D567D" w:rsidRPr="00F24236">
        <w:rPr>
          <w:i/>
        </w:rPr>
        <w:t xml:space="preserve"> desarrollo de sus grupos de valor, grupos de interés y ciudadanía</w:t>
      </w:r>
      <w:r>
        <w:rPr>
          <w:i/>
        </w:rPr>
        <w:t>”</w:t>
      </w:r>
      <w:r w:rsidR="001D567D" w:rsidRPr="00F24236">
        <w:rPr>
          <w:rFonts w:ascii="Arial" w:hAnsi="Arial" w:cs="Arial"/>
          <w:i/>
          <w:color w:val="4D5156"/>
          <w:sz w:val="21"/>
          <w:szCs w:val="21"/>
          <w:shd w:val="clear" w:color="auto" w:fill="FFFFFF"/>
        </w:rPr>
        <w:t>. </w:t>
      </w:r>
      <w:r w:rsidR="001D567D" w:rsidRPr="00F24236">
        <w:rPr>
          <w:i/>
        </w:rPr>
        <w:t xml:space="preserve"> </w:t>
      </w:r>
    </w:p>
    <w:p w14:paraId="60A637D2" w14:textId="77777777" w:rsidR="001D567D" w:rsidRDefault="001D567D" w:rsidP="001D567D">
      <w:pPr>
        <w:pStyle w:val="Sinespaciado"/>
      </w:pPr>
    </w:p>
    <w:p w14:paraId="1F76556E" w14:textId="2D9D978E" w:rsidR="001D567D" w:rsidRDefault="001D567D" w:rsidP="001D567D">
      <w:pPr>
        <w:pStyle w:val="Sinespaciado"/>
        <w:jc w:val="both"/>
      </w:pPr>
      <w:r>
        <w:t xml:space="preserve">La participación ciudadana </w:t>
      </w:r>
      <w:proofErr w:type="gramStart"/>
      <w:r w:rsidR="00EE5F23">
        <w:t>está</w:t>
      </w:r>
      <w:r>
        <w:t xml:space="preserve"> </w:t>
      </w:r>
      <w:r w:rsidRPr="00F24236">
        <w:t xml:space="preserve"> concebida</w:t>
      </w:r>
      <w:proofErr w:type="gramEnd"/>
      <w:r w:rsidRPr="00F24236">
        <w:t xml:space="preserve"> como el ejercicio democrático que permite a</w:t>
      </w:r>
      <w:r>
        <w:t xml:space="preserve"> </w:t>
      </w:r>
      <w:r w:rsidRPr="00F24236">
        <w:t>los ciudadanos individual o colectivamente vigilar los actos de la administración pública,</w:t>
      </w:r>
      <w:r>
        <w:t xml:space="preserve"> </w:t>
      </w:r>
      <w:r w:rsidRPr="00F24236">
        <w:t>desde la toma de decisiones en el proceso de planeación hasta el control de la ejecución</w:t>
      </w:r>
      <w:r>
        <w:t xml:space="preserve"> </w:t>
      </w:r>
      <w:r w:rsidRPr="00F24236">
        <w:t>de los recursos de inversión del Estado . También es considerada como una forma de</w:t>
      </w:r>
      <w:r>
        <w:t xml:space="preserve"> </w:t>
      </w:r>
      <w:r w:rsidRPr="00F24236">
        <w:t>intervención de los ciudadanos en las actividades públicas actuando en función de unos</w:t>
      </w:r>
      <w:r>
        <w:t xml:space="preserve"> </w:t>
      </w:r>
      <w:r w:rsidRPr="00F24236">
        <w:t>intereses sociales particulares, que puede decirse que son difusos como el derecho a la</w:t>
      </w:r>
      <w:r>
        <w:t xml:space="preserve"> </w:t>
      </w:r>
      <w:r w:rsidRPr="00F24236">
        <w:t>salud, al trabajo, al ambiente sano, a la cultura, según . A su vez es definida una modalidad</w:t>
      </w:r>
      <w:r>
        <w:t xml:space="preserve"> </w:t>
      </w:r>
      <w:r w:rsidRPr="00F24236">
        <w:t>de participación más directa y efectiva, convirtiéndose en la expresión del ciudadano a</w:t>
      </w:r>
      <w:r>
        <w:t xml:space="preserve"> </w:t>
      </w:r>
      <w:r w:rsidRPr="00F24236">
        <w:t>través del ejercicio de ciertos derechos y mediante la utilización de otras acciones que le</w:t>
      </w:r>
      <w:r>
        <w:t xml:space="preserve"> </w:t>
      </w:r>
      <w:r w:rsidRPr="00F24236">
        <w:t>permite actuar o decidir mediante el ejercicio adecuado de mecanismos, vías, medios o</w:t>
      </w:r>
      <w:r>
        <w:t xml:space="preserve"> </w:t>
      </w:r>
      <w:r w:rsidRPr="00F24236">
        <w:t>canales claramente estableci</w:t>
      </w:r>
      <w:r w:rsidR="00EE5F23">
        <w:t>dos en el ordenamiento jurídico</w:t>
      </w:r>
      <w:r w:rsidRPr="00F24236">
        <w:t>.</w:t>
      </w:r>
    </w:p>
    <w:p w14:paraId="19B82CE9" w14:textId="77777777" w:rsidR="001D567D" w:rsidRPr="00F24236" w:rsidRDefault="001D567D" w:rsidP="001D567D">
      <w:pPr>
        <w:pStyle w:val="Sinespaciado"/>
        <w:jc w:val="both"/>
      </w:pPr>
    </w:p>
    <w:p w14:paraId="06E58984" w14:textId="707CC5F1" w:rsidR="001D567D" w:rsidRDefault="001D567D" w:rsidP="00EE5F23">
      <w:pPr>
        <w:pStyle w:val="Sinespaciado"/>
        <w:jc w:val="both"/>
      </w:pPr>
      <w:r w:rsidRPr="00F24236">
        <w:t>Por otra parte, es concebida como el acto voluntario y consciente que procede desde el</w:t>
      </w:r>
      <w:r w:rsidR="00EE5F23">
        <w:t xml:space="preserve"> </w:t>
      </w:r>
      <w:r w:rsidRPr="00F24236">
        <w:t>individuo como sujeto de derechos y deberes como ciudadano y está establecida por la</w:t>
      </w:r>
      <w:r w:rsidR="00EE5F23">
        <w:t xml:space="preserve"> </w:t>
      </w:r>
      <w:r w:rsidRPr="00F24236">
        <w:t>intervención de los ciudadanos en determinados ámbitos en que se tiene injerencia</w:t>
      </w:r>
      <w:r w:rsidR="00EE5F23">
        <w:t xml:space="preserve"> </w:t>
      </w:r>
      <w:r w:rsidRPr="00F24236">
        <w:t>colectiva alrededor de derechos de la población o el cumplimiento de obligaciones, se</w:t>
      </w:r>
      <w:r w:rsidR="00EE5F23">
        <w:t xml:space="preserve"> busca el interés general.</w:t>
      </w:r>
    </w:p>
    <w:p w14:paraId="7AAC43C4" w14:textId="77777777" w:rsidR="00EE5F23" w:rsidRDefault="00EE5F23" w:rsidP="00EE5F23">
      <w:pPr>
        <w:pStyle w:val="Sinespaciado"/>
        <w:jc w:val="both"/>
      </w:pPr>
    </w:p>
    <w:p w14:paraId="29A9432D" w14:textId="7BB1071C" w:rsidR="00FC2F27" w:rsidRDefault="00FC2F27" w:rsidP="00FC2F27">
      <w:pPr>
        <w:jc w:val="both"/>
      </w:pPr>
      <w:r>
        <w:t>La</w:t>
      </w:r>
      <w:r w:rsidR="0085602F">
        <w:t xml:space="preserve"> </w:t>
      </w:r>
      <w:r>
        <w:t>Superintendencia</w:t>
      </w:r>
      <w:r w:rsidR="0085602F">
        <w:t xml:space="preserve"> </w:t>
      </w:r>
      <w:r>
        <w:t>de Subsidio</w:t>
      </w:r>
      <w:r w:rsidR="0085602F">
        <w:t xml:space="preserve"> </w:t>
      </w:r>
      <w:r>
        <w:t>Familiar</w:t>
      </w:r>
      <w:r w:rsidR="0085602F">
        <w:t xml:space="preserve"> </w:t>
      </w:r>
      <w:r>
        <w:t>ha</w:t>
      </w:r>
      <w:r w:rsidR="0085602F">
        <w:t xml:space="preserve"> </w:t>
      </w:r>
      <w:r>
        <w:t>venido implementando</w:t>
      </w:r>
      <w:r w:rsidR="0085602F">
        <w:t xml:space="preserve"> </w:t>
      </w:r>
      <w:r>
        <w:t>diferentes</w:t>
      </w:r>
      <w:r w:rsidR="0085602F">
        <w:t xml:space="preserve"> </w:t>
      </w:r>
      <w:r>
        <w:t>acciones que construyen</w:t>
      </w:r>
      <w:r w:rsidR="0085602F">
        <w:t xml:space="preserve"> </w:t>
      </w:r>
      <w:r>
        <w:t>al desarrollo</w:t>
      </w:r>
      <w:r w:rsidR="0085602F">
        <w:t xml:space="preserve"> </w:t>
      </w:r>
      <w:r>
        <w:t>y</w:t>
      </w:r>
      <w:r w:rsidR="0085602F">
        <w:t xml:space="preserve"> </w:t>
      </w:r>
      <w:r>
        <w:t>apertura de</w:t>
      </w:r>
      <w:r w:rsidR="0085602F">
        <w:t xml:space="preserve"> </w:t>
      </w:r>
      <w:r>
        <w:t>escenarios que</w:t>
      </w:r>
      <w:r w:rsidR="0085602F">
        <w:t xml:space="preserve"> </w:t>
      </w:r>
      <w:r>
        <w:t>han sido efectivos en la</w:t>
      </w:r>
      <w:r w:rsidR="0085602F">
        <w:t xml:space="preserve"> </w:t>
      </w:r>
      <w:r>
        <w:t>interacción</w:t>
      </w:r>
      <w:r w:rsidR="0085602F">
        <w:t xml:space="preserve"> </w:t>
      </w:r>
      <w:r>
        <w:t>con los</w:t>
      </w:r>
      <w:r w:rsidR="0085602F">
        <w:t xml:space="preserve"> </w:t>
      </w:r>
      <w:r>
        <w:t>ciudadanos,</w:t>
      </w:r>
      <w:r w:rsidR="0085602F">
        <w:t xml:space="preserve"> </w:t>
      </w:r>
      <w:r>
        <w:t>usuarios</w:t>
      </w:r>
      <w:r w:rsidR="0085602F">
        <w:t xml:space="preserve"> </w:t>
      </w:r>
      <w:r>
        <w:t>y</w:t>
      </w:r>
      <w:r w:rsidR="0085602F">
        <w:t xml:space="preserve"> </w:t>
      </w:r>
      <w:r>
        <w:t>partes</w:t>
      </w:r>
      <w:r w:rsidR="0085602F">
        <w:t xml:space="preserve"> </w:t>
      </w:r>
      <w:r>
        <w:t>interesadas</w:t>
      </w:r>
      <w:r w:rsidR="0085602F">
        <w:t xml:space="preserve"> </w:t>
      </w:r>
      <w:r>
        <w:t xml:space="preserve">que se </w:t>
      </w:r>
      <w:r>
        <w:t>han involucrado</w:t>
      </w:r>
      <w:r w:rsidR="0085602F">
        <w:t xml:space="preserve"> </w:t>
      </w:r>
      <w:r>
        <w:t>desde la planeación,</w:t>
      </w:r>
      <w:r w:rsidR="0085602F">
        <w:t xml:space="preserve"> </w:t>
      </w:r>
      <w:r>
        <w:t>ejecución y seguimiento de la</w:t>
      </w:r>
      <w:r w:rsidR="0085602F">
        <w:t xml:space="preserve"> </w:t>
      </w:r>
      <w:r>
        <w:t>gestión,</w:t>
      </w:r>
      <w:r w:rsidR="0085602F">
        <w:t xml:space="preserve"> </w:t>
      </w:r>
      <w:r>
        <w:t>resaltando</w:t>
      </w:r>
      <w:r w:rsidR="0085602F">
        <w:t xml:space="preserve"> </w:t>
      </w:r>
      <w:r>
        <w:t>el</w:t>
      </w:r>
      <w:r w:rsidR="0085602F">
        <w:t xml:space="preserve"> </w:t>
      </w:r>
      <w:r>
        <w:t>legítimo</w:t>
      </w:r>
      <w:r w:rsidR="0085602F">
        <w:t xml:space="preserve"> </w:t>
      </w:r>
      <w:r>
        <w:t>derecho que tiene</w:t>
      </w:r>
      <w:r w:rsidR="0085602F">
        <w:t xml:space="preserve"> </w:t>
      </w:r>
      <w:r>
        <w:t>la</w:t>
      </w:r>
      <w:r w:rsidR="0085602F">
        <w:t xml:space="preserve"> </w:t>
      </w:r>
      <w:r>
        <w:t>ciudadanía en</w:t>
      </w:r>
      <w:r w:rsidR="0085602F">
        <w:t xml:space="preserve"> </w:t>
      </w:r>
      <w:r>
        <w:t>el</w:t>
      </w:r>
      <w:r w:rsidR="0085602F">
        <w:t xml:space="preserve"> </w:t>
      </w:r>
      <w:r>
        <w:t>marco</w:t>
      </w:r>
      <w:r w:rsidR="0085602F">
        <w:t xml:space="preserve"> </w:t>
      </w:r>
      <w:r>
        <w:t>legal, optando</w:t>
      </w:r>
      <w:r w:rsidR="0085602F">
        <w:t xml:space="preserve"> </w:t>
      </w:r>
      <w:r>
        <w:t>por</w:t>
      </w:r>
      <w:r w:rsidR="0085602F">
        <w:t xml:space="preserve"> </w:t>
      </w:r>
      <w:r>
        <w:t>diferentes mecanismos</w:t>
      </w:r>
      <w:r w:rsidR="0085602F">
        <w:t xml:space="preserve"> </w:t>
      </w:r>
      <w:r>
        <w:t>de</w:t>
      </w:r>
      <w:r w:rsidR="0085602F">
        <w:t xml:space="preserve"> </w:t>
      </w:r>
      <w:r>
        <w:t>diálogo que</w:t>
      </w:r>
      <w:r w:rsidR="0085602F">
        <w:t xml:space="preserve"> </w:t>
      </w:r>
      <w:r>
        <w:t>ha</w:t>
      </w:r>
      <w:r w:rsidR="0085602F">
        <w:t xml:space="preserve"> </w:t>
      </w:r>
      <w:r>
        <w:t>permitido</w:t>
      </w:r>
      <w:r w:rsidR="0085602F">
        <w:t xml:space="preserve"> </w:t>
      </w:r>
      <w:r>
        <w:t>de</w:t>
      </w:r>
      <w:r w:rsidR="0085602F">
        <w:t xml:space="preserve"> </w:t>
      </w:r>
      <w:r>
        <w:t>forma</w:t>
      </w:r>
      <w:r w:rsidR="0085602F">
        <w:t xml:space="preserve"> </w:t>
      </w:r>
      <w:r>
        <w:t>activa, la consolidación</w:t>
      </w:r>
      <w:r w:rsidR="0085602F">
        <w:t xml:space="preserve"> </w:t>
      </w:r>
      <w:r>
        <w:t>y creación</w:t>
      </w:r>
      <w:r w:rsidR="0085602F">
        <w:t xml:space="preserve"> </w:t>
      </w:r>
      <w:r>
        <w:t>de</w:t>
      </w:r>
      <w:r w:rsidR="0085602F">
        <w:t xml:space="preserve"> </w:t>
      </w:r>
      <w:r>
        <w:t>diferentes</w:t>
      </w:r>
      <w:r w:rsidR="0085602F">
        <w:t xml:space="preserve"> </w:t>
      </w:r>
      <w:r>
        <w:t>propuestas que han generado</w:t>
      </w:r>
      <w:r w:rsidR="0085602F">
        <w:t xml:space="preserve"> </w:t>
      </w:r>
      <w:r>
        <w:t>decisiones</w:t>
      </w:r>
      <w:r w:rsidR="0085602F">
        <w:t xml:space="preserve"> </w:t>
      </w:r>
      <w:r>
        <w:t>de</w:t>
      </w:r>
      <w:r w:rsidR="0085602F">
        <w:t xml:space="preserve"> </w:t>
      </w:r>
      <w:r>
        <w:t>la</w:t>
      </w:r>
      <w:r w:rsidR="0085602F">
        <w:t xml:space="preserve"> </w:t>
      </w:r>
      <w:r>
        <w:t>entidad.</w:t>
      </w:r>
    </w:p>
    <w:p w14:paraId="5D82DAE1" w14:textId="77777777" w:rsidR="00FC2F27" w:rsidRDefault="00FC2F27" w:rsidP="00FC2F27">
      <w:pPr>
        <w:tabs>
          <w:tab w:val="num" w:pos="720"/>
        </w:tabs>
        <w:jc w:val="both"/>
      </w:pPr>
      <w:r>
        <w:t xml:space="preserve">La participación ciudadana ha propiciado en la Superintendencia de Subsidio Familiar el tener diferentes mecanismos que permite tener una directa relación con los ciudadanos, por medio de </w:t>
      </w:r>
      <w:r w:rsidRPr="009D3A4C">
        <w:t>PQR’S</w:t>
      </w:r>
      <w:r>
        <w:t>, denuncias, derechos</w:t>
      </w:r>
      <w:r w:rsidRPr="009D3A4C">
        <w:rPr>
          <w:b/>
          <w:bCs/>
        </w:rPr>
        <w:t xml:space="preserve"> </w:t>
      </w:r>
      <w:r w:rsidRPr="009D3A4C">
        <w:t>de petición</w:t>
      </w:r>
      <w:r>
        <w:t>, c</w:t>
      </w:r>
      <w:r w:rsidRPr="009D3A4C">
        <w:t>ontratación</w:t>
      </w:r>
      <w:r>
        <w:t xml:space="preserve">, </w:t>
      </w:r>
      <w:r w:rsidRPr="00150FFA">
        <w:t>a</w:t>
      </w:r>
      <w:r w:rsidRPr="009D3A4C">
        <w:t>udiencias</w:t>
      </w:r>
      <w:r>
        <w:t xml:space="preserve"> y rendición</w:t>
      </w:r>
      <w:r w:rsidRPr="009D3A4C">
        <w:t xml:space="preserve"> de </w:t>
      </w:r>
      <w:r>
        <w:t>c</w:t>
      </w:r>
      <w:r w:rsidRPr="009D3A4C">
        <w:t>uentas</w:t>
      </w:r>
      <w:r>
        <w:t>. Estos mecanismos hacen parte al derecho de la igualdad, la libertad de expresión, el derecho a la petición, el derecho a la reunión, el derecho a la información o el derecho a acceder a los documentos públicos, teniendo una administración transparente de cara a cara con el ciudadano.</w:t>
      </w:r>
    </w:p>
    <w:p w14:paraId="0013D929" w14:textId="5899D00E" w:rsidR="00FC2F27" w:rsidRDefault="00FC2F27" w:rsidP="00FC2F27">
      <w:pPr>
        <w:tabs>
          <w:tab w:val="num" w:pos="720"/>
        </w:tabs>
        <w:jc w:val="both"/>
      </w:pPr>
      <w:r>
        <w:t>En la Superintendencia</w:t>
      </w:r>
      <w:r w:rsidR="0085602F">
        <w:t xml:space="preserve"> </w:t>
      </w:r>
      <w:r>
        <w:t>de</w:t>
      </w:r>
      <w:r w:rsidR="0085602F">
        <w:t xml:space="preserve"> </w:t>
      </w:r>
      <w:r>
        <w:t>Subsidio</w:t>
      </w:r>
      <w:r w:rsidR="0085602F">
        <w:t xml:space="preserve"> </w:t>
      </w:r>
      <w:r>
        <w:t>Familiar</w:t>
      </w:r>
      <w:r w:rsidR="0085602F">
        <w:t xml:space="preserve"> </w:t>
      </w:r>
      <w:r>
        <w:t>se</w:t>
      </w:r>
      <w:r w:rsidR="0085602F">
        <w:t xml:space="preserve"> </w:t>
      </w:r>
      <w:r>
        <w:t>ejerce</w:t>
      </w:r>
      <w:r w:rsidR="0085602F">
        <w:t xml:space="preserve"> </w:t>
      </w:r>
      <w:r>
        <w:t>un</w:t>
      </w:r>
      <w:r w:rsidR="0085602F">
        <w:t xml:space="preserve"> </w:t>
      </w:r>
      <w:r>
        <w:t>compromiso</w:t>
      </w:r>
      <w:r w:rsidR="0085602F">
        <w:t xml:space="preserve"> </w:t>
      </w:r>
      <w:r>
        <w:t>en proteger los</w:t>
      </w:r>
      <w:r w:rsidR="0085602F">
        <w:t xml:space="preserve"> </w:t>
      </w:r>
      <w:r>
        <w:t>derechos de</w:t>
      </w:r>
      <w:r w:rsidR="0085602F">
        <w:t xml:space="preserve"> </w:t>
      </w:r>
      <w:r>
        <w:t>los</w:t>
      </w:r>
      <w:r w:rsidR="0085602F">
        <w:t xml:space="preserve"> </w:t>
      </w:r>
      <w:r>
        <w:t>ciudadanos,</w:t>
      </w:r>
      <w:r w:rsidR="0085602F">
        <w:t xml:space="preserve"> </w:t>
      </w:r>
      <w:r>
        <w:t>combinados</w:t>
      </w:r>
      <w:r w:rsidR="0085602F">
        <w:t xml:space="preserve"> </w:t>
      </w:r>
      <w:r>
        <w:t>con los diferente</w:t>
      </w:r>
      <w:r w:rsidR="0085602F">
        <w:t xml:space="preserve"> </w:t>
      </w:r>
      <w:r>
        <w:t>elementos</w:t>
      </w:r>
      <w:r w:rsidR="0085602F">
        <w:t xml:space="preserve"> </w:t>
      </w:r>
      <w:r>
        <w:t>que</w:t>
      </w:r>
      <w:r w:rsidR="0085602F">
        <w:t xml:space="preserve"> </w:t>
      </w:r>
      <w:r>
        <w:t>constituyen</w:t>
      </w:r>
      <w:r w:rsidR="0085602F">
        <w:t xml:space="preserve"> </w:t>
      </w:r>
      <w:r>
        <w:t>esta</w:t>
      </w:r>
      <w:r w:rsidR="0085602F">
        <w:t xml:space="preserve"> </w:t>
      </w:r>
      <w:r>
        <w:t>actividad de participación,</w:t>
      </w:r>
      <w:r w:rsidR="0085602F">
        <w:t xml:space="preserve"> </w:t>
      </w:r>
      <w:r>
        <w:t>para</w:t>
      </w:r>
      <w:r w:rsidR="0085602F">
        <w:t xml:space="preserve"> </w:t>
      </w:r>
      <w:r>
        <w:t>que</w:t>
      </w:r>
      <w:r w:rsidR="0085602F">
        <w:t xml:space="preserve"> </w:t>
      </w:r>
      <w:r>
        <w:t>esta</w:t>
      </w:r>
      <w:r w:rsidR="0085602F">
        <w:t xml:space="preserve"> </w:t>
      </w:r>
      <w:r>
        <w:t>se pueda</w:t>
      </w:r>
      <w:r w:rsidR="0085602F">
        <w:t xml:space="preserve"> </w:t>
      </w:r>
      <w:r>
        <w:t>mantener</w:t>
      </w:r>
      <w:r w:rsidR="0085602F">
        <w:t xml:space="preserve"> </w:t>
      </w:r>
      <w:r>
        <w:t>de</w:t>
      </w:r>
      <w:r w:rsidR="0085602F">
        <w:t xml:space="preserve"> </w:t>
      </w:r>
      <w:r>
        <w:t>forma</w:t>
      </w:r>
      <w:r w:rsidR="0085602F">
        <w:t xml:space="preserve"> </w:t>
      </w:r>
      <w:r>
        <w:t>ágil</w:t>
      </w:r>
      <w:r w:rsidR="0085602F">
        <w:t xml:space="preserve"> </w:t>
      </w:r>
      <w:r>
        <w:t>y</w:t>
      </w:r>
      <w:r w:rsidR="0085602F">
        <w:t xml:space="preserve"> </w:t>
      </w:r>
      <w:r>
        <w:t>eficaz</w:t>
      </w:r>
      <w:r w:rsidR="0085602F">
        <w:t xml:space="preserve"> </w:t>
      </w:r>
      <w:r>
        <w:t>para</w:t>
      </w:r>
      <w:r w:rsidR="0085602F">
        <w:t xml:space="preserve"> </w:t>
      </w:r>
      <w:r>
        <w:t>intervenir permanentemente y</w:t>
      </w:r>
      <w:r w:rsidR="0085602F">
        <w:t xml:space="preserve"> </w:t>
      </w:r>
      <w:r>
        <w:t>activamente</w:t>
      </w:r>
      <w:r w:rsidR="0085602F">
        <w:t xml:space="preserve"> </w:t>
      </w:r>
      <w:r>
        <w:t>en el</w:t>
      </w:r>
      <w:r w:rsidR="0085602F">
        <w:t xml:space="preserve"> </w:t>
      </w:r>
      <w:r>
        <w:t>control</w:t>
      </w:r>
      <w:r w:rsidR="0085602F">
        <w:t xml:space="preserve"> </w:t>
      </w:r>
      <w:r>
        <w:t>de</w:t>
      </w:r>
      <w:r w:rsidR="0085602F">
        <w:t xml:space="preserve"> </w:t>
      </w:r>
      <w:r>
        <w:t>nuestra</w:t>
      </w:r>
      <w:r w:rsidR="0085602F">
        <w:t xml:space="preserve"> </w:t>
      </w:r>
      <w:r>
        <w:t>gestión</w:t>
      </w:r>
      <w:r w:rsidR="0085602F">
        <w:t xml:space="preserve"> </w:t>
      </w:r>
      <w:r>
        <w:t>permitiendo</w:t>
      </w:r>
      <w:r w:rsidR="0085602F">
        <w:t xml:space="preserve"> </w:t>
      </w:r>
      <w:r>
        <w:t>el</w:t>
      </w:r>
      <w:r w:rsidR="0085602F">
        <w:t xml:space="preserve"> </w:t>
      </w:r>
      <w:r>
        <w:t>cumplimiento de</w:t>
      </w:r>
      <w:r w:rsidR="0085602F">
        <w:t xml:space="preserve"> </w:t>
      </w:r>
      <w:r>
        <w:t>nuestra</w:t>
      </w:r>
      <w:r w:rsidR="0085602F">
        <w:t xml:space="preserve"> </w:t>
      </w:r>
      <w:r>
        <w:t>constitución</w:t>
      </w:r>
      <w:r w:rsidR="0085602F">
        <w:t xml:space="preserve"> </w:t>
      </w:r>
      <w:r>
        <w:t>colombiana de 1991 en</w:t>
      </w:r>
      <w:r w:rsidR="0085602F">
        <w:t xml:space="preserve"> </w:t>
      </w:r>
      <w:r>
        <w:t>el</w:t>
      </w:r>
      <w:r w:rsidR="0085602F">
        <w:t xml:space="preserve"> </w:t>
      </w:r>
      <w:r>
        <w:t>artículo 270</w:t>
      </w:r>
      <w:r w:rsidR="0085602F">
        <w:t xml:space="preserve"> </w:t>
      </w:r>
      <w:r>
        <w:t>donde</w:t>
      </w:r>
      <w:r w:rsidR="0085602F">
        <w:t xml:space="preserve"> </w:t>
      </w:r>
      <w:r>
        <w:t>se estipula “La</w:t>
      </w:r>
      <w:r w:rsidR="0085602F">
        <w:t xml:space="preserve"> </w:t>
      </w:r>
      <w:r>
        <w:t>ley organizará</w:t>
      </w:r>
      <w:r w:rsidR="0085602F">
        <w:t xml:space="preserve"> </w:t>
      </w:r>
      <w:r>
        <w:t>las formas y los sistemas de</w:t>
      </w:r>
      <w:r w:rsidR="0085602F">
        <w:t xml:space="preserve"> </w:t>
      </w:r>
      <w:r>
        <w:t>participación</w:t>
      </w:r>
      <w:r w:rsidR="0085602F">
        <w:t xml:space="preserve"> </w:t>
      </w:r>
      <w:r>
        <w:t>ciudadana</w:t>
      </w:r>
      <w:r w:rsidR="0085602F">
        <w:t xml:space="preserve"> </w:t>
      </w:r>
      <w:r>
        <w:t>que</w:t>
      </w:r>
      <w:r w:rsidR="0085602F">
        <w:t xml:space="preserve"> </w:t>
      </w:r>
      <w:r>
        <w:t>permitan</w:t>
      </w:r>
      <w:r w:rsidR="0085602F">
        <w:t xml:space="preserve"> </w:t>
      </w:r>
      <w:r>
        <w:t>vigilar</w:t>
      </w:r>
      <w:r w:rsidR="0085602F">
        <w:t xml:space="preserve"> </w:t>
      </w:r>
      <w:r>
        <w:t>la gestión</w:t>
      </w:r>
      <w:r w:rsidR="0085602F">
        <w:t xml:space="preserve"> </w:t>
      </w:r>
      <w:r>
        <w:t>pública que se</w:t>
      </w:r>
      <w:r w:rsidR="0085602F">
        <w:t xml:space="preserve"> </w:t>
      </w:r>
      <w:r>
        <w:t>cumpla</w:t>
      </w:r>
      <w:r w:rsidR="0085602F">
        <w:t xml:space="preserve"> </w:t>
      </w:r>
      <w:r>
        <w:t>en los diversos niveles administrativos y sus resultados”,</w:t>
      </w:r>
      <w:r w:rsidR="0085602F">
        <w:t xml:space="preserve"> </w:t>
      </w:r>
      <w:r>
        <w:t>para</w:t>
      </w:r>
      <w:r w:rsidR="0085602F">
        <w:t xml:space="preserve"> </w:t>
      </w:r>
      <w:r>
        <w:t>nuestra</w:t>
      </w:r>
      <w:r w:rsidR="0085602F">
        <w:t xml:space="preserve"> </w:t>
      </w:r>
      <w:r>
        <w:t>entidad</w:t>
      </w:r>
      <w:r w:rsidR="0085602F">
        <w:t xml:space="preserve"> </w:t>
      </w:r>
      <w:r>
        <w:t>en</w:t>
      </w:r>
      <w:r w:rsidR="0085602F">
        <w:t xml:space="preserve"> </w:t>
      </w:r>
      <w:r>
        <w:t>parte</w:t>
      </w:r>
      <w:r w:rsidR="0085602F">
        <w:t xml:space="preserve"> </w:t>
      </w:r>
      <w:r>
        <w:t>del</w:t>
      </w:r>
      <w:r w:rsidR="0085602F">
        <w:t xml:space="preserve"> </w:t>
      </w:r>
      <w:r>
        <w:t>ejercicio</w:t>
      </w:r>
      <w:r w:rsidR="0085602F">
        <w:t xml:space="preserve"> </w:t>
      </w:r>
      <w:r>
        <w:t>continuo</w:t>
      </w:r>
      <w:r w:rsidR="0085602F">
        <w:t xml:space="preserve"> </w:t>
      </w:r>
      <w:r>
        <w:t>y</w:t>
      </w:r>
      <w:r w:rsidR="0085602F">
        <w:t xml:space="preserve"> </w:t>
      </w:r>
      <w:r>
        <w:t>esencial</w:t>
      </w:r>
      <w:r w:rsidR="0085602F">
        <w:t xml:space="preserve"> </w:t>
      </w:r>
      <w:r>
        <w:t>que</w:t>
      </w:r>
      <w:r w:rsidR="0085602F">
        <w:t xml:space="preserve"> </w:t>
      </w:r>
      <w:r>
        <w:t>proyecta</w:t>
      </w:r>
      <w:r w:rsidR="0085602F">
        <w:t xml:space="preserve"> </w:t>
      </w:r>
      <w:r>
        <w:t>la</w:t>
      </w:r>
      <w:r w:rsidR="0085602F">
        <w:t xml:space="preserve"> </w:t>
      </w:r>
      <w:r>
        <w:t>legitimidad</w:t>
      </w:r>
      <w:r w:rsidR="0085602F">
        <w:t xml:space="preserve"> </w:t>
      </w:r>
      <w:r>
        <w:t>de</w:t>
      </w:r>
      <w:r w:rsidR="0085602F">
        <w:t xml:space="preserve"> </w:t>
      </w:r>
      <w:r>
        <w:t>la</w:t>
      </w:r>
      <w:r w:rsidR="0085602F">
        <w:t xml:space="preserve"> </w:t>
      </w:r>
      <w:r>
        <w:t xml:space="preserve">democracia. </w:t>
      </w:r>
    </w:p>
    <w:p w14:paraId="147EB132" w14:textId="2FB43E68" w:rsidR="00FC2F27" w:rsidRDefault="00FC2F27" w:rsidP="00FC2F27">
      <w:pPr>
        <w:tabs>
          <w:tab w:val="num" w:pos="720"/>
        </w:tabs>
        <w:jc w:val="both"/>
      </w:pPr>
      <w:r>
        <w:t>Los retos del año 202</w:t>
      </w:r>
      <w:r w:rsidR="00AA0AE0">
        <w:t>1</w:t>
      </w:r>
      <w:r>
        <w:t xml:space="preserve"> y el camino ya logrado en los años anteriores </w:t>
      </w:r>
      <w:r w:rsidR="00AA0AE0">
        <w:t xml:space="preserve">permiten </w:t>
      </w:r>
      <w:r>
        <w:t>que la entidad</w:t>
      </w:r>
      <w:r w:rsidR="0085602F">
        <w:t xml:space="preserve"> </w:t>
      </w:r>
      <w:r w:rsidR="00AA0AE0">
        <w:t xml:space="preserve">desarrolle </w:t>
      </w:r>
      <w:r w:rsidR="00CD60BB">
        <w:t>la</w:t>
      </w:r>
      <w:r>
        <w:t xml:space="preserve"> </w:t>
      </w:r>
      <w:r w:rsidR="00CD60BB">
        <w:t>participación ciudadana</w:t>
      </w:r>
      <w:r w:rsidR="00AA0AE0">
        <w:t xml:space="preserve"> y continue </w:t>
      </w:r>
      <w:r w:rsidR="00CD60BB">
        <w:t xml:space="preserve"> como una</w:t>
      </w:r>
      <w:r w:rsidR="0085602F">
        <w:t xml:space="preserve"> </w:t>
      </w:r>
      <w:r w:rsidR="00CD60BB">
        <w:t>fuente primaria</w:t>
      </w:r>
      <w:r w:rsidR="0085602F">
        <w:t xml:space="preserve"> </w:t>
      </w:r>
      <w:r w:rsidR="00CD60BB">
        <w:t xml:space="preserve">que obtiene beneficios </w:t>
      </w:r>
      <w:r w:rsidR="00CD60BB">
        <w:lastRenderedPageBreak/>
        <w:t>directos e indirectos en</w:t>
      </w:r>
      <w:r>
        <w:t xml:space="preserve"> la satisfacción de las necesidades </w:t>
      </w:r>
      <w:r w:rsidR="00CD60BB">
        <w:t>de nuestros usuarios y partes</w:t>
      </w:r>
      <w:r>
        <w:t xml:space="preserve"> interesadas. El resultado de las decisiones</w:t>
      </w:r>
      <w:r w:rsidR="0085602F">
        <w:t xml:space="preserve"> </w:t>
      </w:r>
      <w:r>
        <w:t>colectivas</w:t>
      </w:r>
      <w:r w:rsidR="0085602F">
        <w:t xml:space="preserve"> </w:t>
      </w:r>
      <w:r>
        <w:t>han</w:t>
      </w:r>
      <w:r w:rsidR="0085602F">
        <w:t xml:space="preserve"> </w:t>
      </w:r>
      <w:r>
        <w:t>sido</w:t>
      </w:r>
      <w:r w:rsidR="0085602F">
        <w:t xml:space="preserve"> </w:t>
      </w:r>
      <w:r>
        <w:t>el</w:t>
      </w:r>
      <w:r w:rsidR="0085602F">
        <w:t xml:space="preserve"> </w:t>
      </w:r>
      <w:r>
        <w:t>reflejo del plan</w:t>
      </w:r>
      <w:r w:rsidR="0085602F">
        <w:t xml:space="preserve"> </w:t>
      </w:r>
      <w:r>
        <w:t>de</w:t>
      </w:r>
      <w:r w:rsidR="0085602F">
        <w:t xml:space="preserve"> </w:t>
      </w:r>
      <w:r>
        <w:t>acción</w:t>
      </w:r>
      <w:r w:rsidR="0085602F">
        <w:t xml:space="preserve"> </w:t>
      </w:r>
      <w:r>
        <w:t>y</w:t>
      </w:r>
      <w:r w:rsidR="0085602F">
        <w:t xml:space="preserve"> </w:t>
      </w:r>
      <w:r>
        <w:t>las diferentes</w:t>
      </w:r>
      <w:r w:rsidR="0085602F">
        <w:t xml:space="preserve"> </w:t>
      </w:r>
      <w:r>
        <w:t>políticas que</w:t>
      </w:r>
      <w:r w:rsidR="0085602F">
        <w:t xml:space="preserve"> </w:t>
      </w:r>
      <w:r>
        <w:t>se</w:t>
      </w:r>
      <w:r w:rsidR="0085602F">
        <w:t xml:space="preserve"> </w:t>
      </w:r>
      <w:r>
        <w:t>han implementado,</w:t>
      </w:r>
      <w:r w:rsidR="0085602F">
        <w:t xml:space="preserve"> </w:t>
      </w:r>
      <w:r>
        <w:t>de las</w:t>
      </w:r>
      <w:r w:rsidR="0085602F">
        <w:t xml:space="preserve"> </w:t>
      </w:r>
      <w:r>
        <w:t>cuales</w:t>
      </w:r>
      <w:r w:rsidR="0085602F">
        <w:t xml:space="preserve"> </w:t>
      </w:r>
      <w:r>
        <w:t>se</w:t>
      </w:r>
      <w:r w:rsidR="0085602F">
        <w:t xml:space="preserve"> </w:t>
      </w:r>
      <w:r>
        <w:t>espera</w:t>
      </w:r>
      <w:r w:rsidR="0085602F">
        <w:t xml:space="preserve"> </w:t>
      </w:r>
      <w:r>
        <w:t>supera</w:t>
      </w:r>
      <w:r w:rsidR="00960755">
        <w:t>r</w:t>
      </w:r>
      <w:r>
        <w:t xml:space="preserve"> las</w:t>
      </w:r>
      <w:r w:rsidR="0085602F">
        <w:t xml:space="preserve"> </w:t>
      </w:r>
      <w:r>
        <w:t>expectativas</w:t>
      </w:r>
      <w:r w:rsidR="0085602F">
        <w:t xml:space="preserve"> </w:t>
      </w:r>
      <w:r>
        <w:t>de</w:t>
      </w:r>
      <w:r w:rsidR="0085602F">
        <w:t xml:space="preserve"> </w:t>
      </w:r>
      <w:r>
        <w:t>quienes se</w:t>
      </w:r>
      <w:r w:rsidR="0085602F">
        <w:t xml:space="preserve"> </w:t>
      </w:r>
      <w:r>
        <w:t>benefician</w:t>
      </w:r>
      <w:r w:rsidR="0085602F">
        <w:t xml:space="preserve"> </w:t>
      </w:r>
      <w:r>
        <w:t>de</w:t>
      </w:r>
      <w:r w:rsidR="0085602F">
        <w:t xml:space="preserve"> </w:t>
      </w:r>
      <w:r>
        <w:t>nuestra</w:t>
      </w:r>
      <w:r w:rsidR="0085602F">
        <w:t xml:space="preserve"> </w:t>
      </w:r>
      <w:r>
        <w:t>obligación</w:t>
      </w:r>
      <w:r w:rsidR="0085602F">
        <w:t xml:space="preserve"> </w:t>
      </w:r>
      <w:r>
        <w:t>como</w:t>
      </w:r>
      <w:r w:rsidR="0085602F">
        <w:t xml:space="preserve"> </w:t>
      </w:r>
      <w:r>
        <w:t>entidad</w:t>
      </w:r>
      <w:r w:rsidR="0085602F">
        <w:t xml:space="preserve"> </w:t>
      </w:r>
      <w:r>
        <w:t>del</w:t>
      </w:r>
      <w:r w:rsidR="0085602F">
        <w:t xml:space="preserve"> </w:t>
      </w:r>
      <w:r>
        <w:t>estado,</w:t>
      </w:r>
      <w:r w:rsidR="0085602F">
        <w:t xml:space="preserve"> </w:t>
      </w:r>
      <w:r>
        <w:t>teniendo</w:t>
      </w:r>
      <w:r w:rsidR="0085602F">
        <w:t xml:space="preserve"> </w:t>
      </w:r>
      <w:r>
        <w:t>una</w:t>
      </w:r>
      <w:r w:rsidR="0085602F">
        <w:t xml:space="preserve"> </w:t>
      </w:r>
      <w:r>
        <w:t>labor</w:t>
      </w:r>
      <w:r w:rsidR="0085602F">
        <w:t xml:space="preserve"> </w:t>
      </w:r>
      <w:r>
        <w:t>que</w:t>
      </w:r>
      <w:r w:rsidR="0085602F">
        <w:t xml:space="preserve"> </w:t>
      </w:r>
      <w:r>
        <w:t>tiene</w:t>
      </w:r>
      <w:r w:rsidR="0085602F">
        <w:t xml:space="preserve"> </w:t>
      </w:r>
      <w:r>
        <w:t>una</w:t>
      </w:r>
      <w:r w:rsidR="0085602F">
        <w:t xml:space="preserve"> </w:t>
      </w:r>
      <w:r>
        <w:t>característica</w:t>
      </w:r>
      <w:r w:rsidR="0085602F">
        <w:t xml:space="preserve"> </w:t>
      </w:r>
      <w:r>
        <w:t>especial en lo</w:t>
      </w:r>
      <w:r w:rsidR="0085602F">
        <w:t xml:space="preserve"> </w:t>
      </w:r>
      <w:r>
        <w:t>que es la</w:t>
      </w:r>
      <w:r w:rsidR="0085602F">
        <w:t xml:space="preserve"> </w:t>
      </w:r>
      <w:r>
        <w:t>trascendencia</w:t>
      </w:r>
      <w:r w:rsidR="0085602F">
        <w:t xml:space="preserve"> </w:t>
      </w:r>
      <w:r>
        <w:t>social</w:t>
      </w:r>
      <w:r w:rsidR="0085602F">
        <w:t xml:space="preserve"> </w:t>
      </w:r>
      <w:r>
        <w:t>que</w:t>
      </w:r>
      <w:r w:rsidR="0085602F">
        <w:t xml:space="preserve"> </w:t>
      </w:r>
      <w:r>
        <w:t>comprometida</w:t>
      </w:r>
      <w:r w:rsidR="00960755">
        <w:t xml:space="preserve"> y</w:t>
      </w:r>
      <w:r>
        <w:t xml:space="preserve"> que permite transformar, proteger</w:t>
      </w:r>
      <w:r w:rsidR="0085602F">
        <w:t xml:space="preserve"> </w:t>
      </w:r>
      <w:r>
        <w:t>y garantizar</w:t>
      </w:r>
      <w:r w:rsidR="0085602F">
        <w:t xml:space="preserve"> </w:t>
      </w:r>
      <w:r>
        <w:t>beneficios</w:t>
      </w:r>
      <w:r w:rsidR="0085602F">
        <w:t xml:space="preserve"> </w:t>
      </w:r>
      <w:r>
        <w:t>extraordinarios</w:t>
      </w:r>
      <w:r w:rsidR="0085602F">
        <w:t xml:space="preserve"> </w:t>
      </w:r>
      <w:r>
        <w:t>en</w:t>
      </w:r>
      <w:r w:rsidR="0085602F">
        <w:t xml:space="preserve"> </w:t>
      </w:r>
      <w:r>
        <w:t>la</w:t>
      </w:r>
      <w:r w:rsidR="0085602F">
        <w:t xml:space="preserve"> </w:t>
      </w:r>
      <w:r>
        <w:t>sociedad e</w:t>
      </w:r>
      <w:r w:rsidR="00960755">
        <w:t>n la proyección del d</w:t>
      </w:r>
      <w:r>
        <w:t>esarrollo</w:t>
      </w:r>
      <w:r w:rsidR="0085602F">
        <w:t xml:space="preserve"> </w:t>
      </w:r>
      <w:r>
        <w:t>de</w:t>
      </w:r>
      <w:r w:rsidR="0085602F">
        <w:t xml:space="preserve"> </w:t>
      </w:r>
      <w:r>
        <w:t>nuestro</w:t>
      </w:r>
      <w:r w:rsidR="0085602F">
        <w:t xml:space="preserve"> </w:t>
      </w:r>
      <w:r>
        <w:t>país</w:t>
      </w:r>
      <w:r w:rsidR="00960755">
        <w:t>,</w:t>
      </w:r>
      <w:r w:rsidR="0085602F">
        <w:t xml:space="preserve"> </w:t>
      </w:r>
      <w:r>
        <w:t xml:space="preserve">dando </w:t>
      </w:r>
      <w:r>
        <w:t>la</w:t>
      </w:r>
      <w:r w:rsidR="0085602F">
        <w:t xml:space="preserve"> </w:t>
      </w:r>
      <w:r>
        <w:t>mano</w:t>
      </w:r>
      <w:r w:rsidR="0085602F">
        <w:t xml:space="preserve"> </w:t>
      </w:r>
      <w:r>
        <w:t>a los</w:t>
      </w:r>
      <w:r w:rsidR="0085602F">
        <w:t xml:space="preserve"> </w:t>
      </w:r>
      <w:r>
        <w:t>menos</w:t>
      </w:r>
      <w:r w:rsidR="0085602F">
        <w:t xml:space="preserve"> </w:t>
      </w:r>
      <w:r>
        <w:t>favorecidos, respondiendo</w:t>
      </w:r>
      <w:r w:rsidR="0085602F">
        <w:t xml:space="preserve"> </w:t>
      </w:r>
      <w:r>
        <w:t>y creando soluciones que</w:t>
      </w:r>
      <w:r w:rsidR="0085602F">
        <w:t xml:space="preserve"> </w:t>
      </w:r>
      <w:r>
        <w:t>respondan</w:t>
      </w:r>
      <w:r w:rsidR="0085602F">
        <w:t xml:space="preserve"> </w:t>
      </w:r>
      <w:r>
        <w:t>a las</w:t>
      </w:r>
      <w:r w:rsidR="0085602F">
        <w:t xml:space="preserve"> </w:t>
      </w:r>
      <w:r>
        <w:t>realidades</w:t>
      </w:r>
      <w:r w:rsidR="0085602F">
        <w:t xml:space="preserve"> </w:t>
      </w:r>
      <w:r>
        <w:t>diarias</w:t>
      </w:r>
      <w:r w:rsidR="0085602F">
        <w:t xml:space="preserve"> </w:t>
      </w:r>
      <w:r>
        <w:t>en</w:t>
      </w:r>
      <w:r w:rsidR="0085602F">
        <w:t xml:space="preserve"> </w:t>
      </w:r>
      <w:r>
        <w:t>que</w:t>
      </w:r>
      <w:r w:rsidR="0085602F">
        <w:t xml:space="preserve"> </w:t>
      </w:r>
      <w:r>
        <w:t>se</w:t>
      </w:r>
      <w:r w:rsidR="0085602F">
        <w:t xml:space="preserve"> </w:t>
      </w:r>
      <w:r>
        <w:t>enfrenta</w:t>
      </w:r>
      <w:r w:rsidR="0085602F">
        <w:t xml:space="preserve"> </w:t>
      </w:r>
      <w:r>
        <w:t>día</w:t>
      </w:r>
      <w:r w:rsidR="0085602F">
        <w:t xml:space="preserve"> </w:t>
      </w:r>
      <w:r>
        <w:t>a</w:t>
      </w:r>
      <w:r w:rsidR="0085602F">
        <w:t xml:space="preserve"> </w:t>
      </w:r>
      <w:r>
        <w:t>día</w:t>
      </w:r>
      <w:r w:rsidR="0085602F">
        <w:t xml:space="preserve"> </w:t>
      </w:r>
      <w:r w:rsidR="00CD60BB">
        <w:t>a</w:t>
      </w:r>
      <w:r w:rsidR="0085602F">
        <w:t xml:space="preserve"> </w:t>
      </w:r>
      <w:r>
        <w:t>los</w:t>
      </w:r>
      <w:r w:rsidR="0085602F">
        <w:t xml:space="preserve"> </w:t>
      </w:r>
      <w:r>
        <w:t>usuarios</w:t>
      </w:r>
      <w:r w:rsidR="0085602F">
        <w:t xml:space="preserve"> </w:t>
      </w:r>
      <w:r>
        <w:t>y partes</w:t>
      </w:r>
      <w:r w:rsidR="0085602F">
        <w:t xml:space="preserve"> </w:t>
      </w:r>
      <w:r>
        <w:t>interesadas</w:t>
      </w:r>
      <w:r w:rsidR="0085602F">
        <w:t xml:space="preserve"> </w:t>
      </w:r>
      <w:r>
        <w:t>que</w:t>
      </w:r>
      <w:r w:rsidR="0085602F">
        <w:t xml:space="preserve"> </w:t>
      </w:r>
      <w:r>
        <w:t>hacen</w:t>
      </w:r>
      <w:r w:rsidR="0085602F">
        <w:t xml:space="preserve"> </w:t>
      </w:r>
      <w:r>
        <w:t>parte</w:t>
      </w:r>
      <w:r w:rsidR="0085602F">
        <w:t xml:space="preserve"> </w:t>
      </w:r>
      <w:r>
        <w:t>del</w:t>
      </w:r>
      <w:r w:rsidR="0085602F">
        <w:t xml:space="preserve"> </w:t>
      </w:r>
      <w:r>
        <w:t>que</w:t>
      </w:r>
      <w:r w:rsidR="00052D1B">
        <w:t xml:space="preserve"> h</w:t>
      </w:r>
      <w:r>
        <w:t>acer misional</w:t>
      </w:r>
      <w:r w:rsidR="0085602F">
        <w:t xml:space="preserve"> </w:t>
      </w:r>
      <w:r>
        <w:t>de</w:t>
      </w:r>
      <w:r w:rsidR="0085602F">
        <w:t xml:space="preserve"> </w:t>
      </w:r>
      <w:r>
        <w:t>la</w:t>
      </w:r>
      <w:r w:rsidR="0085602F">
        <w:t xml:space="preserve"> </w:t>
      </w:r>
      <w:r>
        <w:t>Superintendencia de Subsidio</w:t>
      </w:r>
      <w:r w:rsidR="0085602F">
        <w:t xml:space="preserve"> </w:t>
      </w:r>
      <w:r>
        <w:t xml:space="preserve">Familiar. </w:t>
      </w:r>
    </w:p>
    <w:p w14:paraId="726B45AC" w14:textId="11CBF589" w:rsidR="0055276E" w:rsidRPr="001D567D" w:rsidRDefault="001D567D" w:rsidP="00EE5F23">
      <w:pPr>
        <w:jc w:val="both"/>
        <w:rPr>
          <w:b/>
          <w:sz w:val="24"/>
          <w:szCs w:val="24"/>
        </w:rPr>
        <w:sectPr w:rsidR="0055276E" w:rsidRPr="001D567D" w:rsidSect="00EB5775">
          <w:type w:val="continuous"/>
          <w:pgSz w:w="12240" w:h="15840" w:code="1"/>
          <w:pgMar w:top="574" w:right="1134" w:bottom="284" w:left="1418" w:header="561" w:footer="181" w:gutter="0"/>
          <w:cols w:num="2" w:space="708"/>
          <w:titlePg/>
          <w:docGrid w:linePitch="360"/>
        </w:sectPr>
      </w:pPr>
      <w:bookmarkStart w:id="4" w:name="_Toc44198979"/>
      <w:bookmarkStart w:id="5" w:name="_Hlk42760580"/>
      <w:r w:rsidRPr="001D567D">
        <w:rPr>
          <w:b/>
          <w:sz w:val="24"/>
          <w:szCs w:val="24"/>
        </w:rPr>
        <w:t xml:space="preserve">Cada </w:t>
      </w:r>
      <w:r w:rsidR="00EE5F23" w:rsidRPr="001D567D">
        <w:rPr>
          <w:b/>
          <w:sz w:val="24"/>
          <w:szCs w:val="24"/>
        </w:rPr>
        <w:t>día</w:t>
      </w:r>
      <w:r w:rsidRPr="001D567D">
        <w:rPr>
          <w:b/>
          <w:sz w:val="24"/>
          <w:szCs w:val="24"/>
        </w:rPr>
        <w:t xml:space="preserve"> mejoramos en garantizar  el acceso a la información, estamos  fortaleciendo nuestros canales digitales para que, aun en esta época de  pandemia, la ciudadanía  pueda  contactarnos</w:t>
      </w:r>
      <w:r w:rsidR="00EE5F23">
        <w:rPr>
          <w:b/>
          <w:sz w:val="24"/>
          <w:szCs w:val="24"/>
        </w:rPr>
        <w:t>.</w:t>
      </w:r>
    </w:p>
    <w:p w14:paraId="33A982FE" w14:textId="77777777" w:rsidR="007C6FC3" w:rsidRDefault="007C6FC3" w:rsidP="00A9172A">
      <w:pPr>
        <w:pStyle w:val="Ttulo1"/>
        <w:rPr>
          <w:b/>
          <w:bCs/>
        </w:rPr>
      </w:pPr>
      <w:bookmarkStart w:id="6" w:name="_Toc44365785"/>
    </w:p>
    <w:p w14:paraId="09130878" w14:textId="75F7D236" w:rsidR="001D567D" w:rsidRDefault="001D567D">
      <w:pPr>
        <w:spacing w:after="0" w:line="240" w:lineRule="auto"/>
        <w:rPr>
          <w:rFonts w:asciiTheme="majorHAnsi" w:eastAsiaTheme="majorEastAsia" w:hAnsiTheme="majorHAnsi" w:cstheme="majorBidi"/>
          <w:b/>
          <w:bCs/>
          <w:color w:val="2E74B5" w:themeColor="accent1" w:themeShade="BF"/>
          <w:sz w:val="32"/>
          <w:szCs w:val="32"/>
          <w:lang w:val="es-CO"/>
        </w:rPr>
      </w:pPr>
      <w:r>
        <w:rPr>
          <w:b/>
          <w:bCs/>
        </w:rPr>
        <w:br w:type="page"/>
      </w:r>
    </w:p>
    <w:p w14:paraId="5B608097" w14:textId="346590B9" w:rsidR="00FC2F27" w:rsidRPr="00436FC5" w:rsidRDefault="00FC2F27" w:rsidP="00A9172A">
      <w:pPr>
        <w:pStyle w:val="Ttulo1"/>
        <w:rPr>
          <w:b/>
          <w:bCs/>
        </w:rPr>
      </w:pPr>
      <w:bookmarkStart w:id="7" w:name="_Toc138149465"/>
      <w:r w:rsidRPr="00436FC5">
        <w:rPr>
          <w:b/>
          <w:bCs/>
        </w:rPr>
        <w:lastRenderedPageBreak/>
        <w:t>MARCO LEGAL NORMATIVO PARTICIPACIÓN CIUDADANA</w:t>
      </w:r>
      <w:bookmarkEnd w:id="4"/>
      <w:bookmarkEnd w:id="6"/>
      <w:bookmarkEnd w:id="7"/>
    </w:p>
    <w:p w14:paraId="096F04AD" w14:textId="77777777" w:rsidR="0055276E" w:rsidRPr="0055276E" w:rsidRDefault="0055276E" w:rsidP="0055276E">
      <w:pPr>
        <w:rPr>
          <w:lang w:val="es-CO"/>
        </w:rPr>
      </w:pPr>
    </w:p>
    <w:bookmarkEnd w:id="5"/>
    <w:p w14:paraId="3CF0AAEE" w14:textId="77777777" w:rsidR="0055276E" w:rsidRDefault="0055276E" w:rsidP="00FC2F27">
      <w:pPr>
        <w:shd w:val="clear" w:color="auto" w:fill="FFFFFF"/>
        <w:spacing w:after="150" w:line="360" w:lineRule="atLeast"/>
        <w:jc w:val="both"/>
        <w:sectPr w:rsidR="0055276E" w:rsidSect="0055276E">
          <w:type w:val="continuous"/>
          <w:pgSz w:w="12240" w:h="15840" w:code="1"/>
          <w:pgMar w:top="574" w:right="1134" w:bottom="284" w:left="1418" w:header="561" w:footer="181" w:gutter="0"/>
          <w:pgNumType w:start="0"/>
          <w:cols w:space="708"/>
          <w:titlePg/>
          <w:docGrid w:linePitch="360"/>
        </w:sectPr>
      </w:pPr>
    </w:p>
    <w:p w14:paraId="37A5B136" w14:textId="59376B33" w:rsidR="00FC2F27" w:rsidRPr="00AA0AE0" w:rsidRDefault="00FC2F27" w:rsidP="00FC2F27">
      <w:pPr>
        <w:shd w:val="clear" w:color="auto" w:fill="FFFFFF"/>
        <w:spacing w:after="150" w:line="360" w:lineRule="atLeast"/>
        <w:jc w:val="both"/>
        <w:rPr>
          <w:i/>
        </w:rPr>
      </w:pPr>
      <w:r w:rsidRPr="00AA0AE0">
        <w:rPr>
          <w:i/>
        </w:rPr>
        <w:t>Es</w:t>
      </w:r>
      <w:r w:rsidR="0085602F" w:rsidRPr="00AA0AE0">
        <w:rPr>
          <w:i/>
        </w:rPr>
        <w:t xml:space="preserve"> </w:t>
      </w:r>
      <w:r w:rsidRPr="00AA0AE0">
        <w:rPr>
          <w:i/>
        </w:rPr>
        <w:t>importante</w:t>
      </w:r>
      <w:r w:rsidR="0085602F" w:rsidRPr="00AA0AE0">
        <w:rPr>
          <w:i/>
        </w:rPr>
        <w:t xml:space="preserve"> </w:t>
      </w:r>
      <w:r w:rsidRPr="00AA0AE0">
        <w:rPr>
          <w:i/>
        </w:rPr>
        <w:t>mencionar</w:t>
      </w:r>
      <w:r w:rsidR="0085602F" w:rsidRPr="00AA0AE0">
        <w:rPr>
          <w:i/>
        </w:rPr>
        <w:t xml:space="preserve"> </w:t>
      </w:r>
      <w:r w:rsidRPr="00AA0AE0">
        <w:rPr>
          <w:i/>
        </w:rPr>
        <w:t>que</w:t>
      </w:r>
      <w:r w:rsidR="0085602F" w:rsidRPr="00AA0AE0">
        <w:rPr>
          <w:i/>
        </w:rPr>
        <w:t xml:space="preserve"> </w:t>
      </w:r>
      <w:r w:rsidRPr="00AA0AE0">
        <w:rPr>
          <w:i/>
        </w:rPr>
        <w:t>el</w:t>
      </w:r>
      <w:r w:rsidR="0085602F" w:rsidRPr="00AA0AE0">
        <w:rPr>
          <w:i/>
        </w:rPr>
        <w:t xml:space="preserve"> </w:t>
      </w:r>
      <w:r w:rsidRPr="00AA0AE0">
        <w:rPr>
          <w:i/>
        </w:rPr>
        <w:t>Modelo</w:t>
      </w:r>
      <w:r w:rsidR="0085602F" w:rsidRPr="00AA0AE0">
        <w:rPr>
          <w:i/>
        </w:rPr>
        <w:t xml:space="preserve"> </w:t>
      </w:r>
      <w:r w:rsidRPr="00AA0AE0">
        <w:rPr>
          <w:i/>
        </w:rPr>
        <w:t>Integrado de Planeación</w:t>
      </w:r>
      <w:r w:rsidR="0085602F" w:rsidRPr="00AA0AE0">
        <w:rPr>
          <w:i/>
        </w:rPr>
        <w:t xml:space="preserve"> </w:t>
      </w:r>
      <w:r w:rsidRPr="00AA0AE0">
        <w:rPr>
          <w:i/>
        </w:rPr>
        <w:t>y</w:t>
      </w:r>
      <w:r w:rsidR="0085602F" w:rsidRPr="00AA0AE0">
        <w:rPr>
          <w:i/>
        </w:rPr>
        <w:t xml:space="preserve"> </w:t>
      </w:r>
      <w:r w:rsidRPr="00AA0AE0">
        <w:rPr>
          <w:i/>
        </w:rPr>
        <w:t>Gestión</w:t>
      </w:r>
      <w:r w:rsidR="0085602F" w:rsidRPr="00AA0AE0">
        <w:rPr>
          <w:i/>
        </w:rPr>
        <w:t xml:space="preserve"> </w:t>
      </w:r>
      <w:r w:rsidRPr="00AA0AE0">
        <w:rPr>
          <w:i/>
        </w:rPr>
        <w:t>- MIPG-</w:t>
      </w:r>
      <w:r w:rsidR="0085602F" w:rsidRPr="00AA0AE0">
        <w:rPr>
          <w:i/>
        </w:rPr>
        <w:t xml:space="preserve"> </w:t>
      </w:r>
      <w:r w:rsidRPr="00AA0AE0">
        <w:rPr>
          <w:i/>
        </w:rPr>
        <w:t>dentro</w:t>
      </w:r>
      <w:r w:rsidR="0085602F" w:rsidRPr="00AA0AE0">
        <w:rPr>
          <w:i/>
        </w:rPr>
        <w:t xml:space="preserve"> </w:t>
      </w:r>
      <w:r w:rsidRPr="00AA0AE0">
        <w:rPr>
          <w:i/>
        </w:rPr>
        <w:t>de</w:t>
      </w:r>
      <w:r w:rsidR="0085602F" w:rsidRPr="00AA0AE0">
        <w:rPr>
          <w:i/>
        </w:rPr>
        <w:t xml:space="preserve"> </w:t>
      </w:r>
      <w:r w:rsidRPr="00AA0AE0">
        <w:rPr>
          <w:i/>
        </w:rPr>
        <w:t>las</w:t>
      </w:r>
      <w:r w:rsidR="0085602F" w:rsidRPr="00AA0AE0">
        <w:rPr>
          <w:i/>
        </w:rPr>
        <w:t xml:space="preserve"> </w:t>
      </w:r>
      <w:r w:rsidRPr="00AA0AE0">
        <w:rPr>
          <w:i/>
        </w:rPr>
        <w:t>siete</w:t>
      </w:r>
      <w:r w:rsidR="0085602F" w:rsidRPr="00AA0AE0">
        <w:rPr>
          <w:i/>
        </w:rPr>
        <w:t xml:space="preserve"> </w:t>
      </w:r>
      <w:r w:rsidRPr="00AA0AE0">
        <w:rPr>
          <w:i/>
        </w:rPr>
        <w:t>dimensiones</w:t>
      </w:r>
      <w:r w:rsidR="0085602F" w:rsidRPr="00AA0AE0">
        <w:rPr>
          <w:i/>
        </w:rPr>
        <w:t xml:space="preserve"> </w:t>
      </w:r>
      <w:r w:rsidRPr="00AA0AE0">
        <w:rPr>
          <w:i/>
        </w:rPr>
        <w:t>operativas,</w:t>
      </w:r>
      <w:r w:rsidR="0085602F" w:rsidRPr="00AA0AE0">
        <w:rPr>
          <w:i/>
        </w:rPr>
        <w:t xml:space="preserve"> </w:t>
      </w:r>
      <w:r w:rsidRPr="00AA0AE0">
        <w:rPr>
          <w:i/>
        </w:rPr>
        <w:t>ha</w:t>
      </w:r>
      <w:r w:rsidR="0085602F" w:rsidRPr="00AA0AE0">
        <w:rPr>
          <w:i/>
        </w:rPr>
        <w:t xml:space="preserve"> </w:t>
      </w:r>
      <w:r w:rsidRPr="00AA0AE0">
        <w:rPr>
          <w:i/>
        </w:rPr>
        <w:t>resaltado</w:t>
      </w:r>
      <w:r w:rsidR="0085602F" w:rsidRPr="00AA0AE0">
        <w:rPr>
          <w:i/>
        </w:rPr>
        <w:t xml:space="preserve"> </w:t>
      </w:r>
      <w:r w:rsidRPr="00AA0AE0">
        <w:rPr>
          <w:i/>
        </w:rPr>
        <w:t>políticas, prácticas</w:t>
      </w:r>
      <w:r w:rsidR="0085602F" w:rsidRPr="00AA0AE0">
        <w:rPr>
          <w:i/>
        </w:rPr>
        <w:t xml:space="preserve"> </w:t>
      </w:r>
      <w:r w:rsidRPr="00AA0AE0">
        <w:rPr>
          <w:i/>
        </w:rPr>
        <w:t>e</w:t>
      </w:r>
      <w:r w:rsidR="0085602F" w:rsidRPr="00AA0AE0">
        <w:rPr>
          <w:i/>
        </w:rPr>
        <w:t xml:space="preserve"> </w:t>
      </w:r>
      <w:r w:rsidRPr="00AA0AE0">
        <w:rPr>
          <w:i/>
        </w:rPr>
        <w:t>instrumentos que</w:t>
      </w:r>
      <w:r w:rsidR="0085602F" w:rsidRPr="00AA0AE0">
        <w:rPr>
          <w:i/>
        </w:rPr>
        <w:t xml:space="preserve"> </w:t>
      </w:r>
      <w:r w:rsidRPr="00AA0AE0">
        <w:rPr>
          <w:i/>
        </w:rPr>
        <w:t>se</w:t>
      </w:r>
      <w:r w:rsidR="0085602F" w:rsidRPr="00AA0AE0">
        <w:rPr>
          <w:i/>
        </w:rPr>
        <w:t xml:space="preserve"> </w:t>
      </w:r>
      <w:r w:rsidRPr="00AA0AE0">
        <w:rPr>
          <w:i/>
        </w:rPr>
        <w:t>han</w:t>
      </w:r>
      <w:r w:rsidR="0085602F" w:rsidRPr="00AA0AE0">
        <w:rPr>
          <w:i/>
        </w:rPr>
        <w:t xml:space="preserve"> </w:t>
      </w:r>
      <w:r w:rsidRPr="00AA0AE0">
        <w:rPr>
          <w:i/>
        </w:rPr>
        <w:t>venido</w:t>
      </w:r>
      <w:r w:rsidR="0085602F" w:rsidRPr="00AA0AE0">
        <w:rPr>
          <w:i/>
        </w:rPr>
        <w:t xml:space="preserve"> </w:t>
      </w:r>
      <w:r w:rsidRPr="00AA0AE0">
        <w:rPr>
          <w:i/>
        </w:rPr>
        <w:t>desarrollando al</w:t>
      </w:r>
      <w:r w:rsidR="0085602F" w:rsidRPr="00AA0AE0">
        <w:rPr>
          <w:i/>
        </w:rPr>
        <w:t xml:space="preserve"> </w:t>
      </w:r>
      <w:r w:rsidRPr="00AA0AE0">
        <w:rPr>
          <w:i/>
        </w:rPr>
        <w:t>interior</w:t>
      </w:r>
      <w:r w:rsidR="0085602F" w:rsidRPr="00AA0AE0">
        <w:rPr>
          <w:i/>
        </w:rPr>
        <w:t xml:space="preserve"> </w:t>
      </w:r>
      <w:r w:rsidRPr="00AA0AE0">
        <w:rPr>
          <w:i/>
        </w:rPr>
        <w:t>de la Superintendencia</w:t>
      </w:r>
      <w:r w:rsidR="0085602F" w:rsidRPr="00AA0AE0">
        <w:rPr>
          <w:i/>
        </w:rPr>
        <w:t xml:space="preserve"> </w:t>
      </w:r>
      <w:r w:rsidRPr="00AA0AE0">
        <w:rPr>
          <w:i/>
        </w:rPr>
        <w:t>de</w:t>
      </w:r>
      <w:r w:rsidR="0085602F" w:rsidRPr="00AA0AE0">
        <w:rPr>
          <w:i/>
        </w:rPr>
        <w:t xml:space="preserve"> </w:t>
      </w:r>
      <w:r w:rsidRPr="00AA0AE0">
        <w:rPr>
          <w:i/>
        </w:rPr>
        <w:t>Subsidio</w:t>
      </w:r>
      <w:r w:rsidR="0085602F" w:rsidRPr="00AA0AE0">
        <w:rPr>
          <w:i/>
        </w:rPr>
        <w:t xml:space="preserve"> </w:t>
      </w:r>
      <w:r w:rsidRPr="00AA0AE0">
        <w:rPr>
          <w:i/>
        </w:rPr>
        <w:t>Familiar</w:t>
      </w:r>
      <w:r w:rsidR="0085602F" w:rsidRPr="00AA0AE0">
        <w:rPr>
          <w:i/>
        </w:rPr>
        <w:t xml:space="preserve"> </w:t>
      </w:r>
      <w:r w:rsidRPr="00AA0AE0">
        <w:rPr>
          <w:i/>
        </w:rPr>
        <w:t>y</w:t>
      </w:r>
      <w:r w:rsidR="0085602F" w:rsidRPr="00AA0AE0">
        <w:rPr>
          <w:i/>
        </w:rPr>
        <w:t xml:space="preserve"> </w:t>
      </w:r>
      <w:r w:rsidRPr="00AA0AE0">
        <w:rPr>
          <w:i/>
        </w:rPr>
        <w:t>que</w:t>
      </w:r>
      <w:r w:rsidR="0085602F" w:rsidRPr="00AA0AE0">
        <w:rPr>
          <w:i/>
        </w:rPr>
        <w:t xml:space="preserve"> </w:t>
      </w:r>
      <w:r w:rsidRPr="00AA0AE0">
        <w:rPr>
          <w:i/>
        </w:rPr>
        <w:t>en entre</w:t>
      </w:r>
      <w:r w:rsidR="0085602F" w:rsidRPr="00AA0AE0">
        <w:rPr>
          <w:i/>
        </w:rPr>
        <w:t xml:space="preserve"> </w:t>
      </w:r>
      <w:r w:rsidRPr="00AA0AE0">
        <w:rPr>
          <w:i/>
        </w:rPr>
        <w:t>ellas</w:t>
      </w:r>
      <w:r w:rsidR="0085602F" w:rsidRPr="00AA0AE0">
        <w:rPr>
          <w:i/>
        </w:rPr>
        <w:t xml:space="preserve"> </w:t>
      </w:r>
      <w:r w:rsidRPr="00AA0AE0">
        <w:rPr>
          <w:i/>
        </w:rPr>
        <w:t>la</w:t>
      </w:r>
      <w:r w:rsidR="0085602F" w:rsidRPr="00AA0AE0">
        <w:rPr>
          <w:i/>
        </w:rPr>
        <w:t xml:space="preserve"> </w:t>
      </w:r>
      <w:r w:rsidRPr="00AA0AE0">
        <w:rPr>
          <w:i/>
        </w:rPr>
        <w:t>Política</w:t>
      </w:r>
      <w:r w:rsidR="0085602F" w:rsidRPr="00AA0AE0">
        <w:rPr>
          <w:i/>
        </w:rPr>
        <w:t xml:space="preserve"> </w:t>
      </w:r>
      <w:r w:rsidRPr="00AA0AE0">
        <w:rPr>
          <w:i/>
        </w:rPr>
        <w:t>de</w:t>
      </w:r>
      <w:r w:rsidR="0085602F" w:rsidRPr="00AA0AE0">
        <w:rPr>
          <w:i/>
        </w:rPr>
        <w:t xml:space="preserve"> </w:t>
      </w:r>
      <w:r w:rsidRPr="00AA0AE0">
        <w:rPr>
          <w:i/>
        </w:rPr>
        <w:t>Participación</w:t>
      </w:r>
      <w:r w:rsidR="0085602F" w:rsidRPr="00AA0AE0">
        <w:rPr>
          <w:i/>
        </w:rPr>
        <w:t xml:space="preserve"> </w:t>
      </w:r>
      <w:r w:rsidRPr="00AA0AE0">
        <w:rPr>
          <w:i/>
        </w:rPr>
        <w:t>Ciudadana, se</w:t>
      </w:r>
      <w:r w:rsidR="0085602F" w:rsidRPr="00AA0AE0">
        <w:rPr>
          <w:i/>
        </w:rPr>
        <w:t xml:space="preserve"> </w:t>
      </w:r>
      <w:r w:rsidRPr="00AA0AE0">
        <w:rPr>
          <w:i/>
        </w:rPr>
        <w:t>maneja desde</w:t>
      </w:r>
      <w:r w:rsidR="0085602F" w:rsidRPr="00AA0AE0">
        <w:rPr>
          <w:i/>
        </w:rPr>
        <w:t xml:space="preserve"> </w:t>
      </w:r>
      <w:r w:rsidRPr="00AA0AE0">
        <w:rPr>
          <w:i/>
        </w:rPr>
        <w:t>la</w:t>
      </w:r>
      <w:r w:rsidR="0085602F" w:rsidRPr="00AA0AE0">
        <w:rPr>
          <w:i/>
        </w:rPr>
        <w:t xml:space="preserve"> </w:t>
      </w:r>
      <w:r w:rsidRPr="00AA0AE0">
        <w:rPr>
          <w:i/>
        </w:rPr>
        <w:t>operación externa de la tercera</w:t>
      </w:r>
      <w:r w:rsidR="0085602F" w:rsidRPr="00AA0AE0">
        <w:rPr>
          <w:i/>
        </w:rPr>
        <w:t xml:space="preserve"> </w:t>
      </w:r>
      <w:r w:rsidRPr="00AA0AE0">
        <w:rPr>
          <w:i/>
        </w:rPr>
        <w:t>Dimensión</w:t>
      </w:r>
      <w:r w:rsidR="0085602F" w:rsidRPr="00AA0AE0">
        <w:rPr>
          <w:i/>
        </w:rPr>
        <w:t xml:space="preserve"> </w:t>
      </w:r>
      <w:r w:rsidRPr="00AA0AE0">
        <w:rPr>
          <w:i/>
        </w:rPr>
        <w:t>“Gestión</w:t>
      </w:r>
      <w:r w:rsidR="0085602F" w:rsidRPr="00AA0AE0">
        <w:rPr>
          <w:i/>
        </w:rPr>
        <w:t xml:space="preserve"> </w:t>
      </w:r>
      <w:r w:rsidRPr="00AA0AE0">
        <w:rPr>
          <w:i/>
        </w:rPr>
        <w:t>para el</w:t>
      </w:r>
      <w:r w:rsidR="0085602F" w:rsidRPr="00AA0AE0">
        <w:rPr>
          <w:i/>
        </w:rPr>
        <w:t xml:space="preserve"> </w:t>
      </w:r>
      <w:r w:rsidRPr="00AA0AE0">
        <w:rPr>
          <w:i/>
        </w:rPr>
        <w:t>resultados</w:t>
      </w:r>
      <w:r w:rsidR="0085602F" w:rsidRPr="00AA0AE0">
        <w:rPr>
          <w:i/>
        </w:rPr>
        <w:t xml:space="preserve"> </w:t>
      </w:r>
      <w:r w:rsidRPr="00AA0AE0">
        <w:rPr>
          <w:i/>
        </w:rPr>
        <w:t>con</w:t>
      </w:r>
      <w:r w:rsidR="0085602F" w:rsidRPr="00AA0AE0">
        <w:rPr>
          <w:i/>
        </w:rPr>
        <w:t xml:space="preserve"> </w:t>
      </w:r>
      <w:r w:rsidRPr="00AA0AE0">
        <w:rPr>
          <w:i/>
        </w:rPr>
        <w:t>Valores” ,</w:t>
      </w:r>
      <w:r w:rsidR="0085602F" w:rsidRPr="00AA0AE0">
        <w:rPr>
          <w:i/>
        </w:rPr>
        <w:t xml:space="preserve"> </w:t>
      </w:r>
      <w:r w:rsidRPr="00AA0AE0">
        <w:rPr>
          <w:i/>
        </w:rPr>
        <w:t>dicha</w:t>
      </w:r>
      <w:r w:rsidR="0085602F" w:rsidRPr="00AA0AE0">
        <w:rPr>
          <w:i/>
        </w:rPr>
        <w:t xml:space="preserve"> </w:t>
      </w:r>
      <w:r w:rsidRPr="00AA0AE0">
        <w:rPr>
          <w:i/>
        </w:rPr>
        <w:t>dimensión es imperativo</w:t>
      </w:r>
      <w:r w:rsidR="0085602F" w:rsidRPr="00AA0AE0">
        <w:rPr>
          <w:i/>
        </w:rPr>
        <w:t xml:space="preserve"> </w:t>
      </w:r>
      <w:r w:rsidRPr="00AA0AE0">
        <w:rPr>
          <w:i/>
        </w:rPr>
        <w:t>de</w:t>
      </w:r>
      <w:r w:rsidR="0085602F" w:rsidRPr="00AA0AE0">
        <w:rPr>
          <w:i/>
        </w:rPr>
        <w:t xml:space="preserve"> </w:t>
      </w:r>
      <w:r w:rsidRPr="00AA0AE0">
        <w:rPr>
          <w:i/>
        </w:rPr>
        <w:t>fomentar</w:t>
      </w:r>
      <w:r w:rsidR="0085602F" w:rsidRPr="00AA0AE0">
        <w:rPr>
          <w:i/>
        </w:rPr>
        <w:t xml:space="preserve"> </w:t>
      </w:r>
      <w:r w:rsidRPr="00AA0AE0">
        <w:rPr>
          <w:i/>
        </w:rPr>
        <w:t>y</w:t>
      </w:r>
      <w:r w:rsidR="0085602F" w:rsidRPr="00AA0AE0">
        <w:rPr>
          <w:i/>
        </w:rPr>
        <w:t xml:space="preserve"> </w:t>
      </w:r>
      <w:r w:rsidRPr="00AA0AE0">
        <w:rPr>
          <w:i/>
        </w:rPr>
        <w:t>facilitar</w:t>
      </w:r>
      <w:r w:rsidR="0085602F" w:rsidRPr="00AA0AE0">
        <w:rPr>
          <w:i/>
        </w:rPr>
        <w:t xml:space="preserve"> </w:t>
      </w:r>
      <w:r w:rsidRPr="00AA0AE0">
        <w:rPr>
          <w:i/>
        </w:rPr>
        <w:t>la</w:t>
      </w:r>
      <w:r w:rsidR="0085602F" w:rsidRPr="00AA0AE0">
        <w:rPr>
          <w:i/>
        </w:rPr>
        <w:t xml:space="preserve"> </w:t>
      </w:r>
      <w:r w:rsidRPr="00AA0AE0">
        <w:rPr>
          <w:i/>
        </w:rPr>
        <w:t>participación</w:t>
      </w:r>
      <w:r w:rsidR="0085602F" w:rsidRPr="00AA0AE0">
        <w:rPr>
          <w:i/>
        </w:rPr>
        <w:t xml:space="preserve"> </w:t>
      </w:r>
      <w:r w:rsidRPr="00AA0AE0">
        <w:rPr>
          <w:i/>
        </w:rPr>
        <w:t>del</w:t>
      </w:r>
      <w:r w:rsidR="0085602F" w:rsidRPr="00AA0AE0">
        <w:rPr>
          <w:i/>
        </w:rPr>
        <w:t xml:space="preserve"> </w:t>
      </w:r>
      <w:r w:rsidRPr="00AA0AE0">
        <w:rPr>
          <w:i/>
        </w:rPr>
        <w:t>ciudadana</w:t>
      </w:r>
      <w:r w:rsidR="0085602F" w:rsidRPr="00AA0AE0">
        <w:rPr>
          <w:i/>
        </w:rPr>
        <w:t xml:space="preserve"> </w:t>
      </w:r>
      <w:r w:rsidRPr="00AA0AE0">
        <w:rPr>
          <w:i/>
        </w:rPr>
        <w:t>en la planeación ,</w:t>
      </w:r>
      <w:r w:rsidR="0085602F" w:rsidRPr="00AA0AE0">
        <w:rPr>
          <w:i/>
        </w:rPr>
        <w:t xml:space="preserve"> </w:t>
      </w:r>
      <w:r w:rsidRPr="00AA0AE0">
        <w:rPr>
          <w:i/>
        </w:rPr>
        <w:t>gestión</w:t>
      </w:r>
      <w:r w:rsidR="0085602F" w:rsidRPr="00AA0AE0">
        <w:rPr>
          <w:i/>
        </w:rPr>
        <w:t xml:space="preserve"> </w:t>
      </w:r>
      <w:r w:rsidRPr="00AA0AE0">
        <w:rPr>
          <w:i/>
        </w:rPr>
        <w:t>y</w:t>
      </w:r>
      <w:r w:rsidR="0085602F" w:rsidRPr="00AA0AE0">
        <w:rPr>
          <w:i/>
        </w:rPr>
        <w:t xml:space="preserve"> </w:t>
      </w:r>
      <w:r w:rsidRPr="00AA0AE0">
        <w:rPr>
          <w:i/>
        </w:rPr>
        <w:t>evaluación</w:t>
      </w:r>
      <w:r w:rsidR="0085602F" w:rsidRPr="00AA0AE0">
        <w:rPr>
          <w:i/>
        </w:rPr>
        <w:t xml:space="preserve"> </w:t>
      </w:r>
      <w:r w:rsidRPr="00AA0AE0">
        <w:rPr>
          <w:i/>
        </w:rPr>
        <w:t>de</w:t>
      </w:r>
      <w:r w:rsidR="0085602F" w:rsidRPr="00AA0AE0">
        <w:rPr>
          <w:i/>
        </w:rPr>
        <w:t xml:space="preserve"> </w:t>
      </w:r>
      <w:r w:rsidRPr="00AA0AE0">
        <w:rPr>
          <w:i/>
        </w:rPr>
        <w:t>las</w:t>
      </w:r>
      <w:r w:rsidR="0085602F" w:rsidRPr="00AA0AE0">
        <w:rPr>
          <w:i/>
        </w:rPr>
        <w:t xml:space="preserve"> </w:t>
      </w:r>
      <w:r w:rsidRPr="00AA0AE0">
        <w:rPr>
          <w:i/>
        </w:rPr>
        <w:t>entidades públicas,</w:t>
      </w:r>
      <w:r w:rsidR="0085602F" w:rsidRPr="00AA0AE0">
        <w:rPr>
          <w:i/>
        </w:rPr>
        <w:t xml:space="preserve"> </w:t>
      </w:r>
      <w:r w:rsidRPr="00AA0AE0">
        <w:rPr>
          <w:i/>
        </w:rPr>
        <w:t>fortaleciendo la</w:t>
      </w:r>
      <w:r w:rsidR="0085602F" w:rsidRPr="00AA0AE0">
        <w:rPr>
          <w:i/>
        </w:rPr>
        <w:t xml:space="preserve"> </w:t>
      </w:r>
      <w:r w:rsidRPr="00AA0AE0">
        <w:rPr>
          <w:i/>
        </w:rPr>
        <w:t>relación del Estado</w:t>
      </w:r>
      <w:r w:rsidR="0085602F" w:rsidRPr="00AA0AE0">
        <w:rPr>
          <w:i/>
        </w:rPr>
        <w:t xml:space="preserve"> </w:t>
      </w:r>
      <w:r w:rsidRPr="00AA0AE0">
        <w:rPr>
          <w:i/>
        </w:rPr>
        <w:t>con el</w:t>
      </w:r>
      <w:r w:rsidR="0085602F" w:rsidRPr="00AA0AE0">
        <w:rPr>
          <w:i/>
        </w:rPr>
        <w:t xml:space="preserve"> </w:t>
      </w:r>
      <w:r w:rsidRPr="00AA0AE0">
        <w:rPr>
          <w:i/>
        </w:rPr>
        <w:t>ciudadano y</w:t>
      </w:r>
      <w:r w:rsidR="0085602F" w:rsidRPr="00AA0AE0">
        <w:rPr>
          <w:i/>
        </w:rPr>
        <w:t xml:space="preserve"> </w:t>
      </w:r>
      <w:r w:rsidRPr="00AA0AE0">
        <w:rPr>
          <w:i/>
        </w:rPr>
        <w:t>generando</w:t>
      </w:r>
      <w:r w:rsidR="0085602F" w:rsidRPr="00AA0AE0">
        <w:rPr>
          <w:i/>
        </w:rPr>
        <w:t xml:space="preserve"> </w:t>
      </w:r>
      <w:r w:rsidRPr="00AA0AE0">
        <w:rPr>
          <w:i/>
        </w:rPr>
        <w:t>un mayor</w:t>
      </w:r>
      <w:r w:rsidR="0085602F" w:rsidRPr="00AA0AE0">
        <w:rPr>
          <w:i/>
        </w:rPr>
        <w:t xml:space="preserve"> </w:t>
      </w:r>
      <w:r w:rsidRPr="00AA0AE0">
        <w:rPr>
          <w:i/>
        </w:rPr>
        <w:t>valor</w:t>
      </w:r>
      <w:r w:rsidR="0085602F" w:rsidRPr="00AA0AE0">
        <w:rPr>
          <w:i/>
        </w:rPr>
        <w:t xml:space="preserve"> </w:t>
      </w:r>
      <w:r w:rsidRPr="00AA0AE0">
        <w:rPr>
          <w:i/>
        </w:rPr>
        <w:t>público en</w:t>
      </w:r>
      <w:r w:rsidR="0085602F" w:rsidRPr="00AA0AE0">
        <w:rPr>
          <w:i/>
        </w:rPr>
        <w:t xml:space="preserve"> </w:t>
      </w:r>
      <w:r w:rsidRPr="00AA0AE0">
        <w:rPr>
          <w:i/>
        </w:rPr>
        <w:t>la gestión.</w:t>
      </w:r>
    </w:p>
    <w:p w14:paraId="6A8C24AE" w14:textId="495ADE75" w:rsidR="00FC2F27" w:rsidRPr="00AA0AE0" w:rsidRDefault="00FC2F27" w:rsidP="00FC2F27">
      <w:pPr>
        <w:shd w:val="clear" w:color="auto" w:fill="FFFFFF"/>
        <w:spacing w:after="150" w:line="360" w:lineRule="atLeast"/>
        <w:jc w:val="both"/>
        <w:rPr>
          <w:i/>
        </w:rPr>
      </w:pPr>
      <w:r w:rsidRPr="00AA0AE0">
        <w:rPr>
          <w:i/>
        </w:rPr>
        <w:t xml:space="preserve">La ley 1757 </w:t>
      </w:r>
      <w:r w:rsidR="00CD60BB" w:rsidRPr="00AA0AE0">
        <w:rPr>
          <w:i/>
        </w:rPr>
        <w:t>en su artículo 2</w:t>
      </w:r>
      <w:r w:rsidRPr="00AA0AE0">
        <w:rPr>
          <w:i/>
        </w:rPr>
        <w:t xml:space="preserve">, </w:t>
      </w:r>
      <w:r w:rsidR="00CD60BB" w:rsidRPr="00AA0AE0">
        <w:rPr>
          <w:i/>
        </w:rPr>
        <w:t>todas las entidades del</w:t>
      </w:r>
      <w:r w:rsidRPr="00AA0AE0">
        <w:rPr>
          <w:i/>
        </w:rPr>
        <w:t xml:space="preserve"> orden </w:t>
      </w:r>
      <w:r w:rsidR="00CD60BB" w:rsidRPr="00AA0AE0">
        <w:rPr>
          <w:i/>
        </w:rPr>
        <w:t>nacional y territorial</w:t>
      </w:r>
      <w:r w:rsidRPr="00AA0AE0">
        <w:rPr>
          <w:i/>
        </w:rPr>
        <w:t xml:space="preserve"> </w:t>
      </w:r>
      <w:r w:rsidR="00CD60BB" w:rsidRPr="00AA0AE0">
        <w:rPr>
          <w:i/>
        </w:rPr>
        <w:t>deberán diseñar</w:t>
      </w:r>
      <w:r w:rsidRPr="00AA0AE0">
        <w:rPr>
          <w:i/>
        </w:rPr>
        <w:t xml:space="preserve"> y mantener </w:t>
      </w:r>
      <w:r w:rsidR="00CD60BB" w:rsidRPr="00AA0AE0">
        <w:rPr>
          <w:i/>
        </w:rPr>
        <w:t>y mejorar</w:t>
      </w:r>
      <w:r w:rsidRPr="00AA0AE0">
        <w:rPr>
          <w:i/>
        </w:rPr>
        <w:t xml:space="preserve"> espacios </w:t>
      </w:r>
      <w:r w:rsidR="00CD60BB" w:rsidRPr="00AA0AE0">
        <w:rPr>
          <w:i/>
        </w:rPr>
        <w:t>que garanticen</w:t>
      </w:r>
      <w:r w:rsidRPr="00AA0AE0">
        <w:rPr>
          <w:i/>
        </w:rPr>
        <w:t xml:space="preserve"> </w:t>
      </w:r>
      <w:r w:rsidR="00CD60BB" w:rsidRPr="00AA0AE0">
        <w:rPr>
          <w:i/>
        </w:rPr>
        <w:t>la participación</w:t>
      </w:r>
      <w:r w:rsidRPr="00AA0AE0">
        <w:rPr>
          <w:i/>
        </w:rPr>
        <w:t xml:space="preserve"> de</w:t>
      </w:r>
      <w:r w:rsidR="0085602F" w:rsidRPr="00AA0AE0">
        <w:rPr>
          <w:i/>
        </w:rPr>
        <w:t xml:space="preserve"> </w:t>
      </w:r>
      <w:r w:rsidR="00CD60BB" w:rsidRPr="00AA0AE0">
        <w:rPr>
          <w:i/>
        </w:rPr>
        <w:t>la ciudadanía en todo</w:t>
      </w:r>
      <w:r w:rsidRPr="00AA0AE0">
        <w:rPr>
          <w:i/>
        </w:rPr>
        <w:t xml:space="preserve"> </w:t>
      </w:r>
      <w:r w:rsidR="00CD60BB" w:rsidRPr="00AA0AE0">
        <w:rPr>
          <w:i/>
        </w:rPr>
        <w:t>el ciclo de la</w:t>
      </w:r>
      <w:r w:rsidRPr="00AA0AE0">
        <w:rPr>
          <w:i/>
        </w:rPr>
        <w:t xml:space="preserve"> </w:t>
      </w:r>
      <w:r w:rsidR="00CD60BB" w:rsidRPr="00AA0AE0">
        <w:rPr>
          <w:i/>
        </w:rPr>
        <w:t>Gestión Pública</w:t>
      </w:r>
      <w:r w:rsidRPr="00AA0AE0">
        <w:rPr>
          <w:i/>
        </w:rPr>
        <w:t xml:space="preserve"> </w:t>
      </w:r>
      <w:r w:rsidR="00CD60BB" w:rsidRPr="00AA0AE0">
        <w:rPr>
          <w:i/>
        </w:rPr>
        <w:t>(Diagnóstico formulación, implementación, evaluación y</w:t>
      </w:r>
      <w:r w:rsidRPr="00AA0AE0">
        <w:rPr>
          <w:i/>
        </w:rPr>
        <w:t xml:space="preserve"> seguimiento</w:t>
      </w:r>
      <w:r w:rsidR="00CD60BB" w:rsidRPr="00AA0AE0">
        <w:rPr>
          <w:i/>
        </w:rPr>
        <w:t>), estableciendo planes de acción</w:t>
      </w:r>
      <w:r w:rsidRPr="00AA0AE0">
        <w:rPr>
          <w:i/>
        </w:rPr>
        <w:t xml:space="preserve"> y </w:t>
      </w:r>
      <w:r w:rsidR="00CD60BB" w:rsidRPr="00AA0AE0">
        <w:rPr>
          <w:i/>
        </w:rPr>
        <w:t>de desarrollo</w:t>
      </w:r>
      <w:r w:rsidRPr="00AA0AE0">
        <w:rPr>
          <w:i/>
        </w:rPr>
        <w:t xml:space="preserve">, </w:t>
      </w:r>
      <w:r w:rsidR="00CD60BB" w:rsidRPr="00AA0AE0">
        <w:rPr>
          <w:i/>
        </w:rPr>
        <w:t>programas y acciones</w:t>
      </w:r>
      <w:r w:rsidRPr="00AA0AE0">
        <w:rPr>
          <w:i/>
        </w:rPr>
        <w:t xml:space="preserve"> </w:t>
      </w:r>
      <w:r w:rsidR="00CD60BB" w:rsidRPr="00AA0AE0">
        <w:rPr>
          <w:i/>
        </w:rPr>
        <w:t>que adelante</w:t>
      </w:r>
      <w:r w:rsidRPr="00AA0AE0">
        <w:rPr>
          <w:i/>
        </w:rPr>
        <w:t xml:space="preserve"> para </w:t>
      </w:r>
      <w:r w:rsidR="00CD60BB" w:rsidRPr="00AA0AE0">
        <w:rPr>
          <w:i/>
        </w:rPr>
        <w:t>promover la</w:t>
      </w:r>
      <w:r w:rsidRPr="00AA0AE0">
        <w:rPr>
          <w:i/>
        </w:rPr>
        <w:t xml:space="preserve"> </w:t>
      </w:r>
      <w:r w:rsidR="00CD60BB" w:rsidRPr="00AA0AE0">
        <w:rPr>
          <w:i/>
        </w:rPr>
        <w:t>participación ciudadana</w:t>
      </w:r>
      <w:r w:rsidRPr="00AA0AE0">
        <w:rPr>
          <w:i/>
        </w:rPr>
        <w:t xml:space="preserve">. </w:t>
      </w:r>
    </w:p>
    <w:p w14:paraId="1D680CAB" w14:textId="4666FB3B" w:rsidR="00FC2F27" w:rsidRPr="00AA0AE0" w:rsidRDefault="00FC2F27" w:rsidP="00FC2F27">
      <w:pPr>
        <w:shd w:val="clear" w:color="auto" w:fill="FFFFFF"/>
        <w:spacing w:after="150" w:line="360" w:lineRule="atLeast"/>
        <w:jc w:val="both"/>
        <w:rPr>
          <w:i/>
        </w:rPr>
      </w:pPr>
      <w:r w:rsidRPr="00AA0AE0">
        <w:rPr>
          <w:i/>
        </w:rPr>
        <w:t xml:space="preserve">Por otro </w:t>
      </w:r>
      <w:r w:rsidR="00CD60BB" w:rsidRPr="00AA0AE0">
        <w:rPr>
          <w:i/>
        </w:rPr>
        <w:t>lado,</w:t>
      </w:r>
      <w:r w:rsidRPr="00AA0AE0">
        <w:rPr>
          <w:i/>
        </w:rPr>
        <w:t xml:space="preserve"> </w:t>
      </w:r>
      <w:r w:rsidR="00CD60BB" w:rsidRPr="00AA0AE0">
        <w:rPr>
          <w:i/>
        </w:rPr>
        <w:t>otras normas</w:t>
      </w:r>
      <w:r w:rsidRPr="00AA0AE0">
        <w:rPr>
          <w:i/>
        </w:rPr>
        <w:t xml:space="preserve"> que soportan y apoyan esta participación ciudadana están contemplada desde la misma</w:t>
      </w:r>
      <w:r w:rsidR="0085602F" w:rsidRPr="00AA0AE0">
        <w:rPr>
          <w:i/>
        </w:rPr>
        <w:t xml:space="preserve"> </w:t>
      </w:r>
      <w:r w:rsidR="00CD60BB" w:rsidRPr="00AA0AE0">
        <w:rPr>
          <w:i/>
        </w:rPr>
        <w:t>Constitución Política</w:t>
      </w:r>
      <w:r w:rsidRPr="00AA0AE0">
        <w:rPr>
          <w:i/>
        </w:rPr>
        <w:t xml:space="preserve"> </w:t>
      </w:r>
      <w:r w:rsidR="00CD60BB" w:rsidRPr="00AA0AE0">
        <w:rPr>
          <w:i/>
        </w:rPr>
        <w:t>de 1991</w:t>
      </w:r>
      <w:r w:rsidRPr="00AA0AE0">
        <w:rPr>
          <w:i/>
        </w:rPr>
        <w:t xml:space="preserve">, </w:t>
      </w:r>
      <w:r w:rsidR="00CD60BB" w:rsidRPr="00AA0AE0">
        <w:rPr>
          <w:i/>
        </w:rPr>
        <w:t>leyes, decretos,</w:t>
      </w:r>
      <w:r w:rsidRPr="00AA0AE0">
        <w:rPr>
          <w:i/>
        </w:rPr>
        <w:t xml:space="preserve"> </w:t>
      </w:r>
      <w:r w:rsidR="00CD60BB" w:rsidRPr="00AA0AE0">
        <w:rPr>
          <w:i/>
        </w:rPr>
        <w:t>CONPES y directivas</w:t>
      </w:r>
      <w:r w:rsidRPr="00AA0AE0">
        <w:rPr>
          <w:i/>
        </w:rPr>
        <w:t xml:space="preserve"> </w:t>
      </w:r>
      <w:r w:rsidR="00CD60BB" w:rsidRPr="00AA0AE0">
        <w:rPr>
          <w:i/>
        </w:rPr>
        <w:t>que se mencionan a</w:t>
      </w:r>
      <w:r w:rsidRPr="00AA0AE0">
        <w:rPr>
          <w:i/>
        </w:rPr>
        <w:t xml:space="preserve"> continuación: </w:t>
      </w:r>
    </w:p>
    <w:p w14:paraId="685F9768" w14:textId="77777777" w:rsidR="007D1AFA" w:rsidRDefault="007D1AFA" w:rsidP="00A9172A">
      <w:pPr>
        <w:pStyle w:val="Ttulo2"/>
        <w:rPr>
          <w:sz w:val="22"/>
          <w:szCs w:val="22"/>
        </w:rPr>
        <w:sectPr w:rsidR="007D1AFA" w:rsidSect="007D1AFA">
          <w:type w:val="continuous"/>
          <w:pgSz w:w="12240" w:h="15840" w:code="1"/>
          <w:pgMar w:top="574" w:right="1134" w:bottom="284" w:left="1418" w:header="561" w:footer="181" w:gutter="0"/>
          <w:pgNumType w:start="0"/>
          <w:cols w:num="2" w:space="708"/>
          <w:titlePg/>
          <w:docGrid w:linePitch="360"/>
        </w:sectPr>
      </w:pPr>
      <w:bookmarkStart w:id="8" w:name="_Toc44198980"/>
    </w:p>
    <w:p w14:paraId="30CAEB6E" w14:textId="77777777" w:rsidR="00AA0AE0" w:rsidRDefault="00AA0AE0" w:rsidP="00436FC5">
      <w:pPr>
        <w:pStyle w:val="Ttulo2"/>
      </w:pPr>
      <w:bookmarkStart w:id="9" w:name="_Toc44365786"/>
    </w:p>
    <w:p w14:paraId="03991623" w14:textId="2DBE72C4" w:rsidR="00FC2F27" w:rsidRPr="00436FC5" w:rsidRDefault="00FC2F27" w:rsidP="00436FC5">
      <w:pPr>
        <w:pStyle w:val="Ttulo2"/>
      </w:pPr>
      <w:bookmarkStart w:id="10" w:name="_Toc138149466"/>
      <w:r w:rsidRPr="00436FC5">
        <w:t>Constitución Política Colombiana 1991</w:t>
      </w:r>
      <w:bookmarkEnd w:id="8"/>
      <w:bookmarkEnd w:id="9"/>
      <w:bookmarkEnd w:id="10"/>
    </w:p>
    <w:p w14:paraId="187F29FF" w14:textId="77777777" w:rsidR="00A9172A" w:rsidRPr="007D1AFA" w:rsidRDefault="00A9172A" w:rsidP="00A9172A">
      <w:pPr>
        <w:rPr>
          <w:lang w:val="es-CO" w:eastAsia="es-ES"/>
        </w:rPr>
      </w:pPr>
    </w:p>
    <w:tbl>
      <w:tblPr>
        <w:tblStyle w:val="Tablaconcuadrcula6concolores-nfasis31"/>
        <w:tblW w:w="9725" w:type="dxa"/>
        <w:tblLook w:val="04A0" w:firstRow="1" w:lastRow="0" w:firstColumn="1" w:lastColumn="0" w:noHBand="0" w:noVBand="1"/>
      </w:tblPr>
      <w:tblGrid>
        <w:gridCol w:w="2161"/>
        <w:gridCol w:w="7564"/>
      </w:tblGrid>
      <w:tr w:rsidR="00FC2F27" w:rsidRPr="007C6FC3" w14:paraId="79270A74" w14:textId="77777777" w:rsidTr="00AA0AE0">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2161" w:type="dxa"/>
          </w:tcPr>
          <w:p w14:paraId="5E2BCB81" w14:textId="77777777" w:rsidR="00FC2F27" w:rsidRPr="007C6FC3" w:rsidRDefault="00FC2F27" w:rsidP="001C337E">
            <w:pPr>
              <w:rPr>
                <w:rFonts w:cstheme="minorHAnsi"/>
                <w:b w:val="0"/>
                <w:bCs w:val="0"/>
                <w:color w:val="auto"/>
                <w:sz w:val="18"/>
                <w:szCs w:val="18"/>
              </w:rPr>
            </w:pPr>
            <w:r w:rsidRPr="007C6FC3">
              <w:rPr>
                <w:rFonts w:cstheme="minorHAnsi"/>
                <w:b w:val="0"/>
                <w:bCs w:val="0"/>
                <w:color w:val="auto"/>
                <w:sz w:val="18"/>
                <w:szCs w:val="18"/>
              </w:rPr>
              <w:t>Artículo 1</w:t>
            </w:r>
          </w:p>
        </w:tc>
        <w:tc>
          <w:tcPr>
            <w:tcW w:w="7564" w:type="dxa"/>
          </w:tcPr>
          <w:p w14:paraId="512AFC8A" w14:textId="77777777" w:rsidR="00FC2F27" w:rsidRPr="007C6FC3" w:rsidRDefault="00FC2F27" w:rsidP="001C337E">
            <w:pP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7C6FC3">
              <w:rPr>
                <w:rFonts w:eastAsia="Arial Narrow" w:cstheme="minorHAnsi"/>
                <w:b w:val="0"/>
                <w:bCs w:val="0"/>
                <w:color w:val="000000"/>
                <w:sz w:val="18"/>
                <w:szCs w:val="18"/>
                <w:lang w:eastAsia="es-ES" w:bidi="es-ES"/>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tc>
      </w:tr>
      <w:tr w:rsidR="00FC2F27" w:rsidRPr="007C6FC3" w14:paraId="3AED3D95" w14:textId="77777777" w:rsidTr="00AA0AE0">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161" w:type="dxa"/>
          </w:tcPr>
          <w:p w14:paraId="69C8F98D" w14:textId="77777777" w:rsidR="00FC2F27" w:rsidRPr="007C6FC3" w:rsidRDefault="00FC2F27" w:rsidP="001C337E">
            <w:pPr>
              <w:rPr>
                <w:rFonts w:cstheme="minorHAnsi"/>
                <w:b w:val="0"/>
                <w:bCs w:val="0"/>
                <w:color w:val="auto"/>
                <w:sz w:val="18"/>
                <w:szCs w:val="18"/>
              </w:rPr>
            </w:pPr>
            <w:r w:rsidRPr="007C6FC3">
              <w:rPr>
                <w:rFonts w:cstheme="minorHAnsi"/>
                <w:b w:val="0"/>
                <w:bCs w:val="0"/>
                <w:color w:val="auto"/>
                <w:sz w:val="18"/>
                <w:szCs w:val="18"/>
              </w:rPr>
              <w:t>Artículo 2</w:t>
            </w:r>
          </w:p>
        </w:tc>
        <w:tc>
          <w:tcPr>
            <w:tcW w:w="7564" w:type="dxa"/>
          </w:tcPr>
          <w:p w14:paraId="5E1A8856"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w:t>
            </w:r>
          </w:p>
        </w:tc>
      </w:tr>
      <w:tr w:rsidR="00FC2F27" w:rsidRPr="007C6FC3" w14:paraId="0490CF52" w14:textId="77777777" w:rsidTr="00AA0AE0">
        <w:trPr>
          <w:trHeight w:val="231"/>
        </w:trPr>
        <w:tc>
          <w:tcPr>
            <w:cnfStyle w:val="001000000000" w:firstRow="0" w:lastRow="0" w:firstColumn="1" w:lastColumn="0" w:oddVBand="0" w:evenVBand="0" w:oddHBand="0" w:evenHBand="0" w:firstRowFirstColumn="0" w:firstRowLastColumn="0" w:lastRowFirstColumn="0" w:lastRowLastColumn="0"/>
            <w:tcW w:w="2161" w:type="dxa"/>
          </w:tcPr>
          <w:p w14:paraId="3A605E03" w14:textId="77777777" w:rsidR="00FC2F27" w:rsidRPr="007C6FC3" w:rsidRDefault="00FC2F27" w:rsidP="001C337E">
            <w:pPr>
              <w:rPr>
                <w:rFonts w:cstheme="minorHAnsi"/>
                <w:b w:val="0"/>
                <w:bCs w:val="0"/>
                <w:color w:val="auto"/>
                <w:sz w:val="18"/>
                <w:szCs w:val="18"/>
              </w:rPr>
            </w:pPr>
            <w:r w:rsidRPr="007C6FC3">
              <w:rPr>
                <w:rFonts w:cstheme="minorHAnsi"/>
                <w:b w:val="0"/>
                <w:bCs w:val="0"/>
                <w:color w:val="auto"/>
                <w:sz w:val="18"/>
                <w:szCs w:val="18"/>
              </w:rPr>
              <w:t>Artículo 13</w:t>
            </w:r>
          </w:p>
        </w:tc>
        <w:tc>
          <w:tcPr>
            <w:tcW w:w="7564" w:type="dxa"/>
          </w:tcPr>
          <w:p w14:paraId="1E036D9D"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El Estado promoverá las condiciones para que la igualdad sea real y efectiva y adoptará medidas en favor de grupos discriminados o marginados</w:t>
            </w:r>
          </w:p>
        </w:tc>
      </w:tr>
      <w:tr w:rsidR="00FC2F27" w:rsidRPr="007C6FC3" w14:paraId="528729CE" w14:textId="77777777" w:rsidTr="00AA0AE0">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61" w:type="dxa"/>
          </w:tcPr>
          <w:p w14:paraId="426E2181" w14:textId="77777777" w:rsidR="00FC2F27" w:rsidRPr="007C6FC3" w:rsidRDefault="00FC2F27" w:rsidP="001C337E">
            <w:pPr>
              <w:rPr>
                <w:rFonts w:cstheme="minorHAnsi"/>
                <w:b w:val="0"/>
                <w:bCs w:val="0"/>
                <w:color w:val="auto"/>
                <w:sz w:val="18"/>
                <w:szCs w:val="18"/>
              </w:rPr>
            </w:pPr>
            <w:r w:rsidRPr="007C6FC3">
              <w:rPr>
                <w:rFonts w:cstheme="minorHAnsi"/>
                <w:b w:val="0"/>
                <w:bCs w:val="0"/>
                <w:color w:val="auto"/>
                <w:sz w:val="18"/>
                <w:szCs w:val="18"/>
              </w:rPr>
              <w:t xml:space="preserve">Artículo 20 </w:t>
            </w:r>
          </w:p>
        </w:tc>
        <w:tc>
          <w:tcPr>
            <w:tcW w:w="7564" w:type="dxa"/>
          </w:tcPr>
          <w:p w14:paraId="16082BDB"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"Derecho de toda persona a recibir información veraz e imparcial”</w:t>
            </w:r>
          </w:p>
        </w:tc>
      </w:tr>
      <w:tr w:rsidR="00FC2F27" w:rsidRPr="007C6FC3" w14:paraId="24571764" w14:textId="77777777" w:rsidTr="00AA0AE0">
        <w:trPr>
          <w:trHeight w:val="72"/>
        </w:trPr>
        <w:tc>
          <w:tcPr>
            <w:cnfStyle w:val="001000000000" w:firstRow="0" w:lastRow="0" w:firstColumn="1" w:lastColumn="0" w:oddVBand="0" w:evenVBand="0" w:oddHBand="0" w:evenHBand="0" w:firstRowFirstColumn="0" w:firstRowLastColumn="0" w:lastRowFirstColumn="0" w:lastRowLastColumn="0"/>
            <w:tcW w:w="2161" w:type="dxa"/>
          </w:tcPr>
          <w:p w14:paraId="265B94FC" w14:textId="77777777" w:rsidR="00FC2F27" w:rsidRPr="007C6FC3" w:rsidRDefault="00FC2F27" w:rsidP="001C337E">
            <w:pPr>
              <w:rPr>
                <w:rFonts w:cstheme="minorHAnsi"/>
                <w:b w:val="0"/>
                <w:bCs w:val="0"/>
                <w:sz w:val="18"/>
                <w:szCs w:val="18"/>
              </w:rPr>
            </w:pPr>
            <w:r w:rsidRPr="007C6FC3">
              <w:rPr>
                <w:rFonts w:eastAsia="Arial Narrow" w:cstheme="minorHAnsi"/>
                <w:b w:val="0"/>
                <w:bCs w:val="0"/>
                <w:color w:val="000000"/>
                <w:sz w:val="18"/>
                <w:szCs w:val="18"/>
                <w:lang w:eastAsia="es-ES" w:bidi="es-ES"/>
              </w:rPr>
              <w:lastRenderedPageBreak/>
              <w:t>Artículo 23</w:t>
            </w:r>
          </w:p>
        </w:tc>
        <w:tc>
          <w:tcPr>
            <w:tcW w:w="7564" w:type="dxa"/>
          </w:tcPr>
          <w:p w14:paraId="226F5686"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 xml:space="preserve"> “Toda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tc>
      </w:tr>
      <w:tr w:rsidR="00FC2F27" w:rsidRPr="007C6FC3" w14:paraId="7237A904" w14:textId="77777777" w:rsidTr="00AA0AE0">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61" w:type="dxa"/>
          </w:tcPr>
          <w:p w14:paraId="3C292075" w14:textId="77777777" w:rsidR="00FC2F27" w:rsidRPr="007C6FC3" w:rsidRDefault="00FC2F27" w:rsidP="001C337E">
            <w:pPr>
              <w:rPr>
                <w:rFonts w:cstheme="minorHAnsi"/>
                <w:b w:val="0"/>
                <w:bCs w:val="0"/>
                <w:sz w:val="18"/>
                <w:szCs w:val="18"/>
              </w:rPr>
            </w:pPr>
            <w:r w:rsidRPr="007C6FC3">
              <w:rPr>
                <w:rFonts w:eastAsia="Arial Narrow" w:cstheme="minorHAnsi"/>
                <w:b w:val="0"/>
                <w:bCs w:val="0"/>
                <w:color w:val="000000"/>
                <w:sz w:val="18"/>
                <w:szCs w:val="18"/>
                <w:lang w:eastAsia="es-ES" w:bidi="es-ES"/>
              </w:rPr>
              <w:t>Artículo 40</w:t>
            </w:r>
          </w:p>
        </w:tc>
        <w:tc>
          <w:tcPr>
            <w:tcW w:w="7564" w:type="dxa"/>
          </w:tcPr>
          <w:p w14:paraId="10CF0D23"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Todo ciudadano tiene derecho a participar en la conformación, ejercicio y control del poder político ...</w:t>
            </w:r>
          </w:p>
        </w:tc>
      </w:tr>
      <w:tr w:rsidR="00FC2F27" w:rsidRPr="007C6FC3" w14:paraId="14C2A58D" w14:textId="77777777" w:rsidTr="00AA0AE0">
        <w:trPr>
          <w:trHeight w:val="72"/>
        </w:trPr>
        <w:tc>
          <w:tcPr>
            <w:cnfStyle w:val="001000000000" w:firstRow="0" w:lastRow="0" w:firstColumn="1" w:lastColumn="0" w:oddVBand="0" w:evenVBand="0" w:oddHBand="0" w:evenHBand="0" w:firstRowFirstColumn="0" w:firstRowLastColumn="0" w:lastRowFirstColumn="0" w:lastRowLastColumn="0"/>
            <w:tcW w:w="2161" w:type="dxa"/>
          </w:tcPr>
          <w:p w14:paraId="5C5BEC39" w14:textId="77777777" w:rsidR="00FC2F27" w:rsidRPr="007C6FC3" w:rsidRDefault="00FC2F27" w:rsidP="001C337E">
            <w:pPr>
              <w:rPr>
                <w:rFonts w:cstheme="minorHAnsi"/>
                <w:b w:val="0"/>
                <w:bCs w:val="0"/>
                <w:sz w:val="18"/>
                <w:szCs w:val="18"/>
              </w:rPr>
            </w:pPr>
            <w:r w:rsidRPr="007C6FC3">
              <w:rPr>
                <w:rFonts w:eastAsia="Arial Narrow" w:cstheme="minorHAnsi"/>
                <w:b w:val="0"/>
                <w:bCs w:val="0"/>
                <w:color w:val="000000"/>
                <w:sz w:val="18"/>
                <w:szCs w:val="18"/>
                <w:lang w:eastAsia="es-ES" w:bidi="es-ES"/>
              </w:rPr>
              <w:t>Artículo 45</w:t>
            </w:r>
          </w:p>
        </w:tc>
        <w:tc>
          <w:tcPr>
            <w:tcW w:w="7564" w:type="dxa"/>
          </w:tcPr>
          <w:p w14:paraId="4D822497"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El adolescente tiene derecho a la protección y a la formación integral. El Estado y la sociedad garantizan la participación de los jóvenes en los organismos públicos y privados que tengan a cargo la protección, educación y progreso de la juventud.</w:t>
            </w:r>
          </w:p>
        </w:tc>
      </w:tr>
      <w:tr w:rsidR="00FC2F27" w:rsidRPr="007C6FC3" w14:paraId="2016A2EC" w14:textId="77777777" w:rsidTr="00AA0AE0">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61" w:type="dxa"/>
          </w:tcPr>
          <w:p w14:paraId="0A55CCE5" w14:textId="77777777" w:rsidR="00FC2F27" w:rsidRPr="007C6FC3" w:rsidRDefault="00FC2F27" w:rsidP="001C337E">
            <w:pPr>
              <w:rPr>
                <w:rFonts w:cstheme="minorHAnsi"/>
                <w:b w:val="0"/>
                <w:bCs w:val="0"/>
                <w:sz w:val="18"/>
                <w:szCs w:val="18"/>
              </w:rPr>
            </w:pPr>
            <w:r w:rsidRPr="007C6FC3">
              <w:rPr>
                <w:rFonts w:eastAsia="Arial Narrow" w:cstheme="minorHAnsi"/>
                <w:b w:val="0"/>
                <w:bCs w:val="0"/>
                <w:color w:val="000000"/>
                <w:sz w:val="18"/>
                <w:szCs w:val="18"/>
                <w:lang w:eastAsia="es-ES" w:bidi="es-ES"/>
              </w:rPr>
              <w:t>Artículo 74</w:t>
            </w:r>
          </w:p>
        </w:tc>
        <w:tc>
          <w:tcPr>
            <w:tcW w:w="7564" w:type="dxa"/>
          </w:tcPr>
          <w:p w14:paraId="18A22949"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 xml:space="preserve"> “Derecho de todas las personas a acceder a los documentos públicos, salvo los casos que establezca la ley.</w:t>
            </w:r>
          </w:p>
        </w:tc>
      </w:tr>
      <w:tr w:rsidR="00FC2F27" w:rsidRPr="007C6FC3" w14:paraId="64F686BC" w14:textId="77777777" w:rsidTr="00AA0AE0">
        <w:trPr>
          <w:trHeight w:val="72"/>
        </w:trPr>
        <w:tc>
          <w:tcPr>
            <w:cnfStyle w:val="001000000000" w:firstRow="0" w:lastRow="0" w:firstColumn="1" w:lastColumn="0" w:oddVBand="0" w:evenVBand="0" w:oddHBand="0" w:evenHBand="0" w:firstRowFirstColumn="0" w:firstRowLastColumn="0" w:lastRowFirstColumn="0" w:lastRowLastColumn="0"/>
            <w:tcW w:w="2161" w:type="dxa"/>
          </w:tcPr>
          <w:p w14:paraId="1F750390" w14:textId="77777777" w:rsidR="00FC2F27" w:rsidRPr="007C6FC3" w:rsidRDefault="00FC2F27" w:rsidP="001C337E">
            <w:pPr>
              <w:rPr>
                <w:rFonts w:eastAsia="Arial Narrow" w:cstheme="minorHAnsi"/>
                <w:b w:val="0"/>
                <w:bCs w:val="0"/>
                <w:color w:val="000000"/>
                <w:sz w:val="18"/>
                <w:szCs w:val="18"/>
                <w:lang w:eastAsia="es-ES" w:bidi="es-ES"/>
              </w:rPr>
            </w:pPr>
            <w:r w:rsidRPr="007C6FC3">
              <w:rPr>
                <w:rFonts w:eastAsia="Arial Narrow" w:cstheme="minorHAnsi"/>
                <w:b w:val="0"/>
                <w:bCs w:val="0"/>
                <w:color w:val="000000"/>
                <w:sz w:val="18"/>
                <w:szCs w:val="18"/>
                <w:lang w:eastAsia="es-ES" w:bidi="es-ES"/>
              </w:rPr>
              <w:t>Artículo 79</w:t>
            </w:r>
          </w:p>
        </w:tc>
        <w:tc>
          <w:tcPr>
            <w:tcW w:w="7564" w:type="dxa"/>
          </w:tcPr>
          <w:p w14:paraId="67167E42"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eastAsia="Arial Narrow" w:cstheme="minorHAnsi"/>
                <w:color w:val="000000"/>
                <w:sz w:val="18"/>
                <w:szCs w:val="18"/>
                <w:lang w:eastAsia="es-ES" w:bidi="es-ES"/>
              </w:rPr>
            </w:pPr>
            <w:r w:rsidRPr="007C6FC3">
              <w:rPr>
                <w:rFonts w:eastAsia="Arial Narrow" w:cstheme="minorHAnsi"/>
                <w:color w:val="000000"/>
                <w:sz w:val="18"/>
                <w:szCs w:val="18"/>
                <w:lang w:eastAsia="es-ES" w:bidi="es-ES"/>
              </w:rPr>
              <w:t>La ley garantizará la participación de la comunidad en las decisiones que puedan afectarlo.</w:t>
            </w:r>
          </w:p>
        </w:tc>
      </w:tr>
      <w:tr w:rsidR="00FC2F27" w:rsidRPr="007C6FC3" w14:paraId="57DC4E97" w14:textId="77777777" w:rsidTr="00AA0AE0">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61" w:type="dxa"/>
          </w:tcPr>
          <w:p w14:paraId="609BD58D" w14:textId="77777777" w:rsidR="00FC2F27" w:rsidRPr="007C6FC3" w:rsidRDefault="00FC2F27" w:rsidP="001C337E">
            <w:pPr>
              <w:rPr>
                <w:rFonts w:eastAsia="Arial Narrow" w:cstheme="minorHAnsi"/>
                <w:b w:val="0"/>
                <w:bCs w:val="0"/>
                <w:color w:val="000000"/>
                <w:sz w:val="18"/>
                <w:szCs w:val="18"/>
                <w:lang w:eastAsia="es-ES" w:bidi="es-ES"/>
              </w:rPr>
            </w:pPr>
            <w:r w:rsidRPr="007C6FC3">
              <w:rPr>
                <w:rFonts w:eastAsia="Arial Narrow" w:cstheme="minorHAnsi"/>
                <w:b w:val="0"/>
                <w:bCs w:val="0"/>
                <w:color w:val="000000"/>
                <w:sz w:val="18"/>
                <w:szCs w:val="18"/>
                <w:lang w:eastAsia="es-ES" w:bidi="es-ES"/>
              </w:rPr>
              <w:t>Artículo 88</w:t>
            </w:r>
          </w:p>
        </w:tc>
        <w:tc>
          <w:tcPr>
            <w:tcW w:w="7564" w:type="dxa"/>
          </w:tcPr>
          <w:p w14:paraId="555C7AB5"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eastAsia="Arial Narrow" w:cstheme="minorHAnsi"/>
                <w:color w:val="000000"/>
                <w:sz w:val="18"/>
                <w:szCs w:val="18"/>
                <w:lang w:eastAsia="es-ES" w:bidi="es-ES"/>
              </w:rPr>
            </w:pPr>
            <w:r w:rsidRPr="007C6FC3">
              <w:rPr>
                <w:rFonts w:eastAsia="Arial Narrow" w:cstheme="minorHAnsi"/>
                <w:color w:val="000000"/>
                <w:sz w:val="18"/>
                <w:szCs w:val="18"/>
                <w:lang w:eastAsia="es-ES" w:bidi="es-ES"/>
              </w:rPr>
              <w:t>La ley regulará las acciones populares para la protección de los derechos e intereses colectivos, relacionados con el patrimonio, el espacio, la seguridad y la salubridad pública, la moral administrativa, el ambiente, la libre competencia económica y otros de similar naturaleza que se definen en ella.</w:t>
            </w:r>
          </w:p>
        </w:tc>
      </w:tr>
      <w:tr w:rsidR="00FC2F27" w:rsidRPr="007C6FC3" w14:paraId="1ABDFDAF" w14:textId="77777777" w:rsidTr="00AA0AE0">
        <w:trPr>
          <w:trHeight w:val="72"/>
        </w:trPr>
        <w:tc>
          <w:tcPr>
            <w:cnfStyle w:val="001000000000" w:firstRow="0" w:lastRow="0" w:firstColumn="1" w:lastColumn="0" w:oddVBand="0" w:evenVBand="0" w:oddHBand="0" w:evenHBand="0" w:firstRowFirstColumn="0" w:firstRowLastColumn="0" w:lastRowFirstColumn="0" w:lastRowLastColumn="0"/>
            <w:tcW w:w="2161" w:type="dxa"/>
          </w:tcPr>
          <w:p w14:paraId="39BFD2B8" w14:textId="77777777" w:rsidR="00FC2F27" w:rsidRPr="007C6FC3" w:rsidRDefault="00FC2F27" w:rsidP="001C337E">
            <w:pPr>
              <w:rPr>
                <w:rFonts w:eastAsia="Arial Narrow" w:cstheme="minorHAnsi"/>
                <w:b w:val="0"/>
                <w:bCs w:val="0"/>
                <w:color w:val="000000"/>
                <w:sz w:val="18"/>
                <w:szCs w:val="18"/>
                <w:lang w:eastAsia="es-ES" w:bidi="es-ES"/>
              </w:rPr>
            </w:pPr>
            <w:r w:rsidRPr="007C6FC3">
              <w:rPr>
                <w:rFonts w:eastAsia="Arial Narrow" w:cstheme="minorHAnsi"/>
                <w:b w:val="0"/>
                <w:bCs w:val="0"/>
                <w:color w:val="000000"/>
                <w:sz w:val="18"/>
                <w:szCs w:val="18"/>
                <w:lang w:eastAsia="es-ES" w:bidi="es-ES"/>
              </w:rPr>
              <w:t>Artículo 95 No.5</w:t>
            </w:r>
          </w:p>
        </w:tc>
        <w:tc>
          <w:tcPr>
            <w:tcW w:w="7564" w:type="dxa"/>
          </w:tcPr>
          <w:p w14:paraId="0F03AAD9"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eastAsia="Arial Narrow" w:cstheme="minorHAnsi"/>
                <w:color w:val="000000"/>
                <w:sz w:val="18"/>
                <w:szCs w:val="18"/>
                <w:lang w:eastAsia="es-ES" w:bidi="es-ES"/>
              </w:rPr>
            </w:pPr>
            <w:r w:rsidRPr="007C6FC3">
              <w:rPr>
                <w:rFonts w:eastAsia="Arial Narrow" w:cstheme="minorHAnsi"/>
                <w:color w:val="000000"/>
                <w:sz w:val="18"/>
                <w:szCs w:val="18"/>
                <w:lang w:eastAsia="es-ES" w:bidi="es-ES"/>
              </w:rPr>
              <w:t>Deber ciudadano de participar.</w:t>
            </w:r>
          </w:p>
        </w:tc>
      </w:tr>
      <w:tr w:rsidR="00FC2F27" w:rsidRPr="007C6FC3" w14:paraId="68C94DCC" w14:textId="77777777" w:rsidTr="00AA0AE0">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61" w:type="dxa"/>
          </w:tcPr>
          <w:p w14:paraId="05B9D48E" w14:textId="77777777" w:rsidR="00FC2F27" w:rsidRPr="007C6FC3" w:rsidRDefault="00FC2F27" w:rsidP="001C337E">
            <w:pPr>
              <w:widowControl w:val="0"/>
              <w:rPr>
                <w:rFonts w:eastAsia="Arial Narrow" w:cstheme="minorHAnsi"/>
                <w:b w:val="0"/>
                <w:bCs w:val="0"/>
                <w:color w:val="000000"/>
                <w:sz w:val="18"/>
                <w:szCs w:val="18"/>
                <w:lang w:eastAsia="es-ES" w:bidi="es-ES"/>
              </w:rPr>
            </w:pPr>
            <w:r w:rsidRPr="007C6FC3">
              <w:rPr>
                <w:rFonts w:eastAsia="Arial Narrow" w:cstheme="minorHAnsi"/>
                <w:b w:val="0"/>
                <w:bCs w:val="0"/>
                <w:color w:val="000000"/>
                <w:sz w:val="18"/>
                <w:szCs w:val="18"/>
                <w:lang w:eastAsia="es-ES" w:bidi="es-ES"/>
              </w:rPr>
              <w:t xml:space="preserve">Artículo 270 </w:t>
            </w:r>
          </w:p>
          <w:p w14:paraId="451C04FB" w14:textId="77777777" w:rsidR="00FC2F27" w:rsidRPr="007C6FC3" w:rsidRDefault="00FC2F27" w:rsidP="001C337E">
            <w:pPr>
              <w:rPr>
                <w:rFonts w:eastAsia="Arial Narrow" w:cstheme="minorHAnsi"/>
                <w:b w:val="0"/>
                <w:bCs w:val="0"/>
                <w:color w:val="000000"/>
                <w:sz w:val="18"/>
                <w:szCs w:val="18"/>
                <w:lang w:eastAsia="es-ES" w:bidi="es-ES"/>
              </w:rPr>
            </w:pPr>
          </w:p>
        </w:tc>
        <w:tc>
          <w:tcPr>
            <w:tcW w:w="7564" w:type="dxa"/>
          </w:tcPr>
          <w:p w14:paraId="5EF7F044"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eastAsia="Arial Narrow" w:cstheme="minorHAnsi"/>
                <w:color w:val="000000"/>
                <w:sz w:val="18"/>
                <w:szCs w:val="18"/>
                <w:lang w:eastAsia="es-ES" w:bidi="es-ES"/>
              </w:rPr>
            </w:pPr>
            <w:r w:rsidRPr="007C6FC3">
              <w:rPr>
                <w:rFonts w:eastAsia="Arial Narrow" w:cstheme="minorHAnsi"/>
                <w:color w:val="000000"/>
                <w:sz w:val="18"/>
                <w:szCs w:val="18"/>
                <w:lang w:eastAsia="es-ES" w:bidi="es-ES"/>
              </w:rPr>
              <w:t>“La ley organizará las formas y los sistemas de participación ciudadana que permitan vigilar la gestión pública que se cumpla en los diversos niveles administrativos y sus resultados.</w:t>
            </w:r>
          </w:p>
        </w:tc>
      </w:tr>
    </w:tbl>
    <w:p w14:paraId="0DBA76EF" w14:textId="77777777" w:rsidR="00FC2F27" w:rsidRPr="007D1AFA" w:rsidRDefault="00FC2F27" w:rsidP="00FC2F27"/>
    <w:p w14:paraId="6AC866A4" w14:textId="47C4F08E" w:rsidR="00FC2F27" w:rsidRPr="007D1AFA" w:rsidRDefault="00FC2F27" w:rsidP="00A9172A">
      <w:pPr>
        <w:pStyle w:val="Ttulo2"/>
        <w:rPr>
          <w:sz w:val="22"/>
          <w:szCs w:val="22"/>
        </w:rPr>
      </w:pPr>
      <w:bookmarkStart w:id="11" w:name="_Toc44198981"/>
      <w:bookmarkStart w:id="12" w:name="_Toc44365787"/>
      <w:bookmarkStart w:id="13" w:name="_Toc138149467"/>
      <w:r w:rsidRPr="007D1AFA">
        <w:rPr>
          <w:sz w:val="22"/>
          <w:szCs w:val="22"/>
        </w:rPr>
        <w:t>Leyes</w:t>
      </w:r>
      <w:bookmarkEnd w:id="11"/>
      <w:bookmarkEnd w:id="12"/>
      <w:bookmarkEnd w:id="13"/>
    </w:p>
    <w:tbl>
      <w:tblPr>
        <w:tblStyle w:val="Tablaconcuadrcula6concolores-nfasis31"/>
        <w:tblW w:w="9776" w:type="dxa"/>
        <w:tblLook w:val="04A0" w:firstRow="1" w:lastRow="0" w:firstColumn="1" w:lastColumn="0" w:noHBand="0" w:noVBand="1"/>
      </w:tblPr>
      <w:tblGrid>
        <w:gridCol w:w="2235"/>
        <w:gridCol w:w="7541"/>
      </w:tblGrid>
      <w:tr w:rsidR="00FC2F27" w:rsidRPr="007C6FC3" w14:paraId="0E908CA9" w14:textId="77777777" w:rsidTr="00D01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EBF7931" w14:textId="77777777" w:rsidR="00FC2F27" w:rsidRPr="007C6FC3" w:rsidRDefault="00FC2F27" w:rsidP="001C337E">
            <w:pPr>
              <w:rPr>
                <w:rFonts w:cstheme="minorHAnsi"/>
                <w:sz w:val="18"/>
                <w:szCs w:val="18"/>
              </w:rPr>
            </w:pPr>
            <w:r w:rsidRPr="007C6FC3">
              <w:rPr>
                <w:rFonts w:eastAsia="Arial Narrow" w:cstheme="minorHAnsi"/>
                <w:b w:val="0"/>
                <w:bCs w:val="0"/>
                <w:color w:val="000000"/>
                <w:sz w:val="18"/>
                <w:szCs w:val="18"/>
                <w:lang w:eastAsia="es-ES" w:bidi="es-ES"/>
              </w:rPr>
              <w:t>Ley 134 de 1994</w:t>
            </w:r>
          </w:p>
        </w:tc>
        <w:tc>
          <w:tcPr>
            <w:tcW w:w="7541" w:type="dxa"/>
          </w:tcPr>
          <w:p w14:paraId="42994FA0" w14:textId="77777777" w:rsidR="00FC2F27" w:rsidRPr="007C6FC3" w:rsidRDefault="00FC2F27" w:rsidP="001C337E">
            <w:pP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7C6FC3">
              <w:rPr>
                <w:rFonts w:eastAsia="Arial Narrow" w:cstheme="minorHAnsi"/>
                <w:b w:val="0"/>
                <w:bCs w:val="0"/>
                <w:color w:val="000000"/>
                <w:sz w:val="18"/>
                <w:szCs w:val="18"/>
                <w:lang w:eastAsia="es-ES" w:bidi="es-ES"/>
              </w:rPr>
              <w:t>“Por la cual se dictan normas sobre mecanismos de participación ciudadana”</w:t>
            </w:r>
          </w:p>
        </w:tc>
      </w:tr>
      <w:tr w:rsidR="00FC2F27" w:rsidRPr="007C6FC3" w14:paraId="54ADA5D5" w14:textId="77777777" w:rsidTr="00D0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A70F992" w14:textId="77777777" w:rsidR="00FC2F27" w:rsidRPr="007C6FC3" w:rsidRDefault="00FC2F27" w:rsidP="001C337E">
            <w:pPr>
              <w:rPr>
                <w:rFonts w:cstheme="minorHAnsi"/>
                <w:sz w:val="18"/>
                <w:szCs w:val="18"/>
              </w:rPr>
            </w:pPr>
            <w:r w:rsidRPr="007C6FC3">
              <w:rPr>
                <w:rFonts w:eastAsia="Arial Narrow" w:cstheme="minorHAnsi"/>
                <w:b w:val="0"/>
                <w:bCs w:val="0"/>
                <w:color w:val="000000"/>
                <w:sz w:val="18"/>
                <w:szCs w:val="18"/>
                <w:lang w:eastAsia="es-ES" w:bidi="es-ES"/>
              </w:rPr>
              <w:t>Ley 190 de 1995</w:t>
            </w:r>
          </w:p>
        </w:tc>
        <w:tc>
          <w:tcPr>
            <w:tcW w:w="7541" w:type="dxa"/>
          </w:tcPr>
          <w:p w14:paraId="3B234F80"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FC3">
              <w:rPr>
                <w:rFonts w:eastAsia="Arial Narrow" w:cstheme="minorHAnsi"/>
                <w:b/>
                <w:bCs/>
                <w:color w:val="000000"/>
                <w:sz w:val="18"/>
                <w:szCs w:val="18"/>
                <w:lang w:eastAsia="es-ES" w:bidi="es-ES"/>
              </w:rPr>
              <w:t xml:space="preserve">Artículo 58. </w:t>
            </w:r>
            <w:r w:rsidRPr="007C6FC3">
              <w:rPr>
                <w:rFonts w:eastAsia="Arial Narrow" w:cstheme="minorHAnsi"/>
                <w:color w:val="000000"/>
                <w:sz w:val="18"/>
                <w:szCs w:val="18"/>
                <w:lang w:eastAsia="es-ES" w:bidi="es-ES"/>
              </w:rPr>
              <w:t>“Todo ciudadano tiene derecho a estar informado periódicamente acerca de las actividades que desarrollen las entidades públicas y las privadas que cumplan funciones públicas o administren recursos del Estado.”</w:t>
            </w:r>
          </w:p>
        </w:tc>
      </w:tr>
      <w:tr w:rsidR="00FC2F27" w:rsidRPr="007C6FC3" w14:paraId="0214F21C" w14:textId="77777777" w:rsidTr="00D01713">
        <w:tc>
          <w:tcPr>
            <w:cnfStyle w:val="001000000000" w:firstRow="0" w:lastRow="0" w:firstColumn="1" w:lastColumn="0" w:oddVBand="0" w:evenVBand="0" w:oddHBand="0" w:evenHBand="0" w:firstRowFirstColumn="0" w:firstRowLastColumn="0" w:lastRowFirstColumn="0" w:lastRowLastColumn="0"/>
            <w:tcW w:w="2235" w:type="dxa"/>
          </w:tcPr>
          <w:p w14:paraId="24BFCF65" w14:textId="77777777" w:rsidR="00FC2F27" w:rsidRPr="007C6FC3" w:rsidRDefault="00FC2F27" w:rsidP="001C337E">
            <w:pPr>
              <w:rPr>
                <w:rFonts w:cstheme="minorHAnsi"/>
                <w:sz w:val="18"/>
                <w:szCs w:val="18"/>
              </w:rPr>
            </w:pPr>
            <w:r w:rsidRPr="007C6FC3">
              <w:rPr>
                <w:rFonts w:eastAsia="Arial Narrow" w:cstheme="minorHAnsi"/>
                <w:b w:val="0"/>
                <w:bCs w:val="0"/>
                <w:color w:val="000000"/>
                <w:sz w:val="18"/>
                <w:szCs w:val="18"/>
                <w:lang w:eastAsia="es-ES" w:bidi="es-ES"/>
              </w:rPr>
              <w:t>Ley 393 de 1997</w:t>
            </w:r>
          </w:p>
        </w:tc>
        <w:tc>
          <w:tcPr>
            <w:tcW w:w="7541" w:type="dxa"/>
          </w:tcPr>
          <w:p w14:paraId="6D84288F"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Por la cual se desarrolla el artículo 87 de la Constitución Política. Acción de Cumplimiento</w:t>
            </w:r>
          </w:p>
        </w:tc>
      </w:tr>
      <w:tr w:rsidR="00FC2F27" w:rsidRPr="007C6FC3" w14:paraId="33371862" w14:textId="77777777" w:rsidTr="00D0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898CEE5" w14:textId="77777777" w:rsidR="00FC2F27" w:rsidRPr="007C6FC3" w:rsidRDefault="00FC2F27" w:rsidP="001C337E">
            <w:pPr>
              <w:rPr>
                <w:rFonts w:cstheme="minorHAnsi"/>
                <w:sz w:val="18"/>
                <w:szCs w:val="18"/>
              </w:rPr>
            </w:pPr>
            <w:r w:rsidRPr="007C6FC3">
              <w:rPr>
                <w:rFonts w:eastAsia="Arial Narrow" w:cstheme="minorHAnsi"/>
                <w:b w:val="0"/>
                <w:bCs w:val="0"/>
                <w:color w:val="000000"/>
                <w:sz w:val="18"/>
                <w:szCs w:val="18"/>
                <w:lang w:eastAsia="es-ES" w:bidi="es-ES"/>
              </w:rPr>
              <w:t>Ley 472 de 1998</w:t>
            </w:r>
          </w:p>
        </w:tc>
        <w:tc>
          <w:tcPr>
            <w:tcW w:w="7541" w:type="dxa"/>
          </w:tcPr>
          <w:p w14:paraId="19462646"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Por la cual se desarrolla el artículo 88 de la Constitución Política de Colombia en relación con el ejercicio de las acciones populares y de grupo y se dictan otras disposiciones.</w:t>
            </w:r>
          </w:p>
        </w:tc>
      </w:tr>
      <w:tr w:rsidR="00FC2F27" w:rsidRPr="007C6FC3" w14:paraId="27F7FB13" w14:textId="77777777" w:rsidTr="00D01713">
        <w:tc>
          <w:tcPr>
            <w:cnfStyle w:val="001000000000" w:firstRow="0" w:lastRow="0" w:firstColumn="1" w:lastColumn="0" w:oddVBand="0" w:evenVBand="0" w:oddHBand="0" w:evenHBand="0" w:firstRowFirstColumn="0" w:firstRowLastColumn="0" w:lastRowFirstColumn="0" w:lastRowLastColumn="0"/>
            <w:tcW w:w="2235" w:type="dxa"/>
          </w:tcPr>
          <w:p w14:paraId="63AF2FFB" w14:textId="77777777" w:rsidR="00FC2F27" w:rsidRPr="007C6FC3" w:rsidRDefault="00FC2F27" w:rsidP="001C337E">
            <w:pPr>
              <w:rPr>
                <w:rFonts w:cstheme="minorHAnsi"/>
                <w:sz w:val="18"/>
                <w:szCs w:val="18"/>
              </w:rPr>
            </w:pPr>
            <w:r w:rsidRPr="007C6FC3">
              <w:rPr>
                <w:rFonts w:eastAsia="Arial Narrow" w:cstheme="minorHAnsi"/>
                <w:b w:val="0"/>
                <w:bCs w:val="0"/>
                <w:color w:val="000000"/>
                <w:sz w:val="18"/>
                <w:szCs w:val="18"/>
                <w:lang w:eastAsia="es-ES" w:bidi="es-ES"/>
              </w:rPr>
              <w:t>Ley 489 de 1998</w:t>
            </w:r>
          </w:p>
        </w:tc>
        <w:tc>
          <w:tcPr>
            <w:tcW w:w="7541" w:type="dxa"/>
          </w:tcPr>
          <w:p w14:paraId="52D09BDB"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FC2F27" w:rsidRPr="007C6FC3" w14:paraId="2165A192" w14:textId="77777777" w:rsidTr="00D0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F67CB8F" w14:textId="77777777" w:rsidR="00FC2F27" w:rsidRPr="007C6FC3" w:rsidRDefault="00FC2F27" w:rsidP="001C337E">
            <w:pPr>
              <w:rPr>
                <w:rFonts w:cstheme="minorHAnsi"/>
                <w:sz w:val="18"/>
                <w:szCs w:val="18"/>
              </w:rPr>
            </w:pPr>
            <w:r w:rsidRPr="007C6FC3">
              <w:rPr>
                <w:rFonts w:eastAsia="Arial Narrow" w:cstheme="minorHAnsi"/>
                <w:b w:val="0"/>
                <w:bCs w:val="0"/>
                <w:color w:val="000000"/>
                <w:sz w:val="18"/>
                <w:szCs w:val="18"/>
                <w:lang w:eastAsia="es-ES" w:bidi="es-ES"/>
              </w:rPr>
              <w:t>Ley 720 de 2001</w:t>
            </w:r>
          </w:p>
        </w:tc>
        <w:tc>
          <w:tcPr>
            <w:tcW w:w="7541" w:type="dxa"/>
          </w:tcPr>
          <w:p w14:paraId="7BF92DF9"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Por medio de la cual se reconoce, promueve y regula la acción voluntaria de los ciudadanos colombianos.</w:t>
            </w:r>
          </w:p>
        </w:tc>
      </w:tr>
      <w:tr w:rsidR="00FC2F27" w:rsidRPr="007C6FC3" w14:paraId="361527E5" w14:textId="77777777" w:rsidTr="00D01713">
        <w:tc>
          <w:tcPr>
            <w:cnfStyle w:val="001000000000" w:firstRow="0" w:lastRow="0" w:firstColumn="1" w:lastColumn="0" w:oddVBand="0" w:evenVBand="0" w:oddHBand="0" w:evenHBand="0" w:firstRowFirstColumn="0" w:firstRowLastColumn="0" w:lastRowFirstColumn="0" w:lastRowLastColumn="0"/>
            <w:tcW w:w="2235" w:type="dxa"/>
          </w:tcPr>
          <w:p w14:paraId="52F4181C" w14:textId="77777777" w:rsidR="00FC2F27" w:rsidRPr="007C6FC3" w:rsidRDefault="00FC2F27" w:rsidP="001C337E">
            <w:pPr>
              <w:rPr>
                <w:rFonts w:cstheme="minorHAnsi"/>
                <w:sz w:val="18"/>
                <w:szCs w:val="18"/>
              </w:rPr>
            </w:pPr>
            <w:r w:rsidRPr="007C6FC3">
              <w:rPr>
                <w:rFonts w:eastAsia="Arial Narrow" w:cstheme="minorHAnsi"/>
                <w:b w:val="0"/>
                <w:bCs w:val="0"/>
                <w:color w:val="000000"/>
                <w:sz w:val="18"/>
                <w:szCs w:val="18"/>
                <w:lang w:eastAsia="es-ES" w:bidi="es-ES"/>
              </w:rPr>
              <w:lastRenderedPageBreak/>
              <w:t>Ley 734 de 2002</w:t>
            </w:r>
          </w:p>
        </w:tc>
        <w:tc>
          <w:tcPr>
            <w:tcW w:w="7541" w:type="dxa"/>
          </w:tcPr>
          <w:p w14:paraId="794DBB3E"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Nuevo código único Disciplinario</w:t>
            </w:r>
          </w:p>
        </w:tc>
      </w:tr>
      <w:tr w:rsidR="00FC2F27" w:rsidRPr="007C6FC3" w14:paraId="235285DE" w14:textId="77777777" w:rsidTr="00D0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4A84518" w14:textId="77777777" w:rsidR="00FC2F27" w:rsidRPr="007C6FC3" w:rsidRDefault="00FC2F27" w:rsidP="001C337E">
            <w:pPr>
              <w:rPr>
                <w:rFonts w:cstheme="minorHAnsi"/>
                <w:sz w:val="18"/>
                <w:szCs w:val="18"/>
              </w:rPr>
            </w:pPr>
            <w:r w:rsidRPr="007C6FC3">
              <w:rPr>
                <w:rFonts w:eastAsia="Arial Narrow" w:cstheme="minorHAnsi"/>
                <w:b w:val="0"/>
                <w:bCs w:val="0"/>
                <w:color w:val="000000"/>
                <w:sz w:val="18"/>
                <w:szCs w:val="18"/>
                <w:lang w:eastAsia="es-ES" w:bidi="es-ES"/>
              </w:rPr>
              <w:t>Ley 850 de 2003</w:t>
            </w:r>
          </w:p>
        </w:tc>
        <w:tc>
          <w:tcPr>
            <w:tcW w:w="7541" w:type="dxa"/>
          </w:tcPr>
          <w:p w14:paraId="266F9FCF"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“Por medio de la cual se reglamentan las Veedurías Ciudadanas”</w:t>
            </w:r>
          </w:p>
        </w:tc>
      </w:tr>
      <w:tr w:rsidR="00FC2F27" w:rsidRPr="007C6FC3" w14:paraId="438A698E" w14:textId="77777777" w:rsidTr="00D01713">
        <w:tc>
          <w:tcPr>
            <w:cnfStyle w:val="001000000000" w:firstRow="0" w:lastRow="0" w:firstColumn="1" w:lastColumn="0" w:oddVBand="0" w:evenVBand="0" w:oddHBand="0" w:evenHBand="0" w:firstRowFirstColumn="0" w:firstRowLastColumn="0" w:lastRowFirstColumn="0" w:lastRowLastColumn="0"/>
            <w:tcW w:w="2235" w:type="dxa"/>
          </w:tcPr>
          <w:p w14:paraId="2FE65BEF" w14:textId="77777777" w:rsidR="00FC2F27" w:rsidRPr="007C6FC3" w:rsidRDefault="00FC2F27" w:rsidP="001C337E">
            <w:pPr>
              <w:rPr>
                <w:rFonts w:cstheme="minorHAnsi"/>
                <w:sz w:val="18"/>
                <w:szCs w:val="18"/>
              </w:rPr>
            </w:pPr>
            <w:r w:rsidRPr="007C6FC3">
              <w:rPr>
                <w:rFonts w:eastAsia="Arial Narrow" w:cstheme="minorHAnsi"/>
                <w:b w:val="0"/>
                <w:bCs w:val="0"/>
                <w:color w:val="000000"/>
                <w:sz w:val="18"/>
                <w:szCs w:val="18"/>
                <w:lang w:eastAsia="es-ES" w:bidi="es-ES"/>
              </w:rPr>
              <w:t>Ley 962 de 2005 - Ley Anti-trámites</w:t>
            </w:r>
          </w:p>
        </w:tc>
        <w:tc>
          <w:tcPr>
            <w:tcW w:w="7541" w:type="dxa"/>
          </w:tcPr>
          <w:p w14:paraId="3361A1D6"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Por la cual se dictan disposiciones sobre racionalización de trámites y procedimientos administrativos de los organismos y entidades del Estado y de los particulares que ejercen funciones públicas o prestan servicios públicos.</w:t>
            </w:r>
          </w:p>
        </w:tc>
      </w:tr>
      <w:tr w:rsidR="00FC2F27" w:rsidRPr="007C6FC3" w14:paraId="2344C126" w14:textId="77777777" w:rsidTr="00D0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0004C1F" w14:textId="77777777" w:rsidR="00FC2F27" w:rsidRPr="007C6FC3" w:rsidRDefault="00FC2F27" w:rsidP="001C337E">
            <w:pPr>
              <w:rPr>
                <w:rFonts w:cstheme="minorHAnsi"/>
                <w:sz w:val="18"/>
                <w:szCs w:val="18"/>
              </w:rPr>
            </w:pPr>
            <w:r w:rsidRPr="007C6FC3">
              <w:rPr>
                <w:rFonts w:eastAsia="Arial Narrow" w:cstheme="minorHAnsi"/>
                <w:b w:val="0"/>
                <w:bCs w:val="0"/>
                <w:color w:val="000000"/>
                <w:sz w:val="18"/>
                <w:szCs w:val="18"/>
                <w:lang w:eastAsia="es-ES" w:bidi="es-ES"/>
              </w:rPr>
              <w:t>Ley 1437 de 2011</w:t>
            </w:r>
          </w:p>
        </w:tc>
        <w:tc>
          <w:tcPr>
            <w:tcW w:w="7541" w:type="dxa"/>
          </w:tcPr>
          <w:p w14:paraId="16750B72"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Por la cual se expide el Código de Procedimiento Administrativo y de lo Contencioso Administrativo</w:t>
            </w:r>
          </w:p>
        </w:tc>
      </w:tr>
      <w:tr w:rsidR="00FC2F27" w:rsidRPr="007C6FC3" w14:paraId="0AC710CF" w14:textId="77777777" w:rsidTr="00D01713">
        <w:tc>
          <w:tcPr>
            <w:cnfStyle w:val="001000000000" w:firstRow="0" w:lastRow="0" w:firstColumn="1" w:lastColumn="0" w:oddVBand="0" w:evenVBand="0" w:oddHBand="0" w:evenHBand="0" w:firstRowFirstColumn="0" w:firstRowLastColumn="0" w:lastRowFirstColumn="0" w:lastRowLastColumn="0"/>
            <w:tcW w:w="2235" w:type="dxa"/>
          </w:tcPr>
          <w:p w14:paraId="1FB29324" w14:textId="77777777" w:rsidR="00FC2F27" w:rsidRPr="007C6FC3" w:rsidRDefault="00FC2F27" w:rsidP="001C337E">
            <w:pPr>
              <w:rPr>
                <w:rFonts w:cstheme="minorHAnsi"/>
                <w:sz w:val="18"/>
                <w:szCs w:val="18"/>
              </w:rPr>
            </w:pPr>
            <w:r w:rsidRPr="007C6FC3">
              <w:rPr>
                <w:rFonts w:eastAsia="Arial Narrow" w:cstheme="minorHAnsi"/>
                <w:b w:val="0"/>
                <w:bCs w:val="0"/>
                <w:color w:val="000000"/>
                <w:sz w:val="18"/>
                <w:szCs w:val="18"/>
                <w:lang w:eastAsia="es-ES" w:bidi="es-ES"/>
              </w:rPr>
              <w:t>Ley 1450 de 2011</w:t>
            </w:r>
          </w:p>
        </w:tc>
        <w:tc>
          <w:tcPr>
            <w:tcW w:w="7541" w:type="dxa"/>
          </w:tcPr>
          <w:p w14:paraId="20C398BB" w14:textId="3D5F2984"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 xml:space="preserve">Por la cual se expide el Plan Nacional de Desarrollo 2010 </w:t>
            </w:r>
            <w:r w:rsidR="00EE5F23">
              <w:rPr>
                <w:rFonts w:eastAsia="Arial Narrow" w:cstheme="minorHAnsi"/>
                <w:color w:val="000000"/>
                <w:sz w:val="18"/>
                <w:szCs w:val="18"/>
                <w:lang w:eastAsia="es-ES" w:bidi="es-ES"/>
              </w:rPr>
              <w:t>–</w:t>
            </w:r>
            <w:r w:rsidRPr="007C6FC3">
              <w:rPr>
                <w:rFonts w:eastAsia="Arial Narrow" w:cstheme="minorHAnsi"/>
                <w:color w:val="000000"/>
                <w:sz w:val="18"/>
                <w:szCs w:val="18"/>
                <w:lang w:eastAsia="es-ES" w:bidi="es-ES"/>
              </w:rPr>
              <w:t xml:space="preserve"> 2014</w:t>
            </w:r>
          </w:p>
        </w:tc>
      </w:tr>
      <w:tr w:rsidR="00FC2F27" w:rsidRPr="007C6FC3" w14:paraId="2E901103" w14:textId="77777777" w:rsidTr="00D0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1DC84A2" w14:textId="77777777" w:rsidR="00FC2F27" w:rsidRPr="007C6FC3" w:rsidRDefault="00FC2F27" w:rsidP="001C337E">
            <w:pPr>
              <w:rPr>
                <w:rFonts w:eastAsia="Arial Narrow" w:cstheme="minorHAnsi"/>
                <w:b w:val="0"/>
                <w:bCs w:val="0"/>
                <w:color w:val="000000"/>
                <w:sz w:val="18"/>
                <w:szCs w:val="18"/>
                <w:lang w:eastAsia="es-ES" w:bidi="es-ES"/>
              </w:rPr>
            </w:pPr>
            <w:r w:rsidRPr="007C6FC3">
              <w:rPr>
                <w:rFonts w:eastAsia="Arial Narrow" w:cstheme="minorHAnsi"/>
                <w:b w:val="0"/>
                <w:bCs w:val="0"/>
                <w:color w:val="000000"/>
                <w:sz w:val="18"/>
                <w:szCs w:val="18"/>
                <w:lang w:eastAsia="es-ES" w:bidi="es-ES"/>
              </w:rPr>
              <w:t>Ley 1474 de 2011 -</w:t>
            </w:r>
          </w:p>
          <w:p w14:paraId="53D8ED81" w14:textId="77777777" w:rsidR="00FC2F27" w:rsidRPr="007C6FC3" w:rsidRDefault="00FC2F27" w:rsidP="001C337E">
            <w:pPr>
              <w:rPr>
                <w:rFonts w:eastAsia="Arial Narrow" w:cstheme="minorHAnsi"/>
                <w:b w:val="0"/>
                <w:bCs w:val="0"/>
                <w:color w:val="000000"/>
                <w:sz w:val="18"/>
                <w:szCs w:val="18"/>
                <w:lang w:eastAsia="es-ES" w:bidi="es-ES"/>
              </w:rPr>
            </w:pPr>
            <w:r w:rsidRPr="007C6FC3">
              <w:rPr>
                <w:rFonts w:eastAsia="Arial Narrow" w:cstheme="minorHAnsi"/>
                <w:b w:val="0"/>
                <w:bCs w:val="0"/>
                <w:color w:val="000000"/>
                <w:sz w:val="18"/>
                <w:szCs w:val="18"/>
                <w:lang w:eastAsia="es-ES" w:bidi="es-ES"/>
              </w:rPr>
              <w:t>Estatuto</w:t>
            </w:r>
          </w:p>
          <w:p w14:paraId="441C3F9C" w14:textId="77777777" w:rsidR="00FC2F27" w:rsidRPr="007C6FC3" w:rsidRDefault="00FC2F27" w:rsidP="001C337E">
            <w:pPr>
              <w:rPr>
                <w:rFonts w:eastAsia="Arial Narrow" w:cstheme="minorHAnsi"/>
                <w:b w:val="0"/>
                <w:bCs w:val="0"/>
                <w:color w:val="000000"/>
                <w:sz w:val="18"/>
                <w:szCs w:val="18"/>
                <w:lang w:eastAsia="es-ES" w:bidi="es-ES"/>
              </w:rPr>
            </w:pPr>
            <w:r w:rsidRPr="007C6FC3">
              <w:rPr>
                <w:rFonts w:eastAsia="Arial Narrow" w:cstheme="minorHAnsi"/>
                <w:b w:val="0"/>
                <w:bCs w:val="0"/>
                <w:color w:val="000000"/>
                <w:sz w:val="18"/>
                <w:szCs w:val="18"/>
                <w:lang w:eastAsia="es-ES" w:bidi="es-ES"/>
              </w:rPr>
              <w:t>Anticorrupción</w:t>
            </w:r>
          </w:p>
        </w:tc>
        <w:tc>
          <w:tcPr>
            <w:tcW w:w="7541" w:type="dxa"/>
          </w:tcPr>
          <w:p w14:paraId="0AC12409"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eastAsia="Arial Narrow" w:cstheme="minorHAnsi"/>
                <w:color w:val="000000"/>
                <w:sz w:val="18"/>
                <w:szCs w:val="18"/>
                <w:lang w:eastAsia="es-ES" w:bidi="es-ES"/>
              </w:rPr>
            </w:pPr>
            <w:r w:rsidRPr="007C6FC3">
              <w:rPr>
                <w:rFonts w:eastAsia="Arial Narrow" w:cstheme="minorHAnsi"/>
                <w:color w:val="000000"/>
                <w:sz w:val="18"/>
                <w:szCs w:val="18"/>
                <w:lang w:eastAsia="es-ES" w:bidi="es-ES"/>
              </w:rPr>
              <w:t>Por la cual se dictan normas orientadas a fortalecer los mecanismos de prevención, investigación y sanción de actos de corrupción y la efectividad del control de la gestión pública</w:t>
            </w:r>
          </w:p>
        </w:tc>
      </w:tr>
      <w:tr w:rsidR="00FC2F27" w:rsidRPr="007C6FC3" w14:paraId="15664CC1" w14:textId="77777777" w:rsidTr="00D01713">
        <w:tc>
          <w:tcPr>
            <w:cnfStyle w:val="001000000000" w:firstRow="0" w:lastRow="0" w:firstColumn="1" w:lastColumn="0" w:oddVBand="0" w:evenVBand="0" w:oddHBand="0" w:evenHBand="0" w:firstRowFirstColumn="0" w:firstRowLastColumn="0" w:lastRowFirstColumn="0" w:lastRowLastColumn="0"/>
            <w:tcW w:w="2235" w:type="dxa"/>
          </w:tcPr>
          <w:p w14:paraId="67E96C37" w14:textId="77777777" w:rsidR="00FC2F27" w:rsidRPr="007C6FC3" w:rsidRDefault="00FC2F27" w:rsidP="001C337E">
            <w:pPr>
              <w:rPr>
                <w:rFonts w:eastAsia="Arial Narrow" w:cstheme="minorHAnsi"/>
                <w:b w:val="0"/>
                <w:bCs w:val="0"/>
                <w:color w:val="000000"/>
                <w:sz w:val="18"/>
                <w:szCs w:val="18"/>
                <w:lang w:eastAsia="es-ES" w:bidi="es-ES"/>
              </w:rPr>
            </w:pPr>
            <w:r w:rsidRPr="007C6FC3">
              <w:rPr>
                <w:rFonts w:eastAsia="Arial Narrow" w:cstheme="minorHAnsi"/>
                <w:b w:val="0"/>
                <w:bCs w:val="0"/>
                <w:color w:val="000000"/>
                <w:sz w:val="18"/>
                <w:szCs w:val="18"/>
                <w:lang w:eastAsia="es-ES" w:bidi="es-ES"/>
              </w:rPr>
              <w:t>Ley 1712 de 2014</w:t>
            </w:r>
          </w:p>
        </w:tc>
        <w:tc>
          <w:tcPr>
            <w:tcW w:w="7541" w:type="dxa"/>
          </w:tcPr>
          <w:p w14:paraId="00E968CE"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eastAsia="Arial Narrow" w:cstheme="minorHAnsi"/>
                <w:color w:val="000000"/>
                <w:sz w:val="18"/>
                <w:szCs w:val="18"/>
                <w:lang w:eastAsia="es-ES" w:bidi="es-ES"/>
              </w:rPr>
            </w:pPr>
            <w:r w:rsidRPr="007C6FC3">
              <w:rPr>
                <w:rFonts w:eastAsia="Arial Narrow" w:cstheme="minorHAnsi"/>
                <w:color w:val="000000"/>
                <w:sz w:val="18"/>
                <w:szCs w:val="18"/>
                <w:lang w:eastAsia="es-ES" w:bidi="es-ES"/>
              </w:rPr>
              <w:t>Permite a los colombianos exigir su derecho a la información como un derecho fundamental</w:t>
            </w:r>
          </w:p>
        </w:tc>
      </w:tr>
    </w:tbl>
    <w:p w14:paraId="109B3826" w14:textId="77777777" w:rsidR="00FC2F27" w:rsidRPr="007D1AFA" w:rsidRDefault="00FC2F27" w:rsidP="00FC2F27"/>
    <w:p w14:paraId="2DC5B2FB" w14:textId="5825E83D" w:rsidR="00FC2F27" w:rsidRDefault="00FC2F27" w:rsidP="00436FC5">
      <w:pPr>
        <w:pStyle w:val="Ttulo2"/>
      </w:pPr>
      <w:bookmarkStart w:id="14" w:name="_Toc44198982"/>
      <w:bookmarkStart w:id="15" w:name="_Toc44365788"/>
      <w:bookmarkStart w:id="16" w:name="_Toc138149468"/>
      <w:r w:rsidRPr="00436FC5">
        <w:t>Decretos</w:t>
      </w:r>
      <w:bookmarkEnd w:id="14"/>
      <w:bookmarkEnd w:id="15"/>
      <w:bookmarkEnd w:id="16"/>
      <w:r w:rsidRPr="00436FC5">
        <w:t xml:space="preserve"> </w:t>
      </w:r>
    </w:p>
    <w:p w14:paraId="7F8AA433" w14:textId="77777777" w:rsidR="00AA0AE0" w:rsidRPr="00AA0AE0" w:rsidRDefault="00AA0AE0" w:rsidP="00AA0AE0">
      <w:pPr>
        <w:rPr>
          <w:lang w:val="es-CO" w:eastAsia="es-ES"/>
        </w:rPr>
      </w:pPr>
    </w:p>
    <w:tbl>
      <w:tblPr>
        <w:tblStyle w:val="Tablanormal11"/>
        <w:tblW w:w="9776" w:type="dxa"/>
        <w:tblLook w:val="04A0" w:firstRow="1" w:lastRow="0" w:firstColumn="1" w:lastColumn="0" w:noHBand="0" w:noVBand="1"/>
      </w:tblPr>
      <w:tblGrid>
        <w:gridCol w:w="2235"/>
        <w:gridCol w:w="7541"/>
      </w:tblGrid>
      <w:tr w:rsidR="00FC2F27" w:rsidRPr="007C6FC3" w14:paraId="13C51A21" w14:textId="77777777" w:rsidTr="00D01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470069D" w14:textId="77777777" w:rsidR="00FC2F27" w:rsidRPr="007C6FC3" w:rsidRDefault="00FC2F27" w:rsidP="001C337E">
            <w:pPr>
              <w:rPr>
                <w:rFonts w:cstheme="minorHAnsi"/>
                <w:color w:val="676767"/>
                <w:sz w:val="18"/>
                <w:szCs w:val="18"/>
                <w:shd w:val="clear" w:color="auto" w:fill="FFFFFF"/>
              </w:rPr>
            </w:pPr>
            <w:r w:rsidRPr="007C6FC3">
              <w:rPr>
                <w:rFonts w:eastAsia="Arial Narrow" w:cstheme="minorHAnsi"/>
                <w:b w:val="0"/>
                <w:bCs w:val="0"/>
                <w:color w:val="000000"/>
                <w:sz w:val="18"/>
                <w:szCs w:val="18"/>
                <w:lang w:eastAsia="es-ES" w:bidi="es-ES"/>
              </w:rPr>
              <w:t>Decreto 2232 de 1995</w:t>
            </w:r>
          </w:p>
        </w:tc>
        <w:tc>
          <w:tcPr>
            <w:tcW w:w="7541" w:type="dxa"/>
          </w:tcPr>
          <w:p w14:paraId="28BA7271" w14:textId="77777777" w:rsidR="00FC2F27" w:rsidRPr="007C6FC3" w:rsidRDefault="00FC2F27" w:rsidP="001C337E">
            <w:pPr>
              <w:cnfStyle w:val="100000000000" w:firstRow="1" w:lastRow="0" w:firstColumn="0" w:lastColumn="0" w:oddVBand="0" w:evenVBand="0" w:oddHBand="0" w:evenHBand="0" w:firstRowFirstColumn="0" w:firstRowLastColumn="0" w:lastRowFirstColumn="0" w:lastRowLastColumn="0"/>
              <w:rPr>
                <w:rFonts w:cstheme="minorHAnsi"/>
                <w:b w:val="0"/>
                <w:bCs w:val="0"/>
                <w:color w:val="676767"/>
                <w:sz w:val="18"/>
                <w:szCs w:val="18"/>
                <w:shd w:val="clear" w:color="auto" w:fill="FFFFFF"/>
              </w:rPr>
            </w:pPr>
            <w:r w:rsidRPr="007C6FC3">
              <w:rPr>
                <w:rFonts w:eastAsia="Arial Narrow" w:cstheme="minorHAnsi"/>
                <w:b w:val="0"/>
                <w:bCs w:val="0"/>
                <w:color w:val="000000"/>
                <w:sz w:val="18"/>
                <w:szCs w:val="18"/>
                <w:lang w:eastAsia="es-ES" w:bidi="es-ES"/>
              </w:rPr>
              <w:t>“Por medio del cual se dan funciones de las dependencias de Quejas y Reclamos y se crean los Centros de Información de los ciudadanos. Reglamentario de la ley 190 de 1995</w:t>
            </w:r>
          </w:p>
        </w:tc>
      </w:tr>
      <w:tr w:rsidR="00FC2F27" w:rsidRPr="007C6FC3" w14:paraId="68AFCF09" w14:textId="77777777" w:rsidTr="00D0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B88213F" w14:textId="77777777" w:rsidR="00FC2F27" w:rsidRPr="007C6FC3" w:rsidRDefault="00FC2F27" w:rsidP="001C337E">
            <w:pPr>
              <w:rPr>
                <w:rFonts w:cstheme="minorHAnsi"/>
                <w:color w:val="676767"/>
                <w:sz w:val="18"/>
                <w:szCs w:val="18"/>
                <w:shd w:val="clear" w:color="auto" w:fill="FFFFFF"/>
              </w:rPr>
            </w:pPr>
            <w:r w:rsidRPr="007C6FC3">
              <w:rPr>
                <w:rFonts w:eastAsia="Arial Narrow" w:cstheme="minorHAnsi"/>
                <w:b w:val="0"/>
                <w:bCs w:val="0"/>
                <w:color w:val="000000"/>
                <w:sz w:val="18"/>
                <w:szCs w:val="18"/>
                <w:lang w:eastAsia="es-ES" w:bidi="es-ES"/>
              </w:rPr>
              <w:t>Decreto 1382 de 2000</w:t>
            </w:r>
          </w:p>
        </w:tc>
        <w:tc>
          <w:tcPr>
            <w:tcW w:w="7541" w:type="dxa"/>
          </w:tcPr>
          <w:p w14:paraId="00702108"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color w:val="676767"/>
                <w:sz w:val="18"/>
                <w:szCs w:val="18"/>
                <w:shd w:val="clear" w:color="auto" w:fill="FFFFFF"/>
              </w:rPr>
            </w:pPr>
            <w:r w:rsidRPr="007C6FC3">
              <w:rPr>
                <w:rFonts w:eastAsia="Arial Narrow" w:cstheme="minorHAnsi"/>
                <w:color w:val="000000"/>
                <w:sz w:val="18"/>
                <w:szCs w:val="18"/>
                <w:lang w:eastAsia="es-ES" w:bidi="es-ES"/>
              </w:rPr>
              <w:t>Por medio del cual se desarrolla el artículo 86 de la Constitución Política sobre la Acción de Tutela</w:t>
            </w:r>
          </w:p>
        </w:tc>
      </w:tr>
      <w:tr w:rsidR="00FC2F27" w:rsidRPr="007C6FC3" w14:paraId="0F51699D" w14:textId="77777777" w:rsidTr="00D01713">
        <w:tc>
          <w:tcPr>
            <w:cnfStyle w:val="001000000000" w:firstRow="0" w:lastRow="0" w:firstColumn="1" w:lastColumn="0" w:oddVBand="0" w:evenVBand="0" w:oddHBand="0" w:evenHBand="0" w:firstRowFirstColumn="0" w:firstRowLastColumn="0" w:lastRowFirstColumn="0" w:lastRowLastColumn="0"/>
            <w:tcW w:w="2235" w:type="dxa"/>
          </w:tcPr>
          <w:p w14:paraId="3BA68B63" w14:textId="77777777" w:rsidR="00FC2F27" w:rsidRPr="007C6FC3" w:rsidRDefault="00FC2F27" w:rsidP="001C337E">
            <w:pPr>
              <w:rPr>
                <w:rFonts w:cstheme="minorHAnsi"/>
                <w:color w:val="676767"/>
                <w:sz w:val="18"/>
                <w:szCs w:val="18"/>
                <w:shd w:val="clear" w:color="auto" w:fill="FFFFFF"/>
              </w:rPr>
            </w:pPr>
            <w:r w:rsidRPr="007C6FC3">
              <w:rPr>
                <w:rFonts w:eastAsia="Arial Narrow" w:cstheme="minorHAnsi"/>
                <w:b w:val="0"/>
                <w:bCs w:val="0"/>
                <w:color w:val="000000"/>
                <w:sz w:val="18"/>
                <w:szCs w:val="18"/>
                <w:lang w:eastAsia="es-ES" w:bidi="es-ES"/>
              </w:rPr>
              <w:t>Decreto 1538 de 2005</w:t>
            </w:r>
          </w:p>
        </w:tc>
        <w:tc>
          <w:tcPr>
            <w:tcW w:w="7541" w:type="dxa"/>
          </w:tcPr>
          <w:p w14:paraId="7F3E2D01"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color w:val="676767"/>
                <w:sz w:val="18"/>
                <w:szCs w:val="18"/>
                <w:shd w:val="clear" w:color="auto" w:fill="FFFFFF"/>
              </w:rPr>
            </w:pPr>
            <w:r w:rsidRPr="007C6FC3">
              <w:rPr>
                <w:rFonts w:eastAsia="Arial Narrow" w:cstheme="minorHAnsi"/>
                <w:color w:val="000000"/>
                <w:sz w:val="18"/>
                <w:szCs w:val="18"/>
                <w:lang w:eastAsia="es-ES" w:bidi="es-ES"/>
              </w:rPr>
              <w:t>"Por el cual se reglamenta parcialmente la Ley 361 de 1997" (por la cual se establecen mecanismos de integración social de las personas con limitación y se dictan otras disposiciones)</w:t>
            </w:r>
          </w:p>
        </w:tc>
      </w:tr>
      <w:tr w:rsidR="00FC2F27" w:rsidRPr="007C6FC3" w14:paraId="552609CD" w14:textId="77777777" w:rsidTr="00D0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14D7564" w14:textId="77777777" w:rsidR="00FC2F27" w:rsidRPr="007C6FC3" w:rsidRDefault="00FC2F27" w:rsidP="001C337E">
            <w:pPr>
              <w:rPr>
                <w:rFonts w:cstheme="minorHAnsi"/>
                <w:color w:val="676767"/>
                <w:sz w:val="18"/>
                <w:szCs w:val="18"/>
                <w:shd w:val="clear" w:color="auto" w:fill="FFFFFF"/>
              </w:rPr>
            </w:pPr>
            <w:r w:rsidRPr="007C6FC3">
              <w:rPr>
                <w:rFonts w:eastAsia="Arial Narrow" w:cstheme="minorHAnsi"/>
                <w:b w:val="0"/>
                <w:bCs w:val="0"/>
                <w:color w:val="000000"/>
                <w:sz w:val="18"/>
                <w:szCs w:val="18"/>
                <w:lang w:eastAsia="es-ES" w:bidi="es-ES"/>
              </w:rPr>
              <w:t>Decreto 2623 de 2009</w:t>
            </w:r>
          </w:p>
        </w:tc>
        <w:tc>
          <w:tcPr>
            <w:tcW w:w="7541" w:type="dxa"/>
          </w:tcPr>
          <w:p w14:paraId="539D507F"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color w:val="676767"/>
                <w:sz w:val="18"/>
                <w:szCs w:val="18"/>
                <w:shd w:val="clear" w:color="auto" w:fill="FFFFFF"/>
              </w:rPr>
            </w:pPr>
            <w:r w:rsidRPr="007C6FC3">
              <w:rPr>
                <w:rFonts w:eastAsia="Arial Narrow" w:cstheme="minorHAnsi"/>
                <w:color w:val="000000"/>
                <w:sz w:val="18"/>
                <w:szCs w:val="18"/>
                <w:lang w:eastAsia="es-ES" w:bidi="es-ES"/>
              </w:rPr>
              <w:t>“por el cual se crea el Sistema Nacional de Servicio al Ciudadano”, adscrito al Departamento Nacional de Planeación, para el fortalecimiento para el servicio del ciudadano.</w:t>
            </w:r>
          </w:p>
        </w:tc>
      </w:tr>
      <w:tr w:rsidR="00FC2F27" w:rsidRPr="007C6FC3" w14:paraId="66CFE5F6" w14:textId="77777777" w:rsidTr="00D01713">
        <w:tc>
          <w:tcPr>
            <w:cnfStyle w:val="001000000000" w:firstRow="0" w:lastRow="0" w:firstColumn="1" w:lastColumn="0" w:oddVBand="0" w:evenVBand="0" w:oddHBand="0" w:evenHBand="0" w:firstRowFirstColumn="0" w:firstRowLastColumn="0" w:lastRowFirstColumn="0" w:lastRowLastColumn="0"/>
            <w:tcW w:w="2235" w:type="dxa"/>
          </w:tcPr>
          <w:p w14:paraId="2F52EC5E" w14:textId="77777777" w:rsidR="00FC2F27" w:rsidRPr="007C6FC3" w:rsidRDefault="00FC2F27" w:rsidP="001C337E">
            <w:pPr>
              <w:rPr>
                <w:rFonts w:cstheme="minorHAnsi"/>
                <w:color w:val="676767"/>
                <w:sz w:val="18"/>
                <w:szCs w:val="18"/>
                <w:shd w:val="clear" w:color="auto" w:fill="FFFFFF"/>
              </w:rPr>
            </w:pPr>
            <w:r w:rsidRPr="007C6FC3">
              <w:rPr>
                <w:rFonts w:eastAsia="Arial Narrow" w:cstheme="minorHAnsi"/>
                <w:b w:val="0"/>
                <w:bCs w:val="0"/>
                <w:color w:val="000000"/>
                <w:sz w:val="18"/>
                <w:szCs w:val="18"/>
                <w:lang w:eastAsia="es-ES" w:bidi="es-ES"/>
              </w:rPr>
              <w:t>Decreto 19 de 2012. Decreto anti-trámites</w:t>
            </w:r>
          </w:p>
        </w:tc>
        <w:tc>
          <w:tcPr>
            <w:tcW w:w="7541" w:type="dxa"/>
          </w:tcPr>
          <w:p w14:paraId="1B42A565"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color w:val="676767"/>
                <w:sz w:val="18"/>
                <w:szCs w:val="18"/>
                <w:shd w:val="clear" w:color="auto" w:fill="FFFFFF"/>
              </w:rPr>
            </w:pPr>
            <w:r w:rsidRPr="007C6FC3">
              <w:rPr>
                <w:rFonts w:eastAsia="Arial Narrow" w:cstheme="minorHAnsi"/>
                <w:color w:val="000000"/>
                <w:sz w:val="18"/>
                <w:szCs w:val="18"/>
                <w:lang w:eastAsia="es-ES" w:bidi="es-ES"/>
              </w:rPr>
              <w:t>Artículo 14. Presentación de solicitudes, quejas, recomendaciones o reclamos fuera de la sede de la entidad. “Los interesados que residan en una ciudad diferente a la de la sede de la entidad u organismo al que se dirigen, pueden presentar sus solicitudes, quejas, recomendaciones o reclamaciones a través de medios electrónicos, de sus dependencias regionales o seccionales”.</w:t>
            </w:r>
          </w:p>
        </w:tc>
      </w:tr>
      <w:tr w:rsidR="00FC2F27" w:rsidRPr="007C6FC3" w14:paraId="23CB7AC7" w14:textId="77777777" w:rsidTr="00D0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0B5F924" w14:textId="77777777" w:rsidR="00FC2F27" w:rsidRPr="007C6FC3" w:rsidRDefault="00FC2F27" w:rsidP="001C337E">
            <w:pPr>
              <w:rPr>
                <w:rFonts w:cstheme="minorHAnsi"/>
                <w:color w:val="676767"/>
                <w:sz w:val="18"/>
                <w:szCs w:val="18"/>
                <w:shd w:val="clear" w:color="auto" w:fill="FFFFFF"/>
              </w:rPr>
            </w:pPr>
            <w:r w:rsidRPr="007C6FC3">
              <w:rPr>
                <w:rFonts w:eastAsia="Arial Narrow" w:cstheme="minorHAnsi"/>
                <w:b w:val="0"/>
                <w:bCs w:val="0"/>
                <w:color w:val="000000"/>
                <w:sz w:val="18"/>
                <w:szCs w:val="18"/>
                <w:lang w:eastAsia="es-ES" w:bidi="es-ES"/>
              </w:rPr>
              <w:t>Decreto 2482 de 2012</w:t>
            </w:r>
          </w:p>
        </w:tc>
        <w:tc>
          <w:tcPr>
            <w:tcW w:w="7541" w:type="dxa"/>
          </w:tcPr>
          <w:p w14:paraId="7023ADB2"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color w:val="676767"/>
                <w:sz w:val="18"/>
                <w:szCs w:val="18"/>
                <w:shd w:val="clear" w:color="auto" w:fill="FFFFFF"/>
              </w:rPr>
            </w:pPr>
            <w:r w:rsidRPr="007C6FC3">
              <w:rPr>
                <w:rFonts w:eastAsia="Arial Narrow" w:cstheme="minorHAnsi"/>
                <w:color w:val="000000"/>
                <w:sz w:val="18"/>
                <w:szCs w:val="18"/>
                <w:lang w:eastAsia="es-ES" w:bidi="es-ES"/>
              </w:rPr>
              <w:t>Por el cual se establecen los lineamientos generales para la integración de la planeación y gestión</w:t>
            </w:r>
          </w:p>
        </w:tc>
      </w:tr>
      <w:tr w:rsidR="00FC2F27" w:rsidRPr="007C6FC3" w14:paraId="4DDE54D1" w14:textId="77777777" w:rsidTr="00D01713">
        <w:tc>
          <w:tcPr>
            <w:cnfStyle w:val="001000000000" w:firstRow="0" w:lastRow="0" w:firstColumn="1" w:lastColumn="0" w:oddVBand="0" w:evenVBand="0" w:oddHBand="0" w:evenHBand="0" w:firstRowFirstColumn="0" w:firstRowLastColumn="0" w:lastRowFirstColumn="0" w:lastRowLastColumn="0"/>
            <w:tcW w:w="2235" w:type="dxa"/>
          </w:tcPr>
          <w:p w14:paraId="5031FA89" w14:textId="77777777" w:rsidR="00FC2F27" w:rsidRPr="007C6FC3" w:rsidRDefault="00FC2F27" w:rsidP="001C337E">
            <w:pPr>
              <w:rPr>
                <w:rFonts w:cstheme="minorHAnsi"/>
                <w:color w:val="676767"/>
                <w:sz w:val="18"/>
                <w:szCs w:val="18"/>
                <w:shd w:val="clear" w:color="auto" w:fill="FFFFFF"/>
              </w:rPr>
            </w:pPr>
            <w:r w:rsidRPr="007C6FC3">
              <w:rPr>
                <w:rFonts w:eastAsia="Arial Narrow" w:cstheme="minorHAnsi"/>
                <w:b w:val="0"/>
                <w:bCs w:val="0"/>
                <w:color w:val="000000"/>
                <w:sz w:val="18"/>
                <w:szCs w:val="18"/>
                <w:lang w:eastAsia="es-ES" w:bidi="es-ES"/>
              </w:rPr>
              <w:t>Decreto 2641 de 2012</w:t>
            </w:r>
          </w:p>
        </w:tc>
        <w:tc>
          <w:tcPr>
            <w:tcW w:w="7541" w:type="dxa"/>
          </w:tcPr>
          <w:p w14:paraId="2865363C"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color w:val="676767"/>
                <w:sz w:val="18"/>
                <w:szCs w:val="18"/>
                <w:shd w:val="clear" w:color="auto" w:fill="FFFFFF"/>
              </w:rPr>
            </w:pPr>
            <w:r w:rsidRPr="007C6FC3">
              <w:rPr>
                <w:rFonts w:eastAsia="Arial Narrow" w:cstheme="minorHAnsi"/>
                <w:color w:val="000000"/>
                <w:sz w:val="18"/>
                <w:szCs w:val="18"/>
                <w:lang w:eastAsia="es-ES" w:bidi="es-ES"/>
              </w:rPr>
              <w:t>Por el cual se reglamentan los artículos 73 y 76 de la ley 1474 de 2011</w:t>
            </w:r>
          </w:p>
        </w:tc>
      </w:tr>
      <w:tr w:rsidR="00FC2F27" w:rsidRPr="007C6FC3" w14:paraId="1C34A6F9" w14:textId="77777777" w:rsidTr="00D0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6568B888" w14:textId="77777777" w:rsidR="00FC2F27" w:rsidRPr="007C6FC3" w:rsidRDefault="00FC2F27" w:rsidP="001C337E">
            <w:pPr>
              <w:rPr>
                <w:rFonts w:cstheme="minorHAnsi"/>
                <w:color w:val="676767"/>
                <w:sz w:val="18"/>
                <w:szCs w:val="18"/>
                <w:shd w:val="clear" w:color="auto" w:fill="FFFFFF"/>
              </w:rPr>
            </w:pPr>
            <w:r w:rsidRPr="007C6FC3">
              <w:rPr>
                <w:rFonts w:eastAsia="Arial Narrow" w:cstheme="minorHAnsi"/>
                <w:b w:val="0"/>
                <w:bCs w:val="0"/>
                <w:color w:val="000000"/>
                <w:sz w:val="18"/>
                <w:szCs w:val="18"/>
                <w:lang w:eastAsia="es-ES" w:bidi="es-ES"/>
              </w:rPr>
              <w:t>Decreto 2693 de 2012. Lineamientos de la Estrategia de Gobierno en Línea</w:t>
            </w:r>
          </w:p>
        </w:tc>
        <w:tc>
          <w:tcPr>
            <w:tcW w:w="7541" w:type="dxa"/>
          </w:tcPr>
          <w:p w14:paraId="7D7C14BE"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color w:val="676767"/>
                <w:sz w:val="18"/>
                <w:szCs w:val="18"/>
                <w:shd w:val="clear" w:color="auto" w:fill="FFFFFF"/>
              </w:rPr>
            </w:pPr>
            <w:r w:rsidRPr="007C6FC3">
              <w:rPr>
                <w:rFonts w:eastAsia="Arial Narrow" w:cstheme="minorHAnsi"/>
                <w:b/>
                <w:bCs/>
                <w:color w:val="000000"/>
                <w:sz w:val="18"/>
                <w:szCs w:val="18"/>
                <w:lang w:eastAsia="es-ES" w:bidi="es-ES"/>
              </w:rPr>
              <w:t xml:space="preserve">Artículo 6. </w:t>
            </w:r>
            <w:r w:rsidRPr="007C6FC3">
              <w:rPr>
                <w:rFonts w:eastAsia="Arial Narrow" w:cstheme="minorHAnsi"/>
                <w:color w:val="000000"/>
                <w:sz w:val="18"/>
                <w:szCs w:val="18"/>
                <w:lang w:eastAsia="es-ES" w:bidi="es-ES"/>
              </w:rPr>
              <w:t>Temas prioritarios para avanzar en la masificación de Gobierno en Línea.</w:t>
            </w:r>
          </w:p>
        </w:tc>
      </w:tr>
      <w:tr w:rsidR="00FC2F27" w:rsidRPr="007C6FC3" w14:paraId="4EDC054B" w14:textId="77777777" w:rsidTr="00D01713">
        <w:tc>
          <w:tcPr>
            <w:cnfStyle w:val="001000000000" w:firstRow="0" w:lastRow="0" w:firstColumn="1" w:lastColumn="0" w:oddVBand="0" w:evenVBand="0" w:oddHBand="0" w:evenHBand="0" w:firstRowFirstColumn="0" w:firstRowLastColumn="0" w:lastRowFirstColumn="0" w:lastRowLastColumn="0"/>
            <w:tcW w:w="2235" w:type="dxa"/>
            <w:vMerge/>
          </w:tcPr>
          <w:p w14:paraId="2AF6724E" w14:textId="77777777" w:rsidR="00FC2F27" w:rsidRPr="007C6FC3" w:rsidRDefault="00FC2F27" w:rsidP="001C337E">
            <w:pPr>
              <w:rPr>
                <w:rFonts w:cstheme="minorHAnsi"/>
                <w:color w:val="676767"/>
                <w:sz w:val="18"/>
                <w:szCs w:val="18"/>
                <w:shd w:val="clear" w:color="auto" w:fill="FFFFFF"/>
              </w:rPr>
            </w:pPr>
          </w:p>
        </w:tc>
        <w:tc>
          <w:tcPr>
            <w:tcW w:w="7541" w:type="dxa"/>
          </w:tcPr>
          <w:p w14:paraId="4B8BD7A0"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color w:val="676767"/>
                <w:sz w:val="18"/>
                <w:szCs w:val="18"/>
                <w:shd w:val="clear" w:color="auto" w:fill="FFFFFF"/>
              </w:rPr>
            </w:pPr>
            <w:r w:rsidRPr="007C6FC3">
              <w:rPr>
                <w:rFonts w:eastAsia="Arial Narrow" w:cstheme="minorHAnsi"/>
                <w:b/>
                <w:bCs/>
                <w:color w:val="000000"/>
                <w:sz w:val="18"/>
                <w:szCs w:val="18"/>
                <w:lang w:eastAsia="es-ES" w:bidi="es-ES"/>
              </w:rPr>
              <w:t xml:space="preserve">Numeral 5. </w:t>
            </w:r>
            <w:r w:rsidRPr="007C6FC3">
              <w:rPr>
                <w:rFonts w:eastAsia="Arial Narrow" w:cstheme="minorHAnsi"/>
                <w:color w:val="000000"/>
                <w:sz w:val="18"/>
                <w:szCs w:val="18"/>
                <w:lang w:eastAsia="es-ES" w:bidi="es-ES"/>
              </w:rPr>
              <w:t xml:space="preserve">Construcción colectiva: Para el logro de este fin se podrán adelantar procesos de participación por medios electrónicos con los ciudadanos o usuarios con el fin de construir políticas, </w:t>
            </w:r>
            <w:r w:rsidRPr="007C6FC3">
              <w:rPr>
                <w:rFonts w:eastAsia="Arial Narrow" w:cstheme="minorHAnsi"/>
                <w:color w:val="000000"/>
                <w:sz w:val="18"/>
                <w:szCs w:val="18"/>
                <w:lang w:eastAsia="es-ES" w:bidi="es-ES"/>
              </w:rPr>
              <w:lastRenderedPageBreak/>
              <w:t>planes, programas y proyectos, realizar control social, resolver problemas que los afecten o tomar decisiones.</w:t>
            </w:r>
          </w:p>
        </w:tc>
      </w:tr>
      <w:tr w:rsidR="00FC2F27" w:rsidRPr="007C6FC3" w14:paraId="13943ADA" w14:textId="77777777" w:rsidTr="00D0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9C3E4DC" w14:textId="77777777" w:rsidR="00FC2F27" w:rsidRPr="007C6FC3" w:rsidRDefault="00FC2F27" w:rsidP="001C337E">
            <w:pPr>
              <w:rPr>
                <w:rFonts w:cstheme="minorHAnsi"/>
                <w:color w:val="676767"/>
                <w:sz w:val="18"/>
                <w:szCs w:val="18"/>
                <w:shd w:val="clear" w:color="auto" w:fill="FFFFFF"/>
              </w:rPr>
            </w:pPr>
            <w:r w:rsidRPr="007C6FC3">
              <w:rPr>
                <w:rFonts w:eastAsia="Arial Narrow" w:cstheme="minorHAnsi"/>
                <w:b w:val="0"/>
                <w:bCs w:val="0"/>
                <w:color w:val="000000"/>
                <w:sz w:val="18"/>
                <w:szCs w:val="18"/>
                <w:lang w:eastAsia="es-ES" w:bidi="es-ES"/>
              </w:rPr>
              <w:lastRenderedPageBreak/>
              <w:t>Decreto 103 de 2015</w:t>
            </w:r>
          </w:p>
        </w:tc>
        <w:tc>
          <w:tcPr>
            <w:tcW w:w="7541" w:type="dxa"/>
          </w:tcPr>
          <w:p w14:paraId="1B2FCB3A"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color w:val="676767"/>
                <w:sz w:val="18"/>
                <w:szCs w:val="18"/>
                <w:shd w:val="clear" w:color="auto" w:fill="FFFFFF"/>
              </w:rPr>
            </w:pPr>
            <w:r w:rsidRPr="007C6FC3">
              <w:rPr>
                <w:rFonts w:eastAsia="Arial Narrow" w:cstheme="minorHAnsi"/>
                <w:b/>
                <w:bCs/>
                <w:color w:val="000000"/>
                <w:sz w:val="18"/>
                <w:szCs w:val="18"/>
                <w:lang w:eastAsia="es-ES" w:bidi="es-ES"/>
              </w:rPr>
              <w:t>“</w:t>
            </w:r>
            <w:r w:rsidRPr="007C6FC3">
              <w:rPr>
                <w:rFonts w:eastAsia="Arial Narrow" w:cstheme="minorHAnsi"/>
                <w:color w:val="000000"/>
                <w:sz w:val="18"/>
                <w:szCs w:val="18"/>
                <w:lang w:eastAsia="es-ES" w:bidi="es-ES"/>
              </w:rPr>
              <w:t>Por el cual se reglamenta parcialmente la Ley 1712 de 2014 y se dictan otras disposiciones.”</w:t>
            </w:r>
          </w:p>
        </w:tc>
      </w:tr>
      <w:tr w:rsidR="00FC2F27" w:rsidRPr="007C6FC3" w14:paraId="1B784BC1" w14:textId="77777777" w:rsidTr="00D01713">
        <w:tc>
          <w:tcPr>
            <w:cnfStyle w:val="001000000000" w:firstRow="0" w:lastRow="0" w:firstColumn="1" w:lastColumn="0" w:oddVBand="0" w:evenVBand="0" w:oddHBand="0" w:evenHBand="0" w:firstRowFirstColumn="0" w:firstRowLastColumn="0" w:lastRowFirstColumn="0" w:lastRowLastColumn="0"/>
            <w:tcW w:w="2235" w:type="dxa"/>
          </w:tcPr>
          <w:p w14:paraId="38A27B50" w14:textId="77777777" w:rsidR="00FC2F27" w:rsidRPr="007C6FC3" w:rsidRDefault="00FC2F27" w:rsidP="001C337E">
            <w:pPr>
              <w:rPr>
                <w:rFonts w:cstheme="minorHAnsi"/>
                <w:color w:val="676767"/>
                <w:sz w:val="18"/>
                <w:szCs w:val="18"/>
                <w:shd w:val="clear" w:color="auto" w:fill="FFFFFF"/>
              </w:rPr>
            </w:pPr>
            <w:r w:rsidRPr="007C6FC3">
              <w:rPr>
                <w:rFonts w:eastAsia="Arial Narrow" w:cstheme="minorHAnsi"/>
                <w:b w:val="0"/>
                <w:bCs w:val="0"/>
                <w:color w:val="000000"/>
                <w:sz w:val="18"/>
                <w:szCs w:val="18"/>
                <w:lang w:eastAsia="es-ES" w:bidi="es-ES"/>
              </w:rPr>
              <w:t>Decreto 01499 de 2017</w:t>
            </w:r>
          </w:p>
        </w:tc>
        <w:tc>
          <w:tcPr>
            <w:tcW w:w="7541" w:type="dxa"/>
          </w:tcPr>
          <w:p w14:paraId="4C6175CB" w14:textId="77777777" w:rsidR="00FC2F27" w:rsidRPr="007C6FC3" w:rsidRDefault="00FC2F27" w:rsidP="001C337E">
            <w:pPr>
              <w:widowControl w:val="0"/>
              <w:cnfStyle w:val="000000000000" w:firstRow="0" w:lastRow="0" w:firstColumn="0" w:lastColumn="0" w:oddVBand="0" w:evenVBand="0" w:oddHBand="0" w:evenHBand="0" w:firstRowFirstColumn="0" w:firstRowLastColumn="0" w:lastRowFirstColumn="0" w:lastRowLastColumn="0"/>
              <w:rPr>
                <w:rFonts w:eastAsia="Arial Narrow" w:cstheme="minorHAnsi"/>
                <w:color w:val="000000"/>
                <w:sz w:val="18"/>
                <w:szCs w:val="18"/>
                <w:lang w:eastAsia="es-ES" w:bidi="es-ES"/>
              </w:rPr>
            </w:pPr>
            <w:r w:rsidRPr="007C6FC3">
              <w:rPr>
                <w:rFonts w:eastAsia="Arial Narrow" w:cstheme="minorHAnsi"/>
                <w:color w:val="000000"/>
                <w:sz w:val="18"/>
                <w:szCs w:val="18"/>
                <w:lang w:eastAsia="es-ES" w:bidi="es-ES"/>
              </w:rPr>
              <w:t>Por medio del cual se adopta el Modelo Integrado de Planeación y Gestión, se deroga el Capítulo 6 del Título 21 y se sustituyen los Títulos 22 y 23 de la Parte 2 del Libro 2 del Decreto 1083 de 2015, Único Reglamentario del Sector Función Pública</w:t>
            </w:r>
          </w:p>
          <w:p w14:paraId="51F0BC65"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color w:val="676767"/>
                <w:sz w:val="18"/>
                <w:szCs w:val="18"/>
                <w:shd w:val="clear" w:color="auto" w:fill="FFFFFF"/>
              </w:rPr>
            </w:pPr>
          </w:p>
        </w:tc>
      </w:tr>
    </w:tbl>
    <w:p w14:paraId="73B6B805" w14:textId="77777777" w:rsidR="00AA0AE0" w:rsidRDefault="00AA0AE0" w:rsidP="00436FC5">
      <w:pPr>
        <w:pStyle w:val="Ttulo2"/>
      </w:pPr>
      <w:bookmarkStart w:id="17" w:name="_Toc44198983"/>
      <w:bookmarkStart w:id="18" w:name="_Toc44365789"/>
    </w:p>
    <w:p w14:paraId="1E984642" w14:textId="1299DE33" w:rsidR="00FC2F27" w:rsidRDefault="00FC2F27" w:rsidP="00436FC5">
      <w:pPr>
        <w:pStyle w:val="Ttulo2"/>
      </w:pPr>
      <w:bookmarkStart w:id="19" w:name="_Toc138149469"/>
      <w:r w:rsidRPr="00436FC5">
        <w:t>CONPES - Directivas</w:t>
      </w:r>
      <w:bookmarkEnd w:id="17"/>
      <w:bookmarkEnd w:id="18"/>
      <w:bookmarkEnd w:id="19"/>
      <w:r w:rsidRPr="00436FC5">
        <w:t xml:space="preserve"> </w:t>
      </w:r>
    </w:p>
    <w:p w14:paraId="43BE8895" w14:textId="77777777" w:rsidR="00AA0AE0" w:rsidRPr="00AA0AE0" w:rsidRDefault="00AA0AE0" w:rsidP="00AA0AE0">
      <w:pPr>
        <w:rPr>
          <w:lang w:val="es-CO" w:eastAsia="es-ES"/>
        </w:rPr>
      </w:pPr>
    </w:p>
    <w:tbl>
      <w:tblPr>
        <w:tblStyle w:val="Tablaconcuadrcula6concolores-nfasis31"/>
        <w:tblW w:w="9776" w:type="dxa"/>
        <w:tblLook w:val="04A0" w:firstRow="1" w:lastRow="0" w:firstColumn="1" w:lastColumn="0" w:noHBand="0" w:noVBand="1"/>
      </w:tblPr>
      <w:tblGrid>
        <w:gridCol w:w="2235"/>
        <w:gridCol w:w="7541"/>
      </w:tblGrid>
      <w:tr w:rsidR="00FC2F27" w:rsidRPr="007C6FC3" w14:paraId="2C7A3CA8" w14:textId="77777777" w:rsidTr="00D01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A10ACC1" w14:textId="77777777" w:rsidR="00FC2F27" w:rsidRPr="007C6FC3" w:rsidRDefault="00FC2F27" w:rsidP="001C337E">
            <w:pPr>
              <w:rPr>
                <w:rFonts w:cstheme="minorHAnsi"/>
                <w:b w:val="0"/>
                <w:bCs w:val="0"/>
                <w:sz w:val="18"/>
                <w:szCs w:val="18"/>
              </w:rPr>
            </w:pPr>
            <w:r w:rsidRPr="007C6FC3">
              <w:rPr>
                <w:rFonts w:eastAsia="Arial Narrow" w:cstheme="minorHAnsi"/>
                <w:b w:val="0"/>
                <w:bCs w:val="0"/>
                <w:color w:val="000000"/>
                <w:sz w:val="18"/>
                <w:szCs w:val="18"/>
                <w:lang w:eastAsia="es-ES" w:bidi="es-ES"/>
              </w:rPr>
              <w:t>CONPES 3072 de 2000</w:t>
            </w:r>
          </w:p>
        </w:tc>
        <w:tc>
          <w:tcPr>
            <w:tcW w:w="7541" w:type="dxa"/>
          </w:tcPr>
          <w:p w14:paraId="6CC0689D" w14:textId="77777777" w:rsidR="00FC2F27" w:rsidRPr="007C6FC3" w:rsidRDefault="00FC2F27" w:rsidP="001C337E">
            <w:pP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7C6FC3">
              <w:rPr>
                <w:rFonts w:eastAsia="Arial Narrow" w:cstheme="minorHAnsi"/>
                <w:b w:val="0"/>
                <w:bCs w:val="0"/>
                <w:color w:val="000000"/>
                <w:sz w:val="18"/>
                <w:szCs w:val="18"/>
                <w:lang w:eastAsia="es-ES" w:bidi="es-ES"/>
              </w:rPr>
              <w:t>Una de las seis estrategias que el CONPES 3072/2000 establece es la de Gobierno en línea, con el enfoque en promover la oferta de información y de servicios del Estado a través de Internet, facilitando la gestión en línea de los organismos gubernamentales y apoyando su función de servicio al ciudadano, dando paso al concepto de gestión gubernamental por medios electrónicos y de atención al ciudadano por medios no presenciales.</w:t>
            </w:r>
          </w:p>
        </w:tc>
      </w:tr>
      <w:tr w:rsidR="00FC2F27" w:rsidRPr="007C6FC3" w14:paraId="2A182766" w14:textId="77777777" w:rsidTr="00D0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875C8FA" w14:textId="77777777" w:rsidR="00FC2F27" w:rsidRPr="007C6FC3" w:rsidRDefault="00FC2F27" w:rsidP="001C337E">
            <w:pPr>
              <w:rPr>
                <w:rFonts w:cstheme="minorHAnsi"/>
                <w:b w:val="0"/>
                <w:bCs w:val="0"/>
                <w:sz w:val="18"/>
                <w:szCs w:val="18"/>
              </w:rPr>
            </w:pPr>
            <w:r w:rsidRPr="007C6FC3">
              <w:rPr>
                <w:rFonts w:eastAsia="Arial Narrow" w:cstheme="minorHAnsi"/>
                <w:b w:val="0"/>
                <w:bCs w:val="0"/>
                <w:color w:val="000000"/>
                <w:sz w:val="18"/>
                <w:szCs w:val="18"/>
                <w:lang w:eastAsia="es-ES" w:bidi="es-ES"/>
              </w:rPr>
              <w:t>CONPES 3649 de 2010</w:t>
            </w:r>
          </w:p>
        </w:tc>
        <w:tc>
          <w:tcPr>
            <w:tcW w:w="7541" w:type="dxa"/>
          </w:tcPr>
          <w:p w14:paraId="09AC17C2"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Política Nacional de Servicio al Ciudadano</w:t>
            </w:r>
          </w:p>
        </w:tc>
      </w:tr>
      <w:tr w:rsidR="00FC2F27" w:rsidRPr="007C6FC3" w14:paraId="65D49B81" w14:textId="77777777" w:rsidTr="00D01713">
        <w:tc>
          <w:tcPr>
            <w:cnfStyle w:val="001000000000" w:firstRow="0" w:lastRow="0" w:firstColumn="1" w:lastColumn="0" w:oddVBand="0" w:evenVBand="0" w:oddHBand="0" w:evenHBand="0" w:firstRowFirstColumn="0" w:firstRowLastColumn="0" w:lastRowFirstColumn="0" w:lastRowLastColumn="0"/>
            <w:tcW w:w="2235" w:type="dxa"/>
          </w:tcPr>
          <w:p w14:paraId="7BAC3730" w14:textId="0F5A5301" w:rsidR="00FC2F27" w:rsidRPr="007C6FC3" w:rsidRDefault="00FC2F27" w:rsidP="001C337E">
            <w:pPr>
              <w:widowControl w:val="0"/>
              <w:rPr>
                <w:rFonts w:eastAsia="Arial Narrow" w:cstheme="minorHAnsi"/>
                <w:b w:val="0"/>
                <w:bCs w:val="0"/>
                <w:color w:val="000000"/>
                <w:sz w:val="18"/>
                <w:szCs w:val="18"/>
                <w:lang w:eastAsia="es-ES" w:bidi="es-ES"/>
              </w:rPr>
            </w:pPr>
            <w:r w:rsidRPr="007C6FC3">
              <w:rPr>
                <w:rFonts w:eastAsia="Arial Narrow" w:cstheme="minorHAnsi"/>
                <w:b w:val="0"/>
                <w:bCs w:val="0"/>
                <w:color w:val="000000"/>
                <w:sz w:val="18"/>
                <w:szCs w:val="18"/>
                <w:lang w:eastAsia="es-ES" w:bidi="es-ES"/>
              </w:rPr>
              <w:t>CONPES 3650 de</w:t>
            </w:r>
            <w:r w:rsidR="0085602F" w:rsidRPr="007C6FC3">
              <w:rPr>
                <w:rFonts w:eastAsia="Arial Narrow" w:cstheme="minorHAnsi"/>
                <w:b w:val="0"/>
                <w:bCs w:val="0"/>
                <w:color w:val="000000"/>
                <w:sz w:val="18"/>
                <w:szCs w:val="18"/>
                <w:lang w:eastAsia="es-ES" w:bidi="es-ES"/>
              </w:rPr>
              <w:t xml:space="preserve"> </w:t>
            </w:r>
          </w:p>
          <w:p w14:paraId="18CE230D" w14:textId="2D6E0A5D" w:rsidR="00FC2F27" w:rsidRPr="007C6FC3" w:rsidRDefault="00FC2F27" w:rsidP="001C337E">
            <w:pPr>
              <w:rPr>
                <w:rFonts w:cstheme="minorHAnsi"/>
                <w:b w:val="0"/>
                <w:bCs w:val="0"/>
                <w:sz w:val="18"/>
                <w:szCs w:val="18"/>
              </w:rPr>
            </w:pPr>
            <w:r w:rsidRPr="007C6FC3">
              <w:rPr>
                <w:rFonts w:eastAsia="Arial Narrow" w:cstheme="minorHAnsi"/>
                <w:b w:val="0"/>
                <w:bCs w:val="0"/>
                <w:color w:val="000000"/>
                <w:sz w:val="18"/>
                <w:szCs w:val="18"/>
                <w:lang w:eastAsia="es-ES" w:bidi="es-ES"/>
              </w:rPr>
              <w:t>2010</w:t>
            </w:r>
            <w:r w:rsidR="0085602F" w:rsidRPr="007C6FC3">
              <w:rPr>
                <w:rFonts w:eastAsia="Arial Narrow" w:cstheme="minorHAnsi"/>
                <w:b w:val="0"/>
                <w:bCs w:val="0"/>
                <w:color w:val="000000"/>
                <w:sz w:val="18"/>
                <w:szCs w:val="18"/>
                <w:lang w:eastAsia="es-ES" w:bidi="es-ES"/>
              </w:rPr>
              <w:t xml:space="preserve">   </w:t>
            </w:r>
          </w:p>
        </w:tc>
        <w:tc>
          <w:tcPr>
            <w:tcW w:w="7541" w:type="dxa"/>
          </w:tcPr>
          <w:p w14:paraId="372371E1"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importancia Estratégica de la Estrategia de Gobierno en Línea</w:t>
            </w:r>
          </w:p>
        </w:tc>
      </w:tr>
      <w:tr w:rsidR="00FC2F27" w:rsidRPr="007C6FC3" w14:paraId="0BFB1C2E" w14:textId="77777777" w:rsidTr="00D0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85E8ABE" w14:textId="77777777" w:rsidR="00FC2F27" w:rsidRPr="007C6FC3" w:rsidRDefault="00FC2F27" w:rsidP="001C337E">
            <w:pPr>
              <w:rPr>
                <w:rFonts w:cstheme="minorHAnsi"/>
                <w:b w:val="0"/>
                <w:bCs w:val="0"/>
                <w:sz w:val="18"/>
                <w:szCs w:val="18"/>
              </w:rPr>
            </w:pPr>
            <w:r w:rsidRPr="007C6FC3">
              <w:rPr>
                <w:rFonts w:eastAsia="Arial Narrow" w:cstheme="minorHAnsi"/>
                <w:b w:val="0"/>
                <w:bCs w:val="0"/>
                <w:color w:val="000000"/>
                <w:sz w:val="18"/>
                <w:szCs w:val="18"/>
                <w:lang w:eastAsia="es-ES" w:bidi="es-ES"/>
              </w:rPr>
              <w:t>CONPES 3654 de 2010</w:t>
            </w:r>
          </w:p>
        </w:tc>
        <w:tc>
          <w:tcPr>
            <w:tcW w:w="7541" w:type="dxa"/>
          </w:tcPr>
          <w:p w14:paraId="4DFD5D8F"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Política de rendición de cuentas de la rama ejecutiva a los ciudadanos</w:t>
            </w:r>
          </w:p>
        </w:tc>
      </w:tr>
      <w:tr w:rsidR="00FC2F27" w:rsidRPr="007C6FC3" w14:paraId="7AFFFE5D" w14:textId="77777777" w:rsidTr="00D01713">
        <w:tc>
          <w:tcPr>
            <w:cnfStyle w:val="001000000000" w:firstRow="0" w:lastRow="0" w:firstColumn="1" w:lastColumn="0" w:oddVBand="0" w:evenVBand="0" w:oddHBand="0" w:evenHBand="0" w:firstRowFirstColumn="0" w:firstRowLastColumn="0" w:lastRowFirstColumn="0" w:lastRowLastColumn="0"/>
            <w:tcW w:w="2235" w:type="dxa"/>
          </w:tcPr>
          <w:p w14:paraId="3B74D366" w14:textId="77777777" w:rsidR="00FC2F27" w:rsidRPr="007C6FC3" w:rsidRDefault="00FC2F27" w:rsidP="001C337E">
            <w:pPr>
              <w:rPr>
                <w:rFonts w:cstheme="minorHAnsi"/>
                <w:b w:val="0"/>
                <w:bCs w:val="0"/>
                <w:sz w:val="18"/>
                <w:szCs w:val="18"/>
              </w:rPr>
            </w:pPr>
            <w:r w:rsidRPr="007C6FC3">
              <w:rPr>
                <w:rFonts w:eastAsia="Arial Narrow" w:cstheme="minorHAnsi"/>
                <w:b w:val="0"/>
                <w:bCs w:val="0"/>
                <w:color w:val="000000"/>
                <w:sz w:val="18"/>
                <w:szCs w:val="18"/>
                <w:lang w:eastAsia="es-ES" w:bidi="es-ES"/>
              </w:rPr>
              <w:t>CONPES 3785 de 2013</w:t>
            </w:r>
          </w:p>
        </w:tc>
        <w:tc>
          <w:tcPr>
            <w:tcW w:w="7541" w:type="dxa"/>
          </w:tcPr>
          <w:p w14:paraId="0BDEBCDC"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 xml:space="preserve">Política Nacional De Eficiencia Administrativa Al Servicio Del Ciudadano y concepto favorable a la Nación para contratar un empréstito externo con la Banca Multilateral hasta por la suma de </w:t>
            </w:r>
            <w:proofErr w:type="spellStart"/>
            <w:r w:rsidRPr="007C6FC3">
              <w:rPr>
                <w:rFonts w:eastAsia="Arial Narrow" w:cstheme="minorHAnsi"/>
                <w:color w:val="000000"/>
                <w:sz w:val="18"/>
                <w:szCs w:val="18"/>
                <w:lang w:eastAsia="es-ES" w:bidi="es-ES"/>
              </w:rPr>
              <w:t>usd</w:t>
            </w:r>
            <w:proofErr w:type="spellEnd"/>
            <w:r w:rsidRPr="007C6FC3">
              <w:rPr>
                <w:rFonts w:eastAsia="Arial Narrow" w:cstheme="minorHAnsi"/>
                <w:color w:val="000000"/>
                <w:sz w:val="18"/>
                <w:szCs w:val="18"/>
                <w:lang w:eastAsia="es-ES" w:bidi="es-ES"/>
              </w:rPr>
              <w:t xml:space="preserve"> 20 millones destinado a financiar el proyecto de Eficiencia al Servicio del Ciudadano</w:t>
            </w:r>
          </w:p>
        </w:tc>
      </w:tr>
      <w:tr w:rsidR="00FC2F27" w:rsidRPr="007C6FC3" w14:paraId="0E4BFA2F" w14:textId="77777777" w:rsidTr="00D0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9CE29B3" w14:textId="77777777" w:rsidR="00FC2F27" w:rsidRPr="007C6FC3" w:rsidRDefault="00FC2F27" w:rsidP="001C337E">
            <w:pPr>
              <w:widowControl w:val="0"/>
              <w:rPr>
                <w:rFonts w:eastAsia="Arial Narrow" w:cstheme="minorHAnsi"/>
                <w:b w:val="0"/>
                <w:bCs w:val="0"/>
                <w:color w:val="000000"/>
                <w:sz w:val="18"/>
                <w:szCs w:val="18"/>
                <w:lang w:eastAsia="es-ES" w:bidi="es-ES"/>
              </w:rPr>
            </w:pPr>
            <w:r w:rsidRPr="007C6FC3">
              <w:rPr>
                <w:rFonts w:eastAsia="Arial Narrow" w:cstheme="minorHAnsi"/>
                <w:b w:val="0"/>
                <w:bCs w:val="0"/>
                <w:color w:val="000000"/>
                <w:sz w:val="18"/>
                <w:szCs w:val="18"/>
                <w:lang w:eastAsia="es-ES" w:bidi="es-ES"/>
              </w:rPr>
              <w:t>Directiva</w:t>
            </w:r>
          </w:p>
          <w:p w14:paraId="052291DF" w14:textId="77777777" w:rsidR="00FC2F27" w:rsidRPr="007C6FC3" w:rsidRDefault="00FC2F27" w:rsidP="001C337E">
            <w:pPr>
              <w:rPr>
                <w:rFonts w:cstheme="minorHAnsi"/>
                <w:b w:val="0"/>
                <w:bCs w:val="0"/>
                <w:sz w:val="18"/>
                <w:szCs w:val="18"/>
              </w:rPr>
            </w:pPr>
            <w:r w:rsidRPr="007C6FC3">
              <w:rPr>
                <w:rFonts w:eastAsia="Arial Narrow" w:cstheme="minorHAnsi"/>
                <w:b w:val="0"/>
                <w:bCs w:val="0"/>
                <w:color w:val="000000"/>
                <w:sz w:val="18"/>
                <w:szCs w:val="18"/>
                <w:lang w:eastAsia="es-ES" w:bidi="es-ES"/>
              </w:rPr>
              <w:t>Presidencial 02 de 2000</w:t>
            </w:r>
          </w:p>
        </w:tc>
        <w:tc>
          <w:tcPr>
            <w:tcW w:w="7541" w:type="dxa"/>
          </w:tcPr>
          <w:p w14:paraId="1A42C353" w14:textId="77777777" w:rsidR="00FC2F27" w:rsidRPr="007C6FC3" w:rsidRDefault="00FC2F27" w:rsidP="001C337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 xml:space="preserve">Dirigida a todas las instituciones del orden nacional de la rama ejecutiva, establece responsabilidades, fases, plazos, obligaciones puntuales y se acompañó de un manual de “políticas y estándares para publicar información del Estado en Internet’. Adicionalmente, presenta el portal </w:t>
            </w:r>
            <w:hyperlink r:id="rId16" w:history="1">
              <w:r w:rsidRPr="007C6FC3">
                <w:rPr>
                  <w:rStyle w:val="Hipervnculo"/>
                  <w:rFonts w:eastAsia="Arial Narrow" w:cstheme="minorHAnsi"/>
                  <w:color w:val="0066CC"/>
                  <w:sz w:val="18"/>
                  <w:szCs w:val="18"/>
                  <w:lang w:bidi="en-US"/>
                </w:rPr>
                <w:t>www.gobiernoenlinea.gov.co</w:t>
              </w:r>
            </w:hyperlink>
            <w:r w:rsidRPr="007C6FC3">
              <w:rPr>
                <w:rFonts w:eastAsia="Arial Narrow" w:cstheme="minorHAnsi"/>
                <w:color w:val="000000"/>
                <w:sz w:val="18"/>
                <w:szCs w:val="18"/>
                <w:lang w:bidi="en-US"/>
              </w:rPr>
              <w:t xml:space="preserve">, </w:t>
            </w:r>
            <w:r w:rsidRPr="007C6FC3">
              <w:rPr>
                <w:rFonts w:eastAsia="Arial Narrow" w:cstheme="minorHAnsi"/>
                <w:color w:val="000000"/>
                <w:sz w:val="18"/>
                <w:szCs w:val="18"/>
                <w:lang w:eastAsia="es-ES" w:bidi="es-ES"/>
              </w:rPr>
              <w:t>con la finalidad de facilitar a los ciudadanos, empresas, funcionarios y otras entidades estatales el acceso a la información de las entidades públicas e iniciar la integración y coordinación de los esfuerzos de las entidades en este propósito.</w:t>
            </w:r>
          </w:p>
        </w:tc>
      </w:tr>
      <w:tr w:rsidR="00FC2F27" w:rsidRPr="007C6FC3" w14:paraId="730DA6EC" w14:textId="77777777" w:rsidTr="00D01713">
        <w:tc>
          <w:tcPr>
            <w:cnfStyle w:val="001000000000" w:firstRow="0" w:lastRow="0" w:firstColumn="1" w:lastColumn="0" w:oddVBand="0" w:evenVBand="0" w:oddHBand="0" w:evenHBand="0" w:firstRowFirstColumn="0" w:firstRowLastColumn="0" w:lastRowFirstColumn="0" w:lastRowLastColumn="0"/>
            <w:tcW w:w="2235" w:type="dxa"/>
          </w:tcPr>
          <w:p w14:paraId="13C984F0" w14:textId="77777777" w:rsidR="00FC2F27" w:rsidRPr="007C6FC3" w:rsidRDefault="00FC2F27" w:rsidP="001C337E">
            <w:pPr>
              <w:widowControl w:val="0"/>
              <w:rPr>
                <w:rFonts w:eastAsia="Arial Narrow" w:cstheme="minorHAnsi"/>
                <w:b w:val="0"/>
                <w:bCs w:val="0"/>
                <w:color w:val="000000"/>
                <w:sz w:val="18"/>
                <w:szCs w:val="18"/>
                <w:lang w:eastAsia="es-ES" w:bidi="es-ES"/>
              </w:rPr>
            </w:pPr>
            <w:r w:rsidRPr="007C6FC3">
              <w:rPr>
                <w:rFonts w:eastAsia="Arial Narrow" w:cstheme="minorHAnsi"/>
                <w:b w:val="0"/>
                <w:bCs w:val="0"/>
                <w:color w:val="000000"/>
                <w:sz w:val="18"/>
                <w:szCs w:val="18"/>
                <w:lang w:eastAsia="es-ES" w:bidi="es-ES"/>
              </w:rPr>
              <w:t>Directiva</w:t>
            </w:r>
          </w:p>
          <w:p w14:paraId="34FDB6F1" w14:textId="77777777" w:rsidR="00FC2F27" w:rsidRPr="007C6FC3" w:rsidRDefault="00FC2F27" w:rsidP="001C337E">
            <w:pPr>
              <w:rPr>
                <w:rFonts w:cstheme="minorHAnsi"/>
                <w:b w:val="0"/>
                <w:bCs w:val="0"/>
                <w:sz w:val="18"/>
                <w:szCs w:val="18"/>
              </w:rPr>
            </w:pPr>
            <w:r w:rsidRPr="007C6FC3">
              <w:rPr>
                <w:rFonts w:eastAsia="Arial Narrow" w:cstheme="minorHAnsi"/>
                <w:b w:val="0"/>
                <w:bCs w:val="0"/>
                <w:color w:val="000000"/>
                <w:sz w:val="18"/>
                <w:szCs w:val="18"/>
                <w:lang w:eastAsia="es-ES" w:bidi="es-ES"/>
              </w:rPr>
              <w:t>Presidencial 02 de 2000</w:t>
            </w:r>
          </w:p>
        </w:tc>
        <w:tc>
          <w:tcPr>
            <w:tcW w:w="7541" w:type="dxa"/>
          </w:tcPr>
          <w:p w14:paraId="04600788" w14:textId="77777777" w:rsidR="00FC2F27" w:rsidRPr="007C6FC3" w:rsidRDefault="00FC2F27" w:rsidP="001C337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6FC3">
              <w:rPr>
                <w:rFonts w:eastAsia="Arial Narrow" w:cstheme="minorHAnsi"/>
                <w:color w:val="000000"/>
                <w:sz w:val="18"/>
                <w:szCs w:val="18"/>
                <w:lang w:eastAsia="es-ES" w:bidi="es-ES"/>
              </w:rPr>
              <w:t xml:space="preserve">Dirigida a todas las instituciones del orden nacional de la rama ejecutiva, establece responsabilidades, fases, plazos, obligaciones puntuales y se acompañó de un manual de “políticas y estándares para publicar información del Estado en Internet’. Adicionalmente, presenta el portal </w:t>
            </w:r>
            <w:hyperlink r:id="rId17" w:history="1">
              <w:r w:rsidRPr="007C6FC3">
                <w:rPr>
                  <w:rStyle w:val="Hipervnculo"/>
                  <w:rFonts w:eastAsia="Arial Narrow" w:cstheme="minorHAnsi"/>
                  <w:color w:val="0066CC"/>
                  <w:sz w:val="18"/>
                  <w:szCs w:val="18"/>
                  <w:lang w:bidi="en-US"/>
                </w:rPr>
                <w:t>www.gobiernoenlinea.gov.co</w:t>
              </w:r>
            </w:hyperlink>
            <w:r w:rsidRPr="007C6FC3">
              <w:rPr>
                <w:rFonts w:eastAsia="Arial Narrow" w:cstheme="minorHAnsi"/>
                <w:color w:val="000000"/>
                <w:sz w:val="18"/>
                <w:szCs w:val="18"/>
                <w:lang w:bidi="en-US"/>
              </w:rPr>
              <w:t xml:space="preserve">, </w:t>
            </w:r>
            <w:r w:rsidRPr="007C6FC3">
              <w:rPr>
                <w:rFonts w:eastAsia="Arial Narrow" w:cstheme="minorHAnsi"/>
                <w:color w:val="000000"/>
                <w:sz w:val="18"/>
                <w:szCs w:val="18"/>
                <w:lang w:eastAsia="es-ES" w:bidi="es-ES"/>
              </w:rPr>
              <w:t>con la finalidad de facilitar a los ciudadanos, empresas, funcionarios y otras entidades estatales el acceso a la información de las entidades públicas e iniciar la integración y coordinación de los esfuerzos de las entidades en este propósito.</w:t>
            </w:r>
          </w:p>
        </w:tc>
      </w:tr>
    </w:tbl>
    <w:p w14:paraId="0185773E" w14:textId="77777777" w:rsidR="007D1AFA" w:rsidRDefault="007D1AFA" w:rsidP="00FC2F27">
      <w:pPr>
        <w:sectPr w:rsidR="007D1AFA" w:rsidSect="00EB5775">
          <w:type w:val="continuous"/>
          <w:pgSz w:w="12240" w:h="15840" w:code="1"/>
          <w:pgMar w:top="574" w:right="1134" w:bottom="284" w:left="1418" w:header="561" w:footer="181" w:gutter="0"/>
          <w:pgNumType w:start="6"/>
          <w:cols w:space="708"/>
          <w:titlePg/>
          <w:docGrid w:linePitch="360"/>
        </w:sectPr>
      </w:pPr>
    </w:p>
    <w:p w14:paraId="00FCDA20" w14:textId="77777777" w:rsidR="007D1AFA" w:rsidRDefault="007D1AFA" w:rsidP="00A9172A">
      <w:pPr>
        <w:pStyle w:val="Ttulo1"/>
        <w:sectPr w:rsidR="007D1AFA" w:rsidSect="0055276E">
          <w:type w:val="continuous"/>
          <w:pgSz w:w="12240" w:h="15840" w:code="1"/>
          <w:pgMar w:top="574" w:right="1134" w:bottom="284" w:left="1418" w:header="561" w:footer="181" w:gutter="0"/>
          <w:pgNumType w:start="0"/>
          <w:cols w:num="2" w:space="708"/>
          <w:titlePg/>
          <w:docGrid w:linePitch="360"/>
        </w:sectPr>
      </w:pPr>
      <w:bookmarkStart w:id="20" w:name="_Toc44198984"/>
    </w:p>
    <w:p w14:paraId="7B3A727E" w14:textId="2BC53B8A" w:rsidR="001D567D" w:rsidRPr="00436FC5" w:rsidRDefault="00CA0347" w:rsidP="001D567D">
      <w:pPr>
        <w:pStyle w:val="Ttulo2"/>
      </w:pPr>
      <w:bookmarkStart w:id="21" w:name="_Toc44365790"/>
      <w:bookmarkStart w:id="22" w:name="_Toc138149470"/>
      <w:r>
        <w:lastRenderedPageBreak/>
        <w:t>O</w:t>
      </w:r>
      <w:r w:rsidRPr="00436FC5">
        <w:t>BJETIVO Y ALCANCE DE LA ESTRATEGIA DE PARTICIPACIÓN CIUDADANA 20</w:t>
      </w:r>
      <w:r>
        <w:t>21</w:t>
      </w:r>
      <w:bookmarkEnd w:id="22"/>
    </w:p>
    <w:p w14:paraId="0C474C47" w14:textId="77777777" w:rsidR="001D567D" w:rsidRDefault="001D567D" w:rsidP="001D567D">
      <w:pPr>
        <w:rPr>
          <w:rFonts w:ascii="Cambria" w:eastAsia="Times New Roman" w:hAnsi="Cambria"/>
          <w:b/>
          <w:bCs/>
          <w:color w:val="4F81BD"/>
          <w:sz w:val="26"/>
          <w:szCs w:val="26"/>
          <w:lang w:val="es-CO" w:eastAsia="es-ES"/>
        </w:rPr>
      </w:pPr>
    </w:p>
    <w:p w14:paraId="260B42E8" w14:textId="77777777" w:rsidR="001D567D" w:rsidRPr="00CA0347" w:rsidRDefault="001D567D" w:rsidP="00CA0347">
      <w:pPr>
        <w:pStyle w:val="Ttulo2"/>
      </w:pPr>
      <w:bookmarkStart w:id="23" w:name="_Toc44365799"/>
      <w:bookmarkStart w:id="24" w:name="_Toc138149471"/>
      <w:r w:rsidRPr="00436FC5">
        <w:t>OBJETIVO</w:t>
      </w:r>
      <w:bookmarkEnd w:id="23"/>
      <w:bookmarkEnd w:id="24"/>
      <w:r w:rsidRPr="00436FC5">
        <w:t xml:space="preserve"> </w:t>
      </w:r>
    </w:p>
    <w:p w14:paraId="19129414" w14:textId="77777777" w:rsidR="001D567D" w:rsidRDefault="001D567D" w:rsidP="001D567D">
      <w:pPr>
        <w:jc w:val="both"/>
      </w:pPr>
      <w:r>
        <w:t xml:space="preserve">Fortalecer los mecanismos de participación ciudadana y control social de manera virtual y presencial, permitiendo que los usuarios y partes interesadas se involucren en la gestión institucional por medio de una comunicación ágil, clara, efectiva que propicie decisiones colectivas, que beneficien a los diferentes actores sociales y a la Superintendencia de Subsidio Familiar en marcado en la transparencia pública. </w:t>
      </w:r>
    </w:p>
    <w:p w14:paraId="78C775EA" w14:textId="77777777" w:rsidR="001D567D" w:rsidRDefault="001D567D" w:rsidP="001D567D">
      <w:pPr>
        <w:jc w:val="both"/>
      </w:pPr>
    </w:p>
    <w:p w14:paraId="17038A1F" w14:textId="77777777" w:rsidR="001D567D" w:rsidRDefault="001D567D" w:rsidP="001D567D">
      <w:pPr>
        <w:pStyle w:val="Ttulo2"/>
        <w:rPr>
          <w:b w:val="0"/>
          <w:bCs w:val="0"/>
        </w:rPr>
        <w:sectPr w:rsidR="001D567D" w:rsidSect="00EB5775">
          <w:type w:val="continuous"/>
          <w:pgSz w:w="12240" w:h="15840" w:code="1"/>
          <w:pgMar w:top="1985" w:right="1134" w:bottom="284" w:left="1418" w:header="561" w:footer="181" w:gutter="0"/>
          <w:pgNumType w:start="18"/>
          <w:cols w:space="708"/>
          <w:titlePg/>
          <w:docGrid w:linePitch="360"/>
        </w:sectPr>
      </w:pPr>
      <w:bookmarkStart w:id="25" w:name="_Toc44198993"/>
    </w:p>
    <w:p w14:paraId="7DD68154" w14:textId="77777777" w:rsidR="001D567D" w:rsidRDefault="001D567D" w:rsidP="001D567D">
      <w:pPr>
        <w:pStyle w:val="Ttulo2"/>
      </w:pPr>
      <w:bookmarkStart w:id="26" w:name="_Toc44365800"/>
      <w:bookmarkStart w:id="27" w:name="_Toc138149472"/>
      <w:r w:rsidRPr="00436FC5">
        <w:t>OBJETIVOS ESPECIFICOS</w:t>
      </w:r>
      <w:bookmarkEnd w:id="25"/>
      <w:bookmarkEnd w:id="26"/>
      <w:bookmarkEnd w:id="27"/>
    </w:p>
    <w:p w14:paraId="6B0330AE" w14:textId="77777777" w:rsidR="00EE5F23" w:rsidRPr="00EE5F23" w:rsidRDefault="00EE5F23" w:rsidP="00EE5F23">
      <w:pPr>
        <w:rPr>
          <w:lang w:val="es-CO" w:eastAsia="es-ES"/>
        </w:rPr>
      </w:pPr>
    </w:p>
    <w:p w14:paraId="292C6AF4" w14:textId="77777777" w:rsidR="001D567D" w:rsidRDefault="001D567D" w:rsidP="001D567D">
      <w:pPr>
        <w:pStyle w:val="Prrafodelista"/>
        <w:numPr>
          <w:ilvl w:val="0"/>
          <w:numId w:val="10"/>
        </w:numPr>
        <w:spacing w:after="0" w:line="240" w:lineRule="auto"/>
        <w:jc w:val="both"/>
        <w:rPr>
          <w:rFonts w:asciiTheme="minorHAnsi" w:eastAsiaTheme="minorHAnsi" w:hAnsiTheme="minorHAnsi" w:cstheme="minorBidi"/>
        </w:rPr>
      </w:pPr>
      <w:r w:rsidRPr="00D11704">
        <w:rPr>
          <w:rFonts w:asciiTheme="minorHAnsi" w:eastAsiaTheme="minorHAnsi" w:hAnsiTheme="minorHAnsi" w:cstheme="minorBidi"/>
        </w:rPr>
        <w:t>Promover los diferentes grupos de interés y usuarios por participación en los diferentes escenarios que genere la Superintendencia de Subsidio Familiar.</w:t>
      </w:r>
    </w:p>
    <w:p w14:paraId="746F606B" w14:textId="77777777" w:rsidR="00EE5F23" w:rsidRPr="00D11704" w:rsidRDefault="00EE5F23" w:rsidP="00EE5F23">
      <w:pPr>
        <w:pStyle w:val="Prrafodelista"/>
        <w:spacing w:after="0" w:line="240" w:lineRule="auto"/>
        <w:jc w:val="both"/>
        <w:rPr>
          <w:rFonts w:asciiTheme="minorHAnsi" w:eastAsiaTheme="minorHAnsi" w:hAnsiTheme="minorHAnsi" w:cstheme="minorBidi"/>
        </w:rPr>
      </w:pPr>
    </w:p>
    <w:p w14:paraId="280FDAA6" w14:textId="77777777" w:rsidR="001D567D" w:rsidRDefault="001D567D" w:rsidP="001D567D">
      <w:pPr>
        <w:pStyle w:val="Prrafodelista"/>
        <w:numPr>
          <w:ilvl w:val="0"/>
          <w:numId w:val="10"/>
        </w:numPr>
        <w:spacing w:after="0" w:line="240" w:lineRule="auto"/>
        <w:jc w:val="both"/>
        <w:rPr>
          <w:rFonts w:asciiTheme="minorHAnsi" w:eastAsiaTheme="minorHAnsi" w:hAnsiTheme="minorHAnsi" w:cstheme="minorBidi"/>
        </w:rPr>
      </w:pPr>
      <w:r w:rsidRPr="00D11704">
        <w:rPr>
          <w:rFonts w:asciiTheme="minorHAnsi" w:eastAsiaTheme="minorHAnsi" w:hAnsiTheme="minorHAnsi" w:cstheme="minorBidi"/>
        </w:rPr>
        <w:t>Garantizar los procesos permanentes de la rendición de cuentas en todo el ciclo de la gestión de la Superintendencia de Subsidio Familiar</w:t>
      </w:r>
    </w:p>
    <w:p w14:paraId="6FD2E792" w14:textId="77777777" w:rsidR="00EE5F23" w:rsidRPr="00EE5F23" w:rsidRDefault="00EE5F23" w:rsidP="00EE5F23">
      <w:pPr>
        <w:spacing w:after="0" w:line="240" w:lineRule="auto"/>
        <w:jc w:val="both"/>
        <w:rPr>
          <w:rFonts w:asciiTheme="minorHAnsi" w:eastAsiaTheme="minorHAnsi" w:hAnsiTheme="minorHAnsi" w:cstheme="minorBidi"/>
        </w:rPr>
      </w:pPr>
    </w:p>
    <w:p w14:paraId="0343DB24" w14:textId="1C3D7366" w:rsidR="001D567D" w:rsidRDefault="001D567D" w:rsidP="001D567D">
      <w:pPr>
        <w:pStyle w:val="Prrafodelista"/>
        <w:numPr>
          <w:ilvl w:val="0"/>
          <w:numId w:val="10"/>
        </w:numPr>
        <w:spacing w:after="0" w:line="240" w:lineRule="auto"/>
        <w:jc w:val="both"/>
        <w:rPr>
          <w:rFonts w:asciiTheme="minorHAnsi" w:eastAsiaTheme="minorHAnsi" w:hAnsiTheme="minorHAnsi" w:cstheme="minorBidi"/>
        </w:rPr>
      </w:pPr>
      <w:r w:rsidRPr="00D11704">
        <w:rPr>
          <w:rFonts w:asciiTheme="minorHAnsi" w:eastAsiaTheme="minorHAnsi" w:hAnsiTheme="minorHAnsi" w:cstheme="minorBidi"/>
        </w:rPr>
        <w:t>Dar un mejoramiento continuo a los canales de información que se le da</w:t>
      </w:r>
      <w:r>
        <w:rPr>
          <w:rFonts w:asciiTheme="minorHAnsi" w:eastAsiaTheme="minorHAnsi" w:hAnsiTheme="minorHAnsi" w:cstheme="minorBidi"/>
        </w:rPr>
        <w:t xml:space="preserve"> </w:t>
      </w:r>
      <w:r w:rsidRPr="00D11704">
        <w:rPr>
          <w:rFonts w:asciiTheme="minorHAnsi" w:eastAsiaTheme="minorHAnsi" w:hAnsiTheme="minorHAnsi" w:cstheme="minorBidi"/>
        </w:rPr>
        <w:t>a los</w:t>
      </w:r>
      <w:r w:rsidR="00EE5F23">
        <w:rPr>
          <w:rFonts w:asciiTheme="minorHAnsi" w:eastAsiaTheme="minorHAnsi" w:hAnsiTheme="minorHAnsi" w:cstheme="minorBidi"/>
        </w:rPr>
        <w:t xml:space="preserve"> </w:t>
      </w:r>
      <w:r w:rsidRPr="00D11704">
        <w:rPr>
          <w:rFonts w:asciiTheme="minorHAnsi" w:eastAsiaTheme="minorHAnsi" w:hAnsiTheme="minorHAnsi" w:cstheme="minorBidi"/>
        </w:rPr>
        <w:t xml:space="preserve">usuarios y partes interesadas, generando </w:t>
      </w:r>
      <w:r w:rsidRPr="00D11704">
        <w:rPr>
          <w:rFonts w:asciiTheme="minorHAnsi" w:eastAsiaTheme="minorHAnsi" w:hAnsiTheme="minorHAnsi" w:cstheme="minorBidi"/>
        </w:rPr>
        <w:t>una información de fácil acc</w:t>
      </w:r>
      <w:r w:rsidR="00EE5F23">
        <w:rPr>
          <w:rFonts w:asciiTheme="minorHAnsi" w:eastAsiaTheme="minorHAnsi" w:hAnsiTheme="minorHAnsi" w:cstheme="minorBidi"/>
        </w:rPr>
        <w:t xml:space="preserve">eso, oportuna, veraz y completa. </w:t>
      </w:r>
    </w:p>
    <w:p w14:paraId="7C80D12A" w14:textId="77777777" w:rsidR="00EE5F23" w:rsidRPr="00EE5F23" w:rsidRDefault="00EE5F23" w:rsidP="00EE5F23">
      <w:pPr>
        <w:pStyle w:val="Prrafodelista"/>
        <w:rPr>
          <w:rFonts w:asciiTheme="minorHAnsi" w:eastAsiaTheme="minorHAnsi" w:hAnsiTheme="minorHAnsi" w:cstheme="minorBidi"/>
        </w:rPr>
      </w:pPr>
    </w:p>
    <w:p w14:paraId="5D3A9678" w14:textId="77777777" w:rsidR="001D567D" w:rsidRDefault="001D567D" w:rsidP="001D567D">
      <w:pPr>
        <w:pStyle w:val="Prrafodelista"/>
        <w:numPr>
          <w:ilvl w:val="0"/>
          <w:numId w:val="10"/>
        </w:numPr>
        <w:spacing w:after="0" w:line="240" w:lineRule="auto"/>
        <w:jc w:val="both"/>
        <w:rPr>
          <w:rFonts w:asciiTheme="minorHAnsi" w:eastAsiaTheme="minorHAnsi" w:hAnsiTheme="minorHAnsi" w:cstheme="minorBidi"/>
        </w:rPr>
      </w:pPr>
      <w:r w:rsidRPr="00D11704">
        <w:rPr>
          <w:rFonts w:asciiTheme="minorHAnsi" w:eastAsiaTheme="minorHAnsi" w:hAnsiTheme="minorHAnsi" w:cstheme="minorBidi"/>
        </w:rPr>
        <w:t>Crear y diseñar</w:t>
      </w:r>
      <w:r>
        <w:rPr>
          <w:rFonts w:asciiTheme="minorHAnsi" w:eastAsiaTheme="minorHAnsi" w:hAnsiTheme="minorHAnsi" w:cstheme="minorBidi"/>
        </w:rPr>
        <w:t xml:space="preserve"> </w:t>
      </w:r>
      <w:r w:rsidRPr="00D11704">
        <w:rPr>
          <w:rFonts w:asciiTheme="minorHAnsi" w:eastAsiaTheme="minorHAnsi" w:hAnsiTheme="minorHAnsi" w:cstheme="minorBidi"/>
        </w:rPr>
        <w:t>diferentes mecanismos para recolección de información para la percepción de</w:t>
      </w:r>
      <w:r>
        <w:rPr>
          <w:rFonts w:asciiTheme="minorHAnsi" w:eastAsiaTheme="minorHAnsi" w:hAnsiTheme="minorHAnsi" w:cstheme="minorBidi"/>
        </w:rPr>
        <w:t xml:space="preserve"> </w:t>
      </w:r>
      <w:r w:rsidRPr="00D11704">
        <w:rPr>
          <w:rFonts w:asciiTheme="minorHAnsi" w:eastAsiaTheme="minorHAnsi" w:hAnsiTheme="minorHAnsi" w:cstheme="minorBidi"/>
        </w:rPr>
        <w:t>la ciudadanía, usuarios y partes</w:t>
      </w:r>
      <w:r>
        <w:rPr>
          <w:rFonts w:asciiTheme="minorHAnsi" w:eastAsiaTheme="minorHAnsi" w:hAnsiTheme="minorHAnsi" w:cstheme="minorBidi"/>
        </w:rPr>
        <w:t xml:space="preserve"> </w:t>
      </w:r>
      <w:r w:rsidRPr="00D11704">
        <w:rPr>
          <w:rFonts w:asciiTheme="minorHAnsi" w:eastAsiaTheme="minorHAnsi" w:hAnsiTheme="minorHAnsi" w:cstheme="minorBidi"/>
        </w:rPr>
        <w:t>interesadas, para garantizar un diálogo permanente</w:t>
      </w:r>
      <w:r>
        <w:rPr>
          <w:rFonts w:asciiTheme="minorHAnsi" w:eastAsiaTheme="minorHAnsi" w:hAnsiTheme="minorHAnsi" w:cstheme="minorBidi"/>
        </w:rPr>
        <w:t xml:space="preserve"> </w:t>
      </w:r>
      <w:r w:rsidRPr="00D11704">
        <w:rPr>
          <w:rFonts w:asciiTheme="minorHAnsi" w:eastAsiaTheme="minorHAnsi" w:hAnsiTheme="minorHAnsi" w:cstheme="minorBidi"/>
        </w:rPr>
        <w:t>para el mejoramiento de la</w:t>
      </w:r>
      <w:r>
        <w:rPr>
          <w:rFonts w:asciiTheme="minorHAnsi" w:eastAsiaTheme="minorHAnsi" w:hAnsiTheme="minorHAnsi" w:cstheme="minorBidi"/>
        </w:rPr>
        <w:t xml:space="preserve"> </w:t>
      </w:r>
      <w:r w:rsidRPr="00D11704">
        <w:rPr>
          <w:rFonts w:asciiTheme="minorHAnsi" w:eastAsiaTheme="minorHAnsi" w:hAnsiTheme="minorHAnsi" w:cstheme="minorBidi"/>
        </w:rPr>
        <w:t>gestión.</w:t>
      </w:r>
    </w:p>
    <w:p w14:paraId="3C9CF6F0" w14:textId="77777777" w:rsidR="00EE5F23" w:rsidRPr="00EE5F23" w:rsidRDefault="00EE5F23" w:rsidP="00EE5F23">
      <w:pPr>
        <w:pStyle w:val="Prrafodelista"/>
        <w:rPr>
          <w:rFonts w:asciiTheme="minorHAnsi" w:eastAsiaTheme="minorHAnsi" w:hAnsiTheme="minorHAnsi" w:cstheme="minorBidi"/>
        </w:rPr>
      </w:pPr>
    </w:p>
    <w:p w14:paraId="2BAB61BF" w14:textId="77777777" w:rsidR="001D567D" w:rsidRDefault="001D567D" w:rsidP="001D567D">
      <w:pPr>
        <w:pStyle w:val="Prrafodelista"/>
        <w:numPr>
          <w:ilvl w:val="0"/>
          <w:numId w:val="10"/>
        </w:numPr>
        <w:spacing w:after="0" w:line="240" w:lineRule="auto"/>
        <w:jc w:val="both"/>
        <w:rPr>
          <w:rFonts w:asciiTheme="minorHAnsi" w:eastAsiaTheme="minorHAnsi" w:hAnsiTheme="minorHAnsi" w:cstheme="minorBidi"/>
        </w:rPr>
      </w:pPr>
      <w:r w:rsidRPr="00D11704">
        <w:rPr>
          <w:rFonts w:asciiTheme="minorHAnsi" w:eastAsiaTheme="minorHAnsi" w:hAnsiTheme="minorHAnsi" w:cstheme="minorBidi"/>
        </w:rPr>
        <w:t>Disponer de un sistema de evaluación y monitoreo para el proceso de Participación Ciudadana</w:t>
      </w:r>
      <w:r>
        <w:rPr>
          <w:rFonts w:asciiTheme="minorHAnsi" w:eastAsiaTheme="minorHAnsi" w:hAnsiTheme="minorHAnsi" w:cstheme="minorBidi"/>
        </w:rPr>
        <w:t xml:space="preserve"> y Control </w:t>
      </w:r>
      <w:r w:rsidRPr="00D11704">
        <w:rPr>
          <w:rFonts w:asciiTheme="minorHAnsi" w:eastAsiaTheme="minorHAnsi" w:hAnsiTheme="minorHAnsi" w:cstheme="minorBidi"/>
        </w:rPr>
        <w:t>en cada uno de</w:t>
      </w:r>
      <w:r>
        <w:rPr>
          <w:rFonts w:asciiTheme="minorHAnsi" w:eastAsiaTheme="minorHAnsi" w:hAnsiTheme="minorHAnsi" w:cstheme="minorBidi"/>
        </w:rPr>
        <w:t xml:space="preserve"> </w:t>
      </w:r>
      <w:r w:rsidRPr="00D11704">
        <w:rPr>
          <w:rFonts w:asciiTheme="minorHAnsi" w:eastAsiaTheme="minorHAnsi" w:hAnsiTheme="minorHAnsi" w:cstheme="minorBidi"/>
        </w:rPr>
        <w:t>los espacios creados que permita su mejora continua.</w:t>
      </w:r>
    </w:p>
    <w:p w14:paraId="68D1B94C" w14:textId="77777777" w:rsidR="001D567D" w:rsidRDefault="001D567D" w:rsidP="001D567D">
      <w:pPr>
        <w:spacing w:after="0" w:line="240" w:lineRule="auto"/>
        <w:rPr>
          <w:rFonts w:asciiTheme="majorHAnsi" w:eastAsiaTheme="majorEastAsia" w:hAnsiTheme="majorHAnsi" w:cstheme="majorBidi"/>
          <w:color w:val="2E74B5" w:themeColor="accent1" w:themeShade="BF"/>
          <w:sz w:val="32"/>
          <w:szCs w:val="32"/>
          <w:lang w:val="es-CO" w:eastAsia="es-ES"/>
        </w:rPr>
      </w:pPr>
      <w:r>
        <w:rPr>
          <w:lang w:eastAsia="es-ES"/>
        </w:rPr>
        <w:br w:type="page"/>
      </w:r>
    </w:p>
    <w:p w14:paraId="50BE7B70" w14:textId="77777777" w:rsidR="001D567D" w:rsidRDefault="001D567D" w:rsidP="001D567D">
      <w:pPr>
        <w:pStyle w:val="Ttulo1"/>
        <w:rPr>
          <w:lang w:eastAsia="es-ES"/>
        </w:rPr>
        <w:sectPr w:rsidR="001D567D" w:rsidSect="00E86B4C">
          <w:type w:val="continuous"/>
          <w:pgSz w:w="12240" w:h="15840" w:code="1"/>
          <w:pgMar w:top="1985" w:right="1134" w:bottom="284" w:left="1418" w:header="561" w:footer="181" w:gutter="0"/>
          <w:pgNumType w:start="0"/>
          <w:cols w:num="2" w:space="708"/>
          <w:titlePg/>
          <w:docGrid w:linePitch="360"/>
        </w:sectPr>
      </w:pPr>
    </w:p>
    <w:p w14:paraId="73D4CC32" w14:textId="5B797203" w:rsidR="00FC2F27" w:rsidRPr="00436FC5" w:rsidRDefault="001D567D" w:rsidP="00A9172A">
      <w:pPr>
        <w:pStyle w:val="Ttulo1"/>
        <w:rPr>
          <w:b/>
          <w:bCs/>
        </w:rPr>
      </w:pPr>
      <w:bookmarkStart w:id="28" w:name="_Toc138149473"/>
      <w:r>
        <w:rPr>
          <w:b/>
          <w:bCs/>
        </w:rPr>
        <w:lastRenderedPageBreak/>
        <w:t>DIAGN</w:t>
      </w:r>
      <w:r w:rsidR="00CA0347">
        <w:rPr>
          <w:b/>
          <w:bCs/>
        </w:rPr>
        <w:t>Ó</w:t>
      </w:r>
      <w:r>
        <w:rPr>
          <w:b/>
          <w:bCs/>
        </w:rPr>
        <w:t xml:space="preserve">STICO </w:t>
      </w:r>
      <w:r w:rsidR="00FC2F27" w:rsidRPr="00436FC5">
        <w:rPr>
          <w:b/>
          <w:bCs/>
        </w:rPr>
        <w:t>DE LA PARTICIPACIÓN CIUDADANA EN LA SSF</w:t>
      </w:r>
      <w:bookmarkEnd w:id="20"/>
      <w:bookmarkEnd w:id="21"/>
      <w:bookmarkEnd w:id="28"/>
    </w:p>
    <w:p w14:paraId="617BE5ED" w14:textId="77777777" w:rsidR="007D1AFA" w:rsidRDefault="007D1AFA" w:rsidP="00FC2F27">
      <w:pPr>
        <w:jc w:val="both"/>
      </w:pPr>
    </w:p>
    <w:p w14:paraId="241DB458" w14:textId="229C4E7D" w:rsidR="007D1AFA" w:rsidRDefault="007D1AFA" w:rsidP="00FC2F27">
      <w:pPr>
        <w:jc w:val="both"/>
        <w:sectPr w:rsidR="007D1AFA" w:rsidSect="007D1AFA">
          <w:type w:val="continuous"/>
          <w:pgSz w:w="12240" w:h="15840" w:code="1"/>
          <w:pgMar w:top="574" w:right="1134" w:bottom="284" w:left="1418" w:header="561" w:footer="181" w:gutter="0"/>
          <w:pgNumType w:start="0"/>
          <w:cols w:space="708"/>
          <w:titlePg/>
          <w:docGrid w:linePitch="360"/>
        </w:sectPr>
      </w:pPr>
    </w:p>
    <w:p w14:paraId="3B13AF5D" w14:textId="1FE1F998" w:rsidR="00FC2F27" w:rsidRDefault="00AA0AE0" w:rsidP="00FC2F27">
      <w:pPr>
        <w:jc w:val="both"/>
      </w:pPr>
      <w:r>
        <w:t xml:space="preserve">Desde años </w:t>
      </w:r>
      <w:r w:rsidR="00D01713">
        <w:t xml:space="preserve"> anteriores </w:t>
      </w:r>
      <w:r w:rsidR="00FC2F27">
        <w:t>se</w:t>
      </w:r>
      <w:r>
        <w:t xml:space="preserve"> ha enfatizado en</w:t>
      </w:r>
      <w:r w:rsidR="00FC2F27">
        <w:t xml:space="preserve"> identificar</w:t>
      </w:r>
      <w:r w:rsidR="0085602F">
        <w:t xml:space="preserve"> </w:t>
      </w:r>
      <w:r w:rsidR="00FC2F27">
        <w:t>los usuarios y grupos de valor</w:t>
      </w:r>
      <w:r w:rsidR="0085602F">
        <w:t>, el</w:t>
      </w:r>
      <w:r w:rsidR="003B1168">
        <w:t xml:space="preserve"> </w:t>
      </w:r>
      <w:r w:rsidR="0085602F">
        <w:t>grado</w:t>
      </w:r>
      <w:r w:rsidR="003B1168">
        <w:t xml:space="preserve"> </w:t>
      </w:r>
      <w:r w:rsidR="00CD60BB">
        <w:t>de su</w:t>
      </w:r>
      <w:r w:rsidR="00FC2F27">
        <w:t xml:space="preserve"> </w:t>
      </w:r>
      <w:r w:rsidR="00CD60BB">
        <w:t>participación en</w:t>
      </w:r>
      <w:r w:rsidR="00FC2F27">
        <w:t xml:space="preserve"> </w:t>
      </w:r>
      <w:r w:rsidR="00CD60BB">
        <w:t>la</w:t>
      </w:r>
      <w:r>
        <w:t xml:space="preserve">s decisiones institucionales  y </w:t>
      </w:r>
      <w:r w:rsidR="00FC2F27">
        <w:t xml:space="preserve"> en </w:t>
      </w:r>
      <w:r w:rsidR="00CD60BB">
        <w:t>la planeación estratégica</w:t>
      </w:r>
      <w:r w:rsidR="00FC2F27">
        <w:t xml:space="preserve"> de la entidad.</w:t>
      </w:r>
    </w:p>
    <w:p w14:paraId="696017AA" w14:textId="6E4E318C" w:rsidR="00FC2F27" w:rsidRDefault="00FC2F27" w:rsidP="009A6AB9">
      <w:pPr>
        <w:jc w:val="both"/>
      </w:pPr>
      <w:r>
        <w:t>El papel</w:t>
      </w:r>
      <w:r w:rsidR="0085602F">
        <w:t xml:space="preserve"> </w:t>
      </w:r>
      <w:r>
        <w:t>de</w:t>
      </w:r>
      <w:r w:rsidR="0085602F">
        <w:t xml:space="preserve"> </w:t>
      </w:r>
      <w:r>
        <w:t>fundamental</w:t>
      </w:r>
      <w:r w:rsidR="0085602F">
        <w:t xml:space="preserve"> </w:t>
      </w:r>
      <w:r>
        <w:t>en</w:t>
      </w:r>
      <w:r w:rsidR="0085602F">
        <w:t xml:space="preserve"> </w:t>
      </w:r>
      <w:r>
        <w:t>los</w:t>
      </w:r>
      <w:r w:rsidR="0085602F">
        <w:t xml:space="preserve"> </w:t>
      </w:r>
      <w:r>
        <w:t>diferentes</w:t>
      </w:r>
      <w:r w:rsidR="0085602F">
        <w:t xml:space="preserve"> </w:t>
      </w:r>
      <w:r>
        <w:t>canales</w:t>
      </w:r>
      <w:r w:rsidR="0085602F">
        <w:t xml:space="preserve"> </w:t>
      </w:r>
      <w:r>
        <w:t>de</w:t>
      </w:r>
      <w:r w:rsidR="0085602F">
        <w:t xml:space="preserve"> </w:t>
      </w:r>
      <w:r>
        <w:t>comunicación</w:t>
      </w:r>
      <w:r w:rsidR="0085602F">
        <w:t xml:space="preserve"> </w:t>
      </w:r>
      <w:r>
        <w:t>para</w:t>
      </w:r>
      <w:r w:rsidR="0085602F">
        <w:t xml:space="preserve"> </w:t>
      </w:r>
      <w:r>
        <w:t>que</w:t>
      </w:r>
      <w:r w:rsidR="0085602F">
        <w:t xml:space="preserve"> </w:t>
      </w:r>
      <w:r>
        <w:t>el</w:t>
      </w:r>
      <w:r w:rsidR="0085602F">
        <w:t xml:space="preserve"> </w:t>
      </w:r>
      <w:r>
        <w:t>uso de</w:t>
      </w:r>
      <w:r w:rsidR="0085602F">
        <w:t xml:space="preserve"> </w:t>
      </w:r>
      <w:r>
        <w:t>estos</w:t>
      </w:r>
      <w:r w:rsidR="0085602F">
        <w:t xml:space="preserve"> </w:t>
      </w:r>
      <w:r>
        <w:t>aumente</w:t>
      </w:r>
      <w:r w:rsidR="0085602F">
        <w:t xml:space="preserve"> </w:t>
      </w:r>
      <w:r>
        <w:t>la</w:t>
      </w:r>
      <w:r w:rsidR="0085602F">
        <w:t xml:space="preserve"> </w:t>
      </w:r>
      <w:r>
        <w:t>participación de</w:t>
      </w:r>
      <w:r w:rsidR="0085602F">
        <w:t xml:space="preserve"> </w:t>
      </w:r>
      <w:r>
        <w:t>la</w:t>
      </w:r>
      <w:r w:rsidR="0085602F">
        <w:t xml:space="preserve"> </w:t>
      </w:r>
      <w:r>
        <w:t>ciudadanía,</w:t>
      </w:r>
      <w:r w:rsidR="0085602F">
        <w:t xml:space="preserve"> </w:t>
      </w:r>
      <w:r>
        <w:t>por</w:t>
      </w:r>
      <w:r w:rsidR="0085602F">
        <w:t xml:space="preserve"> </w:t>
      </w:r>
      <w:r>
        <w:t>otro</w:t>
      </w:r>
      <w:r w:rsidR="0085602F">
        <w:t xml:space="preserve"> </w:t>
      </w:r>
      <w:r w:rsidR="00E2244F">
        <w:t>lado,</w:t>
      </w:r>
      <w:r w:rsidR="0085602F">
        <w:t xml:space="preserve"> </w:t>
      </w:r>
      <w:r>
        <w:t>y</w:t>
      </w:r>
      <w:r w:rsidR="0085602F">
        <w:t xml:space="preserve"> </w:t>
      </w:r>
      <w:r>
        <w:t>generando</w:t>
      </w:r>
      <w:r w:rsidR="0085602F">
        <w:t xml:space="preserve"> </w:t>
      </w:r>
      <w:r>
        <w:t>el alcance</w:t>
      </w:r>
      <w:r w:rsidR="0085602F">
        <w:t xml:space="preserve"> </w:t>
      </w:r>
      <w:r>
        <w:t>se</w:t>
      </w:r>
      <w:r w:rsidR="0085602F">
        <w:t xml:space="preserve"> </w:t>
      </w:r>
      <w:r>
        <w:t>fortaleció</w:t>
      </w:r>
      <w:r w:rsidR="0085602F">
        <w:t xml:space="preserve"> </w:t>
      </w:r>
      <w:r>
        <w:t>la</w:t>
      </w:r>
      <w:r w:rsidR="0085602F">
        <w:t xml:space="preserve"> </w:t>
      </w:r>
      <w:r>
        <w:t>interacción</w:t>
      </w:r>
      <w:r w:rsidR="0085602F">
        <w:t xml:space="preserve"> </w:t>
      </w:r>
      <w:r>
        <w:t>de</w:t>
      </w:r>
      <w:r w:rsidR="0085602F">
        <w:t xml:space="preserve"> </w:t>
      </w:r>
      <w:r>
        <w:t>las</w:t>
      </w:r>
      <w:r w:rsidR="0085602F">
        <w:t xml:space="preserve"> </w:t>
      </w:r>
      <w:r>
        <w:t>diferentes</w:t>
      </w:r>
      <w:r w:rsidR="0085602F">
        <w:t xml:space="preserve"> </w:t>
      </w:r>
      <w:r>
        <w:t>dependencias</w:t>
      </w:r>
      <w:r w:rsidR="0085602F">
        <w:t xml:space="preserve"> </w:t>
      </w:r>
      <w:r>
        <w:t>de</w:t>
      </w:r>
      <w:r w:rsidR="0085602F">
        <w:t xml:space="preserve"> </w:t>
      </w:r>
      <w:r>
        <w:t>la</w:t>
      </w:r>
      <w:r w:rsidR="0085602F">
        <w:t xml:space="preserve"> </w:t>
      </w:r>
      <w:r>
        <w:t>Superintendencia</w:t>
      </w:r>
      <w:r w:rsidR="0085602F">
        <w:t xml:space="preserve"> </w:t>
      </w:r>
      <w:r>
        <w:t>de</w:t>
      </w:r>
      <w:r w:rsidR="0085602F">
        <w:t xml:space="preserve"> </w:t>
      </w:r>
      <w:r>
        <w:t>Subsidio</w:t>
      </w:r>
      <w:r w:rsidR="0085602F">
        <w:t xml:space="preserve"> </w:t>
      </w:r>
      <w:r>
        <w:t>Familiar,</w:t>
      </w:r>
      <w:r w:rsidR="0085602F">
        <w:t xml:space="preserve"> </w:t>
      </w:r>
      <w:r>
        <w:t>el</w:t>
      </w:r>
      <w:r w:rsidR="0085602F">
        <w:t xml:space="preserve"> </w:t>
      </w:r>
      <w:r>
        <w:t>tener</w:t>
      </w:r>
      <w:r w:rsidR="0085602F">
        <w:t xml:space="preserve"> </w:t>
      </w:r>
      <w:r>
        <w:t>consientes</w:t>
      </w:r>
      <w:r w:rsidR="0085602F">
        <w:t xml:space="preserve"> </w:t>
      </w:r>
      <w:r>
        <w:t>la importancia</w:t>
      </w:r>
      <w:r w:rsidR="0085602F">
        <w:t xml:space="preserve"> </w:t>
      </w:r>
      <w:r>
        <w:t>de</w:t>
      </w:r>
      <w:r w:rsidR="0085602F">
        <w:t xml:space="preserve"> </w:t>
      </w:r>
      <w:r>
        <w:t>crear</w:t>
      </w:r>
      <w:r w:rsidR="0085602F">
        <w:t xml:space="preserve"> </w:t>
      </w:r>
      <w:r>
        <w:t>una</w:t>
      </w:r>
      <w:r w:rsidR="0085602F">
        <w:t xml:space="preserve"> </w:t>
      </w:r>
      <w:r>
        <w:t>comunicación</w:t>
      </w:r>
      <w:r w:rsidR="0085602F">
        <w:t xml:space="preserve"> </w:t>
      </w:r>
      <w:r>
        <w:t>bidireccional en los</w:t>
      </w:r>
      <w:r w:rsidR="0085602F">
        <w:t xml:space="preserve"> </w:t>
      </w:r>
      <w:r>
        <w:t>diferentes</w:t>
      </w:r>
      <w:r w:rsidR="0085602F">
        <w:t xml:space="preserve"> </w:t>
      </w:r>
      <w:r>
        <w:t>grupos de</w:t>
      </w:r>
      <w:r w:rsidR="0085602F">
        <w:t xml:space="preserve"> </w:t>
      </w:r>
      <w:r>
        <w:t>interés</w:t>
      </w:r>
      <w:r w:rsidR="0085602F">
        <w:t xml:space="preserve"> </w:t>
      </w:r>
      <w:r>
        <w:t>de</w:t>
      </w:r>
      <w:r w:rsidR="0085602F">
        <w:t xml:space="preserve"> </w:t>
      </w:r>
      <w:r>
        <w:t>forma</w:t>
      </w:r>
      <w:r w:rsidR="0085602F">
        <w:t xml:space="preserve"> </w:t>
      </w:r>
      <w:r>
        <w:t>ordenada y</w:t>
      </w:r>
      <w:r w:rsidR="0085602F">
        <w:t xml:space="preserve"> </w:t>
      </w:r>
      <w:r>
        <w:t>con</w:t>
      </w:r>
      <w:r w:rsidR="0085602F">
        <w:t xml:space="preserve"> </w:t>
      </w:r>
      <w:r>
        <w:t>retroalimentación</w:t>
      </w:r>
      <w:r w:rsidR="0085602F">
        <w:t xml:space="preserve"> </w:t>
      </w:r>
      <w:r>
        <w:t>permanente.</w:t>
      </w:r>
    </w:p>
    <w:p w14:paraId="0EFC4255" w14:textId="77777777" w:rsidR="00507371" w:rsidRDefault="00507371" w:rsidP="00A9172A">
      <w:pPr>
        <w:pStyle w:val="Ttulo2"/>
      </w:pPr>
      <w:bookmarkStart w:id="29" w:name="_Toc44198985"/>
    </w:p>
    <w:p w14:paraId="319C7EBA" w14:textId="77777777" w:rsidR="0070123D" w:rsidRDefault="0070123D" w:rsidP="0070123D">
      <w:pPr>
        <w:rPr>
          <w:lang w:val="es-CO" w:eastAsia="es-ES"/>
        </w:rPr>
      </w:pPr>
    </w:p>
    <w:p w14:paraId="7EE762FE" w14:textId="77777777" w:rsidR="0070123D" w:rsidRDefault="0070123D" w:rsidP="0070123D">
      <w:pPr>
        <w:rPr>
          <w:lang w:val="es-CO" w:eastAsia="es-ES"/>
        </w:rPr>
      </w:pPr>
    </w:p>
    <w:p w14:paraId="2429320E" w14:textId="77777777" w:rsidR="0070123D" w:rsidRDefault="0070123D" w:rsidP="0070123D">
      <w:pPr>
        <w:rPr>
          <w:lang w:val="es-CO" w:eastAsia="es-ES"/>
        </w:rPr>
      </w:pPr>
    </w:p>
    <w:p w14:paraId="634F7C5B" w14:textId="0DCD9DBE" w:rsidR="0070123D" w:rsidRPr="0070123D" w:rsidRDefault="0070123D" w:rsidP="0070123D">
      <w:pPr>
        <w:rPr>
          <w:lang w:val="es-CO" w:eastAsia="es-ES"/>
        </w:rPr>
        <w:sectPr w:rsidR="0070123D" w:rsidRPr="0070123D" w:rsidSect="0055276E">
          <w:type w:val="continuous"/>
          <w:pgSz w:w="12240" w:h="15840" w:code="1"/>
          <w:pgMar w:top="574" w:right="1134" w:bottom="284" w:left="1418" w:header="561" w:footer="181" w:gutter="0"/>
          <w:pgNumType w:start="0"/>
          <w:cols w:num="2" w:space="708"/>
          <w:titlePg/>
          <w:docGrid w:linePitch="360"/>
        </w:sectPr>
      </w:pPr>
    </w:p>
    <w:p w14:paraId="1E392ABB" w14:textId="77777777" w:rsidR="001D567D" w:rsidRDefault="001D567D" w:rsidP="001D567D">
      <w:bookmarkStart w:id="30" w:name="_Toc44198986"/>
      <w:bookmarkEnd w:id="29"/>
      <w:r w:rsidRPr="00F24236">
        <w:t>Que estamos haciendo</w:t>
      </w:r>
      <w:r>
        <w:t>:</w:t>
      </w:r>
    </w:p>
    <w:p w14:paraId="4A4A30EB" w14:textId="77777777" w:rsidR="001D567D" w:rsidRPr="00F24236" w:rsidRDefault="001D567D" w:rsidP="001D567D">
      <w:r w:rsidRPr="00F24236">
        <w:t>Fortalecimos nuestro contenido y la manera de contar las cosas.</w:t>
      </w:r>
    </w:p>
    <w:p w14:paraId="1B438542" w14:textId="77777777" w:rsidR="001D567D" w:rsidRDefault="001D567D" w:rsidP="001D567D"/>
    <w:p w14:paraId="085BFF4F" w14:textId="77777777" w:rsidR="001D567D" w:rsidRPr="00F24236" w:rsidRDefault="001D567D" w:rsidP="001D567D">
      <w:r w:rsidRPr="00F24236">
        <w:t>Nuestra pagina</w:t>
      </w:r>
    </w:p>
    <w:p w14:paraId="4C5E345E" w14:textId="77777777" w:rsidR="001D567D" w:rsidRDefault="001D567D" w:rsidP="001D567D"/>
    <w:p w14:paraId="550BDC9A" w14:textId="77777777" w:rsidR="001D567D" w:rsidRDefault="001D567D" w:rsidP="001D567D">
      <w:r>
        <w:t>Que sitios visitan nuestros usuarios Comunicaciones y OPU</w:t>
      </w:r>
    </w:p>
    <w:p w14:paraId="431AF3B6" w14:textId="77777777" w:rsidR="001D567D" w:rsidRDefault="001D567D" w:rsidP="001D567D"/>
    <w:p w14:paraId="7C0458F1" w14:textId="77777777" w:rsidR="001D567D" w:rsidRDefault="001D567D" w:rsidP="001D567D">
      <w:r>
        <w:t>Logramos que cada mes, más usuarios vuelvan a visitar nuestro sitio web. Comunicaciones TICS</w:t>
      </w:r>
    </w:p>
    <w:p w14:paraId="4DD50EDC" w14:textId="22A85990" w:rsidR="001D567D" w:rsidRDefault="001D567D" w:rsidP="001D567D">
      <w:r>
        <w:t>Contamos lo que hacemos y como lo hacemos. OAP</w:t>
      </w:r>
    </w:p>
    <w:p w14:paraId="01A7EAC3" w14:textId="77777777" w:rsidR="001D567D" w:rsidRDefault="001D567D" w:rsidP="001D567D">
      <w:r>
        <w:t xml:space="preserve">Redes sociales Comunicaciones </w:t>
      </w:r>
    </w:p>
    <w:p w14:paraId="21E5F057" w14:textId="491D853F" w:rsidR="001D567D" w:rsidRDefault="001D567D" w:rsidP="001D567D">
      <w:r>
        <w:t xml:space="preserve">Creamos campañas y contenido para promover la participación de la ciudadanía Todas las </w:t>
      </w:r>
      <w:r w:rsidR="003C5A0A">
        <w:t>áreas</w:t>
      </w:r>
    </w:p>
    <w:p w14:paraId="0D42079C" w14:textId="77777777" w:rsidR="001D567D" w:rsidRDefault="001D567D" w:rsidP="001D567D">
      <w:r>
        <w:t xml:space="preserve">TOP  de videos Comunicaciones </w:t>
      </w:r>
    </w:p>
    <w:p w14:paraId="392AAE06" w14:textId="7572105C" w:rsidR="001D567D" w:rsidRDefault="001D567D" w:rsidP="001D567D">
      <w:r>
        <w:t xml:space="preserve">Audiencias </w:t>
      </w:r>
      <w:r w:rsidR="00CA0347">
        <w:t>públicas</w:t>
      </w:r>
      <w:r>
        <w:t xml:space="preserve"> OAP</w:t>
      </w:r>
    </w:p>
    <w:p w14:paraId="3562DCCE" w14:textId="77777777" w:rsidR="001D567D" w:rsidRDefault="001D567D" w:rsidP="001D567D">
      <w:r>
        <w:t>Chat jurídica OPU</w:t>
      </w:r>
    </w:p>
    <w:p w14:paraId="0357A788" w14:textId="33EA7E6D" w:rsidR="001D567D" w:rsidRDefault="001D567D" w:rsidP="001D567D">
      <w:r>
        <w:t xml:space="preserve">Foros todos </w:t>
      </w:r>
    </w:p>
    <w:p w14:paraId="54C2BA69" w14:textId="2CFA2531" w:rsidR="001D567D" w:rsidRDefault="001D567D" w:rsidP="001D567D">
      <w:r>
        <w:t xml:space="preserve">Alternativas virtuales de </w:t>
      </w:r>
      <w:r w:rsidR="00CA0347">
        <w:t>Atención</w:t>
      </w:r>
      <w:r>
        <w:t xml:space="preserve"> al Ciudadano</w:t>
      </w:r>
    </w:p>
    <w:p w14:paraId="4D763C37" w14:textId="77777777" w:rsidR="001D567D" w:rsidRDefault="001D567D" w:rsidP="001D567D"/>
    <w:p w14:paraId="4BF0DD4D" w14:textId="77777777" w:rsidR="001D567D" w:rsidRDefault="001D567D" w:rsidP="003C5A0A">
      <w:pPr>
        <w:jc w:val="both"/>
        <w:rPr>
          <w:noProof/>
          <w:lang w:eastAsia="es-ES"/>
        </w:rPr>
      </w:pPr>
      <w:r>
        <w:rPr>
          <w:rFonts w:ascii="Semibold" w:hAnsi="Semibold"/>
          <w:color w:val="333333"/>
          <w:sz w:val="21"/>
          <w:szCs w:val="21"/>
          <w:shd w:val="clear" w:color="auto" w:fill="FFFFFF"/>
        </w:rPr>
        <w:t>De conformidad al artículo 55 de la Ley 1757 de 2015 “Estatuto de Participación Ciudadana”, las audiencias públicas participativas son un mecanismo de rendición de cuentas. Teniendo en cuenta que la rendición de cuentas se debe hacer de forma permanente, deben existir otros espacios o encuentros de diálogo presenciales y complementarlos con los virtuales.</w:t>
      </w:r>
    </w:p>
    <w:p w14:paraId="4516E923" w14:textId="09EC5EF7" w:rsidR="00507371" w:rsidRDefault="00507371" w:rsidP="00507371">
      <w:pPr>
        <w:rPr>
          <w:lang w:val="es-CO" w:eastAsia="es-ES"/>
        </w:rPr>
      </w:pPr>
    </w:p>
    <w:p w14:paraId="0272E835" w14:textId="43B4779F" w:rsidR="00507371" w:rsidRPr="00507371" w:rsidRDefault="00507371" w:rsidP="00507371">
      <w:pPr>
        <w:rPr>
          <w:lang w:val="es-CO" w:eastAsia="es-ES"/>
        </w:rPr>
      </w:pPr>
    </w:p>
    <w:p w14:paraId="0A9D6003" w14:textId="5147C55D" w:rsidR="00507371" w:rsidRDefault="00507371" w:rsidP="0055276E">
      <w:pPr>
        <w:pStyle w:val="Ttulo2"/>
      </w:pPr>
    </w:p>
    <w:p w14:paraId="09A44757" w14:textId="24DD949A" w:rsidR="00507371" w:rsidRDefault="00E26F60" w:rsidP="00862BC1">
      <w:r>
        <w:rPr>
          <w:noProof/>
          <w:lang w:eastAsia="es-CO"/>
        </w:rPr>
        <w:drawing>
          <wp:inline distT="0" distB="0" distL="0" distR="0" wp14:anchorId="639A904A" wp14:editId="233154E9">
            <wp:extent cx="2851150" cy="3994449"/>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51150" cy="3994449"/>
                    </a:xfrm>
                    <a:prstGeom prst="rect">
                      <a:avLst/>
                    </a:prstGeom>
                  </pic:spPr>
                </pic:pic>
              </a:graphicData>
            </a:graphic>
          </wp:inline>
        </w:drawing>
      </w:r>
    </w:p>
    <w:p w14:paraId="1A00B23E" w14:textId="025733DC" w:rsidR="00507371" w:rsidRDefault="00507371" w:rsidP="0055276E">
      <w:pPr>
        <w:pStyle w:val="Ttulo2"/>
      </w:pPr>
    </w:p>
    <w:p w14:paraId="43A83C5A" w14:textId="60D58674" w:rsidR="00507371" w:rsidRDefault="0036079A" w:rsidP="003C5A0A">
      <w:pPr>
        <w:spacing w:after="0" w:line="240" w:lineRule="auto"/>
        <w:jc w:val="center"/>
        <w:rPr>
          <w:rFonts w:ascii="Cambria" w:eastAsia="Times New Roman" w:hAnsi="Cambria"/>
          <w:b/>
          <w:bCs/>
          <w:color w:val="4F81BD"/>
          <w:sz w:val="26"/>
          <w:szCs w:val="26"/>
          <w:lang w:val="es-CO" w:eastAsia="es-ES"/>
        </w:rPr>
      </w:pPr>
      <w:r>
        <w:rPr>
          <w:noProof/>
          <w:lang w:val="es-CO" w:eastAsia="es-CO"/>
        </w:rPr>
        <w:drawing>
          <wp:inline distT="0" distB="0" distL="0" distR="0" wp14:anchorId="7A93F60A" wp14:editId="6C7DA67A">
            <wp:extent cx="4134256" cy="16439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52096" cy="1651069"/>
                    </a:xfrm>
                    <a:prstGeom prst="rect">
                      <a:avLst/>
                    </a:prstGeom>
                  </pic:spPr>
                </pic:pic>
              </a:graphicData>
            </a:graphic>
          </wp:inline>
        </w:drawing>
      </w:r>
      <w:r w:rsidR="00507371">
        <w:br w:type="page"/>
      </w:r>
    </w:p>
    <w:p w14:paraId="7F1F55AA" w14:textId="77777777" w:rsidR="00507371" w:rsidRDefault="00507371" w:rsidP="0055276E">
      <w:pPr>
        <w:pStyle w:val="Ttulo2"/>
      </w:pPr>
    </w:p>
    <w:p w14:paraId="24B61EDF" w14:textId="31C986C6" w:rsidR="00A9172A" w:rsidRPr="00436FC5" w:rsidRDefault="007C6FC3" w:rsidP="00436FC5">
      <w:pPr>
        <w:pStyle w:val="Ttulo2"/>
      </w:pPr>
      <w:bookmarkStart w:id="31" w:name="_Toc44365792"/>
      <w:bookmarkStart w:id="32" w:name="_Toc138149474"/>
      <w:r>
        <w:rPr>
          <w:noProof/>
          <w:lang w:eastAsia="es-CO"/>
        </w:rPr>
        <w:drawing>
          <wp:anchor distT="0" distB="0" distL="114300" distR="114300" simplePos="0" relativeHeight="251654656" behindDoc="0" locked="0" layoutInCell="1" allowOverlap="1" wp14:anchorId="70687D22" wp14:editId="372CEE0C">
            <wp:simplePos x="0" y="0"/>
            <wp:positionH relativeFrom="margin">
              <wp:align>right</wp:align>
            </wp:positionH>
            <wp:positionV relativeFrom="page">
              <wp:posOffset>1719877</wp:posOffset>
            </wp:positionV>
            <wp:extent cx="2859405" cy="225679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3936" t="20142" r="34630"/>
                    <a:stretch/>
                  </pic:blipFill>
                  <pic:spPr bwMode="auto">
                    <a:xfrm>
                      <a:off x="0" y="0"/>
                      <a:ext cx="2861310" cy="2257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08B5" w:rsidRPr="00436FC5">
        <w:t>Sumando Participación Ciudadana</w:t>
      </w:r>
      <w:bookmarkEnd w:id="30"/>
      <w:bookmarkEnd w:id="31"/>
      <w:r>
        <w:t xml:space="preserve"> 2019</w:t>
      </w:r>
      <w:bookmarkEnd w:id="32"/>
    </w:p>
    <w:p w14:paraId="714325AB" w14:textId="79C9B824" w:rsidR="00C808B5" w:rsidRPr="00436FC5" w:rsidRDefault="00C808B5" w:rsidP="00436FC5">
      <w:pPr>
        <w:pStyle w:val="Ttulo2"/>
      </w:pPr>
      <w:bookmarkStart w:id="33" w:name="_Toc44198987"/>
      <w:bookmarkStart w:id="34" w:name="_Toc44365793"/>
      <w:bookmarkStart w:id="35" w:name="_Toc138149475"/>
      <w:r w:rsidRPr="00436FC5">
        <w:t xml:space="preserve">Informe </w:t>
      </w:r>
      <w:r w:rsidR="00A64227" w:rsidRPr="00436FC5">
        <w:t xml:space="preserve">de </w:t>
      </w:r>
      <w:r w:rsidR="00960755" w:rsidRPr="00436FC5">
        <w:t>Participación Ciudadana</w:t>
      </w:r>
      <w:r w:rsidRPr="00436FC5">
        <w:t xml:space="preserve"> 2019</w:t>
      </w:r>
      <w:bookmarkEnd w:id="33"/>
      <w:bookmarkEnd w:id="34"/>
      <w:bookmarkEnd w:id="35"/>
    </w:p>
    <w:p w14:paraId="2F0DFCE2" w14:textId="6FC26796" w:rsidR="0055276E" w:rsidRDefault="00E2244F" w:rsidP="00E2244F">
      <w:pPr>
        <w:pStyle w:val="Ttulo2"/>
      </w:pPr>
      <w:bookmarkStart w:id="36" w:name="_Toc138149476"/>
      <w:r>
        <w:t>Cierre</w:t>
      </w:r>
      <w:r w:rsidR="007E6846">
        <w:t xml:space="preserve"> </w:t>
      </w:r>
      <w:r>
        <w:t>de</w:t>
      </w:r>
      <w:r w:rsidR="007E6846">
        <w:t xml:space="preserve"> </w:t>
      </w:r>
      <w:r>
        <w:t>Participación Ciudadana 2019</w:t>
      </w:r>
      <w:bookmarkEnd w:id="36"/>
    </w:p>
    <w:p w14:paraId="653850C2" w14:textId="234FA7AD" w:rsidR="00D01713" w:rsidRDefault="007C6FC3" w:rsidP="00D01713">
      <w:pPr>
        <w:pStyle w:val="Ttulo2"/>
      </w:pPr>
      <w:bookmarkStart w:id="37" w:name="_Toc138149477"/>
      <w:r>
        <w:t>P</w:t>
      </w:r>
      <w:r w:rsidR="00D01713">
        <w:t>articipación ciudadana 2020</w:t>
      </w:r>
      <w:bookmarkEnd w:id="37"/>
      <w:r w:rsidR="00D01713">
        <w:t xml:space="preserve"> </w:t>
      </w:r>
    </w:p>
    <w:p w14:paraId="0AB9E4AE" w14:textId="77777777" w:rsidR="00677ED2" w:rsidRPr="00E2244F" w:rsidRDefault="00677ED2" w:rsidP="00E2244F">
      <w:pPr>
        <w:rPr>
          <w:lang w:val="es-CO" w:eastAsia="es-ES"/>
        </w:rPr>
      </w:pPr>
    </w:p>
    <w:p w14:paraId="31661CBA" w14:textId="3247ADE7" w:rsidR="0055276E" w:rsidRDefault="0055276E" w:rsidP="00FC2F27">
      <w:pPr>
        <w:jc w:val="both"/>
      </w:pPr>
    </w:p>
    <w:p w14:paraId="125E5407" w14:textId="407F6E14" w:rsidR="0055276E" w:rsidRDefault="0055276E" w:rsidP="00FC2F27">
      <w:pPr>
        <w:jc w:val="both"/>
      </w:pPr>
    </w:p>
    <w:p w14:paraId="391B5D66" w14:textId="680C0FDD" w:rsidR="0055276E" w:rsidRDefault="0055276E" w:rsidP="00FC2F27">
      <w:pPr>
        <w:jc w:val="both"/>
      </w:pPr>
    </w:p>
    <w:p w14:paraId="0CCC968F" w14:textId="0FAD6EE3" w:rsidR="0055276E" w:rsidRDefault="0055276E" w:rsidP="00FC2F27">
      <w:pPr>
        <w:jc w:val="both"/>
      </w:pPr>
    </w:p>
    <w:p w14:paraId="09CB9EA2" w14:textId="11FE7E33" w:rsidR="0055276E" w:rsidRDefault="0055276E" w:rsidP="00FC2F27">
      <w:pPr>
        <w:jc w:val="both"/>
      </w:pPr>
    </w:p>
    <w:p w14:paraId="5D00B2FA" w14:textId="31E9946E" w:rsidR="0055276E" w:rsidRDefault="0055276E" w:rsidP="00FC2F27">
      <w:pPr>
        <w:jc w:val="both"/>
      </w:pPr>
    </w:p>
    <w:p w14:paraId="4D651E7E" w14:textId="36F01808" w:rsidR="0055276E" w:rsidRDefault="0055276E" w:rsidP="00FC2F27">
      <w:pPr>
        <w:jc w:val="both"/>
      </w:pPr>
    </w:p>
    <w:p w14:paraId="45C8C83D" w14:textId="7E6F376D" w:rsidR="00FC2F27" w:rsidRDefault="00FC2F27" w:rsidP="00FC2F27">
      <w:pPr>
        <w:jc w:val="both"/>
      </w:pPr>
    </w:p>
    <w:p w14:paraId="4269355F" w14:textId="77777777" w:rsidR="0055276E" w:rsidRDefault="0055276E" w:rsidP="00FC2F27">
      <w:pPr>
        <w:jc w:val="both"/>
        <w:sectPr w:rsidR="0055276E" w:rsidSect="00EB5775">
          <w:type w:val="continuous"/>
          <w:pgSz w:w="12240" w:h="15840" w:code="1"/>
          <w:pgMar w:top="574" w:right="1134" w:bottom="284" w:left="1418" w:header="561" w:footer="181" w:gutter="0"/>
          <w:cols w:num="2" w:space="708"/>
          <w:titlePg/>
          <w:docGrid w:linePitch="360"/>
        </w:sectPr>
      </w:pPr>
    </w:p>
    <w:p w14:paraId="42B6AB65" w14:textId="787095D0" w:rsidR="00FC2F27" w:rsidRDefault="00FC2F27" w:rsidP="00FC2F27">
      <w:pPr>
        <w:jc w:val="both"/>
      </w:pPr>
    </w:p>
    <w:p w14:paraId="6C4E68D2" w14:textId="79095CC4" w:rsidR="0055276E" w:rsidRDefault="00FC2F27" w:rsidP="00484072">
      <w:pPr>
        <w:pStyle w:val="Ttulo2"/>
      </w:pPr>
      <w:r>
        <w:t xml:space="preserve"> </w:t>
      </w:r>
      <w:bookmarkStart w:id="38" w:name="_Toc44198988"/>
    </w:p>
    <w:p w14:paraId="16F94456" w14:textId="51D5FC43" w:rsidR="0055276E" w:rsidRDefault="0055276E" w:rsidP="00484072">
      <w:pPr>
        <w:pStyle w:val="Ttulo2"/>
      </w:pPr>
    </w:p>
    <w:p w14:paraId="0D689D98" w14:textId="12B720D4" w:rsidR="0055276E" w:rsidRDefault="0055276E" w:rsidP="00484072">
      <w:pPr>
        <w:pStyle w:val="Ttulo2"/>
      </w:pPr>
    </w:p>
    <w:p w14:paraId="2485EF0F" w14:textId="5C8DCA4F" w:rsidR="0055276E" w:rsidRDefault="0055276E" w:rsidP="00484072">
      <w:pPr>
        <w:pStyle w:val="Ttulo2"/>
      </w:pPr>
    </w:p>
    <w:p w14:paraId="083FA59A" w14:textId="504EE416" w:rsidR="0055276E" w:rsidRDefault="0055276E" w:rsidP="00484072">
      <w:pPr>
        <w:pStyle w:val="Ttulo2"/>
      </w:pPr>
    </w:p>
    <w:p w14:paraId="57870361" w14:textId="615E5190" w:rsidR="0055276E" w:rsidRDefault="0055276E" w:rsidP="00484072">
      <w:pPr>
        <w:pStyle w:val="Ttulo2"/>
      </w:pPr>
    </w:p>
    <w:p w14:paraId="2BE3D549" w14:textId="77777777" w:rsidR="0055276E" w:rsidRDefault="0055276E" w:rsidP="00484072">
      <w:pPr>
        <w:pStyle w:val="Ttulo2"/>
      </w:pPr>
    </w:p>
    <w:p w14:paraId="1045B571" w14:textId="77777777" w:rsidR="0055276E" w:rsidRDefault="0055276E">
      <w:pPr>
        <w:spacing w:after="0" w:line="240" w:lineRule="auto"/>
        <w:rPr>
          <w:rFonts w:ascii="Cambria" w:eastAsia="Times New Roman" w:hAnsi="Cambria"/>
          <w:b/>
          <w:bCs/>
          <w:color w:val="4F81BD"/>
          <w:sz w:val="26"/>
          <w:szCs w:val="26"/>
          <w:lang w:val="es-CO" w:eastAsia="es-ES"/>
        </w:rPr>
      </w:pPr>
      <w:r>
        <w:br w:type="page"/>
      </w:r>
    </w:p>
    <w:p w14:paraId="145916A7" w14:textId="51B512FB" w:rsidR="009A6AB9" w:rsidRPr="00436FC5" w:rsidRDefault="009A6AB9" w:rsidP="00436FC5">
      <w:pPr>
        <w:pStyle w:val="Ttulo2"/>
      </w:pPr>
      <w:bookmarkStart w:id="39" w:name="_Toc44365795"/>
      <w:bookmarkStart w:id="40" w:name="_Toc138149478"/>
      <w:r w:rsidRPr="00436FC5">
        <w:lastRenderedPageBreak/>
        <w:t xml:space="preserve">Resultados </w:t>
      </w:r>
      <w:r w:rsidR="00EB760F" w:rsidRPr="00436FC5">
        <w:t>del FURAG</w:t>
      </w:r>
      <w:bookmarkEnd w:id="38"/>
      <w:bookmarkEnd w:id="39"/>
      <w:r w:rsidR="007C6FC3">
        <w:t xml:space="preserve"> 2017-2020</w:t>
      </w:r>
      <w:bookmarkEnd w:id="40"/>
    </w:p>
    <w:p w14:paraId="0F15FC28" w14:textId="79936FE1" w:rsidR="007D1AFA" w:rsidRPr="007D1AFA" w:rsidRDefault="00507371" w:rsidP="007D1AFA">
      <w:pPr>
        <w:rPr>
          <w:lang w:val="es-CO" w:eastAsia="es-ES"/>
        </w:rPr>
      </w:pPr>
      <w:r>
        <w:rPr>
          <w:noProof/>
          <w:lang w:val="es-CO" w:eastAsia="es-CO"/>
        </w:rPr>
        <w:drawing>
          <wp:anchor distT="0" distB="0" distL="114300" distR="114300" simplePos="0" relativeHeight="251656704" behindDoc="0" locked="0" layoutInCell="1" allowOverlap="1" wp14:anchorId="7C8EC793" wp14:editId="45B2369D">
            <wp:simplePos x="0" y="0"/>
            <wp:positionH relativeFrom="margin">
              <wp:posOffset>3148907</wp:posOffset>
            </wp:positionH>
            <wp:positionV relativeFrom="paragraph">
              <wp:posOffset>394517</wp:posOffset>
            </wp:positionV>
            <wp:extent cx="3077530" cy="1732098"/>
            <wp:effectExtent l="0" t="0" r="889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7530" cy="1732098"/>
                    </a:xfrm>
                    <a:prstGeom prst="rect">
                      <a:avLst/>
                    </a:prstGeom>
                    <a:noFill/>
                  </pic:spPr>
                </pic:pic>
              </a:graphicData>
            </a:graphic>
            <wp14:sizeRelH relativeFrom="margin">
              <wp14:pctWidth>0</wp14:pctWidth>
            </wp14:sizeRelH>
            <wp14:sizeRelV relativeFrom="margin">
              <wp14:pctHeight>0</wp14:pctHeight>
            </wp14:sizeRelV>
          </wp:anchor>
        </w:drawing>
      </w:r>
    </w:p>
    <w:p w14:paraId="0A421584" w14:textId="77777777" w:rsidR="00507371" w:rsidRDefault="00507371" w:rsidP="0055276E">
      <w:pPr>
        <w:jc w:val="both"/>
        <w:rPr>
          <w:lang w:val="es-CO" w:eastAsia="es-ES"/>
        </w:rPr>
        <w:sectPr w:rsidR="00507371" w:rsidSect="00EB5775">
          <w:type w:val="continuous"/>
          <w:pgSz w:w="12240" w:h="15840" w:code="1"/>
          <w:pgMar w:top="574" w:right="1134" w:bottom="284" w:left="1418" w:header="561" w:footer="181" w:gutter="0"/>
          <w:cols w:space="708"/>
          <w:titlePg/>
          <w:docGrid w:linePitch="360"/>
        </w:sectPr>
      </w:pPr>
    </w:p>
    <w:p w14:paraId="1F78C6BD" w14:textId="6DE9C68F" w:rsidR="00EB760F" w:rsidRDefault="00EB760F" w:rsidP="0055276E">
      <w:pPr>
        <w:jc w:val="both"/>
        <w:rPr>
          <w:lang w:val="es-CO" w:eastAsia="es-ES"/>
        </w:rPr>
      </w:pPr>
      <w:r>
        <w:rPr>
          <w:lang w:val="es-CO" w:eastAsia="es-ES"/>
        </w:rPr>
        <w:t>Desde el Modelo Integrado de Planeación y Gestión</w:t>
      </w:r>
      <w:r w:rsidR="009A6AB9">
        <w:rPr>
          <w:lang w:val="es-CO" w:eastAsia="es-ES"/>
        </w:rPr>
        <w:t>, MIPG, que en el 2020 se ha venido trabajan</w:t>
      </w:r>
      <w:r w:rsidR="00D01713">
        <w:rPr>
          <w:lang w:val="es-CO" w:eastAsia="es-ES"/>
        </w:rPr>
        <w:t>do</w:t>
      </w:r>
      <w:r w:rsidR="0085602F">
        <w:rPr>
          <w:lang w:val="es-CO" w:eastAsia="es-ES"/>
        </w:rPr>
        <w:t xml:space="preserve"> </w:t>
      </w:r>
      <w:r w:rsidR="009A6AB9">
        <w:rPr>
          <w:lang w:val="es-CO" w:eastAsia="es-ES"/>
        </w:rPr>
        <w:t xml:space="preserve">desde </w:t>
      </w:r>
      <w:r w:rsidR="00A64227">
        <w:rPr>
          <w:lang w:val="es-CO" w:eastAsia="es-ES"/>
        </w:rPr>
        <w:t>la Versión</w:t>
      </w:r>
      <w:r w:rsidR="009A6AB9">
        <w:rPr>
          <w:lang w:val="es-CO" w:eastAsia="es-ES"/>
        </w:rPr>
        <w:t xml:space="preserve"> 3</w:t>
      </w:r>
      <w:r>
        <w:rPr>
          <w:lang w:val="es-CO" w:eastAsia="es-ES"/>
        </w:rPr>
        <w:t xml:space="preserve">. La Superintendencia de Subsidio Familiar ha Accedido al Formulario Único de </w:t>
      </w:r>
      <w:r w:rsidR="00D01713">
        <w:rPr>
          <w:lang w:val="es-CO" w:eastAsia="es-ES"/>
        </w:rPr>
        <w:t>R</w:t>
      </w:r>
      <w:r w:rsidR="00746C3B">
        <w:rPr>
          <w:lang w:val="es-CO" w:eastAsia="es-ES"/>
        </w:rPr>
        <w:t xml:space="preserve">eporte </w:t>
      </w:r>
      <w:r w:rsidR="00A64227">
        <w:rPr>
          <w:lang w:val="es-CO" w:eastAsia="es-ES"/>
        </w:rPr>
        <w:t xml:space="preserve">de Avance </w:t>
      </w:r>
      <w:r w:rsidR="00F2523E">
        <w:rPr>
          <w:lang w:val="es-CO" w:eastAsia="es-ES"/>
        </w:rPr>
        <w:t>a la</w:t>
      </w:r>
      <w:r>
        <w:rPr>
          <w:lang w:val="es-CO" w:eastAsia="es-ES"/>
        </w:rPr>
        <w:t xml:space="preserve"> </w:t>
      </w:r>
      <w:r w:rsidR="00484072">
        <w:rPr>
          <w:lang w:val="es-CO" w:eastAsia="es-ES"/>
        </w:rPr>
        <w:t>Gestión denominado FURAG</w:t>
      </w:r>
      <w:r>
        <w:rPr>
          <w:lang w:val="es-CO" w:eastAsia="es-ES"/>
        </w:rPr>
        <w:t xml:space="preserve">, </w:t>
      </w:r>
      <w:r w:rsidR="00484072">
        <w:rPr>
          <w:lang w:val="es-CO" w:eastAsia="es-ES"/>
        </w:rPr>
        <w:t>donde se</w:t>
      </w:r>
      <w:r>
        <w:rPr>
          <w:lang w:val="es-CO" w:eastAsia="es-ES"/>
        </w:rPr>
        <w:t xml:space="preserve"> </w:t>
      </w:r>
      <w:r w:rsidR="00484072">
        <w:rPr>
          <w:lang w:val="es-CO" w:eastAsia="es-ES"/>
        </w:rPr>
        <w:t>ha reportado</w:t>
      </w:r>
      <w:r>
        <w:rPr>
          <w:lang w:val="es-CO" w:eastAsia="es-ES"/>
        </w:rPr>
        <w:t xml:space="preserve"> la </w:t>
      </w:r>
      <w:r w:rsidR="00484072">
        <w:rPr>
          <w:lang w:val="es-CO" w:eastAsia="es-ES"/>
        </w:rPr>
        <w:t>información que permita medir</w:t>
      </w:r>
      <w:r>
        <w:rPr>
          <w:lang w:val="es-CO" w:eastAsia="es-ES"/>
        </w:rPr>
        <w:t xml:space="preserve"> </w:t>
      </w:r>
      <w:r w:rsidR="00484072">
        <w:rPr>
          <w:lang w:val="es-CO" w:eastAsia="es-ES"/>
        </w:rPr>
        <w:t>la gestión</w:t>
      </w:r>
      <w:r>
        <w:rPr>
          <w:lang w:val="es-CO" w:eastAsia="es-ES"/>
        </w:rPr>
        <w:t xml:space="preserve"> </w:t>
      </w:r>
      <w:r w:rsidR="00484072">
        <w:rPr>
          <w:lang w:val="es-CO" w:eastAsia="es-ES"/>
        </w:rPr>
        <w:t>y desempeño institucional del año 2019</w:t>
      </w:r>
      <w:r>
        <w:rPr>
          <w:lang w:val="es-CO" w:eastAsia="es-ES"/>
        </w:rPr>
        <w:t xml:space="preserve"> de </w:t>
      </w:r>
      <w:r w:rsidR="00484072">
        <w:rPr>
          <w:lang w:val="es-CO" w:eastAsia="es-ES"/>
        </w:rPr>
        <w:t>la entidad, teniendo presente</w:t>
      </w:r>
      <w:r>
        <w:rPr>
          <w:lang w:val="es-CO" w:eastAsia="es-ES"/>
        </w:rPr>
        <w:t xml:space="preserve"> </w:t>
      </w:r>
      <w:r w:rsidR="00484072">
        <w:rPr>
          <w:lang w:val="es-CO" w:eastAsia="es-ES"/>
        </w:rPr>
        <w:t>estos resultados que</w:t>
      </w:r>
      <w:r w:rsidR="0085602F">
        <w:rPr>
          <w:lang w:val="es-CO" w:eastAsia="es-ES"/>
        </w:rPr>
        <w:t xml:space="preserve"> </w:t>
      </w:r>
      <w:r>
        <w:rPr>
          <w:lang w:val="es-CO" w:eastAsia="es-ES"/>
        </w:rPr>
        <w:t xml:space="preserve">hacen </w:t>
      </w:r>
      <w:r w:rsidR="00484072">
        <w:rPr>
          <w:lang w:val="es-CO" w:eastAsia="es-ES"/>
        </w:rPr>
        <w:t>parte de la</w:t>
      </w:r>
      <w:r>
        <w:rPr>
          <w:lang w:val="es-CO" w:eastAsia="es-ES"/>
        </w:rPr>
        <w:t xml:space="preserve"> </w:t>
      </w:r>
      <w:r w:rsidR="00484072">
        <w:rPr>
          <w:lang w:val="es-CO" w:eastAsia="es-ES"/>
        </w:rPr>
        <w:t>participación Ciudadana</w:t>
      </w:r>
      <w:r>
        <w:rPr>
          <w:lang w:val="es-CO" w:eastAsia="es-ES"/>
        </w:rPr>
        <w:t>.</w:t>
      </w:r>
    </w:p>
    <w:p w14:paraId="4CCE5FC4" w14:textId="77777777" w:rsidR="00507371" w:rsidRDefault="00507371" w:rsidP="00746C3B">
      <w:pPr>
        <w:pStyle w:val="Ttulo2"/>
        <w:rPr>
          <w:rStyle w:val="Ttulo2Car"/>
          <w:rFonts w:eastAsia="Calibri"/>
        </w:rPr>
        <w:sectPr w:rsidR="00507371" w:rsidSect="00507371">
          <w:type w:val="continuous"/>
          <w:pgSz w:w="12240" w:h="15840" w:code="1"/>
          <w:pgMar w:top="574" w:right="1134" w:bottom="284" w:left="1418" w:header="561" w:footer="181" w:gutter="0"/>
          <w:pgNumType w:start="0"/>
          <w:cols w:num="2" w:space="708"/>
          <w:titlePg/>
          <w:docGrid w:linePitch="360"/>
        </w:sectPr>
      </w:pPr>
      <w:bookmarkStart w:id="41" w:name="_Toc44198989"/>
    </w:p>
    <w:p w14:paraId="779143D9" w14:textId="4229620C" w:rsidR="009A6AB9" w:rsidRPr="00CA0347" w:rsidRDefault="00595EFF" w:rsidP="00CA0347">
      <w:pPr>
        <w:pStyle w:val="Ttulo2"/>
      </w:pPr>
      <w:bookmarkStart w:id="42" w:name="_Toc44365796"/>
      <w:bookmarkStart w:id="43" w:name="_Toc138149479"/>
      <w:r w:rsidRPr="00CA0347">
        <w:t xml:space="preserve">Resultados </w:t>
      </w:r>
      <w:r w:rsidR="00C808B5" w:rsidRPr="00CA0347">
        <w:t>del índice</w:t>
      </w:r>
      <w:r w:rsidR="00EB760F" w:rsidRPr="00CA0347">
        <w:t xml:space="preserve"> </w:t>
      </w:r>
      <w:r w:rsidR="00F2523E" w:rsidRPr="00CA0347">
        <w:t xml:space="preserve">de </w:t>
      </w:r>
      <w:r w:rsidR="00484072" w:rsidRPr="00CA0347">
        <w:t>desempeño Institucional</w:t>
      </w:r>
      <w:r w:rsidR="00EB760F" w:rsidRPr="00CA0347">
        <w:footnoteReference w:id="1"/>
      </w:r>
      <w:bookmarkEnd w:id="41"/>
      <w:bookmarkEnd w:id="42"/>
      <w:bookmarkEnd w:id="43"/>
    </w:p>
    <w:p w14:paraId="1B5702E3" w14:textId="04093919" w:rsidR="00746C3B" w:rsidRPr="00746C3B" w:rsidRDefault="00746C3B" w:rsidP="00746C3B">
      <w:pPr>
        <w:rPr>
          <w:lang w:eastAsia="es-ES"/>
        </w:rPr>
      </w:pPr>
    </w:p>
    <w:p w14:paraId="37A72CBF" w14:textId="68F8EA91" w:rsidR="00507371" w:rsidRDefault="00507371" w:rsidP="00507371">
      <w:pPr>
        <w:jc w:val="both"/>
      </w:pPr>
      <w:r>
        <w:rPr>
          <w:noProof/>
          <w:lang w:val="es-CO" w:eastAsia="es-CO"/>
        </w:rPr>
        <w:drawing>
          <wp:anchor distT="0" distB="0" distL="114300" distR="114300" simplePos="0" relativeHeight="251655680" behindDoc="0" locked="0" layoutInCell="1" allowOverlap="1" wp14:anchorId="13FE7773" wp14:editId="3BC44581">
            <wp:simplePos x="0" y="0"/>
            <wp:positionH relativeFrom="margin">
              <wp:align>left</wp:align>
            </wp:positionH>
            <wp:positionV relativeFrom="paragraph">
              <wp:posOffset>1659387</wp:posOffset>
            </wp:positionV>
            <wp:extent cx="2856865" cy="1594485"/>
            <wp:effectExtent l="0" t="0" r="635"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6865" cy="1594485"/>
                    </a:xfrm>
                    <a:prstGeom prst="rect">
                      <a:avLst/>
                    </a:prstGeom>
                    <a:noFill/>
                  </pic:spPr>
                </pic:pic>
              </a:graphicData>
            </a:graphic>
            <wp14:sizeRelH relativeFrom="margin">
              <wp14:pctWidth>0</wp14:pctWidth>
            </wp14:sizeRelH>
            <wp14:sizeRelV relativeFrom="margin">
              <wp14:pctHeight>0</wp14:pctHeight>
            </wp14:sizeRelV>
          </wp:anchor>
        </w:drawing>
      </w:r>
      <w:r>
        <w:rPr>
          <w:b/>
          <w:bCs/>
          <w:noProof/>
          <w:lang w:val="es-CO" w:eastAsia="es-CO"/>
        </w:rPr>
        <w:drawing>
          <wp:anchor distT="0" distB="0" distL="114300" distR="114300" simplePos="0" relativeHeight="251657728" behindDoc="0" locked="0" layoutInCell="1" allowOverlap="1" wp14:anchorId="00319D6E" wp14:editId="0A6B92DB">
            <wp:simplePos x="0" y="0"/>
            <wp:positionH relativeFrom="margin">
              <wp:posOffset>3046153</wp:posOffset>
            </wp:positionH>
            <wp:positionV relativeFrom="paragraph">
              <wp:posOffset>1574751</wp:posOffset>
            </wp:positionV>
            <wp:extent cx="3275965" cy="1854200"/>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5965" cy="1854200"/>
                    </a:xfrm>
                    <a:prstGeom prst="rect">
                      <a:avLst/>
                    </a:prstGeom>
                    <a:noFill/>
                  </pic:spPr>
                </pic:pic>
              </a:graphicData>
            </a:graphic>
            <wp14:sizeRelH relativeFrom="margin">
              <wp14:pctWidth>0</wp14:pctWidth>
            </wp14:sizeRelH>
            <wp14:sizeRelV relativeFrom="margin">
              <wp14:pctHeight>0</wp14:pctHeight>
            </wp14:sizeRelV>
          </wp:anchor>
        </w:drawing>
      </w:r>
      <w:r w:rsidR="00595EFF">
        <w:rPr>
          <w:lang w:val="es-CO" w:eastAsia="es-ES"/>
        </w:rPr>
        <w:t>En este</w:t>
      </w:r>
      <w:r w:rsidR="0085602F">
        <w:rPr>
          <w:lang w:val="es-CO" w:eastAsia="es-ES"/>
        </w:rPr>
        <w:t xml:space="preserve"> </w:t>
      </w:r>
      <w:r w:rsidR="00595EFF">
        <w:rPr>
          <w:lang w:val="es-CO" w:eastAsia="es-ES"/>
        </w:rPr>
        <w:t xml:space="preserve">resultado se evidencia el </w:t>
      </w:r>
      <w:r w:rsidR="00705185">
        <w:rPr>
          <w:lang w:val="es-CO" w:eastAsia="es-ES"/>
        </w:rPr>
        <w:t>cómo</w:t>
      </w:r>
      <w:r w:rsidR="00595EFF">
        <w:rPr>
          <w:lang w:val="es-CO" w:eastAsia="es-ES"/>
        </w:rPr>
        <w:t xml:space="preserve"> en la </w:t>
      </w:r>
      <w:r w:rsidR="00705185">
        <w:rPr>
          <w:lang w:val="es-CO" w:eastAsia="es-ES"/>
        </w:rPr>
        <w:t>evaluación ha</w:t>
      </w:r>
      <w:r w:rsidR="00595EFF">
        <w:rPr>
          <w:lang w:val="es-CO" w:eastAsia="es-ES"/>
        </w:rPr>
        <w:t xml:space="preserve"> estado aumentado en los últimos cuatro años </w:t>
      </w:r>
      <w:r w:rsidR="00E93E5C">
        <w:rPr>
          <w:lang w:val="es-CO" w:eastAsia="es-ES"/>
        </w:rPr>
        <w:t xml:space="preserve">y </w:t>
      </w:r>
      <w:r w:rsidR="00A9172A">
        <w:rPr>
          <w:lang w:val="es-CO" w:eastAsia="es-ES"/>
        </w:rPr>
        <w:t xml:space="preserve">en </w:t>
      </w:r>
      <w:r w:rsidR="00A64227">
        <w:rPr>
          <w:lang w:val="es-CO" w:eastAsia="es-ES"/>
        </w:rPr>
        <w:t xml:space="preserve">referencia </w:t>
      </w:r>
      <w:r w:rsidR="00036BA7">
        <w:rPr>
          <w:lang w:val="es-CO" w:eastAsia="es-ES"/>
        </w:rPr>
        <w:t>al año</w:t>
      </w:r>
      <w:r w:rsidR="00595EFF">
        <w:rPr>
          <w:lang w:val="es-CO" w:eastAsia="es-ES"/>
        </w:rPr>
        <w:t xml:space="preserve"> </w:t>
      </w:r>
      <w:r w:rsidR="00F2523E">
        <w:rPr>
          <w:lang w:val="es-CO" w:eastAsia="es-ES"/>
        </w:rPr>
        <w:t xml:space="preserve">2016 </w:t>
      </w:r>
      <w:r w:rsidR="00484072">
        <w:rPr>
          <w:lang w:val="es-CO" w:eastAsia="es-ES"/>
        </w:rPr>
        <w:t>y 2009 aumento</w:t>
      </w:r>
      <w:r w:rsidR="00595EFF">
        <w:rPr>
          <w:lang w:val="es-CO" w:eastAsia="es-ES"/>
        </w:rPr>
        <w:t xml:space="preserve"> 8.3 puntos </w:t>
      </w:r>
      <w:r w:rsidR="00484072">
        <w:rPr>
          <w:lang w:val="es-CO" w:eastAsia="es-ES"/>
        </w:rPr>
        <w:t>y en comparación</w:t>
      </w:r>
      <w:r w:rsidR="00595EFF">
        <w:rPr>
          <w:lang w:val="es-CO" w:eastAsia="es-ES"/>
        </w:rPr>
        <w:t xml:space="preserve"> al año </w:t>
      </w:r>
      <w:r w:rsidR="00484072">
        <w:rPr>
          <w:lang w:val="es-CO" w:eastAsia="es-ES"/>
        </w:rPr>
        <w:t>2018 aumento</w:t>
      </w:r>
      <w:r w:rsidR="00595EFF">
        <w:rPr>
          <w:lang w:val="es-CO" w:eastAsia="es-ES"/>
        </w:rPr>
        <w:t xml:space="preserve"> 0.8 </w:t>
      </w:r>
      <w:r w:rsidR="00484072">
        <w:rPr>
          <w:lang w:val="es-CO" w:eastAsia="es-ES"/>
        </w:rPr>
        <w:t>puntos y</w:t>
      </w:r>
      <w:r w:rsidR="00595EFF">
        <w:rPr>
          <w:lang w:val="es-CO" w:eastAsia="es-ES"/>
        </w:rPr>
        <w:t xml:space="preserve"> </w:t>
      </w:r>
      <w:r w:rsidR="00484072">
        <w:rPr>
          <w:lang w:val="es-CO" w:eastAsia="es-ES"/>
        </w:rPr>
        <w:t>como se muestra en</w:t>
      </w:r>
      <w:r w:rsidR="00595EFF">
        <w:rPr>
          <w:lang w:val="es-CO" w:eastAsia="es-ES"/>
        </w:rPr>
        <w:t xml:space="preserve"> la</w:t>
      </w:r>
      <w:r w:rsidR="0085602F">
        <w:rPr>
          <w:lang w:val="es-CO" w:eastAsia="es-ES"/>
        </w:rPr>
        <w:t xml:space="preserve"> </w:t>
      </w:r>
      <w:r w:rsidR="00595EFF">
        <w:rPr>
          <w:lang w:val="es-CO" w:eastAsia="es-ES"/>
        </w:rPr>
        <w:t xml:space="preserve">gráfica </w:t>
      </w:r>
      <w:r w:rsidR="00484072">
        <w:rPr>
          <w:lang w:val="es-CO" w:eastAsia="es-ES"/>
        </w:rPr>
        <w:t>2 en comparación</w:t>
      </w:r>
      <w:r w:rsidR="00595EFF">
        <w:rPr>
          <w:lang w:val="es-CO" w:eastAsia="es-ES"/>
        </w:rPr>
        <w:t xml:space="preserve"> con el promedio </w:t>
      </w:r>
      <w:r w:rsidR="00484072">
        <w:rPr>
          <w:lang w:val="es-CO" w:eastAsia="es-ES"/>
        </w:rPr>
        <w:t>de calificación</w:t>
      </w:r>
      <w:r w:rsidR="00595EFF">
        <w:rPr>
          <w:lang w:val="es-CO" w:eastAsia="es-ES"/>
        </w:rPr>
        <w:t xml:space="preserve"> de 79.2 con las </w:t>
      </w:r>
      <w:r w:rsidR="00484072">
        <w:rPr>
          <w:lang w:val="es-CO" w:eastAsia="es-ES"/>
        </w:rPr>
        <w:t xml:space="preserve">demás Entidades </w:t>
      </w:r>
      <w:r w:rsidR="00484072">
        <w:rPr>
          <w:lang w:val="es-CO" w:eastAsia="es-ES"/>
        </w:rPr>
        <w:t>Nacionales</w:t>
      </w:r>
      <w:r w:rsidR="00595EFF">
        <w:rPr>
          <w:lang w:val="es-CO" w:eastAsia="es-ES"/>
        </w:rPr>
        <w:t xml:space="preserve">, </w:t>
      </w:r>
      <w:r w:rsidR="00484072">
        <w:rPr>
          <w:lang w:val="es-CO" w:eastAsia="es-ES"/>
        </w:rPr>
        <w:t>la SSF</w:t>
      </w:r>
      <w:r w:rsidR="00595EFF">
        <w:rPr>
          <w:lang w:val="es-CO" w:eastAsia="es-ES"/>
        </w:rPr>
        <w:t xml:space="preserve"> ha</w:t>
      </w:r>
      <w:r w:rsidR="0085602F">
        <w:rPr>
          <w:lang w:val="es-CO" w:eastAsia="es-ES"/>
        </w:rPr>
        <w:t xml:space="preserve"> </w:t>
      </w:r>
      <w:r w:rsidR="00484072">
        <w:rPr>
          <w:lang w:val="es-CO" w:eastAsia="es-ES"/>
        </w:rPr>
        <w:t>venido teniendo un promedio alto</w:t>
      </w:r>
      <w:r w:rsidR="00595EFF">
        <w:rPr>
          <w:lang w:val="es-CO" w:eastAsia="es-ES"/>
        </w:rPr>
        <w:t xml:space="preserve"> de </w:t>
      </w:r>
      <w:r w:rsidR="00484072">
        <w:rPr>
          <w:lang w:val="es-CO" w:eastAsia="es-ES"/>
        </w:rPr>
        <w:t>82.7,</w:t>
      </w:r>
      <w:r w:rsidR="00595EFF">
        <w:rPr>
          <w:lang w:val="es-CO" w:eastAsia="es-ES"/>
        </w:rPr>
        <w:t xml:space="preserve"> </w:t>
      </w:r>
      <w:r w:rsidR="00484072">
        <w:rPr>
          <w:lang w:val="es-CO" w:eastAsia="es-ES"/>
        </w:rPr>
        <w:t>permitiendo tener</w:t>
      </w:r>
      <w:r w:rsidR="00595EFF">
        <w:rPr>
          <w:lang w:val="es-CO" w:eastAsia="es-ES"/>
        </w:rPr>
        <w:t xml:space="preserve"> </w:t>
      </w:r>
      <w:r w:rsidR="00484072">
        <w:rPr>
          <w:lang w:val="es-CO" w:eastAsia="es-ES"/>
        </w:rPr>
        <w:t>un buen rango comparativo</w:t>
      </w:r>
      <w:r w:rsidR="00595EFF">
        <w:rPr>
          <w:lang w:val="es-CO" w:eastAsia="es-ES"/>
        </w:rPr>
        <w:t>.</w:t>
      </w:r>
      <w:r>
        <w:rPr>
          <w:lang w:val="es-CO" w:eastAsia="es-ES"/>
        </w:rPr>
        <w:t xml:space="preserve"> </w:t>
      </w:r>
      <w:r>
        <w:t>Como se</w:t>
      </w:r>
      <w:r w:rsidR="0085602F">
        <w:t xml:space="preserve"> </w:t>
      </w:r>
      <w:r>
        <w:t>puede ver en la gráfica hay un resultado óptimo en el Direccionamiento</w:t>
      </w:r>
      <w:r w:rsidR="0085602F">
        <w:t xml:space="preserve"> </w:t>
      </w:r>
      <w:r>
        <w:t xml:space="preserve">Estratégico de </w:t>
      </w:r>
      <w:bookmarkStart w:id="44" w:name="_Hlk43889358"/>
      <w:r>
        <w:t xml:space="preserve">Planeación que ha permitido la participación de usuarios, partes interesadas </w:t>
      </w:r>
      <w:bookmarkEnd w:id="44"/>
      <w:r>
        <w:t>y</w:t>
      </w:r>
      <w:r w:rsidR="0085602F">
        <w:t xml:space="preserve"> </w:t>
      </w:r>
      <w:r>
        <w:t>ciudadanía en la realización de planes de acción.</w:t>
      </w:r>
    </w:p>
    <w:p w14:paraId="5E25699F" w14:textId="5BAB3B14" w:rsidR="00EB760F" w:rsidRDefault="00EB760F" w:rsidP="00595EFF">
      <w:pPr>
        <w:jc w:val="both"/>
        <w:rPr>
          <w:lang w:val="es-CO" w:eastAsia="es-ES"/>
        </w:rPr>
      </w:pPr>
    </w:p>
    <w:p w14:paraId="6634F357" w14:textId="734DB372" w:rsidR="00507371" w:rsidRDefault="00507371" w:rsidP="009A6AB9">
      <w:pPr>
        <w:rPr>
          <w:lang w:val="es-CO" w:eastAsia="es-ES"/>
        </w:rPr>
        <w:sectPr w:rsidR="00507371" w:rsidSect="00EB5775">
          <w:type w:val="continuous"/>
          <w:pgSz w:w="12240" w:h="15840" w:code="1"/>
          <w:pgMar w:top="574" w:right="1134" w:bottom="284" w:left="1418" w:header="561" w:footer="181" w:gutter="0"/>
          <w:pgNumType w:start="16"/>
          <w:cols w:num="2" w:space="708"/>
          <w:titlePg/>
          <w:docGrid w:linePitch="360"/>
        </w:sectPr>
      </w:pPr>
    </w:p>
    <w:p w14:paraId="2EC30B70" w14:textId="77777777" w:rsidR="00D01713" w:rsidRDefault="00D01713" w:rsidP="00436FC5">
      <w:pPr>
        <w:pStyle w:val="Ttulo3"/>
      </w:pPr>
      <w:bookmarkStart w:id="45" w:name="_Toc44198990"/>
      <w:bookmarkStart w:id="46" w:name="_Toc44365797"/>
    </w:p>
    <w:bookmarkEnd w:id="45"/>
    <w:bookmarkEnd w:id="46"/>
    <w:p w14:paraId="1DD7EE78" w14:textId="77777777" w:rsidR="00507371" w:rsidRDefault="00507371" w:rsidP="00E93E5C">
      <w:pPr>
        <w:jc w:val="both"/>
        <w:sectPr w:rsidR="00507371" w:rsidSect="00507371">
          <w:type w:val="continuous"/>
          <w:pgSz w:w="12240" w:h="15840" w:code="1"/>
          <w:pgMar w:top="574" w:right="1134" w:bottom="284" w:left="1418" w:header="561" w:footer="181" w:gutter="0"/>
          <w:pgNumType w:start="0"/>
          <w:cols w:num="2" w:space="708"/>
          <w:titlePg/>
          <w:docGrid w:linePitch="360"/>
        </w:sectPr>
      </w:pPr>
    </w:p>
    <w:p w14:paraId="71C8EC3B" w14:textId="77777777" w:rsidR="00507371" w:rsidRDefault="00507371" w:rsidP="00C808B5">
      <w:pPr>
        <w:pStyle w:val="Ttulo3"/>
        <w:sectPr w:rsidR="00507371" w:rsidSect="00034DAB">
          <w:type w:val="continuous"/>
          <w:pgSz w:w="12240" w:h="15840" w:code="1"/>
          <w:pgMar w:top="574" w:right="1134" w:bottom="284" w:left="1418" w:header="561" w:footer="181" w:gutter="0"/>
          <w:pgNumType w:start="0"/>
          <w:cols w:space="708"/>
          <w:titlePg/>
          <w:docGrid w:linePitch="360"/>
        </w:sectPr>
      </w:pPr>
      <w:bookmarkStart w:id="47" w:name="_Toc44198991"/>
    </w:p>
    <w:p w14:paraId="064CB40F" w14:textId="60495F35" w:rsidR="00A937FF" w:rsidRPr="00436FC5" w:rsidRDefault="00436FC5" w:rsidP="00436FC5">
      <w:pPr>
        <w:pStyle w:val="Ttulo1"/>
        <w:rPr>
          <w:b/>
          <w:bCs/>
        </w:rPr>
      </w:pPr>
      <w:bookmarkStart w:id="48" w:name="_Toc44198994"/>
      <w:bookmarkStart w:id="49" w:name="_Toc44365801"/>
      <w:bookmarkStart w:id="50" w:name="_Toc138149480"/>
      <w:bookmarkEnd w:id="47"/>
      <w:r w:rsidRPr="00436FC5">
        <w:rPr>
          <w:b/>
          <w:bCs/>
        </w:rPr>
        <w:lastRenderedPageBreak/>
        <w:t>APLICACIÓN DE LA METODOLOGÍA DE PARTICIPACIÓN CIUDADANA Y CONTROL SOCIAL</w:t>
      </w:r>
      <w:bookmarkEnd w:id="48"/>
      <w:bookmarkEnd w:id="49"/>
      <w:bookmarkEnd w:id="50"/>
    </w:p>
    <w:p w14:paraId="4FC3261A" w14:textId="77777777" w:rsidR="00E86B4C" w:rsidRPr="00E86B4C" w:rsidRDefault="00E86B4C" w:rsidP="00E86B4C">
      <w:pPr>
        <w:rPr>
          <w:lang w:val="es-CO" w:eastAsia="es-ES"/>
        </w:rPr>
      </w:pPr>
    </w:p>
    <w:p w14:paraId="4C8F085E" w14:textId="77777777" w:rsidR="00E86B4C" w:rsidRDefault="00E86B4C" w:rsidP="00036BA7">
      <w:pPr>
        <w:jc w:val="both"/>
        <w:rPr>
          <w:lang w:val="es-CO" w:eastAsia="es-ES"/>
        </w:rPr>
        <w:sectPr w:rsidR="00E86B4C" w:rsidSect="00EB5775">
          <w:type w:val="continuous"/>
          <w:pgSz w:w="12240" w:h="15840" w:code="1"/>
          <w:pgMar w:top="574" w:right="1134" w:bottom="284" w:left="1418" w:header="561" w:footer="181" w:gutter="0"/>
          <w:pgNumType w:start="19"/>
          <w:cols w:space="708"/>
          <w:titlePg/>
          <w:docGrid w:linePitch="360"/>
        </w:sectPr>
      </w:pPr>
    </w:p>
    <w:p w14:paraId="47A4671C" w14:textId="2AA6121C" w:rsidR="00A937FF" w:rsidRDefault="00954959" w:rsidP="00036BA7">
      <w:pPr>
        <w:jc w:val="both"/>
        <w:rPr>
          <w:lang w:val="es-CO" w:eastAsia="es-ES"/>
        </w:rPr>
      </w:pPr>
      <w:r>
        <w:rPr>
          <w:lang w:val="es-CO" w:eastAsia="es-ES"/>
        </w:rPr>
        <w:t>Teniendo presente</w:t>
      </w:r>
      <w:r w:rsidR="00C52AE3">
        <w:rPr>
          <w:lang w:val="es-CO" w:eastAsia="es-ES"/>
        </w:rPr>
        <w:t xml:space="preserve"> </w:t>
      </w:r>
      <w:r w:rsidR="00BE6A65">
        <w:rPr>
          <w:lang w:val="es-CO" w:eastAsia="es-ES"/>
        </w:rPr>
        <w:t xml:space="preserve">la metodología para el </w:t>
      </w:r>
      <w:r w:rsidR="00153B20">
        <w:rPr>
          <w:lang w:val="es-CO" w:eastAsia="es-ES"/>
        </w:rPr>
        <w:t>mejoramiento de sistema</w:t>
      </w:r>
      <w:r w:rsidR="00C52AE3">
        <w:rPr>
          <w:lang w:val="es-CO" w:eastAsia="es-ES"/>
        </w:rPr>
        <w:t xml:space="preserve"> </w:t>
      </w:r>
      <w:r w:rsidR="00CD60BB">
        <w:rPr>
          <w:lang w:val="es-CO" w:eastAsia="es-ES"/>
        </w:rPr>
        <w:t>de servicio al</w:t>
      </w:r>
      <w:r w:rsidR="0085602F">
        <w:rPr>
          <w:lang w:val="es-CO" w:eastAsia="es-ES"/>
        </w:rPr>
        <w:t xml:space="preserve"> </w:t>
      </w:r>
      <w:r w:rsidR="00CD60BB">
        <w:rPr>
          <w:lang w:val="es-CO" w:eastAsia="es-ES"/>
        </w:rPr>
        <w:t>ciudadano en las entidades</w:t>
      </w:r>
      <w:r w:rsidR="00C52AE3">
        <w:rPr>
          <w:lang w:val="es-CO" w:eastAsia="es-ES"/>
        </w:rPr>
        <w:t xml:space="preserve"> públicas</w:t>
      </w:r>
      <w:r>
        <w:rPr>
          <w:lang w:val="es-CO" w:eastAsia="es-ES"/>
        </w:rPr>
        <w:t xml:space="preserve">. </w:t>
      </w:r>
      <w:r w:rsidR="00BE6A65">
        <w:rPr>
          <w:lang w:val="es-CO" w:eastAsia="es-ES"/>
        </w:rPr>
        <w:t xml:space="preserve">La </w:t>
      </w:r>
      <w:r w:rsidR="00153B20">
        <w:rPr>
          <w:lang w:val="es-CO" w:eastAsia="es-ES"/>
        </w:rPr>
        <w:t xml:space="preserve">Superintendencia </w:t>
      </w:r>
      <w:r w:rsidR="00CD60BB">
        <w:rPr>
          <w:lang w:val="es-CO" w:eastAsia="es-ES"/>
        </w:rPr>
        <w:t>de Subsidio</w:t>
      </w:r>
      <w:r w:rsidR="0085602F">
        <w:rPr>
          <w:lang w:val="es-CO" w:eastAsia="es-ES"/>
        </w:rPr>
        <w:t xml:space="preserve"> </w:t>
      </w:r>
      <w:r w:rsidR="00CD60BB">
        <w:rPr>
          <w:lang w:val="es-CO" w:eastAsia="es-ES"/>
        </w:rPr>
        <w:t>Familiar adopta</w:t>
      </w:r>
      <w:r>
        <w:rPr>
          <w:lang w:val="es-CO" w:eastAsia="es-ES"/>
        </w:rPr>
        <w:t xml:space="preserve"> </w:t>
      </w:r>
      <w:r w:rsidR="00CD60BB">
        <w:rPr>
          <w:lang w:val="es-CO" w:eastAsia="es-ES"/>
        </w:rPr>
        <w:t>las cuatro fases</w:t>
      </w:r>
      <w:r w:rsidR="00BE6A65">
        <w:rPr>
          <w:lang w:val="es-CO" w:eastAsia="es-ES"/>
        </w:rPr>
        <w:t xml:space="preserve"> </w:t>
      </w:r>
      <w:r w:rsidR="00CD60BB">
        <w:rPr>
          <w:lang w:val="es-CO" w:eastAsia="es-ES"/>
        </w:rPr>
        <w:t>como se</w:t>
      </w:r>
      <w:r w:rsidR="00BE6A65">
        <w:rPr>
          <w:lang w:val="es-CO" w:eastAsia="es-ES"/>
        </w:rPr>
        <w:t xml:space="preserve"> </w:t>
      </w:r>
      <w:r w:rsidR="00CD60BB">
        <w:rPr>
          <w:lang w:val="es-CO" w:eastAsia="es-ES"/>
        </w:rPr>
        <w:t xml:space="preserve">muestra </w:t>
      </w:r>
      <w:r w:rsidR="00036BA7">
        <w:rPr>
          <w:lang w:val="es-CO" w:eastAsia="es-ES"/>
        </w:rPr>
        <w:t>en la gráfica</w:t>
      </w:r>
      <w:r w:rsidR="0047781D">
        <w:rPr>
          <w:rStyle w:val="Refdenotaalpie"/>
          <w:lang w:val="es-CO" w:eastAsia="es-ES"/>
        </w:rPr>
        <w:footnoteReference w:id="2"/>
      </w:r>
      <w:r w:rsidR="00A937FF">
        <w:rPr>
          <w:lang w:val="es-CO" w:eastAsia="es-ES"/>
        </w:rPr>
        <w:t xml:space="preserve"> </w:t>
      </w:r>
      <w:r w:rsidR="000D4A95">
        <w:rPr>
          <w:lang w:val="es-CO" w:eastAsia="es-ES"/>
        </w:rPr>
        <w:t xml:space="preserve">, </w:t>
      </w:r>
      <w:r w:rsidR="00036BA7">
        <w:rPr>
          <w:lang w:val="es-CO" w:eastAsia="es-ES"/>
        </w:rPr>
        <w:t xml:space="preserve">pero </w:t>
      </w:r>
      <w:r w:rsidR="00960755">
        <w:rPr>
          <w:lang w:val="es-CO" w:eastAsia="es-ES"/>
        </w:rPr>
        <w:t>incorporando en</w:t>
      </w:r>
      <w:r w:rsidR="000D4A95">
        <w:rPr>
          <w:lang w:val="es-CO" w:eastAsia="es-ES"/>
        </w:rPr>
        <w:t xml:space="preserve"> </w:t>
      </w:r>
      <w:r w:rsidR="00F2523E">
        <w:rPr>
          <w:lang w:val="es-CO" w:eastAsia="es-ES"/>
        </w:rPr>
        <w:t>cada una</w:t>
      </w:r>
      <w:r w:rsidR="000D4A95">
        <w:rPr>
          <w:lang w:val="es-CO" w:eastAsia="es-ES"/>
        </w:rPr>
        <w:t xml:space="preserve"> de </w:t>
      </w:r>
      <w:r w:rsidR="00F2523E">
        <w:rPr>
          <w:lang w:val="es-CO" w:eastAsia="es-ES"/>
        </w:rPr>
        <w:t xml:space="preserve">las </w:t>
      </w:r>
      <w:r w:rsidR="00484072">
        <w:rPr>
          <w:lang w:val="es-CO" w:eastAsia="es-ES"/>
        </w:rPr>
        <w:t>fases el</w:t>
      </w:r>
      <w:r w:rsidR="000D4A95">
        <w:rPr>
          <w:lang w:val="es-CO" w:eastAsia="es-ES"/>
        </w:rPr>
        <w:t xml:space="preserve"> Control Social</w:t>
      </w:r>
    </w:p>
    <w:p w14:paraId="091477D7" w14:textId="77FA73F6" w:rsidR="00A937FF" w:rsidRPr="005C15CF" w:rsidRDefault="00A937FF" w:rsidP="00036BA7">
      <w:pPr>
        <w:pStyle w:val="Prrafodelista"/>
        <w:numPr>
          <w:ilvl w:val="0"/>
          <w:numId w:val="15"/>
        </w:numPr>
        <w:jc w:val="both"/>
        <w:rPr>
          <w:lang w:val="es-CO" w:eastAsia="es-ES"/>
        </w:rPr>
      </w:pPr>
      <w:r w:rsidRPr="00DF5882">
        <w:rPr>
          <w:b/>
          <w:bCs/>
          <w:lang w:val="es-CO" w:eastAsia="es-ES"/>
        </w:rPr>
        <w:t>Diagnóstico:</w:t>
      </w:r>
      <w:r w:rsidRPr="005C15CF">
        <w:rPr>
          <w:lang w:val="es-CO" w:eastAsia="es-ES"/>
        </w:rPr>
        <w:t xml:space="preserve"> Desde</w:t>
      </w:r>
      <w:r w:rsidR="0085602F">
        <w:rPr>
          <w:lang w:val="es-CO" w:eastAsia="es-ES"/>
        </w:rPr>
        <w:t xml:space="preserve"> </w:t>
      </w:r>
      <w:r w:rsidRPr="005C15CF">
        <w:rPr>
          <w:lang w:val="es-CO" w:eastAsia="es-ES"/>
        </w:rPr>
        <w:t>el</w:t>
      </w:r>
      <w:r w:rsidR="0085602F">
        <w:rPr>
          <w:lang w:val="es-CO" w:eastAsia="es-ES"/>
        </w:rPr>
        <w:t xml:space="preserve"> </w:t>
      </w:r>
      <w:r w:rsidRPr="005C15CF">
        <w:rPr>
          <w:lang w:val="es-CO" w:eastAsia="es-ES"/>
        </w:rPr>
        <w:t>Diagnóstico se</w:t>
      </w:r>
      <w:r w:rsidR="0085602F">
        <w:rPr>
          <w:lang w:val="es-CO" w:eastAsia="es-ES"/>
        </w:rPr>
        <w:t xml:space="preserve"> </w:t>
      </w:r>
      <w:r w:rsidRPr="005C15CF">
        <w:rPr>
          <w:lang w:val="es-CO" w:eastAsia="es-ES"/>
        </w:rPr>
        <w:t>identifican las necesidades requeridas por los Usuarios</w:t>
      </w:r>
      <w:r w:rsidR="0085602F">
        <w:rPr>
          <w:lang w:val="es-CO" w:eastAsia="es-ES"/>
        </w:rPr>
        <w:t xml:space="preserve"> </w:t>
      </w:r>
      <w:r w:rsidRPr="005C15CF">
        <w:rPr>
          <w:lang w:val="es-CO" w:eastAsia="es-ES"/>
        </w:rPr>
        <w:t>y</w:t>
      </w:r>
      <w:r w:rsidR="0085602F">
        <w:rPr>
          <w:lang w:val="es-CO" w:eastAsia="es-ES"/>
        </w:rPr>
        <w:t xml:space="preserve"> </w:t>
      </w:r>
      <w:r w:rsidRPr="005C15CF">
        <w:rPr>
          <w:lang w:val="es-CO" w:eastAsia="es-ES"/>
        </w:rPr>
        <w:t>Partes</w:t>
      </w:r>
      <w:r w:rsidR="0085602F">
        <w:rPr>
          <w:lang w:val="es-CO" w:eastAsia="es-ES"/>
        </w:rPr>
        <w:t xml:space="preserve"> </w:t>
      </w:r>
      <w:r w:rsidRPr="005C15CF">
        <w:rPr>
          <w:lang w:val="es-CO" w:eastAsia="es-ES"/>
        </w:rPr>
        <w:t>Interesadas con el</w:t>
      </w:r>
      <w:r w:rsidR="0085602F">
        <w:rPr>
          <w:lang w:val="es-CO" w:eastAsia="es-ES"/>
        </w:rPr>
        <w:t xml:space="preserve"> </w:t>
      </w:r>
      <w:r w:rsidRPr="005C15CF">
        <w:rPr>
          <w:lang w:val="es-CO" w:eastAsia="es-ES"/>
        </w:rPr>
        <w:t>fin</w:t>
      </w:r>
      <w:r w:rsidR="0085602F">
        <w:rPr>
          <w:lang w:val="es-CO" w:eastAsia="es-ES"/>
        </w:rPr>
        <w:t xml:space="preserve"> </w:t>
      </w:r>
      <w:r w:rsidRPr="005C15CF">
        <w:rPr>
          <w:lang w:val="es-CO" w:eastAsia="es-ES"/>
        </w:rPr>
        <w:t>de</w:t>
      </w:r>
      <w:r w:rsidR="0085602F">
        <w:rPr>
          <w:lang w:val="es-CO" w:eastAsia="es-ES"/>
        </w:rPr>
        <w:t xml:space="preserve"> </w:t>
      </w:r>
      <w:r w:rsidRPr="005C15CF">
        <w:rPr>
          <w:lang w:val="es-CO" w:eastAsia="es-ES"/>
        </w:rPr>
        <w:t>dar</w:t>
      </w:r>
      <w:r w:rsidR="0085602F">
        <w:rPr>
          <w:lang w:val="es-CO" w:eastAsia="es-ES"/>
        </w:rPr>
        <w:t xml:space="preserve"> </w:t>
      </w:r>
      <w:r w:rsidRPr="005C15CF">
        <w:rPr>
          <w:lang w:val="es-CO" w:eastAsia="es-ES"/>
        </w:rPr>
        <w:t>cumplimiento</w:t>
      </w:r>
      <w:r w:rsidR="0085602F">
        <w:rPr>
          <w:lang w:val="es-CO" w:eastAsia="es-ES"/>
        </w:rPr>
        <w:t xml:space="preserve"> </w:t>
      </w:r>
      <w:r w:rsidRPr="005C15CF">
        <w:rPr>
          <w:lang w:val="es-CO" w:eastAsia="es-ES"/>
        </w:rPr>
        <w:t>desde la</w:t>
      </w:r>
      <w:r w:rsidR="0085602F">
        <w:rPr>
          <w:lang w:val="es-CO" w:eastAsia="es-ES"/>
        </w:rPr>
        <w:t xml:space="preserve"> </w:t>
      </w:r>
      <w:r w:rsidRPr="005C15CF">
        <w:rPr>
          <w:lang w:val="es-CO" w:eastAsia="es-ES"/>
        </w:rPr>
        <w:t>SSF</w:t>
      </w:r>
      <w:r w:rsidR="0085602F">
        <w:rPr>
          <w:lang w:val="es-CO" w:eastAsia="es-ES"/>
        </w:rPr>
        <w:t xml:space="preserve"> </w:t>
      </w:r>
      <w:r w:rsidRPr="005C15CF">
        <w:rPr>
          <w:lang w:val="es-CO" w:eastAsia="es-ES"/>
        </w:rPr>
        <w:t>a las</w:t>
      </w:r>
      <w:r w:rsidR="0085602F">
        <w:rPr>
          <w:lang w:val="es-CO" w:eastAsia="es-ES"/>
        </w:rPr>
        <w:t xml:space="preserve"> </w:t>
      </w:r>
      <w:r w:rsidRPr="005C15CF">
        <w:rPr>
          <w:lang w:val="es-CO" w:eastAsia="es-ES"/>
        </w:rPr>
        <w:t>obligaciones</w:t>
      </w:r>
      <w:r w:rsidR="0085602F">
        <w:rPr>
          <w:lang w:val="es-CO" w:eastAsia="es-ES"/>
        </w:rPr>
        <w:t xml:space="preserve"> </w:t>
      </w:r>
      <w:r w:rsidRPr="005C15CF">
        <w:rPr>
          <w:lang w:val="es-CO" w:eastAsia="es-ES"/>
        </w:rPr>
        <w:t>y derechos</w:t>
      </w:r>
      <w:r w:rsidR="0085602F">
        <w:rPr>
          <w:lang w:val="es-CO" w:eastAsia="es-ES"/>
        </w:rPr>
        <w:t xml:space="preserve"> </w:t>
      </w:r>
      <w:r w:rsidRPr="005C15CF">
        <w:rPr>
          <w:lang w:val="es-CO" w:eastAsia="es-ES"/>
        </w:rPr>
        <w:t>que estos</w:t>
      </w:r>
      <w:r w:rsidR="0085602F">
        <w:rPr>
          <w:lang w:val="es-CO" w:eastAsia="es-ES"/>
        </w:rPr>
        <w:t xml:space="preserve"> </w:t>
      </w:r>
      <w:r w:rsidRPr="005C15CF">
        <w:rPr>
          <w:lang w:val="es-CO" w:eastAsia="es-ES"/>
        </w:rPr>
        <w:t>poseen</w:t>
      </w:r>
      <w:r w:rsidR="0085602F">
        <w:rPr>
          <w:lang w:val="es-CO" w:eastAsia="es-ES"/>
        </w:rPr>
        <w:t xml:space="preserve"> </w:t>
      </w:r>
      <w:r w:rsidRPr="005C15CF">
        <w:rPr>
          <w:lang w:val="es-CO" w:eastAsia="es-ES"/>
        </w:rPr>
        <w:t>en marcados</w:t>
      </w:r>
      <w:r w:rsidR="0085602F">
        <w:rPr>
          <w:lang w:val="es-CO" w:eastAsia="es-ES"/>
        </w:rPr>
        <w:t xml:space="preserve"> </w:t>
      </w:r>
      <w:r w:rsidRPr="005C15CF">
        <w:rPr>
          <w:lang w:val="es-CO" w:eastAsia="es-ES"/>
        </w:rPr>
        <w:t>en</w:t>
      </w:r>
      <w:r w:rsidR="0085602F">
        <w:rPr>
          <w:lang w:val="es-CO" w:eastAsia="es-ES"/>
        </w:rPr>
        <w:t xml:space="preserve"> </w:t>
      </w:r>
      <w:r w:rsidRPr="005C15CF">
        <w:rPr>
          <w:lang w:val="es-CO" w:eastAsia="es-ES"/>
        </w:rPr>
        <w:t>la ley, se</w:t>
      </w:r>
      <w:r w:rsidR="0085602F">
        <w:rPr>
          <w:lang w:val="es-CO" w:eastAsia="es-ES"/>
        </w:rPr>
        <w:t xml:space="preserve"> </w:t>
      </w:r>
      <w:r w:rsidRPr="005C15CF">
        <w:rPr>
          <w:lang w:val="es-CO" w:eastAsia="es-ES"/>
        </w:rPr>
        <w:t>establece</w:t>
      </w:r>
      <w:r w:rsidR="0085602F">
        <w:rPr>
          <w:lang w:val="es-CO" w:eastAsia="es-ES"/>
        </w:rPr>
        <w:t xml:space="preserve"> </w:t>
      </w:r>
      <w:r w:rsidRPr="005C15CF">
        <w:rPr>
          <w:lang w:val="es-CO" w:eastAsia="es-ES"/>
        </w:rPr>
        <w:t>la priorización de</w:t>
      </w:r>
      <w:r w:rsidR="0085602F">
        <w:rPr>
          <w:lang w:val="es-CO" w:eastAsia="es-ES"/>
        </w:rPr>
        <w:t xml:space="preserve"> </w:t>
      </w:r>
      <w:r w:rsidRPr="005C15CF">
        <w:rPr>
          <w:lang w:val="es-CO" w:eastAsia="es-ES"/>
        </w:rPr>
        <w:t>estos</w:t>
      </w:r>
      <w:r w:rsidR="0085602F">
        <w:rPr>
          <w:lang w:val="es-CO" w:eastAsia="es-ES"/>
        </w:rPr>
        <w:t xml:space="preserve"> </w:t>
      </w:r>
      <w:r w:rsidRPr="005C15CF">
        <w:rPr>
          <w:lang w:val="es-CO" w:eastAsia="es-ES"/>
        </w:rPr>
        <w:t>por</w:t>
      </w:r>
      <w:r w:rsidR="0085602F">
        <w:rPr>
          <w:lang w:val="es-CO" w:eastAsia="es-ES"/>
        </w:rPr>
        <w:t xml:space="preserve"> </w:t>
      </w:r>
      <w:r w:rsidRPr="005C15CF">
        <w:rPr>
          <w:lang w:val="es-CO" w:eastAsia="es-ES"/>
        </w:rPr>
        <w:t>medio</w:t>
      </w:r>
      <w:r w:rsidR="0085602F">
        <w:rPr>
          <w:lang w:val="es-CO" w:eastAsia="es-ES"/>
        </w:rPr>
        <w:t xml:space="preserve"> </w:t>
      </w:r>
      <w:r w:rsidRPr="005C15CF">
        <w:rPr>
          <w:lang w:val="es-CO" w:eastAsia="es-ES"/>
        </w:rPr>
        <w:t>de la actualización de la Caracterización de</w:t>
      </w:r>
      <w:r w:rsidR="0085602F">
        <w:rPr>
          <w:lang w:val="es-CO" w:eastAsia="es-ES"/>
        </w:rPr>
        <w:t xml:space="preserve"> </w:t>
      </w:r>
      <w:r w:rsidRPr="005C15CF">
        <w:rPr>
          <w:lang w:val="es-CO" w:eastAsia="es-ES"/>
        </w:rPr>
        <w:t>Usuarios</w:t>
      </w:r>
      <w:r w:rsidR="0085602F">
        <w:rPr>
          <w:lang w:val="es-CO" w:eastAsia="es-ES"/>
        </w:rPr>
        <w:t xml:space="preserve"> </w:t>
      </w:r>
      <w:r w:rsidRPr="005C15CF">
        <w:rPr>
          <w:lang w:val="es-CO" w:eastAsia="es-ES"/>
        </w:rPr>
        <w:t>y</w:t>
      </w:r>
      <w:r w:rsidR="0085602F">
        <w:rPr>
          <w:lang w:val="es-CO" w:eastAsia="es-ES"/>
        </w:rPr>
        <w:t xml:space="preserve"> </w:t>
      </w:r>
      <w:r w:rsidRPr="005C15CF">
        <w:rPr>
          <w:lang w:val="es-CO" w:eastAsia="es-ES"/>
        </w:rPr>
        <w:t>Partes interesadas,</w:t>
      </w:r>
      <w:r w:rsidR="0085602F">
        <w:rPr>
          <w:lang w:val="es-CO" w:eastAsia="es-ES"/>
        </w:rPr>
        <w:t xml:space="preserve"> </w:t>
      </w:r>
      <w:r w:rsidRPr="005C15CF">
        <w:rPr>
          <w:lang w:val="es-CO" w:eastAsia="es-ES"/>
        </w:rPr>
        <w:t>que</w:t>
      </w:r>
      <w:r w:rsidR="0085602F">
        <w:rPr>
          <w:lang w:val="es-CO" w:eastAsia="es-ES"/>
        </w:rPr>
        <w:t xml:space="preserve"> </w:t>
      </w:r>
      <w:r w:rsidRPr="005C15CF">
        <w:rPr>
          <w:lang w:val="es-CO" w:eastAsia="es-ES"/>
        </w:rPr>
        <w:t>permite</w:t>
      </w:r>
      <w:r w:rsidR="0085602F">
        <w:rPr>
          <w:lang w:val="es-CO" w:eastAsia="es-ES"/>
        </w:rPr>
        <w:t xml:space="preserve"> </w:t>
      </w:r>
      <w:r w:rsidRPr="005C15CF">
        <w:rPr>
          <w:lang w:val="es-CO" w:eastAsia="es-ES"/>
        </w:rPr>
        <w:t>a</w:t>
      </w:r>
      <w:r w:rsidR="0085602F">
        <w:rPr>
          <w:lang w:val="es-CO" w:eastAsia="es-ES"/>
        </w:rPr>
        <w:t xml:space="preserve"> </w:t>
      </w:r>
      <w:r w:rsidRPr="005C15CF">
        <w:rPr>
          <w:lang w:val="es-CO" w:eastAsia="es-ES"/>
        </w:rPr>
        <w:t>través</w:t>
      </w:r>
      <w:r w:rsidR="0085602F">
        <w:rPr>
          <w:lang w:val="es-CO" w:eastAsia="es-ES"/>
        </w:rPr>
        <w:t xml:space="preserve"> </w:t>
      </w:r>
      <w:r w:rsidRPr="005C15CF">
        <w:rPr>
          <w:lang w:val="es-CO" w:eastAsia="es-ES"/>
        </w:rPr>
        <w:t>de</w:t>
      </w:r>
      <w:r w:rsidR="0085602F">
        <w:rPr>
          <w:lang w:val="es-CO" w:eastAsia="es-ES"/>
        </w:rPr>
        <w:t xml:space="preserve"> </w:t>
      </w:r>
      <w:r w:rsidRPr="005C15CF">
        <w:rPr>
          <w:lang w:val="es-CO" w:eastAsia="es-ES"/>
        </w:rPr>
        <w:t>las</w:t>
      </w:r>
      <w:r w:rsidR="0085602F">
        <w:rPr>
          <w:lang w:val="es-CO" w:eastAsia="es-ES"/>
        </w:rPr>
        <w:t xml:space="preserve"> </w:t>
      </w:r>
      <w:r w:rsidRPr="005C15CF">
        <w:rPr>
          <w:lang w:val="es-CO" w:eastAsia="es-ES"/>
        </w:rPr>
        <w:t>fuentes</w:t>
      </w:r>
      <w:r w:rsidR="0085602F">
        <w:rPr>
          <w:lang w:val="es-CO" w:eastAsia="es-ES"/>
        </w:rPr>
        <w:t xml:space="preserve"> </w:t>
      </w:r>
      <w:r w:rsidRPr="005C15CF">
        <w:rPr>
          <w:lang w:val="es-CO" w:eastAsia="es-ES"/>
        </w:rPr>
        <w:t>de</w:t>
      </w:r>
      <w:r w:rsidR="0085602F">
        <w:rPr>
          <w:lang w:val="es-CO" w:eastAsia="es-ES"/>
        </w:rPr>
        <w:t xml:space="preserve"> </w:t>
      </w:r>
      <w:r w:rsidRPr="005C15CF">
        <w:rPr>
          <w:lang w:val="es-CO" w:eastAsia="es-ES"/>
        </w:rPr>
        <w:t>información encontradas</w:t>
      </w:r>
      <w:r w:rsidR="0085602F">
        <w:rPr>
          <w:lang w:val="es-CO" w:eastAsia="es-ES"/>
        </w:rPr>
        <w:t xml:space="preserve"> </w:t>
      </w:r>
      <w:r w:rsidRPr="005C15CF">
        <w:rPr>
          <w:lang w:val="es-CO" w:eastAsia="es-ES"/>
        </w:rPr>
        <w:t>en la SSF</w:t>
      </w:r>
      <w:r w:rsidR="0085602F">
        <w:rPr>
          <w:lang w:val="es-CO" w:eastAsia="es-ES"/>
        </w:rPr>
        <w:t xml:space="preserve"> </w:t>
      </w:r>
      <w:r w:rsidRPr="005C15CF">
        <w:rPr>
          <w:lang w:val="es-CO" w:eastAsia="es-ES"/>
        </w:rPr>
        <w:t>como</w:t>
      </w:r>
      <w:r w:rsidR="0085602F">
        <w:rPr>
          <w:lang w:val="es-CO" w:eastAsia="es-ES"/>
        </w:rPr>
        <w:t xml:space="preserve"> </w:t>
      </w:r>
      <w:r w:rsidRPr="005C15CF">
        <w:rPr>
          <w:lang w:val="es-CO" w:eastAsia="es-ES"/>
        </w:rPr>
        <w:t>son</w:t>
      </w:r>
      <w:r w:rsidR="0085602F">
        <w:rPr>
          <w:lang w:val="es-CO" w:eastAsia="es-ES"/>
        </w:rPr>
        <w:t xml:space="preserve"> </w:t>
      </w:r>
      <w:r w:rsidRPr="005C15CF">
        <w:rPr>
          <w:lang w:val="es-CO" w:eastAsia="es-ES"/>
        </w:rPr>
        <w:t>la PQRS´,</w:t>
      </w:r>
      <w:r w:rsidR="0085602F">
        <w:rPr>
          <w:lang w:val="es-CO" w:eastAsia="es-ES"/>
        </w:rPr>
        <w:t xml:space="preserve"> </w:t>
      </w:r>
      <w:r w:rsidRPr="005C15CF">
        <w:rPr>
          <w:lang w:val="es-CO" w:eastAsia="es-ES"/>
        </w:rPr>
        <w:t>bases</w:t>
      </w:r>
      <w:r w:rsidR="0085602F">
        <w:rPr>
          <w:lang w:val="es-CO" w:eastAsia="es-ES"/>
        </w:rPr>
        <w:t xml:space="preserve"> </w:t>
      </w:r>
      <w:r w:rsidRPr="005C15CF">
        <w:rPr>
          <w:lang w:val="es-CO" w:eastAsia="es-ES"/>
        </w:rPr>
        <w:t>de</w:t>
      </w:r>
      <w:r w:rsidR="0085602F">
        <w:rPr>
          <w:lang w:val="es-CO" w:eastAsia="es-ES"/>
        </w:rPr>
        <w:t xml:space="preserve"> </w:t>
      </w:r>
      <w:r w:rsidRPr="005C15CF">
        <w:rPr>
          <w:lang w:val="es-CO" w:eastAsia="es-ES"/>
        </w:rPr>
        <w:t>datos o</w:t>
      </w:r>
      <w:r w:rsidR="0085602F">
        <w:rPr>
          <w:lang w:val="es-CO" w:eastAsia="es-ES"/>
        </w:rPr>
        <w:t xml:space="preserve"> </w:t>
      </w:r>
      <w:r w:rsidRPr="005C15CF">
        <w:rPr>
          <w:lang w:val="es-CO" w:eastAsia="es-ES"/>
        </w:rPr>
        <w:t>encuestas</w:t>
      </w:r>
      <w:r w:rsidR="0085602F">
        <w:rPr>
          <w:lang w:val="es-CO" w:eastAsia="es-ES"/>
        </w:rPr>
        <w:t xml:space="preserve"> </w:t>
      </w:r>
      <w:r w:rsidRPr="005C15CF">
        <w:rPr>
          <w:lang w:val="es-CO" w:eastAsia="es-ES"/>
        </w:rPr>
        <w:t>de</w:t>
      </w:r>
      <w:r w:rsidR="0085602F">
        <w:rPr>
          <w:lang w:val="es-CO" w:eastAsia="es-ES"/>
        </w:rPr>
        <w:t xml:space="preserve"> </w:t>
      </w:r>
      <w:r w:rsidRPr="005C15CF">
        <w:rPr>
          <w:lang w:val="es-CO" w:eastAsia="es-ES"/>
        </w:rPr>
        <w:t>satisfacción el poder</w:t>
      </w:r>
      <w:r w:rsidR="0085602F">
        <w:rPr>
          <w:lang w:val="es-CO" w:eastAsia="es-ES"/>
        </w:rPr>
        <w:t xml:space="preserve"> </w:t>
      </w:r>
      <w:r w:rsidRPr="005C15CF">
        <w:rPr>
          <w:lang w:val="es-CO" w:eastAsia="es-ES"/>
        </w:rPr>
        <w:t>establecer</w:t>
      </w:r>
      <w:r w:rsidR="0085602F">
        <w:rPr>
          <w:lang w:val="es-CO" w:eastAsia="es-ES"/>
        </w:rPr>
        <w:t xml:space="preserve"> </w:t>
      </w:r>
      <w:r w:rsidRPr="005C15CF">
        <w:rPr>
          <w:lang w:val="es-CO" w:eastAsia="es-ES"/>
        </w:rPr>
        <w:t>el</w:t>
      </w:r>
      <w:r w:rsidR="0085602F">
        <w:rPr>
          <w:lang w:val="es-CO" w:eastAsia="es-ES"/>
        </w:rPr>
        <w:t xml:space="preserve"> </w:t>
      </w:r>
      <w:r w:rsidRPr="005C15CF">
        <w:rPr>
          <w:lang w:val="es-CO" w:eastAsia="es-ES"/>
        </w:rPr>
        <w:t>análisis</w:t>
      </w:r>
      <w:r w:rsidR="0085602F">
        <w:rPr>
          <w:lang w:val="es-CO" w:eastAsia="es-ES"/>
        </w:rPr>
        <w:t xml:space="preserve"> </w:t>
      </w:r>
      <w:r w:rsidRPr="005C15CF">
        <w:rPr>
          <w:lang w:val="es-CO" w:eastAsia="es-ES"/>
        </w:rPr>
        <w:t>del</w:t>
      </w:r>
      <w:r w:rsidR="0085602F">
        <w:rPr>
          <w:lang w:val="es-CO" w:eastAsia="es-ES"/>
        </w:rPr>
        <w:t xml:space="preserve"> </w:t>
      </w:r>
      <w:r w:rsidRPr="005C15CF">
        <w:rPr>
          <w:lang w:val="es-CO" w:eastAsia="es-ES"/>
        </w:rPr>
        <w:t>comportamiento que</w:t>
      </w:r>
      <w:r w:rsidR="0085602F">
        <w:rPr>
          <w:lang w:val="es-CO" w:eastAsia="es-ES"/>
        </w:rPr>
        <w:t xml:space="preserve"> </w:t>
      </w:r>
      <w:r w:rsidRPr="005C15CF">
        <w:rPr>
          <w:lang w:val="es-CO" w:eastAsia="es-ES"/>
        </w:rPr>
        <w:t>permitirá</w:t>
      </w:r>
      <w:r w:rsidR="0085602F">
        <w:rPr>
          <w:lang w:val="es-CO" w:eastAsia="es-ES"/>
        </w:rPr>
        <w:t xml:space="preserve"> </w:t>
      </w:r>
      <w:r w:rsidRPr="005C15CF">
        <w:rPr>
          <w:lang w:val="es-CO" w:eastAsia="es-ES"/>
        </w:rPr>
        <w:t>definir</w:t>
      </w:r>
      <w:r w:rsidR="0085602F">
        <w:rPr>
          <w:lang w:val="es-CO" w:eastAsia="es-ES"/>
        </w:rPr>
        <w:t xml:space="preserve"> </w:t>
      </w:r>
      <w:r w:rsidRPr="005C15CF">
        <w:rPr>
          <w:lang w:val="es-CO" w:eastAsia="es-ES"/>
        </w:rPr>
        <w:t>los</w:t>
      </w:r>
      <w:r w:rsidR="0085602F">
        <w:rPr>
          <w:lang w:val="es-CO" w:eastAsia="es-ES"/>
        </w:rPr>
        <w:t xml:space="preserve"> </w:t>
      </w:r>
      <w:r w:rsidRPr="005C15CF">
        <w:rPr>
          <w:lang w:val="es-CO" w:eastAsia="es-ES"/>
        </w:rPr>
        <w:t>canales de participación</w:t>
      </w:r>
      <w:r w:rsidR="0085602F">
        <w:rPr>
          <w:lang w:val="es-CO" w:eastAsia="es-ES"/>
        </w:rPr>
        <w:t xml:space="preserve"> </w:t>
      </w:r>
      <w:r w:rsidRPr="005C15CF">
        <w:rPr>
          <w:lang w:val="es-CO" w:eastAsia="es-ES"/>
        </w:rPr>
        <w:t>ciudadana, permitiendo</w:t>
      </w:r>
      <w:r w:rsidR="0085602F">
        <w:rPr>
          <w:lang w:val="es-CO" w:eastAsia="es-ES"/>
        </w:rPr>
        <w:t xml:space="preserve"> </w:t>
      </w:r>
      <w:r w:rsidRPr="005C15CF">
        <w:rPr>
          <w:lang w:val="es-CO" w:eastAsia="es-ES"/>
        </w:rPr>
        <w:t>que</w:t>
      </w:r>
      <w:r w:rsidR="0085602F">
        <w:rPr>
          <w:lang w:val="es-CO" w:eastAsia="es-ES"/>
        </w:rPr>
        <w:t xml:space="preserve"> </w:t>
      </w:r>
      <w:r w:rsidRPr="005C15CF">
        <w:rPr>
          <w:lang w:val="es-CO" w:eastAsia="es-ES"/>
        </w:rPr>
        <w:t>cada</w:t>
      </w:r>
      <w:r w:rsidR="0085602F">
        <w:rPr>
          <w:lang w:val="es-CO" w:eastAsia="es-ES"/>
        </w:rPr>
        <w:t xml:space="preserve"> </w:t>
      </w:r>
      <w:r w:rsidRPr="005C15CF">
        <w:rPr>
          <w:lang w:val="es-CO" w:eastAsia="es-ES"/>
        </w:rPr>
        <w:t>uno</w:t>
      </w:r>
      <w:r w:rsidR="0085602F">
        <w:rPr>
          <w:lang w:val="es-CO" w:eastAsia="es-ES"/>
        </w:rPr>
        <w:t xml:space="preserve"> </w:t>
      </w:r>
      <w:r w:rsidRPr="005C15CF">
        <w:rPr>
          <w:lang w:val="es-CO" w:eastAsia="es-ES"/>
        </w:rPr>
        <w:t>de</w:t>
      </w:r>
      <w:r w:rsidR="0085602F">
        <w:rPr>
          <w:lang w:val="es-CO" w:eastAsia="es-ES"/>
        </w:rPr>
        <w:t xml:space="preserve"> </w:t>
      </w:r>
      <w:r w:rsidRPr="005C15CF">
        <w:rPr>
          <w:lang w:val="es-CO" w:eastAsia="es-ES"/>
        </w:rPr>
        <w:t>ellos</w:t>
      </w:r>
      <w:r w:rsidR="0085602F">
        <w:rPr>
          <w:lang w:val="es-CO" w:eastAsia="es-ES"/>
        </w:rPr>
        <w:t xml:space="preserve"> </w:t>
      </w:r>
      <w:r w:rsidRPr="005C15CF">
        <w:rPr>
          <w:lang w:val="es-CO" w:eastAsia="es-ES"/>
        </w:rPr>
        <w:t>empiece</w:t>
      </w:r>
      <w:r w:rsidR="0085602F">
        <w:rPr>
          <w:lang w:val="es-CO" w:eastAsia="es-ES"/>
        </w:rPr>
        <w:t xml:space="preserve"> </w:t>
      </w:r>
      <w:r w:rsidRPr="005C15CF">
        <w:rPr>
          <w:lang w:val="es-CO" w:eastAsia="es-ES"/>
        </w:rPr>
        <w:t>interactuar</w:t>
      </w:r>
      <w:r w:rsidR="0085602F">
        <w:rPr>
          <w:lang w:val="es-CO" w:eastAsia="es-ES"/>
        </w:rPr>
        <w:t xml:space="preserve"> </w:t>
      </w:r>
      <w:r w:rsidRPr="005C15CF">
        <w:rPr>
          <w:lang w:val="es-CO" w:eastAsia="es-ES"/>
        </w:rPr>
        <w:t>desde</w:t>
      </w:r>
      <w:r w:rsidR="0085602F">
        <w:rPr>
          <w:lang w:val="es-CO" w:eastAsia="es-ES"/>
        </w:rPr>
        <w:t xml:space="preserve"> </w:t>
      </w:r>
      <w:r w:rsidRPr="005C15CF">
        <w:rPr>
          <w:lang w:val="es-CO" w:eastAsia="es-ES"/>
        </w:rPr>
        <w:t>el mismo</w:t>
      </w:r>
      <w:r w:rsidR="0085602F">
        <w:rPr>
          <w:lang w:val="es-CO" w:eastAsia="es-ES"/>
        </w:rPr>
        <w:t xml:space="preserve"> </w:t>
      </w:r>
      <w:r w:rsidRPr="005C15CF">
        <w:rPr>
          <w:lang w:val="es-CO" w:eastAsia="es-ES"/>
        </w:rPr>
        <w:t>diagnóstico.</w:t>
      </w:r>
    </w:p>
    <w:p w14:paraId="71461E56" w14:textId="71EDB570" w:rsidR="00A937FF" w:rsidRDefault="00A937FF" w:rsidP="00CD60BB">
      <w:pPr>
        <w:pStyle w:val="Prrafodelista"/>
        <w:numPr>
          <w:ilvl w:val="0"/>
          <w:numId w:val="14"/>
        </w:numPr>
        <w:jc w:val="both"/>
        <w:rPr>
          <w:lang w:val="es-CO" w:eastAsia="es-ES"/>
        </w:rPr>
      </w:pPr>
      <w:r w:rsidRPr="00DF5882">
        <w:rPr>
          <w:b/>
          <w:bCs/>
          <w:lang w:val="es-CO" w:eastAsia="es-ES"/>
        </w:rPr>
        <w:t>Formulación:</w:t>
      </w:r>
      <w:r>
        <w:rPr>
          <w:lang w:val="es-CO" w:eastAsia="es-ES"/>
        </w:rPr>
        <w:t xml:space="preserve"> La formulación de los</w:t>
      </w:r>
      <w:r w:rsidR="0085602F">
        <w:rPr>
          <w:lang w:val="es-CO" w:eastAsia="es-ES"/>
        </w:rPr>
        <w:t xml:space="preserve"> </w:t>
      </w:r>
      <w:r>
        <w:rPr>
          <w:lang w:val="es-CO" w:eastAsia="es-ES"/>
        </w:rPr>
        <w:t xml:space="preserve">Planes de acción, programas y proyectos, son herramientas de acercamiento a los usuarios y partes interesadas para establecer la formulación correspondiente de </w:t>
      </w:r>
      <w:r w:rsidR="00705185">
        <w:rPr>
          <w:lang w:val="es-CO" w:eastAsia="es-ES"/>
        </w:rPr>
        <w:t xml:space="preserve">las </w:t>
      </w:r>
      <w:r w:rsidR="00A9172A">
        <w:rPr>
          <w:lang w:val="es-CO" w:eastAsia="es-ES"/>
        </w:rPr>
        <w:t xml:space="preserve">decisiones </w:t>
      </w:r>
      <w:r w:rsidR="0047781D">
        <w:rPr>
          <w:lang w:val="es-CO" w:eastAsia="es-ES"/>
        </w:rPr>
        <w:t>tomadas por</w:t>
      </w:r>
      <w:r>
        <w:rPr>
          <w:lang w:val="es-CO" w:eastAsia="es-ES"/>
        </w:rPr>
        <w:t xml:space="preserve"> </w:t>
      </w:r>
      <w:r w:rsidR="00CD60BB">
        <w:rPr>
          <w:lang w:val="es-CO" w:eastAsia="es-ES"/>
        </w:rPr>
        <w:t>la SSF, teniendo</w:t>
      </w:r>
      <w:r>
        <w:rPr>
          <w:lang w:val="es-CO" w:eastAsia="es-ES"/>
        </w:rPr>
        <w:t xml:space="preserve"> presente </w:t>
      </w:r>
      <w:r w:rsidR="00CD60BB">
        <w:rPr>
          <w:lang w:val="es-CO" w:eastAsia="es-ES"/>
        </w:rPr>
        <w:t>los comentarios de</w:t>
      </w:r>
      <w:r>
        <w:rPr>
          <w:lang w:val="es-CO" w:eastAsia="es-ES"/>
        </w:rPr>
        <w:t xml:space="preserve"> los espacios </w:t>
      </w:r>
      <w:r w:rsidR="00CD60BB">
        <w:rPr>
          <w:lang w:val="es-CO" w:eastAsia="es-ES"/>
        </w:rPr>
        <w:t>de participación</w:t>
      </w:r>
      <w:r>
        <w:rPr>
          <w:lang w:val="es-CO" w:eastAsia="es-ES"/>
        </w:rPr>
        <w:t xml:space="preserve"> </w:t>
      </w:r>
      <w:r w:rsidR="00CD60BB">
        <w:rPr>
          <w:lang w:val="es-CO" w:eastAsia="es-ES"/>
        </w:rPr>
        <w:t>como respuesta</w:t>
      </w:r>
      <w:r w:rsidR="0085602F">
        <w:rPr>
          <w:lang w:val="es-CO" w:eastAsia="es-ES"/>
        </w:rPr>
        <w:t xml:space="preserve"> </w:t>
      </w:r>
      <w:r w:rsidR="00CD60BB">
        <w:rPr>
          <w:lang w:val="es-CO" w:eastAsia="es-ES"/>
        </w:rPr>
        <w:t xml:space="preserve">a las necesidades latentes </w:t>
      </w:r>
      <w:r w:rsidR="00A64227">
        <w:rPr>
          <w:lang w:val="es-CO" w:eastAsia="es-ES"/>
        </w:rPr>
        <w:t>y mejoramiento continua de la entidad</w:t>
      </w:r>
      <w:r>
        <w:rPr>
          <w:lang w:val="es-CO" w:eastAsia="es-ES"/>
        </w:rPr>
        <w:t>.</w:t>
      </w:r>
    </w:p>
    <w:p w14:paraId="2A06C207" w14:textId="551B8941" w:rsidR="00A937FF" w:rsidRDefault="00A937FF" w:rsidP="00A937FF">
      <w:pPr>
        <w:pStyle w:val="Prrafodelista"/>
        <w:numPr>
          <w:ilvl w:val="0"/>
          <w:numId w:val="14"/>
        </w:numPr>
        <w:rPr>
          <w:lang w:val="es-CO" w:eastAsia="es-ES"/>
        </w:rPr>
      </w:pPr>
      <w:r w:rsidRPr="00DF5882">
        <w:rPr>
          <w:b/>
          <w:bCs/>
          <w:lang w:val="es-CO" w:eastAsia="es-ES"/>
        </w:rPr>
        <w:t>Implementación o Ejecución:</w:t>
      </w:r>
      <w:r w:rsidR="0085602F">
        <w:rPr>
          <w:lang w:val="es-CO" w:eastAsia="es-ES"/>
        </w:rPr>
        <w:t xml:space="preserve"> </w:t>
      </w:r>
      <w:r>
        <w:rPr>
          <w:lang w:val="es-CO" w:eastAsia="es-ES"/>
        </w:rPr>
        <w:t xml:space="preserve">Poner en marcha los planes y las estrategias institucionales permitirá alcanzar los objetivos propuestos consignados </w:t>
      </w:r>
      <w:r w:rsidR="00A9172A">
        <w:rPr>
          <w:lang w:val="es-CO" w:eastAsia="es-ES"/>
        </w:rPr>
        <w:t>desde quién</w:t>
      </w:r>
      <w:r>
        <w:rPr>
          <w:lang w:val="es-CO" w:eastAsia="es-ES"/>
        </w:rPr>
        <w:t xml:space="preserve">, dónde, cuándo </w:t>
      </w:r>
      <w:r w:rsidR="002456B4">
        <w:rPr>
          <w:lang w:val="es-CO" w:eastAsia="es-ES"/>
        </w:rPr>
        <w:t>y cómo</w:t>
      </w:r>
      <w:r>
        <w:rPr>
          <w:lang w:val="es-CO" w:eastAsia="es-ES"/>
        </w:rPr>
        <w:t xml:space="preserve"> se</w:t>
      </w:r>
      <w:r w:rsidR="0085602F">
        <w:rPr>
          <w:lang w:val="es-CO" w:eastAsia="es-ES"/>
        </w:rPr>
        <w:t xml:space="preserve"> </w:t>
      </w:r>
      <w:r>
        <w:rPr>
          <w:lang w:val="es-CO" w:eastAsia="es-ES"/>
        </w:rPr>
        <w:t xml:space="preserve">en </w:t>
      </w:r>
      <w:r w:rsidR="00CD60BB">
        <w:rPr>
          <w:lang w:val="es-CO" w:eastAsia="es-ES"/>
        </w:rPr>
        <w:t>rutan las metas en</w:t>
      </w:r>
      <w:r>
        <w:rPr>
          <w:lang w:val="es-CO" w:eastAsia="es-ES"/>
        </w:rPr>
        <w:t xml:space="preserve"> la ejecución, </w:t>
      </w:r>
      <w:r w:rsidR="00CD60BB">
        <w:rPr>
          <w:lang w:val="es-CO" w:eastAsia="es-ES"/>
        </w:rPr>
        <w:t>proporcionando e identificando los riesgos</w:t>
      </w:r>
      <w:r>
        <w:rPr>
          <w:lang w:val="es-CO" w:eastAsia="es-ES"/>
        </w:rPr>
        <w:t xml:space="preserve"> </w:t>
      </w:r>
      <w:r w:rsidR="00A64227">
        <w:rPr>
          <w:lang w:val="es-CO" w:eastAsia="es-ES"/>
        </w:rPr>
        <w:t>de su cumplimiento</w:t>
      </w:r>
      <w:r>
        <w:rPr>
          <w:lang w:val="es-CO" w:eastAsia="es-ES"/>
        </w:rPr>
        <w:t xml:space="preserve"> </w:t>
      </w:r>
      <w:r w:rsidR="00A64227">
        <w:rPr>
          <w:lang w:val="es-CO" w:eastAsia="es-ES"/>
        </w:rPr>
        <w:t>para dar</w:t>
      </w:r>
      <w:r>
        <w:rPr>
          <w:lang w:val="es-CO" w:eastAsia="es-ES"/>
        </w:rPr>
        <w:t xml:space="preserve"> el direccionamiento adecuado con los </w:t>
      </w:r>
      <w:r w:rsidR="00A64227">
        <w:rPr>
          <w:lang w:val="es-CO" w:eastAsia="es-ES"/>
        </w:rPr>
        <w:t>mecanismos necesarios</w:t>
      </w:r>
      <w:r>
        <w:rPr>
          <w:lang w:val="es-CO" w:eastAsia="es-ES"/>
        </w:rPr>
        <w:t xml:space="preserve"> en la implementación y ejecución.</w:t>
      </w:r>
    </w:p>
    <w:p w14:paraId="5AB1C862" w14:textId="0D7F9443" w:rsidR="00DF5882" w:rsidRDefault="00A937FF" w:rsidP="00A937FF">
      <w:pPr>
        <w:pStyle w:val="Prrafodelista"/>
        <w:numPr>
          <w:ilvl w:val="0"/>
          <w:numId w:val="14"/>
        </w:numPr>
        <w:jc w:val="both"/>
        <w:rPr>
          <w:lang w:val="es-CO" w:eastAsia="es-ES"/>
        </w:rPr>
      </w:pPr>
      <w:r w:rsidRPr="00DF5882">
        <w:rPr>
          <w:b/>
          <w:bCs/>
          <w:lang w:val="es-CO" w:eastAsia="es-ES"/>
        </w:rPr>
        <w:t>Seguimiento y evaluación</w:t>
      </w:r>
      <w:r w:rsidR="00DF5882">
        <w:rPr>
          <w:b/>
          <w:bCs/>
          <w:lang w:val="es-CO" w:eastAsia="es-ES"/>
        </w:rPr>
        <w:t>:</w:t>
      </w:r>
      <w:r>
        <w:rPr>
          <w:lang w:val="es-CO" w:eastAsia="es-ES"/>
        </w:rPr>
        <w:t xml:space="preserve"> La invitación a los Usuarios, Partes Interesadas para realizar el seguimiento pertinente, evaluación y control de la gestión de la SSF, con el fin de emplear mecanismos de información y divulgación para que permanezca un diálogo permanente, que este orientado a la opinión de los resultados y realizar el control social necesario sobre estos </w:t>
      </w:r>
      <w:r w:rsidR="00C83CAB">
        <w:rPr>
          <w:lang w:val="es-CO" w:eastAsia="es-ES"/>
        </w:rPr>
        <w:t xml:space="preserve">resultados, </w:t>
      </w:r>
      <w:r w:rsidR="00CD60BB">
        <w:rPr>
          <w:lang w:val="es-CO" w:eastAsia="es-ES"/>
        </w:rPr>
        <w:t xml:space="preserve">para que </w:t>
      </w:r>
      <w:r w:rsidR="00A64227">
        <w:rPr>
          <w:lang w:val="es-CO" w:eastAsia="es-ES"/>
        </w:rPr>
        <w:t>su alcance tenga el</w:t>
      </w:r>
      <w:r>
        <w:rPr>
          <w:lang w:val="es-CO" w:eastAsia="es-ES"/>
        </w:rPr>
        <w:t xml:space="preserve"> impacto deseado. Por otro </w:t>
      </w:r>
      <w:r w:rsidR="00036BA7">
        <w:rPr>
          <w:lang w:val="es-CO" w:eastAsia="es-ES"/>
        </w:rPr>
        <w:t>lado,</w:t>
      </w:r>
      <w:r>
        <w:rPr>
          <w:lang w:val="es-CO" w:eastAsia="es-ES"/>
        </w:rPr>
        <w:t xml:space="preserve"> establecer los canales de comunicación que le dé a la ciudadanía una participación, construcción, que permita mejorar y transformar los diferentes procesos que se llevan a cabo para garantizar </w:t>
      </w:r>
      <w:r w:rsidR="00C83CAB">
        <w:rPr>
          <w:lang w:val="es-CO" w:eastAsia="es-ES"/>
        </w:rPr>
        <w:t>la calidad</w:t>
      </w:r>
      <w:r>
        <w:rPr>
          <w:lang w:val="es-CO" w:eastAsia="es-ES"/>
        </w:rPr>
        <w:t xml:space="preserve"> de </w:t>
      </w:r>
      <w:r w:rsidR="00571E1B">
        <w:rPr>
          <w:lang w:val="es-CO" w:eastAsia="es-ES"/>
        </w:rPr>
        <w:t>la entidad</w:t>
      </w:r>
      <w:r>
        <w:rPr>
          <w:lang w:val="es-CO" w:eastAsia="es-ES"/>
        </w:rPr>
        <w:t xml:space="preserve"> </w:t>
      </w:r>
      <w:r w:rsidR="00571E1B">
        <w:rPr>
          <w:lang w:val="es-CO" w:eastAsia="es-ES"/>
        </w:rPr>
        <w:t>en disposición</w:t>
      </w:r>
      <w:r>
        <w:rPr>
          <w:lang w:val="es-CO" w:eastAsia="es-ES"/>
        </w:rPr>
        <w:t xml:space="preserve"> </w:t>
      </w:r>
      <w:r w:rsidR="002456B4">
        <w:rPr>
          <w:lang w:val="es-CO" w:eastAsia="es-ES"/>
        </w:rPr>
        <w:t>de los</w:t>
      </w:r>
      <w:r w:rsidR="0085602F">
        <w:rPr>
          <w:lang w:val="es-CO" w:eastAsia="es-ES"/>
        </w:rPr>
        <w:t xml:space="preserve"> </w:t>
      </w:r>
      <w:r w:rsidR="00A64227">
        <w:rPr>
          <w:lang w:val="es-CO" w:eastAsia="es-ES"/>
        </w:rPr>
        <w:t>usuarios y</w:t>
      </w:r>
      <w:r>
        <w:rPr>
          <w:lang w:val="es-CO" w:eastAsia="es-ES"/>
        </w:rPr>
        <w:t xml:space="preserve"> </w:t>
      </w:r>
      <w:r w:rsidR="00A64227">
        <w:rPr>
          <w:lang w:val="es-CO" w:eastAsia="es-ES"/>
        </w:rPr>
        <w:t>partes interesadas</w:t>
      </w:r>
      <w:r>
        <w:rPr>
          <w:lang w:val="es-CO" w:eastAsia="es-ES"/>
        </w:rPr>
        <w:t>.</w:t>
      </w:r>
    </w:p>
    <w:p w14:paraId="7D31FF03" w14:textId="0D38BD3E" w:rsidR="0047781D" w:rsidRDefault="00075AEE" w:rsidP="0047781D">
      <w:pPr>
        <w:jc w:val="both"/>
        <w:rPr>
          <w:lang w:val="es-CO" w:eastAsia="es-ES"/>
        </w:rPr>
      </w:pPr>
      <w:r>
        <w:rPr>
          <w:lang w:val="es-CO" w:eastAsia="es-ES"/>
        </w:rPr>
        <w:lastRenderedPageBreak/>
        <w:t>Los escenarios</w:t>
      </w:r>
      <w:r w:rsidR="00153B20">
        <w:rPr>
          <w:lang w:val="es-CO" w:eastAsia="es-ES"/>
        </w:rPr>
        <w:t xml:space="preserve"> que se </w:t>
      </w:r>
      <w:r w:rsidR="00C83CAB">
        <w:rPr>
          <w:lang w:val="es-CO" w:eastAsia="es-ES"/>
        </w:rPr>
        <w:t xml:space="preserve">busca para </w:t>
      </w:r>
      <w:r w:rsidR="00571E1B">
        <w:rPr>
          <w:lang w:val="es-CO" w:eastAsia="es-ES"/>
        </w:rPr>
        <w:t>la aplicación</w:t>
      </w:r>
      <w:r w:rsidR="00153B20">
        <w:rPr>
          <w:lang w:val="es-CO" w:eastAsia="es-ES"/>
        </w:rPr>
        <w:t xml:space="preserve"> de </w:t>
      </w:r>
      <w:r w:rsidR="00571E1B">
        <w:rPr>
          <w:lang w:val="es-CO" w:eastAsia="es-ES"/>
        </w:rPr>
        <w:t xml:space="preserve">esta </w:t>
      </w:r>
      <w:r w:rsidR="00A64227">
        <w:rPr>
          <w:lang w:val="es-CO" w:eastAsia="es-ES"/>
        </w:rPr>
        <w:t>metodología se encuentran:</w:t>
      </w:r>
      <w:r w:rsidR="00153B20">
        <w:rPr>
          <w:lang w:val="es-CO" w:eastAsia="es-ES"/>
        </w:rPr>
        <w:t xml:space="preserve"> </w:t>
      </w:r>
    </w:p>
    <w:p w14:paraId="02306EA3" w14:textId="1453AC1B" w:rsidR="00153B20" w:rsidRDefault="00C83CAB" w:rsidP="00A476E1">
      <w:pPr>
        <w:pStyle w:val="Prrafodelista"/>
        <w:numPr>
          <w:ilvl w:val="0"/>
          <w:numId w:val="16"/>
        </w:numPr>
        <w:jc w:val="both"/>
        <w:rPr>
          <w:lang w:val="es-CO" w:eastAsia="es-ES"/>
        </w:rPr>
      </w:pPr>
      <w:r>
        <w:rPr>
          <w:lang w:val="es-CO" w:eastAsia="es-ES"/>
        </w:rPr>
        <w:t>Participación en</w:t>
      </w:r>
      <w:r w:rsidR="00A476E1">
        <w:rPr>
          <w:lang w:val="es-CO" w:eastAsia="es-ES"/>
        </w:rPr>
        <w:t xml:space="preserve"> </w:t>
      </w:r>
      <w:r w:rsidR="00571E1B">
        <w:rPr>
          <w:lang w:val="es-CO" w:eastAsia="es-ES"/>
        </w:rPr>
        <w:t>los Planes institucionales</w:t>
      </w:r>
      <w:r w:rsidR="00A476E1">
        <w:rPr>
          <w:lang w:val="es-CO" w:eastAsia="es-ES"/>
        </w:rPr>
        <w:t xml:space="preserve"> de </w:t>
      </w:r>
      <w:r w:rsidR="00A64227">
        <w:rPr>
          <w:lang w:val="es-CO" w:eastAsia="es-ES"/>
        </w:rPr>
        <w:t>la Superintendencia de Subsidio Familiar.</w:t>
      </w:r>
    </w:p>
    <w:p w14:paraId="7F026202" w14:textId="0B50198B" w:rsidR="00995AB7" w:rsidRDefault="00995AB7" w:rsidP="00995AB7">
      <w:pPr>
        <w:jc w:val="both"/>
        <w:rPr>
          <w:lang w:val="es-CO" w:eastAsia="es-ES"/>
        </w:rPr>
      </w:pPr>
      <w:r>
        <w:rPr>
          <w:lang w:val="es-CO" w:eastAsia="es-ES"/>
        </w:rPr>
        <w:t xml:space="preserve">En </w:t>
      </w:r>
      <w:r w:rsidR="00075AEE">
        <w:rPr>
          <w:lang w:val="es-CO" w:eastAsia="es-ES"/>
        </w:rPr>
        <w:t xml:space="preserve">la </w:t>
      </w:r>
      <w:r w:rsidR="000D4A95">
        <w:rPr>
          <w:lang w:val="es-CO" w:eastAsia="es-ES"/>
        </w:rPr>
        <w:t xml:space="preserve">política </w:t>
      </w:r>
      <w:r w:rsidR="00036BA7">
        <w:rPr>
          <w:lang w:val="es-CO" w:eastAsia="es-ES"/>
        </w:rPr>
        <w:t>de Gestión</w:t>
      </w:r>
      <w:r>
        <w:rPr>
          <w:lang w:val="es-CO" w:eastAsia="es-ES"/>
        </w:rPr>
        <w:t xml:space="preserve"> </w:t>
      </w:r>
      <w:r w:rsidR="00036BA7">
        <w:rPr>
          <w:lang w:val="es-CO" w:eastAsia="es-ES"/>
        </w:rPr>
        <w:t xml:space="preserve">realizada </w:t>
      </w:r>
      <w:r w:rsidR="00F2523E">
        <w:rPr>
          <w:lang w:val="es-CO" w:eastAsia="es-ES"/>
        </w:rPr>
        <w:t>entre el</w:t>
      </w:r>
      <w:r>
        <w:rPr>
          <w:lang w:val="es-CO" w:eastAsia="es-ES"/>
        </w:rPr>
        <w:t xml:space="preserve"> periodo </w:t>
      </w:r>
      <w:r w:rsidR="00075AEE">
        <w:rPr>
          <w:lang w:val="es-CO" w:eastAsia="es-ES"/>
        </w:rPr>
        <w:t>2019-</w:t>
      </w:r>
      <w:r w:rsidR="00484072">
        <w:rPr>
          <w:lang w:val="es-CO" w:eastAsia="es-ES"/>
        </w:rPr>
        <w:t>2022, se estableció</w:t>
      </w:r>
      <w:r w:rsidR="00075AEE">
        <w:rPr>
          <w:lang w:val="es-CO" w:eastAsia="es-ES"/>
        </w:rPr>
        <w:t xml:space="preserve"> </w:t>
      </w:r>
      <w:r w:rsidR="00484072">
        <w:rPr>
          <w:lang w:val="es-CO" w:eastAsia="es-ES"/>
        </w:rPr>
        <w:t>aspectos claves</w:t>
      </w:r>
      <w:r w:rsidR="00075AEE">
        <w:rPr>
          <w:lang w:val="es-CO" w:eastAsia="es-ES"/>
        </w:rPr>
        <w:t xml:space="preserve"> que</w:t>
      </w:r>
      <w:r w:rsidR="0085602F">
        <w:rPr>
          <w:lang w:val="es-CO" w:eastAsia="es-ES"/>
        </w:rPr>
        <w:t xml:space="preserve"> </w:t>
      </w:r>
      <w:r w:rsidR="00484072">
        <w:rPr>
          <w:lang w:val="es-CO" w:eastAsia="es-ES"/>
        </w:rPr>
        <w:t>integra al Sistema</w:t>
      </w:r>
      <w:r w:rsidR="00075AEE">
        <w:rPr>
          <w:lang w:val="es-CO" w:eastAsia="es-ES"/>
        </w:rPr>
        <w:t xml:space="preserve"> de Calidad, de </w:t>
      </w:r>
      <w:r w:rsidR="00484072">
        <w:rPr>
          <w:lang w:val="es-CO" w:eastAsia="es-ES"/>
        </w:rPr>
        <w:t>la siguiente manera</w:t>
      </w:r>
      <w:r w:rsidR="00075AEE">
        <w:rPr>
          <w:lang w:val="es-CO" w:eastAsia="es-ES"/>
        </w:rPr>
        <w:t>.</w:t>
      </w:r>
      <w:r w:rsidR="00075AEE">
        <w:rPr>
          <w:rStyle w:val="Refdenotaalpie"/>
          <w:lang w:val="es-CO" w:eastAsia="es-ES"/>
        </w:rPr>
        <w:footnoteReference w:id="3"/>
      </w:r>
    </w:p>
    <w:p w14:paraId="1548308C" w14:textId="77777777" w:rsidR="00E86B4C" w:rsidRDefault="00E86B4C" w:rsidP="00995AB7">
      <w:pPr>
        <w:jc w:val="both"/>
        <w:rPr>
          <w:lang w:val="es-CO" w:eastAsia="es-ES"/>
        </w:rPr>
      </w:pPr>
    </w:p>
    <w:p w14:paraId="6D68F126" w14:textId="45D696F4" w:rsidR="00075AEE" w:rsidRPr="00995AB7" w:rsidRDefault="00075AEE" w:rsidP="00995AB7">
      <w:pPr>
        <w:jc w:val="both"/>
        <w:rPr>
          <w:lang w:val="es-CO" w:eastAsia="es-ES"/>
        </w:rPr>
      </w:pPr>
    </w:p>
    <w:p w14:paraId="222365A4" w14:textId="77777777" w:rsidR="00E86B4C" w:rsidRDefault="00E86B4C" w:rsidP="00A476E1">
      <w:pPr>
        <w:pStyle w:val="Prrafodelista"/>
        <w:numPr>
          <w:ilvl w:val="0"/>
          <w:numId w:val="16"/>
        </w:numPr>
        <w:jc w:val="both"/>
        <w:rPr>
          <w:lang w:val="es-CO" w:eastAsia="es-ES"/>
        </w:rPr>
        <w:sectPr w:rsidR="00E86B4C" w:rsidSect="00A119DD">
          <w:type w:val="continuous"/>
          <w:pgSz w:w="12240" w:h="15840" w:code="1"/>
          <w:pgMar w:top="574" w:right="1134" w:bottom="284" w:left="1418" w:header="561" w:footer="181" w:gutter="0"/>
          <w:cols w:num="2" w:space="708"/>
          <w:titlePg/>
          <w:docGrid w:linePitch="360"/>
        </w:sectPr>
      </w:pPr>
      <w:bookmarkStart w:id="51" w:name="_Hlk43903985"/>
    </w:p>
    <w:p w14:paraId="757D730F" w14:textId="4EE59E4E" w:rsidR="00A476E1" w:rsidRDefault="00A476E1" w:rsidP="00A476E1">
      <w:pPr>
        <w:pStyle w:val="Prrafodelista"/>
        <w:numPr>
          <w:ilvl w:val="0"/>
          <w:numId w:val="16"/>
        </w:numPr>
        <w:jc w:val="both"/>
        <w:rPr>
          <w:lang w:val="es-CO" w:eastAsia="es-ES"/>
        </w:rPr>
      </w:pPr>
      <w:r>
        <w:rPr>
          <w:lang w:val="es-CO" w:eastAsia="es-ES"/>
        </w:rPr>
        <w:t>Rendición de Cuentas que</w:t>
      </w:r>
      <w:r w:rsidR="0085602F">
        <w:rPr>
          <w:lang w:val="es-CO" w:eastAsia="es-ES"/>
        </w:rPr>
        <w:t xml:space="preserve"> </w:t>
      </w:r>
      <w:r w:rsidR="00036BA7">
        <w:rPr>
          <w:lang w:val="es-CO" w:eastAsia="es-ES"/>
        </w:rPr>
        <w:t xml:space="preserve">dicho </w:t>
      </w:r>
      <w:r w:rsidR="00960755">
        <w:rPr>
          <w:lang w:val="es-CO" w:eastAsia="es-ES"/>
        </w:rPr>
        <w:t xml:space="preserve">escenario también </w:t>
      </w:r>
      <w:r w:rsidR="00F2523E">
        <w:rPr>
          <w:lang w:val="es-CO" w:eastAsia="es-ES"/>
        </w:rPr>
        <w:t xml:space="preserve">se </w:t>
      </w:r>
      <w:r w:rsidR="00484072">
        <w:rPr>
          <w:lang w:val="es-CO" w:eastAsia="es-ES"/>
        </w:rPr>
        <w:t>encuentra apoyado por el PACC</w:t>
      </w:r>
      <w:r>
        <w:rPr>
          <w:lang w:val="es-CO" w:eastAsia="es-ES"/>
        </w:rPr>
        <w:t xml:space="preserve"> con las</w:t>
      </w:r>
      <w:r w:rsidR="0085602F">
        <w:rPr>
          <w:lang w:val="es-CO" w:eastAsia="es-ES"/>
        </w:rPr>
        <w:t xml:space="preserve"> </w:t>
      </w:r>
      <w:r w:rsidR="00484072">
        <w:rPr>
          <w:lang w:val="es-CO" w:eastAsia="es-ES"/>
        </w:rPr>
        <w:t>siguientes actividades</w:t>
      </w:r>
      <w:r w:rsidR="00075AEE">
        <w:rPr>
          <w:lang w:val="es-CO" w:eastAsia="es-ES"/>
        </w:rPr>
        <w:t xml:space="preserve"> en </w:t>
      </w:r>
      <w:r w:rsidR="00484072">
        <w:rPr>
          <w:lang w:val="es-CO" w:eastAsia="es-ES"/>
        </w:rPr>
        <w:t>el componente</w:t>
      </w:r>
      <w:r w:rsidR="00075AEE">
        <w:rPr>
          <w:lang w:val="es-CO" w:eastAsia="es-ES"/>
        </w:rPr>
        <w:t xml:space="preserve"> </w:t>
      </w:r>
      <w:r w:rsidR="00484072">
        <w:rPr>
          <w:lang w:val="es-CO" w:eastAsia="es-ES"/>
        </w:rPr>
        <w:t>de Rendición</w:t>
      </w:r>
      <w:r w:rsidR="00075AEE">
        <w:rPr>
          <w:lang w:val="es-CO" w:eastAsia="es-ES"/>
        </w:rPr>
        <w:t xml:space="preserve"> </w:t>
      </w:r>
      <w:r w:rsidR="00484072">
        <w:rPr>
          <w:lang w:val="es-CO" w:eastAsia="es-ES"/>
        </w:rPr>
        <w:t>de Cuentas y Atención</w:t>
      </w:r>
      <w:r w:rsidR="0085602F">
        <w:rPr>
          <w:lang w:val="es-CO" w:eastAsia="es-ES"/>
        </w:rPr>
        <w:t xml:space="preserve"> </w:t>
      </w:r>
      <w:r w:rsidR="00484072">
        <w:rPr>
          <w:lang w:val="es-CO" w:eastAsia="es-ES"/>
        </w:rPr>
        <w:t>al Usuario y Mecanismos</w:t>
      </w:r>
      <w:r w:rsidR="0085602F">
        <w:rPr>
          <w:lang w:val="es-CO" w:eastAsia="es-ES"/>
        </w:rPr>
        <w:t xml:space="preserve"> </w:t>
      </w:r>
      <w:r w:rsidR="00484072">
        <w:rPr>
          <w:lang w:val="es-CO" w:eastAsia="es-ES"/>
        </w:rPr>
        <w:t>de transparencia</w:t>
      </w:r>
      <w:r w:rsidR="0085602F">
        <w:rPr>
          <w:lang w:val="es-CO" w:eastAsia="es-ES"/>
        </w:rPr>
        <w:t xml:space="preserve"> </w:t>
      </w:r>
      <w:r w:rsidR="00484072">
        <w:rPr>
          <w:lang w:val="es-CO" w:eastAsia="es-ES"/>
        </w:rPr>
        <w:t>de la información</w:t>
      </w:r>
      <w:r w:rsidR="00075AEE">
        <w:rPr>
          <w:lang w:val="es-CO" w:eastAsia="es-ES"/>
        </w:rPr>
        <w:t>.</w:t>
      </w:r>
    </w:p>
    <w:p w14:paraId="1CB60581" w14:textId="1A4A9173" w:rsidR="00E86B4C" w:rsidRDefault="00E86B4C" w:rsidP="00E86B4C">
      <w:pPr>
        <w:jc w:val="both"/>
        <w:rPr>
          <w:lang w:val="es-CO" w:eastAsia="es-ES"/>
        </w:rPr>
      </w:pPr>
    </w:p>
    <w:bookmarkEnd w:id="51"/>
    <w:p w14:paraId="4144D354" w14:textId="3DD845FA" w:rsidR="00E86B4C" w:rsidRDefault="00084977" w:rsidP="000D4A95">
      <w:pPr>
        <w:jc w:val="both"/>
        <w:rPr>
          <w:lang w:val="es-CO" w:eastAsia="es-ES"/>
        </w:rPr>
        <w:sectPr w:rsidR="00E86B4C" w:rsidSect="00A119DD">
          <w:type w:val="continuous"/>
          <w:pgSz w:w="12240" w:h="15840" w:code="1"/>
          <w:pgMar w:top="574" w:right="1134" w:bottom="284" w:left="1418" w:header="561" w:footer="181" w:gutter="0"/>
          <w:cols w:space="708"/>
          <w:titlePg/>
          <w:docGrid w:linePitch="360"/>
        </w:sectPr>
      </w:pPr>
      <w:r>
        <w:rPr>
          <w:lang w:val="es-CO" w:eastAsia="es-ES"/>
        </w:rPr>
        <w:t>Dentro</w:t>
      </w:r>
      <w:r w:rsidR="0085602F">
        <w:rPr>
          <w:lang w:val="es-CO" w:eastAsia="es-ES"/>
        </w:rPr>
        <w:t xml:space="preserve"> </w:t>
      </w:r>
      <w:r>
        <w:rPr>
          <w:lang w:val="es-CO" w:eastAsia="es-ES"/>
        </w:rPr>
        <w:t>de</w:t>
      </w:r>
      <w:r w:rsidR="0085602F">
        <w:rPr>
          <w:lang w:val="es-CO" w:eastAsia="es-ES"/>
        </w:rPr>
        <w:t xml:space="preserve"> </w:t>
      </w:r>
      <w:r>
        <w:rPr>
          <w:lang w:val="es-CO" w:eastAsia="es-ES"/>
        </w:rPr>
        <w:t>la</w:t>
      </w:r>
      <w:r w:rsidR="0085602F">
        <w:rPr>
          <w:lang w:val="es-CO" w:eastAsia="es-ES"/>
        </w:rPr>
        <w:t xml:space="preserve"> </w:t>
      </w:r>
      <w:r w:rsidR="004C7F58">
        <w:rPr>
          <w:lang w:val="es-CO" w:eastAsia="es-ES"/>
        </w:rPr>
        <w:t>d</w:t>
      </w:r>
      <w:r>
        <w:rPr>
          <w:lang w:val="es-CO" w:eastAsia="es-ES"/>
        </w:rPr>
        <w:t>efinición de</w:t>
      </w:r>
      <w:r w:rsidR="0085602F">
        <w:rPr>
          <w:lang w:val="es-CO" w:eastAsia="es-ES"/>
        </w:rPr>
        <w:t xml:space="preserve"> </w:t>
      </w:r>
      <w:r>
        <w:rPr>
          <w:lang w:val="es-CO" w:eastAsia="es-ES"/>
        </w:rPr>
        <w:t>Rendición de</w:t>
      </w:r>
      <w:r w:rsidR="0085602F">
        <w:rPr>
          <w:lang w:val="es-CO" w:eastAsia="es-ES"/>
        </w:rPr>
        <w:t xml:space="preserve"> </w:t>
      </w:r>
      <w:r>
        <w:rPr>
          <w:lang w:val="es-CO" w:eastAsia="es-ES"/>
        </w:rPr>
        <w:t>Cuentas</w:t>
      </w:r>
      <w:r w:rsidR="0085602F">
        <w:rPr>
          <w:lang w:val="es-CO" w:eastAsia="es-ES"/>
        </w:rPr>
        <w:t xml:space="preserve"> </w:t>
      </w:r>
      <w:r>
        <w:rPr>
          <w:lang w:val="es-CO" w:eastAsia="es-ES"/>
        </w:rPr>
        <w:t>según la</w:t>
      </w:r>
      <w:r w:rsidR="0085602F">
        <w:rPr>
          <w:lang w:val="es-CO" w:eastAsia="es-ES"/>
        </w:rPr>
        <w:t xml:space="preserve"> </w:t>
      </w:r>
      <w:r>
        <w:rPr>
          <w:lang w:val="es-CO" w:eastAsia="es-ES"/>
        </w:rPr>
        <w:t>ley a</w:t>
      </w:r>
      <w:r w:rsidRPr="00084977">
        <w:rPr>
          <w:lang w:val="es-CO" w:eastAsia="es-ES"/>
        </w:rPr>
        <w:t>rtículo 48 de la </w:t>
      </w:r>
      <w:hyperlink r:id="rId24" w:tgtFrame="_blank" w:history="1">
        <w:r w:rsidRPr="00084977">
          <w:rPr>
            <w:lang w:val="es-CO" w:eastAsia="es-ES"/>
          </w:rPr>
          <w:t>ley 1757 de 2015</w:t>
        </w:r>
      </w:hyperlink>
      <w:r>
        <w:rPr>
          <w:lang w:val="es-CO" w:eastAsia="es-ES"/>
        </w:rPr>
        <w:t>, que</w:t>
      </w:r>
      <w:r w:rsidR="0085602F">
        <w:rPr>
          <w:lang w:val="es-CO" w:eastAsia="es-ES"/>
        </w:rPr>
        <w:t xml:space="preserve"> </w:t>
      </w:r>
      <w:r>
        <w:rPr>
          <w:lang w:val="es-CO" w:eastAsia="es-ES"/>
        </w:rPr>
        <w:t>la</w:t>
      </w:r>
      <w:r w:rsidR="0085602F">
        <w:rPr>
          <w:lang w:val="es-CO" w:eastAsia="es-ES"/>
        </w:rPr>
        <w:t xml:space="preserve"> </w:t>
      </w:r>
      <w:r>
        <w:rPr>
          <w:lang w:val="es-CO" w:eastAsia="es-ES"/>
        </w:rPr>
        <w:t>define</w:t>
      </w:r>
      <w:r w:rsidR="0085602F">
        <w:rPr>
          <w:lang w:val="es-CO" w:eastAsia="es-ES"/>
        </w:rPr>
        <w:t xml:space="preserve"> </w:t>
      </w:r>
      <w:r>
        <w:rPr>
          <w:lang w:val="es-CO" w:eastAsia="es-ES"/>
        </w:rPr>
        <w:t>como: “P</w:t>
      </w:r>
      <w:r w:rsidRPr="00084977">
        <w:rPr>
          <w:lang w:val="es-CO" w:eastAsia="es-ES"/>
        </w:rPr>
        <w:t xml:space="preserve">roceso conformado por un conjunto de normas, procedimientos, metodologías, estructuras, prácticas y resultados mediante los cuales, las entidades de la administración pública del nivel nacional y </w:t>
      </w:r>
    </w:p>
    <w:p w14:paraId="2DC91000" w14:textId="2B5043C6" w:rsidR="00084977" w:rsidRDefault="00084977" w:rsidP="000D4A95">
      <w:pPr>
        <w:jc w:val="both"/>
        <w:rPr>
          <w:lang w:val="es-CO" w:eastAsia="es-ES"/>
        </w:rPr>
      </w:pPr>
      <w:r w:rsidRPr="00084977">
        <w:rPr>
          <w:lang w:val="es-CO" w:eastAsia="es-ES"/>
        </w:rPr>
        <w:t>territorial y los servidores públicos informan, explican y dan a conocer los resultados de su gestión a los ciudadanos, la sociedad civil, otras entidades públicas y a los organismos de control, a partir de la promoción del diálogo.</w:t>
      </w:r>
      <w:r>
        <w:rPr>
          <w:lang w:val="es-CO" w:eastAsia="es-ES"/>
        </w:rPr>
        <w:t xml:space="preserve"> </w:t>
      </w:r>
      <w:r w:rsidRPr="00084977">
        <w:rPr>
          <w:lang w:val="es-CO" w:eastAsia="es-ES"/>
        </w:rPr>
        <w:t>La rendición de cuentas es una expresión de control social que comprende acciones de petición de información y explicaciones, así como la evaluación de la gestión.” </w:t>
      </w:r>
    </w:p>
    <w:p w14:paraId="510825AF" w14:textId="1AE84BA4" w:rsidR="008B5300" w:rsidRDefault="000D4A95" w:rsidP="000D4A95">
      <w:pPr>
        <w:pStyle w:val="mb-0"/>
        <w:shd w:val="clear" w:color="auto" w:fill="FFFFFF"/>
        <w:spacing w:before="150" w:beforeAutospacing="0" w:after="150" w:afterAutospacing="0"/>
        <w:jc w:val="both"/>
        <w:rPr>
          <w:rFonts w:ascii="Calibri" w:eastAsia="Calibri" w:hAnsi="Calibri"/>
          <w:sz w:val="22"/>
          <w:szCs w:val="22"/>
          <w:lang w:eastAsia="es-ES"/>
        </w:rPr>
        <w:sectPr w:rsidR="008B5300" w:rsidSect="008B5300">
          <w:type w:val="continuous"/>
          <w:pgSz w:w="12240" w:h="15840" w:code="1"/>
          <w:pgMar w:top="574" w:right="1134" w:bottom="284" w:left="1418" w:header="561" w:footer="181" w:gutter="0"/>
          <w:pgNumType w:start="0"/>
          <w:cols w:space="708"/>
          <w:titlePg/>
          <w:docGrid w:linePitch="360"/>
        </w:sectPr>
      </w:pPr>
      <w:r w:rsidRPr="000D4A95">
        <w:rPr>
          <w:rFonts w:ascii="Calibri" w:eastAsia="Calibri" w:hAnsi="Calibri"/>
          <w:sz w:val="22"/>
          <w:szCs w:val="22"/>
          <w:lang w:eastAsia="es-ES"/>
        </w:rPr>
        <w:t>Desde</w:t>
      </w:r>
      <w:r w:rsidR="0085602F">
        <w:rPr>
          <w:rFonts w:ascii="Calibri" w:eastAsia="Calibri" w:hAnsi="Calibri"/>
          <w:sz w:val="22"/>
          <w:szCs w:val="22"/>
          <w:lang w:eastAsia="es-ES"/>
        </w:rPr>
        <w:t xml:space="preserve"> </w:t>
      </w:r>
      <w:r w:rsidRPr="000D4A95">
        <w:rPr>
          <w:rFonts w:ascii="Calibri" w:eastAsia="Calibri" w:hAnsi="Calibri"/>
          <w:sz w:val="22"/>
          <w:szCs w:val="22"/>
          <w:lang w:eastAsia="es-ES"/>
        </w:rPr>
        <w:t xml:space="preserve">el </w:t>
      </w:r>
      <w:hyperlink r:id="rId25" w:tgtFrame="_blank" w:history="1">
        <w:r w:rsidRPr="000D4A95">
          <w:rPr>
            <w:rFonts w:ascii="Calibri" w:eastAsia="Calibri" w:hAnsi="Calibri"/>
            <w:sz w:val="22"/>
            <w:szCs w:val="22"/>
            <w:lang w:eastAsia="es-ES"/>
          </w:rPr>
          <w:t>CONPES 3654 de 2010</w:t>
        </w:r>
      </w:hyperlink>
      <w:r w:rsidRPr="000D4A95">
        <w:rPr>
          <w:rFonts w:ascii="Calibri" w:eastAsia="Calibri" w:hAnsi="Calibri"/>
          <w:sz w:val="22"/>
          <w:szCs w:val="22"/>
          <w:lang w:eastAsia="es-ES"/>
        </w:rPr>
        <w:t> La</w:t>
      </w:r>
      <w:r w:rsidR="0085602F">
        <w:rPr>
          <w:rFonts w:ascii="Calibri" w:eastAsia="Calibri" w:hAnsi="Calibri"/>
          <w:sz w:val="22"/>
          <w:szCs w:val="22"/>
          <w:lang w:eastAsia="es-ES"/>
        </w:rPr>
        <w:t xml:space="preserve"> </w:t>
      </w:r>
      <w:r w:rsidRPr="000D4A95">
        <w:rPr>
          <w:rFonts w:ascii="Calibri" w:eastAsia="Calibri" w:hAnsi="Calibri"/>
          <w:sz w:val="22"/>
          <w:szCs w:val="22"/>
          <w:lang w:eastAsia="es-ES"/>
        </w:rPr>
        <w:t>rendición</w:t>
      </w:r>
      <w:r w:rsidR="0085602F">
        <w:rPr>
          <w:rFonts w:ascii="Calibri" w:eastAsia="Calibri" w:hAnsi="Calibri"/>
          <w:sz w:val="22"/>
          <w:szCs w:val="22"/>
          <w:lang w:eastAsia="es-ES"/>
        </w:rPr>
        <w:t xml:space="preserve"> </w:t>
      </w:r>
      <w:r w:rsidRPr="000D4A95">
        <w:rPr>
          <w:rFonts w:ascii="Calibri" w:eastAsia="Calibri" w:hAnsi="Calibri"/>
          <w:sz w:val="22"/>
          <w:szCs w:val="22"/>
          <w:lang w:eastAsia="es-ES"/>
        </w:rPr>
        <w:t>cuentas es una oportunidad para que la sociedad evidencie los resultados de la entidad de acuerdo con el cumplimiento de la misión o propósito fundamental, además, de la entrega efectiva de bienes y servicios orientados a satisfacer las necesidades o problemas sociales de sus grupos de valor. Así mismo, permite visibilizar las acciones que se desarrollan para el cumplimiento de los derechos de los ciudadanos y su contribución a la construcción de la paz</w:t>
      </w:r>
    </w:p>
    <w:p w14:paraId="4A569AD9" w14:textId="61533AEB" w:rsidR="000D4A95" w:rsidRPr="000D4A95" w:rsidRDefault="000D4A95" w:rsidP="000D4A95">
      <w:pPr>
        <w:pStyle w:val="mb-0"/>
        <w:shd w:val="clear" w:color="auto" w:fill="FFFFFF"/>
        <w:spacing w:before="150" w:beforeAutospacing="0" w:after="150" w:afterAutospacing="0"/>
        <w:jc w:val="both"/>
        <w:rPr>
          <w:rFonts w:ascii="Calibri" w:eastAsia="Calibri" w:hAnsi="Calibri"/>
          <w:sz w:val="22"/>
          <w:szCs w:val="22"/>
          <w:lang w:eastAsia="es-ES"/>
        </w:rPr>
      </w:pPr>
      <w:r w:rsidRPr="000D4A95">
        <w:rPr>
          <w:rFonts w:ascii="Calibri" w:eastAsia="Calibri" w:hAnsi="Calibri"/>
          <w:sz w:val="22"/>
          <w:szCs w:val="22"/>
          <w:lang w:eastAsia="es-ES"/>
        </w:rPr>
        <w:t>.</w:t>
      </w:r>
    </w:p>
    <w:p w14:paraId="35363654" w14:textId="77777777" w:rsidR="00E86B4C" w:rsidRDefault="00E86B4C" w:rsidP="00084977">
      <w:pPr>
        <w:jc w:val="both"/>
        <w:rPr>
          <w:lang w:val="es-CO" w:eastAsia="es-ES"/>
        </w:rPr>
        <w:sectPr w:rsidR="00E86B4C" w:rsidSect="00E86B4C">
          <w:type w:val="continuous"/>
          <w:pgSz w:w="12240" w:h="15840" w:code="1"/>
          <w:pgMar w:top="574" w:right="1134" w:bottom="284" w:left="1418" w:header="561" w:footer="181" w:gutter="0"/>
          <w:pgNumType w:start="0"/>
          <w:cols w:num="2" w:space="708"/>
          <w:titlePg/>
          <w:docGrid w:linePitch="360"/>
        </w:sectPr>
      </w:pPr>
    </w:p>
    <w:p w14:paraId="0E09298C" w14:textId="086C1389" w:rsidR="000D4A95" w:rsidRPr="00084977" w:rsidRDefault="000D4A95" w:rsidP="00084977">
      <w:pPr>
        <w:jc w:val="both"/>
        <w:rPr>
          <w:lang w:val="es-CO" w:eastAsia="es-ES"/>
        </w:rPr>
      </w:pPr>
    </w:p>
    <w:p w14:paraId="7D3899CD" w14:textId="77777777" w:rsidR="00034DAB" w:rsidRDefault="00034DAB">
      <w:pPr>
        <w:spacing w:after="0" w:line="240" w:lineRule="auto"/>
        <w:rPr>
          <w:rFonts w:ascii="Cambria" w:eastAsia="Times New Roman" w:hAnsi="Cambria"/>
          <w:b/>
          <w:bCs/>
          <w:color w:val="4F81BD"/>
          <w:sz w:val="26"/>
          <w:szCs w:val="26"/>
          <w:lang w:val="es-CO" w:eastAsia="es-ES"/>
        </w:rPr>
      </w:pPr>
      <w:bookmarkStart w:id="52" w:name="_Toc44198995"/>
      <w:r>
        <w:br w:type="page"/>
      </w:r>
    </w:p>
    <w:p w14:paraId="6D072030" w14:textId="3DECAB55" w:rsidR="00FC2F27" w:rsidRDefault="00FC2F27" w:rsidP="00436FC5">
      <w:pPr>
        <w:pStyle w:val="Ttulo2"/>
      </w:pPr>
      <w:bookmarkStart w:id="53" w:name="_Toc44365802"/>
      <w:bookmarkStart w:id="54" w:name="_Toc138149481"/>
      <w:r>
        <w:lastRenderedPageBreak/>
        <w:t xml:space="preserve">MECANISMOS DE </w:t>
      </w:r>
      <w:r w:rsidR="00C83CAB">
        <w:t xml:space="preserve">PARTICIPACIÓN </w:t>
      </w:r>
      <w:r w:rsidR="00A64227">
        <w:t>Y CONTROL</w:t>
      </w:r>
      <w:r w:rsidR="0085602F">
        <w:t xml:space="preserve"> </w:t>
      </w:r>
      <w:r w:rsidR="00A937FF">
        <w:t xml:space="preserve">SOCIAL </w:t>
      </w:r>
      <w:r w:rsidR="00D57548">
        <w:t>CIUDADANA</w:t>
      </w:r>
      <w:bookmarkEnd w:id="52"/>
      <w:bookmarkEnd w:id="53"/>
      <w:bookmarkEnd w:id="54"/>
      <w:r w:rsidRPr="003D0C7C">
        <w:t xml:space="preserve"> </w:t>
      </w:r>
    </w:p>
    <w:p w14:paraId="0194B6AB" w14:textId="77777777" w:rsidR="008B5300" w:rsidRDefault="008B5300" w:rsidP="00436FC5">
      <w:pPr>
        <w:pStyle w:val="Ttulo2"/>
        <w:sectPr w:rsidR="008B5300" w:rsidSect="00EB5775">
          <w:type w:val="continuous"/>
          <w:pgSz w:w="12240" w:h="15840" w:code="1"/>
          <w:pgMar w:top="574" w:right="1134" w:bottom="284" w:left="1418" w:header="561" w:footer="181" w:gutter="0"/>
          <w:pgNumType w:start="22"/>
          <w:cols w:space="708"/>
          <w:titlePg/>
          <w:docGrid w:linePitch="360"/>
        </w:sectPr>
      </w:pPr>
    </w:p>
    <w:p w14:paraId="79E2C73A" w14:textId="409A7C06" w:rsidR="00036BA7" w:rsidRDefault="00036BA7" w:rsidP="00436FC5">
      <w:pPr>
        <w:pStyle w:val="Ttulo2"/>
      </w:pPr>
    </w:p>
    <w:p w14:paraId="25831DF0" w14:textId="77777777" w:rsidR="00034DAB" w:rsidRDefault="00034DAB" w:rsidP="00C83CAB">
      <w:pPr>
        <w:jc w:val="both"/>
        <w:sectPr w:rsidR="00034DAB" w:rsidSect="008B5300">
          <w:type w:val="continuous"/>
          <w:pgSz w:w="12240" w:h="15840" w:code="1"/>
          <w:pgMar w:top="574" w:right="1134" w:bottom="284" w:left="1418" w:header="561" w:footer="181" w:gutter="0"/>
          <w:pgNumType w:start="0"/>
          <w:cols w:space="708"/>
          <w:titlePg/>
          <w:docGrid w:linePitch="360"/>
        </w:sectPr>
      </w:pPr>
    </w:p>
    <w:p w14:paraId="456AC3EE" w14:textId="370B8503" w:rsidR="00FC2F27" w:rsidRDefault="00CD60BB" w:rsidP="00C83CAB">
      <w:pPr>
        <w:jc w:val="both"/>
      </w:pPr>
      <w:r>
        <w:t>Los mecanismos de participación ciudadana permiten</w:t>
      </w:r>
      <w:r w:rsidR="00A937FF">
        <w:t xml:space="preserve"> que</w:t>
      </w:r>
      <w:r w:rsidR="00FC2F27">
        <w:t xml:space="preserve"> los ciudadanos, usuarios y partes </w:t>
      </w:r>
      <w:r w:rsidR="00C83CAB">
        <w:t>interesadas puedan</w:t>
      </w:r>
      <w:r w:rsidR="00FC2F27">
        <w:t xml:space="preserve"> </w:t>
      </w:r>
      <w:r w:rsidR="00C83CAB">
        <w:t>acudir a</w:t>
      </w:r>
      <w:r w:rsidR="003B1168">
        <w:t xml:space="preserve"> </w:t>
      </w:r>
      <w:r>
        <w:t>la Superintendencia</w:t>
      </w:r>
      <w:r w:rsidR="00FC2F27">
        <w:t xml:space="preserve"> </w:t>
      </w:r>
      <w:r>
        <w:t>de Subsidio</w:t>
      </w:r>
      <w:r w:rsidR="00FC2F27">
        <w:t xml:space="preserve"> Familiar se </w:t>
      </w:r>
      <w:r>
        <w:t>pueda brindar cos</w:t>
      </w:r>
      <w:r w:rsidR="00FC2F27">
        <w:t xml:space="preserve"> términos </w:t>
      </w:r>
      <w:r>
        <w:t>y condiciones</w:t>
      </w:r>
      <w:r w:rsidR="00FC2F27">
        <w:t xml:space="preserve"> </w:t>
      </w:r>
      <w:r>
        <w:t>legales establecidas</w:t>
      </w:r>
      <w:r w:rsidR="00FC2F27">
        <w:t xml:space="preserve">, para </w:t>
      </w:r>
      <w:r>
        <w:t>garantizar la</w:t>
      </w:r>
      <w:r w:rsidR="00FC2F27">
        <w:t xml:space="preserve"> atención de </w:t>
      </w:r>
      <w:r>
        <w:t>los trámites y</w:t>
      </w:r>
      <w:r w:rsidR="00FC2F27">
        <w:t xml:space="preserve"> servicios </w:t>
      </w:r>
      <w:r>
        <w:t>y la satisfacción oportuna de quienes dan uso</w:t>
      </w:r>
      <w:r w:rsidR="00FC2F27">
        <w:t xml:space="preserve"> de estos. </w:t>
      </w:r>
    </w:p>
    <w:p w14:paraId="5C770CFB" w14:textId="0D0D4AF2" w:rsidR="00034DAB" w:rsidRDefault="004654E7" w:rsidP="00C83CAB">
      <w:pPr>
        <w:jc w:val="both"/>
      </w:pPr>
      <w:r>
        <w:t>Para tener un</w:t>
      </w:r>
      <w:r w:rsidR="0085602F">
        <w:t xml:space="preserve"> </w:t>
      </w:r>
      <w:r>
        <w:t xml:space="preserve">control de la gestión </w:t>
      </w:r>
      <w:r w:rsidR="00A937FF">
        <w:t>pública y</w:t>
      </w:r>
      <w:r>
        <w:t xml:space="preserve"> que los diferentes usuarios, partes interesadas y </w:t>
      </w:r>
      <w:r w:rsidR="00C83CAB">
        <w:t>que pueden</w:t>
      </w:r>
      <w:r>
        <w:t xml:space="preserve"> </w:t>
      </w:r>
      <w:r w:rsidR="00C83CAB">
        <w:t>de una</w:t>
      </w:r>
      <w:r>
        <w:t xml:space="preserve"> </w:t>
      </w:r>
      <w:r w:rsidR="00CD60BB">
        <w:t>manera participar en</w:t>
      </w:r>
      <w:r>
        <w:t xml:space="preserve"> </w:t>
      </w:r>
      <w:r w:rsidR="00CD60BB">
        <w:t>la vigilancia</w:t>
      </w:r>
      <w:r>
        <w:t xml:space="preserve"> </w:t>
      </w:r>
      <w:r w:rsidR="00CD60BB">
        <w:t>de la</w:t>
      </w:r>
      <w:r>
        <w:t xml:space="preserve"> gestión de </w:t>
      </w:r>
      <w:r w:rsidR="00CD60BB">
        <w:t>la administración</w:t>
      </w:r>
      <w:r>
        <w:t xml:space="preserve"> pública, desde</w:t>
      </w:r>
    </w:p>
    <w:p w14:paraId="6664F352" w14:textId="10712660" w:rsidR="004654E7" w:rsidRDefault="008B5300" w:rsidP="00C83CAB">
      <w:pPr>
        <w:jc w:val="both"/>
      </w:pPr>
      <w:r>
        <w:rPr>
          <w:noProof/>
          <w:lang w:val="es-CO" w:eastAsia="es-CO"/>
        </w:rPr>
        <w:drawing>
          <wp:anchor distT="0" distB="0" distL="114300" distR="114300" simplePos="0" relativeHeight="251660800" behindDoc="0" locked="0" layoutInCell="1" allowOverlap="1" wp14:anchorId="273273E0" wp14:editId="2EC6D7C7">
            <wp:simplePos x="0" y="0"/>
            <wp:positionH relativeFrom="margin">
              <wp:align>center</wp:align>
            </wp:positionH>
            <wp:positionV relativeFrom="paragraph">
              <wp:posOffset>530819</wp:posOffset>
            </wp:positionV>
            <wp:extent cx="6919502" cy="4081574"/>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19502" cy="4081574"/>
                    </a:xfrm>
                    <a:prstGeom prst="rect">
                      <a:avLst/>
                    </a:prstGeom>
                    <a:noFill/>
                  </pic:spPr>
                </pic:pic>
              </a:graphicData>
            </a:graphic>
            <wp14:sizeRelH relativeFrom="margin">
              <wp14:pctWidth>0</wp14:pctWidth>
            </wp14:sizeRelH>
            <wp14:sizeRelV relativeFrom="margin">
              <wp14:pctHeight>0</wp14:pctHeight>
            </wp14:sizeRelV>
          </wp:anchor>
        </w:drawing>
      </w:r>
      <w:r w:rsidR="00CD60BB">
        <w:t>las decisiones tomadas desde</w:t>
      </w:r>
      <w:r w:rsidR="004654E7">
        <w:t xml:space="preserve"> la </w:t>
      </w:r>
      <w:r w:rsidR="00CD60BB">
        <w:t>planeación estratégica</w:t>
      </w:r>
      <w:r w:rsidR="004654E7">
        <w:t xml:space="preserve">, hasta el </w:t>
      </w:r>
      <w:r w:rsidR="00CD60BB">
        <w:t>seguimiento y control</w:t>
      </w:r>
      <w:r w:rsidR="004654E7">
        <w:t xml:space="preserve"> de la </w:t>
      </w:r>
      <w:r w:rsidR="00CD60BB">
        <w:t>gestión, como su evaluación,</w:t>
      </w:r>
      <w:r w:rsidR="004654E7">
        <w:t xml:space="preserve"> </w:t>
      </w:r>
      <w:r w:rsidR="00CD60BB">
        <w:t>también se</w:t>
      </w:r>
      <w:r w:rsidR="004654E7">
        <w:t xml:space="preserve"> </w:t>
      </w:r>
      <w:r w:rsidR="00CD60BB">
        <w:t>puede logar</w:t>
      </w:r>
      <w:r w:rsidR="004654E7">
        <w:t xml:space="preserve"> </w:t>
      </w:r>
      <w:r w:rsidR="00CD60BB">
        <w:t>los siguientes mecanismos</w:t>
      </w:r>
      <w:r w:rsidR="004654E7">
        <w:t>:</w:t>
      </w:r>
    </w:p>
    <w:p w14:paraId="5FD9FB81" w14:textId="77777777" w:rsidR="008B5300" w:rsidRDefault="008B5300" w:rsidP="00C83CAB">
      <w:pPr>
        <w:jc w:val="both"/>
      </w:pPr>
    </w:p>
    <w:p w14:paraId="28C0E743" w14:textId="77777777" w:rsidR="008B5300" w:rsidRDefault="008B5300" w:rsidP="00C83CAB">
      <w:pPr>
        <w:jc w:val="both"/>
      </w:pPr>
    </w:p>
    <w:p w14:paraId="7A9F8AF5" w14:textId="77777777" w:rsidR="008B5300" w:rsidRDefault="008B5300" w:rsidP="00C83CAB">
      <w:pPr>
        <w:jc w:val="both"/>
        <w:sectPr w:rsidR="008B5300" w:rsidSect="008B5300">
          <w:type w:val="continuous"/>
          <w:pgSz w:w="12240" w:h="15840" w:code="1"/>
          <w:pgMar w:top="574" w:right="1134" w:bottom="284" w:left="1418" w:header="561" w:footer="181" w:gutter="0"/>
          <w:pgNumType w:start="0"/>
          <w:cols w:space="708"/>
          <w:titlePg/>
          <w:docGrid w:linePitch="360"/>
        </w:sectPr>
      </w:pPr>
    </w:p>
    <w:p w14:paraId="359BE334" w14:textId="76EF0409" w:rsidR="00034DAB" w:rsidRDefault="00034DAB" w:rsidP="00C83CAB">
      <w:pPr>
        <w:jc w:val="both"/>
      </w:pPr>
    </w:p>
    <w:p w14:paraId="63C8BD34" w14:textId="4FC1B498" w:rsidR="00034DAB" w:rsidRDefault="00034DAB" w:rsidP="00C83CAB">
      <w:pPr>
        <w:jc w:val="both"/>
      </w:pPr>
    </w:p>
    <w:p w14:paraId="4067CBAE" w14:textId="48925A68" w:rsidR="00034DAB" w:rsidRDefault="008B5300" w:rsidP="00C83CAB">
      <w:pPr>
        <w:jc w:val="both"/>
      </w:pPr>
      <w:r>
        <w:rPr>
          <w:noProof/>
          <w:lang w:val="es-CO" w:eastAsia="es-CO"/>
        </w:rPr>
        <w:lastRenderedPageBreak/>
        <w:drawing>
          <wp:anchor distT="0" distB="0" distL="114300" distR="114300" simplePos="0" relativeHeight="251661824" behindDoc="0" locked="0" layoutInCell="1" allowOverlap="1" wp14:anchorId="2C0B6AB0" wp14:editId="00999601">
            <wp:simplePos x="0" y="0"/>
            <wp:positionH relativeFrom="page">
              <wp:align>center</wp:align>
            </wp:positionH>
            <wp:positionV relativeFrom="paragraph">
              <wp:posOffset>322580</wp:posOffset>
            </wp:positionV>
            <wp:extent cx="7558593" cy="3827721"/>
            <wp:effectExtent l="0" t="0" r="0" b="1905"/>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58593" cy="3827721"/>
                    </a:xfrm>
                    <a:prstGeom prst="rect">
                      <a:avLst/>
                    </a:prstGeom>
                    <a:noFill/>
                  </pic:spPr>
                </pic:pic>
              </a:graphicData>
            </a:graphic>
            <wp14:sizeRelH relativeFrom="margin">
              <wp14:pctWidth>0</wp14:pctWidth>
            </wp14:sizeRelH>
            <wp14:sizeRelV relativeFrom="margin">
              <wp14:pctHeight>0</wp14:pctHeight>
            </wp14:sizeRelV>
          </wp:anchor>
        </w:drawing>
      </w:r>
    </w:p>
    <w:p w14:paraId="645CDBCF" w14:textId="59698B42" w:rsidR="00034DAB" w:rsidRDefault="00034DAB" w:rsidP="00C83CAB">
      <w:pPr>
        <w:jc w:val="both"/>
      </w:pPr>
    </w:p>
    <w:p w14:paraId="411054DE" w14:textId="2A94A616" w:rsidR="00034DAB" w:rsidRDefault="00034DAB" w:rsidP="00C83CAB">
      <w:pPr>
        <w:jc w:val="both"/>
      </w:pPr>
    </w:p>
    <w:p w14:paraId="23B460E0" w14:textId="59F544C5" w:rsidR="00034DAB" w:rsidRDefault="00034DAB" w:rsidP="00C83CAB">
      <w:pPr>
        <w:jc w:val="both"/>
      </w:pPr>
    </w:p>
    <w:p w14:paraId="315C19C7" w14:textId="3555A376" w:rsidR="00034DAB" w:rsidRDefault="00034DAB" w:rsidP="00C83CAB">
      <w:pPr>
        <w:jc w:val="both"/>
      </w:pPr>
    </w:p>
    <w:p w14:paraId="316CBA3D" w14:textId="33317DDE" w:rsidR="00034DAB" w:rsidRDefault="00034DAB" w:rsidP="00C83CAB">
      <w:pPr>
        <w:jc w:val="both"/>
      </w:pPr>
    </w:p>
    <w:p w14:paraId="0CB680F9" w14:textId="507E8355" w:rsidR="00034DAB" w:rsidRDefault="00034DAB" w:rsidP="00C83CAB">
      <w:pPr>
        <w:jc w:val="both"/>
      </w:pPr>
    </w:p>
    <w:p w14:paraId="20813A88" w14:textId="18AF4767" w:rsidR="00034DAB" w:rsidRDefault="00034DAB" w:rsidP="00C83CAB">
      <w:pPr>
        <w:jc w:val="both"/>
      </w:pPr>
    </w:p>
    <w:p w14:paraId="7F3A73E6" w14:textId="007D48F4" w:rsidR="00034DAB" w:rsidRDefault="00034DAB" w:rsidP="00C83CAB">
      <w:pPr>
        <w:jc w:val="both"/>
      </w:pPr>
    </w:p>
    <w:p w14:paraId="2D014E41" w14:textId="77777777" w:rsidR="00983238" w:rsidRDefault="00983238" w:rsidP="00C83CAB">
      <w:pPr>
        <w:jc w:val="both"/>
      </w:pPr>
    </w:p>
    <w:p w14:paraId="2623E390" w14:textId="77777777" w:rsidR="00983238" w:rsidRDefault="00983238" w:rsidP="00C83CAB">
      <w:pPr>
        <w:jc w:val="both"/>
      </w:pPr>
    </w:p>
    <w:p w14:paraId="49DDDDE2" w14:textId="77777777" w:rsidR="00983238" w:rsidRDefault="00983238" w:rsidP="00C83CAB">
      <w:pPr>
        <w:jc w:val="both"/>
      </w:pPr>
    </w:p>
    <w:p w14:paraId="5F960762" w14:textId="77777777" w:rsidR="00983238" w:rsidRDefault="00983238" w:rsidP="00C83CAB">
      <w:pPr>
        <w:jc w:val="both"/>
      </w:pPr>
    </w:p>
    <w:p w14:paraId="19A6241A" w14:textId="77777777" w:rsidR="00983238" w:rsidRDefault="00983238" w:rsidP="00C83CAB">
      <w:pPr>
        <w:jc w:val="both"/>
      </w:pPr>
    </w:p>
    <w:p w14:paraId="616458A2" w14:textId="61A92E32" w:rsidR="00034DAB" w:rsidRDefault="00034DAB" w:rsidP="00C83CAB">
      <w:pPr>
        <w:jc w:val="both"/>
      </w:pPr>
    </w:p>
    <w:p w14:paraId="325E1652" w14:textId="5E8B1FAE" w:rsidR="00034DAB" w:rsidRDefault="00034DAB" w:rsidP="00C83CAB">
      <w:pPr>
        <w:jc w:val="both"/>
      </w:pPr>
    </w:p>
    <w:p w14:paraId="1A4B3286" w14:textId="51DE1020" w:rsidR="00034DAB" w:rsidRDefault="00034DAB" w:rsidP="00C83CAB">
      <w:pPr>
        <w:jc w:val="both"/>
      </w:pPr>
    </w:p>
    <w:p w14:paraId="19E0819F" w14:textId="0A631A86" w:rsidR="00034DAB" w:rsidRDefault="00034DAB" w:rsidP="00FC2F27">
      <w:pPr>
        <w:sectPr w:rsidR="00034DAB" w:rsidSect="00EB5775">
          <w:type w:val="continuous"/>
          <w:pgSz w:w="12240" w:h="15840" w:code="1"/>
          <w:pgMar w:top="574" w:right="1134" w:bottom="284" w:left="1418" w:header="561" w:footer="181" w:gutter="0"/>
          <w:pgNumType w:start="23"/>
          <w:cols w:num="2" w:space="708"/>
          <w:titlePg/>
          <w:docGrid w:linePitch="360"/>
        </w:sectPr>
      </w:pPr>
    </w:p>
    <w:p w14:paraId="193399AD" w14:textId="257A2786" w:rsidR="004654E7" w:rsidRDefault="004654E7" w:rsidP="00FC2F27"/>
    <w:p w14:paraId="181CCF18" w14:textId="77777777" w:rsidR="00CA0347" w:rsidRDefault="00CA0347" w:rsidP="00FC2F27"/>
    <w:p w14:paraId="039484DA" w14:textId="018233C5" w:rsidR="00290ACB" w:rsidRPr="00436FC5" w:rsidRDefault="00A937FF" w:rsidP="00436FC5">
      <w:pPr>
        <w:pStyle w:val="Ttulo1"/>
        <w:rPr>
          <w:b/>
          <w:bCs/>
        </w:rPr>
      </w:pPr>
      <w:bookmarkStart w:id="55" w:name="_Toc44198996"/>
      <w:bookmarkStart w:id="56" w:name="_Toc44365803"/>
      <w:bookmarkStart w:id="57" w:name="_Toc138149482"/>
      <w:r w:rsidRPr="00436FC5">
        <w:rPr>
          <w:b/>
          <w:bCs/>
        </w:rPr>
        <w:lastRenderedPageBreak/>
        <w:t xml:space="preserve">METODOLOGÍA </w:t>
      </w:r>
      <w:r w:rsidR="00C83CAB" w:rsidRPr="00436FC5">
        <w:rPr>
          <w:b/>
          <w:bCs/>
        </w:rPr>
        <w:t>PARTICIPACIÓN CIUDADANA</w:t>
      </w:r>
      <w:r w:rsidR="00290ACB" w:rsidRPr="00436FC5">
        <w:rPr>
          <w:b/>
          <w:bCs/>
        </w:rPr>
        <w:t xml:space="preserve"> SSF</w:t>
      </w:r>
      <w:bookmarkEnd w:id="55"/>
      <w:bookmarkEnd w:id="56"/>
      <w:bookmarkEnd w:id="57"/>
    </w:p>
    <w:p w14:paraId="297A6EE8" w14:textId="77777777" w:rsidR="00034DAB" w:rsidRDefault="00034DAB" w:rsidP="00290ACB">
      <w:pPr>
        <w:rPr>
          <w:lang w:val="es-CO"/>
        </w:rPr>
      </w:pPr>
    </w:p>
    <w:p w14:paraId="5DD62C8A" w14:textId="34793887" w:rsidR="00436FC5" w:rsidRDefault="00436FC5" w:rsidP="00290ACB">
      <w:pPr>
        <w:rPr>
          <w:lang w:val="es-CO"/>
        </w:rPr>
        <w:sectPr w:rsidR="00436FC5" w:rsidSect="00034DAB">
          <w:type w:val="continuous"/>
          <w:pgSz w:w="12240" w:h="15840" w:code="1"/>
          <w:pgMar w:top="574" w:right="1134" w:bottom="284" w:left="1418" w:header="561" w:footer="181" w:gutter="0"/>
          <w:pgNumType w:start="0"/>
          <w:cols w:space="708"/>
          <w:titlePg/>
          <w:docGrid w:linePitch="360"/>
        </w:sectPr>
      </w:pPr>
    </w:p>
    <w:p w14:paraId="1855E6D0" w14:textId="4509DEF5" w:rsidR="00290ACB" w:rsidRPr="00746C3B" w:rsidRDefault="00290ACB" w:rsidP="00746C3B">
      <w:pPr>
        <w:pStyle w:val="Ttulo2"/>
        <w:rPr>
          <w:b w:val="0"/>
          <w:bCs w:val="0"/>
        </w:rPr>
      </w:pPr>
      <w:bookmarkStart w:id="58" w:name="_Toc44198997"/>
      <w:bookmarkStart w:id="59" w:name="_Toc44365804"/>
      <w:bookmarkStart w:id="60" w:name="_Toc138149483"/>
      <w:r w:rsidRPr="00746C3B">
        <w:rPr>
          <w:b w:val="0"/>
          <w:bCs w:val="0"/>
        </w:rPr>
        <w:t>DERECHOS Y DEBERES DE LOS CIUDADANOS</w:t>
      </w:r>
      <w:bookmarkEnd w:id="58"/>
      <w:bookmarkEnd w:id="59"/>
      <w:bookmarkEnd w:id="60"/>
      <w:r w:rsidR="0085602F">
        <w:rPr>
          <w:b w:val="0"/>
          <w:bCs w:val="0"/>
        </w:rPr>
        <w:t xml:space="preserve"> </w:t>
      </w:r>
    </w:p>
    <w:p w14:paraId="32848936" w14:textId="257A4783" w:rsidR="00290ACB" w:rsidRDefault="00290ACB" w:rsidP="00290ACB">
      <w:pPr>
        <w:jc w:val="both"/>
      </w:pPr>
      <w:r>
        <w:t>La</w:t>
      </w:r>
      <w:r w:rsidR="0085602F">
        <w:t xml:space="preserve"> </w:t>
      </w:r>
      <w:r>
        <w:t>Superintendencia</w:t>
      </w:r>
      <w:r w:rsidR="0085602F">
        <w:t xml:space="preserve"> </w:t>
      </w:r>
      <w:r>
        <w:t>de Subsidio</w:t>
      </w:r>
      <w:r w:rsidR="0085602F">
        <w:t xml:space="preserve"> </w:t>
      </w:r>
      <w:r>
        <w:t>Familiar da cumplimiento a los determinados en la Ley 1437 de 2011 en lo que decreta en la Primera</w:t>
      </w:r>
      <w:r w:rsidR="0085602F">
        <w:t xml:space="preserve"> </w:t>
      </w:r>
      <w:r>
        <w:t>parte</w:t>
      </w:r>
      <w:r w:rsidR="0085602F">
        <w:t xml:space="preserve"> </w:t>
      </w:r>
      <w:r>
        <w:t>de la Ley</w:t>
      </w:r>
      <w:r w:rsidR="0085602F">
        <w:t xml:space="preserve"> </w:t>
      </w:r>
      <w:r>
        <w:t>en los Procesamientos Administrativos y</w:t>
      </w:r>
      <w:r w:rsidR="0085602F">
        <w:t xml:space="preserve"> </w:t>
      </w:r>
      <w:r>
        <w:t xml:space="preserve">en lo concerniente en el </w:t>
      </w:r>
      <w:r w:rsidR="00C83CAB">
        <w:t xml:space="preserve">capítulo </w:t>
      </w:r>
      <w:r w:rsidR="00CD60BB">
        <w:t>II que resalta los</w:t>
      </w:r>
      <w:r>
        <w:t xml:space="preserve"> </w:t>
      </w:r>
      <w:r w:rsidR="00CD60BB">
        <w:t>Derechos y Deberes de</w:t>
      </w:r>
      <w:r>
        <w:t xml:space="preserve"> los usuarios, orientando la gestión administrativa de la Entidad </w:t>
      </w:r>
      <w:r w:rsidR="00CD60BB">
        <w:t>y que da excelencia</w:t>
      </w:r>
      <w:r>
        <w:t xml:space="preserve"> en el servicio prestados. Por otro </w:t>
      </w:r>
      <w:r w:rsidR="00CD60BB">
        <w:t>lado,</w:t>
      </w:r>
      <w:r>
        <w:t xml:space="preserve"> con el fin de poder exponer con claridad</w:t>
      </w:r>
      <w:r w:rsidR="0085602F">
        <w:t xml:space="preserve"> </w:t>
      </w:r>
      <w:r>
        <w:t>los</w:t>
      </w:r>
      <w:r w:rsidR="0085602F">
        <w:t xml:space="preserve"> </w:t>
      </w:r>
      <w:r>
        <w:t>derechos y deberes de la</w:t>
      </w:r>
      <w:r w:rsidR="0085602F">
        <w:t xml:space="preserve"> </w:t>
      </w:r>
      <w:r>
        <w:t xml:space="preserve">SSF, se consigna Carta de Trato digno de los Usuarios </w:t>
      </w:r>
      <w:r w:rsidR="00CD60BB">
        <w:t>de la Superintendencia de Subsidio Familiar</w:t>
      </w:r>
      <w:r>
        <w:t xml:space="preserve"> </w:t>
      </w:r>
      <w:r w:rsidR="00CD60BB">
        <w:t>que contiene los derechos</w:t>
      </w:r>
      <w:r w:rsidR="0085602F">
        <w:t xml:space="preserve"> </w:t>
      </w:r>
      <w:r w:rsidR="00CD60BB">
        <w:t>y deberes</w:t>
      </w:r>
      <w:r>
        <w:t xml:space="preserve"> don </w:t>
      </w:r>
      <w:r w:rsidR="00CD60BB">
        <w:t>de nuestra entidad busca resaltar y enfocar la administración</w:t>
      </w:r>
      <w:r w:rsidR="0085602F">
        <w:t xml:space="preserve"> </w:t>
      </w:r>
      <w:r w:rsidR="00CD60BB">
        <w:t>pública en beneficio y satisfacción</w:t>
      </w:r>
      <w:r>
        <w:t xml:space="preserve"> </w:t>
      </w:r>
      <w:r w:rsidR="00CD60BB">
        <w:t>de quienes reciben nuestros trámites y servicios</w:t>
      </w:r>
      <w:r>
        <w:t xml:space="preserve">. </w:t>
      </w:r>
    </w:p>
    <w:p w14:paraId="2190B9AE" w14:textId="0DEF9D7F" w:rsidR="00290ACB" w:rsidRPr="00746C3B" w:rsidRDefault="00290ACB" w:rsidP="00746C3B">
      <w:pPr>
        <w:pStyle w:val="Ttulo2"/>
      </w:pPr>
      <w:bookmarkStart w:id="61" w:name="_Toc44198998"/>
      <w:bookmarkStart w:id="62" w:name="_Toc44365805"/>
      <w:bookmarkStart w:id="63" w:name="_Toc138149484"/>
      <w:r w:rsidRPr="00746C3B">
        <w:t>Derechos de los Usuarios</w:t>
      </w:r>
      <w:bookmarkEnd w:id="61"/>
      <w:bookmarkEnd w:id="62"/>
      <w:bookmarkEnd w:id="63"/>
    </w:p>
    <w:p w14:paraId="4830129D" w14:textId="77777777" w:rsidR="00290ACB" w:rsidRPr="00F67FA5" w:rsidRDefault="00290ACB" w:rsidP="00036BA7">
      <w:pPr>
        <w:pStyle w:val="Prrafodelista"/>
        <w:numPr>
          <w:ilvl w:val="0"/>
          <w:numId w:val="8"/>
        </w:numPr>
        <w:spacing w:after="0" w:line="240" w:lineRule="auto"/>
        <w:jc w:val="both"/>
        <w:rPr>
          <w:rFonts w:asciiTheme="minorHAnsi" w:eastAsiaTheme="minorHAnsi" w:hAnsiTheme="minorHAnsi" w:cstheme="minorBidi"/>
        </w:rPr>
      </w:pPr>
      <w:r w:rsidRPr="00F67FA5">
        <w:rPr>
          <w:rFonts w:asciiTheme="minorHAnsi" w:eastAsiaTheme="minorHAnsi" w:hAnsiTheme="minorHAnsi" w:cstheme="minorBidi"/>
        </w:rPr>
        <w:t>El tener un trato respetuoso, considerado y diligente a todas las personas sin distinción.</w:t>
      </w:r>
    </w:p>
    <w:p w14:paraId="7746F908" w14:textId="77777777" w:rsidR="00290ACB" w:rsidRDefault="00290ACB" w:rsidP="00036BA7">
      <w:pPr>
        <w:pStyle w:val="Prrafodelista"/>
        <w:numPr>
          <w:ilvl w:val="0"/>
          <w:numId w:val="8"/>
        </w:numPr>
        <w:spacing w:after="0" w:line="240" w:lineRule="auto"/>
        <w:jc w:val="both"/>
        <w:rPr>
          <w:rFonts w:asciiTheme="minorHAnsi" w:eastAsiaTheme="minorHAnsi" w:hAnsiTheme="minorHAnsi" w:cstheme="minorBidi"/>
        </w:rPr>
      </w:pPr>
      <w:r w:rsidRPr="00F67FA5">
        <w:rPr>
          <w:rFonts w:asciiTheme="minorHAnsi" w:eastAsiaTheme="minorHAnsi" w:hAnsiTheme="minorHAnsi" w:cstheme="minorBidi"/>
        </w:rPr>
        <w:t>Presentar peticiones en cualquiera de sus modalidades, verbales, escritas, o por cualquier otro medio idóneo y sin necesidad de apoderado, así como a obtener información y orientación acerca de los requisitos que las disposiciones vigentes exijan para tal efecto.</w:t>
      </w:r>
    </w:p>
    <w:p w14:paraId="78CCAC9A" w14:textId="6EED1CF1" w:rsidR="00290ACB" w:rsidRDefault="00290ACB" w:rsidP="00036BA7">
      <w:pPr>
        <w:pStyle w:val="Prrafodelista"/>
        <w:numPr>
          <w:ilvl w:val="0"/>
          <w:numId w:val="8"/>
        </w:numPr>
        <w:spacing w:after="0" w:line="240" w:lineRule="auto"/>
        <w:jc w:val="both"/>
        <w:rPr>
          <w:rFonts w:asciiTheme="minorHAnsi" w:eastAsiaTheme="minorHAnsi" w:hAnsiTheme="minorHAnsi" w:cstheme="minorBidi"/>
        </w:rPr>
      </w:pPr>
      <w:r w:rsidRPr="00A31832">
        <w:rPr>
          <w:rFonts w:asciiTheme="minorHAnsi" w:eastAsiaTheme="minorHAnsi" w:hAnsiTheme="minorHAnsi" w:cstheme="minorBidi"/>
        </w:rPr>
        <w:t>Tener una atención cortés, amable, respetuosa, incluyente, oportuna y de calidad por parte de los</w:t>
      </w:r>
      <w:r>
        <w:rPr>
          <w:rFonts w:asciiTheme="minorHAnsi" w:eastAsiaTheme="minorHAnsi" w:hAnsiTheme="minorHAnsi" w:cstheme="minorBidi"/>
        </w:rPr>
        <w:t xml:space="preserve"> Funcionarios Públicos de la SSF, incluidos entre estos los miembros</w:t>
      </w:r>
      <w:r w:rsidR="0085602F">
        <w:rPr>
          <w:rFonts w:asciiTheme="minorHAnsi" w:eastAsiaTheme="minorHAnsi" w:hAnsiTheme="minorHAnsi" w:cstheme="minorBidi"/>
        </w:rPr>
        <w:t xml:space="preserve"> </w:t>
      </w:r>
      <w:r>
        <w:rPr>
          <w:rFonts w:asciiTheme="minorHAnsi" w:eastAsiaTheme="minorHAnsi" w:hAnsiTheme="minorHAnsi" w:cstheme="minorBidi"/>
        </w:rPr>
        <w:t>directivos, personal de la entidad y contratistas.</w:t>
      </w:r>
    </w:p>
    <w:p w14:paraId="5F068428" w14:textId="4996A822" w:rsidR="00290ACB" w:rsidRDefault="00290ACB" w:rsidP="00036BA7">
      <w:pPr>
        <w:pStyle w:val="Prrafodelista"/>
        <w:numPr>
          <w:ilvl w:val="0"/>
          <w:numId w:val="8"/>
        </w:numPr>
        <w:spacing w:after="0" w:line="240" w:lineRule="auto"/>
        <w:jc w:val="both"/>
        <w:rPr>
          <w:rFonts w:asciiTheme="minorHAnsi" w:eastAsiaTheme="minorHAnsi" w:hAnsiTheme="minorHAnsi" w:cstheme="minorBidi"/>
        </w:rPr>
      </w:pPr>
      <w:r>
        <w:rPr>
          <w:rFonts w:asciiTheme="minorHAnsi" w:eastAsiaTheme="minorHAnsi" w:hAnsiTheme="minorHAnsi" w:cstheme="minorBidi"/>
        </w:rPr>
        <w:t>Tener canales de comunicación e información actualizados en referencia a la promoción de los tramites y servicios que ofrece la SSF, y demás decisiones institucionales</w:t>
      </w:r>
      <w:r w:rsidR="0085602F">
        <w:rPr>
          <w:rFonts w:asciiTheme="minorHAnsi" w:eastAsiaTheme="minorHAnsi" w:hAnsiTheme="minorHAnsi" w:cstheme="minorBidi"/>
        </w:rPr>
        <w:t xml:space="preserve"> </w:t>
      </w:r>
      <w:r>
        <w:rPr>
          <w:rFonts w:asciiTheme="minorHAnsi" w:eastAsiaTheme="minorHAnsi" w:hAnsiTheme="minorHAnsi" w:cstheme="minorBidi"/>
        </w:rPr>
        <w:t xml:space="preserve">que se </w:t>
      </w:r>
      <w:r w:rsidR="00CD60BB">
        <w:rPr>
          <w:rFonts w:asciiTheme="minorHAnsi" w:eastAsiaTheme="minorHAnsi" w:hAnsiTheme="minorHAnsi" w:cstheme="minorBidi"/>
        </w:rPr>
        <w:t>tomen en</w:t>
      </w:r>
      <w:r>
        <w:rPr>
          <w:rFonts w:asciiTheme="minorHAnsi" w:eastAsiaTheme="minorHAnsi" w:hAnsiTheme="minorHAnsi" w:cstheme="minorBidi"/>
        </w:rPr>
        <w:t xml:space="preserve"> la entidad, </w:t>
      </w:r>
      <w:r w:rsidR="00CD60BB">
        <w:rPr>
          <w:rFonts w:asciiTheme="minorHAnsi" w:eastAsiaTheme="minorHAnsi" w:hAnsiTheme="minorHAnsi" w:cstheme="minorBidi"/>
        </w:rPr>
        <w:t>teniendo para los</w:t>
      </w:r>
      <w:r w:rsidR="0085602F">
        <w:rPr>
          <w:rFonts w:asciiTheme="minorHAnsi" w:eastAsiaTheme="minorHAnsi" w:hAnsiTheme="minorHAnsi" w:cstheme="minorBidi"/>
        </w:rPr>
        <w:t xml:space="preserve"> </w:t>
      </w:r>
      <w:r w:rsidR="00CD60BB">
        <w:rPr>
          <w:rFonts w:asciiTheme="minorHAnsi" w:eastAsiaTheme="minorHAnsi" w:hAnsiTheme="minorHAnsi" w:cstheme="minorBidi"/>
        </w:rPr>
        <w:t>usuarios y</w:t>
      </w:r>
      <w:r>
        <w:rPr>
          <w:rFonts w:asciiTheme="minorHAnsi" w:eastAsiaTheme="minorHAnsi" w:hAnsiTheme="minorHAnsi" w:cstheme="minorBidi"/>
        </w:rPr>
        <w:t xml:space="preserve"> </w:t>
      </w:r>
      <w:r w:rsidR="00CD60BB">
        <w:rPr>
          <w:rFonts w:asciiTheme="minorHAnsi" w:eastAsiaTheme="minorHAnsi" w:hAnsiTheme="minorHAnsi" w:cstheme="minorBidi"/>
        </w:rPr>
        <w:t>partes interesadas</w:t>
      </w:r>
      <w:r>
        <w:rPr>
          <w:rFonts w:asciiTheme="minorHAnsi" w:eastAsiaTheme="minorHAnsi" w:hAnsiTheme="minorHAnsi" w:cstheme="minorBidi"/>
        </w:rPr>
        <w:t xml:space="preserve"> </w:t>
      </w:r>
      <w:r w:rsidR="00CD60BB">
        <w:rPr>
          <w:rFonts w:asciiTheme="minorHAnsi" w:eastAsiaTheme="minorHAnsi" w:hAnsiTheme="minorHAnsi" w:cstheme="minorBidi"/>
        </w:rPr>
        <w:t>un acceso fácil</w:t>
      </w:r>
      <w:r>
        <w:rPr>
          <w:rFonts w:asciiTheme="minorHAnsi" w:eastAsiaTheme="minorHAnsi" w:hAnsiTheme="minorHAnsi" w:cstheme="minorBidi"/>
        </w:rPr>
        <w:t xml:space="preserve">, </w:t>
      </w:r>
      <w:r w:rsidR="00CD60BB">
        <w:rPr>
          <w:rFonts w:asciiTheme="minorHAnsi" w:eastAsiaTheme="minorHAnsi" w:hAnsiTheme="minorHAnsi" w:cstheme="minorBidi"/>
        </w:rPr>
        <w:t>amigable con</w:t>
      </w:r>
      <w:r>
        <w:rPr>
          <w:rFonts w:asciiTheme="minorHAnsi" w:eastAsiaTheme="minorHAnsi" w:hAnsiTheme="minorHAnsi" w:cstheme="minorBidi"/>
        </w:rPr>
        <w:t xml:space="preserve"> </w:t>
      </w:r>
      <w:r w:rsidR="00CD60BB">
        <w:rPr>
          <w:rFonts w:asciiTheme="minorHAnsi" w:eastAsiaTheme="minorHAnsi" w:hAnsiTheme="minorHAnsi" w:cstheme="minorBidi"/>
        </w:rPr>
        <w:t>lenguaje claro, preciso en el contacto</w:t>
      </w:r>
      <w:r w:rsidR="0085602F">
        <w:rPr>
          <w:rFonts w:asciiTheme="minorHAnsi" w:eastAsiaTheme="minorHAnsi" w:hAnsiTheme="minorHAnsi" w:cstheme="minorBidi"/>
        </w:rPr>
        <w:t xml:space="preserve"> </w:t>
      </w:r>
      <w:r>
        <w:rPr>
          <w:rFonts w:asciiTheme="minorHAnsi" w:eastAsiaTheme="minorHAnsi" w:hAnsiTheme="minorHAnsi" w:cstheme="minorBidi"/>
        </w:rPr>
        <w:t xml:space="preserve">con </w:t>
      </w:r>
      <w:r w:rsidR="00CD60BB">
        <w:rPr>
          <w:rFonts w:asciiTheme="minorHAnsi" w:eastAsiaTheme="minorHAnsi" w:hAnsiTheme="minorHAnsi" w:cstheme="minorBidi"/>
        </w:rPr>
        <w:t>la SSF</w:t>
      </w:r>
      <w:r>
        <w:rPr>
          <w:rFonts w:asciiTheme="minorHAnsi" w:eastAsiaTheme="minorHAnsi" w:hAnsiTheme="minorHAnsi" w:cstheme="minorBidi"/>
        </w:rPr>
        <w:t>.</w:t>
      </w:r>
    </w:p>
    <w:p w14:paraId="1808E83F" w14:textId="77777777" w:rsidR="00290ACB" w:rsidRDefault="00290ACB" w:rsidP="00036BA7">
      <w:pPr>
        <w:pStyle w:val="Prrafodelista"/>
        <w:numPr>
          <w:ilvl w:val="0"/>
          <w:numId w:val="8"/>
        </w:numPr>
        <w:spacing w:after="0" w:line="240" w:lineRule="auto"/>
        <w:jc w:val="both"/>
        <w:rPr>
          <w:rFonts w:asciiTheme="minorHAnsi" w:eastAsiaTheme="minorHAnsi" w:hAnsiTheme="minorHAnsi" w:cstheme="minorBidi"/>
        </w:rPr>
      </w:pPr>
      <w:r w:rsidRPr="00BF264E">
        <w:rPr>
          <w:rFonts w:asciiTheme="minorHAnsi" w:eastAsiaTheme="minorHAnsi" w:hAnsiTheme="minorHAnsi" w:cstheme="minorBidi"/>
        </w:rPr>
        <w:t>Obtener respuesta oportuna a sus peticione</w:t>
      </w:r>
      <w:r>
        <w:rPr>
          <w:rFonts w:asciiTheme="minorHAnsi" w:eastAsiaTheme="minorHAnsi" w:hAnsiTheme="minorHAnsi" w:cstheme="minorBidi"/>
        </w:rPr>
        <w:t>, quejas o reclamos</w:t>
      </w:r>
      <w:r w:rsidRPr="00BF264E">
        <w:rPr>
          <w:rFonts w:asciiTheme="minorHAnsi" w:eastAsiaTheme="minorHAnsi" w:hAnsiTheme="minorHAnsi" w:cstheme="minorBidi"/>
        </w:rPr>
        <w:t xml:space="preserve"> en los plazos establecidos</w:t>
      </w:r>
      <w:r>
        <w:rPr>
          <w:rFonts w:asciiTheme="minorHAnsi" w:eastAsiaTheme="minorHAnsi" w:hAnsiTheme="minorHAnsi" w:cstheme="minorBidi"/>
        </w:rPr>
        <w:t xml:space="preserve"> por la Ley.</w:t>
      </w:r>
    </w:p>
    <w:p w14:paraId="28C27A13" w14:textId="77777777" w:rsidR="00290ACB" w:rsidRDefault="00290ACB" w:rsidP="00036BA7">
      <w:pPr>
        <w:pStyle w:val="Prrafodelista"/>
        <w:numPr>
          <w:ilvl w:val="0"/>
          <w:numId w:val="8"/>
        </w:numPr>
        <w:spacing w:after="0" w:line="240" w:lineRule="auto"/>
        <w:jc w:val="both"/>
        <w:rPr>
          <w:rFonts w:asciiTheme="minorHAnsi" w:eastAsiaTheme="minorHAnsi" w:hAnsiTheme="minorHAnsi" w:cstheme="minorBidi"/>
        </w:rPr>
      </w:pPr>
      <w:r>
        <w:rPr>
          <w:rFonts w:asciiTheme="minorHAnsi" w:eastAsiaTheme="minorHAnsi" w:hAnsiTheme="minorHAnsi" w:cstheme="minorBidi"/>
        </w:rPr>
        <w:t>Ser informado sobre la gestión realizada por la SSF a la solicitud realizada de forma eficaz y ágil.</w:t>
      </w:r>
    </w:p>
    <w:p w14:paraId="47D205CA" w14:textId="77777777" w:rsidR="00290ACB" w:rsidRDefault="00290ACB" w:rsidP="00036BA7">
      <w:pPr>
        <w:pStyle w:val="Prrafodelista"/>
        <w:numPr>
          <w:ilvl w:val="0"/>
          <w:numId w:val="8"/>
        </w:numPr>
        <w:spacing w:after="0" w:line="240" w:lineRule="auto"/>
        <w:jc w:val="both"/>
        <w:rPr>
          <w:rFonts w:asciiTheme="minorHAnsi" w:eastAsiaTheme="minorHAnsi" w:hAnsiTheme="minorHAnsi" w:cstheme="minorBidi"/>
        </w:rPr>
      </w:pPr>
      <w:r w:rsidRPr="006C236D">
        <w:rPr>
          <w:rFonts w:asciiTheme="minorHAnsi" w:eastAsiaTheme="minorHAnsi" w:hAnsiTheme="minorHAnsi" w:cstheme="minorBidi"/>
        </w:rPr>
        <w:t>Recibir atención especial y preferente si se trata de personas en situación de discapacidad, niños, niñas, adolescentes, mujeres gestantes, adultos mayores, minorías étnicas, con enfoque de género, con los debidos protocolos de atención para las personas que forman parte de grupos poblacionales de especial protección constitucional conforme las convenciones, la Constitución, las leyes y los reglamentos</w:t>
      </w:r>
    </w:p>
    <w:p w14:paraId="5F34FCE2" w14:textId="77777777" w:rsidR="00290ACB" w:rsidRDefault="00290ACB" w:rsidP="00036BA7">
      <w:pPr>
        <w:pStyle w:val="Prrafodelista"/>
        <w:numPr>
          <w:ilvl w:val="0"/>
          <w:numId w:val="8"/>
        </w:numPr>
        <w:spacing w:after="0" w:line="240" w:lineRule="auto"/>
        <w:jc w:val="both"/>
        <w:rPr>
          <w:rFonts w:asciiTheme="minorHAnsi" w:eastAsiaTheme="minorHAnsi" w:hAnsiTheme="minorHAnsi" w:cstheme="minorBidi"/>
        </w:rPr>
      </w:pPr>
      <w:r w:rsidRPr="00FF0D09">
        <w:rPr>
          <w:rFonts w:asciiTheme="minorHAnsi" w:eastAsiaTheme="minorHAnsi" w:hAnsiTheme="minorHAnsi" w:cstheme="minorBidi"/>
        </w:rPr>
        <w:t>Recibir atención especial y preferente si se trata de personas en situación de discapacidad, niños, niñas, adolescentes, mujeres gestantes, adultos mayores, minorías étnicas, con enfoque de género, con los debidos protocolos de atención para las personas que forman parte de grupos poblacionales de especial protección constitucional conforme las convenciones, la Constitución, las leyes y los reglamentos</w:t>
      </w:r>
      <w:r>
        <w:rPr>
          <w:rFonts w:asciiTheme="minorHAnsi" w:eastAsiaTheme="minorHAnsi" w:hAnsiTheme="minorHAnsi" w:cstheme="minorBidi"/>
        </w:rPr>
        <w:t>.</w:t>
      </w:r>
    </w:p>
    <w:p w14:paraId="4FC22626" w14:textId="374906F6" w:rsidR="00290ACB" w:rsidRPr="00746C3B" w:rsidRDefault="00290ACB" w:rsidP="00746C3B">
      <w:pPr>
        <w:pStyle w:val="Ttulo2"/>
      </w:pPr>
      <w:bookmarkStart w:id="64" w:name="_Toc44198999"/>
      <w:bookmarkStart w:id="65" w:name="_Toc44365806"/>
      <w:bookmarkStart w:id="66" w:name="_Toc138149485"/>
      <w:r w:rsidRPr="00746C3B">
        <w:lastRenderedPageBreak/>
        <w:t>Deberes de los Usuarios</w:t>
      </w:r>
      <w:bookmarkEnd w:id="64"/>
      <w:bookmarkEnd w:id="65"/>
      <w:bookmarkEnd w:id="66"/>
    </w:p>
    <w:p w14:paraId="663E66FB" w14:textId="77777777" w:rsidR="00290ACB" w:rsidRDefault="00290ACB" w:rsidP="00036BA7">
      <w:pPr>
        <w:pStyle w:val="Prrafodelista"/>
        <w:numPr>
          <w:ilvl w:val="0"/>
          <w:numId w:val="9"/>
        </w:numPr>
        <w:spacing w:after="0" w:line="240" w:lineRule="auto"/>
        <w:jc w:val="both"/>
        <w:rPr>
          <w:rFonts w:asciiTheme="minorHAnsi" w:eastAsiaTheme="minorHAnsi" w:hAnsiTheme="minorHAnsi" w:cstheme="minorBidi"/>
        </w:rPr>
      </w:pPr>
      <w:r w:rsidRPr="006D5C08">
        <w:rPr>
          <w:rFonts w:asciiTheme="minorHAnsi" w:eastAsiaTheme="minorHAnsi" w:hAnsiTheme="minorHAnsi" w:cstheme="minorBidi"/>
        </w:rPr>
        <w:t>Acatar la Constitución y las leyes.</w:t>
      </w:r>
    </w:p>
    <w:p w14:paraId="03018999" w14:textId="77777777" w:rsidR="00290ACB" w:rsidRDefault="00290ACB" w:rsidP="00036BA7">
      <w:pPr>
        <w:pStyle w:val="Prrafodelista"/>
        <w:numPr>
          <w:ilvl w:val="0"/>
          <w:numId w:val="9"/>
        </w:numPr>
        <w:spacing w:after="0" w:line="240" w:lineRule="auto"/>
        <w:jc w:val="both"/>
        <w:rPr>
          <w:rFonts w:asciiTheme="minorHAnsi" w:eastAsiaTheme="minorHAnsi" w:hAnsiTheme="minorHAnsi" w:cstheme="minorBidi"/>
        </w:rPr>
      </w:pPr>
      <w:r w:rsidRPr="006D5C08">
        <w:rPr>
          <w:rFonts w:asciiTheme="minorHAnsi" w:eastAsiaTheme="minorHAnsi" w:hAnsiTheme="minorHAnsi" w:cstheme="minorBidi"/>
        </w:rPr>
        <w:t>Obrar conforme al principio de buena fe, absteniéndose de emplear maniobras dilatorias en las actuaciones, y de efectuar o aportar, a sabiendas, declaraciones o documentos falsos o hacer afirmaciones temerarias, entre otras conductas.</w:t>
      </w:r>
    </w:p>
    <w:p w14:paraId="6D0860F6" w14:textId="77777777" w:rsidR="00290ACB" w:rsidRPr="006D5C08" w:rsidRDefault="00290ACB" w:rsidP="00036BA7">
      <w:pPr>
        <w:pStyle w:val="Prrafodelista"/>
        <w:numPr>
          <w:ilvl w:val="0"/>
          <w:numId w:val="9"/>
        </w:numPr>
        <w:spacing w:after="0" w:line="240" w:lineRule="auto"/>
        <w:jc w:val="both"/>
        <w:rPr>
          <w:rFonts w:asciiTheme="minorHAnsi" w:eastAsiaTheme="minorHAnsi" w:hAnsiTheme="minorHAnsi" w:cstheme="minorBidi"/>
        </w:rPr>
      </w:pPr>
      <w:r w:rsidRPr="006D5C08">
        <w:rPr>
          <w:rFonts w:asciiTheme="minorHAnsi" w:eastAsiaTheme="minorHAnsi" w:hAnsiTheme="minorHAnsi" w:cstheme="minorBidi"/>
        </w:rPr>
        <w:t>Ejercer con responsabilidad sus derechos, y en consecuencia abstenerse de reiterar solicitudes evidentemente improcedentes. d. Observar un trato respetuoso con los servidores públicos</w:t>
      </w:r>
    </w:p>
    <w:p w14:paraId="757CA7EA" w14:textId="77777777" w:rsidR="00290ACB" w:rsidRDefault="00290ACB" w:rsidP="00036BA7">
      <w:pPr>
        <w:pStyle w:val="Prrafodelista"/>
        <w:numPr>
          <w:ilvl w:val="0"/>
          <w:numId w:val="9"/>
        </w:numPr>
        <w:spacing w:after="0" w:line="240" w:lineRule="auto"/>
        <w:jc w:val="both"/>
        <w:rPr>
          <w:rFonts w:asciiTheme="minorHAnsi" w:eastAsiaTheme="minorHAnsi" w:hAnsiTheme="minorHAnsi" w:cstheme="minorBidi"/>
        </w:rPr>
      </w:pPr>
      <w:r w:rsidRPr="003C39E9">
        <w:rPr>
          <w:rFonts w:asciiTheme="minorHAnsi" w:eastAsiaTheme="minorHAnsi" w:hAnsiTheme="minorHAnsi" w:cstheme="minorBidi"/>
        </w:rPr>
        <w:t>Cuidar las instalaciones y colaborar con el mantenimiento de la habitabilidad de las instalaciones de</w:t>
      </w:r>
      <w:r>
        <w:rPr>
          <w:rFonts w:asciiTheme="minorHAnsi" w:eastAsiaTheme="minorHAnsi" w:hAnsiTheme="minorHAnsi" w:cstheme="minorBidi"/>
        </w:rPr>
        <w:t xml:space="preserve"> la Superintendencia de Subsidio Familiar.</w:t>
      </w:r>
    </w:p>
    <w:p w14:paraId="4A42B82A" w14:textId="77777777" w:rsidR="00290ACB" w:rsidRDefault="00290ACB" w:rsidP="00036BA7">
      <w:pPr>
        <w:pStyle w:val="Prrafodelista"/>
        <w:numPr>
          <w:ilvl w:val="0"/>
          <w:numId w:val="9"/>
        </w:numPr>
        <w:spacing w:after="0" w:line="240" w:lineRule="auto"/>
        <w:jc w:val="both"/>
        <w:rPr>
          <w:rFonts w:asciiTheme="minorHAnsi" w:eastAsiaTheme="minorHAnsi" w:hAnsiTheme="minorHAnsi" w:cstheme="minorBidi"/>
        </w:rPr>
      </w:pPr>
      <w:r w:rsidRPr="00117A77">
        <w:rPr>
          <w:rFonts w:asciiTheme="minorHAnsi" w:eastAsiaTheme="minorHAnsi" w:hAnsiTheme="minorHAnsi" w:cstheme="minorBidi"/>
        </w:rPr>
        <w:t>Proporcionar un trato respetuoso y digno, conforme a principios éticos, a los servidores públicos y autoridades</w:t>
      </w:r>
    </w:p>
    <w:p w14:paraId="7C9FFC58" w14:textId="77777777" w:rsidR="00290ACB" w:rsidRPr="006D5C08" w:rsidRDefault="00290ACB" w:rsidP="00036BA7">
      <w:pPr>
        <w:pStyle w:val="Prrafodelista"/>
        <w:numPr>
          <w:ilvl w:val="0"/>
          <w:numId w:val="9"/>
        </w:numPr>
        <w:spacing w:after="0" w:line="240" w:lineRule="auto"/>
        <w:jc w:val="both"/>
        <w:rPr>
          <w:rFonts w:asciiTheme="minorHAnsi" w:eastAsiaTheme="minorHAnsi" w:hAnsiTheme="minorHAnsi" w:cstheme="minorBidi"/>
        </w:rPr>
      </w:pPr>
      <w:r w:rsidRPr="000C6EDA">
        <w:rPr>
          <w:rFonts w:asciiTheme="minorHAnsi" w:eastAsiaTheme="minorHAnsi" w:hAnsiTheme="minorHAnsi" w:cstheme="minorBidi"/>
        </w:rPr>
        <w:t>Entregar oportuna y claramente la información correspondiente para facilitar la Identificación de su solicitud, necesidad o trámite</w:t>
      </w:r>
    </w:p>
    <w:p w14:paraId="20A0BB0D" w14:textId="77777777" w:rsidR="00290ACB" w:rsidRDefault="00290ACB" w:rsidP="00036BA7">
      <w:pPr>
        <w:pStyle w:val="Prrafodelista"/>
        <w:numPr>
          <w:ilvl w:val="0"/>
          <w:numId w:val="9"/>
        </w:numPr>
        <w:spacing w:after="0" w:line="240" w:lineRule="auto"/>
        <w:jc w:val="both"/>
        <w:rPr>
          <w:rFonts w:asciiTheme="minorHAnsi" w:eastAsiaTheme="minorHAnsi" w:hAnsiTheme="minorHAnsi" w:cstheme="minorBidi"/>
        </w:rPr>
      </w:pPr>
      <w:r w:rsidRPr="001B5A0B">
        <w:rPr>
          <w:rFonts w:asciiTheme="minorHAnsi" w:eastAsiaTheme="minorHAnsi" w:hAnsiTheme="minorHAnsi" w:cstheme="minorBidi"/>
        </w:rPr>
        <w:t>Seguir los procedimientos de atención establecidos por la Superintendencia de Subsidio Familiar para cada trámite</w:t>
      </w:r>
      <w:r>
        <w:rPr>
          <w:rFonts w:asciiTheme="minorHAnsi" w:eastAsiaTheme="minorHAnsi" w:hAnsiTheme="minorHAnsi" w:cstheme="minorBidi"/>
        </w:rPr>
        <w:t>.</w:t>
      </w:r>
    </w:p>
    <w:p w14:paraId="51349798" w14:textId="77777777" w:rsidR="00290ACB" w:rsidRDefault="00290ACB" w:rsidP="00036BA7">
      <w:pPr>
        <w:pStyle w:val="Prrafodelista"/>
        <w:numPr>
          <w:ilvl w:val="0"/>
          <w:numId w:val="9"/>
        </w:numPr>
        <w:spacing w:after="0" w:line="240" w:lineRule="auto"/>
        <w:jc w:val="both"/>
        <w:rPr>
          <w:rFonts w:asciiTheme="minorHAnsi" w:eastAsiaTheme="minorHAnsi" w:hAnsiTheme="minorHAnsi" w:cstheme="minorBidi"/>
        </w:rPr>
      </w:pPr>
      <w:r w:rsidRPr="00202812">
        <w:rPr>
          <w:rFonts w:asciiTheme="minorHAnsi" w:eastAsiaTheme="minorHAnsi" w:hAnsiTheme="minorHAnsi" w:cstheme="minorBidi"/>
        </w:rPr>
        <w:t xml:space="preserve">Velar por la privacidad y seguridad del uso de su identificación y de sus claves. </w:t>
      </w:r>
    </w:p>
    <w:p w14:paraId="69A8930F" w14:textId="77777777" w:rsidR="00290ACB" w:rsidRPr="000C6EDA" w:rsidRDefault="00290ACB" w:rsidP="00036BA7">
      <w:pPr>
        <w:pStyle w:val="Prrafodelista"/>
        <w:numPr>
          <w:ilvl w:val="0"/>
          <w:numId w:val="9"/>
        </w:numPr>
        <w:spacing w:after="0" w:line="240" w:lineRule="auto"/>
        <w:jc w:val="both"/>
        <w:rPr>
          <w:rFonts w:asciiTheme="minorHAnsi" w:eastAsiaTheme="minorHAnsi" w:hAnsiTheme="minorHAnsi" w:cstheme="minorBidi"/>
        </w:rPr>
      </w:pPr>
      <w:r w:rsidRPr="00202812">
        <w:rPr>
          <w:rFonts w:asciiTheme="minorHAnsi" w:eastAsiaTheme="minorHAnsi" w:hAnsiTheme="minorHAnsi" w:cstheme="minorBidi"/>
        </w:rPr>
        <w:t xml:space="preserve"> Sugerir mejoras al proceso de servicio y dar a conocer las falencias que detecte, en forma fundamentada.</w:t>
      </w:r>
    </w:p>
    <w:p w14:paraId="252CC8F2" w14:textId="42259F51" w:rsidR="00290ACB" w:rsidRDefault="00290ACB" w:rsidP="00290ACB">
      <w:pPr>
        <w:rPr>
          <w:lang w:val="es-CO"/>
        </w:rPr>
      </w:pPr>
    </w:p>
    <w:p w14:paraId="5FCA1999" w14:textId="6F670399" w:rsidR="00290ACB" w:rsidRPr="00746C3B" w:rsidRDefault="00290ACB" w:rsidP="00746C3B">
      <w:pPr>
        <w:pStyle w:val="Ttulo2"/>
      </w:pPr>
      <w:bookmarkStart w:id="67" w:name="_Toc44199000"/>
      <w:bookmarkStart w:id="68" w:name="_Toc44365807"/>
      <w:bookmarkStart w:id="69" w:name="_Toc138149486"/>
      <w:r w:rsidRPr="00746C3B">
        <w:t>Deberes de la Superintendencia de Subsidio Familiar para el proceso de participación Ciudadana</w:t>
      </w:r>
      <w:bookmarkEnd w:id="67"/>
      <w:bookmarkEnd w:id="68"/>
      <w:bookmarkEnd w:id="69"/>
    </w:p>
    <w:p w14:paraId="18F99C7F" w14:textId="4F023970" w:rsidR="00290ACB" w:rsidRPr="001C337E" w:rsidRDefault="001C337E" w:rsidP="00036BA7">
      <w:pPr>
        <w:pStyle w:val="Prrafodelista"/>
        <w:numPr>
          <w:ilvl w:val="0"/>
          <w:numId w:val="12"/>
        </w:numPr>
        <w:jc w:val="both"/>
        <w:rPr>
          <w:lang w:val="es-CO" w:eastAsia="es-ES"/>
        </w:rPr>
      </w:pPr>
      <w:r>
        <w:t xml:space="preserve">Propiciar espacios para hacer efectivo el derecho constitucional a la participación, así como garantizar la inclusión de todos </w:t>
      </w:r>
      <w:r>
        <w:t>los grupos de interés para la Participación Ciudadana</w:t>
      </w:r>
    </w:p>
    <w:p w14:paraId="23624DCA" w14:textId="1855BFC6" w:rsidR="001C337E" w:rsidRPr="001C337E" w:rsidRDefault="001C337E" w:rsidP="00036BA7">
      <w:pPr>
        <w:pStyle w:val="Prrafodelista"/>
        <w:numPr>
          <w:ilvl w:val="0"/>
          <w:numId w:val="12"/>
        </w:numPr>
        <w:jc w:val="both"/>
        <w:rPr>
          <w:lang w:val="es-CO" w:eastAsia="es-ES"/>
        </w:rPr>
      </w:pPr>
      <w:r>
        <w:t xml:space="preserve">Asignación de los recursos necesarios para establecer las condiciones técnicas, de logística </w:t>
      </w:r>
      <w:r w:rsidR="00D57548">
        <w:t>para cumplir</w:t>
      </w:r>
      <w:r>
        <w:t xml:space="preserve"> </w:t>
      </w:r>
      <w:r w:rsidR="00D57548">
        <w:t>los objetivos</w:t>
      </w:r>
      <w:r>
        <w:t xml:space="preserve"> de la participación Ciudadana</w:t>
      </w:r>
    </w:p>
    <w:p w14:paraId="07FB74D3" w14:textId="22F46AEF" w:rsidR="001C337E" w:rsidRPr="001C337E" w:rsidRDefault="001C337E" w:rsidP="00036BA7">
      <w:pPr>
        <w:pStyle w:val="Prrafodelista"/>
        <w:numPr>
          <w:ilvl w:val="0"/>
          <w:numId w:val="12"/>
        </w:numPr>
        <w:jc w:val="both"/>
        <w:rPr>
          <w:lang w:val="es-CO" w:eastAsia="es-ES"/>
        </w:rPr>
      </w:pPr>
      <w:r>
        <w:t xml:space="preserve">Realizar la adecuada divulgación de los canales de información de la Superintendencia de Subsidio Familiar sobre los espacios establecidos de la Participación ciudadanía, así </w:t>
      </w:r>
      <w:r w:rsidR="00D57548">
        <w:t xml:space="preserve">como su </w:t>
      </w:r>
      <w:r w:rsidR="00CD60BB">
        <w:t>alcance y generalidades</w:t>
      </w:r>
      <w:r>
        <w:t>.</w:t>
      </w:r>
    </w:p>
    <w:p w14:paraId="4E7FECAF" w14:textId="7483DDCF" w:rsidR="001C337E" w:rsidRPr="001C337E" w:rsidRDefault="001C337E" w:rsidP="00036BA7">
      <w:pPr>
        <w:pStyle w:val="Prrafodelista"/>
        <w:numPr>
          <w:ilvl w:val="0"/>
          <w:numId w:val="12"/>
        </w:numPr>
        <w:jc w:val="both"/>
        <w:rPr>
          <w:lang w:val="es-CO" w:eastAsia="es-ES"/>
        </w:rPr>
      </w:pPr>
      <w:r>
        <w:t xml:space="preserve">Establecer un compromiso en el cumplimiento de los objetivos de </w:t>
      </w:r>
      <w:r w:rsidR="00D57548">
        <w:t>la participación</w:t>
      </w:r>
      <w:r>
        <w:t xml:space="preserve"> ciudadana </w:t>
      </w:r>
      <w:r w:rsidR="00D57548">
        <w:t>y establecer como prioridad</w:t>
      </w:r>
      <w:r>
        <w:t xml:space="preserve"> el interés común sobre intereses particulares.</w:t>
      </w:r>
    </w:p>
    <w:p w14:paraId="2AE427C6" w14:textId="655CD9C6" w:rsidR="001C337E" w:rsidRPr="001C337E" w:rsidRDefault="001C337E" w:rsidP="00036BA7">
      <w:pPr>
        <w:pStyle w:val="Prrafodelista"/>
        <w:numPr>
          <w:ilvl w:val="0"/>
          <w:numId w:val="12"/>
        </w:numPr>
        <w:jc w:val="both"/>
        <w:rPr>
          <w:lang w:val="es-CO" w:eastAsia="es-ES"/>
        </w:rPr>
      </w:pPr>
      <w:r>
        <w:t xml:space="preserve">Socializar los </w:t>
      </w:r>
      <w:r w:rsidR="00D57548">
        <w:t>resultados que</w:t>
      </w:r>
      <w:r>
        <w:t xml:space="preserve"> </w:t>
      </w:r>
      <w:r w:rsidR="00D57548">
        <w:t>se establecen</w:t>
      </w:r>
      <w:r>
        <w:t xml:space="preserve"> en la participación ciudadana </w:t>
      </w:r>
      <w:r w:rsidR="00D57548">
        <w:t>y el uso que se desarrolle en</w:t>
      </w:r>
      <w:r>
        <w:t xml:space="preserve"> </w:t>
      </w:r>
      <w:r w:rsidR="00217CBA">
        <w:t>la toma</w:t>
      </w:r>
      <w:r>
        <w:t xml:space="preserve"> </w:t>
      </w:r>
      <w:r w:rsidR="00A937FF">
        <w:t>de decisiones</w:t>
      </w:r>
      <w:r>
        <w:t xml:space="preserve"> de </w:t>
      </w:r>
      <w:r w:rsidR="00A937FF">
        <w:t>la Superintendencia</w:t>
      </w:r>
      <w:r>
        <w:t xml:space="preserve"> de Subsidio Familiar.</w:t>
      </w:r>
    </w:p>
    <w:p w14:paraId="453C0CC9" w14:textId="2F53C9F3" w:rsidR="001C337E" w:rsidRPr="008E54B7" w:rsidRDefault="001C337E" w:rsidP="00036BA7">
      <w:pPr>
        <w:pStyle w:val="Prrafodelista"/>
        <w:numPr>
          <w:ilvl w:val="0"/>
          <w:numId w:val="12"/>
        </w:numPr>
        <w:jc w:val="both"/>
        <w:rPr>
          <w:lang w:val="es-CO" w:eastAsia="es-ES"/>
        </w:rPr>
      </w:pPr>
      <w:r>
        <w:t xml:space="preserve">Tramitar debidamente las peticiones </w:t>
      </w:r>
      <w:r w:rsidR="003C315A">
        <w:t>que lleguen</w:t>
      </w:r>
      <w:r>
        <w:t xml:space="preserve"> en </w:t>
      </w:r>
      <w:r w:rsidR="00F92A3E">
        <w:t xml:space="preserve">diferentes </w:t>
      </w:r>
      <w:r w:rsidR="00D57548">
        <w:t>medios presenciales</w:t>
      </w:r>
      <w:r>
        <w:t xml:space="preserve"> </w:t>
      </w:r>
      <w:r w:rsidR="00D57548">
        <w:t>o electrónicos en</w:t>
      </w:r>
      <w:r>
        <w:t xml:space="preserve"> la SSF, de </w:t>
      </w:r>
      <w:r w:rsidR="00D57548">
        <w:t>acuerdo con</w:t>
      </w:r>
      <w:r>
        <w:t xml:space="preserve"> el derecho a presentar peticiones y obtener información y orientación.</w:t>
      </w:r>
    </w:p>
    <w:p w14:paraId="5FB97350" w14:textId="659559BD" w:rsidR="008E54B7" w:rsidRPr="003C315A" w:rsidRDefault="00D57548" w:rsidP="00036BA7">
      <w:pPr>
        <w:pStyle w:val="Prrafodelista"/>
        <w:numPr>
          <w:ilvl w:val="0"/>
          <w:numId w:val="12"/>
        </w:numPr>
        <w:jc w:val="both"/>
        <w:rPr>
          <w:lang w:val="es-CO" w:eastAsia="es-ES"/>
        </w:rPr>
      </w:pPr>
      <w:r>
        <w:t>Adoptar los</w:t>
      </w:r>
      <w:r w:rsidR="008E54B7">
        <w:t xml:space="preserve"> </w:t>
      </w:r>
      <w:r>
        <w:t xml:space="preserve">medios tecnológicos </w:t>
      </w:r>
      <w:r w:rsidR="00A937FF">
        <w:t>en tramitar y</w:t>
      </w:r>
      <w:r w:rsidR="008E54B7">
        <w:t xml:space="preserve"> resolver las peticiones y el poder contar el uso de </w:t>
      </w:r>
      <w:r w:rsidR="00746C3B">
        <w:t>otros medios</w:t>
      </w:r>
      <w:r w:rsidR="008E54B7">
        <w:t xml:space="preserve"> </w:t>
      </w:r>
      <w:r w:rsidR="00217CBA">
        <w:t xml:space="preserve">para quienes </w:t>
      </w:r>
      <w:r w:rsidR="00CD60BB">
        <w:t>no tengan</w:t>
      </w:r>
      <w:r w:rsidR="008E54B7">
        <w:t xml:space="preserve"> </w:t>
      </w:r>
      <w:r w:rsidR="00CD60BB">
        <w:t>o dominen la tecnología</w:t>
      </w:r>
      <w:r w:rsidR="003C315A">
        <w:t xml:space="preserve">. </w:t>
      </w:r>
    </w:p>
    <w:p w14:paraId="7A0C993D" w14:textId="7C7792CE" w:rsidR="003C315A" w:rsidRPr="00034DAB" w:rsidRDefault="003C315A" w:rsidP="00036BA7">
      <w:pPr>
        <w:pStyle w:val="Prrafodelista"/>
        <w:numPr>
          <w:ilvl w:val="0"/>
          <w:numId w:val="12"/>
        </w:numPr>
        <w:jc w:val="both"/>
        <w:rPr>
          <w:lang w:val="es-CO" w:eastAsia="es-ES"/>
        </w:rPr>
      </w:pPr>
      <w:r>
        <w:t xml:space="preserve">Establecer los </w:t>
      </w:r>
      <w:r w:rsidR="00D57548">
        <w:t>espacios idóneos para</w:t>
      </w:r>
      <w:r>
        <w:t xml:space="preserve"> consulta </w:t>
      </w:r>
      <w:r w:rsidR="00D57548">
        <w:t>de expedientes</w:t>
      </w:r>
      <w:r>
        <w:t xml:space="preserve"> </w:t>
      </w:r>
      <w:r w:rsidR="00A937FF">
        <w:t>y documentos</w:t>
      </w:r>
      <w:r>
        <w:t xml:space="preserve"> </w:t>
      </w:r>
      <w:r w:rsidR="00A937FF">
        <w:t>y tener</w:t>
      </w:r>
      <w:r>
        <w:t xml:space="preserve"> la </w:t>
      </w:r>
      <w:r w:rsidR="00746C3B">
        <w:t xml:space="preserve">atención </w:t>
      </w:r>
      <w:r w:rsidR="00217CBA">
        <w:t>ordenada y</w:t>
      </w:r>
      <w:r>
        <w:t xml:space="preserve"> cómoda para el público.</w:t>
      </w:r>
    </w:p>
    <w:p w14:paraId="11620F5F" w14:textId="77777777" w:rsidR="00436FC5" w:rsidRDefault="00436FC5" w:rsidP="00C83CAB">
      <w:pPr>
        <w:pStyle w:val="Ttulo1"/>
        <w:rPr>
          <w:b/>
          <w:bCs/>
          <w:lang w:eastAsia="es-ES"/>
        </w:rPr>
        <w:sectPr w:rsidR="00436FC5" w:rsidSect="00EB5775">
          <w:type w:val="continuous"/>
          <w:pgSz w:w="12240" w:h="15840" w:code="1"/>
          <w:pgMar w:top="574" w:right="1134" w:bottom="284" w:left="1418" w:header="561" w:footer="181" w:gutter="0"/>
          <w:pgNumType w:start="25"/>
          <w:cols w:num="2" w:space="708"/>
          <w:titlePg/>
          <w:docGrid w:linePitch="360"/>
        </w:sectPr>
      </w:pPr>
      <w:bookmarkStart w:id="70" w:name="_Toc44199001"/>
    </w:p>
    <w:p w14:paraId="5007C477" w14:textId="46E5146A" w:rsidR="00A937FF" w:rsidRPr="00436FC5" w:rsidRDefault="0051548E" w:rsidP="00C83CAB">
      <w:pPr>
        <w:pStyle w:val="Ttulo1"/>
        <w:rPr>
          <w:b/>
          <w:bCs/>
          <w:lang w:eastAsia="es-ES"/>
        </w:rPr>
      </w:pPr>
      <w:bookmarkStart w:id="71" w:name="_Toc44365808"/>
      <w:bookmarkStart w:id="72" w:name="_Toc138149487"/>
      <w:r w:rsidRPr="00436FC5">
        <w:rPr>
          <w:b/>
          <w:bCs/>
          <w:lang w:eastAsia="es-ES"/>
        </w:rPr>
        <w:lastRenderedPageBreak/>
        <w:t>CONTROL SOCIAL</w:t>
      </w:r>
      <w:bookmarkEnd w:id="70"/>
      <w:bookmarkEnd w:id="71"/>
      <w:bookmarkEnd w:id="72"/>
      <w:r w:rsidRPr="00436FC5">
        <w:rPr>
          <w:b/>
          <w:bCs/>
          <w:lang w:eastAsia="es-ES"/>
        </w:rPr>
        <w:t xml:space="preserve"> </w:t>
      </w:r>
    </w:p>
    <w:p w14:paraId="2F4CD82B" w14:textId="77777777" w:rsidR="00436FC5" w:rsidRDefault="00436FC5" w:rsidP="0013351B">
      <w:pPr>
        <w:jc w:val="both"/>
        <w:rPr>
          <w:lang w:val="es-CO" w:eastAsia="es-ES"/>
        </w:rPr>
        <w:sectPr w:rsidR="00436FC5" w:rsidSect="00A119DD">
          <w:type w:val="continuous"/>
          <w:pgSz w:w="12240" w:h="15840" w:code="1"/>
          <w:pgMar w:top="574" w:right="1134" w:bottom="284" w:left="1418" w:header="561" w:footer="181" w:gutter="0"/>
          <w:cols w:space="708"/>
          <w:titlePg/>
          <w:docGrid w:linePitch="360"/>
        </w:sectPr>
      </w:pPr>
    </w:p>
    <w:p w14:paraId="145A202F" w14:textId="79F4617C" w:rsidR="0013351B" w:rsidRDefault="00D71107" w:rsidP="0013351B">
      <w:pPr>
        <w:jc w:val="both"/>
        <w:rPr>
          <w:lang w:val="es-CO" w:eastAsia="es-ES"/>
        </w:rPr>
      </w:pPr>
      <w:r>
        <w:rPr>
          <w:lang w:val="es-CO" w:eastAsia="es-ES"/>
        </w:rPr>
        <w:t xml:space="preserve"> Una </w:t>
      </w:r>
      <w:r w:rsidR="0013351B">
        <w:rPr>
          <w:lang w:val="es-CO" w:eastAsia="es-ES"/>
        </w:rPr>
        <w:t>de las</w:t>
      </w:r>
      <w:r>
        <w:rPr>
          <w:lang w:val="es-CO" w:eastAsia="es-ES"/>
        </w:rPr>
        <w:t xml:space="preserve"> </w:t>
      </w:r>
      <w:r w:rsidR="0013351B">
        <w:rPr>
          <w:lang w:val="es-CO" w:eastAsia="es-ES"/>
        </w:rPr>
        <w:t>acciones para garantizar</w:t>
      </w:r>
      <w:r>
        <w:rPr>
          <w:lang w:val="es-CO" w:eastAsia="es-ES"/>
        </w:rPr>
        <w:t xml:space="preserve"> la satisfacción de los ciudadanos </w:t>
      </w:r>
      <w:r w:rsidR="0013351B">
        <w:rPr>
          <w:lang w:val="es-CO" w:eastAsia="es-ES"/>
        </w:rPr>
        <w:t>y el de la participación en</w:t>
      </w:r>
      <w:r>
        <w:rPr>
          <w:lang w:val="es-CO" w:eastAsia="es-ES"/>
        </w:rPr>
        <w:t xml:space="preserve"> </w:t>
      </w:r>
      <w:r w:rsidR="00B15D01">
        <w:rPr>
          <w:lang w:val="es-CO" w:eastAsia="es-ES"/>
        </w:rPr>
        <w:t>la decisión</w:t>
      </w:r>
      <w:r w:rsidR="003147BE">
        <w:rPr>
          <w:lang w:val="es-CO" w:eastAsia="es-ES"/>
        </w:rPr>
        <w:t xml:space="preserve"> de la Superintendencia</w:t>
      </w:r>
      <w:r>
        <w:rPr>
          <w:lang w:val="es-CO" w:eastAsia="es-ES"/>
        </w:rPr>
        <w:t xml:space="preserve"> de Subsidio </w:t>
      </w:r>
      <w:r w:rsidR="003147BE">
        <w:rPr>
          <w:lang w:val="es-CO" w:eastAsia="es-ES"/>
        </w:rPr>
        <w:t>Familiar es</w:t>
      </w:r>
      <w:r>
        <w:rPr>
          <w:lang w:val="es-CO" w:eastAsia="es-ES"/>
        </w:rPr>
        <w:t xml:space="preserve"> el </w:t>
      </w:r>
      <w:r w:rsidR="003147BE">
        <w:rPr>
          <w:lang w:val="es-CO" w:eastAsia="es-ES"/>
        </w:rPr>
        <w:t xml:space="preserve">poder tener </w:t>
      </w:r>
      <w:r w:rsidR="00283A8D">
        <w:rPr>
          <w:lang w:val="es-CO" w:eastAsia="es-ES"/>
        </w:rPr>
        <w:t>la garantía</w:t>
      </w:r>
      <w:r>
        <w:rPr>
          <w:lang w:val="es-CO" w:eastAsia="es-ES"/>
        </w:rPr>
        <w:t xml:space="preserve"> </w:t>
      </w:r>
      <w:r w:rsidR="00283A8D">
        <w:rPr>
          <w:lang w:val="es-CO" w:eastAsia="es-ES"/>
        </w:rPr>
        <w:t>en su intervención eficaz y eficiente</w:t>
      </w:r>
      <w:r w:rsidR="00217CBA">
        <w:rPr>
          <w:lang w:val="es-CO" w:eastAsia="es-ES"/>
        </w:rPr>
        <w:t xml:space="preserve"> </w:t>
      </w:r>
      <w:r w:rsidR="004243C3">
        <w:rPr>
          <w:lang w:val="es-CO" w:eastAsia="es-ES"/>
        </w:rPr>
        <w:t>en el establecimiento</w:t>
      </w:r>
      <w:r w:rsidR="00217CBA">
        <w:rPr>
          <w:lang w:val="es-CO" w:eastAsia="es-ES"/>
        </w:rPr>
        <w:t xml:space="preserve"> de canales de Control y Vigilancia de la gestión</w:t>
      </w:r>
      <w:r w:rsidR="0013351B">
        <w:rPr>
          <w:lang w:val="es-CO" w:eastAsia="es-ES"/>
        </w:rPr>
        <w:t xml:space="preserve">. Esta vigilancia debe establecer mecanismos que permitan tener resultados que </w:t>
      </w:r>
      <w:r w:rsidR="003147BE">
        <w:rPr>
          <w:lang w:val="es-CO" w:eastAsia="es-ES"/>
        </w:rPr>
        <w:t>evidencien el cumplimiento</w:t>
      </w:r>
      <w:r w:rsidR="0013351B">
        <w:rPr>
          <w:lang w:val="es-CO" w:eastAsia="es-ES"/>
        </w:rPr>
        <w:t xml:space="preserve"> </w:t>
      </w:r>
      <w:r w:rsidR="003147BE">
        <w:rPr>
          <w:lang w:val="es-CO" w:eastAsia="es-ES"/>
        </w:rPr>
        <w:t>y obligación que la entidad para</w:t>
      </w:r>
      <w:r w:rsidR="0013351B">
        <w:rPr>
          <w:lang w:val="es-CO" w:eastAsia="es-ES"/>
        </w:rPr>
        <w:t xml:space="preserve"> </w:t>
      </w:r>
      <w:r w:rsidR="003147BE">
        <w:rPr>
          <w:lang w:val="es-CO" w:eastAsia="es-ES"/>
        </w:rPr>
        <w:t>satisfacer los</w:t>
      </w:r>
      <w:r w:rsidR="0013351B">
        <w:rPr>
          <w:lang w:val="es-CO" w:eastAsia="es-ES"/>
        </w:rPr>
        <w:t xml:space="preserve"> </w:t>
      </w:r>
      <w:r w:rsidR="00283A8D">
        <w:rPr>
          <w:lang w:val="es-CO" w:eastAsia="es-ES"/>
        </w:rPr>
        <w:t>derechos de los</w:t>
      </w:r>
      <w:r w:rsidR="0085602F">
        <w:rPr>
          <w:lang w:val="es-CO" w:eastAsia="es-ES"/>
        </w:rPr>
        <w:t xml:space="preserve"> </w:t>
      </w:r>
      <w:r w:rsidR="0013351B">
        <w:rPr>
          <w:lang w:val="es-CO" w:eastAsia="es-ES"/>
        </w:rPr>
        <w:t>ciudadanos.</w:t>
      </w:r>
    </w:p>
    <w:p w14:paraId="108B391E" w14:textId="74D7E9DA" w:rsidR="00283A8D" w:rsidRDefault="003147BE" w:rsidP="00283A8D">
      <w:pPr>
        <w:jc w:val="both"/>
        <w:rPr>
          <w:lang w:val="es-CO" w:eastAsia="es-ES"/>
        </w:rPr>
      </w:pPr>
      <w:r>
        <w:rPr>
          <w:lang w:val="es-CO" w:eastAsia="es-ES"/>
        </w:rPr>
        <w:t>El control social</w:t>
      </w:r>
      <w:r w:rsidR="0085602F">
        <w:rPr>
          <w:lang w:val="es-CO" w:eastAsia="es-ES"/>
        </w:rPr>
        <w:t xml:space="preserve"> </w:t>
      </w:r>
      <w:r>
        <w:rPr>
          <w:lang w:val="es-CO" w:eastAsia="es-ES"/>
        </w:rPr>
        <w:t>da</w:t>
      </w:r>
      <w:r w:rsidR="0085602F">
        <w:rPr>
          <w:lang w:val="es-CO" w:eastAsia="es-ES"/>
        </w:rPr>
        <w:t xml:space="preserve"> </w:t>
      </w:r>
      <w:r>
        <w:rPr>
          <w:lang w:val="es-CO" w:eastAsia="es-ES"/>
        </w:rPr>
        <w:t>la</w:t>
      </w:r>
      <w:r w:rsidR="0085602F">
        <w:rPr>
          <w:lang w:val="es-CO" w:eastAsia="es-ES"/>
        </w:rPr>
        <w:t xml:space="preserve"> </w:t>
      </w:r>
      <w:r>
        <w:rPr>
          <w:lang w:val="es-CO" w:eastAsia="es-ES"/>
        </w:rPr>
        <w:t xml:space="preserve">apertura al </w:t>
      </w:r>
      <w:r w:rsidR="00283A8D">
        <w:rPr>
          <w:lang w:val="es-CO" w:eastAsia="es-ES"/>
        </w:rPr>
        <w:t>diálogo</w:t>
      </w:r>
      <w:r w:rsidR="0085602F">
        <w:rPr>
          <w:lang w:val="es-CO" w:eastAsia="es-ES"/>
        </w:rPr>
        <w:t xml:space="preserve"> </w:t>
      </w:r>
      <w:r>
        <w:rPr>
          <w:lang w:val="es-CO" w:eastAsia="es-ES"/>
        </w:rPr>
        <w:t>permanente</w:t>
      </w:r>
      <w:r w:rsidR="00283A8D">
        <w:rPr>
          <w:lang w:val="es-CO" w:eastAsia="es-ES"/>
        </w:rPr>
        <w:t xml:space="preserve"> con la</w:t>
      </w:r>
      <w:r w:rsidR="0085602F">
        <w:rPr>
          <w:lang w:val="es-CO" w:eastAsia="es-ES"/>
        </w:rPr>
        <w:t xml:space="preserve"> </w:t>
      </w:r>
      <w:r w:rsidR="00283A8D">
        <w:rPr>
          <w:lang w:val="es-CO" w:eastAsia="es-ES"/>
        </w:rPr>
        <w:t>entidad</w:t>
      </w:r>
      <w:r w:rsidR="0085602F">
        <w:rPr>
          <w:lang w:val="es-CO" w:eastAsia="es-ES"/>
        </w:rPr>
        <w:t xml:space="preserve"> </w:t>
      </w:r>
      <w:r>
        <w:rPr>
          <w:lang w:val="es-CO" w:eastAsia="es-ES"/>
        </w:rPr>
        <w:t>desde la planeación,</w:t>
      </w:r>
      <w:r w:rsidR="0085602F">
        <w:rPr>
          <w:lang w:val="es-CO" w:eastAsia="es-ES"/>
        </w:rPr>
        <w:t xml:space="preserve"> </w:t>
      </w:r>
      <w:r>
        <w:rPr>
          <w:lang w:val="es-CO" w:eastAsia="es-ES"/>
        </w:rPr>
        <w:t>ejecución,</w:t>
      </w:r>
      <w:r w:rsidR="0085602F">
        <w:rPr>
          <w:lang w:val="es-CO" w:eastAsia="es-ES"/>
        </w:rPr>
        <w:t xml:space="preserve"> </w:t>
      </w:r>
      <w:r>
        <w:rPr>
          <w:lang w:val="es-CO" w:eastAsia="es-ES"/>
        </w:rPr>
        <w:t>evaluación de</w:t>
      </w:r>
      <w:r w:rsidR="0085602F">
        <w:rPr>
          <w:lang w:val="es-CO" w:eastAsia="es-ES"/>
        </w:rPr>
        <w:t xml:space="preserve"> </w:t>
      </w:r>
      <w:r>
        <w:rPr>
          <w:lang w:val="es-CO" w:eastAsia="es-ES"/>
        </w:rPr>
        <w:t>la</w:t>
      </w:r>
      <w:r w:rsidR="0085602F">
        <w:rPr>
          <w:lang w:val="es-CO" w:eastAsia="es-ES"/>
        </w:rPr>
        <w:t xml:space="preserve"> </w:t>
      </w:r>
      <w:r>
        <w:rPr>
          <w:lang w:val="es-CO" w:eastAsia="es-ES"/>
        </w:rPr>
        <w:t>gestión de los</w:t>
      </w:r>
      <w:r w:rsidR="0085602F">
        <w:rPr>
          <w:lang w:val="es-CO" w:eastAsia="es-ES"/>
        </w:rPr>
        <w:t xml:space="preserve"> </w:t>
      </w:r>
      <w:r>
        <w:rPr>
          <w:lang w:val="es-CO" w:eastAsia="es-ES"/>
        </w:rPr>
        <w:t>recursos públicos</w:t>
      </w:r>
      <w:r w:rsidR="0085602F">
        <w:rPr>
          <w:lang w:val="es-CO" w:eastAsia="es-ES"/>
        </w:rPr>
        <w:t xml:space="preserve"> </w:t>
      </w:r>
      <w:r>
        <w:rPr>
          <w:lang w:val="es-CO" w:eastAsia="es-ES"/>
        </w:rPr>
        <w:t>a</w:t>
      </w:r>
      <w:r w:rsidR="0085602F">
        <w:rPr>
          <w:lang w:val="es-CO" w:eastAsia="es-ES"/>
        </w:rPr>
        <w:t xml:space="preserve"> </w:t>
      </w:r>
      <w:r>
        <w:rPr>
          <w:lang w:val="es-CO" w:eastAsia="es-ES"/>
        </w:rPr>
        <w:t>disposición</w:t>
      </w:r>
      <w:r w:rsidR="0085602F">
        <w:rPr>
          <w:lang w:val="es-CO" w:eastAsia="es-ES"/>
        </w:rPr>
        <w:t xml:space="preserve"> </w:t>
      </w:r>
      <w:r>
        <w:rPr>
          <w:lang w:val="es-CO" w:eastAsia="es-ES"/>
        </w:rPr>
        <w:t>de los</w:t>
      </w:r>
      <w:r w:rsidR="0085602F">
        <w:rPr>
          <w:lang w:val="es-CO" w:eastAsia="es-ES"/>
        </w:rPr>
        <w:t xml:space="preserve"> </w:t>
      </w:r>
      <w:r>
        <w:rPr>
          <w:lang w:val="es-CO" w:eastAsia="es-ES"/>
        </w:rPr>
        <w:t>derechos</w:t>
      </w:r>
      <w:r w:rsidR="0085602F">
        <w:rPr>
          <w:lang w:val="es-CO" w:eastAsia="es-ES"/>
        </w:rPr>
        <w:t xml:space="preserve"> </w:t>
      </w:r>
      <w:r>
        <w:rPr>
          <w:lang w:val="es-CO" w:eastAsia="es-ES"/>
        </w:rPr>
        <w:t>del</w:t>
      </w:r>
      <w:r w:rsidR="0085602F">
        <w:rPr>
          <w:lang w:val="es-CO" w:eastAsia="es-ES"/>
        </w:rPr>
        <w:t xml:space="preserve"> </w:t>
      </w:r>
      <w:r>
        <w:rPr>
          <w:lang w:val="es-CO" w:eastAsia="es-ES"/>
        </w:rPr>
        <w:t>ciudadano</w:t>
      </w:r>
      <w:r w:rsidR="00283A8D">
        <w:rPr>
          <w:lang w:val="es-CO" w:eastAsia="es-ES"/>
        </w:rPr>
        <w:t>,</w:t>
      </w:r>
      <w:r w:rsidR="0085602F">
        <w:rPr>
          <w:lang w:val="es-CO" w:eastAsia="es-ES"/>
        </w:rPr>
        <w:t xml:space="preserve"> </w:t>
      </w:r>
      <w:r w:rsidR="00283A8D">
        <w:rPr>
          <w:lang w:val="es-CO" w:eastAsia="es-ES"/>
        </w:rPr>
        <w:t>este</w:t>
      </w:r>
      <w:r w:rsidR="0085602F">
        <w:rPr>
          <w:lang w:val="es-CO" w:eastAsia="es-ES"/>
        </w:rPr>
        <w:t xml:space="preserve"> </w:t>
      </w:r>
      <w:r w:rsidR="00283A8D">
        <w:rPr>
          <w:lang w:val="es-CO" w:eastAsia="es-ES"/>
        </w:rPr>
        <w:t>diálogo</w:t>
      </w:r>
      <w:r w:rsidR="0085602F">
        <w:rPr>
          <w:lang w:val="es-CO" w:eastAsia="es-ES"/>
        </w:rPr>
        <w:t xml:space="preserve"> </w:t>
      </w:r>
      <w:r w:rsidR="00283A8D">
        <w:rPr>
          <w:lang w:val="es-CO" w:eastAsia="es-ES"/>
        </w:rPr>
        <w:t>es</w:t>
      </w:r>
      <w:r w:rsidR="0085602F">
        <w:rPr>
          <w:lang w:val="es-CO" w:eastAsia="es-ES"/>
        </w:rPr>
        <w:t xml:space="preserve"> </w:t>
      </w:r>
      <w:r w:rsidR="00283A8D">
        <w:rPr>
          <w:lang w:val="es-CO" w:eastAsia="es-ES"/>
        </w:rPr>
        <w:t>fundamental</w:t>
      </w:r>
      <w:r w:rsidR="0085602F">
        <w:rPr>
          <w:lang w:val="es-CO" w:eastAsia="es-ES"/>
        </w:rPr>
        <w:t xml:space="preserve"> </w:t>
      </w:r>
      <w:r w:rsidR="00283A8D">
        <w:rPr>
          <w:lang w:val="es-CO" w:eastAsia="es-ES"/>
        </w:rPr>
        <w:t>para involucrar la</w:t>
      </w:r>
      <w:r w:rsidR="0085602F">
        <w:rPr>
          <w:lang w:val="es-CO" w:eastAsia="es-ES"/>
        </w:rPr>
        <w:t xml:space="preserve"> </w:t>
      </w:r>
      <w:r w:rsidR="00283A8D">
        <w:rPr>
          <w:lang w:val="es-CO" w:eastAsia="es-ES"/>
        </w:rPr>
        <w:t>democracia</w:t>
      </w:r>
      <w:r w:rsidR="0085602F">
        <w:rPr>
          <w:lang w:val="es-CO" w:eastAsia="es-ES"/>
        </w:rPr>
        <w:t xml:space="preserve"> </w:t>
      </w:r>
      <w:r w:rsidR="00283A8D">
        <w:rPr>
          <w:lang w:val="es-CO" w:eastAsia="es-ES"/>
        </w:rPr>
        <w:t>en las</w:t>
      </w:r>
      <w:r w:rsidR="0085602F">
        <w:rPr>
          <w:lang w:val="es-CO" w:eastAsia="es-ES"/>
        </w:rPr>
        <w:t xml:space="preserve"> </w:t>
      </w:r>
      <w:r w:rsidR="00283A8D">
        <w:rPr>
          <w:lang w:val="es-CO" w:eastAsia="es-ES"/>
        </w:rPr>
        <w:t>actividades</w:t>
      </w:r>
      <w:r w:rsidR="0085602F">
        <w:rPr>
          <w:lang w:val="es-CO" w:eastAsia="es-ES"/>
        </w:rPr>
        <w:t xml:space="preserve"> </w:t>
      </w:r>
      <w:r w:rsidR="00283A8D">
        <w:rPr>
          <w:lang w:val="es-CO" w:eastAsia="es-ES"/>
        </w:rPr>
        <w:t>del</w:t>
      </w:r>
      <w:r w:rsidR="0085602F">
        <w:rPr>
          <w:lang w:val="es-CO" w:eastAsia="es-ES"/>
        </w:rPr>
        <w:t xml:space="preserve"> </w:t>
      </w:r>
      <w:r w:rsidR="00283A8D">
        <w:rPr>
          <w:lang w:val="es-CO" w:eastAsia="es-ES"/>
        </w:rPr>
        <w:t>día</w:t>
      </w:r>
      <w:r w:rsidR="0085602F">
        <w:rPr>
          <w:lang w:val="es-CO" w:eastAsia="es-ES"/>
        </w:rPr>
        <w:t xml:space="preserve"> </w:t>
      </w:r>
      <w:r w:rsidR="00283A8D">
        <w:rPr>
          <w:lang w:val="es-CO" w:eastAsia="es-ES"/>
        </w:rPr>
        <w:t>a</w:t>
      </w:r>
      <w:r w:rsidR="0085602F">
        <w:rPr>
          <w:lang w:val="es-CO" w:eastAsia="es-ES"/>
        </w:rPr>
        <w:t xml:space="preserve"> </w:t>
      </w:r>
      <w:r w:rsidR="00283A8D">
        <w:rPr>
          <w:lang w:val="es-CO" w:eastAsia="es-ES"/>
        </w:rPr>
        <w:t>día de</w:t>
      </w:r>
      <w:r w:rsidR="0085602F">
        <w:rPr>
          <w:lang w:val="es-CO" w:eastAsia="es-ES"/>
        </w:rPr>
        <w:t xml:space="preserve"> </w:t>
      </w:r>
      <w:r w:rsidR="00283A8D">
        <w:rPr>
          <w:lang w:val="es-CO" w:eastAsia="es-ES"/>
        </w:rPr>
        <w:t>la</w:t>
      </w:r>
      <w:r w:rsidR="0085602F">
        <w:rPr>
          <w:lang w:val="es-CO" w:eastAsia="es-ES"/>
        </w:rPr>
        <w:t xml:space="preserve"> </w:t>
      </w:r>
      <w:r w:rsidR="00283A8D">
        <w:rPr>
          <w:lang w:val="es-CO" w:eastAsia="es-ES"/>
        </w:rPr>
        <w:t>entidad, para</w:t>
      </w:r>
      <w:r w:rsidR="0085602F">
        <w:rPr>
          <w:lang w:val="es-CO" w:eastAsia="es-ES"/>
        </w:rPr>
        <w:t xml:space="preserve"> </w:t>
      </w:r>
      <w:r w:rsidR="00283A8D">
        <w:rPr>
          <w:lang w:val="es-CO" w:eastAsia="es-ES"/>
        </w:rPr>
        <w:t>construir</w:t>
      </w:r>
      <w:r w:rsidR="0085602F">
        <w:rPr>
          <w:lang w:val="es-CO" w:eastAsia="es-ES"/>
        </w:rPr>
        <w:t xml:space="preserve"> </w:t>
      </w:r>
      <w:r w:rsidR="00283A8D">
        <w:rPr>
          <w:lang w:val="es-CO" w:eastAsia="es-ES"/>
        </w:rPr>
        <w:t>entre</w:t>
      </w:r>
      <w:r w:rsidR="0085602F">
        <w:rPr>
          <w:lang w:val="es-CO" w:eastAsia="es-ES"/>
        </w:rPr>
        <w:t xml:space="preserve"> </w:t>
      </w:r>
      <w:r w:rsidR="00283A8D">
        <w:rPr>
          <w:lang w:val="es-CO" w:eastAsia="es-ES"/>
        </w:rPr>
        <w:t>todos</w:t>
      </w:r>
      <w:r w:rsidR="0085602F">
        <w:rPr>
          <w:lang w:val="es-CO" w:eastAsia="es-ES"/>
        </w:rPr>
        <w:t xml:space="preserve"> </w:t>
      </w:r>
      <w:r w:rsidR="00283A8D">
        <w:rPr>
          <w:lang w:val="es-CO" w:eastAsia="es-ES"/>
        </w:rPr>
        <w:t>un mejor</w:t>
      </w:r>
      <w:r w:rsidR="0085602F">
        <w:rPr>
          <w:lang w:val="es-CO" w:eastAsia="es-ES"/>
        </w:rPr>
        <w:t xml:space="preserve"> </w:t>
      </w:r>
      <w:r w:rsidR="00283A8D">
        <w:rPr>
          <w:lang w:val="es-CO" w:eastAsia="es-ES"/>
        </w:rPr>
        <w:t>país</w:t>
      </w:r>
      <w:r w:rsidR="0085602F">
        <w:rPr>
          <w:lang w:val="es-CO" w:eastAsia="es-ES"/>
        </w:rPr>
        <w:t xml:space="preserve"> </w:t>
      </w:r>
      <w:r w:rsidR="00283A8D">
        <w:rPr>
          <w:lang w:val="es-CO" w:eastAsia="es-ES"/>
        </w:rPr>
        <w:t>con</w:t>
      </w:r>
      <w:r w:rsidR="0085602F">
        <w:rPr>
          <w:lang w:val="es-CO" w:eastAsia="es-ES"/>
        </w:rPr>
        <w:t xml:space="preserve"> </w:t>
      </w:r>
      <w:r w:rsidR="00283A8D">
        <w:rPr>
          <w:lang w:val="es-CO" w:eastAsia="es-ES"/>
        </w:rPr>
        <w:t>conciencia por</w:t>
      </w:r>
      <w:r w:rsidR="0085602F">
        <w:rPr>
          <w:lang w:val="es-CO" w:eastAsia="es-ES"/>
        </w:rPr>
        <w:t xml:space="preserve"> </w:t>
      </w:r>
      <w:r w:rsidR="00283A8D">
        <w:rPr>
          <w:lang w:val="es-CO" w:eastAsia="es-ES"/>
        </w:rPr>
        <w:t>medio</w:t>
      </w:r>
      <w:r w:rsidR="0085602F">
        <w:rPr>
          <w:lang w:val="es-CO" w:eastAsia="es-ES"/>
        </w:rPr>
        <w:t xml:space="preserve"> </w:t>
      </w:r>
      <w:r w:rsidR="00283A8D">
        <w:rPr>
          <w:lang w:val="es-CO" w:eastAsia="es-ES"/>
        </w:rPr>
        <w:t>de</w:t>
      </w:r>
      <w:r w:rsidR="0085602F">
        <w:rPr>
          <w:lang w:val="es-CO" w:eastAsia="es-ES"/>
        </w:rPr>
        <w:t xml:space="preserve"> </w:t>
      </w:r>
      <w:r w:rsidR="00283A8D">
        <w:rPr>
          <w:lang w:val="es-CO" w:eastAsia="es-ES"/>
        </w:rPr>
        <w:t>espacios</w:t>
      </w:r>
      <w:r w:rsidR="0085602F">
        <w:rPr>
          <w:lang w:val="es-CO" w:eastAsia="es-ES"/>
        </w:rPr>
        <w:t xml:space="preserve"> </w:t>
      </w:r>
      <w:r w:rsidR="00283A8D">
        <w:rPr>
          <w:lang w:val="es-CO" w:eastAsia="es-ES"/>
        </w:rPr>
        <w:t>que permita trabajar</w:t>
      </w:r>
      <w:r w:rsidR="0085602F">
        <w:rPr>
          <w:lang w:val="es-CO" w:eastAsia="es-ES"/>
        </w:rPr>
        <w:t xml:space="preserve"> </w:t>
      </w:r>
      <w:r w:rsidR="00283A8D">
        <w:rPr>
          <w:lang w:val="es-CO" w:eastAsia="es-ES"/>
        </w:rPr>
        <w:t>en</w:t>
      </w:r>
      <w:r w:rsidR="0085602F">
        <w:rPr>
          <w:lang w:val="es-CO" w:eastAsia="es-ES"/>
        </w:rPr>
        <w:t xml:space="preserve"> </w:t>
      </w:r>
      <w:r w:rsidR="00283A8D">
        <w:rPr>
          <w:lang w:val="es-CO" w:eastAsia="es-ES"/>
        </w:rPr>
        <w:t>el</w:t>
      </w:r>
      <w:r w:rsidR="0085602F">
        <w:rPr>
          <w:lang w:val="es-CO" w:eastAsia="es-ES"/>
        </w:rPr>
        <w:t xml:space="preserve"> </w:t>
      </w:r>
      <w:r w:rsidR="00283A8D">
        <w:rPr>
          <w:lang w:val="es-CO" w:eastAsia="es-ES"/>
        </w:rPr>
        <w:t>cumplimiento</w:t>
      </w:r>
      <w:r w:rsidR="0085602F">
        <w:rPr>
          <w:lang w:val="es-CO" w:eastAsia="es-ES"/>
        </w:rPr>
        <w:t xml:space="preserve"> </w:t>
      </w:r>
      <w:r w:rsidR="00283A8D">
        <w:rPr>
          <w:lang w:val="es-CO" w:eastAsia="es-ES"/>
        </w:rPr>
        <w:t>de</w:t>
      </w:r>
      <w:r w:rsidR="0085602F">
        <w:rPr>
          <w:lang w:val="es-CO" w:eastAsia="es-ES"/>
        </w:rPr>
        <w:t xml:space="preserve"> </w:t>
      </w:r>
      <w:r w:rsidR="00283A8D">
        <w:rPr>
          <w:lang w:val="es-CO" w:eastAsia="es-ES"/>
        </w:rPr>
        <w:t>la</w:t>
      </w:r>
      <w:r w:rsidR="0085602F">
        <w:rPr>
          <w:lang w:val="es-CO" w:eastAsia="es-ES"/>
        </w:rPr>
        <w:t xml:space="preserve"> </w:t>
      </w:r>
      <w:r w:rsidR="00283A8D">
        <w:rPr>
          <w:lang w:val="es-CO" w:eastAsia="es-ES"/>
        </w:rPr>
        <w:t>políticas</w:t>
      </w:r>
      <w:r w:rsidR="0085602F">
        <w:rPr>
          <w:lang w:val="es-CO" w:eastAsia="es-ES"/>
        </w:rPr>
        <w:t xml:space="preserve"> </w:t>
      </w:r>
      <w:r w:rsidR="00283A8D">
        <w:rPr>
          <w:lang w:val="es-CO" w:eastAsia="es-ES"/>
        </w:rPr>
        <w:t>públicas</w:t>
      </w:r>
      <w:r w:rsidR="0085602F">
        <w:rPr>
          <w:lang w:val="es-CO" w:eastAsia="es-ES"/>
        </w:rPr>
        <w:t xml:space="preserve"> </w:t>
      </w:r>
      <w:r w:rsidR="00283A8D">
        <w:rPr>
          <w:lang w:val="es-CO" w:eastAsia="es-ES"/>
        </w:rPr>
        <w:t>y</w:t>
      </w:r>
      <w:r w:rsidR="0085602F">
        <w:rPr>
          <w:lang w:val="es-CO" w:eastAsia="es-ES"/>
        </w:rPr>
        <w:t xml:space="preserve"> </w:t>
      </w:r>
      <w:r w:rsidR="00283A8D">
        <w:rPr>
          <w:lang w:val="es-CO" w:eastAsia="es-ES"/>
        </w:rPr>
        <w:t>de las</w:t>
      </w:r>
      <w:r w:rsidR="0085602F">
        <w:rPr>
          <w:lang w:val="es-CO" w:eastAsia="es-ES"/>
        </w:rPr>
        <w:t xml:space="preserve"> </w:t>
      </w:r>
      <w:r w:rsidR="00283A8D">
        <w:rPr>
          <w:lang w:val="es-CO" w:eastAsia="es-ES"/>
        </w:rPr>
        <w:t>decisiones</w:t>
      </w:r>
      <w:r w:rsidR="0085602F">
        <w:rPr>
          <w:lang w:val="es-CO" w:eastAsia="es-ES"/>
        </w:rPr>
        <w:t xml:space="preserve"> </w:t>
      </w:r>
      <w:r w:rsidR="00283A8D">
        <w:rPr>
          <w:lang w:val="es-CO" w:eastAsia="es-ES"/>
        </w:rPr>
        <w:t>que la</w:t>
      </w:r>
      <w:r w:rsidR="0085602F">
        <w:rPr>
          <w:lang w:val="es-CO" w:eastAsia="es-ES"/>
        </w:rPr>
        <w:t xml:space="preserve"> </w:t>
      </w:r>
      <w:r w:rsidR="00283A8D">
        <w:rPr>
          <w:lang w:val="es-CO" w:eastAsia="es-ES"/>
        </w:rPr>
        <w:t>Superintendencia</w:t>
      </w:r>
      <w:r w:rsidR="0085602F">
        <w:rPr>
          <w:lang w:val="es-CO" w:eastAsia="es-ES"/>
        </w:rPr>
        <w:t xml:space="preserve"> </w:t>
      </w:r>
      <w:r w:rsidR="00283A8D">
        <w:rPr>
          <w:lang w:val="es-CO" w:eastAsia="es-ES"/>
        </w:rPr>
        <w:t>de</w:t>
      </w:r>
      <w:r w:rsidR="0085602F">
        <w:rPr>
          <w:lang w:val="es-CO" w:eastAsia="es-ES"/>
        </w:rPr>
        <w:t xml:space="preserve"> </w:t>
      </w:r>
      <w:r w:rsidR="00283A8D">
        <w:rPr>
          <w:lang w:val="es-CO" w:eastAsia="es-ES"/>
        </w:rPr>
        <w:t>Subsidio</w:t>
      </w:r>
      <w:r w:rsidR="0085602F">
        <w:rPr>
          <w:lang w:val="es-CO" w:eastAsia="es-ES"/>
        </w:rPr>
        <w:t xml:space="preserve"> </w:t>
      </w:r>
      <w:r w:rsidR="00283A8D">
        <w:rPr>
          <w:lang w:val="es-CO" w:eastAsia="es-ES"/>
        </w:rPr>
        <w:t>Familiar</w:t>
      </w:r>
      <w:r w:rsidR="0085602F">
        <w:rPr>
          <w:lang w:val="es-CO" w:eastAsia="es-ES"/>
        </w:rPr>
        <w:t xml:space="preserve"> </w:t>
      </w:r>
      <w:r w:rsidR="00283A8D">
        <w:rPr>
          <w:lang w:val="es-CO" w:eastAsia="es-ES"/>
        </w:rPr>
        <w:t xml:space="preserve">establezca. </w:t>
      </w:r>
    </w:p>
    <w:p w14:paraId="79EB3F05" w14:textId="3D735585" w:rsidR="00217CBA" w:rsidRDefault="00B15D01" w:rsidP="00B15D01">
      <w:pPr>
        <w:jc w:val="both"/>
        <w:rPr>
          <w:i/>
          <w:iCs/>
          <w:lang w:val="es-CO" w:eastAsia="es-ES"/>
        </w:rPr>
      </w:pPr>
      <w:r>
        <w:rPr>
          <w:lang w:val="es-CO" w:eastAsia="es-ES"/>
        </w:rPr>
        <w:t>En la</w:t>
      </w:r>
      <w:r w:rsidR="0085602F">
        <w:rPr>
          <w:lang w:val="es-CO" w:eastAsia="es-ES"/>
        </w:rPr>
        <w:t xml:space="preserve"> </w:t>
      </w:r>
      <w:r>
        <w:rPr>
          <w:lang w:val="es-CO" w:eastAsia="es-ES"/>
        </w:rPr>
        <w:t>ley</w:t>
      </w:r>
      <w:r w:rsidR="0085602F">
        <w:rPr>
          <w:lang w:val="es-CO" w:eastAsia="es-ES"/>
        </w:rPr>
        <w:t xml:space="preserve"> </w:t>
      </w:r>
      <w:r>
        <w:rPr>
          <w:lang w:val="es-CO" w:eastAsia="es-ES"/>
        </w:rPr>
        <w:t>850 del</w:t>
      </w:r>
      <w:r w:rsidR="0085602F">
        <w:rPr>
          <w:lang w:val="es-CO" w:eastAsia="es-ES"/>
        </w:rPr>
        <w:t xml:space="preserve"> </w:t>
      </w:r>
      <w:r>
        <w:rPr>
          <w:lang w:val="es-CO" w:eastAsia="es-ES"/>
        </w:rPr>
        <w:t>2003 por</w:t>
      </w:r>
      <w:r w:rsidR="0085602F">
        <w:rPr>
          <w:lang w:val="es-CO" w:eastAsia="es-ES"/>
        </w:rPr>
        <w:t xml:space="preserve"> </w:t>
      </w:r>
      <w:r>
        <w:rPr>
          <w:lang w:val="es-CO" w:eastAsia="es-ES"/>
        </w:rPr>
        <w:t>el</w:t>
      </w:r>
      <w:r w:rsidR="0085602F">
        <w:rPr>
          <w:lang w:val="es-CO" w:eastAsia="es-ES"/>
        </w:rPr>
        <w:t xml:space="preserve"> </w:t>
      </w:r>
      <w:r>
        <w:rPr>
          <w:lang w:val="es-CO" w:eastAsia="es-ES"/>
        </w:rPr>
        <w:t>cual</w:t>
      </w:r>
      <w:r w:rsidR="0085602F">
        <w:rPr>
          <w:lang w:val="es-CO" w:eastAsia="es-ES"/>
        </w:rPr>
        <w:t xml:space="preserve"> </w:t>
      </w:r>
      <w:r>
        <w:rPr>
          <w:lang w:val="es-CO" w:eastAsia="es-ES"/>
        </w:rPr>
        <w:t>se</w:t>
      </w:r>
      <w:r w:rsidR="0085602F">
        <w:rPr>
          <w:lang w:val="es-CO" w:eastAsia="es-ES"/>
        </w:rPr>
        <w:t xml:space="preserve"> </w:t>
      </w:r>
      <w:r>
        <w:rPr>
          <w:lang w:val="es-CO" w:eastAsia="es-ES"/>
        </w:rPr>
        <w:t>reglamenta las</w:t>
      </w:r>
      <w:r w:rsidR="0085602F">
        <w:rPr>
          <w:lang w:val="es-CO" w:eastAsia="es-ES"/>
        </w:rPr>
        <w:t xml:space="preserve"> </w:t>
      </w:r>
      <w:r>
        <w:rPr>
          <w:lang w:val="es-CO" w:eastAsia="es-ES"/>
        </w:rPr>
        <w:t>Veedurías</w:t>
      </w:r>
      <w:r w:rsidR="0085602F">
        <w:rPr>
          <w:lang w:val="es-CO" w:eastAsia="es-ES"/>
        </w:rPr>
        <w:t xml:space="preserve"> </w:t>
      </w:r>
      <w:r>
        <w:rPr>
          <w:lang w:val="es-CO" w:eastAsia="es-ES"/>
        </w:rPr>
        <w:t>Ciudadana, entendiendo con el concepto de la</w:t>
      </w:r>
      <w:r w:rsidR="0085602F">
        <w:rPr>
          <w:lang w:val="es-CO" w:eastAsia="es-ES"/>
        </w:rPr>
        <w:t xml:space="preserve"> </w:t>
      </w:r>
      <w:r>
        <w:rPr>
          <w:lang w:val="es-CO" w:eastAsia="es-ES"/>
        </w:rPr>
        <w:t>veeduría</w:t>
      </w:r>
      <w:r w:rsidR="0085602F">
        <w:rPr>
          <w:lang w:val="es-CO" w:eastAsia="es-ES"/>
        </w:rPr>
        <w:t xml:space="preserve"> </w:t>
      </w:r>
      <w:r>
        <w:rPr>
          <w:lang w:val="es-CO" w:eastAsia="es-ES"/>
        </w:rPr>
        <w:t>ciudadanía ,</w:t>
      </w:r>
      <w:r w:rsidRPr="00B15D01">
        <w:rPr>
          <w:i/>
          <w:iCs/>
          <w:lang w:val="es-CO" w:eastAsia="es-ES"/>
        </w:rPr>
        <w:t>“Veeduría Ciudadana el mecanismo democrático de representación que le permite a los ciudadanos o a las diferentes organizaciones comunitarias, ejercer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p>
    <w:p w14:paraId="3C2350A0" w14:textId="63BD4713" w:rsidR="00B15D01" w:rsidRDefault="00B15D01" w:rsidP="00FE1B1B">
      <w:pPr>
        <w:pStyle w:val="NormalWeb"/>
        <w:shd w:val="clear" w:color="auto" w:fill="FFFFFF"/>
        <w:spacing w:before="0" w:beforeAutospacing="0" w:after="150" w:afterAutospacing="0"/>
        <w:jc w:val="both"/>
        <w:rPr>
          <w:rFonts w:ascii="Calibri" w:eastAsia="Calibri" w:hAnsi="Calibri"/>
          <w:sz w:val="22"/>
          <w:szCs w:val="22"/>
          <w:lang w:eastAsia="es-ES"/>
        </w:rPr>
      </w:pPr>
      <w:r w:rsidRPr="00B15D01">
        <w:rPr>
          <w:rFonts w:ascii="Calibri" w:eastAsia="Calibri" w:hAnsi="Calibri"/>
          <w:sz w:val="22"/>
          <w:szCs w:val="22"/>
          <w:lang w:eastAsia="es-ES"/>
        </w:rPr>
        <w:t xml:space="preserve">En el artículo </w:t>
      </w:r>
      <w:r w:rsidR="00FE1B1B" w:rsidRPr="00B15D01">
        <w:rPr>
          <w:rFonts w:ascii="Calibri" w:eastAsia="Calibri" w:hAnsi="Calibri"/>
          <w:sz w:val="22"/>
          <w:szCs w:val="22"/>
          <w:lang w:eastAsia="es-ES"/>
        </w:rPr>
        <w:t>4</w:t>
      </w:r>
      <w:r w:rsidR="00FE1B1B">
        <w:rPr>
          <w:rFonts w:ascii="Calibri" w:eastAsia="Calibri" w:hAnsi="Calibri"/>
          <w:sz w:val="22"/>
          <w:szCs w:val="22"/>
          <w:lang w:eastAsia="es-ES"/>
        </w:rPr>
        <w:t xml:space="preserve"> </w:t>
      </w:r>
      <w:r w:rsidR="00790C7C">
        <w:rPr>
          <w:rFonts w:ascii="Calibri" w:eastAsia="Calibri" w:hAnsi="Calibri"/>
          <w:sz w:val="22"/>
          <w:szCs w:val="22"/>
          <w:lang w:eastAsia="es-ES"/>
        </w:rPr>
        <w:t xml:space="preserve">de la ley 850, al exponer </w:t>
      </w:r>
      <w:r w:rsidR="00FE1B1B">
        <w:rPr>
          <w:rFonts w:ascii="Calibri" w:eastAsia="Calibri" w:hAnsi="Calibri"/>
          <w:sz w:val="22"/>
          <w:szCs w:val="22"/>
          <w:lang w:eastAsia="es-ES"/>
        </w:rPr>
        <w:t xml:space="preserve">dentro del objetivo </w:t>
      </w:r>
      <w:r w:rsidR="00790C7C">
        <w:rPr>
          <w:rFonts w:ascii="Calibri" w:eastAsia="Calibri" w:hAnsi="Calibri"/>
          <w:sz w:val="22"/>
          <w:szCs w:val="22"/>
          <w:lang w:eastAsia="es-ES"/>
        </w:rPr>
        <w:t xml:space="preserve">que las </w:t>
      </w:r>
      <w:r w:rsidR="00FE1B1B">
        <w:rPr>
          <w:rFonts w:ascii="Calibri" w:eastAsia="Calibri" w:hAnsi="Calibri"/>
          <w:sz w:val="22"/>
          <w:szCs w:val="22"/>
          <w:lang w:eastAsia="es-ES"/>
        </w:rPr>
        <w:t>veedurías</w:t>
      </w:r>
      <w:r w:rsidR="00790C7C">
        <w:rPr>
          <w:rFonts w:ascii="Calibri" w:eastAsia="Calibri" w:hAnsi="Calibri"/>
          <w:sz w:val="22"/>
          <w:szCs w:val="22"/>
          <w:lang w:eastAsia="es-ES"/>
        </w:rPr>
        <w:t xml:space="preserve"> efectúan </w:t>
      </w:r>
      <w:r w:rsidR="00FE1B1B">
        <w:rPr>
          <w:rFonts w:ascii="Calibri" w:eastAsia="Calibri" w:hAnsi="Calibri"/>
          <w:sz w:val="22"/>
          <w:szCs w:val="22"/>
          <w:lang w:eastAsia="es-ES"/>
        </w:rPr>
        <w:t>una vigilancia</w:t>
      </w:r>
      <w:r>
        <w:rPr>
          <w:rFonts w:ascii="Calibri" w:eastAsia="Calibri" w:hAnsi="Calibri"/>
          <w:sz w:val="22"/>
          <w:szCs w:val="22"/>
          <w:lang w:eastAsia="es-ES"/>
        </w:rPr>
        <w:t xml:space="preserve"> preventiva </w:t>
      </w:r>
      <w:r w:rsidR="00FE1B1B">
        <w:rPr>
          <w:rFonts w:ascii="Calibri" w:eastAsia="Calibri" w:hAnsi="Calibri"/>
          <w:sz w:val="22"/>
          <w:szCs w:val="22"/>
          <w:lang w:eastAsia="es-ES"/>
        </w:rPr>
        <w:t>que se realiza</w:t>
      </w:r>
      <w:r w:rsidR="0085602F">
        <w:rPr>
          <w:rFonts w:ascii="Calibri" w:eastAsia="Calibri" w:hAnsi="Calibri"/>
          <w:sz w:val="22"/>
          <w:szCs w:val="22"/>
          <w:lang w:eastAsia="es-ES"/>
        </w:rPr>
        <w:t xml:space="preserve"> </w:t>
      </w:r>
      <w:r w:rsidR="00FE1B1B">
        <w:rPr>
          <w:rFonts w:ascii="Calibri" w:eastAsia="Calibri" w:hAnsi="Calibri"/>
          <w:sz w:val="22"/>
          <w:szCs w:val="22"/>
          <w:lang w:eastAsia="es-ES"/>
        </w:rPr>
        <w:t>en recomendaciones escritas</w:t>
      </w:r>
      <w:r>
        <w:rPr>
          <w:rFonts w:ascii="Calibri" w:eastAsia="Calibri" w:hAnsi="Calibri"/>
          <w:sz w:val="22"/>
          <w:szCs w:val="22"/>
          <w:lang w:eastAsia="es-ES"/>
        </w:rPr>
        <w:t xml:space="preserve"> y </w:t>
      </w:r>
      <w:r w:rsidR="00FE1B1B">
        <w:rPr>
          <w:rFonts w:ascii="Calibri" w:eastAsia="Calibri" w:hAnsi="Calibri"/>
          <w:sz w:val="22"/>
          <w:szCs w:val="22"/>
          <w:lang w:eastAsia="es-ES"/>
        </w:rPr>
        <w:t xml:space="preserve">oportunas a la </w:t>
      </w:r>
      <w:r w:rsidR="00790C7C">
        <w:rPr>
          <w:rFonts w:ascii="Calibri" w:eastAsia="Calibri" w:hAnsi="Calibri"/>
          <w:sz w:val="22"/>
          <w:szCs w:val="22"/>
          <w:lang w:eastAsia="es-ES"/>
        </w:rPr>
        <w:t>entidad en los programas</w:t>
      </w:r>
      <w:r>
        <w:rPr>
          <w:rFonts w:ascii="Calibri" w:eastAsia="Calibri" w:hAnsi="Calibri"/>
          <w:sz w:val="22"/>
          <w:szCs w:val="22"/>
          <w:lang w:eastAsia="es-ES"/>
        </w:rPr>
        <w:t xml:space="preserve">, </w:t>
      </w:r>
      <w:r w:rsidR="00790C7C">
        <w:rPr>
          <w:rFonts w:ascii="Calibri" w:eastAsia="Calibri" w:hAnsi="Calibri"/>
          <w:sz w:val="22"/>
          <w:szCs w:val="22"/>
          <w:lang w:eastAsia="es-ES"/>
        </w:rPr>
        <w:t>proyectos o contratos que se ejecutan</w:t>
      </w:r>
      <w:r>
        <w:rPr>
          <w:rFonts w:ascii="Calibri" w:eastAsia="Calibri" w:hAnsi="Calibri"/>
          <w:sz w:val="22"/>
          <w:szCs w:val="22"/>
          <w:lang w:eastAsia="es-ES"/>
        </w:rPr>
        <w:t>, para</w:t>
      </w:r>
      <w:r w:rsidR="0085602F">
        <w:rPr>
          <w:rFonts w:ascii="Calibri" w:eastAsia="Calibri" w:hAnsi="Calibri"/>
          <w:sz w:val="22"/>
          <w:szCs w:val="22"/>
          <w:lang w:eastAsia="es-ES"/>
        </w:rPr>
        <w:t xml:space="preserve"> </w:t>
      </w:r>
      <w:r w:rsidR="00790C7C">
        <w:rPr>
          <w:rFonts w:ascii="Calibri" w:eastAsia="Calibri" w:hAnsi="Calibri"/>
          <w:sz w:val="22"/>
          <w:szCs w:val="22"/>
          <w:lang w:eastAsia="es-ES"/>
        </w:rPr>
        <w:t>mejorar la eficiencia institucional y la actuación</w:t>
      </w:r>
      <w:r>
        <w:rPr>
          <w:rFonts w:ascii="Calibri" w:eastAsia="Calibri" w:hAnsi="Calibri"/>
          <w:sz w:val="22"/>
          <w:szCs w:val="22"/>
          <w:lang w:eastAsia="es-ES"/>
        </w:rPr>
        <w:t xml:space="preserve"> de </w:t>
      </w:r>
      <w:r w:rsidR="00790C7C">
        <w:rPr>
          <w:rFonts w:ascii="Calibri" w:eastAsia="Calibri" w:hAnsi="Calibri"/>
          <w:sz w:val="22"/>
          <w:szCs w:val="22"/>
          <w:lang w:eastAsia="es-ES"/>
        </w:rPr>
        <w:t>los funcionarios</w:t>
      </w:r>
      <w:r>
        <w:rPr>
          <w:rFonts w:ascii="Calibri" w:eastAsia="Calibri" w:hAnsi="Calibri"/>
          <w:sz w:val="22"/>
          <w:szCs w:val="22"/>
          <w:lang w:eastAsia="es-ES"/>
        </w:rPr>
        <w:t xml:space="preserve"> públicos</w:t>
      </w:r>
      <w:r w:rsidR="00790C7C">
        <w:rPr>
          <w:rFonts w:ascii="Calibri" w:eastAsia="Calibri" w:hAnsi="Calibri"/>
          <w:sz w:val="22"/>
          <w:szCs w:val="22"/>
          <w:lang w:eastAsia="es-ES"/>
        </w:rPr>
        <w:t xml:space="preserve">, así </w:t>
      </w:r>
      <w:r w:rsidR="001958AF">
        <w:rPr>
          <w:rFonts w:ascii="Calibri" w:eastAsia="Calibri" w:hAnsi="Calibri"/>
          <w:sz w:val="22"/>
          <w:szCs w:val="22"/>
          <w:lang w:eastAsia="es-ES"/>
        </w:rPr>
        <w:t>como sus</w:t>
      </w:r>
      <w:r w:rsidR="00790C7C">
        <w:rPr>
          <w:rFonts w:ascii="Calibri" w:eastAsia="Calibri" w:hAnsi="Calibri"/>
          <w:sz w:val="22"/>
          <w:szCs w:val="22"/>
          <w:lang w:eastAsia="es-ES"/>
        </w:rPr>
        <w:t xml:space="preserve"> principios</w:t>
      </w:r>
      <w:r w:rsidR="00FE1B1B">
        <w:rPr>
          <w:rFonts w:ascii="Calibri" w:eastAsia="Calibri" w:hAnsi="Calibri"/>
          <w:sz w:val="22"/>
          <w:szCs w:val="22"/>
          <w:lang w:eastAsia="es-ES"/>
        </w:rPr>
        <w:t xml:space="preserve"> rectores de </w:t>
      </w:r>
      <w:r w:rsidR="00790C7C">
        <w:rPr>
          <w:rFonts w:ascii="Calibri" w:eastAsia="Calibri" w:hAnsi="Calibri"/>
          <w:sz w:val="22"/>
          <w:szCs w:val="22"/>
          <w:lang w:eastAsia="es-ES"/>
        </w:rPr>
        <w:t>d</w:t>
      </w:r>
      <w:r w:rsidR="00FE1B1B">
        <w:rPr>
          <w:rFonts w:ascii="Calibri" w:eastAsia="Calibri" w:hAnsi="Calibri"/>
          <w:sz w:val="22"/>
          <w:szCs w:val="22"/>
          <w:lang w:eastAsia="es-ES"/>
        </w:rPr>
        <w:t>emocratización, autonomía, transparencia, igualdad, responsabilidad, eficiencia, objetividad y legalidad</w:t>
      </w:r>
      <w:r w:rsidR="00790C7C">
        <w:rPr>
          <w:rFonts w:ascii="Calibri" w:eastAsia="Calibri" w:hAnsi="Calibri"/>
          <w:sz w:val="22"/>
          <w:szCs w:val="22"/>
          <w:lang w:eastAsia="es-ES"/>
        </w:rPr>
        <w:t>. Las veedurías se establecen como representantes de la comunidad para ejercer el control social.</w:t>
      </w:r>
    </w:p>
    <w:p w14:paraId="46CB378B" w14:textId="23DD57A6" w:rsidR="00790C7C" w:rsidRDefault="00790C7C" w:rsidP="00FE1B1B">
      <w:pPr>
        <w:pStyle w:val="NormalWeb"/>
        <w:shd w:val="clear" w:color="auto" w:fill="FFFFFF"/>
        <w:spacing w:before="0" w:beforeAutospacing="0" w:after="150" w:afterAutospacing="0"/>
        <w:jc w:val="both"/>
        <w:rPr>
          <w:rFonts w:ascii="Calibri" w:eastAsia="Calibri" w:hAnsi="Calibri"/>
          <w:sz w:val="22"/>
          <w:szCs w:val="22"/>
          <w:lang w:eastAsia="es-ES"/>
        </w:rPr>
      </w:pPr>
      <w:r>
        <w:rPr>
          <w:rFonts w:ascii="Calibri" w:eastAsia="Calibri" w:hAnsi="Calibri"/>
          <w:sz w:val="22"/>
          <w:szCs w:val="22"/>
          <w:lang w:eastAsia="es-ES"/>
        </w:rPr>
        <w:t xml:space="preserve">En </w:t>
      </w:r>
      <w:r w:rsidR="001958AF">
        <w:rPr>
          <w:rFonts w:ascii="Calibri" w:eastAsia="Calibri" w:hAnsi="Calibri"/>
          <w:sz w:val="22"/>
          <w:szCs w:val="22"/>
          <w:lang w:eastAsia="es-ES"/>
        </w:rPr>
        <w:t xml:space="preserve">la Ley 1757 </w:t>
      </w:r>
      <w:r w:rsidR="00EB38F3">
        <w:rPr>
          <w:rFonts w:ascii="Calibri" w:eastAsia="Calibri" w:hAnsi="Calibri"/>
          <w:sz w:val="22"/>
          <w:szCs w:val="22"/>
          <w:lang w:eastAsia="es-ES"/>
        </w:rPr>
        <w:t>del 2015</w:t>
      </w:r>
      <w:r w:rsidR="001958AF">
        <w:rPr>
          <w:rFonts w:ascii="Calibri" w:eastAsia="Calibri" w:hAnsi="Calibri"/>
          <w:sz w:val="22"/>
          <w:szCs w:val="22"/>
          <w:lang w:eastAsia="es-ES"/>
        </w:rPr>
        <w:t xml:space="preserve"> </w:t>
      </w:r>
      <w:r w:rsidR="001958AF">
        <w:rPr>
          <w:rFonts w:ascii="Arial" w:hAnsi="Arial" w:cs="Arial"/>
          <w:b/>
          <w:bCs/>
          <w:i/>
          <w:iCs/>
          <w:color w:val="4A4A4A"/>
          <w:sz w:val="23"/>
          <w:szCs w:val="23"/>
          <w:shd w:val="clear" w:color="auto" w:fill="FFFFFF"/>
        </w:rPr>
        <w:t>“</w:t>
      </w:r>
      <w:r w:rsidR="001958AF" w:rsidRPr="001958AF">
        <w:rPr>
          <w:rFonts w:ascii="Calibri" w:eastAsia="Calibri" w:hAnsi="Calibri"/>
          <w:sz w:val="22"/>
          <w:szCs w:val="22"/>
          <w:lang w:eastAsia="es-ES"/>
        </w:rPr>
        <w:t>Por la cual se dictan disposiciones en materia de promoción y protección del derecho a la participación democrática</w:t>
      </w:r>
      <w:r w:rsidR="001958AF">
        <w:rPr>
          <w:rFonts w:ascii="Calibri" w:eastAsia="Calibri" w:hAnsi="Calibri"/>
          <w:sz w:val="22"/>
          <w:szCs w:val="22"/>
          <w:lang w:eastAsia="es-ES"/>
        </w:rPr>
        <w:t>”</w:t>
      </w:r>
      <w:r w:rsidR="00EB38F3">
        <w:rPr>
          <w:rFonts w:ascii="Calibri" w:eastAsia="Calibri" w:hAnsi="Calibri"/>
          <w:sz w:val="22"/>
          <w:szCs w:val="22"/>
          <w:lang w:eastAsia="es-ES"/>
        </w:rPr>
        <w:t xml:space="preserve">. Y que el artículo 064 se encuentran </w:t>
      </w:r>
      <w:r w:rsidR="00A64227">
        <w:rPr>
          <w:rFonts w:ascii="Calibri" w:eastAsia="Calibri" w:hAnsi="Calibri"/>
          <w:sz w:val="22"/>
          <w:szCs w:val="22"/>
          <w:lang w:eastAsia="es-ES"/>
        </w:rPr>
        <w:t>los objetivos</w:t>
      </w:r>
      <w:r w:rsidR="00EB38F3">
        <w:rPr>
          <w:rFonts w:ascii="Calibri" w:eastAsia="Calibri" w:hAnsi="Calibri"/>
          <w:sz w:val="22"/>
          <w:szCs w:val="22"/>
          <w:lang w:eastAsia="es-ES"/>
        </w:rPr>
        <w:t xml:space="preserve"> del </w:t>
      </w:r>
      <w:r w:rsidR="00A64227">
        <w:rPr>
          <w:rFonts w:ascii="Calibri" w:eastAsia="Calibri" w:hAnsi="Calibri"/>
          <w:sz w:val="22"/>
          <w:szCs w:val="22"/>
          <w:lang w:eastAsia="es-ES"/>
        </w:rPr>
        <w:t>Control Social</w:t>
      </w:r>
      <w:r w:rsidR="00EB38F3">
        <w:rPr>
          <w:rFonts w:ascii="Calibri" w:eastAsia="Calibri" w:hAnsi="Calibri"/>
          <w:sz w:val="22"/>
          <w:szCs w:val="22"/>
          <w:lang w:eastAsia="es-ES"/>
        </w:rPr>
        <w:t xml:space="preserve"> de la </w:t>
      </w:r>
      <w:r w:rsidR="00036BA7">
        <w:rPr>
          <w:rFonts w:ascii="Calibri" w:eastAsia="Calibri" w:hAnsi="Calibri"/>
          <w:sz w:val="22"/>
          <w:szCs w:val="22"/>
          <w:lang w:eastAsia="es-ES"/>
        </w:rPr>
        <w:t>gestión pública</w:t>
      </w:r>
      <w:r w:rsidR="00EB38F3">
        <w:rPr>
          <w:rFonts w:ascii="Calibri" w:eastAsia="Calibri" w:hAnsi="Calibri"/>
          <w:sz w:val="22"/>
          <w:szCs w:val="22"/>
          <w:lang w:eastAsia="es-ES"/>
        </w:rPr>
        <w:t xml:space="preserve"> </w:t>
      </w:r>
      <w:r w:rsidR="00036BA7">
        <w:rPr>
          <w:rFonts w:ascii="Calibri" w:eastAsia="Calibri" w:hAnsi="Calibri"/>
          <w:sz w:val="22"/>
          <w:szCs w:val="22"/>
          <w:lang w:eastAsia="es-ES"/>
        </w:rPr>
        <w:t xml:space="preserve">y </w:t>
      </w:r>
      <w:r w:rsidR="00F2523E">
        <w:rPr>
          <w:rFonts w:ascii="Calibri" w:eastAsia="Calibri" w:hAnsi="Calibri"/>
          <w:sz w:val="22"/>
          <w:szCs w:val="22"/>
          <w:lang w:eastAsia="es-ES"/>
        </w:rPr>
        <w:t>su resultado</w:t>
      </w:r>
      <w:r w:rsidR="00EB38F3">
        <w:rPr>
          <w:rFonts w:ascii="Calibri" w:eastAsia="Calibri" w:hAnsi="Calibri"/>
          <w:sz w:val="22"/>
          <w:szCs w:val="22"/>
          <w:lang w:eastAsia="es-ES"/>
        </w:rPr>
        <w:t xml:space="preserve">: </w:t>
      </w:r>
    </w:p>
    <w:p w14:paraId="4932F811" w14:textId="7E9F91D6" w:rsidR="00EB38F3" w:rsidRPr="00EB38F3" w:rsidRDefault="00EB38F3" w:rsidP="00036BA7">
      <w:pPr>
        <w:shd w:val="clear" w:color="auto" w:fill="FFFFFF"/>
        <w:spacing w:after="150" w:line="240" w:lineRule="auto"/>
        <w:jc w:val="both"/>
        <w:rPr>
          <w:lang w:val="es-CO" w:eastAsia="es-ES"/>
        </w:rPr>
      </w:pPr>
      <w:r w:rsidRPr="00EB38F3">
        <w:rPr>
          <w:lang w:val="es-CO" w:eastAsia="es-ES"/>
        </w:rPr>
        <w:t>a). Fortalecer la cultura de lo público en el ciudadano</w:t>
      </w:r>
      <w:r>
        <w:rPr>
          <w:lang w:val="es-CO" w:eastAsia="es-ES"/>
        </w:rPr>
        <w:t>.</w:t>
      </w:r>
      <w:r w:rsidRPr="00EB38F3">
        <w:rPr>
          <w:lang w:val="es-CO" w:eastAsia="es-ES"/>
        </w:rPr>
        <w:t> </w:t>
      </w:r>
    </w:p>
    <w:p w14:paraId="5B8CE99F" w14:textId="2636E23E" w:rsidR="00EB38F3" w:rsidRPr="00EB38F3" w:rsidRDefault="00EB38F3" w:rsidP="00036BA7">
      <w:pPr>
        <w:shd w:val="clear" w:color="auto" w:fill="FFFFFF"/>
        <w:spacing w:after="150" w:line="240" w:lineRule="auto"/>
        <w:jc w:val="both"/>
        <w:rPr>
          <w:lang w:val="es-CO" w:eastAsia="es-ES"/>
        </w:rPr>
      </w:pPr>
      <w:r w:rsidRPr="00EB38F3">
        <w:rPr>
          <w:lang w:val="es-CO" w:eastAsia="es-ES"/>
        </w:rPr>
        <w:t>b). Contribuir a mejorar la gestión pública desde el punto de vista de su eficiencia, su eficacia y su transparencia</w:t>
      </w:r>
      <w:r>
        <w:rPr>
          <w:lang w:val="es-CO" w:eastAsia="es-ES"/>
        </w:rPr>
        <w:t>.</w:t>
      </w:r>
      <w:r w:rsidRPr="00EB38F3">
        <w:rPr>
          <w:lang w:val="es-CO" w:eastAsia="es-ES"/>
        </w:rPr>
        <w:t> </w:t>
      </w:r>
    </w:p>
    <w:p w14:paraId="2E27FD71" w14:textId="2FBA055C" w:rsidR="00EB38F3" w:rsidRPr="00EB38F3" w:rsidRDefault="00EB38F3" w:rsidP="00036BA7">
      <w:pPr>
        <w:shd w:val="clear" w:color="auto" w:fill="FFFFFF"/>
        <w:spacing w:after="150" w:line="240" w:lineRule="auto"/>
        <w:jc w:val="both"/>
        <w:rPr>
          <w:lang w:val="es-CO" w:eastAsia="es-ES"/>
        </w:rPr>
      </w:pPr>
      <w:r w:rsidRPr="00EB38F3">
        <w:rPr>
          <w:lang w:val="es-CO" w:eastAsia="es-ES"/>
        </w:rPr>
        <w:t>c). Prevenir los riesgos y los hechos de corrupción en la gestión pública, en particular los relacionados con el manejo de los recursos públicos</w:t>
      </w:r>
      <w:r>
        <w:rPr>
          <w:lang w:val="es-CO" w:eastAsia="es-ES"/>
        </w:rPr>
        <w:t>.</w:t>
      </w:r>
      <w:r w:rsidRPr="00EB38F3">
        <w:rPr>
          <w:lang w:val="es-CO" w:eastAsia="es-ES"/>
        </w:rPr>
        <w:t> </w:t>
      </w:r>
    </w:p>
    <w:p w14:paraId="62E5B748" w14:textId="073831C6" w:rsidR="00EB38F3" w:rsidRPr="00EB38F3" w:rsidRDefault="00EB38F3" w:rsidP="00036BA7">
      <w:pPr>
        <w:shd w:val="clear" w:color="auto" w:fill="FFFFFF"/>
        <w:spacing w:after="150" w:line="240" w:lineRule="auto"/>
        <w:jc w:val="both"/>
        <w:rPr>
          <w:lang w:val="es-CO" w:eastAsia="es-ES"/>
        </w:rPr>
      </w:pPr>
      <w:r w:rsidRPr="00EB38F3">
        <w:rPr>
          <w:lang w:val="es-CO" w:eastAsia="es-ES"/>
        </w:rPr>
        <w:t>d). Fortalecer la participación ciudadana para que esta contribuya a que las autoridades hagan un manejo transparente y eficiente de los asuntos públicos</w:t>
      </w:r>
      <w:r>
        <w:rPr>
          <w:lang w:val="es-CO" w:eastAsia="es-ES"/>
        </w:rPr>
        <w:t>.</w:t>
      </w:r>
      <w:r w:rsidRPr="00EB38F3">
        <w:rPr>
          <w:lang w:val="es-CO" w:eastAsia="es-ES"/>
        </w:rPr>
        <w:t> </w:t>
      </w:r>
    </w:p>
    <w:p w14:paraId="3C89ED46" w14:textId="28991FF6" w:rsidR="00EB38F3" w:rsidRPr="00EB38F3" w:rsidRDefault="00EB38F3" w:rsidP="00036BA7">
      <w:pPr>
        <w:shd w:val="clear" w:color="auto" w:fill="FFFFFF"/>
        <w:spacing w:after="150" w:line="240" w:lineRule="auto"/>
        <w:jc w:val="both"/>
        <w:rPr>
          <w:lang w:val="es-CO" w:eastAsia="es-ES"/>
        </w:rPr>
      </w:pPr>
      <w:r w:rsidRPr="00EB38F3">
        <w:rPr>
          <w:lang w:val="es-CO" w:eastAsia="es-ES"/>
        </w:rPr>
        <w:t>e). Apoyar y complementar la labor de los organismos de control en la realización de sus funciones legales y constitucionales</w:t>
      </w:r>
      <w:r>
        <w:rPr>
          <w:lang w:val="es-CO" w:eastAsia="es-ES"/>
        </w:rPr>
        <w:t>.</w:t>
      </w:r>
      <w:r w:rsidRPr="00EB38F3">
        <w:rPr>
          <w:lang w:val="es-CO" w:eastAsia="es-ES"/>
        </w:rPr>
        <w:t> </w:t>
      </w:r>
    </w:p>
    <w:p w14:paraId="197D9035" w14:textId="339EA184" w:rsidR="00EB38F3" w:rsidRPr="00EB38F3" w:rsidRDefault="00EB38F3" w:rsidP="00036BA7">
      <w:pPr>
        <w:shd w:val="clear" w:color="auto" w:fill="FFFFFF"/>
        <w:spacing w:after="150" w:line="240" w:lineRule="auto"/>
        <w:jc w:val="both"/>
        <w:rPr>
          <w:lang w:val="es-CO" w:eastAsia="es-ES"/>
        </w:rPr>
      </w:pPr>
      <w:r w:rsidRPr="00EB38F3">
        <w:rPr>
          <w:lang w:val="es-CO" w:eastAsia="es-ES"/>
        </w:rPr>
        <w:t>f). Propender por el cumplimiento de los principios constitucionales que rigen la función pública</w:t>
      </w:r>
      <w:r>
        <w:rPr>
          <w:lang w:val="es-CO" w:eastAsia="es-ES"/>
        </w:rPr>
        <w:t>.</w:t>
      </w:r>
      <w:r w:rsidRPr="00EB38F3">
        <w:rPr>
          <w:lang w:val="es-CO" w:eastAsia="es-ES"/>
        </w:rPr>
        <w:t> </w:t>
      </w:r>
    </w:p>
    <w:p w14:paraId="28510255" w14:textId="6726C45C" w:rsidR="00EB38F3" w:rsidRPr="00EB38F3" w:rsidRDefault="00EB38F3" w:rsidP="00036BA7">
      <w:pPr>
        <w:shd w:val="clear" w:color="auto" w:fill="FFFFFF"/>
        <w:spacing w:after="150" w:line="240" w:lineRule="auto"/>
        <w:jc w:val="both"/>
        <w:rPr>
          <w:lang w:val="es-CO" w:eastAsia="es-ES"/>
        </w:rPr>
      </w:pPr>
      <w:r w:rsidRPr="00EB38F3">
        <w:rPr>
          <w:lang w:val="es-CO" w:eastAsia="es-ES"/>
        </w:rPr>
        <w:t>g). Promover el liderazgo y la participación con miras a democratizar la gestión pública</w:t>
      </w:r>
      <w:r>
        <w:rPr>
          <w:lang w:val="es-CO" w:eastAsia="es-ES"/>
        </w:rPr>
        <w:t>.</w:t>
      </w:r>
      <w:r w:rsidRPr="00EB38F3">
        <w:rPr>
          <w:lang w:val="es-CO" w:eastAsia="es-ES"/>
        </w:rPr>
        <w:t> </w:t>
      </w:r>
    </w:p>
    <w:p w14:paraId="3159DC36" w14:textId="0CFC1C43" w:rsidR="00EB38F3" w:rsidRPr="00EB38F3" w:rsidRDefault="00EB38F3" w:rsidP="00036BA7">
      <w:pPr>
        <w:shd w:val="clear" w:color="auto" w:fill="FFFFFF"/>
        <w:spacing w:after="150" w:line="240" w:lineRule="auto"/>
        <w:jc w:val="both"/>
        <w:rPr>
          <w:lang w:val="es-CO" w:eastAsia="es-ES"/>
        </w:rPr>
      </w:pPr>
      <w:r w:rsidRPr="00EB38F3">
        <w:rPr>
          <w:lang w:val="es-CO" w:eastAsia="es-ES"/>
        </w:rPr>
        <w:t>h). Poner en evidencia las fallas en la gestión pública por parte de agentes estatales y no estatales, y formular propuestas para mejorarla</w:t>
      </w:r>
      <w:r>
        <w:rPr>
          <w:lang w:val="es-CO" w:eastAsia="es-ES"/>
        </w:rPr>
        <w:t>.</w:t>
      </w:r>
    </w:p>
    <w:p w14:paraId="719E7FDC" w14:textId="6C0BF992" w:rsidR="00034DAB" w:rsidRDefault="00EB38F3" w:rsidP="00034DAB">
      <w:pPr>
        <w:shd w:val="clear" w:color="auto" w:fill="FFFFFF"/>
        <w:spacing w:after="150" w:line="240" w:lineRule="auto"/>
        <w:jc w:val="both"/>
        <w:rPr>
          <w:lang w:val="es-CO" w:eastAsia="es-ES"/>
        </w:rPr>
      </w:pPr>
      <w:r w:rsidRPr="00EB38F3">
        <w:rPr>
          <w:lang w:val="es-CO" w:eastAsia="es-ES"/>
        </w:rPr>
        <w:lastRenderedPageBreak/>
        <w:t>i). Contribuir a la garantía y al restablecimiento de los derechos sociales, económicos y culturales.</w:t>
      </w:r>
    </w:p>
    <w:p w14:paraId="55DF4E3A" w14:textId="77777777" w:rsidR="00034DAB" w:rsidRDefault="00034DAB" w:rsidP="00865717">
      <w:pPr>
        <w:pStyle w:val="Ttulo2"/>
      </w:pPr>
      <w:bookmarkStart w:id="73" w:name="_Toc44199002"/>
    </w:p>
    <w:p w14:paraId="1391A15D" w14:textId="77777777" w:rsidR="00436FC5" w:rsidRDefault="00436FC5" w:rsidP="00436FC5">
      <w:pPr>
        <w:rPr>
          <w:lang w:val="es-CO" w:eastAsia="es-ES"/>
        </w:rPr>
      </w:pPr>
    </w:p>
    <w:p w14:paraId="3D81CA74" w14:textId="77777777" w:rsidR="00A67161" w:rsidRDefault="00A67161" w:rsidP="00436FC5">
      <w:pPr>
        <w:rPr>
          <w:lang w:val="es-CO" w:eastAsia="es-ES"/>
        </w:rPr>
      </w:pPr>
    </w:p>
    <w:p w14:paraId="13DCA979" w14:textId="1DC7C307" w:rsidR="00436FC5" w:rsidRPr="00436FC5" w:rsidRDefault="00436FC5" w:rsidP="00436FC5">
      <w:pPr>
        <w:rPr>
          <w:lang w:val="es-CO" w:eastAsia="es-ES"/>
        </w:rPr>
        <w:sectPr w:rsidR="00436FC5" w:rsidRPr="00436FC5" w:rsidSect="00A119DD">
          <w:type w:val="continuous"/>
          <w:pgSz w:w="12240" w:h="15840" w:code="1"/>
          <w:pgMar w:top="574" w:right="1134" w:bottom="284" w:left="1418" w:header="561" w:footer="181" w:gutter="0"/>
          <w:cols w:num="2" w:space="708"/>
          <w:titlePg/>
          <w:docGrid w:linePitch="360"/>
        </w:sectPr>
      </w:pPr>
    </w:p>
    <w:p w14:paraId="2100057B" w14:textId="688F8D99" w:rsidR="00034DAB" w:rsidRDefault="00436FC5" w:rsidP="00436FC5">
      <w:pPr>
        <w:pStyle w:val="Ttulo2"/>
        <w:sectPr w:rsidR="00034DAB" w:rsidSect="00A119DD">
          <w:type w:val="continuous"/>
          <w:pgSz w:w="12240" w:h="15840" w:code="1"/>
          <w:pgMar w:top="574" w:right="1134" w:bottom="284" w:left="1418" w:header="561" w:footer="181" w:gutter="0"/>
          <w:cols w:space="708"/>
          <w:titlePg/>
          <w:docGrid w:linePitch="360"/>
        </w:sectPr>
      </w:pPr>
      <w:bookmarkStart w:id="74" w:name="_Toc44365809"/>
      <w:bookmarkStart w:id="75" w:name="_Toc138149488"/>
      <w:r w:rsidRPr="00436FC5">
        <w:t xml:space="preserve">Herramientas </w:t>
      </w:r>
      <w:r>
        <w:t>d</w:t>
      </w:r>
      <w:r w:rsidRPr="00436FC5">
        <w:t>e Control Social S</w:t>
      </w:r>
      <w:bookmarkEnd w:id="73"/>
      <w:r>
        <w:t>uperintendencia de Subsidio Familia</w:t>
      </w:r>
      <w:bookmarkEnd w:id="74"/>
      <w:r w:rsidR="007B1671">
        <w:t>r</w:t>
      </w:r>
      <w:bookmarkEnd w:id="75"/>
    </w:p>
    <w:p w14:paraId="3F145B7E" w14:textId="135E3ABC" w:rsidR="00940F57" w:rsidRDefault="00940F57" w:rsidP="00506F7E">
      <w:pPr>
        <w:rPr>
          <w:lang w:val="es-CO" w:eastAsia="es-ES"/>
        </w:rPr>
      </w:pPr>
    </w:p>
    <w:p w14:paraId="46CE5015" w14:textId="77777777" w:rsidR="00034DAB" w:rsidRDefault="00034DAB" w:rsidP="00034DAB">
      <w:pPr>
        <w:jc w:val="both"/>
        <w:rPr>
          <w:lang w:val="es-CO" w:eastAsia="es-ES"/>
        </w:rPr>
        <w:sectPr w:rsidR="00034DAB" w:rsidSect="00034DAB">
          <w:type w:val="continuous"/>
          <w:pgSz w:w="12240" w:h="15840" w:code="1"/>
          <w:pgMar w:top="574" w:right="1134" w:bottom="284" w:left="1418" w:header="561" w:footer="181" w:gutter="0"/>
          <w:pgNumType w:start="0"/>
          <w:cols w:num="2" w:space="708"/>
          <w:titlePg/>
          <w:docGrid w:linePitch="360"/>
        </w:sectPr>
      </w:pPr>
    </w:p>
    <w:p w14:paraId="6B35A14C" w14:textId="3865D0FC" w:rsidR="00506F7E" w:rsidRDefault="00F2523E" w:rsidP="00034DAB">
      <w:pPr>
        <w:jc w:val="both"/>
        <w:rPr>
          <w:lang w:val="es-CO" w:eastAsia="es-ES"/>
        </w:rPr>
      </w:pPr>
      <w:r>
        <w:rPr>
          <w:lang w:val="es-CO" w:eastAsia="es-ES"/>
        </w:rPr>
        <w:t xml:space="preserve">Estas </w:t>
      </w:r>
      <w:r w:rsidR="00484072">
        <w:rPr>
          <w:lang w:val="es-CO" w:eastAsia="es-ES"/>
        </w:rPr>
        <w:t>herramientas o mecanismos</w:t>
      </w:r>
      <w:r w:rsidR="0085602F">
        <w:rPr>
          <w:lang w:val="es-CO" w:eastAsia="es-ES"/>
        </w:rPr>
        <w:t xml:space="preserve"> </w:t>
      </w:r>
      <w:r w:rsidR="00484072">
        <w:rPr>
          <w:lang w:val="es-CO" w:eastAsia="es-ES"/>
        </w:rPr>
        <w:t>ayudan al ciudadano, usuarios</w:t>
      </w:r>
      <w:r w:rsidR="00506F7E">
        <w:rPr>
          <w:lang w:val="es-CO" w:eastAsia="es-ES"/>
        </w:rPr>
        <w:t xml:space="preserve"> y </w:t>
      </w:r>
      <w:r w:rsidR="00484072">
        <w:rPr>
          <w:lang w:val="es-CO" w:eastAsia="es-ES"/>
        </w:rPr>
        <w:t>partes interesadas</w:t>
      </w:r>
      <w:r w:rsidR="00506F7E">
        <w:rPr>
          <w:lang w:val="es-CO" w:eastAsia="es-ES"/>
        </w:rPr>
        <w:t xml:space="preserve"> </w:t>
      </w:r>
      <w:r w:rsidR="00484072">
        <w:rPr>
          <w:lang w:val="es-CO" w:eastAsia="es-ES"/>
        </w:rPr>
        <w:t>para realizar el control adecuado y bajo la coordinación</w:t>
      </w:r>
      <w:r w:rsidR="00506F7E">
        <w:rPr>
          <w:lang w:val="es-CO" w:eastAsia="es-ES"/>
        </w:rPr>
        <w:t xml:space="preserve"> </w:t>
      </w:r>
      <w:r w:rsidR="00484072">
        <w:rPr>
          <w:lang w:val="es-CO" w:eastAsia="es-ES"/>
        </w:rPr>
        <w:t>de orientación de la Superintendencia de Subsidio Familiar, con</w:t>
      </w:r>
      <w:r w:rsidR="00940F57">
        <w:rPr>
          <w:lang w:val="es-CO" w:eastAsia="es-ES"/>
        </w:rPr>
        <w:t xml:space="preserve"> </w:t>
      </w:r>
      <w:r w:rsidR="00484072">
        <w:rPr>
          <w:lang w:val="es-CO" w:eastAsia="es-ES"/>
        </w:rPr>
        <w:t>el fin</w:t>
      </w:r>
      <w:r w:rsidR="00940F57">
        <w:rPr>
          <w:lang w:val="es-CO" w:eastAsia="es-ES"/>
        </w:rPr>
        <w:t xml:space="preserve"> </w:t>
      </w:r>
      <w:r w:rsidR="00484072">
        <w:rPr>
          <w:lang w:val="es-CO" w:eastAsia="es-ES"/>
        </w:rPr>
        <w:t>de contar con</w:t>
      </w:r>
      <w:r w:rsidR="00940F57">
        <w:rPr>
          <w:lang w:val="es-CO" w:eastAsia="es-ES"/>
        </w:rPr>
        <w:t xml:space="preserve"> ciudadanos comprometidos </w:t>
      </w:r>
      <w:r w:rsidR="00484072">
        <w:rPr>
          <w:lang w:val="es-CO" w:eastAsia="es-ES"/>
        </w:rPr>
        <w:t>y también capacitados en labores</w:t>
      </w:r>
      <w:r w:rsidR="00940F57">
        <w:rPr>
          <w:lang w:val="es-CO" w:eastAsia="es-ES"/>
        </w:rPr>
        <w:t xml:space="preserve"> </w:t>
      </w:r>
      <w:r w:rsidR="00484072">
        <w:rPr>
          <w:lang w:val="es-CO" w:eastAsia="es-ES"/>
        </w:rPr>
        <w:t>de control</w:t>
      </w:r>
      <w:r w:rsidR="00940F57">
        <w:rPr>
          <w:lang w:val="es-CO" w:eastAsia="es-ES"/>
        </w:rPr>
        <w:t>.</w:t>
      </w:r>
    </w:p>
    <w:p w14:paraId="69C0F5A9" w14:textId="77777777" w:rsidR="00034DAB" w:rsidRDefault="00034DAB" w:rsidP="00506F7E">
      <w:pPr>
        <w:rPr>
          <w:lang w:val="es-CO" w:eastAsia="es-ES"/>
        </w:rPr>
        <w:sectPr w:rsidR="00034DAB" w:rsidSect="00034DAB">
          <w:type w:val="continuous"/>
          <w:pgSz w:w="12240" w:h="15840" w:code="1"/>
          <w:pgMar w:top="574" w:right="1134" w:bottom="284" w:left="1418" w:header="561" w:footer="181" w:gutter="0"/>
          <w:pgNumType w:start="0"/>
          <w:cols w:space="708"/>
          <w:titlePg/>
          <w:docGrid w:linePitch="360"/>
        </w:sectPr>
      </w:pPr>
    </w:p>
    <w:p w14:paraId="6E7E4BE0" w14:textId="1D2A8DD4" w:rsidR="00674CD2" w:rsidRDefault="007C6FC3" w:rsidP="00034DAB">
      <w:pPr>
        <w:pStyle w:val="Ttulo2"/>
        <w:rPr>
          <w:rFonts w:eastAsia="Calibri"/>
        </w:rPr>
      </w:pPr>
      <w:bookmarkStart w:id="76" w:name="_Toc44199003"/>
      <w:bookmarkStart w:id="77" w:name="_Toc44365810"/>
      <w:bookmarkStart w:id="78" w:name="_Toc138149489"/>
      <w:r>
        <w:rPr>
          <w:rFonts w:eastAsia="Calibri"/>
        </w:rPr>
        <w:t>P</w:t>
      </w:r>
      <w:r w:rsidR="00FE2DE3">
        <w:rPr>
          <w:rFonts w:eastAsia="Calibri"/>
        </w:rPr>
        <w:t>asos metodológicos</w:t>
      </w:r>
      <w:r w:rsidR="00674CD2">
        <w:rPr>
          <w:rFonts w:eastAsia="Calibri"/>
        </w:rPr>
        <w:t xml:space="preserve"> </w:t>
      </w:r>
      <w:r w:rsidR="002456B4">
        <w:rPr>
          <w:rFonts w:eastAsia="Calibri"/>
        </w:rPr>
        <w:t>para la</w:t>
      </w:r>
      <w:r w:rsidR="00674CD2">
        <w:rPr>
          <w:rFonts w:eastAsia="Calibri"/>
        </w:rPr>
        <w:t xml:space="preserve"> </w:t>
      </w:r>
      <w:r w:rsidR="00294DCA">
        <w:rPr>
          <w:rFonts w:eastAsia="Calibri"/>
        </w:rPr>
        <w:t>implementación de</w:t>
      </w:r>
      <w:r w:rsidR="0085602F">
        <w:rPr>
          <w:rFonts w:eastAsia="Calibri"/>
        </w:rPr>
        <w:t xml:space="preserve"> </w:t>
      </w:r>
      <w:r w:rsidR="003A0271">
        <w:rPr>
          <w:rFonts w:eastAsia="Calibri"/>
        </w:rPr>
        <w:t xml:space="preserve">la </w:t>
      </w:r>
      <w:r w:rsidR="00F2523E">
        <w:rPr>
          <w:rFonts w:eastAsia="Calibri"/>
        </w:rPr>
        <w:t xml:space="preserve">Veedurías </w:t>
      </w:r>
      <w:r w:rsidR="00484072">
        <w:rPr>
          <w:rFonts w:eastAsia="Calibri"/>
        </w:rPr>
        <w:t>y generar Control</w:t>
      </w:r>
      <w:r w:rsidR="0085602F">
        <w:rPr>
          <w:rFonts w:eastAsia="Calibri"/>
        </w:rPr>
        <w:t xml:space="preserve"> </w:t>
      </w:r>
      <w:r w:rsidR="00244E02">
        <w:rPr>
          <w:rFonts w:eastAsia="Calibri"/>
        </w:rPr>
        <w:t xml:space="preserve">Social </w:t>
      </w:r>
      <w:r w:rsidR="00674CD2">
        <w:rPr>
          <w:rFonts w:eastAsia="Calibri"/>
        </w:rPr>
        <w:t xml:space="preserve">en </w:t>
      </w:r>
      <w:r w:rsidR="00484072">
        <w:rPr>
          <w:rFonts w:eastAsia="Calibri"/>
        </w:rPr>
        <w:t>la SSF</w:t>
      </w:r>
      <w:bookmarkEnd w:id="76"/>
      <w:bookmarkEnd w:id="77"/>
      <w:bookmarkEnd w:id="78"/>
    </w:p>
    <w:p w14:paraId="540C760E" w14:textId="77777777" w:rsidR="007C6FC3" w:rsidRDefault="007C6FC3" w:rsidP="007C6FC3">
      <w:pPr>
        <w:rPr>
          <w:lang w:val="es-CO" w:eastAsia="es-ES"/>
        </w:rPr>
      </w:pPr>
    </w:p>
    <w:p w14:paraId="7D19E2E8" w14:textId="77777777" w:rsidR="007C6FC3" w:rsidRPr="007C6FC3" w:rsidRDefault="007C6FC3" w:rsidP="007C6FC3">
      <w:pPr>
        <w:rPr>
          <w:lang w:val="es-CO" w:eastAsia="es-ES"/>
        </w:rPr>
      </w:pPr>
    </w:p>
    <w:p w14:paraId="143FDBDF" w14:textId="039A1861" w:rsidR="004D3721" w:rsidRDefault="00940F57" w:rsidP="007C6FC3">
      <w:pPr>
        <w:jc w:val="center"/>
        <w:rPr>
          <w:noProof/>
          <w:lang w:val="es-CO" w:eastAsia="es-ES"/>
        </w:rPr>
      </w:pPr>
      <w:r>
        <w:rPr>
          <w:noProof/>
          <w:lang w:val="es-CO" w:eastAsia="es-CO"/>
        </w:rPr>
        <w:drawing>
          <wp:inline distT="0" distB="0" distL="0" distR="0" wp14:anchorId="3FD9AB3C" wp14:editId="4800716E">
            <wp:extent cx="4931924" cy="23764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9768" cy="2385018"/>
                    </a:xfrm>
                    <a:prstGeom prst="rect">
                      <a:avLst/>
                    </a:prstGeom>
                    <a:noFill/>
                  </pic:spPr>
                </pic:pic>
              </a:graphicData>
            </a:graphic>
          </wp:inline>
        </w:drawing>
      </w:r>
    </w:p>
    <w:p w14:paraId="6B47F1D4" w14:textId="79733651" w:rsidR="00244E02" w:rsidRDefault="00571E1B" w:rsidP="00571E1B">
      <w:pPr>
        <w:pStyle w:val="Prrafodelista"/>
        <w:numPr>
          <w:ilvl w:val="0"/>
          <w:numId w:val="18"/>
        </w:numPr>
        <w:rPr>
          <w:lang w:val="es-CO" w:eastAsia="es-ES"/>
        </w:rPr>
      </w:pPr>
      <w:r>
        <w:rPr>
          <w:lang w:val="es-CO" w:eastAsia="es-ES"/>
        </w:rPr>
        <w:t xml:space="preserve"> </w:t>
      </w:r>
      <w:r w:rsidR="000C79BF">
        <w:rPr>
          <w:lang w:val="es-CO" w:eastAsia="es-ES"/>
        </w:rPr>
        <w:t xml:space="preserve">Definir </w:t>
      </w:r>
      <w:r>
        <w:rPr>
          <w:lang w:val="es-CO" w:eastAsia="es-ES"/>
        </w:rPr>
        <w:t>Objetivos de la</w:t>
      </w:r>
      <w:r w:rsidR="0085602F">
        <w:rPr>
          <w:lang w:val="es-CO" w:eastAsia="es-ES"/>
        </w:rPr>
        <w:t xml:space="preserve"> </w:t>
      </w:r>
      <w:r>
        <w:rPr>
          <w:lang w:val="es-CO" w:eastAsia="es-ES"/>
        </w:rPr>
        <w:t xml:space="preserve">participación de </w:t>
      </w:r>
      <w:r w:rsidR="000C79BF">
        <w:rPr>
          <w:lang w:val="es-CO" w:eastAsia="es-ES"/>
        </w:rPr>
        <w:t>las Veedurías</w:t>
      </w:r>
      <w:r>
        <w:rPr>
          <w:lang w:val="es-CO" w:eastAsia="es-ES"/>
        </w:rPr>
        <w:t xml:space="preserve"> </w:t>
      </w:r>
      <w:r w:rsidR="00841896">
        <w:rPr>
          <w:lang w:val="es-CO" w:eastAsia="es-ES"/>
        </w:rPr>
        <w:t>Ciudadanía</w:t>
      </w:r>
      <w:r w:rsidR="00F33525">
        <w:rPr>
          <w:lang w:val="es-CO" w:eastAsia="es-ES"/>
        </w:rPr>
        <w:t xml:space="preserve"> </w:t>
      </w:r>
      <w:r w:rsidR="00484072">
        <w:rPr>
          <w:lang w:val="es-CO" w:eastAsia="es-ES"/>
        </w:rPr>
        <w:t>u otras instancias</w:t>
      </w:r>
      <w:r w:rsidR="00F33525">
        <w:rPr>
          <w:lang w:val="es-CO" w:eastAsia="es-ES"/>
        </w:rPr>
        <w:t xml:space="preserve"> </w:t>
      </w:r>
      <w:r w:rsidR="00484072">
        <w:rPr>
          <w:lang w:val="es-CO" w:eastAsia="es-ES"/>
        </w:rPr>
        <w:t>de Control</w:t>
      </w:r>
      <w:r w:rsidR="00841896">
        <w:rPr>
          <w:lang w:val="es-CO" w:eastAsia="es-ES"/>
        </w:rPr>
        <w:t xml:space="preserve"> </w:t>
      </w:r>
      <w:r w:rsidR="00D84067">
        <w:rPr>
          <w:lang w:val="es-CO" w:eastAsia="es-ES"/>
        </w:rPr>
        <w:t xml:space="preserve">como </w:t>
      </w:r>
      <w:r w:rsidR="00532AF5">
        <w:rPr>
          <w:lang w:val="es-CO" w:eastAsia="es-ES"/>
        </w:rPr>
        <w:t xml:space="preserve">control </w:t>
      </w:r>
      <w:r w:rsidR="002456B4">
        <w:rPr>
          <w:lang w:val="es-CO" w:eastAsia="es-ES"/>
        </w:rPr>
        <w:t>social en</w:t>
      </w:r>
      <w:r w:rsidR="000C79BF">
        <w:rPr>
          <w:lang w:val="es-CO" w:eastAsia="es-ES"/>
        </w:rPr>
        <w:t xml:space="preserve"> </w:t>
      </w:r>
      <w:r w:rsidR="002456B4">
        <w:rPr>
          <w:lang w:val="es-CO" w:eastAsia="es-ES"/>
        </w:rPr>
        <w:t>la SSF</w:t>
      </w:r>
      <w:r w:rsidR="00294DCA">
        <w:rPr>
          <w:lang w:val="es-CO" w:eastAsia="es-ES"/>
        </w:rPr>
        <w:t>.</w:t>
      </w:r>
    </w:p>
    <w:p w14:paraId="7C369F31" w14:textId="77777777" w:rsidR="007D1AFA" w:rsidRDefault="007D1AFA" w:rsidP="00294DCA">
      <w:pPr>
        <w:pStyle w:val="Prrafodelista"/>
        <w:numPr>
          <w:ilvl w:val="0"/>
          <w:numId w:val="18"/>
        </w:numPr>
        <w:shd w:val="clear" w:color="auto" w:fill="FFFFFF"/>
        <w:spacing w:after="150"/>
        <w:jc w:val="both"/>
        <w:rPr>
          <w:lang w:val="es-CO" w:eastAsia="es-ES"/>
        </w:rPr>
        <w:sectPr w:rsidR="007D1AFA" w:rsidSect="00EB5775">
          <w:type w:val="continuous"/>
          <w:pgSz w:w="12240" w:h="15840" w:code="1"/>
          <w:pgMar w:top="574" w:right="1134" w:bottom="284" w:left="1418" w:header="561" w:footer="181" w:gutter="0"/>
          <w:pgNumType w:start="30"/>
          <w:cols w:space="708"/>
          <w:titlePg/>
          <w:docGrid w:linePitch="360"/>
        </w:sectPr>
      </w:pPr>
    </w:p>
    <w:p w14:paraId="7390848E" w14:textId="598FC99E" w:rsidR="00FE1B1B" w:rsidRPr="00D84067" w:rsidRDefault="00D84067" w:rsidP="00294DCA">
      <w:pPr>
        <w:pStyle w:val="Prrafodelista"/>
        <w:numPr>
          <w:ilvl w:val="0"/>
          <w:numId w:val="18"/>
        </w:numPr>
        <w:shd w:val="clear" w:color="auto" w:fill="FFFFFF"/>
        <w:spacing w:after="150"/>
        <w:jc w:val="both"/>
        <w:rPr>
          <w:lang w:eastAsia="es-ES"/>
        </w:rPr>
      </w:pPr>
      <w:r>
        <w:rPr>
          <w:lang w:val="es-CO" w:eastAsia="es-ES"/>
        </w:rPr>
        <w:t xml:space="preserve">Convocar la comunidad y veedurías </w:t>
      </w:r>
      <w:r w:rsidR="0054766D">
        <w:rPr>
          <w:lang w:val="es-CO" w:eastAsia="es-ES"/>
        </w:rPr>
        <w:t>para Control Social</w:t>
      </w:r>
    </w:p>
    <w:p w14:paraId="4A58F65C" w14:textId="6D2AC766" w:rsidR="00D84067" w:rsidRDefault="00D84067" w:rsidP="00D84067">
      <w:pPr>
        <w:shd w:val="clear" w:color="auto" w:fill="FFFFFF"/>
        <w:spacing w:after="150"/>
        <w:jc w:val="both"/>
        <w:rPr>
          <w:lang w:eastAsia="es-ES"/>
        </w:rPr>
      </w:pPr>
      <w:r>
        <w:rPr>
          <w:lang w:eastAsia="es-ES"/>
        </w:rPr>
        <w:t xml:space="preserve">Se debe establecer </w:t>
      </w:r>
      <w:r w:rsidR="00CD60BB">
        <w:rPr>
          <w:lang w:eastAsia="es-ES"/>
        </w:rPr>
        <w:t>una campaña</w:t>
      </w:r>
      <w:r>
        <w:rPr>
          <w:lang w:eastAsia="es-ES"/>
        </w:rPr>
        <w:t xml:space="preserve"> </w:t>
      </w:r>
      <w:r w:rsidR="0054766D">
        <w:rPr>
          <w:lang w:eastAsia="es-ES"/>
        </w:rPr>
        <w:t>de divulgación</w:t>
      </w:r>
      <w:r>
        <w:rPr>
          <w:lang w:eastAsia="es-ES"/>
        </w:rPr>
        <w:t xml:space="preserve"> </w:t>
      </w:r>
      <w:r w:rsidR="0054766D">
        <w:rPr>
          <w:lang w:eastAsia="es-ES"/>
        </w:rPr>
        <w:t xml:space="preserve">para convocar </w:t>
      </w:r>
      <w:r w:rsidR="00532AF5">
        <w:rPr>
          <w:lang w:eastAsia="es-ES"/>
        </w:rPr>
        <w:t>e invitar a</w:t>
      </w:r>
      <w:r>
        <w:rPr>
          <w:lang w:eastAsia="es-ES"/>
        </w:rPr>
        <w:t xml:space="preserve"> la comunidad, </w:t>
      </w:r>
      <w:r w:rsidR="00532AF5">
        <w:rPr>
          <w:lang w:eastAsia="es-ES"/>
        </w:rPr>
        <w:t>veedurías para ejercer</w:t>
      </w:r>
      <w:r w:rsidR="0085602F">
        <w:rPr>
          <w:lang w:eastAsia="es-ES"/>
        </w:rPr>
        <w:t xml:space="preserve"> </w:t>
      </w:r>
      <w:r w:rsidR="002456B4">
        <w:rPr>
          <w:lang w:eastAsia="es-ES"/>
        </w:rPr>
        <w:t>el ejercicio</w:t>
      </w:r>
      <w:r>
        <w:rPr>
          <w:lang w:eastAsia="es-ES"/>
        </w:rPr>
        <w:t xml:space="preserve"> </w:t>
      </w:r>
      <w:r w:rsidR="002456B4">
        <w:rPr>
          <w:lang w:eastAsia="es-ES"/>
        </w:rPr>
        <w:t>de Control</w:t>
      </w:r>
      <w:r>
        <w:rPr>
          <w:lang w:eastAsia="es-ES"/>
        </w:rPr>
        <w:t xml:space="preserve"> </w:t>
      </w:r>
      <w:r w:rsidR="002456B4">
        <w:rPr>
          <w:lang w:eastAsia="es-ES"/>
        </w:rPr>
        <w:t>y Vigilancia</w:t>
      </w:r>
      <w:r>
        <w:rPr>
          <w:lang w:eastAsia="es-ES"/>
        </w:rPr>
        <w:t xml:space="preserve">, </w:t>
      </w:r>
      <w:r w:rsidR="002456B4">
        <w:rPr>
          <w:lang w:eastAsia="es-ES"/>
        </w:rPr>
        <w:t xml:space="preserve">se debe establecer una convocatoria abierta para que </w:t>
      </w:r>
      <w:r w:rsidR="002456B4">
        <w:rPr>
          <w:lang w:eastAsia="es-ES"/>
        </w:rPr>
        <w:t>la</w:t>
      </w:r>
      <w:r>
        <w:rPr>
          <w:lang w:eastAsia="es-ES"/>
        </w:rPr>
        <w:t xml:space="preserve"> participación de </w:t>
      </w:r>
      <w:r w:rsidR="002456B4">
        <w:rPr>
          <w:lang w:eastAsia="es-ES"/>
        </w:rPr>
        <w:t xml:space="preserve">los </w:t>
      </w:r>
      <w:r w:rsidR="00CD60BB">
        <w:rPr>
          <w:lang w:eastAsia="es-ES"/>
        </w:rPr>
        <w:t>sujetos directos</w:t>
      </w:r>
      <w:r>
        <w:rPr>
          <w:lang w:eastAsia="es-ES"/>
        </w:rPr>
        <w:t xml:space="preserve"> e indirectos puedan </w:t>
      </w:r>
      <w:r w:rsidR="00CD60BB">
        <w:rPr>
          <w:lang w:eastAsia="es-ES"/>
        </w:rPr>
        <w:t>generar</w:t>
      </w:r>
      <w:r>
        <w:rPr>
          <w:lang w:eastAsia="es-ES"/>
        </w:rPr>
        <w:t xml:space="preserve"> </w:t>
      </w:r>
      <w:r w:rsidR="00CD60BB">
        <w:rPr>
          <w:lang w:eastAsia="es-ES"/>
        </w:rPr>
        <w:t>la vigilancia de</w:t>
      </w:r>
      <w:r>
        <w:rPr>
          <w:lang w:eastAsia="es-ES"/>
        </w:rPr>
        <w:t xml:space="preserve"> la gestión de la entidad.</w:t>
      </w:r>
    </w:p>
    <w:p w14:paraId="45AEEDF1" w14:textId="57BEAC5E" w:rsidR="00D84067" w:rsidRDefault="00D84067" w:rsidP="00D84067">
      <w:pPr>
        <w:shd w:val="clear" w:color="auto" w:fill="FFFFFF"/>
        <w:spacing w:after="150"/>
        <w:jc w:val="both"/>
        <w:rPr>
          <w:lang w:eastAsia="es-ES"/>
        </w:rPr>
      </w:pPr>
      <w:r>
        <w:rPr>
          <w:lang w:eastAsia="es-ES"/>
        </w:rPr>
        <w:t xml:space="preserve">Para </w:t>
      </w:r>
      <w:r w:rsidR="0054766D">
        <w:rPr>
          <w:lang w:eastAsia="es-ES"/>
        </w:rPr>
        <w:t>hacer la</w:t>
      </w:r>
      <w:r>
        <w:rPr>
          <w:lang w:eastAsia="es-ES"/>
        </w:rPr>
        <w:t xml:space="preserve"> invitación </w:t>
      </w:r>
      <w:r w:rsidR="0054766D">
        <w:rPr>
          <w:lang w:eastAsia="es-ES"/>
        </w:rPr>
        <w:t>directa la</w:t>
      </w:r>
      <w:r>
        <w:rPr>
          <w:lang w:eastAsia="es-ES"/>
        </w:rPr>
        <w:t xml:space="preserve"> SSF debe </w:t>
      </w:r>
      <w:r w:rsidR="0054766D">
        <w:rPr>
          <w:lang w:eastAsia="es-ES"/>
        </w:rPr>
        <w:t>tener conocimiento</w:t>
      </w:r>
      <w:r>
        <w:rPr>
          <w:lang w:eastAsia="es-ES"/>
        </w:rPr>
        <w:t xml:space="preserve"> de sus usuarios y partes interesadas </w:t>
      </w:r>
      <w:r w:rsidR="0054766D">
        <w:rPr>
          <w:lang w:eastAsia="es-ES"/>
        </w:rPr>
        <w:t>entre ellos</w:t>
      </w:r>
      <w:r>
        <w:rPr>
          <w:lang w:eastAsia="es-ES"/>
        </w:rPr>
        <w:t xml:space="preserve"> </w:t>
      </w:r>
      <w:r w:rsidR="0054766D">
        <w:rPr>
          <w:lang w:eastAsia="es-ES"/>
        </w:rPr>
        <w:t>las Organizaciones</w:t>
      </w:r>
      <w:r>
        <w:rPr>
          <w:lang w:eastAsia="es-ES"/>
        </w:rPr>
        <w:t xml:space="preserve">, Universidades, </w:t>
      </w:r>
      <w:r w:rsidR="0054766D">
        <w:rPr>
          <w:lang w:eastAsia="es-ES"/>
        </w:rPr>
        <w:lastRenderedPageBreak/>
        <w:t>gremios entre otros que</w:t>
      </w:r>
      <w:r>
        <w:rPr>
          <w:lang w:eastAsia="es-ES"/>
        </w:rPr>
        <w:t xml:space="preserve"> </w:t>
      </w:r>
      <w:r w:rsidR="0054766D">
        <w:rPr>
          <w:lang w:eastAsia="es-ES"/>
        </w:rPr>
        <w:t>sean posible</w:t>
      </w:r>
      <w:r>
        <w:rPr>
          <w:lang w:eastAsia="es-ES"/>
        </w:rPr>
        <w:t xml:space="preserve"> objeto de vigilancia </w:t>
      </w:r>
      <w:r w:rsidR="0054766D">
        <w:rPr>
          <w:lang w:eastAsia="es-ES"/>
        </w:rPr>
        <w:t>y estos puedan</w:t>
      </w:r>
      <w:r>
        <w:rPr>
          <w:lang w:eastAsia="es-ES"/>
        </w:rPr>
        <w:t xml:space="preserve"> </w:t>
      </w:r>
      <w:r w:rsidR="0054766D">
        <w:rPr>
          <w:lang w:eastAsia="es-ES"/>
        </w:rPr>
        <w:t>estar presentes</w:t>
      </w:r>
      <w:r>
        <w:rPr>
          <w:lang w:eastAsia="es-ES"/>
        </w:rPr>
        <w:t xml:space="preserve"> y </w:t>
      </w:r>
      <w:r w:rsidR="00532AF5">
        <w:rPr>
          <w:lang w:eastAsia="es-ES"/>
        </w:rPr>
        <w:t>atentos en el</w:t>
      </w:r>
      <w:r>
        <w:rPr>
          <w:lang w:eastAsia="es-ES"/>
        </w:rPr>
        <w:t xml:space="preserve"> </w:t>
      </w:r>
      <w:r w:rsidR="00532AF5">
        <w:rPr>
          <w:lang w:eastAsia="es-ES"/>
        </w:rPr>
        <w:t>acompañamiento del ejercicio</w:t>
      </w:r>
      <w:r>
        <w:rPr>
          <w:lang w:eastAsia="es-ES"/>
        </w:rPr>
        <w:t xml:space="preserve"> de </w:t>
      </w:r>
      <w:r w:rsidR="00532AF5">
        <w:rPr>
          <w:lang w:eastAsia="es-ES"/>
        </w:rPr>
        <w:t>las Veedurías</w:t>
      </w:r>
      <w:r>
        <w:rPr>
          <w:lang w:eastAsia="es-ES"/>
        </w:rPr>
        <w:t>.</w:t>
      </w:r>
    </w:p>
    <w:p w14:paraId="46DCA088" w14:textId="3F468A76" w:rsidR="0054766D" w:rsidRPr="0054766D" w:rsidRDefault="0054766D" w:rsidP="0054766D">
      <w:pPr>
        <w:pStyle w:val="Prrafodelista"/>
        <w:numPr>
          <w:ilvl w:val="0"/>
          <w:numId w:val="18"/>
        </w:numPr>
        <w:shd w:val="clear" w:color="auto" w:fill="FFFFFF"/>
        <w:spacing w:after="150"/>
        <w:jc w:val="both"/>
        <w:rPr>
          <w:lang w:val="es-CO" w:eastAsia="es-ES"/>
        </w:rPr>
      </w:pPr>
      <w:r>
        <w:rPr>
          <w:lang w:eastAsia="es-ES"/>
        </w:rPr>
        <w:t xml:space="preserve">Recepción </w:t>
      </w:r>
      <w:r w:rsidRPr="0054766D">
        <w:rPr>
          <w:lang w:val="es-MX" w:eastAsia="es-ES"/>
        </w:rPr>
        <w:t>por parte SSF del plan de Veeduría para realización control y vigilancia</w:t>
      </w:r>
    </w:p>
    <w:p w14:paraId="26DC28E5" w14:textId="4AD5315F" w:rsidR="0054766D" w:rsidRDefault="0054766D" w:rsidP="0054766D">
      <w:pPr>
        <w:shd w:val="clear" w:color="auto" w:fill="FFFFFF"/>
        <w:spacing w:after="150"/>
        <w:jc w:val="both"/>
        <w:rPr>
          <w:lang w:val="es-CO" w:eastAsia="es-ES"/>
        </w:rPr>
      </w:pPr>
      <w:r>
        <w:rPr>
          <w:lang w:val="es-CO" w:eastAsia="es-ES"/>
        </w:rPr>
        <w:t xml:space="preserve">La planeación que realiza las </w:t>
      </w:r>
      <w:r w:rsidR="002456B4">
        <w:rPr>
          <w:lang w:val="es-CO" w:eastAsia="es-ES"/>
        </w:rPr>
        <w:t>veedurías ciudadanas después</w:t>
      </w:r>
      <w:r w:rsidR="0085602F">
        <w:rPr>
          <w:lang w:val="es-CO" w:eastAsia="es-ES"/>
        </w:rPr>
        <w:t xml:space="preserve"> </w:t>
      </w:r>
      <w:r>
        <w:rPr>
          <w:lang w:val="es-CO" w:eastAsia="es-ES"/>
        </w:rPr>
        <w:t xml:space="preserve">de tener conocimiento de </w:t>
      </w:r>
      <w:r w:rsidR="00532AF5">
        <w:rPr>
          <w:lang w:val="es-CO" w:eastAsia="es-ES"/>
        </w:rPr>
        <w:t>la entidad</w:t>
      </w:r>
      <w:r>
        <w:rPr>
          <w:lang w:val="es-CO" w:eastAsia="es-ES"/>
        </w:rPr>
        <w:t xml:space="preserve"> </w:t>
      </w:r>
      <w:r w:rsidR="00532AF5">
        <w:rPr>
          <w:lang w:val="es-CO" w:eastAsia="es-ES"/>
        </w:rPr>
        <w:t>y establecer</w:t>
      </w:r>
      <w:r>
        <w:rPr>
          <w:lang w:val="es-CO" w:eastAsia="es-ES"/>
        </w:rPr>
        <w:t xml:space="preserve"> </w:t>
      </w:r>
      <w:r w:rsidR="002456B4">
        <w:rPr>
          <w:lang w:val="es-CO" w:eastAsia="es-ES"/>
        </w:rPr>
        <w:t>su plan</w:t>
      </w:r>
      <w:r>
        <w:rPr>
          <w:lang w:val="es-CO" w:eastAsia="es-ES"/>
        </w:rPr>
        <w:t xml:space="preserve"> de trabajo </w:t>
      </w:r>
      <w:r w:rsidR="002456B4">
        <w:rPr>
          <w:lang w:val="es-CO" w:eastAsia="es-ES"/>
        </w:rPr>
        <w:t>y el</w:t>
      </w:r>
      <w:r>
        <w:rPr>
          <w:lang w:val="es-CO" w:eastAsia="es-ES"/>
        </w:rPr>
        <w:t xml:space="preserve"> </w:t>
      </w:r>
      <w:r w:rsidR="002456B4">
        <w:rPr>
          <w:lang w:val="es-CO" w:eastAsia="es-ES"/>
        </w:rPr>
        <w:t>poderlo hacer conocer a</w:t>
      </w:r>
      <w:r>
        <w:rPr>
          <w:lang w:val="es-CO" w:eastAsia="es-ES"/>
        </w:rPr>
        <w:t xml:space="preserve"> la</w:t>
      </w:r>
      <w:r w:rsidR="0085602F">
        <w:rPr>
          <w:lang w:val="es-CO" w:eastAsia="es-ES"/>
        </w:rPr>
        <w:t xml:space="preserve"> </w:t>
      </w:r>
      <w:r>
        <w:rPr>
          <w:lang w:val="es-CO" w:eastAsia="es-ES"/>
        </w:rPr>
        <w:t xml:space="preserve">SSF </w:t>
      </w:r>
      <w:r w:rsidR="002456B4">
        <w:rPr>
          <w:lang w:val="es-CO" w:eastAsia="es-ES"/>
        </w:rPr>
        <w:t>pondrá a su</w:t>
      </w:r>
      <w:r>
        <w:rPr>
          <w:lang w:val="es-CO" w:eastAsia="es-ES"/>
        </w:rPr>
        <w:t xml:space="preserve"> </w:t>
      </w:r>
      <w:r w:rsidR="002456B4">
        <w:rPr>
          <w:lang w:val="es-CO" w:eastAsia="es-ES"/>
        </w:rPr>
        <w:t>disposición el</w:t>
      </w:r>
      <w:r>
        <w:rPr>
          <w:lang w:val="es-CO" w:eastAsia="es-ES"/>
        </w:rPr>
        <w:t xml:space="preserve"> apoyo para adelantar las </w:t>
      </w:r>
      <w:r w:rsidR="002456B4">
        <w:rPr>
          <w:lang w:val="es-CO" w:eastAsia="es-ES"/>
        </w:rPr>
        <w:t>acciones pertinentes</w:t>
      </w:r>
      <w:r>
        <w:rPr>
          <w:lang w:val="es-CO" w:eastAsia="es-ES"/>
        </w:rPr>
        <w:t>.</w:t>
      </w:r>
    </w:p>
    <w:p w14:paraId="77E0A16B" w14:textId="6A936B1F" w:rsidR="0054766D" w:rsidRPr="00544556" w:rsidRDefault="0054766D" w:rsidP="0054766D">
      <w:pPr>
        <w:pStyle w:val="Prrafodelista"/>
        <w:numPr>
          <w:ilvl w:val="0"/>
          <w:numId w:val="18"/>
        </w:numPr>
        <w:shd w:val="clear" w:color="auto" w:fill="FFFFFF"/>
        <w:spacing w:after="150"/>
        <w:jc w:val="both"/>
        <w:rPr>
          <w:lang w:val="es-CO" w:eastAsia="es-ES"/>
        </w:rPr>
      </w:pPr>
      <w:r>
        <w:rPr>
          <w:lang w:eastAsia="es-ES"/>
        </w:rPr>
        <w:t xml:space="preserve">Disponer del tiempo, </w:t>
      </w:r>
      <w:r w:rsidR="00544556">
        <w:rPr>
          <w:lang w:eastAsia="es-ES"/>
        </w:rPr>
        <w:t>apoyo y</w:t>
      </w:r>
      <w:r>
        <w:rPr>
          <w:lang w:eastAsia="es-ES"/>
        </w:rPr>
        <w:t xml:space="preserve"> protocolos por </w:t>
      </w:r>
      <w:r w:rsidR="00544556">
        <w:rPr>
          <w:lang w:eastAsia="es-ES"/>
        </w:rPr>
        <w:t>parte de</w:t>
      </w:r>
      <w:r>
        <w:rPr>
          <w:lang w:eastAsia="es-ES"/>
        </w:rPr>
        <w:t xml:space="preserve"> la SSF para cumplimiento de los requisitos solicitados por las veedurías </w:t>
      </w:r>
      <w:r w:rsidR="00544556">
        <w:rPr>
          <w:lang w:eastAsia="es-ES"/>
        </w:rPr>
        <w:t>objeto de estudio y análisis.</w:t>
      </w:r>
    </w:p>
    <w:p w14:paraId="7BD8D7B4" w14:textId="6D90565B" w:rsidR="00544556" w:rsidRDefault="006E4251" w:rsidP="00544556">
      <w:pPr>
        <w:shd w:val="clear" w:color="auto" w:fill="FFFFFF"/>
        <w:spacing w:after="150"/>
        <w:jc w:val="both"/>
        <w:rPr>
          <w:lang w:val="es-CO" w:eastAsia="es-ES"/>
        </w:rPr>
      </w:pPr>
      <w:r>
        <w:rPr>
          <w:lang w:val="es-CO" w:eastAsia="es-ES"/>
        </w:rPr>
        <w:t>Para que</w:t>
      </w:r>
      <w:r w:rsidR="00544556">
        <w:rPr>
          <w:lang w:val="es-CO" w:eastAsia="es-ES"/>
        </w:rPr>
        <w:t xml:space="preserve"> los diferentes organismos de control y vigilancia puedan acceder </w:t>
      </w:r>
      <w:r>
        <w:rPr>
          <w:lang w:val="es-CO" w:eastAsia="es-ES"/>
        </w:rPr>
        <w:t>a la información que solicitan la Superintendencia de Subsidio Familiar, se fundamenta en los principios de la</w:t>
      </w:r>
      <w:r w:rsidR="00544556">
        <w:rPr>
          <w:lang w:val="es-CO" w:eastAsia="es-ES"/>
        </w:rPr>
        <w:t xml:space="preserve"> Ley de transparencia </w:t>
      </w:r>
      <w:r w:rsidR="00544556" w:rsidRPr="00544556">
        <w:rPr>
          <w:lang w:val="es-CO" w:eastAsia="es-ES"/>
        </w:rPr>
        <w:t>y del Derecho de Acceso a la Información Pública Nacional</w:t>
      </w:r>
      <w:r w:rsidR="00544556">
        <w:rPr>
          <w:lang w:val="es-CO" w:eastAsia="es-ES"/>
        </w:rPr>
        <w:t xml:space="preserve"> la 1712 de 2014, teniendo presente los principios: </w:t>
      </w:r>
    </w:p>
    <w:p w14:paraId="478BA67E" w14:textId="7701A0B5" w:rsidR="00544556" w:rsidRPr="006E4251" w:rsidRDefault="00544556" w:rsidP="006E4251">
      <w:pPr>
        <w:pStyle w:val="Prrafodelista"/>
        <w:numPr>
          <w:ilvl w:val="0"/>
          <w:numId w:val="19"/>
        </w:numPr>
        <w:spacing w:before="100" w:beforeAutospacing="1" w:after="100" w:afterAutospacing="1" w:line="270" w:lineRule="atLeast"/>
        <w:jc w:val="both"/>
        <w:rPr>
          <w:lang w:val="es-CO" w:eastAsia="es-ES"/>
        </w:rPr>
      </w:pPr>
      <w:r w:rsidRPr="006E4251">
        <w:rPr>
          <w:lang w:val="es-CO" w:eastAsia="es-ES"/>
        </w:rPr>
        <w:t xml:space="preserve">Principio de transparencia. Principio conforme al cual toda la información en poder de los sujetos obligados definidos en esta ley se presume pública, en consecuencia, de lo cual dichos sujetos están en el deber de proporcionar y facilitar el acceso a la misma en los </w:t>
      </w:r>
      <w:r w:rsidRPr="006E4251">
        <w:rPr>
          <w:lang w:val="es-CO" w:eastAsia="es-ES"/>
        </w:rPr>
        <w:t>términos más amplios posibles y a través de los medios y procedimientos que al efecto establezca la ley, excluyendo solo aquello que esté sujeto a las excepciones constitucionales y legales y bajo el cumplimiento de los requisitos establecidos en esta ley.</w:t>
      </w:r>
    </w:p>
    <w:p w14:paraId="537F1A05" w14:textId="77777777" w:rsidR="00544556" w:rsidRPr="006E4251" w:rsidRDefault="00544556" w:rsidP="006E4251">
      <w:pPr>
        <w:pStyle w:val="Prrafodelista"/>
        <w:numPr>
          <w:ilvl w:val="0"/>
          <w:numId w:val="19"/>
        </w:numPr>
        <w:spacing w:before="100" w:beforeAutospacing="1" w:after="100" w:afterAutospacing="1" w:line="270" w:lineRule="atLeast"/>
        <w:jc w:val="both"/>
        <w:rPr>
          <w:lang w:val="es-CO" w:eastAsia="es-ES"/>
        </w:rPr>
      </w:pPr>
      <w:r w:rsidRPr="006E4251">
        <w:rPr>
          <w:lang w:val="es-CO" w:eastAsia="es-ES"/>
        </w:rPr>
        <w:t>Principio de buena fe. En virtud del cual todo sujeto obligado, al cumplir con las obligaciones derivadas del derecho de acceso a la información pública, lo hará con motivación honesta, leal y desprovista de cualquier intención dolosa o culposa.</w:t>
      </w:r>
    </w:p>
    <w:p w14:paraId="4E162162" w14:textId="77777777" w:rsidR="00544556" w:rsidRPr="006E4251" w:rsidRDefault="00544556" w:rsidP="006E4251">
      <w:pPr>
        <w:pStyle w:val="Prrafodelista"/>
        <w:numPr>
          <w:ilvl w:val="0"/>
          <w:numId w:val="19"/>
        </w:numPr>
        <w:spacing w:before="100" w:beforeAutospacing="1" w:after="100" w:afterAutospacing="1" w:line="270" w:lineRule="atLeast"/>
        <w:jc w:val="both"/>
        <w:rPr>
          <w:lang w:val="es-CO" w:eastAsia="es-ES"/>
        </w:rPr>
      </w:pPr>
      <w:r w:rsidRPr="006E4251">
        <w:rPr>
          <w:lang w:val="es-CO" w:eastAsia="es-ES"/>
        </w:rPr>
        <w:t>Principio de facilitación. En virtud de este principio los sujetos obligados deberán facilitar el ejercicio del derecho de acceso a la información pública, excluyendo exigencias o requisitos que puedan obstruirlo o impedirlo.</w:t>
      </w:r>
    </w:p>
    <w:p w14:paraId="420B9833" w14:textId="0D434F91" w:rsidR="00544556" w:rsidRPr="006E4251" w:rsidRDefault="00544556" w:rsidP="006E4251">
      <w:pPr>
        <w:pStyle w:val="Prrafodelista"/>
        <w:numPr>
          <w:ilvl w:val="0"/>
          <w:numId w:val="19"/>
        </w:numPr>
        <w:spacing w:before="100" w:beforeAutospacing="1" w:after="100" w:afterAutospacing="1" w:line="270" w:lineRule="atLeast"/>
        <w:jc w:val="both"/>
        <w:rPr>
          <w:lang w:val="es-CO" w:eastAsia="es-ES"/>
        </w:rPr>
      </w:pPr>
      <w:r w:rsidRPr="006E4251">
        <w:rPr>
          <w:lang w:val="es-CO" w:eastAsia="es-ES"/>
        </w:rPr>
        <w:t>Principio de no discriminación. </w:t>
      </w:r>
      <w:r w:rsidR="00A64227" w:rsidRPr="006E4251">
        <w:rPr>
          <w:lang w:val="es-CO" w:eastAsia="es-ES"/>
        </w:rPr>
        <w:t>De acuerdo con el</w:t>
      </w:r>
      <w:r w:rsidRPr="006E4251">
        <w:rPr>
          <w:lang w:val="es-CO" w:eastAsia="es-ES"/>
        </w:rPr>
        <w:t xml:space="preserve"> cual los sujetos obligados deberán entregar información a todas las personas que lo soliciten, en igualdad de condiciones, sin hacer distinciones arbitrarias y sin exigir expresión de causa o motivación para la solicitud.</w:t>
      </w:r>
    </w:p>
    <w:p w14:paraId="51DAB012" w14:textId="77777777" w:rsidR="00544556" w:rsidRPr="006E4251" w:rsidRDefault="00544556" w:rsidP="006E4251">
      <w:pPr>
        <w:pStyle w:val="Prrafodelista"/>
        <w:numPr>
          <w:ilvl w:val="0"/>
          <w:numId w:val="19"/>
        </w:numPr>
        <w:spacing w:before="100" w:beforeAutospacing="1" w:after="100" w:afterAutospacing="1" w:line="270" w:lineRule="atLeast"/>
        <w:jc w:val="both"/>
        <w:rPr>
          <w:lang w:val="es-CO" w:eastAsia="es-ES"/>
        </w:rPr>
      </w:pPr>
      <w:r w:rsidRPr="006E4251">
        <w:rPr>
          <w:lang w:val="es-CO" w:eastAsia="es-ES"/>
        </w:rPr>
        <w:t>Principio de gratuidad. Según este principio el acceso a la información pública es gratuito y no se podrá cobrar valores adicionales al costo de reproducción de la información.</w:t>
      </w:r>
    </w:p>
    <w:p w14:paraId="4DA190AF" w14:textId="77777777" w:rsidR="00544556" w:rsidRPr="006E4251" w:rsidRDefault="00544556" w:rsidP="006E4251">
      <w:pPr>
        <w:pStyle w:val="Prrafodelista"/>
        <w:numPr>
          <w:ilvl w:val="0"/>
          <w:numId w:val="19"/>
        </w:numPr>
        <w:spacing w:before="100" w:beforeAutospacing="1" w:after="100" w:afterAutospacing="1" w:line="270" w:lineRule="atLeast"/>
        <w:jc w:val="both"/>
        <w:rPr>
          <w:lang w:val="es-CO" w:eastAsia="es-ES"/>
        </w:rPr>
      </w:pPr>
      <w:r w:rsidRPr="006E4251">
        <w:rPr>
          <w:lang w:val="es-CO" w:eastAsia="es-ES"/>
        </w:rPr>
        <w:t>Principio de celeridad. Con este principio se busca la agilidad en el trámite y la gestión administrativa. Comporta la indispensable agilidad en el cumplimiento de las tareas a cargo de entidades y servidores públicos.</w:t>
      </w:r>
    </w:p>
    <w:p w14:paraId="704B582E" w14:textId="77777777" w:rsidR="007D1AFA" w:rsidRDefault="007D1AFA" w:rsidP="006E4251">
      <w:pPr>
        <w:pStyle w:val="Prrafodelista"/>
        <w:numPr>
          <w:ilvl w:val="0"/>
          <w:numId w:val="19"/>
        </w:numPr>
        <w:spacing w:before="100" w:beforeAutospacing="1" w:after="100" w:afterAutospacing="1" w:line="270" w:lineRule="atLeast"/>
        <w:jc w:val="both"/>
        <w:rPr>
          <w:lang w:val="es-CO" w:eastAsia="es-ES"/>
        </w:rPr>
        <w:sectPr w:rsidR="007D1AFA" w:rsidSect="00A119DD">
          <w:type w:val="continuous"/>
          <w:pgSz w:w="12240" w:h="15840" w:code="1"/>
          <w:pgMar w:top="574" w:right="1134" w:bottom="284" w:left="1418" w:header="561" w:footer="181" w:gutter="0"/>
          <w:cols w:num="2" w:space="708"/>
          <w:titlePg/>
          <w:docGrid w:linePitch="360"/>
        </w:sectPr>
      </w:pPr>
    </w:p>
    <w:p w14:paraId="4A3863DD" w14:textId="5686111D" w:rsidR="00544556" w:rsidRPr="006E4251" w:rsidRDefault="00544556" w:rsidP="006E4251">
      <w:pPr>
        <w:pStyle w:val="Prrafodelista"/>
        <w:numPr>
          <w:ilvl w:val="0"/>
          <w:numId w:val="19"/>
        </w:numPr>
        <w:spacing w:before="100" w:beforeAutospacing="1" w:after="100" w:afterAutospacing="1" w:line="270" w:lineRule="atLeast"/>
        <w:jc w:val="both"/>
        <w:rPr>
          <w:lang w:val="es-CO" w:eastAsia="es-ES"/>
        </w:rPr>
      </w:pPr>
      <w:r w:rsidRPr="006E4251">
        <w:rPr>
          <w:lang w:val="es-CO" w:eastAsia="es-ES"/>
        </w:rPr>
        <w:t>Principio de eficacia. El principio impone el logro de resultados mínimos en relación con las responsabilidades confiadas a los organismos estatales, con miras a la efectividad de los derechos colectivos e individuales.</w:t>
      </w:r>
    </w:p>
    <w:p w14:paraId="705BEA67" w14:textId="77777777" w:rsidR="00544556" w:rsidRPr="006E4251" w:rsidRDefault="00544556" w:rsidP="006E4251">
      <w:pPr>
        <w:pStyle w:val="Prrafodelista"/>
        <w:numPr>
          <w:ilvl w:val="0"/>
          <w:numId w:val="19"/>
        </w:numPr>
        <w:spacing w:before="100" w:beforeAutospacing="1" w:after="100" w:afterAutospacing="1" w:line="270" w:lineRule="atLeast"/>
        <w:jc w:val="both"/>
        <w:rPr>
          <w:lang w:val="es-CO" w:eastAsia="es-ES"/>
        </w:rPr>
      </w:pPr>
      <w:r w:rsidRPr="006E4251">
        <w:rPr>
          <w:lang w:val="es-CO" w:eastAsia="es-ES"/>
        </w:rPr>
        <w:t xml:space="preserve">Principio de la calidad de la información. Toda la información de interés público que sea producida, gestionada y difundida por el sujeto obligado, deberá ser oportuna, objetiva, veraz, completa, reutilizable, procesable y estar disponible en formatos accesibles para los solicitantes e </w:t>
      </w:r>
      <w:r w:rsidRPr="006E4251">
        <w:rPr>
          <w:lang w:val="es-CO" w:eastAsia="es-ES"/>
        </w:rPr>
        <w:lastRenderedPageBreak/>
        <w:t>interesados en ella, teniendo en cuenta los procedimientos de gestión documental de la respectiva entidad.</w:t>
      </w:r>
    </w:p>
    <w:p w14:paraId="54A499E5" w14:textId="77777777" w:rsidR="007D1AFA" w:rsidRDefault="00544556" w:rsidP="006E4251">
      <w:pPr>
        <w:pStyle w:val="Prrafodelista"/>
        <w:numPr>
          <w:ilvl w:val="0"/>
          <w:numId w:val="19"/>
        </w:numPr>
        <w:spacing w:before="100" w:beforeAutospacing="1" w:after="100" w:afterAutospacing="1" w:line="270" w:lineRule="atLeast"/>
        <w:jc w:val="both"/>
        <w:rPr>
          <w:lang w:val="es-CO" w:eastAsia="es-ES"/>
        </w:rPr>
        <w:sectPr w:rsidR="007D1AFA" w:rsidSect="00EB5775">
          <w:type w:val="continuous"/>
          <w:pgSz w:w="12240" w:h="15840" w:code="1"/>
          <w:pgMar w:top="574" w:right="1134" w:bottom="284" w:left="1418" w:header="561" w:footer="181" w:gutter="0"/>
          <w:cols w:num="2" w:space="708"/>
          <w:titlePg/>
          <w:docGrid w:linePitch="360"/>
        </w:sectPr>
      </w:pPr>
      <w:r w:rsidRPr="006E4251">
        <w:rPr>
          <w:lang w:val="es-CO" w:eastAsia="es-ES"/>
        </w:rPr>
        <w:t xml:space="preserve">Principio de la divulgación proactiva de la información. El derecho de acceso a la información no radica únicamente en la </w:t>
      </w:r>
      <w:r w:rsidRPr="006E4251">
        <w:rPr>
          <w:lang w:val="es-CO" w:eastAsia="es-ES"/>
        </w:rPr>
        <w:t xml:space="preserve">obligación de dar respuesta a las peticiones de la sociedad, sino también en el deber de los sujetos obligados de promover y generar una cultura de transparencia, lo que conlleva </w:t>
      </w:r>
    </w:p>
    <w:p w14:paraId="113C5873" w14:textId="1582C3F7" w:rsidR="00544556" w:rsidRPr="006E4251" w:rsidRDefault="00544556" w:rsidP="006E4251">
      <w:pPr>
        <w:pStyle w:val="Prrafodelista"/>
        <w:numPr>
          <w:ilvl w:val="0"/>
          <w:numId w:val="19"/>
        </w:numPr>
        <w:spacing w:before="100" w:beforeAutospacing="1" w:after="100" w:afterAutospacing="1" w:line="270" w:lineRule="atLeast"/>
        <w:jc w:val="both"/>
        <w:rPr>
          <w:lang w:val="es-CO" w:eastAsia="es-ES"/>
        </w:rPr>
      </w:pPr>
      <w:r w:rsidRPr="006E4251">
        <w:rPr>
          <w:lang w:val="es-CO" w:eastAsia="es-ES"/>
        </w:rPr>
        <w:t>la obligación de publicar y divulgar documentos y archivos que plasman la actividad estatal y de interés público, de forma rutinaria y proactiva, actualizada, accesible y comprensible, atendiendo a límites razonables del talento humano y recursos físicos y financieros.</w:t>
      </w:r>
    </w:p>
    <w:p w14:paraId="5319DDF6" w14:textId="6F8AFF61" w:rsidR="00544556" w:rsidRDefault="00544556" w:rsidP="006E4251">
      <w:pPr>
        <w:pStyle w:val="Prrafodelista"/>
        <w:numPr>
          <w:ilvl w:val="0"/>
          <w:numId w:val="19"/>
        </w:numPr>
        <w:spacing w:before="100" w:beforeAutospacing="1" w:after="100" w:afterAutospacing="1" w:line="270" w:lineRule="atLeast"/>
        <w:jc w:val="both"/>
        <w:rPr>
          <w:lang w:val="es-CO" w:eastAsia="es-ES"/>
        </w:rPr>
      </w:pPr>
      <w:r w:rsidRPr="006E4251">
        <w:rPr>
          <w:lang w:val="es-CO" w:eastAsia="es-ES"/>
        </w:rPr>
        <w:t>Principio de responsabilidad en el uso de la información. En virtud de este, cualquier persona que haga uso de la información que proporcionen los sujetos obligados, lo hará atendiendo a la misma.</w:t>
      </w:r>
    </w:p>
    <w:p w14:paraId="42740D58" w14:textId="3215BF38" w:rsidR="006E4251" w:rsidRDefault="002456B4" w:rsidP="006E4251">
      <w:pPr>
        <w:spacing w:before="100" w:beforeAutospacing="1" w:after="100" w:afterAutospacing="1" w:line="270" w:lineRule="atLeast"/>
        <w:jc w:val="both"/>
        <w:rPr>
          <w:lang w:val="es-CO" w:eastAsia="es-ES"/>
        </w:rPr>
      </w:pPr>
      <w:r>
        <w:rPr>
          <w:lang w:val="es-CO" w:eastAsia="es-ES"/>
        </w:rPr>
        <w:t>Es muy</w:t>
      </w:r>
      <w:r w:rsidR="006E4251">
        <w:rPr>
          <w:lang w:val="es-CO" w:eastAsia="es-ES"/>
        </w:rPr>
        <w:t xml:space="preserve"> importante</w:t>
      </w:r>
      <w:r w:rsidR="0085602F">
        <w:rPr>
          <w:lang w:val="es-CO" w:eastAsia="es-ES"/>
        </w:rPr>
        <w:t xml:space="preserve"> </w:t>
      </w:r>
      <w:r>
        <w:rPr>
          <w:lang w:val="es-CO" w:eastAsia="es-ES"/>
        </w:rPr>
        <w:t xml:space="preserve">tener una base de </w:t>
      </w:r>
      <w:r w:rsidR="00A64227">
        <w:rPr>
          <w:lang w:val="es-CO" w:eastAsia="es-ES"/>
        </w:rPr>
        <w:t>fuentes de</w:t>
      </w:r>
      <w:r w:rsidR="006E4251">
        <w:rPr>
          <w:lang w:val="es-CO" w:eastAsia="es-ES"/>
        </w:rPr>
        <w:t xml:space="preserve"> </w:t>
      </w:r>
      <w:r w:rsidR="00A64227">
        <w:rPr>
          <w:lang w:val="es-CO" w:eastAsia="es-ES"/>
        </w:rPr>
        <w:t xml:space="preserve">información </w:t>
      </w:r>
      <w:r w:rsidR="00036BA7">
        <w:rPr>
          <w:lang w:val="es-CO" w:eastAsia="es-ES"/>
        </w:rPr>
        <w:t xml:space="preserve">para que </w:t>
      </w:r>
      <w:r w:rsidR="00294DCA">
        <w:rPr>
          <w:lang w:val="es-CO" w:eastAsia="es-ES"/>
        </w:rPr>
        <w:t>las visitas o requerimientos de</w:t>
      </w:r>
      <w:r w:rsidR="000224CC">
        <w:rPr>
          <w:lang w:val="es-CO" w:eastAsia="es-ES"/>
        </w:rPr>
        <w:t xml:space="preserve"> </w:t>
      </w:r>
      <w:r w:rsidR="00294DCA">
        <w:rPr>
          <w:lang w:val="es-CO" w:eastAsia="es-ES"/>
        </w:rPr>
        <w:t>las veedurías</w:t>
      </w:r>
      <w:r w:rsidR="00036BA7">
        <w:rPr>
          <w:lang w:val="es-CO" w:eastAsia="es-ES"/>
        </w:rPr>
        <w:t xml:space="preserve">, puedan </w:t>
      </w:r>
      <w:r w:rsidR="00294DCA">
        <w:rPr>
          <w:lang w:val="es-CO" w:eastAsia="es-ES"/>
        </w:rPr>
        <w:t>encontrar con</w:t>
      </w:r>
      <w:r w:rsidR="00036BA7">
        <w:rPr>
          <w:lang w:val="es-CO" w:eastAsia="es-ES"/>
        </w:rPr>
        <w:t xml:space="preserve"> </w:t>
      </w:r>
      <w:r w:rsidR="00294DCA">
        <w:rPr>
          <w:lang w:val="es-CO" w:eastAsia="es-ES"/>
        </w:rPr>
        <w:t>facilidad la documentación</w:t>
      </w:r>
      <w:r w:rsidR="00036BA7">
        <w:rPr>
          <w:lang w:val="es-CO" w:eastAsia="es-ES"/>
        </w:rPr>
        <w:t xml:space="preserve"> </w:t>
      </w:r>
      <w:r w:rsidR="00294DCA">
        <w:rPr>
          <w:lang w:val="es-CO" w:eastAsia="es-ES"/>
        </w:rPr>
        <w:t xml:space="preserve">pertinente a ser </w:t>
      </w:r>
      <w:r w:rsidR="00D22350">
        <w:rPr>
          <w:lang w:val="es-CO" w:eastAsia="es-ES"/>
        </w:rPr>
        <w:t>estudiada y</w:t>
      </w:r>
      <w:r w:rsidR="00036BA7">
        <w:rPr>
          <w:lang w:val="es-CO" w:eastAsia="es-ES"/>
        </w:rPr>
        <w:t xml:space="preserve"> analizada.</w:t>
      </w:r>
    </w:p>
    <w:p w14:paraId="3F8A3F8D" w14:textId="5649ED43" w:rsidR="00294DCA" w:rsidRDefault="00294DCA" w:rsidP="006E4251">
      <w:pPr>
        <w:spacing w:before="100" w:beforeAutospacing="1" w:after="100" w:afterAutospacing="1" w:line="270" w:lineRule="atLeast"/>
        <w:jc w:val="both"/>
        <w:rPr>
          <w:lang w:val="es-CO" w:eastAsia="es-ES"/>
        </w:rPr>
      </w:pPr>
      <w:r>
        <w:rPr>
          <w:lang w:val="es-CO" w:eastAsia="es-ES"/>
        </w:rPr>
        <w:t>Se debe considerar los siguientes puntos para entrega de los requerimientos solicitados:</w:t>
      </w:r>
    </w:p>
    <w:p w14:paraId="12EC8F67" w14:textId="5C28D316" w:rsidR="00294DCA" w:rsidRDefault="00294DCA" w:rsidP="00294DCA">
      <w:pPr>
        <w:pStyle w:val="Prrafodelista"/>
        <w:numPr>
          <w:ilvl w:val="0"/>
          <w:numId w:val="20"/>
        </w:numPr>
        <w:spacing w:before="100" w:beforeAutospacing="1" w:after="100" w:afterAutospacing="1" w:line="270" w:lineRule="atLeast"/>
        <w:jc w:val="both"/>
        <w:rPr>
          <w:lang w:val="es-CO" w:eastAsia="es-ES"/>
        </w:rPr>
      </w:pPr>
      <w:r>
        <w:rPr>
          <w:lang w:val="es-CO" w:eastAsia="es-ES"/>
        </w:rPr>
        <w:t>Fuente requerida</w:t>
      </w:r>
    </w:p>
    <w:p w14:paraId="5D3C0E39" w14:textId="4622AD99" w:rsidR="00294DCA" w:rsidRDefault="00294DCA" w:rsidP="00294DCA">
      <w:pPr>
        <w:pStyle w:val="Prrafodelista"/>
        <w:numPr>
          <w:ilvl w:val="0"/>
          <w:numId w:val="20"/>
        </w:numPr>
        <w:spacing w:before="100" w:beforeAutospacing="1" w:after="100" w:afterAutospacing="1" w:line="270" w:lineRule="atLeast"/>
        <w:jc w:val="both"/>
        <w:rPr>
          <w:lang w:val="es-CO" w:eastAsia="es-ES"/>
        </w:rPr>
      </w:pPr>
      <w:r>
        <w:rPr>
          <w:lang w:val="es-CO" w:eastAsia="es-ES"/>
        </w:rPr>
        <w:t>Especificar el objeto de información que se solicita</w:t>
      </w:r>
    </w:p>
    <w:p w14:paraId="3B6A9C60" w14:textId="63FE22C0" w:rsidR="0096700C" w:rsidRDefault="0096700C" w:rsidP="00294DCA">
      <w:pPr>
        <w:pStyle w:val="Prrafodelista"/>
        <w:numPr>
          <w:ilvl w:val="0"/>
          <w:numId w:val="20"/>
        </w:numPr>
        <w:spacing w:before="100" w:beforeAutospacing="1" w:after="100" w:afterAutospacing="1" w:line="270" w:lineRule="atLeast"/>
        <w:jc w:val="both"/>
        <w:rPr>
          <w:lang w:val="es-CO" w:eastAsia="es-ES"/>
        </w:rPr>
      </w:pPr>
      <w:r>
        <w:rPr>
          <w:lang w:val="es-CO" w:eastAsia="es-ES"/>
        </w:rPr>
        <w:t xml:space="preserve">Qu información </w:t>
      </w:r>
      <w:r w:rsidR="00F2523E">
        <w:rPr>
          <w:lang w:val="es-CO" w:eastAsia="es-ES"/>
        </w:rPr>
        <w:t xml:space="preserve">es </w:t>
      </w:r>
      <w:r w:rsidR="00484072">
        <w:rPr>
          <w:lang w:val="es-CO" w:eastAsia="es-ES"/>
        </w:rPr>
        <w:t>entregada por</w:t>
      </w:r>
      <w:r>
        <w:rPr>
          <w:lang w:val="es-CO" w:eastAsia="es-ES"/>
        </w:rPr>
        <w:t xml:space="preserve"> </w:t>
      </w:r>
      <w:r w:rsidR="00484072">
        <w:rPr>
          <w:lang w:val="es-CO" w:eastAsia="es-ES"/>
        </w:rPr>
        <w:t>parte de</w:t>
      </w:r>
      <w:r>
        <w:rPr>
          <w:lang w:val="es-CO" w:eastAsia="es-ES"/>
        </w:rPr>
        <w:t xml:space="preserve"> </w:t>
      </w:r>
      <w:r w:rsidR="00484072">
        <w:rPr>
          <w:lang w:val="es-CO" w:eastAsia="es-ES"/>
        </w:rPr>
        <w:t>la SSF</w:t>
      </w:r>
    </w:p>
    <w:p w14:paraId="23331D31" w14:textId="1EF55864" w:rsidR="00294DCA" w:rsidRDefault="00294DCA" w:rsidP="00294DCA">
      <w:pPr>
        <w:pStyle w:val="Prrafodelista"/>
        <w:numPr>
          <w:ilvl w:val="0"/>
          <w:numId w:val="20"/>
        </w:numPr>
        <w:spacing w:before="100" w:beforeAutospacing="1" w:after="100" w:afterAutospacing="1" w:line="270" w:lineRule="atLeast"/>
        <w:jc w:val="both"/>
        <w:rPr>
          <w:lang w:val="es-CO" w:eastAsia="es-ES"/>
        </w:rPr>
      </w:pPr>
      <w:r>
        <w:rPr>
          <w:lang w:val="es-CO" w:eastAsia="es-ES"/>
        </w:rPr>
        <w:t>Fecha de</w:t>
      </w:r>
      <w:r w:rsidRPr="00294DCA">
        <w:rPr>
          <w:lang w:val="es-CO" w:eastAsia="es-ES"/>
        </w:rPr>
        <w:t xml:space="preserve"> entrega</w:t>
      </w:r>
      <w:r>
        <w:rPr>
          <w:lang w:val="es-CO" w:eastAsia="es-ES"/>
        </w:rPr>
        <w:t xml:space="preserve"> de la información </w:t>
      </w:r>
    </w:p>
    <w:p w14:paraId="0F67C037" w14:textId="7710480B" w:rsidR="00036BA7" w:rsidRDefault="00294DCA" w:rsidP="00294DCA">
      <w:pPr>
        <w:pStyle w:val="Prrafodelista"/>
        <w:numPr>
          <w:ilvl w:val="0"/>
          <w:numId w:val="20"/>
        </w:numPr>
        <w:spacing w:before="100" w:beforeAutospacing="1" w:after="100" w:afterAutospacing="1" w:line="270" w:lineRule="atLeast"/>
        <w:jc w:val="both"/>
        <w:rPr>
          <w:lang w:val="es-CO" w:eastAsia="es-ES"/>
        </w:rPr>
      </w:pPr>
      <w:r>
        <w:rPr>
          <w:lang w:val="es-CO" w:eastAsia="es-ES"/>
        </w:rPr>
        <w:t>R</w:t>
      </w:r>
      <w:r w:rsidR="00036BA7" w:rsidRPr="00294DCA">
        <w:rPr>
          <w:lang w:val="es-CO" w:eastAsia="es-ES"/>
        </w:rPr>
        <w:t xml:space="preserve">esponsable de </w:t>
      </w:r>
      <w:r w:rsidRPr="00294DCA">
        <w:rPr>
          <w:lang w:val="es-CO" w:eastAsia="es-ES"/>
        </w:rPr>
        <w:t>la entidad</w:t>
      </w:r>
      <w:r w:rsidR="0085602F">
        <w:rPr>
          <w:lang w:val="es-CO" w:eastAsia="es-ES"/>
        </w:rPr>
        <w:t xml:space="preserve"> </w:t>
      </w:r>
      <w:r>
        <w:rPr>
          <w:lang w:val="es-CO" w:eastAsia="es-ES"/>
        </w:rPr>
        <w:t>en entrega de la información.</w:t>
      </w:r>
    </w:p>
    <w:p w14:paraId="28F3C530" w14:textId="0E67967D" w:rsidR="00D22350" w:rsidRPr="00660B32" w:rsidRDefault="00D22350" w:rsidP="00D22350">
      <w:pPr>
        <w:numPr>
          <w:ilvl w:val="0"/>
          <w:numId w:val="21"/>
        </w:numPr>
        <w:spacing w:before="100" w:beforeAutospacing="1" w:after="100" w:afterAutospacing="1" w:line="270" w:lineRule="atLeast"/>
        <w:jc w:val="both"/>
        <w:rPr>
          <w:lang w:val="es-CO" w:eastAsia="es-ES"/>
        </w:rPr>
      </w:pPr>
      <w:r w:rsidRPr="00D22350">
        <w:rPr>
          <w:lang w:val="es-MX" w:eastAsia="es-ES"/>
        </w:rPr>
        <w:t>Adelantar seguimiento al informe de veeduría</w:t>
      </w:r>
      <w:r w:rsidR="005C44C4">
        <w:rPr>
          <w:lang w:val="es-MX" w:eastAsia="es-ES"/>
        </w:rPr>
        <w:t xml:space="preserve"> </w:t>
      </w:r>
      <w:r w:rsidR="00F2523E">
        <w:rPr>
          <w:lang w:val="es-MX" w:eastAsia="es-ES"/>
        </w:rPr>
        <w:t>u</w:t>
      </w:r>
      <w:r w:rsidR="005C44C4">
        <w:rPr>
          <w:lang w:val="es-MX" w:eastAsia="es-ES"/>
        </w:rPr>
        <w:t xml:space="preserve"> </w:t>
      </w:r>
      <w:r w:rsidR="00F2523E">
        <w:rPr>
          <w:lang w:val="es-MX" w:eastAsia="es-ES"/>
        </w:rPr>
        <w:t>otros mecanismos de Control</w:t>
      </w:r>
      <w:r w:rsidR="005C44C4">
        <w:rPr>
          <w:lang w:val="es-MX" w:eastAsia="es-ES"/>
        </w:rPr>
        <w:t xml:space="preserve"> Social</w:t>
      </w:r>
      <w:r w:rsidRPr="00D22350">
        <w:rPr>
          <w:lang w:val="es-MX" w:eastAsia="es-ES"/>
        </w:rPr>
        <w:t xml:space="preserve"> con planes de acción </w:t>
      </w:r>
      <w:r w:rsidR="001415DD" w:rsidRPr="00D22350">
        <w:rPr>
          <w:lang w:val="es-MX" w:eastAsia="es-ES"/>
        </w:rPr>
        <w:t>por SSF</w:t>
      </w:r>
    </w:p>
    <w:p w14:paraId="76545F11" w14:textId="3AE80EC9" w:rsidR="00660B32" w:rsidRPr="005C44C4" w:rsidRDefault="004D3721" w:rsidP="00660B32">
      <w:pPr>
        <w:spacing w:before="100" w:beforeAutospacing="1" w:after="100" w:afterAutospacing="1" w:line="270" w:lineRule="atLeast"/>
        <w:jc w:val="both"/>
        <w:rPr>
          <w:lang w:val="es-CO" w:eastAsia="es-ES"/>
        </w:rPr>
      </w:pPr>
      <w:r>
        <w:rPr>
          <w:lang w:val="es-MX" w:eastAsia="es-ES"/>
        </w:rPr>
        <w:t xml:space="preserve">El </w:t>
      </w:r>
      <w:r w:rsidR="00F2523E">
        <w:rPr>
          <w:lang w:val="es-MX" w:eastAsia="es-ES"/>
        </w:rPr>
        <w:t>seguimiento se debe realizar en dos vías para lograr la eficiencia del ejercicio de control por</w:t>
      </w:r>
      <w:r w:rsidR="00660B32">
        <w:rPr>
          <w:lang w:val="es-MX" w:eastAsia="es-ES"/>
        </w:rPr>
        <w:t xml:space="preserve"> </w:t>
      </w:r>
      <w:r w:rsidR="00F2523E">
        <w:rPr>
          <w:lang w:val="es-MX" w:eastAsia="es-ES"/>
        </w:rPr>
        <w:t>parte de</w:t>
      </w:r>
      <w:r w:rsidR="00660B32">
        <w:rPr>
          <w:lang w:val="es-MX" w:eastAsia="es-ES"/>
        </w:rPr>
        <w:t xml:space="preserve"> </w:t>
      </w:r>
      <w:r w:rsidR="00F2523E">
        <w:rPr>
          <w:lang w:val="es-MX" w:eastAsia="es-ES"/>
        </w:rPr>
        <w:t xml:space="preserve">las veeduría </w:t>
      </w:r>
      <w:r w:rsidR="00484072">
        <w:rPr>
          <w:lang w:val="es-MX" w:eastAsia="es-ES"/>
        </w:rPr>
        <w:t>y auto control</w:t>
      </w:r>
      <w:r w:rsidR="00660B32">
        <w:rPr>
          <w:lang w:val="es-MX" w:eastAsia="es-ES"/>
        </w:rPr>
        <w:t xml:space="preserve"> </w:t>
      </w:r>
      <w:r w:rsidR="00484072">
        <w:rPr>
          <w:lang w:val="es-MX" w:eastAsia="es-ES"/>
        </w:rPr>
        <w:t>por parte de</w:t>
      </w:r>
      <w:r w:rsidR="00660B32">
        <w:rPr>
          <w:lang w:val="es-MX" w:eastAsia="es-ES"/>
        </w:rPr>
        <w:t xml:space="preserve"> </w:t>
      </w:r>
      <w:r w:rsidR="00484072">
        <w:rPr>
          <w:lang w:val="es-MX" w:eastAsia="es-ES"/>
        </w:rPr>
        <w:t>la SSF, quien debe</w:t>
      </w:r>
      <w:r w:rsidR="0085602F">
        <w:rPr>
          <w:lang w:val="es-MX" w:eastAsia="es-ES"/>
        </w:rPr>
        <w:t xml:space="preserve"> </w:t>
      </w:r>
      <w:r w:rsidR="00484072">
        <w:rPr>
          <w:lang w:val="es-MX" w:eastAsia="es-ES"/>
        </w:rPr>
        <w:t>disponer de herramientas y</w:t>
      </w:r>
      <w:r w:rsidR="00660B32">
        <w:rPr>
          <w:lang w:val="es-MX" w:eastAsia="es-ES"/>
        </w:rPr>
        <w:t xml:space="preserve"> </w:t>
      </w:r>
      <w:r w:rsidR="00484072">
        <w:rPr>
          <w:lang w:val="es-MX" w:eastAsia="es-ES"/>
        </w:rPr>
        <w:t>personal necesario para realizar el seguimiento d</w:t>
      </w:r>
      <w:r w:rsidR="00660B32">
        <w:rPr>
          <w:lang w:val="es-MX" w:eastAsia="es-ES"/>
        </w:rPr>
        <w:t xml:space="preserve"> ellos</w:t>
      </w:r>
      <w:r w:rsidR="0085602F">
        <w:rPr>
          <w:lang w:val="es-MX" w:eastAsia="es-ES"/>
        </w:rPr>
        <w:t xml:space="preserve"> </w:t>
      </w:r>
      <w:r w:rsidR="00660B32">
        <w:rPr>
          <w:lang w:val="es-MX" w:eastAsia="es-ES"/>
        </w:rPr>
        <w:t>hallazgos, observaciones</w:t>
      </w:r>
      <w:r w:rsidR="0085602F">
        <w:rPr>
          <w:lang w:val="es-MX" w:eastAsia="es-ES"/>
        </w:rPr>
        <w:t xml:space="preserve"> </w:t>
      </w:r>
      <w:r w:rsidR="00484072">
        <w:rPr>
          <w:lang w:val="es-MX" w:eastAsia="es-ES"/>
        </w:rPr>
        <w:t>o recomendaciones</w:t>
      </w:r>
      <w:r w:rsidR="0085602F">
        <w:rPr>
          <w:lang w:val="es-MX" w:eastAsia="es-ES"/>
        </w:rPr>
        <w:t xml:space="preserve"> </w:t>
      </w:r>
      <w:r w:rsidR="00484072">
        <w:rPr>
          <w:lang w:val="es-MX" w:eastAsia="es-ES"/>
        </w:rPr>
        <w:t>encontradas desde estos agentes externos, valorando</w:t>
      </w:r>
      <w:r w:rsidR="00660B32">
        <w:rPr>
          <w:lang w:val="es-MX" w:eastAsia="es-ES"/>
        </w:rPr>
        <w:t xml:space="preserve"> </w:t>
      </w:r>
      <w:r w:rsidR="00484072">
        <w:rPr>
          <w:lang w:val="es-MX" w:eastAsia="es-ES"/>
        </w:rPr>
        <w:t>la información recibida</w:t>
      </w:r>
      <w:r w:rsidR="00660B32">
        <w:rPr>
          <w:lang w:val="es-MX" w:eastAsia="es-ES"/>
        </w:rPr>
        <w:t xml:space="preserve"> y</w:t>
      </w:r>
      <w:r>
        <w:rPr>
          <w:lang w:val="es-MX" w:eastAsia="es-ES"/>
        </w:rPr>
        <w:t xml:space="preserve"> </w:t>
      </w:r>
      <w:r w:rsidR="00484072">
        <w:rPr>
          <w:lang w:val="es-MX" w:eastAsia="es-ES"/>
        </w:rPr>
        <w:t>decidir decisiones que contribuyan al mejoramiento</w:t>
      </w:r>
      <w:r>
        <w:rPr>
          <w:lang w:val="es-MX" w:eastAsia="es-ES"/>
        </w:rPr>
        <w:t>.</w:t>
      </w:r>
    </w:p>
    <w:p w14:paraId="44E814B6" w14:textId="11F05591" w:rsidR="005C44C4" w:rsidRDefault="00F2523E" w:rsidP="005C44C4">
      <w:pPr>
        <w:spacing w:before="100" w:beforeAutospacing="1" w:after="100" w:afterAutospacing="1" w:line="270" w:lineRule="atLeast"/>
        <w:jc w:val="both"/>
        <w:rPr>
          <w:lang w:val="es-MX" w:eastAsia="es-ES"/>
        </w:rPr>
      </w:pPr>
      <w:r>
        <w:rPr>
          <w:lang w:val="es-MX" w:eastAsia="es-ES"/>
        </w:rPr>
        <w:t>Los informes que se reciben de</w:t>
      </w:r>
      <w:r w:rsidR="005C44C4">
        <w:rPr>
          <w:lang w:val="es-MX" w:eastAsia="es-ES"/>
        </w:rPr>
        <w:t xml:space="preserve"> </w:t>
      </w:r>
      <w:r>
        <w:rPr>
          <w:lang w:val="es-MX" w:eastAsia="es-ES"/>
        </w:rPr>
        <w:t>este control</w:t>
      </w:r>
      <w:r w:rsidR="005C44C4">
        <w:rPr>
          <w:lang w:val="es-MX" w:eastAsia="es-ES"/>
        </w:rPr>
        <w:t xml:space="preserve"> </w:t>
      </w:r>
      <w:r>
        <w:rPr>
          <w:lang w:val="es-MX" w:eastAsia="es-ES"/>
        </w:rPr>
        <w:t>Social se puede evaluar la Gestión en algunos aspectos como</w:t>
      </w:r>
      <w:r w:rsidR="005C44C4">
        <w:rPr>
          <w:lang w:val="es-MX" w:eastAsia="es-ES"/>
        </w:rPr>
        <w:t xml:space="preserve">: </w:t>
      </w:r>
    </w:p>
    <w:p w14:paraId="00BA3166" w14:textId="375C876C" w:rsidR="005C44C4" w:rsidRDefault="005C44C4" w:rsidP="005C44C4">
      <w:pPr>
        <w:pStyle w:val="Prrafodelista"/>
        <w:numPr>
          <w:ilvl w:val="0"/>
          <w:numId w:val="22"/>
        </w:numPr>
        <w:spacing w:before="100" w:beforeAutospacing="1" w:after="100" w:afterAutospacing="1" w:line="270" w:lineRule="atLeast"/>
        <w:jc w:val="both"/>
        <w:rPr>
          <w:lang w:val="es-CO" w:eastAsia="es-ES"/>
        </w:rPr>
      </w:pPr>
      <w:r>
        <w:rPr>
          <w:lang w:val="es-CO" w:eastAsia="es-ES"/>
        </w:rPr>
        <w:t xml:space="preserve"> Cumplimiento de planes, programas, proyectos, </w:t>
      </w:r>
      <w:r w:rsidR="00484072">
        <w:rPr>
          <w:lang w:val="es-CO" w:eastAsia="es-ES"/>
        </w:rPr>
        <w:t>los recursos utilizados</w:t>
      </w:r>
    </w:p>
    <w:p w14:paraId="23A7ABD7" w14:textId="5F569D44" w:rsidR="005C44C4" w:rsidRDefault="005C44C4" w:rsidP="005C44C4">
      <w:pPr>
        <w:pStyle w:val="Prrafodelista"/>
        <w:numPr>
          <w:ilvl w:val="0"/>
          <w:numId w:val="22"/>
        </w:numPr>
        <w:spacing w:before="100" w:beforeAutospacing="1" w:after="100" w:afterAutospacing="1" w:line="270" w:lineRule="atLeast"/>
        <w:jc w:val="both"/>
        <w:rPr>
          <w:lang w:val="es-CO" w:eastAsia="es-ES"/>
        </w:rPr>
      </w:pPr>
      <w:r>
        <w:rPr>
          <w:lang w:val="es-CO" w:eastAsia="es-ES"/>
        </w:rPr>
        <w:t>Los resultados</w:t>
      </w:r>
      <w:r w:rsidR="0085602F">
        <w:rPr>
          <w:lang w:val="es-CO" w:eastAsia="es-ES"/>
        </w:rPr>
        <w:t xml:space="preserve"> </w:t>
      </w:r>
      <w:r>
        <w:rPr>
          <w:lang w:val="es-CO" w:eastAsia="es-ES"/>
        </w:rPr>
        <w:t xml:space="preserve">como </w:t>
      </w:r>
      <w:r w:rsidR="004D3721">
        <w:rPr>
          <w:lang w:val="es-CO" w:eastAsia="es-ES"/>
        </w:rPr>
        <w:t>se ejecutaron</w:t>
      </w:r>
      <w:r>
        <w:rPr>
          <w:lang w:val="es-CO" w:eastAsia="es-ES"/>
        </w:rPr>
        <w:t xml:space="preserve"> los planes, programas y proyectos</w:t>
      </w:r>
    </w:p>
    <w:p w14:paraId="5ABFB922" w14:textId="635C79ED" w:rsidR="00660B32" w:rsidRDefault="004D3721" w:rsidP="005C44C4">
      <w:pPr>
        <w:pStyle w:val="Prrafodelista"/>
        <w:numPr>
          <w:ilvl w:val="0"/>
          <w:numId w:val="22"/>
        </w:numPr>
        <w:spacing w:before="100" w:beforeAutospacing="1" w:after="100" w:afterAutospacing="1" w:line="270" w:lineRule="atLeast"/>
        <w:jc w:val="both"/>
        <w:rPr>
          <w:lang w:val="es-CO" w:eastAsia="es-ES"/>
        </w:rPr>
      </w:pPr>
      <w:r>
        <w:rPr>
          <w:lang w:val="es-CO" w:eastAsia="es-ES"/>
        </w:rPr>
        <w:t>La calidad de los</w:t>
      </w:r>
      <w:r w:rsidR="00660B32">
        <w:rPr>
          <w:lang w:val="es-CO" w:eastAsia="es-ES"/>
        </w:rPr>
        <w:t xml:space="preserve"> </w:t>
      </w:r>
      <w:r>
        <w:rPr>
          <w:lang w:val="es-CO" w:eastAsia="es-ES"/>
        </w:rPr>
        <w:t xml:space="preserve">productos </w:t>
      </w:r>
      <w:r w:rsidR="002866FD">
        <w:rPr>
          <w:lang w:val="es-CO" w:eastAsia="es-ES"/>
        </w:rPr>
        <w:t>o servicios</w:t>
      </w:r>
    </w:p>
    <w:p w14:paraId="425B732B" w14:textId="0452F9A9" w:rsidR="00660B32" w:rsidRDefault="00660B32" w:rsidP="005C44C4">
      <w:pPr>
        <w:pStyle w:val="Prrafodelista"/>
        <w:numPr>
          <w:ilvl w:val="0"/>
          <w:numId w:val="22"/>
        </w:numPr>
        <w:spacing w:before="100" w:beforeAutospacing="1" w:after="100" w:afterAutospacing="1" w:line="270" w:lineRule="atLeast"/>
        <w:jc w:val="both"/>
        <w:rPr>
          <w:lang w:val="es-CO" w:eastAsia="es-ES"/>
        </w:rPr>
      </w:pPr>
      <w:r>
        <w:rPr>
          <w:lang w:val="es-CO" w:eastAsia="es-ES"/>
        </w:rPr>
        <w:t xml:space="preserve">La pertinencia d </w:t>
      </w:r>
      <w:r w:rsidR="004D3721">
        <w:rPr>
          <w:lang w:val="es-CO" w:eastAsia="es-ES"/>
        </w:rPr>
        <w:t>ellos proyectos</w:t>
      </w:r>
      <w:r>
        <w:rPr>
          <w:lang w:val="es-CO" w:eastAsia="es-ES"/>
        </w:rPr>
        <w:t>, planes y programas</w:t>
      </w:r>
    </w:p>
    <w:p w14:paraId="35EA969B" w14:textId="021CF1B0" w:rsidR="005C44C4" w:rsidRDefault="00660B32" w:rsidP="005C44C4">
      <w:pPr>
        <w:pStyle w:val="Prrafodelista"/>
        <w:numPr>
          <w:ilvl w:val="0"/>
          <w:numId w:val="22"/>
        </w:numPr>
        <w:spacing w:before="100" w:beforeAutospacing="1" w:after="100" w:afterAutospacing="1" w:line="270" w:lineRule="atLeast"/>
        <w:jc w:val="both"/>
        <w:rPr>
          <w:lang w:val="es-CO" w:eastAsia="es-ES"/>
        </w:rPr>
      </w:pPr>
      <w:r>
        <w:rPr>
          <w:lang w:val="es-CO" w:eastAsia="es-ES"/>
        </w:rPr>
        <w:t xml:space="preserve">El impacto </w:t>
      </w:r>
      <w:r w:rsidR="004D3721">
        <w:rPr>
          <w:lang w:val="es-CO" w:eastAsia="es-ES"/>
        </w:rPr>
        <w:t>de los</w:t>
      </w:r>
      <w:r>
        <w:rPr>
          <w:lang w:val="es-CO" w:eastAsia="es-ES"/>
        </w:rPr>
        <w:t xml:space="preserve"> planes, programas </w:t>
      </w:r>
      <w:r w:rsidR="004D3721">
        <w:rPr>
          <w:lang w:val="es-CO" w:eastAsia="es-ES"/>
        </w:rPr>
        <w:t>y proyectos</w:t>
      </w:r>
      <w:r w:rsidR="0085602F">
        <w:rPr>
          <w:lang w:val="es-CO" w:eastAsia="es-ES"/>
        </w:rPr>
        <w:t xml:space="preserve"> </w:t>
      </w:r>
    </w:p>
    <w:p w14:paraId="09E7900F" w14:textId="3B3D5DA3" w:rsidR="00660B32" w:rsidRDefault="004D3721" w:rsidP="005C44C4">
      <w:pPr>
        <w:pStyle w:val="Prrafodelista"/>
        <w:numPr>
          <w:ilvl w:val="0"/>
          <w:numId w:val="22"/>
        </w:numPr>
        <w:spacing w:before="100" w:beforeAutospacing="1" w:after="100" w:afterAutospacing="1" w:line="270" w:lineRule="atLeast"/>
        <w:jc w:val="both"/>
        <w:rPr>
          <w:lang w:val="es-CO" w:eastAsia="es-ES"/>
        </w:rPr>
      </w:pPr>
      <w:r>
        <w:rPr>
          <w:lang w:val="es-CO" w:eastAsia="es-ES"/>
        </w:rPr>
        <w:t>La garantía</w:t>
      </w:r>
      <w:r w:rsidR="00660B32">
        <w:rPr>
          <w:lang w:val="es-CO" w:eastAsia="es-ES"/>
        </w:rPr>
        <w:t xml:space="preserve"> de </w:t>
      </w:r>
      <w:r>
        <w:rPr>
          <w:lang w:val="es-CO" w:eastAsia="es-ES"/>
        </w:rPr>
        <w:t xml:space="preserve">los </w:t>
      </w:r>
      <w:r w:rsidR="00484072">
        <w:rPr>
          <w:lang w:val="es-CO" w:eastAsia="es-ES"/>
        </w:rPr>
        <w:t>derechos que se</w:t>
      </w:r>
      <w:r w:rsidR="00660B32">
        <w:rPr>
          <w:lang w:val="es-CO" w:eastAsia="es-ES"/>
        </w:rPr>
        <w:t xml:space="preserve"> </w:t>
      </w:r>
      <w:r w:rsidR="00484072">
        <w:rPr>
          <w:lang w:val="es-CO" w:eastAsia="es-ES"/>
        </w:rPr>
        <w:t>establecieron en</w:t>
      </w:r>
      <w:r w:rsidR="00660B32">
        <w:rPr>
          <w:lang w:val="es-CO" w:eastAsia="es-ES"/>
        </w:rPr>
        <w:t xml:space="preserve"> </w:t>
      </w:r>
      <w:r w:rsidR="00484072">
        <w:rPr>
          <w:lang w:val="es-CO" w:eastAsia="es-ES"/>
        </w:rPr>
        <w:t>los usuarios</w:t>
      </w:r>
      <w:r w:rsidR="00660B32">
        <w:rPr>
          <w:lang w:val="es-CO" w:eastAsia="es-ES"/>
        </w:rPr>
        <w:t xml:space="preserve">, </w:t>
      </w:r>
      <w:r w:rsidR="00484072">
        <w:rPr>
          <w:lang w:val="es-CO" w:eastAsia="es-ES"/>
        </w:rPr>
        <w:t>partes interesadas</w:t>
      </w:r>
      <w:r w:rsidR="00660B32">
        <w:rPr>
          <w:lang w:val="es-CO" w:eastAsia="es-ES"/>
        </w:rPr>
        <w:t xml:space="preserve"> </w:t>
      </w:r>
      <w:r w:rsidR="00484072">
        <w:rPr>
          <w:lang w:val="es-CO" w:eastAsia="es-ES"/>
        </w:rPr>
        <w:t>y ciudadanos</w:t>
      </w:r>
    </w:p>
    <w:p w14:paraId="5A86F363" w14:textId="46971968" w:rsidR="00605842" w:rsidRDefault="00605842" w:rsidP="00605842">
      <w:pPr>
        <w:spacing w:before="100" w:beforeAutospacing="1" w:after="100" w:afterAutospacing="1" w:line="270" w:lineRule="atLeast"/>
        <w:jc w:val="both"/>
        <w:rPr>
          <w:lang w:val="es-CO" w:eastAsia="es-ES"/>
        </w:rPr>
      </w:pPr>
      <w:r>
        <w:rPr>
          <w:lang w:val="es-CO" w:eastAsia="es-ES"/>
        </w:rPr>
        <w:t xml:space="preserve">Las </w:t>
      </w:r>
      <w:r w:rsidR="00484072">
        <w:rPr>
          <w:lang w:val="es-CO" w:eastAsia="es-ES"/>
        </w:rPr>
        <w:t>diferentes acciones de</w:t>
      </w:r>
      <w:r>
        <w:rPr>
          <w:lang w:val="es-CO" w:eastAsia="es-ES"/>
        </w:rPr>
        <w:t xml:space="preserve"> </w:t>
      </w:r>
      <w:r w:rsidR="00484072">
        <w:rPr>
          <w:lang w:val="es-CO" w:eastAsia="es-ES"/>
        </w:rPr>
        <w:t>participación en</w:t>
      </w:r>
      <w:r>
        <w:rPr>
          <w:lang w:val="es-CO" w:eastAsia="es-ES"/>
        </w:rPr>
        <w:t xml:space="preserve"> e </w:t>
      </w:r>
      <w:r w:rsidR="00484072">
        <w:rPr>
          <w:lang w:val="es-CO" w:eastAsia="es-ES"/>
        </w:rPr>
        <w:t>l seguimiento se</w:t>
      </w:r>
      <w:r>
        <w:rPr>
          <w:lang w:val="es-CO" w:eastAsia="es-ES"/>
        </w:rPr>
        <w:t xml:space="preserve"> </w:t>
      </w:r>
      <w:r w:rsidR="00484072">
        <w:rPr>
          <w:lang w:val="es-CO" w:eastAsia="es-ES"/>
        </w:rPr>
        <w:t>deben encaminar en</w:t>
      </w:r>
      <w:r>
        <w:rPr>
          <w:lang w:val="es-CO" w:eastAsia="es-ES"/>
        </w:rPr>
        <w:t>:</w:t>
      </w:r>
    </w:p>
    <w:p w14:paraId="42255F43" w14:textId="4913AABF" w:rsidR="00605842" w:rsidRDefault="00605842" w:rsidP="00605842">
      <w:pPr>
        <w:spacing w:after="0" w:line="240" w:lineRule="auto"/>
        <w:jc w:val="both"/>
        <w:rPr>
          <w:lang w:val="es-CO" w:eastAsia="es-ES"/>
        </w:rPr>
      </w:pPr>
      <w:r>
        <w:rPr>
          <w:lang w:val="es-CO" w:eastAsia="es-ES"/>
        </w:rPr>
        <w:t>Mesas de trabajo</w:t>
      </w:r>
    </w:p>
    <w:p w14:paraId="128A30F7" w14:textId="1D9C1B09" w:rsidR="00605842" w:rsidRPr="00605842" w:rsidRDefault="00484072" w:rsidP="00605842">
      <w:pPr>
        <w:pStyle w:val="Prrafodelista"/>
        <w:numPr>
          <w:ilvl w:val="0"/>
          <w:numId w:val="24"/>
        </w:numPr>
        <w:spacing w:after="0" w:line="240" w:lineRule="auto"/>
        <w:jc w:val="both"/>
        <w:rPr>
          <w:lang w:val="es-CO" w:eastAsia="es-ES"/>
        </w:rPr>
      </w:pPr>
      <w:r w:rsidRPr="00605842">
        <w:rPr>
          <w:lang w:val="es-CO" w:eastAsia="es-ES"/>
        </w:rPr>
        <w:t>Reuniones con los contratistas y funcionarios públicos</w:t>
      </w:r>
    </w:p>
    <w:p w14:paraId="49C17C2D" w14:textId="17DE5DAC" w:rsidR="00605842" w:rsidRPr="00605842" w:rsidRDefault="00484072" w:rsidP="00605842">
      <w:pPr>
        <w:pStyle w:val="Prrafodelista"/>
        <w:numPr>
          <w:ilvl w:val="0"/>
          <w:numId w:val="24"/>
        </w:numPr>
        <w:spacing w:after="0" w:line="240" w:lineRule="auto"/>
        <w:jc w:val="both"/>
        <w:rPr>
          <w:lang w:val="es-CO" w:eastAsia="es-ES"/>
        </w:rPr>
      </w:pPr>
      <w:r w:rsidRPr="00605842">
        <w:rPr>
          <w:lang w:val="es-CO" w:eastAsia="es-ES"/>
        </w:rPr>
        <w:t>Preguntar a</w:t>
      </w:r>
      <w:r w:rsidR="00605842" w:rsidRPr="00605842">
        <w:rPr>
          <w:lang w:val="es-CO" w:eastAsia="es-ES"/>
        </w:rPr>
        <w:t xml:space="preserve"> </w:t>
      </w:r>
      <w:r w:rsidRPr="00605842">
        <w:rPr>
          <w:lang w:val="es-CO" w:eastAsia="es-ES"/>
        </w:rPr>
        <w:t>los beneficiarios directos</w:t>
      </w:r>
      <w:r w:rsidR="00605842" w:rsidRPr="00605842">
        <w:rPr>
          <w:lang w:val="es-CO" w:eastAsia="es-ES"/>
        </w:rPr>
        <w:t xml:space="preserve"> de los planes, </w:t>
      </w:r>
      <w:r w:rsidRPr="00605842">
        <w:rPr>
          <w:lang w:val="es-CO" w:eastAsia="es-ES"/>
        </w:rPr>
        <w:t>programas y</w:t>
      </w:r>
      <w:r w:rsidR="00605842" w:rsidRPr="00605842">
        <w:rPr>
          <w:lang w:val="es-CO" w:eastAsia="es-ES"/>
        </w:rPr>
        <w:t xml:space="preserve"> proyectos</w:t>
      </w:r>
    </w:p>
    <w:p w14:paraId="361F5D94" w14:textId="142C51D6" w:rsidR="00605842" w:rsidRDefault="00484072" w:rsidP="00605842">
      <w:pPr>
        <w:pStyle w:val="Prrafodelista"/>
        <w:numPr>
          <w:ilvl w:val="0"/>
          <w:numId w:val="24"/>
        </w:numPr>
        <w:spacing w:after="0" w:line="240" w:lineRule="auto"/>
        <w:jc w:val="both"/>
        <w:rPr>
          <w:lang w:val="es-CO" w:eastAsia="es-ES"/>
        </w:rPr>
      </w:pPr>
      <w:r w:rsidRPr="00605842">
        <w:rPr>
          <w:lang w:val="es-CO" w:eastAsia="es-ES"/>
        </w:rPr>
        <w:t>Realizar audiencias publicas</w:t>
      </w:r>
    </w:p>
    <w:p w14:paraId="079C69F4" w14:textId="31927935" w:rsidR="00605842" w:rsidRDefault="00605842" w:rsidP="002866FD">
      <w:pPr>
        <w:pStyle w:val="Prrafodelista"/>
        <w:spacing w:before="100" w:beforeAutospacing="1" w:after="100" w:afterAutospacing="1" w:line="270" w:lineRule="atLeast"/>
        <w:ind w:left="0"/>
        <w:jc w:val="both"/>
        <w:rPr>
          <w:lang w:val="es-CO" w:eastAsia="es-ES"/>
        </w:rPr>
      </w:pPr>
      <w:r w:rsidRPr="00605842">
        <w:rPr>
          <w:lang w:val="es-CO" w:eastAsia="es-ES"/>
        </w:rPr>
        <w:t xml:space="preserve">Hay que tener en cuenta que para el seguimiento se pueden realizar las siguientes acciones: mesas de trabajo, visitas de obra, visitas de prestación de servicios, actas de reunión, reuniones con </w:t>
      </w:r>
      <w:r w:rsidRPr="00605842">
        <w:rPr>
          <w:lang w:val="es-CO" w:eastAsia="es-ES"/>
        </w:rPr>
        <w:lastRenderedPageBreak/>
        <w:t>funcionarios, interventores y contratistas, audiencias públicas, preguntar a los beneficiarios, y solicitar información a las entidades.</w:t>
      </w:r>
    </w:p>
    <w:p w14:paraId="2E1FA1FD" w14:textId="7670267C" w:rsidR="004D3721" w:rsidRPr="00605842" w:rsidRDefault="00605842" w:rsidP="004D3721">
      <w:pPr>
        <w:numPr>
          <w:ilvl w:val="0"/>
          <w:numId w:val="23"/>
        </w:numPr>
        <w:spacing w:before="100" w:beforeAutospacing="1" w:after="100" w:afterAutospacing="1" w:line="270" w:lineRule="atLeast"/>
        <w:jc w:val="both"/>
        <w:rPr>
          <w:lang w:val="es-CO" w:eastAsia="es-ES"/>
        </w:rPr>
      </w:pPr>
      <w:r w:rsidRPr="00605842">
        <w:rPr>
          <w:lang w:eastAsia="es-ES"/>
        </w:rPr>
        <w:t xml:space="preserve">Divulgación de resultados y </w:t>
      </w:r>
      <w:r w:rsidR="00F2523E" w:rsidRPr="00605842">
        <w:rPr>
          <w:lang w:eastAsia="es-ES"/>
        </w:rPr>
        <w:t>acciones de</w:t>
      </w:r>
      <w:r w:rsidRPr="00605842">
        <w:rPr>
          <w:lang w:eastAsia="es-ES"/>
        </w:rPr>
        <w:t xml:space="preserve"> </w:t>
      </w:r>
      <w:r w:rsidR="00F2523E" w:rsidRPr="00605842">
        <w:rPr>
          <w:lang w:eastAsia="es-ES"/>
        </w:rPr>
        <w:t>mejora con el fin de garantizar las Transparencia</w:t>
      </w:r>
    </w:p>
    <w:p w14:paraId="59FC46F0" w14:textId="7E1D7211" w:rsidR="00605842" w:rsidRDefault="00605842" w:rsidP="00605842">
      <w:pPr>
        <w:spacing w:before="100" w:beforeAutospacing="1" w:after="100" w:afterAutospacing="1" w:line="270" w:lineRule="atLeast"/>
        <w:jc w:val="both"/>
        <w:rPr>
          <w:lang w:eastAsia="es-ES"/>
        </w:rPr>
      </w:pPr>
      <w:r>
        <w:rPr>
          <w:lang w:eastAsia="es-ES"/>
        </w:rPr>
        <w:t xml:space="preserve">La </w:t>
      </w:r>
      <w:r w:rsidR="00F2523E">
        <w:rPr>
          <w:lang w:eastAsia="es-ES"/>
        </w:rPr>
        <w:t>divulgación de los resultados de la</w:t>
      </w:r>
      <w:r>
        <w:rPr>
          <w:lang w:eastAsia="es-ES"/>
        </w:rPr>
        <w:t xml:space="preserve"> </w:t>
      </w:r>
      <w:r w:rsidR="00F2523E">
        <w:rPr>
          <w:lang w:eastAsia="es-ES"/>
        </w:rPr>
        <w:t>participación y los controles ejercidos</w:t>
      </w:r>
      <w:r w:rsidR="0085602F">
        <w:rPr>
          <w:lang w:eastAsia="es-ES"/>
        </w:rPr>
        <w:t xml:space="preserve"> </w:t>
      </w:r>
      <w:r>
        <w:rPr>
          <w:lang w:eastAsia="es-ES"/>
        </w:rPr>
        <w:t xml:space="preserve">deben ser </w:t>
      </w:r>
      <w:r w:rsidR="00F2523E">
        <w:rPr>
          <w:lang w:eastAsia="es-ES"/>
        </w:rPr>
        <w:t>publicados en</w:t>
      </w:r>
      <w:r>
        <w:rPr>
          <w:lang w:eastAsia="es-ES"/>
        </w:rPr>
        <w:t xml:space="preserve"> </w:t>
      </w:r>
      <w:r>
        <w:rPr>
          <w:lang w:eastAsia="es-ES"/>
        </w:rPr>
        <w:t xml:space="preserve">la </w:t>
      </w:r>
      <w:r w:rsidR="00F2523E">
        <w:rPr>
          <w:lang w:eastAsia="es-ES"/>
        </w:rPr>
        <w:t>página web de la</w:t>
      </w:r>
      <w:r>
        <w:rPr>
          <w:lang w:eastAsia="es-ES"/>
        </w:rPr>
        <w:t xml:space="preserve"> </w:t>
      </w:r>
      <w:r w:rsidR="00F2523E">
        <w:rPr>
          <w:lang w:eastAsia="es-ES"/>
        </w:rPr>
        <w:t>SSF, así como</w:t>
      </w:r>
      <w:r>
        <w:rPr>
          <w:lang w:eastAsia="es-ES"/>
        </w:rPr>
        <w:t xml:space="preserve"> </w:t>
      </w:r>
      <w:r w:rsidR="00F2523E">
        <w:rPr>
          <w:lang w:eastAsia="es-ES"/>
        </w:rPr>
        <w:t>las invitaciones pertinentes</w:t>
      </w:r>
      <w:r w:rsidR="0085602F">
        <w:rPr>
          <w:lang w:eastAsia="es-ES"/>
        </w:rPr>
        <w:t xml:space="preserve"> </w:t>
      </w:r>
      <w:r>
        <w:rPr>
          <w:lang w:eastAsia="es-ES"/>
        </w:rPr>
        <w:t>a</w:t>
      </w:r>
      <w:r w:rsidR="0085602F">
        <w:rPr>
          <w:lang w:eastAsia="es-ES"/>
        </w:rPr>
        <w:t xml:space="preserve"> </w:t>
      </w:r>
      <w:r w:rsidR="00F2523E">
        <w:rPr>
          <w:lang w:eastAsia="es-ES"/>
        </w:rPr>
        <w:t>ejercer el</w:t>
      </w:r>
      <w:r>
        <w:rPr>
          <w:lang w:eastAsia="es-ES"/>
        </w:rPr>
        <w:t xml:space="preserve"> control. </w:t>
      </w:r>
    </w:p>
    <w:p w14:paraId="1BA94A78" w14:textId="0C42567A" w:rsidR="00605842" w:rsidRDefault="00605842" w:rsidP="00605842">
      <w:pPr>
        <w:spacing w:before="100" w:beforeAutospacing="1" w:after="100" w:afterAutospacing="1" w:line="270" w:lineRule="atLeast"/>
        <w:jc w:val="both"/>
        <w:rPr>
          <w:lang w:eastAsia="es-ES"/>
        </w:rPr>
      </w:pPr>
      <w:r>
        <w:rPr>
          <w:lang w:eastAsia="es-ES"/>
        </w:rPr>
        <w:t xml:space="preserve">Se </w:t>
      </w:r>
      <w:r w:rsidR="002866FD">
        <w:rPr>
          <w:lang w:eastAsia="es-ES"/>
        </w:rPr>
        <w:t xml:space="preserve">debe </w:t>
      </w:r>
      <w:r w:rsidR="00F2523E">
        <w:rPr>
          <w:lang w:eastAsia="es-ES"/>
        </w:rPr>
        <w:t>procurar en</w:t>
      </w:r>
      <w:r>
        <w:rPr>
          <w:lang w:eastAsia="es-ES"/>
        </w:rPr>
        <w:t xml:space="preserve"> el </w:t>
      </w:r>
      <w:r w:rsidR="00F2523E">
        <w:rPr>
          <w:lang w:eastAsia="es-ES"/>
        </w:rPr>
        <w:t>apoyo y acompañamiento de las</w:t>
      </w:r>
      <w:r>
        <w:rPr>
          <w:lang w:eastAsia="es-ES"/>
        </w:rPr>
        <w:t xml:space="preserve"> </w:t>
      </w:r>
      <w:r w:rsidR="00F2523E">
        <w:rPr>
          <w:lang w:eastAsia="es-ES"/>
        </w:rPr>
        <w:t>veedurías en</w:t>
      </w:r>
      <w:r>
        <w:rPr>
          <w:lang w:eastAsia="es-ES"/>
        </w:rPr>
        <w:t xml:space="preserve"> </w:t>
      </w:r>
      <w:r w:rsidR="00F2523E">
        <w:rPr>
          <w:lang w:eastAsia="es-ES"/>
        </w:rPr>
        <w:t>el acompañamiento</w:t>
      </w:r>
      <w:r>
        <w:rPr>
          <w:lang w:eastAsia="es-ES"/>
        </w:rPr>
        <w:t xml:space="preserve"> </w:t>
      </w:r>
      <w:r w:rsidR="00F2523E">
        <w:rPr>
          <w:lang w:eastAsia="es-ES"/>
        </w:rPr>
        <w:t>de la socialización de las comunidad beneficiada</w:t>
      </w:r>
      <w:r>
        <w:rPr>
          <w:lang w:eastAsia="es-ES"/>
        </w:rPr>
        <w:t xml:space="preserve"> </w:t>
      </w:r>
      <w:r w:rsidR="00F2523E">
        <w:rPr>
          <w:lang w:eastAsia="es-ES"/>
        </w:rPr>
        <w:t>o afectada</w:t>
      </w:r>
      <w:r>
        <w:rPr>
          <w:lang w:eastAsia="es-ES"/>
        </w:rPr>
        <w:t xml:space="preserve">, </w:t>
      </w:r>
      <w:r w:rsidR="00F2523E">
        <w:rPr>
          <w:lang w:eastAsia="es-ES"/>
        </w:rPr>
        <w:t xml:space="preserve">para que este informada </w:t>
      </w:r>
      <w:r w:rsidR="00484072">
        <w:rPr>
          <w:lang w:eastAsia="es-ES"/>
        </w:rPr>
        <w:t>de los avances</w:t>
      </w:r>
      <w:r>
        <w:rPr>
          <w:lang w:eastAsia="es-ES"/>
        </w:rPr>
        <w:t xml:space="preserve"> de </w:t>
      </w:r>
      <w:r w:rsidR="00484072">
        <w:rPr>
          <w:lang w:eastAsia="es-ES"/>
        </w:rPr>
        <w:t>los diferentes procesos ejecutados</w:t>
      </w:r>
      <w:r>
        <w:rPr>
          <w:lang w:eastAsia="es-ES"/>
        </w:rPr>
        <w:t xml:space="preserve"> </w:t>
      </w:r>
      <w:r w:rsidR="00484072">
        <w:rPr>
          <w:lang w:eastAsia="es-ES"/>
        </w:rPr>
        <w:t>y así</w:t>
      </w:r>
      <w:r w:rsidR="0085602F">
        <w:rPr>
          <w:lang w:eastAsia="es-ES"/>
        </w:rPr>
        <w:t xml:space="preserve"> </w:t>
      </w:r>
      <w:r w:rsidR="00484072">
        <w:rPr>
          <w:lang w:eastAsia="es-ES"/>
        </w:rPr>
        <w:t>también establecer nuevas</w:t>
      </w:r>
      <w:r>
        <w:rPr>
          <w:lang w:eastAsia="es-ES"/>
        </w:rPr>
        <w:t xml:space="preserve"> </w:t>
      </w:r>
      <w:r w:rsidR="00484072">
        <w:rPr>
          <w:lang w:eastAsia="es-ES"/>
        </w:rPr>
        <w:t>inquietudes que se</w:t>
      </w:r>
      <w:r>
        <w:rPr>
          <w:lang w:eastAsia="es-ES"/>
        </w:rPr>
        <w:t xml:space="preserve"> puedan presentar. </w:t>
      </w:r>
    </w:p>
    <w:p w14:paraId="1D78DC6F" w14:textId="77777777" w:rsidR="007D1AFA" w:rsidRDefault="007D1AFA" w:rsidP="00B43130">
      <w:pPr>
        <w:pStyle w:val="Ttulo2"/>
        <w:sectPr w:rsidR="007D1AFA" w:rsidSect="00EB5775">
          <w:type w:val="continuous"/>
          <w:pgSz w:w="12240" w:h="15840" w:code="1"/>
          <w:pgMar w:top="574" w:right="1134" w:bottom="284" w:left="1418" w:header="561" w:footer="181" w:gutter="0"/>
          <w:cols w:num="2" w:space="708"/>
          <w:titlePg/>
          <w:docGrid w:linePitch="360"/>
        </w:sectPr>
      </w:pPr>
      <w:bookmarkStart w:id="79" w:name="_Toc44199004"/>
    </w:p>
    <w:p w14:paraId="68A78562" w14:textId="0ABB8214" w:rsidR="00B43130" w:rsidRPr="0039571B" w:rsidRDefault="00B43130" w:rsidP="0039571B">
      <w:pPr>
        <w:pStyle w:val="Ttulo2"/>
      </w:pPr>
      <w:bookmarkStart w:id="80" w:name="_Toc44365811"/>
      <w:bookmarkStart w:id="81" w:name="_Toc138149490"/>
      <w:r w:rsidRPr="0039571B">
        <w:t>Formatos</w:t>
      </w:r>
      <w:r w:rsidR="0085602F" w:rsidRPr="0039571B">
        <w:t xml:space="preserve"> </w:t>
      </w:r>
      <w:r w:rsidRPr="0039571B">
        <w:t>respaldo de Participación Ciudadana y Control Social</w:t>
      </w:r>
      <w:bookmarkEnd w:id="79"/>
      <w:bookmarkEnd w:id="80"/>
      <w:bookmarkEnd w:id="81"/>
    </w:p>
    <w:p w14:paraId="6D273367" w14:textId="13EBE697" w:rsidR="00B43130" w:rsidRDefault="00B43130" w:rsidP="00B43130">
      <w:pPr>
        <w:rPr>
          <w:lang w:val="es-CO" w:eastAsia="es-ES"/>
        </w:rPr>
      </w:pPr>
    </w:p>
    <w:p w14:paraId="5BF9DF2F" w14:textId="5D0D1C30" w:rsidR="00B43130" w:rsidRPr="00B43130" w:rsidRDefault="00B43130" w:rsidP="00B43130">
      <w:pPr>
        <w:rPr>
          <w:lang w:val="es-CO" w:eastAsia="es-ES"/>
        </w:rPr>
      </w:pPr>
      <w:r>
        <w:rPr>
          <w:lang w:val="es-CO" w:eastAsia="es-ES"/>
        </w:rPr>
        <w:t xml:space="preserve">La ejecución de </w:t>
      </w:r>
      <w:r w:rsidR="00F33525">
        <w:rPr>
          <w:lang w:val="es-CO" w:eastAsia="es-ES"/>
        </w:rPr>
        <w:t>la Participación</w:t>
      </w:r>
      <w:r>
        <w:rPr>
          <w:lang w:val="es-CO" w:eastAsia="es-ES"/>
        </w:rPr>
        <w:t xml:space="preserve"> </w:t>
      </w:r>
      <w:r w:rsidR="00484072">
        <w:rPr>
          <w:lang w:val="es-CO" w:eastAsia="es-ES"/>
        </w:rPr>
        <w:t>Ciudadana</w:t>
      </w:r>
      <w:r>
        <w:rPr>
          <w:lang w:val="es-CO" w:eastAsia="es-ES"/>
        </w:rPr>
        <w:t xml:space="preserve"> </w:t>
      </w:r>
      <w:r w:rsidR="00F2523E">
        <w:rPr>
          <w:lang w:val="es-CO" w:eastAsia="es-ES"/>
        </w:rPr>
        <w:t xml:space="preserve">debe </w:t>
      </w:r>
      <w:r w:rsidR="00484072">
        <w:rPr>
          <w:lang w:val="es-CO" w:eastAsia="es-ES"/>
        </w:rPr>
        <w:t>ser aprobada</w:t>
      </w:r>
      <w:r>
        <w:rPr>
          <w:lang w:val="es-CO" w:eastAsia="es-ES"/>
        </w:rPr>
        <w:t xml:space="preserve"> </w:t>
      </w:r>
      <w:r w:rsidR="00484072">
        <w:rPr>
          <w:lang w:val="es-CO" w:eastAsia="es-ES"/>
        </w:rPr>
        <w:t>por parte</w:t>
      </w:r>
      <w:r>
        <w:rPr>
          <w:lang w:val="es-CO" w:eastAsia="es-ES"/>
        </w:rPr>
        <w:t xml:space="preserve"> de</w:t>
      </w:r>
      <w:r w:rsidR="00E620B0">
        <w:rPr>
          <w:lang w:val="es-CO" w:eastAsia="es-ES"/>
        </w:rPr>
        <w:t xml:space="preserve">l Comité Institucional de </w:t>
      </w:r>
      <w:proofErr w:type="spellStart"/>
      <w:r w:rsidR="00E620B0">
        <w:rPr>
          <w:lang w:val="es-CO" w:eastAsia="es-ES"/>
        </w:rPr>
        <w:t>Gestiòn</w:t>
      </w:r>
      <w:proofErr w:type="spellEnd"/>
      <w:r w:rsidR="00E620B0">
        <w:rPr>
          <w:lang w:val="es-CO" w:eastAsia="es-ES"/>
        </w:rPr>
        <w:t xml:space="preserve"> y</w:t>
      </w:r>
      <w:r>
        <w:rPr>
          <w:lang w:val="es-CO" w:eastAsia="es-ES"/>
        </w:rPr>
        <w:t xml:space="preserve"> </w:t>
      </w:r>
      <w:r w:rsidR="00484072">
        <w:rPr>
          <w:lang w:val="es-CO" w:eastAsia="es-ES"/>
        </w:rPr>
        <w:t>Desempeño y contar</w:t>
      </w:r>
      <w:r>
        <w:rPr>
          <w:lang w:val="es-CO" w:eastAsia="es-ES"/>
        </w:rPr>
        <w:t xml:space="preserve"> con la responsabilidad de cada una de las dependencias de la Superintendencia de Subsidio Familiar.</w:t>
      </w:r>
    </w:p>
    <w:p w14:paraId="767D14B4" w14:textId="54BC91C4" w:rsidR="00940F57" w:rsidRDefault="00B43130" w:rsidP="00605842">
      <w:pPr>
        <w:spacing w:before="100" w:beforeAutospacing="1" w:after="100" w:afterAutospacing="1" w:line="270" w:lineRule="atLeast"/>
        <w:jc w:val="both"/>
        <w:rPr>
          <w:lang w:eastAsia="es-ES"/>
        </w:rPr>
      </w:pPr>
      <w:r>
        <w:rPr>
          <w:noProof/>
          <w:lang w:val="es-CO" w:eastAsia="es-CO"/>
        </w:rPr>
        <w:drawing>
          <wp:inline distT="0" distB="0" distL="0" distR="0" wp14:anchorId="6130EF08" wp14:editId="2C9BD44F">
            <wp:extent cx="6153150" cy="1973505"/>
            <wp:effectExtent l="19050" t="0" r="19050" b="5988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44" t="28365" r="29241" b="32256"/>
                    <a:stretch/>
                  </pic:blipFill>
                  <pic:spPr bwMode="auto">
                    <a:xfrm>
                      <a:off x="0" y="0"/>
                      <a:ext cx="6166476" cy="19777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033A906" w14:textId="2810F06B" w:rsidR="00940F57" w:rsidRDefault="00B43130" w:rsidP="00605842">
      <w:pPr>
        <w:spacing w:before="100" w:beforeAutospacing="1" w:after="100" w:afterAutospacing="1" w:line="270" w:lineRule="atLeast"/>
        <w:jc w:val="both"/>
        <w:rPr>
          <w:lang w:eastAsia="es-ES"/>
        </w:rPr>
      </w:pPr>
      <w:r>
        <w:rPr>
          <w:lang w:eastAsia="es-ES"/>
        </w:rPr>
        <w:t xml:space="preserve">Es </w:t>
      </w:r>
      <w:r w:rsidR="00F33525">
        <w:rPr>
          <w:lang w:eastAsia="es-ES"/>
        </w:rPr>
        <w:t xml:space="preserve">importante </w:t>
      </w:r>
      <w:r w:rsidR="00F2523E">
        <w:rPr>
          <w:lang w:eastAsia="es-ES"/>
        </w:rPr>
        <w:t>contar con</w:t>
      </w:r>
      <w:r>
        <w:rPr>
          <w:lang w:eastAsia="es-ES"/>
        </w:rPr>
        <w:t xml:space="preserve"> el </w:t>
      </w:r>
      <w:r w:rsidR="00F2523E">
        <w:rPr>
          <w:lang w:eastAsia="es-ES"/>
        </w:rPr>
        <w:t>registro de las</w:t>
      </w:r>
      <w:r>
        <w:rPr>
          <w:lang w:eastAsia="es-ES"/>
        </w:rPr>
        <w:t xml:space="preserve"> </w:t>
      </w:r>
      <w:r w:rsidR="00F2523E">
        <w:rPr>
          <w:lang w:eastAsia="es-ES"/>
        </w:rPr>
        <w:t>participación y control social que</w:t>
      </w:r>
      <w:r>
        <w:rPr>
          <w:lang w:eastAsia="es-ES"/>
        </w:rPr>
        <w:t xml:space="preserve"> </w:t>
      </w:r>
      <w:r w:rsidR="00F2523E">
        <w:rPr>
          <w:lang w:eastAsia="es-ES"/>
        </w:rPr>
        <w:t>se realizan en</w:t>
      </w:r>
      <w:r>
        <w:rPr>
          <w:lang w:eastAsia="es-ES"/>
        </w:rPr>
        <w:t xml:space="preserve"> </w:t>
      </w:r>
      <w:r w:rsidR="00F2523E">
        <w:rPr>
          <w:lang w:eastAsia="es-ES"/>
        </w:rPr>
        <w:t>la SSF</w:t>
      </w:r>
      <w:r>
        <w:rPr>
          <w:lang w:eastAsia="es-ES"/>
        </w:rPr>
        <w:t xml:space="preserve"> y </w:t>
      </w:r>
      <w:r w:rsidR="00F2523E">
        <w:rPr>
          <w:lang w:eastAsia="es-ES"/>
        </w:rPr>
        <w:t>se consigna en</w:t>
      </w:r>
      <w:r>
        <w:rPr>
          <w:lang w:eastAsia="es-ES"/>
        </w:rPr>
        <w:t xml:space="preserve"> esta </w:t>
      </w:r>
      <w:r w:rsidR="00F2523E">
        <w:rPr>
          <w:lang w:eastAsia="es-ES"/>
        </w:rPr>
        <w:t>evidencia como cumplimiento</w:t>
      </w:r>
      <w:r>
        <w:rPr>
          <w:lang w:eastAsia="es-ES"/>
        </w:rPr>
        <w:t xml:space="preserve"> de las políticas de </w:t>
      </w:r>
      <w:r w:rsidR="00F2523E">
        <w:rPr>
          <w:lang w:eastAsia="es-ES"/>
        </w:rPr>
        <w:t>MIGP.</w:t>
      </w:r>
      <w:r>
        <w:rPr>
          <w:lang w:eastAsia="es-ES"/>
        </w:rPr>
        <w:t xml:space="preserve"> </w:t>
      </w:r>
    </w:p>
    <w:p w14:paraId="1061366B" w14:textId="77777777" w:rsidR="008B5300" w:rsidRDefault="008B5300" w:rsidP="00605842">
      <w:pPr>
        <w:spacing w:before="100" w:beforeAutospacing="1" w:after="100" w:afterAutospacing="1" w:line="270" w:lineRule="atLeast"/>
        <w:jc w:val="both"/>
        <w:rPr>
          <w:lang w:eastAsia="es-ES"/>
        </w:rPr>
        <w:sectPr w:rsidR="008B5300" w:rsidSect="00A119DD">
          <w:type w:val="continuous"/>
          <w:pgSz w:w="12240" w:h="15840" w:code="1"/>
          <w:pgMar w:top="574" w:right="1134" w:bottom="284" w:left="1418" w:header="561" w:footer="181" w:gutter="0"/>
          <w:cols w:space="708"/>
          <w:titlePg/>
          <w:docGrid w:linePitch="360"/>
        </w:sectPr>
      </w:pPr>
    </w:p>
    <w:p w14:paraId="64261B25" w14:textId="77777777" w:rsidR="008B5300" w:rsidRDefault="00B43130" w:rsidP="008B5300">
      <w:pPr>
        <w:spacing w:before="100" w:beforeAutospacing="1" w:after="100" w:afterAutospacing="1" w:line="270" w:lineRule="atLeast"/>
        <w:jc w:val="both"/>
        <w:rPr>
          <w:lang w:eastAsia="es-ES"/>
        </w:rPr>
        <w:sectPr w:rsidR="008B5300" w:rsidSect="00EB5775">
          <w:type w:val="continuous"/>
          <w:pgSz w:w="12240" w:h="15840" w:code="1"/>
          <w:pgMar w:top="574" w:right="1134" w:bottom="284" w:left="1418" w:header="561" w:footer="181" w:gutter="0"/>
          <w:cols w:space="708"/>
          <w:titlePg/>
          <w:docGrid w:linePitch="360"/>
        </w:sectPr>
      </w:pPr>
      <w:r>
        <w:rPr>
          <w:noProof/>
          <w:lang w:val="es-CO" w:eastAsia="es-CO"/>
        </w:rPr>
        <w:lastRenderedPageBreak/>
        <w:drawing>
          <wp:inline distT="0" distB="0" distL="0" distR="0" wp14:anchorId="2D6403B0" wp14:editId="76676181">
            <wp:extent cx="6324049" cy="2409825"/>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59" t="28915" r="27849" b="23445"/>
                    <a:stretch/>
                  </pic:blipFill>
                  <pic:spPr bwMode="auto">
                    <a:xfrm>
                      <a:off x="0" y="0"/>
                      <a:ext cx="6329069" cy="2411738"/>
                    </a:xfrm>
                    <a:prstGeom prst="rect">
                      <a:avLst/>
                    </a:prstGeom>
                    <a:ln>
                      <a:noFill/>
                    </a:ln>
                    <a:extLst>
                      <a:ext uri="{53640926-AAD7-44D8-BBD7-CCE9431645EC}">
                        <a14:shadowObscured xmlns:a14="http://schemas.microsoft.com/office/drawing/2010/main"/>
                      </a:ext>
                    </a:extLst>
                  </pic:spPr>
                </pic:pic>
              </a:graphicData>
            </a:graphic>
          </wp:inline>
        </w:drawing>
      </w:r>
    </w:p>
    <w:p w14:paraId="013F7752" w14:textId="5004D32C" w:rsidR="00B43130" w:rsidRDefault="00B43130" w:rsidP="008B5300">
      <w:pPr>
        <w:spacing w:before="100" w:beforeAutospacing="1" w:after="100" w:afterAutospacing="1" w:line="270" w:lineRule="atLeast"/>
        <w:jc w:val="both"/>
        <w:rPr>
          <w:lang w:eastAsia="es-ES"/>
        </w:rPr>
      </w:pPr>
    </w:p>
    <w:p w14:paraId="49EEF5A3" w14:textId="2AA6462B" w:rsidR="00AD2323" w:rsidRDefault="00AD2323" w:rsidP="006E4251">
      <w:pPr>
        <w:spacing w:before="100" w:beforeAutospacing="1" w:after="100" w:afterAutospacing="1" w:line="270" w:lineRule="atLeast"/>
        <w:jc w:val="both"/>
        <w:rPr>
          <w:lang w:val="es-CO" w:eastAsia="es-ES"/>
        </w:rPr>
      </w:pPr>
    </w:p>
    <w:p w14:paraId="18C3F016" w14:textId="77777777" w:rsidR="006216D2" w:rsidRDefault="006216D2" w:rsidP="006E4251">
      <w:pPr>
        <w:spacing w:before="100" w:beforeAutospacing="1" w:after="100" w:afterAutospacing="1" w:line="270" w:lineRule="atLeast"/>
        <w:jc w:val="both"/>
        <w:rPr>
          <w:lang w:val="es-CO" w:eastAsia="es-ES"/>
        </w:rPr>
      </w:pPr>
    </w:p>
    <w:p w14:paraId="1705A428" w14:textId="77777777" w:rsidR="008B5300" w:rsidRDefault="008B5300" w:rsidP="006E4251">
      <w:pPr>
        <w:spacing w:before="100" w:beforeAutospacing="1" w:after="100" w:afterAutospacing="1" w:line="270" w:lineRule="atLeast"/>
        <w:jc w:val="both"/>
        <w:rPr>
          <w:lang w:val="es-CO" w:eastAsia="es-ES"/>
        </w:rPr>
        <w:sectPr w:rsidR="008B5300" w:rsidSect="007D1AFA">
          <w:type w:val="continuous"/>
          <w:pgSz w:w="12240" w:h="15840" w:code="1"/>
          <w:pgMar w:top="574" w:right="1134" w:bottom="284" w:left="1418" w:header="561" w:footer="181" w:gutter="0"/>
          <w:pgNumType w:start="0"/>
          <w:cols w:num="2" w:space="708"/>
          <w:titlePg/>
          <w:docGrid w:linePitch="360"/>
        </w:sectPr>
      </w:pPr>
    </w:p>
    <w:p w14:paraId="50C58C66" w14:textId="77777777" w:rsidR="008B5300" w:rsidRDefault="00F33525" w:rsidP="006E4251">
      <w:pPr>
        <w:spacing w:before="100" w:beforeAutospacing="1" w:after="100" w:afterAutospacing="1" w:line="270" w:lineRule="atLeast"/>
        <w:jc w:val="both"/>
        <w:rPr>
          <w:lang w:val="es-CO" w:eastAsia="es-ES"/>
        </w:rPr>
        <w:sectPr w:rsidR="008B5300" w:rsidSect="008B5300">
          <w:type w:val="continuous"/>
          <w:pgSz w:w="12240" w:h="15840" w:code="1"/>
          <w:pgMar w:top="574" w:right="1134" w:bottom="284" w:left="1418" w:header="561" w:footer="181" w:gutter="0"/>
          <w:pgNumType w:start="0"/>
          <w:cols w:space="708"/>
          <w:titlePg/>
          <w:docGrid w:linePitch="360"/>
        </w:sectPr>
      </w:pPr>
      <w:r w:rsidRPr="00841896">
        <w:rPr>
          <w:noProof/>
          <w:lang w:val="es-CO" w:eastAsia="es-CO"/>
        </w:rPr>
        <w:drawing>
          <wp:inline distT="0" distB="0" distL="0" distR="0" wp14:anchorId="38FE5DC8" wp14:editId="3B859F24">
            <wp:extent cx="6084570" cy="22669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1077" cy="2269374"/>
                    </a:xfrm>
                    <a:prstGeom prst="rect">
                      <a:avLst/>
                    </a:prstGeom>
                    <a:noFill/>
                    <a:ln>
                      <a:noFill/>
                    </a:ln>
                  </pic:spPr>
                </pic:pic>
              </a:graphicData>
            </a:graphic>
          </wp:inline>
        </w:drawing>
      </w:r>
    </w:p>
    <w:p w14:paraId="41A05E66" w14:textId="4E774602" w:rsidR="00AD2323" w:rsidRDefault="00AD2323" w:rsidP="006E4251">
      <w:pPr>
        <w:spacing w:before="100" w:beforeAutospacing="1" w:after="100" w:afterAutospacing="1" w:line="270" w:lineRule="atLeast"/>
        <w:jc w:val="both"/>
        <w:rPr>
          <w:lang w:val="es-CO" w:eastAsia="es-ES"/>
        </w:rPr>
      </w:pPr>
    </w:p>
    <w:p w14:paraId="39182367" w14:textId="19892A7E" w:rsidR="006216D2" w:rsidRDefault="006216D2" w:rsidP="00484072">
      <w:pPr>
        <w:pStyle w:val="Ttulo2"/>
      </w:pPr>
    </w:p>
    <w:p w14:paraId="3E2FEFD3" w14:textId="40AD4A44" w:rsidR="007D1AFA" w:rsidRDefault="007D1AFA">
      <w:pPr>
        <w:spacing w:after="0" w:line="240" w:lineRule="auto"/>
        <w:rPr>
          <w:lang w:val="es-CO" w:eastAsia="es-ES"/>
        </w:rPr>
      </w:pPr>
      <w:r>
        <w:rPr>
          <w:lang w:val="es-CO" w:eastAsia="es-ES"/>
        </w:rPr>
        <w:br w:type="page"/>
      </w:r>
    </w:p>
    <w:p w14:paraId="57ED45A7" w14:textId="77777777" w:rsidR="008B5300" w:rsidRDefault="008B5300" w:rsidP="00484072">
      <w:pPr>
        <w:pStyle w:val="Ttulo2"/>
        <w:sectPr w:rsidR="008B5300" w:rsidSect="007D1AFA">
          <w:type w:val="continuous"/>
          <w:pgSz w:w="12240" w:h="15840" w:code="1"/>
          <w:pgMar w:top="574" w:right="1134" w:bottom="284" w:left="1418" w:header="561" w:footer="181" w:gutter="0"/>
          <w:pgNumType w:start="0"/>
          <w:cols w:num="2" w:space="708"/>
          <w:titlePg/>
          <w:docGrid w:linePitch="360"/>
        </w:sectPr>
      </w:pPr>
      <w:bookmarkStart w:id="82" w:name="_Toc44199005"/>
    </w:p>
    <w:p w14:paraId="69A265F5" w14:textId="1E8A826E" w:rsidR="00484072" w:rsidRPr="0051548E" w:rsidRDefault="0051548E" w:rsidP="0051548E">
      <w:pPr>
        <w:pStyle w:val="Ttulo1"/>
        <w:rPr>
          <w:b/>
          <w:bCs/>
        </w:rPr>
      </w:pPr>
      <w:bookmarkStart w:id="83" w:name="_Toc44365812"/>
      <w:bookmarkStart w:id="84" w:name="_Toc138149491"/>
      <w:r w:rsidRPr="0051548E">
        <w:rPr>
          <w:b/>
          <w:bCs/>
        </w:rPr>
        <w:lastRenderedPageBreak/>
        <w:t>CANALES DE ATENCIÓN</w:t>
      </w:r>
      <w:r w:rsidR="00D13641">
        <w:rPr>
          <w:b/>
          <w:bCs/>
        </w:rPr>
        <w:t xml:space="preserve"> </w:t>
      </w:r>
      <w:r w:rsidRPr="0051548E">
        <w:rPr>
          <w:b/>
          <w:bCs/>
        </w:rPr>
        <w:t>Y PARTICIPACIÓN CIUDADANA SSF</w:t>
      </w:r>
      <w:bookmarkEnd w:id="82"/>
      <w:bookmarkEnd w:id="83"/>
      <w:bookmarkEnd w:id="84"/>
    </w:p>
    <w:p w14:paraId="4AB73390" w14:textId="77777777" w:rsidR="008B5300" w:rsidRDefault="008B5300" w:rsidP="006216D2">
      <w:pPr>
        <w:rPr>
          <w:lang w:val="es-CO" w:eastAsia="es-ES"/>
        </w:rPr>
      </w:pPr>
    </w:p>
    <w:p w14:paraId="0BF2723A" w14:textId="77777777" w:rsidR="00B5452E" w:rsidRDefault="00D13641" w:rsidP="00D13641">
      <w:pPr>
        <w:pStyle w:val="Ttulo2"/>
        <w:numPr>
          <w:ilvl w:val="0"/>
          <w:numId w:val="26"/>
        </w:numPr>
      </w:pPr>
      <w:bookmarkStart w:id="85" w:name="_Toc44365814"/>
      <w:bookmarkStart w:id="86" w:name="_Toc138149492"/>
      <w:r>
        <w:t>Medios de Radicación</w:t>
      </w:r>
      <w:bookmarkEnd w:id="85"/>
      <w:bookmarkEnd w:id="86"/>
    </w:p>
    <w:p w14:paraId="44806D7A" w14:textId="3DC84AE5" w:rsidR="00D13641" w:rsidRDefault="00B5452E" w:rsidP="00D13641">
      <w:pPr>
        <w:pStyle w:val="Ttulo2"/>
        <w:numPr>
          <w:ilvl w:val="0"/>
          <w:numId w:val="26"/>
        </w:numPr>
      </w:pPr>
      <w:bookmarkStart w:id="87" w:name="_Toc138149493"/>
      <w:r>
        <w:t>Tipo de solicitud</w:t>
      </w:r>
      <w:bookmarkEnd w:id="87"/>
      <w:r w:rsidR="00D13641" w:rsidRPr="00D13641">
        <w:t xml:space="preserve"> </w:t>
      </w:r>
    </w:p>
    <w:p w14:paraId="68E5C32E" w14:textId="0DF4A86E" w:rsidR="0039571B" w:rsidRDefault="00D13641" w:rsidP="00D13641">
      <w:pPr>
        <w:pStyle w:val="Ttulo2"/>
        <w:numPr>
          <w:ilvl w:val="0"/>
          <w:numId w:val="26"/>
        </w:numPr>
      </w:pPr>
      <w:bookmarkStart w:id="88" w:name="_Toc138149494"/>
      <w:r>
        <w:t>Aplicativo PQR´S</w:t>
      </w:r>
      <w:bookmarkEnd w:id="88"/>
    </w:p>
    <w:p w14:paraId="447198C9" w14:textId="4EB020FF" w:rsidR="00D13641" w:rsidRDefault="00D13641" w:rsidP="00D13641">
      <w:pPr>
        <w:pStyle w:val="Ttulo2"/>
        <w:numPr>
          <w:ilvl w:val="0"/>
          <w:numId w:val="26"/>
        </w:numPr>
      </w:pPr>
      <w:bookmarkStart w:id="89" w:name="_Toc44365816"/>
      <w:bookmarkStart w:id="90" w:name="_Toc138149495"/>
      <w:r>
        <w:t>Canal Atención personalizada</w:t>
      </w:r>
      <w:bookmarkEnd w:id="89"/>
      <w:bookmarkEnd w:id="90"/>
    </w:p>
    <w:p w14:paraId="022DC7C3" w14:textId="77777777" w:rsidR="00D13641" w:rsidRDefault="00D13641" w:rsidP="0039571B">
      <w:pPr>
        <w:pStyle w:val="Ttulo2"/>
        <w:numPr>
          <w:ilvl w:val="0"/>
          <w:numId w:val="26"/>
        </w:numPr>
      </w:pPr>
      <w:bookmarkStart w:id="91" w:name="_Toc44365815"/>
      <w:bookmarkStart w:id="92" w:name="_Toc138149496"/>
      <w:r>
        <w:t>Telefónico</w:t>
      </w:r>
      <w:bookmarkEnd w:id="92"/>
      <w:r>
        <w:t xml:space="preserve">  </w:t>
      </w:r>
    </w:p>
    <w:p w14:paraId="2284948C" w14:textId="315539F0" w:rsidR="0039571B" w:rsidRDefault="00D13641" w:rsidP="0039571B">
      <w:pPr>
        <w:pStyle w:val="Ttulo2"/>
        <w:numPr>
          <w:ilvl w:val="0"/>
          <w:numId w:val="26"/>
        </w:numPr>
      </w:pPr>
      <w:bookmarkStart w:id="93" w:name="_Toc138149497"/>
      <w:r>
        <w:t>Chat</w:t>
      </w:r>
      <w:bookmarkEnd w:id="91"/>
      <w:bookmarkEnd w:id="93"/>
    </w:p>
    <w:p w14:paraId="34DAFFB3" w14:textId="33A1A1DF" w:rsidR="0039571B" w:rsidRDefault="0039571B" w:rsidP="0039571B">
      <w:pPr>
        <w:pStyle w:val="Ttulo2"/>
        <w:numPr>
          <w:ilvl w:val="0"/>
          <w:numId w:val="26"/>
        </w:numPr>
      </w:pPr>
      <w:bookmarkStart w:id="94" w:name="_Toc44365817"/>
      <w:bookmarkStart w:id="95" w:name="_Toc138149498"/>
      <w:r>
        <w:t>Canal de buzón de Sugerencias y buzones Virtuales</w:t>
      </w:r>
      <w:bookmarkEnd w:id="94"/>
      <w:bookmarkEnd w:id="95"/>
    </w:p>
    <w:p w14:paraId="48EB880D" w14:textId="46301FC2" w:rsidR="0039571B" w:rsidRDefault="0039571B" w:rsidP="0039571B">
      <w:pPr>
        <w:pStyle w:val="Ttulo2"/>
        <w:numPr>
          <w:ilvl w:val="0"/>
          <w:numId w:val="26"/>
        </w:numPr>
      </w:pPr>
      <w:bookmarkStart w:id="96" w:name="_Toc44365818"/>
      <w:bookmarkStart w:id="97" w:name="_Toc138149499"/>
      <w:r>
        <w:t>Ferias</w:t>
      </w:r>
      <w:bookmarkEnd w:id="96"/>
      <w:bookmarkEnd w:id="97"/>
    </w:p>
    <w:p w14:paraId="49E4CAD8" w14:textId="4DDDD18A" w:rsidR="00D13641" w:rsidRDefault="00D13641" w:rsidP="00D13641">
      <w:pPr>
        <w:pStyle w:val="Ttulo2"/>
        <w:numPr>
          <w:ilvl w:val="0"/>
          <w:numId w:val="26"/>
        </w:numPr>
      </w:pPr>
      <w:bookmarkStart w:id="98" w:name="_Toc138149500"/>
      <w:r>
        <w:t>Cursos virtuales</w:t>
      </w:r>
      <w:bookmarkEnd w:id="98"/>
    </w:p>
    <w:p w14:paraId="3AB30794" w14:textId="77777777" w:rsidR="00D13641" w:rsidRDefault="00D13641" w:rsidP="00D13641">
      <w:pPr>
        <w:rPr>
          <w:lang w:val="es-CO"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39"/>
      </w:tblGrid>
      <w:tr w:rsidR="00B5452E" w14:paraId="7CFCCD8A" w14:textId="77777777" w:rsidTr="00B5452E">
        <w:tc>
          <w:tcPr>
            <w:tcW w:w="4839" w:type="dxa"/>
          </w:tcPr>
          <w:tbl>
            <w:tblPr>
              <w:tblW w:w="2940" w:type="dxa"/>
              <w:jc w:val="center"/>
              <w:tblCellMar>
                <w:left w:w="70" w:type="dxa"/>
                <w:right w:w="70" w:type="dxa"/>
              </w:tblCellMar>
              <w:tblLook w:val="04A0" w:firstRow="1" w:lastRow="0" w:firstColumn="1" w:lastColumn="0" w:noHBand="0" w:noVBand="1"/>
            </w:tblPr>
            <w:tblGrid>
              <w:gridCol w:w="1700"/>
              <w:gridCol w:w="1240"/>
            </w:tblGrid>
            <w:tr w:rsidR="00B5452E" w:rsidRPr="00B5452E" w14:paraId="7E8C9849" w14:textId="77777777" w:rsidTr="008A7503">
              <w:trPr>
                <w:trHeight w:val="576"/>
                <w:jc w:val="center"/>
              </w:trPr>
              <w:tc>
                <w:tcPr>
                  <w:tcW w:w="1700" w:type="dxa"/>
                  <w:tcBorders>
                    <w:top w:val="single" w:sz="8" w:space="0" w:color="auto"/>
                    <w:left w:val="single" w:sz="8" w:space="0" w:color="auto"/>
                    <w:bottom w:val="single" w:sz="4" w:space="0" w:color="auto"/>
                    <w:right w:val="single" w:sz="4" w:space="0" w:color="auto"/>
                  </w:tcBorders>
                  <w:shd w:val="clear" w:color="000000" w:fill="4472C4"/>
                  <w:vAlign w:val="center"/>
                  <w:hideMark/>
                </w:tcPr>
                <w:p w14:paraId="427165AE" w14:textId="77777777" w:rsidR="00B5452E" w:rsidRPr="00B5452E" w:rsidRDefault="00B5452E" w:rsidP="00B5452E">
                  <w:pPr>
                    <w:spacing w:after="0" w:line="240" w:lineRule="auto"/>
                    <w:jc w:val="center"/>
                    <w:rPr>
                      <w:rFonts w:eastAsia="Times New Roman" w:cs="Calibri"/>
                      <w:b/>
                      <w:bCs/>
                      <w:color w:val="FFFFFF"/>
                      <w:lang w:val="es-CO" w:eastAsia="es-CO"/>
                    </w:rPr>
                  </w:pPr>
                  <w:r>
                    <w:rPr>
                      <w:rFonts w:eastAsia="Times New Roman" w:cs="Calibri"/>
                      <w:b/>
                      <w:bCs/>
                      <w:color w:val="FFFFFF"/>
                      <w:lang w:val="es-CO" w:eastAsia="es-CO"/>
                    </w:rPr>
                    <w:t xml:space="preserve">1 </w:t>
                  </w:r>
                  <w:r w:rsidRPr="00B5452E">
                    <w:rPr>
                      <w:rFonts w:eastAsia="Times New Roman" w:cs="Calibri"/>
                      <w:b/>
                      <w:bCs/>
                      <w:color w:val="FFFFFF"/>
                      <w:lang w:val="es-CO" w:eastAsia="es-CO"/>
                    </w:rPr>
                    <w:t>Medio</w:t>
                  </w:r>
                  <w:r>
                    <w:rPr>
                      <w:rFonts w:eastAsia="Times New Roman" w:cs="Calibri"/>
                      <w:b/>
                      <w:bCs/>
                      <w:color w:val="FFFFFF"/>
                      <w:lang w:val="es-CO" w:eastAsia="es-CO"/>
                    </w:rPr>
                    <w:t>s</w:t>
                  </w:r>
                  <w:r w:rsidRPr="00B5452E">
                    <w:rPr>
                      <w:rFonts w:eastAsia="Times New Roman" w:cs="Calibri"/>
                      <w:b/>
                      <w:bCs/>
                      <w:color w:val="FFFFFF"/>
                      <w:lang w:val="es-CO" w:eastAsia="es-CO"/>
                    </w:rPr>
                    <w:t xml:space="preserve"> de Radicación</w:t>
                  </w:r>
                </w:p>
              </w:tc>
              <w:tc>
                <w:tcPr>
                  <w:tcW w:w="1240" w:type="dxa"/>
                  <w:tcBorders>
                    <w:top w:val="single" w:sz="8" w:space="0" w:color="auto"/>
                    <w:left w:val="nil"/>
                    <w:bottom w:val="single" w:sz="4" w:space="0" w:color="auto"/>
                    <w:right w:val="single" w:sz="8" w:space="0" w:color="auto"/>
                  </w:tcBorders>
                  <w:shd w:val="clear" w:color="000000" w:fill="4472C4"/>
                  <w:noWrap/>
                  <w:vAlign w:val="center"/>
                  <w:hideMark/>
                </w:tcPr>
                <w:p w14:paraId="1356A88B" w14:textId="4EA97F65" w:rsidR="00B5452E" w:rsidRPr="00B5452E" w:rsidRDefault="00FB0552" w:rsidP="00B5452E">
                  <w:pPr>
                    <w:spacing w:after="0" w:line="240" w:lineRule="auto"/>
                    <w:jc w:val="center"/>
                    <w:rPr>
                      <w:rFonts w:eastAsia="Times New Roman" w:cs="Calibri"/>
                      <w:b/>
                      <w:bCs/>
                      <w:color w:val="FFFFFF"/>
                      <w:lang w:val="es-CO" w:eastAsia="es-CO"/>
                    </w:rPr>
                  </w:pPr>
                  <w:r>
                    <w:rPr>
                      <w:rFonts w:eastAsia="Times New Roman" w:cs="Calibri"/>
                      <w:b/>
                      <w:bCs/>
                      <w:color w:val="FFFFFF"/>
                      <w:lang w:val="es-CO" w:eastAsia="es-CO"/>
                    </w:rPr>
                    <w:t>Porcentaje</w:t>
                  </w:r>
                </w:p>
              </w:tc>
            </w:tr>
            <w:tr w:rsidR="00B5452E" w:rsidRPr="00B5452E" w14:paraId="63BB39EA" w14:textId="77777777" w:rsidTr="008A7503">
              <w:trPr>
                <w:trHeight w:val="288"/>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72BB26C5" w14:textId="77777777" w:rsidR="00B5452E" w:rsidRPr="00B5452E" w:rsidRDefault="00B5452E" w:rsidP="00B5452E">
                  <w:pPr>
                    <w:spacing w:after="0" w:line="240" w:lineRule="auto"/>
                    <w:jc w:val="center"/>
                    <w:rPr>
                      <w:rFonts w:eastAsia="Times New Roman" w:cs="Calibri"/>
                      <w:color w:val="000000"/>
                      <w:lang w:val="es-CO" w:eastAsia="es-CO"/>
                    </w:rPr>
                  </w:pPr>
                  <w:r w:rsidRPr="00B5452E">
                    <w:rPr>
                      <w:rFonts w:eastAsia="Times New Roman" w:cs="Calibri"/>
                      <w:color w:val="000000"/>
                      <w:lang w:val="es-CO" w:eastAsia="es-CO"/>
                    </w:rPr>
                    <w:t>Contáctenos</w:t>
                  </w:r>
                </w:p>
              </w:tc>
              <w:tc>
                <w:tcPr>
                  <w:tcW w:w="1240" w:type="dxa"/>
                  <w:tcBorders>
                    <w:top w:val="nil"/>
                    <w:left w:val="nil"/>
                    <w:bottom w:val="single" w:sz="4" w:space="0" w:color="auto"/>
                    <w:right w:val="single" w:sz="8" w:space="0" w:color="auto"/>
                  </w:tcBorders>
                  <w:shd w:val="clear" w:color="auto" w:fill="auto"/>
                  <w:noWrap/>
                  <w:vAlign w:val="center"/>
                  <w:hideMark/>
                </w:tcPr>
                <w:p w14:paraId="10CB5652" w14:textId="56DBF666" w:rsidR="00B5452E" w:rsidRPr="00B5452E" w:rsidRDefault="00B5452E" w:rsidP="00B5452E">
                  <w:pPr>
                    <w:spacing w:after="0" w:line="240" w:lineRule="auto"/>
                    <w:jc w:val="center"/>
                    <w:rPr>
                      <w:rFonts w:eastAsia="Times New Roman" w:cs="Calibri"/>
                      <w:color w:val="000000"/>
                      <w:lang w:val="es-CO" w:eastAsia="es-CO"/>
                    </w:rPr>
                  </w:pPr>
                  <w:r w:rsidRPr="00B5452E">
                    <w:rPr>
                      <w:rFonts w:eastAsia="Times New Roman" w:cs="Calibri"/>
                      <w:color w:val="000000"/>
                      <w:lang w:val="es-CO" w:eastAsia="es-CO"/>
                    </w:rPr>
                    <w:t>55</w:t>
                  </w:r>
                  <w:r w:rsidR="00FB0552">
                    <w:rPr>
                      <w:rFonts w:eastAsia="Times New Roman" w:cs="Calibri"/>
                      <w:color w:val="000000"/>
                      <w:lang w:val="es-CO" w:eastAsia="es-CO"/>
                    </w:rPr>
                    <w:t>%</w:t>
                  </w:r>
                </w:p>
              </w:tc>
            </w:tr>
            <w:tr w:rsidR="00B5452E" w:rsidRPr="00B5452E" w14:paraId="5CD0E047" w14:textId="77777777" w:rsidTr="008A7503">
              <w:trPr>
                <w:trHeight w:val="288"/>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20A9B3B4" w14:textId="77777777" w:rsidR="00B5452E" w:rsidRPr="00B5452E" w:rsidRDefault="00B5452E" w:rsidP="00B5452E">
                  <w:pPr>
                    <w:spacing w:after="0" w:line="240" w:lineRule="auto"/>
                    <w:jc w:val="center"/>
                    <w:rPr>
                      <w:rFonts w:eastAsia="Times New Roman" w:cs="Calibri"/>
                      <w:color w:val="000000"/>
                      <w:lang w:val="es-CO" w:eastAsia="es-CO"/>
                    </w:rPr>
                  </w:pPr>
                  <w:r w:rsidRPr="00B5452E">
                    <w:rPr>
                      <w:rFonts w:eastAsia="Times New Roman" w:cs="Calibri"/>
                      <w:color w:val="000000"/>
                      <w:lang w:val="es-CO" w:eastAsia="es-CO"/>
                    </w:rPr>
                    <w:t>Formulario</w:t>
                  </w:r>
                </w:p>
              </w:tc>
              <w:tc>
                <w:tcPr>
                  <w:tcW w:w="1240" w:type="dxa"/>
                  <w:tcBorders>
                    <w:top w:val="nil"/>
                    <w:left w:val="nil"/>
                    <w:bottom w:val="single" w:sz="4" w:space="0" w:color="auto"/>
                    <w:right w:val="single" w:sz="8" w:space="0" w:color="auto"/>
                  </w:tcBorders>
                  <w:shd w:val="clear" w:color="auto" w:fill="auto"/>
                  <w:noWrap/>
                  <w:vAlign w:val="center"/>
                  <w:hideMark/>
                </w:tcPr>
                <w:p w14:paraId="295FD73C" w14:textId="4F88877D" w:rsidR="00B5452E" w:rsidRPr="00B5452E" w:rsidRDefault="00B5452E" w:rsidP="00B5452E">
                  <w:pPr>
                    <w:spacing w:after="0" w:line="240" w:lineRule="auto"/>
                    <w:jc w:val="center"/>
                    <w:rPr>
                      <w:rFonts w:eastAsia="Times New Roman" w:cs="Calibri"/>
                      <w:color w:val="000000"/>
                      <w:lang w:val="es-CO" w:eastAsia="es-CO"/>
                    </w:rPr>
                  </w:pPr>
                  <w:r w:rsidRPr="00B5452E">
                    <w:rPr>
                      <w:rFonts w:eastAsia="Times New Roman" w:cs="Calibri"/>
                      <w:color w:val="000000"/>
                      <w:lang w:val="es-CO" w:eastAsia="es-CO"/>
                    </w:rPr>
                    <w:t>39</w:t>
                  </w:r>
                  <w:r w:rsidR="00FB0552">
                    <w:rPr>
                      <w:rFonts w:eastAsia="Times New Roman" w:cs="Calibri"/>
                      <w:color w:val="000000"/>
                      <w:lang w:val="es-CO" w:eastAsia="es-CO"/>
                    </w:rPr>
                    <w:t>%</w:t>
                  </w:r>
                </w:p>
              </w:tc>
            </w:tr>
            <w:tr w:rsidR="00B5452E" w:rsidRPr="00B5452E" w14:paraId="5C218F1B" w14:textId="77777777" w:rsidTr="008A7503">
              <w:trPr>
                <w:trHeight w:val="300"/>
                <w:jc w:val="center"/>
              </w:trPr>
              <w:tc>
                <w:tcPr>
                  <w:tcW w:w="1700" w:type="dxa"/>
                  <w:tcBorders>
                    <w:top w:val="nil"/>
                    <w:left w:val="single" w:sz="8" w:space="0" w:color="auto"/>
                    <w:bottom w:val="single" w:sz="8" w:space="0" w:color="auto"/>
                    <w:right w:val="single" w:sz="4" w:space="0" w:color="auto"/>
                  </w:tcBorders>
                  <w:shd w:val="clear" w:color="auto" w:fill="auto"/>
                  <w:noWrap/>
                  <w:vAlign w:val="center"/>
                  <w:hideMark/>
                </w:tcPr>
                <w:p w14:paraId="5438E892" w14:textId="77777777" w:rsidR="00B5452E" w:rsidRPr="00B5452E" w:rsidRDefault="00B5452E" w:rsidP="00B5452E">
                  <w:pPr>
                    <w:spacing w:after="0" w:line="240" w:lineRule="auto"/>
                    <w:jc w:val="center"/>
                    <w:rPr>
                      <w:rFonts w:eastAsia="Times New Roman" w:cs="Calibri"/>
                      <w:color w:val="000000"/>
                      <w:lang w:val="es-CO" w:eastAsia="es-CO"/>
                    </w:rPr>
                  </w:pPr>
                  <w:r w:rsidRPr="00B5452E">
                    <w:rPr>
                      <w:rFonts w:eastAsia="Times New Roman" w:cs="Calibri"/>
                      <w:color w:val="000000"/>
                      <w:lang w:val="es-CO" w:eastAsia="es-CO"/>
                    </w:rPr>
                    <w:t>Presencial</w:t>
                  </w:r>
                </w:p>
              </w:tc>
              <w:tc>
                <w:tcPr>
                  <w:tcW w:w="1240" w:type="dxa"/>
                  <w:tcBorders>
                    <w:top w:val="nil"/>
                    <w:left w:val="nil"/>
                    <w:bottom w:val="single" w:sz="8" w:space="0" w:color="auto"/>
                    <w:right w:val="single" w:sz="8" w:space="0" w:color="auto"/>
                  </w:tcBorders>
                  <w:shd w:val="clear" w:color="auto" w:fill="auto"/>
                  <w:noWrap/>
                  <w:vAlign w:val="center"/>
                  <w:hideMark/>
                </w:tcPr>
                <w:p w14:paraId="263F0EA5" w14:textId="43C2977C" w:rsidR="00B5452E" w:rsidRPr="00B5452E" w:rsidRDefault="00B5452E" w:rsidP="00B5452E">
                  <w:pPr>
                    <w:spacing w:after="0" w:line="240" w:lineRule="auto"/>
                    <w:jc w:val="center"/>
                    <w:rPr>
                      <w:rFonts w:eastAsia="Times New Roman" w:cs="Calibri"/>
                      <w:color w:val="000000"/>
                      <w:lang w:val="es-CO" w:eastAsia="es-CO"/>
                    </w:rPr>
                  </w:pPr>
                  <w:r w:rsidRPr="00B5452E">
                    <w:rPr>
                      <w:rFonts w:eastAsia="Times New Roman" w:cs="Calibri"/>
                      <w:color w:val="000000"/>
                      <w:lang w:val="es-CO" w:eastAsia="es-CO"/>
                    </w:rPr>
                    <w:t>6</w:t>
                  </w:r>
                  <w:r w:rsidR="00FB0552">
                    <w:rPr>
                      <w:rFonts w:eastAsia="Times New Roman" w:cs="Calibri"/>
                      <w:color w:val="000000"/>
                      <w:lang w:val="es-CO" w:eastAsia="es-CO"/>
                    </w:rPr>
                    <w:t>%</w:t>
                  </w:r>
                </w:p>
              </w:tc>
            </w:tr>
          </w:tbl>
          <w:p w14:paraId="308160AF" w14:textId="77777777" w:rsidR="00B5452E" w:rsidRDefault="00B5452E" w:rsidP="00D13641">
            <w:pPr>
              <w:rPr>
                <w:lang w:val="es-CO" w:eastAsia="es-ES"/>
              </w:rPr>
            </w:pPr>
          </w:p>
        </w:tc>
        <w:tc>
          <w:tcPr>
            <w:tcW w:w="4839" w:type="dxa"/>
          </w:tcPr>
          <w:tbl>
            <w:tblPr>
              <w:tblW w:w="2940" w:type="dxa"/>
              <w:tblCellMar>
                <w:left w:w="70" w:type="dxa"/>
                <w:right w:w="70" w:type="dxa"/>
              </w:tblCellMar>
              <w:tblLook w:val="04A0" w:firstRow="1" w:lastRow="0" w:firstColumn="1" w:lastColumn="0" w:noHBand="0" w:noVBand="1"/>
            </w:tblPr>
            <w:tblGrid>
              <w:gridCol w:w="1700"/>
              <w:gridCol w:w="1240"/>
            </w:tblGrid>
            <w:tr w:rsidR="00B5452E" w:rsidRPr="00B5452E" w14:paraId="7C3250A0" w14:textId="77777777" w:rsidTr="00B5452E">
              <w:trPr>
                <w:trHeight w:val="576"/>
              </w:trPr>
              <w:tc>
                <w:tcPr>
                  <w:tcW w:w="1700" w:type="dxa"/>
                  <w:tcBorders>
                    <w:top w:val="single" w:sz="8" w:space="0" w:color="auto"/>
                    <w:left w:val="single" w:sz="8" w:space="0" w:color="auto"/>
                    <w:bottom w:val="single" w:sz="4" w:space="0" w:color="auto"/>
                    <w:right w:val="single" w:sz="4" w:space="0" w:color="auto"/>
                  </w:tcBorders>
                  <w:shd w:val="clear" w:color="000000" w:fill="4472C4"/>
                  <w:vAlign w:val="center"/>
                  <w:hideMark/>
                </w:tcPr>
                <w:p w14:paraId="2644EB28" w14:textId="42BA80D1" w:rsidR="00B5452E" w:rsidRPr="00B5452E" w:rsidRDefault="00B5452E" w:rsidP="00B5452E">
                  <w:pPr>
                    <w:spacing w:after="0" w:line="240" w:lineRule="auto"/>
                    <w:jc w:val="center"/>
                    <w:rPr>
                      <w:rFonts w:eastAsia="Times New Roman" w:cs="Calibri"/>
                      <w:b/>
                      <w:bCs/>
                      <w:color w:val="FFFFFF"/>
                      <w:lang w:val="es-CO" w:eastAsia="es-CO"/>
                    </w:rPr>
                  </w:pPr>
                  <w:r>
                    <w:rPr>
                      <w:rFonts w:eastAsia="Times New Roman" w:cs="Calibri"/>
                      <w:b/>
                      <w:bCs/>
                      <w:color w:val="FFFFFF"/>
                      <w:lang w:val="es-CO" w:eastAsia="es-CO"/>
                    </w:rPr>
                    <w:t xml:space="preserve">2 </w:t>
                  </w:r>
                  <w:r w:rsidRPr="00B5452E">
                    <w:rPr>
                      <w:rFonts w:eastAsia="Times New Roman" w:cs="Calibri"/>
                      <w:b/>
                      <w:bCs/>
                      <w:color w:val="FFFFFF"/>
                      <w:lang w:val="es-CO" w:eastAsia="es-CO"/>
                    </w:rPr>
                    <w:t>Tipo de Solicitud 2020</w:t>
                  </w:r>
                </w:p>
              </w:tc>
              <w:tc>
                <w:tcPr>
                  <w:tcW w:w="1240" w:type="dxa"/>
                  <w:tcBorders>
                    <w:top w:val="single" w:sz="8" w:space="0" w:color="auto"/>
                    <w:left w:val="nil"/>
                    <w:bottom w:val="single" w:sz="4" w:space="0" w:color="auto"/>
                    <w:right w:val="single" w:sz="8" w:space="0" w:color="auto"/>
                  </w:tcBorders>
                  <w:shd w:val="clear" w:color="000000" w:fill="4472C4"/>
                  <w:noWrap/>
                  <w:vAlign w:val="center"/>
                  <w:hideMark/>
                </w:tcPr>
                <w:p w14:paraId="3CFE2085" w14:textId="6BA93ED2" w:rsidR="00B5452E" w:rsidRPr="00B5452E" w:rsidRDefault="00FB0552" w:rsidP="00B5452E">
                  <w:pPr>
                    <w:spacing w:after="0" w:line="240" w:lineRule="auto"/>
                    <w:jc w:val="center"/>
                    <w:rPr>
                      <w:rFonts w:eastAsia="Times New Roman" w:cs="Calibri"/>
                      <w:b/>
                      <w:bCs/>
                      <w:color w:val="FFFFFF"/>
                      <w:lang w:val="es-CO" w:eastAsia="es-CO"/>
                    </w:rPr>
                  </w:pPr>
                  <w:r>
                    <w:rPr>
                      <w:rFonts w:eastAsia="Times New Roman" w:cs="Calibri"/>
                      <w:b/>
                      <w:bCs/>
                      <w:color w:val="FFFFFF"/>
                      <w:lang w:val="es-CO" w:eastAsia="es-CO"/>
                    </w:rPr>
                    <w:t>Porcentaje</w:t>
                  </w:r>
                </w:p>
              </w:tc>
            </w:tr>
            <w:tr w:rsidR="00B5452E" w:rsidRPr="00B5452E" w14:paraId="51E624B6" w14:textId="77777777" w:rsidTr="00B5452E">
              <w:trPr>
                <w:trHeight w:val="288"/>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14C00D0" w14:textId="77777777" w:rsidR="00B5452E" w:rsidRPr="00B5452E" w:rsidRDefault="00B5452E" w:rsidP="00B5452E">
                  <w:pPr>
                    <w:spacing w:after="0" w:line="240" w:lineRule="auto"/>
                    <w:rPr>
                      <w:rFonts w:eastAsia="Times New Roman" w:cs="Calibri"/>
                      <w:color w:val="000000"/>
                      <w:lang w:val="es-CO" w:eastAsia="es-CO"/>
                    </w:rPr>
                  </w:pPr>
                  <w:r w:rsidRPr="00B5452E">
                    <w:rPr>
                      <w:rFonts w:eastAsia="Times New Roman" w:cs="Calibri"/>
                      <w:color w:val="000000"/>
                      <w:lang w:val="es-CO" w:eastAsia="es-CO"/>
                    </w:rPr>
                    <w:t>Felicitaciones</w:t>
                  </w:r>
                </w:p>
              </w:tc>
              <w:tc>
                <w:tcPr>
                  <w:tcW w:w="1240" w:type="dxa"/>
                  <w:tcBorders>
                    <w:top w:val="nil"/>
                    <w:left w:val="nil"/>
                    <w:bottom w:val="single" w:sz="4" w:space="0" w:color="auto"/>
                    <w:right w:val="single" w:sz="8" w:space="0" w:color="auto"/>
                  </w:tcBorders>
                  <w:shd w:val="clear" w:color="auto" w:fill="auto"/>
                  <w:noWrap/>
                  <w:vAlign w:val="center"/>
                  <w:hideMark/>
                </w:tcPr>
                <w:p w14:paraId="4BC7FA9D" w14:textId="1B3A380E" w:rsidR="00B5452E" w:rsidRPr="00B5452E" w:rsidRDefault="00B5452E" w:rsidP="00B5452E">
                  <w:pPr>
                    <w:spacing w:after="0" w:line="240" w:lineRule="auto"/>
                    <w:jc w:val="center"/>
                    <w:rPr>
                      <w:rFonts w:eastAsia="Times New Roman" w:cs="Calibri"/>
                      <w:color w:val="000000"/>
                      <w:lang w:val="es-CO" w:eastAsia="es-CO"/>
                    </w:rPr>
                  </w:pPr>
                  <w:r w:rsidRPr="00B5452E">
                    <w:rPr>
                      <w:rFonts w:eastAsia="Times New Roman" w:cs="Calibri"/>
                      <w:color w:val="000000"/>
                      <w:lang w:val="es-CO" w:eastAsia="es-CO"/>
                    </w:rPr>
                    <w:t>0,3</w:t>
                  </w:r>
                  <w:r w:rsidR="00FB0552">
                    <w:rPr>
                      <w:rFonts w:eastAsia="Times New Roman" w:cs="Calibri"/>
                      <w:color w:val="000000"/>
                      <w:lang w:val="es-CO" w:eastAsia="es-CO"/>
                    </w:rPr>
                    <w:t>%</w:t>
                  </w:r>
                </w:p>
              </w:tc>
            </w:tr>
            <w:tr w:rsidR="00B5452E" w:rsidRPr="00B5452E" w14:paraId="46B403A7" w14:textId="77777777" w:rsidTr="00B5452E">
              <w:trPr>
                <w:trHeight w:val="288"/>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051B457E" w14:textId="77777777" w:rsidR="00B5452E" w:rsidRPr="00B5452E" w:rsidRDefault="00B5452E" w:rsidP="00B5452E">
                  <w:pPr>
                    <w:spacing w:after="0" w:line="240" w:lineRule="auto"/>
                    <w:rPr>
                      <w:rFonts w:eastAsia="Times New Roman" w:cs="Calibri"/>
                      <w:color w:val="000000"/>
                      <w:lang w:val="es-CO" w:eastAsia="es-CO"/>
                    </w:rPr>
                  </w:pPr>
                  <w:r w:rsidRPr="00B5452E">
                    <w:rPr>
                      <w:rFonts w:eastAsia="Times New Roman" w:cs="Calibri"/>
                      <w:color w:val="000000"/>
                      <w:lang w:val="es-CO" w:eastAsia="es-CO"/>
                    </w:rPr>
                    <w:t>Petición</w:t>
                  </w:r>
                </w:p>
              </w:tc>
              <w:tc>
                <w:tcPr>
                  <w:tcW w:w="1240" w:type="dxa"/>
                  <w:tcBorders>
                    <w:top w:val="nil"/>
                    <w:left w:val="nil"/>
                    <w:bottom w:val="single" w:sz="4" w:space="0" w:color="auto"/>
                    <w:right w:val="single" w:sz="8" w:space="0" w:color="auto"/>
                  </w:tcBorders>
                  <w:shd w:val="clear" w:color="auto" w:fill="auto"/>
                  <w:noWrap/>
                  <w:vAlign w:val="center"/>
                  <w:hideMark/>
                </w:tcPr>
                <w:p w14:paraId="0245B16B" w14:textId="238539EB" w:rsidR="00B5452E" w:rsidRPr="00B5452E" w:rsidRDefault="00B5452E" w:rsidP="00B5452E">
                  <w:pPr>
                    <w:spacing w:after="0" w:line="240" w:lineRule="auto"/>
                    <w:jc w:val="center"/>
                    <w:rPr>
                      <w:rFonts w:eastAsia="Times New Roman" w:cs="Calibri"/>
                      <w:color w:val="000000"/>
                      <w:lang w:val="es-CO" w:eastAsia="es-CO"/>
                    </w:rPr>
                  </w:pPr>
                  <w:r w:rsidRPr="00B5452E">
                    <w:rPr>
                      <w:rFonts w:eastAsia="Times New Roman" w:cs="Calibri"/>
                      <w:color w:val="000000"/>
                      <w:lang w:val="es-CO" w:eastAsia="es-CO"/>
                    </w:rPr>
                    <w:t>46,1</w:t>
                  </w:r>
                  <w:r w:rsidR="00FB0552">
                    <w:rPr>
                      <w:rFonts w:eastAsia="Times New Roman" w:cs="Calibri"/>
                      <w:color w:val="000000"/>
                      <w:lang w:val="es-CO" w:eastAsia="es-CO"/>
                    </w:rPr>
                    <w:t>%</w:t>
                  </w:r>
                </w:p>
              </w:tc>
            </w:tr>
            <w:tr w:rsidR="00B5452E" w:rsidRPr="00B5452E" w14:paraId="48249B3A" w14:textId="77777777" w:rsidTr="00B5452E">
              <w:trPr>
                <w:trHeight w:val="288"/>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02FCF6D7" w14:textId="77777777" w:rsidR="00B5452E" w:rsidRPr="00B5452E" w:rsidRDefault="00B5452E" w:rsidP="00B5452E">
                  <w:pPr>
                    <w:spacing w:after="0" w:line="240" w:lineRule="auto"/>
                    <w:rPr>
                      <w:rFonts w:eastAsia="Times New Roman" w:cs="Calibri"/>
                      <w:color w:val="000000"/>
                      <w:lang w:val="es-CO" w:eastAsia="es-CO"/>
                    </w:rPr>
                  </w:pPr>
                  <w:r w:rsidRPr="00B5452E">
                    <w:rPr>
                      <w:rFonts w:eastAsia="Times New Roman" w:cs="Calibri"/>
                      <w:color w:val="000000"/>
                      <w:lang w:val="es-CO" w:eastAsia="es-CO"/>
                    </w:rPr>
                    <w:t>Queja</w:t>
                  </w:r>
                </w:p>
              </w:tc>
              <w:tc>
                <w:tcPr>
                  <w:tcW w:w="1240" w:type="dxa"/>
                  <w:tcBorders>
                    <w:top w:val="nil"/>
                    <w:left w:val="nil"/>
                    <w:bottom w:val="single" w:sz="4" w:space="0" w:color="auto"/>
                    <w:right w:val="single" w:sz="8" w:space="0" w:color="auto"/>
                  </w:tcBorders>
                  <w:shd w:val="clear" w:color="auto" w:fill="auto"/>
                  <w:noWrap/>
                  <w:vAlign w:val="center"/>
                  <w:hideMark/>
                </w:tcPr>
                <w:p w14:paraId="3D964011" w14:textId="490BB520" w:rsidR="00B5452E" w:rsidRPr="00B5452E" w:rsidRDefault="00B5452E" w:rsidP="00B5452E">
                  <w:pPr>
                    <w:spacing w:after="0" w:line="240" w:lineRule="auto"/>
                    <w:jc w:val="center"/>
                    <w:rPr>
                      <w:rFonts w:eastAsia="Times New Roman" w:cs="Calibri"/>
                      <w:color w:val="000000"/>
                      <w:lang w:val="es-CO" w:eastAsia="es-CO"/>
                    </w:rPr>
                  </w:pPr>
                  <w:r w:rsidRPr="00B5452E">
                    <w:rPr>
                      <w:rFonts w:eastAsia="Times New Roman" w:cs="Calibri"/>
                      <w:color w:val="000000"/>
                      <w:lang w:val="es-CO" w:eastAsia="es-CO"/>
                    </w:rPr>
                    <w:t>31,2</w:t>
                  </w:r>
                  <w:r w:rsidR="00FB0552">
                    <w:rPr>
                      <w:rFonts w:eastAsia="Times New Roman" w:cs="Calibri"/>
                      <w:color w:val="000000"/>
                      <w:lang w:val="es-CO" w:eastAsia="es-CO"/>
                    </w:rPr>
                    <w:t>%</w:t>
                  </w:r>
                </w:p>
              </w:tc>
            </w:tr>
            <w:tr w:rsidR="00B5452E" w:rsidRPr="00B5452E" w14:paraId="496778EA" w14:textId="77777777" w:rsidTr="00B5452E">
              <w:trPr>
                <w:trHeight w:val="288"/>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F63E2C0" w14:textId="77777777" w:rsidR="00B5452E" w:rsidRPr="00B5452E" w:rsidRDefault="00B5452E" w:rsidP="00B5452E">
                  <w:pPr>
                    <w:spacing w:after="0" w:line="240" w:lineRule="auto"/>
                    <w:rPr>
                      <w:rFonts w:eastAsia="Times New Roman" w:cs="Calibri"/>
                      <w:color w:val="000000"/>
                      <w:lang w:val="es-CO" w:eastAsia="es-CO"/>
                    </w:rPr>
                  </w:pPr>
                  <w:r w:rsidRPr="00B5452E">
                    <w:rPr>
                      <w:rFonts w:eastAsia="Times New Roman" w:cs="Calibri"/>
                      <w:color w:val="000000"/>
                      <w:lang w:val="es-CO" w:eastAsia="es-CO"/>
                    </w:rPr>
                    <w:t>Reclamo</w:t>
                  </w:r>
                </w:p>
              </w:tc>
              <w:tc>
                <w:tcPr>
                  <w:tcW w:w="1240" w:type="dxa"/>
                  <w:tcBorders>
                    <w:top w:val="nil"/>
                    <w:left w:val="nil"/>
                    <w:bottom w:val="single" w:sz="4" w:space="0" w:color="auto"/>
                    <w:right w:val="single" w:sz="8" w:space="0" w:color="auto"/>
                  </w:tcBorders>
                  <w:shd w:val="clear" w:color="auto" w:fill="auto"/>
                  <w:noWrap/>
                  <w:vAlign w:val="center"/>
                  <w:hideMark/>
                </w:tcPr>
                <w:p w14:paraId="75FEC20E" w14:textId="613074C6" w:rsidR="00B5452E" w:rsidRPr="00B5452E" w:rsidRDefault="00B5452E" w:rsidP="00B5452E">
                  <w:pPr>
                    <w:spacing w:after="0" w:line="240" w:lineRule="auto"/>
                    <w:jc w:val="center"/>
                    <w:rPr>
                      <w:rFonts w:eastAsia="Times New Roman" w:cs="Calibri"/>
                      <w:color w:val="000000"/>
                      <w:lang w:val="es-CO" w:eastAsia="es-CO"/>
                    </w:rPr>
                  </w:pPr>
                  <w:r w:rsidRPr="00B5452E">
                    <w:rPr>
                      <w:rFonts w:eastAsia="Times New Roman" w:cs="Calibri"/>
                      <w:color w:val="000000"/>
                      <w:lang w:val="es-CO" w:eastAsia="es-CO"/>
                    </w:rPr>
                    <w:t>22,2</w:t>
                  </w:r>
                  <w:r w:rsidR="00FB0552">
                    <w:rPr>
                      <w:rFonts w:eastAsia="Times New Roman" w:cs="Calibri"/>
                      <w:color w:val="000000"/>
                      <w:lang w:val="es-CO" w:eastAsia="es-CO"/>
                    </w:rPr>
                    <w:t>%</w:t>
                  </w:r>
                </w:p>
              </w:tc>
            </w:tr>
            <w:tr w:rsidR="00B5452E" w:rsidRPr="00B5452E" w14:paraId="739B0E8F" w14:textId="77777777" w:rsidTr="00B5452E">
              <w:trPr>
                <w:trHeight w:val="300"/>
              </w:trPr>
              <w:tc>
                <w:tcPr>
                  <w:tcW w:w="1700" w:type="dxa"/>
                  <w:tcBorders>
                    <w:top w:val="nil"/>
                    <w:left w:val="single" w:sz="8" w:space="0" w:color="auto"/>
                    <w:bottom w:val="single" w:sz="8" w:space="0" w:color="auto"/>
                    <w:right w:val="single" w:sz="4" w:space="0" w:color="auto"/>
                  </w:tcBorders>
                  <w:shd w:val="clear" w:color="auto" w:fill="auto"/>
                  <w:noWrap/>
                  <w:vAlign w:val="bottom"/>
                  <w:hideMark/>
                </w:tcPr>
                <w:p w14:paraId="21967D28" w14:textId="77777777" w:rsidR="00B5452E" w:rsidRPr="00B5452E" w:rsidRDefault="00B5452E" w:rsidP="00B5452E">
                  <w:pPr>
                    <w:spacing w:after="0" w:line="240" w:lineRule="auto"/>
                    <w:rPr>
                      <w:rFonts w:eastAsia="Times New Roman" w:cs="Calibri"/>
                      <w:color w:val="000000"/>
                      <w:lang w:val="es-CO" w:eastAsia="es-CO"/>
                    </w:rPr>
                  </w:pPr>
                  <w:r w:rsidRPr="00B5452E">
                    <w:rPr>
                      <w:rFonts w:eastAsia="Times New Roman" w:cs="Calibri"/>
                      <w:color w:val="000000"/>
                      <w:lang w:val="es-CO" w:eastAsia="es-CO"/>
                    </w:rPr>
                    <w:t>Sugerencia</w:t>
                  </w:r>
                </w:p>
              </w:tc>
              <w:tc>
                <w:tcPr>
                  <w:tcW w:w="1240" w:type="dxa"/>
                  <w:tcBorders>
                    <w:top w:val="nil"/>
                    <w:left w:val="nil"/>
                    <w:bottom w:val="single" w:sz="8" w:space="0" w:color="auto"/>
                    <w:right w:val="single" w:sz="8" w:space="0" w:color="auto"/>
                  </w:tcBorders>
                  <w:shd w:val="clear" w:color="auto" w:fill="auto"/>
                  <w:noWrap/>
                  <w:vAlign w:val="center"/>
                  <w:hideMark/>
                </w:tcPr>
                <w:p w14:paraId="254C1A56" w14:textId="1AFCBC34" w:rsidR="00B5452E" w:rsidRPr="00B5452E" w:rsidRDefault="00B5452E" w:rsidP="00B5452E">
                  <w:pPr>
                    <w:spacing w:after="0" w:line="240" w:lineRule="auto"/>
                    <w:jc w:val="center"/>
                    <w:rPr>
                      <w:rFonts w:eastAsia="Times New Roman" w:cs="Calibri"/>
                      <w:color w:val="000000"/>
                      <w:lang w:val="es-CO" w:eastAsia="es-CO"/>
                    </w:rPr>
                  </w:pPr>
                  <w:r w:rsidRPr="00B5452E">
                    <w:rPr>
                      <w:rFonts w:eastAsia="Times New Roman" w:cs="Calibri"/>
                      <w:color w:val="000000"/>
                      <w:lang w:val="es-CO" w:eastAsia="es-CO"/>
                    </w:rPr>
                    <w:t>0,1</w:t>
                  </w:r>
                  <w:r w:rsidR="00FB0552">
                    <w:rPr>
                      <w:rFonts w:eastAsia="Times New Roman" w:cs="Calibri"/>
                      <w:color w:val="000000"/>
                      <w:lang w:val="es-CO" w:eastAsia="es-CO"/>
                    </w:rPr>
                    <w:t>%</w:t>
                  </w:r>
                </w:p>
              </w:tc>
            </w:tr>
          </w:tbl>
          <w:p w14:paraId="6E66E8C5" w14:textId="77777777" w:rsidR="00B5452E" w:rsidRDefault="00B5452E" w:rsidP="00D13641">
            <w:pPr>
              <w:rPr>
                <w:lang w:val="es-CO" w:eastAsia="es-ES"/>
              </w:rPr>
            </w:pPr>
          </w:p>
        </w:tc>
      </w:tr>
    </w:tbl>
    <w:p w14:paraId="6E694EA2" w14:textId="77777777" w:rsidR="00B5452E" w:rsidRDefault="00B5452E" w:rsidP="00D13641">
      <w:pPr>
        <w:rPr>
          <w:lang w:val="es-CO" w:eastAsia="es-ES"/>
        </w:rPr>
      </w:pPr>
    </w:p>
    <w:p w14:paraId="2B5DFCD1" w14:textId="65BF903A" w:rsidR="005A0407" w:rsidRDefault="00B5452E" w:rsidP="00D13641">
      <w:pPr>
        <w:rPr>
          <w:lang w:val="es-CO" w:eastAsia="es-ES"/>
        </w:rPr>
      </w:pPr>
      <w:r w:rsidRPr="00B5452E">
        <w:rPr>
          <w:noProof/>
        </w:rPr>
        <w:drawing>
          <wp:inline distT="0" distB="0" distL="0" distR="0" wp14:anchorId="66A89698" wp14:editId="5E2D6770">
            <wp:extent cx="6151880" cy="1428856"/>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1880" cy="1428856"/>
                    </a:xfrm>
                    <a:prstGeom prst="rect">
                      <a:avLst/>
                    </a:prstGeom>
                    <a:noFill/>
                    <a:ln>
                      <a:noFill/>
                    </a:ln>
                  </pic:spPr>
                </pic:pic>
              </a:graphicData>
            </a:graphic>
          </wp:inline>
        </w:drawing>
      </w:r>
    </w:p>
    <w:p w14:paraId="2D9C8B93" w14:textId="7E6EC414" w:rsidR="00D13641" w:rsidRDefault="00D13641" w:rsidP="00D13641">
      <w:pPr>
        <w:rPr>
          <w:lang w:val="es-CO" w:eastAsia="es-ES"/>
        </w:rPr>
      </w:pPr>
    </w:p>
    <w:p w14:paraId="6D9446F2" w14:textId="77777777" w:rsidR="00D13641" w:rsidRPr="00D13641" w:rsidRDefault="00D13641" w:rsidP="00D13641">
      <w:pPr>
        <w:rPr>
          <w:lang w:val="es-CO" w:eastAsia="es-ES"/>
        </w:rPr>
        <w:sectPr w:rsidR="00D13641" w:rsidRPr="00D13641" w:rsidSect="00363407">
          <w:type w:val="continuous"/>
          <w:pgSz w:w="12240" w:h="15840" w:code="1"/>
          <w:pgMar w:top="574" w:right="1134" w:bottom="284" w:left="1418" w:header="561" w:footer="181" w:gutter="0"/>
          <w:pgNumType w:start="36"/>
          <w:cols w:space="708"/>
          <w:titlePg/>
          <w:docGrid w:linePitch="360"/>
        </w:sectPr>
      </w:pPr>
    </w:p>
    <w:p w14:paraId="12B901D5" w14:textId="4495FBD9" w:rsidR="006216D2" w:rsidRPr="006216D2" w:rsidRDefault="006216D2" w:rsidP="0039571B">
      <w:pPr>
        <w:spacing w:line="240" w:lineRule="auto"/>
        <w:rPr>
          <w:lang w:val="es-CO" w:eastAsia="es-ES"/>
        </w:rPr>
      </w:pPr>
    </w:p>
    <w:p w14:paraId="231940DF" w14:textId="77777777" w:rsidR="008B5300" w:rsidRDefault="008B5300" w:rsidP="00484072">
      <w:pPr>
        <w:rPr>
          <w:lang w:val="es-CO" w:eastAsia="es-ES"/>
        </w:rPr>
      </w:pPr>
    </w:p>
    <w:p w14:paraId="11B24CB6" w14:textId="77777777" w:rsidR="00B5452E" w:rsidRDefault="00B5452E" w:rsidP="00484072">
      <w:pPr>
        <w:rPr>
          <w:lang w:val="es-CO" w:eastAsia="es-ES"/>
        </w:rPr>
      </w:pPr>
    </w:p>
    <w:p w14:paraId="0035A7CE" w14:textId="77777777" w:rsidR="00B5452E" w:rsidRDefault="00B5452E" w:rsidP="00484072">
      <w:pPr>
        <w:rPr>
          <w:lang w:val="es-CO" w:eastAsia="es-ES"/>
        </w:rPr>
      </w:pPr>
    </w:p>
    <w:p w14:paraId="25733A77" w14:textId="77777777" w:rsidR="00B5452E" w:rsidRDefault="00B5452E" w:rsidP="00484072">
      <w:pPr>
        <w:rPr>
          <w:lang w:val="es-CO" w:eastAsia="es-ES"/>
        </w:rPr>
      </w:pPr>
    </w:p>
    <w:p w14:paraId="5096BCA6" w14:textId="77777777" w:rsidR="00B5452E" w:rsidRDefault="00B5452E" w:rsidP="00484072">
      <w:pPr>
        <w:rPr>
          <w:lang w:val="es-CO" w:eastAsia="es-ES"/>
        </w:rPr>
        <w:sectPr w:rsidR="00B5452E" w:rsidSect="007D1AFA">
          <w:type w:val="continuous"/>
          <w:pgSz w:w="12240" w:h="15840" w:code="1"/>
          <w:pgMar w:top="574" w:right="1134" w:bottom="284" w:left="1418" w:header="561" w:footer="181" w:gutter="0"/>
          <w:pgNumType w:start="0"/>
          <w:cols w:num="2" w:space="708"/>
          <w:titlePg/>
          <w:docGrid w:linePitch="360"/>
        </w:sectPr>
      </w:pPr>
    </w:p>
    <w:p w14:paraId="496A106C" w14:textId="77777777" w:rsidR="008B5300" w:rsidRDefault="006216D2" w:rsidP="007C6FC3">
      <w:pPr>
        <w:jc w:val="center"/>
        <w:rPr>
          <w:lang w:val="es-CO" w:eastAsia="es-ES"/>
        </w:rPr>
        <w:sectPr w:rsidR="008B5300" w:rsidSect="008B5300">
          <w:type w:val="continuous"/>
          <w:pgSz w:w="12240" w:h="15840" w:code="1"/>
          <w:pgMar w:top="574" w:right="1134" w:bottom="284" w:left="1418" w:header="561" w:footer="181" w:gutter="0"/>
          <w:pgNumType w:start="0"/>
          <w:cols w:space="708"/>
          <w:titlePg/>
          <w:docGrid w:linePitch="360"/>
        </w:sectPr>
      </w:pPr>
      <w:r>
        <w:rPr>
          <w:noProof/>
          <w:lang w:val="es-CO" w:eastAsia="es-CO"/>
        </w:rPr>
        <w:lastRenderedPageBreak/>
        <w:drawing>
          <wp:inline distT="0" distB="0" distL="0" distR="0" wp14:anchorId="04E6012A" wp14:editId="2D034645">
            <wp:extent cx="3616037" cy="2035316"/>
            <wp:effectExtent l="0" t="0" r="381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2450" cy="2050183"/>
                    </a:xfrm>
                    <a:prstGeom prst="rect">
                      <a:avLst/>
                    </a:prstGeom>
                    <a:noFill/>
                  </pic:spPr>
                </pic:pic>
              </a:graphicData>
            </a:graphic>
          </wp:inline>
        </w:drawing>
      </w:r>
    </w:p>
    <w:p w14:paraId="5EE3D569" w14:textId="2EF682EF" w:rsidR="00484072" w:rsidRDefault="00484072" w:rsidP="00484072">
      <w:pPr>
        <w:rPr>
          <w:lang w:val="es-CO" w:eastAsia="es-ES"/>
        </w:rPr>
      </w:pPr>
    </w:p>
    <w:p w14:paraId="4209C44B" w14:textId="0BBC574D" w:rsidR="003453A3" w:rsidRDefault="003453A3" w:rsidP="00484072">
      <w:pPr>
        <w:rPr>
          <w:lang w:val="es-CO" w:eastAsia="es-ES"/>
        </w:rPr>
      </w:pPr>
    </w:p>
    <w:p w14:paraId="705861C5" w14:textId="77777777" w:rsidR="003453A3" w:rsidRDefault="003453A3" w:rsidP="0066662A">
      <w:pPr>
        <w:pStyle w:val="Ttulo2"/>
        <w:sectPr w:rsidR="003453A3" w:rsidSect="00363407">
          <w:type w:val="continuous"/>
          <w:pgSz w:w="12240" w:h="15840" w:code="1"/>
          <w:pgMar w:top="574" w:right="1134" w:bottom="284" w:left="1418" w:header="561" w:footer="181" w:gutter="0"/>
          <w:pgNumType w:start="36"/>
          <w:cols w:num="2" w:space="708"/>
          <w:titlePg/>
          <w:docGrid w:linePitch="360"/>
        </w:sectPr>
      </w:pPr>
      <w:bookmarkStart w:id="99" w:name="_Toc44365819"/>
    </w:p>
    <w:p w14:paraId="3872688D" w14:textId="11F2A21D" w:rsidR="00484072" w:rsidRDefault="00A67161" w:rsidP="00A67161">
      <w:pPr>
        <w:pStyle w:val="Ttulo2"/>
        <w:numPr>
          <w:ilvl w:val="0"/>
          <w:numId w:val="26"/>
        </w:numPr>
      </w:pPr>
      <w:bookmarkStart w:id="100" w:name="_Toc44199006"/>
      <w:r>
        <w:t xml:space="preserve"> </w:t>
      </w:r>
      <w:bookmarkStart w:id="101" w:name="_Toc138149501"/>
      <w:r w:rsidR="007D7969">
        <w:t>Facebook</w:t>
      </w:r>
      <w:bookmarkEnd w:id="99"/>
      <w:bookmarkEnd w:id="100"/>
      <w:bookmarkEnd w:id="101"/>
      <w:r w:rsidR="007D7969">
        <w:t xml:space="preserve"> </w:t>
      </w:r>
    </w:p>
    <w:p w14:paraId="153BB1FD" w14:textId="77777777" w:rsidR="00746A6F" w:rsidRPr="00746A6F" w:rsidRDefault="00746A6F" w:rsidP="00746A6F">
      <w:pPr>
        <w:pStyle w:val="Prrafodelista"/>
        <w:rPr>
          <w:lang w:val="es-CO" w:eastAsia="es-ES"/>
        </w:rPr>
      </w:pPr>
    </w:p>
    <w:p w14:paraId="03F4E63A" w14:textId="413D1A3F" w:rsidR="007D7969" w:rsidRPr="00484072" w:rsidRDefault="00E26F60" w:rsidP="00484072">
      <w:pPr>
        <w:rPr>
          <w:lang w:val="es-CO" w:eastAsia="es-ES"/>
        </w:rPr>
      </w:pPr>
      <w:r>
        <w:rPr>
          <w:noProof/>
          <w:lang w:val="es-CO" w:eastAsia="es-CO"/>
        </w:rPr>
        <w:drawing>
          <wp:inline distT="0" distB="0" distL="0" distR="0" wp14:anchorId="6024BBFA" wp14:editId="773ADB30">
            <wp:extent cx="2499360" cy="245422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09421" cy="2464105"/>
                    </a:xfrm>
                    <a:prstGeom prst="rect">
                      <a:avLst/>
                    </a:prstGeom>
                  </pic:spPr>
                </pic:pic>
              </a:graphicData>
            </a:graphic>
          </wp:inline>
        </w:drawing>
      </w:r>
    </w:p>
    <w:p w14:paraId="25AC3A0B" w14:textId="4F22804E" w:rsidR="00532AF5" w:rsidRPr="006E4251" w:rsidRDefault="00532AF5" w:rsidP="006E4251">
      <w:pPr>
        <w:spacing w:before="100" w:beforeAutospacing="1" w:after="100" w:afterAutospacing="1" w:line="270" w:lineRule="atLeast"/>
        <w:jc w:val="both"/>
        <w:rPr>
          <w:lang w:val="es-CO" w:eastAsia="es-ES"/>
        </w:rPr>
      </w:pPr>
    </w:p>
    <w:p w14:paraId="280C95FC" w14:textId="267AEC31" w:rsidR="006E4251" w:rsidRPr="006E4251" w:rsidRDefault="007C6FC3" w:rsidP="006E4251">
      <w:pPr>
        <w:spacing w:before="100" w:beforeAutospacing="1" w:after="100" w:afterAutospacing="1" w:line="270" w:lineRule="atLeast"/>
        <w:jc w:val="both"/>
        <w:rPr>
          <w:lang w:val="es-CO" w:eastAsia="es-ES"/>
        </w:rPr>
      </w:pPr>
      <w:bookmarkStart w:id="102" w:name="_Toc44365821"/>
      <w:bookmarkStart w:id="103" w:name="_Toc44365823"/>
      <w:r>
        <w:rPr>
          <w:noProof/>
          <w:lang w:val="es-CO" w:eastAsia="es-CO"/>
        </w:rPr>
        <w:drawing>
          <wp:anchor distT="0" distB="0" distL="114300" distR="114300" simplePos="0" relativeHeight="251662848" behindDoc="0" locked="0" layoutInCell="1" allowOverlap="1" wp14:anchorId="0351EB8C" wp14:editId="54C3D3CA">
            <wp:simplePos x="0" y="0"/>
            <wp:positionH relativeFrom="column">
              <wp:posOffset>1351915</wp:posOffset>
            </wp:positionH>
            <wp:positionV relativeFrom="paragraph">
              <wp:posOffset>203200</wp:posOffset>
            </wp:positionV>
            <wp:extent cx="3086100" cy="1782445"/>
            <wp:effectExtent l="0" t="0" r="0" b="8255"/>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426" t="14205" r="9233" b="5281"/>
                    <a:stretch/>
                  </pic:blipFill>
                  <pic:spPr bwMode="auto">
                    <a:xfrm>
                      <a:off x="0" y="0"/>
                      <a:ext cx="3086100" cy="178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02"/>
      <w:bookmarkEnd w:id="103"/>
    </w:p>
    <w:p w14:paraId="6F49FCD2" w14:textId="20290F57" w:rsidR="00544556" w:rsidRDefault="00544556" w:rsidP="00544556">
      <w:pPr>
        <w:spacing w:before="100" w:beforeAutospacing="1" w:after="100" w:afterAutospacing="1" w:line="270" w:lineRule="atLeast"/>
        <w:jc w:val="both"/>
        <w:rPr>
          <w:lang w:val="es-CO" w:eastAsia="es-ES"/>
        </w:rPr>
      </w:pPr>
    </w:p>
    <w:p w14:paraId="147CF2AA" w14:textId="25C7DD18" w:rsidR="00544556" w:rsidRPr="00544556" w:rsidRDefault="00544556" w:rsidP="00544556">
      <w:pPr>
        <w:spacing w:before="100" w:beforeAutospacing="1" w:after="100" w:afterAutospacing="1" w:line="270" w:lineRule="atLeast"/>
        <w:jc w:val="both"/>
        <w:rPr>
          <w:lang w:val="es-CO" w:eastAsia="es-ES"/>
        </w:rPr>
      </w:pPr>
    </w:p>
    <w:p w14:paraId="1531E735" w14:textId="5BAE7B5C" w:rsidR="00544556" w:rsidRPr="00544556" w:rsidRDefault="00544556" w:rsidP="00544556">
      <w:pPr>
        <w:shd w:val="clear" w:color="auto" w:fill="FFFFFF"/>
        <w:spacing w:after="150"/>
        <w:jc w:val="both"/>
        <w:rPr>
          <w:lang w:val="es-CO" w:eastAsia="es-ES"/>
        </w:rPr>
      </w:pPr>
    </w:p>
    <w:p w14:paraId="2B0E05F7" w14:textId="75E39582" w:rsidR="00544556" w:rsidRDefault="00544556" w:rsidP="00544556">
      <w:pPr>
        <w:shd w:val="clear" w:color="auto" w:fill="FFFFFF"/>
        <w:spacing w:after="150"/>
        <w:jc w:val="both"/>
        <w:rPr>
          <w:lang w:val="es-CO" w:eastAsia="es-ES"/>
        </w:rPr>
      </w:pPr>
    </w:p>
    <w:p w14:paraId="19A18F18" w14:textId="092FCC54" w:rsidR="008B5300" w:rsidRDefault="008B5300" w:rsidP="0066662A">
      <w:pPr>
        <w:pStyle w:val="Ttulo2"/>
      </w:pPr>
      <w:bookmarkStart w:id="104" w:name="_Toc44199008"/>
      <w:bookmarkStart w:id="105" w:name="_Toc44199007"/>
    </w:p>
    <w:p w14:paraId="5ED24E77" w14:textId="77777777" w:rsidR="00746A6F" w:rsidRDefault="00746A6F" w:rsidP="00746A6F">
      <w:pPr>
        <w:rPr>
          <w:lang w:val="es-CO" w:eastAsia="es-ES"/>
        </w:rPr>
      </w:pPr>
    </w:p>
    <w:p w14:paraId="372A10D0" w14:textId="3D915D4C" w:rsidR="00E26F60" w:rsidRPr="00544556" w:rsidRDefault="00E26F60" w:rsidP="00A67161">
      <w:pPr>
        <w:pStyle w:val="Ttulo2"/>
        <w:numPr>
          <w:ilvl w:val="0"/>
          <w:numId w:val="26"/>
        </w:numPr>
      </w:pPr>
      <w:bookmarkStart w:id="106" w:name="_Toc44365820"/>
      <w:bookmarkStart w:id="107" w:name="_Toc138149502"/>
      <w:bookmarkEnd w:id="104"/>
      <w:proofErr w:type="spellStart"/>
      <w:r>
        <w:t>T</w:t>
      </w:r>
      <w:r w:rsidR="00CA0347">
        <w:t>witer</w:t>
      </w:r>
      <w:bookmarkEnd w:id="107"/>
      <w:proofErr w:type="spellEnd"/>
    </w:p>
    <w:p w14:paraId="3E6EAE86" w14:textId="77777777" w:rsidR="00E26F60" w:rsidRDefault="00E26F60" w:rsidP="00746A6F">
      <w:pPr>
        <w:rPr>
          <w:noProof/>
        </w:rPr>
      </w:pPr>
    </w:p>
    <w:p w14:paraId="71A97CB1" w14:textId="79A11F00" w:rsidR="0070123D" w:rsidRDefault="00E26F60" w:rsidP="00862BC1">
      <w:r>
        <w:rPr>
          <w:noProof/>
          <w:lang w:eastAsia="es-CO"/>
        </w:rPr>
        <w:drawing>
          <wp:inline distT="0" distB="0" distL="0" distR="0" wp14:anchorId="352F4E11" wp14:editId="0CB4F92D">
            <wp:extent cx="2644140" cy="2147113"/>
            <wp:effectExtent l="0" t="0" r="381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55370" cy="2156232"/>
                    </a:xfrm>
                    <a:prstGeom prst="rect">
                      <a:avLst/>
                    </a:prstGeom>
                  </pic:spPr>
                </pic:pic>
              </a:graphicData>
            </a:graphic>
          </wp:inline>
        </w:drawing>
      </w:r>
    </w:p>
    <w:p w14:paraId="34C5613D" w14:textId="4A7DA5C2" w:rsidR="0070123D" w:rsidRDefault="0070123D" w:rsidP="00746A6F"/>
    <w:p w14:paraId="39CD7DC5" w14:textId="76EB1374" w:rsidR="0070123D" w:rsidRDefault="0070123D" w:rsidP="00746A6F"/>
    <w:p w14:paraId="1F23E4FB" w14:textId="46ADFC3B" w:rsidR="0070123D" w:rsidRDefault="0070123D" w:rsidP="00746A6F"/>
    <w:p w14:paraId="513C3285" w14:textId="77777777" w:rsidR="00E26F60" w:rsidRDefault="00E26F60" w:rsidP="00E26F60">
      <w:pPr>
        <w:rPr>
          <w:lang w:val="es-CO" w:eastAsia="es-ES"/>
        </w:rPr>
      </w:pPr>
    </w:p>
    <w:p w14:paraId="0D6B0424" w14:textId="77777777" w:rsidR="00E26F60" w:rsidRDefault="00E26F60" w:rsidP="00E26F60">
      <w:pPr>
        <w:rPr>
          <w:lang w:val="es-CO" w:eastAsia="es-ES"/>
        </w:rPr>
      </w:pPr>
    </w:p>
    <w:p w14:paraId="5D8A9B2A" w14:textId="77777777" w:rsidR="00E26F60" w:rsidRDefault="00E26F60" w:rsidP="00E26F60">
      <w:pPr>
        <w:rPr>
          <w:lang w:val="es-CO" w:eastAsia="es-ES"/>
        </w:rPr>
      </w:pPr>
    </w:p>
    <w:p w14:paraId="0475C60F" w14:textId="3335818E" w:rsidR="0070123D" w:rsidRDefault="0070123D" w:rsidP="0039571B">
      <w:pPr>
        <w:pStyle w:val="Ttulo2"/>
        <w:ind w:left="360"/>
      </w:pPr>
    </w:p>
    <w:p w14:paraId="286772BB" w14:textId="77777777" w:rsidR="00E26F60" w:rsidRDefault="00E26F60" w:rsidP="00E26F60">
      <w:pPr>
        <w:rPr>
          <w:lang w:val="es-CO" w:eastAsia="es-ES"/>
        </w:rPr>
      </w:pPr>
    </w:p>
    <w:p w14:paraId="23A93744" w14:textId="77777777" w:rsidR="00E26F60" w:rsidRDefault="00E26F60" w:rsidP="00E26F60">
      <w:pPr>
        <w:rPr>
          <w:lang w:val="es-CO" w:eastAsia="es-ES"/>
        </w:rPr>
      </w:pPr>
    </w:p>
    <w:p w14:paraId="2DBA028C" w14:textId="03A727BA" w:rsidR="00E26F60" w:rsidRPr="00E26F60" w:rsidRDefault="00E26F60" w:rsidP="00E26F60">
      <w:pPr>
        <w:rPr>
          <w:lang w:val="es-CO" w:eastAsia="es-ES"/>
        </w:rPr>
      </w:pPr>
      <w:r>
        <w:rPr>
          <w:noProof/>
          <w:lang w:val="es-CO" w:eastAsia="es-CO"/>
        </w:rPr>
        <w:lastRenderedPageBreak/>
        <w:drawing>
          <wp:inline distT="0" distB="0" distL="0" distR="0" wp14:anchorId="331E9E88" wp14:editId="23F67C7F">
            <wp:extent cx="2851150" cy="2010774"/>
            <wp:effectExtent l="0" t="0" r="635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51150" cy="2010774"/>
                    </a:xfrm>
                    <a:prstGeom prst="rect">
                      <a:avLst/>
                    </a:prstGeom>
                  </pic:spPr>
                </pic:pic>
              </a:graphicData>
            </a:graphic>
          </wp:inline>
        </w:drawing>
      </w:r>
    </w:p>
    <w:p w14:paraId="565308B5" w14:textId="5519596F" w:rsidR="0070123D" w:rsidRDefault="0070123D" w:rsidP="00EE5F23"/>
    <w:p w14:paraId="74846CB5" w14:textId="5A9F25D3" w:rsidR="0070123D" w:rsidRDefault="0070123D" w:rsidP="00EE5F23"/>
    <w:p w14:paraId="3D67A1F7" w14:textId="540F908A" w:rsidR="0070123D" w:rsidRDefault="00E26F60" w:rsidP="00EE5F23">
      <w:r>
        <w:rPr>
          <w:noProof/>
          <w:lang w:eastAsia="es-CO"/>
        </w:rPr>
        <w:drawing>
          <wp:inline distT="0" distB="0" distL="0" distR="0" wp14:anchorId="7428DF3D" wp14:editId="5C106CBA">
            <wp:extent cx="2851150" cy="2905347"/>
            <wp:effectExtent l="0" t="0" r="635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851150" cy="2905347"/>
                    </a:xfrm>
                    <a:prstGeom prst="rect">
                      <a:avLst/>
                    </a:prstGeom>
                  </pic:spPr>
                </pic:pic>
              </a:graphicData>
            </a:graphic>
          </wp:inline>
        </w:drawing>
      </w:r>
    </w:p>
    <w:p w14:paraId="0127804B" w14:textId="1944C0C7" w:rsidR="0070123D" w:rsidRDefault="0070123D" w:rsidP="00EE5F23"/>
    <w:p w14:paraId="1F8F6DD1" w14:textId="77066BC5" w:rsidR="008B5300" w:rsidRDefault="0066662A" w:rsidP="00A67161">
      <w:pPr>
        <w:pStyle w:val="Ttulo2"/>
        <w:numPr>
          <w:ilvl w:val="0"/>
          <w:numId w:val="26"/>
        </w:numPr>
      </w:pPr>
      <w:bookmarkStart w:id="108" w:name="_Toc44199009"/>
      <w:bookmarkStart w:id="109" w:name="_Toc44365822"/>
      <w:bookmarkStart w:id="110" w:name="_Toc138149503"/>
      <w:bookmarkEnd w:id="105"/>
      <w:bookmarkEnd w:id="106"/>
      <w:proofErr w:type="spellStart"/>
      <w:r>
        <w:t>Youtube</w:t>
      </w:r>
      <w:bookmarkEnd w:id="108"/>
      <w:bookmarkEnd w:id="109"/>
      <w:bookmarkEnd w:id="110"/>
      <w:proofErr w:type="spellEnd"/>
    </w:p>
    <w:p w14:paraId="1D3952DE" w14:textId="7EBB7729" w:rsidR="003453A3" w:rsidRDefault="0085602F" w:rsidP="00EE5F23">
      <w:pPr>
        <w:sectPr w:rsidR="003453A3" w:rsidSect="003453A3">
          <w:type w:val="continuous"/>
          <w:pgSz w:w="12240" w:h="15840" w:code="1"/>
          <w:pgMar w:top="574" w:right="1134" w:bottom="284" w:left="1418" w:header="561" w:footer="181" w:gutter="0"/>
          <w:pgNumType w:start="36"/>
          <w:cols w:num="2" w:space="708"/>
          <w:titlePg/>
          <w:docGrid w:linePitch="360"/>
        </w:sectPr>
      </w:pPr>
      <w:r>
        <w:t xml:space="preserve"> </w:t>
      </w:r>
      <w:bookmarkStart w:id="111" w:name="_Toc44199010"/>
      <w:r w:rsidR="00E26F60">
        <w:rPr>
          <w:noProof/>
          <w:lang w:val="es-CO" w:eastAsia="es-CO"/>
        </w:rPr>
        <w:drawing>
          <wp:inline distT="0" distB="0" distL="0" distR="0" wp14:anchorId="4EC3A80F" wp14:editId="77AD11BF">
            <wp:extent cx="2851150" cy="2048518"/>
            <wp:effectExtent l="0" t="0" r="635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51150" cy="2048518"/>
                    </a:xfrm>
                    <a:prstGeom prst="rect">
                      <a:avLst/>
                    </a:prstGeom>
                  </pic:spPr>
                </pic:pic>
              </a:graphicData>
            </a:graphic>
          </wp:inline>
        </w:drawing>
      </w:r>
    </w:p>
    <w:p w14:paraId="44CBB205" w14:textId="77777777" w:rsidR="00E26F60" w:rsidRDefault="00E26F60">
      <w:pPr>
        <w:spacing w:after="0" w:line="240" w:lineRule="auto"/>
      </w:pPr>
      <w:r>
        <w:rPr>
          <w:noProof/>
          <w:lang w:val="es-CO" w:eastAsia="es-CO"/>
        </w:rPr>
        <w:lastRenderedPageBreak/>
        <w:drawing>
          <wp:inline distT="0" distB="0" distL="0" distR="0" wp14:anchorId="5E06EE71" wp14:editId="4052D53F">
            <wp:extent cx="2851150" cy="2466287"/>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51150" cy="2466287"/>
                    </a:xfrm>
                    <a:prstGeom prst="rect">
                      <a:avLst/>
                    </a:prstGeom>
                  </pic:spPr>
                </pic:pic>
              </a:graphicData>
            </a:graphic>
          </wp:inline>
        </w:drawing>
      </w:r>
    </w:p>
    <w:p w14:paraId="2CB421F5" w14:textId="77777777" w:rsidR="005A398A" w:rsidRDefault="005A398A">
      <w:pPr>
        <w:spacing w:after="0" w:line="240" w:lineRule="auto"/>
      </w:pPr>
    </w:p>
    <w:p w14:paraId="1587817C" w14:textId="77777777" w:rsidR="005A398A" w:rsidRDefault="005A398A">
      <w:pPr>
        <w:spacing w:after="0" w:line="240" w:lineRule="auto"/>
      </w:pPr>
    </w:p>
    <w:p w14:paraId="0A7F1E7C" w14:textId="77777777" w:rsidR="005A398A" w:rsidRDefault="005A398A">
      <w:pPr>
        <w:spacing w:after="0" w:line="240" w:lineRule="auto"/>
      </w:pPr>
    </w:p>
    <w:p w14:paraId="3ACA3A99" w14:textId="77777777" w:rsidR="005A398A" w:rsidRDefault="005A398A">
      <w:pPr>
        <w:spacing w:after="0" w:line="240" w:lineRule="auto"/>
      </w:pPr>
      <w:r>
        <w:rPr>
          <w:noProof/>
          <w:lang w:val="es-CO" w:eastAsia="es-CO"/>
        </w:rPr>
        <w:drawing>
          <wp:inline distT="0" distB="0" distL="0" distR="0" wp14:anchorId="3908226B" wp14:editId="656A519F">
            <wp:extent cx="2851150" cy="2305309"/>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51150" cy="2305309"/>
                    </a:xfrm>
                    <a:prstGeom prst="rect">
                      <a:avLst/>
                    </a:prstGeom>
                  </pic:spPr>
                </pic:pic>
              </a:graphicData>
            </a:graphic>
          </wp:inline>
        </w:drawing>
      </w:r>
    </w:p>
    <w:p w14:paraId="7E7FC119" w14:textId="77777777" w:rsidR="005A398A" w:rsidRDefault="005A398A">
      <w:pPr>
        <w:spacing w:after="0" w:line="240" w:lineRule="auto"/>
      </w:pPr>
    </w:p>
    <w:p w14:paraId="061FD731" w14:textId="77777777" w:rsidR="005A398A" w:rsidRDefault="005A398A">
      <w:pPr>
        <w:spacing w:after="0" w:line="240" w:lineRule="auto"/>
      </w:pPr>
    </w:p>
    <w:p w14:paraId="4D128425" w14:textId="77777777" w:rsidR="005A398A" w:rsidRDefault="005A398A">
      <w:pPr>
        <w:spacing w:after="0" w:line="240" w:lineRule="auto"/>
      </w:pPr>
      <w:r>
        <w:rPr>
          <w:noProof/>
          <w:lang w:val="es-CO" w:eastAsia="es-CO"/>
        </w:rPr>
        <w:drawing>
          <wp:inline distT="0" distB="0" distL="0" distR="0" wp14:anchorId="1755D1CB" wp14:editId="4E64FF33">
            <wp:extent cx="3118741" cy="1615440"/>
            <wp:effectExtent l="0" t="0" r="571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r="16708"/>
                    <a:stretch/>
                  </pic:blipFill>
                  <pic:spPr bwMode="auto">
                    <a:xfrm>
                      <a:off x="0" y="0"/>
                      <a:ext cx="3124852" cy="1618605"/>
                    </a:xfrm>
                    <a:prstGeom prst="rect">
                      <a:avLst/>
                    </a:prstGeom>
                    <a:ln>
                      <a:noFill/>
                    </a:ln>
                    <a:extLst>
                      <a:ext uri="{53640926-AAD7-44D8-BBD7-CCE9431645EC}">
                        <a14:shadowObscured xmlns:a14="http://schemas.microsoft.com/office/drawing/2010/main"/>
                      </a:ext>
                    </a:extLst>
                  </pic:spPr>
                </pic:pic>
              </a:graphicData>
            </a:graphic>
          </wp:inline>
        </w:drawing>
      </w:r>
    </w:p>
    <w:p w14:paraId="6E0E3AFD" w14:textId="77777777" w:rsidR="005A398A" w:rsidRDefault="005A398A">
      <w:pPr>
        <w:spacing w:after="0" w:line="240" w:lineRule="auto"/>
      </w:pPr>
      <w:r>
        <w:rPr>
          <w:noProof/>
          <w:lang w:val="es-CO" w:eastAsia="es-CO"/>
        </w:rPr>
        <w:drawing>
          <wp:inline distT="0" distB="0" distL="0" distR="0" wp14:anchorId="2ED79497" wp14:editId="61B168CC">
            <wp:extent cx="2851150" cy="1397831"/>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51150" cy="1397831"/>
                    </a:xfrm>
                    <a:prstGeom prst="rect">
                      <a:avLst/>
                    </a:prstGeom>
                  </pic:spPr>
                </pic:pic>
              </a:graphicData>
            </a:graphic>
          </wp:inline>
        </w:drawing>
      </w:r>
    </w:p>
    <w:p w14:paraId="3A7D9F64" w14:textId="77777777" w:rsidR="005A398A" w:rsidRDefault="005A398A">
      <w:pPr>
        <w:spacing w:after="0" w:line="240" w:lineRule="auto"/>
      </w:pPr>
    </w:p>
    <w:p w14:paraId="08813F8D" w14:textId="77777777" w:rsidR="005A398A" w:rsidRDefault="005A398A">
      <w:pPr>
        <w:spacing w:after="0" w:line="240" w:lineRule="auto"/>
      </w:pPr>
    </w:p>
    <w:p w14:paraId="616FA929" w14:textId="73030FFB" w:rsidR="005A398A" w:rsidRDefault="00EE5F23">
      <w:pPr>
        <w:spacing w:after="0" w:line="240" w:lineRule="auto"/>
      </w:pPr>
      <w:r>
        <w:t>Audiencia</w:t>
      </w:r>
      <w:r w:rsidR="005A398A">
        <w:t xml:space="preserve"> Circular</w:t>
      </w:r>
    </w:p>
    <w:p w14:paraId="10382BC8" w14:textId="77777777" w:rsidR="005A398A" w:rsidRDefault="005A398A">
      <w:pPr>
        <w:spacing w:after="0" w:line="240" w:lineRule="auto"/>
      </w:pPr>
      <w:r>
        <w:rPr>
          <w:noProof/>
          <w:lang w:val="es-CO" w:eastAsia="es-CO"/>
        </w:rPr>
        <w:drawing>
          <wp:inline distT="0" distB="0" distL="0" distR="0" wp14:anchorId="2D0E4FA9" wp14:editId="225A97E0">
            <wp:extent cx="2851150" cy="1742047"/>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51150" cy="1742047"/>
                    </a:xfrm>
                    <a:prstGeom prst="rect">
                      <a:avLst/>
                    </a:prstGeom>
                  </pic:spPr>
                </pic:pic>
              </a:graphicData>
            </a:graphic>
          </wp:inline>
        </w:drawing>
      </w:r>
    </w:p>
    <w:p w14:paraId="198876CB" w14:textId="77777777" w:rsidR="005A398A" w:rsidRDefault="005A398A">
      <w:pPr>
        <w:spacing w:after="0" w:line="240" w:lineRule="auto"/>
      </w:pPr>
    </w:p>
    <w:p w14:paraId="2341F728" w14:textId="77777777" w:rsidR="005A398A" w:rsidRDefault="005A398A">
      <w:pPr>
        <w:spacing w:after="0" w:line="240" w:lineRule="auto"/>
      </w:pPr>
    </w:p>
    <w:p w14:paraId="62D6F27B" w14:textId="77777777" w:rsidR="005A398A" w:rsidRDefault="005A398A">
      <w:pPr>
        <w:spacing w:after="0" w:line="240" w:lineRule="auto"/>
      </w:pPr>
      <w:r>
        <w:rPr>
          <w:noProof/>
          <w:lang w:val="es-CO" w:eastAsia="es-CO"/>
        </w:rPr>
        <w:drawing>
          <wp:inline distT="0" distB="0" distL="0" distR="0" wp14:anchorId="2818CCB3" wp14:editId="3316E411">
            <wp:extent cx="2851150" cy="164084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51150" cy="1640840"/>
                    </a:xfrm>
                    <a:prstGeom prst="rect">
                      <a:avLst/>
                    </a:prstGeom>
                  </pic:spPr>
                </pic:pic>
              </a:graphicData>
            </a:graphic>
          </wp:inline>
        </w:drawing>
      </w:r>
    </w:p>
    <w:p w14:paraId="78D1D457" w14:textId="77777777" w:rsidR="005A398A" w:rsidRDefault="005A398A">
      <w:pPr>
        <w:spacing w:after="0" w:line="240" w:lineRule="auto"/>
      </w:pPr>
    </w:p>
    <w:p w14:paraId="1B3A8DD9" w14:textId="6DCAC8D3" w:rsidR="007D1AFA" w:rsidRDefault="005A398A">
      <w:pPr>
        <w:spacing w:after="0" w:line="240" w:lineRule="auto"/>
        <w:rPr>
          <w:rFonts w:asciiTheme="majorHAnsi" w:eastAsiaTheme="majorEastAsia" w:hAnsiTheme="majorHAnsi" w:cstheme="majorBidi"/>
          <w:color w:val="2E74B5" w:themeColor="accent1" w:themeShade="BF"/>
          <w:sz w:val="32"/>
          <w:szCs w:val="32"/>
          <w:lang w:val="es-CO"/>
        </w:rPr>
      </w:pPr>
      <w:r>
        <w:rPr>
          <w:noProof/>
          <w:lang w:val="es-CO" w:eastAsia="es-CO"/>
        </w:rPr>
        <w:lastRenderedPageBreak/>
        <w:drawing>
          <wp:inline distT="0" distB="0" distL="0" distR="0" wp14:anchorId="130CECDA" wp14:editId="1F10B87B">
            <wp:extent cx="2851150" cy="2569196"/>
            <wp:effectExtent l="0" t="0" r="635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51150" cy="2569196"/>
                    </a:xfrm>
                    <a:prstGeom prst="rect">
                      <a:avLst/>
                    </a:prstGeom>
                  </pic:spPr>
                </pic:pic>
              </a:graphicData>
            </a:graphic>
          </wp:inline>
        </w:drawing>
      </w:r>
    </w:p>
    <w:p w14:paraId="64B85C16" w14:textId="3BA12FF0" w:rsidR="00FC2F27" w:rsidRPr="0051548E" w:rsidRDefault="008B5300" w:rsidP="0066662A">
      <w:pPr>
        <w:pStyle w:val="Ttulo1"/>
        <w:rPr>
          <w:b/>
          <w:bCs/>
        </w:rPr>
      </w:pPr>
      <w:bookmarkStart w:id="112" w:name="_Toc44365824"/>
      <w:bookmarkStart w:id="113" w:name="_Toc138149504"/>
      <w:r w:rsidRPr="0051548E">
        <w:rPr>
          <w:b/>
          <w:bCs/>
        </w:rPr>
        <w:t>TERMINOS Y</w:t>
      </w:r>
      <w:r w:rsidR="0085602F" w:rsidRPr="0051548E">
        <w:rPr>
          <w:b/>
          <w:bCs/>
        </w:rPr>
        <w:t xml:space="preserve"> </w:t>
      </w:r>
      <w:r w:rsidR="0066662A" w:rsidRPr="0051548E">
        <w:rPr>
          <w:b/>
          <w:bCs/>
        </w:rPr>
        <w:t>DEFINICIONES</w:t>
      </w:r>
      <w:bookmarkEnd w:id="111"/>
      <w:bookmarkEnd w:id="112"/>
      <w:bookmarkEnd w:id="113"/>
    </w:p>
    <w:p w14:paraId="33364E8B" w14:textId="77777777" w:rsidR="004C057F" w:rsidRDefault="004C057F" w:rsidP="0066662A">
      <w:pPr>
        <w:jc w:val="both"/>
        <w:rPr>
          <w:rStyle w:val="Ttulo4Car"/>
          <w:b/>
          <w:bCs/>
          <w:lang w:val="es-CO" w:eastAsia="es-ES"/>
        </w:rPr>
      </w:pPr>
    </w:p>
    <w:p w14:paraId="7B6DB4EF" w14:textId="05FF6E47" w:rsidR="00D439D7" w:rsidRDefault="0066662A" w:rsidP="0066662A">
      <w:pPr>
        <w:jc w:val="both"/>
        <w:rPr>
          <w:lang w:val="es-CO" w:eastAsia="es-ES"/>
        </w:rPr>
      </w:pPr>
      <w:r w:rsidRPr="00D439D7">
        <w:rPr>
          <w:rStyle w:val="Ttulo4Car"/>
          <w:b/>
          <w:bCs/>
          <w:lang w:val="es-CO" w:eastAsia="es-ES"/>
        </w:rPr>
        <w:t>Accesibilidad:</w:t>
      </w:r>
      <w:r w:rsidRPr="0066662A">
        <w:rPr>
          <w:lang w:val="es-CO" w:eastAsia="es-ES"/>
        </w:rPr>
        <w:t xml:space="preserve"> de fácil acceso, comprensión y entendimiento (www.rae.es) </w:t>
      </w:r>
    </w:p>
    <w:p w14:paraId="6E0F9CB3" w14:textId="77777777" w:rsidR="00D439D7" w:rsidRDefault="0066662A" w:rsidP="0066662A">
      <w:pPr>
        <w:jc w:val="both"/>
        <w:rPr>
          <w:lang w:val="es-CO" w:eastAsia="es-ES"/>
        </w:rPr>
      </w:pPr>
      <w:r w:rsidRPr="00D439D7">
        <w:rPr>
          <w:rStyle w:val="Ttulo4Car"/>
          <w:b/>
          <w:bCs/>
          <w:lang w:val="es-CO" w:eastAsia="es-ES"/>
        </w:rPr>
        <w:t>Canal de Servicio:</w:t>
      </w:r>
      <w:r w:rsidRPr="0066662A">
        <w:rPr>
          <w:lang w:val="es-CO" w:eastAsia="es-ES"/>
        </w:rPr>
        <w:t xml:space="preserve"> Modalidad definida específicamente a través de la cual la ciudadanía interactúa con la Administración de la Entidad, con el propósito de cumplir de manera voluntaria con sus obligaciones, obtener información, orientación o asistencia relacionada con los trámites y servicios de las entidades u organismos que prestan servicio público. </w:t>
      </w:r>
    </w:p>
    <w:p w14:paraId="528D2DE9" w14:textId="77777777" w:rsidR="00D439D7" w:rsidRDefault="0066662A" w:rsidP="0066662A">
      <w:pPr>
        <w:jc w:val="both"/>
        <w:rPr>
          <w:lang w:val="es-CO" w:eastAsia="es-ES"/>
        </w:rPr>
      </w:pPr>
      <w:r w:rsidRPr="00D439D7">
        <w:rPr>
          <w:rStyle w:val="Ttulo4Car"/>
          <w:b/>
          <w:bCs/>
          <w:lang w:val="es-CO" w:eastAsia="es-ES"/>
        </w:rPr>
        <w:t>Ciudadano:</w:t>
      </w:r>
      <w:r w:rsidRPr="0066662A">
        <w:rPr>
          <w:lang w:val="es-CO" w:eastAsia="es-ES"/>
        </w:rPr>
        <w:t xml:space="preserve"> Persona natural o jurídica (pública y privada) que interactúa con las entidades de la Administración Pública con el fin de ejercer sus derechos y cumplir con obligaciones a través de; (i) la solicitud de acción, trámite, información, orientación o asistencia relacionada con la responsabilidad del Estado; y, (ii) el </w:t>
      </w:r>
      <w:r w:rsidRPr="0066662A">
        <w:rPr>
          <w:lang w:val="es-CO" w:eastAsia="es-ES"/>
        </w:rPr>
        <w:t xml:space="preserve">establecimiento de las condiciones de satisfacción en la provisión de dichos servicios. </w:t>
      </w:r>
    </w:p>
    <w:p w14:paraId="77693D89" w14:textId="77777777" w:rsidR="002D4DBF" w:rsidRPr="00426C09" w:rsidRDefault="002D4DBF" w:rsidP="002D4DBF">
      <w:pPr>
        <w:pStyle w:val="NormalWeb"/>
        <w:shd w:val="clear" w:color="auto" w:fill="FFFFFF"/>
        <w:spacing w:before="150" w:beforeAutospacing="0" w:after="150" w:afterAutospacing="0"/>
        <w:rPr>
          <w:rFonts w:ascii="Calibri" w:eastAsia="Calibri" w:hAnsi="Calibri"/>
          <w:sz w:val="22"/>
          <w:szCs w:val="22"/>
          <w:lang w:val="es-ES" w:eastAsia="en-US"/>
        </w:rPr>
      </w:pPr>
      <w:r w:rsidRPr="00426C09">
        <w:rPr>
          <w:rStyle w:val="Ttulo4Car"/>
          <w:b/>
          <w:bCs/>
        </w:rPr>
        <w:t>Control estratégico</w:t>
      </w:r>
      <w:r>
        <w:rPr>
          <w:rStyle w:val="Ttulo4Car"/>
          <w:b/>
          <w:bCs/>
        </w:rPr>
        <w:t>:</w:t>
      </w:r>
      <w:r w:rsidRPr="00426C09">
        <w:rPr>
          <w:rFonts w:ascii="Calibri" w:eastAsia="Calibri" w:hAnsi="Calibri"/>
          <w:sz w:val="22"/>
          <w:szCs w:val="22"/>
          <w:lang w:val="es-ES" w:eastAsia="en-US"/>
        </w:rPr>
        <w:t> Se debe facilitar la participación ciudadana en el control a la toma de decisiones, a la implementación de programas, ejecución de contratos y manejo de recursos, independientemente de otros niveles de participación (información, planeación, ejecución).</w:t>
      </w:r>
    </w:p>
    <w:p w14:paraId="6825AB77" w14:textId="791227F7" w:rsidR="00D439D7" w:rsidRDefault="0066662A" w:rsidP="0066662A">
      <w:pPr>
        <w:jc w:val="both"/>
        <w:rPr>
          <w:lang w:val="es-CO" w:eastAsia="es-ES"/>
        </w:rPr>
      </w:pPr>
      <w:r w:rsidRPr="00D439D7">
        <w:rPr>
          <w:rStyle w:val="Ttulo4Car"/>
          <w:b/>
          <w:bCs/>
          <w:lang w:val="es-CO" w:eastAsia="es-ES"/>
        </w:rPr>
        <w:t>Control Social:</w:t>
      </w:r>
      <w:r w:rsidRPr="0066662A">
        <w:rPr>
          <w:lang w:val="es-CO" w:eastAsia="es-ES"/>
        </w:rPr>
        <w:t xml:space="preserve"> Es el derecho y deber que tiene todo ciudadano para prevenir, racionalizar, proponer, acompañar, sancionar, vigilar y controlar la gestión pública de la Entidades del Estado. </w:t>
      </w:r>
    </w:p>
    <w:p w14:paraId="2BBC6B23" w14:textId="1B1F9BE2" w:rsidR="00D439D7" w:rsidRDefault="00D439D7" w:rsidP="0066662A">
      <w:pPr>
        <w:jc w:val="both"/>
      </w:pPr>
      <w:r w:rsidRPr="00D439D7">
        <w:rPr>
          <w:rStyle w:val="Ttulo4Car"/>
          <w:b/>
          <w:bCs/>
        </w:rPr>
        <w:t>Corrupción:</w:t>
      </w:r>
      <w:r>
        <w:t xml:space="preserve"> Uso del poder para desviar la gestión de lo público hacia el beneficio privado. - Ver documento CONPES 167 de 2013</w:t>
      </w:r>
    </w:p>
    <w:p w14:paraId="26ABE8E5" w14:textId="7AD8A41F" w:rsidR="00D439D7" w:rsidRDefault="00D439D7" w:rsidP="0066662A">
      <w:pPr>
        <w:jc w:val="both"/>
      </w:pPr>
      <w:r w:rsidRPr="00D439D7">
        <w:rPr>
          <w:rStyle w:val="Ttulo4Car"/>
          <w:b/>
          <w:bCs/>
        </w:rPr>
        <w:t>Datos abiertos:</w:t>
      </w:r>
      <w:r>
        <w:t xml:space="preserve"> son todos aquellos datos primarios o sin procesar, que se encuentran en formatos estándar e interoperables que facilitan su acceso y reutilización, los cuales están bajo custodia de las entidades públicas o privadas y que son puestos a disposición de cualquier ciudadano, de forma libre y sin restricciones, con el fin de que puedan ser reutilizados y crear servicios derivados de los mismos.</w:t>
      </w:r>
    </w:p>
    <w:p w14:paraId="641D37D0" w14:textId="16C31A56" w:rsidR="00D439D7" w:rsidRDefault="00D439D7" w:rsidP="0066662A">
      <w:pPr>
        <w:jc w:val="both"/>
      </w:pPr>
      <w:r w:rsidRPr="00D439D7">
        <w:rPr>
          <w:rStyle w:val="Ttulo4Car"/>
          <w:b/>
          <w:bCs/>
        </w:rPr>
        <w:t>Grupos de Interés</w:t>
      </w:r>
      <w:r>
        <w:t>: individuos u organismos específicos que tienen un interés especial en la gestión y los resultados de las organizaciones públicas. Comprende, entre otros, instancias o espacios de participación ciudadana formales o informales.</w:t>
      </w:r>
      <w:r>
        <w:rPr>
          <w:rStyle w:val="Refdenotaalpie"/>
        </w:rPr>
        <w:footnoteReference w:id="4"/>
      </w:r>
    </w:p>
    <w:p w14:paraId="55D60AF7" w14:textId="533CF397" w:rsidR="00D439D7" w:rsidRDefault="00D439D7" w:rsidP="0066662A">
      <w:pPr>
        <w:jc w:val="both"/>
      </w:pPr>
      <w:r w:rsidRPr="00D439D7">
        <w:rPr>
          <w:rStyle w:val="Ttulo4Car"/>
          <w:b/>
          <w:bCs/>
        </w:rPr>
        <w:lastRenderedPageBreak/>
        <w:t>Índice de Transparencia de las Entidades Pública</w:t>
      </w:r>
      <w:r w:rsidRPr="00426C09">
        <w:rPr>
          <w:rStyle w:val="Ttulo4Car"/>
        </w:rPr>
        <w:t>s:</w:t>
      </w:r>
      <w:r>
        <w:t xml:space="preserve"> Es una herramienta de control social que ha desarrollado la Corporación Transparencia por Colombia desde el año 2002 con el objetivo de monitorear y evaluar los niveles de riesgos de corrupción en las entidades públicas del orden nacional, departamental y municipal. Así, por medio de estas labores se espera contribuir al fortalecimiento de la institucionalidad estatal desde la agenda de la lucha contra la corrupción</w:t>
      </w:r>
      <w:r w:rsidR="00426C09">
        <w:t>.</w:t>
      </w:r>
      <w:r w:rsidR="00426C09">
        <w:rPr>
          <w:rStyle w:val="Refdenotaalpie"/>
        </w:rPr>
        <w:footnoteReference w:id="5"/>
      </w:r>
    </w:p>
    <w:p w14:paraId="6459CF2E" w14:textId="7BB171CF" w:rsidR="00426C09" w:rsidRDefault="00426C09" w:rsidP="0066662A">
      <w:pPr>
        <w:jc w:val="both"/>
      </w:pPr>
      <w:r w:rsidRPr="00426C09">
        <w:rPr>
          <w:rStyle w:val="Ttulo4Car"/>
          <w:b/>
          <w:bCs/>
        </w:rPr>
        <w:t>Información:</w:t>
      </w:r>
      <w:r>
        <w:t xml:space="preserve"> Conjunto organizado de datos contenido en cualquier documento generado, adquirido, transformado o controlado por las entidades públicas y demás sujetos obligados de la Ley 1712 de 2014. Se informa para compartir y transmitir datos, con el fin de que la ciudadanía reciba, procese, comprenda, analice, evalúe, reaccione y formule sus propuestas (artículo 6 de la Ley 1712 de 2014).</w:t>
      </w:r>
    </w:p>
    <w:p w14:paraId="61680E6E" w14:textId="39A8E6C6" w:rsidR="00426C09" w:rsidRDefault="00426C09" w:rsidP="0066662A">
      <w:pPr>
        <w:jc w:val="both"/>
      </w:pPr>
      <w:r w:rsidRPr="00426C09">
        <w:rPr>
          <w:rStyle w:val="Ttulo4Car"/>
          <w:b/>
          <w:bCs/>
        </w:rPr>
        <w:t>Información pública:</w:t>
      </w:r>
      <w:r>
        <w:t xml:space="preserve"> es toda información que una entidad que maneja recursos públicos obtenga, adquiera o controle.</w:t>
      </w:r>
      <w:r>
        <w:rPr>
          <w:rStyle w:val="Refdenotaalpie"/>
        </w:rPr>
        <w:footnoteReference w:id="6"/>
      </w:r>
    </w:p>
    <w:p w14:paraId="584CDAB0" w14:textId="77777777" w:rsidR="002D4DBF" w:rsidRPr="00426C09" w:rsidRDefault="002D4DBF" w:rsidP="002D4DBF">
      <w:pPr>
        <w:pStyle w:val="NormalWeb"/>
        <w:shd w:val="clear" w:color="auto" w:fill="FFFFFF"/>
        <w:spacing w:before="150" w:beforeAutospacing="0" w:after="150" w:afterAutospacing="0"/>
        <w:rPr>
          <w:rFonts w:ascii="Calibri" w:eastAsia="Calibri" w:hAnsi="Calibri"/>
          <w:sz w:val="22"/>
          <w:szCs w:val="22"/>
          <w:lang w:val="es-ES" w:eastAsia="en-US"/>
        </w:rPr>
      </w:pPr>
      <w:r w:rsidRPr="00426C09">
        <w:rPr>
          <w:rStyle w:val="Ttulo4Car"/>
          <w:b/>
          <w:bCs/>
        </w:rPr>
        <w:t>Ejecución</w:t>
      </w:r>
      <w:r>
        <w:rPr>
          <w:rStyle w:val="Ttulo4Car"/>
          <w:b/>
          <w:bCs/>
        </w:rPr>
        <w:t>:</w:t>
      </w:r>
      <w:r w:rsidRPr="00426C09">
        <w:rPr>
          <w:rFonts w:ascii="Calibri" w:eastAsia="Calibri" w:hAnsi="Calibri"/>
          <w:sz w:val="22"/>
          <w:szCs w:val="22"/>
          <w:lang w:val="es-ES" w:eastAsia="en-US"/>
        </w:rPr>
        <w:t xml:space="preserve"> En este nivel se busca que la entidad desarrolle acciones con intervención de los beneficiarios.</w:t>
      </w:r>
    </w:p>
    <w:p w14:paraId="109494D0" w14:textId="34F98D64" w:rsidR="00426C09" w:rsidRDefault="00426C09" w:rsidP="0066662A">
      <w:pPr>
        <w:jc w:val="both"/>
      </w:pPr>
      <w:r w:rsidRPr="00426C09">
        <w:rPr>
          <w:rStyle w:val="Ttulo4Car"/>
          <w:b/>
          <w:bCs/>
        </w:rPr>
        <w:t>Medio de Interacción Ciudadana:</w:t>
      </w:r>
      <w:r>
        <w:t xml:space="preserve"> Espacio físico, virtual o telefónico dispuesto por la Administración para facilitar a la ciudadanía la realización de sus trámites y solicitud de sus requerimientos ante las Entidades distritales, nacionales, públicas y privadas que ejerzan funciones públicas. Para el canal presencial, </w:t>
      </w:r>
      <w:r>
        <w:t>también se denominan Puntos de Contacto, Puntos de Atención o Centros de Servicios.</w:t>
      </w:r>
    </w:p>
    <w:p w14:paraId="64B1FAEF" w14:textId="47910F0A" w:rsidR="00426C09" w:rsidRDefault="00426C09" w:rsidP="0066662A">
      <w:pPr>
        <w:jc w:val="both"/>
      </w:pPr>
      <w:r w:rsidRPr="00426C09">
        <w:rPr>
          <w:rStyle w:val="Ttulo4Car"/>
          <w:b/>
          <w:bCs/>
        </w:rPr>
        <w:t>Plan Anticorrupción:</w:t>
      </w:r>
      <w:r>
        <w:t xml:space="preserve"> es un instrumento de tipo preventivo para el control de la corrupción, que debe ser diseñado por las entidades públicas pertenecientes a todos los niveles de gobierno. Estos documentos se estructuran sobre cinco componentes: Gestión de Riesgos de Corrupción, Racionalización de Trámites, Rendición de Cuentas, Mecanismos para mejorar la Atención al Ciudadano y Transparencia y Acceso a la Información Pública. (Secretaría de Transparencia de la Presidencia de la República).</w:t>
      </w:r>
    </w:p>
    <w:p w14:paraId="22FACA57" w14:textId="7350CC3B" w:rsidR="00426C09" w:rsidRDefault="00426C09" w:rsidP="0066662A">
      <w:pPr>
        <w:jc w:val="both"/>
      </w:pPr>
      <w:r w:rsidRPr="00426C09">
        <w:rPr>
          <w:rStyle w:val="Ttulo4Car"/>
          <w:b/>
          <w:bCs/>
        </w:rPr>
        <w:t xml:space="preserve">Plan de acción anual: </w:t>
      </w:r>
      <w:r>
        <w:t>Es la programación anual de las actividades, proyectos y recursos que va a desarrollar en la vigencia cada dependencia de la entidad y articulado con el Plan Estratégico Sectorial e Institucional.</w:t>
      </w:r>
    </w:p>
    <w:p w14:paraId="24ABD95C" w14:textId="6819A682" w:rsidR="00426C09" w:rsidRDefault="00426C09" w:rsidP="00426C09">
      <w:pPr>
        <w:pStyle w:val="NormalWeb"/>
        <w:shd w:val="clear" w:color="auto" w:fill="FFFFFF"/>
        <w:spacing w:before="150" w:beforeAutospacing="0" w:after="150" w:afterAutospacing="0"/>
        <w:rPr>
          <w:rFonts w:ascii="Calibri" w:eastAsia="Calibri" w:hAnsi="Calibri"/>
          <w:sz w:val="22"/>
          <w:szCs w:val="22"/>
          <w:lang w:val="es-ES" w:eastAsia="en-US"/>
        </w:rPr>
      </w:pPr>
      <w:r w:rsidRPr="00426C09">
        <w:rPr>
          <w:rStyle w:val="Ttulo4Car"/>
          <w:b/>
          <w:bCs/>
        </w:rPr>
        <w:t>Planeación participativa</w:t>
      </w:r>
      <w:r>
        <w:rPr>
          <w:rFonts w:ascii="Poppins" w:hAnsi="Poppins"/>
          <w:b/>
          <w:bCs/>
          <w:color w:val="333333"/>
          <w:sz w:val="21"/>
          <w:szCs w:val="21"/>
        </w:rPr>
        <w:t>:</w:t>
      </w:r>
      <w:r>
        <w:rPr>
          <w:rFonts w:ascii="Poppins" w:hAnsi="Poppins"/>
          <w:color w:val="333333"/>
          <w:sz w:val="21"/>
          <w:szCs w:val="21"/>
        </w:rPr>
        <w:t xml:space="preserve"> </w:t>
      </w:r>
      <w:r w:rsidRPr="00426C09">
        <w:rPr>
          <w:rFonts w:ascii="Calibri" w:eastAsia="Calibri" w:hAnsi="Calibri"/>
          <w:sz w:val="22"/>
          <w:szCs w:val="22"/>
          <w:lang w:val="es-ES" w:eastAsia="en-US"/>
        </w:rPr>
        <w:t>Proceso de discusión, negociación y concertación en el que se analizan y deciden conjuntamente con los ciudadanos problemas a atender, acciones a emprender, prioridades, maneras de ejecutar los programas y la definición de políticas públicas.</w:t>
      </w:r>
      <w:r>
        <w:rPr>
          <w:rStyle w:val="Refdenotaalpie"/>
          <w:rFonts w:ascii="Calibri" w:eastAsia="Calibri" w:hAnsi="Calibri"/>
          <w:sz w:val="22"/>
          <w:szCs w:val="22"/>
          <w:lang w:val="es-ES" w:eastAsia="en-US"/>
        </w:rPr>
        <w:footnoteReference w:id="7"/>
      </w:r>
    </w:p>
    <w:p w14:paraId="5EB5191D" w14:textId="19BD3154" w:rsidR="008B5300" w:rsidRDefault="002D4DBF" w:rsidP="008B5300">
      <w:pPr>
        <w:spacing w:after="0" w:line="240" w:lineRule="auto"/>
        <w:jc w:val="both"/>
      </w:pPr>
      <w:r w:rsidRPr="002D4DBF">
        <w:rPr>
          <w:rStyle w:val="Ttulo4Car"/>
          <w:b/>
          <w:bCs/>
        </w:rPr>
        <w:t>Participación ciudadana en la gestión pública</w:t>
      </w:r>
      <w:r>
        <w:t>: A</w:t>
      </w:r>
      <w:r w:rsidRPr="001E1CA5">
        <w:t>sesorando y promoviendo herramientas para la inclusión de la ciudadanía en los procesos de la gestión pública y efectuando el seguimiento y evaluación a la gestión pública de las entidades a través del Formulario Único Reporte de Avances de la Gestión-FURAG</w:t>
      </w:r>
      <w:r w:rsidR="008B5300">
        <w:t>.</w:t>
      </w:r>
    </w:p>
    <w:p w14:paraId="0A1A35A4" w14:textId="77777777" w:rsidR="008B5300" w:rsidRDefault="008B5300" w:rsidP="008B5300">
      <w:pPr>
        <w:spacing w:after="0" w:line="240" w:lineRule="auto"/>
        <w:jc w:val="both"/>
      </w:pPr>
    </w:p>
    <w:p w14:paraId="51596EF7" w14:textId="649166D8" w:rsidR="002D4DBF" w:rsidRPr="002D4DBF" w:rsidRDefault="002D4DBF" w:rsidP="008B5300">
      <w:pPr>
        <w:spacing w:after="0" w:line="240" w:lineRule="auto"/>
        <w:jc w:val="both"/>
        <w:rPr>
          <w:i/>
          <w:iCs/>
        </w:rPr>
      </w:pPr>
      <w:r w:rsidRPr="002D4DBF">
        <w:rPr>
          <w:rStyle w:val="Ttulo4Car"/>
          <w:b/>
          <w:bCs/>
          <w:i w:val="0"/>
          <w:iCs w:val="0"/>
        </w:rPr>
        <w:t>Rendición de cuentas:</w:t>
      </w:r>
      <w:r>
        <w:t xml:space="preserve"> </w:t>
      </w:r>
      <w:r w:rsidRPr="002D4DBF">
        <w:rPr>
          <w:i/>
          <w:iCs/>
        </w:rPr>
        <w:t xml:space="preserve">es la obligación y una buena práctica de gestión de un actor de informar y </w:t>
      </w:r>
      <w:r w:rsidRPr="002D4DBF">
        <w:rPr>
          <w:i/>
          <w:iCs/>
        </w:rPr>
        <w:lastRenderedPageBreak/>
        <w:t xml:space="preserve">explicar sus acciones a otros, que igualmente tienen el derecho de exigirla, en términos políticos y basados en la organización del Estado. El proceso de Rendición de Cuentas se realiza a través de un conjunto de estructuras, prácticas y resultados que permiten a los servidores públicos interactuar con otras instituciones estatales, organismos internacionales, la sociedad civil y los ciudadanos en </w:t>
      </w:r>
      <w:r>
        <w:rPr>
          <w:i/>
          <w:iCs/>
        </w:rPr>
        <w:t>general.</w:t>
      </w:r>
      <w:r>
        <w:rPr>
          <w:rStyle w:val="Refdenotaalpie"/>
          <w:i/>
          <w:iCs/>
        </w:rPr>
        <w:footnoteReference w:id="8"/>
      </w:r>
    </w:p>
    <w:p w14:paraId="3B15B92C" w14:textId="214D32B5" w:rsidR="002D4DBF" w:rsidRPr="002D4DBF" w:rsidRDefault="002D4DBF" w:rsidP="002D4DBF">
      <w:pPr>
        <w:pStyle w:val="NormalWeb"/>
        <w:shd w:val="clear" w:color="auto" w:fill="FFFFFF"/>
        <w:spacing w:before="150" w:beforeAutospacing="0" w:after="150" w:afterAutospacing="0"/>
        <w:jc w:val="both"/>
        <w:rPr>
          <w:rFonts w:asciiTheme="majorHAnsi" w:eastAsiaTheme="majorEastAsia" w:hAnsiTheme="majorHAnsi" w:cstheme="majorBidi"/>
          <w:sz w:val="22"/>
          <w:szCs w:val="22"/>
          <w:lang w:val="es-ES" w:eastAsia="en-US"/>
        </w:rPr>
      </w:pPr>
      <w:r w:rsidRPr="002D4DBF">
        <w:rPr>
          <w:rStyle w:val="Ttulo4Car"/>
          <w:b/>
          <w:bCs/>
        </w:rPr>
        <w:t>Transparencia activa:</w:t>
      </w:r>
      <w:r w:rsidRPr="002D4DBF">
        <w:rPr>
          <w:rFonts w:asciiTheme="majorHAnsi" w:eastAsiaTheme="majorEastAsia" w:hAnsiTheme="majorHAnsi" w:cstheme="majorBidi"/>
          <w:sz w:val="22"/>
          <w:szCs w:val="22"/>
          <w:lang w:val="es-ES" w:eastAsia="en-US"/>
        </w:rPr>
        <w:t xml:space="preserve"> </w:t>
      </w:r>
      <w:r w:rsidRPr="002D4DBF">
        <w:rPr>
          <w:rFonts w:ascii="Calibri" w:eastAsia="Calibri" w:hAnsi="Calibri"/>
          <w:sz w:val="22"/>
          <w:szCs w:val="22"/>
          <w:lang w:val="es-ES" w:eastAsia="en-US"/>
        </w:rPr>
        <w:t>obligación de publicar proactivamente información sin que medie petición alguna, a través de los medios oficiales (sitios web, carteleras, gacetas, etc.) atendiendo los principios de máxima publicidad, buena fe, transparencia, eficacia, facilitación, no discriminación, gratuidad, celeridad, calidad de la información y divulgación proactiva de la información</w:t>
      </w:r>
      <w:r>
        <w:rPr>
          <w:rFonts w:ascii="Calibri" w:eastAsia="Calibri" w:hAnsi="Calibri"/>
          <w:sz w:val="22"/>
          <w:szCs w:val="22"/>
          <w:lang w:val="es-ES" w:eastAsia="en-US"/>
        </w:rPr>
        <w:t>.</w:t>
      </w:r>
      <w:r>
        <w:rPr>
          <w:rStyle w:val="Refdenotaalpie"/>
          <w:rFonts w:ascii="Calibri" w:eastAsia="Calibri" w:hAnsi="Calibri"/>
          <w:sz w:val="22"/>
          <w:szCs w:val="22"/>
          <w:lang w:val="es-ES" w:eastAsia="en-US"/>
        </w:rPr>
        <w:footnoteReference w:id="9"/>
      </w:r>
    </w:p>
    <w:p w14:paraId="5EB80960" w14:textId="46ACA7FD" w:rsidR="00426C09" w:rsidRDefault="002D4DBF" w:rsidP="002D4DBF">
      <w:pPr>
        <w:jc w:val="both"/>
      </w:pPr>
      <w:r>
        <w:t>Los órganos de la administración pública deben poner a disposición permanente de la ciudadanía la información relevante de manera actualizada y detallada. Los sujetos obligados deben divulgar de forma proactiva en las páginas web, carteleras y cualquier otro medio para que todo ciudadano pueda acceder a la información pública.</w:t>
      </w:r>
    </w:p>
    <w:p w14:paraId="68B57CAF" w14:textId="7AA62309" w:rsidR="002D4DBF" w:rsidRDefault="002D4DBF" w:rsidP="002D4DBF">
      <w:pPr>
        <w:jc w:val="both"/>
      </w:pPr>
      <w:r>
        <w:t>La Ley 1712 de 2014 establece la información mínima relacionada con cada entidad que se debe hacer pública.</w:t>
      </w:r>
    </w:p>
    <w:p w14:paraId="529B03F5" w14:textId="76954146" w:rsidR="002D4DBF" w:rsidRPr="002473BA" w:rsidRDefault="002D4DBF" w:rsidP="002D4DBF">
      <w:pPr>
        <w:jc w:val="both"/>
      </w:pPr>
      <w:r w:rsidRPr="002D4DBF">
        <w:rPr>
          <w:rStyle w:val="Ttulo4Car"/>
          <w:b/>
          <w:bCs/>
        </w:rPr>
        <w:t>Transparencia pasiva:</w:t>
      </w:r>
      <w:r w:rsidR="0085602F">
        <w:t xml:space="preserve"> </w:t>
      </w:r>
      <w:r>
        <w:t>Se refiere al derecho ciudadano de acceder a la información pública a través de las solicitudes de acceso a información que se pueden hacer ante los sujetos obligados, quienes deben responder en los plazos de norma establecidos en la ley 1755 de 2015.</w:t>
      </w:r>
    </w:p>
    <w:sectPr w:rsidR="002D4DBF" w:rsidRPr="002473BA" w:rsidSect="00363407">
      <w:type w:val="continuous"/>
      <w:pgSz w:w="12240" w:h="15840" w:code="1"/>
      <w:pgMar w:top="574" w:right="1134" w:bottom="284" w:left="1418" w:header="561" w:footer="181" w:gutter="0"/>
      <w:pgNumType w:start="36"/>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7D731" w14:textId="77777777" w:rsidR="009D609F" w:rsidRDefault="009D609F" w:rsidP="006B0C0A">
      <w:pPr>
        <w:spacing w:after="0" w:line="240" w:lineRule="auto"/>
      </w:pPr>
      <w:r>
        <w:separator/>
      </w:r>
    </w:p>
  </w:endnote>
  <w:endnote w:type="continuationSeparator" w:id="0">
    <w:p w14:paraId="615ECA30" w14:textId="77777777" w:rsidR="009D609F" w:rsidRDefault="009D609F" w:rsidP="006B0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TE1AB2008t00">
    <w:charset w:val="00"/>
    <w:family w:val="auto"/>
    <w:pitch w:val="default"/>
  </w:font>
  <w:font w:name="Ancizar Sans Regular">
    <w:altName w:val="Arial"/>
    <w:panose1 w:val="00000000000000000000"/>
    <w:charset w:val="00"/>
    <w:family w:val="swiss"/>
    <w:notTrueType/>
    <w:pitch w:val="variable"/>
    <w:sig w:usb0="00000001" w:usb1="00000000"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Ancizar Sans Bold">
    <w:altName w:val="Arial"/>
    <w:panose1 w:val="00000000000000000000"/>
    <w:charset w:val="00"/>
    <w:family w:val="swiss"/>
    <w:notTrueType/>
    <w:pitch w:val="variable"/>
    <w:sig w:usb0="00000001" w:usb1="00000000" w:usb2="00000000" w:usb3="00000000" w:csb0="00000093" w:csb1="00000000"/>
  </w:font>
  <w:font w:name="Ancizar Sans Regular Italic">
    <w:altName w:val="Arial"/>
    <w:panose1 w:val="00000000000000000000"/>
    <w:charset w:val="00"/>
    <w:family w:val="swiss"/>
    <w:notTrueType/>
    <w:pitch w:val="variable"/>
    <w:sig w:usb0="00000001" w:usb1="00000000" w:usb2="00000000" w:usb3="00000000" w:csb0="00000093" w:csb1="00000000"/>
  </w:font>
  <w:font w:name="Vineta BT">
    <w:altName w:val="Calibri"/>
    <w:charset w:val="00"/>
    <w:family w:val="decorative"/>
    <w:pitch w:val="variable"/>
    <w:sig w:usb0="00000087" w:usb1="00000000" w:usb2="00000000" w:usb3="00000000" w:csb0="0000001B"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Helvetica Neue">
    <w:altName w:val="Sylfaen"/>
    <w:charset w:val="00"/>
    <w:family w:val="auto"/>
    <w:pitch w:val="variable"/>
    <w:sig w:usb0="00000003"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Semibold">
    <w:altName w:val="Times New Roman"/>
    <w:panose1 w:val="00000000000000000000"/>
    <w:charset w:val="00"/>
    <w:family w:val="roman"/>
    <w:notTrueType/>
    <w:pitch w:val="default"/>
  </w:font>
  <w:font w:name="Poppins">
    <w:altName w:val="Times New Roman"/>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8FC2A" w14:textId="627EA011" w:rsidR="00746A6F" w:rsidRPr="00AF5042" w:rsidRDefault="00746A6F" w:rsidP="00CA0347">
    <w:pPr>
      <w:spacing w:after="0" w:line="240" w:lineRule="auto"/>
      <w:jc w:val="center"/>
      <w:rPr>
        <w:rFonts w:ascii="Helvetica Neue" w:hAnsi="Helvetica Neue"/>
        <w:sz w:val="13"/>
        <w:szCs w:val="13"/>
      </w:rPr>
    </w:pPr>
    <w:r>
      <w:rPr>
        <w:rFonts w:ascii="Helvetica Neue" w:hAnsi="Helvetica Neue"/>
        <w:sz w:val="13"/>
        <w:szCs w:val="13"/>
      </w:rPr>
      <w:t xml:space="preserve">Carrera 69 </w:t>
    </w:r>
    <w:r w:rsidRPr="00AF5042">
      <w:rPr>
        <w:rFonts w:ascii="Helvetica Neue" w:hAnsi="Helvetica Neue"/>
        <w:sz w:val="13"/>
        <w:szCs w:val="13"/>
      </w:rPr>
      <w:t xml:space="preserve">No. </w:t>
    </w:r>
    <w:r>
      <w:rPr>
        <w:rFonts w:ascii="Helvetica Neue" w:hAnsi="Helvetica Neue"/>
        <w:sz w:val="13"/>
        <w:szCs w:val="13"/>
      </w:rPr>
      <w:t xml:space="preserve">25 B – 44 </w:t>
    </w:r>
    <w:r w:rsidRPr="00AF5042">
      <w:rPr>
        <w:rFonts w:ascii="Helvetica Neue" w:hAnsi="Helvetica Neue"/>
        <w:sz w:val="13"/>
        <w:szCs w:val="13"/>
      </w:rPr>
      <w:t>Piso</w:t>
    </w:r>
    <w:r>
      <w:rPr>
        <w:rFonts w:ascii="Helvetica Neue" w:hAnsi="Helvetica Neue"/>
        <w:sz w:val="13"/>
        <w:szCs w:val="13"/>
      </w:rPr>
      <w:t>s</w:t>
    </w:r>
    <w:r w:rsidRPr="00AF5042">
      <w:rPr>
        <w:rFonts w:ascii="Helvetica Neue" w:hAnsi="Helvetica Neue"/>
        <w:sz w:val="13"/>
        <w:szCs w:val="13"/>
      </w:rPr>
      <w:t xml:space="preserve"> </w:t>
    </w:r>
    <w:r>
      <w:rPr>
        <w:rFonts w:ascii="Helvetica Neue" w:hAnsi="Helvetica Neue"/>
        <w:sz w:val="13"/>
        <w:szCs w:val="13"/>
      </w:rPr>
      <w:t xml:space="preserve">3, 4 </w:t>
    </w:r>
    <w:r w:rsidRPr="00AF5042">
      <w:rPr>
        <w:rFonts w:ascii="Helvetica Neue" w:hAnsi="Helvetica Neue"/>
        <w:sz w:val="13"/>
        <w:szCs w:val="13"/>
      </w:rPr>
      <w:t xml:space="preserve">y </w:t>
    </w:r>
    <w:r>
      <w:rPr>
        <w:rFonts w:ascii="Helvetica Neue" w:hAnsi="Helvetica Neue"/>
        <w:sz w:val="13"/>
        <w:szCs w:val="13"/>
      </w:rPr>
      <w:t>7</w:t>
    </w:r>
  </w:p>
  <w:p w14:paraId="7F0EB12B" w14:textId="2ECF8F15" w:rsidR="00746A6F" w:rsidRPr="00AF5042" w:rsidRDefault="00746A6F" w:rsidP="00CA0347">
    <w:pPr>
      <w:spacing w:after="0" w:line="240" w:lineRule="auto"/>
      <w:jc w:val="center"/>
      <w:rPr>
        <w:rFonts w:ascii="Helvetica Neue" w:hAnsi="Helvetica Neue"/>
        <w:sz w:val="13"/>
        <w:szCs w:val="13"/>
      </w:rPr>
    </w:pPr>
    <w:r>
      <w:rPr>
        <w:rFonts w:ascii="Helvetica Neue" w:hAnsi="Helvetica Neue"/>
        <w:sz w:val="13"/>
        <w:szCs w:val="13"/>
      </w:rPr>
      <w:t xml:space="preserve">PBX: </w:t>
    </w:r>
    <w:r w:rsidRPr="00AF5042">
      <w:rPr>
        <w:rFonts w:ascii="Helvetica Neue" w:hAnsi="Helvetica Neue"/>
        <w:sz w:val="13"/>
        <w:szCs w:val="13"/>
      </w:rPr>
      <w:t>(57+1) 348 7</w:t>
    </w:r>
    <w:r>
      <w:rPr>
        <w:rFonts w:ascii="Helvetica Neue" w:hAnsi="Helvetica Neue"/>
        <w:sz w:val="13"/>
        <w:szCs w:val="13"/>
      </w:rPr>
      <w:t xml:space="preserve">800 </w:t>
    </w:r>
    <w:r w:rsidRPr="00AF5042">
      <w:rPr>
        <w:rFonts w:ascii="Helvetica Neue" w:hAnsi="Helvetica Neue"/>
        <w:sz w:val="13"/>
        <w:szCs w:val="13"/>
      </w:rPr>
      <w:t>Bogotá - Colombia</w:t>
    </w:r>
  </w:p>
  <w:p w14:paraId="71AFBD9F" w14:textId="6BB0E979" w:rsidR="00746A6F" w:rsidRPr="00AF5042" w:rsidRDefault="00746A6F" w:rsidP="00CA0347">
    <w:pPr>
      <w:spacing w:after="0" w:line="240" w:lineRule="auto"/>
      <w:jc w:val="center"/>
      <w:rPr>
        <w:rFonts w:ascii="Helvetica Neue" w:hAnsi="Helvetica Neue"/>
        <w:sz w:val="13"/>
        <w:szCs w:val="13"/>
      </w:rPr>
    </w:pPr>
    <w:r w:rsidRPr="00AF5042">
      <w:rPr>
        <w:rFonts w:ascii="Helvetica Neue" w:hAnsi="Helvetica Neue"/>
        <w:sz w:val="13"/>
        <w:szCs w:val="13"/>
      </w:rPr>
      <w:t>Línea Gratuita Nacional: 018000 910 110 en Bogotá D.C.: 3487777</w:t>
    </w:r>
  </w:p>
  <w:p w14:paraId="7E0A7877" w14:textId="7CF9C6C8" w:rsidR="00746A6F" w:rsidRDefault="00746A6F" w:rsidP="00CA0347">
    <w:pPr>
      <w:spacing w:after="0" w:line="240" w:lineRule="auto"/>
      <w:ind w:right="49"/>
      <w:jc w:val="center"/>
      <w:rPr>
        <w:rFonts w:ascii="Helvetica Neue" w:hAnsi="Helvetica Neue"/>
        <w:color w:val="11A2DC"/>
        <w:sz w:val="13"/>
        <w:szCs w:val="13"/>
        <w:lang w:val="en-US"/>
      </w:rPr>
    </w:pPr>
    <w:r w:rsidRPr="00AF5042">
      <w:rPr>
        <w:rFonts w:ascii="Helvetica Neue" w:hAnsi="Helvetica Neue"/>
        <w:color w:val="11A2DC"/>
        <w:sz w:val="13"/>
        <w:szCs w:val="13"/>
        <w:lang w:val="en-US"/>
      </w:rPr>
      <w:t>www.ssf.gov.co</w:t>
    </w:r>
    <w:r w:rsidRPr="00AF5042">
      <w:rPr>
        <w:rFonts w:ascii="Helvetica Neue" w:hAnsi="Helvetica Neue"/>
        <w:sz w:val="13"/>
        <w:szCs w:val="13"/>
        <w:lang w:val="en-US"/>
      </w:rPr>
      <w:t xml:space="preserve"> - email </w:t>
    </w:r>
    <w:hyperlink r:id="rId1" w:history="1">
      <w:r w:rsidRPr="00835384">
        <w:rPr>
          <w:rStyle w:val="Hipervnculo"/>
          <w:rFonts w:ascii="Helvetica Neue" w:hAnsi="Helvetica Neue"/>
          <w:sz w:val="13"/>
          <w:szCs w:val="13"/>
          <w:lang w:val="en-US"/>
        </w:rPr>
        <w:t>ssf@ssf.gov.co</w:t>
      </w:r>
    </w:hyperlink>
  </w:p>
  <w:p w14:paraId="6DE1604D" w14:textId="6C48225E" w:rsidR="00746A6F" w:rsidRPr="00AF5042" w:rsidRDefault="00746A6F" w:rsidP="00CA0347">
    <w:pPr>
      <w:spacing w:after="0" w:line="240" w:lineRule="auto"/>
      <w:ind w:right="49"/>
      <w:jc w:val="center"/>
      <w:rPr>
        <w:rFonts w:ascii="Arial" w:hAnsi="Arial" w:cs="Arial"/>
        <w:noProof/>
        <w:sz w:val="13"/>
        <w:szCs w:val="13"/>
        <w:lang w:val="en-US" w:eastAsia="es-CO"/>
      </w:rPr>
    </w:pPr>
  </w:p>
  <w:p w14:paraId="3A6B0001" w14:textId="27324739" w:rsidR="00746A6F" w:rsidRPr="00E14E01" w:rsidRDefault="00746A6F" w:rsidP="00CA0347">
    <w:pPr>
      <w:spacing w:after="0" w:line="240" w:lineRule="auto"/>
      <w:jc w:val="center"/>
      <w:rPr>
        <w:noProof/>
        <w:sz w:val="18"/>
        <w:lang w:val="en-US" w:eastAsia="es-CO"/>
      </w:rPr>
    </w:pPr>
  </w:p>
  <w:p w14:paraId="2D392C66" w14:textId="77777777" w:rsidR="00746A6F" w:rsidRPr="00E14E01" w:rsidRDefault="00746A6F" w:rsidP="005B44CD">
    <w:pPr>
      <w:spacing w:after="0" w:line="240" w:lineRule="auto"/>
      <w:ind w:firstLine="708"/>
      <w:jc w:val="right"/>
      <w:rPr>
        <w:sz w:val="18"/>
        <w:lang w:val="en-US"/>
      </w:rPr>
    </w:pPr>
  </w:p>
  <w:p w14:paraId="056915E8" w14:textId="77777777" w:rsidR="00746A6F" w:rsidRPr="00E14E01" w:rsidRDefault="00746A6F" w:rsidP="005B44CD">
    <w:pPr>
      <w:spacing w:after="0" w:line="240" w:lineRule="auto"/>
      <w:ind w:firstLine="708"/>
      <w:jc w:val="right"/>
      <w:rPr>
        <w:sz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F1373" w14:textId="4E34D5A6" w:rsidR="00746A6F" w:rsidRDefault="00746A6F" w:rsidP="002548C7">
    <w:pPr>
      <w:spacing w:after="0" w:line="240" w:lineRule="auto"/>
      <w:rPr>
        <w:rFonts w:ascii="Helvetica Neue" w:hAnsi="Helvetica Neue"/>
        <w:color w:val="11A2DC"/>
        <w:sz w:val="13"/>
        <w:szCs w:val="13"/>
        <w:lang w:val="en-US"/>
      </w:rPr>
    </w:pPr>
    <w:r>
      <w:rPr>
        <w:rFonts w:ascii="Helvetica Neue" w:hAnsi="Helvetica Neue"/>
        <w:sz w:val="13"/>
        <w:szCs w:val="13"/>
      </w:rPr>
      <w:t xml:space="preserve">                                                                        </w:t>
    </w:r>
  </w:p>
  <w:p w14:paraId="02AA09E2" w14:textId="77777777" w:rsidR="00746A6F" w:rsidRPr="00AF5042" w:rsidRDefault="00746A6F" w:rsidP="00A119DD">
    <w:pPr>
      <w:spacing w:after="0" w:line="240" w:lineRule="auto"/>
      <w:ind w:right="49"/>
      <w:rPr>
        <w:rFonts w:ascii="Arial" w:hAnsi="Arial" w:cs="Arial"/>
        <w:noProof/>
        <w:sz w:val="13"/>
        <w:szCs w:val="13"/>
        <w:lang w:val="en-US" w:eastAsia="es-CO"/>
      </w:rPr>
    </w:pPr>
    <w:r>
      <w:rPr>
        <w:rFonts w:ascii="Helvetica Neue" w:hAnsi="Helvetica Neue"/>
        <w:color w:val="11A2DC"/>
        <w:sz w:val="13"/>
        <w:szCs w:val="13"/>
        <w:lang w:val="en-US"/>
      </w:rPr>
      <w:t>6</w:t>
    </w:r>
  </w:p>
  <w:p w14:paraId="3256C8D0" w14:textId="5049D42E" w:rsidR="00746A6F" w:rsidRDefault="00746A6F" w:rsidP="00A119DD">
    <w:pPr>
      <w:spacing w:after="0" w:line="240" w:lineRule="auto"/>
      <w:ind w:right="49"/>
      <w:rPr>
        <w:rFonts w:ascii="Helvetica Neue" w:hAnsi="Helvetica Neue"/>
        <w:color w:val="11A2DC"/>
        <w:sz w:val="13"/>
        <w:szCs w:val="13"/>
        <w:lang w:val="en-US"/>
      </w:rPr>
    </w:pPr>
  </w:p>
  <w:p w14:paraId="14368089" w14:textId="77777777" w:rsidR="00746A6F" w:rsidRPr="00A119DD" w:rsidRDefault="00746A6F" w:rsidP="00A119DD">
    <w:pPr>
      <w:spacing w:after="0" w:line="240" w:lineRule="auto"/>
      <w:ind w:right="49"/>
      <w:jc w:val="center"/>
      <w:rPr>
        <w:rFonts w:ascii="Arial" w:hAnsi="Arial" w:cs="Arial"/>
        <w:noProof/>
        <w:sz w:val="13"/>
        <w:szCs w:val="13"/>
        <w:lang w:val="en-US" w:eastAsia="es-CO"/>
      </w:rPr>
    </w:pPr>
  </w:p>
  <w:p w14:paraId="4662A516" w14:textId="77777777" w:rsidR="00746A6F" w:rsidRPr="00E14E01" w:rsidRDefault="00746A6F" w:rsidP="00A119DD">
    <w:pPr>
      <w:spacing w:after="0" w:line="240" w:lineRule="auto"/>
      <w:ind w:firstLine="708"/>
      <w:jc w:val="right"/>
      <w:rPr>
        <w:sz w:val="18"/>
        <w:lang w:val="en-US"/>
      </w:rPr>
    </w:pPr>
  </w:p>
  <w:p w14:paraId="51640872" w14:textId="77777777" w:rsidR="00746A6F" w:rsidRPr="00E14E01" w:rsidRDefault="00746A6F" w:rsidP="00A119DD">
    <w:pPr>
      <w:spacing w:after="0" w:line="240" w:lineRule="auto"/>
      <w:ind w:firstLine="708"/>
      <w:jc w:val="right"/>
      <w:rPr>
        <w:sz w:val="18"/>
        <w:lang w:val="en-US"/>
      </w:rPr>
    </w:pPr>
  </w:p>
  <w:p w14:paraId="290C9442" w14:textId="77777777" w:rsidR="00746A6F" w:rsidRPr="00A119DD" w:rsidRDefault="00746A6F">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0F7A4" w14:textId="77777777" w:rsidR="009D609F" w:rsidRDefault="009D609F" w:rsidP="006B0C0A">
      <w:pPr>
        <w:spacing w:after="0" w:line="240" w:lineRule="auto"/>
      </w:pPr>
      <w:r>
        <w:separator/>
      </w:r>
    </w:p>
  </w:footnote>
  <w:footnote w:type="continuationSeparator" w:id="0">
    <w:p w14:paraId="7C704BFC" w14:textId="77777777" w:rsidR="009D609F" w:rsidRDefault="009D609F" w:rsidP="006B0C0A">
      <w:pPr>
        <w:spacing w:after="0" w:line="240" w:lineRule="auto"/>
      </w:pPr>
      <w:r>
        <w:continuationSeparator/>
      </w:r>
    </w:p>
  </w:footnote>
  <w:footnote w:id="1">
    <w:p w14:paraId="2CB72FC4" w14:textId="07532F39" w:rsidR="00746A6F" w:rsidRPr="00EB760F" w:rsidRDefault="00746A6F" w:rsidP="00EB760F">
      <w:pPr>
        <w:pStyle w:val="NormalWeb"/>
        <w:spacing w:before="0" w:beforeAutospacing="0" w:after="0" w:afterAutospacing="0"/>
      </w:pPr>
      <w:r>
        <w:rPr>
          <w:rStyle w:val="Refdenotaalpie"/>
        </w:rPr>
        <w:footnoteRef/>
      </w:r>
      <w:r>
        <w:t xml:space="preserve"> Resultados   tomados   de presentación Oficina de Planeación para el Comité Desempeño Institucional SSF – Fuente  Principal </w:t>
      </w:r>
      <w:hyperlink r:id="rId1" w:history="1">
        <w:r w:rsidRPr="00D307B4">
          <w:rPr>
            <w:rStyle w:val="Hipervnculo"/>
            <w:rFonts w:asciiTheme="minorHAnsi" w:eastAsiaTheme="minorEastAsia" w:hAnsi="Calibri" w:cstheme="minorBidi"/>
            <w:kern w:val="24"/>
            <w:sz w:val="28"/>
            <w:szCs w:val="28"/>
          </w:rPr>
          <w:t>https://www.funcionpublica.gov.co/web/mipg/resultados-medicion</w:t>
        </w:r>
      </w:hyperlink>
    </w:p>
    <w:p w14:paraId="6A6DE96B" w14:textId="0AB035E8" w:rsidR="00746A6F" w:rsidRDefault="00746A6F">
      <w:pPr>
        <w:pStyle w:val="Textonotapie"/>
      </w:pPr>
    </w:p>
  </w:footnote>
  <w:footnote w:id="2">
    <w:p w14:paraId="3565F543" w14:textId="09E82D49" w:rsidR="00746A6F" w:rsidRDefault="00746A6F" w:rsidP="0047781D">
      <w:pPr>
        <w:spacing w:after="0" w:line="240" w:lineRule="auto"/>
        <w:textAlignment w:val="baseline"/>
        <w:rPr>
          <w:rFonts w:ascii="Cambria" w:hAnsi="Cambria" w:cs="Cambria"/>
          <w:bCs/>
          <w:sz w:val="12"/>
          <w:szCs w:val="12"/>
          <w:lang w:eastAsia="es-CO"/>
        </w:rPr>
      </w:pPr>
      <w:r>
        <w:rPr>
          <w:rStyle w:val="Refdenotaalpie"/>
        </w:rPr>
        <w:footnoteRef/>
      </w:r>
      <w:r>
        <w:t xml:space="preserve"> </w:t>
      </w:r>
      <w:r w:rsidRPr="004E22D8">
        <w:rPr>
          <w:color w:val="000000"/>
          <w:sz w:val="12"/>
          <w:szCs w:val="12"/>
        </w:rPr>
        <w:t>Fuente</w:t>
      </w:r>
      <w:r w:rsidRPr="004E22D8">
        <w:rPr>
          <w:sz w:val="12"/>
          <w:szCs w:val="12"/>
        </w:rPr>
        <w:t>:</w:t>
      </w:r>
      <w:r w:rsidRPr="004E22D8">
        <w:rPr>
          <w:rFonts w:ascii="Cambria" w:hAnsi="Cambria" w:cs="Cambria"/>
          <w:sz w:val="12"/>
          <w:szCs w:val="12"/>
          <w:lang w:eastAsia="es-CO"/>
        </w:rPr>
        <w:t xml:space="preserve"> M</w:t>
      </w:r>
      <w:r w:rsidRPr="004E22D8">
        <w:rPr>
          <w:rFonts w:ascii="Cambria" w:hAnsi="Cambria" w:cs="Cambria"/>
          <w:bCs/>
          <w:sz w:val="12"/>
          <w:szCs w:val="12"/>
          <w:lang w:eastAsia="es-CO"/>
        </w:rPr>
        <w:t>etodología para el mejoramiento de sistemas de servicio al ciudadano en entidades públicas</w:t>
      </w:r>
    </w:p>
    <w:p w14:paraId="2B1E0E75" w14:textId="148A56BE" w:rsidR="00746A6F" w:rsidRDefault="00746A6F" w:rsidP="0047781D">
      <w:pPr>
        <w:spacing w:after="0" w:line="240" w:lineRule="auto"/>
        <w:textAlignment w:val="baseline"/>
        <w:rPr>
          <w:rFonts w:ascii="Cambria" w:hAnsi="Cambria" w:cs="Cambria"/>
          <w:bCs/>
          <w:sz w:val="12"/>
          <w:szCs w:val="12"/>
          <w:lang w:eastAsia="es-CO"/>
        </w:rPr>
      </w:pPr>
      <w:r>
        <w:rPr>
          <w:rFonts w:ascii="Cambria" w:hAnsi="Cambria" w:cs="Cambria"/>
          <w:bCs/>
          <w:sz w:val="12"/>
          <w:szCs w:val="12"/>
          <w:lang w:eastAsia="es-CO"/>
        </w:rPr>
        <w:t>Diseño Gráfica  OAP  SSF</w:t>
      </w:r>
    </w:p>
    <w:p w14:paraId="58CEC4B8" w14:textId="237EE5A1" w:rsidR="00746A6F" w:rsidRDefault="00746A6F">
      <w:pPr>
        <w:pStyle w:val="Textonotapie"/>
      </w:pPr>
    </w:p>
  </w:footnote>
  <w:footnote w:id="3">
    <w:p w14:paraId="25BCC1B6" w14:textId="3F3CE9DC" w:rsidR="00746A6F" w:rsidRDefault="00746A6F">
      <w:pPr>
        <w:pStyle w:val="Textonotapie"/>
      </w:pPr>
      <w:r>
        <w:rPr>
          <w:rStyle w:val="Refdenotaalpie"/>
        </w:rPr>
        <w:footnoteRef/>
      </w:r>
      <w:r>
        <w:t xml:space="preserve"> </w:t>
      </w:r>
      <w:r w:rsidR="00A67161">
        <w:t>Gráfica tomada</w:t>
      </w:r>
      <w:r>
        <w:t xml:space="preserve"> del Plan Estratégico de la SSF  2019</w:t>
      </w:r>
      <w:r w:rsidR="00A67161">
        <w:t xml:space="preserve"> - </w:t>
      </w:r>
      <w:r>
        <w:t>2022</w:t>
      </w:r>
      <w:r w:rsidR="00A67161">
        <w:t xml:space="preserve"> </w:t>
      </w:r>
      <w:hyperlink r:id="rId2" w:history="1">
        <w:r w:rsidR="00A67161" w:rsidRPr="00A67161">
          <w:rPr>
            <w:rStyle w:val="Hipervnculo"/>
            <w:rFonts w:ascii="Calibri" w:eastAsia="Calibri" w:hAnsi="Calibri" w:cs="Times New Roman"/>
            <w:sz w:val="16"/>
            <w:szCs w:val="16"/>
            <w:lang w:val="es-ES"/>
          </w:rPr>
          <w:t>https://www.ssf.gov.co/transparencia/planeacion/participacion-ciudadana-y-control-social</w:t>
        </w:r>
      </w:hyperlink>
    </w:p>
  </w:footnote>
  <w:footnote w:id="4">
    <w:p w14:paraId="7F9D8E0B" w14:textId="66CB7676" w:rsidR="00746A6F" w:rsidRDefault="00746A6F">
      <w:pPr>
        <w:pStyle w:val="Textonotapie"/>
      </w:pPr>
      <w:r>
        <w:rPr>
          <w:rStyle w:val="Refdenotaalpie"/>
        </w:rPr>
        <w:footnoteRef/>
      </w:r>
      <w:r>
        <w:t xml:space="preserve"> “Guía metodológica para la caracterización de ciudadanos, usuarios o grupos de interés, del DNP, 2014</w:t>
      </w:r>
    </w:p>
  </w:footnote>
  <w:footnote w:id="5">
    <w:p w14:paraId="0EAC39AA" w14:textId="58004F0C" w:rsidR="00746A6F" w:rsidRDefault="00746A6F">
      <w:pPr>
        <w:pStyle w:val="Textonotapie"/>
      </w:pPr>
      <w:r>
        <w:rPr>
          <w:rStyle w:val="Refdenotaalpie"/>
        </w:rPr>
        <w:footnoteRef/>
      </w:r>
      <w:r>
        <w:t xml:space="preserve"> Guía Metodológica del Índice de transparencia Nacional – ITN 2015-2016</w:t>
      </w:r>
    </w:p>
  </w:footnote>
  <w:footnote w:id="6">
    <w:p w14:paraId="0F15C0C3" w14:textId="30DAAFC5" w:rsidR="00746A6F" w:rsidRDefault="00746A6F">
      <w:pPr>
        <w:pStyle w:val="Textonotapie"/>
      </w:pPr>
      <w:r>
        <w:rPr>
          <w:rStyle w:val="Refdenotaalpie"/>
        </w:rPr>
        <w:footnoteRef/>
      </w:r>
      <w:r>
        <w:t xml:space="preserve"> Glosario del Modelo Integrado de Planeación y Gestión. Versión 03. Agosto de 2018.</w:t>
      </w:r>
    </w:p>
  </w:footnote>
  <w:footnote w:id="7">
    <w:p w14:paraId="64263C5F" w14:textId="532DEEA4" w:rsidR="00746A6F" w:rsidRDefault="00746A6F">
      <w:pPr>
        <w:pStyle w:val="Textonotapie"/>
      </w:pPr>
      <w:r>
        <w:rPr>
          <w:rStyle w:val="Refdenotaalpie"/>
        </w:rPr>
        <w:footnoteRef/>
      </w:r>
      <w:r>
        <w:t xml:space="preserve"> </w:t>
      </w:r>
      <w:hyperlink r:id="rId3" w:history="1">
        <w:r w:rsidRPr="00426C09">
          <w:rPr>
            <w:rFonts w:ascii="Calibri" w:eastAsia="Calibri" w:hAnsi="Calibri" w:cs="Times New Roman"/>
            <w:color w:val="0000FF"/>
            <w:sz w:val="22"/>
            <w:szCs w:val="22"/>
            <w:u w:val="single"/>
            <w:lang w:val="es-ES"/>
          </w:rPr>
          <w:t>https://www.funcionpublica.gov.co/participacion-ciudadana</w:t>
        </w:r>
      </w:hyperlink>
    </w:p>
  </w:footnote>
  <w:footnote w:id="8">
    <w:p w14:paraId="1C51907E" w14:textId="28C8A85B" w:rsidR="00746A6F" w:rsidRPr="00A67161" w:rsidRDefault="00746A6F">
      <w:pPr>
        <w:pStyle w:val="Textonotapie"/>
        <w:rPr>
          <w:sz w:val="18"/>
          <w:szCs w:val="18"/>
        </w:rPr>
      </w:pPr>
      <w:r w:rsidRPr="00A67161">
        <w:rPr>
          <w:rStyle w:val="Refdenotaalpie"/>
          <w:sz w:val="18"/>
          <w:szCs w:val="18"/>
        </w:rPr>
        <w:footnoteRef/>
      </w:r>
      <w:r w:rsidRPr="00A67161">
        <w:rPr>
          <w:sz w:val="18"/>
          <w:szCs w:val="18"/>
        </w:rPr>
        <w:t xml:space="preserve"> Manual único de Rendición de cuentas de la Secretaria de Transparencia de la Presidencia de la República</w:t>
      </w:r>
    </w:p>
  </w:footnote>
  <w:footnote w:id="9">
    <w:p w14:paraId="299F02ED" w14:textId="1FC6E93C" w:rsidR="00746A6F" w:rsidRDefault="00746A6F">
      <w:pPr>
        <w:pStyle w:val="Textonotapie"/>
      </w:pPr>
      <w:r w:rsidRPr="00A67161">
        <w:rPr>
          <w:rStyle w:val="Refdenotaalpie"/>
          <w:sz w:val="18"/>
          <w:szCs w:val="18"/>
        </w:rPr>
        <w:footnoteRef/>
      </w:r>
      <w:r w:rsidRPr="00A67161">
        <w:rPr>
          <w:sz w:val="18"/>
          <w:szCs w:val="18"/>
        </w:rPr>
        <w:t xml:space="preserve"> Glosario del Modelo Integrado de Planeación y Gestión. Versión 03. agosto de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2CD7" w14:textId="544C1390" w:rsidR="00746A6F" w:rsidRDefault="00746A6F" w:rsidP="000F2FEE">
    <w:pPr>
      <w:pStyle w:val="Encabezado"/>
      <w:ind w:left="-567" w:firstLine="567"/>
      <w:jc w:val="right"/>
      <w:rPr>
        <w:noProof/>
      </w:rPr>
    </w:pPr>
    <w:r w:rsidRPr="000F0DC6">
      <w:rPr>
        <w:noProof/>
        <w:lang w:val="es-CO" w:eastAsia="es-CO"/>
      </w:rPr>
      <w:drawing>
        <wp:inline distT="0" distB="0" distL="0" distR="0" wp14:anchorId="0597651D" wp14:editId="50154839">
          <wp:extent cx="2138400" cy="446400"/>
          <wp:effectExtent l="0" t="0" r="0" b="6350"/>
          <wp:docPr id="8" name="Imagen 4"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400" cy="446400"/>
                  </a:xfrm>
                  <a:prstGeom prst="rect">
                    <a:avLst/>
                  </a:prstGeom>
                  <a:noFill/>
                  <a:ln>
                    <a:noFill/>
                  </a:ln>
                </pic:spPr>
              </pic:pic>
            </a:graphicData>
          </a:graphic>
        </wp:inline>
      </w:drawing>
    </w:r>
    <w:r>
      <w:rPr>
        <w:noProof/>
        <w:lang w:val="es-CO" w:eastAsia="es-CO"/>
      </w:rPr>
      <w:drawing>
        <wp:anchor distT="0" distB="0" distL="114300" distR="114300" simplePos="0" relativeHeight="251659264" behindDoc="0" locked="0" layoutInCell="1" allowOverlap="1" wp14:anchorId="727AC829" wp14:editId="24C2A588">
          <wp:simplePos x="0" y="0"/>
          <wp:positionH relativeFrom="column">
            <wp:posOffset>-339725</wp:posOffset>
          </wp:positionH>
          <wp:positionV relativeFrom="paragraph">
            <wp:posOffset>-31278</wp:posOffset>
          </wp:positionV>
          <wp:extent cx="2152800" cy="504000"/>
          <wp:effectExtent l="0" t="0" r="0" b="4445"/>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8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6704" behindDoc="0" locked="0" layoutInCell="1" allowOverlap="1" wp14:anchorId="2C3F696C" wp14:editId="5429DC42">
              <wp:simplePos x="0" y="0"/>
              <wp:positionH relativeFrom="page">
                <wp:posOffset>-10633</wp:posOffset>
              </wp:positionH>
              <wp:positionV relativeFrom="paragraph">
                <wp:posOffset>-372199</wp:posOffset>
              </wp:positionV>
              <wp:extent cx="9041765" cy="200025"/>
              <wp:effectExtent l="0" t="0" r="6985" b="952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1765" cy="200025"/>
                      </a:xfrm>
                      <a:prstGeom prst="rect">
                        <a:avLst/>
                      </a:prstGeom>
                      <a:solidFill>
                        <a:srgbClr val="1B8BD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3D313" id="Rectángulo 17" o:spid="_x0000_s1026" style="position:absolute;margin-left:-.85pt;margin-top:-29.3pt;width:711.95pt;height:15.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" fillcolor="#1b8bd4" stroked="f">
              <w10:wrap anchorx="page"/>
            </v:rect>
          </w:pict>
        </mc:Fallback>
      </mc:AlternateContent>
    </w:r>
    <w:r>
      <w:rPr>
        <w:noProof/>
        <w:lang w:eastAsia="es-CO"/>
      </w:rPr>
      <w:t xml:space="preserve">                                                       </w:t>
    </w:r>
    <w:r>
      <w:rPr>
        <w:noProof/>
        <w:lang w:val="es-CO" w:eastAsia="es-CO"/>
      </w:rPr>
      <w:t xml:space="preserve"> </w:t>
    </w:r>
    <w:r>
      <w:t xml:space="preserve">              </w:t>
    </w:r>
    <w:r>
      <w:rPr>
        <w:noProof/>
      </w:rPr>
      <w:t xml:space="preserve">                                                                                          </w:t>
    </w:r>
  </w:p>
  <w:p w14:paraId="66AD6BE5" w14:textId="77777777" w:rsidR="00746A6F" w:rsidRDefault="00746A6F" w:rsidP="00DD3163">
    <w:pPr>
      <w:jc w:val="right"/>
      <w:rPr>
        <w:b/>
        <w:color w:val="808080"/>
        <w:sz w:val="16"/>
        <w:szCs w:val="16"/>
      </w:rPr>
    </w:pPr>
  </w:p>
  <w:p w14:paraId="2FD109C0" w14:textId="41FAA82E" w:rsidR="00746A6F" w:rsidRPr="00197EA1" w:rsidRDefault="00746A6F" w:rsidP="00DD3163">
    <w:pPr>
      <w:jc w:val="right"/>
      <w:rPr>
        <w:rFonts w:ascii="Arial" w:hAnsi="Arial" w:cs="Arial"/>
        <w:b/>
        <w:sz w:val="14"/>
        <w:szCs w:val="14"/>
      </w:rPr>
    </w:pPr>
    <w:r w:rsidRPr="00197EA1">
      <w:rPr>
        <w:b/>
        <w:color w:val="808080"/>
        <w:sz w:val="14"/>
        <w:szCs w:val="14"/>
      </w:rPr>
      <w:t>Código:</w:t>
    </w:r>
    <w:r w:rsidRPr="00197EA1">
      <w:rPr>
        <w:color w:val="808080"/>
        <w:sz w:val="14"/>
        <w:szCs w:val="14"/>
      </w:rPr>
      <w:t xml:space="preserve"> FO-PCA-CODO-009 </w:t>
    </w:r>
    <w:r w:rsidRPr="00197EA1">
      <w:rPr>
        <w:b/>
        <w:color w:val="808080"/>
        <w:sz w:val="14"/>
        <w:szCs w:val="14"/>
      </w:rPr>
      <w:t>Versión:</w:t>
    </w:r>
    <w:r w:rsidRPr="00197EA1">
      <w:rPr>
        <w:color w:val="808080"/>
        <w:sz w:val="14"/>
        <w:szCs w:val="14"/>
      </w:rPr>
      <w:t xml:space="preserve"> </w:t>
    </w:r>
    <w:r>
      <w:rPr>
        <w:color w:val="808080"/>
        <w:sz w:val="14"/>
        <w:szCs w:val="14"/>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8CFA" w14:textId="77777777" w:rsidR="00746A6F" w:rsidRDefault="00746A6F" w:rsidP="00A119DD">
    <w:pPr>
      <w:pStyle w:val="Encabezado"/>
      <w:ind w:left="-567" w:firstLine="567"/>
      <w:jc w:val="right"/>
      <w:rPr>
        <w:noProof/>
      </w:rPr>
    </w:pPr>
    <w:r w:rsidRPr="000F0DC6">
      <w:rPr>
        <w:noProof/>
        <w:lang w:val="es-CO" w:eastAsia="es-CO"/>
      </w:rPr>
      <w:drawing>
        <wp:inline distT="0" distB="0" distL="0" distR="0" wp14:anchorId="73250EFC" wp14:editId="6FBCD447">
          <wp:extent cx="2138400" cy="446400"/>
          <wp:effectExtent l="0" t="0" r="0" b="6350"/>
          <wp:docPr id="10" name="Imagen 4"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400" cy="446400"/>
                  </a:xfrm>
                  <a:prstGeom prst="rect">
                    <a:avLst/>
                  </a:prstGeom>
                  <a:noFill/>
                  <a:ln>
                    <a:noFill/>
                  </a:ln>
                </pic:spPr>
              </pic:pic>
            </a:graphicData>
          </a:graphic>
        </wp:inline>
      </w:drawing>
    </w:r>
    <w:r>
      <w:rPr>
        <w:noProof/>
        <w:lang w:val="es-CO" w:eastAsia="es-CO"/>
      </w:rPr>
      <w:drawing>
        <wp:anchor distT="0" distB="0" distL="114300" distR="114300" simplePos="0" relativeHeight="251662336" behindDoc="0" locked="0" layoutInCell="1" allowOverlap="1" wp14:anchorId="3A289603" wp14:editId="420FD26C">
          <wp:simplePos x="0" y="0"/>
          <wp:positionH relativeFrom="column">
            <wp:posOffset>-339725</wp:posOffset>
          </wp:positionH>
          <wp:positionV relativeFrom="paragraph">
            <wp:posOffset>-31278</wp:posOffset>
          </wp:positionV>
          <wp:extent cx="2152800" cy="504000"/>
          <wp:effectExtent l="0" t="0" r="0" b="4445"/>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8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1312" behindDoc="0" locked="0" layoutInCell="1" allowOverlap="1" wp14:anchorId="74085133" wp14:editId="7E1FF4CE">
              <wp:simplePos x="0" y="0"/>
              <wp:positionH relativeFrom="page">
                <wp:posOffset>-10633</wp:posOffset>
              </wp:positionH>
              <wp:positionV relativeFrom="paragraph">
                <wp:posOffset>-372199</wp:posOffset>
              </wp:positionV>
              <wp:extent cx="9041765" cy="200025"/>
              <wp:effectExtent l="0" t="0" r="6985" b="952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1765" cy="200025"/>
                      </a:xfrm>
                      <a:prstGeom prst="rect">
                        <a:avLst/>
                      </a:prstGeom>
                      <a:solidFill>
                        <a:srgbClr val="1B8BD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FA885" id="Rectángulo 4" o:spid="_x0000_s1026" style="position:absolute;margin-left:-.85pt;margin-top:-29.3pt;width:711.95pt;height:1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" fillcolor="#1b8bd4" stroked="f">
              <w10:wrap anchorx="page"/>
            </v:rect>
          </w:pict>
        </mc:Fallback>
      </mc:AlternateContent>
    </w:r>
    <w:r>
      <w:rPr>
        <w:noProof/>
        <w:lang w:eastAsia="es-CO"/>
      </w:rPr>
      <w:t xml:space="preserve">                                                       </w:t>
    </w:r>
    <w:r>
      <w:rPr>
        <w:noProof/>
        <w:lang w:val="es-CO" w:eastAsia="es-CO"/>
      </w:rPr>
      <w:t xml:space="preserve"> </w:t>
    </w:r>
    <w:r>
      <w:t xml:space="preserve">              </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23A8"/>
    <w:multiLevelType w:val="hybridMultilevel"/>
    <w:tmpl w:val="B464FB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8526DB"/>
    <w:multiLevelType w:val="hybridMultilevel"/>
    <w:tmpl w:val="9BF23070"/>
    <w:lvl w:ilvl="0" w:tplc="240A000B">
      <w:start w:val="1"/>
      <w:numFmt w:val="bullet"/>
      <w:lvlText w:val=""/>
      <w:lvlJc w:val="left"/>
      <w:pPr>
        <w:ind w:left="72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3A1EA3"/>
    <w:multiLevelType w:val="hybridMultilevel"/>
    <w:tmpl w:val="2DF455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F40633"/>
    <w:multiLevelType w:val="hybridMultilevel"/>
    <w:tmpl w:val="4A96A906"/>
    <w:lvl w:ilvl="0" w:tplc="49606C90">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4" w15:restartNumberingAfterBreak="0">
    <w:nsid w:val="18275103"/>
    <w:multiLevelType w:val="hybridMultilevel"/>
    <w:tmpl w:val="5EE87708"/>
    <w:lvl w:ilvl="0" w:tplc="240A000B">
      <w:start w:val="1"/>
      <w:numFmt w:val="bullet"/>
      <w:lvlText w:val=""/>
      <w:lvlJc w:val="left"/>
      <w:pPr>
        <w:ind w:left="36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84F40A8"/>
    <w:multiLevelType w:val="hybridMultilevel"/>
    <w:tmpl w:val="6EBA61E6"/>
    <w:lvl w:ilvl="0" w:tplc="240A000B">
      <w:start w:val="1"/>
      <w:numFmt w:val="bullet"/>
      <w:lvlText w:val=""/>
      <w:lvlJc w:val="left"/>
      <w:pPr>
        <w:ind w:left="72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FD321D"/>
    <w:multiLevelType w:val="hybridMultilevel"/>
    <w:tmpl w:val="DECCF0A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54B79AA"/>
    <w:multiLevelType w:val="hybridMultilevel"/>
    <w:tmpl w:val="9D02BBA0"/>
    <w:lvl w:ilvl="0" w:tplc="240A000B">
      <w:start w:val="1"/>
      <w:numFmt w:val="bullet"/>
      <w:lvlText w:val=""/>
      <w:lvlJc w:val="left"/>
      <w:pPr>
        <w:ind w:left="72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B4F440A"/>
    <w:multiLevelType w:val="hybridMultilevel"/>
    <w:tmpl w:val="F96EAB42"/>
    <w:lvl w:ilvl="0" w:tplc="240A000B">
      <w:start w:val="1"/>
      <w:numFmt w:val="bullet"/>
      <w:lvlText w:val=""/>
      <w:lvlJc w:val="left"/>
      <w:pPr>
        <w:ind w:left="72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79041E"/>
    <w:multiLevelType w:val="hybridMultilevel"/>
    <w:tmpl w:val="3CC850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7EE65DE"/>
    <w:multiLevelType w:val="hybridMultilevel"/>
    <w:tmpl w:val="9C222C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EA87BC8"/>
    <w:multiLevelType w:val="hybridMultilevel"/>
    <w:tmpl w:val="2326B3D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F666C8E"/>
    <w:multiLevelType w:val="hybridMultilevel"/>
    <w:tmpl w:val="BDAC2A7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706678A"/>
    <w:multiLevelType w:val="hybridMultilevel"/>
    <w:tmpl w:val="B0B49692"/>
    <w:lvl w:ilvl="0" w:tplc="240A000B">
      <w:start w:val="1"/>
      <w:numFmt w:val="bullet"/>
      <w:lvlText w:val=""/>
      <w:lvlJc w:val="left"/>
      <w:pPr>
        <w:ind w:left="72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9724D25"/>
    <w:multiLevelType w:val="hybridMultilevel"/>
    <w:tmpl w:val="A43E691E"/>
    <w:lvl w:ilvl="0" w:tplc="240A000B">
      <w:start w:val="1"/>
      <w:numFmt w:val="bullet"/>
      <w:lvlText w:val=""/>
      <w:lvlJc w:val="left"/>
      <w:pPr>
        <w:ind w:left="72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B0F4757"/>
    <w:multiLevelType w:val="hybridMultilevel"/>
    <w:tmpl w:val="1F4C3282"/>
    <w:lvl w:ilvl="0" w:tplc="240A000B">
      <w:start w:val="1"/>
      <w:numFmt w:val="bullet"/>
      <w:lvlText w:val=""/>
      <w:lvlJc w:val="left"/>
      <w:pPr>
        <w:ind w:left="72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CB460D7"/>
    <w:multiLevelType w:val="hybridMultilevel"/>
    <w:tmpl w:val="BF605DF8"/>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15:restartNumberingAfterBreak="0">
    <w:nsid w:val="50AF18A5"/>
    <w:multiLevelType w:val="hybridMultilevel"/>
    <w:tmpl w:val="936E6D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5433383"/>
    <w:multiLevelType w:val="hybridMultilevel"/>
    <w:tmpl w:val="4D10D06C"/>
    <w:lvl w:ilvl="0" w:tplc="240A000B">
      <w:start w:val="1"/>
      <w:numFmt w:val="bullet"/>
      <w:lvlText w:val=""/>
      <w:lvlJc w:val="left"/>
      <w:pPr>
        <w:ind w:left="720" w:hanging="360"/>
      </w:pPr>
      <w:rPr>
        <w:rFonts w:ascii="Wingdings" w:hAnsi="Wingdings" w:hint="default"/>
        <w:b/>
        <w:bCs/>
        <w:color w:val="BF8F00" w:themeColor="accent4" w:themeShade="BF"/>
        <w:sz w:val="32"/>
        <w:szCs w:val="32"/>
        <w:u w:color="1F3864" w:themeColor="accent5" w:themeShade="8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ABC21B2"/>
    <w:multiLevelType w:val="hybridMultilevel"/>
    <w:tmpl w:val="94B6A04C"/>
    <w:lvl w:ilvl="0" w:tplc="AEBAC04C">
      <w:start w:val="1"/>
      <w:numFmt w:val="decimal"/>
      <w:lvlText w:val="%1)"/>
      <w:lvlJc w:val="left"/>
      <w:pPr>
        <w:ind w:left="720" w:hanging="360"/>
      </w:pPr>
      <w:rPr>
        <w:rFonts w:hint="default"/>
        <w:b/>
        <w:i w:val="0"/>
        <w:position w:val="0"/>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D0D0B91"/>
    <w:multiLevelType w:val="hybridMultilevel"/>
    <w:tmpl w:val="EC40FE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0600DC0"/>
    <w:multiLevelType w:val="hybridMultilevel"/>
    <w:tmpl w:val="524E0B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C8E64F3"/>
    <w:multiLevelType w:val="hybridMultilevel"/>
    <w:tmpl w:val="0C2C71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D7F4802"/>
    <w:multiLevelType w:val="hybridMultilevel"/>
    <w:tmpl w:val="4A366A4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7EE14712"/>
    <w:multiLevelType w:val="hybridMultilevel"/>
    <w:tmpl w:val="A7725540"/>
    <w:lvl w:ilvl="0" w:tplc="240A000B">
      <w:start w:val="1"/>
      <w:numFmt w:val="bullet"/>
      <w:lvlText w:val=""/>
      <w:lvlJc w:val="left"/>
      <w:pPr>
        <w:ind w:left="36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7F7453A5"/>
    <w:multiLevelType w:val="hybridMultilevel"/>
    <w:tmpl w:val="59322558"/>
    <w:lvl w:ilvl="0" w:tplc="240A000B">
      <w:start w:val="1"/>
      <w:numFmt w:val="bullet"/>
      <w:lvlText w:val=""/>
      <w:lvlJc w:val="left"/>
      <w:pPr>
        <w:ind w:left="72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49134765">
    <w:abstractNumId w:val="19"/>
  </w:num>
  <w:num w:numId="2" w16cid:durableId="1435518835">
    <w:abstractNumId w:val="6"/>
  </w:num>
  <w:num w:numId="3" w16cid:durableId="1972394320">
    <w:abstractNumId w:val="11"/>
  </w:num>
  <w:num w:numId="4" w16cid:durableId="2060321196">
    <w:abstractNumId w:val="23"/>
  </w:num>
  <w:num w:numId="5" w16cid:durableId="1162964708">
    <w:abstractNumId w:val="0"/>
  </w:num>
  <w:num w:numId="6" w16cid:durableId="1387795900">
    <w:abstractNumId w:val="17"/>
  </w:num>
  <w:num w:numId="7" w16cid:durableId="1639069447">
    <w:abstractNumId w:val="12"/>
  </w:num>
  <w:num w:numId="8" w16cid:durableId="1592086078">
    <w:abstractNumId w:val="14"/>
  </w:num>
  <w:num w:numId="9" w16cid:durableId="1349287272">
    <w:abstractNumId w:val="25"/>
  </w:num>
  <w:num w:numId="10" w16cid:durableId="1518887922">
    <w:abstractNumId w:val="15"/>
  </w:num>
  <w:num w:numId="11" w16cid:durableId="587034895">
    <w:abstractNumId w:val="10"/>
  </w:num>
  <w:num w:numId="12" w16cid:durableId="1821536153">
    <w:abstractNumId w:val="8"/>
  </w:num>
  <w:num w:numId="13" w16cid:durableId="1618679035">
    <w:abstractNumId w:val="1"/>
  </w:num>
  <w:num w:numId="14" w16cid:durableId="1937133540">
    <w:abstractNumId w:val="7"/>
  </w:num>
  <w:num w:numId="15" w16cid:durableId="1713380287">
    <w:abstractNumId w:val="13"/>
  </w:num>
  <w:num w:numId="16" w16cid:durableId="973683481">
    <w:abstractNumId w:val="5"/>
  </w:num>
  <w:num w:numId="17" w16cid:durableId="1971203005">
    <w:abstractNumId w:val="9"/>
  </w:num>
  <w:num w:numId="18" w16cid:durableId="1064446707">
    <w:abstractNumId w:val="18"/>
  </w:num>
  <w:num w:numId="19" w16cid:durableId="700596143">
    <w:abstractNumId w:val="22"/>
  </w:num>
  <w:num w:numId="20" w16cid:durableId="2058627329">
    <w:abstractNumId w:val="16"/>
  </w:num>
  <w:num w:numId="21" w16cid:durableId="173420736">
    <w:abstractNumId w:val="24"/>
  </w:num>
  <w:num w:numId="22" w16cid:durableId="154612455">
    <w:abstractNumId w:val="20"/>
  </w:num>
  <w:num w:numId="23" w16cid:durableId="1865702116">
    <w:abstractNumId w:val="4"/>
  </w:num>
  <w:num w:numId="24" w16cid:durableId="605188557">
    <w:abstractNumId w:val="21"/>
  </w:num>
  <w:num w:numId="25" w16cid:durableId="2008243543">
    <w:abstractNumId w:val="3"/>
  </w:num>
  <w:num w:numId="26" w16cid:durableId="13392312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AD7"/>
    <w:rsid w:val="0001175D"/>
    <w:rsid w:val="00012C04"/>
    <w:rsid w:val="000224CC"/>
    <w:rsid w:val="00027DE0"/>
    <w:rsid w:val="00031993"/>
    <w:rsid w:val="00034DAB"/>
    <w:rsid w:val="00036BA7"/>
    <w:rsid w:val="00052D1B"/>
    <w:rsid w:val="00053133"/>
    <w:rsid w:val="000748A3"/>
    <w:rsid w:val="00075AEE"/>
    <w:rsid w:val="00084977"/>
    <w:rsid w:val="000904F5"/>
    <w:rsid w:val="00093449"/>
    <w:rsid w:val="000C3637"/>
    <w:rsid w:val="000C79BF"/>
    <w:rsid w:val="000D16A3"/>
    <w:rsid w:val="000D30D4"/>
    <w:rsid w:val="000D4A95"/>
    <w:rsid w:val="000E5F10"/>
    <w:rsid w:val="000F0DC6"/>
    <w:rsid w:val="000F2FEE"/>
    <w:rsid w:val="000F34A1"/>
    <w:rsid w:val="000F4CFD"/>
    <w:rsid w:val="0011629D"/>
    <w:rsid w:val="0013351B"/>
    <w:rsid w:val="001415DD"/>
    <w:rsid w:val="00151732"/>
    <w:rsid w:val="00153B20"/>
    <w:rsid w:val="00165B99"/>
    <w:rsid w:val="00174337"/>
    <w:rsid w:val="001762A1"/>
    <w:rsid w:val="00182294"/>
    <w:rsid w:val="00187C22"/>
    <w:rsid w:val="001958AF"/>
    <w:rsid w:val="00197EA1"/>
    <w:rsid w:val="001A270B"/>
    <w:rsid w:val="001A608F"/>
    <w:rsid w:val="001B2468"/>
    <w:rsid w:val="001B3CCC"/>
    <w:rsid w:val="001B691D"/>
    <w:rsid w:val="001B7BF0"/>
    <w:rsid w:val="001C0AC6"/>
    <w:rsid w:val="001C337E"/>
    <w:rsid w:val="001C6BCF"/>
    <w:rsid w:val="001D567D"/>
    <w:rsid w:val="001F08DE"/>
    <w:rsid w:val="002039A2"/>
    <w:rsid w:val="00217CBA"/>
    <w:rsid w:val="002216F7"/>
    <w:rsid w:val="00222842"/>
    <w:rsid w:val="0023706E"/>
    <w:rsid w:val="00244E02"/>
    <w:rsid w:val="002456B4"/>
    <w:rsid w:val="002473BA"/>
    <w:rsid w:val="002548C7"/>
    <w:rsid w:val="0025657A"/>
    <w:rsid w:val="002730E1"/>
    <w:rsid w:val="00283A8D"/>
    <w:rsid w:val="002866FD"/>
    <w:rsid w:val="00290ACB"/>
    <w:rsid w:val="00294DCA"/>
    <w:rsid w:val="002C2FF9"/>
    <w:rsid w:val="002C3390"/>
    <w:rsid w:val="002D4DBF"/>
    <w:rsid w:val="002E2DF3"/>
    <w:rsid w:val="002E7678"/>
    <w:rsid w:val="003113B4"/>
    <w:rsid w:val="00313AE2"/>
    <w:rsid w:val="003147BE"/>
    <w:rsid w:val="00314A3C"/>
    <w:rsid w:val="00324F44"/>
    <w:rsid w:val="003323FB"/>
    <w:rsid w:val="00342D25"/>
    <w:rsid w:val="003453A3"/>
    <w:rsid w:val="0035611C"/>
    <w:rsid w:val="0036079A"/>
    <w:rsid w:val="00363407"/>
    <w:rsid w:val="0039571B"/>
    <w:rsid w:val="003A0271"/>
    <w:rsid w:val="003B0A55"/>
    <w:rsid w:val="003B1168"/>
    <w:rsid w:val="003B3AD7"/>
    <w:rsid w:val="003B45B7"/>
    <w:rsid w:val="003B6D71"/>
    <w:rsid w:val="003C315A"/>
    <w:rsid w:val="003C5A0A"/>
    <w:rsid w:val="003C5C49"/>
    <w:rsid w:val="003E18F8"/>
    <w:rsid w:val="003F4CE0"/>
    <w:rsid w:val="003F7FE2"/>
    <w:rsid w:val="004243C3"/>
    <w:rsid w:val="0042656D"/>
    <w:rsid w:val="00426C09"/>
    <w:rsid w:val="00432616"/>
    <w:rsid w:val="00436FC5"/>
    <w:rsid w:val="00440BB3"/>
    <w:rsid w:val="00452174"/>
    <w:rsid w:val="004614F8"/>
    <w:rsid w:val="004654E7"/>
    <w:rsid w:val="0047781D"/>
    <w:rsid w:val="00481CA9"/>
    <w:rsid w:val="00484072"/>
    <w:rsid w:val="00490CBC"/>
    <w:rsid w:val="00496CCB"/>
    <w:rsid w:val="004B0B2E"/>
    <w:rsid w:val="004B52A3"/>
    <w:rsid w:val="004C057F"/>
    <w:rsid w:val="004C7F58"/>
    <w:rsid w:val="004D13C2"/>
    <w:rsid w:val="004D3721"/>
    <w:rsid w:val="004E0D9D"/>
    <w:rsid w:val="004E203D"/>
    <w:rsid w:val="004F2D07"/>
    <w:rsid w:val="005008E6"/>
    <w:rsid w:val="005052F3"/>
    <w:rsid w:val="00506E05"/>
    <w:rsid w:val="00506F7E"/>
    <w:rsid w:val="00507371"/>
    <w:rsid w:val="0051548E"/>
    <w:rsid w:val="00517BA9"/>
    <w:rsid w:val="0052598D"/>
    <w:rsid w:val="00532AF5"/>
    <w:rsid w:val="00533856"/>
    <w:rsid w:val="005427CC"/>
    <w:rsid w:val="00542AA0"/>
    <w:rsid w:val="00544556"/>
    <w:rsid w:val="0054766D"/>
    <w:rsid w:val="0055276E"/>
    <w:rsid w:val="00566964"/>
    <w:rsid w:val="00566B5F"/>
    <w:rsid w:val="00571E1B"/>
    <w:rsid w:val="00576B73"/>
    <w:rsid w:val="00587D05"/>
    <w:rsid w:val="00595EFF"/>
    <w:rsid w:val="00597035"/>
    <w:rsid w:val="005A0407"/>
    <w:rsid w:val="005A0CCE"/>
    <w:rsid w:val="005A398A"/>
    <w:rsid w:val="005B44CD"/>
    <w:rsid w:val="005C0CBB"/>
    <w:rsid w:val="005C15CF"/>
    <w:rsid w:val="005C44C4"/>
    <w:rsid w:val="005C5BF7"/>
    <w:rsid w:val="005E2D54"/>
    <w:rsid w:val="00605842"/>
    <w:rsid w:val="00611105"/>
    <w:rsid w:val="006216D2"/>
    <w:rsid w:val="00621A34"/>
    <w:rsid w:val="00626502"/>
    <w:rsid w:val="006442E4"/>
    <w:rsid w:val="0065597F"/>
    <w:rsid w:val="00660B32"/>
    <w:rsid w:val="0066662A"/>
    <w:rsid w:val="0067287C"/>
    <w:rsid w:val="00672A92"/>
    <w:rsid w:val="00672B28"/>
    <w:rsid w:val="00674CD2"/>
    <w:rsid w:val="00677ED2"/>
    <w:rsid w:val="00687091"/>
    <w:rsid w:val="006A201E"/>
    <w:rsid w:val="006B0C0A"/>
    <w:rsid w:val="006B50FF"/>
    <w:rsid w:val="006C0A1D"/>
    <w:rsid w:val="006E19B6"/>
    <w:rsid w:val="006E4251"/>
    <w:rsid w:val="006F2A4A"/>
    <w:rsid w:val="006F66E5"/>
    <w:rsid w:val="0070123D"/>
    <w:rsid w:val="00701C11"/>
    <w:rsid w:val="00705185"/>
    <w:rsid w:val="00716719"/>
    <w:rsid w:val="00733693"/>
    <w:rsid w:val="00736976"/>
    <w:rsid w:val="00736B61"/>
    <w:rsid w:val="007378AF"/>
    <w:rsid w:val="00746A6F"/>
    <w:rsid w:val="00746C3B"/>
    <w:rsid w:val="00770A2E"/>
    <w:rsid w:val="00773C92"/>
    <w:rsid w:val="00773DB4"/>
    <w:rsid w:val="00781D9C"/>
    <w:rsid w:val="00790C7C"/>
    <w:rsid w:val="007B1671"/>
    <w:rsid w:val="007C6A7E"/>
    <w:rsid w:val="007C6FC3"/>
    <w:rsid w:val="007C7CC6"/>
    <w:rsid w:val="007D1AFA"/>
    <w:rsid w:val="007D7969"/>
    <w:rsid w:val="007E6846"/>
    <w:rsid w:val="00801E81"/>
    <w:rsid w:val="0080722B"/>
    <w:rsid w:val="00824389"/>
    <w:rsid w:val="0083693A"/>
    <w:rsid w:val="00841896"/>
    <w:rsid w:val="0085602F"/>
    <w:rsid w:val="00862BC1"/>
    <w:rsid w:val="008648D8"/>
    <w:rsid w:val="00865717"/>
    <w:rsid w:val="00880991"/>
    <w:rsid w:val="00881F59"/>
    <w:rsid w:val="008846F7"/>
    <w:rsid w:val="00886E17"/>
    <w:rsid w:val="008B2D32"/>
    <w:rsid w:val="008B5300"/>
    <w:rsid w:val="008D565D"/>
    <w:rsid w:val="008E2A1F"/>
    <w:rsid w:val="008E54B7"/>
    <w:rsid w:val="008F1517"/>
    <w:rsid w:val="00910DDF"/>
    <w:rsid w:val="0093266F"/>
    <w:rsid w:val="00940F57"/>
    <w:rsid w:val="00941C33"/>
    <w:rsid w:val="00954959"/>
    <w:rsid w:val="00960755"/>
    <w:rsid w:val="0096700C"/>
    <w:rsid w:val="00983238"/>
    <w:rsid w:val="00984EFC"/>
    <w:rsid w:val="009933BB"/>
    <w:rsid w:val="00995AB7"/>
    <w:rsid w:val="009A0F83"/>
    <w:rsid w:val="009A6AB9"/>
    <w:rsid w:val="009D609F"/>
    <w:rsid w:val="009F5D11"/>
    <w:rsid w:val="009F7D63"/>
    <w:rsid w:val="00A04FB8"/>
    <w:rsid w:val="00A119DD"/>
    <w:rsid w:val="00A22A02"/>
    <w:rsid w:val="00A476E1"/>
    <w:rsid w:val="00A51A26"/>
    <w:rsid w:val="00A64227"/>
    <w:rsid w:val="00A65B07"/>
    <w:rsid w:val="00A67161"/>
    <w:rsid w:val="00A70B41"/>
    <w:rsid w:val="00A7655D"/>
    <w:rsid w:val="00A9172A"/>
    <w:rsid w:val="00A937FF"/>
    <w:rsid w:val="00A95F19"/>
    <w:rsid w:val="00A96D2E"/>
    <w:rsid w:val="00A977F1"/>
    <w:rsid w:val="00AA0AE0"/>
    <w:rsid w:val="00AB3D04"/>
    <w:rsid w:val="00AC084B"/>
    <w:rsid w:val="00AC3610"/>
    <w:rsid w:val="00AD2323"/>
    <w:rsid w:val="00B15AD0"/>
    <w:rsid w:val="00B15D01"/>
    <w:rsid w:val="00B36470"/>
    <w:rsid w:val="00B43130"/>
    <w:rsid w:val="00B5052C"/>
    <w:rsid w:val="00B52166"/>
    <w:rsid w:val="00B5452E"/>
    <w:rsid w:val="00B760BB"/>
    <w:rsid w:val="00B954BD"/>
    <w:rsid w:val="00BB1BC9"/>
    <w:rsid w:val="00BB53D8"/>
    <w:rsid w:val="00BC7B09"/>
    <w:rsid w:val="00BE6A65"/>
    <w:rsid w:val="00C0201F"/>
    <w:rsid w:val="00C11ECC"/>
    <w:rsid w:val="00C154B6"/>
    <w:rsid w:val="00C16495"/>
    <w:rsid w:val="00C31B89"/>
    <w:rsid w:val="00C324C9"/>
    <w:rsid w:val="00C51CF7"/>
    <w:rsid w:val="00C52AE3"/>
    <w:rsid w:val="00C808B5"/>
    <w:rsid w:val="00C83CAB"/>
    <w:rsid w:val="00C911CE"/>
    <w:rsid w:val="00C94B35"/>
    <w:rsid w:val="00C964B8"/>
    <w:rsid w:val="00CA0347"/>
    <w:rsid w:val="00CA2A96"/>
    <w:rsid w:val="00CB1099"/>
    <w:rsid w:val="00CC66AA"/>
    <w:rsid w:val="00CD22AB"/>
    <w:rsid w:val="00CD60BB"/>
    <w:rsid w:val="00CE56CC"/>
    <w:rsid w:val="00CF3197"/>
    <w:rsid w:val="00CF5B5A"/>
    <w:rsid w:val="00D006DB"/>
    <w:rsid w:val="00D00E95"/>
    <w:rsid w:val="00D01713"/>
    <w:rsid w:val="00D13641"/>
    <w:rsid w:val="00D14D33"/>
    <w:rsid w:val="00D22350"/>
    <w:rsid w:val="00D27775"/>
    <w:rsid w:val="00D432B4"/>
    <w:rsid w:val="00D439D7"/>
    <w:rsid w:val="00D43DD3"/>
    <w:rsid w:val="00D50DD8"/>
    <w:rsid w:val="00D57548"/>
    <w:rsid w:val="00D638F7"/>
    <w:rsid w:val="00D64BC1"/>
    <w:rsid w:val="00D71107"/>
    <w:rsid w:val="00D84067"/>
    <w:rsid w:val="00D974DE"/>
    <w:rsid w:val="00DC1EBD"/>
    <w:rsid w:val="00DC20E8"/>
    <w:rsid w:val="00DD0A09"/>
    <w:rsid w:val="00DD3163"/>
    <w:rsid w:val="00DD3E81"/>
    <w:rsid w:val="00DF04B1"/>
    <w:rsid w:val="00DF16A4"/>
    <w:rsid w:val="00DF5882"/>
    <w:rsid w:val="00DF7219"/>
    <w:rsid w:val="00DF7740"/>
    <w:rsid w:val="00E14E01"/>
    <w:rsid w:val="00E2244F"/>
    <w:rsid w:val="00E26F60"/>
    <w:rsid w:val="00E301CD"/>
    <w:rsid w:val="00E44FDE"/>
    <w:rsid w:val="00E46577"/>
    <w:rsid w:val="00E620B0"/>
    <w:rsid w:val="00E6777D"/>
    <w:rsid w:val="00E7311E"/>
    <w:rsid w:val="00E86B4C"/>
    <w:rsid w:val="00E93E5C"/>
    <w:rsid w:val="00E961CD"/>
    <w:rsid w:val="00EA2B37"/>
    <w:rsid w:val="00EB38F3"/>
    <w:rsid w:val="00EB5775"/>
    <w:rsid w:val="00EB760F"/>
    <w:rsid w:val="00EC43A3"/>
    <w:rsid w:val="00EE5F23"/>
    <w:rsid w:val="00EE75DE"/>
    <w:rsid w:val="00EF7A34"/>
    <w:rsid w:val="00F0005B"/>
    <w:rsid w:val="00F022B0"/>
    <w:rsid w:val="00F131CC"/>
    <w:rsid w:val="00F249E4"/>
    <w:rsid w:val="00F2523E"/>
    <w:rsid w:val="00F25627"/>
    <w:rsid w:val="00F33525"/>
    <w:rsid w:val="00F54ECA"/>
    <w:rsid w:val="00F57816"/>
    <w:rsid w:val="00F71962"/>
    <w:rsid w:val="00F85D49"/>
    <w:rsid w:val="00F92A3E"/>
    <w:rsid w:val="00F9628A"/>
    <w:rsid w:val="00FB0552"/>
    <w:rsid w:val="00FC19B5"/>
    <w:rsid w:val="00FC2F27"/>
    <w:rsid w:val="00FD193F"/>
    <w:rsid w:val="00FD6299"/>
    <w:rsid w:val="00FE1B1B"/>
    <w:rsid w:val="00FE2DE3"/>
    <w:rsid w:val="00FE568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C5352A"/>
  <w15:docId w15:val="{FFFDE0E3-72F9-4C2C-9597-4E265EE8B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C0A"/>
    <w:pPr>
      <w:spacing w:after="200" w:line="276" w:lineRule="auto"/>
    </w:pPr>
    <w:rPr>
      <w:sz w:val="22"/>
      <w:szCs w:val="22"/>
      <w:lang w:val="es-ES" w:eastAsia="en-US"/>
    </w:rPr>
  </w:style>
  <w:style w:type="paragraph" w:styleId="Ttulo1">
    <w:name w:val="heading 1"/>
    <w:basedOn w:val="Normal"/>
    <w:next w:val="Normal"/>
    <w:link w:val="Ttulo1Car"/>
    <w:uiPriority w:val="9"/>
    <w:qFormat/>
    <w:rsid w:val="00FC2F27"/>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s-CO"/>
    </w:rPr>
  </w:style>
  <w:style w:type="paragraph" w:styleId="Ttulo2">
    <w:name w:val="heading 2"/>
    <w:basedOn w:val="Normal"/>
    <w:next w:val="Normal"/>
    <w:link w:val="Ttulo2Car"/>
    <w:uiPriority w:val="9"/>
    <w:unhideWhenUsed/>
    <w:qFormat/>
    <w:rsid w:val="005C5BF7"/>
    <w:pPr>
      <w:keepNext/>
      <w:keepLines/>
      <w:spacing w:before="200" w:after="0" w:line="240" w:lineRule="auto"/>
      <w:jc w:val="both"/>
      <w:outlineLvl w:val="1"/>
    </w:pPr>
    <w:rPr>
      <w:rFonts w:ascii="Cambria" w:eastAsia="Times New Roman" w:hAnsi="Cambria"/>
      <w:b/>
      <w:bCs/>
      <w:color w:val="4F81BD"/>
      <w:sz w:val="26"/>
      <w:szCs w:val="26"/>
      <w:lang w:val="es-CO" w:eastAsia="es-ES"/>
    </w:rPr>
  </w:style>
  <w:style w:type="paragraph" w:styleId="Ttulo3">
    <w:name w:val="heading 3"/>
    <w:basedOn w:val="Normal"/>
    <w:next w:val="Normal"/>
    <w:link w:val="Ttulo3Car"/>
    <w:uiPriority w:val="9"/>
    <w:unhideWhenUsed/>
    <w:qFormat/>
    <w:rsid w:val="003B45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439D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D439D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B0C0A"/>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EncabezadoCar">
    <w:name w:val="Encabezado Car"/>
    <w:link w:val="Encabezado"/>
    <w:uiPriority w:val="99"/>
    <w:rsid w:val="006B0C0A"/>
    <w:rPr>
      <w:rFonts w:ascii="Arial" w:eastAsia="Times New Roman" w:hAnsi="Arial" w:cs="Times New Roman"/>
      <w:szCs w:val="24"/>
      <w:lang w:val="es-ES" w:eastAsia="es-ES"/>
    </w:rPr>
  </w:style>
  <w:style w:type="character" w:styleId="Hipervnculo">
    <w:name w:val="Hyperlink"/>
    <w:uiPriority w:val="99"/>
    <w:rsid w:val="006B0C0A"/>
    <w:rPr>
      <w:color w:val="0000FF"/>
      <w:u w:val="single"/>
    </w:rPr>
  </w:style>
  <w:style w:type="paragraph" w:styleId="Prrafodelista">
    <w:name w:val="List Paragraph"/>
    <w:basedOn w:val="Normal"/>
    <w:link w:val="PrrafodelistaCar"/>
    <w:uiPriority w:val="34"/>
    <w:qFormat/>
    <w:rsid w:val="006B0C0A"/>
    <w:pPr>
      <w:ind w:left="720"/>
      <w:contextualSpacing/>
    </w:pPr>
  </w:style>
  <w:style w:type="paragraph" w:styleId="Sinespaciado">
    <w:name w:val="No Spacing"/>
    <w:link w:val="SinespaciadoCar"/>
    <w:uiPriority w:val="1"/>
    <w:qFormat/>
    <w:rsid w:val="006B0C0A"/>
    <w:rPr>
      <w:rFonts w:eastAsia="Times New Roman"/>
      <w:sz w:val="22"/>
      <w:szCs w:val="22"/>
    </w:rPr>
  </w:style>
  <w:style w:type="character" w:customStyle="1" w:styleId="PrrafodelistaCar">
    <w:name w:val="Párrafo de lista Car"/>
    <w:link w:val="Prrafodelista"/>
    <w:uiPriority w:val="34"/>
    <w:rsid w:val="006B0C0A"/>
    <w:rPr>
      <w:rFonts w:ascii="Calibri" w:eastAsia="Calibri" w:hAnsi="Calibri" w:cs="Times New Roman"/>
      <w:lang w:val="es-ES"/>
    </w:rPr>
  </w:style>
  <w:style w:type="character" w:styleId="Nmerodepgina">
    <w:name w:val="page number"/>
    <w:basedOn w:val="Fuentedeprrafopredeter"/>
    <w:uiPriority w:val="99"/>
    <w:unhideWhenUsed/>
    <w:rsid w:val="006B0C0A"/>
  </w:style>
  <w:style w:type="paragraph" w:styleId="Textodeglobo">
    <w:name w:val="Balloon Text"/>
    <w:basedOn w:val="Normal"/>
    <w:link w:val="TextodegloboCar"/>
    <w:uiPriority w:val="99"/>
    <w:semiHidden/>
    <w:unhideWhenUsed/>
    <w:rsid w:val="006B0C0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B0C0A"/>
    <w:rPr>
      <w:rFonts w:ascii="Tahoma" w:eastAsia="Calibri" w:hAnsi="Tahoma" w:cs="Tahoma"/>
      <w:sz w:val="16"/>
      <w:szCs w:val="16"/>
      <w:lang w:val="es-ES"/>
    </w:rPr>
  </w:style>
  <w:style w:type="paragraph" w:styleId="Piedepgina">
    <w:name w:val="footer"/>
    <w:basedOn w:val="Normal"/>
    <w:link w:val="PiedepginaCar"/>
    <w:uiPriority w:val="99"/>
    <w:unhideWhenUsed/>
    <w:rsid w:val="006B0C0A"/>
    <w:pPr>
      <w:tabs>
        <w:tab w:val="center" w:pos="4419"/>
        <w:tab w:val="right" w:pos="8838"/>
      </w:tabs>
      <w:spacing w:after="0" w:line="240" w:lineRule="auto"/>
    </w:pPr>
  </w:style>
  <w:style w:type="character" w:customStyle="1" w:styleId="PiedepginaCar">
    <w:name w:val="Pie de página Car"/>
    <w:link w:val="Piedepgina"/>
    <w:uiPriority w:val="99"/>
    <w:rsid w:val="006B0C0A"/>
    <w:rPr>
      <w:rFonts w:ascii="Calibri" w:eastAsia="Calibri" w:hAnsi="Calibri" w:cs="Times New Roman"/>
      <w:lang w:val="es-ES"/>
    </w:rPr>
  </w:style>
  <w:style w:type="character" w:customStyle="1" w:styleId="SinespaciadoCar">
    <w:name w:val="Sin espaciado Car"/>
    <w:link w:val="Sinespaciado"/>
    <w:uiPriority w:val="1"/>
    <w:locked/>
    <w:rsid w:val="006B0C0A"/>
    <w:rPr>
      <w:rFonts w:eastAsia="Times New Roman"/>
      <w:lang w:eastAsia="es-CO"/>
    </w:rPr>
  </w:style>
  <w:style w:type="character" w:styleId="Refdecomentario">
    <w:name w:val="annotation reference"/>
    <w:rsid w:val="00880991"/>
    <w:rPr>
      <w:sz w:val="16"/>
      <w:szCs w:val="16"/>
    </w:rPr>
  </w:style>
  <w:style w:type="paragraph" w:styleId="Textocomentario">
    <w:name w:val="annotation text"/>
    <w:basedOn w:val="Normal"/>
    <w:link w:val="TextocomentarioCar"/>
    <w:rsid w:val="00880991"/>
    <w:pPr>
      <w:widowControl w:val="0"/>
      <w:spacing w:after="0" w:line="240" w:lineRule="auto"/>
    </w:pPr>
    <w:rPr>
      <w:rFonts w:ascii="Verdana" w:eastAsia="Times New Roman" w:hAnsi="Verdana"/>
      <w:sz w:val="20"/>
      <w:szCs w:val="20"/>
      <w:lang w:val="es-ES_tradnl" w:eastAsia="es-ES"/>
    </w:rPr>
  </w:style>
  <w:style w:type="character" w:customStyle="1" w:styleId="TextocomentarioCar">
    <w:name w:val="Texto comentario Car"/>
    <w:link w:val="Textocomentario"/>
    <w:rsid w:val="00880991"/>
    <w:rPr>
      <w:rFonts w:ascii="Verdana" w:eastAsia="Times New Roman" w:hAnsi="Verdana" w:cs="Times New Roman"/>
      <w:sz w:val="20"/>
      <w:szCs w:val="20"/>
      <w:lang w:val="es-ES_tradnl" w:eastAsia="es-ES"/>
    </w:rPr>
  </w:style>
  <w:style w:type="paragraph" w:styleId="Sangradetextonormal">
    <w:name w:val="Body Text Indent"/>
    <w:basedOn w:val="Normal"/>
    <w:link w:val="SangradetextonormalCar"/>
    <w:uiPriority w:val="99"/>
    <w:unhideWhenUsed/>
    <w:rsid w:val="00C154B6"/>
    <w:pPr>
      <w:ind w:left="28" w:firstLine="14"/>
      <w:jc w:val="both"/>
    </w:pPr>
    <w:rPr>
      <w:rFonts w:ascii="Arial" w:hAnsi="Arial" w:cs="Arial"/>
    </w:rPr>
  </w:style>
  <w:style w:type="character" w:customStyle="1" w:styleId="SangradetextonormalCar">
    <w:name w:val="Sangría de texto normal Car"/>
    <w:link w:val="Sangradetextonormal"/>
    <w:uiPriority w:val="99"/>
    <w:rsid w:val="00C154B6"/>
    <w:rPr>
      <w:rFonts w:ascii="Arial" w:eastAsia="Calibri" w:hAnsi="Arial" w:cs="Arial"/>
      <w:lang w:val="es-ES"/>
    </w:rPr>
  </w:style>
  <w:style w:type="paragraph" w:customStyle="1" w:styleId="Estilo">
    <w:name w:val="Estilo"/>
    <w:rsid w:val="002E7678"/>
    <w:pPr>
      <w:widowControl w:val="0"/>
      <w:suppressAutoHyphens/>
      <w:autoSpaceDE w:val="0"/>
    </w:pPr>
    <w:rPr>
      <w:rFonts w:ascii="Arial" w:eastAsia="Arial" w:hAnsi="Arial" w:cs="Arial"/>
      <w:sz w:val="24"/>
      <w:szCs w:val="24"/>
      <w:lang w:val="es-ES" w:eastAsia="ar-SA"/>
    </w:rPr>
  </w:style>
  <w:style w:type="paragraph" w:styleId="Textoindependiente">
    <w:name w:val="Body Text"/>
    <w:basedOn w:val="Normal"/>
    <w:link w:val="TextoindependienteCar"/>
    <w:uiPriority w:val="99"/>
    <w:unhideWhenUsed/>
    <w:rsid w:val="00CC66AA"/>
    <w:pPr>
      <w:autoSpaceDE w:val="0"/>
      <w:jc w:val="both"/>
    </w:pPr>
    <w:rPr>
      <w:rFonts w:ascii="Arial" w:eastAsia="TTE1AB2008t00" w:hAnsi="Arial" w:cs="TTE1AB2008t00"/>
      <w:sz w:val="24"/>
      <w:szCs w:val="24"/>
    </w:rPr>
  </w:style>
  <w:style w:type="character" w:customStyle="1" w:styleId="TextoindependienteCar">
    <w:name w:val="Texto independiente Car"/>
    <w:link w:val="Textoindependiente"/>
    <w:uiPriority w:val="99"/>
    <w:rsid w:val="00CC66AA"/>
    <w:rPr>
      <w:rFonts w:ascii="Arial" w:eastAsia="TTE1AB2008t00" w:hAnsi="Arial" w:cs="TTE1AB2008t00"/>
      <w:sz w:val="24"/>
      <w:szCs w:val="24"/>
      <w:lang w:val="es-ES"/>
    </w:rPr>
  </w:style>
  <w:style w:type="paragraph" w:styleId="Textoindependiente2">
    <w:name w:val="Body Text 2"/>
    <w:basedOn w:val="Normal"/>
    <w:link w:val="Textoindependiente2Car"/>
    <w:uiPriority w:val="99"/>
    <w:unhideWhenUsed/>
    <w:rsid w:val="00490CBC"/>
    <w:pPr>
      <w:jc w:val="both"/>
    </w:pPr>
    <w:rPr>
      <w:rFonts w:ascii="Arial" w:hAnsi="Arial"/>
      <w:color w:val="494949"/>
      <w:sz w:val="24"/>
      <w:szCs w:val="24"/>
    </w:rPr>
  </w:style>
  <w:style w:type="character" w:customStyle="1" w:styleId="Textoindependiente2Car">
    <w:name w:val="Texto independiente 2 Car"/>
    <w:link w:val="Textoindependiente2"/>
    <w:uiPriority w:val="99"/>
    <w:rsid w:val="00490CBC"/>
    <w:rPr>
      <w:rFonts w:ascii="Arial" w:eastAsia="Calibri" w:hAnsi="Arial" w:cs="Times New Roman"/>
      <w:color w:val="494949"/>
      <w:sz w:val="24"/>
      <w:szCs w:val="24"/>
      <w:lang w:val="es-ES"/>
    </w:rPr>
  </w:style>
  <w:style w:type="character" w:customStyle="1" w:styleId="Ttulo2Car">
    <w:name w:val="Título 2 Car"/>
    <w:basedOn w:val="Fuentedeprrafopredeter"/>
    <w:link w:val="Ttulo2"/>
    <w:uiPriority w:val="9"/>
    <w:rsid w:val="005C5BF7"/>
    <w:rPr>
      <w:rFonts w:ascii="Cambria" w:eastAsia="Times New Roman" w:hAnsi="Cambria"/>
      <w:b/>
      <w:bCs/>
      <w:color w:val="4F81BD"/>
      <w:sz w:val="26"/>
      <w:szCs w:val="26"/>
      <w:lang w:eastAsia="es-ES"/>
    </w:rPr>
  </w:style>
  <w:style w:type="table" w:styleId="Tablaconcuadrcula">
    <w:name w:val="Table Grid"/>
    <w:basedOn w:val="Tablanormal"/>
    <w:uiPriority w:val="59"/>
    <w:rsid w:val="00452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A0CCE"/>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textocarta">
    <w:name w:val="texto carta"/>
    <w:basedOn w:val="Normal"/>
    <w:uiPriority w:val="99"/>
    <w:rsid w:val="00533856"/>
    <w:pPr>
      <w:autoSpaceDE w:val="0"/>
      <w:autoSpaceDN w:val="0"/>
      <w:adjustRightInd w:val="0"/>
      <w:spacing w:after="0" w:line="300" w:lineRule="atLeast"/>
      <w:ind w:firstLine="300"/>
      <w:jc w:val="both"/>
      <w:textAlignment w:val="center"/>
    </w:pPr>
    <w:rPr>
      <w:rFonts w:ascii="Ancizar Sans Regular" w:eastAsiaTheme="minorEastAsia" w:hAnsi="Ancizar Sans Regular" w:cs="Ancizar Sans Regular"/>
      <w:color w:val="000000"/>
      <w:lang w:val="es-ES_tradnl" w:eastAsia="es-CO"/>
    </w:rPr>
  </w:style>
  <w:style w:type="paragraph" w:customStyle="1" w:styleId="nombrefirmante">
    <w:name w:val="nombre firmante"/>
    <w:basedOn w:val="Normal"/>
    <w:uiPriority w:val="99"/>
    <w:rsid w:val="00533856"/>
    <w:pPr>
      <w:autoSpaceDE w:val="0"/>
      <w:autoSpaceDN w:val="0"/>
      <w:adjustRightInd w:val="0"/>
      <w:spacing w:after="0" w:line="300" w:lineRule="atLeast"/>
      <w:ind w:firstLine="300"/>
      <w:jc w:val="both"/>
      <w:textAlignment w:val="center"/>
    </w:pPr>
    <w:rPr>
      <w:rFonts w:ascii="Ancizar Sans Bold" w:eastAsiaTheme="minorEastAsia" w:hAnsi="Ancizar Sans Bold" w:cs="Ancizar Sans Bold"/>
      <w:b/>
      <w:bCs/>
      <w:smallCaps/>
      <w:color w:val="000000"/>
      <w:spacing w:val="22"/>
      <w:lang w:val="es-ES_tradnl" w:eastAsia="es-CO"/>
    </w:rPr>
  </w:style>
  <w:style w:type="paragraph" w:customStyle="1" w:styleId="cargofirmante">
    <w:name w:val="cargo firmante"/>
    <w:basedOn w:val="textocarta"/>
    <w:uiPriority w:val="99"/>
    <w:rsid w:val="00533856"/>
    <w:rPr>
      <w:rFonts w:ascii="Ancizar Sans Regular Italic" w:hAnsi="Ancizar Sans Regular Italic" w:cs="Ancizar Sans Regular Italic"/>
      <w:i/>
      <w:iCs/>
    </w:rPr>
  </w:style>
  <w:style w:type="character" w:customStyle="1" w:styleId="Ttulo3Car">
    <w:name w:val="Título 3 Car"/>
    <w:basedOn w:val="Fuentedeprrafopredeter"/>
    <w:link w:val="Ttulo3"/>
    <w:uiPriority w:val="9"/>
    <w:rsid w:val="003B45B7"/>
    <w:rPr>
      <w:rFonts w:asciiTheme="majorHAnsi" w:eastAsiaTheme="majorEastAsia" w:hAnsiTheme="majorHAnsi" w:cstheme="majorBidi"/>
      <w:color w:val="1F4D78" w:themeColor="accent1" w:themeShade="7F"/>
      <w:sz w:val="24"/>
      <w:szCs w:val="24"/>
      <w:lang w:val="es-ES" w:eastAsia="en-US"/>
    </w:rPr>
  </w:style>
  <w:style w:type="character" w:styleId="Textoennegrita">
    <w:name w:val="Strong"/>
    <w:basedOn w:val="Fuentedeprrafopredeter"/>
    <w:uiPriority w:val="22"/>
    <w:qFormat/>
    <w:rsid w:val="003113B4"/>
    <w:rPr>
      <w:b/>
      <w:bCs/>
    </w:rPr>
  </w:style>
  <w:style w:type="character" w:customStyle="1" w:styleId="Ttulo1Car">
    <w:name w:val="Título 1 Car"/>
    <w:basedOn w:val="Fuentedeprrafopredeter"/>
    <w:link w:val="Ttulo1"/>
    <w:uiPriority w:val="9"/>
    <w:rsid w:val="00FC2F27"/>
    <w:rPr>
      <w:rFonts w:asciiTheme="majorHAnsi" w:eastAsiaTheme="majorEastAsia" w:hAnsiTheme="majorHAnsi" w:cstheme="majorBidi"/>
      <w:color w:val="2E74B5" w:themeColor="accent1" w:themeShade="BF"/>
      <w:sz w:val="32"/>
      <w:szCs w:val="32"/>
      <w:lang w:eastAsia="en-US"/>
    </w:rPr>
  </w:style>
  <w:style w:type="table" w:customStyle="1" w:styleId="Tablaconcuadrcula6concolores-nfasis31">
    <w:name w:val="Tabla con cuadrícula 6 con colores - Énfasis 31"/>
    <w:basedOn w:val="Tablanormal"/>
    <w:uiPriority w:val="51"/>
    <w:rsid w:val="00FC2F27"/>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FC2F27"/>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FC2F27"/>
    <w:pPr>
      <w:spacing w:after="0" w:line="240" w:lineRule="auto"/>
    </w:pPr>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semiHidden/>
    <w:rsid w:val="00FC2F27"/>
    <w:rPr>
      <w:rFonts w:asciiTheme="minorHAnsi" w:eastAsiaTheme="minorHAnsi" w:hAnsiTheme="minorHAnsi" w:cstheme="minorBidi"/>
      <w:lang w:eastAsia="en-US"/>
    </w:rPr>
  </w:style>
  <w:style w:type="character" w:styleId="Refdenotaalpie">
    <w:name w:val="footnote reference"/>
    <w:basedOn w:val="Fuentedeprrafopredeter"/>
    <w:uiPriority w:val="99"/>
    <w:semiHidden/>
    <w:unhideWhenUsed/>
    <w:rsid w:val="00FC2F27"/>
    <w:rPr>
      <w:vertAlign w:val="superscript"/>
    </w:rPr>
  </w:style>
  <w:style w:type="paragraph" w:styleId="TtuloTDC">
    <w:name w:val="TOC Heading"/>
    <w:basedOn w:val="Ttulo1"/>
    <w:next w:val="Normal"/>
    <w:uiPriority w:val="39"/>
    <w:unhideWhenUsed/>
    <w:qFormat/>
    <w:rsid w:val="003B1168"/>
    <w:pPr>
      <w:outlineLvl w:val="9"/>
    </w:pPr>
    <w:rPr>
      <w:lang w:eastAsia="es-CO"/>
    </w:rPr>
  </w:style>
  <w:style w:type="paragraph" w:styleId="TDC1">
    <w:name w:val="toc 1"/>
    <w:basedOn w:val="Normal"/>
    <w:next w:val="Normal"/>
    <w:autoRedefine/>
    <w:uiPriority w:val="39"/>
    <w:unhideWhenUsed/>
    <w:rsid w:val="003B1168"/>
    <w:pPr>
      <w:spacing w:after="100"/>
    </w:pPr>
  </w:style>
  <w:style w:type="paragraph" w:styleId="TDC2">
    <w:name w:val="toc 2"/>
    <w:basedOn w:val="Normal"/>
    <w:next w:val="Normal"/>
    <w:autoRedefine/>
    <w:uiPriority w:val="39"/>
    <w:unhideWhenUsed/>
    <w:rsid w:val="003B1168"/>
    <w:pPr>
      <w:spacing w:after="100"/>
      <w:ind w:left="220"/>
    </w:pPr>
  </w:style>
  <w:style w:type="paragraph" w:styleId="TDC3">
    <w:name w:val="toc 3"/>
    <w:basedOn w:val="Normal"/>
    <w:next w:val="Normal"/>
    <w:autoRedefine/>
    <w:uiPriority w:val="39"/>
    <w:unhideWhenUsed/>
    <w:rsid w:val="003B1168"/>
    <w:pPr>
      <w:spacing w:after="100"/>
      <w:ind w:left="440"/>
    </w:pPr>
  </w:style>
  <w:style w:type="character" w:customStyle="1" w:styleId="Mencinsinresolver1">
    <w:name w:val="Mención sin resolver1"/>
    <w:basedOn w:val="Fuentedeprrafopredeter"/>
    <w:uiPriority w:val="99"/>
    <w:semiHidden/>
    <w:unhideWhenUsed/>
    <w:rsid w:val="00595EFF"/>
    <w:rPr>
      <w:color w:val="605E5C"/>
      <w:shd w:val="clear" w:color="auto" w:fill="E1DFDD"/>
    </w:rPr>
  </w:style>
  <w:style w:type="paragraph" w:customStyle="1" w:styleId="mb-0">
    <w:name w:val="mb-0"/>
    <w:basedOn w:val="Normal"/>
    <w:rsid w:val="00084977"/>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baj">
    <w:name w:val="b_aj"/>
    <w:basedOn w:val="Fuentedeprrafopredeter"/>
    <w:rsid w:val="00544556"/>
  </w:style>
  <w:style w:type="character" w:customStyle="1" w:styleId="Ttulo4Car">
    <w:name w:val="Título 4 Car"/>
    <w:basedOn w:val="Fuentedeprrafopredeter"/>
    <w:link w:val="Ttulo4"/>
    <w:uiPriority w:val="9"/>
    <w:rsid w:val="00D439D7"/>
    <w:rPr>
      <w:rFonts w:asciiTheme="majorHAnsi" w:eastAsiaTheme="majorEastAsia" w:hAnsiTheme="majorHAnsi" w:cstheme="majorBidi"/>
      <w:i/>
      <w:iCs/>
      <w:color w:val="2E74B5" w:themeColor="accent1" w:themeShade="BF"/>
      <w:sz w:val="22"/>
      <w:szCs w:val="22"/>
      <w:lang w:val="es-ES" w:eastAsia="en-US"/>
    </w:rPr>
  </w:style>
  <w:style w:type="character" w:customStyle="1" w:styleId="Ttulo5Car">
    <w:name w:val="Título 5 Car"/>
    <w:basedOn w:val="Fuentedeprrafopredeter"/>
    <w:link w:val="Ttulo5"/>
    <w:uiPriority w:val="9"/>
    <w:rsid w:val="00D439D7"/>
    <w:rPr>
      <w:rFonts w:asciiTheme="majorHAnsi" w:eastAsiaTheme="majorEastAsia" w:hAnsiTheme="majorHAnsi" w:cstheme="majorBidi"/>
      <w:color w:val="2E74B5" w:themeColor="accent1" w:themeShade="BF"/>
      <w:sz w:val="22"/>
      <w:szCs w:val="22"/>
      <w:lang w:val="es-ES" w:eastAsia="en-US"/>
    </w:rPr>
  </w:style>
  <w:style w:type="paragraph" w:styleId="Asuntodelcomentario">
    <w:name w:val="annotation subject"/>
    <w:basedOn w:val="Textocomentario"/>
    <w:next w:val="Textocomentario"/>
    <w:link w:val="AsuntodelcomentarioCar"/>
    <w:uiPriority w:val="99"/>
    <w:semiHidden/>
    <w:unhideWhenUsed/>
    <w:rsid w:val="007E6846"/>
    <w:pPr>
      <w:widowControl/>
      <w:spacing w:after="200"/>
    </w:pPr>
    <w:rPr>
      <w:rFonts w:ascii="Calibri" w:eastAsia="Calibri" w:hAnsi="Calibri"/>
      <w:b/>
      <w:bCs/>
      <w:lang w:val="es-ES" w:eastAsia="en-US"/>
    </w:rPr>
  </w:style>
  <w:style w:type="character" w:customStyle="1" w:styleId="AsuntodelcomentarioCar">
    <w:name w:val="Asunto del comentario Car"/>
    <w:basedOn w:val="TextocomentarioCar"/>
    <w:link w:val="Asuntodelcomentario"/>
    <w:uiPriority w:val="99"/>
    <w:semiHidden/>
    <w:rsid w:val="007E6846"/>
    <w:rPr>
      <w:rFonts w:ascii="Verdana" w:eastAsia="Times New Roman" w:hAnsi="Verdana" w:cs="Times New Roman"/>
      <w:b/>
      <w:bCs/>
      <w:sz w:val="20"/>
      <w:szCs w:val="20"/>
      <w:lang w:val="es-ES" w:eastAsia="en-US"/>
    </w:rPr>
  </w:style>
  <w:style w:type="character" w:styleId="Mencinsinresolver">
    <w:name w:val="Unresolved Mention"/>
    <w:basedOn w:val="Fuentedeprrafopredeter"/>
    <w:uiPriority w:val="99"/>
    <w:semiHidden/>
    <w:unhideWhenUsed/>
    <w:rsid w:val="00A67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4760">
      <w:bodyDiv w:val="1"/>
      <w:marLeft w:val="0"/>
      <w:marRight w:val="0"/>
      <w:marTop w:val="0"/>
      <w:marBottom w:val="0"/>
      <w:divBdr>
        <w:top w:val="none" w:sz="0" w:space="0" w:color="auto"/>
        <w:left w:val="none" w:sz="0" w:space="0" w:color="auto"/>
        <w:bottom w:val="none" w:sz="0" w:space="0" w:color="auto"/>
        <w:right w:val="none" w:sz="0" w:space="0" w:color="auto"/>
      </w:divBdr>
    </w:div>
    <w:div w:id="171072214">
      <w:bodyDiv w:val="1"/>
      <w:marLeft w:val="0"/>
      <w:marRight w:val="0"/>
      <w:marTop w:val="0"/>
      <w:marBottom w:val="0"/>
      <w:divBdr>
        <w:top w:val="none" w:sz="0" w:space="0" w:color="auto"/>
        <w:left w:val="none" w:sz="0" w:space="0" w:color="auto"/>
        <w:bottom w:val="none" w:sz="0" w:space="0" w:color="auto"/>
        <w:right w:val="none" w:sz="0" w:space="0" w:color="auto"/>
      </w:divBdr>
    </w:div>
    <w:div w:id="208037093">
      <w:bodyDiv w:val="1"/>
      <w:marLeft w:val="0"/>
      <w:marRight w:val="0"/>
      <w:marTop w:val="0"/>
      <w:marBottom w:val="0"/>
      <w:divBdr>
        <w:top w:val="none" w:sz="0" w:space="0" w:color="auto"/>
        <w:left w:val="none" w:sz="0" w:space="0" w:color="auto"/>
        <w:bottom w:val="none" w:sz="0" w:space="0" w:color="auto"/>
        <w:right w:val="none" w:sz="0" w:space="0" w:color="auto"/>
      </w:divBdr>
    </w:div>
    <w:div w:id="219172896">
      <w:bodyDiv w:val="1"/>
      <w:marLeft w:val="0"/>
      <w:marRight w:val="0"/>
      <w:marTop w:val="0"/>
      <w:marBottom w:val="0"/>
      <w:divBdr>
        <w:top w:val="none" w:sz="0" w:space="0" w:color="auto"/>
        <w:left w:val="none" w:sz="0" w:space="0" w:color="auto"/>
        <w:bottom w:val="none" w:sz="0" w:space="0" w:color="auto"/>
        <w:right w:val="none" w:sz="0" w:space="0" w:color="auto"/>
      </w:divBdr>
    </w:div>
    <w:div w:id="284967751">
      <w:bodyDiv w:val="1"/>
      <w:marLeft w:val="0"/>
      <w:marRight w:val="0"/>
      <w:marTop w:val="0"/>
      <w:marBottom w:val="0"/>
      <w:divBdr>
        <w:top w:val="none" w:sz="0" w:space="0" w:color="auto"/>
        <w:left w:val="none" w:sz="0" w:space="0" w:color="auto"/>
        <w:bottom w:val="none" w:sz="0" w:space="0" w:color="auto"/>
        <w:right w:val="none" w:sz="0" w:space="0" w:color="auto"/>
      </w:divBdr>
    </w:div>
    <w:div w:id="427972913">
      <w:bodyDiv w:val="1"/>
      <w:marLeft w:val="0"/>
      <w:marRight w:val="0"/>
      <w:marTop w:val="0"/>
      <w:marBottom w:val="0"/>
      <w:divBdr>
        <w:top w:val="none" w:sz="0" w:space="0" w:color="auto"/>
        <w:left w:val="none" w:sz="0" w:space="0" w:color="auto"/>
        <w:bottom w:val="none" w:sz="0" w:space="0" w:color="auto"/>
        <w:right w:val="none" w:sz="0" w:space="0" w:color="auto"/>
      </w:divBdr>
    </w:div>
    <w:div w:id="625619772">
      <w:bodyDiv w:val="1"/>
      <w:marLeft w:val="0"/>
      <w:marRight w:val="0"/>
      <w:marTop w:val="0"/>
      <w:marBottom w:val="0"/>
      <w:divBdr>
        <w:top w:val="none" w:sz="0" w:space="0" w:color="auto"/>
        <w:left w:val="none" w:sz="0" w:space="0" w:color="auto"/>
        <w:bottom w:val="none" w:sz="0" w:space="0" w:color="auto"/>
        <w:right w:val="none" w:sz="0" w:space="0" w:color="auto"/>
      </w:divBdr>
    </w:div>
    <w:div w:id="742140733">
      <w:bodyDiv w:val="1"/>
      <w:marLeft w:val="0"/>
      <w:marRight w:val="0"/>
      <w:marTop w:val="0"/>
      <w:marBottom w:val="0"/>
      <w:divBdr>
        <w:top w:val="none" w:sz="0" w:space="0" w:color="auto"/>
        <w:left w:val="none" w:sz="0" w:space="0" w:color="auto"/>
        <w:bottom w:val="none" w:sz="0" w:space="0" w:color="auto"/>
        <w:right w:val="none" w:sz="0" w:space="0" w:color="auto"/>
      </w:divBdr>
    </w:div>
    <w:div w:id="742797208">
      <w:bodyDiv w:val="1"/>
      <w:marLeft w:val="0"/>
      <w:marRight w:val="0"/>
      <w:marTop w:val="0"/>
      <w:marBottom w:val="0"/>
      <w:divBdr>
        <w:top w:val="none" w:sz="0" w:space="0" w:color="auto"/>
        <w:left w:val="none" w:sz="0" w:space="0" w:color="auto"/>
        <w:bottom w:val="none" w:sz="0" w:space="0" w:color="auto"/>
        <w:right w:val="none" w:sz="0" w:space="0" w:color="auto"/>
      </w:divBdr>
    </w:div>
    <w:div w:id="818111842">
      <w:bodyDiv w:val="1"/>
      <w:marLeft w:val="0"/>
      <w:marRight w:val="0"/>
      <w:marTop w:val="0"/>
      <w:marBottom w:val="0"/>
      <w:divBdr>
        <w:top w:val="none" w:sz="0" w:space="0" w:color="auto"/>
        <w:left w:val="none" w:sz="0" w:space="0" w:color="auto"/>
        <w:bottom w:val="none" w:sz="0" w:space="0" w:color="auto"/>
        <w:right w:val="none" w:sz="0" w:space="0" w:color="auto"/>
      </w:divBdr>
    </w:div>
    <w:div w:id="949363445">
      <w:bodyDiv w:val="1"/>
      <w:marLeft w:val="0"/>
      <w:marRight w:val="0"/>
      <w:marTop w:val="0"/>
      <w:marBottom w:val="0"/>
      <w:divBdr>
        <w:top w:val="none" w:sz="0" w:space="0" w:color="auto"/>
        <w:left w:val="none" w:sz="0" w:space="0" w:color="auto"/>
        <w:bottom w:val="none" w:sz="0" w:space="0" w:color="auto"/>
        <w:right w:val="none" w:sz="0" w:space="0" w:color="auto"/>
      </w:divBdr>
    </w:div>
    <w:div w:id="1092624747">
      <w:bodyDiv w:val="1"/>
      <w:marLeft w:val="0"/>
      <w:marRight w:val="0"/>
      <w:marTop w:val="0"/>
      <w:marBottom w:val="0"/>
      <w:divBdr>
        <w:top w:val="none" w:sz="0" w:space="0" w:color="auto"/>
        <w:left w:val="none" w:sz="0" w:space="0" w:color="auto"/>
        <w:bottom w:val="none" w:sz="0" w:space="0" w:color="auto"/>
        <w:right w:val="none" w:sz="0" w:space="0" w:color="auto"/>
      </w:divBdr>
    </w:div>
    <w:div w:id="1160848214">
      <w:bodyDiv w:val="1"/>
      <w:marLeft w:val="0"/>
      <w:marRight w:val="0"/>
      <w:marTop w:val="0"/>
      <w:marBottom w:val="0"/>
      <w:divBdr>
        <w:top w:val="none" w:sz="0" w:space="0" w:color="auto"/>
        <w:left w:val="none" w:sz="0" w:space="0" w:color="auto"/>
        <w:bottom w:val="none" w:sz="0" w:space="0" w:color="auto"/>
        <w:right w:val="none" w:sz="0" w:space="0" w:color="auto"/>
      </w:divBdr>
    </w:div>
    <w:div w:id="1240670647">
      <w:bodyDiv w:val="1"/>
      <w:marLeft w:val="0"/>
      <w:marRight w:val="0"/>
      <w:marTop w:val="0"/>
      <w:marBottom w:val="0"/>
      <w:divBdr>
        <w:top w:val="none" w:sz="0" w:space="0" w:color="auto"/>
        <w:left w:val="none" w:sz="0" w:space="0" w:color="auto"/>
        <w:bottom w:val="none" w:sz="0" w:space="0" w:color="auto"/>
        <w:right w:val="none" w:sz="0" w:space="0" w:color="auto"/>
      </w:divBdr>
    </w:div>
    <w:div w:id="1348092611">
      <w:bodyDiv w:val="1"/>
      <w:marLeft w:val="0"/>
      <w:marRight w:val="0"/>
      <w:marTop w:val="0"/>
      <w:marBottom w:val="0"/>
      <w:divBdr>
        <w:top w:val="none" w:sz="0" w:space="0" w:color="auto"/>
        <w:left w:val="none" w:sz="0" w:space="0" w:color="auto"/>
        <w:bottom w:val="none" w:sz="0" w:space="0" w:color="auto"/>
        <w:right w:val="none" w:sz="0" w:space="0" w:color="auto"/>
      </w:divBdr>
    </w:div>
    <w:div w:id="1488746080">
      <w:bodyDiv w:val="1"/>
      <w:marLeft w:val="0"/>
      <w:marRight w:val="0"/>
      <w:marTop w:val="0"/>
      <w:marBottom w:val="0"/>
      <w:divBdr>
        <w:top w:val="none" w:sz="0" w:space="0" w:color="auto"/>
        <w:left w:val="none" w:sz="0" w:space="0" w:color="auto"/>
        <w:bottom w:val="none" w:sz="0" w:space="0" w:color="auto"/>
        <w:right w:val="none" w:sz="0" w:space="0" w:color="auto"/>
      </w:divBdr>
      <w:divsChild>
        <w:div w:id="166747805">
          <w:marLeft w:val="0"/>
          <w:marRight w:val="0"/>
          <w:marTop w:val="0"/>
          <w:marBottom w:val="0"/>
          <w:divBdr>
            <w:top w:val="none" w:sz="0" w:space="0" w:color="auto"/>
            <w:left w:val="none" w:sz="0" w:space="0" w:color="auto"/>
            <w:bottom w:val="none" w:sz="0" w:space="0" w:color="auto"/>
            <w:right w:val="none" w:sz="0" w:space="0" w:color="auto"/>
          </w:divBdr>
        </w:div>
      </w:divsChild>
    </w:div>
    <w:div w:id="1554610571">
      <w:bodyDiv w:val="1"/>
      <w:marLeft w:val="0"/>
      <w:marRight w:val="0"/>
      <w:marTop w:val="0"/>
      <w:marBottom w:val="0"/>
      <w:divBdr>
        <w:top w:val="none" w:sz="0" w:space="0" w:color="auto"/>
        <w:left w:val="none" w:sz="0" w:space="0" w:color="auto"/>
        <w:bottom w:val="none" w:sz="0" w:space="0" w:color="auto"/>
        <w:right w:val="none" w:sz="0" w:space="0" w:color="auto"/>
      </w:divBdr>
    </w:div>
    <w:div w:id="1617908606">
      <w:bodyDiv w:val="1"/>
      <w:marLeft w:val="0"/>
      <w:marRight w:val="0"/>
      <w:marTop w:val="0"/>
      <w:marBottom w:val="0"/>
      <w:divBdr>
        <w:top w:val="none" w:sz="0" w:space="0" w:color="auto"/>
        <w:left w:val="none" w:sz="0" w:space="0" w:color="auto"/>
        <w:bottom w:val="none" w:sz="0" w:space="0" w:color="auto"/>
        <w:right w:val="none" w:sz="0" w:space="0" w:color="auto"/>
      </w:divBdr>
    </w:div>
    <w:div w:id="1649631132">
      <w:bodyDiv w:val="1"/>
      <w:marLeft w:val="0"/>
      <w:marRight w:val="0"/>
      <w:marTop w:val="0"/>
      <w:marBottom w:val="0"/>
      <w:divBdr>
        <w:top w:val="none" w:sz="0" w:space="0" w:color="auto"/>
        <w:left w:val="none" w:sz="0" w:space="0" w:color="auto"/>
        <w:bottom w:val="none" w:sz="0" w:space="0" w:color="auto"/>
        <w:right w:val="none" w:sz="0" w:space="0" w:color="auto"/>
      </w:divBdr>
    </w:div>
    <w:div w:id="1789272691">
      <w:bodyDiv w:val="1"/>
      <w:marLeft w:val="0"/>
      <w:marRight w:val="0"/>
      <w:marTop w:val="0"/>
      <w:marBottom w:val="0"/>
      <w:divBdr>
        <w:top w:val="none" w:sz="0" w:space="0" w:color="auto"/>
        <w:left w:val="none" w:sz="0" w:space="0" w:color="auto"/>
        <w:bottom w:val="none" w:sz="0" w:space="0" w:color="auto"/>
        <w:right w:val="none" w:sz="0" w:space="0" w:color="auto"/>
      </w:divBdr>
    </w:div>
    <w:div w:id="1803571843">
      <w:bodyDiv w:val="1"/>
      <w:marLeft w:val="0"/>
      <w:marRight w:val="0"/>
      <w:marTop w:val="0"/>
      <w:marBottom w:val="0"/>
      <w:divBdr>
        <w:top w:val="none" w:sz="0" w:space="0" w:color="auto"/>
        <w:left w:val="none" w:sz="0" w:space="0" w:color="auto"/>
        <w:bottom w:val="none" w:sz="0" w:space="0" w:color="auto"/>
        <w:right w:val="none" w:sz="0" w:space="0" w:color="auto"/>
      </w:divBdr>
    </w:div>
    <w:div w:id="1928226976">
      <w:bodyDiv w:val="1"/>
      <w:marLeft w:val="0"/>
      <w:marRight w:val="0"/>
      <w:marTop w:val="0"/>
      <w:marBottom w:val="0"/>
      <w:divBdr>
        <w:top w:val="none" w:sz="0" w:space="0" w:color="auto"/>
        <w:left w:val="none" w:sz="0" w:space="0" w:color="auto"/>
        <w:bottom w:val="none" w:sz="0" w:space="0" w:color="auto"/>
        <w:right w:val="none" w:sz="0" w:space="0" w:color="auto"/>
      </w:divBdr>
    </w:div>
    <w:div w:id="1934319091">
      <w:bodyDiv w:val="1"/>
      <w:marLeft w:val="0"/>
      <w:marRight w:val="0"/>
      <w:marTop w:val="0"/>
      <w:marBottom w:val="0"/>
      <w:divBdr>
        <w:top w:val="none" w:sz="0" w:space="0" w:color="auto"/>
        <w:left w:val="none" w:sz="0" w:space="0" w:color="auto"/>
        <w:bottom w:val="none" w:sz="0" w:space="0" w:color="auto"/>
        <w:right w:val="none" w:sz="0" w:space="0" w:color="auto"/>
      </w:divBdr>
    </w:div>
    <w:div w:id="2050446612">
      <w:bodyDiv w:val="1"/>
      <w:marLeft w:val="0"/>
      <w:marRight w:val="0"/>
      <w:marTop w:val="0"/>
      <w:marBottom w:val="0"/>
      <w:divBdr>
        <w:top w:val="none" w:sz="0" w:space="0" w:color="auto"/>
        <w:left w:val="none" w:sz="0" w:space="0" w:color="auto"/>
        <w:bottom w:val="none" w:sz="0" w:space="0" w:color="auto"/>
        <w:right w:val="none" w:sz="0" w:space="0" w:color="auto"/>
      </w:divBdr>
    </w:div>
    <w:div w:id="2084062974">
      <w:bodyDiv w:val="1"/>
      <w:marLeft w:val="0"/>
      <w:marRight w:val="0"/>
      <w:marTop w:val="0"/>
      <w:marBottom w:val="0"/>
      <w:divBdr>
        <w:top w:val="none" w:sz="0" w:space="0" w:color="auto"/>
        <w:left w:val="none" w:sz="0" w:space="0" w:color="auto"/>
        <w:bottom w:val="none" w:sz="0" w:space="0" w:color="auto"/>
        <w:right w:val="none" w:sz="0" w:space="0" w:color="auto"/>
      </w:divBdr>
    </w:div>
    <w:div w:id="212330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about:blank" TargetMode="External"/><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4.emf"/><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https://www.ssf.gov.co/transparencia/planeacion/participacion-ciudadana-y-control-social"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C3F60A8AC7374580A1F9C7AEFB2990" ma:contentTypeVersion="13" ma:contentTypeDescription="Create a new document." ma:contentTypeScope="" ma:versionID="5d67e782d080282d770e8e1d35220610">
  <xsd:schema xmlns:xsd="http://www.w3.org/2001/XMLSchema" xmlns:xs="http://www.w3.org/2001/XMLSchema" xmlns:p="http://schemas.microsoft.com/office/2006/metadata/properties" xmlns:ns3="603c4134-3480-4de8-9639-6d808a8b7b57" xmlns:ns4="7e596a88-46e7-4040-b2dd-daf83f23336f" targetNamespace="http://schemas.microsoft.com/office/2006/metadata/properties" ma:root="true" ma:fieldsID="0f074386af9f3122b1e020f26e2630ee" ns3:_="" ns4:_="">
    <xsd:import namespace="603c4134-3480-4de8-9639-6d808a8b7b57"/>
    <xsd:import namespace="7e596a88-46e7-4040-b2dd-daf83f2333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c4134-3480-4de8-9639-6d808a8b7b5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596a88-46e7-4040-b2dd-daf83f23336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421CEB-D85B-44CF-B350-F656E2424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c4134-3480-4de8-9639-6d808a8b7b57"/>
    <ds:schemaRef ds:uri="7e596a88-46e7-4040-b2dd-daf83f233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CB96D5-5EF3-4A7E-AA39-63D1D9818B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1FC1E0-32E4-49CE-AAC9-95EFB06731B7}">
  <ds:schemaRefs>
    <ds:schemaRef ds:uri="http://schemas.openxmlformats.org/officeDocument/2006/bibliography"/>
  </ds:schemaRefs>
</ds:datastoreItem>
</file>

<file path=customXml/itemProps5.xml><?xml version="1.0" encoding="utf-8"?>
<ds:datastoreItem xmlns:ds="http://schemas.openxmlformats.org/officeDocument/2006/customXml" ds:itemID="{57165883-6E7C-4917-93F0-CE769D9716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8331</Words>
  <Characters>45825</Characters>
  <Application>Microsoft Office Word</Application>
  <DocSecurity>0</DocSecurity>
  <Lines>381</Lines>
  <Paragraphs>108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ACTUALIZACION ESTRATEGIA DE PARTICIPACIÓN CIUDADANA Y CONTROL SOCIAL Vr. 4 - 2021</vt:lpstr>
      <vt:lpstr/>
    </vt:vector>
  </TitlesOfParts>
  <Company/>
  <LinksUpToDate>false</LinksUpToDate>
  <CharactersWithSpaces>54048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ACTUALIZACION ESTRATEGIA DE PARTICIPACIÓN CIUDADANA Y CONTROL SOCIAL Vr. 4 - 2021</dc:title>
  <dc:creator>Oficina Asesora de Planeación 2021</dc:creator>
  <cp:lastModifiedBy>celimar coneo</cp:lastModifiedBy>
  <cp:revision>2</cp:revision>
  <cp:lastPrinted>2020-02-14T14:32:00Z</cp:lastPrinted>
  <dcterms:created xsi:type="dcterms:W3CDTF">2023-06-20T15:36:00Z</dcterms:created>
  <dcterms:modified xsi:type="dcterms:W3CDTF">2023-06-20T15:36:00Z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0x0101007BC3F60A8AC7374580A1F9C7AEFB2990</vt:lpwstr>
  </property>
</Properties>
</file>