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330995018"/>
    <w:p w14:paraId="67773066" w14:textId="77777777" w:rsidR="00ED2C01" w:rsidRPr="004E6D76" w:rsidRDefault="007C5AC3" w:rsidP="00857EEE">
      <w:pPr>
        <w:spacing w:after="0" w:line="240" w:lineRule="auto"/>
        <w:jc w:val="both"/>
        <w:rPr>
          <w:rFonts w:ascii="Arial" w:hAnsi="Arial" w:cs="Arial"/>
        </w:rPr>
      </w:pPr>
      <w:r>
        <w:rPr>
          <w:rFonts w:ascii="Arial" w:hAnsi="Arial" w:cs="Arial"/>
          <w:noProof/>
          <w:lang w:eastAsia="es-CO"/>
        </w:rPr>
        <mc:AlternateContent>
          <mc:Choice Requires="wpg">
            <w:drawing>
              <wp:anchor distT="0" distB="0" distL="114300" distR="114300" simplePos="0" relativeHeight="251656704" behindDoc="0" locked="0" layoutInCell="0" allowOverlap="1" wp14:anchorId="67773137" wp14:editId="67773138">
                <wp:simplePos x="0" y="0"/>
                <wp:positionH relativeFrom="page">
                  <wp:align>right</wp:align>
                </wp:positionH>
                <wp:positionV relativeFrom="page">
                  <wp:align>top</wp:align>
                </wp:positionV>
                <wp:extent cx="3100070" cy="10058400"/>
                <wp:effectExtent l="635" t="0" r="4445" b="0"/>
                <wp:wrapNone/>
                <wp:docPr id="7" name="Grupo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0070" cy="10058400"/>
                          <a:chOff x="7329" y="0"/>
                          <a:chExt cx="4911" cy="15840"/>
                        </a:xfrm>
                      </wpg:grpSpPr>
                      <wpg:grpSp>
                        <wpg:cNvPr id="8" name="Group 364"/>
                        <wpg:cNvGrpSpPr>
                          <a:grpSpLocks/>
                        </wpg:cNvGrpSpPr>
                        <wpg:grpSpPr bwMode="auto">
                          <a:xfrm>
                            <a:off x="7344" y="0"/>
                            <a:ext cx="4896" cy="15840"/>
                            <a:chOff x="7560" y="0"/>
                            <a:chExt cx="4700" cy="15840"/>
                          </a:xfrm>
                        </wpg:grpSpPr>
                        <wps:wsp>
                          <wps:cNvPr id="9" name="Rectangle 365"/>
                          <wps:cNvSpPr>
                            <a:spLocks noChangeArrowheads="1"/>
                          </wps:cNvSpPr>
                          <wps:spPr bwMode="auto">
                            <a:xfrm>
                              <a:off x="7755" y="0"/>
                              <a:ext cx="4505" cy="15840"/>
                            </a:xfrm>
                            <a:prstGeom prst="rect">
                              <a:avLst/>
                            </a:prstGeom>
                            <a:solidFill>
                              <a:srgbClr val="1B8BD4"/>
                            </a:solid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10" name="Rectangle 366" descr="Light vertical"/>
                          <wps:cNvSpPr>
                            <a:spLocks noChangeArrowheads="1"/>
                          </wps:cNvSpPr>
                          <wps:spPr bwMode="auto">
                            <a:xfrm>
                              <a:off x="7560" y="8"/>
                              <a:ext cx="195" cy="15825"/>
                            </a:xfrm>
                            <a:prstGeom prst="rect">
                              <a:avLst/>
                            </a:prstGeom>
                            <a:pattFill prst="ltVert">
                              <a:fgClr>
                                <a:srgbClr val="1B8BD4">
                                  <a:alpha val="80000"/>
                                </a:srgbClr>
                              </a:fgClr>
                              <a:bgClr>
                                <a:srgbClr val="FFFFFF">
                                  <a:alpha val="80000"/>
                                </a:srgbClr>
                              </a:bgClr>
                            </a:patt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11" name="Rectangle 367"/>
                        <wps:cNvSpPr>
                          <a:spLocks noChangeArrowheads="1"/>
                        </wps:cNvSpPr>
                        <wps:spPr bwMode="auto">
                          <a:xfrm>
                            <a:off x="7344" y="0"/>
                            <a:ext cx="4896" cy="1698"/>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6777314D" w14:textId="77777777" w:rsidR="00A26152" w:rsidRPr="00DB1BCD" w:rsidRDefault="00A26152" w:rsidP="00ED2C01">
                              <w:pPr>
                                <w:pStyle w:val="Sinespaciado"/>
                                <w:rPr>
                                  <w:rFonts w:ascii="Cambria" w:eastAsia="Times New Roman" w:hAnsi="Cambria"/>
                                  <w:b/>
                                  <w:bCs/>
                                  <w:color w:val="FFFFFF"/>
                                  <w:sz w:val="72"/>
                                  <w:szCs w:val="72"/>
                                </w:rPr>
                              </w:pPr>
                            </w:p>
                          </w:txbxContent>
                        </wps:txbx>
                        <wps:bodyPr rot="0" vert="horz" wrap="square" lIns="365760" tIns="182880" rIns="182880" bIns="182880" anchor="b" anchorCtr="0" upright="1">
                          <a:noAutofit/>
                        </wps:bodyPr>
                      </wps:wsp>
                      <wps:wsp>
                        <wps:cNvPr id="12" name="Rectangle 9"/>
                        <wps:cNvSpPr>
                          <a:spLocks noChangeArrowheads="1"/>
                        </wps:cNvSpPr>
                        <wps:spPr bwMode="auto">
                          <a:xfrm>
                            <a:off x="7329" y="10658"/>
                            <a:ext cx="4889" cy="4462"/>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6777314E" w14:textId="77777777" w:rsidR="00A26152" w:rsidRPr="00386178" w:rsidRDefault="00A26152" w:rsidP="00F677B9">
                              <w:pPr>
                                <w:pStyle w:val="Sinespaciado"/>
                                <w:spacing w:line="360" w:lineRule="auto"/>
                                <w:rPr>
                                  <w:b/>
                                </w:rPr>
                              </w:pPr>
                              <w:r w:rsidRPr="00386178">
                                <w:rPr>
                                  <w:b/>
                                </w:rPr>
                                <w:t xml:space="preserve">OFICINA </w:t>
                              </w:r>
                              <w:r>
                                <w:rPr>
                                  <w:b/>
                                </w:rPr>
                                <w:t xml:space="preserve">DE </w:t>
                              </w:r>
                              <w:r w:rsidRPr="00386178">
                                <w:rPr>
                                  <w:b/>
                                </w:rPr>
                                <w:t>CONTROL INTERNO</w:t>
                              </w:r>
                            </w:p>
                            <w:p w14:paraId="6777314F" w14:textId="77777777" w:rsidR="00A26152" w:rsidRPr="00CF771D" w:rsidRDefault="00A26152" w:rsidP="00F677B9">
                              <w:pPr>
                                <w:pStyle w:val="Sinespaciado"/>
                                <w:spacing w:line="360" w:lineRule="auto"/>
                                <w:rPr>
                                  <w:sz w:val="20"/>
                                  <w:szCs w:val="20"/>
                                </w:rPr>
                              </w:pPr>
                              <w:r w:rsidRPr="00CF771D">
                                <w:rPr>
                                  <w:sz w:val="20"/>
                                  <w:szCs w:val="20"/>
                                </w:rPr>
                                <w:t>Superintendencia del Subsidio Familiar</w:t>
                              </w:r>
                            </w:p>
                            <w:p w14:paraId="67773150" w14:textId="77777777" w:rsidR="00A26152" w:rsidRPr="00CF771D" w:rsidRDefault="00A26152" w:rsidP="00F677B9">
                              <w:pPr>
                                <w:pStyle w:val="Sinespaciado"/>
                                <w:rPr>
                                  <w:sz w:val="20"/>
                                  <w:szCs w:val="20"/>
                                </w:rPr>
                              </w:pPr>
                              <w:r w:rsidRPr="00CF771D">
                                <w:rPr>
                                  <w:sz w:val="20"/>
                                  <w:szCs w:val="20"/>
                                </w:rPr>
                                <w:t>PRINCIPAL</w:t>
                              </w:r>
                            </w:p>
                            <w:p w14:paraId="67773151" w14:textId="77777777" w:rsidR="00A26152" w:rsidRPr="00CF771D" w:rsidRDefault="00A26152" w:rsidP="00F677B9">
                              <w:pPr>
                                <w:pStyle w:val="Sinespaciado"/>
                                <w:rPr>
                                  <w:sz w:val="20"/>
                                  <w:szCs w:val="20"/>
                                </w:rPr>
                              </w:pPr>
                              <w:r w:rsidRPr="00CF771D">
                                <w:rPr>
                                  <w:sz w:val="20"/>
                                  <w:szCs w:val="20"/>
                                </w:rPr>
                                <w:t>Carrera 69 No. 25B - 44</w:t>
                              </w:r>
                            </w:p>
                            <w:p w14:paraId="67773152" w14:textId="77777777" w:rsidR="00924E4A" w:rsidRPr="00427782" w:rsidRDefault="00AB3918" w:rsidP="00924E4A">
                              <w:pPr>
                                <w:spacing w:after="0" w:line="240" w:lineRule="auto"/>
                                <w:jc w:val="both"/>
                              </w:pPr>
                              <w:r>
                                <w:t>Calle 26 No. 57-83</w:t>
                              </w:r>
                              <w:r w:rsidR="00924E4A" w:rsidRPr="00427782">
                                <w:t xml:space="preserve"> Torre 8 pisos 15 y 16 </w:t>
                              </w:r>
                            </w:p>
                            <w:p w14:paraId="67773153" w14:textId="77777777" w:rsidR="00A26152" w:rsidRPr="00CF771D" w:rsidRDefault="00A26152" w:rsidP="00F677B9">
                              <w:pPr>
                                <w:pStyle w:val="Sinespaciado"/>
                                <w:rPr>
                                  <w:sz w:val="20"/>
                                  <w:szCs w:val="20"/>
                                </w:rPr>
                              </w:pPr>
                              <w:r w:rsidRPr="00CF771D">
                                <w:rPr>
                                  <w:sz w:val="20"/>
                                  <w:szCs w:val="20"/>
                                </w:rPr>
                                <w:t xml:space="preserve">PBX: +57 (1) 348 78 00 FAX: +57 (1) 348 78 04 </w:t>
                              </w:r>
                            </w:p>
                            <w:p w14:paraId="67773154" w14:textId="77777777" w:rsidR="00A26152" w:rsidRPr="00CF771D" w:rsidRDefault="00A26152" w:rsidP="00F677B9">
                              <w:pPr>
                                <w:pStyle w:val="Sinespaciado"/>
                                <w:ind w:right="-99"/>
                                <w:rPr>
                                  <w:sz w:val="20"/>
                                  <w:szCs w:val="20"/>
                                </w:rPr>
                              </w:pPr>
                              <w:r w:rsidRPr="00CF771D">
                                <w:rPr>
                                  <w:sz w:val="20"/>
                                  <w:szCs w:val="20"/>
                                </w:rPr>
                                <w:t xml:space="preserve">Línea de atención al ciudadano: +57 (1) 348 77 </w:t>
                              </w:r>
                              <w:r>
                                <w:rPr>
                                  <w:sz w:val="20"/>
                                  <w:szCs w:val="20"/>
                                </w:rPr>
                                <w:t xml:space="preserve"> 7</w:t>
                              </w:r>
                              <w:r w:rsidRPr="00CF771D">
                                <w:rPr>
                                  <w:sz w:val="20"/>
                                  <w:szCs w:val="20"/>
                                </w:rPr>
                                <w:t xml:space="preserve">7 </w:t>
                              </w:r>
                            </w:p>
                            <w:p w14:paraId="67773155" w14:textId="77777777" w:rsidR="00A26152" w:rsidRPr="00CF771D" w:rsidRDefault="00A26152" w:rsidP="00F677B9">
                              <w:pPr>
                                <w:pStyle w:val="Sinespaciado"/>
                                <w:rPr>
                                  <w:sz w:val="20"/>
                                  <w:szCs w:val="20"/>
                                </w:rPr>
                              </w:pPr>
                              <w:r w:rsidRPr="00CF771D">
                                <w:rPr>
                                  <w:sz w:val="20"/>
                                  <w:szCs w:val="20"/>
                                </w:rPr>
                                <w:t>Línea gratuita nacional: 018000 910 110</w:t>
                              </w:r>
                            </w:p>
                            <w:p w14:paraId="67773156" w14:textId="77777777" w:rsidR="00A26152" w:rsidRPr="00CF771D" w:rsidRDefault="00A26152" w:rsidP="00F677B9">
                              <w:pPr>
                                <w:pStyle w:val="Sinespaciado"/>
                                <w:rPr>
                                  <w:sz w:val="20"/>
                                  <w:szCs w:val="20"/>
                                </w:rPr>
                              </w:pPr>
                              <w:r w:rsidRPr="00CF771D">
                                <w:rPr>
                                  <w:sz w:val="20"/>
                                  <w:szCs w:val="20"/>
                                </w:rPr>
                                <w:t xml:space="preserve">www.ssf.gov.co - e-mail: </w:t>
                              </w:r>
                              <w:hyperlink r:id="rId11" w:history="1">
                                <w:r w:rsidRPr="00CF771D">
                                  <w:rPr>
                                    <w:rStyle w:val="Hipervnculo"/>
                                    <w:sz w:val="20"/>
                                    <w:szCs w:val="20"/>
                                  </w:rPr>
                                  <w:t>ssf@ssf.gov.co</w:t>
                                </w:r>
                              </w:hyperlink>
                            </w:p>
                            <w:p w14:paraId="67773157" w14:textId="77777777" w:rsidR="00A26152" w:rsidRDefault="00A26152" w:rsidP="00F677B9">
                              <w:pPr>
                                <w:pStyle w:val="Sinespaciado"/>
                                <w:rPr>
                                  <w:sz w:val="20"/>
                                  <w:szCs w:val="20"/>
                                </w:rPr>
                              </w:pPr>
                            </w:p>
                            <w:p w14:paraId="67773158" w14:textId="77777777" w:rsidR="00A26152" w:rsidRPr="00952A80" w:rsidRDefault="00A26152" w:rsidP="00F677B9">
                              <w:pPr>
                                <w:pStyle w:val="Sinespaciado"/>
                                <w:rPr>
                                  <w:color w:val="FFFFFF"/>
                                </w:rPr>
                              </w:pPr>
                              <w:r w:rsidRPr="00CF771D">
                                <w:rPr>
                                  <w:sz w:val="20"/>
                                  <w:szCs w:val="20"/>
                                </w:rPr>
                                <w:t xml:space="preserve">Bogotá D.C., Colombia                                                                                             </w:t>
                              </w:r>
                            </w:p>
                            <w:p w14:paraId="67773159" w14:textId="77777777" w:rsidR="00A26152" w:rsidRPr="00952A80" w:rsidRDefault="00A26152" w:rsidP="00D8400C">
                              <w:pPr>
                                <w:pStyle w:val="Sinespaciado"/>
                                <w:spacing w:line="360" w:lineRule="auto"/>
                                <w:rPr>
                                  <w:color w:val="FFFFFF"/>
                                </w:rPr>
                              </w:pPr>
                            </w:p>
                            <w:p w14:paraId="6777315A" w14:textId="77777777" w:rsidR="00A26152" w:rsidRPr="00952A80" w:rsidRDefault="00A26152" w:rsidP="00ED2C01">
                              <w:pPr>
                                <w:pStyle w:val="Sinespaciado"/>
                                <w:spacing w:line="360" w:lineRule="auto"/>
                                <w:rPr>
                                  <w:color w:val="FFFFFF"/>
                                </w:rPr>
                              </w:pP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67773137" id="Grupo 17" o:spid="_x0000_s1026" style="position:absolute;left:0;text-align:left;margin-left:192.9pt;margin-top:0;width:244.1pt;height:11in;z-index:251656704;mso-width-percent:400;mso-height-percent:1000;mso-position-horizontal:right;mso-position-horizontal-relative:page;mso-position-vertical:top;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" o:allowincell="f">
                <v:group id="Group 364" o:spid="_x0000_s1027" style="position:absolute;left:7344;width:4896;height:15840" coordorigin="7560" coordsize="470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angle 365" o:spid="_x0000_s1028" style="position:absolute;left:7755;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" fillcolor="#1b8bd4" stroked="f" strokecolor="#d8d8d8"/>
                  <v:rect id="Rectangle 366" o:spid="_x0000_s1029" alt="Light vertical"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" fillcolor="#1b8bd4" stroked="f" strokecolor="white" strokeweight="1pt">
                    <v:fill r:id="rId12" o:title="" opacity="52428f" o:opacity2="52428f" type="pattern"/>
                    <v:shadow color="#d8d8d8" offset="3pt,3pt"/>
                  </v:rect>
                </v:group>
                <v:rect id="Rectangle 367" o:spid="_x0000_s1030" style="position:absolute;left:7344;width:4896;height:169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" filled="f" stroked="f" strokecolor="white" strokeweight="1pt">
                  <v:fill opacity="52428f"/>
                  <v:textbox inset="28.8pt,14.4pt,14.4pt,14.4pt">
                    <w:txbxContent>
                      <w:p w14:paraId="6777314D" w14:textId="77777777" w:rsidR="00A26152" w:rsidRPr="00DB1BCD" w:rsidRDefault="00A26152" w:rsidP="00ED2C01">
                        <w:pPr>
                          <w:pStyle w:val="Sinespaciado"/>
                          <w:rPr>
                            <w:rFonts w:ascii="Cambria" w:eastAsia="Times New Roman" w:hAnsi="Cambria"/>
                            <w:b/>
                            <w:bCs/>
                            <w:color w:val="FFFFFF"/>
                            <w:sz w:val="72"/>
                            <w:szCs w:val="72"/>
                          </w:rPr>
                        </w:pPr>
                      </w:p>
                    </w:txbxContent>
                  </v:textbox>
                </v:rect>
                <v:rect id="Rectangle 9" o:spid="_x0000_s1031" style="position:absolute;left:7329;top:10658;width:4889;height:44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" filled="f" stroked="f" strokecolor="white" strokeweight="1pt">
                  <v:fill opacity="52428f"/>
                  <v:textbox inset="28.8pt,14.4pt,14.4pt,14.4pt">
                    <w:txbxContent>
                      <w:p w14:paraId="6777314E" w14:textId="77777777" w:rsidR="00A26152" w:rsidRPr="00386178" w:rsidRDefault="00A26152" w:rsidP="00F677B9">
                        <w:pPr>
                          <w:pStyle w:val="Sinespaciado"/>
                          <w:spacing w:line="360" w:lineRule="auto"/>
                          <w:rPr>
                            <w:b/>
                          </w:rPr>
                        </w:pPr>
                        <w:r w:rsidRPr="00386178">
                          <w:rPr>
                            <w:b/>
                          </w:rPr>
                          <w:t xml:space="preserve">OFICINA </w:t>
                        </w:r>
                        <w:r>
                          <w:rPr>
                            <w:b/>
                          </w:rPr>
                          <w:t xml:space="preserve">DE </w:t>
                        </w:r>
                        <w:r w:rsidRPr="00386178">
                          <w:rPr>
                            <w:b/>
                          </w:rPr>
                          <w:t>CONTROL INTERNO</w:t>
                        </w:r>
                      </w:p>
                      <w:p w14:paraId="6777314F" w14:textId="77777777" w:rsidR="00A26152" w:rsidRPr="00CF771D" w:rsidRDefault="00A26152" w:rsidP="00F677B9">
                        <w:pPr>
                          <w:pStyle w:val="Sinespaciado"/>
                          <w:spacing w:line="360" w:lineRule="auto"/>
                          <w:rPr>
                            <w:sz w:val="20"/>
                            <w:szCs w:val="20"/>
                          </w:rPr>
                        </w:pPr>
                        <w:r w:rsidRPr="00CF771D">
                          <w:rPr>
                            <w:sz w:val="20"/>
                            <w:szCs w:val="20"/>
                          </w:rPr>
                          <w:t>Superintendencia del Subsidio Familiar</w:t>
                        </w:r>
                      </w:p>
                      <w:p w14:paraId="67773150" w14:textId="77777777" w:rsidR="00A26152" w:rsidRPr="00CF771D" w:rsidRDefault="00A26152" w:rsidP="00F677B9">
                        <w:pPr>
                          <w:pStyle w:val="Sinespaciado"/>
                          <w:rPr>
                            <w:sz w:val="20"/>
                            <w:szCs w:val="20"/>
                          </w:rPr>
                        </w:pPr>
                        <w:r w:rsidRPr="00CF771D">
                          <w:rPr>
                            <w:sz w:val="20"/>
                            <w:szCs w:val="20"/>
                          </w:rPr>
                          <w:t>PRINCIPAL</w:t>
                        </w:r>
                      </w:p>
                      <w:p w14:paraId="67773151" w14:textId="77777777" w:rsidR="00A26152" w:rsidRPr="00CF771D" w:rsidRDefault="00A26152" w:rsidP="00F677B9">
                        <w:pPr>
                          <w:pStyle w:val="Sinespaciado"/>
                          <w:rPr>
                            <w:sz w:val="20"/>
                            <w:szCs w:val="20"/>
                          </w:rPr>
                        </w:pPr>
                        <w:r w:rsidRPr="00CF771D">
                          <w:rPr>
                            <w:sz w:val="20"/>
                            <w:szCs w:val="20"/>
                          </w:rPr>
                          <w:t>Carrera 69 No. 25B - 44</w:t>
                        </w:r>
                      </w:p>
                      <w:p w14:paraId="67773152" w14:textId="77777777" w:rsidR="00924E4A" w:rsidRPr="00427782" w:rsidRDefault="00AB3918" w:rsidP="00924E4A">
                        <w:pPr>
                          <w:spacing w:after="0" w:line="240" w:lineRule="auto"/>
                          <w:jc w:val="both"/>
                        </w:pPr>
                        <w:r>
                          <w:t>Calle 26 No. 57-83</w:t>
                        </w:r>
                        <w:r w:rsidR="00924E4A" w:rsidRPr="00427782">
                          <w:t xml:space="preserve"> Torre 8 pisos 15 y 16 </w:t>
                        </w:r>
                      </w:p>
                      <w:p w14:paraId="67773153" w14:textId="77777777" w:rsidR="00A26152" w:rsidRPr="00CF771D" w:rsidRDefault="00A26152" w:rsidP="00F677B9">
                        <w:pPr>
                          <w:pStyle w:val="Sinespaciado"/>
                          <w:rPr>
                            <w:sz w:val="20"/>
                            <w:szCs w:val="20"/>
                          </w:rPr>
                        </w:pPr>
                        <w:r w:rsidRPr="00CF771D">
                          <w:rPr>
                            <w:sz w:val="20"/>
                            <w:szCs w:val="20"/>
                          </w:rPr>
                          <w:t xml:space="preserve">PBX: +57 (1) 348 78 00 FAX: +57 (1) 348 78 04 </w:t>
                        </w:r>
                      </w:p>
                      <w:p w14:paraId="67773154" w14:textId="77777777" w:rsidR="00A26152" w:rsidRPr="00CF771D" w:rsidRDefault="00A26152" w:rsidP="00F677B9">
                        <w:pPr>
                          <w:pStyle w:val="Sinespaciado"/>
                          <w:ind w:right="-99"/>
                          <w:rPr>
                            <w:sz w:val="20"/>
                            <w:szCs w:val="20"/>
                          </w:rPr>
                        </w:pPr>
                        <w:r w:rsidRPr="00CF771D">
                          <w:rPr>
                            <w:sz w:val="20"/>
                            <w:szCs w:val="20"/>
                          </w:rPr>
                          <w:t xml:space="preserve">Línea de atención al ciudadano: +57 (1) 348 77 </w:t>
                        </w:r>
                        <w:r>
                          <w:rPr>
                            <w:sz w:val="20"/>
                            <w:szCs w:val="20"/>
                          </w:rPr>
                          <w:t xml:space="preserve"> 7</w:t>
                        </w:r>
                        <w:r w:rsidRPr="00CF771D">
                          <w:rPr>
                            <w:sz w:val="20"/>
                            <w:szCs w:val="20"/>
                          </w:rPr>
                          <w:t xml:space="preserve">7 </w:t>
                        </w:r>
                      </w:p>
                      <w:p w14:paraId="67773155" w14:textId="77777777" w:rsidR="00A26152" w:rsidRPr="00CF771D" w:rsidRDefault="00A26152" w:rsidP="00F677B9">
                        <w:pPr>
                          <w:pStyle w:val="Sinespaciado"/>
                          <w:rPr>
                            <w:sz w:val="20"/>
                            <w:szCs w:val="20"/>
                          </w:rPr>
                        </w:pPr>
                        <w:r w:rsidRPr="00CF771D">
                          <w:rPr>
                            <w:sz w:val="20"/>
                            <w:szCs w:val="20"/>
                          </w:rPr>
                          <w:t>Línea gratuita nacional: 018000 910 110</w:t>
                        </w:r>
                      </w:p>
                      <w:p w14:paraId="67773156" w14:textId="77777777" w:rsidR="00A26152" w:rsidRPr="00CF771D" w:rsidRDefault="00A26152" w:rsidP="00F677B9">
                        <w:pPr>
                          <w:pStyle w:val="Sinespaciado"/>
                          <w:rPr>
                            <w:sz w:val="20"/>
                            <w:szCs w:val="20"/>
                          </w:rPr>
                        </w:pPr>
                        <w:r w:rsidRPr="00CF771D">
                          <w:rPr>
                            <w:sz w:val="20"/>
                            <w:szCs w:val="20"/>
                          </w:rPr>
                          <w:t xml:space="preserve">www.ssf.gov.co - e-mail: </w:t>
                        </w:r>
                        <w:hyperlink r:id="rId13" w:history="1">
                          <w:r w:rsidRPr="00CF771D">
                            <w:rPr>
                              <w:rStyle w:val="Hipervnculo"/>
                              <w:sz w:val="20"/>
                              <w:szCs w:val="20"/>
                            </w:rPr>
                            <w:t>ssf@ssf.gov.co</w:t>
                          </w:r>
                        </w:hyperlink>
                      </w:p>
                      <w:p w14:paraId="67773157" w14:textId="77777777" w:rsidR="00A26152" w:rsidRDefault="00A26152" w:rsidP="00F677B9">
                        <w:pPr>
                          <w:pStyle w:val="Sinespaciado"/>
                          <w:rPr>
                            <w:sz w:val="20"/>
                            <w:szCs w:val="20"/>
                          </w:rPr>
                        </w:pPr>
                      </w:p>
                      <w:p w14:paraId="67773158" w14:textId="77777777" w:rsidR="00A26152" w:rsidRPr="00952A80" w:rsidRDefault="00A26152" w:rsidP="00F677B9">
                        <w:pPr>
                          <w:pStyle w:val="Sinespaciado"/>
                          <w:rPr>
                            <w:color w:val="FFFFFF"/>
                          </w:rPr>
                        </w:pPr>
                        <w:r w:rsidRPr="00CF771D">
                          <w:rPr>
                            <w:sz w:val="20"/>
                            <w:szCs w:val="20"/>
                          </w:rPr>
                          <w:t xml:space="preserve">Bogotá D.C., Colombia                                                                                             </w:t>
                        </w:r>
                      </w:p>
                      <w:p w14:paraId="67773159" w14:textId="77777777" w:rsidR="00A26152" w:rsidRPr="00952A80" w:rsidRDefault="00A26152" w:rsidP="00D8400C">
                        <w:pPr>
                          <w:pStyle w:val="Sinespaciado"/>
                          <w:spacing w:line="360" w:lineRule="auto"/>
                          <w:rPr>
                            <w:color w:val="FFFFFF"/>
                          </w:rPr>
                        </w:pPr>
                      </w:p>
                      <w:p w14:paraId="6777315A" w14:textId="77777777" w:rsidR="00A26152" w:rsidRPr="00952A80" w:rsidRDefault="00A26152" w:rsidP="00ED2C01">
                        <w:pPr>
                          <w:pStyle w:val="Sinespaciado"/>
                          <w:spacing w:line="360" w:lineRule="auto"/>
                          <w:rPr>
                            <w:color w:val="FFFFFF"/>
                          </w:rPr>
                        </w:pPr>
                      </w:p>
                    </w:txbxContent>
                  </v:textbox>
                </v:rect>
                <w10:wrap anchorx="page" anchory="page"/>
              </v:group>
            </w:pict>
          </mc:Fallback>
        </mc:AlternateContent>
      </w:r>
      <w:r w:rsidR="003E05DA">
        <w:rPr>
          <w:rFonts w:ascii="Arial" w:hAnsi="Arial" w:cs="Arial"/>
        </w:rPr>
        <w:t xml:space="preserve"> </w:t>
      </w:r>
    </w:p>
    <w:p w14:paraId="67773067" w14:textId="77777777" w:rsidR="009D54CD" w:rsidRPr="004E6D76" w:rsidRDefault="005C0AFE" w:rsidP="00EC5AE8">
      <w:pPr>
        <w:spacing w:after="0" w:line="240" w:lineRule="auto"/>
        <w:jc w:val="center"/>
        <w:rPr>
          <w:rFonts w:ascii="Arial" w:hAnsi="Arial" w:cs="Arial"/>
          <w:lang w:val="es-ES"/>
        </w:rPr>
      </w:pPr>
      <w:r w:rsidRPr="004E6D76">
        <w:rPr>
          <w:rFonts w:ascii="Arial" w:hAnsi="Arial" w:cs="Arial"/>
          <w:noProof/>
          <w:lang w:eastAsia="es-CO"/>
        </w:rPr>
        <w:t xml:space="preserve"> </w:t>
      </w:r>
    </w:p>
    <w:p w14:paraId="67773068" w14:textId="77777777" w:rsidR="009D54CD" w:rsidRPr="004E6D76" w:rsidRDefault="009D54CD" w:rsidP="009D54CD">
      <w:pPr>
        <w:rPr>
          <w:rFonts w:ascii="Arial" w:hAnsi="Arial" w:cs="Arial"/>
          <w:lang w:val="es-ES"/>
        </w:rPr>
      </w:pPr>
    </w:p>
    <w:p w14:paraId="67773069" w14:textId="77777777" w:rsidR="009D54CD" w:rsidRPr="004E6D76" w:rsidRDefault="009D54CD" w:rsidP="004462EE">
      <w:pPr>
        <w:ind w:left="-851"/>
        <w:rPr>
          <w:rFonts w:ascii="Arial" w:hAnsi="Arial" w:cs="Arial"/>
          <w:lang w:val="es-ES"/>
        </w:rPr>
      </w:pPr>
    </w:p>
    <w:p w14:paraId="6777306A" w14:textId="77777777" w:rsidR="009D54CD" w:rsidRPr="004E6D76" w:rsidRDefault="009D54CD" w:rsidP="009D54CD">
      <w:pPr>
        <w:rPr>
          <w:rFonts w:ascii="Arial" w:hAnsi="Arial" w:cs="Arial"/>
          <w:lang w:val="es-ES"/>
        </w:rPr>
      </w:pPr>
    </w:p>
    <w:p w14:paraId="6777306B" w14:textId="77777777" w:rsidR="009D54CD" w:rsidRPr="004E6D76" w:rsidRDefault="009D54CD" w:rsidP="009D54CD">
      <w:pPr>
        <w:rPr>
          <w:rFonts w:ascii="Arial" w:hAnsi="Arial" w:cs="Arial"/>
          <w:lang w:val="es-ES"/>
        </w:rPr>
      </w:pPr>
    </w:p>
    <w:p w14:paraId="6777306C" w14:textId="77777777" w:rsidR="009D54CD" w:rsidRPr="004E6D76" w:rsidRDefault="009D54CD" w:rsidP="009D54CD">
      <w:pPr>
        <w:rPr>
          <w:rFonts w:ascii="Arial" w:hAnsi="Arial" w:cs="Arial"/>
          <w:lang w:val="es-ES"/>
        </w:rPr>
      </w:pPr>
    </w:p>
    <w:p w14:paraId="6777306D" w14:textId="77777777" w:rsidR="009D54CD" w:rsidRPr="004E6D76" w:rsidRDefault="009D54CD" w:rsidP="009D54CD">
      <w:pPr>
        <w:rPr>
          <w:rFonts w:ascii="Arial" w:hAnsi="Arial" w:cs="Arial"/>
          <w:lang w:val="es-ES"/>
        </w:rPr>
      </w:pPr>
    </w:p>
    <w:p w14:paraId="6777306E" w14:textId="77777777" w:rsidR="009D54CD" w:rsidRPr="004E6D76" w:rsidRDefault="007C5AC3" w:rsidP="009D54CD">
      <w:pPr>
        <w:rPr>
          <w:rFonts w:ascii="Arial" w:hAnsi="Arial" w:cs="Arial"/>
          <w:lang w:val="es-ES"/>
        </w:rPr>
      </w:pPr>
      <w:r>
        <w:rPr>
          <w:rFonts w:ascii="Arial" w:hAnsi="Arial" w:cs="Arial"/>
          <w:noProof/>
          <w:lang w:eastAsia="es-CO"/>
        </w:rPr>
        <mc:AlternateContent>
          <mc:Choice Requires="wps">
            <w:drawing>
              <wp:anchor distT="0" distB="0" distL="114300" distR="114300" simplePos="0" relativeHeight="251657728" behindDoc="0" locked="0" layoutInCell="0" allowOverlap="1" wp14:anchorId="67773139" wp14:editId="6777313A">
                <wp:simplePos x="0" y="0"/>
                <wp:positionH relativeFrom="page">
                  <wp:posOffset>243840</wp:posOffset>
                </wp:positionH>
                <wp:positionV relativeFrom="page">
                  <wp:posOffset>3208020</wp:posOffset>
                </wp:positionV>
                <wp:extent cx="7063740" cy="1150620"/>
                <wp:effectExtent l="0" t="0" r="22860" b="11430"/>
                <wp:wrapNone/>
                <wp:docPr id="6"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3740" cy="1150620"/>
                        </a:xfrm>
                        <a:prstGeom prst="rect">
                          <a:avLst/>
                        </a:prstGeom>
                        <a:solidFill>
                          <a:srgbClr val="1B8BD4"/>
                        </a:solidFill>
                        <a:ln w="12700">
                          <a:solidFill>
                            <a:srgbClr val="FFFFFF"/>
                          </a:solidFill>
                          <a:miter lim="800000"/>
                          <a:headEnd/>
                          <a:tailEnd/>
                        </a:ln>
                      </wps:spPr>
                      <wps:txbx>
                        <w:txbxContent>
                          <w:p w14:paraId="6777315B" w14:textId="77777777" w:rsidR="00924E4A" w:rsidRDefault="00924E4A" w:rsidP="00924E4A">
                            <w:pPr>
                              <w:rPr>
                                <w:b/>
                                <w:bCs/>
                                <w:sz w:val="28"/>
                                <w:szCs w:val="28"/>
                              </w:rPr>
                            </w:pPr>
                            <w:r w:rsidRPr="00CD7E9D">
                              <w:rPr>
                                <w:b/>
                                <w:bCs/>
                                <w:sz w:val="28"/>
                                <w:szCs w:val="28"/>
                              </w:rPr>
                              <w:t xml:space="preserve">INFORME </w:t>
                            </w:r>
                            <w:r>
                              <w:rPr>
                                <w:b/>
                                <w:bCs/>
                                <w:sz w:val="28"/>
                                <w:szCs w:val="28"/>
                              </w:rPr>
                              <w:t xml:space="preserve"> </w:t>
                            </w:r>
                            <w:r w:rsidRPr="00CD7E9D">
                              <w:rPr>
                                <w:b/>
                                <w:bCs/>
                                <w:sz w:val="28"/>
                                <w:szCs w:val="28"/>
                              </w:rPr>
                              <w:t xml:space="preserve">DE EVALUACIÓN Y SEGUIMIENTO A LA LEY DE TRANSPARENCIA Y DEL DERECHO DE ACCESO A LA INFORMACIÓN PÚBLICA NACIONAL </w:t>
                            </w:r>
                          </w:p>
                          <w:p w14:paraId="6777315C" w14:textId="2E60CCA1" w:rsidR="00924E4A" w:rsidRDefault="00B56E7E" w:rsidP="00924E4A">
                            <w:pPr>
                              <w:rPr>
                                <w:b/>
                                <w:bCs/>
                                <w:sz w:val="28"/>
                                <w:szCs w:val="28"/>
                              </w:rPr>
                            </w:pPr>
                            <w:r>
                              <w:rPr>
                                <w:b/>
                                <w:bCs/>
                                <w:sz w:val="28"/>
                                <w:szCs w:val="28"/>
                              </w:rPr>
                              <w:t xml:space="preserve">Fecha: </w:t>
                            </w:r>
                            <w:r w:rsidR="00192A5F">
                              <w:rPr>
                                <w:b/>
                                <w:bCs/>
                                <w:sz w:val="28"/>
                                <w:szCs w:val="28"/>
                              </w:rPr>
                              <w:t>Julio</w:t>
                            </w:r>
                            <w:r w:rsidR="00924E4A">
                              <w:rPr>
                                <w:b/>
                                <w:bCs/>
                                <w:sz w:val="28"/>
                                <w:szCs w:val="28"/>
                              </w:rPr>
                              <w:t xml:space="preserve"> de 201</w:t>
                            </w:r>
                            <w:r w:rsidR="00D96C23">
                              <w:rPr>
                                <w:b/>
                                <w:bCs/>
                                <w:sz w:val="28"/>
                                <w:szCs w:val="28"/>
                              </w:rPr>
                              <w:t>9</w:t>
                            </w:r>
                          </w:p>
                          <w:p w14:paraId="6777315D" w14:textId="77777777" w:rsidR="00F60B70" w:rsidRDefault="00F60B70" w:rsidP="00F60B70">
                            <w:pPr>
                              <w:autoSpaceDE w:val="0"/>
                              <w:autoSpaceDN w:val="0"/>
                              <w:adjustRightInd w:val="0"/>
                              <w:spacing w:after="0" w:line="240" w:lineRule="auto"/>
                              <w:jc w:val="center"/>
                              <w:rPr>
                                <w:rFonts w:eastAsia="Times New Roman" w:cs="Arial"/>
                                <w:b/>
                                <w:color w:val="FFFFFF"/>
                                <w:sz w:val="44"/>
                                <w:szCs w:val="72"/>
                              </w:rPr>
                            </w:pPr>
                          </w:p>
                          <w:p w14:paraId="6777315E" w14:textId="77777777" w:rsidR="00F60B70" w:rsidRPr="0020188E" w:rsidRDefault="00F60B70" w:rsidP="00F60B70">
                            <w:pPr>
                              <w:autoSpaceDE w:val="0"/>
                              <w:autoSpaceDN w:val="0"/>
                              <w:adjustRightInd w:val="0"/>
                              <w:spacing w:after="0" w:line="240" w:lineRule="auto"/>
                              <w:rPr>
                                <w:rFonts w:eastAsia="Times New Roman" w:cs="Arial"/>
                                <w:b/>
                                <w:color w:val="FFFFFF"/>
                                <w:sz w:val="44"/>
                                <w:szCs w:val="72"/>
                              </w:rPr>
                            </w:pP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7773139" id="Rectángulo 23" o:spid="_x0000_s1032" style="position:absolute;margin-left:19.2pt;margin-top:252.6pt;width:556.2pt;height:90.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" o:allowincell="f" fillcolor="#1b8bd4" strokecolor="white" strokeweight="1pt">
                <v:textbox inset="14.4pt,,14.4pt">
                  <w:txbxContent>
                    <w:p w14:paraId="6777315B" w14:textId="77777777" w:rsidR="00924E4A" w:rsidRDefault="00924E4A" w:rsidP="00924E4A">
                      <w:pPr>
                        <w:rPr>
                          <w:b/>
                          <w:bCs/>
                          <w:sz w:val="28"/>
                          <w:szCs w:val="28"/>
                        </w:rPr>
                      </w:pPr>
                      <w:r w:rsidRPr="00CD7E9D">
                        <w:rPr>
                          <w:b/>
                          <w:bCs/>
                          <w:sz w:val="28"/>
                          <w:szCs w:val="28"/>
                        </w:rPr>
                        <w:t xml:space="preserve">INFORME </w:t>
                      </w:r>
                      <w:r>
                        <w:rPr>
                          <w:b/>
                          <w:bCs/>
                          <w:sz w:val="28"/>
                          <w:szCs w:val="28"/>
                        </w:rPr>
                        <w:t xml:space="preserve"> </w:t>
                      </w:r>
                      <w:r w:rsidRPr="00CD7E9D">
                        <w:rPr>
                          <w:b/>
                          <w:bCs/>
                          <w:sz w:val="28"/>
                          <w:szCs w:val="28"/>
                        </w:rPr>
                        <w:t xml:space="preserve">DE EVALUACIÓN Y SEGUIMIENTO A LA LEY DE TRANSPARENCIA Y DEL DERECHO DE ACCESO A LA INFORMACIÓN PÚBLICA NACIONAL </w:t>
                      </w:r>
                    </w:p>
                    <w:p w14:paraId="6777315C" w14:textId="2E60CCA1" w:rsidR="00924E4A" w:rsidRDefault="00B56E7E" w:rsidP="00924E4A">
                      <w:pPr>
                        <w:rPr>
                          <w:b/>
                          <w:bCs/>
                          <w:sz w:val="28"/>
                          <w:szCs w:val="28"/>
                        </w:rPr>
                      </w:pPr>
                      <w:r>
                        <w:rPr>
                          <w:b/>
                          <w:bCs/>
                          <w:sz w:val="28"/>
                          <w:szCs w:val="28"/>
                        </w:rPr>
                        <w:t xml:space="preserve">Fecha: </w:t>
                      </w:r>
                      <w:r w:rsidR="00192A5F">
                        <w:rPr>
                          <w:b/>
                          <w:bCs/>
                          <w:sz w:val="28"/>
                          <w:szCs w:val="28"/>
                        </w:rPr>
                        <w:t>Julio</w:t>
                      </w:r>
                      <w:r w:rsidR="00924E4A">
                        <w:rPr>
                          <w:b/>
                          <w:bCs/>
                          <w:sz w:val="28"/>
                          <w:szCs w:val="28"/>
                        </w:rPr>
                        <w:t xml:space="preserve"> de 201</w:t>
                      </w:r>
                      <w:r w:rsidR="00D96C23">
                        <w:rPr>
                          <w:b/>
                          <w:bCs/>
                          <w:sz w:val="28"/>
                          <w:szCs w:val="28"/>
                        </w:rPr>
                        <w:t>9</w:t>
                      </w:r>
                    </w:p>
                    <w:p w14:paraId="6777315D" w14:textId="77777777" w:rsidR="00F60B70" w:rsidRDefault="00F60B70" w:rsidP="00F60B70">
                      <w:pPr>
                        <w:autoSpaceDE w:val="0"/>
                        <w:autoSpaceDN w:val="0"/>
                        <w:adjustRightInd w:val="0"/>
                        <w:spacing w:after="0" w:line="240" w:lineRule="auto"/>
                        <w:jc w:val="center"/>
                        <w:rPr>
                          <w:rFonts w:eastAsia="Times New Roman" w:cs="Arial"/>
                          <w:b/>
                          <w:color w:val="FFFFFF"/>
                          <w:sz w:val="44"/>
                          <w:szCs w:val="72"/>
                        </w:rPr>
                      </w:pPr>
                    </w:p>
                    <w:p w14:paraId="6777315E" w14:textId="77777777" w:rsidR="00F60B70" w:rsidRPr="0020188E" w:rsidRDefault="00F60B70" w:rsidP="00F60B70">
                      <w:pPr>
                        <w:autoSpaceDE w:val="0"/>
                        <w:autoSpaceDN w:val="0"/>
                        <w:adjustRightInd w:val="0"/>
                        <w:spacing w:after="0" w:line="240" w:lineRule="auto"/>
                        <w:rPr>
                          <w:rFonts w:eastAsia="Times New Roman" w:cs="Arial"/>
                          <w:b/>
                          <w:color w:val="FFFFFF"/>
                          <w:sz w:val="44"/>
                          <w:szCs w:val="72"/>
                        </w:rPr>
                      </w:pPr>
                    </w:p>
                  </w:txbxContent>
                </v:textbox>
                <w10:wrap anchorx="page" anchory="page"/>
              </v:rect>
            </w:pict>
          </mc:Fallback>
        </mc:AlternateContent>
      </w:r>
    </w:p>
    <w:p w14:paraId="6777306F" w14:textId="77777777" w:rsidR="009D54CD" w:rsidRPr="004E6D76" w:rsidRDefault="009D54CD" w:rsidP="009D54CD">
      <w:pPr>
        <w:rPr>
          <w:rFonts w:ascii="Arial" w:hAnsi="Arial" w:cs="Arial"/>
          <w:lang w:val="es-ES"/>
        </w:rPr>
      </w:pPr>
    </w:p>
    <w:p w14:paraId="67773070" w14:textId="77777777" w:rsidR="009D54CD" w:rsidRPr="004E6D76" w:rsidRDefault="009D54CD" w:rsidP="009D54CD">
      <w:pPr>
        <w:rPr>
          <w:rFonts w:ascii="Arial" w:hAnsi="Arial" w:cs="Arial"/>
          <w:lang w:val="es-ES"/>
        </w:rPr>
      </w:pPr>
    </w:p>
    <w:p w14:paraId="67773071" w14:textId="77777777" w:rsidR="009D54CD" w:rsidRPr="004E6D76" w:rsidRDefault="009D54CD" w:rsidP="009D54CD">
      <w:pPr>
        <w:rPr>
          <w:rFonts w:ascii="Arial" w:hAnsi="Arial" w:cs="Arial"/>
          <w:lang w:val="es-ES"/>
        </w:rPr>
      </w:pPr>
    </w:p>
    <w:p w14:paraId="67773072" w14:textId="77777777" w:rsidR="009D54CD" w:rsidRPr="004E6D76" w:rsidRDefault="009D54CD" w:rsidP="00EC5AE8">
      <w:pPr>
        <w:spacing w:after="0" w:line="240" w:lineRule="auto"/>
        <w:jc w:val="center"/>
        <w:rPr>
          <w:rFonts w:ascii="Arial" w:hAnsi="Arial" w:cs="Arial"/>
          <w:lang w:val="es-ES"/>
        </w:rPr>
      </w:pPr>
    </w:p>
    <w:p w14:paraId="67773073" w14:textId="77777777" w:rsidR="009D54CD" w:rsidRPr="004E6D76" w:rsidRDefault="009D54CD" w:rsidP="00EC5AE8">
      <w:pPr>
        <w:spacing w:after="0" w:line="240" w:lineRule="auto"/>
        <w:jc w:val="center"/>
        <w:rPr>
          <w:rFonts w:ascii="Arial" w:hAnsi="Arial" w:cs="Arial"/>
          <w:lang w:val="es-ES"/>
        </w:rPr>
      </w:pPr>
    </w:p>
    <w:p w14:paraId="67773074" w14:textId="77777777" w:rsidR="009D54CD" w:rsidRPr="004E6D76" w:rsidRDefault="009D54CD" w:rsidP="009D54CD">
      <w:pPr>
        <w:tabs>
          <w:tab w:val="left" w:pos="3735"/>
        </w:tabs>
        <w:spacing w:after="0" w:line="240" w:lineRule="auto"/>
        <w:rPr>
          <w:rFonts w:ascii="Arial" w:hAnsi="Arial" w:cs="Arial"/>
          <w:lang w:val="es-ES"/>
        </w:rPr>
      </w:pPr>
      <w:r w:rsidRPr="004E6D76">
        <w:rPr>
          <w:rFonts w:ascii="Arial" w:hAnsi="Arial" w:cs="Arial"/>
          <w:lang w:val="es-ES"/>
        </w:rPr>
        <w:tab/>
      </w:r>
    </w:p>
    <w:p w14:paraId="67773075" w14:textId="77777777" w:rsidR="00C57492" w:rsidRPr="00F5210E" w:rsidRDefault="00313DEC" w:rsidP="00F5210E">
      <w:pPr>
        <w:rPr>
          <w:rFonts w:ascii="Arial" w:hAnsi="Arial" w:cs="Arial"/>
          <w:lang w:val="es-ES"/>
        </w:rPr>
      </w:pPr>
      <w:r w:rsidRPr="004E6D76">
        <w:rPr>
          <w:rFonts w:ascii="Arial" w:hAnsi="Arial" w:cs="Arial"/>
          <w:noProof/>
          <w:lang w:eastAsia="es-CO"/>
        </w:rPr>
        <w:drawing>
          <wp:anchor distT="0" distB="0" distL="114300" distR="114300" simplePos="0" relativeHeight="251658752" behindDoc="1" locked="0" layoutInCell="1" allowOverlap="1" wp14:anchorId="6777313B" wp14:editId="6777313C">
            <wp:simplePos x="0" y="0"/>
            <wp:positionH relativeFrom="column">
              <wp:posOffset>-309880</wp:posOffset>
            </wp:positionH>
            <wp:positionV relativeFrom="paragraph">
              <wp:posOffset>843915</wp:posOffset>
            </wp:positionV>
            <wp:extent cx="2632075" cy="653415"/>
            <wp:effectExtent l="19050" t="0" r="0" b="0"/>
            <wp:wrapTight wrapText="bothSides">
              <wp:wrapPolygon edited="0">
                <wp:start x="-156" y="0"/>
                <wp:lineTo x="-156" y="20781"/>
                <wp:lineTo x="21574" y="20781"/>
                <wp:lineTo x="21574" y="0"/>
                <wp:lineTo x="-156" y="0"/>
              </wp:wrapPolygon>
            </wp:wrapTight>
            <wp:docPr id="340" name="Imagen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14" cstate="print"/>
                    <a:srcRect/>
                    <a:stretch>
                      <a:fillRect/>
                    </a:stretch>
                  </pic:blipFill>
                  <pic:spPr bwMode="auto">
                    <a:xfrm>
                      <a:off x="0" y="0"/>
                      <a:ext cx="2632075" cy="653415"/>
                    </a:xfrm>
                    <a:prstGeom prst="rect">
                      <a:avLst/>
                    </a:prstGeom>
                    <a:noFill/>
                  </pic:spPr>
                </pic:pic>
              </a:graphicData>
            </a:graphic>
          </wp:anchor>
        </w:drawing>
      </w:r>
      <w:r w:rsidR="00ED2C01" w:rsidRPr="004E6D76">
        <w:rPr>
          <w:rFonts w:ascii="Arial" w:hAnsi="Arial" w:cs="Arial"/>
          <w:lang w:val="es-ES"/>
        </w:rPr>
        <w:br w:type="page"/>
      </w:r>
      <w:bookmarkStart w:id="1" w:name="_Toc417999366"/>
      <w:bookmarkStart w:id="2" w:name="_Toc488672784"/>
      <w:bookmarkEnd w:id="0"/>
    </w:p>
    <w:tbl>
      <w:tblPr>
        <w:tblStyle w:val="Tablaconcuadrcula"/>
        <w:tblW w:w="0" w:type="auto"/>
        <w:tblLayout w:type="fixed"/>
        <w:tblLook w:val="04A0" w:firstRow="1" w:lastRow="0" w:firstColumn="1" w:lastColumn="0" w:noHBand="0" w:noVBand="1"/>
      </w:tblPr>
      <w:tblGrid>
        <w:gridCol w:w="4986"/>
        <w:gridCol w:w="4926"/>
      </w:tblGrid>
      <w:tr w:rsidR="00881B61" w14:paraId="67773077" w14:textId="77777777" w:rsidTr="00881020">
        <w:tc>
          <w:tcPr>
            <w:tcW w:w="9912" w:type="dxa"/>
            <w:gridSpan w:val="2"/>
          </w:tcPr>
          <w:p w14:paraId="67773076" w14:textId="77777777" w:rsidR="00881B61" w:rsidRDefault="00881B61" w:rsidP="002A5F3B">
            <w:pPr>
              <w:pStyle w:val="Prrafodelista"/>
              <w:ind w:left="0"/>
              <w:rPr>
                <w:rFonts w:ascii="Arial" w:hAnsi="Arial" w:cs="Arial"/>
                <w:b/>
                <w:sz w:val="24"/>
                <w:szCs w:val="24"/>
              </w:rPr>
            </w:pPr>
            <w:r>
              <w:rPr>
                <w:rFonts w:ascii="Arial" w:hAnsi="Arial" w:cs="Arial"/>
                <w:b/>
                <w:sz w:val="24"/>
                <w:szCs w:val="24"/>
              </w:rPr>
              <w:lastRenderedPageBreak/>
              <w:t>1. INFORMACIÓN GENER</w:t>
            </w:r>
            <w:r w:rsidR="00AC4917">
              <w:rPr>
                <w:rFonts w:ascii="Arial" w:hAnsi="Arial" w:cs="Arial"/>
                <w:b/>
                <w:sz w:val="24"/>
                <w:szCs w:val="24"/>
              </w:rPr>
              <w:t>AL</w:t>
            </w:r>
          </w:p>
        </w:tc>
      </w:tr>
      <w:tr w:rsidR="00881B61" w14:paraId="6777307B" w14:textId="77777777" w:rsidTr="00881020">
        <w:tc>
          <w:tcPr>
            <w:tcW w:w="4986" w:type="dxa"/>
          </w:tcPr>
          <w:p w14:paraId="67773078" w14:textId="77777777" w:rsidR="00881B61" w:rsidRPr="006A25EE" w:rsidRDefault="00881B61" w:rsidP="002A5F3B">
            <w:pPr>
              <w:pStyle w:val="Ttulo1"/>
              <w:spacing w:before="0" w:line="240" w:lineRule="auto"/>
              <w:rPr>
                <w:rFonts w:ascii="Arial" w:hAnsi="Arial" w:cs="Arial"/>
                <w:color w:val="auto"/>
                <w:sz w:val="24"/>
                <w:szCs w:val="24"/>
              </w:rPr>
            </w:pPr>
            <w:r>
              <w:rPr>
                <w:rFonts w:ascii="Arial" w:hAnsi="Arial" w:cs="Arial"/>
                <w:color w:val="auto"/>
                <w:sz w:val="24"/>
                <w:szCs w:val="24"/>
              </w:rPr>
              <w:t xml:space="preserve">1.1 </w:t>
            </w:r>
            <w:r w:rsidRPr="006A25EE">
              <w:rPr>
                <w:rFonts w:ascii="Arial" w:hAnsi="Arial" w:cs="Arial"/>
                <w:color w:val="auto"/>
                <w:sz w:val="24"/>
                <w:szCs w:val="24"/>
              </w:rPr>
              <w:t xml:space="preserve">Fecha De Informe: </w:t>
            </w:r>
          </w:p>
          <w:p w14:paraId="67773079" w14:textId="77777777" w:rsidR="00881B61" w:rsidRDefault="00881B61" w:rsidP="002A5F3B">
            <w:pPr>
              <w:pStyle w:val="Prrafodelista"/>
              <w:ind w:left="0"/>
              <w:rPr>
                <w:rFonts w:ascii="Arial" w:hAnsi="Arial" w:cs="Arial"/>
                <w:b/>
                <w:sz w:val="24"/>
                <w:szCs w:val="24"/>
              </w:rPr>
            </w:pPr>
          </w:p>
        </w:tc>
        <w:tc>
          <w:tcPr>
            <w:tcW w:w="4926" w:type="dxa"/>
          </w:tcPr>
          <w:p w14:paraId="6777307A" w14:textId="366B91F8" w:rsidR="00881B61" w:rsidRPr="00AC4917" w:rsidRDefault="00192A5F" w:rsidP="00192A5F">
            <w:pPr>
              <w:pStyle w:val="Prrafodelista"/>
              <w:ind w:left="0"/>
              <w:rPr>
                <w:rFonts w:ascii="Arial" w:hAnsi="Arial" w:cs="Arial"/>
                <w:sz w:val="24"/>
                <w:szCs w:val="24"/>
              </w:rPr>
            </w:pPr>
            <w:r>
              <w:rPr>
                <w:rFonts w:ascii="Arial" w:hAnsi="Arial" w:cs="Arial"/>
                <w:sz w:val="24"/>
                <w:szCs w:val="24"/>
              </w:rPr>
              <w:t>25</w:t>
            </w:r>
            <w:r w:rsidR="00DA05F3">
              <w:rPr>
                <w:rFonts w:ascii="Arial" w:hAnsi="Arial" w:cs="Arial"/>
                <w:sz w:val="24"/>
                <w:szCs w:val="24"/>
              </w:rPr>
              <w:t xml:space="preserve"> </w:t>
            </w:r>
            <w:r w:rsidR="00924E4A">
              <w:rPr>
                <w:rFonts w:ascii="Arial" w:hAnsi="Arial" w:cs="Arial"/>
                <w:sz w:val="24"/>
                <w:szCs w:val="24"/>
              </w:rPr>
              <w:t xml:space="preserve"> </w:t>
            </w:r>
            <w:r>
              <w:rPr>
                <w:rFonts w:ascii="Arial" w:hAnsi="Arial" w:cs="Arial"/>
                <w:sz w:val="24"/>
                <w:szCs w:val="24"/>
              </w:rPr>
              <w:t>Julio</w:t>
            </w:r>
            <w:r w:rsidR="00942164">
              <w:rPr>
                <w:rFonts w:ascii="Arial" w:hAnsi="Arial" w:cs="Arial"/>
                <w:sz w:val="24"/>
                <w:szCs w:val="24"/>
              </w:rPr>
              <w:t xml:space="preserve"> </w:t>
            </w:r>
            <w:r w:rsidR="00924E4A">
              <w:rPr>
                <w:rFonts w:ascii="Arial" w:hAnsi="Arial" w:cs="Arial"/>
                <w:sz w:val="24"/>
                <w:szCs w:val="24"/>
              </w:rPr>
              <w:t xml:space="preserve">de </w:t>
            </w:r>
            <w:r w:rsidR="00AC4917" w:rsidRPr="00AC4917">
              <w:rPr>
                <w:rFonts w:ascii="Arial" w:hAnsi="Arial" w:cs="Arial"/>
                <w:sz w:val="24"/>
                <w:szCs w:val="24"/>
              </w:rPr>
              <w:t xml:space="preserve"> 201</w:t>
            </w:r>
            <w:r w:rsidR="00A736E3">
              <w:rPr>
                <w:rFonts w:ascii="Arial" w:hAnsi="Arial" w:cs="Arial"/>
                <w:sz w:val="24"/>
                <w:szCs w:val="24"/>
              </w:rPr>
              <w:t>9</w:t>
            </w:r>
          </w:p>
        </w:tc>
      </w:tr>
      <w:tr w:rsidR="00881B61" w14:paraId="6777307E" w14:textId="77777777" w:rsidTr="00881020">
        <w:tc>
          <w:tcPr>
            <w:tcW w:w="4986" w:type="dxa"/>
          </w:tcPr>
          <w:p w14:paraId="6777307C" w14:textId="77777777" w:rsidR="00881B61" w:rsidRDefault="00881B61" w:rsidP="002A5F3B">
            <w:pPr>
              <w:pStyle w:val="Prrafodelista"/>
              <w:ind w:left="0"/>
              <w:rPr>
                <w:rFonts w:ascii="Arial" w:hAnsi="Arial" w:cs="Arial"/>
                <w:b/>
                <w:sz w:val="24"/>
                <w:szCs w:val="24"/>
              </w:rPr>
            </w:pPr>
            <w:r w:rsidRPr="00C10DE1">
              <w:rPr>
                <w:rFonts w:ascii="Arial" w:eastAsia="Times New Roman" w:hAnsi="Arial" w:cs="Arial"/>
                <w:b/>
                <w:bCs/>
                <w:sz w:val="24"/>
                <w:szCs w:val="24"/>
              </w:rPr>
              <w:t>1.2 Periodo Evaluado:</w:t>
            </w:r>
          </w:p>
        </w:tc>
        <w:tc>
          <w:tcPr>
            <w:tcW w:w="4926" w:type="dxa"/>
          </w:tcPr>
          <w:p w14:paraId="6777307D" w14:textId="6D171C7F" w:rsidR="00881B61" w:rsidRPr="00AC4917" w:rsidRDefault="00192A5F" w:rsidP="002A5F3B">
            <w:pPr>
              <w:pStyle w:val="Prrafodelista"/>
              <w:ind w:left="0"/>
              <w:rPr>
                <w:rFonts w:ascii="Arial" w:hAnsi="Arial" w:cs="Arial"/>
                <w:sz w:val="24"/>
                <w:szCs w:val="24"/>
              </w:rPr>
            </w:pPr>
            <w:r>
              <w:rPr>
                <w:rFonts w:ascii="Arial" w:hAnsi="Arial" w:cs="Arial"/>
                <w:sz w:val="24"/>
                <w:szCs w:val="24"/>
              </w:rPr>
              <w:t>SEGUNDO</w:t>
            </w:r>
            <w:r w:rsidR="00924E4A">
              <w:rPr>
                <w:rFonts w:ascii="Arial" w:hAnsi="Arial" w:cs="Arial"/>
                <w:sz w:val="24"/>
                <w:szCs w:val="24"/>
              </w:rPr>
              <w:t xml:space="preserve"> </w:t>
            </w:r>
            <w:r w:rsidR="00AC4917" w:rsidRPr="00AC4917">
              <w:rPr>
                <w:rFonts w:ascii="Arial" w:hAnsi="Arial" w:cs="Arial"/>
                <w:sz w:val="24"/>
                <w:szCs w:val="24"/>
              </w:rPr>
              <w:t xml:space="preserve"> TRIMESTRE DE 201</w:t>
            </w:r>
            <w:r w:rsidR="00A736E3">
              <w:rPr>
                <w:rFonts w:ascii="Arial" w:hAnsi="Arial" w:cs="Arial"/>
                <w:sz w:val="24"/>
                <w:szCs w:val="24"/>
              </w:rPr>
              <w:t>9</w:t>
            </w:r>
          </w:p>
        </w:tc>
      </w:tr>
      <w:tr w:rsidR="00881B61" w14:paraId="67773082" w14:textId="77777777" w:rsidTr="00881020">
        <w:tc>
          <w:tcPr>
            <w:tcW w:w="4986" w:type="dxa"/>
          </w:tcPr>
          <w:p w14:paraId="6777307F" w14:textId="77777777" w:rsidR="00881B61" w:rsidRDefault="00881B61" w:rsidP="002A5F3B">
            <w:pPr>
              <w:pStyle w:val="Ttulo1"/>
              <w:tabs>
                <w:tab w:val="left" w:pos="4262"/>
              </w:tabs>
              <w:spacing w:before="0" w:line="240" w:lineRule="auto"/>
              <w:rPr>
                <w:rFonts w:ascii="Arial" w:hAnsi="Arial" w:cs="Arial"/>
                <w:color w:val="auto"/>
                <w:sz w:val="24"/>
                <w:szCs w:val="24"/>
              </w:rPr>
            </w:pPr>
            <w:r>
              <w:rPr>
                <w:rFonts w:ascii="Arial" w:hAnsi="Arial" w:cs="Arial"/>
                <w:color w:val="auto"/>
                <w:sz w:val="24"/>
                <w:szCs w:val="24"/>
              </w:rPr>
              <w:t>1.3 Proceso y/</w:t>
            </w:r>
            <w:r w:rsidRPr="006A25EE">
              <w:rPr>
                <w:rFonts w:ascii="Arial" w:hAnsi="Arial" w:cs="Arial"/>
                <w:color w:val="auto"/>
                <w:sz w:val="24"/>
                <w:szCs w:val="24"/>
              </w:rPr>
              <w:t xml:space="preserve">o Dependencia: </w:t>
            </w:r>
          </w:p>
          <w:p w14:paraId="67773080" w14:textId="77777777" w:rsidR="00881B61" w:rsidRDefault="00881B61" w:rsidP="002A5F3B">
            <w:pPr>
              <w:pStyle w:val="Prrafodelista"/>
              <w:ind w:left="0"/>
              <w:rPr>
                <w:rFonts w:ascii="Arial" w:hAnsi="Arial" w:cs="Arial"/>
                <w:b/>
                <w:sz w:val="24"/>
                <w:szCs w:val="24"/>
              </w:rPr>
            </w:pPr>
          </w:p>
        </w:tc>
        <w:tc>
          <w:tcPr>
            <w:tcW w:w="4926" w:type="dxa"/>
          </w:tcPr>
          <w:p w14:paraId="67773081" w14:textId="77777777" w:rsidR="00881B61" w:rsidRPr="00AC4917" w:rsidRDefault="00AC4917" w:rsidP="002A5F3B">
            <w:pPr>
              <w:pStyle w:val="Prrafodelista"/>
              <w:ind w:left="0"/>
              <w:rPr>
                <w:rFonts w:ascii="Arial" w:hAnsi="Arial" w:cs="Arial"/>
                <w:sz w:val="24"/>
                <w:szCs w:val="24"/>
              </w:rPr>
            </w:pPr>
            <w:r w:rsidRPr="00AC4917">
              <w:rPr>
                <w:rFonts w:ascii="Arial" w:hAnsi="Arial" w:cs="Arial"/>
                <w:sz w:val="24"/>
                <w:szCs w:val="24"/>
              </w:rPr>
              <w:t>OFICINA CONTROL INTERNO</w:t>
            </w:r>
          </w:p>
        </w:tc>
      </w:tr>
      <w:tr w:rsidR="00881B61" w14:paraId="67773086" w14:textId="77777777" w:rsidTr="00942164">
        <w:tc>
          <w:tcPr>
            <w:tcW w:w="4986" w:type="dxa"/>
            <w:shd w:val="clear" w:color="auto" w:fill="auto"/>
          </w:tcPr>
          <w:p w14:paraId="67773083" w14:textId="77777777" w:rsidR="00881B61" w:rsidRDefault="00AC4917" w:rsidP="002A5F3B">
            <w:pPr>
              <w:pStyle w:val="Ttulo1"/>
              <w:tabs>
                <w:tab w:val="left" w:pos="4262"/>
              </w:tabs>
              <w:spacing w:before="0" w:line="240" w:lineRule="auto"/>
              <w:rPr>
                <w:rFonts w:ascii="Arial" w:hAnsi="Arial" w:cs="Arial"/>
                <w:color w:val="auto"/>
                <w:sz w:val="24"/>
                <w:szCs w:val="24"/>
              </w:rPr>
            </w:pPr>
            <w:r>
              <w:rPr>
                <w:rFonts w:ascii="Arial" w:hAnsi="Arial" w:cs="Arial"/>
                <w:color w:val="auto"/>
                <w:sz w:val="24"/>
                <w:szCs w:val="24"/>
              </w:rPr>
              <w:t xml:space="preserve">1.4 </w:t>
            </w:r>
            <w:r w:rsidRPr="006A25EE">
              <w:rPr>
                <w:rFonts w:ascii="Arial" w:hAnsi="Arial" w:cs="Arial"/>
                <w:color w:val="auto"/>
                <w:sz w:val="24"/>
                <w:szCs w:val="24"/>
              </w:rPr>
              <w:t xml:space="preserve">LÍDER DEL PROCESO </w:t>
            </w:r>
            <w:r>
              <w:rPr>
                <w:rFonts w:ascii="Arial" w:hAnsi="Arial" w:cs="Arial"/>
                <w:color w:val="auto"/>
                <w:sz w:val="24"/>
                <w:szCs w:val="24"/>
              </w:rPr>
              <w:t>Y/O</w:t>
            </w:r>
            <w:r w:rsidRPr="006A25EE">
              <w:rPr>
                <w:rFonts w:ascii="Arial" w:hAnsi="Arial" w:cs="Arial"/>
                <w:color w:val="auto"/>
                <w:sz w:val="24"/>
                <w:szCs w:val="24"/>
              </w:rPr>
              <w:t xml:space="preserve"> DEPENDENCIA:</w:t>
            </w:r>
          </w:p>
          <w:p w14:paraId="67773084" w14:textId="77777777" w:rsidR="00881B61" w:rsidRDefault="00881B61" w:rsidP="002A5F3B">
            <w:pPr>
              <w:pStyle w:val="Prrafodelista"/>
              <w:ind w:left="0"/>
              <w:rPr>
                <w:rFonts w:ascii="Arial" w:hAnsi="Arial" w:cs="Arial"/>
                <w:b/>
                <w:sz w:val="24"/>
                <w:szCs w:val="24"/>
              </w:rPr>
            </w:pPr>
          </w:p>
        </w:tc>
        <w:tc>
          <w:tcPr>
            <w:tcW w:w="4926" w:type="dxa"/>
            <w:shd w:val="clear" w:color="auto" w:fill="auto"/>
          </w:tcPr>
          <w:p w14:paraId="67773085" w14:textId="77777777" w:rsidR="00881B61" w:rsidRPr="00942164" w:rsidRDefault="00AC4917" w:rsidP="002A5F3B">
            <w:pPr>
              <w:pStyle w:val="Prrafodelista"/>
              <w:ind w:left="0"/>
              <w:rPr>
                <w:rFonts w:ascii="Arial" w:hAnsi="Arial" w:cs="Arial"/>
                <w:b/>
                <w:sz w:val="24"/>
                <w:szCs w:val="24"/>
              </w:rPr>
            </w:pPr>
            <w:r w:rsidRPr="00942164">
              <w:rPr>
                <w:rFonts w:ascii="Arial" w:hAnsi="Arial" w:cs="Arial"/>
                <w:sz w:val="24"/>
                <w:szCs w:val="24"/>
              </w:rPr>
              <w:t>JOSÉ WILLIAM CASALLAS FANDIÑO</w:t>
            </w:r>
          </w:p>
        </w:tc>
      </w:tr>
      <w:tr w:rsidR="00881B61" w14:paraId="67773088" w14:textId="77777777" w:rsidTr="00942164">
        <w:trPr>
          <w:trHeight w:val="282"/>
        </w:trPr>
        <w:tc>
          <w:tcPr>
            <w:tcW w:w="9912" w:type="dxa"/>
            <w:gridSpan w:val="2"/>
            <w:shd w:val="clear" w:color="auto" w:fill="auto"/>
          </w:tcPr>
          <w:p w14:paraId="67773087" w14:textId="77777777" w:rsidR="00881B61" w:rsidRDefault="00881B61" w:rsidP="002A5F3B">
            <w:pPr>
              <w:pStyle w:val="Prrafodelista"/>
              <w:spacing w:after="0" w:line="240" w:lineRule="auto"/>
              <w:ind w:left="0"/>
              <w:jc w:val="both"/>
              <w:rPr>
                <w:rFonts w:ascii="Arial" w:hAnsi="Arial" w:cs="Arial"/>
                <w:b/>
                <w:sz w:val="24"/>
                <w:szCs w:val="24"/>
              </w:rPr>
            </w:pPr>
          </w:p>
        </w:tc>
      </w:tr>
      <w:tr w:rsidR="00881B61" w14:paraId="6777308D" w14:textId="77777777" w:rsidTr="00881020">
        <w:trPr>
          <w:trHeight w:val="967"/>
        </w:trPr>
        <w:tc>
          <w:tcPr>
            <w:tcW w:w="9912" w:type="dxa"/>
            <w:gridSpan w:val="2"/>
          </w:tcPr>
          <w:p w14:paraId="67773089" w14:textId="77777777" w:rsidR="00881B61" w:rsidRDefault="00881B61" w:rsidP="002A5F3B">
            <w:pPr>
              <w:pStyle w:val="Prrafodelista"/>
              <w:ind w:left="0"/>
              <w:rPr>
                <w:rFonts w:ascii="Arial" w:hAnsi="Arial" w:cs="Arial"/>
                <w:b/>
                <w:sz w:val="24"/>
                <w:szCs w:val="24"/>
              </w:rPr>
            </w:pPr>
            <w:r>
              <w:rPr>
                <w:rFonts w:ascii="Arial" w:hAnsi="Arial" w:cs="Arial"/>
                <w:b/>
                <w:sz w:val="24"/>
                <w:szCs w:val="24"/>
              </w:rPr>
              <w:t>2. OBJETIVO</w:t>
            </w:r>
          </w:p>
          <w:p w14:paraId="6777308A" w14:textId="77777777" w:rsidR="00881B61" w:rsidRDefault="00881B61" w:rsidP="002A5F3B">
            <w:pPr>
              <w:pStyle w:val="Prrafodelista"/>
              <w:ind w:left="0"/>
              <w:rPr>
                <w:rFonts w:ascii="Arial" w:hAnsi="Arial" w:cs="Arial"/>
                <w:b/>
                <w:sz w:val="24"/>
                <w:szCs w:val="24"/>
              </w:rPr>
            </w:pPr>
          </w:p>
          <w:p w14:paraId="6777308B" w14:textId="77777777" w:rsidR="00AC4917" w:rsidRPr="000574FD" w:rsidRDefault="000574FD" w:rsidP="000574FD">
            <w:pPr>
              <w:pStyle w:val="Default"/>
              <w:jc w:val="both"/>
              <w:rPr>
                <w:sz w:val="22"/>
                <w:szCs w:val="22"/>
              </w:rPr>
            </w:pPr>
            <w:r w:rsidRPr="00B93B9D">
              <w:rPr>
                <w:sz w:val="22"/>
                <w:szCs w:val="22"/>
              </w:rPr>
              <w:t>Verificar y reportar el grado de cumplimiento y avance en la implementación de las disposiciones establecidas en  la Ley de Transparencia y del Derecho de Acceso a la Información Pública Nacional, con el fin de identificar aquellos aspectos por mejorar y generar las recomendaciones a que haya lugar.</w:t>
            </w:r>
            <w:r>
              <w:rPr>
                <w:sz w:val="22"/>
                <w:szCs w:val="22"/>
              </w:rPr>
              <w:t xml:space="preserve"> </w:t>
            </w:r>
          </w:p>
          <w:p w14:paraId="6777308C" w14:textId="77777777" w:rsidR="00AC4917" w:rsidRPr="00AC4917" w:rsidRDefault="00AC4917" w:rsidP="00AC4917">
            <w:pPr>
              <w:spacing w:after="0" w:line="240" w:lineRule="auto"/>
              <w:jc w:val="both"/>
              <w:rPr>
                <w:rFonts w:ascii="Arial" w:hAnsi="Arial" w:cs="Arial"/>
              </w:rPr>
            </w:pPr>
          </w:p>
        </w:tc>
      </w:tr>
      <w:tr w:rsidR="00881B61" w14:paraId="67773092" w14:textId="77777777" w:rsidTr="00881020">
        <w:trPr>
          <w:trHeight w:val="1430"/>
        </w:trPr>
        <w:tc>
          <w:tcPr>
            <w:tcW w:w="9912" w:type="dxa"/>
            <w:gridSpan w:val="2"/>
          </w:tcPr>
          <w:p w14:paraId="6777308E" w14:textId="77777777" w:rsidR="00881B61" w:rsidRDefault="00881B61" w:rsidP="002A5F3B">
            <w:pPr>
              <w:pStyle w:val="Prrafodelista"/>
              <w:ind w:left="0"/>
              <w:rPr>
                <w:rFonts w:ascii="Arial" w:hAnsi="Arial" w:cs="Arial"/>
                <w:b/>
                <w:sz w:val="24"/>
                <w:szCs w:val="24"/>
              </w:rPr>
            </w:pPr>
            <w:r>
              <w:rPr>
                <w:rFonts w:ascii="Arial" w:hAnsi="Arial" w:cs="Arial"/>
                <w:b/>
                <w:sz w:val="24"/>
                <w:szCs w:val="24"/>
              </w:rPr>
              <w:t>3. ALCANCE</w:t>
            </w:r>
          </w:p>
          <w:p w14:paraId="6777308F" w14:textId="0C4E9E24" w:rsidR="000574FD" w:rsidRDefault="000574FD" w:rsidP="000574FD">
            <w:pPr>
              <w:pStyle w:val="Default"/>
              <w:jc w:val="both"/>
              <w:rPr>
                <w:sz w:val="22"/>
                <w:szCs w:val="22"/>
              </w:rPr>
            </w:pPr>
            <w:r w:rsidRPr="00CE1FF8">
              <w:rPr>
                <w:sz w:val="22"/>
                <w:szCs w:val="22"/>
              </w:rPr>
              <w:t xml:space="preserve">La evaluación se </w:t>
            </w:r>
            <w:r w:rsidR="00CE1FF8" w:rsidRPr="00CE1FF8">
              <w:rPr>
                <w:sz w:val="22"/>
                <w:szCs w:val="22"/>
              </w:rPr>
              <w:t>realizará</w:t>
            </w:r>
            <w:r w:rsidRPr="00CE1FF8">
              <w:rPr>
                <w:sz w:val="22"/>
                <w:szCs w:val="22"/>
              </w:rPr>
              <w:t xml:space="preserve"> sobre la información que se encuentra disponible en el link de transparencia de la página web de la Entidad;</w:t>
            </w:r>
            <w:r w:rsidR="00275DEB">
              <w:rPr>
                <w:sz w:val="22"/>
                <w:szCs w:val="22"/>
              </w:rPr>
              <w:t xml:space="preserve"> </w:t>
            </w:r>
            <w:r w:rsidRPr="00CE1FF8">
              <w:rPr>
                <w:sz w:val="22"/>
                <w:szCs w:val="22"/>
              </w:rPr>
              <w:t xml:space="preserve"> </w:t>
            </w:r>
            <w:hyperlink r:id="rId15" w:history="1">
              <w:r w:rsidR="00730D10" w:rsidRPr="004C22E3">
                <w:rPr>
                  <w:rStyle w:val="Hipervnculo"/>
                </w:rPr>
                <w:t>https://www.ssf.gov.co/transparencia</w:t>
              </w:r>
            </w:hyperlink>
            <w:r w:rsidRPr="00CE1FF8">
              <w:rPr>
                <w:sz w:val="22"/>
                <w:szCs w:val="22"/>
              </w:rPr>
              <w:t xml:space="preserve">, </w:t>
            </w:r>
            <w:r w:rsidR="00275DEB">
              <w:rPr>
                <w:sz w:val="22"/>
                <w:szCs w:val="22"/>
              </w:rPr>
              <w:t xml:space="preserve"> </w:t>
            </w:r>
            <w:r w:rsidRPr="00CE1FF8">
              <w:rPr>
                <w:sz w:val="22"/>
                <w:szCs w:val="22"/>
              </w:rPr>
              <w:t xml:space="preserve">a </w:t>
            </w:r>
            <w:r w:rsidR="00275DEB">
              <w:rPr>
                <w:sz w:val="22"/>
                <w:szCs w:val="22"/>
              </w:rPr>
              <w:t xml:space="preserve"> </w:t>
            </w:r>
            <w:r w:rsidRPr="00CE1FF8">
              <w:rPr>
                <w:sz w:val="22"/>
                <w:szCs w:val="22"/>
              </w:rPr>
              <w:t xml:space="preserve">corte </w:t>
            </w:r>
            <w:r w:rsidR="00192A5F">
              <w:rPr>
                <w:b/>
                <w:sz w:val="22"/>
                <w:szCs w:val="22"/>
              </w:rPr>
              <w:t>Segundo</w:t>
            </w:r>
            <w:r w:rsidRPr="00CE1FF8">
              <w:rPr>
                <w:b/>
                <w:sz w:val="22"/>
                <w:szCs w:val="22"/>
              </w:rPr>
              <w:t xml:space="preserve"> trimestre del  201</w:t>
            </w:r>
            <w:r w:rsidR="00C97E42" w:rsidRPr="00CE1FF8">
              <w:rPr>
                <w:b/>
                <w:sz w:val="22"/>
                <w:szCs w:val="22"/>
              </w:rPr>
              <w:t>9</w:t>
            </w:r>
            <w:r w:rsidRPr="00CE1FF8">
              <w:rPr>
                <w:b/>
                <w:sz w:val="22"/>
                <w:szCs w:val="22"/>
              </w:rPr>
              <w:t>.</w:t>
            </w:r>
            <w:r>
              <w:rPr>
                <w:sz w:val="22"/>
                <w:szCs w:val="22"/>
              </w:rPr>
              <w:t xml:space="preserve"> </w:t>
            </w:r>
          </w:p>
          <w:p w14:paraId="67773090" w14:textId="77777777" w:rsidR="00AC4917" w:rsidRDefault="00AC4917" w:rsidP="00AC4917">
            <w:pPr>
              <w:autoSpaceDE w:val="0"/>
              <w:autoSpaceDN w:val="0"/>
              <w:adjustRightInd w:val="0"/>
              <w:spacing w:after="0" w:line="240" w:lineRule="auto"/>
              <w:ind w:left="360"/>
              <w:jc w:val="both"/>
              <w:rPr>
                <w:rFonts w:ascii="Arial" w:hAnsi="Arial" w:cs="Arial"/>
              </w:rPr>
            </w:pPr>
          </w:p>
          <w:p w14:paraId="67773091" w14:textId="77777777" w:rsidR="00AC4917" w:rsidRDefault="00AC4917" w:rsidP="00AC4917">
            <w:pPr>
              <w:autoSpaceDE w:val="0"/>
              <w:autoSpaceDN w:val="0"/>
              <w:adjustRightInd w:val="0"/>
              <w:spacing w:after="0" w:line="240" w:lineRule="auto"/>
              <w:jc w:val="both"/>
              <w:rPr>
                <w:rFonts w:ascii="Arial" w:hAnsi="Arial" w:cs="Arial"/>
                <w:b/>
                <w:sz w:val="24"/>
                <w:szCs w:val="24"/>
              </w:rPr>
            </w:pPr>
          </w:p>
        </w:tc>
      </w:tr>
      <w:tr w:rsidR="00881B61" w14:paraId="6777309A" w14:textId="77777777" w:rsidTr="00881020">
        <w:trPr>
          <w:trHeight w:val="1408"/>
        </w:trPr>
        <w:tc>
          <w:tcPr>
            <w:tcW w:w="9912" w:type="dxa"/>
            <w:gridSpan w:val="2"/>
          </w:tcPr>
          <w:p w14:paraId="67773093" w14:textId="77777777" w:rsidR="00881B61" w:rsidRDefault="00881B61" w:rsidP="002A5F3B">
            <w:pPr>
              <w:pStyle w:val="Prrafodelista"/>
              <w:ind w:left="0"/>
              <w:rPr>
                <w:rFonts w:ascii="Arial" w:hAnsi="Arial" w:cs="Arial"/>
                <w:b/>
                <w:sz w:val="24"/>
                <w:szCs w:val="24"/>
              </w:rPr>
            </w:pPr>
            <w:r>
              <w:rPr>
                <w:rFonts w:ascii="Arial" w:hAnsi="Arial" w:cs="Arial"/>
                <w:b/>
                <w:sz w:val="24"/>
                <w:szCs w:val="24"/>
              </w:rPr>
              <w:t>4. CRITERIOS</w:t>
            </w:r>
          </w:p>
          <w:p w14:paraId="67773094" w14:textId="77777777" w:rsidR="000574FD" w:rsidRPr="007243CB" w:rsidRDefault="000574FD" w:rsidP="00AE1A90">
            <w:pPr>
              <w:pStyle w:val="Default"/>
              <w:numPr>
                <w:ilvl w:val="0"/>
                <w:numId w:val="1"/>
              </w:numPr>
              <w:jc w:val="both"/>
              <w:rPr>
                <w:bCs/>
                <w:sz w:val="22"/>
                <w:szCs w:val="22"/>
              </w:rPr>
            </w:pPr>
            <w:r w:rsidRPr="007243CB">
              <w:rPr>
                <w:bCs/>
                <w:sz w:val="22"/>
                <w:szCs w:val="22"/>
              </w:rPr>
              <w:t>Constitución Política de Colombia de 1991 (CP), Artículo 209</w:t>
            </w:r>
          </w:p>
          <w:p w14:paraId="67773095" w14:textId="77777777" w:rsidR="000574FD" w:rsidRPr="007243CB" w:rsidRDefault="000574FD" w:rsidP="00AE1A90">
            <w:pPr>
              <w:pStyle w:val="Default"/>
              <w:numPr>
                <w:ilvl w:val="0"/>
                <w:numId w:val="1"/>
              </w:numPr>
              <w:jc w:val="both"/>
              <w:rPr>
                <w:bCs/>
                <w:sz w:val="22"/>
                <w:szCs w:val="22"/>
              </w:rPr>
            </w:pPr>
            <w:r w:rsidRPr="007243CB">
              <w:rPr>
                <w:bCs/>
                <w:sz w:val="22"/>
                <w:szCs w:val="22"/>
              </w:rPr>
              <w:t xml:space="preserve">Artículo 269 CP </w:t>
            </w:r>
          </w:p>
          <w:p w14:paraId="67773096" w14:textId="77777777" w:rsidR="000574FD" w:rsidRPr="007243CB" w:rsidRDefault="000574FD" w:rsidP="00AE1A90">
            <w:pPr>
              <w:pStyle w:val="Prrafodelista"/>
              <w:numPr>
                <w:ilvl w:val="0"/>
                <w:numId w:val="1"/>
              </w:numPr>
              <w:spacing w:after="0" w:line="240" w:lineRule="auto"/>
              <w:jc w:val="both"/>
              <w:rPr>
                <w:rFonts w:ascii="Arial" w:hAnsi="Arial" w:cs="Arial"/>
                <w:bCs/>
                <w:color w:val="000000"/>
                <w:sz w:val="22"/>
                <w:szCs w:val="22"/>
              </w:rPr>
            </w:pPr>
            <w:r w:rsidRPr="007243CB">
              <w:rPr>
                <w:rFonts w:ascii="Arial" w:hAnsi="Arial" w:cs="Arial"/>
                <w:bCs/>
                <w:color w:val="000000"/>
                <w:sz w:val="22"/>
                <w:szCs w:val="22"/>
              </w:rPr>
              <w:t>Ley 1712 de 2014</w:t>
            </w:r>
          </w:p>
          <w:p w14:paraId="67773097" w14:textId="77777777" w:rsidR="000574FD" w:rsidRPr="007243CB" w:rsidRDefault="000574FD" w:rsidP="00AE1A90">
            <w:pPr>
              <w:pStyle w:val="Default"/>
              <w:numPr>
                <w:ilvl w:val="0"/>
                <w:numId w:val="1"/>
              </w:numPr>
              <w:jc w:val="both"/>
              <w:rPr>
                <w:bCs/>
                <w:sz w:val="22"/>
                <w:szCs w:val="22"/>
              </w:rPr>
            </w:pPr>
            <w:r w:rsidRPr="007243CB">
              <w:rPr>
                <w:bCs/>
                <w:sz w:val="22"/>
                <w:szCs w:val="22"/>
              </w:rPr>
              <w:t>Decreto 103 del 20 de enero de 2015</w:t>
            </w:r>
          </w:p>
          <w:p w14:paraId="67773098" w14:textId="77777777" w:rsidR="00881B61" w:rsidRPr="007243CB" w:rsidRDefault="000574FD" w:rsidP="00AE1A90">
            <w:pPr>
              <w:pStyle w:val="Default"/>
              <w:numPr>
                <w:ilvl w:val="0"/>
                <w:numId w:val="1"/>
              </w:numPr>
              <w:jc w:val="both"/>
              <w:rPr>
                <w:bCs/>
                <w:sz w:val="22"/>
                <w:szCs w:val="22"/>
              </w:rPr>
            </w:pPr>
            <w:r w:rsidRPr="007243CB">
              <w:rPr>
                <w:bCs/>
                <w:sz w:val="22"/>
                <w:szCs w:val="22"/>
              </w:rPr>
              <w:t>Resolución 3564 de 2015</w:t>
            </w:r>
          </w:p>
          <w:p w14:paraId="67773099" w14:textId="77777777" w:rsidR="000574FD" w:rsidRPr="00326F6C" w:rsidRDefault="000574FD" w:rsidP="000574FD">
            <w:pPr>
              <w:pStyle w:val="Default"/>
              <w:jc w:val="both"/>
              <w:rPr>
                <w:b/>
              </w:rPr>
            </w:pPr>
          </w:p>
        </w:tc>
      </w:tr>
      <w:tr w:rsidR="00881B61" w14:paraId="67773103" w14:textId="77777777" w:rsidTr="00997131">
        <w:tblPrEx>
          <w:tblCellMar>
            <w:left w:w="70" w:type="dxa"/>
            <w:right w:w="70" w:type="dxa"/>
          </w:tblCellMar>
        </w:tblPrEx>
        <w:trPr>
          <w:trHeight w:val="975"/>
        </w:trPr>
        <w:tc>
          <w:tcPr>
            <w:tcW w:w="9912" w:type="dxa"/>
            <w:gridSpan w:val="2"/>
          </w:tcPr>
          <w:p w14:paraId="6777309B" w14:textId="77777777" w:rsidR="00881B61" w:rsidRDefault="00326F6C" w:rsidP="002A5F3B">
            <w:pPr>
              <w:pStyle w:val="Prrafodelista"/>
              <w:ind w:left="0"/>
              <w:rPr>
                <w:rFonts w:ascii="Arial" w:hAnsi="Arial" w:cs="Arial"/>
                <w:b/>
                <w:sz w:val="24"/>
                <w:szCs w:val="24"/>
              </w:rPr>
            </w:pPr>
            <w:r>
              <w:rPr>
                <w:rFonts w:ascii="Arial" w:hAnsi="Arial" w:cs="Arial"/>
                <w:b/>
                <w:sz w:val="24"/>
                <w:szCs w:val="24"/>
              </w:rPr>
              <w:t xml:space="preserve">5. SEGUIMIENTO </w:t>
            </w:r>
            <w:r w:rsidR="00881B61">
              <w:rPr>
                <w:rFonts w:ascii="Arial" w:hAnsi="Arial" w:cs="Arial"/>
                <w:b/>
                <w:sz w:val="24"/>
                <w:szCs w:val="24"/>
              </w:rPr>
              <w:t xml:space="preserve"> </w:t>
            </w:r>
          </w:p>
          <w:p w14:paraId="6777309C" w14:textId="288701BB" w:rsidR="000574FD" w:rsidRPr="00465088" w:rsidRDefault="000574FD" w:rsidP="000574FD">
            <w:pPr>
              <w:pStyle w:val="Default"/>
              <w:jc w:val="both"/>
            </w:pPr>
            <w:r w:rsidRPr="00465088">
              <w:rPr>
                <w:sz w:val="22"/>
                <w:szCs w:val="22"/>
              </w:rPr>
              <w:t xml:space="preserve">La revisión se realizó teniendo en cuenta cada uno de los ítems de la Matriz de Cumplimiento dispuesta por la Procuraduría General de la Nación para seguimiento </w:t>
            </w:r>
            <w:r w:rsidRPr="00465088">
              <w:rPr>
                <w:i/>
                <w:iCs/>
                <w:sz w:val="22"/>
                <w:szCs w:val="22"/>
              </w:rPr>
              <w:t xml:space="preserve">“Guía para el Cumplimiento de Transparencia Activa de la Ley 1712 de 2014”. </w:t>
            </w:r>
            <w:r w:rsidRPr="00465088">
              <w:rPr>
                <w:sz w:val="22"/>
                <w:szCs w:val="22"/>
              </w:rPr>
              <w:t>La revisión de la información registrada y publicada en la página web de la Entidad</w:t>
            </w:r>
            <w:r w:rsidR="00C566E6" w:rsidRPr="00465088">
              <w:rPr>
                <w:sz w:val="22"/>
                <w:szCs w:val="22"/>
              </w:rPr>
              <w:t>.</w:t>
            </w:r>
            <w:r w:rsidRPr="00465088">
              <w:rPr>
                <w:sz w:val="22"/>
                <w:szCs w:val="22"/>
              </w:rPr>
              <w:t xml:space="preserve"> link </w:t>
            </w:r>
            <w:r w:rsidR="00465088">
              <w:rPr>
                <w:sz w:val="22"/>
                <w:szCs w:val="22"/>
              </w:rPr>
              <w:t xml:space="preserve">: </w:t>
            </w:r>
            <w:hyperlink r:id="rId16" w:history="1">
              <w:r w:rsidR="00815117" w:rsidRPr="004C22E3">
                <w:rPr>
                  <w:rStyle w:val="Hipervnculo"/>
                </w:rPr>
                <w:t>https://www.ssf.gov.co/home</w:t>
              </w:r>
            </w:hyperlink>
          </w:p>
          <w:p w14:paraId="70BFACD5" w14:textId="04564B43" w:rsidR="00EF3511" w:rsidRDefault="00EF3511" w:rsidP="000574FD">
            <w:pPr>
              <w:pStyle w:val="Default"/>
              <w:jc w:val="both"/>
              <w:rPr>
                <w:rStyle w:val="Hipervnculo"/>
              </w:rPr>
            </w:pPr>
          </w:p>
          <w:p w14:paraId="7D9201C2" w14:textId="77777777" w:rsidR="00EF3511" w:rsidRDefault="00EF3511" w:rsidP="000574FD">
            <w:pPr>
              <w:pStyle w:val="Default"/>
              <w:jc w:val="both"/>
              <w:rPr>
                <w:rStyle w:val="Hipervnculo"/>
              </w:rPr>
            </w:pPr>
          </w:p>
          <w:p w14:paraId="6777309D" w14:textId="77777777" w:rsidR="000574FD" w:rsidRDefault="000574FD" w:rsidP="000574FD">
            <w:pPr>
              <w:pStyle w:val="Default"/>
              <w:jc w:val="both"/>
              <w:rPr>
                <w:rStyle w:val="Hipervnculo"/>
              </w:rPr>
            </w:pPr>
          </w:p>
          <w:p w14:paraId="6777309E" w14:textId="77777777" w:rsidR="00841772" w:rsidRDefault="00326F6C" w:rsidP="00F31503">
            <w:pPr>
              <w:pStyle w:val="Prrafodelista"/>
              <w:ind w:left="0"/>
              <w:rPr>
                <w:rFonts w:ascii="Arial" w:hAnsi="Arial" w:cs="Arial"/>
                <w:b/>
                <w:sz w:val="24"/>
                <w:szCs w:val="24"/>
              </w:rPr>
            </w:pPr>
            <w:r>
              <w:rPr>
                <w:rFonts w:ascii="Arial" w:hAnsi="Arial" w:cs="Arial"/>
                <w:b/>
                <w:sz w:val="24"/>
                <w:szCs w:val="24"/>
              </w:rPr>
              <w:lastRenderedPageBreak/>
              <w:t>RESULTADO DEL SEGUIMIENTO</w:t>
            </w:r>
          </w:p>
          <w:p w14:paraId="677730A0" w14:textId="3242DA73" w:rsidR="00DC5D53" w:rsidRDefault="00412FD0" w:rsidP="00DC5D53">
            <w:pPr>
              <w:pStyle w:val="Default"/>
              <w:jc w:val="both"/>
              <w:rPr>
                <w:sz w:val="22"/>
                <w:szCs w:val="22"/>
              </w:rPr>
            </w:pPr>
            <w:r>
              <w:rPr>
                <w:sz w:val="22"/>
                <w:szCs w:val="22"/>
              </w:rPr>
              <w:t xml:space="preserve">Luego de la auditoria </w:t>
            </w:r>
            <w:r w:rsidR="0082400C">
              <w:rPr>
                <w:sz w:val="22"/>
                <w:szCs w:val="22"/>
              </w:rPr>
              <w:t xml:space="preserve">a la pagina Web se entrega el siguiente resultado con los puntos mas relevantes, de igual forma se adjunta </w:t>
            </w:r>
            <w:r w:rsidR="005D77C3">
              <w:rPr>
                <w:sz w:val="22"/>
                <w:szCs w:val="22"/>
              </w:rPr>
              <w:t xml:space="preserve">el Anexo-1 ( Matriz de cumplimiento) , donde se detalla cada uno de los </w:t>
            </w:r>
            <w:r w:rsidR="00DC5D53">
              <w:rPr>
                <w:sz w:val="22"/>
                <w:szCs w:val="22"/>
              </w:rPr>
              <w:t>aspectos contemplados en la norma, se observó que la Entidad a la fecha se encuentra en un avance satisfactorio en la   implementación y actualización de cada una de las  categorías definidas por la ley</w:t>
            </w:r>
            <w:r w:rsidR="00F5326F">
              <w:rPr>
                <w:sz w:val="22"/>
                <w:szCs w:val="22"/>
              </w:rPr>
              <w:t>.</w:t>
            </w:r>
          </w:p>
          <w:p w14:paraId="49C3382E" w14:textId="77777777" w:rsidR="00F5326F" w:rsidRDefault="00F5326F" w:rsidP="00DC5D53">
            <w:pPr>
              <w:pStyle w:val="Default"/>
              <w:jc w:val="both"/>
              <w:rPr>
                <w:sz w:val="22"/>
                <w:szCs w:val="22"/>
              </w:rPr>
            </w:pPr>
          </w:p>
          <w:p w14:paraId="677730A1" w14:textId="77777777" w:rsidR="00DC5D53" w:rsidRDefault="00DC5D53" w:rsidP="00DC5D53">
            <w:pPr>
              <w:pStyle w:val="Default"/>
              <w:jc w:val="both"/>
              <w:rPr>
                <w:sz w:val="22"/>
                <w:szCs w:val="22"/>
              </w:rPr>
            </w:pPr>
            <w:r>
              <w:rPr>
                <w:sz w:val="22"/>
                <w:szCs w:val="22"/>
              </w:rPr>
              <w:t xml:space="preserve">Categorías de información  de la </w:t>
            </w:r>
            <w:r w:rsidRPr="00FB6BF6">
              <w:rPr>
                <w:sz w:val="22"/>
                <w:szCs w:val="22"/>
              </w:rPr>
              <w:t xml:space="preserve">Matriz de Cumplimiento Ley 1712 de 2014, Decreto 103 de 2015 y </w:t>
            </w:r>
            <w:r>
              <w:rPr>
                <w:sz w:val="22"/>
                <w:szCs w:val="22"/>
              </w:rPr>
              <w:t xml:space="preserve">Resolución MinTIC 3564 de 2015, </w:t>
            </w:r>
            <w:r w:rsidR="00064326">
              <w:rPr>
                <w:sz w:val="22"/>
                <w:szCs w:val="22"/>
              </w:rPr>
              <w:t xml:space="preserve">Remitida por la </w:t>
            </w:r>
            <w:r w:rsidRPr="00FB6BF6">
              <w:rPr>
                <w:sz w:val="22"/>
                <w:szCs w:val="22"/>
              </w:rPr>
              <w:t>Procuraduría</w:t>
            </w:r>
            <w:r>
              <w:rPr>
                <w:sz w:val="22"/>
                <w:szCs w:val="22"/>
              </w:rPr>
              <w:t xml:space="preserve"> General de la Nación:</w:t>
            </w:r>
          </w:p>
          <w:p w14:paraId="677730A2" w14:textId="77777777" w:rsidR="00DC5D53" w:rsidRDefault="00DC5D53" w:rsidP="00DC5D53">
            <w:pPr>
              <w:pStyle w:val="Default"/>
              <w:jc w:val="both"/>
              <w:rPr>
                <w:sz w:val="22"/>
                <w:szCs w:val="22"/>
              </w:rPr>
            </w:pPr>
          </w:p>
          <w:p w14:paraId="677730A3" w14:textId="77777777" w:rsidR="00DC5D53" w:rsidRDefault="00DC5D53" w:rsidP="00DC5D53">
            <w:pPr>
              <w:pStyle w:val="Default"/>
              <w:jc w:val="both"/>
              <w:rPr>
                <w:sz w:val="22"/>
                <w:szCs w:val="22"/>
              </w:rPr>
            </w:pPr>
          </w:p>
          <w:p w14:paraId="677730A4" w14:textId="77777777" w:rsidR="00DC5D53" w:rsidRPr="00173488" w:rsidRDefault="00DC5D53" w:rsidP="00AE1A90">
            <w:pPr>
              <w:pStyle w:val="Default"/>
              <w:numPr>
                <w:ilvl w:val="0"/>
                <w:numId w:val="2"/>
              </w:numPr>
              <w:jc w:val="both"/>
              <w:rPr>
                <w:b/>
                <w:sz w:val="22"/>
                <w:szCs w:val="22"/>
              </w:rPr>
            </w:pPr>
            <w:r w:rsidRPr="00173488">
              <w:rPr>
                <w:b/>
                <w:sz w:val="22"/>
                <w:szCs w:val="22"/>
              </w:rPr>
              <w:t>MECANISMOS DE CONTACTO CON EL SUJETO OBLIGADO</w:t>
            </w:r>
          </w:p>
          <w:p w14:paraId="677730A5" w14:textId="77777777" w:rsidR="00DC5D53" w:rsidRPr="00173488" w:rsidRDefault="00DC5D53" w:rsidP="00DC5D53">
            <w:pPr>
              <w:pStyle w:val="Default"/>
              <w:jc w:val="both"/>
              <w:rPr>
                <w:rFonts w:ascii="Calibri" w:eastAsia="Times New Roman" w:hAnsi="Calibri"/>
                <w:sz w:val="16"/>
                <w:szCs w:val="16"/>
                <w:lang w:eastAsia="es-CO"/>
              </w:rPr>
            </w:pPr>
          </w:p>
          <w:p w14:paraId="677730A6" w14:textId="77777777" w:rsidR="00DC5D53" w:rsidRPr="00173488" w:rsidRDefault="00DC5D53" w:rsidP="00DC5D53">
            <w:pPr>
              <w:pStyle w:val="Default"/>
              <w:jc w:val="both"/>
              <w:rPr>
                <w:sz w:val="22"/>
                <w:szCs w:val="22"/>
              </w:rPr>
            </w:pPr>
            <w:r w:rsidRPr="00173488">
              <w:rPr>
                <w:sz w:val="22"/>
                <w:szCs w:val="22"/>
              </w:rPr>
              <w:t xml:space="preserve">La Oficina de Control Interno verifica que en el sitio web de la entidad </w:t>
            </w:r>
            <w:hyperlink r:id="rId17" w:history="1">
              <w:r w:rsidRPr="00BE08C8">
                <w:rPr>
                  <w:rStyle w:val="Hipervnculo"/>
                  <w:b/>
                  <w:color w:val="auto"/>
                  <w:sz w:val="22"/>
                  <w:szCs w:val="22"/>
                  <w:u w:val="none"/>
                </w:rPr>
                <w:t>www.ssf.gov.co</w:t>
              </w:r>
            </w:hyperlink>
            <w:r w:rsidRPr="00BE08C8">
              <w:rPr>
                <w:color w:val="auto"/>
                <w:sz w:val="22"/>
                <w:szCs w:val="22"/>
              </w:rPr>
              <w:t xml:space="preserve"> </w:t>
            </w:r>
            <w:r w:rsidRPr="00173488">
              <w:rPr>
                <w:sz w:val="22"/>
                <w:szCs w:val="22"/>
              </w:rPr>
              <w:t xml:space="preserve">se encuentra publicada la información correspondiente a la </w:t>
            </w:r>
            <w:r w:rsidRPr="00173488">
              <w:rPr>
                <w:i/>
                <w:sz w:val="22"/>
                <w:szCs w:val="22"/>
              </w:rPr>
              <w:t xml:space="preserve">Categoría de Mecanismos de </w:t>
            </w:r>
            <w:r w:rsidR="00371FF6" w:rsidRPr="00173488">
              <w:rPr>
                <w:i/>
                <w:sz w:val="22"/>
                <w:szCs w:val="22"/>
              </w:rPr>
              <w:t>Contacto con el Sujeto Obligado</w:t>
            </w:r>
            <w:r w:rsidRPr="00173488">
              <w:rPr>
                <w:sz w:val="22"/>
                <w:szCs w:val="22"/>
              </w:rPr>
              <w:t xml:space="preserve">, </w:t>
            </w:r>
            <w:r w:rsidR="001B3F3C" w:rsidRPr="00173488">
              <w:rPr>
                <w:sz w:val="22"/>
                <w:szCs w:val="22"/>
              </w:rPr>
              <w:t xml:space="preserve">evidenciando: </w:t>
            </w:r>
          </w:p>
          <w:p w14:paraId="677730A7" w14:textId="619EDB42" w:rsidR="00AD35BE" w:rsidRDefault="00AD35BE" w:rsidP="00DC5D53">
            <w:pPr>
              <w:pStyle w:val="Default"/>
              <w:jc w:val="both"/>
              <w:rPr>
                <w:sz w:val="22"/>
                <w:szCs w:val="22"/>
              </w:rPr>
            </w:pPr>
          </w:p>
          <w:p w14:paraId="264E4D0B" w14:textId="24EE5F36" w:rsidR="00F16758" w:rsidRDefault="00F16758" w:rsidP="00DC5D53">
            <w:pPr>
              <w:pStyle w:val="Default"/>
              <w:jc w:val="both"/>
              <w:rPr>
                <w:sz w:val="22"/>
                <w:szCs w:val="22"/>
              </w:rPr>
            </w:pPr>
          </w:p>
          <w:p w14:paraId="60C98124" w14:textId="77777777" w:rsidR="00F16758" w:rsidRPr="00173488" w:rsidRDefault="00F16758" w:rsidP="00F16758">
            <w:pPr>
              <w:pStyle w:val="Default"/>
              <w:jc w:val="both"/>
              <w:rPr>
                <w:b/>
                <w:color w:val="auto"/>
                <w:sz w:val="22"/>
                <w:szCs w:val="22"/>
                <w:u w:val="single"/>
              </w:rPr>
            </w:pPr>
            <w:r w:rsidRPr="00173488">
              <w:rPr>
                <w:b/>
                <w:color w:val="auto"/>
                <w:sz w:val="22"/>
                <w:szCs w:val="22"/>
                <w:u w:val="single"/>
              </w:rPr>
              <w:t xml:space="preserve">Observaciones: </w:t>
            </w:r>
          </w:p>
          <w:p w14:paraId="2D6C38EA" w14:textId="77777777" w:rsidR="00F16758" w:rsidRPr="00173488" w:rsidRDefault="00F16758" w:rsidP="00F16758">
            <w:pPr>
              <w:pStyle w:val="Default"/>
              <w:jc w:val="both"/>
              <w:rPr>
                <w:sz w:val="22"/>
                <w:szCs w:val="22"/>
              </w:rPr>
            </w:pPr>
          </w:p>
          <w:p w14:paraId="15D9CD53" w14:textId="2B40D43A" w:rsidR="00CB69C8" w:rsidRDefault="00F16758" w:rsidP="003D6BEA">
            <w:pPr>
              <w:pStyle w:val="Textoindependiente"/>
              <w:rPr>
                <w:rFonts w:ascii="Arial" w:hAnsi="Arial" w:cs="Arial"/>
                <w:color w:val="000000"/>
              </w:rPr>
            </w:pPr>
            <w:r w:rsidRPr="00173488">
              <w:rPr>
                <w:rFonts w:ascii="Arial" w:hAnsi="Arial" w:cs="Arial"/>
                <w:color w:val="000000"/>
              </w:rPr>
              <w:t>1.</w:t>
            </w:r>
            <w:r>
              <w:rPr>
                <w:rFonts w:ascii="Arial" w:hAnsi="Arial" w:cs="Arial"/>
                <w:color w:val="000000"/>
              </w:rPr>
              <w:t>3</w:t>
            </w:r>
            <w:r w:rsidRPr="00173488">
              <w:rPr>
                <w:rFonts w:ascii="Arial" w:hAnsi="Arial" w:cs="Arial"/>
                <w:color w:val="000000"/>
              </w:rPr>
              <w:tab/>
            </w:r>
            <w:r w:rsidR="00F247D4" w:rsidRPr="00F247D4">
              <w:rPr>
                <w:rFonts w:ascii="Arial" w:hAnsi="Arial" w:cs="Arial"/>
                <w:color w:val="000000"/>
              </w:rPr>
              <w:t>Correo electrónico para notificaciones judiciales</w:t>
            </w:r>
            <w:r w:rsidR="00F247D4">
              <w:rPr>
                <w:rFonts w:ascii="Arial" w:hAnsi="Arial" w:cs="Arial"/>
                <w:color w:val="000000"/>
              </w:rPr>
              <w:t xml:space="preserve">  </w:t>
            </w:r>
            <w:r w:rsidR="003D6BEA">
              <w:rPr>
                <w:rFonts w:ascii="Arial" w:hAnsi="Arial" w:cs="Arial"/>
                <w:color w:val="000000"/>
              </w:rPr>
              <w:t>c</w:t>
            </w:r>
            <w:r w:rsidR="003D6BEA" w:rsidRPr="003D6BEA">
              <w:rPr>
                <w:rFonts w:ascii="Arial" w:hAnsi="Arial" w:cs="Arial"/>
                <w:color w:val="000000"/>
              </w:rPr>
              <w:t>on acuse de recibido al remitente de forma automática.</w:t>
            </w:r>
            <w:r w:rsidR="003D6BEA">
              <w:rPr>
                <w:rFonts w:ascii="Arial" w:hAnsi="Arial" w:cs="Arial"/>
                <w:color w:val="000000"/>
              </w:rPr>
              <w:t xml:space="preserve"> El área de control interno </w:t>
            </w:r>
            <w:r w:rsidR="00C32132">
              <w:rPr>
                <w:rFonts w:ascii="Arial" w:hAnsi="Arial" w:cs="Arial"/>
                <w:color w:val="000000"/>
              </w:rPr>
              <w:t xml:space="preserve">realiza la prueba dentro de la </w:t>
            </w:r>
            <w:r w:rsidR="006B3DA9">
              <w:rPr>
                <w:rFonts w:ascii="Arial" w:hAnsi="Arial" w:cs="Arial"/>
                <w:color w:val="000000"/>
              </w:rPr>
              <w:t>página</w:t>
            </w:r>
            <w:r w:rsidR="00C32132">
              <w:rPr>
                <w:rFonts w:ascii="Arial" w:hAnsi="Arial" w:cs="Arial"/>
                <w:color w:val="000000"/>
              </w:rPr>
              <w:t xml:space="preserve"> de la SSF </w:t>
            </w:r>
            <w:r w:rsidR="00CB69C8">
              <w:rPr>
                <w:rFonts w:ascii="Arial" w:hAnsi="Arial" w:cs="Arial"/>
                <w:color w:val="000000"/>
              </w:rPr>
              <w:t>Link</w:t>
            </w:r>
            <w:r w:rsidR="00852F98">
              <w:rPr>
                <w:rFonts w:ascii="Arial" w:hAnsi="Arial" w:cs="Arial"/>
                <w:color w:val="000000"/>
              </w:rPr>
              <w:t xml:space="preserve"> :</w:t>
            </w:r>
          </w:p>
          <w:p w14:paraId="1A208CA2" w14:textId="4DBE6E53" w:rsidR="00CB69C8" w:rsidRPr="006B3DA9" w:rsidRDefault="00FC65D4" w:rsidP="003D6BEA">
            <w:pPr>
              <w:pStyle w:val="Textoindependiente"/>
              <w:rPr>
                <w:rFonts w:ascii="Arial" w:hAnsi="Arial" w:cs="Arial"/>
                <w:b/>
              </w:rPr>
            </w:pPr>
            <w:r w:rsidRPr="00FC65D4">
              <w:rPr>
                <w:rStyle w:val="Hipervnculo"/>
                <w:rFonts w:ascii="Arial" w:hAnsi="Arial" w:cs="Arial"/>
                <w:b/>
                <w:color w:val="auto"/>
                <w:u w:val="none"/>
              </w:rPr>
              <w:t>https://gtss.ssf.gov.co/SedeElectronica/wizard.do?formAction=btLoad&amp;s=0&amp;t=50002#no-back-button</w:t>
            </w:r>
          </w:p>
          <w:p w14:paraId="11FB884E" w14:textId="25405244" w:rsidR="00FC65D4" w:rsidRDefault="00FC65D4" w:rsidP="00376457">
            <w:pPr>
              <w:pStyle w:val="Textoindependiente"/>
              <w:rPr>
                <w:rFonts w:ascii="Arial" w:hAnsi="Arial" w:cs="Arial"/>
                <w:bCs/>
              </w:rPr>
            </w:pPr>
            <w:r>
              <w:rPr>
                <w:rFonts w:ascii="Arial" w:hAnsi="Arial" w:cs="Arial"/>
                <w:color w:val="000000"/>
              </w:rPr>
              <w:t xml:space="preserve">Se realiza el proceso de crear un registro como prueba de la auditoria y se obtiene el radicado </w:t>
            </w:r>
            <w:r w:rsidRPr="00FC65D4">
              <w:rPr>
                <w:rFonts w:ascii="Arial" w:hAnsi="Arial" w:cs="Arial"/>
                <w:bCs/>
              </w:rPr>
              <w:t>H7OSV3BXL3</w:t>
            </w:r>
            <w:r>
              <w:rPr>
                <w:rFonts w:ascii="Arial" w:hAnsi="Arial" w:cs="Arial"/>
                <w:bCs/>
              </w:rPr>
              <w:t>, pero al finalizar se presenta problemas con el acceso al servidor como se observa en las siguientes imágenes:</w:t>
            </w:r>
            <w:r w:rsidR="00366F03">
              <w:rPr>
                <w:rFonts w:ascii="Arial" w:hAnsi="Arial" w:cs="Arial"/>
                <w:bCs/>
              </w:rPr>
              <w:t xml:space="preserve"> (fecha de prueba 25 Julio del 2019)</w:t>
            </w:r>
            <w:bookmarkStart w:id="3" w:name="_GoBack"/>
            <w:bookmarkEnd w:id="3"/>
          </w:p>
          <w:p w14:paraId="245B0A00" w14:textId="77777777" w:rsidR="00FC65D4" w:rsidRDefault="00FC65D4" w:rsidP="00376457">
            <w:pPr>
              <w:pStyle w:val="Textoindependiente"/>
              <w:rPr>
                <w:rFonts w:ascii="Arial" w:hAnsi="Arial" w:cs="Arial"/>
                <w:bCs/>
              </w:rPr>
            </w:pPr>
          </w:p>
          <w:p w14:paraId="509E4CD3" w14:textId="77777777" w:rsidR="00FC65D4" w:rsidRDefault="00FC65D4" w:rsidP="00376457">
            <w:pPr>
              <w:pStyle w:val="Textoindependiente"/>
              <w:rPr>
                <w:rFonts w:ascii="Arial" w:hAnsi="Arial" w:cs="Arial"/>
                <w:bCs/>
              </w:rPr>
            </w:pPr>
          </w:p>
          <w:p w14:paraId="104B3E78" w14:textId="7FCF5935" w:rsidR="00FC65D4" w:rsidRDefault="00FC65D4" w:rsidP="00376457">
            <w:pPr>
              <w:pStyle w:val="Textoindependiente"/>
              <w:rPr>
                <w:rFonts w:ascii="Arial" w:hAnsi="Arial" w:cs="Arial"/>
                <w:bCs/>
              </w:rPr>
            </w:pPr>
            <w:r w:rsidRPr="00FC65D4">
              <w:rPr>
                <w:rFonts w:ascii="Arial" w:hAnsi="Arial" w:cs="Arial"/>
                <w:bCs/>
                <w:noProof/>
                <w:lang w:eastAsia="es-CO"/>
              </w:rPr>
              <w:drawing>
                <wp:inline distT="0" distB="0" distL="0" distR="0" wp14:anchorId="20030602" wp14:editId="38777BA4">
                  <wp:extent cx="6209348" cy="1171575"/>
                  <wp:effectExtent l="0" t="0" r="1270" b="0"/>
                  <wp:docPr id="24" name="Imagen 24" descr="C:\Users\aarenalesl\OneDrive - Superintendencia de Subsidio Familiar\SUPERSUBSIDIO\AUDITORIA-PAG-WEB\SEGUNDO TRIMESTRE\error - prueba tram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arenalesl\OneDrive - Superintendencia de Subsidio Familiar\SUPERSUBSIDIO\AUDITORIA-PAG-WEB\SEGUNDO TRIMESTRE\error - prueba tramite.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51573" cy="1179542"/>
                          </a:xfrm>
                          <a:prstGeom prst="rect">
                            <a:avLst/>
                          </a:prstGeom>
                          <a:noFill/>
                          <a:ln>
                            <a:noFill/>
                          </a:ln>
                        </pic:spPr>
                      </pic:pic>
                    </a:graphicData>
                  </a:graphic>
                </wp:inline>
              </w:drawing>
            </w:r>
          </w:p>
          <w:p w14:paraId="11F3A20A" w14:textId="2A0C1D36" w:rsidR="00FC65D4" w:rsidRDefault="00FC65D4" w:rsidP="00FC65D4">
            <w:pPr>
              <w:pStyle w:val="Textoindependiente"/>
              <w:jc w:val="center"/>
              <w:rPr>
                <w:rFonts w:ascii="Arial" w:hAnsi="Arial" w:cs="Arial"/>
                <w:color w:val="000000"/>
              </w:rPr>
            </w:pPr>
            <w:r w:rsidRPr="00FC65D4">
              <w:rPr>
                <w:rFonts w:ascii="Arial" w:hAnsi="Arial" w:cs="Arial"/>
                <w:noProof/>
                <w:color w:val="000000"/>
                <w:lang w:eastAsia="es-CO"/>
              </w:rPr>
              <w:lastRenderedPageBreak/>
              <w:drawing>
                <wp:inline distT="0" distB="0" distL="0" distR="0" wp14:anchorId="2296BC9E" wp14:editId="37A586CC">
                  <wp:extent cx="2914218" cy="2752725"/>
                  <wp:effectExtent l="0" t="0" r="635" b="0"/>
                  <wp:docPr id="43" name="Imagen 43" descr="C:\Users\aarenalesl\OneDrive - Superintendencia de Subsidio Familiar\SUPERSUBSIDIO\AUDITORIA-PAG-WEB\SEGUNDO TRIMESTRE\prueba tram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arenalesl\OneDrive - Superintendencia de Subsidio Familiar\SUPERSUBSIDIO\AUDITORIA-PAG-WEB\SEGUNDO TRIMESTRE\prueba tramite.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23831" cy="2761805"/>
                          </a:xfrm>
                          <a:prstGeom prst="rect">
                            <a:avLst/>
                          </a:prstGeom>
                          <a:noFill/>
                          <a:ln>
                            <a:noFill/>
                          </a:ln>
                        </pic:spPr>
                      </pic:pic>
                    </a:graphicData>
                  </a:graphic>
                </wp:inline>
              </w:drawing>
            </w:r>
          </w:p>
          <w:p w14:paraId="1CDBFA8B" w14:textId="39F3C0A2" w:rsidR="00FC65D4" w:rsidRDefault="00FC65D4" w:rsidP="00376457">
            <w:pPr>
              <w:pStyle w:val="Textoindependiente"/>
              <w:rPr>
                <w:rFonts w:ascii="Arial" w:hAnsi="Arial" w:cs="Arial"/>
                <w:color w:val="000000"/>
              </w:rPr>
            </w:pPr>
            <w:r>
              <w:rPr>
                <w:rFonts w:ascii="Arial" w:hAnsi="Arial" w:cs="Arial"/>
                <w:color w:val="000000"/>
              </w:rPr>
              <w:t xml:space="preserve"> </w:t>
            </w:r>
          </w:p>
          <w:p w14:paraId="67C767A4" w14:textId="2B371C67" w:rsidR="00F16758" w:rsidRDefault="00FC65D4" w:rsidP="00376457">
            <w:pPr>
              <w:pStyle w:val="Textoindependiente"/>
            </w:pPr>
            <w:r>
              <w:rPr>
                <w:rFonts w:ascii="Arial" w:hAnsi="Arial" w:cs="Arial"/>
                <w:color w:val="000000"/>
              </w:rPr>
              <w:t>P</w:t>
            </w:r>
            <w:r w:rsidR="00DA7E55">
              <w:rPr>
                <w:rFonts w:ascii="Arial" w:hAnsi="Arial" w:cs="Arial"/>
                <w:color w:val="000000"/>
              </w:rPr>
              <w:t xml:space="preserve">or </w:t>
            </w:r>
            <w:r w:rsidR="00B51F5F">
              <w:rPr>
                <w:rFonts w:ascii="Arial" w:hAnsi="Arial" w:cs="Arial"/>
                <w:color w:val="000000"/>
              </w:rPr>
              <w:t>tanto,</w:t>
            </w:r>
            <w:r w:rsidR="00DA7E55">
              <w:rPr>
                <w:rFonts w:ascii="Arial" w:hAnsi="Arial" w:cs="Arial"/>
                <w:color w:val="000000"/>
              </w:rPr>
              <w:t xml:space="preserve"> no se está </w:t>
            </w:r>
            <w:r w:rsidR="00DA7E55" w:rsidRPr="00301338">
              <w:rPr>
                <w:rFonts w:ascii="Arial" w:hAnsi="Arial" w:cs="Arial"/>
              </w:rPr>
              <w:t xml:space="preserve">cumpliendo con lo solicitado en la matriz de transparencia </w:t>
            </w:r>
            <w:r w:rsidR="00DA7E55" w:rsidRPr="00301338">
              <w:rPr>
                <w:rFonts w:ascii="Arial" w:hAnsi="Arial" w:cs="Arial"/>
                <w:bCs/>
              </w:rPr>
              <w:t>de la Procuraduría General de la Nación</w:t>
            </w:r>
            <w:r w:rsidR="00B51F5F">
              <w:rPr>
                <w:rFonts w:ascii="Arial" w:hAnsi="Arial" w:cs="Arial"/>
                <w:bCs/>
              </w:rPr>
              <w:t xml:space="preserve">, como se </w:t>
            </w:r>
            <w:r w:rsidR="005F0247" w:rsidRPr="005F0247">
              <w:rPr>
                <w:rFonts w:ascii="Arial" w:hAnsi="Arial" w:cs="Arial"/>
                <w:bCs/>
              </w:rPr>
              <w:t xml:space="preserve">evidencia </w:t>
            </w:r>
            <w:r w:rsidR="005F0247">
              <w:rPr>
                <w:rFonts w:ascii="Arial" w:hAnsi="Arial" w:cs="Arial"/>
                <w:bCs/>
              </w:rPr>
              <w:t xml:space="preserve">en </w:t>
            </w:r>
            <w:r>
              <w:rPr>
                <w:rFonts w:ascii="Arial" w:hAnsi="Arial" w:cs="Arial"/>
                <w:bCs/>
              </w:rPr>
              <w:t xml:space="preserve">el número de solicitud </w:t>
            </w:r>
            <w:r w:rsidR="005F0247">
              <w:rPr>
                <w:rFonts w:ascii="Arial" w:hAnsi="Arial" w:cs="Arial"/>
                <w:bCs/>
              </w:rPr>
              <w:t>entregado por el sistema</w:t>
            </w:r>
            <w:r w:rsidR="00376457">
              <w:rPr>
                <w:rFonts w:ascii="Arial" w:hAnsi="Arial" w:cs="Arial"/>
                <w:bCs/>
              </w:rPr>
              <w:t>.</w:t>
            </w:r>
          </w:p>
          <w:p w14:paraId="677730AE" w14:textId="328FCFBD" w:rsidR="00173488" w:rsidRDefault="00173488" w:rsidP="009D6BF6">
            <w:pPr>
              <w:pStyle w:val="Default"/>
              <w:jc w:val="both"/>
              <w:rPr>
                <w:sz w:val="22"/>
                <w:szCs w:val="22"/>
              </w:rPr>
            </w:pPr>
          </w:p>
          <w:p w14:paraId="677730AF" w14:textId="77777777" w:rsidR="00DC5D53" w:rsidRPr="009968D0" w:rsidRDefault="00DC5D53" w:rsidP="00DC5D53">
            <w:pPr>
              <w:pStyle w:val="Default"/>
              <w:jc w:val="both"/>
              <w:rPr>
                <w:sz w:val="22"/>
                <w:szCs w:val="22"/>
                <w:highlight w:val="yellow"/>
              </w:rPr>
            </w:pPr>
          </w:p>
          <w:p w14:paraId="677730B0" w14:textId="77777777" w:rsidR="00DC5D53" w:rsidRPr="00110717" w:rsidRDefault="00DC5D53" w:rsidP="00AE1A90">
            <w:pPr>
              <w:pStyle w:val="Default"/>
              <w:numPr>
                <w:ilvl w:val="0"/>
                <w:numId w:val="2"/>
              </w:numPr>
              <w:jc w:val="both"/>
              <w:rPr>
                <w:b/>
                <w:sz w:val="22"/>
                <w:szCs w:val="22"/>
              </w:rPr>
            </w:pPr>
            <w:r w:rsidRPr="00110717">
              <w:rPr>
                <w:b/>
                <w:sz w:val="22"/>
                <w:szCs w:val="22"/>
              </w:rPr>
              <w:t>INFORMACIÓN DE INTERÉS</w:t>
            </w:r>
            <w:r w:rsidR="00813C78" w:rsidRPr="00110717">
              <w:rPr>
                <w:b/>
                <w:sz w:val="22"/>
                <w:szCs w:val="22"/>
              </w:rPr>
              <w:t xml:space="preserve">  </w:t>
            </w:r>
          </w:p>
          <w:p w14:paraId="677730B1" w14:textId="77777777" w:rsidR="00DC5D53" w:rsidRPr="00110717" w:rsidRDefault="00DC5D53" w:rsidP="00DC5D53">
            <w:pPr>
              <w:pStyle w:val="Default"/>
              <w:jc w:val="both"/>
              <w:rPr>
                <w:b/>
                <w:sz w:val="22"/>
                <w:szCs w:val="22"/>
              </w:rPr>
            </w:pPr>
          </w:p>
          <w:p w14:paraId="677730B2" w14:textId="77777777" w:rsidR="00DC5D53" w:rsidRPr="00110717" w:rsidRDefault="00DC5D53" w:rsidP="00DC5D53">
            <w:pPr>
              <w:pStyle w:val="Default"/>
              <w:jc w:val="both"/>
              <w:rPr>
                <w:sz w:val="22"/>
                <w:szCs w:val="22"/>
              </w:rPr>
            </w:pPr>
            <w:r w:rsidRPr="00110717">
              <w:rPr>
                <w:sz w:val="22"/>
                <w:szCs w:val="22"/>
              </w:rPr>
              <w:t>Realizada la verificación en los ítems de la matriz de transparencia de la categoría de Información de Interés la Oficina de Control Interno evidencio que la información registrada en las subcategorías de Estudios, investig</w:t>
            </w:r>
            <w:r w:rsidR="00A322C9">
              <w:rPr>
                <w:sz w:val="22"/>
                <w:szCs w:val="22"/>
              </w:rPr>
              <w:t>aciones y otras publicaciones, información de CCF, noticias y c</w:t>
            </w:r>
            <w:r w:rsidRPr="00110717">
              <w:rPr>
                <w:sz w:val="22"/>
                <w:szCs w:val="22"/>
              </w:rPr>
              <w:t>alendari</w:t>
            </w:r>
            <w:r w:rsidR="000957D8" w:rsidRPr="00110717">
              <w:rPr>
                <w:sz w:val="22"/>
                <w:szCs w:val="22"/>
              </w:rPr>
              <w:t xml:space="preserve">o se </w:t>
            </w:r>
            <w:r w:rsidR="00A322C9" w:rsidRPr="00110717">
              <w:rPr>
                <w:sz w:val="22"/>
                <w:szCs w:val="22"/>
              </w:rPr>
              <w:t>encuentra</w:t>
            </w:r>
            <w:r w:rsidR="00A322C9">
              <w:rPr>
                <w:sz w:val="22"/>
                <w:szCs w:val="22"/>
              </w:rPr>
              <w:t xml:space="preserve"> desactualizado</w:t>
            </w:r>
            <w:r w:rsidR="000957D8" w:rsidRPr="00110717">
              <w:rPr>
                <w:sz w:val="22"/>
                <w:szCs w:val="22"/>
              </w:rPr>
              <w:t xml:space="preserve">. </w:t>
            </w:r>
            <w:r w:rsidR="00E92A88" w:rsidRPr="00110717">
              <w:rPr>
                <w:sz w:val="22"/>
                <w:szCs w:val="22"/>
              </w:rPr>
              <w:t xml:space="preserve"> </w:t>
            </w:r>
          </w:p>
          <w:p w14:paraId="677730B3" w14:textId="6ADE9CC9" w:rsidR="00DC5D53" w:rsidRDefault="00DC5D53" w:rsidP="00DC5D53">
            <w:pPr>
              <w:pStyle w:val="Default"/>
              <w:jc w:val="both"/>
              <w:rPr>
                <w:sz w:val="22"/>
                <w:szCs w:val="22"/>
              </w:rPr>
            </w:pPr>
          </w:p>
          <w:p w14:paraId="743F1F36" w14:textId="77777777" w:rsidR="0018744F" w:rsidRDefault="0018744F" w:rsidP="00DC5D53">
            <w:pPr>
              <w:pStyle w:val="Default"/>
              <w:jc w:val="both"/>
              <w:rPr>
                <w:sz w:val="22"/>
                <w:szCs w:val="22"/>
              </w:rPr>
            </w:pPr>
          </w:p>
          <w:p w14:paraId="56D8A16D" w14:textId="532D1D2D" w:rsidR="003B4304" w:rsidRDefault="003B4304" w:rsidP="003B4304">
            <w:pPr>
              <w:pStyle w:val="Default"/>
              <w:jc w:val="both"/>
              <w:rPr>
                <w:b/>
                <w:sz w:val="22"/>
                <w:szCs w:val="22"/>
                <w:u w:val="single"/>
              </w:rPr>
            </w:pPr>
            <w:r w:rsidRPr="00110717">
              <w:rPr>
                <w:b/>
                <w:sz w:val="22"/>
                <w:szCs w:val="22"/>
                <w:u w:val="single"/>
              </w:rPr>
              <w:t>Observaciones:</w:t>
            </w:r>
          </w:p>
          <w:p w14:paraId="04C51E91" w14:textId="193264A3" w:rsidR="005E4BB6" w:rsidRDefault="005E4BB6" w:rsidP="003B4304">
            <w:pPr>
              <w:pStyle w:val="Default"/>
              <w:jc w:val="both"/>
              <w:rPr>
                <w:b/>
                <w:sz w:val="22"/>
                <w:szCs w:val="22"/>
                <w:u w:val="single"/>
              </w:rPr>
            </w:pPr>
          </w:p>
          <w:p w14:paraId="677730BA" w14:textId="77777777" w:rsidR="00110717" w:rsidRDefault="00110717" w:rsidP="00110717">
            <w:pPr>
              <w:pStyle w:val="Default"/>
              <w:ind w:left="1440"/>
              <w:jc w:val="both"/>
              <w:rPr>
                <w:color w:val="auto"/>
                <w:sz w:val="22"/>
                <w:szCs w:val="22"/>
              </w:rPr>
            </w:pPr>
          </w:p>
          <w:p w14:paraId="677730BB" w14:textId="47F09BD2" w:rsidR="00110717" w:rsidRPr="008D43BF" w:rsidRDefault="00110717" w:rsidP="00110717">
            <w:pPr>
              <w:pStyle w:val="Textoindependiente"/>
              <w:jc w:val="both"/>
              <w:rPr>
                <w:rFonts w:ascii="Arial" w:hAnsi="Arial" w:cs="Arial"/>
              </w:rPr>
            </w:pPr>
            <w:r>
              <w:rPr>
                <w:rFonts w:ascii="Arial" w:hAnsi="Arial" w:cs="Arial"/>
              </w:rPr>
              <w:t xml:space="preserve">2.2 </w:t>
            </w:r>
            <w:r w:rsidRPr="008D43BF">
              <w:rPr>
                <w:rFonts w:ascii="Arial" w:hAnsi="Arial" w:cs="Arial"/>
              </w:rPr>
              <w:t xml:space="preserve">Estudios, investigaciones y otras publicaciones: la Información se encuentra  </w:t>
            </w:r>
            <w:r w:rsidR="00EE5706" w:rsidRPr="008D43BF">
              <w:rPr>
                <w:rFonts w:ascii="Arial" w:hAnsi="Arial" w:cs="Arial"/>
              </w:rPr>
              <w:t>hasta el tercer trimestre del 2018</w:t>
            </w:r>
            <w:r w:rsidR="00677594" w:rsidRPr="008D43BF">
              <w:rPr>
                <w:rFonts w:ascii="Arial" w:hAnsi="Arial" w:cs="Arial"/>
              </w:rPr>
              <w:t xml:space="preserve">, se debe </w:t>
            </w:r>
            <w:r w:rsidR="000C6BA6" w:rsidRPr="008D43BF">
              <w:rPr>
                <w:rFonts w:ascii="Arial" w:hAnsi="Arial" w:cs="Arial"/>
              </w:rPr>
              <w:t xml:space="preserve">subir </w:t>
            </w:r>
            <w:r w:rsidR="00677594" w:rsidRPr="008D43BF">
              <w:rPr>
                <w:rFonts w:ascii="Arial" w:hAnsi="Arial" w:cs="Arial"/>
              </w:rPr>
              <w:t xml:space="preserve"> la </w:t>
            </w:r>
            <w:r w:rsidR="00E90F24" w:rsidRPr="008D43BF">
              <w:rPr>
                <w:rFonts w:ascii="Arial" w:hAnsi="Arial" w:cs="Arial"/>
              </w:rPr>
              <w:t>información</w:t>
            </w:r>
            <w:r w:rsidR="0002787A" w:rsidRPr="008D43BF">
              <w:rPr>
                <w:rFonts w:ascii="Arial" w:hAnsi="Arial" w:cs="Arial"/>
              </w:rPr>
              <w:t xml:space="preserve"> de los inf</w:t>
            </w:r>
            <w:r w:rsidR="00762749" w:rsidRPr="008D43BF">
              <w:rPr>
                <w:rFonts w:ascii="Arial" w:hAnsi="Arial" w:cs="Arial"/>
              </w:rPr>
              <w:t>o</w:t>
            </w:r>
            <w:r w:rsidR="0002787A" w:rsidRPr="008D43BF">
              <w:rPr>
                <w:rFonts w:ascii="Arial" w:hAnsi="Arial" w:cs="Arial"/>
              </w:rPr>
              <w:t xml:space="preserve">rmes de ley </w:t>
            </w:r>
            <w:r w:rsidR="00677594" w:rsidRPr="008D43BF">
              <w:rPr>
                <w:rFonts w:ascii="Arial" w:hAnsi="Arial" w:cs="Arial"/>
              </w:rPr>
              <w:t xml:space="preserve"> </w:t>
            </w:r>
            <w:r w:rsidR="0002787A" w:rsidRPr="008D43BF">
              <w:rPr>
                <w:rFonts w:ascii="Arial" w:hAnsi="Arial" w:cs="Arial"/>
              </w:rPr>
              <w:t xml:space="preserve">correspondientes al </w:t>
            </w:r>
            <w:r w:rsidR="00677594" w:rsidRPr="008D43BF">
              <w:rPr>
                <w:rFonts w:ascii="Arial" w:hAnsi="Arial" w:cs="Arial"/>
              </w:rPr>
              <w:t xml:space="preserve"> cuarto trimestre del 2018</w:t>
            </w:r>
            <w:r w:rsidR="0002787A" w:rsidRPr="008D43BF">
              <w:rPr>
                <w:rFonts w:ascii="Arial" w:hAnsi="Arial" w:cs="Arial"/>
              </w:rPr>
              <w:t>, para evitar el in</w:t>
            </w:r>
            <w:r w:rsidR="00762749" w:rsidRPr="008D43BF">
              <w:rPr>
                <w:rFonts w:ascii="Arial" w:hAnsi="Arial" w:cs="Arial"/>
              </w:rPr>
              <w:t>c</w:t>
            </w:r>
            <w:r w:rsidR="00494872" w:rsidRPr="008D43BF">
              <w:rPr>
                <w:rFonts w:ascii="Arial" w:hAnsi="Arial" w:cs="Arial"/>
              </w:rPr>
              <w:t xml:space="preserve">umpliendo con lo solicitado en la matriz de transparencia </w:t>
            </w:r>
            <w:r w:rsidR="00494872" w:rsidRPr="008D43BF">
              <w:rPr>
                <w:rFonts w:ascii="Arial" w:hAnsi="Arial" w:cs="Arial"/>
                <w:bCs/>
              </w:rPr>
              <w:t>de la Procuraduría General de la Nación</w:t>
            </w:r>
            <w:r w:rsidRPr="008D43BF">
              <w:rPr>
                <w:rFonts w:ascii="Arial" w:hAnsi="Arial" w:cs="Arial"/>
              </w:rPr>
              <w:t xml:space="preserve"> en el link</w:t>
            </w:r>
            <w:r w:rsidR="00E90F24" w:rsidRPr="008D43BF">
              <w:rPr>
                <w:rFonts w:ascii="Arial" w:hAnsi="Arial" w:cs="Arial"/>
              </w:rPr>
              <w:t xml:space="preserve"> : </w:t>
            </w:r>
            <w:r w:rsidRPr="008D43BF">
              <w:rPr>
                <w:rFonts w:ascii="Arial" w:hAnsi="Arial" w:cs="Arial"/>
              </w:rPr>
              <w:tab/>
            </w:r>
            <w:r w:rsidRPr="008D43BF">
              <w:rPr>
                <w:rFonts w:ascii="Arial" w:hAnsi="Arial" w:cs="Arial"/>
              </w:rPr>
              <w:tab/>
            </w:r>
          </w:p>
          <w:p w14:paraId="237387FA" w14:textId="54B1433C" w:rsidR="0018744F" w:rsidRDefault="00366F03" w:rsidP="00110717">
            <w:pPr>
              <w:pStyle w:val="Textoindependiente"/>
              <w:jc w:val="both"/>
              <w:rPr>
                <w:rStyle w:val="Hipervnculo"/>
                <w:rFonts w:ascii="Arial" w:hAnsi="Arial" w:cs="Arial"/>
                <w:b/>
              </w:rPr>
            </w:pPr>
            <w:hyperlink r:id="rId20" w:history="1">
              <w:r w:rsidR="0018744F" w:rsidRPr="00020AE3">
                <w:rPr>
                  <w:rStyle w:val="Hipervnculo"/>
                  <w:rFonts w:ascii="Arial" w:hAnsi="Arial" w:cs="Arial"/>
                  <w:b/>
                </w:rPr>
                <w:t>https://www.ssf.gov.co/transparencia/informacion-de-interes/estudios-investigaciones-y-otras-publicaciones</w:t>
              </w:r>
            </w:hyperlink>
          </w:p>
          <w:p w14:paraId="677730BC" w14:textId="5E41F57C" w:rsidR="00110717" w:rsidRDefault="00110717" w:rsidP="00110717">
            <w:pPr>
              <w:pStyle w:val="Textoindependiente"/>
              <w:jc w:val="both"/>
              <w:rPr>
                <w:rFonts w:ascii="Arial" w:hAnsi="Arial" w:cs="Arial"/>
              </w:rPr>
            </w:pPr>
            <w:r w:rsidRPr="00D26B66">
              <w:rPr>
                <w:rFonts w:ascii="Arial" w:hAnsi="Arial" w:cs="Arial"/>
                <w:b/>
              </w:rPr>
              <w:tab/>
            </w:r>
            <w:r w:rsidRPr="00D26B66">
              <w:rPr>
                <w:rFonts w:ascii="Arial" w:hAnsi="Arial" w:cs="Arial"/>
                <w:b/>
              </w:rPr>
              <w:tab/>
            </w:r>
            <w:r w:rsidRPr="00D26B66">
              <w:rPr>
                <w:rFonts w:ascii="Arial" w:hAnsi="Arial" w:cs="Arial"/>
                <w:b/>
              </w:rPr>
              <w:tab/>
            </w:r>
            <w:r w:rsidRPr="00D26B66">
              <w:rPr>
                <w:rFonts w:ascii="Arial" w:hAnsi="Arial" w:cs="Arial"/>
                <w:b/>
              </w:rPr>
              <w:tab/>
            </w:r>
            <w:r w:rsidRPr="00D26B66">
              <w:rPr>
                <w:rFonts w:ascii="Arial" w:hAnsi="Arial" w:cs="Arial"/>
                <w:b/>
              </w:rPr>
              <w:tab/>
            </w:r>
            <w:r w:rsidRPr="00110717">
              <w:rPr>
                <w:rFonts w:ascii="Arial" w:hAnsi="Arial" w:cs="Arial"/>
              </w:rPr>
              <w:tab/>
            </w:r>
            <w:r w:rsidRPr="00110717">
              <w:rPr>
                <w:rFonts w:ascii="Arial" w:hAnsi="Arial" w:cs="Arial"/>
              </w:rPr>
              <w:tab/>
            </w:r>
            <w:r w:rsidRPr="00110717">
              <w:rPr>
                <w:rFonts w:ascii="Arial" w:hAnsi="Arial" w:cs="Arial"/>
              </w:rPr>
              <w:tab/>
            </w:r>
            <w:r w:rsidRPr="00110717">
              <w:rPr>
                <w:rFonts w:ascii="Arial" w:hAnsi="Arial" w:cs="Arial"/>
              </w:rPr>
              <w:tab/>
            </w:r>
            <w:r w:rsidRPr="00110717">
              <w:rPr>
                <w:rFonts w:ascii="Arial" w:hAnsi="Arial" w:cs="Arial"/>
              </w:rPr>
              <w:tab/>
            </w:r>
            <w:r w:rsidRPr="00110717">
              <w:rPr>
                <w:rFonts w:ascii="Arial" w:hAnsi="Arial" w:cs="Arial"/>
              </w:rPr>
              <w:tab/>
            </w:r>
          </w:p>
          <w:p w14:paraId="7CB1033B" w14:textId="2507B70B" w:rsidR="009F0749" w:rsidRPr="00110717" w:rsidRDefault="009F0749" w:rsidP="009F0749">
            <w:pPr>
              <w:pStyle w:val="Textoindependiente"/>
              <w:jc w:val="both"/>
              <w:rPr>
                <w:rFonts w:ascii="Arial" w:hAnsi="Arial" w:cs="Arial"/>
              </w:rPr>
            </w:pPr>
            <w:r>
              <w:rPr>
                <w:rFonts w:ascii="Arial" w:hAnsi="Arial" w:cs="Arial"/>
              </w:rPr>
              <w:lastRenderedPageBreak/>
              <w:t xml:space="preserve">2.3 </w:t>
            </w:r>
            <w:r w:rsidR="00DE6EB1" w:rsidRPr="00DE6EB1">
              <w:rPr>
                <w:rFonts w:ascii="Arial" w:hAnsi="Arial" w:cs="Arial"/>
              </w:rPr>
              <w:t>Convocatorias dirigidas a ciudadanos, usuarios y grupos de interés, especificando objetivos, requisitos y fechas de participación en dichos espacios.</w:t>
            </w:r>
            <w:r w:rsidR="00DE6EB1">
              <w:rPr>
                <w:rFonts w:ascii="Arial" w:hAnsi="Arial" w:cs="Arial"/>
              </w:rPr>
              <w:t xml:space="preserve"> Se </w:t>
            </w:r>
            <w:r w:rsidR="00814DFF">
              <w:rPr>
                <w:rFonts w:ascii="Arial" w:hAnsi="Arial" w:cs="Arial"/>
              </w:rPr>
              <w:t xml:space="preserve">evidencia </w:t>
            </w:r>
            <w:r w:rsidR="00DE6EB1">
              <w:rPr>
                <w:rFonts w:ascii="Arial" w:hAnsi="Arial" w:cs="Arial"/>
              </w:rPr>
              <w:t xml:space="preserve">la </w:t>
            </w:r>
            <w:r w:rsidR="00764DFF">
              <w:rPr>
                <w:rFonts w:ascii="Arial" w:hAnsi="Arial" w:cs="Arial"/>
              </w:rPr>
              <w:t>última</w:t>
            </w:r>
            <w:r w:rsidR="00DE6EB1">
              <w:rPr>
                <w:rFonts w:ascii="Arial" w:hAnsi="Arial" w:cs="Arial"/>
              </w:rPr>
              <w:t xml:space="preserve"> </w:t>
            </w:r>
            <w:r w:rsidR="00B84108">
              <w:rPr>
                <w:rFonts w:ascii="Arial" w:hAnsi="Arial" w:cs="Arial"/>
              </w:rPr>
              <w:t xml:space="preserve">convocatoria </w:t>
            </w:r>
            <w:r w:rsidR="00814DFF">
              <w:rPr>
                <w:rFonts w:ascii="Arial" w:hAnsi="Arial" w:cs="Arial"/>
              </w:rPr>
              <w:t xml:space="preserve">realizada </w:t>
            </w:r>
            <w:r w:rsidR="00B84108">
              <w:rPr>
                <w:rFonts w:ascii="Arial" w:hAnsi="Arial" w:cs="Arial"/>
              </w:rPr>
              <w:t>en el año 2016, como se observa en la siguiente imagen:</w:t>
            </w:r>
            <w:r w:rsidRPr="00110717">
              <w:rPr>
                <w:rFonts w:ascii="Arial" w:hAnsi="Arial" w:cs="Arial"/>
              </w:rPr>
              <w:tab/>
            </w:r>
            <w:r w:rsidRPr="00110717">
              <w:rPr>
                <w:rFonts w:ascii="Arial" w:hAnsi="Arial" w:cs="Arial"/>
              </w:rPr>
              <w:tab/>
            </w:r>
          </w:p>
          <w:p w14:paraId="34BCBDD8" w14:textId="77777777" w:rsidR="0018744F" w:rsidRDefault="0018744F" w:rsidP="0018744F">
            <w:pPr>
              <w:pStyle w:val="Textoindependiente"/>
              <w:rPr>
                <w:rStyle w:val="Hipervnculo"/>
                <w:rFonts w:ascii="Arial" w:hAnsi="Arial" w:cs="Arial"/>
                <w:b/>
              </w:rPr>
            </w:pPr>
            <w:r w:rsidRPr="0018744F">
              <w:rPr>
                <w:rStyle w:val="Hipervnculo"/>
                <w:rFonts w:ascii="Arial" w:hAnsi="Arial" w:cs="Arial"/>
                <w:b/>
              </w:rPr>
              <w:t>https://www.ssf.gov.co/transparencia/estructura-organica-y-talento-humano/gestion-del-talento-humano/ofertas-de-empleo</w:t>
            </w:r>
          </w:p>
          <w:p w14:paraId="154AE12F" w14:textId="506E5B98" w:rsidR="009F0749" w:rsidRDefault="009F0749" w:rsidP="009F0749">
            <w:pPr>
              <w:pStyle w:val="Textoindependiente"/>
              <w:jc w:val="center"/>
              <w:rPr>
                <w:rFonts w:ascii="Arial" w:hAnsi="Arial" w:cs="Arial"/>
                <w:b/>
              </w:rPr>
            </w:pPr>
          </w:p>
          <w:p w14:paraId="677730BD" w14:textId="765DB5E9" w:rsidR="00110717" w:rsidRPr="00110717" w:rsidRDefault="00110717" w:rsidP="00110717">
            <w:pPr>
              <w:pStyle w:val="Textoindependiente"/>
              <w:jc w:val="both"/>
              <w:rPr>
                <w:rFonts w:ascii="Arial" w:hAnsi="Arial" w:cs="Arial"/>
              </w:rPr>
            </w:pPr>
            <w:r>
              <w:rPr>
                <w:rFonts w:ascii="Arial" w:hAnsi="Arial" w:cs="Arial"/>
              </w:rPr>
              <w:t>2.6 Noticias:</w:t>
            </w:r>
            <w:r w:rsidR="00970D79">
              <w:rPr>
                <w:rFonts w:ascii="Arial" w:hAnsi="Arial" w:cs="Arial"/>
              </w:rPr>
              <w:t xml:space="preserve"> </w:t>
            </w:r>
            <w:r w:rsidR="00970D79" w:rsidRPr="00970D79">
              <w:rPr>
                <w:rFonts w:ascii="Arial" w:hAnsi="Arial" w:cs="Arial"/>
              </w:rPr>
              <w:t>Sección que contenga las noticias más relevantes para sus usuarios, ciudadanos y grupos de interés y que estén relacionadas con su actividad.</w:t>
            </w:r>
            <w:r>
              <w:rPr>
                <w:rFonts w:ascii="Arial" w:hAnsi="Arial" w:cs="Arial"/>
              </w:rPr>
              <w:t xml:space="preserve"> </w:t>
            </w:r>
            <w:r w:rsidR="00536334">
              <w:rPr>
                <w:rFonts w:ascii="Arial" w:hAnsi="Arial" w:cs="Arial"/>
              </w:rPr>
              <w:t xml:space="preserve">Se </w:t>
            </w:r>
            <w:r w:rsidR="00986D66">
              <w:rPr>
                <w:rFonts w:ascii="Arial" w:hAnsi="Arial" w:cs="Arial"/>
              </w:rPr>
              <w:t>evidencia</w:t>
            </w:r>
            <w:r w:rsidR="00536334">
              <w:rPr>
                <w:rFonts w:ascii="Arial" w:hAnsi="Arial" w:cs="Arial"/>
              </w:rPr>
              <w:t xml:space="preserve"> que fue actualizada en la </w:t>
            </w:r>
            <w:r w:rsidRPr="00110717">
              <w:rPr>
                <w:rFonts w:ascii="Arial" w:hAnsi="Arial" w:cs="Arial"/>
              </w:rPr>
              <w:t xml:space="preserve">el </w:t>
            </w:r>
            <w:r>
              <w:rPr>
                <w:rFonts w:ascii="Arial" w:hAnsi="Arial" w:cs="Arial"/>
              </w:rPr>
              <w:t xml:space="preserve"> día </w:t>
            </w:r>
            <w:r w:rsidR="00F575B7">
              <w:rPr>
                <w:rFonts w:ascii="Arial" w:hAnsi="Arial" w:cs="Arial"/>
              </w:rPr>
              <w:t>12</w:t>
            </w:r>
            <w:r>
              <w:rPr>
                <w:rFonts w:ascii="Arial" w:hAnsi="Arial" w:cs="Arial"/>
              </w:rPr>
              <w:t xml:space="preserve"> feb </w:t>
            </w:r>
            <w:r w:rsidRPr="000E6442">
              <w:rPr>
                <w:rFonts w:ascii="Arial" w:hAnsi="Arial" w:cs="Arial"/>
              </w:rPr>
              <w:t>201</w:t>
            </w:r>
            <w:r w:rsidR="00F575B7" w:rsidRPr="000E6442">
              <w:rPr>
                <w:rFonts w:ascii="Arial" w:hAnsi="Arial" w:cs="Arial"/>
              </w:rPr>
              <w:t>9</w:t>
            </w:r>
            <w:r w:rsidR="00986D66" w:rsidRPr="000E6442">
              <w:rPr>
                <w:rFonts w:ascii="Arial" w:hAnsi="Arial" w:cs="Arial"/>
              </w:rPr>
              <w:t>,</w:t>
            </w:r>
            <w:r w:rsidR="000E6442" w:rsidRPr="000E6442">
              <w:rPr>
                <w:rFonts w:ascii="Arial" w:hAnsi="Arial" w:cs="Arial"/>
              </w:rPr>
              <w:t xml:space="preserve"> , cumpliendo con lo solicitado en la matriz de transparencia </w:t>
            </w:r>
            <w:r w:rsidR="000E6442" w:rsidRPr="000E6442">
              <w:rPr>
                <w:rFonts w:ascii="Arial" w:hAnsi="Arial" w:cs="Arial"/>
                <w:bCs/>
              </w:rPr>
              <w:t>de la Procuraduría General de la Nación</w:t>
            </w:r>
            <w:r w:rsidR="00986D66" w:rsidRPr="000E6442">
              <w:rPr>
                <w:rFonts w:ascii="Arial" w:hAnsi="Arial" w:cs="Arial"/>
              </w:rPr>
              <w:t xml:space="preserve"> como se observa</w:t>
            </w:r>
            <w:r w:rsidR="00986D66">
              <w:rPr>
                <w:rFonts w:ascii="Arial" w:hAnsi="Arial" w:cs="Arial"/>
              </w:rPr>
              <w:t xml:space="preserve"> en la siguiente imagen:</w:t>
            </w:r>
            <w:r>
              <w:rPr>
                <w:rFonts w:ascii="Arial" w:hAnsi="Arial" w:cs="Arial"/>
              </w:rPr>
              <w:tab/>
            </w:r>
          </w:p>
          <w:p w14:paraId="6E14FDE9" w14:textId="6F4C7D49" w:rsidR="00D64539" w:rsidRDefault="00366F03" w:rsidP="00110717">
            <w:pPr>
              <w:pStyle w:val="Textoindependiente"/>
              <w:jc w:val="both"/>
              <w:rPr>
                <w:rFonts w:ascii="Arial" w:hAnsi="Arial" w:cs="Arial"/>
                <w:b/>
              </w:rPr>
            </w:pPr>
            <w:hyperlink r:id="rId21" w:history="1">
              <w:r w:rsidR="00D64539" w:rsidRPr="004C22E3">
                <w:rPr>
                  <w:rStyle w:val="Hipervnculo"/>
                  <w:rFonts w:ascii="Arial" w:hAnsi="Arial" w:cs="Arial"/>
                  <w:b/>
                </w:rPr>
                <w:t>https://www.ssf.gov.co/noticias</w:t>
              </w:r>
            </w:hyperlink>
          </w:p>
          <w:p w14:paraId="089024A2" w14:textId="65AB0CC0" w:rsidR="00F575B7" w:rsidRDefault="00110717" w:rsidP="00110717">
            <w:pPr>
              <w:pStyle w:val="Textoindependiente"/>
              <w:jc w:val="both"/>
              <w:rPr>
                <w:rFonts w:ascii="Arial" w:hAnsi="Arial" w:cs="Arial"/>
              </w:rPr>
            </w:pPr>
            <w:r w:rsidRPr="00D26B66">
              <w:rPr>
                <w:rFonts w:ascii="Arial" w:hAnsi="Arial" w:cs="Arial"/>
                <w:b/>
              </w:rPr>
              <w:tab/>
            </w:r>
            <w:r w:rsidRPr="00D26B66">
              <w:rPr>
                <w:rFonts w:ascii="Arial" w:hAnsi="Arial" w:cs="Arial"/>
                <w:b/>
              </w:rPr>
              <w:tab/>
            </w:r>
            <w:r w:rsidRPr="00D26B66">
              <w:rPr>
                <w:rFonts w:ascii="Arial" w:hAnsi="Arial" w:cs="Arial"/>
                <w:b/>
              </w:rPr>
              <w:tab/>
            </w:r>
            <w:r w:rsidRPr="00D26B66">
              <w:rPr>
                <w:rFonts w:ascii="Arial" w:hAnsi="Arial" w:cs="Arial"/>
                <w:b/>
              </w:rPr>
              <w:tab/>
            </w:r>
            <w:r w:rsidRPr="00D26B66">
              <w:rPr>
                <w:rFonts w:ascii="Arial" w:hAnsi="Arial" w:cs="Arial"/>
                <w:b/>
              </w:rPr>
              <w:tab/>
            </w:r>
            <w:r w:rsidRPr="00D26B66">
              <w:rPr>
                <w:rFonts w:ascii="Arial" w:hAnsi="Arial" w:cs="Arial"/>
                <w:b/>
              </w:rPr>
              <w:tab/>
            </w:r>
            <w:r w:rsidRPr="00110717">
              <w:rPr>
                <w:rFonts w:ascii="Arial" w:hAnsi="Arial" w:cs="Arial"/>
              </w:rPr>
              <w:tab/>
            </w:r>
            <w:r w:rsidRPr="00110717">
              <w:rPr>
                <w:rFonts w:ascii="Arial" w:hAnsi="Arial" w:cs="Arial"/>
              </w:rPr>
              <w:tab/>
            </w:r>
            <w:r w:rsidRPr="00110717">
              <w:rPr>
                <w:rFonts w:ascii="Arial" w:hAnsi="Arial" w:cs="Arial"/>
              </w:rPr>
              <w:tab/>
            </w:r>
            <w:r w:rsidRPr="00110717">
              <w:rPr>
                <w:rFonts w:ascii="Arial" w:hAnsi="Arial" w:cs="Arial"/>
              </w:rPr>
              <w:tab/>
            </w:r>
          </w:p>
          <w:p w14:paraId="52906E3F" w14:textId="7D3FE8AE" w:rsidR="00F575B7" w:rsidRDefault="0018744F" w:rsidP="00F575B7">
            <w:pPr>
              <w:pStyle w:val="Textoindependiente"/>
              <w:jc w:val="center"/>
              <w:rPr>
                <w:rFonts w:ascii="Arial" w:hAnsi="Arial" w:cs="Arial"/>
              </w:rPr>
            </w:pPr>
            <w:r>
              <w:rPr>
                <w:noProof/>
                <w:lang w:eastAsia="es-CO"/>
              </w:rPr>
              <w:drawing>
                <wp:inline distT="0" distB="0" distL="0" distR="0" wp14:anchorId="17CE4D1B" wp14:editId="5F8CD372">
                  <wp:extent cx="5943600" cy="2418921"/>
                  <wp:effectExtent l="0" t="0" r="0" b="635"/>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54690" cy="2423434"/>
                          </a:xfrm>
                          <a:prstGeom prst="rect">
                            <a:avLst/>
                          </a:prstGeom>
                        </pic:spPr>
                      </pic:pic>
                    </a:graphicData>
                  </a:graphic>
                </wp:inline>
              </w:drawing>
            </w:r>
          </w:p>
          <w:p w14:paraId="677730BE" w14:textId="746B4705" w:rsidR="00110717" w:rsidRPr="00D26B66" w:rsidRDefault="00110717" w:rsidP="00110717">
            <w:pPr>
              <w:pStyle w:val="Textoindependiente"/>
              <w:jc w:val="both"/>
              <w:rPr>
                <w:rFonts w:ascii="Arial" w:hAnsi="Arial" w:cs="Arial"/>
                <w:b/>
              </w:rPr>
            </w:pPr>
            <w:r w:rsidRPr="00110717">
              <w:rPr>
                <w:rFonts w:ascii="Arial" w:hAnsi="Arial" w:cs="Arial"/>
              </w:rPr>
              <w:tab/>
            </w:r>
            <w:r w:rsidRPr="00110717">
              <w:rPr>
                <w:rFonts w:ascii="Arial" w:hAnsi="Arial" w:cs="Arial"/>
              </w:rPr>
              <w:tab/>
            </w:r>
          </w:p>
          <w:p w14:paraId="677730BF" w14:textId="78B8459F" w:rsidR="00110717" w:rsidRDefault="00110717" w:rsidP="00110717">
            <w:pPr>
              <w:pStyle w:val="Textoindependiente"/>
              <w:jc w:val="both"/>
              <w:rPr>
                <w:rFonts w:ascii="Arial" w:hAnsi="Arial" w:cs="Arial"/>
              </w:rPr>
            </w:pPr>
            <w:r>
              <w:rPr>
                <w:rFonts w:ascii="Arial" w:hAnsi="Arial" w:cs="Arial"/>
              </w:rPr>
              <w:t xml:space="preserve">2.7 </w:t>
            </w:r>
            <w:r w:rsidRPr="00110717">
              <w:rPr>
                <w:rFonts w:ascii="Arial" w:hAnsi="Arial" w:cs="Arial"/>
              </w:rPr>
              <w:t>Calendario</w:t>
            </w:r>
            <w:r>
              <w:rPr>
                <w:rFonts w:ascii="Arial" w:hAnsi="Arial" w:cs="Arial"/>
              </w:rPr>
              <w:t xml:space="preserve"> de actividades: </w:t>
            </w:r>
            <w:r w:rsidR="00114B67">
              <w:rPr>
                <w:rFonts w:ascii="Arial" w:hAnsi="Arial" w:cs="Arial"/>
              </w:rPr>
              <w:t xml:space="preserve">No hay </w:t>
            </w:r>
            <w:r w:rsidRPr="00110717">
              <w:rPr>
                <w:rFonts w:ascii="Arial" w:hAnsi="Arial" w:cs="Arial"/>
              </w:rPr>
              <w:t xml:space="preserve">eventos </w:t>
            </w:r>
            <w:r w:rsidR="00114B67">
              <w:rPr>
                <w:rFonts w:ascii="Arial" w:hAnsi="Arial" w:cs="Arial"/>
              </w:rPr>
              <w:t>registrados en el calendario</w:t>
            </w:r>
            <w:r w:rsidR="00684F65">
              <w:rPr>
                <w:rFonts w:ascii="Arial" w:hAnsi="Arial" w:cs="Arial"/>
              </w:rPr>
              <w:t xml:space="preserve"> publicado del 2017, 2018 y 2019</w:t>
            </w:r>
            <w:r w:rsidRPr="00110717">
              <w:rPr>
                <w:rFonts w:ascii="Arial" w:hAnsi="Arial" w:cs="Arial"/>
              </w:rPr>
              <w:t xml:space="preserve">, no se </w:t>
            </w:r>
            <w:r w:rsidR="00AA6992">
              <w:rPr>
                <w:rFonts w:ascii="Arial" w:hAnsi="Arial" w:cs="Arial"/>
              </w:rPr>
              <w:t>evidencia información</w:t>
            </w:r>
            <w:r w:rsidRPr="00110717">
              <w:rPr>
                <w:rFonts w:ascii="Arial" w:hAnsi="Arial" w:cs="Arial"/>
              </w:rPr>
              <w:t xml:space="preserve">. </w:t>
            </w:r>
            <w:r w:rsidR="00324B32">
              <w:rPr>
                <w:rFonts w:ascii="Arial" w:hAnsi="Arial" w:cs="Arial"/>
              </w:rPr>
              <w:t xml:space="preserve">No </w:t>
            </w:r>
            <w:r w:rsidR="00324B32" w:rsidRPr="000E6442">
              <w:rPr>
                <w:rFonts w:ascii="Arial" w:hAnsi="Arial" w:cs="Arial"/>
              </w:rPr>
              <w:t xml:space="preserve">cumpliendo con lo solicitado en la matriz de transparencia </w:t>
            </w:r>
            <w:r w:rsidR="00324B32" w:rsidRPr="000E6442">
              <w:rPr>
                <w:rFonts w:ascii="Arial" w:hAnsi="Arial" w:cs="Arial"/>
                <w:bCs/>
              </w:rPr>
              <w:t>de la Procuraduría General de la Nación</w:t>
            </w:r>
            <w:r w:rsidR="00DA7058">
              <w:rPr>
                <w:rFonts w:ascii="Arial" w:hAnsi="Arial" w:cs="Arial"/>
                <w:bCs/>
              </w:rPr>
              <w:t>,</w:t>
            </w:r>
            <w:r w:rsidR="00324B32" w:rsidRPr="000E6442">
              <w:rPr>
                <w:rFonts w:ascii="Arial" w:hAnsi="Arial" w:cs="Arial"/>
              </w:rPr>
              <w:t xml:space="preserve"> </w:t>
            </w:r>
            <w:r w:rsidR="00DA7058">
              <w:rPr>
                <w:rFonts w:ascii="Arial" w:hAnsi="Arial" w:cs="Arial"/>
              </w:rPr>
              <w:t>c</w:t>
            </w:r>
            <w:r w:rsidR="00AA6992">
              <w:rPr>
                <w:rFonts w:ascii="Arial" w:hAnsi="Arial" w:cs="Arial"/>
              </w:rPr>
              <w:t>omo se observa en la siguiente imagen:</w:t>
            </w:r>
            <w:r>
              <w:rPr>
                <w:rFonts w:ascii="Arial" w:hAnsi="Arial" w:cs="Arial"/>
              </w:rPr>
              <w:t xml:space="preserve"> </w:t>
            </w:r>
            <w:r w:rsidRPr="00110717">
              <w:rPr>
                <w:rFonts w:ascii="Arial" w:hAnsi="Arial" w:cs="Arial"/>
              </w:rPr>
              <w:tab/>
            </w:r>
            <w:r w:rsidRPr="00110717">
              <w:rPr>
                <w:rFonts w:ascii="Arial" w:hAnsi="Arial" w:cs="Arial"/>
              </w:rPr>
              <w:tab/>
            </w:r>
            <w:r w:rsidRPr="00110717">
              <w:rPr>
                <w:rFonts w:ascii="Arial" w:hAnsi="Arial" w:cs="Arial"/>
              </w:rPr>
              <w:tab/>
            </w:r>
          </w:p>
          <w:p w14:paraId="5053D740" w14:textId="0BF8F481" w:rsidR="0018744F" w:rsidRDefault="00366F03" w:rsidP="00110717">
            <w:pPr>
              <w:pStyle w:val="Textoindependiente"/>
              <w:jc w:val="both"/>
              <w:rPr>
                <w:rFonts w:ascii="Arial" w:hAnsi="Arial" w:cs="Arial"/>
              </w:rPr>
            </w:pPr>
            <w:hyperlink r:id="rId23" w:history="1">
              <w:r w:rsidR="0018744F" w:rsidRPr="00020AE3">
                <w:rPr>
                  <w:rStyle w:val="Hipervnculo"/>
                  <w:rFonts w:ascii="Arial" w:hAnsi="Arial" w:cs="Arial"/>
                </w:rPr>
                <w:t>https://www.ssf.gov.co/transparencia/informacion-de-interes/calendario-de-actividades</w:t>
              </w:r>
            </w:hyperlink>
          </w:p>
          <w:p w14:paraId="5EEE8BCF" w14:textId="77777777" w:rsidR="0018744F" w:rsidRPr="00110717" w:rsidRDefault="0018744F" w:rsidP="00110717">
            <w:pPr>
              <w:pStyle w:val="Textoindependiente"/>
              <w:jc w:val="both"/>
              <w:rPr>
                <w:rFonts w:ascii="Arial" w:hAnsi="Arial" w:cs="Arial"/>
              </w:rPr>
            </w:pPr>
          </w:p>
          <w:p w14:paraId="2F8C4A21" w14:textId="3510BA0F" w:rsidR="003604D0" w:rsidRPr="00110717" w:rsidRDefault="0018744F" w:rsidP="00D26B66">
            <w:pPr>
              <w:pStyle w:val="Default"/>
              <w:jc w:val="both"/>
              <w:rPr>
                <w:color w:val="auto"/>
                <w:sz w:val="22"/>
                <w:szCs w:val="22"/>
              </w:rPr>
            </w:pPr>
            <w:r>
              <w:rPr>
                <w:noProof/>
                <w:lang w:eastAsia="es-CO"/>
              </w:rPr>
              <w:lastRenderedPageBreak/>
              <w:drawing>
                <wp:inline distT="0" distB="0" distL="0" distR="0" wp14:anchorId="5DBEAFC8" wp14:editId="17F4BD3B">
                  <wp:extent cx="4876800" cy="4666074"/>
                  <wp:effectExtent l="0" t="0" r="0" b="1270"/>
                  <wp:docPr id="4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881220" cy="4670303"/>
                          </a:xfrm>
                          <a:prstGeom prst="rect">
                            <a:avLst/>
                          </a:prstGeom>
                        </pic:spPr>
                      </pic:pic>
                    </a:graphicData>
                  </a:graphic>
                </wp:inline>
              </w:drawing>
            </w:r>
          </w:p>
          <w:p w14:paraId="677730C2" w14:textId="3577F1ED" w:rsidR="00DC5D53" w:rsidRDefault="00DC5D53" w:rsidP="00DC5D53">
            <w:pPr>
              <w:pStyle w:val="Default"/>
              <w:jc w:val="both"/>
              <w:rPr>
                <w:b/>
                <w:sz w:val="22"/>
                <w:szCs w:val="22"/>
                <w:highlight w:val="yellow"/>
              </w:rPr>
            </w:pPr>
          </w:p>
          <w:p w14:paraId="0C9065EB" w14:textId="1AA2B207" w:rsidR="003B4304" w:rsidRDefault="003B4304" w:rsidP="00DC5D53">
            <w:pPr>
              <w:pStyle w:val="Default"/>
              <w:jc w:val="both"/>
              <w:rPr>
                <w:b/>
                <w:sz w:val="22"/>
                <w:szCs w:val="22"/>
                <w:highlight w:val="yellow"/>
              </w:rPr>
            </w:pPr>
          </w:p>
          <w:p w14:paraId="36B46648" w14:textId="77777777" w:rsidR="00BA40CB" w:rsidRPr="009968D0" w:rsidRDefault="00BA40CB" w:rsidP="00DC5D53">
            <w:pPr>
              <w:pStyle w:val="Default"/>
              <w:jc w:val="both"/>
              <w:rPr>
                <w:b/>
                <w:sz w:val="22"/>
                <w:szCs w:val="22"/>
                <w:highlight w:val="yellow"/>
              </w:rPr>
            </w:pPr>
          </w:p>
          <w:p w14:paraId="677730C3" w14:textId="77777777" w:rsidR="00813C78" w:rsidRPr="00A01B27" w:rsidRDefault="00DC5D53" w:rsidP="000957D8">
            <w:pPr>
              <w:pStyle w:val="Prrafodelista"/>
              <w:numPr>
                <w:ilvl w:val="0"/>
                <w:numId w:val="2"/>
              </w:numPr>
              <w:rPr>
                <w:rFonts w:ascii="Arial" w:hAnsi="Arial" w:cs="Arial"/>
                <w:b/>
                <w:sz w:val="22"/>
                <w:szCs w:val="22"/>
              </w:rPr>
            </w:pPr>
            <w:r w:rsidRPr="00A01B27">
              <w:rPr>
                <w:rFonts w:ascii="Arial" w:hAnsi="Arial" w:cs="Arial"/>
                <w:b/>
                <w:sz w:val="22"/>
                <w:szCs w:val="22"/>
              </w:rPr>
              <w:t>ESTRUCTURA ORGÁNICA Y TALENTO HUMANO</w:t>
            </w:r>
            <w:r w:rsidR="00952F45" w:rsidRPr="00A01B27">
              <w:rPr>
                <w:rFonts w:ascii="Arial" w:hAnsi="Arial" w:cs="Arial"/>
                <w:b/>
                <w:sz w:val="22"/>
                <w:szCs w:val="22"/>
              </w:rPr>
              <w:t xml:space="preserve"> </w:t>
            </w:r>
            <w:r w:rsidR="00813C78" w:rsidRPr="00A01B27">
              <w:rPr>
                <w:rFonts w:ascii="Arial" w:hAnsi="Arial" w:cs="Arial"/>
                <w:b/>
                <w:sz w:val="22"/>
                <w:szCs w:val="22"/>
              </w:rPr>
              <w:t xml:space="preserve">  </w:t>
            </w:r>
          </w:p>
          <w:p w14:paraId="677730C4" w14:textId="46D81896" w:rsidR="00DC5D53" w:rsidRDefault="00DC5D53" w:rsidP="00DC5D53">
            <w:pPr>
              <w:pStyle w:val="Default"/>
              <w:jc w:val="both"/>
              <w:rPr>
                <w:sz w:val="22"/>
                <w:szCs w:val="22"/>
              </w:rPr>
            </w:pPr>
            <w:r w:rsidRPr="00A01B27">
              <w:rPr>
                <w:sz w:val="22"/>
                <w:szCs w:val="22"/>
              </w:rPr>
              <w:t xml:space="preserve">La Oficina de Control Interno verifica que en el sitio web de la entidad </w:t>
            </w:r>
            <w:hyperlink r:id="rId25" w:history="1">
              <w:r w:rsidRPr="0011021F">
                <w:rPr>
                  <w:rStyle w:val="Hipervnculo"/>
                  <w:b/>
                  <w:color w:val="auto"/>
                  <w:sz w:val="22"/>
                  <w:szCs w:val="22"/>
                  <w:u w:val="none"/>
                </w:rPr>
                <w:t>www.ssf.gov.co</w:t>
              </w:r>
            </w:hyperlink>
            <w:r w:rsidRPr="0011021F">
              <w:rPr>
                <w:color w:val="auto"/>
                <w:sz w:val="22"/>
                <w:szCs w:val="22"/>
              </w:rPr>
              <w:t xml:space="preserve"> </w:t>
            </w:r>
            <w:r w:rsidRPr="00A01B27">
              <w:rPr>
                <w:sz w:val="22"/>
                <w:szCs w:val="22"/>
              </w:rPr>
              <w:t xml:space="preserve">se encuentra publicada la información correspondiente a la </w:t>
            </w:r>
            <w:r w:rsidRPr="00A01B27">
              <w:rPr>
                <w:i/>
                <w:sz w:val="22"/>
                <w:szCs w:val="22"/>
              </w:rPr>
              <w:t>Categoría de Estructura Orgánica y Talento Humano</w:t>
            </w:r>
            <w:r w:rsidRPr="00A01B27">
              <w:rPr>
                <w:sz w:val="22"/>
                <w:szCs w:val="22"/>
              </w:rPr>
              <w:t>, la cual</w:t>
            </w:r>
            <w:r w:rsidR="00952F45" w:rsidRPr="00A01B27">
              <w:rPr>
                <w:sz w:val="22"/>
                <w:szCs w:val="22"/>
              </w:rPr>
              <w:t xml:space="preserve"> necesita ser actualizada</w:t>
            </w:r>
            <w:r w:rsidR="00DE3E0F" w:rsidRPr="00A01B27">
              <w:rPr>
                <w:sz w:val="22"/>
                <w:szCs w:val="22"/>
              </w:rPr>
              <w:t xml:space="preserve"> en</w:t>
            </w:r>
            <w:r w:rsidR="00952F45" w:rsidRPr="00A01B27">
              <w:rPr>
                <w:sz w:val="22"/>
                <w:szCs w:val="22"/>
              </w:rPr>
              <w:t xml:space="preserve">: </w:t>
            </w:r>
          </w:p>
          <w:p w14:paraId="6B341AA4" w14:textId="77777777" w:rsidR="00AC7E82" w:rsidRPr="00A01B27" w:rsidRDefault="00AC7E82" w:rsidP="00DC5D53">
            <w:pPr>
              <w:pStyle w:val="Default"/>
              <w:jc w:val="both"/>
              <w:rPr>
                <w:sz w:val="22"/>
                <w:szCs w:val="22"/>
              </w:rPr>
            </w:pPr>
          </w:p>
          <w:p w14:paraId="677730C5" w14:textId="77777777" w:rsidR="00952F45" w:rsidRPr="00A01B27" w:rsidRDefault="00952F45" w:rsidP="00DC5D53">
            <w:pPr>
              <w:pStyle w:val="Default"/>
              <w:jc w:val="both"/>
              <w:rPr>
                <w:sz w:val="22"/>
                <w:szCs w:val="22"/>
              </w:rPr>
            </w:pPr>
          </w:p>
          <w:p w14:paraId="677730C6" w14:textId="77777777" w:rsidR="000957D8" w:rsidRPr="00A01B27" w:rsidRDefault="00E84EA3" w:rsidP="00952F45">
            <w:pPr>
              <w:pStyle w:val="Default"/>
              <w:jc w:val="both"/>
              <w:rPr>
                <w:b/>
                <w:sz w:val="22"/>
                <w:szCs w:val="22"/>
                <w:u w:val="single"/>
              </w:rPr>
            </w:pPr>
            <w:r w:rsidRPr="00A01B27">
              <w:rPr>
                <w:b/>
                <w:sz w:val="22"/>
                <w:szCs w:val="22"/>
                <w:u w:val="single"/>
              </w:rPr>
              <w:t>Observación</w:t>
            </w:r>
            <w:r w:rsidR="000957D8" w:rsidRPr="00A01B27">
              <w:rPr>
                <w:b/>
                <w:sz w:val="22"/>
                <w:szCs w:val="22"/>
                <w:u w:val="single"/>
              </w:rPr>
              <w:t xml:space="preserve">: </w:t>
            </w:r>
          </w:p>
          <w:p w14:paraId="7165E402" w14:textId="77777777" w:rsidR="00CE57A9" w:rsidRDefault="00CE57A9" w:rsidP="00A01B27">
            <w:pPr>
              <w:pStyle w:val="Textoindependiente"/>
            </w:pPr>
          </w:p>
          <w:p w14:paraId="1BACE4CB" w14:textId="02DEE032" w:rsidR="00BA3555" w:rsidRDefault="00BA3555" w:rsidP="00D37801">
            <w:pPr>
              <w:pStyle w:val="Textoindependiente"/>
              <w:jc w:val="both"/>
              <w:rPr>
                <w:rFonts w:ascii="Arial" w:hAnsi="Arial" w:cs="Arial"/>
                <w:color w:val="000000"/>
              </w:rPr>
            </w:pPr>
            <w:r w:rsidRPr="00C73E19">
              <w:rPr>
                <w:rFonts w:ascii="Arial" w:hAnsi="Arial" w:cs="Arial"/>
                <w:color w:val="000000"/>
              </w:rPr>
              <w:t>3.2</w:t>
            </w:r>
            <w:r w:rsidR="0006492F" w:rsidRPr="00C73E19">
              <w:rPr>
                <w:rFonts w:ascii="Arial" w:hAnsi="Arial" w:cs="Arial"/>
                <w:color w:val="000000"/>
              </w:rPr>
              <w:t xml:space="preserve">    Funciones y deberes : </w:t>
            </w:r>
            <w:r w:rsidR="001E48D1">
              <w:rPr>
                <w:rFonts w:ascii="Arial" w:hAnsi="Arial" w:cs="Arial"/>
                <w:color w:val="000000"/>
              </w:rPr>
              <w:t xml:space="preserve">se evidencia </w:t>
            </w:r>
            <w:r w:rsidR="00D37801">
              <w:rPr>
                <w:rFonts w:ascii="Arial" w:hAnsi="Arial" w:cs="Arial"/>
                <w:color w:val="000000"/>
              </w:rPr>
              <w:t xml:space="preserve">la información solicitada por la matriz de transparencia y además </w:t>
            </w:r>
            <w:r w:rsidR="00F819B8" w:rsidRPr="00C73E19">
              <w:rPr>
                <w:rFonts w:ascii="Arial" w:hAnsi="Arial" w:cs="Arial"/>
                <w:color w:val="000000"/>
              </w:rPr>
              <w:t>se observa que se adiciono la Resolución 0860 de 2018 , Resolución 0852 de 2018, como se muestra en la siguiente imagen :</w:t>
            </w:r>
          </w:p>
          <w:p w14:paraId="5E51ADE5" w14:textId="1BE2E643" w:rsidR="004C0251" w:rsidRDefault="00366F03" w:rsidP="00A01B27">
            <w:pPr>
              <w:pStyle w:val="Textoindependiente"/>
              <w:rPr>
                <w:rFonts w:ascii="Arial" w:hAnsi="Arial" w:cs="Arial"/>
                <w:b/>
                <w:color w:val="000000"/>
              </w:rPr>
            </w:pPr>
            <w:hyperlink r:id="rId26" w:history="1">
              <w:r w:rsidR="004C0251" w:rsidRPr="00020AE3">
                <w:rPr>
                  <w:rStyle w:val="Hipervnculo"/>
                  <w:rFonts w:ascii="Arial" w:hAnsi="Arial" w:cs="Arial"/>
                  <w:b/>
                </w:rPr>
                <w:t>https://www.ssf.gov.co/supersubsidio/funciones-y-deberes</w:t>
              </w:r>
            </w:hyperlink>
          </w:p>
          <w:p w14:paraId="5728F68E" w14:textId="54EBBA3F" w:rsidR="00F819B8" w:rsidRDefault="00F819B8" w:rsidP="00A01B27">
            <w:pPr>
              <w:pStyle w:val="Textoindependiente"/>
            </w:pPr>
          </w:p>
          <w:p w14:paraId="7254E6FD" w14:textId="6B7C4EB5" w:rsidR="00997131" w:rsidRDefault="004C0251" w:rsidP="00997131">
            <w:pPr>
              <w:pStyle w:val="Textoindependiente"/>
              <w:jc w:val="center"/>
            </w:pPr>
            <w:r>
              <w:rPr>
                <w:noProof/>
                <w:lang w:eastAsia="es-CO"/>
              </w:rPr>
              <w:drawing>
                <wp:inline distT="0" distB="0" distL="0" distR="0" wp14:anchorId="4E499719" wp14:editId="0180888D">
                  <wp:extent cx="5746821" cy="5962650"/>
                  <wp:effectExtent l="0" t="0" r="6350" b="0"/>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751727" cy="5967740"/>
                          </a:xfrm>
                          <a:prstGeom prst="rect">
                            <a:avLst/>
                          </a:prstGeom>
                        </pic:spPr>
                      </pic:pic>
                    </a:graphicData>
                  </a:graphic>
                </wp:inline>
              </w:drawing>
            </w:r>
          </w:p>
          <w:p w14:paraId="1AE4786E" w14:textId="58547F76" w:rsidR="004C0251" w:rsidRDefault="004C0251" w:rsidP="00997131">
            <w:pPr>
              <w:pStyle w:val="Textoindependiente"/>
              <w:jc w:val="center"/>
            </w:pPr>
          </w:p>
          <w:p w14:paraId="3CAAA4BD" w14:textId="77777777" w:rsidR="004C0251" w:rsidRDefault="004C0251" w:rsidP="00997131">
            <w:pPr>
              <w:pStyle w:val="Textoindependiente"/>
              <w:jc w:val="center"/>
            </w:pPr>
          </w:p>
          <w:p w14:paraId="1BBC4B20" w14:textId="3520A590" w:rsidR="00F05141" w:rsidRDefault="00F05141" w:rsidP="00997131">
            <w:pPr>
              <w:pStyle w:val="Textoindependiente"/>
              <w:jc w:val="center"/>
            </w:pPr>
          </w:p>
          <w:p w14:paraId="407C48D3" w14:textId="28AC0FFA" w:rsidR="004C0251" w:rsidRDefault="004C0251" w:rsidP="00997131">
            <w:pPr>
              <w:pStyle w:val="Textoindependiente"/>
              <w:jc w:val="center"/>
            </w:pPr>
          </w:p>
          <w:p w14:paraId="6BEDA9BB" w14:textId="7D428251" w:rsidR="004C0251" w:rsidRDefault="004C0251" w:rsidP="00997131">
            <w:pPr>
              <w:pStyle w:val="Textoindependiente"/>
              <w:jc w:val="center"/>
            </w:pPr>
          </w:p>
          <w:p w14:paraId="6DF25C7B" w14:textId="77777777" w:rsidR="00D21760" w:rsidRPr="00A01B27" w:rsidRDefault="00D21760" w:rsidP="00D21760">
            <w:pPr>
              <w:pStyle w:val="Default"/>
              <w:jc w:val="both"/>
              <w:rPr>
                <w:b/>
                <w:sz w:val="22"/>
                <w:szCs w:val="22"/>
                <w:u w:val="single"/>
              </w:rPr>
            </w:pPr>
          </w:p>
          <w:p w14:paraId="67D46967" w14:textId="2FFDFE36" w:rsidR="00373A69" w:rsidRDefault="00D21760" w:rsidP="0040117F">
            <w:pPr>
              <w:pStyle w:val="Textoindependiente"/>
              <w:jc w:val="both"/>
              <w:rPr>
                <w:rFonts w:ascii="Arial" w:hAnsi="Arial" w:cs="Arial"/>
                <w:color w:val="000000"/>
              </w:rPr>
            </w:pPr>
            <w:r w:rsidRPr="00A01B27">
              <w:rPr>
                <w:rFonts w:ascii="Arial" w:hAnsi="Arial" w:cs="Arial"/>
              </w:rPr>
              <w:t>3</w:t>
            </w:r>
            <w:r w:rsidR="00373A69">
              <w:rPr>
                <w:rFonts w:ascii="Arial" w:hAnsi="Arial" w:cs="Arial"/>
                <w:color w:val="000000"/>
              </w:rPr>
              <w:t>.8</w:t>
            </w:r>
            <w:r w:rsidRPr="00A01B27">
              <w:rPr>
                <w:rFonts w:ascii="Arial" w:hAnsi="Arial" w:cs="Arial"/>
                <w:color w:val="000000"/>
              </w:rPr>
              <w:tab/>
            </w:r>
            <w:r w:rsidR="00373A69" w:rsidRPr="00373A69">
              <w:rPr>
                <w:rFonts w:ascii="Arial" w:hAnsi="Arial" w:cs="Arial"/>
                <w:color w:val="000000"/>
              </w:rPr>
              <w:t xml:space="preserve">Ofertas de empleo </w:t>
            </w:r>
            <w:r w:rsidR="00373A69">
              <w:rPr>
                <w:rFonts w:ascii="Arial" w:hAnsi="Arial" w:cs="Arial"/>
                <w:color w:val="000000"/>
              </w:rPr>
              <w:t xml:space="preserve">:  </w:t>
            </w:r>
            <w:r w:rsidR="00373A69" w:rsidRPr="00373A69">
              <w:rPr>
                <w:rFonts w:ascii="Arial" w:hAnsi="Arial" w:cs="Arial"/>
                <w:color w:val="000000"/>
              </w:rPr>
              <w:t xml:space="preserve">Oferta de empleos que incluya la convocatoria para los cargos a proveer </w:t>
            </w:r>
            <w:r w:rsidR="00000506">
              <w:rPr>
                <w:rFonts w:ascii="Arial" w:hAnsi="Arial" w:cs="Arial"/>
                <w:color w:val="000000"/>
              </w:rPr>
              <w:t>por prestación de servicios.</w:t>
            </w:r>
            <w:r w:rsidR="00000506" w:rsidRPr="00000506">
              <w:rPr>
                <w:rFonts w:ascii="Arial" w:hAnsi="Arial" w:cs="Arial"/>
                <w:color w:val="000000"/>
              </w:rPr>
              <w:t xml:space="preserve"> se evidencia listado de empleos o convoca</w:t>
            </w:r>
            <w:r w:rsidR="00000506">
              <w:rPr>
                <w:rFonts w:ascii="Arial" w:hAnsi="Arial" w:cs="Arial"/>
                <w:color w:val="000000"/>
              </w:rPr>
              <w:t>to</w:t>
            </w:r>
            <w:r w:rsidR="00000506" w:rsidRPr="00000506">
              <w:rPr>
                <w:rFonts w:ascii="Arial" w:hAnsi="Arial" w:cs="Arial"/>
                <w:color w:val="000000"/>
              </w:rPr>
              <w:t>rías desde el 2015 por el CNSC , Y</w:t>
            </w:r>
            <w:r w:rsidR="00000506">
              <w:rPr>
                <w:rFonts w:ascii="Arial" w:hAnsi="Arial" w:cs="Arial"/>
                <w:color w:val="000000"/>
              </w:rPr>
              <w:t xml:space="preserve"> un</w:t>
            </w:r>
            <w:r w:rsidR="00000506" w:rsidRPr="00000506">
              <w:rPr>
                <w:rFonts w:ascii="Arial" w:hAnsi="Arial" w:cs="Arial"/>
                <w:color w:val="000000"/>
              </w:rPr>
              <w:t xml:space="preserve"> documento </w:t>
            </w:r>
            <w:r w:rsidR="00000506">
              <w:rPr>
                <w:rFonts w:ascii="Arial" w:hAnsi="Arial" w:cs="Arial"/>
                <w:color w:val="000000"/>
              </w:rPr>
              <w:t xml:space="preserve">de </w:t>
            </w:r>
            <w:r w:rsidR="00000506" w:rsidRPr="00000506">
              <w:rPr>
                <w:rFonts w:ascii="Arial" w:hAnsi="Arial" w:cs="Arial"/>
                <w:color w:val="000000"/>
              </w:rPr>
              <w:t>aviso de convocatoria 430 del 2016</w:t>
            </w:r>
          </w:p>
          <w:p w14:paraId="3D344FA2" w14:textId="57E325BF" w:rsidR="00373A69" w:rsidRDefault="00373A69" w:rsidP="0040117F">
            <w:pPr>
              <w:pStyle w:val="Textoindependiente"/>
              <w:jc w:val="both"/>
              <w:rPr>
                <w:rFonts w:ascii="Arial" w:hAnsi="Arial" w:cs="Arial"/>
                <w:color w:val="000000"/>
              </w:rPr>
            </w:pPr>
          </w:p>
          <w:p w14:paraId="402C07F9" w14:textId="6C8B745F" w:rsidR="00373A69" w:rsidRDefault="00366F03" w:rsidP="0040117F">
            <w:pPr>
              <w:pStyle w:val="Textoindependiente"/>
              <w:jc w:val="both"/>
              <w:rPr>
                <w:rFonts w:ascii="Arial" w:hAnsi="Arial" w:cs="Arial"/>
                <w:color w:val="000000"/>
              </w:rPr>
            </w:pPr>
            <w:hyperlink r:id="rId28" w:history="1">
              <w:r w:rsidR="00373A69" w:rsidRPr="00020AE3">
                <w:rPr>
                  <w:rStyle w:val="Hipervnculo"/>
                  <w:rFonts w:ascii="Arial" w:hAnsi="Arial" w:cs="Arial"/>
                </w:rPr>
                <w:t>https://www.ssf.gov.co/transparencia/estructura-organica-y-talento-humano/gestion-del-talento-humano/ofertas-de-empleo</w:t>
              </w:r>
            </w:hyperlink>
          </w:p>
          <w:p w14:paraId="01933612" w14:textId="40E454B4" w:rsidR="00373A69" w:rsidRDefault="00000506" w:rsidP="00000506">
            <w:pPr>
              <w:pStyle w:val="Textoindependiente"/>
              <w:jc w:val="center"/>
              <w:rPr>
                <w:rFonts w:ascii="Arial" w:hAnsi="Arial" w:cs="Arial"/>
                <w:color w:val="000000"/>
              </w:rPr>
            </w:pPr>
            <w:r>
              <w:rPr>
                <w:noProof/>
                <w:lang w:eastAsia="es-CO"/>
              </w:rPr>
              <w:drawing>
                <wp:inline distT="0" distB="0" distL="0" distR="0" wp14:anchorId="12924FE4" wp14:editId="7BDC6AD1">
                  <wp:extent cx="5881370" cy="2810683"/>
                  <wp:effectExtent l="0" t="0" r="5080" b="8890"/>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890973" cy="2815272"/>
                          </a:xfrm>
                          <a:prstGeom prst="rect">
                            <a:avLst/>
                          </a:prstGeom>
                        </pic:spPr>
                      </pic:pic>
                    </a:graphicData>
                  </a:graphic>
                </wp:inline>
              </w:drawing>
            </w:r>
          </w:p>
          <w:p w14:paraId="677730D2" w14:textId="77777777" w:rsidR="00A01B27" w:rsidRPr="009968D0" w:rsidRDefault="00A01B27" w:rsidP="000957D8">
            <w:pPr>
              <w:pStyle w:val="Default"/>
              <w:jc w:val="both"/>
              <w:rPr>
                <w:sz w:val="22"/>
                <w:szCs w:val="22"/>
                <w:highlight w:val="yellow"/>
              </w:rPr>
            </w:pPr>
          </w:p>
          <w:p w14:paraId="677730D3" w14:textId="77777777" w:rsidR="00DC5D53" w:rsidRPr="00A01B27" w:rsidRDefault="00DC5D53" w:rsidP="00E92A88">
            <w:pPr>
              <w:pStyle w:val="Default"/>
              <w:numPr>
                <w:ilvl w:val="0"/>
                <w:numId w:val="2"/>
              </w:numPr>
              <w:jc w:val="both"/>
              <w:rPr>
                <w:b/>
                <w:sz w:val="22"/>
                <w:szCs w:val="22"/>
              </w:rPr>
            </w:pPr>
            <w:r w:rsidRPr="00A01B27">
              <w:rPr>
                <w:b/>
                <w:sz w:val="22"/>
                <w:szCs w:val="22"/>
              </w:rPr>
              <w:t>PLANEACIÓN</w:t>
            </w:r>
          </w:p>
          <w:p w14:paraId="677730D4" w14:textId="77777777" w:rsidR="00DC5D53" w:rsidRPr="00A01B27" w:rsidRDefault="00DC5D53" w:rsidP="00DC5D53">
            <w:pPr>
              <w:pStyle w:val="Default"/>
              <w:jc w:val="both"/>
              <w:rPr>
                <w:sz w:val="22"/>
                <w:szCs w:val="22"/>
              </w:rPr>
            </w:pPr>
          </w:p>
          <w:p w14:paraId="677730D5" w14:textId="77777777" w:rsidR="00DC5D53" w:rsidRPr="00A01B27" w:rsidRDefault="00DC5D53" w:rsidP="00DC5D53">
            <w:pPr>
              <w:pStyle w:val="Default"/>
              <w:jc w:val="both"/>
              <w:rPr>
                <w:sz w:val="22"/>
                <w:szCs w:val="22"/>
              </w:rPr>
            </w:pPr>
            <w:r w:rsidRPr="00A01B27">
              <w:rPr>
                <w:sz w:val="22"/>
                <w:szCs w:val="22"/>
              </w:rPr>
              <w:t xml:space="preserve">La Oficina de Control Interno verifica que en el sitio web de la entidad </w:t>
            </w:r>
            <w:hyperlink r:id="rId30" w:history="1">
              <w:r w:rsidRPr="003C076B">
                <w:rPr>
                  <w:rStyle w:val="Hipervnculo"/>
                  <w:b/>
                  <w:color w:val="auto"/>
                  <w:sz w:val="22"/>
                  <w:szCs w:val="22"/>
                  <w:u w:val="none"/>
                </w:rPr>
                <w:t>www.ssf.gov.co</w:t>
              </w:r>
            </w:hyperlink>
            <w:r w:rsidRPr="003C076B">
              <w:rPr>
                <w:color w:val="auto"/>
                <w:sz w:val="22"/>
                <w:szCs w:val="22"/>
              </w:rPr>
              <w:t xml:space="preserve"> </w:t>
            </w:r>
            <w:r w:rsidRPr="00A01B27">
              <w:rPr>
                <w:sz w:val="22"/>
                <w:szCs w:val="22"/>
              </w:rPr>
              <w:t xml:space="preserve">se encuentra publicada la información correspondiente a la </w:t>
            </w:r>
            <w:r w:rsidRPr="00A01B27">
              <w:rPr>
                <w:i/>
                <w:sz w:val="22"/>
                <w:szCs w:val="22"/>
              </w:rPr>
              <w:t>Categoría de Planeación</w:t>
            </w:r>
            <w:r w:rsidRPr="00A01B27">
              <w:rPr>
                <w:sz w:val="22"/>
                <w:szCs w:val="22"/>
              </w:rPr>
              <w:t xml:space="preserve">, </w:t>
            </w:r>
            <w:r w:rsidR="001B3F3C" w:rsidRPr="00A01B27">
              <w:rPr>
                <w:sz w:val="22"/>
                <w:szCs w:val="22"/>
              </w:rPr>
              <w:t xml:space="preserve">evidenciando: </w:t>
            </w:r>
          </w:p>
          <w:p w14:paraId="677730D6" w14:textId="0AC9D166" w:rsidR="008323B6" w:rsidRDefault="008323B6" w:rsidP="00DC5D53">
            <w:pPr>
              <w:pStyle w:val="Default"/>
              <w:jc w:val="both"/>
              <w:rPr>
                <w:sz w:val="22"/>
                <w:szCs w:val="22"/>
              </w:rPr>
            </w:pPr>
          </w:p>
          <w:p w14:paraId="376D2DC3" w14:textId="77777777" w:rsidR="003B3A24" w:rsidRPr="001B4A81" w:rsidRDefault="003B3A24" w:rsidP="001B4A81">
            <w:pPr>
              <w:pStyle w:val="Default"/>
              <w:shd w:val="clear" w:color="auto" w:fill="FFFFFF" w:themeFill="background1"/>
              <w:jc w:val="both"/>
              <w:rPr>
                <w:b/>
                <w:sz w:val="22"/>
                <w:szCs w:val="22"/>
                <w:u w:val="single"/>
              </w:rPr>
            </w:pPr>
            <w:r w:rsidRPr="00A01B27">
              <w:rPr>
                <w:b/>
                <w:sz w:val="22"/>
                <w:szCs w:val="22"/>
                <w:u w:val="single"/>
              </w:rPr>
              <w:t xml:space="preserve">Observación: </w:t>
            </w:r>
          </w:p>
          <w:p w14:paraId="7B72E58E" w14:textId="01DD7EF0" w:rsidR="00EF6088" w:rsidRPr="001B4A81" w:rsidRDefault="00EF6088" w:rsidP="001B4A81">
            <w:pPr>
              <w:pStyle w:val="Default"/>
              <w:shd w:val="clear" w:color="auto" w:fill="FFFFFF" w:themeFill="background1"/>
              <w:jc w:val="both"/>
              <w:rPr>
                <w:sz w:val="22"/>
                <w:szCs w:val="22"/>
              </w:rPr>
            </w:pPr>
          </w:p>
          <w:p w14:paraId="4A64AFC3" w14:textId="5580D4A1" w:rsidR="001B4A81" w:rsidRDefault="00DD70C7" w:rsidP="00087D1B">
            <w:pPr>
              <w:pStyle w:val="NormalWeb"/>
              <w:shd w:val="clear" w:color="auto" w:fill="FFFFFF" w:themeFill="background1"/>
              <w:jc w:val="both"/>
              <w:rPr>
                <w:rFonts w:ascii="Arial" w:hAnsi="Arial" w:cs="Arial"/>
                <w:color w:val="000000"/>
                <w:sz w:val="22"/>
                <w:szCs w:val="22"/>
              </w:rPr>
            </w:pPr>
            <w:r w:rsidRPr="001B4A81">
              <w:rPr>
                <w:rFonts w:ascii="Arial" w:hAnsi="Arial" w:cs="Arial"/>
                <w:sz w:val="22"/>
                <w:szCs w:val="22"/>
              </w:rPr>
              <w:t>6.2</w:t>
            </w:r>
            <w:r w:rsidR="00CD63D9" w:rsidRPr="001B4A81">
              <w:rPr>
                <w:rFonts w:ascii="Arial" w:hAnsi="Arial" w:cs="Arial"/>
                <w:sz w:val="22"/>
                <w:szCs w:val="22"/>
              </w:rPr>
              <w:t xml:space="preserve">  </w:t>
            </w:r>
            <w:r w:rsidR="00EA7EBE" w:rsidRPr="001B4A81">
              <w:rPr>
                <w:rFonts w:ascii="Arial" w:hAnsi="Arial" w:cs="Arial"/>
                <w:sz w:val="22"/>
                <w:szCs w:val="22"/>
              </w:rPr>
              <w:t xml:space="preserve">Plan de gasto público para cada año fiscal : Se evidencia que solo esta el año 2017, </w:t>
            </w:r>
            <w:r w:rsidR="007D79E9" w:rsidRPr="001B4A81">
              <w:rPr>
                <w:rFonts w:ascii="Arial" w:hAnsi="Arial" w:cs="Arial"/>
                <w:sz w:val="22"/>
                <w:szCs w:val="22"/>
              </w:rPr>
              <w:t xml:space="preserve">hace falta el año 2018, </w:t>
            </w:r>
            <w:r w:rsidR="00087D1B">
              <w:rPr>
                <w:rFonts w:ascii="Arial" w:hAnsi="Arial" w:cs="Arial"/>
                <w:sz w:val="22"/>
                <w:szCs w:val="22"/>
              </w:rPr>
              <w:t xml:space="preserve">en el archivo en EXCEL </w:t>
            </w:r>
            <w:r w:rsidR="00087D1B" w:rsidRPr="00087D1B">
              <w:rPr>
                <w:rFonts w:ascii="Arial" w:hAnsi="Arial" w:cs="Arial"/>
                <w:color w:val="000000"/>
                <w:sz w:val="22"/>
                <w:szCs w:val="22"/>
              </w:rPr>
              <w:t>no es claro con los lineamientos de objetivos , estrategias, proyectos,etc</w:t>
            </w:r>
            <w:r w:rsidR="00087D1B">
              <w:rPr>
                <w:rFonts w:ascii="Arial" w:hAnsi="Arial" w:cs="Arial"/>
                <w:color w:val="000000"/>
                <w:sz w:val="22"/>
                <w:szCs w:val="22"/>
              </w:rPr>
              <w:t xml:space="preserve">, </w:t>
            </w:r>
            <w:r w:rsidR="007E02CE" w:rsidRPr="001B4A81">
              <w:rPr>
                <w:rFonts w:ascii="Arial" w:hAnsi="Arial" w:cs="Arial"/>
                <w:sz w:val="22"/>
                <w:szCs w:val="22"/>
              </w:rPr>
              <w:t>como lo indica la matriz de transparencia.</w:t>
            </w:r>
            <w:r w:rsidR="001B4A81" w:rsidRPr="001B4A81">
              <w:rPr>
                <w:rFonts w:ascii="Arial" w:hAnsi="Arial" w:cs="Arial"/>
                <w:sz w:val="22"/>
                <w:szCs w:val="22"/>
              </w:rPr>
              <w:t xml:space="preserve"> </w:t>
            </w:r>
            <w:r w:rsidR="001B4A81" w:rsidRPr="001B4A81">
              <w:rPr>
                <w:rFonts w:ascii="Arial" w:hAnsi="Arial" w:cs="Arial"/>
                <w:color w:val="000000"/>
                <w:sz w:val="22"/>
                <w:szCs w:val="22"/>
              </w:rPr>
              <w:t xml:space="preserve">(requisitos mínimos de la matriz de seguimiento). </w:t>
            </w:r>
          </w:p>
          <w:p w14:paraId="295B6487" w14:textId="3979A1C8" w:rsidR="00EF6088" w:rsidRDefault="00366F03" w:rsidP="00DC5D53">
            <w:pPr>
              <w:pStyle w:val="Default"/>
              <w:jc w:val="both"/>
              <w:rPr>
                <w:sz w:val="22"/>
                <w:szCs w:val="22"/>
              </w:rPr>
            </w:pPr>
            <w:hyperlink r:id="rId31" w:history="1">
              <w:r w:rsidR="00087D1B" w:rsidRPr="00020AE3">
                <w:rPr>
                  <w:rStyle w:val="Hipervnculo"/>
                  <w:sz w:val="22"/>
                  <w:szCs w:val="22"/>
                </w:rPr>
                <w:t>https://www.ssf.gov.co/transparencia/planeacion/politicas-lineamientos-y-manuales/planes/plan-de-gasto-publico</w:t>
              </w:r>
            </w:hyperlink>
          </w:p>
          <w:p w14:paraId="5611F693" w14:textId="14D63BE9" w:rsidR="00087D1B" w:rsidRDefault="00087D1B" w:rsidP="00DC5D53">
            <w:pPr>
              <w:pStyle w:val="Default"/>
              <w:jc w:val="both"/>
              <w:rPr>
                <w:sz w:val="22"/>
                <w:szCs w:val="22"/>
              </w:rPr>
            </w:pPr>
          </w:p>
          <w:p w14:paraId="73641622" w14:textId="77777777" w:rsidR="007A6C04" w:rsidRDefault="007A6C04" w:rsidP="00DC5D53">
            <w:pPr>
              <w:pStyle w:val="Default"/>
              <w:jc w:val="both"/>
              <w:rPr>
                <w:sz w:val="22"/>
                <w:szCs w:val="22"/>
              </w:rPr>
            </w:pPr>
          </w:p>
          <w:p w14:paraId="14524B4E" w14:textId="341FABA7" w:rsidR="00C70937" w:rsidRDefault="00C70937" w:rsidP="00DC5D53">
            <w:pPr>
              <w:pStyle w:val="Default"/>
              <w:jc w:val="both"/>
              <w:rPr>
                <w:sz w:val="22"/>
                <w:szCs w:val="22"/>
              </w:rPr>
            </w:pPr>
          </w:p>
          <w:p w14:paraId="3E0907F9" w14:textId="07B85A1E" w:rsidR="00C70937" w:rsidRDefault="00087D1B" w:rsidP="00C70937">
            <w:pPr>
              <w:pStyle w:val="Default"/>
              <w:jc w:val="center"/>
              <w:rPr>
                <w:sz w:val="22"/>
                <w:szCs w:val="22"/>
              </w:rPr>
            </w:pPr>
            <w:r>
              <w:rPr>
                <w:noProof/>
                <w:lang w:eastAsia="es-CO"/>
              </w:rPr>
              <w:lastRenderedPageBreak/>
              <w:drawing>
                <wp:inline distT="0" distB="0" distL="0" distR="0" wp14:anchorId="4665EFEA" wp14:editId="337F14A2">
                  <wp:extent cx="5762291" cy="2602230"/>
                  <wp:effectExtent l="0" t="0" r="0" b="7620"/>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767069" cy="2604388"/>
                          </a:xfrm>
                          <a:prstGeom prst="rect">
                            <a:avLst/>
                          </a:prstGeom>
                        </pic:spPr>
                      </pic:pic>
                    </a:graphicData>
                  </a:graphic>
                </wp:inline>
              </w:drawing>
            </w:r>
          </w:p>
          <w:p w14:paraId="69149910" w14:textId="4EBC8549" w:rsidR="00EF6088" w:rsidRDefault="00EF6088" w:rsidP="00DC5D53">
            <w:pPr>
              <w:pStyle w:val="Default"/>
              <w:jc w:val="both"/>
              <w:rPr>
                <w:sz w:val="22"/>
                <w:szCs w:val="22"/>
              </w:rPr>
            </w:pPr>
          </w:p>
          <w:p w14:paraId="315230CA" w14:textId="5DF2ACAD" w:rsidR="00CD0509" w:rsidRDefault="00087D1B" w:rsidP="001C08C2">
            <w:pPr>
              <w:pStyle w:val="Default"/>
              <w:jc w:val="center"/>
              <w:rPr>
                <w:sz w:val="22"/>
                <w:szCs w:val="22"/>
              </w:rPr>
            </w:pPr>
            <w:r>
              <w:rPr>
                <w:noProof/>
                <w:lang w:eastAsia="es-CO"/>
              </w:rPr>
              <w:drawing>
                <wp:inline distT="0" distB="0" distL="0" distR="0" wp14:anchorId="05F7084F" wp14:editId="20D5B03D">
                  <wp:extent cx="5928704" cy="3676015"/>
                  <wp:effectExtent l="0" t="0" r="0" b="635"/>
                  <wp:docPr id="50"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932949" cy="3678647"/>
                          </a:xfrm>
                          <a:prstGeom prst="rect">
                            <a:avLst/>
                          </a:prstGeom>
                        </pic:spPr>
                      </pic:pic>
                    </a:graphicData>
                  </a:graphic>
                </wp:inline>
              </w:drawing>
            </w:r>
          </w:p>
          <w:p w14:paraId="41D75CB0" w14:textId="77777777" w:rsidR="00087D1B" w:rsidRDefault="00087D1B" w:rsidP="001C08C2">
            <w:pPr>
              <w:pStyle w:val="Default"/>
              <w:jc w:val="center"/>
              <w:rPr>
                <w:sz w:val="22"/>
                <w:szCs w:val="22"/>
              </w:rPr>
            </w:pPr>
          </w:p>
          <w:p w14:paraId="15386225" w14:textId="2F19F1CB" w:rsidR="00EF6088" w:rsidRDefault="00EF6088" w:rsidP="00DC5D53">
            <w:pPr>
              <w:pStyle w:val="Default"/>
              <w:jc w:val="both"/>
              <w:rPr>
                <w:sz w:val="22"/>
                <w:szCs w:val="22"/>
              </w:rPr>
            </w:pPr>
          </w:p>
          <w:p w14:paraId="115DD61C" w14:textId="7951DD7A" w:rsidR="00EF6088" w:rsidRDefault="00EF6088" w:rsidP="00DC5D53">
            <w:pPr>
              <w:pStyle w:val="Default"/>
              <w:jc w:val="both"/>
              <w:rPr>
                <w:sz w:val="22"/>
                <w:szCs w:val="22"/>
              </w:rPr>
            </w:pPr>
          </w:p>
          <w:p w14:paraId="54AA9A97" w14:textId="2048BAC7" w:rsidR="00FB40C7" w:rsidRDefault="00FB40C7" w:rsidP="00DC5D53">
            <w:pPr>
              <w:pStyle w:val="Default"/>
              <w:jc w:val="both"/>
              <w:rPr>
                <w:sz w:val="22"/>
                <w:szCs w:val="22"/>
              </w:rPr>
            </w:pPr>
          </w:p>
          <w:p w14:paraId="21322841" w14:textId="13F4BEE2" w:rsidR="00FB40C7" w:rsidRDefault="00FB40C7" w:rsidP="00DC5D53">
            <w:pPr>
              <w:pStyle w:val="Default"/>
              <w:jc w:val="both"/>
              <w:rPr>
                <w:sz w:val="22"/>
                <w:szCs w:val="22"/>
              </w:rPr>
            </w:pPr>
          </w:p>
          <w:p w14:paraId="2F4BA06C" w14:textId="5AA8A022" w:rsidR="00FB40C7" w:rsidRDefault="00FB40C7" w:rsidP="00DC5D53">
            <w:pPr>
              <w:pStyle w:val="Default"/>
              <w:jc w:val="both"/>
              <w:rPr>
                <w:sz w:val="22"/>
                <w:szCs w:val="22"/>
              </w:rPr>
            </w:pPr>
          </w:p>
          <w:p w14:paraId="12142C7E" w14:textId="0C24E68F" w:rsidR="00FB40C7" w:rsidRDefault="00FB40C7" w:rsidP="00DC5D53">
            <w:pPr>
              <w:pStyle w:val="Default"/>
              <w:jc w:val="both"/>
              <w:rPr>
                <w:sz w:val="22"/>
                <w:szCs w:val="22"/>
              </w:rPr>
            </w:pPr>
          </w:p>
          <w:p w14:paraId="7EADC42D" w14:textId="626BB2D4" w:rsidR="00FB40C7" w:rsidRDefault="00FB40C7" w:rsidP="00DC5D53">
            <w:pPr>
              <w:pStyle w:val="Default"/>
              <w:jc w:val="both"/>
              <w:rPr>
                <w:sz w:val="22"/>
                <w:szCs w:val="22"/>
              </w:rPr>
            </w:pPr>
          </w:p>
          <w:p w14:paraId="58B85704" w14:textId="77777777" w:rsidR="00FB40C7" w:rsidRPr="00A01B27" w:rsidRDefault="00FB40C7" w:rsidP="00DC5D53">
            <w:pPr>
              <w:pStyle w:val="Default"/>
              <w:jc w:val="both"/>
              <w:rPr>
                <w:sz w:val="22"/>
                <w:szCs w:val="22"/>
              </w:rPr>
            </w:pPr>
          </w:p>
          <w:p w14:paraId="677730D7" w14:textId="77777777" w:rsidR="008323B6" w:rsidRPr="00A01B27" w:rsidRDefault="008323B6" w:rsidP="008323B6">
            <w:pPr>
              <w:pStyle w:val="Default"/>
              <w:jc w:val="both"/>
              <w:rPr>
                <w:b/>
                <w:sz w:val="22"/>
                <w:szCs w:val="22"/>
                <w:u w:val="single"/>
              </w:rPr>
            </w:pPr>
            <w:r w:rsidRPr="00A01B27">
              <w:rPr>
                <w:b/>
                <w:sz w:val="22"/>
                <w:szCs w:val="22"/>
                <w:u w:val="single"/>
              </w:rPr>
              <w:t xml:space="preserve">Observación: </w:t>
            </w:r>
          </w:p>
          <w:p w14:paraId="677730D8" w14:textId="77777777" w:rsidR="00A01B27" w:rsidRPr="00A01B27" w:rsidRDefault="00A01B27" w:rsidP="008323B6">
            <w:pPr>
              <w:pStyle w:val="Default"/>
              <w:jc w:val="both"/>
              <w:rPr>
                <w:b/>
                <w:sz w:val="22"/>
                <w:szCs w:val="22"/>
                <w:u w:val="single"/>
              </w:rPr>
            </w:pPr>
          </w:p>
          <w:p w14:paraId="677730DA" w14:textId="186B253B" w:rsidR="00CA2938" w:rsidRDefault="00A01B27" w:rsidP="00FB40C7">
            <w:pPr>
              <w:pStyle w:val="Default"/>
              <w:jc w:val="both"/>
              <w:rPr>
                <w:sz w:val="22"/>
                <w:szCs w:val="22"/>
              </w:rPr>
            </w:pPr>
            <w:r w:rsidRPr="00A01B27">
              <w:rPr>
                <w:sz w:val="22"/>
                <w:szCs w:val="22"/>
              </w:rPr>
              <w:t>6,4</w:t>
            </w:r>
            <w:r w:rsidRPr="00A01B27">
              <w:rPr>
                <w:sz w:val="22"/>
                <w:szCs w:val="22"/>
              </w:rPr>
              <w:tab/>
              <w:t xml:space="preserve">Metas, objetivos e indicadores de gestión y/o desempeño: </w:t>
            </w:r>
            <w:r w:rsidR="00FB40C7">
              <w:rPr>
                <w:sz w:val="22"/>
                <w:szCs w:val="22"/>
              </w:rPr>
              <w:t>se evidencia i</w:t>
            </w:r>
            <w:r w:rsidR="00FB40C7" w:rsidRPr="00FB40C7">
              <w:rPr>
                <w:sz w:val="22"/>
                <w:szCs w:val="22"/>
              </w:rPr>
              <w:t>ndicadores de gestión</w:t>
            </w:r>
            <w:r w:rsidR="00FB40C7">
              <w:rPr>
                <w:sz w:val="22"/>
                <w:szCs w:val="22"/>
              </w:rPr>
              <w:t xml:space="preserve"> r</w:t>
            </w:r>
            <w:r w:rsidR="00FB40C7" w:rsidRPr="00FB40C7">
              <w:rPr>
                <w:sz w:val="22"/>
                <w:szCs w:val="22"/>
              </w:rPr>
              <w:t xml:space="preserve">eportados </w:t>
            </w:r>
            <w:r w:rsidR="00FB40C7">
              <w:rPr>
                <w:sz w:val="22"/>
                <w:szCs w:val="22"/>
              </w:rPr>
              <w:t xml:space="preserve">para el </w:t>
            </w:r>
            <w:r w:rsidR="00FB40C7" w:rsidRPr="00FB40C7">
              <w:rPr>
                <w:sz w:val="22"/>
                <w:szCs w:val="22"/>
              </w:rPr>
              <w:t xml:space="preserve">año 2019. </w:t>
            </w:r>
          </w:p>
          <w:p w14:paraId="3EE37269" w14:textId="77777777" w:rsidR="00FB40C7" w:rsidRDefault="00FB40C7" w:rsidP="00FB40C7">
            <w:pPr>
              <w:pStyle w:val="Default"/>
              <w:jc w:val="both"/>
              <w:rPr>
                <w:bCs/>
                <w:color w:val="auto"/>
                <w:sz w:val="22"/>
                <w:szCs w:val="22"/>
              </w:rPr>
            </w:pPr>
          </w:p>
          <w:p w14:paraId="250B46BA" w14:textId="46AB9638" w:rsidR="00B401C7" w:rsidRDefault="00366F03" w:rsidP="008323B6">
            <w:pPr>
              <w:pStyle w:val="Default"/>
              <w:jc w:val="both"/>
              <w:rPr>
                <w:rStyle w:val="Hipervnculo"/>
                <w:b/>
              </w:rPr>
            </w:pPr>
            <w:hyperlink r:id="rId34" w:history="1">
              <w:r w:rsidR="00FB40C7" w:rsidRPr="00020AE3">
                <w:rPr>
                  <w:rStyle w:val="Hipervnculo"/>
                  <w:b/>
                </w:rPr>
                <w:t>https://www.ssf.gov.co/transparencia/planeacion/metas-objetivos-e-indicadores-de-gestion-y/o-desempeno</w:t>
              </w:r>
            </w:hyperlink>
          </w:p>
          <w:p w14:paraId="38074806" w14:textId="77777777" w:rsidR="00FB40C7" w:rsidRPr="007270C5" w:rsidRDefault="00FB40C7" w:rsidP="008323B6">
            <w:pPr>
              <w:pStyle w:val="Default"/>
              <w:jc w:val="both"/>
              <w:rPr>
                <w:b/>
                <w:color w:val="auto"/>
              </w:rPr>
            </w:pPr>
          </w:p>
          <w:p w14:paraId="677730DE" w14:textId="17282C94" w:rsidR="008323B6" w:rsidRDefault="008323B6" w:rsidP="00DC5D53">
            <w:pPr>
              <w:pStyle w:val="Default"/>
              <w:jc w:val="both"/>
              <w:rPr>
                <w:sz w:val="22"/>
                <w:szCs w:val="22"/>
                <w:highlight w:val="yellow"/>
              </w:rPr>
            </w:pPr>
          </w:p>
          <w:p w14:paraId="5B422EFE" w14:textId="1A7A2CD1" w:rsidR="00E92136" w:rsidRDefault="00FB40C7" w:rsidP="007270C5">
            <w:pPr>
              <w:pStyle w:val="Default"/>
              <w:jc w:val="center"/>
              <w:rPr>
                <w:sz w:val="22"/>
                <w:szCs w:val="22"/>
                <w:highlight w:val="yellow"/>
              </w:rPr>
            </w:pPr>
            <w:r>
              <w:rPr>
                <w:noProof/>
                <w:lang w:eastAsia="es-CO"/>
              </w:rPr>
              <w:drawing>
                <wp:inline distT="0" distB="0" distL="0" distR="0" wp14:anchorId="2A6E1829" wp14:editId="616A6B49">
                  <wp:extent cx="5690870" cy="2211240"/>
                  <wp:effectExtent l="0" t="0" r="5080" b="0"/>
                  <wp:docPr id="52"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5698185" cy="2214082"/>
                          </a:xfrm>
                          <a:prstGeom prst="rect">
                            <a:avLst/>
                          </a:prstGeom>
                        </pic:spPr>
                      </pic:pic>
                    </a:graphicData>
                  </a:graphic>
                </wp:inline>
              </w:drawing>
            </w:r>
          </w:p>
          <w:p w14:paraId="5C15FFD4" w14:textId="7772F1C2" w:rsidR="00FB40C7" w:rsidRDefault="00FB40C7" w:rsidP="007270C5">
            <w:pPr>
              <w:pStyle w:val="Default"/>
              <w:jc w:val="center"/>
              <w:rPr>
                <w:sz w:val="22"/>
                <w:szCs w:val="22"/>
                <w:highlight w:val="yellow"/>
              </w:rPr>
            </w:pPr>
          </w:p>
          <w:p w14:paraId="0FB18FCC" w14:textId="63E05A3E" w:rsidR="00FB40C7" w:rsidRDefault="00FB40C7" w:rsidP="007270C5">
            <w:pPr>
              <w:pStyle w:val="Default"/>
              <w:jc w:val="center"/>
              <w:rPr>
                <w:sz w:val="22"/>
                <w:szCs w:val="22"/>
                <w:highlight w:val="yellow"/>
              </w:rPr>
            </w:pPr>
            <w:r>
              <w:rPr>
                <w:noProof/>
                <w:lang w:eastAsia="es-CO"/>
              </w:rPr>
              <w:drawing>
                <wp:inline distT="0" distB="0" distL="0" distR="0" wp14:anchorId="45B82187" wp14:editId="43EB18ED">
                  <wp:extent cx="3419475" cy="2133600"/>
                  <wp:effectExtent l="0" t="0" r="9525" b="0"/>
                  <wp:docPr id="53"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3419475" cy="2133600"/>
                          </a:xfrm>
                          <a:prstGeom prst="rect">
                            <a:avLst/>
                          </a:prstGeom>
                        </pic:spPr>
                      </pic:pic>
                    </a:graphicData>
                  </a:graphic>
                </wp:inline>
              </w:drawing>
            </w:r>
          </w:p>
          <w:p w14:paraId="30F2E0EE" w14:textId="1E626164" w:rsidR="00FB40C7" w:rsidRDefault="00FB40C7" w:rsidP="007270C5">
            <w:pPr>
              <w:pStyle w:val="Default"/>
              <w:jc w:val="center"/>
              <w:rPr>
                <w:sz w:val="22"/>
                <w:szCs w:val="22"/>
                <w:highlight w:val="yellow"/>
              </w:rPr>
            </w:pPr>
          </w:p>
          <w:p w14:paraId="35C9D17A" w14:textId="502D9361" w:rsidR="00FE24E7" w:rsidRDefault="00FE24E7" w:rsidP="005F1C24">
            <w:pPr>
              <w:pStyle w:val="Default"/>
              <w:jc w:val="center"/>
              <w:rPr>
                <w:sz w:val="22"/>
                <w:szCs w:val="22"/>
                <w:highlight w:val="yellow"/>
              </w:rPr>
            </w:pPr>
          </w:p>
          <w:p w14:paraId="7F7BCF2B" w14:textId="160F1FD4" w:rsidR="005F1C24" w:rsidRDefault="005F1C24" w:rsidP="005F1C24">
            <w:pPr>
              <w:pStyle w:val="Default"/>
              <w:jc w:val="center"/>
              <w:rPr>
                <w:sz w:val="22"/>
                <w:szCs w:val="22"/>
                <w:highlight w:val="yellow"/>
              </w:rPr>
            </w:pPr>
          </w:p>
          <w:p w14:paraId="5D44D20B" w14:textId="7D728E1C" w:rsidR="005F1C24" w:rsidRDefault="005F1C24" w:rsidP="005F1C24">
            <w:pPr>
              <w:pStyle w:val="Default"/>
              <w:jc w:val="center"/>
              <w:rPr>
                <w:sz w:val="22"/>
                <w:szCs w:val="22"/>
                <w:highlight w:val="yellow"/>
              </w:rPr>
            </w:pPr>
          </w:p>
          <w:p w14:paraId="2EC2D4E3" w14:textId="2D5356F9" w:rsidR="005F1C24" w:rsidRDefault="005F1C24" w:rsidP="005F1C24">
            <w:pPr>
              <w:pStyle w:val="Default"/>
              <w:jc w:val="center"/>
              <w:rPr>
                <w:sz w:val="22"/>
                <w:szCs w:val="22"/>
                <w:highlight w:val="yellow"/>
              </w:rPr>
            </w:pPr>
          </w:p>
          <w:p w14:paraId="713C5257" w14:textId="40512CB4" w:rsidR="005F1C24" w:rsidRDefault="005F1C24" w:rsidP="005F1C24">
            <w:pPr>
              <w:pStyle w:val="Default"/>
              <w:jc w:val="center"/>
              <w:rPr>
                <w:sz w:val="22"/>
                <w:szCs w:val="22"/>
                <w:highlight w:val="yellow"/>
              </w:rPr>
            </w:pPr>
          </w:p>
          <w:p w14:paraId="052CD71A" w14:textId="57A68569" w:rsidR="005F1C24" w:rsidRDefault="005F1C24" w:rsidP="005F1C24">
            <w:pPr>
              <w:pStyle w:val="Default"/>
              <w:jc w:val="center"/>
              <w:rPr>
                <w:sz w:val="22"/>
                <w:szCs w:val="22"/>
                <w:highlight w:val="yellow"/>
              </w:rPr>
            </w:pPr>
          </w:p>
          <w:p w14:paraId="2A58EEB4" w14:textId="4822D3FC" w:rsidR="005F1C24" w:rsidRDefault="005F1C24" w:rsidP="005F1C24">
            <w:pPr>
              <w:pStyle w:val="Default"/>
              <w:jc w:val="center"/>
              <w:rPr>
                <w:sz w:val="22"/>
                <w:szCs w:val="22"/>
                <w:highlight w:val="yellow"/>
              </w:rPr>
            </w:pPr>
          </w:p>
          <w:p w14:paraId="7B2B4056" w14:textId="2DB13BE3" w:rsidR="005F1C24" w:rsidRDefault="005F1C24" w:rsidP="005F1C24">
            <w:pPr>
              <w:pStyle w:val="Default"/>
              <w:jc w:val="center"/>
              <w:rPr>
                <w:sz w:val="22"/>
                <w:szCs w:val="22"/>
                <w:highlight w:val="yellow"/>
              </w:rPr>
            </w:pPr>
          </w:p>
          <w:p w14:paraId="03533974" w14:textId="34F27874" w:rsidR="005F1C24" w:rsidRDefault="005F1C24" w:rsidP="005F1C24">
            <w:pPr>
              <w:pStyle w:val="Default"/>
              <w:jc w:val="center"/>
              <w:rPr>
                <w:sz w:val="22"/>
                <w:szCs w:val="22"/>
                <w:highlight w:val="yellow"/>
              </w:rPr>
            </w:pPr>
          </w:p>
          <w:p w14:paraId="5503BCFA" w14:textId="77777777" w:rsidR="005F1C24" w:rsidRPr="009968D0" w:rsidRDefault="005F1C24" w:rsidP="005F1C24">
            <w:pPr>
              <w:pStyle w:val="Default"/>
              <w:jc w:val="center"/>
              <w:rPr>
                <w:sz w:val="22"/>
                <w:szCs w:val="22"/>
                <w:highlight w:val="yellow"/>
              </w:rPr>
            </w:pPr>
          </w:p>
          <w:p w14:paraId="677730E0" w14:textId="77777777" w:rsidR="00DC5D53" w:rsidRPr="00A01B27" w:rsidRDefault="00DC5D53" w:rsidP="00E92A88">
            <w:pPr>
              <w:pStyle w:val="Default"/>
              <w:numPr>
                <w:ilvl w:val="0"/>
                <w:numId w:val="2"/>
              </w:numPr>
              <w:jc w:val="both"/>
              <w:rPr>
                <w:b/>
                <w:sz w:val="22"/>
                <w:szCs w:val="22"/>
              </w:rPr>
            </w:pPr>
            <w:r w:rsidRPr="00A01B27">
              <w:rPr>
                <w:b/>
                <w:sz w:val="22"/>
                <w:szCs w:val="22"/>
              </w:rPr>
              <w:t>CONTROL</w:t>
            </w:r>
          </w:p>
          <w:p w14:paraId="677730E1" w14:textId="77777777" w:rsidR="00DC5D53" w:rsidRPr="00A01B27" w:rsidRDefault="00DC5D53" w:rsidP="00DC5D53">
            <w:pPr>
              <w:pStyle w:val="Default"/>
              <w:jc w:val="both"/>
              <w:rPr>
                <w:sz w:val="22"/>
                <w:szCs w:val="22"/>
              </w:rPr>
            </w:pPr>
          </w:p>
          <w:p w14:paraId="677730E2" w14:textId="7D103EA1" w:rsidR="00DC5D53" w:rsidRDefault="00DC5D53" w:rsidP="00DC5D53">
            <w:pPr>
              <w:pStyle w:val="Default"/>
              <w:jc w:val="both"/>
              <w:rPr>
                <w:sz w:val="22"/>
                <w:szCs w:val="22"/>
              </w:rPr>
            </w:pPr>
            <w:r w:rsidRPr="00A01B27">
              <w:rPr>
                <w:sz w:val="22"/>
                <w:szCs w:val="22"/>
              </w:rPr>
              <w:t xml:space="preserve">La Oficina de Control Interno verifica que en el sitio web de la entidad </w:t>
            </w:r>
            <w:hyperlink r:id="rId37" w:history="1">
              <w:r w:rsidRPr="00CD392D">
                <w:rPr>
                  <w:rStyle w:val="Hipervnculo"/>
                  <w:b/>
                  <w:color w:val="auto"/>
                  <w:sz w:val="22"/>
                  <w:szCs w:val="22"/>
                  <w:u w:val="none"/>
                </w:rPr>
                <w:t>www.ssf.gov.co</w:t>
              </w:r>
            </w:hyperlink>
            <w:r w:rsidRPr="00A01B27">
              <w:rPr>
                <w:sz w:val="22"/>
                <w:szCs w:val="22"/>
              </w:rPr>
              <w:t xml:space="preserve"> se encuentra publicada la información correspondiente a la </w:t>
            </w:r>
            <w:r w:rsidRPr="00A01B27">
              <w:rPr>
                <w:i/>
                <w:sz w:val="22"/>
                <w:szCs w:val="22"/>
              </w:rPr>
              <w:t>Categoría de Control</w:t>
            </w:r>
            <w:r w:rsidR="005C1474">
              <w:rPr>
                <w:sz w:val="22"/>
                <w:szCs w:val="22"/>
              </w:rPr>
              <w:t xml:space="preserve"> en el siguiente Link:</w:t>
            </w:r>
            <w:r w:rsidR="00A01B27">
              <w:rPr>
                <w:sz w:val="22"/>
                <w:szCs w:val="22"/>
              </w:rPr>
              <w:t xml:space="preserve"> </w:t>
            </w:r>
          </w:p>
          <w:p w14:paraId="162FBCB7" w14:textId="3C3311BA" w:rsidR="00CC6356" w:rsidRDefault="00CC6356" w:rsidP="003D77E6">
            <w:pPr>
              <w:pStyle w:val="Default"/>
              <w:jc w:val="center"/>
              <w:rPr>
                <w:sz w:val="22"/>
                <w:szCs w:val="22"/>
                <w:highlight w:val="yellow"/>
              </w:rPr>
            </w:pPr>
          </w:p>
          <w:p w14:paraId="58BA5499" w14:textId="77777777" w:rsidR="006968BD" w:rsidRDefault="006968BD" w:rsidP="00A35CBD">
            <w:pPr>
              <w:pStyle w:val="Default"/>
              <w:jc w:val="center"/>
              <w:rPr>
                <w:sz w:val="22"/>
                <w:szCs w:val="22"/>
                <w:highlight w:val="yellow"/>
              </w:rPr>
            </w:pPr>
          </w:p>
          <w:p w14:paraId="627DE36A" w14:textId="77777777" w:rsidR="0097107F" w:rsidRDefault="0097107F" w:rsidP="00DC5D53">
            <w:pPr>
              <w:pStyle w:val="Default"/>
              <w:jc w:val="both"/>
              <w:rPr>
                <w:sz w:val="22"/>
                <w:szCs w:val="22"/>
                <w:highlight w:val="yellow"/>
              </w:rPr>
            </w:pPr>
          </w:p>
          <w:p w14:paraId="677730E4" w14:textId="77777777" w:rsidR="00A01B27" w:rsidRPr="00A01B27" w:rsidRDefault="00A01B27" w:rsidP="00A01B27">
            <w:pPr>
              <w:pStyle w:val="Default"/>
              <w:jc w:val="both"/>
              <w:rPr>
                <w:b/>
                <w:sz w:val="22"/>
                <w:szCs w:val="22"/>
                <w:u w:val="single"/>
              </w:rPr>
            </w:pPr>
            <w:r w:rsidRPr="00A01B27">
              <w:rPr>
                <w:b/>
                <w:sz w:val="22"/>
                <w:szCs w:val="22"/>
                <w:u w:val="single"/>
              </w:rPr>
              <w:t xml:space="preserve">Observación: </w:t>
            </w:r>
          </w:p>
          <w:p w14:paraId="677730E5" w14:textId="77777777" w:rsidR="00A01B27" w:rsidRPr="00A01B27" w:rsidRDefault="00A01B27" w:rsidP="00DC5D53">
            <w:pPr>
              <w:pStyle w:val="Default"/>
              <w:jc w:val="both"/>
              <w:rPr>
                <w:sz w:val="22"/>
                <w:szCs w:val="22"/>
                <w:highlight w:val="yellow"/>
              </w:rPr>
            </w:pPr>
          </w:p>
          <w:p w14:paraId="1AAA333C" w14:textId="5658112F" w:rsidR="00253176" w:rsidRDefault="00A01B27" w:rsidP="00DC5D53">
            <w:pPr>
              <w:pStyle w:val="Default"/>
              <w:jc w:val="both"/>
              <w:rPr>
                <w:sz w:val="22"/>
                <w:szCs w:val="22"/>
              </w:rPr>
            </w:pPr>
            <w:r>
              <w:rPr>
                <w:sz w:val="22"/>
                <w:szCs w:val="22"/>
              </w:rPr>
              <w:t>7.6</w:t>
            </w:r>
            <w:r>
              <w:rPr>
                <w:sz w:val="22"/>
                <w:szCs w:val="22"/>
              </w:rPr>
              <w:tab/>
              <w:t xml:space="preserve">Defensa judicial: </w:t>
            </w:r>
            <w:r w:rsidR="003E02B1" w:rsidRPr="003E02B1">
              <w:rPr>
                <w:sz w:val="22"/>
                <w:szCs w:val="22"/>
              </w:rPr>
              <w:t>Hay información hasta enero del 2019, pero no incluye la información que describe la matriz de transparencia como : cuantía de la demanda, riesgos,etc.</w:t>
            </w:r>
            <w:r w:rsidR="003E02B1">
              <w:rPr>
                <w:sz w:val="22"/>
                <w:szCs w:val="22"/>
              </w:rPr>
              <w:t xml:space="preserve"> </w:t>
            </w:r>
            <w:r w:rsidR="00CC291E">
              <w:rPr>
                <w:sz w:val="22"/>
                <w:szCs w:val="22"/>
              </w:rPr>
              <w:t xml:space="preserve">no cumpliendo con lo solicitado en la matriz de transparencia </w:t>
            </w:r>
            <w:r w:rsidR="00CC291E">
              <w:rPr>
                <w:bCs/>
                <w:color w:val="auto"/>
                <w:sz w:val="22"/>
                <w:szCs w:val="22"/>
              </w:rPr>
              <w:t xml:space="preserve">de la </w:t>
            </w:r>
            <w:r w:rsidR="00CC291E" w:rsidRPr="00EE784E">
              <w:rPr>
                <w:bCs/>
                <w:color w:val="auto"/>
                <w:sz w:val="22"/>
                <w:szCs w:val="22"/>
              </w:rPr>
              <w:t>Procuraduría General de la Nación</w:t>
            </w:r>
            <w:r w:rsidR="003E02B1">
              <w:rPr>
                <w:sz w:val="22"/>
                <w:szCs w:val="22"/>
              </w:rPr>
              <w:t>.</w:t>
            </w:r>
          </w:p>
          <w:p w14:paraId="79D120F6" w14:textId="77777777" w:rsidR="003E02B1" w:rsidRDefault="003E02B1" w:rsidP="00DC5D53">
            <w:pPr>
              <w:pStyle w:val="Default"/>
              <w:jc w:val="both"/>
              <w:rPr>
                <w:sz w:val="22"/>
                <w:szCs w:val="22"/>
              </w:rPr>
            </w:pPr>
          </w:p>
          <w:p w14:paraId="677730E7" w14:textId="42ED0A20" w:rsidR="00D26B66" w:rsidRDefault="00A01B27" w:rsidP="00DC5D53">
            <w:pPr>
              <w:pStyle w:val="Default"/>
              <w:jc w:val="both"/>
              <w:rPr>
                <w:sz w:val="22"/>
                <w:szCs w:val="22"/>
                <w:highlight w:val="yellow"/>
              </w:rPr>
            </w:pPr>
            <w:r w:rsidRPr="00A01B27">
              <w:rPr>
                <w:sz w:val="22"/>
                <w:szCs w:val="22"/>
              </w:rPr>
              <w:tab/>
            </w:r>
          </w:p>
          <w:p w14:paraId="4EA2E554" w14:textId="2F080E63" w:rsidR="00D42BF2" w:rsidRDefault="00366F03" w:rsidP="00DC5D53">
            <w:pPr>
              <w:pStyle w:val="Default"/>
              <w:jc w:val="both"/>
              <w:rPr>
                <w:rStyle w:val="Hipervnculo"/>
                <w:b/>
              </w:rPr>
            </w:pPr>
            <w:hyperlink r:id="rId38" w:history="1">
              <w:r w:rsidR="003E02B1" w:rsidRPr="00020AE3">
                <w:rPr>
                  <w:rStyle w:val="Hipervnculo"/>
                  <w:b/>
                </w:rPr>
                <w:t>https://www.ssf.gov.co/transparencia/contol/defensa-judicial</w:t>
              </w:r>
            </w:hyperlink>
          </w:p>
          <w:p w14:paraId="4DA3F43D" w14:textId="77777777" w:rsidR="003E02B1" w:rsidRDefault="003E02B1" w:rsidP="00DC5D53">
            <w:pPr>
              <w:pStyle w:val="Default"/>
              <w:jc w:val="both"/>
              <w:rPr>
                <w:sz w:val="22"/>
                <w:szCs w:val="22"/>
                <w:highlight w:val="yellow"/>
              </w:rPr>
            </w:pPr>
          </w:p>
          <w:p w14:paraId="1567D7D0" w14:textId="77777777" w:rsidR="00D42BF2" w:rsidRDefault="00D42BF2" w:rsidP="00DC5D53">
            <w:pPr>
              <w:pStyle w:val="Default"/>
              <w:jc w:val="both"/>
              <w:rPr>
                <w:sz w:val="22"/>
                <w:szCs w:val="22"/>
                <w:highlight w:val="yellow"/>
              </w:rPr>
            </w:pPr>
          </w:p>
          <w:p w14:paraId="3127E3D2" w14:textId="29A51A26" w:rsidR="0063743D" w:rsidRDefault="003E02B1" w:rsidP="003E02B1">
            <w:pPr>
              <w:pStyle w:val="Default"/>
              <w:jc w:val="center"/>
              <w:rPr>
                <w:sz w:val="22"/>
                <w:szCs w:val="22"/>
                <w:highlight w:val="yellow"/>
              </w:rPr>
            </w:pPr>
            <w:r>
              <w:rPr>
                <w:noProof/>
                <w:lang w:eastAsia="es-CO"/>
              </w:rPr>
              <w:drawing>
                <wp:inline distT="0" distB="0" distL="0" distR="0" wp14:anchorId="68902B96" wp14:editId="74B8298D">
                  <wp:extent cx="5652770" cy="2924724"/>
                  <wp:effectExtent l="0" t="0" r="5080" b="9525"/>
                  <wp:docPr id="56"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5669117" cy="2933182"/>
                          </a:xfrm>
                          <a:prstGeom prst="rect">
                            <a:avLst/>
                          </a:prstGeom>
                        </pic:spPr>
                      </pic:pic>
                    </a:graphicData>
                  </a:graphic>
                </wp:inline>
              </w:drawing>
            </w:r>
          </w:p>
          <w:p w14:paraId="3DE8E033" w14:textId="7491547C" w:rsidR="003E02B1" w:rsidRDefault="003E02B1" w:rsidP="003E02B1">
            <w:pPr>
              <w:pStyle w:val="Default"/>
              <w:jc w:val="center"/>
              <w:rPr>
                <w:sz w:val="22"/>
                <w:szCs w:val="22"/>
                <w:highlight w:val="yellow"/>
              </w:rPr>
            </w:pPr>
          </w:p>
          <w:p w14:paraId="0663047F" w14:textId="13B0D61D" w:rsidR="003E02B1" w:rsidRDefault="003E02B1" w:rsidP="003E02B1">
            <w:pPr>
              <w:pStyle w:val="Default"/>
              <w:jc w:val="center"/>
              <w:rPr>
                <w:sz w:val="22"/>
                <w:szCs w:val="22"/>
                <w:highlight w:val="yellow"/>
              </w:rPr>
            </w:pPr>
          </w:p>
          <w:p w14:paraId="0212D9E6" w14:textId="6A71B4FD" w:rsidR="003E02B1" w:rsidRDefault="000E475E" w:rsidP="003E02B1">
            <w:pPr>
              <w:pStyle w:val="Default"/>
              <w:jc w:val="center"/>
              <w:rPr>
                <w:sz w:val="22"/>
                <w:szCs w:val="22"/>
                <w:highlight w:val="yellow"/>
              </w:rPr>
            </w:pPr>
            <w:r>
              <w:rPr>
                <w:noProof/>
                <w:lang w:eastAsia="es-CO"/>
              </w:rPr>
              <w:lastRenderedPageBreak/>
              <w:drawing>
                <wp:inline distT="0" distB="0" distL="0" distR="0" wp14:anchorId="27392AD3" wp14:editId="752B5C9D">
                  <wp:extent cx="6091173" cy="2238375"/>
                  <wp:effectExtent l="0" t="0" r="5080" b="0"/>
                  <wp:docPr id="57" name="Imagen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6092692" cy="2238933"/>
                          </a:xfrm>
                          <a:prstGeom prst="rect">
                            <a:avLst/>
                          </a:prstGeom>
                        </pic:spPr>
                      </pic:pic>
                    </a:graphicData>
                  </a:graphic>
                </wp:inline>
              </w:drawing>
            </w:r>
          </w:p>
          <w:p w14:paraId="29B37426" w14:textId="261FBB2F" w:rsidR="006C32D9" w:rsidRDefault="006C32D9" w:rsidP="00DC5D53">
            <w:pPr>
              <w:pStyle w:val="Default"/>
              <w:jc w:val="both"/>
              <w:rPr>
                <w:sz w:val="22"/>
                <w:szCs w:val="22"/>
                <w:highlight w:val="yellow"/>
              </w:rPr>
            </w:pPr>
          </w:p>
          <w:p w14:paraId="2A5CB844" w14:textId="5B174789" w:rsidR="0092071B" w:rsidRDefault="0092071B" w:rsidP="00DC5D53">
            <w:pPr>
              <w:pStyle w:val="Default"/>
              <w:jc w:val="both"/>
              <w:rPr>
                <w:sz w:val="22"/>
                <w:szCs w:val="22"/>
                <w:highlight w:val="yellow"/>
              </w:rPr>
            </w:pPr>
          </w:p>
          <w:p w14:paraId="2720342E" w14:textId="77777777" w:rsidR="0092071B" w:rsidRPr="009968D0" w:rsidRDefault="0092071B" w:rsidP="00DC5D53">
            <w:pPr>
              <w:pStyle w:val="Default"/>
              <w:jc w:val="both"/>
              <w:rPr>
                <w:sz w:val="22"/>
                <w:szCs w:val="22"/>
                <w:highlight w:val="yellow"/>
              </w:rPr>
            </w:pPr>
          </w:p>
          <w:p w14:paraId="677730F3" w14:textId="77777777" w:rsidR="00DC5D53" w:rsidRPr="006A0EE2" w:rsidRDefault="00DC5D53" w:rsidP="00E92A88">
            <w:pPr>
              <w:pStyle w:val="Default"/>
              <w:numPr>
                <w:ilvl w:val="0"/>
                <w:numId w:val="2"/>
              </w:numPr>
              <w:jc w:val="both"/>
              <w:rPr>
                <w:b/>
                <w:sz w:val="22"/>
                <w:szCs w:val="22"/>
              </w:rPr>
            </w:pPr>
            <w:r w:rsidRPr="006A0EE2">
              <w:rPr>
                <w:b/>
                <w:sz w:val="22"/>
                <w:szCs w:val="22"/>
              </w:rPr>
              <w:t>INSTRUMENTOS DE GESTIÓN DE INFORMACIÓN PÚBLICA</w:t>
            </w:r>
            <w:r w:rsidR="00813C78" w:rsidRPr="006A0EE2">
              <w:rPr>
                <w:b/>
                <w:sz w:val="22"/>
                <w:szCs w:val="22"/>
              </w:rPr>
              <w:t xml:space="preserve">  </w:t>
            </w:r>
          </w:p>
          <w:p w14:paraId="677730F4" w14:textId="77777777" w:rsidR="00DC5D53" w:rsidRPr="006A0EE2" w:rsidRDefault="00DC5D53" w:rsidP="00DC5D53">
            <w:pPr>
              <w:pStyle w:val="Default"/>
              <w:ind w:left="720"/>
              <w:rPr>
                <w:sz w:val="22"/>
                <w:szCs w:val="22"/>
              </w:rPr>
            </w:pPr>
          </w:p>
          <w:p w14:paraId="677730F5" w14:textId="77777777" w:rsidR="00DC5D53" w:rsidRDefault="00DC5D53" w:rsidP="00DC5D53">
            <w:pPr>
              <w:pStyle w:val="Default"/>
              <w:jc w:val="both"/>
              <w:rPr>
                <w:sz w:val="22"/>
                <w:szCs w:val="22"/>
              </w:rPr>
            </w:pPr>
            <w:r w:rsidRPr="006A0EE2">
              <w:rPr>
                <w:color w:val="auto"/>
                <w:sz w:val="22"/>
                <w:szCs w:val="22"/>
              </w:rPr>
              <w:t xml:space="preserve">La Oficina de Control Interno verifica que en el sitio web de la entidad </w:t>
            </w:r>
            <w:hyperlink r:id="rId41" w:history="1">
              <w:r w:rsidRPr="002A4F61">
                <w:rPr>
                  <w:rStyle w:val="Hipervnculo"/>
                  <w:b/>
                  <w:color w:val="auto"/>
                  <w:sz w:val="22"/>
                  <w:szCs w:val="22"/>
                  <w:u w:val="none"/>
                </w:rPr>
                <w:t>www.ssf.gov.co</w:t>
              </w:r>
            </w:hyperlink>
            <w:r w:rsidRPr="002A4F61">
              <w:rPr>
                <w:color w:val="auto"/>
                <w:sz w:val="22"/>
                <w:szCs w:val="22"/>
              </w:rPr>
              <w:t xml:space="preserve"> </w:t>
            </w:r>
            <w:r w:rsidRPr="006A0EE2">
              <w:rPr>
                <w:sz w:val="22"/>
                <w:szCs w:val="22"/>
              </w:rPr>
              <w:t xml:space="preserve">se encuentra el acceso a una sección con la información de la </w:t>
            </w:r>
            <w:r w:rsidRPr="006A0EE2">
              <w:rPr>
                <w:i/>
                <w:sz w:val="22"/>
                <w:szCs w:val="22"/>
              </w:rPr>
              <w:t>Categoría de Instrumentos de Gestión de Información Pública</w:t>
            </w:r>
            <w:r w:rsidR="001B3F3C" w:rsidRPr="006A0EE2">
              <w:rPr>
                <w:sz w:val="22"/>
                <w:szCs w:val="22"/>
              </w:rPr>
              <w:t xml:space="preserve"> y se evidencia: </w:t>
            </w:r>
          </w:p>
          <w:p w14:paraId="677730F6" w14:textId="7E8C2768" w:rsidR="00696BDC" w:rsidRDefault="00696BDC" w:rsidP="00DC5D53">
            <w:pPr>
              <w:pStyle w:val="Default"/>
              <w:jc w:val="both"/>
              <w:rPr>
                <w:sz w:val="22"/>
                <w:szCs w:val="22"/>
              </w:rPr>
            </w:pPr>
          </w:p>
          <w:p w14:paraId="61D0AB7A" w14:textId="11078C28" w:rsidR="00D32EF4" w:rsidRDefault="00D32EF4" w:rsidP="00DC5D53">
            <w:pPr>
              <w:pStyle w:val="Default"/>
              <w:jc w:val="both"/>
              <w:rPr>
                <w:sz w:val="22"/>
                <w:szCs w:val="22"/>
              </w:rPr>
            </w:pPr>
          </w:p>
          <w:p w14:paraId="581A0656" w14:textId="77777777" w:rsidR="005F2E1F" w:rsidRPr="006A0EE2" w:rsidRDefault="005F2E1F" w:rsidP="005F2E1F">
            <w:pPr>
              <w:pStyle w:val="Default"/>
              <w:jc w:val="both"/>
              <w:rPr>
                <w:b/>
                <w:sz w:val="22"/>
                <w:szCs w:val="22"/>
                <w:u w:val="single"/>
              </w:rPr>
            </w:pPr>
            <w:r w:rsidRPr="006A0EE2">
              <w:rPr>
                <w:b/>
                <w:sz w:val="22"/>
                <w:szCs w:val="22"/>
                <w:u w:val="single"/>
              </w:rPr>
              <w:t xml:space="preserve">Observación: </w:t>
            </w:r>
          </w:p>
          <w:p w14:paraId="7971F5B8" w14:textId="77777777" w:rsidR="005F2E1F" w:rsidRPr="006A0EE2" w:rsidRDefault="005F2E1F" w:rsidP="005F2E1F">
            <w:pPr>
              <w:pStyle w:val="Default"/>
              <w:jc w:val="both"/>
              <w:rPr>
                <w:sz w:val="22"/>
                <w:szCs w:val="22"/>
                <w:highlight w:val="yellow"/>
              </w:rPr>
            </w:pPr>
          </w:p>
          <w:p w14:paraId="0BC84250" w14:textId="12BEF5DC" w:rsidR="0092071B" w:rsidRDefault="005F2E1F" w:rsidP="005F2E1F">
            <w:pPr>
              <w:pStyle w:val="Textoindependiente"/>
              <w:jc w:val="both"/>
              <w:rPr>
                <w:rFonts w:ascii="Arial" w:hAnsi="Arial" w:cs="Arial"/>
              </w:rPr>
            </w:pPr>
            <w:r w:rsidRPr="006A0EE2">
              <w:rPr>
                <w:rFonts w:ascii="Arial" w:hAnsi="Arial" w:cs="Arial"/>
              </w:rPr>
              <w:t>10.9</w:t>
            </w:r>
            <w:r w:rsidRPr="006A0EE2">
              <w:rPr>
                <w:rFonts w:ascii="Arial" w:hAnsi="Arial" w:cs="Arial"/>
              </w:rPr>
              <w:tab/>
              <w:t>Mecanismos para presentar quejas y reclamos en relación con omisiones o acciones del sujeto obligado:</w:t>
            </w:r>
            <w:r w:rsidR="0092071B">
              <w:rPr>
                <w:rFonts w:ascii="Arial" w:hAnsi="Arial" w:cs="Arial"/>
              </w:rPr>
              <w:t xml:space="preserve"> </w:t>
            </w:r>
            <w:r w:rsidR="0092071B" w:rsidRPr="0092071B">
              <w:rPr>
                <w:rFonts w:ascii="Arial" w:hAnsi="Arial" w:cs="Arial"/>
              </w:rPr>
              <w:t>En el archivo en EXCEL muestran los lugares (URL) de ubicación y consulta de la información, pero están desactualizados, debido que al dar click no permite el acceso.</w:t>
            </w:r>
          </w:p>
          <w:p w14:paraId="7244C614" w14:textId="3444855B" w:rsidR="0092071B" w:rsidRDefault="005F2E1F" w:rsidP="005F2E1F">
            <w:pPr>
              <w:pStyle w:val="Textoindependiente"/>
              <w:jc w:val="both"/>
              <w:rPr>
                <w:rFonts w:ascii="Arial" w:hAnsi="Arial" w:cs="Arial"/>
              </w:rPr>
            </w:pPr>
            <w:r w:rsidRPr="006A0EE2">
              <w:rPr>
                <w:rFonts w:ascii="Arial" w:hAnsi="Arial" w:cs="Arial"/>
              </w:rPr>
              <w:tab/>
            </w:r>
          </w:p>
          <w:p w14:paraId="17FBF099" w14:textId="3462D8E4" w:rsidR="0092071B" w:rsidRDefault="00366F03" w:rsidP="005F2E1F">
            <w:pPr>
              <w:pStyle w:val="Textoindependiente"/>
              <w:jc w:val="both"/>
              <w:rPr>
                <w:rFonts w:ascii="Arial" w:hAnsi="Arial" w:cs="Arial"/>
              </w:rPr>
            </w:pPr>
            <w:hyperlink r:id="rId42" w:history="1">
              <w:r w:rsidR="0092071B" w:rsidRPr="00020AE3">
                <w:rPr>
                  <w:rStyle w:val="Hipervnculo"/>
                  <w:rFonts w:ascii="Arial" w:hAnsi="Arial" w:cs="Arial"/>
                </w:rPr>
                <w:t>https://www.ssf.gov.co/transparencia/instrumentos-de-gestion-e-informacion-publica/gestion-documental/esquema-de-publicacion-de-informacion</w:t>
              </w:r>
            </w:hyperlink>
          </w:p>
          <w:p w14:paraId="12F4C50D" w14:textId="77777777" w:rsidR="0092071B" w:rsidRDefault="0092071B" w:rsidP="005F2E1F">
            <w:pPr>
              <w:pStyle w:val="Textoindependiente"/>
              <w:jc w:val="both"/>
              <w:rPr>
                <w:rFonts w:ascii="Arial" w:hAnsi="Arial" w:cs="Arial"/>
              </w:rPr>
            </w:pPr>
          </w:p>
          <w:p w14:paraId="787432C6" w14:textId="77777777" w:rsidR="00732C9D" w:rsidRDefault="00732C9D" w:rsidP="005F2E1F">
            <w:pPr>
              <w:pStyle w:val="Default"/>
              <w:jc w:val="both"/>
              <w:rPr>
                <w:b/>
              </w:rPr>
            </w:pPr>
          </w:p>
          <w:p w14:paraId="7AA4180F" w14:textId="64190435" w:rsidR="00732C9D" w:rsidRDefault="0092071B" w:rsidP="005F2E1F">
            <w:pPr>
              <w:pStyle w:val="Default"/>
              <w:jc w:val="both"/>
              <w:rPr>
                <w:b/>
              </w:rPr>
            </w:pPr>
            <w:r>
              <w:rPr>
                <w:noProof/>
                <w:lang w:eastAsia="es-CO"/>
              </w:rPr>
              <w:drawing>
                <wp:inline distT="0" distB="0" distL="0" distR="0" wp14:anchorId="3000EBF6" wp14:editId="2E691349">
                  <wp:extent cx="6205220" cy="1264285"/>
                  <wp:effectExtent l="0" t="0" r="5080" b="0"/>
                  <wp:docPr id="59" name="Imagen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6205220" cy="1264285"/>
                          </a:xfrm>
                          <a:prstGeom prst="rect">
                            <a:avLst/>
                          </a:prstGeom>
                        </pic:spPr>
                      </pic:pic>
                    </a:graphicData>
                  </a:graphic>
                </wp:inline>
              </w:drawing>
            </w:r>
          </w:p>
          <w:p w14:paraId="2EC34F81" w14:textId="77777777" w:rsidR="0092071B" w:rsidRDefault="0092071B" w:rsidP="005F2E1F">
            <w:pPr>
              <w:pStyle w:val="Default"/>
              <w:jc w:val="both"/>
              <w:rPr>
                <w:b/>
              </w:rPr>
            </w:pPr>
          </w:p>
          <w:p w14:paraId="663D72FD" w14:textId="46233AC7" w:rsidR="0092071B" w:rsidRDefault="0092071B" w:rsidP="005F2E1F">
            <w:pPr>
              <w:pStyle w:val="Default"/>
              <w:jc w:val="both"/>
              <w:rPr>
                <w:b/>
              </w:rPr>
            </w:pPr>
          </w:p>
          <w:p w14:paraId="67773102" w14:textId="541EF40E" w:rsidR="00A322C9" w:rsidRPr="004E5AB7" w:rsidRDefault="00A322C9" w:rsidP="004E5AB7">
            <w:pPr>
              <w:pStyle w:val="Default"/>
              <w:jc w:val="both"/>
              <w:rPr>
                <w:sz w:val="22"/>
                <w:szCs w:val="22"/>
              </w:rPr>
            </w:pPr>
          </w:p>
        </w:tc>
      </w:tr>
      <w:tr w:rsidR="00881B61" w14:paraId="6777310A" w14:textId="77777777" w:rsidTr="00881020">
        <w:trPr>
          <w:trHeight w:val="960"/>
        </w:trPr>
        <w:tc>
          <w:tcPr>
            <w:tcW w:w="9912" w:type="dxa"/>
            <w:gridSpan w:val="2"/>
          </w:tcPr>
          <w:p w14:paraId="67773104" w14:textId="77777777" w:rsidR="005B3D01" w:rsidRDefault="00881B61" w:rsidP="002A5F3B">
            <w:pPr>
              <w:pStyle w:val="Prrafodelista"/>
              <w:ind w:left="0"/>
              <w:rPr>
                <w:rFonts w:ascii="Arial" w:hAnsi="Arial" w:cs="Arial"/>
                <w:b/>
                <w:sz w:val="24"/>
                <w:szCs w:val="24"/>
              </w:rPr>
            </w:pPr>
            <w:r>
              <w:rPr>
                <w:rFonts w:ascii="Arial" w:hAnsi="Arial" w:cs="Arial"/>
                <w:b/>
                <w:sz w:val="24"/>
                <w:szCs w:val="24"/>
              </w:rPr>
              <w:lastRenderedPageBreak/>
              <w:t>6. SEGUIMIENTO INFORME PERÍODO  ANTERIOR</w:t>
            </w:r>
          </w:p>
          <w:p w14:paraId="03081824" w14:textId="77777777" w:rsidR="00757AE6" w:rsidRDefault="00757AE6" w:rsidP="00D26B66">
            <w:pPr>
              <w:pStyle w:val="Default"/>
              <w:jc w:val="both"/>
              <w:rPr>
                <w:sz w:val="22"/>
                <w:szCs w:val="22"/>
              </w:rPr>
            </w:pPr>
          </w:p>
          <w:p w14:paraId="67773105" w14:textId="0683A2C5" w:rsidR="00D26B66" w:rsidRPr="00D26B66" w:rsidRDefault="001C6870" w:rsidP="00D26B66">
            <w:pPr>
              <w:pStyle w:val="Default"/>
              <w:jc w:val="both"/>
              <w:rPr>
                <w:sz w:val="22"/>
                <w:szCs w:val="22"/>
              </w:rPr>
            </w:pPr>
            <w:r>
              <w:rPr>
                <w:sz w:val="22"/>
                <w:szCs w:val="22"/>
              </w:rPr>
              <w:t xml:space="preserve">Durante </w:t>
            </w:r>
            <w:r w:rsidR="007832D9">
              <w:rPr>
                <w:sz w:val="22"/>
                <w:szCs w:val="22"/>
              </w:rPr>
              <w:t xml:space="preserve">todo el proceso de auditoria se </w:t>
            </w:r>
            <w:r w:rsidR="00447A86">
              <w:rPr>
                <w:sz w:val="22"/>
                <w:szCs w:val="22"/>
              </w:rPr>
              <w:t>realizó</w:t>
            </w:r>
            <w:r w:rsidR="007832D9">
              <w:rPr>
                <w:sz w:val="22"/>
                <w:szCs w:val="22"/>
              </w:rPr>
              <w:t xml:space="preserve"> el seguimiento a cada una de las novedades del informe anterior</w:t>
            </w:r>
            <w:r w:rsidR="000C53F8">
              <w:rPr>
                <w:sz w:val="22"/>
                <w:szCs w:val="22"/>
              </w:rPr>
              <w:t xml:space="preserve"> y algunos continúan con observaciones, adic</w:t>
            </w:r>
            <w:r w:rsidR="00447A86">
              <w:rPr>
                <w:sz w:val="22"/>
                <w:szCs w:val="22"/>
              </w:rPr>
              <w:t>i</w:t>
            </w:r>
            <w:r w:rsidR="000C53F8">
              <w:rPr>
                <w:sz w:val="22"/>
                <w:szCs w:val="22"/>
              </w:rPr>
              <w:t xml:space="preserve">onal se evidencian otras novedades </w:t>
            </w:r>
            <w:r w:rsidR="001115AB">
              <w:rPr>
                <w:sz w:val="22"/>
                <w:szCs w:val="22"/>
              </w:rPr>
              <w:t xml:space="preserve">nuevas encontradas </w:t>
            </w:r>
            <w:r w:rsidR="00A56B5B">
              <w:rPr>
                <w:sz w:val="22"/>
                <w:szCs w:val="22"/>
              </w:rPr>
              <w:t xml:space="preserve">en las categorías y subcategorías según la Matriz de </w:t>
            </w:r>
            <w:r w:rsidR="00AB4094">
              <w:rPr>
                <w:sz w:val="22"/>
                <w:szCs w:val="22"/>
              </w:rPr>
              <w:t>transparencia</w:t>
            </w:r>
            <w:r w:rsidR="00A56B5B">
              <w:rPr>
                <w:sz w:val="22"/>
                <w:szCs w:val="22"/>
              </w:rPr>
              <w:t xml:space="preserve"> dispuesta por la Procuraduría General de la Nación</w:t>
            </w:r>
            <w:r w:rsidR="00A56B5B" w:rsidRPr="00D26B66">
              <w:rPr>
                <w:sz w:val="22"/>
                <w:szCs w:val="22"/>
              </w:rPr>
              <w:t xml:space="preserve">: </w:t>
            </w:r>
          </w:p>
          <w:p w14:paraId="67773109" w14:textId="3090CD4B" w:rsidR="00944DF6" w:rsidRPr="00FC249A" w:rsidRDefault="00944DF6" w:rsidP="00FC249A">
            <w:pPr>
              <w:rPr>
                <w:rFonts w:ascii="Arial" w:hAnsi="Arial" w:cs="Arial"/>
                <w:b/>
              </w:rPr>
            </w:pPr>
          </w:p>
        </w:tc>
      </w:tr>
      <w:tr w:rsidR="00881B61" w14:paraId="67773112" w14:textId="77777777" w:rsidTr="00881020">
        <w:trPr>
          <w:trHeight w:val="1292"/>
        </w:trPr>
        <w:tc>
          <w:tcPr>
            <w:tcW w:w="9912" w:type="dxa"/>
            <w:gridSpan w:val="2"/>
          </w:tcPr>
          <w:p w14:paraId="6777310B" w14:textId="77777777" w:rsidR="00CE60FE" w:rsidRDefault="00881B61" w:rsidP="002A5F3B">
            <w:pPr>
              <w:pStyle w:val="Prrafodelista"/>
              <w:ind w:left="0"/>
              <w:rPr>
                <w:rFonts w:ascii="Arial" w:hAnsi="Arial" w:cs="Arial"/>
                <w:b/>
                <w:sz w:val="24"/>
                <w:szCs w:val="24"/>
              </w:rPr>
            </w:pPr>
            <w:r>
              <w:rPr>
                <w:rFonts w:ascii="Arial" w:hAnsi="Arial" w:cs="Arial"/>
                <w:b/>
                <w:sz w:val="24"/>
                <w:szCs w:val="24"/>
              </w:rPr>
              <w:t>7. OBSERVACIONES Y RECOMENDACIONES</w:t>
            </w:r>
          </w:p>
          <w:p w14:paraId="236F790D" w14:textId="77777777" w:rsidR="00757AE6" w:rsidRDefault="00757AE6" w:rsidP="005B3D01">
            <w:pPr>
              <w:jc w:val="both"/>
              <w:rPr>
                <w:rFonts w:ascii="Arial" w:hAnsi="Arial" w:cs="Arial"/>
              </w:rPr>
            </w:pPr>
          </w:p>
          <w:p w14:paraId="6777310C" w14:textId="1ECFC2C3" w:rsidR="00692B73" w:rsidRDefault="00A322C9" w:rsidP="005B3D01">
            <w:pPr>
              <w:jc w:val="both"/>
              <w:rPr>
                <w:rFonts w:ascii="Arial" w:hAnsi="Arial" w:cs="Arial"/>
              </w:rPr>
            </w:pPr>
            <w:r>
              <w:rPr>
                <w:rFonts w:ascii="Arial" w:hAnsi="Arial" w:cs="Arial"/>
              </w:rPr>
              <w:t>L</w:t>
            </w:r>
            <w:r w:rsidRPr="00CE60FE">
              <w:rPr>
                <w:rFonts w:ascii="Arial" w:hAnsi="Arial" w:cs="Arial"/>
              </w:rPr>
              <w:t>a Oficina de Control Interno realiza las siguientes observaciones y</w:t>
            </w:r>
            <w:r>
              <w:rPr>
                <w:rFonts w:ascii="Arial" w:hAnsi="Arial" w:cs="Arial"/>
              </w:rPr>
              <w:t>/o</w:t>
            </w:r>
            <w:r w:rsidRPr="00CE60FE">
              <w:rPr>
                <w:rFonts w:ascii="Arial" w:hAnsi="Arial" w:cs="Arial"/>
              </w:rPr>
              <w:t xml:space="preserve"> recomendaciones en referencia a la actualización de la página web en cuanto a la</w:t>
            </w:r>
            <w:r>
              <w:rPr>
                <w:rFonts w:ascii="Arial" w:hAnsi="Arial" w:cs="Arial"/>
              </w:rPr>
              <w:t xml:space="preserve"> información mínima a publicar, d</w:t>
            </w:r>
            <w:r w:rsidR="00CE60FE" w:rsidRPr="00CE60FE">
              <w:rPr>
                <w:rFonts w:ascii="Arial" w:hAnsi="Arial" w:cs="Arial"/>
              </w:rPr>
              <w:t>e acuerdo con la verificación realizada</w:t>
            </w:r>
            <w:r>
              <w:rPr>
                <w:rFonts w:ascii="Arial" w:hAnsi="Arial" w:cs="Arial"/>
              </w:rPr>
              <w:t xml:space="preserve">, las observaciones dadas </w:t>
            </w:r>
            <w:r w:rsidR="00CE60FE" w:rsidRPr="00CE60FE">
              <w:rPr>
                <w:rFonts w:ascii="Arial" w:hAnsi="Arial" w:cs="Arial"/>
              </w:rPr>
              <w:t xml:space="preserve"> y los resultados del seguimiento</w:t>
            </w:r>
            <w:r w:rsidR="00CE60FE">
              <w:rPr>
                <w:rFonts w:ascii="Arial" w:hAnsi="Arial" w:cs="Arial"/>
              </w:rPr>
              <w:t>:</w:t>
            </w:r>
          </w:p>
          <w:p w14:paraId="6EDB6A6E" w14:textId="77777777" w:rsidR="009B0A45" w:rsidRPr="009B0A45" w:rsidRDefault="009B0A45" w:rsidP="009B0A45">
            <w:pPr>
              <w:pStyle w:val="Prrafodelista"/>
              <w:jc w:val="both"/>
              <w:rPr>
                <w:rFonts w:ascii="Arial" w:hAnsi="Arial" w:cs="Arial"/>
                <w:sz w:val="22"/>
                <w:szCs w:val="22"/>
                <w:lang w:eastAsia="es-CO"/>
              </w:rPr>
            </w:pPr>
          </w:p>
          <w:p w14:paraId="7A2096D4" w14:textId="0F56AD06" w:rsidR="00EE509D" w:rsidRPr="00D77C0C" w:rsidRDefault="00D77C0C" w:rsidP="00D77C0C">
            <w:pPr>
              <w:pStyle w:val="Prrafodelista"/>
              <w:numPr>
                <w:ilvl w:val="0"/>
                <w:numId w:val="8"/>
              </w:numPr>
              <w:jc w:val="both"/>
              <w:rPr>
                <w:rFonts w:ascii="Arial" w:hAnsi="Arial" w:cs="Arial"/>
                <w:sz w:val="22"/>
                <w:szCs w:val="22"/>
                <w:lang w:eastAsia="es-CO"/>
              </w:rPr>
            </w:pPr>
            <w:r>
              <w:rPr>
                <w:rFonts w:ascii="Arial" w:hAnsi="Arial" w:cs="Arial"/>
                <w:sz w:val="22"/>
                <w:szCs w:val="22"/>
                <w:lang w:eastAsia="es-CO"/>
              </w:rPr>
              <w:t xml:space="preserve">Aunque dentro de la página Web de la SSF se observan espacios donde hay apoyo de audio para describir los textos descritos, se recomienda continuar reforzando las herramientas al interior de la página Web que faciliten el acceso a personas en situación de discapacidad. </w:t>
            </w:r>
            <w:r w:rsidR="005D6394" w:rsidRPr="00D77C0C">
              <w:rPr>
                <w:rFonts w:ascii="Arial" w:hAnsi="Arial" w:cs="Arial"/>
                <w:sz w:val="22"/>
                <w:szCs w:val="22"/>
                <w:lang w:eastAsia="es-CO"/>
              </w:rPr>
              <w:t xml:space="preserve">De esta manera se da cumplimiento a la accesibilidad diferencial de acuerdo con la Ley 1712 de 2014 en el </w:t>
            </w:r>
            <w:r w:rsidR="0019017B" w:rsidRPr="00D77C0C">
              <w:rPr>
                <w:rFonts w:ascii="Arial" w:hAnsi="Arial" w:cs="Arial"/>
                <w:sz w:val="22"/>
                <w:szCs w:val="22"/>
                <w:lang w:eastAsia="es-CO"/>
              </w:rPr>
              <w:t xml:space="preserve"> </w:t>
            </w:r>
            <w:r w:rsidR="005D6394" w:rsidRPr="00D77C0C">
              <w:rPr>
                <w:rFonts w:ascii="Arial" w:hAnsi="Arial" w:cs="Arial"/>
                <w:sz w:val="22"/>
                <w:szCs w:val="22"/>
                <w:lang w:eastAsia="es-CO"/>
              </w:rPr>
              <w:t xml:space="preserve">“Artículo 8°. Criterio diferencial de accesibilidad, que como objeto tiene facilitar que las poblaciones específicas accedan a la información que particularmente las afecte, los sujetos obligados, a solicitud de las autoridades de las comunidades, divulgarán la información pública en diversos idiomas y lenguas y elaborarán formatos alternativos comprensibles para dichos grupos. </w:t>
            </w:r>
          </w:p>
          <w:p w14:paraId="6777310E" w14:textId="77777777" w:rsidR="00FD4532" w:rsidRPr="009B0A45" w:rsidRDefault="00FD4532" w:rsidP="009B0A45">
            <w:pPr>
              <w:pStyle w:val="Prrafodelista"/>
              <w:jc w:val="both"/>
              <w:rPr>
                <w:rFonts w:ascii="Arial" w:hAnsi="Arial" w:cs="Arial"/>
                <w:sz w:val="22"/>
                <w:szCs w:val="22"/>
                <w:lang w:eastAsia="es-CO"/>
              </w:rPr>
            </w:pPr>
          </w:p>
          <w:p w14:paraId="57389D9E" w14:textId="36877F6A" w:rsidR="007972DF" w:rsidRDefault="00775F9A" w:rsidP="009B0A45">
            <w:pPr>
              <w:pStyle w:val="Prrafodelista"/>
              <w:numPr>
                <w:ilvl w:val="0"/>
                <w:numId w:val="8"/>
              </w:numPr>
              <w:jc w:val="both"/>
              <w:rPr>
                <w:rFonts w:ascii="Arial" w:hAnsi="Arial" w:cs="Arial"/>
                <w:sz w:val="22"/>
                <w:szCs w:val="22"/>
                <w:lang w:eastAsia="es-CO"/>
              </w:rPr>
            </w:pPr>
            <w:r w:rsidRPr="009B0A45">
              <w:rPr>
                <w:rFonts w:ascii="Arial" w:hAnsi="Arial" w:cs="Arial"/>
                <w:sz w:val="22"/>
                <w:szCs w:val="22"/>
              </w:rPr>
              <w:t>La Oficina</w:t>
            </w:r>
            <w:r w:rsidR="00790F27" w:rsidRPr="009B0A45">
              <w:rPr>
                <w:rFonts w:ascii="Arial" w:hAnsi="Arial" w:cs="Arial"/>
                <w:sz w:val="22"/>
                <w:szCs w:val="22"/>
              </w:rPr>
              <w:t xml:space="preserve"> de Control </w:t>
            </w:r>
            <w:r w:rsidRPr="009B0A45">
              <w:rPr>
                <w:rFonts w:ascii="Arial" w:hAnsi="Arial" w:cs="Arial"/>
                <w:sz w:val="22"/>
                <w:szCs w:val="22"/>
              </w:rPr>
              <w:t>Interno sugiere</w:t>
            </w:r>
            <w:r w:rsidR="00790F27" w:rsidRPr="009B0A45">
              <w:rPr>
                <w:rFonts w:ascii="Arial" w:hAnsi="Arial" w:cs="Arial"/>
                <w:sz w:val="22"/>
                <w:szCs w:val="22"/>
              </w:rPr>
              <w:t xml:space="preserve"> a los líderes de los procesos y </w:t>
            </w:r>
            <w:r w:rsidR="005F1C24">
              <w:rPr>
                <w:rFonts w:ascii="Arial" w:hAnsi="Arial" w:cs="Arial"/>
                <w:sz w:val="22"/>
                <w:szCs w:val="22"/>
              </w:rPr>
              <w:t xml:space="preserve">a </w:t>
            </w:r>
            <w:r w:rsidR="00790F27" w:rsidRPr="009B0A45">
              <w:rPr>
                <w:rFonts w:ascii="Arial" w:hAnsi="Arial" w:cs="Arial"/>
                <w:sz w:val="22"/>
                <w:szCs w:val="22"/>
              </w:rPr>
              <w:t xml:space="preserve">la oficina </w:t>
            </w:r>
            <w:r w:rsidR="005F1C24">
              <w:rPr>
                <w:rFonts w:ascii="Arial" w:hAnsi="Arial" w:cs="Arial"/>
                <w:sz w:val="22"/>
                <w:szCs w:val="22"/>
              </w:rPr>
              <w:t>asesora de planeación,</w:t>
            </w:r>
            <w:r w:rsidR="00790F27" w:rsidRPr="009B0A45">
              <w:rPr>
                <w:rFonts w:ascii="Arial" w:hAnsi="Arial" w:cs="Arial"/>
                <w:sz w:val="22"/>
                <w:szCs w:val="22"/>
              </w:rPr>
              <w:t xml:space="preserve"> responsables de las publicaciones en la página </w:t>
            </w:r>
            <w:r w:rsidRPr="009B0A45">
              <w:rPr>
                <w:rFonts w:ascii="Arial" w:hAnsi="Arial" w:cs="Arial"/>
                <w:sz w:val="22"/>
                <w:szCs w:val="22"/>
              </w:rPr>
              <w:t>web, atender</w:t>
            </w:r>
            <w:r w:rsidR="00790F27" w:rsidRPr="009B0A45">
              <w:rPr>
                <w:rFonts w:ascii="Arial" w:hAnsi="Arial" w:cs="Arial"/>
                <w:sz w:val="22"/>
                <w:szCs w:val="22"/>
              </w:rPr>
              <w:t xml:space="preserve"> las</w:t>
            </w:r>
            <w:r w:rsidR="00790F27" w:rsidRPr="009B0A45">
              <w:rPr>
                <w:rFonts w:ascii="Arial" w:hAnsi="Arial" w:cs="Arial"/>
                <w:b/>
                <w:sz w:val="22"/>
                <w:szCs w:val="22"/>
                <w:u w:val="single"/>
              </w:rPr>
              <w:t xml:space="preserve"> </w:t>
            </w:r>
            <w:r w:rsidRPr="009B0A45">
              <w:rPr>
                <w:rFonts w:ascii="Arial" w:hAnsi="Arial" w:cs="Arial"/>
                <w:b/>
                <w:sz w:val="22"/>
                <w:szCs w:val="22"/>
                <w:u w:val="single"/>
              </w:rPr>
              <w:t>observaciones</w:t>
            </w:r>
            <w:r w:rsidRPr="009B0A45">
              <w:rPr>
                <w:rFonts w:ascii="Arial" w:hAnsi="Arial" w:cs="Arial"/>
                <w:sz w:val="22"/>
                <w:szCs w:val="22"/>
              </w:rPr>
              <w:t xml:space="preserve"> mencionadas</w:t>
            </w:r>
            <w:r w:rsidR="00790F27" w:rsidRPr="009B0A45">
              <w:rPr>
                <w:rFonts w:ascii="Arial" w:hAnsi="Arial" w:cs="Arial"/>
                <w:sz w:val="22"/>
                <w:szCs w:val="22"/>
              </w:rPr>
              <w:t xml:space="preserve"> en los componentes y subcomponentes del presente </w:t>
            </w:r>
            <w:r w:rsidRPr="009B0A45">
              <w:rPr>
                <w:rFonts w:ascii="Arial" w:hAnsi="Arial" w:cs="Arial"/>
                <w:sz w:val="22"/>
                <w:szCs w:val="22"/>
              </w:rPr>
              <w:t>informe, con</w:t>
            </w:r>
            <w:r w:rsidR="00790F27" w:rsidRPr="009B0A45">
              <w:rPr>
                <w:rFonts w:ascii="Arial" w:hAnsi="Arial" w:cs="Arial"/>
                <w:sz w:val="22"/>
                <w:szCs w:val="22"/>
              </w:rPr>
              <w:t xml:space="preserve"> el propósito de que la entidad cumpla plenamente con lo dispuesto con  la normatividad vigente. </w:t>
            </w:r>
          </w:p>
          <w:p w14:paraId="4612D299" w14:textId="77777777" w:rsidR="00775F9A" w:rsidRDefault="00775F9A" w:rsidP="00775F9A">
            <w:pPr>
              <w:pStyle w:val="Prrafodelista"/>
              <w:jc w:val="both"/>
              <w:rPr>
                <w:rFonts w:ascii="Arial" w:hAnsi="Arial" w:cs="Arial"/>
                <w:sz w:val="22"/>
                <w:szCs w:val="22"/>
              </w:rPr>
            </w:pPr>
          </w:p>
          <w:p w14:paraId="60CE4CA9" w14:textId="590B0783" w:rsidR="00775F9A" w:rsidRPr="009B0A45" w:rsidRDefault="00775F9A" w:rsidP="009B0A45">
            <w:pPr>
              <w:pStyle w:val="Prrafodelista"/>
              <w:numPr>
                <w:ilvl w:val="0"/>
                <w:numId w:val="8"/>
              </w:numPr>
              <w:jc w:val="both"/>
              <w:rPr>
                <w:rFonts w:ascii="Arial" w:hAnsi="Arial" w:cs="Arial"/>
                <w:sz w:val="22"/>
                <w:szCs w:val="22"/>
              </w:rPr>
            </w:pPr>
            <w:r w:rsidRPr="00775F9A">
              <w:rPr>
                <w:rFonts w:ascii="Arial" w:hAnsi="Arial" w:cs="Arial"/>
                <w:sz w:val="22"/>
                <w:szCs w:val="22"/>
              </w:rPr>
              <w:t>La oficina de control interno sugiere que realicen las configuraciones respectivas para que sean enviadas al correo las notificaciones judiciales cuando se crea una notificación por la página WEB, como se mencionó anteriormente en el informe.</w:t>
            </w:r>
          </w:p>
          <w:p w14:paraId="4F1D162F" w14:textId="77777777" w:rsidR="007972DF" w:rsidRPr="009B0A45" w:rsidRDefault="007972DF" w:rsidP="009B0A45">
            <w:pPr>
              <w:pStyle w:val="Prrafodelista"/>
              <w:jc w:val="both"/>
              <w:rPr>
                <w:rFonts w:ascii="Arial" w:hAnsi="Arial" w:cs="Arial"/>
                <w:sz w:val="22"/>
                <w:szCs w:val="22"/>
                <w:lang w:eastAsia="es-CO"/>
              </w:rPr>
            </w:pPr>
          </w:p>
          <w:p w14:paraId="51F302B1" w14:textId="0C7A9F29" w:rsidR="007972DF" w:rsidRPr="009B0A45" w:rsidRDefault="007972DF" w:rsidP="009B0A45">
            <w:pPr>
              <w:pStyle w:val="Prrafodelista"/>
              <w:numPr>
                <w:ilvl w:val="0"/>
                <w:numId w:val="8"/>
              </w:numPr>
              <w:jc w:val="both"/>
              <w:rPr>
                <w:rFonts w:ascii="Arial" w:hAnsi="Arial" w:cs="Arial"/>
                <w:sz w:val="22"/>
                <w:szCs w:val="22"/>
                <w:lang w:eastAsia="es-CO"/>
              </w:rPr>
            </w:pPr>
            <w:r w:rsidRPr="009B0A45">
              <w:rPr>
                <w:rFonts w:ascii="Arial" w:hAnsi="Arial" w:cs="Arial"/>
                <w:color w:val="000000"/>
                <w:sz w:val="22"/>
                <w:szCs w:val="22"/>
              </w:rPr>
              <w:t xml:space="preserve">Es importante coordinar autocontroles dentro del cumplimiento de la ESTRATEGIA DE GOBIERNO EN LÍNEA de manera periódica y así evitar retrocesos al momento de realizar la revisión correspondiente exigida por la ley. Se recomienda liderar por parte de la alta Dirección y la oficina asesora de planeación reuniones o comités de seguimiento con representantes de cada proceso, y de esta manera ejercer control y seguimiento a los avances requeridos para dar cumplimiento a la Ley 1712 de 2014. </w:t>
            </w:r>
          </w:p>
          <w:p w14:paraId="1E4909D9" w14:textId="77777777" w:rsidR="004F771A" w:rsidRPr="009B0A45" w:rsidRDefault="004F771A" w:rsidP="009B0A45">
            <w:pPr>
              <w:pStyle w:val="Prrafodelista"/>
              <w:jc w:val="both"/>
              <w:rPr>
                <w:rFonts w:ascii="Arial" w:hAnsi="Arial" w:cs="Arial"/>
                <w:sz w:val="22"/>
                <w:szCs w:val="22"/>
              </w:rPr>
            </w:pPr>
          </w:p>
          <w:p w14:paraId="6299EFA5" w14:textId="4C2DA5C4" w:rsidR="00775F9A" w:rsidRDefault="004F771A" w:rsidP="00757AE6">
            <w:pPr>
              <w:pStyle w:val="Prrafodelista"/>
              <w:numPr>
                <w:ilvl w:val="0"/>
                <w:numId w:val="8"/>
              </w:numPr>
              <w:jc w:val="both"/>
              <w:rPr>
                <w:rFonts w:ascii="Arial" w:hAnsi="Arial" w:cs="Arial"/>
                <w:sz w:val="22"/>
                <w:szCs w:val="22"/>
              </w:rPr>
            </w:pPr>
            <w:r w:rsidRPr="009B0A45">
              <w:rPr>
                <w:rFonts w:ascii="Arial" w:hAnsi="Arial" w:cs="Arial"/>
                <w:sz w:val="22"/>
                <w:szCs w:val="22"/>
              </w:rPr>
              <w:lastRenderedPageBreak/>
              <w:t xml:space="preserve">Se recomienda </w:t>
            </w:r>
            <w:r w:rsidR="00775F9A">
              <w:rPr>
                <w:rFonts w:ascii="Arial" w:hAnsi="Arial" w:cs="Arial"/>
                <w:sz w:val="22"/>
                <w:szCs w:val="22"/>
              </w:rPr>
              <w:t>hacer</w:t>
            </w:r>
            <w:r w:rsidRPr="009B0A45">
              <w:rPr>
                <w:rFonts w:ascii="Arial" w:hAnsi="Arial" w:cs="Arial"/>
                <w:sz w:val="22"/>
                <w:szCs w:val="22"/>
              </w:rPr>
              <w:t xml:space="preserve"> </w:t>
            </w:r>
            <w:r w:rsidR="00775F9A">
              <w:rPr>
                <w:rFonts w:ascii="Arial" w:hAnsi="Arial" w:cs="Arial"/>
                <w:sz w:val="22"/>
                <w:szCs w:val="22"/>
              </w:rPr>
              <w:t xml:space="preserve">actualización de las URL en los informes que se descargan dentro de la </w:t>
            </w:r>
            <w:r w:rsidR="00D77C0C">
              <w:rPr>
                <w:rFonts w:ascii="Arial" w:hAnsi="Arial" w:cs="Arial"/>
                <w:sz w:val="22"/>
                <w:szCs w:val="22"/>
              </w:rPr>
              <w:t>página</w:t>
            </w:r>
            <w:r w:rsidR="00775F9A">
              <w:rPr>
                <w:rFonts w:ascii="Arial" w:hAnsi="Arial" w:cs="Arial"/>
                <w:sz w:val="22"/>
                <w:szCs w:val="22"/>
              </w:rPr>
              <w:t xml:space="preserve"> Web, para permitir que las consultas se realicen adecuadamente y funcionen correctamente.</w:t>
            </w:r>
          </w:p>
          <w:p w14:paraId="67773111" w14:textId="484E46B9" w:rsidR="004E4F22" w:rsidRPr="00D77C0C" w:rsidRDefault="004E4F22" w:rsidP="00D77C0C">
            <w:pPr>
              <w:pStyle w:val="Prrafodelista"/>
              <w:rPr>
                <w:rFonts w:ascii="Arial" w:hAnsi="Arial" w:cs="Arial"/>
                <w:sz w:val="22"/>
                <w:szCs w:val="22"/>
              </w:rPr>
            </w:pPr>
          </w:p>
        </w:tc>
      </w:tr>
    </w:tbl>
    <w:p w14:paraId="67773113" w14:textId="77777777" w:rsidR="00E72628" w:rsidRDefault="00E72628" w:rsidP="00B03428">
      <w:pPr>
        <w:pStyle w:val="Cierre"/>
        <w:ind w:left="0"/>
        <w:rPr>
          <w:rFonts w:ascii="Arial" w:hAnsi="Arial" w:cs="Arial"/>
        </w:rPr>
      </w:pPr>
    </w:p>
    <w:p w14:paraId="67773114" w14:textId="77777777" w:rsidR="00790F27" w:rsidRDefault="00790F27" w:rsidP="00B03428">
      <w:pPr>
        <w:pStyle w:val="Cierre"/>
        <w:ind w:left="0"/>
        <w:rPr>
          <w:rFonts w:ascii="Arial" w:hAnsi="Arial" w:cs="Arial"/>
        </w:rPr>
      </w:pPr>
    </w:p>
    <w:p w14:paraId="67773115" w14:textId="77777777" w:rsidR="00A64559" w:rsidRPr="00B03428" w:rsidRDefault="00A64559" w:rsidP="00B03428">
      <w:pPr>
        <w:pStyle w:val="Cierre"/>
        <w:ind w:left="0"/>
        <w:rPr>
          <w:rFonts w:ascii="Arial" w:hAnsi="Arial" w:cs="Arial"/>
        </w:rPr>
      </w:pPr>
      <w:r w:rsidRPr="00B03428">
        <w:rPr>
          <w:rFonts w:ascii="Arial" w:hAnsi="Arial" w:cs="Arial"/>
        </w:rPr>
        <w:t xml:space="preserve">Atentamente, </w:t>
      </w:r>
    </w:p>
    <w:p w14:paraId="67773116" w14:textId="77777777" w:rsidR="00A64559" w:rsidRDefault="00A64559" w:rsidP="006A25EE">
      <w:pPr>
        <w:rPr>
          <w:rFonts w:ascii="Arial" w:hAnsi="Arial" w:cs="Arial"/>
          <w:b/>
          <w:sz w:val="24"/>
          <w:szCs w:val="24"/>
        </w:rPr>
      </w:pPr>
    </w:p>
    <w:p w14:paraId="67773117" w14:textId="77777777" w:rsidR="00790F27" w:rsidRDefault="00790F27" w:rsidP="006A25EE">
      <w:pPr>
        <w:rPr>
          <w:rFonts w:ascii="Arial" w:hAnsi="Arial" w:cs="Arial"/>
          <w:b/>
          <w:sz w:val="24"/>
          <w:szCs w:val="24"/>
        </w:rPr>
      </w:pPr>
    </w:p>
    <w:p w14:paraId="67773118" w14:textId="77777777" w:rsidR="00790F27" w:rsidRDefault="00790F27" w:rsidP="006A25EE">
      <w:pPr>
        <w:rPr>
          <w:rFonts w:ascii="Arial" w:hAnsi="Arial" w:cs="Arial"/>
          <w:b/>
          <w:sz w:val="24"/>
          <w:szCs w:val="24"/>
        </w:rPr>
      </w:pPr>
    </w:p>
    <w:p w14:paraId="67773119" w14:textId="77777777" w:rsidR="00E72628" w:rsidRPr="00B03428" w:rsidRDefault="00E72628" w:rsidP="006A25EE">
      <w:pPr>
        <w:rPr>
          <w:rFonts w:ascii="Arial" w:hAnsi="Arial" w:cs="Arial"/>
          <w:b/>
          <w:sz w:val="24"/>
          <w:szCs w:val="24"/>
        </w:rPr>
      </w:pPr>
    </w:p>
    <w:p w14:paraId="6777311A" w14:textId="77777777" w:rsidR="00F13258" w:rsidRPr="00B03428" w:rsidRDefault="001814B2" w:rsidP="00B03428">
      <w:pPr>
        <w:pStyle w:val="Firma"/>
        <w:ind w:left="0"/>
        <w:rPr>
          <w:rFonts w:ascii="Arial" w:hAnsi="Arial" w:cs="Arial"/>
          <w:b/>
        </w:rPr>
      </w:pPr>
      <w:r w:rsidRPr="00B03428">
        <w:rPr>
          <w:rFonts w:ascii="Arial" w:hAnsi="Arial" w:cs="Arial"/>
          <w:b/>
        </w:rPr>
        <w:t xml:space="preserve">JOSE WILLIAM </w:t>
      </w:r>
      <w:r w:rsidR="00CE60FE" w:rsidRPr="00B03428">
        <w:rPr>
          <w:rFonts w:ascii="Arial" w:hAnsi="Arial" w:cs="Arial"/>
          <w:b/>
        </w:rPr>
        <w:t xml:space="preserve">CASALLAS </w:t>
      </w:r>
    </w:p>
    <w:p w14:paraId="6777311B" w14:textId="77777777" w:rsidR="00C10DE1" w:rsidRPr="00B03428" w:rsidRDefault="00CE60FE" w:rsidP="00696BDC">
      <w:pPr>
        <w:pStyle w:val="Textoindependiente"/>
        <w:rPr>
          <w:rFonts w:ascii="Arial" w:hAnsi="Arial" w:cs="Arial"/>
          <w:b/>
        </w:rPr>
      </w:pPr>
      <w:r w:rsidRPr="00B03428">
        <w:rPr>
          <w:rFonts w:ascii="Arial" w:hAnsi="Arial" w:cs="Arial"/>
          <w:b/>
        </w:rPr>
        <w:t>Jefe oficina de control interno</w:t>
      </w:r>
    </w:p>
    <w:p w14:paraId="6777311C" w14:textId="77777777" w:rsidR="00C10DE1" w:rsidRDefault="00C10DE1" w:rsidP="00C10DE1">
      <w:pPr>
        <w:spacing w:after="0" w:line="240" w:lineRule="auto"/>
        <w:jc w:val="both"/>
        <w:rPr>
          <w:rFonts w:ascii="Arial" w:hAnsi="Arial" w:cs="Arial"/>
          <w:sz w:val="16"/>
          <w:szCs w:val="16"/>
        </w:rPr>
      </w:pPr>
    </w:p>
    <w:p w14:paraId="6777311D" w14:textId="77777777" w:rsidR="00CE60FE" w:rsidRDefault="00CE60FE" w:rsidP="00C10DE1">
      <w:pPr>
        <w:spacing w:after="0" w:line="240" w:lineRule="auto"/>
        <w:jc w:val="both"/>
        <w:rPr>
          <w:rFonts w:ascii="Arial" w:hAnsi="Arial" w:cs="Arial"/>
          <w:sz w:val="16"/>
          <w:szCs w:val="16"/>
        </w:rPr>
      </w:pPr>
    </w:p>
    <w:bookmarkEnd w:id="1"/>
    <w:bookmarkEnd w:id="2"/>
    <w:p w14:paraId="6777311E" w14:textId="2F204E98" w:rsidR="00B03428" w:rsidRDefault="00E53DD6" w:rsidP="00696BDC">
      <w:pPr>
        <w:pStyle w:val="Textoindependiente"/>
        <w:rPr>
          <w:rFonts w:ascii="Arial" w:hAnsi="Arial" w:cs="Arial"/>
          <w:sz w:val="16"/>
          <w:szCs w:val="16"/>
        </w:rPr>
      </w:pPr>
      <w:r w:rsidRPr="00B03428">
        <w:rPr>
          <w:rFonts w:ascii="Arial" w:hAnsi="Arial" w:cs="Arial"/>
          <w:sz w:val="16"/>
          <w:szCs w:val="16"/>
        </w:rPr>
        <w:t xml:space="preserve">Elaborado: </w:t>
      </w:r>
      <w:r w:rsidR="001C0718">
        <w:rPr>
          <w:rFonts w:ascii="Arial" w:hAnsi="Arial" w:cs="Arial"/>
          <w:sz w:val="16"/>
          <w:szCs w:val="16"/>
        </w:rPr>
        <w:t>Arnold Arenales Londoño</w:t>
      </w:r>
    </w:p>
    <w:p w14:paraId="0573ED52" w14:textId="4E0A3AB9" w:rsidR="001C0718" w:rsidRDefault="001C0718" w:rsidP="00696BDC">
      <w:pPr>
        <w:pStyle w:val="Textoindependiente"/>
        <w:rPr>
          <w:rFonts w:ascii="Arial" w:hAnsi="Arial" w:cs="Arial"/>
          <w:sz w:val="16"/>
          <w:szCs w:val="16"/>
        </w:rPr>
      </w:pPr>
      <w:r>
        <w:rPr>
          <w:rFonts w:ascii="Arial" w:hAnsi="Arial" w:cs="Arial"/>
          <w:sz w:val="16"/>
          <w:szCs w:val="16"/>
        </w:rPr>
        <w:t>Contratista Oficina Control Interno</w:t>
      </w:r>
    </w:p>
    <w:p w14:paraId="797BB5D4" w14:textId="77777777" w:rsidR="00486CFC" w:rsidRPr="00B03428" w:rsidRDefault="00486CFC" w:rsidP="00696BDC">
      <w:pPr>
        <w:pStyle w:val="Textoindependiente"/>
        <w:rPr>
          <w:rFonts w:ascii="Arial" w:hAnsi="Arial" w:cs="Arial"/>
          <w:sz w:val="16"/>
          <w:szCs w:val="16"/>
        </w:rPr>
      </w:pPr>
    </w:p>
    <w:p w14:paraId="6777311F" w14:textId="77777777" w:rsidR="00324A2A" w:rsidRPr="00B03428" w:rsidRDefault="000A7C1B" w:rsidP="00696BDC">
      <w:pPr>
        <w:pStyle w:val="Textoindependiente"/>
        <w:rPr>
          <w:rFonts w:ascii="Arial" w:hAnsi="Arial" w:cs="Arial"/>
          <w:sz w:val="16"/>
          <w:szCs w:val="16"/>
        </w:rPr>
      </w:pPr>
      <w:r w:rsidRPr="00B03428">
        <w:rPr>
          <w:rFonts w:ascii="Arial" w:hAnsi="Arial" w:cs="Arial"/>
          <w:sz w:val="16"/>
          <w:szCs w:val="16"/>
        </w:rPr>
        <w:t xml:space="preserve">Adjunto: se anexa matriz  de seguimiento. </w:t>
      </w:r>
    </w:p>
    <w:p w14:paraId="67773120" w14:textId="77777777" w:rsidR="00B03428" w:rsidRDefault="00B03428">
      <w:pPr>
        <w:pStyle w:val="Textoindependiente"/>
        <w:rPr>
          <w:rFonts w:ascii="Arial" w:hAnsi="Arial" w:cs="Arial"/>
          <w:sz w:val="16"/>
          <w:szCs w:val="16"/>
        </w:rPr>
      </w:pPr>
    </w:p>
    <w:p w14:paraId="67773136" w14:textId="1354373B" w:rsidR="00FA2767" w:rsidRPr="00B03428" w:rsidRDefault="00FA2767" w:rsidP="00FA2767">
      <w:pPr>
        <w:pStyle w:val="Textoindependiente"/>
        <w:rPr>
          <w:rFonts w:ascii="Arial" w:hAnsi="Arial" w:cs="Arial"/>
          <w:sz w:val="16"/>
          <w:szCs w:val="16"/>
        </w:rPr>
      </w:pPr>
      <w:r w:rsidRPr="00FA2767">
        <w:rPr>
          <w:rFonts w:ascii="Arial" w:hAnsi="Arial" w:cs="Arial"/>
          <w:sz w:val="16"/>
          <w:szCs w:val="16"/>
        </w:rPr>
        <w:tab/>
      </w:r>
      <w:r w:rsidRPr="00FA2767">
        <w:rPr>
          <w:rFonts w:ascii="Arial" w:hAnsi="Arial" w:cs="Arial"/>
          <w:sz w:val="16"/>
          <w:szCs w:val="16"/>
        </w:rPr>
        <w:tab/>
      </w:r>
    </w:p>
    <w:sectPr w:rsidR="00FA2767" w:rsidRPr="00B03428" w:rsidSect="00A92CE6">
      <w:headerReference w:type="default" r:id="rId44"/>
      <w:footerReference w:type="default" r:id="rId45"/>
      <w:type w:val="continuous"/>
      <w:pgSz w:w="12240" w:h="15840"/>
      <w:pgMar w:top="1417" w:right="1325" w:bottom="1417"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EE5D52" w14:textId="77777777" w:rsidR="005412E6" w:rsidRDefault="005412E6" w:rsidP="00AC60C1">
      <w:pPr>
        <w:spacing w:after="0" w:line="240" w:lineRule="auto"/>
      </w:pPr>
      <w:r>
        <w:separator/>
      </w:r>
    </w:p>
  </w:endnote>
  <w:endnote w:type="continuationSeparator" w:id="0">
    <w:p w14:paraId="4FBD0511" w14:textId="77777777" w:rsidR="005412E6" w:rsidRDefault="005412E6" w:rsidP="00AC6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Neue">
    <w:altName w:val="Malgun Gothic"/>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73144" w14:textId="77777777" w:rsidR="00A26152" w:rsidRPr="00A406F7" w:rsidRDefault="00A26152" w:rsidP="00A406F7">
    <w:pPr>
      <w:spacing w:after="0" w:line="240" w:lineRule="auto"/>
      <w:jc w:val="both"/>
      <w:rPr>
        <w:rStyle w:val="Hipervnculo"/>
        <w:rFonts w:ascii="Helvetica Neue" w:hAnsi="Helvetica Neue"/>
        <w:noProof/>
        <w:color w:val="auto"/>
        <w:sz w:val="12"/>
        <w:szCs w:val="12"/>
        <w:u w:val="none"/>
        <w:lang w:val="en-US" w:eastAsia="es-CO"/>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02F20C" w14:textId="77777777" w:rsidR="005412E6" w:rsidRDefault="005412E6" w:rsidP="00AC60C1">
      <w:pPr>
        <w:spacing w:after="0" w:line="240" w:lineRule="auto"/>
      </w:pPr>
      <w:r>
        <w:separator/>
      </w:r>
    </w:p>
  </w:footnote>
  <w:footnote w:type="continuationSeparator" w:id="0">
    <w:p w14:paraId="2B8060A4" w14:textId="77777777" w:rsidR="005412E6" w:rsidRDefault="005412E6" w:rsidP="00AC60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73141" w14:textId="77777777" w:rsidR="00AD546C" w:rsidRDefault="00AD546C" w:rsidP="00AD546C">
    <w:pPr>
      <w:tabs>
        <w:tab w:val="right" w:pos="10800"/>
      </w:tabs>
    </w:pPr>
    <w:r>
      <w:rPr>
        <w:noProof/>
        <w:lang w:eastAsia="es-CO"/>
      </w:rPr>
      <w:drawing>
        <wp:anchor distT="0" distB="0" distL="114300" distR="114300" simplePos="0" relativeHeight="251659264" behindDoc="0" locked="0" layoutInCell="1" allowOverlap="1" wp14:anchorId="67773145" wp14:editId="67773146">
          <wp:simplePos x="0" y="0"/>
          <wp:positionH relativeFrom="margin">
            <wp:posOffset>358140</wp:posOffset>
          </wp:positionH>
          <wp:positionV relativeFrom="topMargin">
            <wp:posOffset>487680</wp:posOffset>
          </wp:positionV>
          <wp:extent cx="2033905" cy="504825"/>
          <wp:effectExtent l="0" t="0" r="4445" b="9525"/>
          <wp:wrapSquare wrapText="bothSides"/>
          <wp:docPr id="38" name="Imagen 38" descr="LOGO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OGO 2014"/>
                  <pic:cNvPicPr>
                    <a:picLocks noChangeAspect="1" noChangeArrowheads="1"/>
                  </pic:cNvPicPr>
                </pic:nvPicPr>
                <pic:blipFill>
                  <a:blip r:embed="rId1"/>
                  <a:srcRect/>
                  <a:stretch>
                    <a:fillRect/>
                  </a:stretch>
                </pic:blipFill>
                <pic:spPr bwMode="auto">
                  <a:xfrm>
                    <a:off x="0" y="0"/>
                    <a:ext cx="2033905" cy="504825"/>
                  </a:xfrm>
                  <a:prstGeom prst="rect">
                    <a:avLst/>
                  </a:prstGeom>
                  <a:noFill/>
                  <a:ln w="9525">
                    <a:noFill/>
                    <a:miter lim="800000"/>
                    <a:headEnd/>
                    <a:tailEnd/>
                  </a:ln>
                </pic:spPr>
              </pic:pic>
            </a:graphicData>
          </a:graphic>
        </wp:anchor>
      </w:drawing>
    </w:r>
    <w:r>
      <w:rPr>
        <w:noProof/>
        <w:lang w:eastAsia="es-CO"/>
      </w:rPr>
      <w:drawing>
        <wp:anchor distT="0" distB="0" distL="114300" distR="114300" simplePos="0" relativeHeight="251661312" behindDoc="0" locked="0" layoutInCell="1" allowOverlap="1" wp14:anchorId="67773147" wp14:editId="67773148">
          <wp:simplePos x="0" y="0"/>
          <wp:positionH relativeFrom="margin">
            <wp:posOffset>2849880</wp:posOffset>
          </wp:positionH>
          <wp:positionV relativeFrom="topMargin">
            <wp:posOffset>457200</wp:posOffset>
          </wp:positionV>
          <wp:extent cx="3908425" cy="434340"/>
          <wp:effectExtent l="0" t="0" r="0" b="3810"/>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908425" cy="434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C5AC3">
      <w:rPr>
        <w:noProof/>
        <w:lang w:eastAsia="es-CO"/>
      </w:rPr>
      <mc:AlternateContent>
        <mc:Choice Requires="wps">
          <w:drawing>
            <wp:anchor distT="0" distB="0" distL="114300" distR="114300" simplePos="0" relativeHeight="251656192" behindDoc="0" locked="0" layoutInCell="1" allowOverlap="1" wp14:anchorId="67773149" wp14:editId="6777314A">
              <wp:simplePos x="0" y="0"/>
              <wp:positionH relativeFrom="column">
                <wp:posOffset>-1181100</wp:posOffset>
              </wp:positionH>
              <wp:positionV relativeFrom="paragraph">
                <wp:posOffset>-438785</wp:posOffset>
              </wp:positionV>
              <wp:extent cx="7962900" cy="228600"/>
              <wp:effectExtent l="0" t="0" r="0" b="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62900" cy="228600"/>
                      </a:xfrm>
                      <a:prstGeom prst="rect">
                        <a:avLst/>
                      </a:prstGeom>
                      <a:solidFill>
                        <a:srgbClr val="1B8BD4"/>
                      </a:solidFill>
                      <a:ln w="63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17295B" id="Rectángulo 16" o:spid="_x0000_s1026" style="position:absolute;margin-left:-93pt;margin-top:-34.55pt;width:627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" fillcolor="#1b8bd4" stroked="f" strokeweight=".5pt">
              <v:path arrowok="t"/>
            </v:rect>
          </w:pict>
        </mc:Fallback>
      </mc:AlternateContent>
    </w:r>
    <w:r w:rsidR="007C5AC3">
      <w:rPr>
        <w:noProof/>
        <w:lang w:eastAsia="es-CO"/>
      </w:rPr>
      <mc:AlternateContent>
        <mc:Choice Requires="wpg">
          <w:drawing>
            <wp:anchor distT="0" distB="0" distL="114300" distR="114300" simplePos="0" relativeHeight="251655168" behindDoc="0" locked="0" layoutInCell="0" allowOverlap="1" wp14:anchorId="6777314B" wp14:editId="6777314C">
              <wp:simplePos x="0" y="0"/>
              <wp:positionH relativeFrom="page">
                <wp:posOffset>7167880</wp:posOffset>
              </wp:positionH>
              <wp:positionV relativeFrom="page">
                <wp:posOffset>2023110</wp:posOffset>
              </wp:positionV>
              <wp:extent cx="488315" cy="237490"/>
              <wp:effectExtent l="0" t="13335" r="1905" b="6350"/>
              <wp:wrapNone/>
              <wp:docPr id="1" name="Grupo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3"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77315F" w14:textId="4A1B93C6" w:rsidR="00A26152" w:rsidRDefault="00CE3E09" w:rsidP="007157DC">
                            <w:pPr>
                              <w:pStyle w:val="Encabezado"/>
                              <w:jc w:val="center"/>
                            </w:pPr>
                            <w:r>
                              <w:fldChar w:fldCharType="begin"/>
                            </w:r>
                            <w:r>
                              <w:instrText>PAGE    \* MERGEFORMAT</w:instrText>
                            </w:r>
                            <w:r>
                              <w:fldChar w:fldCharType="separate"/>
                            </w:r>
                            <w:r w:rsidR="00366F03" w:rsidRPr="00366F03">
                              <w:rPr>
                                <w:rStyle w:val="Nmerodepgina"/>
                                <w:b/>
                                <w:bCs/>
                                <w:noProof/>
                                <w:color w:val="403152"/>
                                <w:sz w:val="16"/>
                                <w:szCs w:val="16"/>
                                <w:lang w:val="es-ES"/>
                              </w:rPr>
                              <w:t>3</w:t>
                            </w:r>
                            <w:r>
                              <w:rPr>
                                <w:rStyle w:val="Nmerodepgina"/>
                                <w:b/>
                                <w:bCs/>
                                <w:noProof/>
                                <w:color w:val="403152"/>
                                <w:sz w:val="16"/>
                                <w:szCs w:val="16"/>
                                <w:lang w:val="es-ES"/>
                              </w:rPr>
                              <w:fldChar w:fldCharType="end"/>
                            </w:r>
                          </w:p>
                        </w:txbxContent>
                      </wps:txbx>
                      <wps:bodyPr rot="0" vert="horz" wrap="square" lIns="0" tIns="0" rIns="0" bIns="0" anchor="ctr" anchorCtr="0" upright="1">
                        <a:noAutofit/>
                      </wps:bodyPr>
                    </wps:wsp>
                    <wpg:grpSp>
                      <wpg:cNvPr id="5" name="Group 72"/>
                      <wpg:cNvGrpSpPr>
                        <a:grpSpLocks/>
                      </wpg:cNvGrpSpPr>
                      <wpg:grpSpPr bwMode="auto">
                        <a:xfrm>
                          <a:off x="886" y="3255"/>
                          <a:ext cx="374" cy="374"/>
                          <a:chOff x="1453" y="14832"/>
                          <a:chExt cx="374" cy="374"/>
                        </a:xfrm>
                      </wpg:grpSpPr>
                      <wps:wsp>
                        <wps:cNvPr id="19"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777314B" id="Grupo 70" o:spid="_x0000_s1033" style="position:absolute;margin-left:564.4pt;margin-top:159.3pt;width:38.45pt;height:18.7pt;z-index:251655168;mso-position-horizontal-relative:page;mso-position-vertical-relative:page"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" o:allowincell="f">
              <v:shapetype id="_x0000_t202" coordsize="21600,21600" o:spt="202" path="m,l,21600r21600,l21600,xe">
                <v:stroke joinstyle="miter"/>
                <v:path gradientshapeok="t" o:connecttype="rect"/>
              </v:shapetype>
              <v:shape id="Text Box 71" o:spid="_x0000_s1034"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Nv0wwAAANoAAAAPAAAAZHJzL2Rvd25yZXYueG1sRI/dasJA&#10;FITvC77DcoTeFLNRoU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IBjb9MMAAADaAAAADwAA&#10;AAAAAAAAAAAAAAAHAgAAZHJzL2Rvd25yZXYueG1sUEsFBgAAAAADAAMAtwAAAPcCAAAAAA==&#10;" filled="f" stroked="f">
                <v:textbox inset="0,0,0,0">
                  <w:txbxContent>
                    <w:p w14:paraId="6777315F" w14:textId="4A1B93C6" w:rsidR="00A26152" w:rsidRDefault="00CE3E09" w:rsidP="007157DC">
                      <w:pPr>
                        <w:pStyle w:val="Encabezado"/>
                        <w:jc w:val="center"/>
                      </w:pPr>
                      <w:r>
                        <w:fldChar w:fldCharType="begin"/>
                      </w:r>
                      <w:r>
                        <w:instrText>PAGE    \* MERGEFORMAT</w:instrText>
                      </w:r>
                      <w:r>
                        <w:fldChar w:fldCharType="separate"/>
                      </w:r>
                      <w:r w:rsidR="00366F03" w:rsidRPr="00366F03">
                        <w:rPr>
                          <w:rStyle w:val="Nmerodepgina"/>
                          <w:b/>
                          <w:bCs/>
                          <w:noProof/>
                          <w:color w:val="403152"/>
                          <w:sz w:val="16"/>
                          <w:szCs w:val="16"/>
                          <w:lang w:val="es-ES"/>
                        </w:rPr>
                        <w:t>3</w:t>
                      </w:r>
                      <w:r>
                        <w:rPr>
                          <w:rStyle w:val="Nmerodepgina"/>
                          <w:b/>
                          <w:bCs/>
                          <w:noProof/>
                          <w:color w:val="403152"/>
                          <w:sz w:val="16"/>
                          <w:szCs w:val="16"/>
                          <w:lang w:val="es-ES"/>
                        </w:rPr>
                        <w:fldChar w:fldCharType="end"/>
                      </w:r>
                    </w:p>
                  </w:txbxContent>
                </v:textbox>
              </v:shape>
              <v:group id="Group 72" o:spid="_x0000_s1035"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73" o:spid="_x0000_s1036"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" filled="f" strokecolor="#84a2c6" strokeweight=".5pt"/>
                <v:oval id="Oval 74" o:spid="_x0000_s1037"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" fillcolor="#84a2c6" stroked="f"/>
              </v:group>
              <w10:wrap anchorx="page" anchory="page"/>
            </v:group>
          </w:pict>
        </mc:Fallback>
      </mc:AlternateContent>
    </w:r>
    <w:r w:rsidR="00881B61">
      <w:rPr>
        <w:noProof/>
        <w:lang w:eastAsia="es-CO"/>
      </w:rPr>
      <w:t xml:space="preserve">     </w:t>
    </w:r>
    <w:r w:rsidR="00A26152">
      <w:t xml:space="preserve">           </w:t>
    </w:r>
    <w:r w:rsidR="00881B61">
      <w:rPr>
        <w:noProof/>
        <w:lang w:val="es-ES"/>
      </w:rPr>
      <w:t xml:space="preserve">                 </w:t>
    </w:r>
  </w:p>
  <w:p w14:paraId="67773142" w14:textId="77777777" w:rsidR="00A26152" w:rsidRPr="00AC4917" w:rsidRDefault="00881B61" w:rsidP="00881B61">
    <w:pPr>
      <w:tabs>
        <w:tab w:val="right" w:pos="10800"/>
      </w:tabs>
      <w:ind w:left="6372"/>
      <w:rPr>
        <w:sz w:val="18"/>
        <w:szCs w:val="18"/>
      </w:rPr>
    </w:pPr>
    <w:r w:rsidRPr="00AC4917">
      <w:rPr>
        <w:sz w:val="18"/>
        <w:szCs w:val="18"/>
      </w:rPr>
      <w:t xml:space="preserve">Código: </w:t>
    </w:r>
    <w:r w:rsidR="00A26152" w:rsidRPr="00AC4917">
      <w:rPr>
        <w:sz w:val="18"/>
        <w:szCs w:val="18"/>
      </w:rPr>
      <w:t xml:space="preserve"> </w:t>
    </w:r>
    <w:r w:rsidRPr="00AC4917">
      <w:rPr>
        <w:sz w:val="18"/>
        <w:szCs w:val="18"/>
      </w:rPr>
      <w:t>FO-EYC-EIR-002 Versión 1</w:t>
    </w:r>
    <w:r w:rsidR="00A26152" w:rsidRPr="00AC4917">
      <w:rPr>
        <w:sz w:val="18"/>
        <w:szCs w:val="18"/>
      </w:rPr>
      <w:tab/>
    </w:r>
  </w:p>
  <w:p w14:paraId="67773143" w14:textId="77777777" w:rsidR="00A26152" w:rsidRPr="00AD546C" w:rsidRDefault="00A26152" w:rsidP="00AD546C">
    <w:pPr>
      <w:pStyle w:val="Encabezado"/>
      <w:rPr>
        <w:noProof/>
        <w:lang w:val="es-ES"/>
      </w:rPr>
    </w:pPr>
    <w:r>
      <w:rPr>
        <w:noProof/>
        <w:lang w:val="es-ES"/>
      </w:rPr>
      <w:t xml:space="preserve">                                                     </w:t>
    </w:r>
    <w:r w:rsidR="00AD546C">
      <w:rPr>
        <w:noProof/>
        <w:lang w:val="es-E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35768"/>
    <w:multiLevelType w:val="hybridMultilevel"/>
    <w:tmpl w:val="E350F88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791CF2"/>
    <w:multiLevelType w:val="multilevel"/>
    <w:tmpl w:val="62780260"/>
    <w:lvl w:ilvl="0">
      <w:start w:val="2"/>
      <w:numFmt w:val="decimal"/>
      <w:lvlText w:val="%1"/>
      <w:lvlJc w:val="left"/>
      <w:pPr>
        <w:ind w:left="360" w:hanging="360"/>
      </w:pPr>
      <w:rPr>
        <w:rFonts w:hint="default"/>
        <w:b/>
        <w:i/>
      </w:rPr>
    </w:lvl>
    <w:lvl w:ilvl="1">
      <w:start w:val="7"/>
      <w:numFmt w:val="decimal"/>
      <w:lvlText w:val="%1.%2"/>
      <w:lvlJc w:val="left"/>
      <w:pPr>
        <w:ind w:left="1080" w:hanging="360"/>
      </w:pPr>
      <w:rPr>
        <w:rFonts w:hint="default"/>
        <w:b/>
        <w:i/>
      </w:rPr>
    </w:lvl>
    <w:lvl w:ilvl="2">
      <w:start w:val="1"/>
      <w:numFmt w:val="lowerRoman"/>
      <w:lvlText w:val="%1.%2.%3"/>
      <w:lvlJc w:val="left"/>
      <w:pPr>
        <w:ind w:left="2520" w:hanging="1080"/>
      </w:pPr>
      <w:rPr>
        <w:rFonts w:hint="default"/>
        <w:b/>
        <w:i/>
      </w:rPr>
    </w:lvl>
    <w:lvl w:ilvl="3">
      <w:start w:val="1"/>
      <w:numFmt w:val="decimal"/>
      <w:lvlText w:val="%1.%2.%3.%4"/>
      <w:lvlJc w:val="left"/>
      <w:pPr>
        <w:ind w:left="2880" w:hanging="720"/>
      </w:pPr>
      <w:rPr>
        <w:rFonts w:hint="default"/>
        <w:b/>
        <w:i/>
      </w:rPr>
    </w:lvl>
    <w:lvl w:ilvl="4">
      <w:start w:val="1"/>
      <w:numFmt w:val="decimal"/>
      <w:lvlText w:val="%1.%2.%3.%4.%5"/>
      <w:lvlJc w:val="left"/>
      <w:pPr>
        <w:ind w:left="3960" w:hanging="1080"/>
      </w:pPr>
      <w:rPr>
        <w:rFonts w:hint="default"/>
        <w:b/>
        <w:i/>
      </w:rPr>
    </w:lvl>
    <w:lvl w:ilvl="5">
      <w:start w:val="1"/>
      <w:numFmt w:val="decimal"/>
      <w:lvlText w:val="%1.%2.%3.%4.%5.%6"/>
      <w:lvlJc w:val="left"/>
      <w:pPr>
        <w:ind w:left="4680" w:hanging="1080"/>
      </w:pPr>
      <w:rPr>
        <w:rFonts w:hint="default"/>
        <w:b/>
        <w:i/>
      </w:rPr>
    </w:lvl>
    <w:lvl w:ilvl="6">
      <w:start w:val="1"/>
      <w:numFmt w:val="decimal"/>
      <w:lvlText w:val="%1.%2.%3.%4.%5.%6.%7"/>
      <w:lvlJc w:val="left"/>
      <w:pPr>
        <w:ind w:left="5760" w:hanging="1440"/>
      </w:pPr>
      <w:rPr>
        <w:rFonts w:hint="default"/>
        <w:b/>
        <w:i/>
      </w:rPr>
    </w:lvl>
    <w:lvl w:ilvl="7">
      <w:start w:val="1"/>
      <w:numFmt w:val="decimal"/>
      <w:lvlText w:val="%1.%2.%3.%4.%5.%6.%7.%8"/>
      <w:lvlJc w:val="left"/>
      <w:pPr>
        <w:ind w:left="6480" w:hanging="1440"/>
      </w:pPr>
      <w:rPr>
        <w:rFonts w:hint="default"/>
        <w:b/>
        <w:i/>
      </w:rPr>
    </w:lvl>
    <w:lvl w:ilvl="8">
      <w:start w:val="1"/>
      <w:numFmt w:val="decimal"/>
      <w:lvlText w:val="%1.%2.%3.%4.%5.%6.%7.%8.%9"/>
      <w:lvlJc w:val="left"/>
      <w:pPr>
        <w:ind w:left="7560" w:hanging="1800"/>
      </w:pPr>
      <w:rPr>
        <w:rFonts w:hint="default"/>
        <w:b/>
        <w:i/>
      </w:rPr>
    </w:lvl>
  </w:abstractNum>
  <w:abstractNum w:abstractNumId="2" w15:restartNumberingAfterBreak="0">
    <w:nsid w:val="0ECC5FEA"/>
    <w:multiLevelType w:val="hybridMultilevel"/>
    <w:tmpl w:val="DF9A975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EDD6422"/>
    <w:multiLevelType w:val="hybridMultilevel"/>
    <w:tmpl w:val="839A4D50"/>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4" w15:restartNumberingAfterBreak="0">
    <w:nsid w:val="0F166A0D"/>
    <w:multiLevelType w:val="multilevel"/>
    <w:tmpl w:val="66AC4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C72344"/>
    <w:multiLevelType w:val="multilevel"/>
    <w:tmpl w:val="F7FC3D7C"/>
    <w:lvl w:ilvl="0">
      <w:start w:val="1"/>
      <w:numFmt w:val="decimal"/>
      <w:lvlText w:val="%1."/>
      <w:lvlJc w:val="left"/>
      <w:pPr>
        <w:ind w:left="720" w:hanging="360"/>
      </w:pPr>
      <w:rPr>
        <w:rFonts w:hint="default"/>
      </w:rPr>
    </w:lvl>
    <w:lvl w:ilvl="1">
      <w:start w:val="1"/>
      <w:numFmt w:val="decimal"/>
      <w:isLgl/>
      <w:lvlText w:val="%1.%2"/>
      <w:lvlJc w:val="left"/>
      <w:pPr>
        <w:ind w:left="1140" w:hanging="360"/>
      </w:pPr>
      <w:rPr>
        <w:rFonts w:hint="default"/>
        <w:b/>
        <w:i/>
      </w:rPr>
    </w:lvl>
    <w:lvl w:ilvl="2">
      <w:start w:val="1"/>
      <w:numFmt w:val="lowerRoman"/>
      <w:isLgl/>
      <w:lvlText w:val="%1.%2.%3"/>
      <w:lvlJc w:val="left"/>
      <w:pPr>
        <w:ind w:left="2280" w:hanging="1080"/>
      </w:pPr>
      <w:rPr>
        <w:rFonts w:hint="default"/>
        <w:b/>
        <w:i/>
      </w:rPr>
    </w:lvl>
    <w:lvl w:ilvl="3">
      <w:start w:val="1"/>
      <w:numFmt w:val="decimal"/>
      <w:isLgl/>
      <w:lvlText w:val="%1.%2.%3.%4"/>
      <w:lvlJc w:val="left"/>
      <w:pPr>
        <w:ind w:left="2340" w:hanging="720"/>
      </w:pPr>
      <w:rPr>
        <w:rFonts w:hint="default"/>
        <w:b/>
        <w:i/>
      </w:rPr>
    </w:lvl>
    <w:lvl w:ilvl="4">
      <w:start w:val="1"/>
      <w:numFmt w:val="decimal"/>
      <w:isLgl/>
      <w:lvlText w:val="%1.%2.%3.%4.%5"/>
      <w:lvlJc w:val="left"/>
      <w:pPr>
        <w:ind w:left="3120" w:hanging="1080"/>
      </w:pPr>
      <w:rPr>
        <w:rFonts w:hint="default"/>
        <w:b/>
        <w:i/>
      </w:rPr>
    </w:lvl>
    <w:lvl w:ilvl="5">
      <w:start w:val="1"/>
      <w:numFmt w:val="decimal"/>
      <w:isLgl/>
      <w:lvlText w:val="%1.%2.%3.%4.%5.%6"/>
      <w:lvlJc w:val="left"/>
      <w:pPr>
        <w:ind w:left="3540" w:hanging="1080"/>
      </w:pPr>
      <w:rPr>
        <w:rFonts w:hint="default"/>
        <w:b/>
        <w:i/>
      </w:rPr>
    </w:lvl>
    <w:lvl w:ilvl="6">
      <w:start w:val="1"/>
      <w:numFmt w:val="decimal"/>
      <w:isLgl/>
      <w:lvlText w:val="%1.%2.%3.%4.%5.%6.%7"/>
      <w:lvlJc w:val="left"/>
      <w:pPr>
        <w:ind w:left="4320" w:hanging="1440"/>
      </w:pPr>
      <w:rPr>
        <w:rFonts w:hint="default"/>
        <w:b/>
        <w:i/>
      </w:rPr>
    </w:lvl>
    <w:lvl w:ilvl="7">
      <w:start w:val="1"/>
      <w:numFmt w:val="decimal"/>
      <w:isLgl/>
      <w:lvlText w:val="%1.%2.%3.%4.%5.%6.%7.%8"/>
      <w:lvlJc w:val="left"/>
      <w:pPr>
        <w:ind w:left="4740" w:hanging="1440"/>
      </w:pPr>
      <w:rPr>
        <w:rFonts w:hint="default"/>
        <w:b/>
        <w:i/>
      </w:rPr>
    </w:lvl>
    <w:lvl w:ilvl="8">
      <w:start w:val="1"/>
      <w:numFmt w:val="decimal"/>
      <w:isLgl/>
      <w:lvlText w:val="%1.%2.%3.%4.%5.%6.%7.%8.%9"/>
      <w:lvlJc w:val="left"/>
      <w:pPr>
        <w:ind w:left="5520" w:hanging="1800"/>
      </w:pPr>
      <w:rPr>
        <w:rFonts w:hint="default"/>
        <w:b/>
        <w:i/>
      </w:rPr>
    </w:lvl>
  </w:abstractNum>
  <w:abstractNum w:abstractNumId="6" w15:restartNumberingAfterBreak="0">
    <w:nsid w:val="228F133E"/>
    <w:multiLevelType w:val="hybridMultilevel"/>
    <w:tmpl w:val="EA88F89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4FF16E3"/>
    <w:multiLevelType w:val="hybridMultilevel"/>
    <w:tmpl w:val="738E8C0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E4E2E60"/>
    <w:multiLevelType w:val="hybridMultilevel"/>
    <w:tmpl w:val="A77487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10E10C2"/>
    <w:multiLevelType w:val="hybridMultilevel"/>
    <w:tmpl w:val="2B8E445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B6D0DA9"/>
    <w:multiLevelType w:val="hybridMultilevel"/>
    <w:tmpl w:val="776030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1191ABB"/>
    <w:multiLevelType w:val="multilevel"/>
    <w:tmpl w:val="661EE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E13C0C"/>
    <w:multiLevelType w:val="hybridMultilevel"/>
    <w:tmpl w:val="9A36A022"/>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3" w15:restartNumberingAfterBreak="0">
    <w:nsid w:val="55D87B09"/>
    <w:multiLevelType w:val="hybridMultilevel"/>
    <w:tmpl w:val="9A566EB0"/>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6AB2DF4"/>
    <w:multiLevelType w:val="hybridMultilevel"/>
    <w:tmpl w:val="6DAA88C8"/>
    <w:lvl w:ilvl="0" w:tplc="240A000B">
      <w:start w:val="1"/>
      <w:numFmt w:val="bullet"/>
      <w:lvlText w:val=""/>
      <w:lvlJc w:val="left"/>
      <w:pPr>
        <w:ind w:left="720" w:hanging="360"/>
      </w:pPr>
      <w:rPr>
        <w:rFonts w:ascii="Wingdings" w:hAnsi="Wingdings" w:hint="default"/>
        <w:color w:val="auto"/>
        <w:lang w:val="es-ES_tradnl"/>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7B46018"/>
    <w:multiLevelType w:val="hybridMultilevel"/>
    <w:tmpl w:val="5C4EB9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AFB2033"/>
    <w:multiLevelType w:val="hybridMultilevel"/>
    <w:tmpl w:val="19BEDD08"/>
    <w:lvl w:ilvl="0" w:tplc="240A000B">
      <w:start w:val="1"/>
      <w:numFmt w:val="bullet"/>
      <w:lvlText w:val=""/>
      <w:lvlJc w:val="left"/>
      <w:pPr>
        <w:ind w:left="720" w:hanging="360"/>
      </w:pPr>
      <w:rPr>
        <w:rFonts w:ascii="Wingdings" w:hAnsi="Wingdings" w:hint="default"/>
        <w:color w:val="auto"/>
        <w:lang w:val="es-ES_tradnl"/>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EA06AE7"/>
    <w:multiLevelType w:val="multilevel"/>
    <w:tmpl w:val="F7FC3D7C"/>
    <w:lvl w:ilvl="0">
      <w:start w:val="1"/>
      <w:numFmt w:val="decimal"/>
      <w:lvlText w:val="%1."/>
      <w:lvlJc w:val="left"/>
      <w:pPr>
        <w:ind w:left="720" w:hanging="360"/>
      </w:pPr>
      <w:rPr>
        <w:rFonts w:hint="default"/>
      </w:rPr>
    </w:lvl>
    <w:lvl w:ilvl="1">
      <w:start w:val="1"/>
      <w:numFmt w:val="decimal"/>
      <w:isLgl/>
      <w:lvlText w:val="%1.%2"/>
      <w:lvlJc w:val="left"/>
      <w:pPr>
        <w:ind w:left="1140" w:hanging="360"/>
      </w:pPr>
      <w:rPr>
        <w:rFonts w:hint="default"/>
        <w:b/>
        <w:i/>
      </w:rPr>
    </w:lvl>
    <w:lvl w:ilvl="2">
      <w:start w:val="1"/>
      <w:numFmt w:val="lowerRoman"/>
      <w:isLgl/>
      <w:lvlText w:val="%1.%2.%3"/>
      <w:lvlJc w:val="left"/>
      <w:pPr>
        <w:ind w:left="2280" w:hanging="1080"/>
      </w:pPr>
      <w:rPr>
        <w:rFonts w:hint="default"/>
        <w:b/>
        <w:i/>
      </w:rPr>
    </w:lvl>
    <w:lvl w:ilvl="3">
      <w:start w:val="1"/>
      <w:numFmt w:val="decimal"/>
      <w:isLgl/>
      <w:lvlText w:val="%1.%2.%3.%4"/>
      <w:lvlJc w:val="left"/>
      <w:pPr>
        <w:ind w:left="2340" w:hanging="720"/>
      </w:pPr>
      <w:rPr>
        <w:rFonts w:hint="default"/>
        <w:b/>
        <w:i/>
      </w:rPr>
    </w:lvl>
    <w:lvl w:ilvl="4">
      <w:start w:val="1"/>
      <w:numFmt w:val="decimal"/>
      <w:isLgl/>
      <w:lvlText w:val="%1.%2.%3.%4.%5"/>
      <w:lvlJc w:val="left"/>
      <w:pPr>
        <w:ind w:left="3120" w:hanging="1080"/>
      </w:pPr>
      <w:rPr>
        <w:rFonts w:hint="default"/>
        <w:b/>
        <w:i/>
      </w:rPr>
    </w:lvl>
    <w:lvl w:ilvl="5">
      <w:start w:val="1"/>
      <w:numFmt w:val="decimal"/>
      <w:isLgl/>
      <w:lvlText w:val="%1.%2.%3.%4.%5.%6"/>
      <w:lvlJc w:val="left"/>
      <w:pPr>
        <w:ind w:left="3540" w:hanging="1080"/>
      </w:pPr>
      <w:rPr>
        <w:rFonts w:hint="default"/>
        <w:b/>
        <w:i/>
      </w:rPr>
    </w:lvl>
    <w:lvl w:ilvl="6">
      <w:start w:val="1"/>
      <w:numFmt w:val="decimal"/>
      <w:isLgl/>
      <w:lvlText w:val="%1.%2.%3.%4.%5.%6.%7"/>
      <w:lvlJc w:val="left"/>
      <w:pPr>
        <w:ind w:left="4320" w:hanging="1440"/>
      </w:pPr>
      <w:rPr>
        <w:rFonts w:hint="default"/>
        <w:b/>
        <w:i/>
      </w:rPr>
    </w:lvl>
    <w:lvl w:ilvl="7">
      <w:start w:val="1"/>
      <w:numFmt w:val="decimal"/>
      <w:isLgl/>
      <w:lvlText w:val="%1.%2.%3.%4.%5.%6.%7.%8"/>
      <w:lvlJc w:val="left"/>
      <w:pPr>
        <w:ind w:left="4740" w:hanging="1440"/>
      </w:pPr>
      <w:rPr>
        <w:rFonts w:hint="default"/>
        <w:b/>
        <w:i/>
      </w:rPr>
    </w:lvl>
    <w:lvl w:ilvl="8">
      <w:start w:val="1"/>
      <w:numFmt w:val="decimal"/>
      <w:isLgl/>
      <w:lvlText w:val="%1.%2.%3.%4.%5.%6.%7.%8.%9"/>
      <w:lvlJc w:val="left"/>
      <w:pPr>
        <w:ind w:left="5520" w:hanging="1800"/>
      </w:pPr>
      <w:rPr>
        <w:rFonts w:hint="default"/>
        <w:b/>
        <w:i/>
      </w:rPr>
    </w:lvl>
  </w:abstractNum>
  <w:abstractNum w:abstractNumId="18" w15:restartNumberingAfterBreak="0">
    <w:nsid w:val="6D360014"/>
    <w:multiLevelType w:val="hybridMultilevel"/>
    <w:tmpl w:val="553A244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4647EFC"/>
    <w:multiLevelType w:val="hybridMultilevel"/>
    <w:tmpl w:val="DE68D6E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0" w15:restartNumberingAfterBreak="0">
    <w:nsid w:val="780A7242"/>
    <w:multiLevelType w:val="hybridMultilevel"/>
    <w:tmpl w:val="549E828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AA26F2B"/>
    <w:multiLevelType w:val="hybridMultilevel"/>
    <w:tmpl w:val="1396B6D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0"/>
  </w:num>
  <w:num w:numId="2">
    <w:abstractNumId w:val="17"/>
  </w:num>
  <w:num w:numId="3">
    <w:abstractNumId w:val="3"/>
  </w:num>
  <w:num w:numId="4">
    <w:abstractNumId w:val="9"/>
  </w:num>
  <w:num w:numId="5">
    <w:abstractNumId w:val="14"/>
  </w:num>
  <w:num w:numId="6">
    <w:abstractNumId w:val="16"/>
  </w:num>
  <w:num w:numId="7">
    <w:abstractNumId w:val="7"/>
  </w:num>
  <w:num w:numId="8">
    <w:abstractNumId w:val="0"/>
  </w:num>
  <w:num w:numId="9">
    <w:abstractNumId w:val="1"/>
  </w:num>
  <w:num w:numId="10">
    <w:abstractNumId w:val="13"/>
  </w:num>
  <w:num w:numId="11">
    <w:abstractNumId w:val="4"/>
  </w:num>
  <w:num w:numId="12">
    <w:abstractNumId w:val="12"/>
  </w:num>
  <w:num w:numId="13">
    <w:abstractNumId w:val="15"/>
  </w:num>
  <w:num w:numId="14">
    <w:abstractNumId w:val="19"/>
  </w:num>
  <w:num w:numId="15">
    <w:abstractNumId w:val="2"/>
  </w:num>
  <w:num w:numId="16">
    <w:abstractNumId w:val="8"/>
  </w:num>
  <w:num w:numId="17">
    <w:abstractNumId w:val="10"/>
  </w:num>
  <w:num w:numId="18">
    <w:abstractNumId w:val="11"/>
  </w:num>
  <w:num w:numId="19">
    <w:abstractNumId w:val="6"/>
  </w:num>
  <w:num w:numId="20">
    <w:abstractNumId w:val="18"/>
  </w:num>
  <w:num w:numId="21">
    <w:abstractNumId w:val="5"/>
  </w:num>
  <w:num w:numId="22">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A02"/>
    <w:rsid w:val="00000086"/>
    <w:rsid w:val="00000136"/>
    <w:rsid w:val="00000506"/>
    <w:rsid w:val="00000A25"/>
    <w:rsid w:val="00001323"/>
    <w:rsid w:val="00001563"/>
    <w:rsid w:val="00001B51"/>
    <w:rsid w:val="00001BFC"/>
    <w:rsid w:val="00001F7C"/>
    <w:rsid w:val="000020EB"/>
    <w:rsid w:val="00002B2B"/>
    <w:rsid w:val="00003443"/>
    <w:rsid w:val="00003747"/>
    <w:rsid w:val="000038FA"/>
    <w:rsid w:val="000039F7"/>
    <w:rsid w:val="00003EB9"/>
    <w:rsid w:val="000043C9"/>
    <w:rsid w:val="00004612"/>
    <w:rsid w:val="00004989"/>
    <w:rsid w:val="000051E1"/>
    <w:rsid w:val="00005955"/>
    <w:rsid w:val="0000595E"/>
    <w:rsid w:val="00005D3B"/>
    <w:rsid w:val="00006695"/>
    <w:rsid w:val="0000682D"/>
    <w:rsid w:val="0000692B"/>
    <w:rsid w:val="000069DF"/>
    <w:rsid w:val="00006F69"/>
    <w:rsid w:val="0000724C"/>
    <w:rsid w:val="00007361"/>
    <w:rsid w:val="000076D7"/>
    <w:rsid w:val="00007901"/>
    <w:rsid w:val="00007AA7"/>
    <w:rsid w:val="000106C7"/>
    <w:rsid w:val="00010A62"/>
    <w:rsid w:val="00010FD6"/>
    <w:rsid w:val="000115B5"/>
    <w:rsid w:val="00011CE2"/>
    <w:rsid w:val="00012370"/>
    <w:rsid w:val="0001279F"/>
    <w:rsid w:val="00012830"/>
    <w:rsid w:val="00012B43"/>
    <w:rsid w:val="00012BBC"/>
    <w:rsid w:val="00012F0B"/>
    <w:rsid w:val="00012F3C"/>
    <w:rsid w:val="0001315F"/>
    <w:rsid w:val="00013A5A"/>
    <w:rsid w:val="00014311"/>
    <w:rsid w:val="00014489"/>
    <w:rsid w:val="000148EB"/>
    <w:rsid w:val="00014F3D"/>
    <w:rsid w:val="0001515D"/>
    <w:rsid w:val="00015335"/>
    <w:rsid w:val="00015FE1"/>
    <w:rsid w:val="00016092"/>
    <w:rsid w:val="0001641F"/>
    <w:rsid w:val="0001658C"/>
    <w:rsid w:val="00016EA6"/>
    <w:rsid w:val="000173B5"/>
    <w:rsid w:val="00017590"/>
    <w:rsid w:val="00017B88"/>
    <w:rsid w:val="00017CD7"/>
    <w:rsid w:val="0002001D"/>
    <w:rsid w:val="000201B6"/>
    <w:rsid w:val="00020248"/>
    <w:rsid w:val="00020334"/>
    <w:rsid w:val="00020B21"/>
    <w:rsid w:val="00020C8D"/>
    <w:rsid w:val="00021168"/>
    <w:rsid w:val="0002145A"/>
    <w:rsid w:val="00021609"/>
    <w:rsid w:val="000217A5"/>
    <w:rsid w:val="0002181F"/>
    <w:rsid w:val="000219C7"/>
    <w:rsid w:val="00021CF8"/>
    <w:rsid w:val="000221AF"/>
    <w:rsid w:val="00022390"/>
    <w:rsid w:val="00022BA1"/>
    <w:rsid w:val="00022BE9"/>
    <w:rsid w:val="000232C8"/>
    <w:rsid w:val="00023506"/>
    <w:rsid w:val="000236B8"/>
    <w:rsid w:val="00023749"/>
    <w:rsid w:val="00023FD5"/>
    <w:rsid w:val="00024371"/>
    <w:rsid w:val="000247A1"/>
    <w:rsid w:val="000255D5"/>
    <w:rsid w:val="00025A43"/>
    <w:rsid w:val="00026866"/>
    <w:rsid w:val="00026945"/>
    <w:rsid w:val="00027006"/>
    <w:rsid w:val="0002787A"/>
    <w:rsid w:val="00027B17"/>
    <w:rsid w:val="00027BA5"/>
    <w:rsid w:val="00031680"/>
    <w:rsid w:val="00031777"/>
    <w:rsid w:val="0003226E"/>
    <w:rsid w:val="0003279E"/>
    <w:rsid w:val="00032B69"/>
    <w:rsid w:val="00032BF4"/>
    <w:rsid w:val="00032DA2"/>
    <w:rsid w:val="0003396F"/>
    <w:rsid w:val="00033B6A"/>
    <w:rsid w:val="00034A53"/>
    <w:rsid w:val="00034C65"/>
    <w:rsid w:val="00034FB2"/>
    <w:rsid w:val="000350AE"/>
    <w:rsid w:val="000352ED"/>
    <w:rsid w:val="0003572F"/>
    <w:rsid w:val="000363F5"/>
    <w:rsid w:val="00036608"/>
    <w:rsid w:val="000367DC"/>
    <w:rsid w:val="00036A69"/>
    <w:rsid w:val="00036B4C"/>
    <w:rsid w:val="00036D68"/>
    <w:rsid w:val="00036F43"/>
    <w:rsid w:val="0003798F"/>
    <w:rsid w:val="00037ADA"/>
    <w:rsid w:val="00037C83"/>
    <w:rsid w:val="000402CA"/>
    <w:rsid w:val="000406AA"/>
    <w:rsid w:val="00041246"/>
    <w:rsid w:val="00041D40"/>
    <w:rsid w:val="000423ED"/>
    <w:rsid w:val="000427E1"/>
    <w:rsid w:val="00043553"/>
    <w:rsid w:val="00043560"/>
    <w:rsid w:val="0004434B"/>
    <w:rsid w:val="00045013"/>
    <w:rsid w:val="00045AE2"/>
    <w:rsid w:val="00046504"/>
    <w:rsid w:val="000465BC"/>
    <w:rsid w:val="00046C81"/>
    <w:rsid w:val="00046E05"/>
    <w:rsid w:val="000470C6"/>
    <w:rsid w:val="0004774E"/>
    <w:rsid w:val="00050189"/>
    <w:rsid w:val="000504B7"/>
    <w:rsid w:val="00052039"/>
    <w:rsid w:val="000520C2"/>
    <w:rsid w:val="0005223A"/>
    <w:rsid w:val="00052AAB"/>
    <w:rsid w:val="00053344"/>
    <w:rsid w:val="00053524"/>
    <w:rsid w:val="00053723"/>
    <w:rsid w:val="00054431"/>
    <w:rsid w:val="00054E90"/>
    <w:rsid w:val="00054EB9"/>
    <w:rsid w:val="00055190"/>
    <w:rsid w:val="00055608"/>
    <w:rsid w:val="00055954"/>
    <w:rsid w:val="00056111"/>
    <w:rsid w:val="000574FD"/>
    <w:rsid w:val="0005765F"/>
    <w:rsid w:val="0005786A"/>
    <w:rsid w:val="00057C6E"/>
    <w:rsid w:val="00057EC4"/>
    <w:rsid w:val="0006014E"/>
    <w:rsid w:val="0006031C"/>
    <w:rsid w:val="0006050C"/>
    <w:rsid w:val="0006078D"/>
    <w:rsid w:val="0006078E"/>
    <w:rsid w:val="00060C79"/>
    <w:rsid w:val="00060EAF"/>
    <w:rsid w:val="00060F44"/>
    <w:rsid w:val="00061445"/>
    <w:rsid w:val="000621A6"/>
    <w:rsid w:val="0006259D"/>
    <w:rsid w:val="00062B62"/>
    <w:rsid w:val="00063366"/>
    <w:rsid w:val="00064326"/>
    <w:rsid w:val="0006443F"/>
    <w:rsid w:val="0006492F"/>
    <w:rsid w:val="00064AEB"/>
    <w:rsid w:val="0006538B"/>
    <w:rsid w:val="000657A8"/>
    <w:rsid w:val="00065931"/>
    <w:rsid w:val="000674C0"/>
    <w:rsid w:val="00067842"/>
    <w:rsid w:val="00067924"/>
    <w:rsid w:val="0006795E"/>
    <w:rsid w:val="00067D61"/>
    <w:rsid w:val="00070392"/>
    <w:rsid w:val="0007089D"/>
    <w:rsid w:val="000711F6"/>
    <w:rsid w:val="00071292"/>
    <w:rsid w:val="00071DB7"/>
    <w:rsid w:val="00072158"/>
    <w:rsid w:val="00072257"/>
    <w:rsid w:val="00072547"/>
    <w:rsid w:val="000726A9"/>
    <w:rsid w:val="000728FB"/>
    <w:rsid w:val="000736EA"/>
    <w:rsid w:val="000737FE"/>
    <w:rsid w:val="000738B0"/>
    <w:rsid w:val="000739C1"/>
    <w:rsid w:val="00073BB2"/>
    <w:rsid w:val="00073F86"/>
    <w:rsid w:val="00074612"/>
    <w:rsid w:val="000747EB"/>
    <w:rsid w:val="000748E8"/>
    <w:rsid w:val="00074BCC"/>
    <w:rsid w:val="00074BFF"/>
    <w:rsid w:val="00074D7D"/>
    <w:rsid w:val="00074ECD"/>
    <w:rsid w:val="000752D3"/>
    <w:rsid w:val="00075A8B"/>
    <w:rsid w:val="00076074"/>
    <w:rsid w:val="00076326"/>
    <w:rsid w:val="00076D25"/>
    <w:rsid w:val="000775C5"/>
    <w:rsid w:val="00077852"/>
    <w:rsid w:val="00077B0A"/>
    <w:rsid w:val="000800B4"/>
    <w:rsid w:val="00080885"/>
    <w:rsid w:val="00080A67"/>
    <w:rsid w:val="00081090"/>
    <w:rsid w:val="000819C7"/>
    <w:rsid w:val="00081F3D"/>
    <w:rsid w:val="000829F9"/>
    <w:rsid w:val="00082B72"/>
    <w:rsid w:val="00083133"/>
    <w:rsid w:val="00083E87"/>
    <w:rsid w:val="00084F5E"/>
    <w:rsid w:val="000850B8"/>
    <w:rsid w:val="000853D2"/>
    <w:rsid w:val="00085853"/>
    <w:rsid w:val="000860A3"/>
    <w:rsid w:val="00086695"/>
    <w:rsid w:val="00086BC6"/>
    <w:rsid w:val="00086D0A"/>
    <w:rsid w:val="0008762A"/>
    <w:rsid w:val="00087CEB"/>
    <w:rsid w:val="00087D1B"/>
    <w:rsid w:val="000907D4"/>
    <w:rsid w:val="00091E20"/>
    <w:rsid w:val="00091EA4"/>
    <w:rsid w:val="00091F56"/>
    <w:rsid w:val="0009226F"/>
    <w:rsid w:val="00092493"/>
    <w:rsid w:val="000928C4"/>
    <w:rsid w:val="00092D0D"/>
    <w:rsid w:val="00092E99"/>
    <w:rsid w:val="000931E4"/>
    <w:rsid w:val="000937D5"/>
    <w:rsid w:val="000937F6"/>
    <w:rsid w:val="00093997"/>
    <w:rsid w:val="00093E42"/>
    <w:rsid w:val="0009437B"/>
    <w:rsid w:val="000944CF"/>
    <w:rsid w:val="00094C32"/>
    <w:rsid w:val="00095320"/>
    <w:rsid w:val="00095406"/>
    <w:rsid w:val="000957D8"/>
    <w:rsid w:val="000958F7"/>
    <w:rsid w:val="00095DF7"/>
    <w:rsid w:val="00095EB3"/>
    <w:rsid w:val="000963E8"/>
    <w:rsid w:val="0009702A"/>
    <w:rsid w:val="000970B0"/>
    <w:rsid w:val="00097CF1"/>
    <w:rsid w:val="00097F7A"/>
    <w:rsid w:val="000A03F3"/>
    <w:rsid w:val="000A0656"/>
    <w:rsid w:val="000A0DDC"/>
    <w:rsid w:val="000A11A8"/>
    <w:rsid w:val="000A13D0"/>
    <w:rsid w:val="000A1411"/>
    <w:rsid w:val="000A154E"/>
    <w:rsid w:val="000A18E4"/>
    <w:rsid w:val="000A1D27"/>
    <w:rsid w:val="000A24C4"/>
    <w:rsid w:val="000A2A0B"/>
    <w:rsid w:val="000A35D5"/>
    <w:rsid w:val="000A3653"/>
    <w:rsid w:val="000A3719"/>
    <w:rsid w:val="000A38D1"/>
    <w:rsid w:val="000A400A"/>
    <w:rsid w:val="000A4BAE"/>
    <w:rsid w:val="000A4C78"/>
    <w:rsid w:val="000A5918"/>
    <w:rsid w:val="000A6959"/>
    <w:rsid w:val="000A6A63"/>
    <w:rsid w:val="000A737A"/>
    <w:rsid w:val="000A7510"/>
    <w:rsid w:val="000A77C4"/>
    <w:rsid w:val="000A78DD"/>
    <w:rsid w:val="000A78F5"/>
    <w:rsid w:val="000A79B4"/>
    <w:rsid w:val="000A7C1B"/>
    <w:rsid w:val="000A7C7D"/>
    <w:rsid w:val="000A7CB6"/>
    <w:rsid w:val="000B04BB"/>
    <w:rsid w:val="000B192B"/>
    <w:rsid w:val="000B25F2"/>
    <w:rsid w:val="000B28DD"/>
    <w:rsid w:val="000B336E"/>
    <w:rsid w:val="000B3B70"/>
    <w:rsid w:val="000B453B"/>
    <w:rsid w:val="000B484B"/>
    <w:rsid w:val="000B488B"/>
    <w:rsid w:val="000B541C"/>
    <w:rsid w:val="000B5A36"/>
    <w:rsid w:val="000B6229"/>
    <w:rsid w:val="000B662B"/>
    <w:rsid w:val="000B678E"/>
    <w:rsid w:val="000B695D"/>
    <w:rsid w:val="000B6B0E"/>
    <w:rsid w:val="000B6B60"/>
    <w:rsid w:val="000B6D19"/>
    <w:rsid w:val="000B6D24"/>
    <w:rsid w:val="000B6DE9"/>
    <w:rsid w:val="000B6FB6"/>
    <w:rsid w:val="000B7670"/>
    <w:rsid w:val="000B779C"/>
    <w:rsid w:val="000C06B3"/>
    <w:rsid w:val="000C09D6"/>
    <w:rsid w:val="000C0C02"/>
    <w:rsid w:val="000C17F7"/>
    <w:rsid w:val="000C1C2F"/>
    <w:rsid w:val="000C1E03"/>
    <w:rsid w:val="000C243C"/>
    <w:rsid w:val="000C3679"/>
    <w:rsid w:val="000C3E9A"/>
    <w:rsid w:val="000C4043"/>
    <w:rsid w:val="000C41B3"/>
    <w:rsid w:val="000C425F"/>
    <w:rsid w:val="000C4A34"/>
    <w:rsid w:val="000C53F8"/>
    <w:rsid w:val="000C54ED"/>
    <w:rsid w:val="000C56D7"/>
    <w:rsid w:val="000C56FB"/>
    <w:rsid w:val="000C5988"/>
    <w:rsid w:val="000C5D8D"/>
    <w:rsid w:val="000C5F9C"/>
    <w:rsid w:val="000C6509"/>
    <w:rsid w:val="000C6BA6"/>
    <w:rsid w:val="000C6DF3"/>
    <w:rsid w:val="000C7265"/>
    <w:rsid w:val="000C7348"/>
    <w:rsid w:val="000C7623"/>
    <w:rsid w:val="000D0048"/>
    <w:rsid w:val="000D0331"/>
    <w:rsid w:val="000D06BE"/>
    <w:rsid w:val="000D0A1D"/>
    <w:rsid w:val="000D0DEA"/>
    <w:rsid w:val="000D0E7F"/>
    <w:rsid w:val="000D131D"/>
    <w:rsid w:val="000D145F"/>
    <w:rsid w:val="000D1461"/>
    <w:rsid w:val="000D1634"/>
    <w:rsid w:val="000D1C58"/>
    <w:rsid w:val="000D1E88"/>
    <w:rsid w:val="000D21CF"/>
    <w:rsid w:val="000D2644"/>
    <w:rsid w:val="000D3348"/>
    <w:rsid w:val="000D37B1"/>
    <w:rsid w:val="000D3A29"/>
    <w:rsid w:val="000D3A9B"/>
    <w:rsid w:val="000D3C3E"/>
    <w:rsid w:val="000D3DB0"/>
    <w:rsid w:val="000D3FC3"/>
    <w:rsid w:val="000D44CA"/>
    <w:rsid w:val="000D5DBD"/>
    <w:rsid w:val="000D6BE8"/>
    <w:rsid w:val="000D6DCB"/>
    <w:rsid w:val="000D71CD"/>
    <w:rsid w:val="000D7981"/>
    <w:rsid w:val="000D7C6D"/>
    <w:rsid w:val="000E0F44"/>
    <w:rsid w:val="000E0F8B"/>
    <w:rsid w:val="000E1588"/>
    <w:rsid w:val="000E1ABF"/>
    <w:rsid w:val="000E1F1E"/>
    <w:rsid w:val="000E1F82"/>
    <w:rsid w:val="000E26D1"/>
    <w:rsid w:val="000E3353"/>
    <w:rsid w:val="000E3766"/>
    <w:rsid w:val="000E3C28"/>
    <w:rsid w:val="000E4125"/>
    <w:rsid w:val="000E475E"/>
    <w:rsid w:val="000E5AF7"/>
    <w:rsid w:val="000E62E3"/>
    <w:rsid w:val="000E6442"/>
    <w:rsid w:val="000E677E"/>
    <w:rsid w:val="000E6AC4"/>
    <w:rsid w:val="000E70B2"/>
    <w:rsid w:val="000E7505"/>
    <w:rsid w:val="000E7678"/>
    <w:rsid w:val="000E7997"/>
    <w:rsid w:val="000E7ECF"/>
    <w:rsid w:val="000E7F40"/>
    <w:rsid w:val="000F00DC"/>
    <w:rsid w:val="000F00ED"/>
    <w:rsid w:val="000F0484"/>
    <w:rsid w:val="000F06EC"/>
    <w:rsid w:val="000F0D88"/>
    <w:rsid w:val="000F11F5"/>
    <w:rsid w:val="000F1741"/>
    <w:rsid w:val="000F18B6"/>
    <w:rsid w:val="000F23D9"/>
    <w:rsid w:val="000F2930"/>
    <w:rsid w:val="000F2F97"/>
    <w:rsid w:val="000F322E"/>
    <w:rsid w:val="000F3804"/>
    <w:rsid w:val="000F3880"/>
    <w:rsid w:val="000F3BC5"/>
    <w:rsid w:val="000F4A81"/>
    <w:rsid w:val="000F4B73"/>
    <w:rsid w:val="000F4CBD"/>
    <w:rsid w:val="000F4E5E"/>
    <w:rsid w:val="000F5516"/>
    <w:rsid w:val="000F5645"/>
    <w:rsid w:val="000F564A"/>
    <w:rsid w:val="000F5C72"/>
    <w:rsid w:val="000F5FBA"/>
    <w:rsid w:val="000F6124"/>
    <w:rsid w:val="000F62A1"/>
    <w:rsid w:val="000F670D"/>
    <w:rsid w:val="000F6AE4"/>
    <w:rsid w:val="000F6B37"/>
    <w:rsid w:val="000F7E64"/>
    <w:rsid w:val="000F7FAF"/>
    <w:rsid w:val="00100037"/>
    <w:rsid w:val="00100292"/>
    <w:rsid w:val="001002E4"/>
    <w:rsid w:val="001007BE"/>
    <w:rsid w:val="001007F5"/>
    <w:rsid w:val="001008E5"/>
    <w:rsid w:val="0010157E"/>
    <w:rsid w:val="00101F58"/>
    <w:rsid w:val="00101F9D"/>
    <w:rsid w:val="0010285D"/>
    <w:rsid w:val="00102946"/>
    <w:rsid w:val="00102C72"/>
    <w:rsid w:val="00103089"/>
    <w:rsid w:val="00103184"/>
    <w:rsid w:val="00103B8A"/>
    <w:rsid w:val="00103E45"/>
    <w:rsid w:val="00103ECB"/>
    <w:rsid w:val="00106626"/>
    <w:rsid w:val="00106CE6"/>
    <w:rsid w:val="001071D1"/>
    <w:rsid w:val="001071DB"/>
    <w:rsid w:val="00107993"/>
    <w:rsid w:val="00107A36"/>
    <w:rsid w:val="00110197"/>
    <w:rsid w:val="0011021F"/>
    <w:rsid w:val="0011061B"/>
    <w:rsid w:val="00110717"/>
    <w:rsid w:val="00110AC1"/>
    <w:rsid w:val="00111239"/>
    <w:rsid w:val="001115AB"/>
    <w:rsid w:val="00111761"/>
    <w:rsid w:val="0011188B"/>
    <w:rsid w:val="00111FA3"/>
    <w:rsid w:val="001121AF"/>
    <w:rsid w:val="0011224F"/>
    <w:rsid w:val="00112459"/>
    <w:rsid w:val="00112852"/>
    <w:rsid w:val="00112B05"/>
    <w:rsid w:val="00113012"/>
    <w:rsid w:val="001132CA"/>
    <w:rsid w:val="00113D23"/>
    <w:rsid w:val="0011420D"/>
    <w:rsid w:val="00114239"/>
    <w:rsid w:val="001144A1"/>
    <w:rsid w:val="001147EF"/>
    <w:rsid w:val="00114B67"/>
    <w:rsid w:val="00114E73"/>
    <w:rsid w:val="00114F5D"/>
    <w:rsid w:val="00115C9C"/>
    <w:rsid w:val="001162A5"/>
    <w:rsid w:val="0011665F"/>
    <w:rsid w:val="00116CBA"/>
    <w:rsid w:val="00116D1B"/>
    <w:rsid w:val="00117065"/>
    <w:rsid w:val="00117083"/>
    <w:rsid w:val="0011711E"/>
    <w:rsid w:val="00117645"/>
    <w:rsid w:val="0011784E"/>
    <w:rsid w:val="00117A93"/>
    <w:rsid w:val="0012041C"/>
    <w:rsid w:val="00120507"/>
    <w:rsid w:val="0012089A"/>
    <w:rsid w:val="001209E4"/>
    <w:rsid w:val="00120B5A"/>
    <w:rsid w:val="00120DCA"/>
    <w:rsid w:val="00121773"/>
    <w:rsid w:val="00121D0B"/>
    <w:rsid w:val="001227A9"/>
    <w:rsid w:val="00122DBE"/>
    <w:rsid w:val="0012373D"/>
    <w:rsid w:val="001239D7"/>
    <w:rsid w:val="0012437A"/>
    <w:rsid w:val="001247F2"/>
    <w:rsid w:val="001251E7"/>
    <w:rsid w:val="00125225"/>
    <w:rsid w:val="00125317"/>
    <w:rsid w:val="00125D10"/>
    <w:rsid w:val="00125F53"/>
    <w:rsid w:val="0012654B"/>
    <w:rsid w:val="00126683"/>
    <w:rsid w:val="00126ECB"/>
    <w:rsid w:val="00127180"/>
    <w:rsid w:val="0012774D"/>
    <w:rsid w:val="00130F87"/>
    <w:rsid w:val="001311CB"/>
    <w:rsid w:val="001318B4"/>
    <w:rsid w:val="0013191A"/>
    <w:rsid w:val="00131D06"/>
    <w:rsid w:val="00132656"/>
    <w:rsid w:val="001338B3"/>
    <w:rsid w:val="00133A58"/>
    <w:rsid w:val="00133DE9"/>
    <w:rsid w:val="00134333"/>
    <w:rsid w:val="00134410"/>
    <w:rsid w:val="001349DF"/>
    <w:rsid w:val="00134F6C"/>
    <w:rsid w:val="001351AF"/>
    <w:rsid w:val="0013550F"/>
    <w:rsid w:val="00135793"/>
    <w:rsid w:val="00135CCB"/>
    <w:rsid w:val="00135CDA"/>
    <w:rsid w:val="001362ED"/>
    <w:rsid w:val="001367A2"/>
    <w:rsid w:val="00136991"/>
    <w:rsid w:val="00137273"/>
    <w:rsid w:val="001372C6"/>
    <w:rsid w:val="00137869"/>
    <w:rsid w:val="00140265"/>
    <w:rsid w:val="001410FD"/>
    <w:rsid w:val="00141791"/>
    <w:rsid w:val="00141A1B"/>
    <w:rsid w:val="00141D1D"/>
    <w:rsid w:val="00142B5E"/>
    <w:rsid w:val="00142D77"/>
    <w:rsid w:val="00142F11"/>
    <w:rsid w:val="00142FC3"/>
    <w:rsid w:val="001434BD"/>
    <w:rsid w:val="001436D4"/>
    <w:rsid w:val="00143A6D"/>
    <w:rsid w:val="00143C51"/>
    <w:rsid w:val="00143E87"/>
    <w:rsid w:val="00144111"/>
    <w:rsid w:val="001444BD"/>
    <w:rsid w:val="001447E6"/>
    <w:rsid w:val="00144981"/>
    <w:rsid w:val="00144F43"/>
    <w:rsid w:val="001451F1"/>
    <w:rsid w:val="00145BC7"/>
    <w:rsid w:val="00145BDE"/>
    <w:rsid w:val="00146DD5"/>
    <w:rsid w:val="00147262"/>
    <w:rsid w:val="001479C2"/>
    <w:rsid w:val="001479DA"/>
    <w:rsid w:val="00147CFB"/>
    <w:rsid w:val="00147D6F"/>
    <w:rsid w:val="0015012F"/>
    <w:rsid w:val="00150561"/>
    <w:rsid w:val="00150805"/>
    <w:rsid w:val="001508A2"/>
    <w:rsid w:val="00150933"/>
    <w:rsid w:val="001509A2"/>
    <w:rsid w:val="00150BE8"/>
    <w:rsid w:val="00150BFB"/>
    <w:rsid w:val="00150D74"/>
    <w:rsid w:val="00151D94"/>
    <w:rsid w:val="001520F5"/>
    <w:rsid w:val="0015239C"/>
    <w:rsid w:val="00152762"/>
    <w:rsid w:val="00153695"/>
    <w:rsid w:val="001543F1"/>
    <w:rsid w:val="0015456C"/>
    <w:rsid w:val="00154581"/>
    <w:rsid w:val="00154B0F"/>
    <w:rsid w:val="00154D52"/>
    <w:rsid w:val="00154F35"/>
    <w:rsid w:val="00154FC3"/>
    <w:rsid w:val="001552C4"/>
    <w:rsid w:val="001553C0"/>
    <w:rsid w:val="001555FE"/>
    <w:rsid w:val="0015563F"/>
    <w:rsid w:val="00156165"/>
    <w:rsid w:val="0015616C"/>
    <w:rsid w:val="001564EE"/>
    <w:rsid w:val="001567BD"/>
    <w:rsid w:val="0015693E"/>
    <w:rsid w:val="00156A91"/>
    <w:rsid w:val="00156E6C"/>
    <w:rsid w:val="00157A4A"/>
    <w:rsid w:val="00157C94"/>
    <w:rsid w:val="00160407"/>
    <w:rsid w:val="001605D9"/>
    <w:rsid w:val="00160956"/>
    <w:rsid w:val="001609A6"/>
    <w:rsid w:val="00160AC3"/>
    <w:rsid w:val="001617F1"/>
    <w:rsid w:val="0016195B"/>
    <w:rsid w:val="00161EDB"/>
    <w:rsid w:val="00162193"/>
    <w:rsid w:val="00162BDA"/>
    <w:rsid w:val="00163353"/>
    <w:rsid w:val="00163A18"/>
    <w:rsid w:val="00163B55"/>
    <w:rsid w:val="00163EE7"/>
    <w:rsid w:val="0016413D"/>
    <w:rsid w:val="00164A18"/>
    <w:rsid w:val="001652E9"/>
    <w:rsid w:val="0016547A"/>
    <w:rsid w:val="001654F8"/>
    <w:rsid w:val="00165505"/>
    <w:rsid w:val="001657B8"/>
    <w:rsid w:val="0016593F"/>
    <w:rsid w:val="00165A87"/>
    <w:rsid w:val="00165DC3"/>
    <w:rsid w:val="00165EF3"/>
    <w:rsid w:val="001664E6"/>
    <w:rsid w:val="00166A35"/>
    <w:rsid w:val="00166C43"/>
    <w:rsid w:val="00167224"/>
    <w:rsid w:val="001674BE"/>
    <w:rsid w:val="00167580"/>
    <w:rsid w:val="00167F2A"/>
    <w:rsid w:val="001701E3"/>
    <w:rsid w:val="0017024A"/>
    <w:rsid w:val="00170394"/>
    <w:rsid w:val="001707FB"/>
    <w:rsid w:val="00170F1D"/>
    <w:rsid w:val="00172577"/>
    <w:rsid w:val="001726D3"/>
    <w:rsid w:val="001727EC"/>
    <w:rsid w:val="00172958"/>
    <w:rsid w:val="00173488"/>
    <w:rsid w:val="00173BA3"/>
    <w:rsid w:val="00173C24"/>
    <w:rsid w:val="0017416C"/>
    <w:rsid w:val="001742DA"/>
    <w:rsid w:val="0017499D"/>
    <w:rsid w:val="00174AFF"/>
    <w:rsid w:val="0017528F"/>
    <w:rsid w:val="0017592A"/>
    <w:rsid w:val="00175F6A"/>
    <w:rsid w:val="0017675C"/>
    <w:rsid w:val="00176DB8"/>
    <w:rsid w:val="00177E1F"/>
    <w:rsid w:val="00177EE7"/>
    <w:rsid w:val="00177FF0"/>
    <w:rsid w:val="0018002B"/>
    <w:rsid w:val="00180166"/>
    <w:rsid w:val="0018071B"/>
    <w:rsid w:val="00180808"/>
    <w:rsid w:val="00180853"/>
    <w:rsid w:val="001809E3"/>
    <w:rsid w:val="00180A02"/>
    <w:rsid w:val="00180BD8"/>
    <w:rsid w:val="00180F89"/>
    <w:rsid w:val="00180FB8"/>
    <w:rsid w:val="001810A5"/>
    <w:rsid w:val="001811EE"/>
    <w:rsid w:val="001814B2"/>
    <w:rsid w:val="001814D7"/>
    <w:rsid w:val="00181A51"/>
    <w:rsid w:val="00181CF1"/>
    <w:rsid w:val="00182EF5"/>
    <w:rsid w:val="0018318A"/>
    <w:rsid w:val="001835D9"/>
    <w:rsid w:val="001848A4"/>
    <w:rsid w:val="00184DF7"/>
    <w:rsid w:val="00184E93"/>
    <w:rsid w:val="00184EAD"/>
    <w:rsid w:val="00184EE4"/>
    <w:rsid w:val="00185312"/>
    <w:rsid w:val="0018540C"/>
    <w:rsid w:val="00186929"/>
    <w:rsid w:val="00186D27"/>
    <w:rsid w:val="00187045"/>
    <w:rsid w:val="00187095"/>
    <w:rsid w:val="001871FE"/>
    <w:rsid w:val="0018744F"/>
    <w:rsid w:val="00187AF9"/>
    <w:rsid w:val="00187EE3"/>
    <w:rsid w:val="00187F3E"/>
    <w:rsid w:val="0019017B"/>
    <w:rsid w:val="00190534"/>
    <w:rsid w:val="001906A6"/>
    <w:rsid w:val="00190717"/>
    <w:rsid w:val="0019093F"/>
    <w:rsid w:val="00190C10"/>
    <w:rsid w:val="00190C11"/>
    <w:rsid w:val="0019181C"/>
    <w:rsid w:val="00191899"/>
    <w:rsid w:val="001918C9"/>
    <w:rsid w:val="00191AC6"/>
    <w:rsid w:val="00192A5F"/>
    <w:rsid w:val="00192BF6"/>
    <w:rsid w:val="00193DB7"/>
    <w:rsid w:val="00194A2D"/>
    <w:rsid w:val="00194F06"/>
    <w:rsid w:val="00194FFF"/>
    <w:rsid w:val="001959A5"/>
    <w:rsid w:val="00195BFE"/>
    <w:rsid w:val="001975E0"/>
    <w:rsid w:val="00197838"/>
    <w:rsid w:val="00197EC5"/>
    <w:rsid w:val="001A03EF"/>
    <w:rsid w:val="001A0EF5"/>
    <w:rsid w:val="001A0FD0"/>
    <w:rsid w:val="001A13BC"/>
    <w:rsid w:val="001A1C03"/>
    <w:rsid w:val="001A2416"/>
    <w:rsid w:val="001A27F4"/>
    <w:rsid w:val="001A341E"/>
    <w:rsid w:val="001A3DA2"/>
    <w:rsid w:val="001A3E19"/>
    <w:rsid w:val="001A48E1"/>
    <w:rsid w:val="001A4BCE"/>
    <w:rsid w:val="001A4C99"/>
    <w:rsid w:val="001A4CF5"/>
    <w:rsid w:val="001A4DD6"/>
    <w:rsid w:val="001A52CB"/>
    <w:rsid w:val="001A566D"/>
    <w:rsid w:val="001A5768"/>
    <w:rsid w:val="001A605B"/>
    <w:rsid w:val="001A6595"/>
    <w:rsid w:val="001A666E"/>
    <w:rsid w:val="001A69C9"/>
    <w:rsid w:val="001A769F"/>
    <w:rsid w:val="001B0133"/>
    <w:rsid w:val="001B06ED"/>
    <w:rsid w:val="001B0A25"/>
    <w:rsid w:val="001B0A9D"/>
    <w:rsid w:val="001B1EAD"/>
    <w:rsid w:val="001B2419"/>
    <w:rsid w:val="001B2DC8"/>
    <w:rsid w:val="001B313F"/>
    <w:rsid w:val="001B37D1"/>
    <w:rsid w:val="001B3982"/>
    <w:rsid w:val="001B3F24"/>
    <w:rsid w:val="001B3F3C"/>
    <w:rsid w:val="001B405A"/>
    <w:rsid w:val="001B4579"/>
    <w:rsid w:val="001B4669"/>
    <w:rsid w:val="001B4A81"/>
    <w:rsid w:val="001B5687"/>
    <w:rsid w:val="001B5992"/>
    <w:rsid w:val="001B61B4"/>
    <w:rsid w:val="001B746D"/>
    <w:rsid w:val="001B77A8"/>
    <w:rsid w:val="001B77D4"/>
    <w:rsid w:val="001B7A99"/>
    <w:rsid w:val="001B7B81"/>
    <w:rsid w:val="001B7CE0"/>
    <w:rsid w:val="001C013E"/>
    <w:rsid w:val="001C0435"/>
    <w:rsid w:val="001C0450"/>
    <w:rsid w:val="001C05D3"/>
    <w:rsid w:val="001C0718"/>
    <w:rsid w:val="001C08C2"/>
    <w:rsid w:val="001C0911"/>
    <w:rsid w:val="001C0AFE"/>
    <w:rsid w:val="001C1172"/>
    <w:rsid w:val="001C13C1"/>
    <w:rsid w:val="001C15FC"/>
    <w:rsid w:val="001C2A6A"/>
    <w:rsid w:val="001C302F"/>
    <w:rsid w:val="001C3880"/>
    <w:rsid w:val="001C4C88"/>
    <w:rsid w:val="001C5A6C"/>
    <w:rsid w:val="001C5DBE"/>
    <w:rsid w:val="001C6870"/>
    <w:rsid w:val="001C6EA6"/>
    <w:rsid w:val="001C7C79"/>
    <w:rsid w:val="001C7D7D"/>
    <w:rsid w:val="001C7F19"/>
    <w:rsid w:val="001D0B61"/>
    <w:rsid w:val="001D0CB2"/>
    <w:rsid w:val="001D12D9"/>
    <w:rsid w:val="001D1843"/>
    <w:rsid w:val="001D18AB"/>
    <w:rsid w:val="001D1FDB"/>
    <w:rsid w:val="001D25E7"/>
    <w:rsid w:val="001D261D"/>
    <w:rsid w:val="001D2B90"/>
    <w:rsid w:val="001D2CCA"/>
    <w:rsid w:val="001D3105"/>
    <w:rsid w:val="001D3D34"/>
    <w:rsid w:val="001D4AE1"/>
    <w:rsid w:val="001D4AF5"/>
    <w:rsid w:val="001D4E0D"/>
    <w:rsid w:val="001D4FD4"/>
    <w:rsid w:val="001D5D1F"/>
    <w:rsid w:val="001D5DC3"/>
    <w:rsid w:val="001D61AC"/>
    <w:rsid w:val="001D6277"/>
    <w:rsid w:val="001D6287"/>
    <w:rsid w:val="001D6296"/>
    <w:rsid w:val="001D6A9F"/>
    <w:rsid w:val="001D7D10"/>
    <w:rsid w:val="001D7F95"/>
    <w:rsid w:val="001E0035"/>
    <w:rsid w:val="001E02B9"/>
    <w:rsid w:val="001E0999"/>
    <w:rsid w:val="001E0A3F"/>
    <w:rsid w:val="001E0BC0"/>
    <w:rsid w:val="001E0CF2"/>
    <w:rsid w:val="001E0D6B"/>
    <w:rsid w:val="001E1152"/>
    <w:rsid w:val="001E11FA"/>
    <w:rsid w:val="001E2325"/>
    <w:rsid w:val="001E2908"/>
    <w:rsid w:val="001E2F0E"/>
    <w:rsid w:val="001E308F"/>
    <w:rsid w:val="001E32A4"/>
    <w:rsid w:val="001E3966"/>
    <w:rsid w:val="001E4191"/>
    <w:rsid w:val="001E46BE"/>
    <w:rsid w:val="001E48D1"/>
    <w:rsid w:val="001E4927"/>
    <w:rsid w:val="001E4E2C"/>
    <w:rsid w:val="001E51E1"/>
    <w:rsid w:val="001E5ADB"/>
    <w:rsid w:val="001E60DD"/>
    <w:rsid w:val="001E6101"/>
    <w:rsid w:val="001E674F"/>
    <w:rsid w:val="001E67D9"/>
    <w:rsid w:val="001E6B9E"/>
    <w:rsid w:val="001E760A"/>
    <w:rsid w:val="001E7613"/>
    <w:rsid w:val="001F00DA"/>
    <w:rsid w:val="001F054D"/>
    <w:rsid w:val="001F0A6F"/>
    <w:rsid w:val="001F12CD"/>
    <w:rsid w:val="001F1350"/>
    <w:rsid w:val="001F254E"/>
    <w:rsid w:val="001F26D9"/>
    <w:rsid w:val="001F2734"/>
    <w:rsid w:val="001F328E"/>
    <w:rsid w:val="001F3BBF"/>
    <w:rsid w:val="001F3F63"/>
    <w:rsid w:val="001F4690"/>
    <w:rsid w:val="001F4A61"/>
    <w:rsid w:val="001F4ACD"/>
    <w:rsid w:val="001F527E"/>
    <w:rsid w:val="001F5635"/>
    <w:rsid w:val="001F582B"/>
    <w:rsid w:val="001F5ED5"/>
    <w:rsid w:val="001F6218"/>
    <w:rsid w:val="001F7B9C"/>
    <w:rsid w:val="001F7C2E"/>
    <w:rsid w:val="002005AB"/>
    <w:rsid w:val="00200C7D"/>
    <w:rsid w:val="00200E19"/>
    <w:rsid w:val="002017EB"/>
    <w:rsid w:val="0020188E"/>
    <w:rsid w:val="00201915"/>
    <w:rsid w:val="002025A8"/>
    <w:rsid w:val="00202A35"/>
    <w:rsid w:val="00202E1D"/>
    <w:rsid w:val="00203427"/>
    <w:rsid w:val="002038D5"/>
    <w:rsid w:val="00203B05"/>
    <w:rsid w:val="00203E9C"/>
    <w:rsid w:val="00203F7D"/>
    <w:rsid w:val="002043E8"/>
    <w:rsid w:val="00204E76"/>
    <w:rsid w:val="00205371"/>
    <w:rsid w:val="0020578B"/>
    <w:rsid w:val="00205DAD"/>
    <w:rsid w:val="00206348"/>
    <w:rsid w:val="00206559"/>
    <w:rsid w:val="00206B29"/>
    <w:rsid w:val="00206B98"/>
    <w:rsid w:val="00207B48"/>
    <w:rsid w:val="00207C09"/>
    <w:rsid w:val="00207D0B"/>
    <w:rsid w:val="00207F15"/>
    <w:rsid w:val="00210119"/>
    <w:rsid w:val="0021014F"/>
    <w:rsid w:val="00210E5B"/>
    <w:rsid w:val="00211ECF"/>
    <w:rsid w:val="00211F63"/>
    <w:rsid w:val="002124E0"/>
    <w:rsid w:val="00212520"/>
    <w:rsid w:val="00212A44"/>
    <w:rsid w:val="0021321B"/>
    <w:rsid w:val="00213436"/>
    <w:rsid w:val="00213787"/>
    <w:rsid w:val="00213C45"/>
    <w:rsid w:val="002143EC"/>
    <w:rsid w:val="00214837"/>
    <w:rsid w:val="0021531C"/>
    <w:rsid w:val="00215412"/>
    <w:rsid w:val="002154A8"/>
    <w:rsid w:val="00215C95"/>
    <w:rsid w:val="00215CEB"/>
    <w:rsid w:val="00215D1C"/>
    <w:rsid w:val="00215FE8"/>
    <w:rsid w:val="00216075"/>
    <w:rsid w:val="002165CB"/>
    <w:rsid w:val="00216847"/>
    <w:rsid w:val="002172CF"/>
    <w:rsid w:val="002174C2"/>
    <w:rsid w:val="00217578"/>
    <w:rsid w:val="00217761"/>
    <w:rsid w:val="00220B4A"/>
    <w:rsid w:val="00220FD9"/>
    <w:rsid w:val="00221D4F"/>
    <w:rsid w:val="002226C1"/>
    <w:rsid w:val="00222AAD"/>
    <w:rsid w:val="00223025"/>
    <w:rsid w:val="00223258"/>
    <w:rsid w:val="00223C54"/>
    <w:rsid w:val="00223E92"/>
    <w:rsid w:val="00224914"/>
    <w:rsid w:val="0022512A"/>
    <w:rsid w:val="0022514A"/>
    <w:rsid w:val="00225445"/>
    <w:rsid w:val="00225E7E"/>
    <w:rsid w:val="0022613B"/>
    <w:rsid w:val="00226614"/>
    <w:rsid w:val="00226EE7"/>
    <w:rsid w:val="002270C3"/>
    <w:rsid w:val="002271E3"/>
    <w:rsid w:val="002273B4"/>
    <w:rsid w:val="002303BB"/>
    <w:rsid w:val="002308B4"/>
    <w:rsid w:val="00230ABB"/>
    <w:rsid w:val="0023128D"/>
    <w:rsid w:val="00231563"/>
    <w:rsid w:val="0023185F"/>
    <w:rsid w:val="00231978"/>
    <w:rsid w:val="002319EF"/>
    <w:rsid w:val="00231CA6"/>
    <w:rsid w:val="0023242E"/>
    <w:rsid w:val="002338BB"/>
    <w:rsid w:val="002342C0"/>
    <w:rsid w:val="002347C2"/>
    <w:rsid w:val="00234EEA"/>
    <w:rsid w:val="0023565C"/>
    <w:rsid w:val="00235946"/>
    <w:rsid w:val="00236553"/>
    <w:rsid w:val="00237217"/>
    <w:rsid w:val="0023725F"/>
    <w:rsid w:val="002375C8"/>
    <w:rsid w:val="00237DD9"/>
    <w:rsid w:val="00237E3A"/>
    <w:rsid w:val="002403F1"/>
    <w:rsid w:val="00240C9E"/>
    <w:rsid w:val="002413FE"/>
    <w:rsid w:val="00241CDA"/>
    <w:rsid w:val="00241E8A"/>
    <w:rsid w:val="002420FF"/>
    <w:rsid w:val="0024239C"/>
    <w:rsid w:val="0024252A"/>
    <w:rsid w:val="0024270B"/>
    <w:rsid w:val="00242B3F"/>
    <w:rsid w:val="00242C4E"/>
    <w:rsid w:val="00243D58"/>
    <w:rsid w:val="00243DDE"/>
    <w:rsid w:val="002445E4"/>
    <w:rsid w:val="0024514F"/>
    <w:rsid w:val="002456BF"/>
    <w:rsid w:val="00245791"/>
    <w:rsid w:val="00245A75"/>
    <w:rsid w:val="00245D09"/>
    <w:rsid w:val="00245EF3"/>
    <w:rsid w:val="00247514"/>
    <w:rsid w:val="00247AD5"/>
    <w:rsid w:val="00247BDB"/>
    <w:rsid w:val="00247C7E"/>
    <w:rsid w:val="002501CD"/>
    <w:rsid w:val="002503ED"/>
    <w:rsid w:val="0025058F"/>
    <w:rsid w:val="00250956"/>
    <w:rsid w:val="00250A12"/>
    <w:rsid w:val="00252156"/>
    <w:rsid w:val="002527CA"/>
    <w:rsid w:val="00253176"/>
    <w:rsid w:val="0025345A"/>
    <w:rsid w:val="002534BF"/>
    <w:rsid w:val="00254722"/>
    <w:rsid w:val="002549A7"/>
    <w:rsid w:val="00255002"/>
    <w:rsid w:val="0025506D"/>
    <w:rsid w:val="00255174"/>
    <w:rsid w:val="002554DE"/>
    <w:rsid w:val="002558E7"/>
    <w:rsid w:val="00256009"/>
    <w:rsid w:val="002563BE"/>
    <w:rsid w:val="00256405"/>
    <w:rsid w:val="002566B4"/>
    <w:rsid w:val="00256769"/>
    <w:rsid w:val="00256BF5"/>
    <w:rsid w:val="00256CEF"/>
    <w:rsid w:val="00256E83"/>
    <w:rsid w:val="00257588"/>
    <w:rsid w:val="002578E0"/>
    <w:rsid w:val="002579CB"/>
    <w:rsid w:val="00257C81"/>
    <w:rsid w:val="00260538"/>
    <w:rsid w:val="00260953"/>
    <w:rsid w:val="00260DFF"/>
    <w:rsid w:val="0026148A"/>
    <w:rsid w:val="002614A6"/>
    <w:rsid w:val="00261BCD"/>
    <w:rsid w:val="0026253A"/>
    <w:rsid w:val="00262DFF"/>
    <w:rsid w:val="00263FA6"/>
    <w:rsid w:val="00264F2B"/>
    <w:rsid w:val="0026529E"/>
    <w:rsid w:val="00265871"/>
    <w:rsid w:val="002659D1"/>
    <w:rsid w:val="00266593"/>
    <w:rsid w:val="00266879"/>
    <w:rsid w:val="00266966"/>
    <w:rsid w:val="002669F5"/>
    <w:rsid w:val="00267E28"/>
    <w:rsid w:val="00270E80"/>
    <w:rsid w:val="00271888"/>
    <w:rsid w:val="00271B01"/>
    <w:rsid w:val="00271F2A"/>
    <w:rsid w:val="002723C3"/>
    <w:rsid w:val="0027249E"/>
    <w:rsid w:val="00272982"/>
    <w:rsid w:val="00272FDB"/>
    <w:rsid w:val="002738BE"/>
    <w:rsid w:val="0027548E"/>
    <w:rsid w:val="00275A58"/>
    <w:rsid w:val="00275DEB"/>
    <w:rsid w:val="00275EB4"/>
    <w:rsid w:val="002763EF"/>
    <w:rsid w:val="002768D3"/>
    <w:rsid w:val="0027757F"/>
    <w:rsid w:val="0027779A"/>
    <w:rsid w:val="002777C8"/>
    <w:rsid w:val="00280033"/>
    <w:rsid w:val="00280805"/>
    <w:rsid w:val="00280B70"/>
    <w:rsid w:val="00280E40"/>
    <w:rsid w:val="00281A9F"/>
    <w:rsid w:val="002820E6"/>
    <w:rsid w:val="002831E3"/>
    <w:rsid w:val="00283735"/>
    <w:rsid w:val="002838CB"/>
    <w:rsid w:val="00283D54"/>
    <w:rsid w:val="0028462A"/>
    <w:rsid w:val="00284A06"/>
    <w:rsid w:val="00285015"/>
    <w:rsid w:val="002867AD"/>
    <w:rsid w:val="00286C5C"/>
    <w:rsid w:val="002873F9"/>
    <w:rsid w:val="002876A0"/>
    <w:rsid w:val="00287D77"/>
    <w:rsid w:val="002902F8"/>
    <w:rsid w:val="00290594"/>
    <w:rsid w:val="0029086A"/>
    <w:rsid w:val="002908EA"/>
    <w:rsid w:val="0029092A"/>
    <w:rsid w:val="00290C84"/>
    <w:rsid w:val="00290CB7"/>
    <w:rsid w:val="00290EC7"/>
    <w:rsid w:val="00290ECD"/>
    <w:rsid w:val="002910A6"/>
    <w:rsid w:val="0029113D"/>
    <w:rsid w:val="0029160E"/>
    <w:rsid w:val="00291767"/>
    <w:rsid w:val="002917C4"/>
    <w:rsid w:val="00291836"/>
    <w:rsid w:val="002922EE"/>
    <w:rsid w:val="00292C48"/>
    <w:rsid w:val="00292EE0"/>
    <w:rsid w:val="00293913"/>
    <w:rsid w:val="00293DFC"/>
    <w:rsid w:val="00294336"/>
    <w:rsid w:val="00294387"/>
    <w:rsid w:val="0029454A"/>
    <w:rsid w:val="002947E9"/>
    <w:rsid w:val="00294A22"/>
    <w:rsid w:val="00294DF5"/>
    <w:rsid w:val="00295024"/>
    <w:rsid w:val="0029508E"/>
    <w:rsid w:val="0029523A"/>
    <w:rsid w:val="00295423"/>
    <w:rsid w:val="00295828"/>
    <w:rsid w:val="00295EF5"/>
    <w:rsid w:val="00296123"/>
    <w:rsid w:val="002961BC"/>
    <w:rsid w:val="00296474"/>
    <w:rsid w:val="002967A2"/>
    <w:rsid w:val="00297234"/>
    <w:rsid w:val="002977F3"/>
    <w:rsid w:val="00297828"/>
    <w:rsid w:val="00297CFA"/>
    <w:rsid w:val="002A09BF"/>
    <w:rsid w:val="002A0AB7"/>
    <w:rsid w:val="002A0BE8"/>
    <w:rsid w:val="002A109F"/>
    <w:rsid w:val="002A157A"/>
    <w:rsid w:val="002A160A"/>
    <w:rsid w:val="002A1898"/>
    <w:rsid w:val="002A1A50"/>
    <w:rsid w:val="002A1D8F"/>
    <w:rsid w:val="002A1E9F"/>
    <w:rsid w:val="002A2276"/>
    <w:rsid w:val="002A289A"/>
    <w:rsid w:val="002A2C04"/>
    <w:rsid w:val="002A3043"/>
    <w:rsid w:val="002A339D"/>
    <w:rsid w:val="002A3AE3"/>
    <w:rsid w:val="002A3D20"/>
    <w:rsid w:val="002A3DFF"/>
    <w:rsid w:val="002A4025"/>
    <w:rsid w:val="002A4661"/>
    <w:rsid w:val="002A4894"/>
    <w:rsid w:val="002A4F61"/>
    <w:rsid w:val="002A5067"/>
    <w:rsid w:val="002A51D2"/>
    <w:rsid w:val="002A5BF0"/>
    <w:rsid w:val="002A67B0"/>
    <w:rsid w:val="002A70AD"/>
    <w:rsid w:val="002A7305"/>
    <w:rsid w:val="002A77B1"/>
    <w:rsid w:val="002A7F6C"/>
    <w:rsid w:val="002B00D6"/>
    <w:rsid w:val="002B06B2"/>
    <w:rsid w:val="002B0C0A"/>
    <w:rsid w:val="002B0DAB"/>
    <w:rsid w:val="002B1223"/>
    <w:rsid w:val="002B1B7F"/>
    <w:rsid w:val="002B27FD"/>
    <w:rsid w:val="002B2D14"/>
    <w:rsid w:val="002B2E93"/>
    <w:rsid w:val="002B34EB"/>
    <w:rsid w:val="002B3E1D"/>
    <w:rsid w:val="002B447D"/>
    <w:rsid w:val="002B464A"/>
    <w:rsid w:val="002B4846"/>
    <w:rsid w:val="002B4C3F"/>
    <w:rsid w:val="002B5243"/>
    <w:rsid w:val="002B57E1"/>
    <w:rsid w:val="002B5E5A"/>
    <w:rsid w:val="002B62EF"/>
    <w:rsid w:val="002B636E"/>
    <w:rsid w:val="002B678F"/>
    <w:rsid w:val="002B6901"/>
    <w:rsid w:val="002B6A33"/>
    <w:rsid w:val="002B6C9E"/>
    <w:rsid w:val="002B76F2"/>
    <w:rsid w:val="002B7960"/>
    <w:rsid w:val="002B7FA9"/>
    <w:rsid w:val="002C0F4E"/>
    <w:rsid w:val="002C11D5"/>
    <w:rsid w:val="002C1247"/>
    <w:rsid w:val="002C14FC"/>
    <w:rsid w:val="002C153A"/>
    <w:rsid w:val="002C193D"/>
    <w:rsid w:val="002C1A9C"/>
    <w:rsid w:val="002C261D"/>
    <w:rsid w:val="002C2693"/>
    <w:rsid w:val="002C2818"/>
    <w:rsid w:val="002C2DF3"/>
    <w:rsid w:val="002C33C5"/>
    <w:rsid w:val="002C34E5"/>
    <w:rsid w:val="002C3608"/>
    <w:rsid w:val="002C383F"/>
    <w:rsid w:val="002C414E"/>
    <w:rsid w:val="002C4347"/>
    <w:rsid w:val="002C5489"/>
    <w:rsid w:val="002C57C2"/>
    <w:rsid w:val="002C5A9D"/>
    <w:rsid w:val="002C5B47"/>
    <w:rsid w:val="002C5D54"/>
    <w:rsid w:val="002C5F40"/>
    <w:rsid w:val="002C6243"/>
    <w:rsid w:val="002C6248"/>
    <w:rsid w:val="002C6885"/>
    <w:rsid w:val="002C697C"/>
    <w:rsid w:val="002C73B4"/>
    <w:rsid w:val="002C7E04"/>
    <w:rsid w:val="002D04C7"/>
    <w:rsid w:val="002D0874"/>
    <w:rsid w:val="002D0C0C"/>
    <w:rsid w:val="002D11BC"/>
    <w:rsid w:val="002D15DC"/>
    <w:rsid w:val="002D1834"/>
    <w:rsid w:val="002D2195"/>
    <w:rsid w:val="002D21C7"/>
    <w:rsid w:val="002D2738"/>
    <w:rsid w:val="002D2B15"/>
    <w:rsid w:val="002D2B99"/>
    <w:rsid w:val="002D365D"/>
    <w:rsid w:val="002D37C4"/>
    <w:rsid w:val="002D37FE"/>
    <w:rsid w:val="002D3929"/>
    <w:rsid w:val="002D4071"/>
    <w:rsid w:val="002D446A"/>
    <w:rsid w:val="002D46D7"/>
    <w:rsid w:val="002D56DB"/>
    <w:rsid w:val="002D5916"/>
    <w:rsid w:val="002D5BFD"/>
    <w:rsid w:val="002D5C07"/>
    <w:rsid w:val="002D65F9"/>
    <w:rsid w:val="002D6C25"/>
    <w:rsid w:val="002D6F5C"/>
    <w:rsid w:val="002D6FD7"/>
    <w:rsid w:val="002D726F"/>
    <w:rsid w:val="002D73B0"/>
    <w:rsid w:val="002D75ED"/>
    <w:rsid w:val="002D7B93"/>
    <w:rsid w:val="002E033F"/>
    <w:rsid w:val="002E060B"/>
    <w:rsid w:val="002E0F03"/>
    <w:rsid w:val="002E134B"/>
    <w:rsid w:val="002E165F"/>
    <w:rsid w:val="002E17AC"/>
    <w:rsid w:val="002E1CD0"/>
    <w:rsid w:val="002E277A"/>
    <w:rsid w:val="002E29E4"/>
    <w:rsid w:val="002E2F98"/>
    <w:rsid w:val="002E339D"/>
    <w:rsid w:val="002E3A72"/>
    <w:rsid w:val="002E3F3F"/>
    <w:rsid w:val="002E4259"/>
    <w:rsid w:val="002E4484"/>
    <w:rsid w:val="002E44D7"/>
    <w:rsid w:val="002E4AC9"/>
    <w:rsid w:val="002E4E3B"/>
    <w:rsid w:val="002E5B72"/>
    <w:rsid w:val="002E6038"/>
    <w:rsid w:val="002E6229"/>
    <w:rsid w:val="002E62FC"/>
    <w:rsid w:val="002E6924"/>
    <w:rsid w:val="002E697D"/>
    <w:rsid w:val="002E71DE"/>
    <w:rsid w:val="002E73C5"/>
    <w:rsid w:val="002E77B3"/>
    <w:rsid w:val="002F06D5"/>
    <w:rsid w:val="002F081C"/>
    <w:rsid w:val="002F0889"/>
    <w:rsid w:val="002F0C3A"/>
    <w:rsid w:val="002F0CC9"/>
    <w:rsid w:val="002F0D4B"/>
    <w:rsid w:val="002F12A1"/>
    <w:rsid w:val="002F1488"/>
    <w:rsid w:val="002F1A74"/>
    <w:rsid w:val="002F1DF2"/>
    <w:rsid w:val="002F215E"/>
    <w:rsid w:val="002F2185"/>
    <w:rsid w:val="002F2C15"/>
    <w:rsid w:val="002F2D9B"/>
    <w:rsid w:val="002F2DEA"/>
    <w:rsid w:val="002F344E"/>
    <w:rsid w:val="002F3B37"/>
    <w:rsid w:val="002F3FAD"/>
    <w:rsid w:val="002F50AF"/>
    <w:rsid w:val="002F543D"/>
    <w:rsid w:val="002F5631"/>
    <w:rsid w:val="002F5761"/>
    <w:rsid w:val="002F5CEB"/>
    <w:rsid w:val="002F5E0B"/>
    <w:rsid w:val="002F7026"/>
    <w:rsid w:val="002F7699"/>
    <w:rsid w:val="00300556"/>
    <w:rsid w:val="003005ED"/>
    <w:rsid w:val="00300FEE"/>
    <w:rsid w:val="00301338"/>
    <w:rsid w:val="00301EC9"/>
    <w:rsid w:val="00301F82"/>
    <w:rsid w:val="00302056"/>
    <w:rsid w:val="00302DEB"/>
    <w:rsid w:val="00303693"/>
    <w:rsid w:val="003037A3"/>
    <w:rsid w:val="00303A47"/>
    <w:rsid w:val="00303AC3"/>
    <w:rsid w:val="00304E49"/>
    <w:rsid w:val="00304E7F"/>
    <w:rsid w:val="00304ECD"/>
    <w:rsid w:val="00305097"/>
    <w:rsid w:val="00305769"/>
    <w:rsid w:val="00305BD8"/>
    <w:rsid w:val="0030637A"/>
    <w:rsid w:val="00306715"/>
    <w:rsid w:val="00307126"/>
    <w:rsid w:val="0030731F"/>
    <w:rsid w:val="0030746C"/>
    <w:rsid w:val="003074ED"/>
    <w:rsid w:val="00307593"/>
    <w:rsid w:val="00307FA8"/>
    <w:rsid w:val="00307FD7"/>
    <w:rsid w:val="003102AA"/>
    <w:rsid w:val="0031039B"/>
    <w:rsid w:val="00310706"/>
    <w:rsid w:val="00310F21"/>
    <w:rsid w:val="00310F4F"/>
    <w:rsid w:val="003110BA"/>
    <w:rsid w:val="003114C6"/>
    <w:rsid w:val="003115FD"/>
    <w:rsid w:val="00311AC9"/>
    <w:rsid w:val="00311D1B"/>
    <w:rsid w:val="00312E4B"/>
    <w:rsid w:val="003133D8"/>
    <w:rsid w:val="003137B7"/>
    <w:rsid w:val="00313DEC"/>
    <w:rsid w:val="0031495C"/>
    <w:rsid w:val="00314C22"/>
    <w:rsid w:val="00314D5B"/>
    <w:rsid w:val="003153C1"/>
    <w:rsid w:val="003166B9"/>
    <w:rsid w:val="00316785"/>
    <w:rsid w:val="00316924"/>
    <w:rsid w:val="003169C6"/>
    <w:rsid w:val="00317EEB"/>
    <w:rsid w:val="0032041A"/>
    <w:rsid w:val="00320808"/>
    <w:rsid w:val="0032088F"/>
    <w:rsid w:val="00320922"/>
    <w:rsid w:val="00320ABA"/>
    <w:rsid w:val="00320FD7"/>
    <w:rsid w:val="003211E6"/>
    <w:rsid w:val="003213E7"/>
    <w:rsid w:val="00321466"/>
    <w:rsid w:val="003217D7"/>
    <w:rsid w:val="003219F8"/>
    <w:rsid w:val="00321B26"/>
    <w:rsid w:val="00321D9D"/>
    <w:rsid w:val="00322DC8"/>
    <w:rsid w:val="003242C4"/>
    <w:rsid w:val="00324A2A"/>
    <w:rsid w:val="00324A98"/>
    <w:rsid w:val="00324B32"/>
    <w:rsid w:val="00324D19"/>
    <w:rsid w:val="00324D1D"/>
    <w:rsid w:val="00324F6E"/>
    <w:rsid w:val="00324FE3"/>
    <w:rsid w:val="003259C9"/>
    <w:rsid w:val="00325E74"/>
    <w:rsid w:val="00326383"/>
    <w:rsid w:val="003268E7"/>
    <w:rsid w:val="00326C0A"/>
    <w:rsid w:val="00326D01"/>
    <w:rsid w:val="00326F13"/>
    <w:rsid w:val="00326F6C"/>
    <w:rsid w:val="003272CC"/>
    <w:rsid w:val="00327B11"/>
    <w:rsid w:val="0033052E"/>
    <w:rsid w:val="00330F91"/>
    <w:rsid w:val="00331387"/>
    <w:rsid w:val="003315AB"/>
    <w:rsid w:val="00331F84"/>
    <w:rsid w:val="003320EA"/>
    <w:rsid w:val="003326E4"/>
    <w:rsid w:val="003329B2"/>
    <w:rsid w:val="003329D5"/>
    <w:rsid w:val="00332E78"/>
    <w:rsid w:val="0033354B"/>
    <w:rsid w:val="00333A3E"/>
    <w:rsid w:val="00334236"/>
    <w:rsid w:val="00334284"/>
    <w:rsid w:val="003343AC"/>
    <w:rsid w:val="003346BC"/>
    <w:rsid w:val="00334756"/>
    <w:rsid w:val="00334798"/>
    <w:rsid w:val="003349DF"/>
    <w:rsid w:val="00334F28"/>
    <w:rsid w:val="0033537B"/>
    <w:rsid w:val="00335ED4"/>
    <w:rsid w:val="00336FB2"/>
    <w:rsid w:val="003371F7"/>
    <w:rsid w:val="0033724B"/>
    <w:rsid w:val="003378F0"/>
    <w:rsid w:val="00337BFD"/>
    <w:rsid w:val="003403A5"/>
    <w:rsid w:val="00341089"/>
    <w:rsid w:val="003415D0"/>
    <w:rsid w:val="003417AE"/>
    <w:rsid w:val="00341B37"/>
    <w:rsid w:val="00342066"/>
    <w:rsid w:val="00343116"/>
    <w:rsid w:val="00343BE9"/>
    <w:rsid w:val="00343D01"/>
    <w:rsid w:val="00344494"/>
    <w:rsid w:val="003445E7"/>
    <w:rsid w:val="00344A40"/>
    <w:rsid w:val="00344DD2"/>
    <w:rsid w:val="00345DBD"/>
    <w:rsid w:val="003460F8"/>
    <w:rsid w:val="0034688F"/>
    <w:rsid w:val="0034765A"/>
    <w:rsid w:val="003479BA"/>
    <w:rsid w:val="00347E66"/>
    <w:rsid w:val="003503A1"/>
    <w:rsid w:val="003511B7"/>
    <w:rsid w:val="00351F16"/>
    <w:rsid w:val="00352245"/>
    <w:rsid w:val="0035228C"/>
    <w:rsid w:val="003522E5"/>
    <w:rsid w:val="00352E93"/>
    <w:rsid w:val="003530AA"/>
    <w:rsid w:val="003531A3"/>
    <w:rsid w:val="00353435"/>
    <w:rsid w:val="003535D4"/>
    <w:rsid w:val="00353922"/>
    <w:rsid w:val="00353FA6"/>
    <w:rsid w:val="00353FD2"/>
    <w:rsid w:val="00353FDA"/>
    <w:rsid w:val="00354772"/>
    <w:rsid w:val="00354986"/>
    <w:rsid w:val="003552DF"/>
    <w:rsid w:val="00355316"/>
    <w:rsid w:val="00355689"/>
    <w:rsid w:val="00355B22"/>
    <w:rsid w:val="00355DC3"/>
    <w:rsid w:val="003561F8"/>
    <w:rsid w:val="003566D5"/>
    <w:rsid w:val="00356748"/>
    <w:rsid w:val="00356B5C"/>
    <w:rsid w:val="003575E4"/>
    <w:rsid w:val="00357820"/>
    <w:rsid w:val="00357861"/>
    <w:rsid w:val="00357E24"/>
    <w:rsid w:val="003604D0"/>
    <w:rsid w:val="0036115B"/>
    <w:rsid w:val="00361187"/>
    <w:rsid w:val="00361740"/>
    <w:rsid w:val="00362147"/>
    <w:rsid w:val="003622A0"/>
    <w:rsid w:val="0036238B"/>
    <w:rsid w:val="00362D2D"/>
    <w:rsid w:val="0036303F"/>
    <w:rsid w:val="003630C7"/>
    <w:rsid w:val="003633FE"/>
    <w:rsid w:val="00363792"/>
    <w:rsid w:val="00364C3D"/>
    <w:rsid w:val="00365072"/>
    <w:rsid w:val="00365270"/>
    <w:rsid w:val="00365365"/>
    <w:rsid w:val="00366863"/>
    <w:rsid w:val="00366F03"/>
    <w:rsid w:val="00367068"/>
    <w:rsid w:val="0036728F"/>
    <w:rsid w:val="00367552"/>
    <w:rsid w:val="00367E7C"/>
    <w:rsid w:val="00367F74"/>
    <w:rsid w:val="00370189"/>
    <w:rsid w:val="0037045B"/>
    <w:rsid w:val="00371F9C"/>
    <w:rsid w:val="00371FF6"/>
    <w:rsid w:val="003724CB"/>
    <w:rsid w:val="00372FC7"/>
    <w:rsid w:val="00372FCE"/>
    <w:rsid w:val="0037307C"/>
    <w:rsid w:val="00373550"/>
    <w:rsid w:val="00373A69"/>
    <w:rsid w:val="0037414B"/>
    <w:rsid w:val="0037459A"/>
    <w:rsid w:val="003747A3"/>
    <w:rsid w:val="0037542E"/>
    <w:rsid w:val="003754FD"/>
    <w:rsid w:val="00375769"/>
    <w:rsid w:val="00375B18"/>
    <w:rsid w:val="00375F7D"/>
    <w:rsid w:val="00376457"/>
    <w:rsid w:val="003764D8"/>
    <w:rsid w:val="00376A99"/>
    <w:rsid w:val="00377382"/>
    <w:rsid w:val="00377AFF"/>
    <w:rsid w:val="00377E70"/>
    <w:rsid w:val="00380805"/>
    <w:rsid w:val="003809A8"/>
    <w:rsid w:val="003813FC"/>
    <w:rsid w:val="003818A4"/>
    <w:rsid w:val="003830DA"/>
    <w:rsid w:val="003839FC"/>
    <w:rsid w:val="00383C7C"/>
    <w:rsid w:val="00383E36"/>
    <w:rsid w:val="003842A2"/>
    <w:rsid w:val="0038435E"/>
    <w:rsid w:val="00384716"/>
    <w:rsid w:val="00384859"/>
    <w:rsid w:val="003849C1"/>
    <w:rsid w:val="003852BC"/>
    <w:rsid w:val="0038569F"/>
    <w:rsid w:val="00385751"/>
    <w:rsid w:val="00385DBE"/>
    <w:rsid w:val="00386545"/>
    <w:rsid w:val="003866CE"/>
    <w:rsid w:val="003866F8"/>
    <w:rsid w:val="003867B7"/>
    <w:rsid w:val="003867C0"/>
    <w:rsid w:val="00386AA7"/>
    <w:rsid w:val="00386C30"/>
    <w:rsid w:val="00386D77"/>
    <w:rsid w:val="00386F3F"/>
    <w:rsid w:val="00390216"/>
    <w:rsid w:val="0039024E"/>
    <w:rsid w:val="00390338"/>
    <w:rsid w:val="0039034C"/>
    <w:rsid w:val="00390CBD"/>
    <w:rsid w:val="00391299"/>
    <w:rsid w:val="00391B0A"/>
    <w:rsid w:val="00391E4E"/>
    <w:rsid w:val="00392248"/>
    <w:rsid w:val="003928C6"/>
    <w:rsid w:val="00393602"/>
    <w:rsid w:val="0039392B"/>
    <w:rsid w:val="003939DA"/>
    <w:rsid w:val="0039528E"/>
    <w:rsid w:val="003952ED"/>
    <w:rsid w:val="003955D4"/>
    <w:rsid w:val="0039590C"/>
    <w:rsid w:val="00395BCA"/>
    <w:rsid w:val="00395D46"/>
    <w:rsid w:val="0039600A"/>
    <w:rsid w:val="0039630E"/>
    <w:rsid w:val="0039645C"/>
    <w:rsid w:val="00396471"/>
    <w:rsid w:val="00396D16"/>
    <w:rsid w:val="003976BF"/>
    <w:rsid w:val="00397770"/>
    <w:rsid w:val="00397C9E"/>
    <w:rsid w:val="00397EB3"/>
    <w:rsid w:val="003A14C8"/>
    <w:rsid w:val="003A1769"/>
    <w:rsid w:val="003A1E3C"/>
    <w:rsid w:val="003A24B6"/>
    <w:rsid w:val="003A2B38"/>
    <w:rsid w:val="003A2CC0"/>
    <w:rsid w:val="003A3063"/>
    <w:rsid w:val="003A332E"/>
    <w:rsid w:val="003A3617"/>
    <w:rsid w:val="003A3618"/>
    <w:rsid w:val="003A3A8E"/>
    <w:rsid w:val="003A3F26"/>
    <w:rsid w:val="003A4243"/>
    <w:rsid w:val="003A4441"/>
    <w:rsid w:val="003A44F1"/>
    <w:rsid w:val="003A4A73"/>
    <w:rsid w:val="003A5AFC"/>
    <w:rsid w:val="003A5CA9"/>
    <w:rsid w:val="003A5EBA"/>
    <w:rsid w:val="003A68E4"/>
    <w:rsid w:val="003A7279"/>
    <w:rsid w:val="003A757E"/>
    <w:rsid w:val="003A77B8"/>
    <w:rsid w:val="003A78BF"/>
    <w:rsid w:val="003A7F20"/>
    <w:rsid w:val="003B07D5"/>
    <w:rsid w:val="003B090F"/>
    <w:rsid w:val="003B1173"/>
    <w:rsid w:val="003B1578"/>
    <w:rsid w:val="003B1728"/>
    <w:rsid w:val="003B174C"/>
    <w:rsid w:val="003B1B38"/>
    <w:rsid w:val="003B22D5"/>
    <w:rsid w:val="003B27A7"/>
    <w:rsid w:val="003B3969"/>
    <w:rsid w:val="003B3A24"/>
    <w:rsid w:val="003B3F76"/>
    <w:rsid w:val="003B415B"/>
    <w:rsid w:val="003B4304"/>
    <w:rsid w:val="003B4A50"/>
    <w:rsid w:val="003B4EA6"/>
    <w:rsid w:val="003B5942"/>
    <w:rsid w:val="003B5D51"/>
    <w:rsid w:val="003B6305"/>
    <w:rsid w:val="003B6CD0"/>
    <w:rsid w:val="003B7722"/>
    <w:rsid w:val="003B7912"/>
    <w:rsid w:val="003C076B"/>
    <w:rsid w:val="003C0AF5"/>
    <w:rsid w:val="003C0D09"/>
    <w:rsid w:val="003C0F83"/>
    <w:rsid w:val="003C0F95"/>
    <w:rsid w:val="003C15C9"/>
    <w:rsid w:val="003C165B"/>
    <w:rsid w:val="003C19EB"/>
    <w:rsid w:val="003C22BA"/>
    <w:rsid w:val="003C2E82"/>
    <w:rsid w:val="003C30E2"/>
    <w:rsid w:val="003C33A8"/>
    <w:rsid w:val="003C3B59"/>
    <w:rsid w:val="003C3D6D"/>
    <w:rsid w:val="003C3EFB"/>
    <w:rsid w:val="003C40F6"/>
    <w:rsid w:val="003C4435"/>
    <w:rsid w:val="003C4526"/>
    <w:rsid w:val="003C464B"/>
    <w:rsid w:val="003C491C"/>
    <w:rsid w:val="003C5236"/>
    <w:rsid w:val="003C56EB"/>
    <w:rsid w:val="003C5D65"/>
    <w:rsid w:val="003C6234"/>
    <w:rsid w:val="003C6250"/>
    <w:rsid w:val="003D01DD"/>
    <w:rsid w:val="003D04CA"/>
    <w:rsid w:val="003D053C"/>
    <w:rsid w:val="003D0A63"/>
    <w:rsid w:val="003D0F59"/>
    <w:rsid w:val="003D0FB5"/>
    <w:rsid w:val="003D10A2"/>
    <w:rsid w:val="003D12F3"/>
    <w:rsid w:val="003D1F99"/>
    <w:rsid w:val="003D2026"/>
    <w:rsid w:val="003D21BC"/>
    <w:rsid w:val="003D26C1"/>
    <w:rsid w:val="003D2BDC"/>
    <w:rsid w:val="003D2C22"/>
    <w:rsid w:val="003D2EF4"/>
    <w:rsid w:val="003D3004"/>
    <w:rsid w:val="003D34AE"/>
    <w:rsid w:val="003D450D"/>
    <w:rsid w:val="003D4C06"/>
    <w:rsid w:val="003D4E43"/>
    <w:rsid w:val="003D5103"/>
    <w:rsid w:val="003D68FA"/>
    <w:rsid w:val="003D6BAB"/>
    <w:rsid w:val="003D6BEA"/>
    <w:rsid w:val="003D6CAE"/>
    <w:rsid w:val="003D7003"/>
    <w:rsid w:val="003D77E6"/>
    <w:rsid w:val="003D7F7B"/>
    <w:rsid w:val="003E00C1"/>
    <w:rsid w:val="003E02B1"/>
    <w:rsid w:val="003E05DA"/>
    <w:rsid w:val="003E06F5"/>
    <w:rsid w:val="003E070C"/>
    <w:rsid w:val="003E0EDD"/>
    <w:rsid w:val="003E110D"/>
    <w:rsid w:val="003E121E"/>
    <w:rsid w:val="003E23BE"/>
    <w:rsid w:val="003E26A5"/>
    <w:rsid w:val="003E2AA5"/>
    <w:rsid w:val="003E3370"/>
    <w:rsid w:val="003E370F"/>
    <w:rsid w:val="003E574A"/>
    <w:rsid w:val="003E578F"/>
    <w:rsid w:val="003E58EA"/>
    <w:rsid w:val="003E5FA8"/>
    <w:rsid w:val="003E6113"/>
    <w:rsid w:val="003E62A3"/>
    <w:rsid w:val="003E6D09"/>
    <w:rsid w:val="003E6ECB"/>
    <w:rsid w:val="003E73E6"/>
    <w:rsid w:val="003E77B6"/>
    <w:rsid w:val="003E7F7D"/>
    <w:rsid w:val="003F0F2D"/>
    <w:rsid w:val="003F131F"/>
    <w:rsid w:val="003F1BB1"/>
    <w:rsid w:val="003F1C2A"/>
    <w:rsid w:val="003F2922"/>
    <w:rsid w:val="003F2BE3"/>
    <w:rsid w:val="003F366E"/>
    <w:rsid w:val="003F42FC"/>
    <w:rsid w:val="003F44A9"/>
    <w:rsid w:val="003F496A"/>
    <w:rsid w:val="003F4A34"/>
    <w:rsid w:val="003F4AFA"/>
    <w:rsid w:val="003F4F1C"/>
    <w:rsid w:val="003F5430"/>
    <w:rsid w:val="003F556B"/>
    <w:rsid w:val="003F5715"/>
    <w:rsid w:val="003F60A3"/>
    <w:rsid w:val="003F6180"/>
    <w:rsid w:val="003F62E9"/>
    <w:rsid w:val="003F6567"/>
    <w:rsid w:val="003F6576"/>
    <w:rsid w:val="003F6D47"/>
    <w:rsid w:val="003F72FE"/>
    <w:rsid w:val="003F755E"/>
    <w:rsid w:val="003F77A5"/>
    <w:rsid w:val="003F77D9"/>
    <w:rsid w:val="003F7DE3"/>
    <w:rsid w:val="0040001A"/>
    <w:rsid w:val="004003CF"/>
    <w:rsid w:val="00400438"/>
    <w:rsid w:val="00400486"/>
    <w:rsid w:val="00400A84"/>
    <w:rsid w:val="0040117F"/>
    <w:rsid w:val="0040208D"/>
    <w:rsid w:val="0040236B"/>
    <w:rsid w:val="00402680"/>
    <w:rsid w:val="00402685"/>
    <w:rsid w:val="00402737"/>
    <w:rsid w:val="0040275F"/>
    <w:rsid w:val="00402E19"/>
    <w:rsid w:val="00403971"/>
    <w:rsid w:val="00403A8A"/>
    <w:rsid w:val="00403C31"/>
    <w:rsid w:val="004040CB"/>
    <w:rsid w:val="00404179"/>
    <w:rsid w:val="004050DC"/>
    <w:rsid w:val="00405372"/>
    <w:rsid w:val="004053E4"/>
    <w:rsid w:val="00406C66"/>
    <w:rsid w:val="00410640"/>
    <w:rsid w:val="0041089F"/>
    <w:rsid w:val="004108B7"/>
    <w:rsid w:val="00410BBA"/>
    <w:rsid w:val="00410CE4"/>
    <w:rsid w:val="00410E8E"/>
    <w:rsid w:val="0041119F"/>
    <w:rsid w:val="004116B8"/>
    <w:rsid w:val="00411757"/>
    <w:rsid w:val="00411975"/>
    <w:rsid w:val="00411A67"/>
    <w:rsid w:val="0041273C"/>
    <w:rsid w:val="00412FD0"/>
    <w:rsid w:val="00414110"/>
    <w:rsid w:val="0041416C"/>
    <w:rsid w:val="00414302"/>
    <w:rsid w:val="00414646"/>
    <w:rsid w:val="00414BF6"/>
    <w:rsid w:val="00414FBA"/>
    <w:rsid w:val="00415E6A"/>
    <w:rsid w:val="0041642D"/>
    <w:rsid w:val="00417A2A"/>
    <w:rsid w:val="004204A9"/>
    <w:rsid w:val="0042067D"/>
    <w:rsid w:val="00420820"/>
    <w:rsid w:val="004209B9"/>
    <w:rsid w:val="00421410"/>
    <w:rsid w:val="00421437"/>
    <w:rsid w:val="00422107"/>
    <w:rsid w:val="004224E4"/>
    <w:rsid w:val="00422A51"/>
    <w:rsid w:val="00422C87"/>
    <w:rsid w:val="00423721"/>
    <w:rsid w:val="00424341"/>
    <w:rsid w:val="00424443"/>
    <w:rsid w:val="00424CF6"/>
    <w:rsid w:val="0042548E"/>
    <w:rsid w:val="00425E09"/>
    <w:rsid w:val="00426D67"/>
    <w:rsid w:val="00426FE6"/>
    <w:rsid w:val="00426FF3"/>
    <w:rsid w:val="00431449"/>
    <w:rsid w:val="004314FB"/>
    <w:rsid w:val="0043179A"/>
    <w:rsid w:val="004317E7"/>
    <w:rsid w:val="00431B89"/>
    <w:rsid w:val="00431BB0"/>
    <w:rsid w:val="00432075"/>
    <w:rsid w:val="00432573"/>
    <w:rsid w:val="0043284C"/>
    <w:rsid w:val="00432A81"/>
    <w:rsid w:val="00432EF5"/>
    <w:rsid w:val="00433CD3"/>
    <w:rsid w:val="00434CB1"/>
    <w:rsid w:val="00435499"/>
    <w:rsid w:val="0043591F"/>
    <w:rsid w:val="00435AB1"/>
    <w:rsid w:val="00435D62"/>
    <w:rsid w:val="00436940"/>
    <w:rsid w:val="00436B85"/>
    <w:rsid w:val="00437C12"/>
    <w:rsid w:val="00440053"/>
    <w:rsid w:val="00440237"/>
    <w:rsid w:val="00440667"/>
    <w:rsid w:val="00440956"/>
    <w:rsid w:val="00440D15"/>
    <w:rsid w:val="0044105A"/>
    <w:rsid w:val="004410A0"/>
    <w:rsid w:val="00441148"/>
    <w:rsid w:val="00441757"/>
    <w:rsid w:val="00441B34"/>
    <w:rsid w:val="00441E7B"/>
    <w:rsid w:val="00442280"/>
    <w:rsid w:val="0044231D"/>
    <w:rsid w:val="00442427"/>
    <w:rsid w:val="004424DF"/>
    <w:rsid w:val="00442595"/>
    <w:rsid w:val="004429CC"/>
    <w:rsid w:val="00442A97"/>
    <w:rsid w:val="0044308F"/>
    <w:rsid w:val="0044337E"/>
    <w:rsid w:val="00443AC5"/>
    <w:rsid w:val="00443B57"/>
    <w:rsid w:val="00444168"/>
    <w:rsid w:val="004444DD"/>
    <w:rsid w:val="00444ED9"/>
    <w:rsid w:val="00445424"/>
    <w:rsid w:val="004456A7"/>
    <w:rsid w:val="004462A3"/>
    <w:rsid w:val="004462EE"/>
    <w:rsid w:val="00446516"/>
    <w:rsid w:val="00446D9D"/>
    <w:rsid w:val="0044708A"/>
    <w:rsid w:val="0044737B"/>
    <w:rsid w:val="004473FB"/>
    <w:rsid w:val="00447476"/>
    <w:rsid w:val="00447A69"/>
    <w:rsid w:val="00447A86"/>
    <w:rsid w:val="00447A96"/>
    <w:rsid w:val="00447B3B"/>
    <w:rsid w:val="00447B8B"/>
    <w:rsid w:val="00447E71"/>
    <w:rsid w:val="004508AF"/>
    <w:rsid w:val="00450C59"/>
    <w:rsid w:val="004510DB"/>
    <w:rsid w:val="004515A8"/>
    <w:rsid w:val="00452308"/>
    <w:rsid w:val="004533F9"/>
    <w:rsid w:val="00453859"/>
    <w:rsid w:val="004538B9"/>
    <w:rsid w:val="00453DC9"/>
    <w:rsid w:val="004541A2"/>
    <w:rsid w:val="004544C2"/>
    <w:rsid w:val="00454719"/>
    <w:rsid w:val="00454C86"/>
    <w:rsid w:val="00454D96"/>
    <w:rsid w:val="00454FCD"/>
    <w:rsid w:val="0045512F"/>
    <w:rsid w:val="00455215"/>
    <w:rsid w:val="00455CC1"/>
    <w:rsid w:val="00455E0C"/>
    <w:rsid w:val="00457AFB"/>
    <w:rsid w:val="0046000B"/>
    <w:rsid w:val="004603A2"/>
    <w:rsid w:val="00460AED"/>
    <w:rsid w:val="00460E76"/>
    <w:rsid w:val="004614D1"/>
    <w:rsid w:val="00461A7B"/>
    <w:rsid w:val="00461D49"/>
    <w:rsid w:val="004620DF"/>
    <w:rsid w:val="004621F8"/>
    <w:rsid w:val="004625A2"/>
    <w:rsid w:val="00462725"/>
    <w:rsid w:val="00462B8D"/>
    <w:rsid w:val="00463060"/>
    <w:rsid w:val="004633D0"/>
    <w:rsid w:val="0046446C"/>
    <w:rsid w:val="00464F07"/>
    <w:rsid w:val="00464F2C"/>
    <w:rsid w:val="0046507C"/>
    <w:rsid w:val="00465088"/>
    <w:rsid w:val="00466079"/>
    <w:rsid w:val="004663ED"/>
    <w:rsid w:val="004665B2"/>
    <w:rsid w:val="00466844"/>
    <w:rsid w:val="00466FA5"/>
    <w:rsid w:val="0046702B"/>
    <w:rsid w:val="0046712C"/>
    <w:rsid w:val="00467513"/>
    <w:rsid w:val="0046760D"/>
    <w:rsid w:val="004676A7"/>
    <w:rsid w:val="00467733"/>
    <w:rsid w:val="00467DB0"/>
    <w:rsid w:val="00467FBF"/>
    <w:rsid w:val="00470216"/>
    <w:rsid w:val="00470D58"/>
    <w:rsid w:val="0047105F"/>
    <w:rsid w:val="00471120"/>
    <w:rsid w:val="00471161"/>
    <w:rsid w:val="004719D5"/>
    <w:rsid w:val="00473870"/>
    <w:rsid w:val="004738F7"/>
    <w:rsid w:val="00473999"/>
    <w:rsid w:val="004743D3"/>
    <w:rsid w:val="004750D0"/>
    <w:rsid w:val="00475312"/>
    <w:rsid w:val="0047568C"/>
    <w:rsid w:val="004771F2"/>
    <w:rsid w:val="0047761C"/>
    <w:rsid w:val="00477B4A"/>
    <w:rsid w:val="00477D16"/>
    <w:rsid w:val="004800E9"/>
    <w:rsid w:val="0048010A"/>
    <w:rsid w:val="00480364"/>
    <w:rsid w:val="00480699"/>
    <w:rsid w:val="00480B24"/>
    <w:rsid w:val="00480EF0"/>
    <w:rsid w:val="0048160B"/>
    <w:rsid w:val="00481882"/>
    <w:rsid w:val="00481DDF"/>
    <w:rsid w:val="0048229D"/>
    <w:rsid w:val="00482B61"/>
    <w:rsid w:val="00483235"/>
    <w:rsid w:val="004834ED"/>
    <w:rsid w:val="004836C8"/>
    <w:rsid w:val="00483768"/>
    <w:rsid w:val="00483D9D"/>
    <w:rsid w:val="0048614A"/>
    <w:rsid w:val="004865C0"/>
    <w:rsid w:val="00486CFC"/>
    <w:rsid w:val="00486DD7"/>
    <w:rsid w:val="00486E4E"/>
    <w:rsid w:val="004871EE"/>
    <w:rsid w:val="00487789"/>
    <w:rsid w:val="00490892"/>
    <w:rsid w:val="00490CAE"/>
    <w:rsid w:val="004910B8"/>
    <w:rsid w:val="00491771"/>
    <w:rsid w:val="00491B7C"/>
    <w:rsid w:val="00492677"/>
    <w:rsid w:val="004929C8"/>
    <w:rsid w:val="00492C0F"/>
    <w:rsid w:val="004932EE"/>
    <w:rsid w:val="00493405"/>
    <w:rsid w:val="00493A4C"/>
    <w:rsid w:val="00493FC1"/>
    <w:rsid w:val="0049462D"/>
    <w:rsid w:val="00494872"/>
    <w:rsid w:val="00494B93"/>
    <w:rsid w:val="004953D3"/>
    <w:rsid w:val="00495433"/>
    <w:rsid w:val="0049552B"/>
    <w:rsid w:val="004955EB"/>
    <w:rsid w:val="0049561E"/>
    <w:rsid w:val="00495AEB"/>
    <w:rsid w:val="00496A98"/>
    <w:rsid w:val="004973CC"/>
    <w:rsid w:val="00497E4C"/>
    <w:rsid w:val="004A0B67"/>
    <w:rsid w:val="004A19BB"/>
    <w:rsid w:val="004A1AF9"/>
    <w:rsid w:val="004A2697"/>
    <w:rsid w:val="004A292D"/>
    <w:rsid w:val="004A29EE"/>
    <w:rsid w:val="004A2ACF"/>
    <w:rsid w:val="004A2FAB"/>
    <w:rsid w:val="004A300B"/>
    <w:rsid w:val="004A3848"/>
    <w:rsid w:val="004A3B0C"/>
    <w:rsid w:val="004A3DD8"/>
    <w:rsid w:val="004A3F8E"/>
    <w:rsid w:val="004A436B"/>
    <w:rsid w:val="004A4EF5"/>
    <w:rsid w:val="004A59EF"/>
    <w:rsid w:val="004A62D5"/>
    <w:rsid w:val="004A64F3"/>
    <w:rsid w:val="004A6775"/>
    <w:rsid w:val="004A744A"/>
    <w:rsid w:val="004A748A"/>
    <w:rsid w:val="004A758C"/>
    <w:rsid w:val="004A7830"/>
    <w:rsid w:val="004A7889"/>
    <w:rsid w:val="004A7A94"/>
    <w:rsid w:val="004B01BE"/>
    <w:rsid w:val="004B040D"/>
    <w:rsid w:val="004B0696"/>
    <w:rsid w:val="004B0893"/>
    <w:rsid w:val="004B127D"/>
    <w:rsid w:val="004B16FA"/>
    <w:rsid w:val="004B2061"/>
    <w:rsid w:val="004B22A8"/>
    <w:rsid w:val="004B25FC"/>
    <w:rsid w:val="004B2976"/>
    <w:rsid w:val="004B30F5"/>
    <w:rsid w:val="004B368A"/>
    <w:rsid w:val="004B41B5"/>
    <w:rsid w:val="004B4324"/>
    <w:rsid w:val="004B4636"/>
    <w:rsid w:val="004B4B11"/>
    <w:rsid w:val="004B4DE7"/>
    <w:rsid w:val="004B4F34"/>
    <w:rsid w:val="004B5239"/>
    <w:rsid w:val="004B5276"/>
    <w:rsid w:val="004B533C"/>
    <w:rsid w:val="004B5783"/>
    <w:rsid w:val="004B5CB6"/>
    <w:rsid w:val="004B6609"/>
    <w:rsid w:val="004B676E"/>
    <w:rsid w:val="004B6800"/>
    <w:rsid w:val="004B696A"/>
    <w:rsid w:val="004B6AF4"/>
    <w:rsid w:val="004B7B81"/>
    <w:rsid w:val="004C0251"/>
    <w:rsid w:val="004C0EFC"/>
    <w:rsid w:val="004C1118"/>
    <w:rsid w:val="004C1243"/>
    <w:rsid w:val="004C1C22"/>
    <w:rsid w:val="004C1DF5"/>
    <w:rsid w:val="004C202C"/>
    <w:rsid w:val="004C2391"/>
    <w:rsid w:val="004C275C"/>
    <w:rsid w:val="004C2A8E"/>
    <w:rsid w:val="004C2D63"/>
    <w:rsid w:val="004C3014"/>
    <w:rsid w:val="004C316B"/>
    <w:rsid w:val="004C33B0"/>
    <w:rsid w:val="004C38BA"/>
    <w:rsid w:val="004C4C0B"/>
    <w:rsid w:val="004C5480"/>
    <w:rsid w:val="004C5A03"/>
    <w:rsid w:val="004C5EB0"/>
    <w:rsid w:val="004C6219"/>
    <w:rsid w:val="004C6860"/>
    <w:rsid w:val="004C6E73"/>
    <w:rsid w:val="004C7D64"/>
    <w:rsid w:val="004D060B"/>
    <w:rsid w:val="004D0A48"/>
    <w:rsid w:val="004D0F98"/>
    <w:rsid w:val="004D12EE"/>
    <w:rsid w:val="004D17C2"/>
    <w:rsid w:val="004D1CDE"/>
    <w:rsid w:val="004D2545"/>
    <w:rsid w:val="004D29B6"/>
    <w:rsid w:val="004D2B5B"/>
    <w:rsid w:val="004D2F32"/>
    <w:rsid w:val="004D3258"/>
    <w:rsid w:val="004D34E1"/>
    <w:rsid w:val="004D34E9"/>
    <w:rsid w:val="004D3EA9"/>
    <w:rsid w:val="004D4172"/>
    <w:rsid w:val="004D4349"/>
    <w:rsid w:val="004D4603"/>
    <w:rsid w:val="004D4803"/>
    <w:rsid w:val="004D4993"/>
    <w:rsid w:val="004D4E20"/>
    <w:rsid w:val="004D4F1F"/>
    <w:rsid w:val="004D51C9"/>
    <w:rsid w:val="004D5229"/>
    <w:rsid w:val="004D52E3"/>
    <w:rsid w:val="004D5517"/>
    <w:rsid w:val="004D5B9A"/>
    <w:rsid w:val="004D6007"/>
    <w:rsid w:val="004D600C"/>
    <w:rsid w:val="004D61EF"/>
    <w:rsid w:val="004D7354"/>
    <w:rsid w:val="004D7477"/>
    <w:rsid w:val="004D7847"/>
    <w:rsid w:val="004D7CA4"/>
    <w:rsid w:val="004D7EE8"/>
    <w:rsid w:val="004E0652"/>
    <w:rsid w:val="004E07B7"/>
    <w:rsid w:val="004E0C5A"/>
    <w:rsid w:val="004E0EF1"/>
    <w:rsid w:val="004E13B9"/>
    <w:rsid w:val="004E14E3"/>
    <w:rsid w:val="004E19C6"/>
    <w:rsid w:val="004E19D7"/>
    <w:rsid w:val="004E2021"/>
    <w:rsid w:val="004E2284"/>
    <w:rsid w:val="004E24A1"/>
    <w:rsid w:val="004E2821"/>
    <w:rsid w:val="004E2CE4"/>
    <w:rsid w:val="004E31F6"/>
    <w:rsid w:val="004E359C"/>
    <w:rsid w:val="004E43DE"/>
    <w:rsid w:val="004E467C"/>
    <w:rsid w:val="004E4F22"/>
    <w:rsid w:val="004E4F7C"/>
    <w:rsid w:val="004E5240"/>
    <w:rsid w:val="004E52C0"/>
    <w:rsid w:val="004E5684"/>
    <w:rsid w:val="004E58E7"/>
    <w:rsid w:val="004E59EE"/>
    <w:rsid w:val="004E5AB7"/>
    <w:rsid w:val="004E67E8"/>
    <w:rsid w:val="004E6D76"/>
    <w:rsid w:val="004E7542"/>
    <w:rsid w:val="004E7E51"/>
    <w:rsid w:val="004F0607"/>
    <w:rsid w:val="004F0A4F"/>
    <w:rsid w:val="004F0FDF"/>
    <w:rsid w:val="004F112E"/>
    <w:rsid w:val="004F174E"/>
    <w:rsid w:val="004F20BE"/>
    <w:rsid w:val="004F20DE"/>
    <w:rsid w:val="004F213F"/>
    <w:rsid w:val="004F245D"/>
    <w:rsid w:val="004F2C05"/>
    <w:rsid w:val="004F32B9"/>
    <w:rsid w:val="004F330D"/>
    <w:rsid w:val="004F347A"/>
    <w:rsid w:val="004F35DE"/>
    <w:rsid w:val="004F4768"/>
    <w:rsid w:val="004F4A12"/>
    <w:rsid w:val="004F4F00"/>
    <w:rsid w:val="004F547A"/>
    <w:rsid w:val="004F55D2"/>
    <w:rsid w:val="004F56DF"/>
    <w:rsid w:val="004F5B24"/>
    <w:rsid w:val="004F64BB"/>
    <w:rsid w:val="004F6BD9"/>
    <w:rsid w:val="004F6D05"/>
    <w:rsid w:val="004F75D3"/>
    <w:rsid w:val="004F771A"/>
    <w:rsid w:val="00500020"/>
    <w:rsid w:val="005001B4"/>
    <w:rsid w:val="0050047E"/>
    <w:rsid w:val="0050058B"/>
    <w:rsid w:val="00501165"/>
    <w:rsid w:val="0050116C"/>
    <w:rsid w:val="00501BB6"/>
    <w:rsid w:val="00501ED5"/>
    <w:rsid w:val="005027C9"/>
    <w:rsid w:val="005027D9"/>
    <w:rsid w:val="0050282E"/>
    <w:rsid w:val="00503194"/>
    <w:rsid w:val="0050341D"/>
    <w:rsid w:val="0050366C"/>
    <w:rsid w:val="00503735"/>
    <w:rsid w:val="00504142"/>
    <w:rsid w:val="005042F2"/>
    <w:rsid w:val="005047A9"/>
    <w:rsid w:val="00504CF0"/>
    <w:rsid w:val="00504D31"/>
    <w:rsid w:val="00504EF4"/>
    <w:rsid w:val="005053BC"/>
    <w:rsid w:val="00505CEE"/>
    <w:rsid w:val="00505DAE"/>
    <w:rsid w:val="00506016"/>
    <w:rsid w:val="005066A1"/>
    <w:rsid w:val="00506D98"/>
    <w:rsid w:val="00506EC9"/>
    <w:rsid w:val="005077E0"/>
    <w:rsid w:val="00507857"/>
    <w:rsid w:val="00507891"/>
    <w:rsid w:val="00507FCA"/>
    <w:rsid w:val="00510054"/>
    <w:rsid w:val="005110AA"/>
    <w:rsid w:val="0051158F"/>
    <w:rsid w:val="005116A1"/>
    <w:rsid w:val="00511AE8"/>
    <w:rsid w:val="00512144"/>
    <w:rsid w:val="005122FA"/>
    <w:rsid w:val="0051243B"/>
    <w:rsid w:val="00512725"/>
    <w:rsid w:val="00512D27"/>
    <w:rsid w:val="00512E71"/>
    <w:rsid w:val="005130D3"/>
    <w:rsid w:val="005131A8"/>
    <w:rsid w:val="00513366"/>
    <w:rsid w:val="00513442"/>
    <w:rsid w:val="00513481"/>
    <w:rsid w:val="00513670"/>
    <w:rsid w:val="0051372D"/>
    <w:rsid w:val="00514617"/>
    <w:rsid w:val="00514F7E"/>
    <w:rsid w:val="0051518A"/>
    <w:rsid w:val="005151E9"/>
    <w:rsid w:val="005153F4"/>
    <w:rsid w:val="00515513"/>
    <w:rsid w:val="005155D6"/>
    <w:rsid w:val="00515749"/>
    <w:rsid w:val="005157CD"/>
    <w:rsid w:val="0051616B"/>
    <w:rsid w:val="0051678D"/>
    <w:rsid w:val="0051689B"/>
    <w:rsid w:val="00516EFD"/>
    <w:rsid w:val="00517A08"/>
    <w:rsid w:val="00517BB6"/>
    <w:rsid w:val="00520A6E"/>
    <w:rsid w:val="005210D0"/>
    <w:rsid w:val="005213F1"/>
    <w:rsid w:val="005218D5"/>
    <w:rsid w:val="00521D92"/>
    <w:rsid w:val="005228EF"/>
    <w:rsid w:val="00524303"/>
    <w:rsid w:val="00524CF8"/>
    <w:rsid w:val="00525240"/>
    <w:rsid w:val="0052528C"/>
    <w:rsid w:val="0052567F"/>
    <w:rsid w:val="00526113"/>
    <w:rsid w:val="00526748"/>
    <w:rsid w:val="005268B0"/>
    <w:rsid w:val="005276C2"/>
    <w:rsid w:val="00527E56"/>
    <w:rsid w:val="00530930"/>
    <w:rsid w:val="00531041"/>
    <w:rsid w:val="00531BEA"/>
    <w:rsid w:val="005329DA"/>
    <w:rsid w:val="005335F7"/>
    <w:rsid w:val="00533F63"/>
    <w:rsid w:val="00534257"/>
    <w:rsid w:val="0053468D"/>
    <w:rsid w:val="0053485A"/>
    <w:rsid w:val="00534C95"/>
    <w:rsid w:val="00535197"/>
    <w:rsid w:val="00536273"/>
    <w:rsid w:val="00536334"/>
    <w:rsid w:val="00536457"/>
    <w:rsid w:val="005364CB"/>
    <w:rsid w:val="00536541"/>
    <w:rsid w:val="0053745B"/>
    <w:rsid w:val="005376C9"/>
    <w:rsid w:val="0053784C"/>
    <w:rsid w:val="00537CCC"/>
    <w:rsid w:val="00537D1E"/>
    <w:rsid w:val="00540108"/>
    <w:rsid w:val="005401A5"/>
    <w:rsid w:val="00540842"/>
    <w:rsid w:val="005411F5"/>
    <w:rsid w:val="005412E6"/>
    <w:rsid w:val="00541609"/>
    <w:rsid w:val="00541F28"/>
    <w:rsid w:val="00542071"/>
    <w:rsid w:val="00542242"/>
    <w:rsid w:val="00542C09"/>
    <w:rsid w:val="00542F54"/>
    <w:rsid w:val="00543151"/>
    <w:rsid w:val="005432DF"/>
    <w:rsid w:val="00543E71"/>
    <w:rsid w:val="00544663"/>
    <w:rsid w:val="0054493A"/>
    <w:rsid w:val="00545067"/>
    <w:rsid w:val="0054538D"/>
    <w:rsid w:val="00545783"/>
    <w:rsid w:val="0054593F"/>
    <w:rsid w:val="00545EA9"/>
    <w:rsid w:val="00546891"/>
    <w:rsid w:val="005469A6"/>
    <w:rsid w:val="00547301"/>
    <w:rsid w:val="00547397"/>
    <w:rsid w:val="00547694"/>
    <w:rsid w:val="00547784"/>
    <w:rsid w:val="00547A0B"/>
    <w:rsid w:val="00547BD0"/>
    <w:rsid w:val="00547F61"/>
    <w:rsid w:val="00550506"/>
    <w:rsid w:val="005508C6"/>
    <w:rsid w:val="00550A1B"/>
    <w:rsid w:val="00550ECB"/>
    <w:rsid w:val="00551844"/>
    <w:rsid w:val="005520B9"/>
    <w:rsid w:val="00552BF3"/>
    <w:rsid w:val="00552FF2"/>
    <w:rsid w:val="0055353D"/>
    <w:rsid w:val="005536B6"/>
    <w:rsid w:val="0055389D"/>
    <w:rsid w:val="0055527C"/>
    <w:rsid w:val="005557B3"/>
    <w:rsid w:val="00556B72"/>
    <w:rsid w:val="00557456"/>
    <w:rsid w:val="00557F39"/>
    <w:rsid w:val="005602EB"/>
    <w:rsid w:val="00560925"/>
    <w:rsid w:val="0056124A"/>
    <w:rsid w:val="00561757"/>
    <w:rsid w:val="00562519"/>
    <w:rsid w:val="005627C4"/>
    <w:rsid w:val="005629D0"/>
    <w:rsid w:val="00562BDD"/>
    <w:rsid w:val="005634A4"/>
    <w:rsid w:val="00563DC1"/>
    <w:rsid w:val="005642D3"/>
    <w:rsid w:val="00564512"/>
    <w:rsid w:val="00564923"/>
    <w:rsid w:val="00564A53"/>
    <w:rsid w:val="005654D9"/>
    <w:rsid w:val="0056573F"/>
    <w:rsid w:val="00565D62"/>
    <w:rsid w:val="00565F63"/>
    <w:rsid w:val="00566218"/>
    <w:rsid w:val="005666C5"/>
    <w:rsid w:val="005668F2"/>
    <w:rsid w:val="0056692F"/>
    <w:rsid w:val="00566CD9"/>
    <w:rsid w:val="00566FFF"/>
    <w:rsid w:val="0056741C"/>
    <w:rsid w:val="005705CA"/>
    <w:rsid w:val="00571344"/>
    <w:rsid w:val="005716CB"/>
    <w:rsid w:val="00571901"/>
    <w:rsid w:val="00571F7C"/>
    <w:rsid w:val="00572119"/>
    <w:rsid w:val="00572307"/>
    <w:rsid w:val="00572CBD"/>
    <w:rsid w:val="00573271"/>
    <w:rsid w:val="00573700"/>
    <w:rsid w:val="005737AE"/>
    <w:rsid w:val="00574702"/>
    <w:rsid w:val="00574812"/>
    <w:rsid w:val="00574AA6"/>
    <w:rsid w:val="00574BC6"/>
    <w:rsid w:val="00574DD5"/>
    <w:rsid w:val="005758C9"/>
    <w:rsid w:val="00575999"/>
    <w:rsid w:val="005767BF"/>
    <w:rsid w:val="00576C06"/>
    <w:rsid w:val="00576F2C"/>
    <w:rsid w:val="0057719A"/>
    <w:rsid w:val="005800CC"/>
    <w:rsid w:val="00580343"/>
    <w:rsid w:val="00580566"/>
    <w:rsid w:val="0058059A"/>
    <w:rsid w:val="00580808"/>
    <w:rsid w:val="00580B6B"/>
    <w:rsid w:val="0058110A"/>
    <w:rsid w:val="00581AF5"/>
    <w:rsid w:val="00581BF3"/>
    <w:rsid w:val="00582045"/>
    <w:rsid w:val="005821E8"/>
    <w:rsid w:val="005824E6"/>
    <w:rsid w:val="005832E5"/>
    <w:rsid w:val="005834B8"/>
    <w:rsid w:val="00583631"/>
    <w:rsid w:val="00583BED"/>
    <w:rsid w:val="00583C2D"/>
    <w:rsid w:val="00583E05"/>
    <w:rsid w:val="0058441C"/>
    <w:rsid w:val="00584684"/>
    <w:rsid w:val="00584D31"/>
    <w:rsid w:val="00586365"/>
    <w:rsid w:val="00586DE8"/>
    <w:rsid w:val="00587931"/>
    <w:rsid w:val="00587BA9"/>
    <w:rsid w:val="00587C4A"/>
    <w:rsid w:val="00587E17"/>
    <w:rsid w:val="005900FB"/>
    <w:rsid w:val="00590204"/>
    <w:rsid w:val="005903D2"/>
    <w:rsid w:val="0059041B"/>
    <w:rsid w:val="005912D1"/>
    <w:rsid w:val="005914D8"/>
    <w:rsid w:val="005915C8"/>
    <w:rsid w:val="005919E4"/>
    <w:rsid w:val="00593612"/>
    <w:rsid w:val="0059376E"/>
    <w:rsid w:val="00593927"/>
    <w:rsid w:val="00593BFB"/>
    <w:rsid w:val="0059400E"/>
    <w:rsid w:val="0059447A"/>
    <w:rsid w:val="005944DB"/>
    <w:rsid w:val="005947DE"/>
    <w:rsid w:val="005947E2"/>
    <w:rsid w:val="00594AE0"/>
    <w:rsid w:val="00594D2F"/>
    <w:rsid w:val="005954EA"/>
    <w:rsid w:val="005955FF"/>
    <w:rsid w:val="0059589E"/>
    <w:rsid w:val="005972D8"/>
    <w:rsid w:val="00597DA0"/>
    <w:rsid w:val="005A1274"/>
    <w:rsid w:val="005A22D9"/>
    <w:rsid w:val="005A25D2"/>
    <w:rsid w:val="005A2C0B"/>
    <w:rsid w:val="005A2EB0"/>
    <w:rsid w:val="005A34FD"/>
    <w:rsid w:val="005A391E"/>
    <w:rsid w:val="005A442B"/>
    <w:rsid w:val="005A4732"/>
    <w:rsid w:val="005A496B"/>
    <w:rsid w:val="005A5387"/>
    <w:rsid w:val="005A5780"/>
    <w:rsid w:val="005A59B9"/>
    <w:rsid w:val="005A5A91"/>
    <w:rsid w:val="005A5D9F"/>
    <w:rsid w:val="005A6511"/>
    <w:rsid w:val="005A676D"/>
    <w:rsid w:val="005A6EEE"/>
    <w:rsid w:val="005A7476"/>
    <w:rsid w:val="005B0E92"/>
    <w:rsid w:val="005B105D"/>
    <w:rsid w:val="005B1820"/>
    <w:rsid w:val="005B2183"/>
    <w:rsid w:val="005B2835"/>
    <w:rsid w:val="005B2890"/>
    <w:rsid w:val="005B2AAC"/>
    <w:rsid w:val="005B2AD9"/>
    <w:rsid w:val="005B2BE8"/>
    <w:rsid w:val="005B2FDB"/>
    <w:rsid w:val="005B31BF"/>
    <w:rsid w:val="005B3535"/>
    <w:rsid w:val="005B3820"/>
    <w:rsid w:val="005B3D01"/>
    <w:rsid w:val="005B44BE"/>
    <w:rsid w:val="005B4567"/>
    <w:rsid w:val="005B4C4B"/>
    <w:rsid w:val="005B5BF9"/>
    <w:rsid w:val="005B5CC7"/>
    <w:rsid w:val="005B5F77"/>
    <w:rsid w:val="005B6424"/>
    <w:rsid w:val="005B6846"/>
    <w:rsid w:val="005B702F"/>
    <w:rsid w:val="005B70D8"/>
    <w:rsid w:val="005B7525"/>
    <w:rsid w:val="005B797D"/>
    <w:rsid w:val="005B7EFB"/>
    <w:rsid w:val="005C04C9"/>
    <w:rsid w:val="005C0AFE"/>
    <w:rsid w:val="005C0BEA"/>
    <w:rsid w:val="005C1474"/>
    <w:rsid w:val="005C1593"/>
    <w:rsid w:val="005C2365"/>
    <w:rsid w:val="005C2430"/>
    <w:rsid w:val="005C3341"/>
    <w:rsid w:val="005C3D14"/>
    <w:rsid w:val="005C40E0"/>
    <w:rsid w:val="005C415C"/>
    <w:rsid w:val="005C44C1"/>
    <w:rsid w:val="005C46E7"/>
    <w:rsid w:val="005C4D75"/>
    <w:rsid w:val="005C4EC2"/>
    <w:rsid w:val="005C519E"/>
    <w:rsid w:val="005C5215"/>
    <w:rsid w:val="005C66FF"/>
    <w:rsid w:val="005C6E2B"/>
    <w:rsid w:val="005C6E44"/>
    <w:rsid w:val="005C6E67"/>
    <w:rsid w:val="005C723E"/>
    <w:rsid w:val="005C7877"/>
    <w:rsid w:val="005D0CC2"/>
    <w:rsid w:val="005D137B"/>
    <w:rsid w:val="005D1E92"/>
    <w:rsid w:val="005D25F9"/>
    <w:rsid w:val="005D285C"/>
    <w:rsid w:val="005D362A"/>
    <w:rsid w:val="005D3961"/>
    <w:rsid w:val="005D39E6"/>
    <w:rsid w:val="005D3B42"/>
    <w:rsid w:val="005D41F0"/>
    <w:rsid w:val="005D4308"/>
    <w:rsid w:val="005D49AA"/>
    <w:rsid w:val="005D5395"/>
    <w:rsid w:val="005D5B1D"/>
    <w:rsid w:val="005D6133"/>
    <w:rsid w:val="005D6394"/>
    <w:rsid w:val="005D63A5"/>
    <w:rsid w:val="005D6582"/>
    <w:rsid w:val="005D6958"/>
    <w:rsid w:val="005D6E8C"/>
    <w:rsid w:val="005D77C3"/>
    <w:rsid w:val="005D7845"/>
    <w:rsid w:val="005D788D"/>
    <w:rsid w:val="005D7B69"/>
    <w:rsid w:val="005E061A"/>
    <w:rsid w:val="005E1438"/>
    <w:rsid w:val="005E20F7"/>
    <w:rsid w:val="005E2BEA"/>
    <w:rsid w:val="005E2CC7"/>
    <w:rsid w:val="005E2CE1"/>
    <w:rsid w:val="005E393B"/>
    <w:rsid w:val="005E4204"/>
    <w:rsid w:val="005E456C"/>
    <w:rsid w:val="005E4BB6"/>
    <w:rsid w:val="005E4DB0"/>
    <w:rsid w:val="005E5416"/>
    <w:rsid w:val="005E5BC1"/>
    <w:rsid w:val="005E6752"/>
    <w:rsid w:val="005E6A39"/>
    <w:rsid w:val="005E77EB"/>
    <w:rsid w:val="005E78F0"/>
    <w:rsid w:val="005E7FCB"/>
    <w:rsid w:val="005F0247"/>
    <w:rsid w:val="005F0BEF"/>
    <w:rsid w:val="005F0C87"/>
    <w:rsid w:val="005F0FBE"/>
    <w:rsid w:val="005F1065"/>
    <w:rsid w:val="005F17A7"/>
    <w:rsid w:val="005F18C7"/>
    <w:rsid w:val="005F199A"/>
    <w:rsid w:val="005F1C24"/>
    <w:rsid w:val="005F2010"/>
    <w:rsid w:val="005F2609"/>
    <w:rsid w:val="005F2B2A"/>
    <w:rsid w:val="005F2E1F"/>
    <w:rsid w:val="005F34B4"/>
    <w:rsid w:val="005F4353"/>
    <w:rsid w:val="005F4E11"/>
    <w:rsid w:val="005F54DA"/>
    <w:rsid w:val="005F567E"/>
    <w:rsid w:val="005F5C26"/>
    <w:rsid w:val="005F5C5E"/>
    <w:rsid w:val="005F6076"/>
    <w:rsid w:val="005F614C"/>
    <w:rsid w:val="005F63C1"/>
    <w:rsid w:val="005F641B"/>
    <w:rsid w:val="005F6B6A"/>
    <w:rsid w:val="005F70D5"/>
    <w:rsid w:val="005F7C80"/>
    <w:rsid w:val="006009EF"/>
    <w:rsid w:val="00601373"/>
    <w:rsid w:val="00601AEF"/>
    <w:rsid w:val="00601C94"/>
    <w:rsid w:val="00602990"/>
    <w:rsid w:val="006033C5"/>
    <w:rsid w:val="00603757"/>
    <w:rsid w:val="0060384C"/>
    <w:rsid w:val="00603E69"/>
    <w:rsid w:val="006041E4"/>
    <w:rsid w:val="00604354"/>
    <w:rsid w:val="00604CF2"/>
    <w:rsid w:val="006059A9"/>
    <w:rsid w:val="0060648A"/>
    <w:rsid w:val="006067D4"/>
    <w:rsid w:val="00607F1C"/>
    <w:rsid w:val="006106F4"/>
    <w:rsid w:val="00610A7A"/>
    <w:rsid w:val="00610AFE"/>
    <w:rsid w:val="006126A4"/>
    <w:rsid w:val="00613117"/>
    <w:rsid w:val="00613CCE"/>
    <w:rsid w:val="00614DF2"/>
    <w:rsid w:val="00614F7A"/>
    <w:rsid w:val="00614FE2"/>
    <w:rsid w:val="0061528E"/>
    <w:rsid w:val="00615F44"/>
    <w:rsid w:val="006172A8"/>
    <w:rsid w:val="00617659"/>
    <w:rsid w:val="00617B58"/>
    <w:rsid w:val="0062062F"/>
    <w:rsid w:val="0062066A"/>
    <w:rsid w:val="0062123C"/>
    <w:rsid w:val="00621532"/>
    <w:rsid w:val="006216F4"/>
    <w:rsid w:val="00621AFD"/>
    <w:rsid w:val="00621F05"/>
    <w:rsid w:val="0062264C"/>
    <w:rsid w:val="00622A32"/>
    <w:rsid w:val="00622B6E"/>
    <w:rsid w:val="00622F44"/>
    <w:rsid w:val="00623557"/>
    <w:rsid w:val="00624117"/>
    <w:rsid w:val="00624D0C"/>
    <w:rsid w:val="00625521"/>
    <w:rsid w:val="00626CC4"/>
    <w:rsid w:val="00626D18"/>
    <w:rsid w:val="00626FBE"/>
    <w:rsid w:val="00627278"/>
    <w:rsid w:val="0062764E"/>
    <w:rsid w:val="0062795F"/>
    <w:rsid w:val="00627ABF"/>
    <w:rsid w:val="00627BCF"/>
    <w:rsid w:val="006306D2"/>
    <w:rsid w:val="00630D5A"/>
    <w:rsid w:val="006317F6"/>
    <w:rsid w:val="00631E25"/>
    <w:rsid w:val="00632362"/>
    <w:rsid w:val="006327CF"/>
    <w:rsid w:val="00632BBE"/>
    <w:rsid w:val="006337C2"/>
    <w:rsid w:val="0063395D"/>
    <w:rsid w:val="0063502B"/>
    <w:rsid w:val="006351E5"/>
    <w:rsid w:val="006353E8"/>
    <w:rsid w:val="00635547"/>
    <w:rsid w:val="006359FD"/>
    <w:rsid w:val="00635F1C"/>
    <w:rsid w:val="0063602C"/>
    <w:rsid w:val="0063623B"/>
    <w:rsid w:val="006365F7"/>
    <w:rsid w:val="0063676D"/>
    <w:rsid w:val="00637428"/>
    <w:rsid w:val="0063743D"/>
    <w:rsid w:val="006375E0"/>
    <w:rsid w:val="00637E20"/>
    <w:rsid w:val="00640352"/>
    <w:rsid w:val="00640B80"/>
    <w:rsid w:val="006411E8"/>
    <w:rsid w:val="00641361"/>
    <w:rsid w:val="00642551"/>
    <w:rsid w:val="00642757"/>
    <w:rsid w:val="00642990"/>
    <w:rsid w:val="00642B74"/>
    <w:rsid w:val="00642C6B"/>
    <w:rsid w:val="00642DDB"/>
    <w:rsid w:val="00643D4B"/>
    <w:rsid w:val="006445C0"/>
    <w:rsid w:val="006445EC"/>
    <w:rsid w:val="0064489B"/>
    <w:rsid w:val="00644BEF"/>
    <w:rsid w:val="00644F5D"/>
    <w:rsid w:val="00645903"/>
    <w:rsid w:val="00645B2E"/>
    <w:rsid w:val="00645BE6"/>
    <w:rsid w:val="00645DDF"/>
    <w:rsid w:val="00645E26"/>
    <w:rsid w:val="00645E7F"/>
    <w:rsid w:val="00646074"/>
    <w:rsid w:val="00646C67"/>
    <w:rsid w:val="00646D33"/>
    <w:rsid w:val="00650326"/>
    <w:rsid w:val="006505B6"/>
    <w:rsid w:val="0065064C"/>
    <w:rsid w:val="0065078F"/>
    <w:rsid w:val="00650D61"/>
    <w:rsid w:val="0065177A"/>
    <w:rsid w:val="00651AA8"/>
    <w:rsid w:val="00652940"/>
    <w:rsid w:val="006529ED"/>
    <w:rsid w:val="006529F5"/>
    <w:rsid w:val="00652B38"/>
    <w:rsid w:val="00652D04"/>
    <w:rsid w:val="00652DE9"/>
    <w:rsid w:val="00652E06"/>
    <w:rsid w:val="00653459"/>
    <w:rsid w:val="00653B2C"/>
    <w:rsid w:val="00653DE5"/>
    <w:rsid w:val="00654414"/>
    <w:rsid w:val="006545DC"/>
    <w:rsid w:val="00655528"/>
    <w:rsid w:val="0065558D"/>
    <w:rsid w:val="00655D12"/>
    <w:rsid w:val="00656486"/>
    <w:rsid w:val="0065653F"/>
    <w:rsid w:val="00656556"/>
    <w:rsid w:val="00656A9E"/>
    <w:rsid w:val="00656D49"/>
    <w:rsid w:val="006571C1"/>
    <w:rsid w:val="00660ABD"/>
    <w:rsid w:val="00660F35"/>
    <w:rsid w:val="00661105"/>
    <w:rsid w:val="0066158F"/>
    <w:rsid w:val="0066211E"/>
    <w:rsid w:val="006629AD"/>
    <w:rsid w:val="00663375"/>
    <w:rsid w:val="00663DDD"/>
    <w:rsid w:val="0066425C"/>
    <w:rsid w:val="0066506E"/>
    <w:rsid w:val="00665417"/>
    <w:rsid w:val="00666073"/>
    <w:rsid w:val="006667CE"/>
    <w:rsid w:val="00666C1F"/>
    <w:rsid w:val="00667078"/>
    <w:rsid w:val="00667EAA"/>
    <w:rsid w:val="0067052C"/>
    <w:rsid w:val="00670612"/>
    <w:rsid w:val="006706FF"/>
    <w:rsid w:val="0067112A"/>
    <w:rsid w:val="00671218"/>
    <w:rsid w:val="006713DA"/>
    <w:rsid w:val="00671E5A"/>
    <w:rsid w:val="00671F5F"/>
    <w:rsid w:val="006721F1"/>
    <w:rsid w:val="0067252B"/>
    <w:rsid w:val="00672C6D"/>
    <w:rsid w:val="00672CFA"/>
    <w:rsid w:val="00672DC0"/>
    <w:rsid w:val="0067378D"/>
    <w:rsid w:val="00673CAF"/>
    <w:rsid w:val="006740B6"/>
    <w:rsid w:val="006740E3"/>
    <w:rsid w:val="006741AC"/>
    <w:rsid w:val="006741EC"/>
    <w:rsid w:val="0067497A"/>
    <w:rsid w:val="00674FFE"/>
    <w:rsid w:val="00675157"/>
    <w:rsid w:val="006751FB"/>
    <w:rsid w:val="00676305"/>
    <w:rsid w:val="006768E5"/>
    <w:rsid w:val="0067695A"/>
    <w:rsid w:val="00676B72"/>
    <w:rsid w:val="00677594"/>
    <w:rsid w:val="006775A3"/>
    <w:rsid w:val="006776A8"/>
    <w:rsid w:val="006776F8"/>
    <w:rsid w:val="006777BA"/>
    <w:rsid w:val="0067786B"/>
    <w:rsid w:val="006778D2"/>
    <w:rsid w:val="006779DD"/>
    <w:rsid w:val="00677F18"/>
    <w:rsid w:val="0068140A"/>
    <w:rsid w:val="00681D25"/>
    <w:rsid w:val="0068226C"/>
    <w:rsid w:val="006832E8"/>
    <w:rsid w:val="00683492"/>
    <w:rsid w:val="0068357C"/>
    <w:rsid w:val="00683753"/>
    <w:rsid w:val="006838E8"/>
    <w:rsid w:val="00683BE4"/>
    <w:rsid w:val="006841F5"/>
    <w:rsid w:val="00684F65"/>
    <w:rsid w:val="00685793"/>
    <w:rsid w:val="00685DC1"/>
    <w:rsid w:val="00685E33"/>
    <w:rsid w:val="006863F6"/>
    <w:rsid w:val="00686808"/>
    <w:rsid w:val="00686B25"/>
    <w:rsid w:val="00686D36"/>
    <w:rsid w:val="00686DE7"/>
    <w:rsid w:val="00687142"/>
    <w:rsid w:val="006873CD"/>
    <w:rsid w:val="006875A4"/>
    <w:rsid w:val="00687A73"/>
    <w:rsid w:val="00687F1F"/>
    <w:rsid w:val="006906F0"/>
    <w:rsid w:val="006909BC"/>
    <w:rsid w:val="0069114E"/>
    <w:rsid w:val="00691819"/>
    <w:rsid w:val="006923E5"/>
    <w:rsid w:val="00692B73"/>
    <w:rsid w:val="00692D4F"/>
    <w:rsid w:val="00692E70"/>
    <w:rsid w:val="00693145"/>
    <w:rsid w:val="00693482"/>
    <w:rsid w:val="00693EA2"/>
    <w:rsid w:val="006941A9"/>
    <w:rsid w:val="0069470F"/>
    <w:rsid w:val="00694A15"/>
    <w:rsid w:val="00694A8C"/>
    <w:rsid w:val="00694B4F"/>
    <w:rsid w:val="006950CE"/>
    <w:rsid w:val="00695AAA"/>
    <w:rsid w:val="006960BE"/>
    <w:rsid w:val="00696107"/>
    <w:rsid w:val="006968BD"/>
    <w:rsid w:val="00696BDC"/>
    <w:rsid w:val="00697037"/>
    <w:rsid w:val="00697526"/>
    <w:rsid w:val="006979A6"/>
    <w:rsid w:val="00697D02"/>
    <w:rsid w:val="00697FE6"/>
    <w:rsid w:val="006A0078"/>
    <w:rsid w:val="006A0097"/>
    <w:rsid w:val="006A08C0"/>
    <w:rsid w:val="006A0CDE"/>
    <w:rsid w:val="006A0E3A"/>
    <w:rsid w:val="006A0EE2"/>
    <w:rsid w:val="006A1414"/>
    <w:rsid w:val="006A16C0"/>
    <w:rsid w:val="006A18B4"/>
    <w:rsid w:val="006A1975"/>
    <w:rsid w:val="006A1AC3"/>
    <w:rsid w:val="006A24FF"/>
    <w:rsid w:val="006A25EE"/>
    <w:rsid w:val="006A2865"/>
    <w:rsid w:val="006A291D"/>
    <w:rsid w:val="006A2946"/>
    <w:rsid w:val="006A398D"/>
    <w:rsid w:val="006A45DB"/>
    <w:rsid w:val="006A4D19"/>
    <w:rsid w:val="006A51BC"/>
    <w:rsid w:val="006A554A"/>
    <w:rsid w:val="006A58D1"/>
    <w:rsid w:val="006A5F43"/>
    <w:rsid w:val="006A60F3"/>
    <w:rsid w:val="006A6175"/>
    <w:rsid w:val="006A748C"/>
    <w:rsid w:val="006A768D"/>
    <w:rsid w:val="006A76D1"/>
    <w:rsid w:val="006B14CE"/>
    <w:rsid w:val="006B158C"/>
    <w:rsid w:val="006B18B8"/>
    <w:rsid w:val="006B26CC"/>
    <w:rsid w:val="006B2A81"/>
    <w:rsid w:val="006B3DA9"/>
    <w:rsid w:val="006B43C5"/>
    <w:rsid w:val="006B4600"/>
    <w:rsid w:val="006B47C1"/>
    <w:rsid w:val="006B52A5"/>
    <w:rsid w:val="006B542B"/>
    <w:rsid w:val="006B545C"/>
    <w:rsid w:val="006B562A"/>
    <w:rsid w:val="006B5DBB"/>
    <w:rsid w:val="006B603A"/>
    <w:rsid w:val="006B64B9"/>
    <w:rsid w:val="006B65B5"/>
    <w:rsid w:val="006B7761"/>
    <w:rsid w:val="006C070D"/>
    <w:rsid w:val="006C073F"/>
    <w:rsid w:val="006C0A15"/>
    <w:rsid w:val="006C0C16"/>
    <w:rsid w:val="006C0D98"/>
    <w:rsid w:val="006C0DB8"/>
    <w:rsid w:val="006C0E7A"/>
    <w:rsid w:val="006C1071"/>
    <w:rsid w:val="006C127E"/>
    <w:rsid w:val="006C18FD"/>
    <w:rsid w:val="006C1B1A"/>
    <w:rsid w:val="006C1CDC"/>
    <w:rsid w:val="006C22C5"/>
    <w:rsid w:val="006C23E7"/>
    <w:rsid w:val="006C32D9"/>
    <w:rsid w:val="006C38A5"/>
    <w:rsid w:val="006C433B"/>
    <w:rsid w:val="006C4349"/>
    <w:rsid w:val="006C43E3"/>
    <w:rsid w:val="006C4423"/>
    <w:rsid w:val="006C45B1"/>
    <w:rsid w:val="006C5790"/>
    <w:rsid w:val="006C6199"/>
    <w:rsid w:val="006C627F"/>
    <w:rsid w:val="006C6A9C"/>
    <w:rsid w:val="006C6AEA"/>
    <w:rsid w:val="006C6DA7"/>
    <w:rsid w:val="006C7AAC"/>
    <w:rsid w:val="006C7B18"/>
    <w:rsid w:val="006D0773"/>
    <w:rsid w:val="006D0DE6"/>
    <w:rsid w:val="006D0E1D"/>
    <w:rsid w:val="006D179B"/>
    <w:rsid w:val="006D1A7F"/>
    <w:rsid w:val="006D2679"/>
    <w:rsid w:val="006D2749"/>
    <w:rsid w:val="006D2F81"/>
    <w:rsid w:val="006D338C"/>
    <w:rsid w:val="006D3702"/>
    <w:rsid w:val="006D401C"/>
    <w:rsid w:val="006D448C"/>
    <w:rsid w:val="006D4961"/>
    <w:rsid w:val="006D4BD1"/>
    <w:rsid w:val="006D4C86"/>
    <w:rsid w:val="006D5209"/>
    <w:rsid w:val="006D57AF"/>
    <w:rsid w:val="006D5BB5"/>
    <w:rsid w:val="006D679E"/>
    <w:rsid w:val="006D6B16"/>
    <w:rsid w:val="006D72A0"/>
    <w:rsid w:val="006D74C3"/>
    <w:rsid w:val="006D77B3"/>
    <w:rsid w:val="006D7990"/>
    <w:rsid w:val="006D7A54"/>
    <w:rsid w:val="006D7C22"/>
    <w:rsid w:val="006E08A3"/>
    <w:rsid w:val="006E12CC"/>
    <w:rsid w:val="006E1929"/>
    <w:rsid w:val="006E223D"/>
    <w:rsid w:val="006E2320"/>
    <w:rsid w:val="006E2448"/>
    <w:rsid w:val="006E267A"/>
    <w:rsid w:val="006E2DF2"/>
    <w:rsid w:val="006E3271"/>
    <w:rsid w:val="006E3851"/>
    <w:rsid w:val="006E4274"/>
    <w:rsid w:val="006E476B"/>
    <w:rsid w:val="006E47C8"/>
    <w:rsid w:val="006E49A7"/>
    <w:rsid w:val="006E54C8"/>
    <w:rsid w:val="006E55E5"/>
    <w:rsid w:val="006E5C70"/>
    <w:rsid w:val="006E5D84"/>
    <w:rsid w:val="006E5D88"/>
    <w:rsid w:val="006E626F"/>
    <w:rsid w:val="006E68BC"/>
    <w:rsid w:val="006E70CC"/>
    <w:rsid w:val="006E7238"/>
    <w:rsid w:val="006E769E"/>
    <w:rsid w:val="006E7B91"/>
    <w:rsid w:val="006E7E8B"/>
    <w:rsid w:val="006F06C7"/>
    <w:rsid w:val="006F1025"/>
    <w:rsid w:val="006F18E6"/>
    <w:rsid w:val="006F28C2"/>
    <w:rsid w:val="006F2CC9"/>
    <w:rsid w:val="006F356A"/>
    <w:rsid w:val="006F3640"/>
    <w:rsid w:val="006F36EE"/>
    <w:rsid w:val="006F3761"/>
    <w:rsid w:val="006F3E8A"/>
    <w:rsid w:val="006F4535"/>
    <w:rsid w:val="006F5937"/>
    <w:rsid w:val="006F6628"/>
    <w:rsid w:val="006F70C7"/>
    <w:rsid w:val="006F7603"/>
    <w:rsid w:val="006F7DEE"/>
    <w:rsid w:val="006F7FD1"/>
    <w:rsid w:val="0070015C"/>
    <w:rsid w:val="007007D0"/>
    <w:rsid w:val="00700B32"/>
    <w:rsid w:val="00700CC5"/>
    <w:rsid w:val="00701243"/>
    <w:rsid w:val="00701B37"/>
    <w:rsid w:val="00701D21"/>
    <w:rsid w:val="00701F49"/>
    <w:rsid w:val="00702051"/>
    <w:rsid w:val="00702079"/>
    <w:rsid w:val="00702083"/>
    <w:rsid w:val="00702088"/>
    <w:rsid w:val="007020B3"/>
    <w:rsid w:val="00702CED"/>
    <w:rsid w:val="00702D81"/>
    <w:rsid w:val="007033B9"/>
    <w:rsid w:val="007033FD"/>
    <w:rsid w:val="00703639"/>
    <w:rsid w:val="00703671"/>
    <w:rsid w:val="00704B4E"/>
    <w:rsid w:val="00704E5E"/>
    <w:rsid w:val="00704F58"/>
    <w:rsid w:val="00705C61"/>
    <w:rsid w:val="00705E99"/>
    <w:rsid w:val="00706F5D"/>
    <w:rsid w:val="007073D9"/>
    <w:rsid w:val="00710227"/>
    <w:rsid w:val="007103C8"/>
    <w:rsid w:val="00710674"/>
    <w:rsid w:val="00710A46"/>
    <w:rsid w:val="00710AF6"/>
    <w:rsid w:val="00710BB2"/>
    <w:rsid w:val="00710FDF"/>
    <w:rsid w:val="0071113C"/>
    <w:rsid w:val="007113F2"/>
    <w:rsid w:val="00711547"/>
    <w:rsid w:val="00711C0D"/>
    <w:rsid w:val="00711C34"/>
    <w:rsid w:val="00711D61"/>
    <w:rsid w:val="007122AA"/>
    <w:rsid w:val="007123D9"/>
    <w:rsid w:val="00712529"/>
    <w:rsid w:val="00712AFA"/>
    <w:rsid w:val="00713031"/>
    <w:rsid w:val="00713ABC"/>
    <w:rsid w:val="00713CC1"/>
    <w:rsid w:val="00713E10"/>
    <w:rsid w:val="00713E91"/>
    <w:rsid w:val="0071507F"/>
    <w:rsid w:val="007157DC"/>
    <w:rsid w:val="007160CD"/>
    <w:rsid w:val="00716402"/>
    <w:rsid w:val="007164A3"/>
    <w:rsid w:val="00716B27"/>
    <w:rsid w:val="00717235"/>
    <w:rsid w:val="00717A45"/>
    <w:rsid w:val="00717B8D"/>
    <w:rsid w:val="00717DFB"/>
    <w:rsid w:val="00720101"/>
    <w:rsid w:val="00721622"/>
    <w:rsid w:val="0072235C"/>
    <w:rsid w:val="00722716"/>
    <w:rsid w:val="007228B9"/>
    <w:rsid w:val="00722F27"/>
    <w:rsid w:val="00723210"/>
    <w:rsid w:val="00723A81"/>
    <w:rsid w:val="00723A95"/>
    <w:rsid w:val="00724042"/>
    <w:rsid w:val="007243CB"/>
    <w:rsid w:val="007244CF"/>
    <w:rsid w:val="007245A3"/>
    <w:rsid w:val="007245DB"/>
    <w:rsid w:val="00724795"/>
    <w:rsid w:val="00724901"/>
    <w:rsid w:val="00724AC0"/>
    <w:rsid w:val="00725426"/>
    <w:rsid w:val="00725CBD"/>
    <w:rsid w:val="00726387"/>
    <w:rsid w:val="00726468"/>
    <w:rsid w:val="0072665A"/>
    <w:rsid w:val="007269BA"/>
    <w:rsid w:val="00726C52"/>
    <w:rsid w:val="00726EE5"/>
    <w:rsid w:val="007270C5"/>
    <w:rsid w:val="00730188"/>
    <w:rsid w:val="00730D10"/>
    <w:rsid w:val="00730FF7"/>
    <w:rsid w:val="007310F1"/>
    <w:rsid w:val="00731717"/>
    <w:rsid w:val="007318FC"/>
    <w:rsid w:val="00731D1D"/>
    <w:rsid w:val="00732178"/>
    <w:rsid w:val="00732999"/>
    <w:rsid w:val="00732C9D"/>
    <w:rsid w:val="007334CA"/>
    <w:rsid w:val="007336AF"/>
    <w:rsid w:val="00733943"/>
    <w:rsid w:val="00734B03"/>
    <w:rsid w:val="00735074"/>
    <w:rsid w:val="007350CE"/>
    <w:rsid w:val="00735633"/>
    <w:rsid w:val="00735734"/>
    <w:rsid w:val="00736589"/>
    <w:rsid w:val="007367ED"/>
    <w:rsid w:val="00736B82"/>
    <w:rsid w:val="00736D83"/>
    <w:rsid w:val="007373FC"/>
    <w:rsid w:val="007379C2"/>
    <w:rsid w:val="00737BE6"/>
    <w:rsid w:val="007401A4"/>
    <w:rsid w:val="007402D1"/>
    <w:rsid w:val="0074042A"/>
    <w:rsid w:val="00740698"/>
    <w:rsid w:val="007409C4"/>
    <w:rsid w:val="00740A5F"/>
    <w:rsid w:val="00740F38"/>
    <w:rsid w:val="007410B1"/>
    <w:rsid w:val="00741D8D"/>
    <w:rsid w:val="00741FEE"/>
    <w:rsid w:val="007423A3"/>
    <w:rsid w:val="00743CC1"/>
    <w:rsid w:val="00743D25"/>
    <w:rsid w:val="00743FFC"/>
    <w:rsid w:val="00744046"/>
    <w:rsid w:val="00744394"/>
    <w:rsid w:val="00744810"/>
    <w:rsid w:val="00744A1A"/>
    <w:rsid w:val="00744DC0"/>
    <w:rsid w:val="0074515E"/>
    <w:rsid w:val="0074536D"/>
    <w:rsid w:val="00746D4B"/>
    <w:rsid w:val="00746F54"/>
    <w:rsid w:val="00747DEC"/>
    <w:rsid w:val="007500F0"/>
    <w:rsid w:val="0075029D"/>
    <w:rsid w:val="007502D9"/>
    <w:rsid w:val="007504A1"/>
    <w:rsid w:val="007506D1"/>
    <w:rsid w:val="00750748"/>
    <w:rsid w:val="0075099F"/>
    <w:rsid w:val="00750B60"/>
    <w:rsid w:val="0075172D"/>
    <w:rsid w:val="0075197B"/>
    <w:rsid w:val="00751E2F"/>
    <w:rsid w:val="0075280A"/>
    <w:rsid w:val="0075286E"/>
    <w:rsid w:val="00753093"/>
    <w:rsid w:val="00753294"/>
    <w:rsid w:val="00754070"/>
    <w:rsid w:val="0075441E"/>
    <w:rsid w:val="00755CC0"/>
    <w:rsid w:val="0075602D"/>
    <w:rsid w:val="00757766"/>
    <w:rsid w:val="00757AE6"/>
    <w:rsid w:val="00757DF1"/>
    <w:rsid w:val="00757E7D"/>
    <w:rsid w:val="00760B1E"/>
    <w:rsid w:val="00760BDA"/>
    <w:rsid w:val="00760F22"/>
    <w:rsid w:val="0076117A"/>
    <w:rsid w:val="00761C08"/>
    <w:rsid w:val="007620C4"/>
    <w:rsid w:val="0076236B"/>
    <w:rsid w:val="007625B0"/>
    <w:rsid w:val="00762749"/>
    <w:rsid w:val="00762A3D"/>
    <w:rsid w:val="00762C58"/>
    <w:rsid w:val="00762DAA"/>
    <w:rsid w:val="00762FA2"/>
    <w:rsid w:val="007631B3"/>
    <w:rsid w:val="007631BA"/>
    <w:rsid w:val="0076454D"/>
    <w:rsid w:val="007648FE"/>
    <w:rsid w:val="00764B6A"/>
    <w:rsid w:val="00764CD9"/>
    <w:rsid w:val="00764DC9"/>
    <w:rsid w:val="00764DFF"/>
    <w:rsid w:val="00765048"/>
    <w:rsid w:val="007655BC"/>
    <w:rsid w:val="007657A3"/>
    <w:rsid w:val="00765F23"/>
    <w:rsid w:val="00766239"/>
    <w:rsid w:val="0076646E"/>
    <w:rsid w:val="00766987"/>
    <w:rsid w:val="00766A33"/>
    <w:rsid w:val="00766F81"/>
    <w:rsid w:val="0076717D"/>
    <w:rsid w:val="00767201"/>
    <w:rsid w:val="00767606"/>
    <w:rsid w:val="00767CF2"/>
    <w:rsid w:val="00767D1F"/>
    <w:rsid w:val="00770184"/>
    <w:rsid w:val="00770EBF"/>
    <w:rsid w:val="007712BE"/>
    <w:rsid w:val="00771C94"/>
    <w:rsid w:val="00772341"/>
    <w:rsid w:val="00772C2F"/>
    <w:rsid w:val="007736EA"/>
    <w:rsid w:val="007739D8"/>
    <w:rsid w:val="00773A85"/>
    <w:rsid w:val="00773DFE"/>
    <w:rsid w:val="0077416E"/>
    <w:rsid w:val="00774221"/>
    <w:rsid w:val="007742DF"/>
    <w:rsid w:val="00774649"/>
    <w:rsid w:val="0077481F"/>
    <w:rsid w:val="0077493A"/>
    <w:rsid w:val="007756E0"/>
    <w:rsid w:val="00775738"/>
    <w:rsid w:val="00775973"/>
    <w:rsid w:val="00775F9A"/>
    <w:rsid w:val="007761AA"/>
    <w:rsid w:val="00776AC1"/>
    <w:rsid w:val="00777083"/>
    <w:rsid w:val="007774FB"/>
    <w:rsid w:val="007777FF"/>
    <w:rsid w:val="007804AA"/>
    <w:rsid w:val="007808B4"/>
    <w:rsid w:val="007814B7"/>
    <w:rsid w:val="00782067"/>
    <w:rsid w:val="0078275E"/>
    <w:rsid w:val="00783219"/>
    <w:rsid w:val="007832D9"/>
    <w:rsid w:val="00783AF9"/>
    <w:rsid w:val="0078462F"/>
    <w:rsid w:val="00784AD9"/>
    <w:rsid w:val="007867B2"/>
    <w:rsid w:val="00786CFC"/>
    <w:rsid w:val="00786E78"/>
    <w:rsid w:val="00787614"/>
    <w:rsid w:val="00787884"/>
    <w:rsid w:val="00787C44"/>
    <w:rsid w:val="00787F4F"/>
    <w:rsid w:val="007901C7"/>
    <w:rsid w:val="0079032D"/>
    <w:rsid w:val="00790E1B"/>
    <w:rsid w:val="00790EA6"/>
    <w:rsid w:val="00790F27"/>
    <w:rsid w:val="00791539"/>
    <w:rsid w:val="00792010"/>
    <w:rsid w:val="00792156"/>
    <w:rsid w:val="00792A9F"/>
    <w:rsid w:val="00793128"/>
    <w:rsid w:val="00793398"/>
    <w:rsid w:val="0079349F"/>
    <w:rsid w:val="0079370D"/>
    <w:rsid w:val="00793748"/>
    <w:rsid w:val="007940D0"/>
    <w:rsid w:val="00794B2F"/>
    <w:rsid w:val="00795A4B"/>
    <w:rsid w:val="00796267"/>
    <w:rsid w:val="0079656F"/>
    <w:rsid w:val="00796780"/>
    <w:rsid w:val="00796ABA"/>
    <w:rsid w:val="00796C8A"/>
    <w:rsid w:val="00796CED"/>
    <w:rsid w:val="00796D1A"/>
    <w:rsid w:val="00797178"/>
    <w:rsid w:val="007972DF"/>
    <w:rsid w:val="00797EDE"/>
    <w:rsid w:val="007A0634"/>
    <w:rsid w:val="007A0711"/>
    <w:rsid w:val="007A0935"/>
    <w:rsid w:val="007A0E6D"/>
    <w:rsid w:val="007A0F00"/>
    <w:rsid w:val="007A1121"/>
    <w:rsid w:val="007A1525"/>
    <w:rsid w:val="007A1C5C"/>
    <w:rsid w:val="007A1CDD"/>
    <w:rsid w:val="007A1E06"/>
    <w:rsid w:val="007A2A8B"/>
    <w:rsid w:val="007A2CE5"/>
    <w:rsid w:val="007A310B"/>
    <w:rsid w:val="007A3137"/>
    <w:rsid w:val="007A37FF"/>
    <w:rsid w:val="007A3C1B"/>
    <w:rsid w:val="007A4509"/>
    <w:rsid w:val="007A469E"/>
    <w:rsid w:val="007A480A"/>
    <w:rsid w:val="007A4E3E"/>
    <w:rsid w:val="007A4E5E"/>
    <w:rsid w:val="007A52E4"/>
    <w:rsid w:val="007A60CD"/>
    <w:rsid w:val="007A6794"/>
    <w:rsid w:val="007A67FA"/>
    <w:rsid w:val="007A6A31"/>
    <w:rsid w:val="007A6A52"/>
    <w:rsid w:val="007A6C04"/>
    <w:rsid w:val="007A6D9F"/>
    <w:rsid w:val="007A6E20"/>
    <w:rsid w:val="007A713B"/>
    <w:rsid w:val="007A737B"/>
    <w:rsid w:val="007A79BE"/>
    <w:rsid w:val="007A7D58"/>
    <w:rsid w:val="007B01B7"/>
    <w:rsid w:val="007B0F96"/>
    <w:rsid w:val="007B1CAE"/>
    <w:rsid w:val="007B2641"/>
    <w:rsid w:val="007B26B0"/>
    <w:rsid w:val="007B2C05"/>
    <w:rsid w:val="007B3DD7"/>
    <w:rsid w:val="007B3E36"/>
    <w:rsid w:val="007B40B0"/>
    <w:rsid w:val="007B44CC"/>
    <w:rsid w:val="007B49BF"/>
    <w:rsid w:val="007B5142"/>
    <w:rsid w:val="007B5523"/>
    <w:rsid w:val="007B585F"/>
    <w:rsid w:val="007B67EF"/>
    <w:rsid w:val="007B6AEA"/>
    <w:rsid w:val="007B6DE2"/>
    <w:rsid w:val="007B6FE7"/>
    <w:rsid w:val="007B71B0"/>
    <w:rsid w:val="007B765B"/>
    <w:rsid w:val="007B776A"/>
    <w:rsid w:val="007B7779"/>
    <w:rsid w:val="007B7970"/>
    <w:rsid w:val="007B7FA1"/>
    <w:rsid w:val="007C065E"/>
    <w:rsid w:val="007C0AE4"/>
    <w:rsid w:val="007C0BBE"/>
    <w:rsid w:val="007C1330"/>
    <w:rsid w:val="007C17A9"/>
    <w:rsid w:val="007C1A5E"/>
    <w:rsid w:val="007C21F3"/>
    <w:rsid w:val="007C2232"/>
    <w:rsid w:val="007C2408"/>
    <w:rsid w:val="007C250B"/>
    <w:rsid w:val="007C264C"/>
    <w:rsid w:val="007C2C14"/>
    <w:rsid w:val="007C3306"/>
    <w:rsid w:val="007C37BA"/>
    <w:rsid w:val="007C384D"/>
    <w:rsid w:val="007C385E"/>
    <w:rsid w:val="007C3B64"/>
    <w:rsid w:val="007C3D62"/>
    <w:rsid w:val="007C3E76"/>
    <w:rsid w:val="007C413C"/>
    <w:rsid w:val="007C4401"/>
    <w:rsid w:val="007C47A9"/>
    <w:rsid w:val="007C4842"/>
    <w:rsid w:val="007C4908"/>
    <w:rsid w:val="007C4A47"/>
    <w:rsid w:val="007C4DAB"/>
    <w:rsid w:val="007C4FEF"/>
    <w:rsid w:val="007C576E"/>
    <w:rsid w:val="007C5AC3"/>
    <w:rsid w:val="007C5D25"/>
    <w:rsid w:val="007C5D8B"/>
    <w:rsid w:val="007C607E"/>
    <w:rsid w:val="007C608D"/>
    <w:rsid w:val="007C61B0"/>
    <w:rsid w:val="007C67F3"/>
    <w:rsid w:val="007C6E3B"/>
    <w:rsid w:val="007C74F0"/>
    <w:rsid w:val="007C781B"/>
    <w:rsid w:val="007C795D"/>
    <w:rsid w:val="007D011A"/>
    <w:rsid w:val="007D0734"/>
    <w:rsid w:val="007D0EC0"/>
    <w:rsid w:val="007D1229"/>
    <w:rsid w:val="007D1766"/>
    <w:rsid w:val="007D19CE"/>
    <w:rsid w:val="007D1B7B"/>
    <w:rsid w:val="007D2243"/>
    <w:rsid w:val="007D228B"/>
    <w:rsid w:val="007D26E9"/>
    <w:rsid w:val="007D29C8"/>
    <w:rsid w:val="007D2DEE"/>
    <w:rsid w:val="007D3243"/>
    <w:rsid w:val="007D3283"/>
    <w:rsid w:val="007D35FC"/>
    <w:rsid w:val="007D4F0D"/>
    <w:rsid w:val="007D562E"/>
    <w:rsid w:val="007D5698"/>
    <w:rsid w:val="007D5D39"/>
    <w:rsid w:val="007D6B9A"/>
    <w:rsid w:val="007D79E9"/>
    <w:rsid w:val="007D7B7F"/>
    <w:rsid w:val="007E0255"/>
    <w:rsid w:val="007E02CE"/>
    <w:rsid w:val="007E0D8A"/>
    <w:rsid w:val="007E0E8F"/>
    <w:rsid w:val="007E138D"/>
    <w:rsid w:val="007E1864"/>
    <w:rsid w:val="007E19BD"/>
    <w:rsid w:val="007E1DD2"/>
    <w:rsid w:val="007E38EC"/>
    <w:rsid w:val="007E395A"/>
    <w:rsid w:val="007E493A"/>
    <w:rsid w:val="007E5E29"/>
    <w:rsid w:val="007E5E7C"/>
    <w:rsid w:val="007E6B15"/>
    <w:rsid w:val="007E6B6C"/>
    <w:rsid w:val="007E6C60"/>
    <w:rsid w:val="007E7162"/>
    <w:rsid w:val="007E779E"/>
    <w:rsid w:val="007F002B"/>
    <w:rsid w:val="007F0ECB"/>
    <w:rsid w:val="007F149D"/>
    <w:rsid w:val="007F14E3"/>
    <w:rsid w:val="007F1630"/>
    <w:rsid w:val="007F17B2"/>
    <w:rsid w:val="007F1CBA"/>
    <w:rsid w:val="007F1F88"/>
    <w:rsid w:val="007F20A4"/>
    <w:rsid w:val="007F2AEB"/>
    <w:rsid w:val="007F38A6"/>
    <w:rsid w:val="007F3CC1"/>
    <w:rsid w:val="007F3EB2"/>
    <w:rsid w:val="007F4184"/>
    <w:rsid w:val="007F47E0"/>
    <w:rsid w:val="007F5531"/>
    <w:rsid w:val="007F5779"/>
    <w:rsid w:val="007F5A42"/>
    <w:rsid w:val="007F5D52"/>
    <w:rsid w:val="007F62C9"/>
    <w:rsid w:val="007F66B8"/>
    <w:rsid w:val="007F76EF"/>
    <w:rsid w:val="007F7D00"/>
    <w:rsid w:val="00800039"/>
    <w:rsid w:val="008003B4"/>
    <w:rsid w:val="00800565"/>
    <w:rsid w:val="0080061E"/>
    <w:rsid w:val="00800977"/>
    <w:rsid w:val="00800E8E"/>
    <w:rsid w:val="0080107A"/>
    <w:rsid w:val="00801221"/>
    <w:rsid w:val="00801356"/>
    <w:rsid w:val="0080155C"/>
    <w:rsid w:val="008019DD"/>
    <w:rsid w:val="00801BEB"/>
    <w:rsid w:val="008020B1"/>
    <w:rsid w:val="00802145"/>
    <w:rsid w:val="00802C55"/>
    <w:rsid w:val="00803443"/>
    <w:rsid w:val="00803685"/>
    <w:rsid w:val="00803C2C"/>
    <w:rsid w:val="00804165"/>
    <w:rsid w:val="0080417C"/>
    <w:rsid w:val="00804408"/>
    <w:rsid w:val="00804DA9"/>
    <w:rsid w:val="008050AC"/>
    <w:rsid w:val="00805179"/>
    <w:rsid w:val="00805203"/>
    <w:rsid w:val="00805A61"/>
    <w:rsid w:val="00805AF9"/>
    <w:rsid w:val="00805CBF"/>
    <w:rsid w:val="00806BDF"/>
    <w:rsid w:val="00807169"/>
    <w:rsid w:val="008077DC"/>
    <w:rsid w:val="00807EF7"/>
    <w:rsid w:val="00810411"/>
    <w:rsid w:val="00810797"/>
    <w:rsid w:val="008107BC"/>
    <w:rsid w:val="00810B72"/>
    <w:rsid w:val="00811000"/>
    <w:rsid w:val="0081122B"/>
    <w:rsid w:val="0081161C"/>
    <w:rsid w:val="00811700"/>
    <w:rsid w:val="00811F4E"/>
    <w:rsid w:val="008125BF"/>
    <w:rsid w:val="008128DD"/>
    <w:rsid w:val="008130BB"/>
    <w:rsid w:val="008131D0"/>
    <w:rsid w:val="00813944"/>
    <w:rsid w:val="00813C78"/>
    <w:rsid w:val="008149C6"/>
    <w:rsid w:val="00814DFF"/>
    <w:rsid w:val="00815117"/>
    <w:rsid w:val="0081594F"/>
    <w:rsid w:val="008159E1"/>
    <w:rsid w:val="00815BB2"/>
    <w:rsid w:val="00815D3B"/>
    <w:rsid w:val="00815F25"/>
    <w:rsid w:val="0081601A"/>
    <w:rsid w:val="00816347"/>
    <w:rsid w:val="008164BC"/>
    <w:rsid w:val="008165B0"/>
    <w:rsid w:val="00816F60"/>
    <w:rsid w:val="008170F9"/>
    <w:rsid w:val="008173CC"/>
    <w:rsid w:val="00817B59"/>
    <w:rsid w:val="00817FB9"/>
    <w:rsid w:val="00820067"/>
    <w:rsid w:val="008205CA"/>
    <w:rsid w:val="0082060A"/>
    <w:rsid w:val="0082131F"/>
    <w:rsid w:val="008216C0"/>
    <w:rsid w:val="00821CE4"/>
    <w:rsid w:val="00821FA2"/>
    <w:rsid w:val="0082258F"/>
    <w:rsid w:val="00822AAB"/>
    <w:rsid w:val="00822E31"/>
    <w:rsid w:val="0082300A"/>
    <w:rsid w:val="008230E7"/>
    <w:rsid w:val="00823488"/>
    <w:rsid w:val="0082400C"/>
    <w:rsid w:val="0082418D"/>
    <w:rsid w:val="008243C7"/>
    <w:rsid w:val="008249CE"/>
    <w:rsid w:val="00824CF0"/>
    <w:rsid w:val="008251F7"/>
    <w:rsid w:val="0082559B"/>
    <w:rsid w:val="00825D61"/>
    <w:rsid w:val="00825F1F"/>
    <w:rsid w:val="00825FD2"/>
    <w:rsid w:val="00826077"/>
    <w:rsid w:val="008261D0"/>
    <w:rsid w:val="008263CA"/>
    <w:rsid w:val="008263FF"/>
    <w:rsid w:val="00826600"/>
    <w:rsid w:val="008266C6"/>
    <w:rsid w:val="00826B61"/>
    <w:rsid w:val="00826BFA"/>
    <w:rsid w:val="008272F1"/>
    <w:rsid w:val="00830132"/>
    <w:rsid w:val="008323B6"/>
    <w:rsid w:val="00832664"/>
    <w:rsid w:val="008328F1"/>
    <w:rsid w:val="00834026"/>
    <w:rsid w:val="00834D16"/>
    <w:rsid w:val="00835290"/>
    <w:rsid w:val="00835415"/>
    <w:rsid w:val="008354E1"/>
    <w:rsid w:val="00835E35"/>
    <w:rsid w:val="008363D5"/>
    <w:rsid w:val="00836596"/>
    <w:rsid w:val="00836A81"/>
    <w:rsid w:val="0083703A"/>
    <w:rsid w:val="00837346"/>
    <w:rsid w:val="008375C1"/>
    <w:rsid w:val="008375F7"/>
    <w:rsid w:val="008378FB"/>
    <w:rsid w:val="00837957"/>
    <w:rsid w:val="00840AD2"/>
    <w:rsid w:val="00841201"/>
    <w:rsid w:val="00841772"/>
    <w:rsid w:val="00841FA6"/>
    <w:rsid w:val="008422A5"/>
    <w:rsid w:val="00842696"/>
    <w:rsid w:val="008427BC"/>
    <w:rsid w:val="008428A1"/>
    <w:rsid w:val="00842B8D"/>
    <w:rsid w:val="0084302C"/>
    <w:rsid w:val="0084362C"/>
    <w:rsid w:val="00843A02"/>
    <w:rsid w:val="00844CFE"/>
    <w:rsid w:val="00844DF9"/>
    <w:rsid w:val="008464DD"/>
    <w:rsid w:val="00846D5F"/>
    <w:rsid w:val="00847031"/>
    <w:rsid w:val="008471A6"/>
    <w:rsid w:val="0084730D"/>
    <w:rsid w:val="00847ECC"/>
    <w:rsid w:val="00850697"/>
    <w:rsid w:val="00850DAE"/>
    <w:rsid w:val="00851523"/>
    <w:rsid w:val="008518C3"/>
    <w:rsid w:val="00851BC4"/>
    <w:rsid w:val="0085207B"/>
    <w:rsid w:val="008528B7"/>
    <w:rsid w:val="008529CA"/>
    <w:rsid w:val="00852AB5"/>
    <w:rsid w:val="00852EF6"/>
    <w:rsid w:val="00852EFB"/>
    <w:rsid w:val="00852F37"/>
    <w:rsid w:val="00852F98"/>
    <w:rsid w:val="00853189"/>
    <w:rsid w:val="00853368"/>
    <w:rsid w:val="008534C9"/>
    <w:rsid w:val="008534CC"/>
    <w:rsid w:val="00853B7B"/>
    <w:rsid w:val="00854124"/>
    <w:rsid w:val="008542EC"/>
    <w:rsid w:val="008547D9"/>
    <w:rsid w:val="00854995"/>
    <w:rsid w:val="00855046"/>
    <w:rsid w:val="0085521E"/>
    <w:rsid w:val="00855680"/>
    <w:rsid w:val="008557EC"/>
    <w:rsid w:val="00855D05"/>
    <w:rsid w:val="00855EDF"/>
    <w:rsid w:val="00856078"/>
    <w:rsid w:val="00856A00"/>
    <w:rsid w:val="00856C90"/>
    <w:rsid w:val="00857431"/>
    <w:rsid w:val="00857A91"/>
    <w:rsid w:val="00857EA9"/>
    <w:rsid w:val="00857EEE"/>
    <w:rsid w:val="008607CE"/>
    <w:rsid w:val="00861210"/>
    <w:rsid w:val="00861493"/>
    <w:rsid w:val="008615E2"/>
    <w:rsid w:val="0086259C"/>
    <w:rsid w:val="00862650"/>
    <w:rsid w:val="008626C0"/>
    <w:rsid w:val="0086273B"/>
    <w:rsid w:val="008628EA"/>
    <w:rsid w:val="008639E7"/>
    <w:rsid w:val="008642B3"/>
    <w:rsid w:val="0086439B"/>
    <w:rsid w:val="008644B6"/>
    <w:rsid w:val="00864D9E"/>
    <w:rsid w:val="00864EB9"/>
    <w:rsid w:val="008660D4"/>
    <w:rsid w:val="00866BF2"/>
    <w:rsid w:val="00866F23"/>
    <w:rsid w:val="0086729E"/>
    <w:rsid w:val="00867624"/>
    <w:rsid w:val="00867C58"/>
    <w:rsid w:val="00867D01"/>
    <w:rsid w:val="00867D85"/>
    <w:rsid w:val="00870068"/>
    <w:rsid w:val="0087149A"/>
    <w:rsid w:val="00871BE1"/>
    <w:rsid w:val="00871CE3"/>
    <w:rsid w:val="0087217E"/>
    <w:rsid w:val="00872762"/>
    <w:rsid w:val="008729E6"/>
    <w:rsid w:val="00872BB2"/>
    <w:rsid w:val="00872D2B"/>
    <w:rsid w:val="00872F38"/>
    <w:rsid w:val="00873710"/>
    <w:rsid w:val="00873F3A"/>
    <w:rsid w:val="00874ED4"/>
    <w:rsid w:val="00875870"/>
    <w:rsid w:val="00876462"/>
    <w:rsid w:val="008766BD"/>
    <w:rsid w:val="0087698F"/>
    <w:rsid w:val="008773C4"/>
    <w:rsid w:val="008801B4"/>
    <w:rsid w:val="0088050B"/>
    <w:rsid w:val="00880752"/>
    <w:rsid w:val="00880799"/>
    <w:rsid w:val="00881020"/>
    <w:rsid w:val="00881B61"/>
    <w:rsid w:val="00882979"/>
    <w:rsid w:val="00883896"/>
    <w:rsid w:val="00883BB8"/>
    <w:rsid w:val="00884078"/>
    <w:rsid w:val="00884871"/>
    <w:rsid w:val="00884F45"/>
    <w:rsid w:val="0088503B"/>
    <w:rsid w:val="0088523F"/>
    <w:rsid w:val="00886332"/>
    <w:rsid w:val="0088654F"/>
    <w:rsid w:val="00886BC4"/>
    <w:rsid w:val="00886CD5"/>
    <w:rsid w:val="00887603"/>
    <w:rsid w:val="00887F4C"/>
    <w:rsid w:val="008901D7"/>
    <w:rsid w:val="0089054B"/>
    <w:rsid w:val="00890C12"/>
    <w:rsid w:val="00891529"/>
    <w:rsid w:val="0089169C"/>
    <w:rsid w:val="00891EE1"/>
    <w:rsid w:val="008940BC"/>
    <w:rsid w:val="00894291"/>
    <w:rsid w:val="008942AA"/>
    <w:rsid w:val="0089431C"/>
    <w:rsid w:val="008945CF"/>
    <w:rsid w:val="008948A5"/>
    <w:rsid w:val="008949FF"/>
    <w:rsid w:val="00894F9F"/>
    <w:rsid w:val="0089507A"/>
    <w:rsid w:val="008953D1"/>
    <w:rsid w:val="008956A0"/>
    <w:rsid w:val="00895750"/>
    <w:rsid w:val="00895B18"/>
    <w:rsid w:val="00895C3E"/>
    <w:rsid w:val="00896259"/>
    <w:rsid w:val="0089650A"/>
    <w:rsid w:val="0089672F"/>
    <w:rsid w:val="008967A3"/>
    <w:rsid w:val="00896D4F"/>
    <w:rsid w:val="00896ED2"/>
    <w:rsid w:val="0089710E"/>
    <w:rsid w:val="00897483"/>
    <w:rsid w:val="008974C0"/>
    <w:rsid w:val="008974E8"/>
    <w:rsid w:val="008A03D1"/>
    <w:rsid w:val="008A0F6C"/>
    <w:rsid w:val="008A1A2F"/>
    <w:rsid w:val="008A2002"/>
    <w:rsid w:val="008A2E47"/>
    <w:rsid w:val="008A3612"/>
    <w:rsid w:val="008A3CD4"/>
    <w:rsid w:val="008A48EA"/>
    <w:rsid w:val="008A49D0"/>
    <w:rsid w:val="008A4A9D"/>
    <w:rsid w:val="008A5CB8"/>
    <w:rsid w:val="008A5CE7"/>
    <w:rsid w:val="008A6613"/>
    <w:rsid w:val="008A721A"/>
    <w:rsid w:val="008A73CE"/>
    <w:rsid w:val="008B06C6"/>
    <w:rsid w:val="008B0861"/>
    <w:rsid w:val="008B0AA9"/>
    <w:rsid w:val="008B12B2"/>
    <w:rsid w:val="008B13C4"/>
    <w:rsid w:val="008B16EF"/>
    <w:rsid w:val="008B1748"/>
    <w:rsid w:val="008B22FD"/>
    <w:rsid w:val="008B23A2"/>
    <w:rsid w:val="008B2588"/>
    <w:rsid w:val="008B28F6"/>
    <w:rsid w:val="008B320D"/>
    <w:rsid w:val="008B3408"/>
    <w:rsid w:val="008B371B"/>
    <w:rsid w:val="008B38AD"/>
    <w:rsid w:val="008B422E"/>
    <w:rsid w:val="008B5DD8"/>
    <w:rsid w:val="008B5E20"/>
    <w:rsid w:val="008B6003"/>
    <w:rsid w:val="008B65F7"/>
    <w:rsid w:val="008B662B"/>
    <w:rsid w:val="008B681E"/>
    <w:rsid w:val="008B6D52"/>
    <w:rsid w:val="008B7C0F"/>
    <w:rsid w:val="008B7EF6"/>
    <w:rsid w:val="008C0209"/>
    <w:rsid w:val="008C04BC"/>
    <w:rsid w:val="008C05F4"/>
    <w:rsid w:val="008C2B27"/>
    <w:rsid w:val="008C2BC2"/>
    <w:rsid w:val="008C3187"/>
    <w:rsid w:val="008C3985"/>
    <w:rsid w:val="008C3C12"/>
    <w:rsid w:val="008C3E5F"/>
    <w:rsid w:val="008C44B8"/>
    <w:rsid w:val="008C45BD"/>
    <w:rsid w:val="008C45FC"/>
    <w:rsid w:val="008C5281"/>
    <w:rsid w:val="008C571C"/>
    <w:rsid w:val="008C58E2"/>
    <w:rsid w:val="008C5A7B"/>
    <w:rsid w:val="008C5B55"/>
    <w:rsid w:val="008C5F7E"/>
    <w:rsid w:val="008C623C"/>
    <w:rsid w:val="008C642B"/>
    <w:rsid w:val="008C6C06"/>
    <w:rsid w:val="008C6C18"/>
    <w:rsid w:val="008C703D"/>
    <w:rsid w:val="008C7ACB"/>
    <w:rsid w:val="008C7CC0"/>
    <w:rsid w:val="008C7D37"/>
    <w:rsid w:val="008C7E71"/>
    <w:rsid w:val="008C7E83"/>
    <w:rsid w:val="008C7F2B"/>
    <w:rsid w:val="008D06E0"/>
    <w:rsid w:val="008D07D3"/>
    <w:rsid w:val="008D08B3"/>
    <w:rsid w:val="008D2037"/>
    <w:rsid w:val="008D2327"/>
    <w:rsid w:val="008D2D47"/>
    <w:rsid w:val="008D315D"/>
    <w:rsid w:val="008D322C"/>
    <w:rsid w:val="008D397E"/>
    <w:rsid w:val="008D3F14"/>
    <w:rsid w:val="008D3FB5"/>
    <w:rsid w:val="008D421E"/>
    <w:rsid w:val="008D43BF"/>
    <w:rsid w:val="008D4A9B"/>
    <w:rsid w:val="008D599A"/>
    <w:rsid w:val="008D5F1C"/>
    <w:rsid w:val="008D622A"/>
    <w:rsid w:val="008D62A8"/>
    <w:rsid w:val="008D6532"/>
    <w:rsid w:val="008D6AB6"/>
    <w:rsid w:val="008D6C0A"/>
    <w:rsid w:val="008D6F81"/>
    <w:rsid w:val="008D7731"/>
    <w:rsid w:val="008D7753"/>
    <w:rsid w:val="008D789F"/>
    <w:rsid w:val="008D7DC4"/>
    <w:rsid w:val="008D7DF0"/>
    <w:rsid w:val="008E0133"/>
    <w:rsid w:val="008E0A4E"/>
    <w:rsid w:val="008E0D0F"/>
    <w:rsid w:val="008E101A"/>
    <w:rsid w:val="008E1675"/>
    <w:rsid w:val="008E1B31"/>
    <w:rsid w:val="008E1F0C"/>
    <w:rsid w:val="008E26EB"/>
    <w:rsid w:val="008E33E1"/>
    <w:rsid w:val="008E348D"/>
    <w:rsid w:val="008E364A"/>
    <w:rsid w:val="008E376C"/>
    <w:rsid w:val="008E3BC5"/>
    <w:rsid w:val="008E3CD0"/>
    <w:rsid w:val="008E3DC3"/>
    <w:rsid w:val="008E46CC"/>
    <w:rsid w:val="008E4927"/>
    <w:rsid w:val="008E5CCB"/>
    <w:rsid w:val="008E63C8"/>
    <w:rsid w:val="008E658E"/>
    <w:rsid w:val="008E6785"/>
    <w:rsid w:val="008E699C"/>
    <w:rsid w:val="008E70A0"/>
    <w:rsid w:val="008E72D9"/>
    <w:rsid w:val="008E7F64"/>
    <w:rsid w:val="008F003C"/>
    <w:rsid w:val="008F02D0"/>
    <w:rsid w:val="008F032F"/>
    <w:rsid w:val="008F03B8"/>
    <w:rsid w:val="008F06B8"/>
    <w:rsid w:val="008F0A76"/>
    <w:rsid w:val="008F0C69"/>
    <w:rsid w:val="008F1204"/>
    <w:rsid w:val="008F2128"/>
    <w:rsid w:val="008F2D0A"/>
    <w:rsid w:val="008F3055"/>
    <w:rsid w:val="008F3646"/>
    <w:rsid w:val="008F3A03"/>
    <w:rsid w:val="008F42A0"/>
    <w:rsid w:val="008F51F0"/>
    <w:rsid w:val="008F5B9C"/>
    <w:rsid w:val="008F5F18"/>
    <w:rsid w:val="008F660D"/>
    <w:rsid w:val="00900065"/>
    <w:rsid w:val="009006B2"/>
    <w:rsid w:val="00900869"/>
    <w:rsid w:val="00900A24"/>
    <w:rsid w:val="00900B2A"/>
    <w:rsid w:val="00900EE5"/>
    <w:rsid w:val="009010AF"/>
    <w:rsid w:val="0090134A"/>
    <w:rsid w:val="009013DD"/>
    <w:rsid w:val="009018B9"/>
    <w:rsid w:val="00901974"/>
    <w:rsid w:val="00901D77"/>
    <w:rsid w:val="0090258E"/>
    <w:rsid w:val="009029B1"/>
    <w:rsid w:val="00903103"/>
    <w:rsid w:val="0090315E"/>
    <w:rsid w:val="009037CE"/>
    <w:rsid w:val="00903984"/>
    <w:rsid w:val="00903A55"/>
    <w:rsid w:val="00903CF1"/>
    <w:rsid w:val="00903D3C"/>
    <w:rsid w:val="00903E41"/>
    <w:rsid w:val="00904140"/>
    <w:rsid w:val="00904C8B"/>
    <w:rsid w:val="00904D10"/>
    <w:rsid w:val="00904E98"/>
    <w:rsid w:val="0090573A"/>
    <w:rsid w:val="00905DA9"/>
    <w:rsid w:val="00906673"/>
    <w:rsid w:val="00906947"/>
    <w:rsid w:val="00906991"/>
    <w:rsid w:val="00906C94"/>
    <w:rsid w:val="00907A26"/>
    <w:rsid w:val="00907D27"/>
    <w:rsid w:val="0091058A"/>
    <w:rsid w:val="0091091B"/>
    <w:rsid w:val="00910BF5"/>
    <w:rsid w:val="00911DA6"/>
    <w:rsid w:val="00911FFC"/>
    <w:rsid w:val="00912943"/>
    <w:rsid w:val="00912BD2"/>
    <w:rsid w:val="00912DEA"/>
    <w:rsid w:val="0091319A"/>
    <w:rsid w:val="009136AA"/>
    <w:rsid w:val="00914054"/>
    <w:rsid w:val="00914290"/>
    <w:rsid w:val="0091459F"/>
    <w:rsid w:val="00914C61"/>
    <w:rsid w:val="00914FD9"/>
    <w:rsid w:val="00915555"/>
    <w:rsid w:val="00915ADF"/>
    <w:rsid w:val="00916474"/>
    <w:rsid w:val="009164C4"/>
    <w:rsid w:val="0091650A"/>
    <w:rsid w:val="0091662A"/>
    <w:rsid w:val="00916D6C"/>
    <w:rsid w:val="009170B5"/>
    <w:rsid w:val="00917402"/>
    <w:rsid w:val="009178D2"/>
    <w:rsid w:val="0092071B"/>
    <w:rsid w:val="00920743"/>
    <w:rsid w:val="00920F4C"/>
    <w:rsid w:val="00921B01"/>
    <w:rsid w:val="00921E09"/>
    <w:rsid w:val="0092235D"/>
    <w:rsid w:val="009223DD"/>
    <w:rsid w:val="00922434"/>
    <w:rsid w:val="00922FCE"/>
    <w:rsid w:val="0092304B"/>
    <w:rsid w:val="00923459"/>
    <w:rsid w:val="0092380A"/>
    <w:rsid w:val="009239B8"/>
    <w:rsid w:val="00924479"/>
    <w:rsid w:val="00924E4A"/>
    <w:rsid w:val="00925086"/>
    <w:rsid w:val="009257B8"/>
    <w:rsid w:val="00925B8B"/>
    <w:rsid w:val="00926E05"/>
    <w:rsid w:val="0092778C"/>
    <w:rsid w:val="00927A8F"/>
    <w:rsid w:val="00927B34"/>
    <w:rsid w:val="00927B61"/>
    <w:rsid w:val="00927B6E"/>
    <w:rsid w:val="0093033C"/>
    <w:rsid w:val="00930387"/>
    <w:rsid w:val="00930534"/>
    <w:rsid w:val="0093064D"/>
    <w:rsid w:val="00930EB3"/>
    <w:rsid w:val="00930FD6"/>
    <w:rsid w:val="0093163A"/>
    <w:rsid w:val="00931ABB"/>
    <w:rsid w:val="00931F09"/>
    <w:rsid w:val="0093233B"/>
    <w:rsid w:val="00932BF2"/>
    <w:rsid w:val="009330F1"/>
    <w:rsid w:val="0093349A"/>
    <w:rsid w:val="0093350C"/>
    <w:rsid w:val="00933C87"/>
    <w:rsid w:val="00933E1E"/>
    <w:rsid w:val="00934038"/>
    <w:rsid w:val="00934352"/>
    <w:rsid w:val="00934565"/>
    <w:rsid w:val="00934B5C"/>
    <w:rsid w:val="0093515E"/>
    <w:rsid w:val="009351D4"/>
    <w:rsid w:val="00935661"/>
    <w:rsid w:val="0093597D"/>
    <w:rsid w:val="009367D7"/>
    <w:rsid w:val="009370D8"/>
    <w:rsid w:val="0093746E"/>
    <w:rsid w:val="00937D82"/>
    <w:rsid w:val="009400AA"/>
    <w:rsid w:val="009409DD"/>
    <w:rsid w:val="00940EBC"/>
    <w:rsid w:val="00940F0E"/>
    <w:rsid w:val="0094128C"/>
    <w:rsid w:val="009415A1"/>
    <w:rsid w:val="00941C26"/>
    <w:rsid w:val="00942164"/>
    <w:rsid w:val="009425A3"/>
    <w:rsid w:val="00943501"/>
    <w:rsid w:val="00943630"/>
    <w:rsid w:val="00943668"/>
    <w:rsid w:val="00944097"/>
    <w:rsid w:val="0094409F"/>
    <w:rsid w:val="0094443F"/>
    <w:rsid w:val="009444D5"/>
    <w:rsid w:val="0094474A"/>
    <w:rsid w:val="00944DF6"/>
    <w:rsid w:val="00946E29"/>
    <w:rsid w:val="00946EFB"/>
    <w:rsid w:val="0094749E"/>
    <w:rsid w:val="0094763E"/>
    <w:rsid w:val="00950021"/>
    <w:rsid w:val="009501EA"/>
    <w:rsid w:val="0095020C"/>
    <w:rsid w:val="00951545"/>
    <w:rsid w:val="0095172F"/>
    <w:rsid w:val="00951965"/>
    <w:rsid w:val="00951B3A"/>
    <w:rsid w:val="0095237B"/>
    <w:rsid w:val="00952776"/>
    <w:rsid w:val="00952F45"/>
    <w:rsid w:val="009533AB"/>
    <w:rsid w:val="0095379A"/>
    <w:rsid w:val="009537F1"/>
    <w:rsid w:val="00953F52"/>
    <w:rsid w:val="00954076"/>
    <w:rsid w:val="0095468C"/>
    <w:rsid w:val="009546E4"/>
    <w:rsid w:val="00954996"/>
    <w:rsid w:val="00955159"/>
    <w:rsid w:val="0095530B"/>
    <w:rsid w:val="009558BA"/>
    <w:rsid w:val="00955D6F"/>
    <w:rsid w:val="00956129"/>
    <w:rsid w:val="009564FE"/>
    <w:rsid w:val="009565DF"/>
    <w:rsid w:val="00956E34"/>
    <w:rsid w:val="00957652"/>
    <w:rsid w:val="00957765"/>
    <w:rsid w:val="009579D1"/>
    <w:rsid w:val="00957DE8"/>
    <w:rsid w:val="009600BD"/>
    <w:rsid w:val="009602E0"/>
    <w:rsid w:val="00960EA2"/>
    <w:rsid w:val="009617E1"/>
    <w:rsid w:val="00961C6D"/>
    <w:rsid w:val="00961CF2"/>
    <w:rsid w:val="00961D9E"/>
    <w:rsid w:val="00961E38"/>
    <w:rsid w:val="009628D4"/>
    <w:rsid w:val="00962993"/>
    <w:rsid w:val="00962A2B"/>
    <w:rsid w:val="00962B3A"/>
    <w:rsid w:val="009630B8"/>
    <w:rsid w:val="00963258"/>
    <w:rsid w:val="00963305"/>
    <w:rsid w:val="00963577"/>
    <w:rsid w:val="00963C87"/>
    <w:rsid w:val="00963EEB"/>
    <w:rsid w:val="00964BD5"/>
    <w:rsid w:val="009660CE"/>
    <w:rsid w:val="009661C2"/>
    <w:rsid w:val="0096689C"/>
    <w:rsid w:val="0096698A"/>
    <w:rsid w:val="00966A2C"/>
    <w:rsid w:val="00966D29"/>
    <w:rsid w:val="00966D4F"/>
    <w:rsid w:val="00966DC4"/>
    <w:rsid w:val="00967025"/>
    <w:rsid w:val="0096706D"/>
    <w:rsid w:val="009672DA"/>
    <w:rsid w:val="009675E2"/>
    <w:rsid w:val="009677F5"/>
    <w:rsid w:val="00967EA9"/>
    <w:rsid w:val="00967FFA"/>
    <w:rsid w:val="00970516"/>
    <w:rsid w:val="00970D79"/>
    <w:rsid w:val="00970E8D"/>
    <w:rsid w:val="00970F39"/>
    <w:rsid w:val="00970F47"/>
    <w:rsid w:val="0097107F"/>
    <w:rsid w:val="009712B5"/>
    <w:rsid w:val="009716D5"/>
    <w:rsid w:val="00971752"/>
    <w:rsid w:val="00972334"/>
    <w:rsid w:val="00972CBD"/>
    <w:rsid w:val="00973F38"/>
    <w:rsid w:val="009740F5"/>
    <w:rsid w:val="00974A7E"/>
    <w:rsid w:val="00975B2F"/>
    <w:rsid w:val="009762A5"/>
    <w:rsid w:val="00976797"/>
    <w:rsid w:val="009769C0"/>
    <w:rsid w:val="00976B27"/>
    <w:rsid w:val="009772E1"/>
    <w:rsid w:val="00977ECA"/>
    <w:rsid w:val="00980A88"/>
    <w:rsid w:val="009815BC"/>
    <w:rsid w:val="00981748"/>
    <w:rsid w:val="00981972"/>
    <w:rsid w:val="00981A01"/>
    <w:rsid w:val="00981F89"/>
    <w:rsid w:val="00982E09"/>
    <w:rsid w:val="00983160"/>
    <w:rsid w:val="009835B5"/>
    <w:rsid w:val="009836BD"/>
    <w:rsid w:val="0098384A"/>
    <w:rsid w:val="00983880"/>
    <w:rsid w:val="009838F6"/>
    <w:rsid w:val="00983B4A"/>
    <w:rsid w:val="0098400F"/>
    <w:rsid w:val="0098410C"/>
    <w:rsid w:val="00984648"/>
    <w:rsid w:val="009847BA"/>
    <w:rsid w:val="00985401"/>
    <w:rsid w:val="0098562C"/>
    <w:rsid w:val="00985640"/>
    <w:rsid w:val="00985669"/>
    <w:rsid w:val="00985960"/>
    <w:rsid w:val="00986184"/>
    <w:rsid w:val="009862CA"/>
    <w:rsid w:val="00986807"/>
    <w:rsid w:val="00986A6C"/>
    <w:rsid w:val="00986D66"/>
    <w:rsid w:val="00986F6F"/>
    <w:rsid w:val="0098734F"/>
    <w:rsid w:val="00987C85"/>
    <w:rsid w:val="00990ADE"/>
    <w:rsid w:val="0099115C"/>
    <w:rsid w:val="0099117C"/>
    <w:rsid w:val="00991BB1"/>
    <w:rsid w:val="00992863"/>
    <w:rsid w:val="00992A79"/>
    <w:rsid w:val="00992DC5"/>
    <w:rsid w:val="00992F01"/>
    <w:rsid w:val="00992F2F"/>
    <w:rsid w:val="0099325A"/>
    <w:rsid w:val="00993AF8"/>
    <w:rsid w:val="0099403D"/>
    <w:rsid w:val="00994B38"/>
    <w:rsid w:val="00994BFD"/>
    <w:rsid w:val="009955D4"/>
    <w:rsid w:val="00995BD8"/>
    <w:rsid w:val="00995CDA"/>
    <w:rsid w:val="00995DEC"/>
    <w:rsid w:val="0099642B"/>
    <w:rsid w:val="009968D0"/>
    <w:rsid w:val="00996FCF"/>
    <w:rsid w:val="00997131"/>
    <w:rsid w:val="00997776"/>
    <w:rsid w:val="00997A63"/>
    <w:rsid w:val="00997AFE"/>
    <w:rsid w:val="00997B48"/>
    <w:rsid w:val="009A1414"/>
    <w:rsid w:val="009A18D2"/>
    <w:rsid w:val="009A23F7"/>
    <w:rsid w:val="009A2D80"/>
    <w:rsid w:val="009A4626"/>
    <w:rsid w:val="009A4E38"/>
    <w:rsid w:val="009A56E8"/>
    <w:rsid w:val="009A5A77"/>
    <w:rsid w:val="009A5EDF"/>
    <w:rsid w:val="009A6F7D"/>
    <w:rsid w:val="009A7675"/>
    <w:rsid w:val="009A77DF"/>
    <w:rsid w:val="009A7DDE"/>
    <w:rsid w:val="009B04DF"/>
    <w:rsid w:val="009B072A"/>
    <w:rsid w:val="009B07B1"/>
    <w:rsid w:val="009B0A45"/>
    <w:rsid w:val="009B1009"/>
    <w:rsid w:val="009B11CD"/>
    <w:rsid w:val="009B1279"/>
    <w:rsid w:val="009B1A0D"/>
    <w:rsid w:val="009B1E30"/>
    <w:rsid w:val="009B1EA3"/>
    <w:rsid w:val="009B1F83"/>
    <w:rsid w:val="009B2B7B"/>
    <w:rsid w:val="009B2BC3"/>
    <w:rsid w:val="009B2EEF"/>
    <w:rsid w:val="009B2FC8"/>
    <w:rsid w:val="009B319F"/>
    <w:rsid w:val="009B3DC3"/>
    <w:rsid w:val="009B4C97"/>
    <w:rsid w:val="009B536A"/>
    <w:rsid w:val="009B54C5"/>
    <w:rsid w:val="009B5AE2"/>
    <w:rsid w:val="009B61D5"/>
    <w:rsid w:val="009B6D07"/>
    <w:rsid w:val="009B6EB8"/>
    <w:rsid w:val="009B7AF9"/>
    <w:rsid w:val="009C0626"/>
    <w:rsid w:val="009C07BD"/>
    <w:rsid w:val="009C08DB"/>
    <w:rsid w:val="009C0BFA"/>
    <w:rsid w:val="009C14A5"/>
    <w:rsid w:val="009C1651"/>
    <w:rsid w:val="009C17B4"/>
    <w:rsid w:val="009C19CA"/>
    <w:rsid w:val="009C1C17"/>
    <w:rsid w:val="009C1C91"/>
    <w:rsid w:val="009C29E7"/>
    <w:rsid w:val="009C2FC8"/>
    <w:rsid w:val="009C3B25"/>
    <w:rsid w:val="009C3BE6"/>
    <w:rsid w:val="009C3C6F"/>
    <w:rsid w:val="009C436E"/>
    <w:rsid w:val="009C4A10"/>
    <w:rsid w:val="009C4D6F"/>
    <w:rsid w:val="009C5E01"/>
    <w:rsid w:val="009C60A1"/>
    <w:rsid w:val="009C63A3"/>
    <w:rsid w:val="009C6794"/>
    <w:rsid w:val="009C6832"/>
    <w:rsid w:val="009C693E"/>
    <w:rsid w:val="009C74D2"/>
    <w:rsid w:val="009C7839"/>
    <w:rsid w:val="009C7A84"/>
    <w:rsid w:val="009C7F2D"/>
    <w:rsid w:val="009D0520"/>
    <w:rsid w:val="009D073D"/>
    <w:rsid w:val="009D09A7"/>
    <w:rsid w:val="009D0D87"/>
    <w:rsid w:val="009D0EC8"/>
    <w:rsid w:val="009D1AEB"/>
    <w:rsid w:val="009D2085"/>
    <w:rsid w:val="009D2AD7"/>
    <w:rsid w:val="009D2BF8"/>
    <w:rsid w:val="009D306C"/>
    <w:rsid w:val="009D3396"/>
    <w:rsid w:val="009D3531"/>
    <w:rsid w:val="009D3AE1"/>
    <w:rsid w:val="009D3DA0"/>
    <w:rsid w:val="009D40DB"/>
    <w:rsid w:val="009D4935"/>
    <w:rsid w:val="009D512D"/>
    <w:rsid w:val="009D5467"/>
    <w:rsid w:val="009D54CD"/>
    <w:rsid w:val="009D574C"/>
    <w:rsid w:val="009D6108"/>
    <w:rsid w:val="009D6980"/>
    <w:rsid w:val="009D6A39"/>
    <w:rsid w:val="009D6BF6"/>
    <w:rsid w:val="009D6D86"/>
    <w:rsid w:val="009D6E83"/>
    <w:rsid w:val="009D6FEE"/>
    <w:rsid w:val="009D705B"/>
    <w:rsid w:val="009D773A"/>
    <w:rsid w:val="009E007F"/>
    <w:rsid w:val="009E0550"/>
    <w:rsid w:val="009E08F7"/>
    <w:rsid w:val="009E13D0"/>
    <w:rsid w:val="009E13DF"/>
    <w:rsid w:val="009E158D"/>
    <w:rsid w:val="009E19B8"/>
    <w:rsid w:val="009E1CDE"/>
    <w:rsid w:val="009E1F10"/>
    <w:rsid w:val="009E1F41"/>
    <w:rsid w:val="009E2974"/>
    <w:rsid w:val="009E3186"/>
    <w:rsid w:val="009E331E"/>
    <w:rsid w:val="009E3568"/>
    <w:rsid w:val="009E3B1E"/>
    <w:rsid w:val="009E4761"/>
    <w:rsid w:val="009E4B85"/>
    <w:rsid w:val="009E4C73"/>
    <w:rsid w:val="009E4C9E"/>
    <w:rsid w:val="009E5172"/>
    <w:rsid w:val="009E57A9"/>
    <w:rsid w:val="009E5A3D"/>
    <w:rsid w:val="009E6313"/>
    <w:rsid w:val="009E658B"/>
    <w:rsid w:val="009E6872"/>
    <w:rsid w:val="009E6B82"/>
    <w:rsid w:val="009E701B"/>
    <w:rsid w:val="009F0351"/>
    <w:rsid w:val="009F0363"/>
    <w:rsid w:val="009F0708"/>
    <w:rsid w:val="009F0749"/>
    <w:rsid w:val="009F083C"/>
    <w:rsid w:val="009F0D11"/>
    <w:rsid w:val="009F1351"/>
    <w:rsid w:val="009F155A"/>
    <w:rsid w:val="009F16D7"/>
    <w:rsid w:val="009F1B5D"/>
    <w:rsid w:val="009F1E1D"/>
    <w:rsid w:val="009F2204"/>
    <w:rsid w:val="009F2ED9"/>
    <w:rsid w:val="009F3453"/>
    <w:rsid w:val="009F38ED"/>
    <w:rsid w:val="009F3E33"/>
    <w:rsid w:val="009F3EEA"/>
    <w:rsid w:val="009F3EFA"/>
    <w:rsid w:val="009F3FDA"/>
    <w:rsid w:val="009F52DA"/>
    <w:rsid w:val="009F53C6"/>
    <w:rsid w:val="009F58BB"/>
    <w:rsid w:val="009F67E3"/>
    <w:rsid w:val="009F68D4"/>
    <w:rsid w:val="009F69EE"/>
    <w:rsid w:val="009F6EB8"/>
    <w:rsid w:val="009F6F2F"/>
    <w:rsid w:val="00A005B0"/>
    <w:rsid w:val="00A00E7E"/>
    <w:rsid w:val="00A0135A"/>
    <w:rsid w:val="00A013D8"/>
    <w:rsid w:val="00A01B27"/>
    <w:rsid w:val="00A021E0"/>
    <w:rsid w:val="00A0268F"/>
    <w:rsid w:val="00A0289D"/>
    <w:rsid w:val="00A02F1A"/>
    <w:rsid w:val="00A031E7"/>
    <w:rsid w:val="00A04505"/>
    <w:rsid w:val="00A04519"/>
    <w:rsid w:val="00A04BF7"/>
    <w:rsid w:val="00A05043"/>
    <w:rsid w:val="00A05945"/>
    <w:rsid w:val="00A05C26"/>
    <w:rsid w:val="00A061DD"/>
    <w:rsid w:val="00A062A4"/>
    <w:rsid w:val="00A065AC"/>
    <w:rsid w:val="00A06CF3"/>
    <w:rsid w:val="00A06F51"/>
    <w:rsid w:val="00A0714A"/>
    <w:rsid w:val="00A07320"/>
    <w:rsid w:val="00A07360"/>
    <w:rsid w:val="00A074EB"/>
    <w:rsid w:val="00A078AB"/>
    <w:rsid w:val="00A07AB9"/>
    <w:rsid w:val="00A07DCA"/>
    <w:rsid w:val="00A100B5"/>
    <w:rsid w:val="00A10276"/>
    <w:rsid w:val="00A104CC"/>
    <w:rsid w:val="00A10806"/>
    <w:rsid w:val="00A109B5"/>
    <w:rsid w:val="00A113A8"/>
    <w:rsid w:val="00A12437"/>
    <w:rsid w:val="00A12514"/>
    <w:rsid w:val="00A12650"/>
    <w:rsid w:val="00A12780"/>
    <w:rsid w:val="00A1286F"/>
    <w:rsid w:val="00A132C1"/>
    <w:rsid w:val="00A132E3"/>
    <w:rsid w:val="00A13B68"/>
    <w:rsid w:val="00A13CE9"/>
    <w:rsid w:val="00A14609"/>
    <w:rsid w:val="00A14744"/>
    <w:rsid w:val="00A149D2"/>
    <w:rsid w:val="00A14F53"/>
    <w:rsid w:val="00A14FB9"/>
    <w:rsid w:val="00A15107"/>
    <w:rsid w:val="00A15118"/>
    <w:rsid w:val="00A159D4"/>
    <w:rsid w:val="00A15CC7"/>
    <w:rsid w:val="00A15D36"/>
    <w:rsid w:val="00A163D5"/>
    <w:rsid w:val="00A16613"/>
    <w:rsid w:val="00A166AC"/>
    <w:rsid w:val="00A166E4"/>
    <w:rsid w:val="00A16D3B"/>
    <w:rsid w:val="00A175ED"/>
    <w:rsid w:val="00A178DC"/>
    <w:rsid w:val="00A17D81"/>
    <w:rsid w:val="00A17DDC"/>
    <w:rsid w:val="00A225F8"/>
    <w:rsid w:val="00A226D2"/>
    <w:rsid w:val="00A23507"/>
    <w:rsid w:val="00A23816"/>
    <w:rsid w:val="00A23E9E"/>
    <w:rsid w:val="00A2421D"/>
    <w:rsid w:val="00A24430"/>
    <w:rsid w:val="00A2449D"/>
    <w:rsid w:val="00A25210"/>
    <w:rsid w:val="00A25AFB"/>
    <w:rsid w:val="00A25C0A"/>
    <w:rsid w:val="00A25CCF"/>
    <w:rsid w:val="00A26014"/>
    <w:rsid w:val="00A260DC"/>
    <w:rsid w:val="00A26152"/>
    <w:rsid w:val="00A266ED"/>
    <w:rsid w:val="00A27200"/>
    <w:rsid w:val="00A30030"/>
    <w:rsid w:val="00A30491"/>
    <w:rsid w:val="00A305E2"/>
    <w:rsid w:val="00A30BAF"/>
    <w:rsid w:val="00A30BB6"/>
    <w:rsid w:val="00A30E75"/>
    <w:rsid w:val="00A30FEB"/>
    <w:rsid w:val="00A31035"/>
    <w:rsid w:val="00A31836"/>
    <w:rsid w:val="00A318E2"/>
    <w:rsid w:val="00A31AD3"/>
    <w:rsid w:val="00A31B2C"/>
    <w:rsid w:val="00A31D94"/>
    <w:rsid w:val="00A31DDC"/>
    <w:rsid w:val="00A31ED6"/>
    <w:rsid w:val="00A322C9"/>
    <w:rsid w:val="00A32C90"/>
    <w:rsid w:val="00A32F3E"/>
    <w:rsid w:val="00A32F51"/>
    <w:rsid w:val="00A3325D"/>
    <w:rsid w:val="00A337DE"/>
    <w:rsid w:val="00A34915"/>
    <w:rsid w:val="00A34A9E"/>
    <w:rsid w:val="00A34AD2"/>
    <w:rsid w:val="00A359B4"/>
    <w:rsid w:val="00A35CAC"/>
    <w:rsid w:val="00A35CBD"/>
    <w:rsid w:val="00A362F0"/>
    <w:rsid w:val="00A3660E"/>
    <w:rsid w:val="00A3663D"/>
    <w:rsid w:val="00A36B30"/>
    <w:rsid w:val="00A36D16"/>
    <w:rsid w:val="00A36E4C"/>
    <w:rsid w:val="00A370C9"/>
    <w:rsid w:val="00A3716B"/>
    <w:rsid w:val="00A37AAA"/>
    <w:rsid w:val="00A40034"/>
    <w:rsid w:val="00A40298"/>
    <w:rsid w:val="00A40612"/>
    <w:rsid w:val="00A406C8"/>
    <w:rsid w:val="00A406F7"/>
    <w:rsid w:val="00A408C6"/>
    <w:rsid w:val="00A418AC"/>
    <w:rsid w:val="00A418B0"/>
    <w:rsid w:val="00A41C0D"/>
    <w:rsid w:val="00A42033"/>
    <w:rsid w:val="00A43A9D"/>
    <w:rsid w:val="00A43FF0"/>
    <w:rsid w:val="00A44038"/>
    <w:rsid w:val="00A4444D"/>
    <w:rsid w:val="00A451AB"/>
    <w:rsid w:val="00A45921"/>
    <w:rsid w:val="00A46257"/>
    <w:rsid w:val="00A464D3"/>
    <w:rsid w:val="00A4656E"/>
    <w:rsid w:val="00A46598"/>
    <w:rsid w:val="00A471BA"/>
    <w:rsid w:val="00A47A8C"/>
    <w:rsid w:val="00A52212"/>
    <w:rsid w:val="00A52351"/>
    <w:rsid w:val="00A52E41"/>
    <w:rsid w:val="00A52F49"/>
    <w:rsid w:val="00A534DD"/>
    <w:rsid w:val="00A53A6A"/>
    <w:rsid w:val="00A53CB7"/>
    <w:rsid w:val="00A53FC5"/>
    <w:rsid w:val="00A5417A"/>
    <w:rsid w:val="00A54242"/>
    <w:rsid w:val="00A542E3"/>
    <w:rsid w:val="00A546DA"/>
    <w:rsid w:val="00A548E6"/>
    <w:rsid w:val="00A54957"/>
    <w:rsid w:val="00A54BED"/>
    <w:rsid w:val="00A54EA8"/>
    <w:rsid w:val="00A5571A"/>
    <w:rsid w:val="00A5580D"/>
    <w:rsid w:val="00A55DBD"/>
    <w:rsid w:val="00A55E5B"/>
    <w:rsid w:val="00A56B5B"/>
    <w:rsid w:val="00A5728C"/>
    <w:rsid w:val="00A5736F"/>
    <w:rsid w:val="00A5741B"/>
    <w:rsid w:val="00A57600"/>
    <w:rsid w:val="00A57C48"/>
    <w:rsid w:val="00A57EA0"/>
    <w:rsid w:val="00A602DE"/>
    <w:rsid w:val="00A606A1"/>
    <w:rsid w:val="00A607B3"/>
    <w:rsid w:val="00A60A32"/>
    <w:rsid w:val="00A60A51"/>
    <w:rsid w:val="00A60FB8"/>
    <w:rsid w:val="00A619C7"/>
    <w:rsid w:val="00A62BD4"/>
    <w:rsid w:val="00A62E96"/>
    <w:rsid w:val="00A63D9D"/>
    <w:rsid w:val="00A6404C"/>
    <w:rsid w:val="00A64559"/>
    <w:rsid w:val="00A65556"/>
    <w:rsid w:val="00A66231"/>
    <w:rsid w:val="00A6627B"/>
    <w:rsid w:val="00A669CA"/>
    <w:rsid w:val="00A671BB"/>
    <w:rsid w:val="00A671EB"/>
    <w:rsid w:val="00A67262"/>
    <w:rsid w:val="00A67CF4"/>
    <w:rsid w:val="00A70388"/>
    <w:rsid w:val="00A703FF"/>
    <w:rsid w:val="00A718CB"/>
    <w:rsid w:val="00A719B2"/>
    <w:rsid w:val="00A72493"/>
    <w:rsid w:val="00A73129"/>
    <w:rsid w:val="00A7315E"/>
    <w:rsid w:val="00A7337A"/>
    <w:rsid w:val="00A736E3"/>
    <w:rsid w:val="00A73D16"/>
    <w:rsid w:val="00A740AE"/>
    <w:rsid w:val="00A74770"/>
    <w:rsid w:val="00A74793"/>
    <w:rsid w:val="00A751EA"/>
    <w:rsid w:val="00A75CF0"/>
    <w:rsid w:val="00A76432"/>
    <w:rsid w:val="00A7686A"/>
    <w:rsid w:val="00A769F0"/>
    <w:rsid w:val="00A77CD7"/>
    <w:rsid w:val="00A80171"/>
    <w:rsid w:val="00A801BD"/>
    <w:rsid w:val="00A80D60"/>
    <w:rsid w:val="00A812A7"/>
    <w:rsid w:val="00A8148C"/>
    <w:rsid w:val="00A8160E"/>
    <w:rsid w:val="00A8197E"/>
    <w:rsid w:val="00A829E8"/>
    <w:rsid w:val="00A82B1C"/>
    <w:rsid w:val="00A83B79"/>
    <w:rsid w:val="00A84057"/>
    <w:rsid w:val="00A8447C"/>
    <w:rsid w:val="00A844BE"/>
    <w:rsid w:val="00A8477D"/>
    <w:rsid w:val="00A84A2E"/>
    <w:rsid w:val="00A84A4A"/>
    <w:rsid w:val="00A84C96"/>
    <w:rsid w:val="00A86899"/>
    <w:rsid w:val="00A86D5B"/>
    <w:rsid w:val="00A8714B"/>
    <w:rsid w:val="00A87248"/>
    <w:rsid w:val="00A87E01"/>
    <w:rsid w:val="00A90F28"/>
    <w:rsid w:val="00A9118C"/>
    <w:rsid w:val="00A9147A"/>
    <w:rsid w:val="00A914F2"/>
    <w:rsid w:val="00A916D2"/>
    <w:rsid w:val="00A91E82"/>
    <w:rsid w:val="00A92726"/>
    <w:rsid w:val="00A92CE6"/>
    <w:rsid w:val="00A92EEF"/>
    <w:rsid w:val="00A93598"/>
    <w:rsid w:val="00A9456C"/>
    <w:rsid w:val="00A94749"/>
    <w:rsid w:val="00A9521E"/>
    <w:rsid w:val="00A956D2"/>
    <w:rsid w:val="00A95A7E"/>
    <w:rsid w:val="00A95C40"/>
    <w:rsid w:val="00A95CA4"/>
    <w:rsid w:val="00A95CEA"/>
    <w:rsid w:val="00A96224"/>
    <w:rsid w:val="00A96302"/>
    <w:rsid w:val="00A964B7"/>
    <w:rsid w:val="00A96566"/>
    <w:rsid w:val="00A96DBB"/>
    <w:rsid w:val="00A972B5"/>
    <w:rsid w:val="00A97D74"/>
    <w:rsid w:val="00AA05EE"/>
    <w:rsid w:val="00AA076B"/>
    <w:rsid w:val="00AA1127"/>
    <w:rsid w:val="00AA125B"/>
    <w:rsid w:val="00AA13F9"/>
    <w:rsid w:val="00AA15D1"/>
    <w:rsid w:val="00AA16DA"/>
    <w:rsid w:val="00AA1B1B"/>
    <w:rsid w:val="00AA241B"/>
    <w:rsid w:val="00AA2C55"/>
    <w:rsid w:val="00AA2E1D"/>
    <w:rsid w:val="00AA3469"/>
    <w:rsid w:val="00AA437A"/>
    <w:rsid w:val="00AA4483"/>
    <w:rsid w:val="00AA4592"/>
    <w:rsid w:val="00AA480A"/>
    <w:rsid w:val="00AA5DC3"/>
    <w:rsid w:val="00AA62C5"/>
    <w:rsid w:val="00AA6632"/>
    <w:rsid w:val="00AA6689"/>
    <w:rsid w:val="00AA6992"/>
    <w:rsid w:val="00AA6BF9"/>
    <w:rsid w:val="00AA7193"/>
    <w:rsid w:val="00AA761A"/>
    <w:rsid w:val="00AA7B7F"/>
    <w:rsid w:val="00AB0285"/>
    <w:rsid w:val="00AB0557"/>
    <w:rsid w:val="00AB0A68"/>
    <w:rsid w:val="00AB0C62"/>
    <w:rsid w:val="00AB0F07"/>
    <w:rsid w:val="00AB11CA"/>
    <w:rsid w:val="00AB1229"/>
    <w:rsid w:val="00AB1253"/>
    <w:rsid w:val="00AB148C"/>
    <w:rsid w:val="00AB16E9"/>
    <w:rsid w:val="00AB1808"/>
    <w:rsid w:val="00AB22CF"/>
    <w:rsid w:val="00AB2FBD"/>
    <w:rsid w:val="00AB3918"/>
    <w:rsid w:val="00AB3A60"/>
    <w:rsid w:val="00AB3CBA"/>
    <w:rsid w:val="00AB3E23"/>
    <w:rsid w:val="00AB4094"/>
    <w:rsid w:val="00AB40A6"/>
    <w:rsid w:val="00AB40B4"/>
    <w:rsid w:val="00AB4208"/>
    <w:rsid w:val="00AB4DD8"/>
    <w:rsid w:val="00AB4E43"/>
    <w:rsid w:val="00AB500A"/>
    <w:rsid w:val="00AB54AF"/>
    <w:rsid w:val="00AB557D"/>
    <w:rsid w:val="00AB55CD"/>
    <w:rsid w:val="00AB55D0"/>
    <w:rsid w:val="00AB5AF5"/>
    <w:rsid w:val="00AB6E5A"/>
    <w:rsid w:val="00AB7CFE"/>
    <w:rsid w:val="00AB7F1C"/>
    <w:rsid w:val="00AC07B3"/>
    <w:rsid w:val="00AC0D8C"/>
    <w:rsid w:val="00AC0FC9"/>
    <w:rsid w:val="00AC10FA"/>
    <w:rsid w:val="00AC2B97"/>
    <w:rsid w:val="00AC2EF3"/>
    <w:rsid w:val="00AC359D"/>
    <w:rsid w:val="00AC3866"/>
    <w:rsid w:val="00AC3E3F"/>
    <w:rsid w:val="00AC46D1"/>
    <w:rsid w:val="00AC46E9"/>
    <w:rsid w:val="00AC4917"/>
    <w:rsid w:val="00AC542A"/>
    <w:rsid w:val="00AC5B2B"/>
    <w:rsid w:val="00AC5C3B"/>
    <w:rsid w:val="00AC60C1"/>
    <w:rsid w:val="00AC62C7"/>
    <w:rsid w:val="00AC7E82"/>
    <w:rsid w:val="00AD01C1"/>
    <w:rsid w:val="00AD04A0"/>
    <w:rsid w:val="00AD0C10"/>
    <w:rsid w:val="00AD0CAA"/>
    <w:rsid w:val="00AD0EA7"/>
    <w:rsid w:val="00AD1916"/>
    <w:rsid w:val="00AD1B97"/>
    <w:rsid w:val="00AD1E23"/>
    <w:rsid w:val="00AD21AB"/>
    <w:rsid w:val="00AD2684"/>
    <w:rsid w:val="00AD35BE"/>
    <w:rsid w:val="00AD3831"/>
    <w:rsid w:val="00AD3C01"/>
    <w:rsid w:val="00AD3D52"/>
    <w:rsid w:val="00AD405C"/>
    <w:rsid w:val="00AD48C1"/>
    <w:rsid w:val="00AD546C"/>
    <w:rsid w:val="00AD5638"/>
    <w:rsid w:val="00AD59E5"/>
    <w:rsid w:val="00AD5FA7"/>
    <w:rsid w:val="00AD60D7"/>
    <w:rsid w:val="00AD65C4"/>
    <w:rsid w:val="00AD6643"/>
    <w:rsid w:val="00AD6BE2"/>
    <w:rsid w:val="00AD6FD6"/>
    <w:rsid w:val="00AD704E"/>
    <w:rsid w:val="00AD7598"/>
    <w:rsid w:val="00AE0012"/>
    <w:rsid w:val="00AE0A32"/>
    <w:rsid w:val="00AE0B70"/>
    <w:rsid w:val="00AE1119"/>
    <w:rsid w:val="00AE1884"/>
    <w:rsid w:val="00AE18FD"/>
    <w:rsid w:val="00AE1A90"/>
    <w:rsid w:val="00AE20EE"/>
    <w:rsid w:val="00AE2753"/>
    <w:rsid w:val="00AE293A"/>
    <w:rsid w:val="00AE29E2"/>
    <w:rsid w:val="00AE3045"/>
    <w:rsid w:val="00AE31F3"/>
    <w:rsid w:val="00AE332F"/>
    <w:rsid w:val="00AE3933"/>
    <w:rsid w:val="00AE3CD3"/>
    <w:rsid w:val="00AE42A6"/>
    <w:rsid w:val="00AE462B"/>
    <w:rsid w:val="00AE4970"/>
    <w:rsid w:val="00AE4D99"/>
    <w:rsid w:val="00AE50E8"/>
    <w:rsid w:val="00AE5D40"/>
    <w:rsid w:val="00AE6233"/>
    <w:rsid w:val="00AE66BB"/>
    <w:rsid w:val="00AE7068"/>
    <w:rsid w:val="00AE7B9C"/>
    <w:rsid w:val="00AE7BB7"/>
    <w:rsid w:val="00AF1659"/>
    <w:rsid w:val="00AF2461"/>
    <w:rsid w:val="00AF2A84"/>
    <w:rsid w:val="00AF424F"/>
    <w:rsid w:val="00AF4379"/>
    <w:rsid w:val="00AF4AFD"/>
    <w:rsid w:val="00AF4C09"/>
    <w:rsid w:val="00AF50E5"/>
    <w:rsid w:val="00AF5F53"/>
    <w:rsid w:val="00AF6688"/>
    <w:rsid w:val="00AF6887"/>
    <w:rsid w:val="00AF6F66"/>
    <w:rsid w:val="00AF781D"/>
    <w:rsid w:val="00AF7AC5"/>
    <w:rsid w:val="00B00001"/>
    <w:rsid w:val="00B0061E"/>
    <w:rsid w:val="00B00D42"/>
    <w:rsid w:val="00B011DA"/>
    <w:rsid w:val="00B01467"/>
    <w:rsid w:val="00B03077"/>
    <w:rsid w:val="00B03428"/>
    <w:rsid w:val="00B0376F"/>
    <w:rsid w:val="00B03F8C"/>
    <w:rsid w:val="00B04466"/>
    <w:rsid w:val="00B04DA7"/>
    <w:rsid w:val="00B052AC"/>
    <w:rsid w:val="00B05A44"/>
    <w:rsid w:val="00B05DC5"/>
    <w:rsid w:val="00B061D6"/>
    <w:rsid w:val="00B06213"/>
    <w:rsid w:val="00B06231"/>
    <w:rsid w:val="00B06970"/>
    <w:rsid w:val="00B06CA3"/>
    <w:rsid w:val="00B06D0B"/>
    <w:rsid w:val="00B06E7E"/>
    <w:rsid w:val="00B071BA"/>
    <w:rsid w:val="00B07299"/>
    <w:rsid w:val="00B07983"/>
    <w:rsid w:val="00B10102"/>
    <w:rsid w:val="00B1040E"/>
    <w:rsid w:val="00B105EA"/>
    <w:rsid w:val="00B10665"/>
    <w:rsid w:val="00B11273"/>
    <w:rsid w:val="00B1146C"/>
    <w:rsid w:val="00B125D9"/>
    <w:rsid w:val="00B12819"/>
    <w:rsid w:val="00B129B4"/>
    <w:rsid w:val="00B12A42"/>
    <w:rsid w:val="00B130A1"/>
    <w:rsid w:val="00B131C5"/>
    <w:rsid w:val="00B13489"/>
    <w:rsid w:val="00B1372B"/>
    <w:rsid w:val="00B13CD9"/>
    <w:rsid w:val="00B13E8E"/>
    <w:rsid w:val="00B141C7"/>
    <w:rsid w:val="00B14C82"/>
    <w:rsid w:val="00B15C80"/>
    <w:rsid w:val="00B161A7"/>
    <w:rsid w:val="00B164D4"/>
    <w:rsid w:val="00B16556"/>
    <w:rsid w:val="00B1690A"/>
    <w:rsid w:val="00B16CA1"/>
    <w:rsid w:val="00B202ED"/>
    <w:rsid w:val="00B2079E"/>
    <w:rsid w:val="00B2130F"/>
    <w:rsid w:val="00B21431"/>
    <w:rsid w:val="00B21914"/>
    <w:rsid w:val="00B21969"/>
    <w:rsid w:val="00B21BCD"/>
    <w:rsid w:val="00B22648"/>
    <w:rsid w:val="00B22EEE"/>
    <w:rsid w:val="00B23134"/>
    <w:rsid w:val="00B231D0"/>
    <w:rsid w:val="00B23440"/>
    <w:rsid w:val="00B24006"/>
    <w:rsid w:val="00B24212"/>
    <w:rsid w:val="00B25563"/>
    <w:rsid w:val="00B2613F"/>
    <w:rsid w:val="00B265B3"/>
    <w:rsid w:val="00B26945"/>
    <w:rsid w:val="00B27B49"/>
    <w:rsid w:val="00B30239"/>
    <w:rsid w:val="00B3042B"/>
    <w:rsid w:val="00B30676"/>
    <w:rsid w:val="00B3095B"/>
    <w:rsid w:val="00B309D2"/>
    <w:rsid w:val="00B31233"/>
    <w:rsid w:val="00B31542"/>
    <w:rsid w:val="00B31A39"/>
    <w:rsid w:val="00B31E26"/>
    <w:rsid w:val="00B31EBD"/>
    <w:rsid w:val="00B32619"/>
    <w:rsid w:val="00B32A33"/>
    <w:rsid w:val="00B32A87"/>
    <w:rsid w:val="00B32E39"/>
    <w:rsid w:val="00B330BE"/>
    <w:rsid w:val="00B33106"/>
    <w:rsid w:val="00B333F2"/>
    <w:rsid w:val="00B336FD"/>
    <w:rsid w:val="00B34005"/>
    <w:rsid w:val="00B34ADB"/>
    <w:rsid w:val="00B34AF0"/>
    <w:rsid w:val="00B35347"/>
    <w:rsid w:val="00B356CB"/>
    <w:rsid w:val="00B359F1"/>
    <w:rsid w:val="00B35FDF"/>
    <w:rsid w:val="00B3674E"/>
    <w:rsid w:val="00B36C8C"/>
    <w:rsid w:val="00B36E54"/>
    <w:rsid w:val="00B376C7"/>
    <w:rsid w:val="00B37BFE"/>
    <w:rsid w:val="00B401C7"/>
    <w:rsid w:val="00B40BC2"/>
    <w:rsid w:val="00B4147C"/>
    <w:rsid w:val="00B4147D"/>
    <w:rsid w:val="00B417B3"/>
    <w:rsid w:val="00B41824"/>
    <w:rsid w:val="00B41844"/>
    <w:rsid w:val="00B41A86"/>
    <w:rsid w:val="00B41D00"/>
    <w:rsid w:val="00B423CB"/>
    <w:rsid w:val="00B425F4"/>
    <w:rsid w:val="00B428E9"/>
    <w:rsid w:val="00B42BB3"/>
    <w:rsid w:val="00B42E03"/>
    <w:rsid w:val="00B438DE"/>
    <w:rsid w:val="00B4392F"/>
    <w:rsid w:val="00B43A9D"/>
    <w:rsid w:val="00B43F22"/>
    <w:rsid w:val="00B43F5F"/>
    <w:rsid w:val="00B44495"/>
    <w:rsid w:val="00B44900"/>
    <w:rsid w:val="00B44C97"/>
    <w:rsid w:val="00B4547C"/>
    <w:rsid w:val="00B45AFF"/>
    <w:rsid w:val="00B45EDF"/>
    <w:rsid w:val="00B45F59"/>
    <w:rsid w:val="00B4633F"/>
    <w:rsid w:val="00B46580"/>
    <w:rsid w:val="00B46A67"/>
    <w:rsid w:val="00B46A88"/>
    <w:rsid w:val="00B479EA"/>
    <w:rsid w:val="00B47B23"/>
    <w:rsid w:val="00B505AE"/>
    <w:rsid w:val="00B5085D"/>
    <w:rsid w:val="00B508A1"/>
    <w:rsid w:val="00B512C2"/>
    <w:rsid w:val="00B517B9"/>
    <w:rsid w:val="00B51850"/>
    <w:rsid w:val="00B51D77"/>
    <w:rsid w:val="00B51F5F"/>
    <w:rsid w:val="00B527E5"/>
    <w:rsid w:val="00B52B30"/>
    <w:rsid w:val="00B52E19"/>
    <w:rsid w:val="00B532DA"/>
    <w:rsid w:val="00B5422D"/>
    <w:rsid w:val="00B543A0"/>
    <w:rsid w:val="00B546E6"/>
    <w:rsid w:val="00B54BD4"/>
    <w:rsid w:val="00B55A91"/>
    <w:rsid w:val="00B56280"/>
    <w:rsid w:val="00B56C99"/>
    <w:rsid w:val="00B56E7E"/>
    <w:rsid w:val="00B57CEA"/>
    <w:rsid w:val="00B60686"/>
    <w:rsid w:val="00B60BDF"/>
    <w:rsid w:val="00B60D81"/>
    <w:rsid w:val="00B60F11"/>
    <w:rsid w:val="00B60F85"/>
    <w:rsid w:val="00B6189A"/>
    <w:rsid w:val="00B61E98"/>
    <w:rsid w:val="00B6284E"/>
    <w:rsid w:val="00B6310E"/>
    <w:rsid w:val="00B63112"/>
    <w:rsid w:val="00B636B1"/>
    <w:rsid w:val="00B63759"/>
    <w:rsid w:val="00B64985"/>
    <w:rsid w:val="00B6511C"/>
    <w:rsid w:val="00B65616"/>
    <w:rsid w:val="00B65A24"/>
    <w:rsid w:val="00B65C31"/>
    <w:rsid w:val="00B65C6E"/>
    <w:rsid w:val="00B65E47"/>
    <w:rsid w:val="00B65F32"/>
    <w:rsid w:val="00B669B1"/>
    <w:rsid w:val="00B6708F"/>
    <w:rsid w:val="00B670EB"/>
    <w:rsid w:val="00B67A06"/>
    <w:rsid w:val="00B67F11"/>
    <w:rsid w:val="00B705BA"/>
    <w:rsid w:val="00B705DA"/>
    <w:rsid w:val="00B70B13"/>
    <w:rsid w:val="00B710AA"/>
    <w:rsid w:val="00B718E2"/>
    <w:rsid w:val="00B719B7"/>
    <w:rsid w:val="00B72246"/>
    <w:rsid w:val="00B7279C"/>
    <w:rsid w:val="00B72981"/>
    <w:rsid w:val="00B72B7B"/>
    <w:rsid w:val="00B73167"/>
    <w:rsid w:val="00B73249"/>
    <w:rsid w:val="00B7367D"/>
    <w:rsid w:val="00B736C7"/>
    <w:rsid w:val="00B73762"/>
    <w:rsid w:val="00B748B9"/>
    <w:rsid w:val="00B748C5"/>
    <w:rsid w:val="00B74AAE"/>
    <w:rsid w:val="00B74CD2"/>
    <w:rsid w:val="00B74CE6"/>
    <w:rsid w:val="00B74E7B"/>
    <w:rsid w:val="00B751BC"/>
    <w:rsid w:val="00B757C8"/>
    <w:rsid w:val="00B758C9"/>
    <w:rsid w:val="00B761BD"/>
    <w:rsid w:val="00B76B4B"/>
    <w:rsid w:val="00B76F64"/>
    <w:rsid w:val="00B77344"/>
    <w:rsid w:val="00B775F6"/>
    <w:rsid w:val="00B77838"/>
    <w:rsid w:val="00B80284"/>
    <w:rsid w:val="00B80736"/>
    <w:rsid w:val="00B80C7D"/>
    <w:rsid w:val="00B8179F"/>
    <w:rsid w:val="00B827C0"/>
    <w:rsid w:val="00B82BE0"/>
    <w:rsid w:val="00B82FE6"/>
    <w:rsid w:val="00B83010"/>
    <w:rsid w:val="00B83217"/>
    <w:rsid w:val="00B83570"/>
    <w:rsid w:val="00B84108"/>
    <w:rsid w:val="00B84157"/>
    <w:rsid w:val="00B847A5"/>
    <w:rsid w:val="00B84CB8"/>
    <w:rsid w:val="00B85498"/>
    <w:rsid w:val="00B8568B"/>
    <w:rsid w:val="00B857AC"/>
    <w:rsid w:val="00B857B7"/>
    <w:rsid w:val="00B86465"/>
    <w:rsid w:val="00B86C1A"/>
    <w:rsid w:val="00B86D9F"/>
    <w:rsid w:val="00B87330"/>
    <w:rsid w:val="00B87991"/>
    <w:rsid w:val="00B87E20"/>
    <w:rsid w:val="00B90583"/>
    <w:rsid w:val="00B913B0"/>
    <w:rsid w:val="00B91BC5"/>
    <w:rsid w:val="00B91DFC"/>
    <w:rsid w:val="00B92376"/>
    <w:rsid w:val="00B9238C"/>
    <w:rsid w:val="00B9258E"/>
    <w:rsid w:val="00B93081"/>
    <w:rsid w:val="00B93938"/>
    <w:rsid w:val="00B93B9D"/>
    <w:rsid w:val="00B93F9E"/>
    <w:rsid w:val="00B947E2"/>
    <w:rsid w:val="00B94AF4"/>
    <w:rsid w:val="00B9577B"/>
    <w:rsid w:val="00B95CB8"/>
    <w:rsid w:val="00B96101"/>
    <w:rsid w:val="00B96673"/>
    <w:rsid w:val="00B96CE9"/>
    <w:rsid w:val="00B96D02"/>
    <w:rsid w:val="00B9710D"/>
    <w:rsid w:val="00B97420"/>
    <w:rsid w:val="00B97644"/>
    <w:rsid w:val="00B97823"/>
    <w:rsid w:val="00B97B7F"/>
    <w:rsid w:val="00B97D42"/>
    <w:rsid w:val="00BA03F5"/>
    <w:rsid w:val="00BA0B5F"/>
    <w:rsid w:val="00BA0E4E"/>
    <w:rsid w:val="00BA12C3"/>
    <w:rsid w:val="00BA12CE"/>
    <w:rsid w:val="00BA1482"/>
    <w:rsid w:val="00BA16DE"/>
    <w:rsid w:val="00BA1AE3"/>
    <w:rsid w:val="00BA2080"/>
    <w:rsid w:val="00BA26E6"/>
    <w:rsid w:val="00BA2840"/>
    <w:rsid w:val="00BA2906"/>
    <w:rsid w:val="00BA2D6E"/>
    <w:rsid w:val="00BA30E6"/>
    <w:rsid w:val="00BA3193"/>
    <w:rsid w:val="00BA3380"/>
    <w:rsid w:val="00BA3555"/>
    <w:rsid w:val="00BA3EE9"/>
    <w:rsid w:val="00BA3F57"/>
    <w:rsid w:val="00BA3FFA"/>
    <w:rsid w:val="00BA40CB"/>
    <w:rsid w:val="00BA46A2"/>
    <w:rsid w:val="00BA4BC2"/>
    <w:rsid w:val="00BA4D91"/>
    <w:rsid w:val="00BA529F"/>
    <w:rsid w:val="00BA5617"/>
    <w:rsid w:val="00BA5962"/>
    <w:rsid w:val="00BA63F7"/>
    <w:rsid w:val="00BA66D1"/>
    <w:rsid w:val="00BA6876"/>
    <w:rsid w:val="00BB028A"/>
    <w:rsid w:val="00BB0928"/>
    <w:rsid w:val="00BB09DC"/>
    <w:rsid w:val="00BB0A4B"/>
    <w:rsid w:val="00BB0D7B"/>
    <w:rsid w:val="00BB0EB9"/>
    <w:rsid w:val="00BB11DC"/>
    <w:rsid w:val="00BB193A"/>
    <w:rsid w:val="00BB24F2"/>
    <w:rsid w:val="00BB2920"/>
    <w:rsid w:val="00BB2AC6"/>
    <w:rsid w:val="00BB2B09"/>
    <w:rsid w:val="00BB2EB5"/>
    <w:rsid w:val="00BB2F2A"/>
    <w:rsid w:val="00BB363C"/>
    <w:rsid w:val="00BB37D5"/>
    <w:rsid w:val="00BB4846"/>
    <w:rsid w:val="00BB49FE"/>
    <w:rsid w:val="00BB5315"/>
    <w:rsid w:val="00BB5B58"/>
    <w:rsid w:val="00BB5DD1"/>
    <w:rsid w:val="00BB6006"/>
    <w:rsid w:val="00BB6D84"/>
    <w:rsid w:val="00BB7261"/>
    <w:rsid w:val="00BB72AE"/>
    <w:rsid w:val="00BB782C"/>
    <w:rsid w:val="00BB794C"/>
    <w:rsid w:val="00BB7A0D"/>
    <w:rsid w:val="00BC10FD"/>
    <w:rsid w:val="00BC15C0"/>
    <w:rsid w:val="00BC1841"/>
    <w:rsid w:val="00BC192E"/>
    <w:rsid w:val="00BC1EB4"/>
    <w:rsid w:val="00BC1F44"/>
    <w:rsid w:val="00BC24D0"/>
    <w:rsid w:val="00BC251F"/>
    <w:rsid w:val="00BC4284"/>
    <w:rsid w:val="00BC4363"/>
    <w:rsid w:val="00BC467C"/>
    <w:rsid w:val="00BC46D3"/>
    <w:rsid w:val="00BC5016"/>
    <w:rsid w:val="00BC5C5C"/>
    <w:rsid w:val="00BC5F8A"/>
    <w:rsid w:val="00BC69E2"/>
    <w:rsid w:val="00BC6D75"/>
    <w:rsid w:val="00BC7EC4"/>
    <w:rsid w:val="00BD00AF"/>
    <w:rsid w:val="00BD01B5"/>
    <w:rsid w:val="00BD0451"/>
    <w:rsid w:val="00BD09A6"/>
    <w:rsid w:val="00BD0A9A"/>
    <w:rsid w:val="00BD0B53"/>
    <w:rsid w:val="00BD0E5A"/>
    <w:rsid w:val="00BD165A"/>
    <w:rsid w:val="00BD16F6"/>
    <w:rsid w:val="00BD1B89"/>
    <w:rsid w:val="00BD1BAC"/>
    <w:rsid w:val="00BD22CC"/>
    <w:rsid w:val="00BD2CCD"/>
    <w:rsid w:val="00BD3620"/>
    <w:rsid w:val="00BD3C19"/>
    <w:rsid w:val="00BD40B1"/>
    <w:rsid w:val="00BD4332"/>
    <w:rsid w:val="00BD465C"/>
    <w:rsid w:val="00BD4B4D"/>
    <w:rsid w:val="00BD4C31"/>
    <w:rsid w:val="00BD4EC4"/>
    <w:rsid w:val="00BD526C"/>
    <w:rsid w:val="00BD5906"/>
    <w:rsid w:val="00BD5A6A"/>
    <w:rsid w:val="00BD5B59"/>
    <w:rsid w:val="00BD6088"/>
    <w:rsid w:val="00BD661B"/>
    <w:rsid w:val="00BD6801"/>
    <w:rsid w:val="00BD763E"/>
    <w:rsid w:val="00BD796F"/>
    <w:rsid w:val="00BE08C8"/>
    <w:rsid w:val="00BE1174"/>
    <w:rsid w:val="00BE1D8A"/>
    <w:rsid w:val="00BE1E42"/>
    <w:rsid w:val="00BE276A"/>
    <w:rsid w:val="00BE2883"/>
    <w:rsid w:val="00BE31A3"/>
    <w:rsid w:val="00BE3D9F"/>
    <w:rsid w:val="00BE418B"/>
    <w:rsid w:val="00BE463D"/>
    <w:rsid w:val="00BE486D"/>
    <w:rsid w:val="00BE48AC"/>
    <w:rsid w:val="00BE4AC8"/>
    <w:rsid w:val="00BE549B"/>
    <w:rsid w:val="00BE5B8E"/>
    <w:rsid w:val="00BE629C"/>
    <w:rsid w:val="00BE62E2"/>
    <w:rsid w:val="00BE67B7"/>
    <w:rsid w:val="00BE6C87"/>
    <w:rsid w:val="00BE6F34"/>
    <w:rsid w:val="00BE727D"/>
    <w:rsid w:val="00BE736F"/>
    <w:rsid w:val="00BE7565"/>
    <w:rsid w:val="00BE7A3D"/>
    <w:rsid w:val="00BE7D2F"/>
    <w:rsid w:val="00BF02A8"/>
    <w:rsid w:val="00BF0849"/>
    <w:rsid w:val="00BF1C47"/>
    <w:rsid w:val="00BF1C79"/>
    <w:rsid w:val="00BF1DDA"/>
    <w:rsid w:val="00BF209E"/>
    <w:rsid w:val="00BF238A"/>
    <w:rsid w:val="00BF23A1"/>
    <w:rsid w:val="00BF25F6"/>
    <w:rsid w:val="00BF2727"/>
    <w:rsid w:val="00BF2784"/>
    <w:rsid w:val="00BF2800"/>
    <w:rsid w:val="00BF3075"/>
    <w:rsid w:val="00BF31DC"/>
    <w:rsid w:val="00BF3489"/>
    <w:rsid w:val="00BF464D"/>
    <w:rsid w:val="00BF4D42"/>
    <w:rsid w:val="00BF5B8A"/>
    <w:rsid w:val="00BF662F"/>
    <w:rsid w:val="00BF6E2E"/>
    <w:rsid w:val="00BF6EAA"/>
    <w:rsid w:val="00BF79A0"/>
    <w:rsid w:val="00BF7D2F"/>
    <w:rsid w:val="00C00148"/>
    <w:rsid w:val="00C00655"/>
    <w:rsid w:val="00C009A5"/>
    <w:rsid w:val="00C00FB9"/>
    <w:rsid w:val="00C013E5"/>
    <w:rsid w:val="00C01683"/>
    <w:rsid w:val="00C028C5"/>
    <w:rsid w:val="00C02DD8"/>
    <w:rsid w:val="00C02DEA"/>
    <w:rsid w:val="00C036EB"/>
    <w:rsid w:val="00C03978"/>
    <w:rsid w:val="00C03CCD"/>
    <w:rsid w:val="00C04227"/>
    <w:rsid w:val="00C042FC"/>
    <w:rsid w:val="00C04F22"/>
    <w:rsid w:val="00C05056"/>
    <w:rsid w:val="00C051BE"/>
    <w:rsid w:val="00C0533C"/>
    <w:rsid w:val="00C05522"/>
    <w:rsid w:val="00C05753"/>
    <w:rsid w:val="00C059AB"/>
    <w:rsid w:val="00C06398"/>
    <w:rsid w:val="00C075BC"/>
    <w:rsid w:val="00C07634"/>
    <w:rsid w:val="00C10454"/>
    <w:rsid w:val="00C10C76"/>
    <w:rsid w:val="00C10DE1"/>
    <w:rsid w:val="00C10FFD"/>
    <w:rsid w:val="00C11180"/>
    <w:rsid w:val="00C116CF"/>
    <w:rsid w:val="00C118A6"/>
    <w:rsid w:val="00C11F1C"/>
    <w:rsid w:val="00C121F5"/>
    <w:rsid w:val="00C12FFD"/>
    <w:rsid w:val="00C13C97"/>
    <w:rsid w:val="00C13D76"/>
    <w:rsid w:val="00C14C9F"/>
    <w:rsid w:val="00C15304"/>
    <w:rsid w:val="00C154C2"/>
    <w:rsid w:val="00C15591"/>
    <w:rsid w:val="00C159CB"/>
    <w:rsid w:val="00C15AB7"/>
    <w:rsid w:val="00C15B0D"/>
    <w:rsid w:val="00C1627A"/>
    <w:rsid w:val="00C1644C"/>
    <w:rsid w:val="00C164B7"/>
    <w:rsid w:val="00C17409"/>
    <w:rsid w:val="00C17873"/>
    <w:rsid w:val="00C20275"/>
    <w:rsid w:val="00C20284"/>
    <w:rsid w:val="00C2050D"/>
    <w:rsid w:val="00C20610"/>
    <w:rsid w:val="00C20869"/>
    <w:rsid w:val="00C2090B"/>
    <w:rsid w:val="00C20B5C"/>
    <w:rsid w:val="00C20E9E"/>
    <w:rsid w:val="00C21242"/>
    <w:rsid w:val="00C2187E"/>
    <w:rsid w:val="00C2196B"/>
    <w:rsid w:val="00C21A9A"/>
    <w:rsid w:val="00C226ED"/>
    <w:rsid w:val="00C2297A"/>
    <w:rsid w:val="00C22FDC"/>
    <w:rsid w:val="00C23248"/>
    <w:rsid w:val="00C243D4"/>
    <w:rsid w:val="00C24831"/>
    <w:rsid w:val="00C24C0E"/>
    <w:rsid w:val="00C24E48"/>
    <w:rsid w:val="00C25046"/>
    <w:rsid w:val="00C2530F"/>
    <w:rsid w:val="00C25E7A"/>
    <w:rsid w:val="00C25F59"/>
    <w:rsid w:val="00C25FE6"/>
    <w:rsid w:val="00C267FF"/>
    <w:rsid w:val="00C26A43"/>
    <w:rsid w:val="00C26D6E"/>
    <w:rsid w:val="00C26E6A"/>
    <w:rsid w:val="00C27047"/>
    <w:rsid w:val="00C277A7"/>
    <w:rsid w:val="00C3017F"/>
    <w:rsid w:val="00C301E7"/>
    <w:rsid w:val="00C30267"/>
    <w:rsid w:val="00C30558"/>
    <w:rsid w:val="00C305D6"/>
    <w:rsid w:val="00C307C7"/>
    <w:rsid w:val="00C30847"/>
    <w:rsid w:val="00C30910"/>
    <w:rsid w:val="00C30AE5"/>
    <w:rsid w:val="00C30BD1"/>
    <w:rsid w:val="00C31191"/>
    <w:rsid w:val="00C31812"/>
    <w:rsid w:val="00C3199D"/>
    <w:rsid w:val="00C31DC9"/>
    <w:rsid w:val="00C32132"/>
    <w:rsid w:val="00C323A0"/>
    <w:rsid w:val="00C32481"/>
    <w:rsid w:val="00C32DE7"/>
    <w:rsid w:val="00C332E4"/>
    <w:rsid w:val="00C333A2"/>
    <w:rsid w:val="00C33440"/>
    <w:rsid w:val="00C33680"/>
    <w:rsid w:val="00C3374F"/>
    <w:rsid w:val="00C33A53"/>
    <w:rsid w:val="00C33B7D"/>
    <w:rsid w:val="00C344EF"/>
    <w:rsid w:val="00C34632"/>
    <w:rsid w:val="00C34D57"/>
    <w:rsid w:val="00C34F9E"/>
    <w:rsid w:val="00C35106"/>
    <w:rsid w:val="00C35B95"/>
    <w:rsid w:val="00C36694"/>
    <w:rsid w:val="00C369ED"/>
    <w:rsid w:val="00C3754C"/>
    <w:rsid w:val="00C376B7"/>
    <w:rsid w:val="00C378B7"/>
    <w:rsid w:val="00C3796D"/>
    <w:rsid w:val="00C379B2"/>
    <w:rsid w:val="00C4083D"/>
    <w:rsid w:val="00C40D58"/>
    <w:rsid w:val="00C411FC"/>
    <w:rsid w:val="00C41835"/>
    <w:rsid w:val="00C41A26"/>
    <w:rsid w:val="00C41FE8"/>
    <w:rsid w:val="00C4247A"/>
    <w:rsid w:val="00C42A01"/>
    <w:rsid w:val="00C42C3D"/>
    <w:rsid w:val="00C42D78"/>
    <w:rsid w:val="00C435DB"/>
    <w:rsid w:val="00C436CA"/>
    <w:rsid w:val="00C43781"/>
    <w:rsid w:val="00C44A30"/>
    <w:rsid w:val="00C44CB6"/>
    <w:rsid w:val="00C457D5"/>
    <w:rsid w:val="00C45B8F"/>
    <w:rsid w:val="00C45BB4"/>
    <w:rsid w:val="00C45C70"/>
    <w:rsid w:val="00C45D6D"/>
    <w:rsid w:val="00C46565"/>
    <w:rsid w:val="00C4675A"/>
    <w:rsid w:val="00C46862"/>
    <w:rsid w:val="00C46EBC"/>
    <w:rsid w:val="00C4703C"/>
    <w:rsid w:val="00C47346"/>
    <w:rsid w:val="00C47E83"/>
    <w:rsid w:val="00C5041E"/>
    <w:rsid w:val="00C50721"/>
    <w:rsid w:val="00C50A38"/>
    <w:rsid w:val="00C50B05"/>
    <w:rsid w:val="00C50B3C"/>
    <w:rsid w:val="00C50CF4"/>
    <w:rsid w:val="00C50E99"/>
    <w:rsid w:val="00C51338"/>
    <w:rsid w:val="00C51AE7"/>
    <w:rsid w:val="00C51C33"/>
    <w:rsid w:val="00C51FA7"/>
    <w:rsid w:val="00C524D3"/>
    <w:rsid w:val="00C525ED"/>
    <w:rsid w:val="00C52C86"/>
    <w:rsid w:val="00C52D2F"/>
    <w:rsid w:val="00C52E34"/>
    <w:rsid w:val="00C5363D"/>
    <w:rsid w:val="00C536BC"/>
    <w:rsid w:val="00C5378D"/>
    <w:rsid w:val="00C53BF2"/>
    <w:rsid w:val="00C54343"/>
    <w:rsid w:val="00C547BA"/>
    <w:rsid w:val="00C55B57"/>
    <w:rsid w:val="00C566E6"/>
    <w:rsid w:val="00C56C06"/>
    <w:rsid w:val="00C57492"/>
    <w:rsid w:val="00C5773A"/>
    <w:rsid w:val="00C60571"/>
    <w:rsid w:val="00C6157A"/>
    <w:rsid w:val="00C620FD"/>
    <w:rsid w:val="00C624CA"/>
    <w:rsid w:val="00C63707"/>
    <w:rsid w:val="00C647D2"/>
    <w:rsid w:val="00C64CA8"/>
    <w:rsid w:val="00C64E90"/>
    <w:rsid w:val="00C64FED"/>
    <w:rsid w:val="00C651BC"/>
    <w:rsid w:val="00C65815"/>
    <w:rsid w:val="00C65E49"/>
    <w:rsid w:val="00C6615C"/>
    <w:rsid w:val="00C662F0"/>
    <w:rsid w:val="00C6756E"/>
    <w:rsid w:val="00C6770D"/>
    <w:rsid w:val="00C67A13"/>
    <w:rsid w:val="00C67C03"/>
    <w:rsid w:val="00C70066"/>
    <w:rsid w:val="00C707ED"/>
    <w:rsid w:val="00C70937"/>
    <w:rsid w:val="00C70AC1"/>
    <w:rsid w:val="00C711A6"/>
    <w:rsid w:val="00C714A9"/>
    <w:rsid w:val="00C71E35"/>
    <w:rsid w:val="00C7232F"/>
    <w:rsid w:val="00C7254B"/>
    <w:rsid w:val="00C727E2"/>
    <w:rsid w:val="00C7293B"/>
    <w:rsid w:val="00C7340F"/>
    <w:rsid w:val="00C73E19"/>
    <w:rsid w:val="00C74093"/>
    <w:rsid w:val="00C74320"/>
    <w:rsid w:val="00C74627"/>
    <w:rsid w:val="00C748AD"/>
    <w:rsid w:val="00C748AE"/>
    <w:rsid w:val="00C74C65"/>
    <w:rsid w:val="00C74DD2"/>
    <w:rsid w:val="00C74EA9"/>
    <w:rsid w:val="00C751FA"/>
    <w:rsid w:val="00C7529A"/>
    <w:rsid w:val="00C7552E"/>
    <w:rsid w:val="00C756CF"/>
    <w:rsid w:val="00C762F7"/>
    <w:rsid w:val="00C766E0"/>
    <w:rsid w:val="00C76EA0"/>
    <w:rsid w:val="00C771F6"/>
    <w:rsid w:val="00C77266"/>
    <w:rsid w:val="00C77601"/>
    <w:rsid w:val="00C77AFF"/>
    <w:rsid w:val="00C800C6"/>
    <w:rsid w:val="00C80CB1"/>
    <w:rsid w:val="00C80D83"/>
    <w:rsid w:val="00C813C4"/>
    <w:rsid w:val="00C81A35"/>
    <w:rsid w:val="00C81B04"/>
    <w:rsid w:val="00C81DAB"/>
    <w:rsid w:val="00C820B2"/>
    <w:rsid w:val="00C82292"/>
    <w:rsid w:val="00C82478"/>
    <w:rsid w:val="00C837D0"/>
    <w:rsid w:val="00C8388A"/>
    <w:rsid w:val="00C83B30"/>
    <w:rsid w:val="00C83B42"/>
    <w:rsid w:val="00C83FA3"/>
    <w:rsid w:val="00C8422F"/>
    <w:rsid w:val="00C846D4"/>
    <w:rsid w:val="00C8516C"/>
    <w:rsid w:val="00C85227"/>
    <w:rsid w:val="00C85F06"/>
    <w:rsid w:val="00C86BC5"/>
    <w:rsid w:val="00C87062"/>
    <w:rsid w:val="00C87AF1"/>
    <w:rsid w:val="00C90E32"/>
    <w:rsid w:val="00C91067"/>
    <w:rsid w:val="00C916E6"/>
    <w:rsid w:val="00C91BA1"/>
    <w:rsid w:val="00C922ED"/>
    <w:rsid w:val="00C92A89"/>
    <w:rsid w:val="00C92AFF"/>
    <w:rsid w:val="00C93980"/>
    <w:rsid w:val="00C93FF2"/>
    <w:rsid w:val="00C9440E"/>
    <w:rsid w:val="00C945BB"/>
    <w:rsid w:val="00C9461B"/>
    <w:rsid w:val="00C94B93"/>
    <w:rsid w:val="00C94CD5"/>
    <w:rsid w:val="00C94EE9"/>
    <w:rsid w:val="00C94FEF"/>
    <w:rsid w:val="00C9508C"/>
    <w:rsid w:val="00C952F4"/>
    <w:rsid w:val="00C95A6B"/>
    <w:rsid w:val="00C95BF2"/>
    <w:rsid w:val="00C960FC"/>
    <w:rsid w:val="00C96524"/>
    <w:rsid w:val="00C96702"/>
    <w:rsid w:val="00C96A0F"/>
    <w:rsid w:val="00C970FD"/>
    <w:rsid w:val="00C97546"/>
    <w:rsid w:val="00C9777A"/>
    <w:rsid w:val="00C97815"/>
    <w:rsid w:val="00C979D9"/>
    <w:rsid w:val="00C97E42"/>
    <w:rsid w:val="00CA00D4"/>
    <w:rsid w:val="00CA07BE"/>
    <w:rsid w:val="00CA09C5"/>
    <w:rsid w:val="00CA12E6"/>
    <w:rsid w:val="00CA178C"/>
    <w:rsid w:val="00CA1A83"/>
    <w:rsid w:val="00CA1EE9"/>
    <w:rsid w:val="00CA1F6A"/>
    <w:rsid w:val="00CA2627"/>
    <w:rsid w:val="00CA2745"/>
    <w:rsid w:val="00CA2845"/>
    <w:rsid w:val="00CA2938"/>
    <w:rsid w:val="00CA2C08"/>
    <w:rsid w:val="00CA3B2F"/>
    <w:rsid w:val="00CA3BFE"/>
    <w:rsid w:val="00CA3CBB"/>
    <w:rsid w:val="00CA3F0D"/>
    <w:rsid w:val="00CA41B6"/>
    <w:rsid w:val="00CA41EA"/>
    <w:rsid w:val="00CA4A35"/>
    <w:rsid w:val="00CA4B6A"/>
    <w:rsid w:val="00CA4ECA"/>
    <w:rsid w:val="00CA503C"/>
    <w:rsid w:val="00CA696D"/>
    <w:rsid w:val="00CA6BD6"/>
    <w:rsid w:val="00CA6C26"/>
    <w:rsid w:val="00CA6D16"/>
    <w:rsid w:val="00CA79D2"/>
    <w:rsid w:val="00CB03C8"/>
    <w:rsid w:val="00CB0DAF"/>
    <w:rsid w:val="00CB10B7"/>
    <w:rsid w:val="00CB20E5"/>
    <w:rsid w:val="00CB2285"/>
    <w:rsid w:val="00CB28CD"/>
    <w:rsid w:val="00CB3010"/>
    <w:rsid w:val="00CB3821"/>
    <w:rsid w:val="00CB4E08"/>
    <w:rsid w:val="00CB5A54"/>
    <w:rsid w:val="00CB5BCE"/>
    <w:rsid w:val="00CB5D2D"/>
    <w:rsid w:val="00CB5D71"/>
    <w:rsid w:val="00CB5ED3"/>
    <w:rsid w:val="00CB64EE"/>
    <w:rsid w:val="00CB650F"/>
    <w:rsid w:val="00CB660F"/>
    <w:rsid w:val="00CB6820"/>
    <w:rsid w:val="00CB69C8"/>
    <w:rsid w:val="00CB77F6"/>
    <w:rsid w:val="00CB7C83"/>
    <w:rsid w:val="00CC0B48"/>
    <w:rsid w:val="00CC0CE6"/>
    <w:rsid w:val="00CC0E84"/>
    <w:rsid w:val="00CC15AC"/>
    <w:rsid w:val="00CC2294"/>
    <w:rsid w:val="00CC291E"/>
    <w:rsid w:val="00CC2C6C"/>
    <w:rsid w:val="00CC32A4"/>
    <w:rsid w:val="00CC35C7"/>
    <w:rsid w:val="00CC364C"/>
    <w:rsid w:val="00CC3C6F"/>
    <w:rsid w:val="00CC3F00"/>
    <w:rsid w:val="00CC3F7F"/>
    <w:rsid w:val="00CC45C8"/>
    <w:rsid w:val="00CC4CED"/>
    <w:rsid w:val="00CC4D3C"/>
    <w:rsid w:val="00CC4E75"/>
    <w:rsid w:val="00CC4EB3"/>
    <w:rsid w:val="00CC5186"/>
    <w:rsid w:val="00CC5188"/>
    <w:rsid w:val="00CC51E6"/>
    <w:rsid w:val="00CC51EE"/>
    <w:rsid w:val="00CC533F"/>
    <w:rsid w:val="00CC542A"/>
    <w:rsid w:val="00CC576E"/>
    <w:rsid w:val="00CC61F7"/>
    <w:rsid w:val="00CC6200"/>
    <w:rsid w:val="00CC6356"/>
    <w:rsid w:val="00CC703D"/>
    <w:rsid w:val="00CC7545"/>
    <w:rsid w:val="00CC76C7"/>
    <w:rsid w:val="00CC7A08"/>
    <w:rsid w:val="00CD0509"/>
    <w:rsid w:val="00CD0952"/>
    <w:rsid w:val="00CD0FF0"/>
    <w:rsid w:val="00CD1287"/>
    <w:rsid w:val="00CD159A"/>
    <w:rsid w:val="00CD16E5"/>
    <w:rsid w:val="00CD1749"/>
    <w:rsid w:val="00CD19A2"/>
    <w:rsid w:val="00CD1E0C"/>
    <w:rsid w:val="00CD1E84"/>
    <w:rsid w:val="00CD233A"/>
    <w:rsid w:val="00CD2387"/>
    <w:rsid w:val="00CD28E8"/>
    <w:rsid w:val="00CD2DCA"/>
    <w:rsid w:val="00CD2DD9"/>
    <w:rsid w:val="00CD2F91"/>
    <w:rsid w:val="00CD392D"/>
    <w:rsid w:val="00CD3B13"/>
    <w:rsid w:val="00CD43A0"/>
    <w:rsid w:val="00CD44A4"/>
    <w:rsid w:val="00CD4712"/>
    <w:rsid w:val="00CD4791"/>
    <w:rsid w:val="00CD4AEE"/>
    <w:rsid w:val="00CD5561"/>
    <w:rsid w:val="00CD55BB"/>
    <w:rsid w:val="00CD5784"/>
    <w:rsid w:val="00CD5C25"/>
    <w:rsid w:val="00CD6012"/>
    <w:rsid w:val="00CD63D9"/>
    <w:rsid w:val="00CD666A"/>
    <w:rsid w:val="00CD6F11"/>
    <w:rsid w:val="00CD77E4"/>
    <w:rsid w:val="00CD7D26"/>
    <w:rsid w:val="00CE0DE2"/>
    <w:rsid w:val="00CE141D"/>
    <w:rsid w:val="00CE1878"/>
    <w:rsid w:val="00CE19E6"/>
    <w:rsid w:val="00CE1ED6"/>
    <w:rsid w:val="00CE1FF8"/>
    <w:rsid w:val="00CE236E"/>
    <w:rsid w:val="00CE33E4"/>
    <w:rsid w:val="00CE3414"/>
    <w:rsid w:val="00CE3E09"/>
    <w:rsid w:val="00CE57A9"/>
    <w:rsid w:val="00CE57EE"/>
    <w:rsid w:val="00CE60FE"/>
    <w:rsid w:val="00CE63CE"/>
    <w:rsid w:val="00CE656C"/>
    <w:rsid w:val="00CE6AFE"/>
    <w:rsid w:val="00CE6DDD"/>
    <w:rsid w:val="00CE6F6E"/>
    <w:rsid w:val="00CE6FA6"/>
    <w:rsid w:val="00CE7175"/>
    <w:rsid w:val="00CE780D"/>
    <w:rsid w:val="00CE788B"/>
    <w:rsid w:val="00CE7B15"/>
    <w:rsid w:val="00CE7C78"/>
    <w:rsid w:val="00CF006C"/>
    <w:rsid w:val="00CF01E2"/>
    <w:rsid w:val="00CF08BD"/>
    <w:rsid w:val="00CF0CDB"/>
    <w:rsid w:val="00CF0D5C"/>
    <w:rsid w:val="00CF1825"/>
    <w:rsid w:val="00CF1DFA"/>
    <w:rsid w:val="00CF22C1"/>
    <w:rsid w:val="00CF2578"/>
    <w:rsid w:val="00CF2921"/>
    <w:rsid w:val="00CF2BAA"/>
    <w:rsid w:val="00CF356B"/>
    <w:rsid w:val="00CF368B"/>
    <w:rsid w:val="00CF3A4A"/>
    <w:rsid w:val="00CF4198"/>
    <w:rsid w:val="00CF43ED"/>
    <w:rsid w:val="00CF5CA0"/>
    <w:rsid w:val="00CF6285"/>
    <w:rsid w:val="00CF6E4A"/>
    <w:rsid w:val="00CF744E"/>
    <w:rsid w:val="00CF7530"/>
    <w:rsid w:val="00CF789E"/>
    <w:rsid w:val="00D0015D"/>
    <w:rsid w:val="00D00CA4"/>
    <w:rsid w:val="00D00E46"/>
    <w:rsid w:val="00D00F00"/>
    <w:rsid w:val="00D00F07"/>
    <w:rsid w:val="00D015C5"/>
    <w:rsid w:val="00D01CC4"/>
    <w:rsid w:val="00D02344"/>
    <w:rsid w:val="00D02792"/>
    <w:rsid w:val="00D02BF5"/>
    <w:rsid w:val="00D02D26"/>
    <w:rsid w:val="00D034A6"/>
    <w:rsid w:val="00D03766"/>
    <w:rsid w:val="00D03DA7"/>
    <w:rsid w:val="00D03EA3"/>
    <w:rsid w:val="00D03FA7"/>
    <w:rsid w:val="00D04057"/>
    <w:rsid w:val="00D041B5"/>
    <w:rsid w:val="00D04C8A"/>
    <w:rsid w:val="00D053AB"/>
    <w:rsid w:val="00D053D8"/>
    <w:rsid w:val="00D056A2"/>
    <w:rsid w:val="00D05789"/>
    <w:rsid w:val="00D05803"/>
    <w:rsid w:val="00D05809"/>
    <w:rsid w:val="00D05D5B"/>
    <w:rsid w:val="00D065D1"/>
    <w:rsid w:val="00D06862"/>
    <w:rsid w:val="00D0686B"/>
    <w:rsid w:val="00D06949"/>
    <w:rsid w:val="00D06B8D"/>
    <w:rsid w:val="00D06CB2"/>
    <w:rsid w:val="00D06E88"/>
    <w:rsid w:val="00D06F23"/>
    <w:rsid w:val="00D07E3C"/>
    <w:rsid w:val="00D1009E"/>
    <w:rsid w:val="00D10F2C"/>
    <w:rsid w:val="00D10FBB"/>
    <w:rsid w:val="00D116A4"/>
    <w:rsid w:val="00D117EF"/>
    <w:rsid w:val="00D11BA8"/>
    <w:rsid w:val="00D11F98"/>
    <w:rsid w:val="00D1278F"/>
    <w:rsid w:val="00D1322A"/>
    <w:rsid w:val="00D13F25"/>
    <w:rsid w:val="00D14063"/>
    <w:rsid w:val="00D14758"/>
    <w:rsid w:val="00D14DE5"/>
    <w:rsid w:val="00D156A7"/>
    <w:rsid w:val="00D15766"/>
    <w:rsid w:val="00D159D0"/>
    <w:rsid w:val="00D15D95"/>
    <w:rsid w:val="00D174F2"/>
    <w:rsid w:val="00D17554"/>
    <w:rsid w:val="00D17C30"/>
    <w:rsid w:val="00D2035D"/>
    <w:rsid w:val="00D20AA7"/>
    <w:rsid w:val="00D20F69"/>
    <w:rsid w:val="00D21129"/>
    <w:rsid w:val="00D21353"/>
    <w:rsid w:val="00D21760"/>
    <w:rsid w:val="00D219BF"/>
    <w:rsid w:val="00D221A7"/>
    <w:rsid w:val="00D22629"/>
    <w:rsid w:val="00D22B8F"/>
    <w:rsid w:val="00D22FE4"/>
    <w:rsid w:val="00D235DA"/>
    <w:rsid w:val="00D237BC"/>
    <w:rsid w:val="00D240DA"/>
    <w:rsid w:val="00D24630"/>
    <w:rsid w:val="00D24C2F"/>
    <w:rsid w:val="00D24EA6"/>
    <w:rsid w:val="00D260F4"/>
    <w:rsid w:val="00D26300"/>
    <w:rsid w:val="00D2664F"/>
    <w:rsid w:val="00D26B66"/>
    <w:rsid w:val="00D26F70"/>
    <w:rsid w:val="00D2762A"/>
    <w:rsid w:val="00D27AFB"/>
    <w:rsid w:val="00D27DF4"/>
    <w:rsid w:val="00D30027"/>
    <w:rsid w:val="00D300F0"/>
    <w:rsid w:val="00D30486"/>
    <w:rsid w:val="00D30496"/>
    <w:rsid w:val="00D30B09"/>
    <w:rsid w:val="00D30DC1"/>
    <w:rsid w:val="00D31636"/>
    <w:rsid w:val="00D31C5C"/>
    <w:rsid w:val="00D32CD3"/>
    <w:rsid w:val="00D32EF4"/>
    <w:rsid w:val="00D32FB2"/>
    <w:rsid w:val="00D335E4"/>
    <w:rsid w:val="00D33901"/>
    <w:rsid w:val="00D33DCE"/>
    <w:rsid w:val="00D33EF4"/>
    <w:rsid w:val="00D34627"/>
    <w:rsid w:val="00D34A54"/>
    <w:rsid w:val="00D34AC1"/>
    <w:rsid w:val="00D34AE7"/>
    <w:rsid w:val="00D34B99"/>
    <w:rsid w:val="00D35217"/>
    <w:rsid w:val="00D35546"/>
    <w:rsid w:val="00D36E73"/>
    <w:rsid w:val="00D36FBC"/>
    <w:rsid w:val="00D37801"/>
    <w:rsid w:val="00D379B5"/>
    <w:rsid w:val="00D379F8"/>
    <w:rsid w:val="00D37B70"/>
    <w:rsid w:val="00D4049E"/>
    <w:rsid w:val="00D407FB"/>
    <w:rsid w:val="00D40973"/>
    <w:rsid w:val="00D40A57"/>
    <w:rsid w:val="00D41155"/>
    <w:rsid w:val="00D4133C"/>
    <w:rsid w:val="00D41892"/>
    <w:rsid w:val="00D41A74"/>
    <w:rsid w:val="00D41FBB"/>
    <w:rsid w:val="00D42051"/>
    <w:rsid w:val="00D4239D"/>
    <w:rsid w:val="00D4267A"/>
    <w:rsid w:val="00D42BF2"/>
    <w:rsid w:val="00D43549"/>
    <w:rsid w:val="00D437DD"/>
    <w:rsid w:val="00D43C76"/>
    <w:rsid w:val="00D43F5D"/>
    <w:rsid w:val="00D4400F"/>
    <w:rsid w:val="00D44131"/>
    <w:rsid w:val="00D44762"/>
    <w:rsid w:val="00D44C65"/>
    <w:rsid w:val="00D44CF4"/>
    <w:rsid w:val="00D44FE8"/>
    <w:rsid w:val="00D45FC1"/>
    <w:rsid w:val="00D46247"/>
    <w:rsid w:val="00D46D87"/>
    <w:rsid w:val="00D46E94"/>
    <w:rsid w:val="00D470FB"/>
    <w:rsid w:val="00D47B19"/>
    <w:rsid w:val="00D47B5C"/>
    <w:rsid w:val="00D47D48"/>
    <w:rsid w:val="00D50450"/>
    <w:rsid w:val="00D5051B"/>
    <w:rsid w:val="00D50588"/>
    <w:rsid w:val="00D50E9F"/>
    <w:rsid w:val="00D51B46"/>
    <w:rsid w:val="00D51F94"/>
    <w:rsid w:val="00D52173"/>
    <w:rsid w:val="00D5220B"/>
    <w:rsid w:val="00D5230B"/>
    <w:rsid w:val="00D52B3B"/>
    <w:rsid w:val="00D53FE2"/>
    <w:rsid w:val="00D544A0"/>
    <w:rsid w:val="00D5479B"/>
    <w:rsid w:val="00D54EF4"/>
    <w:rsid w:val="00D551F0"/>
    <w:rsid w:val="00D552FB"/>
    <w:rsid w:val="00D55465"/>
    <w:rsid w:val="00D55546"/>
    <w:rsid w:val="00D55636"/>
    <w:rsid w:val="00D55ACD"/>
    <w:rsid w:val="00D55B06"/>
    <w:rsid w:val="00D55D98"/>
    <w:rsid w:val="00D560A4"/>
    <w:rsid w:val="00D56E6E"/>
    <w:rsid w:val="00D60062"/>
    <w:rsid w:val="00D60439"/>
    <w:rsid w:val="00D61106"/>
    <w:rsid w:val="00D611CC"/>
    <w:rsid w:val="00D611D5"/>
    <w:rsid w:val="00D619BC"/>
    <w:rsid w:val="00D61E0F"/>
    <w:rsid w:val="00D62431"/>
    <w:rsid w:val="00D6269F"/>
    <w:rsid w:val="00D62DC3"/>
    <w:rsid w:val="00D63454"/>
    <w:rsid w:val="00D637F7"/>
    <w:rsid w:val="00D63A89"/>
    <w:rsid w:val="00D63B23"/>
    <w:rsid w:val="00D63B58"/>
    <w:rsid w:val="00D63C21"/>
    <w:rsid w:val="00D63E16"/>
    <w:rsid w:val="00D64539"/>
    <w:rsid w:val="00D645AF"/>
    <w:rsid w:val="00D64655"/>
    <w:rsid w:val="00D64678"/>
    <w:rsid w:val="00D65689"/>
    <w:rsid w:val="00D65990"/>
    <w:rsid w:val="00D65B0A"/>
    <w:rsid w:val="00D666DA"/>
    <w:rsid w:val="00D66AAD"/>
    <w:rsid w:val="00D66B32"/>
    <w:rsid w:val="00D66C06"/>
    <w:rsid w:val="00D66EEC"/>
    <w:rsid w:val="00D6702D"/>
    <w:rsid w:val="00D67267"/>
    <w:rsid w:val="00D6734B"/>
    <w:rsid w:val="00D673FE"/>
    <w:rsid w:val="00D678B6"/>
    <w:rsid w:val="00D67F32"/>
    <w:rsid w:val="00D70738"/>
    <w:rsid w:val="00D707C7"/>
    <w:rsid w:val="00D70F44"/>
    <w:rsid w:val="00D70F7C"/>
    <w:rsid w:val="00D71C63"/>
    <w:rsid w:val="00D71D85"/>
    <w:rsid w:val="00D72987"/>
    <w:rsid w:val="00D72D87"/>
    <w:rsid w:val="00D73651"/>
    <w:rsid w:val="00D73A0D"/>
    <w:rsid w:val="00D73F18"/>
    <w:rsid w:val="00D73FEE"/>
    <w:rsid w:val="00D74887"/>
    <w:rsid w:val="00D74E99"/>
    <w:rsid w:val="00D7574F"/>
    <w:rsid w:val="00D7621F"/>
    <w:rsid w:val="00D764B8"/>
    <w:rsid w:val="00D774D4"/>
    <w:rsid w:val="00D77C0C"/>
    <w:rsid w:val="00D80B4D"/>
    <w:rsid w:val="00D8161F"/>
    <w:rsid w:val="00D81805"/>
    <w:rsid w:val="00D81F8A"/>
    <w:rsid w:val="00D81FF0"/>
    <w:rsid w:val="00D82187"/>
    <w:rsid w:val="00D82B12"/>
    <w:rsid w:val="00D82C94"/>
    <w:rsid w:val="00D82DA9"/>
    <w:rsid w:val="00D831E2"/>
    <w:rsid w:val="00D83846"/>
    <w:rsid w:val="00D8400C"/>
    <w:rsid w:val="00D84872"/>
    <w:rsid w:val="00D852FC"/>
    <w:rsid w:val="00D859C8"/>
    <w:rsid w:val="00D859EC"/>
    <w:rsid w:val="00D864FF"/>
    <w:rsid w:val="00D86627"/>
    <w:rsid w:val="00D8664A"/>
    <w:rsid w:val="00D874FE"/>
    <w:rsid w:val="00D9059E"/>
    <w:rsid w:val="00D90776"/>
    <w:rsid w:val="00D90EBD"/>
    <w:rsid w:val="00D91229"/>
    <w:rsid w:val="00D91ACE"/>
    <w:rsid w:val="00D91C9C"/>
    <w:rsid w:val="00D926B0"/>
    <w:rsid w:val="00D92A80"/>
    <w:rsid w:val="00D936D1"/>
    <w:rsid w:val="00D93C9E"/>
    <w:rsid w:val="00D94045"/>
    <w:rsid w:val="00D94375"/>
    <w:rsid w:val="00D94B8C"/>
    <w:rsid w:val="00D95421"/>
    <w:rsid w:val="00D955F6"/>
    <w:rsid w:val="00D95A47"/>
    <w:rsid w:val="00D95B57"/>
    <w:rsid w:val="00D96906"/>
    <w:rsid w:val="00D96956"/>
    <w:rsid w:val="00D96B37"/>
    <w:rsid w:val="00D96C23"/>
    <w:rsid w:val="00D970D7"/>
    <w:rsid w:val="00D97280"/>
    <w:rsid w:val="00D97C59"/>
    <w:rsid w:val="00D97E2C"/>
    <w:rsid w:val="00DA05F3"/>
    <w:rsid w:val="00DA0A6A"/>
    <w:rsid w:val="00DA0BBE"/>
    <w:rsid w:val="00DA1180"/>
    <w:rsid w:val="00DA15B6"/>
    <w:rsid w:val="00DA1D6E"/>
    <w:rsid w:val="00DA2552"/>
    <w:rsid w:val="00DA2ECF"/>
    <w:rsid w:val="00DA2F1F"/>
    <w:rsid w:val="00DA314D"/>
    <w:rsid w:val="00DA37DA"/>
    <w:rsid w:val="00DA3CDD"/>
    <w:rsid w:val="00DA3E0A"/>
    <w:rsid w:val="00DA4521"/>
    <w:rsid w:val="00DA4D75"/>
    <w:rsid w:val="00DA60A3"/>
    <w:rsid w:val="00DA6554"/>
    <w:rsid w:val="00DA6882"/>
    <w:rsid w:val="00DA6BAD"/>
    <w:rsid w:val="00DA6EDA"/>
    <w:rsid w:val="00DA7058"/>
    <w:rsid w:val="00DA77FD"/>
    <w:rsid w:val="00DA7E55"/>
    <w:rsid w:val="00DB0732"/>
    <w:rsid w:val="00DB0DB1"/>
    <w:rsid w:val="00DB1325"/>
    <w:rsid w:val="00DB17EC"/>
    <w:rsid w:val="00DB182A"/>
    <w:rsid w:val="00DB18DB"/>
    <w:rsid w:val="00DB1BCD"/>
    <w:rsid w:val="00DB222C"/>
    <w:rsid w:val="00DB3904"/>
    <w:rsid w:val="00DB398A"/>
    <w:rsid w:val="00DB3BE3"/>
    <w:rsid w:val="00DB4261"/>
    <w:rsid w:val="00DB451E"/>
    <w:rsid w:val="00DB5010"/>
    <w:rsid w:val="00DB5A23"/>
    <w:rsid w:val="00DB6832"/>
    <w:rsid w:val="00DB6855"/>
    <w:rsid w:val="00DB6F0F"/>
    <w:rsid w:val="00DB6F99"/>
    <w:rsid w:val="00DB73F8"/>
    <w:rsid w:val="00DB7BCE"/>
    <w:rsid w:val="00DB7DB9"/>
    <w:rsid w:val="00DC01DB"/>
    <w:rsid w:val="00DC03DB"/>
    <w:rsid w:val="00DC04F5"/>
    <w:rsid w:val="00DC06C0"/>
    <w:rsid w:val="00DC06F2"/>
    <w:rsid w:val="00DC0A8A"/>
    <w:rsid w:val="00DC0EEF"/>
    <w:rsid w:val="00DC10D9"/>
    <w:rsid w:val="00DC10DD"/>
    <w:rsid w:val="00DC1502"/>
    <w:rsid w:val="00DC2591"/>
    <w:rsid w:val="00DC2FD2"/>
    <w:rsid w:val="00DC325B"/>
    <w:rsid w:val="00DC3DC6"/>
    <w:rsid w:val="00DC5467"/>
    <w:rsid w:val="00DC5D53"/>
    <w:rsid w:val="00DC6D84"/>
    <w:rsid w:val="00DC7AB8"/>
    <w:rsid w:val="00DC7B8A"/>
    <w:rsid w:val="00DD0009"/>
    <w:rsid w:val="00DD3146"/>
    <w:rsid w:val="00DD4539"/>
    <w:rsid w:val="00DD47D3"/>
    <w:rsid w:val="00DD4901"/>
    <w:rsid w:val="00DD54D3"/>
    <w:rsid w:val="00DD5715"/>
    <w:rsid w:val="00DD5AC2"/>
    <w:rsid w:val="00DD67AE"/>
    <w:rsid w:val="00DD70C7"/>
    <w:rsid w:val="00DD729F"/>
    <w:rsid w:val="00DD7567"/>
    <w:rsid w:val="00DE0AC7"/>
    <w:rsid w:val="00DE0BD2"/>
    <w:rsid w:val="00DE0CE4"/>
    <w:rsid w:val="00DE0F7B"/>
    <w:rsid w:val="00DE115D"/>
    <w:rsid w:val="00DE1274"/>
    <w:rsid w:val="00DE13C5"/>
    <w:rsid w:val="00DE175E"/>
    <w:rsid w:val="00DE1EE8"/>
    <w:rsid w:val="00DE34CB"/>
    <w:rsid w:val="00DE3E0F"/>
    <w:rsid w:val="00DE41E3"/>
    <w:rsid w:val="00DE447B"/>
    <w:rsid w:val="00DE449F"/>
    <w:rsid w:val="00DE47A4"/>
    <w:rsid w:val="00DE51B9"/>
    <w:rsid w:val="00DE548F"/>
    <w:rsid w:val="00DE56B1"/>
    <w:rsid w:val="00DE5C72"/>
    <w:rsid w:val="00DE5DEA"/>
    <w:rsid w:val="00DE6EB1"/>
    <w:rsid w:val="00DE7447"/>
    <w:rsid w:val="00DE7525"/>
    <w:rsid w:val="00DE7B15"/>
    <w:rsid w:val="00DE7E33"/>
    <w:rsid w:val="00DE7F97"/>
    <w:rsid w:val="00DF001B"/>
    <w:rsid w:val="00DF008D"/>
    <w:rsid w:val="00DF056F"/>
    <w:rsid w:val="00DF07D6"/>
    <w:rsid w:val="00DF08C0"/>
    <w:rsid w:val="00DF08EC"/>
    <w:rsid w:val="00DF1392"/>
    <w:rsid w:val="00DF1647"/>
    <w:rsid w:val="00DF2D16"/>
    <w:rsid w:val="00DF327B"/>
    <w:rsid w:val="00DF3DC0"/>
    <w:rsid w:val="00DF406C"/>
    <w:rsid w:val="00DF427A"/>
    <w:rsid w:val="00DF456F"/>
    <w:rsid w:val="00DF460B"/>
    <w:rsid w:val="00DF536B"/>
    <w:rsid w:val="00DF5627"/>
    <w:rsid w:val="00DF594D"/>
    <w:rsid w:val="00DF5CA3"/>
    <w:rsid w:val="00DF5D0D"/>
    <w:rsid w:val="00DF6433"/>
    <w:rsid w:val="00DF6B01"/>
    <w:rsid w:val="00DF70B1"/>
    <w:rsid w:val="00DF7DF2"/>
    <w:rsid w:val="00E006C3"/>
    <w:rsid w:val="00E0139B"/>
    <w:rsid w:val="00E017C5"/>
    <w:rsid w:val="00E01C4F"/>
    <w:rsid w:val="00E01C81"/>
    <w:rsid w:val="00E01CFC"/>
    <w:rsid w:val="00E01EAC"/>
    <w:rsid w:val="00E02A25"/>
    <w:rsid w:val="00E02C90"/>
    <w:rsid w:val="00E03160"/>
    <w:rsid w:val="00E039B3"/>
    <w:rsid w:val="00E03FDA"/>
    <w:rsid w:val="00E045DB"/>
    <w:rsid w:val="00E0464E"/>
    <w:rsid w:val="00E04762"/>
    <w:rsid w:val="00E04982"/>
    <w:rsid w:val="00E04F02"/>
    <w:rsid w:val="00E053DE"/>
    <w:rsid w:val="00E05ED3"/>
    <w:rsid w:val="00E06301"/>
    <w:rsid w:val="00E06418"/>
    <w:rsid w:val="00E067F4"/>
    <w:rsid w:val="00E068D5"/>
    <w:rsid w:val="00E0732B"/>
    <w:rsid w:val="00E0734C"/>
    <w:rsid w:val="00E0782B"/>
    <w:rsid w:val="00E07E2C"/>
    <w:rsid w:val="00E10062"/>
    <w:rsid w:val="00E11070"/>
    <w:rsid w:val="00E12D7F"/>
    <w:rsid w:val="00E12D90"/>
    <w:rsid w:val="00E13223"/>
    <w:rsid w:val="00E13B92"/>
    <w:rsid w:val="00E13C02"/>
    <w:rsid w:val="00E13C89"/>
    <w:rsid w:val="00E13FD6"/>
    <w:rsid w:val="00E148A7"/>
    <w:rsid w:val="00E14E9B"/>
    <w:rsid w:val="00E1540C"/>
    <w:rsid w:val="00E15FF1"/>
    <w:rsid w:val="00E160C9"/>
    <w:rsid w:val="00E16407"/>
    <w:rsid w:val="00E16796"/>
    <w:rsid w:val="00E16B72"/>
    <w:rsid w:val="00E1733B"/>
    <w:rsid w:val="00E17451"/>
    <w:rsid w:val="00E17839"/>
    <w:rsid w:val="00E2021B"/>
    <w:rsid w:val="00E202F2"/>
    <w:rsid w:val="00E20314"/>
    <w:rsid w:val="00E207D1"/>
    <w:rsid w:val="00E212F1"/>
    <w:rsid w:val="00E213C4"/>
    <w:rsid w:val="00E21E72"/>
    <w:rsid w:val="00E21FE5"/>
    <w:rsid w:val="00E22A1D"/>
    <w:rsid w:val="00E230F6"/>
    <w:rsid w:val="00E235CE"/>
    <w:rsid w:val="00E2388F"/>
    <w:rsid w:val="00E240BD"/>
    <w:rsid w:val="00E244EC"/>
    <w:rsid w:val="00E24677"/>
    <w:rsid w:val="00E24707"/>
    <w:rsid w:val="00E24CA2"/>
    <w:rsid w:val="00E24D2F"/>
    <w:rsid w:val="00E25278"/>
    <w:rsid w:val="00E256D0"/>
    <w:rsid w:val="00E259D6"/>
    <w:rsid w:val="00E25B25"/>
    <w:rsid w:val="00E26175"/>
    <w:rsid w:val="00E26528"/>
    <w:rsid w:val="00E26D08"/>
    <w:rsid w:val="00E27550"/>
    <w:rsid w:val="00E27CC5"/>
    <w:rsid w:val="00E27FA1"/>
    <w:rsid w:val="00E27FAD"/>
    <w:rsid w:val="00E304FE"/>
    <w:rsid w:val="00E30ADC"/>
    <w:rsid w:val="00E3144B"/>
    <w:rsid w:val="00E31877"/>
    <w:rsid w:val="00E31E6A"/>
    <w:rsid w:val="00E31F74"/>
    <w:rsid w:val="00E32A1B"/>
    <w:rsid w:val="00E331B1"/>
    <w:rsid w:val="00E34CA8"/>
    <w:rsid w:val="00E34D02"/>
    <w:rsid w:val="00E353B3"/>
    <w:rsid w:val="00E36587"/>
    <w:rsid w:val="00E368F4"/>
    <w:rsid w:val="00E36AB4"/>
    <w:rsid w:val="00E36CE8"/>
    <w:rsid w:val="00E36F03"/>
    <w:rsid w:val="00E37340"/>
    <w:rsid w:val="00E3739F"/>
    <w:rsid w:val="00E37A41"/>
    <w:rsid w:val="00E37C23"/>
    <w:rsid w:val="00E400B1"/>
    <w:rsid w:val="00E404E9"/>
    <w:rsid w:val="00E40922"/>
    <w:rsid w:val="00E40BF5"/>
    <w:rsid w:val="00E40E82"/>
    <w:rsid w:val="00E4105F"/>
    <w:rsid w:val="00E41604"/>
    <w:rsid w:val="00E42054"/>
    <w:rsid w:val="00E42262"/>
    <w:rsid w:val="00E42C56"/>
    <w:rsid w:val="00E42D3D"/>
    <w:rsid w:val="00E42FDE"/>
    <w:rsid w:val="00E4317B"/>
    <w:rsid w:val="00E435B7"/>
    <w:rsid w:val="00E43983"/>
    <w:rsid w:val="00E44217"/>
    <w:rsid w:val="00E44688"/>
    <w:rsid w:val="00E44721"/>
    <w:rsid w:val="00E44E25"/>
    <w:rsid w:val="00E44E2D"/>
    <w:rsid w:val="00E45631"/>
    <w:rsid w:val="00E45817"/>
    <w:rsid w:val="00E465B3"/>
    <w:rsid w:val="00E46718"/>
    <w:rsid w:val="00E467B3"/>
    <w:rsid w:val="00E46E85"/>
    <w:rsid w:val="00E47297"/>
    <w:rsid w:val="00E47576"/>
    <w:rsid w:val="00E47988"/>
    <w:rsid w:val="00E5026C"/>
    <w:rsid w:val="00E504E1"/>
    <w:rsid w:val="00E51BD9"/>
    <w:rsid w:val="00E521A0"/>
    <w:rsid w:val="00E525B6"/>
    <w:rsid w:val="00E528F2"/>
    <w:rsid w:val="00E52A12"/>
    <w:rsid w:val="00E52FF1"/>
    <w:rsid w:val="00E5326C"/>
    <w:rsid w:val="00E538EC"/>
    <w:rsid w:val="00E53C55"/>
    <w:rsid w:val="00E53DD6"/>
    <w:rsid w:val="00E54333"/>
    <w:rsid w:val="00E54CFA"/>
    <w:rsid w:val="00E5505B"/>
    <w:rsid w:val="00E551DF"/>
    <w:rsid w:val="00E55D29"/>
    <w:rsid w:val="00E56054"/>
    <w:rsid w:val="00E562B9"/>
    <w:rsid w:val="00E56579"/>
    <w:rsid w:val="00E56C83"/>
    <w:rsid w:val="00E56F9E"/>
    <w:rsid w:val="00E57237"/>
    <w:rsid w:val="00E57791"/>
    <w:rsid w:val="00E6005A"/>
    <w:rsid w:val="00E604B0"/>
    <w:rsid w:val="00E60BD1"/>
    <w:rsid w:val="00E61255"/>
    <w:rsid w:val="00E625CF"/>
    <w:rsid w:val="00E631E9"/>
    <w:rsid w:val="00E63AE0"/>
    <w:rsid w:val="00E64355"/>
    <w:rsid w:val="00E643D6"/>
    <w:rsid w:val="00E64593"/>
    <w:rsid w:val="00E6467D"/>
    <w:rsid w:val="00E648EB"/>
    <w:rsid w:val="00E648F0"/>
    <w:rsid w:val="00E64926"/>
    <w:rsid w:val="00E64C83"/>
    <w:rsid w:val="00E65076"/>
    <w:rsid w:val="00E656E6"/>
    <w:rsid w:val="00E65A12"/>
    <w:rsid w:val="00E6674C"/>
    <w:rsid w:val="00E66FC4"/>
    <w:rsid w:val="00E6713A"/>
    <w:rsid w:val="00E676A4"/>
    <w:rsid w:val="00E6781A"/>
    <w:rsid w:val="00E67AF7"/>
    <w:rsid w:val="00E706D1"/>
    <w:rsid w:val="00E71387"/>
    <w:rsid w:val="00E71960"/>
    <w:rsid w:val="00E72628"/>
    <w:rsid w:val="00E7267B"/>
    <w:rsid w:val="00E72B94"/>
    <w:rsid w:val="00E73230"/>
    <w:rsid w:val="00E73E7C"/>
    <w:rsid w:val="00E74026"/>
    <w:rsid w:val="00E74107"/>
    <w:rsid w:val="00E748AF"/>
    <w:rsid w:val="00E7503D"/>
    <w:rsid w:val="00E7553D"/>
    <w:rsid w:val="00E75CA7"/>
    <w:rsid w:val="00E7603D"/>
    <w:rsid w:val="00E770DF"/>
    <w:rsid w:val="00E80316"/>
    <w:rsid w:val="00E808D3"/>
    <w:rsid w:val="00E80D62"/>
    <w:rsid w:val="00E80D8C"/>
    <w:rsid w:val="00E80F4D"/>
    <w:rsid w:val="00E8139A"/>
    <w:rsid w:val="00E81A9D"/>
    <w:rsid w:val="00E81AB9"/>
    <w:rsid w:val="00E8249C"/>
    <w:rsid w:val="00E82759"/>
    <w:rsid w:val="00E82942"/>
    <w:rsid w:val="00E82C45"/>
    <w:rsid w:val="00E83622"/>
    <w:rsid w:val="00E83CEE"/>
    <w:rsid w:val="00E83DCA"/>
    <w:rsid w:val="00E8427A"/>
    <w:rsid w:val="00E842C8"/>
    <w:rsid w:val="00E84B95"/>
    <w:rsid w:val="00E84CA2"/>
    <w:rsid w:val="00E84DDE"/>
    <w:rsid w:val="00E84EA3"/>
    <w:rsid w:val="00E84EB8"/>
    <w:rsid w:val="00E85532"/>
    <w:rsid w:val="00E856D3"/>
    <w:rsid w:val="00E856FE"/>
    <w:rsid w:val="00E85709"/>
    <w:rsid w:val="00E85D4E"/>
    <w:rsid w:val="00E86001"/>
    <w:rsid w:val="00E8755A"/>
    <w:rsid w:val="00E8795B"/>
    <w:rsid w:val="00E87F43"/>
    <w:rsid w:val="00E90AFA"/>
    <w:rsid w:val="00E90F24"/>
    <w:rsid w:val="00E9105A"/>
    <w:rsid w:val="00E91719"/>
    <w:rsid w:val="00E92136"/>
    <w:rsid w:val="00E92810"/>
    <w:rsid w:val="00E928F2"/>
    <w:rsid w:val="00E92A3F"/>
    <w:rsid w:val="00E92A88"/>
    <w:rsid w:val="00E930BD"/>
    <w:rsid w:val="00E933B9"/>
    <w:rsid w:val="00E938FA"/>
    <w:rsid w:val="00E93D19"/>
    <w:rsid w:val="00E946C5"/>
    <w:rsid w:val="00E952F1"/>
    <w:rsid w:val="00E9573E"/>
    <w:rsid w:val="00E95EA6"/>
    <w:rsid w:val="00E97437"/>
    <w:rsid w:val="00E97716"/>
    <w:rsid w:val="00E97E1D"/>
    <w:rsid w:val="00EA03A5"/>
    <w:rsid w:val="00EA04A4"/>
    <w:rsid w:val="00EA0B08"/>
    <w:rsid w:val="00EA1B10"/>
    <w:rsid w:val="00EA1FC9"/>
    <w:rsid w:val="00EA2341"/>
    <w:rsid w:val="00EA29EA"/>
    <w:rsid w:val="00EA2AE8"/>
    <w:rsid w:val="00EA3023"/>
    <w:rsid w:val="00EA40AA"/>
    <w:rsid w:val="00EA4B0A"/>
    <w:rsid w:val="00EA50F1"/>
    <w:rsid w:val="00EA57B7"/>
    <w:rsid w:val="00EA5806"/>
    <w:rsid w:val="00EA58C9"/>
    <w:rsid w:val="00EA5A12"/>
    <w:rsid w:val="00EA6889"/>
    <w:rsid w:val="00EA6AA2"/>
    <w:rsid w:val="00EA6FAF"/>
    <w:rsid w:val="00EA774E"/>
    <w:rsid w:val="00EA7B01"/>
    <w:rsid w:val="00EA7D78"/>
    <w:rsid w:val="00EA7EBE"/>
    <w:rsid w:val="00EB023B"/>
    <w:rsid w:val="00EB0B73"/>
    <w:rsid w:val="00EB0D56"/>
    <w:rsid w:val="00EB0EF3"/>
    <w:rsid w:val="00EB1965"/>
    <w:rsid w:val="00EB1980"/>
    <w:rsid w:val="00EB1D44"/>
    <w:rsid w:val="00EB1E19"/>
    <w:rsid w:val="00EB23B8"/>
    <w:rsid w:val="00EB2A14"/>
    <w:rsid w:val="00EB2DAC"/>
    <w:rsid w:val="00EB3223"/>
    <w:rsid w:val="00EB32F3"/>
    <w:rsid w:val="00EB3480"/>
    <w:rsid w:val="00EB4367"/>
    <w:rsid w:val="00EB4B4E"/>
    <w:rsid w:val="00EB4E85"/>
    <w:rsid w:val="00EB525D"/>
    <w:rsid w:val="00EB57A2"/>
    <w:rsid w:val="00EB5913"/>
    <w:rsid w:val="00EB5A68"/>
    <w:rsid w:val="00EB685F"/>
    <w:rsid w:val="00EC07B3"/>
    <w:rsid w:val="00EC07D8"/>
    <w:rsid w:val="00EC1AFA"/>
    <w:rsid w:val="00EC1BB2"/>
    <w:rsid w:val="00EC1E21"/>
    <w:rsid w:val="00EC2552"/>
    <w:rsid w:val="00EC2854"/>
    <w:rsid w:val="00EC29A9"/>
    <w:rsid w:val="00EC2AEE"/>
    <w:rsid w:val="00EC30C5"/>
    <w:rsid w:val="00EC368A"/>
    <w:rsid w:val="00EC3969"/>
    <w:rsid w:val="00EC3CF3"/>
    <w:rsid w:val="00EC5000"/>
    <w:rsid w:val="00EC50CF"/>
    <w:rsid w:val="00EC5772"/>
    <w:rsid w:val="00EC5A3E"/>
    <w:rsid w:val="00EC5A6A"/>
    <w:rsid w:val="00EC5AE8"/>
    <w:rsid w:val="00EC61D7"/>
    <w:rsid w:val="00EC6B9E"/>
    <w:rsid w:val="00EC6EB5"/>
    <w:rsid w:val="00EC7ED1"/>
    <w:rsid w:val="00ED0050"/>
    <w:rsid w:val="00ED06BF"/>
    <w:rsid w:val="00ED0D20"/>
    <w:rsid w:val="00ED0ED1"/>
    <w:rsid w:val="00ED0FB2"/>
    <w:rsid w:val="00ED10FE"/>
    <w:rsid w:val="00ED1364"/>
    <w:rsid w:val="00ED173B"/>
    <w:rsid w:val="00ED212C"/>
    <w:rsid w:val="00ED26B5"/>
    <w:rsid w:val="00ED2A4C"/>
    <w:rsid w:val="00ED2AC4"/>
    <w:rsid w:val="00ED2C01"/>
    <w:rsid w:val="00ED2F30"/>
    <w:rsid w:val="00ED379B"/>
    <w:rsid w:val="00ED405F"/>
    <w:rsid w:val="00ED41DC"/>
    <w:rsid w:val="00ED4BF6"/>
    <w:rsid w:val="00ED4CEF"/>
    <w:rsid w:val="00ED58AF"/>
    <w:rsid w:val="00ED5D52"/>
    <w:rsid w:val="00ED5F98"/>
    <w:rsid w:val="00ED65EB"/>
    <w:rsid w:val="00ED6E08"/>
    <w:rsid w:val="00ED76C9"/>
    <w:rsid w:val="00ED78BF"/>
    <w:rsid w:val="00ED7968"/>
    <w:rsid w:val="00ED7A28"/>
    <w:rsid w:val="00EE0396"/>
    <w:rsid w:val="00EE043F"/>
    <w:rsid w:val="00EE0468"/>
    <w:rsid w:val="00EE04BF"/>
    <w:rsid w:val="00EE04C6"/>
    <w:rsid w:val="00EE06D7"/>
    <w:rsid w:val="00EE1927"/>
    <w:rsid w:val="00EE1962"/>
    <w:rsid w:val="00EE1B5B"/>
    <w:rsid w:val="00EE1BAA"/>
    <w:rsid w:val="00EE1D6D"/>
    <w:rsid w:val="00EE1DC1"/>
    <w:rsid w:val="00EE1FD5"/>
    <w:rsid w:val="00EE25BF"/>
    <w:rsid w:val="00EE27E4"/>
    <w:rsid w:val="00EE283D"/>
    <w:rsid w:val="00EE3271"/>
    <w:rsid w:val="00EE379D"/>
    <w:rsid w:val="00EE385D"/>
    <w:rsid w:val="00EE3CB4"/>
    <w:rsid w:val="00EE3F4E"/>
    <w:rsid w:val="00EE417F"/>
    <w:rsid w:val="00EE421B"/>
    <w:rsid w:val="00EE44DC"/>
    <w:rsid w:val="00EE4B9E"/>
    <w:rsid w:val="00EE509D"/>
    <w:rsid w:val="00EE5706"/>
    <w:rsid w:val="00EE5CE2"/>
    <w:rsid w:val="00EE5E53"/>
    <w:rsid w:val="00EE784E"/>
    <w:rsid w:val="00EE78D2"/>
    <w:rsid w:val="00EE7A20"/>
    <w:rsid w:val="00EE7A43"/>
    <w:rsid w:val="00EF1EFD"/>
    <w:rsid w:val="00EF21B5"/>
    <w:rsid w:val="00EF2337"/>
    <w:rsid w:val="00EF2353"/>
    <w:rsid w:val="00EF273E"/>
    <w:rsid w:val="00EF3511"/>
    <w:rsid w:val="00EF3937"/>
    <w:rsid w:val="00EF4434"/>
    <w:rsid w:val="00EF4995"/>
    <w:rsid w:val="00EF5440"/>
    <w:rsid w:val="00EF5809"/>
    <w:rsid w:val="00EF6088"/>
    <w:rsid w:val="00EF6118"/>
    <w:rsid w:val="00EF6436"/>
    <w:rsid w:val="00EF6548"/>
    <w:rsid w:val="00EF6B21"/>
    <w:rsid w:val="00EF75C4"/>
    <w:rsid w:val="00EF7737"/>
    <w:rsid w:val="00EF7E4C"/>
    <w:rsid w:val="00F0028C"/>
    <w:rsid w:val="00F00928"/>
    <w:rsid w:val="00F00DB7"/>
    <w:rsid w:val="00F01848"/>
    <w:rsid w:val="00F0223B"/>
    <w:rsid w:val="00F02B8D"/>
    <w:rsid w:val="00F02F3D"/>
    <w:rsid w:val="00F03569"/>
    <w:rsid w:val="00F0380C"/>
    <w:rsid w:val="00F038B5"/>
    <w:rsid w:val="00F03D2D"/>
    <w:rsid w:val="00F0452A"/>
    <w:rsid w:val="00F05077"/>
    <w:rsid w:val="00F050E6"/>
    <w:rsid w:val="00F05141"/>
    <w:rsid w:val="00F059E1"/>
    <w:rsid w:val="00F05C55"/>
    <w:rsid w:val="00F06186"/>
    <w:rsid w:val="00F06645"/>
    <w:rsid w:val="00F0680A"/>
    <w:rsid w:val="00F06B81"/>
    <w:rsid w:val="00F06EF4"/>
    <w:rsid w:val="00F0748B"/>
    <w:rsid w:val="00F0751D"/>
    <w:rsid w:val="00F0754C"/>
    <w:rsid w:val="00F07B60"/>
    <w:rsid w:val="00F07C96"/>
    <w:rsid w:val="00F07F01"/>
    <w:rsid w:val="00F1062C"/>
    <w:rsid w:val="00F1086E"/>
    <w:rsid w:val="00F10AF7"/>
    <w:rsid w:val="00F11033"/>
    <w:rsid w:val="00F11838"/>
    <w:rsid w:val="00F11C9C"/>
    <w:rsid w:val="00F11FF3"/>
    <w:rsid w:val="00F126E3"/>
    <w:rsid w:val="00F12D30"/>
    <w:rsid w:val="00F12F3D"/>
    <w:rsid w:val="00F13258"/>
    <w:rsid w:val="00F1415E"/>
    <w:rsid w:val="00F14340"/>
    <w:rsid w:val="00F146DB"/>
    <w:rsid w:val="00F14C10"/>
    <w:rsid w:val="00F14C20"/>
    <w:rsid w:val="00F15A14"/>
    <w:rsid w:val="00F15E8B"/>
    <w:rsid w:val="00F16758"/>
    <w:rsid w:val="00F167B0"/>
    <w:rsid w:val="00F16854"/>
    <w:rsid w:val="00F16A81"/>
    <w:rsid w:val="00F16B23"/>
    <w:rsid w:val="00F16CD7"/>
    <w:rsid w:val="00F176B2"/>
    <w:rsid w:val="00F17E69"/>
    <w:rsid w:val="00F202D6"/>
    <w:rsid w:val="00F203E4"/>
    <w:rsid w:val="00F208D7"/>
    <w:rsid w:val="00F20997"/>
    <w:rsid w:val="00F211E5"/>
    <w:rsid w:val="00F21509"/>
    <w:rsid w:val="00F219B5"/>
    <w:rsid w:val="00F232C9"/>
    <w:rsid w:val="00F23733"/>
    <w:rsid w:val="00F2379B"/>
    <w:rsid w:val="00F23FB1"/>
    <w:rsid w:val="00F244CF"/>
    <w:rsid w:val="00F2468C"/>
    <w:rsid w:val="00F247D4"/>
    <w:rsid w:val="00F252A0"/>
    <w:rsid w:val="00F25B24"/>
    <w:rsid w:val="00F25D59"/>
    <w:rsid w:val="00F2642A"/>
    <w:rsid w:val="00F264D4"/>
    <w:rsid w:val="00F26526"/>
    <w:rsid w:val="00F26C51"/>
    <w:rsid w:val="00F26E7A"/>
    <w:rsid w:val="00F26F90"/>
    <w:rsid w:val="00F270D7"/>
    <w:rsid w:val="00F273FE"/>
    <w:rsid w:val="00F2745F"/>
    <w:rsid w:val="00F27527"/>
    <w:rsid w:val="00F276F2"/>
    <w:rsid w:val="00F278B9"/>
    <w:rsid w:val="00F27A2D"/>
    <w:rsid w:val="00F27FA1"/>
    <w:rsid w:val="00F27FAE"/>
    <w:rsid w:val="00F30238"/>
    <w:rsid w:val="00F3050B"/>
    <w:rsid w:val="00F30572"/>
    <w:rsid w:val="00F305C2"/>
    <w:rsid w:val="00F30BFC"/>
    <w:rsid w:val="00F310CA"/>
    <w:rsid w:val="00F31132"/>
    <w:rsid w:val="00F313CD"/>
    <w:rsid w:val="00F31503"/>
    <w:rsid w:val="00F31570"/>
    <w:rsid w:val="00F3187E"/>
    <w:rsid w:val="00F31EA8"/>
    <w:rsid w:val="00F32050"/>
    <w:rsid w:val="00F3267D"/>
    <w:rsid w:val="00F331FB"/>
    <w:rsid w:val="00F3323F"/>
    <w:rsid w:val="00F337CD"/>
    <w:rsid w:val="00F34921"/>
    <w:rsid w:val="00F3517F"/>
    <w:rsid w:val="00F35210"/>
    <w:rsid w:val="00F367AE"/>
    <w:rsid w:val="00F36D1A"/>
    <w:rsid w:val="00F36F57"/>
    <w:rsid w:val="00F371D7"/>
    <w:rsid w:val="00F4058D"/>
    <w:rsid w:val="00F405CC"/>
    <w:rsid w:val="00F4062F"/>
    <w:rsid w:val="00F408A4"/>
    <w:rsid w:val="00F4221B"/>
    <w:rsid w:val="00F423B5"/>
    <w:rsid w:val="00F42469"/>
    <w:rsid w:val="00F4394A"/>
    <w:rsid w:val="00F439CA"/>
    <w:rsid w:val="00F43ACC"/>
    <w:rsid w:val="00F44EE8"/>
    <w:rsid w:val="00F45267"/>
    <w:rsid w:val="00F45E4C"/>
    <w:rsid w:val="00F46348"/>
    <w:rsid w:val="00F467D8"/>
    <w:rsid w:val="00F47926"/>
    <w:rsid w:val="00F47D16"/>
    <w:rsid w:val="00F50ABE"/>
    <w:rsid w:val="00F50C99"/>
    <w:rsid w:val="00F50CEA"/>
    <w:rsid w:val="00F50FDC"/>
    <w:rsid w:val="00F51A2F"/>
    <w:rsid w:val="00F5210E"/>
    <w:rsid w:val="00F524C1"/>
    <w:rsid w:val="00F524CE"/>
    <w:rsid w:val="00F52B6E"/>
    <w:rsid w:val="00F52F8E"/>
    <w:rsid w:val="00F5326F"/>
    <w:rsid w:val="00F53821"/>
    <w:rsid w:val="00F53A9D"/>
    <w:rsid w:val="00F54470"/>
    <w:rsid w:val="00F54D58"/>
    <w:rsid w:val="00F5516E"/>
    <w:rsid w:val="00F5559E"/>
    <w:rsid w:val="00F55615"/>
    <w:rsid w:val="00F5561C"/>
    <w:rsid w:val="00F559B1"/>
    <w:rsid w:val="00F55B17"/>
    <w:rsid w:val="00F55E30"/>
    <w:rsid w:val="00F5688E"/>
    <w:rsid w:val="00F572E7"/>
    <w:rsid w:val="00F575B7"/>
    <w:rsid w:val="00F57870"/>
    <w:rsid w:val="00F601CF"/>
    <w:rsid w:val="00F60213"/>
    <w:rsid w:val="00F604F3"/>
    <w:rsid w:val="00F60B70"/>
    <w:rsid w:val="00F60F4E"/>
    <w:rsid w:val="00F61641"/>
    <w:rsid w:val="00F61BEF"/>
    <w:rsid w:val="00F61D8C"/>
    <w:rsid w:val="00F6284A"/>
    <w:rsid w:val="00F630E3"/>
    <w:rsid w:val="00F63EB4"/>
    <w:rsid w:val="00F641DF"/>
    <w:rsid w:val="00F64BEE"/>
    <w:rsid w:val="00F64F47"/>
    <w:rsid w:val="00F655DD"/>
    <w:rsid w:val="00F6588E"/>
    <w:rsid w:val="00F65987"/>
    <w:rsid w:val="00F66098"/>
    <w:rsid w:val="00F6687A"/>
    <w:rsid w:val="00F66BB6"/>
    <w:rsid w:val="00F67633"/>
    <w:rsid w:val="00F676C3"/>
    <w:rsid w:val="00F67797"/>
    <w:rsid w:val="00F677B9"/>
    <w:rsid w:val="00F67BAB"/>
    <w:rsid w:val="00F67F1A"/>
    <w:rsid w:val="00F709C8"/>
    <w:rsid w:val="00F70BAE"/>
    <w:rsid w:val="00F7169D"/>
    <w:rsid w:val="00F71785"/>
    <w:rsid w:val="00F71A21"/>
    <w:rsid w:val="00F71ABD"/>
    <w:rsid w:val="00F71C2B"/>
    <w:rsid w:val="00F71D07"/>
    <w:rsid w:val="00F71F54"/>
    <w:rsid w:val="00F71FE3"/>
    <w:rsid w:val="00F7226F"/>
    <w:rsid w:val="00F7229C"/>
    <w:rsid w:val="00F7233F"/>
    <w:rsid w:val="00F726A9"/>
    <w:rsid w:val="00F72762"/>
    <w:rsid w:val="00F72A4E"/>
    <w:rsid w:val="00F72A6F"/>
    <w:rsid w:val="00F72A78"/>
    <w:rsid w:val="00F72B85"/>
    <w:rsid w:val="00F73251"/>
    <w:rsid w:val="00F73C60"/>
    <w:rsid w:val="00F74439"/>
    <w:rsid w:val="00F746FE"/>
    <w:rsid w:val="00F752F3"/>
    <w:rsid w:val="00F755CC"/>
    <w:rsid w:val="00F756A9"/>
    <w:rsid w:val="00F76CEA"/>
    <w:rsid w:val="00F76D27"/>
    <w:rsid w:val="00F77A90"/>
    <w:rsid w:val="00F77B5E"/>
    <w:rsid w:val="00F802EC"/>
    <w:rsid w:val="00F8074D"/>
    <w:rsid w:val="00F80833"/>
    <w:rsid w:val="00F8099E"/>
    <w:rsid w:val="00F80D74"/>
    <w:rsid w:val="00F80F8B"/>
    <w:rsid w:val="00F814E4"/>
    <w:rsid w:val="00F81744"/>
    <w:rsid w:val="00F819B8"/>
    <w:rsid w:val="00F82306"/>
    <w:rsid w:val="00F824AC"/>
    <w:rsid w:val="00F824DD"/>
    <w:rsid w:val="00F82A8F"/>
    <w:rsid w:val="00F82FA1"/>
    <w:rsid w:val="00F8325F"/>
    <w:rsid w:val="00F83560"/>
    <w:rsid w:val="00F850E3"/>
    <w:rsid w:val="00F851B7"/>
    <w:rsid w:val="00F8538E"/>
    <w:rsid w:val="00F853C0"/>
    <w:rsid w:val="00F854B4"/>
    <w:rsid w:val="00F856BF"/>
    <w:rsid w:val="00F8573B"/>
    <w:rsid w:val="00F85949"/>
    <w:rsid w:val="00F8632B"/>
    <w:rsid w:val="00F863A3"/>
    <w:rsid w:val="00F863F2"/>
    <w:rsid w:val="00F86A56"/>
    <w:rsid w:val="00F90173"/>
    <w:rsid w:val="00F901B5"/>
    <w:rsid w:val="00F90929"/>
    <w:rsid w:val="00F90AC7"/>
    <w:rsid w:val="00F90E8F"/>
    <w:rsid w:val="00F92526"/>
    <w:rsid w:val="00F92B8B"/>
    <w:rsid w:val="00F92B95"/>
    <w:rsid w:val="00F92DDB"/>
    <w:rsid w:val="00F92E67"/>
    <w:rsid w:val="00F932AF"/>
    <w:rsid w:val="00F9343A"/>
    <w:rsid w:val="00F93E7C"/>
    <w:rsid w:val="00F93EED"/>
    <w:rsid w:val="00F940A0"/>
    <w:rsid w:val="00F943EC"/>
    <w:rsid w:val="00F950C4"/>
    <w:rsid w:val="00F953F5"/>
    <w:rsid w:val="00F954C6"/>
    <w:rsid w:val="00F9628C"/>
    <w:rsid w:val="00F96A04"/>
    <w:rsid w:val="00F96B3D"/>
    <w:rsid w:val="00F96BE3"/>
    <w:rsid w:val="00F9736C"/>
    <w:rsid w:val="00F974B2"/>
    <w:rsid w:val="00F97839"/>
    <w:rsid w:val="00F97890"/>
    <w:rsid w:val="00F97A27"/>
    <w:rsid w:val="00F97AB2"/>
    <w:rsid w:val="00F97FE1"/>
    <w:rsid w:val="00FA06DC"/>
    <w:rsid w:val="00FA098B"/>
    <w:rsid w:val="00FA0DDE"/>
    <w:rsid w:val="00FA0F3E"/>
    <w:rsid w:val="00FA106D"/>
    <w:rsid w:val="00FA10E8"/>
    <w:rsid w:val="00FA127D"/>
    <w:rsid w:val="00FA12B1"/>
    <w:rsid w:val="00FA1A34"/>
    <w:rsid w:val="00FA1C43"/>
    <w:rsid w:val="00FA217E"/>
    <w:rsid w:val="00FA225A"/>
    <w:rsid w:val="00FA2767"/>
    <w:rsid w:val="00FA27A1"/>
    <w:rsid w:val="00FA27DF"/>
    <w:rsid w:val="00FA2A7A"/>
    <w:rsid w:val="00FA2B42"/>
    <w:rsid w:val="00FA2C9E"/>
    <w:rsid w:val="00FA2D07"/>
    <w:rsid w:val="00FA35A9"/>
    <w:rsid w:val="00FA396B"/>
    <w:rsid w:val="00FA5993"/>
    <w:rsid w:val="00FA5E04"/>
    <w:rsid w:val="00FA6A68"/>
    <w:rsid w:val="00FA6E89"/>
    <w:rsid w:val="00FA7BE3"/>
    <w:rsid w:val="00FB01F7"/>
    <w:rsid w:val="00FB04E6"/>
    <w:rsid w:val="00FB0F75"/>
    <w:rsid w:val="00FB1054"/>
    <w:rsid w:val="00FB1594"/>
    <w:rsid w:val="00FB1648"/>
    <w:rsid w:val="00FB1C05"/>
    <w:rsid w:val="00FB2169"/>
    <w:rsid w:val="00FB262F"/>
    <w:rsid w:val="00FB2967"/>
    <w:rsid w:val="00FB3429"/>
    <w:rsid w:val="00FB3C7C"/>
    <w:rsid w:val="00FB3CE7"/>
    <w:rsid w:val="00FB40C7"/>
    <w:rsid w:val="00FB4489"/>
    <w:rsid w:val="00FB4EE2"/>
    <w:rsid w:val="00FB57F6"/>
    <w:rsid w:val="00FB6270"/>
    <w:rsid w:val="00FB6555"/>
    <w:rsid w:val="00FB6E79"/>
    <w:rsid w:val="00FB73A7"/>
    <w:rsid w:val="00FB74B4"/>
    <w:rsid w:val="00FB75AC"/>
    <w:rsid w:val="00FB77D3"/>
    <w:rsid w:val="00FC0373"/>
    <w:rsid w:val="00FC0AAD"/>
    <w:rsid w:val="00FC0AF1"/>
    <w:rsid w:val="00FC1D03"/>
    <w:rsid w:val="00FC1D6E"/>
    <w:rsid w:val="00FC1D9C"/>
    <w:rsid w:val="00FC212F"/>
    <w:rsid w:val="00FC21EE"/>
    <w:rsid w:val="00FC249A"/>
    <w:rsid w:val="00FC2677"/>
    <w:rsid w:val="00FC2897"/>
    <w:rsid w:val="00FC29D8"/>
    <w:rsid w:val="00FC325D"/>
    <w:rsid w:val="00FC3276"/>
    <w:rsid w:val="00FC3AD4"/>
    <w:rsid w:val="00FC41AA"/>
    <w:rsid w:val="00FC46AF"/>
    <w:rsid w:val="00FC47C7"/>
    <w:rsid w:val="00FC4EDD"/>
    <w:rsid w:val="00FC558A"/>
    <w:rsid w:val="00FC608E"/>
    <w:rsid w:val="00FC619F"/>
    <w:rsid w:val="00FC61F5"/>
    <w:rsid w:val="00FC65D4"/>
    <w:rsid w:val="00FC65E1"/>
    <w:rsid w:val="00FC65F8"/>
    <w:rsid w:val="00FC7577"/>
    <w:rsid w:val="00FC7AEA"/>
    <w:rsid w:val="00FC7CC1"/>
    <w:rsid w:val="00FC7E72"/>
    <w:rsid w:val="00FD012F"/>
    <w:rsid w:val="00FD06BB"/>
    <w:rsid w:val="00FD0A5B"/>
    <w:rsid w:val="00FD1539"/>
    <w:rsid w:val="00FD16B9"/>
    <w:rsid w:val="00FD18F1"/>
    <w:rsid w:val="00FD1F3D"/>
    <w:rsid w:val="00FD2919"/>
    <w:rsid w:val="00FD30EB"/>
    <w:rsid w:val="00FD30EC"/>
    <w:rsid w:val="00FD31AD"/>
    <w:rsid w:val="00FD3690"/>
    <w:rsid w:val="00FD382B"/>
    <w:rsid w:val="00FD4532"/>
    <w:rsid w:val="00FD4708"/>
    <w:rsid w:val="00FD4A27"/>
    <w:rsid w:val="00FD4ACD"/>
    <w:rsid w:val="00FD4B76"/>
    <w:rsid w:val="00FD4D88"/>
    <w:rsid w:val="00FD500E"/>
    <w:rsid w:val="00FD56B5"/>
    <w:rsid w:val="00FD5A01"/>
    <w:rsid w:val="00FD5ED3"/>
    <w:rsid w:val="00FD685C"/>
    <w:rsid w:val="00FD6898"/>
    <w:rsid w:val="00FD68F3"/>
    <w:rsid w:val="00FD6DE8"/>
    <w:rsid w:val="00FD6FBD"/>
    <w:rsid w:val="00FD7077"/>
    <w:rsid w:val="00FD7335"/>
    <w:rsid w:val="00FD7B02"/>
    <w:rsid w:val="00FD7D40"/>
    <w:rsid w:val="00FE0B22"/>
    <w:rsid w:val="00FE1AEA"/>
    <w:rsid w:val="00FE1FD4"/>
    <w:rsid w:val="00FE224C"/>
    <w:rsid w:val="00FE24E7"/>
    <w:rsid w:val="00FE265B"/>
    <w:rsid w:val="00FE3247"/>
    <w:rsid w:val="00FE328F"/>
    <w:rsid w:val="00FE32A6"/>
    <w:rsid w:val="00FE3D36"/>
    <w:rsid w:val="00FE401D"/>
    <w:rsid w:val="00FE44A9"/>
    <w:rsid w:val="00FE4566"/>
    <w:rsid w:val="00FE4572"/>
    <w:rsid w:val="00FE47B9"/>
    <w:rsid w:val="00FE4C96"/>
    <w:rsid w:val="00FE4FCF"/>
    <w:rsid w:val="00FE5193"/>
    <w:rsid w:val="00FE537F"/>
    <w:rsid w:val="00FE590D"/>
    <w:rsid w:val="00FE5F18"/>
    <w:rsid w:val="00FE6946"/>
    <w:rsid w:val="00FE7308"/>
    <w:rsid w:val="00FE78AD"/>
    <w:rsid w:val="00FF072D"/>
    <w:rsid w:val="00FF0AC0"/>
    <w:rsid w:val="00FF0B19"/>
    <w:rsid w:val="00FF0E78"/>
    <w:rsid w:val="00FF112D"/>
    <w:rsid w:val="00FF1C10"/>
    <w:rsid w:val="00FF1C17"/>
    <w:rsid w:val="00FF1DEC"/>
    <w:rsid w:val="00FF2D72"/>
    <w:rsid w:val="00FF31A9"/>
    <w:rsid w:val="00FF35DB"/>
    <w:rsid w:val="00FF3F2F"/>
    <w:rsid w:val="00FF4942"/>
    <w:rsid w:val="00FF521D"/>
    <w:rsid w:val="00FF61AE"/>
    <w:rsid w:val="00FF629E"/>
    <w:rsid w:val="00FF6B80"/>
    <w:rsid w:val="00FF6F6D"/>
    <w:rsid w:val="00FF751F"/>
    <w:rsid w:val="00FF75C7"/>
    <w:rsid w:val="00FF7B8E"/>
    <w:rsid w:val="00FF7C6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7773066"/>
  <w15:docId w15:val="{2B8CB27D-1BC7-45F7-906E-657C0ECBC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FCF"/>
    <w:pPr>
      <w:spacing w:after="200" w:line="276" w:lineRule="auto"/>
    </w:pPr>
    <w:rPr>
      <w:sz w:val="22"/>
      <w:szCs w:val="22"/>
      <w:lang w:eastAsia="en-US"/>
    </w:rPr>
  </w:style>
  <w:style w:type="paragraph" w:styleId="Ttulo1">
    <w:name w:val="heading 1"/>
    <w:basedOn w:val="Normal"/>
    <w:next w:val="Normal"/>
    <w:link w:val="Ttulo1Car"/>
    <w:uiPriority w:val="9"/>
    <w:qFormat/>
    <w:rsid w:val="00ED2C01"/>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ar"/>
    <w:uiPriority w:val="9"/>
    <w:unhideWhenUsed/>
    <w:qFormat/>
    <w:rsid w:val="00ED2C01"/>
    <w:pPr>
      <w:keepNext/>
      <w:keepLines/>
      <w:spacing w:before="200" w:after="0" w:line="240" w:lineRule="auto"/>
      <w:jc w:val="both"/>
      <w:outlineLvl w:val="1"/>
    </w:pPr>
    <w:rPr>
      <w:rFonts w:ascii="Cambria" w:eastAsia="Times New Roman" w:hAnsi="Cambria"/>
      <w:b/>
      <w:bCs/>
      <w:color w:val="4F81BD"/>
      <w:sz w:val="26"/>
      <w:szCs w:val="26"/>
      <w:lang w:eastAsia="es-ES"/>
    </w:rPr>
  </w:style>
  <w:style w:type="paragraph" w:styleId="Ttulo3">
    <w:name w:val="heading 3"/>
    <w:basedOn w:val="Normal"/>
    <w:next w:val="Normal"/>
    <w:link w:val="Ttulo3Car"/>
    <w:uiPriority w:val="9"/>
    <w:unhideWhenUsed/>
    <w:qFormat/>
    <w:rsid w:val="00ED2C01"/>
    <w:pPr>
      <w:keepNext/>
      <w:keepLines/>
      <w:spacing w:before="200" w:after="0" w:line="240" w:lineRule="auto"/>
      <w:jc w:val="both"/>
      <w:outlineLvl w:val="2"/>
    </w:pPr>
    <w:rPr>
      <w:rFonts w:ascii="Cambria" w:eastAsia="Times New Roman" w:hAnsi="Cambria"/>
      <w:b/>
      <w:bCs/>
      <w:color w:val="4F81BD"/>
      <w:sz w:val="20"/>
      <w:szCs w:val="24"/>
      <w:lang w:eastAsia="es-ES"/>
    </w:rPr>
  </w:style>
  <w:style w:type="paragraph" w:styleId="Ttulo4">
    <w:name w:val="heading 4"/>
    <w:basedOn w:val="Normal"/>
    <w:next w:val="Normal"/>
    <w:link w:val="Ttulo4Car"/>
    <w:uiPriority w:val="9"/>
    <w:unhideWhenUsed/>
    <w:qFormat/>
    <w:rsid w:val="00ED2C01"/>
    <w:pPr>
      <w:keepNext/>
      <w:keepLines/>
      <w:spacing w:before="200" w:after="0"/>
      <w:outlineLvl w:val="3"/>
    </w:pPr>
    <w:rPr>
      <w:rFonts w:ascii="Cambria" w:eastAsia="Times New Roman" w:hAnsi="Cambria"/>
      <w:b/>
      <w:bCs/>
      <w:i/>
      <w:iCs/>
      <w:color w:val="4F81BD"/>
      <w:sz w:val="20"/>
      <w:szCs w:val="20"/>
    </w:rPr>
  </w:style>
  <w:style w:type="paragraph" w:styleId="Ttulo5">
    <w:name w:val="heading 5"/>
    <w:basedOn w:val="Normal"/>
    <w:next w:val="Normal"/>
    <w:link w:val="Ttulo5Car"/>
    <w:uiPriority w:val="9"/>
    <w:unhideWhenUsed/>
    <w:qFormat/>
    <w:rsid w:val="00A57600"/>
    <w:pPr>
      <w:spacing w:before="240" w:after="60"/>
      <w:outlineLvl w:val="4"/>
    </w:pPr>
    <w:rPr>
      <w:rFonts w:eastAsia="Times New Roman"/>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43A02"/>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843A02"/>
    <w:rPr>
      <w:rFonts w:ascii="Tahoma" w:hAnsi="Tahoma" w:cs="Tahoma"/>
      <w:sz w:val="16"/>
      <w:szCs w:val="16"/>
    </w:rPr>
  </w:style>
  <w:style w:type="paragraph" w:styleId="Encabezado">
    <w:name w:val="header"/>
    <w:basedOn w:val="Normal"/>
    <w:link w:val="EncabezadoCar"/>
    <w:rsid w:val="00843A02"/>
    <w:pPr>
      <w:tabs>
        <w:tab w:val="center" w:pos="4252"/>
        <w:tab w:val="right" w:pos="8504"/>
      </w:tabs>
      <w:spacing w:before="40" w:after="40" w:line="240" w:lineRule="auto"/>
      <w:jc w:val="both"/>
    </w:pPr>
    <w:rPr>
      <w:rFonts w:ascii="Arial" w:eastAsia="Times New Roman" w:hAnsi="Arial"/>
      <w:sz w:val="20"/>
      <w:szCs w:val="24"/>
      <w:lang w:eastAsia="es-ES"/>
    </w:rPr>
  </w:style>
  <w:style w:type="character" w:customStyle="1" w:styleId="EncabezadoCar">
    <w:name w:val="Encabezado Car"/>
    <w:link w:val="Encabezado"/>
    <w:uiPriority w:val="99"/>
    <w:rsid w:val="00843A02"/>
    <w:rPr>
      <w:rFonts w:ascii="Arial" w:eastAsia="Times New Roman" w:hAnsi="Arial" w:cs="Times New Roman"/>
      <w:szCs w:val="24"/>
      <w:lang w:eastAsia="es-ES"/>
    </w:rPr>
  </w:style>
  <w:style w:type="character" w:styleId="Hipervnculo">
    <w:name w:val="Hyperlink"/>
    <w:rsid w:val="00843A02"/>
    <w:rPr>
      <w:color w:val="0000FF"/>
      <w:u w:val="single"/>
    </w:rPr>
  </w:style>
  <w:style w:type="paragraph" w:styleId="Sinespaciado">
    <w:name w:val="No Spacing"/>
    <w:link w:val="SinespaciadoCar"/>
    <w:uiPriority w:val="1"/>
    <w:qFormat/>
    <w:rsid w:val="00843A02"/>
    <w:rPr>
      <w:sz w:val="22"/>
      <w:szCs w:val="22"/>
      <w:lang w:eastAsia="en-US"/>
    </w:rPr>
  </w:style>
  <w:style w:type="character" w:customStyle="1" w:styleId="SinespaciadoCar">
    <w:name w:val="Sin espaciado Car"/>
    <w:link w:val="Sinespaciado"/>
    <w:uiPriority w:val="1"/>
    <w:rsid w:val="00843A02"/>
    <w:rPr>
      <w:sz w:val="22"/>
      <w:szCs w:val="22"/>
      <w:lang w:val="es-CO" w:eastAsia="en-US" w:bidi="ar-SA"/>
    </w:rPr>
  </w:style>
  <w:style w:type="character" w:styleId="Nmerodepgina">
    <w:name w:val="page number"/>
    <w:uiPriority w:val="99"/>
    <w:unhideWhenUsed/>
    <w:rsid w:val="00843A02"/>
  </w:style>
  <w:style w:type="paragraph" w:styleId="Piedepgina">
    <w:name w:val="footer"/>
    <w:basedOn w:val="Normal"/>
    <w:link w:val="PiedepginaCar"/>
    <w:uiPriority w:val="99"/>
    <w:unhideWhenUsed/>
    <w:rsid w:val="00AC60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60C1"/>
  </w:style>
  <w:style w:type="character" w:customStyle="1" w:styleId="Ttulo4Car">
    <w:name w:val="Título 4 Car"/>
    <w:link w:val="Ttulo4"/>
    <w:uiPriority w:val="9"/>
    <w:rsid w:val="00ED2C01"/>
    <w:rPr>
      <w:rFonts w:ascii="Cambria" w:eastAsia="Times New Roman" w:hAnsi="Cambria" w:cs="Times New Roman"/>
      <w:b/>
      <w:bCs/>
      <w:i/>
      <w:iCs/>
      <w:color w:val="4F81BD"/>
    </w:rPr>
  </w:style>
  <w:style w:type="paragraph" w:styleId="Prrafodelista">
    <w:name w:val="List Paragraph"/>
    <w:aliases w:val="Segundo nivel de viñetas,List Paragraph1,List Paragraph,titulo 3,Lista vistosa - Énfasis 11,Segundo nivel de vi–etas,parrafo"/>
    <w:basedOn w:val="Normal"/>
    <w:link w:val="PrrafodelistaCar"/>
    <w:uiPriority w:val="34"/>
    <w:qFormat/>
    <w:rsid w:val="00ED2C01"/>
    <w:pPr>
      <w:ind w:left="720"/>
      <w:contextualSpacing/>
    </w:pPr>
    <w:rPr>
      <w:sz w:val="20"/>
      <w:szCs w:val="20"/>
    </w:rPr>
  </w:style>
  <w:style w:type="character" w:customStyle="1" w:styleId="PrrafodelistaCar">
    <w:name w:val="Párrafo de lista Car"/>
    <w:aliases w:val="Segundo nivel de viñetas Car,List Paragraph1 Car,List Paragraph Car,titulo 3 Car,Lista vistosa - Énfasis 11 Car,Segundo nivel de vi–etas Car,parrafo Car"/>
    <w:link w:val="Prrafodelista"/>
    <w:uiPriority w:val="34"/>
    <w:rsid w:val="00ED2C01"/>
    <w:rPr>
      <w:rFonts w:ascii="Calibri" w:eastAsia="Calibri" w:hAnsi="Calibri" w:cs="Times New Roman"/>
    </w:rPr>
  </w:style>
  <w:style w:type="character" w:styleId="Refdenotaalpie">
    <w:name w:val="footnote reference"/>
    <w:aliases w:val="referencia nota al pie,Texto de nota al pie,Nota de pie,Texto nota al pie,Appel note de bas de page"/>
    <w:unhideWhenUsed/>
    <w:rsid w:val="00ED2C01"/>
    <w:rPr>
      <w:vertAlign w:val="superscript"/>
    </w:rPr>
  </w:style>
  <w:style w:type="character" w:customStyle="1" w:styleId="Ttulo1Car">
    <w:name w:val="Título 1 Car"/>
    <w:link w:val="Ttulo1"/>
    <w:uiPriority w:val="9"/>
    <w:rsid w:val="00ED2C01"/>
    <w:rPr>
      <w:rFonts w:ascii="Cambria" w:eastAsia="Times New Roman" w:hAnsi="Cambria" w:cs="Times New Roman"/>
      <w:b/>
      <w:bCs/>
      <w:color w:val="365F91"/>
      <w:sz w:val="28"/>
      <w:szCs w:val="28"/>
    </w:rPr>
  </w:style>
  <w:style w:type="character" w:customStyle="1" w:styleId="Ttulo2Car">
    <w:name w:val="Título 2 Car"/>
    <w:link w:val="Ttulo2"/>
    <w:uiPriority w:val="9"/>
    <w:rsid w:val="00ED2C01"/>
    <w:rPr>
      <w:rFonts w:ascii="Cambria" w:eastAsia="Times New Roman" w:hAnsi="Cambria" w:cs="Times New Roman"/>
      <w:b/>
      <w:bCs/>
      <w:color w:val="4F81BD"/>
      <w:sz w:val="26"/>
      <w:szCs w:val="26"/>
      <w:lang w:eastAsia="es-ES"/>
    </w:rPr>
  </w:style>
  <w:style w:type="character" w:customStyle="1" w:styleId="Ttulo3Car">
    <w:name w:val="Título 3 Car"/>
    <w:link w:val="Ttulo3"/>
    <w:uiPriority w:val="9"/>
    <w:rsid w:val="00ED2C01"/>
    <w:rPr>
      <w:rFonts w:ascii="Cambria" w:eastAsia="Times New Roman" w:hAnsi="Cambria" w:cs="Times New Roman"/>
      <w:b/>
      <w:bCs/>
      <w:color w:val="4F81BD"/>
      <w:szCs w:val="24"/>
      <w:lang w:eastAsia="es-ES"/>
    </w:rPr>
  </w:style>
  <w:style w:type="paragraph" w:styleId="Mapadeldocumento">
    <w:name w:val="Document Map"/>
    <w:basedOn w:val="Normal"/>
    <w:link w:val="MapadeldocumentoCar"/>
    <w:uiPriority w:val="99"/>
    <w:semiHidden/>
    <w:unhideWhenUsed/>
    <w:rsid w:val="00ED2C01"/>
    <w:pPr>
      <w:spacing w:after="0" w:line="240" w:lineRule="auto"/>
      <w:jc w:val="both"/>
    </w:pPr>
    <w:rPr>
      <w:rFonts w:ascii="Tahoma" w:eastAsia="Times New Roman" w:hAnsi="Tahoma"/>
      <w:sz w:val="16"/>
      <w:szCs w:val="16"/>
      <w:lang w:eastAsia="es-ES"/>
    </w:rPr>
  </w:style>
  <w:style w:type="character" w:customStyle="1" w:styleId="MapadeldocumentoCar">
    <w:name w:val="Mapa del documento Car"/>
    <w:link w:val="Mapadeldocumento"/>
    <w:uiPriority w:val="99"/>
    <w:semiHidden/>
    <w:rsid w:val="00ED2C01"/>
    <w:rPr>
      <w:rFonts w:ascii="Tahoma" w:eastAsia="Times New Roman" w:hAnsi="Tahoma" w:cs="Tahoma"/>
      <w:sz w:val="16"/>
      <w:szCs w:val="16"/>
      <w:lang w:eastAsia="es-ES"/>
    </w:rPr>
  </w:style>
  <w:style w:type="table" w:styleId="Tablaconcuadrcula">
    <w:name w:val="Table Grid"/>
    <w:basedOn w:val="Tablanormal"/>
    <w:uiPriority w:val="59"/>
    <w:rsid w:val="00ED2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nhideWhenUsed/>
    <w:rsid w:val="00AE293A"/>
    <w:rPr>
      <w:sz w:val="16"/>
      <w:szCs w:val="16"/>
    </w:rPr>
  </w:style>
  <w:style w:type="paragraph" w:styleId="Textocomentario">
    <w:name w:val="annotation text"/>
    <w:basedOn w:val="Normal"/>
    <w:link w:val="TextocomentarioCar"/>
    <w:unhideWhenUsed/>
    <w:rsid w:val="00AE293A"/>
    <w:pPr>
      <w:spacing w:line="240" w:lineRule="auto"/>
    </w:pPr>
    <w:rPr>
      <w:sz w:val="20"/>
      <w:szCs w:val="20"/>
    </w:rPr>
  </w:style>
  <w:style w:type="character" w:customStyle="1" w:styleId="TextocomentarioCar">
    <w:name w:val="Texto comentario Car"/>
    <w:link w:val="Textocomentario"/>
    <w:rsid w:val="00AE293A"/>
    <w:rPr>
      <w:sz w:val="20"/>
      <w:szCs w:val="20"/>
    </w:rPr>
  </w:style>
  <w:style w:type="paragraph" w:styleId="Asuntodelcomentario">
    <w:name w:val="annotation subject"/>
    <w:basedOn w:val="Textocomentario"/>
    <w:next w:val="Textocomentario"/>
    <w:link w:val="AsuntodelcomentarioCar"/>
    <w:uiPriority w:val="99"/>
    <w:semiHidden/>
    <w:unhideWhenUsed/>
    <w:rsid w:val="00AE293A"/>
    <w:rPr>
      <w:b/>
      <w:bCs/>
    </w:rPr>
  </w:style>
  <w:style w:type="character" w:customStyle="1" w:styleId="AsuntodelcomentarioCar">
    <w:name w:val="Asunto del comentario Car"/>
    <w:link w:val="Asuntodelcomentario"/>
    <w:uiPriority w:val="99"/>
    <w:semiHidden/>
    <w:rsid w:val="00AE293A"/>
    <w:rPr>
      <w:b/>
      <w:bCs/>
      <w:sz w:val="20"/>
      <w:szCs w:val="20"/>
    </w:rPr>
  </w:style>
  <w:style w:type="paragraph" w:customStyle="1" w:styleId="Default">
    <w:name w:val="Default"/>
    <w:rsid w:val="00D62DC3"/>
    <w:pPr>
      <w:autoSpaceDE w:val="0"/>
      <w:autoSpaceDN w:val="0"/>
      <w:adjustRightInd w:val="0"/>
    </w:pPr>
    <w:rPr>
      <w:rFonts w:ascii="Arial" w:hAnsi="Arial" w:cs="Arial"/>
      <w:color w:val="000000"/>
      <w:sz w:val="24"/>
      <w:szCs w:val="24"/>
      <w:lang w:eastAsia="en-US"/>
    </w:rPr>
  </w:style>
  <w:style w:type="character" w:customStyle="1" w:styleId="Cuerpodeltexto">
    <w:name w:val="Cuerpo del texto_"/>
    <w:link w:val="Cuerpodeltexto0"/>
    <w:rsid w:val="001E46BE"/>
    <w:rPr>
      <w:rFonts w:ascii="Tahoma" w:eastAsia="Tahoma" w:hAnsi="Tahoma" w:cs="Tahoma"/>
      <w:spacing w:val="-5"/>
      <w:sz w:val="21"/>
      <w:szCs w:val="21"/>
      <w:shd w:val="clear" w:color="auto" w:fill="FFFFFF"/>
    </w:rPr>
  </w:style>
  <w:style w:type="paragraph" w:customStyle="1" w:styleId="Cuerpodeltexto0">
    <w:name w:val="Cuerpo del texto"/>
    <w:basedOn w:val="Normal"/>
    <w:link w:val="Cuerpodeltexto"/>
    <w:rsid w:val="001E46BE"/>
    <w:pPr>
      <w:widowControl w:val="0"/>
      <w:shd w:val="clear" w:color="auto" w:fill="FFFFFF"/>
      <w:spacing w:after="0" w:line="259" w:lineRule="exact"/>
    </w:pPr>
    <w:rPr>
      <w:rFonts w:ascii="Tahoma" w:eastAsia="Tahoma" w:hAnsi="Tahoma"/>
      <w:spacing w:val="-5"/>
      <w:sz w:val="21"/>
      <w:szCs w:val="21"/>
    </w:rPr>
  </w:style>
  <w:style w:type="paragraph" w:customStyle="1" w:styleId="Prrafodelista1">
    <w:name w:val="Párrafo de lista1"/>
    <w:basedOn w:val="Normal"/>
    <w:qFormat/>
    <w:rsid w:val="001E46BE"/>
    <w:pPr>
      <w:spacing w:after="0" w:line="240" w:lineRule="auto"/>
      <w:ind w:left="708"/>
    </w:pPr>
    <w:rPr>
      <w:rFonts w:ascii="Times New Roman" w:eastAsia="Times New Roman" w:hAnsi="Times New Roman"/>
      <w:sz w:val="24"/>
      <w:szCs w:val="24"/>
      <w:lang w:val="es-ES" w:eastAsia="es-ES"/>
    </w:rPr>
  </w:style>
  <w:style w:type="paragraph" w:customStyle="1" w:styleId="Puesto1">
    <w:name w:val="Puesto1"/>
    <w:basedOn w:val="Normal"/>
    <w:link w:val="PuestoCar"/>
    <w:qFormat/>
    <w:rsid w:val="001E46BE"/>
    <w:pPr>
      <w:spacing w:after="0" w:line="240" w:lineRule="auto"/>
      <w:jc w:val="center"/>
    </w:pPr>
    <w:rPr>
      <w:rFonts w:ascii="Tahoma" w:eastAsia="Times New Roman" w:hAnsi="Tahoma"/>
      <w:b/>
      <w:sz w:val="24"/>
      <w:szCs w:val="20"/>
      <w:lang w:val="es-MX" w:eastAsia="es-ES"/>
    </w:rPr>
  </w:style>
  <w:style w:type="character" w:customStyle="1" w:styleId="PuestoCar">
    <w:name w:val="Puesto Car"/>
    <w:link w:val="Puesto1"/>
    <w:rsid w:val="001E46BE"/>
    <w:rPr>
      <w:rFonts w:ascii="Tahoma" w:eastAsia="Times New Roman" w:hAnsi="Tahoma"/>
      <w:b/>
      <w:sz w:val="24"/>
      <w:lang w:val="es-MX" w:eastAsia="es-ES"/>
    </w:rPr>
  </w:style>
  <w:style w:type="paragraph" w:styleId="NormalWeb">
    <w:name w:val="Normal (Web)"/>
    <w:basedOn w:val="Normal"/>
    <w:uiPriority w:val="99"/>
    <w:unhideWhenUsed/>
    <w:rsid w:val="001E46BE"/>
    <w:pPr>
      <w:spacing w:before="100" w:beforeAutospacing="1" w:after="100" w:afterAutospacing="1" w:line="240" w:lineRule="auto"/>
    </w:pPr>
    <w:rPr>
      <w:rFonts w:ascii="Times New Roman" w:eastAsia="Times New Roman" w:hAnsi="Times New Roman"/>
      <w:sz w:val="24"/>
      <w:szCs w:val="24"/>
      <w:lang w:eastAsia="es-CO"/>
    </w:rPr>
  </w:style>
  <w:style w:type="paragraph" w:styleId="Textoindependiente3">
    <w:name w:val="Body Text 3"/>
    <w:basedOn w:val="Normal"/>
    <w:link w:val="Textoindependiente3Car"/>
    <w:semiHidden/>
    <w:rsid w:val="001E46BE"/>
    <w:pPr>
      <w:spacing w:after="0" w:line="240" w:lineRule="auto"/>
      <w:jc w:val="both"/>
    </w:pPr>
    <w:rPr>
      <w:rFonts w:ascii="Arial" w:eastAsia="Times New Roman" w:hAnsi="Arial"/>
      <w:sz w:val="24"/>
      <w:szCs w:val="20"/>
      <w:lang w:val="es-MX" w:eastAsia="es-ES"/>
    </w:rPr>
  </w:style>
  <w:style w:type="character" w:customStyle="1" w:styleId="Textoindependiente3Car">
    <w:name w:val="Texto independiente 3 Car"/>
    <w:link w:val="Textoindependiente3"/>
    <w:semiHidden/>
    <w:rsid w:val="001E46BE"/>
    <w:rPr>
      <w:rFonts w:ascii="Arial" w:eastAsia="Times New Roman" w:hAnsi="Arial"/>
      <w:sz w:val="24"/>
      <w:lang w:val="es-MX" w:eastAsia="es-ES"/>
    </w:rPr>
  </w:style>
  <w:style w:type="paragraph" w:styleId="Subttulo">
    <w:name w:val="Subtitle"/>
    <w:basedOn w:val="Normal"/>
    <w:next w:val="Normal"/>
    <w:link w:val="SubttuloCar"/>
    <w:uiPriority w:val="11"/>
    <w:qFormat/>
    <w:rsid w:val="001E46BE"/>
    <w:pPr>
      <w:numPr>
        <w:ilvl w:val="1"/>
      </w:numPr>
    </w:pPr>
    <w:rPr>
      <w:rFonts w:ascii="Cambria" w:eastAsia="Times New Roman" w:hAnsi="Cambria"/>
      <w:i/>
      <w:iCs/>
      <w:color w:val="4F81BD"/>
      <w:spacing w:val="15"/>
      <w:sz w:val="24"/>
      <w:szCs w:val="24"/>
    </w:rPr>
  </w:style>
  <w:style w:type="character" w:customStyle="1" w:styleId="SubttuloCar">
    <w:name w:val="Subtítulo Car"/>
    <w:link w:val="Subttulo"/>
    <w:uiPriority w:val="11"/>
    <w:rsid w:val="001E46BE"/>
    <w:rPr>
      <w:rFonts w:ascii="Cambria" w:eastAsia="Times New Roman" w:hAnsi="Cambria"/>
      <w:i/>
      <w:iCs/>
      <w:color w:val="4F81BD"/>
      <w:spacing w:val="15"/>
      <w:sz w:val="24"/>
      <w:szCs w:val="24"/>
    </w:rPr>
  </w:style>
  <w:style w:type="paragraph" w:styleId="TtuloTDC">
    <w:name w:val="TOC Heading"/>
    <w:basedOn w:val="Ttulo1"/>
    <w:next w:val="Normal"/>
    <w:uiPriority w:val="39"/>
    <w:unhideWhenUsed/>
    <w:qFormat/>
    <w:rsid w:val="0063395D"/>
    <w:pPr>
      <w:spacing w:before="240" w:line="259" w:lineRule="auto"/>
      <w:outlineLvl w:val="9"/>
    </w:pPr>
    <w:rPr>
      <w:rFonts w:ascii="Calibri Light" w:hAnsi="Calibri Light"/>
      <w:b w:val="0"/>
      <w:bCs w:val="0"/>
      <w:color w:val="2E74B5"/>
      <w:sz w:val="32"/>
      <w:szCs w:val="32"/>
      <w:lang w:eastAsia="es-CO"/>
    </w:rPr>
  </w:style>
  <w:style w:type="paragraph" w:styleId="TDC1">
    <w:name w:val="toc 1"/>
    <w:basedOn w:val="Normal"/>
    <w:next w:val="Normal"/>
    <w:autoRedefine/>
    <w:uiPriority w:val="39"/>
    <w:unhideWhenUsed/>
    <w:rsid w:val="00610A7A"/>
    <w:pPr>
      <w:tabs>
        <w:tab w:val="left" w:pos="142"/>
        <w:tab w:val="left" w:pos="440"/>
        <w:tab w:val="right" w:leader="dot" w:pos="8828"/>
      </w:tabs>
    </w:pPr>
  </w:style>
  <w:style w:type="paragraph" w:styleId="TDC2">
    <w:name w:val="toc 2"/>
    <w:basedOn w:val="Normal"/>
    <w:next w:val="Normal"/>
    <w:autoRedefine/>
    <w:uiPriority w:val="39"/>
    <w:unhideWhenUsed/>
    <w:rsid w:val="00542F54"/>
    <w:pPr>
      <w:tabs>
        <w:tab w:val="left" w:pos="993"/>
        <w:tab w:val="right" w:leader="dot" w:pos="8828"/>
      </w:tabs>
      <w:spacing w:after="0"/>
      <w:ind w:left="851" w:hanging="425"/>
    </w:pPr>
  </w:style>
  <w:style w:type="character" w:customStyle="1" w:styleId="Ttulo5Car">
    <w:name w:val="Título 5 Car"/>
    <w:link w:val="Ttulo5"/>
    <w:uiPriority w:val="9"/>
    <w:rsid w:val="00A57600"/>
    <w:rPr>
      <w:rFonts w:ascii="Calibri" w:eastAsia="Times New Roman" w:hAnsi="Calibri" w:cs="Times New Roman"/>
      <w:b/>
      <w:bCs/>
      <w:i/>
      <w:iCs/>
      <w:sz w:val="26"/>
      <w:szCs w:val="26"/>
      <w:lang w:eastAsia="en-US"/>
    </w:rPr>
  </w:style>
  <w:style w:type="paragraph" w:styleId="TDC3">
    <w:name w:val="toc 3"/>
    <w:basedOn w:val="Normal"/>
    <w:next w:val="Normal"/>
    <w:autoRedefine/>
    <w:uiPriority w:val="39"/>
    <w:unhideWhenUsed/>
    <w:rsid w:val="003535D4"/>
    <w:pPr>
      <w:tabs>
        <w:tab w:val="left" w:pos="1276"/>
        <w:tab w:val="right" w:leader="dot" w:pos="8828"/>
      </w:tabs>
      <w:spacing w:after="0"/>
      <w:ind w:left="1418" w:hanging="709"/>
    </w:pPr>
  </w:style>
  <w:style w:type="paragraph" w:styleId="Textoindependiente2">
    <w:name w:val="Body Text 2"/>
    <w:basedOn w:val="Normal"/>
    <w:link w:val="Textoindependiente2Car"/>
    <w:uiPriority w:val="99"/>
    <w:unhideWhenUsed/>
    <w:rsid w:val="00003443"/>
    <w:pPr>
      <w:spacing w:after="120" w:line="480" w:lineRule="auto"/>
    </w:pPr>
  </w:style>
  <w:style w:type="character" w:customStyle="1" w:styleId="Textoindependiente2Car">
    <w:name w:val="Texto independiente 2 Car"/>
    <w:link w:val="Textoindependiente2"/>
    <w:uiPriority w:val="99"/>
    <w:rsid w:val="00003443"/>
    <w:rPr>
      <w:sz w:val="22"/>
      <w:szCs w:val="22"/>
      <w:lang w:eastAsia="en-US"/>
    </w:rPr>
  </w:style>
  <w:style w:type="paragraph" w:styleId="Textoindependiente">
    <w:name w:val="Body Text"/>
    <w:basedOn w:val="Normal"/>
    <w:link w:val="TextoindependienteCar"/>
    <w:uiPriority w:val="99"/>
    <w:unhideWhenUsed/>
    <w:rsid w:val="00B41844"/>
    <w:pPr>
      <w:spacing w:after="120"/>
    </w:pPr>
  </w:style>
  <w:style w:type="character" w:customStyle="1" w:styleId="TextoindependienteCar">
    <w:name w:val="Texto independiente Car"/>
    <w:link w:val="Textoindependiente"/>
    <w:uiPriority w:val="99"/>
    <w:rsid w:val="00B41844"/>
    <w:rPr>
      <w:sz w:val="22"/>
      <w:szCs w:val="22"/>
      <w:lang w:eastAsia="en-US"/>
    </w:rPr>
  </w:style>
  <w:style w:type="paragraph" w:styleId="Sangradetextonormal">
    <w:name w:val="Body Text Indent"/>
    <w:basedOn w:val="Normal"/>
    <w:link w:val="SangradetextonormalCar"/>
    <w:uiPriority w:val="99"/>
    <w:unhideWhenUsed/>
    <w:rsid w:val="00B41844"/>
    <w:pPr>
      <w:spacing w:after="120"/>
      <w:ind w:left="283"/>
    </w:pPr>
  </w:style>
  <w:style w:type="character" w:customStyle="1" w:styleId="SangradetextonormalCar">
    <w:name w:val="Sangría de texto normal Car"/>
    <w:link w:val="Sangradetextonormal"/>
    <w:uiPriority w:val="99"/>
    <w:rsid w:val="00B41844"/>
    <w:rPr>
      <w:sz w:val="22"/>
      <w:szCs w:val="22"/>
      <w:lang w:eastAsia="en-US"/>
    </w:rPr>
  </w:style>
  <w:style w:type="character" w:customStyle="1" w:styleId="apple-converted-space">
    <w:name w:val="apple-converted-space"/>
    <w:rsid w:val="00E46E85"/>
  </w:style>
  <w:style w:type="paragraph" w:customStyle="1" w:styleId="Estilo">
    <w:name w:val="Estilo"/>
    <w:rsid w:val="007F38A6"/>
    <w:pPr>
      <w:widowControl w:val="0"/>
      <w:autoSpaceDE w:val="0"/>
      <w:autoSpaceDN w:val="0"/>
      <w:adjustRightInd w:val="0"/>
    </w:pPr>
    <w:rPr>
      <w:rFonts w:ascii="Arial" w:eastAsia="Times New Roman" w:hAnsi="Arial" w:cs="Arial"/>
      <w:sz w:val="24"/>
      <w:szCs w:val="24"/>
    </w:rPr>
  </w:style>
  <w:style w:type="paragraph" w:customStyle="1" w:styleId="grisbold">
    <w:name w:val="grisbold"/>
    <w:basedOn w:val="Normal"/>
    <w:rsid w:val="000F2F97"/>
    <w:pPr>
      <w:spacing w:before="100" w:beforeAutospacing="1" w:after="100" w:afterAutospacing="1" w:line="240" w:lineRule="auto"/>
    </w:pPr>
    <w:rPr>
      <w:rFonts w:ascii="Verdana" w:eastAsia="Times New Roman" w:hAnsi="Verdana"/>
      <w:b/>
      <w:bCs/>
      <w:color w:val="5A6D7E"/>
      <w:sz w:val="24"/>
      <w:szCs w:val="24"/>
      <w:lang w:eastAsia="es-CO"/>
    </w:rPr>
  </w:style>
  <w:style w:type="table" w:customStyle="1" w:styleId="Tabladecuadrcula2-nfasis61">
    <w:name w:val="Tabla de cuadrícula 2 - Énfasis 61"/>
    <w:basedOn w:val="Tablanormal"/>
    <w:uiPriority w:val="47"/>
    <w:rsid w:val="007B7970"/>
    <w:rPr>
      <w:sz w:val="22"/>
      <w:szCs w:val="22"/>
      <w:lang w:val="es-ES" w:eastAsia="en-US"/>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styleId="Textonotapie">
    <w:name w:val="footnote text"/>
    <w:basedOn w:val="Normal"/>
    <w:link w:val="TextonotapieCar"/>
    <w:uiPriority w:val="99"/>
    <w:semiHidden/>
    <w:unhideWhenUsed/>
    <w:rsid w:val="00B87330"/>
    <w:rPr>
      <w:sz w:val="20"/>
      <w:szCs w:val="20"/>
    </w:rPr>
  </w:style>
  <w:style w:type="character" w:customStyle="1" w:styleId="TextonotapieCar">
    <w:name w:val="Texto nota pie Car"/>
    <w:link w:val="Textonotapie"/>
    <w:uiPriority w:val="99"/>
    <w:semiHidden/>
    <w:rsid w:val="00B87330"/>
    <w:rPr>
      <w:lang w:eastAsia="en-US"/>
    </w:rPr>
  </w:style>
  <w:style w:type="character" w:styleId="Textoennegrita">
    <w:name w:val="Strong"/>
    <w:basedOn w:val="Fuentedeprrafopredeter"/>
    <w:uiPriority w:val="22"/>
    <w:qFormat/>
    <w:rsid w:val="009D6BF6"/>
    <w:rPr>
      <w:b/>
      <w:bCs/>
    </w:rPr>
  </w:style>
  <w:style w:type="paragraph" w:styleId="Cierre">
    <w:name w:val="Closing"/>
    <w:basedOn w:val="Normal"/>
    <w:link w:val="CierreCar"/>
    <w:uiPriority w:val="99"/>
    <w:unhideWhenUsed/>
    <w:rsid w:val="00696BDC"/>
    <w:pPr>
      <w:spacing w:after="0" w:line="240" w:lineRule="auto"/>
      <w:ind w:left="4252"/>
    </w:pPr>
  </w:style>
  <w:style w:type="character" w:customStyle="1" w:styleId="CierreCar">
    <w:name w:val="Cierre Car"/>
    <w:basedOn w:val="Fuentedeprrafopredeter"/>
    <w:link w:val="Cierre"/>
    <w:uiPriority w:val="99"/>
    <w:rsid w:val="00696BDC"/>
    <w:rPr>
      <w:sz w:val="22"/>
      <w:szCs w:val="22"/>
      <w:lang w:eastAsia="en-US"/>
    </w:rPr>
  </w:style>
  <w:style w:type="paragraph" w:styleId="Firma">
    <w:name w:val="Signature"/>
    <w:basedOn w:val="Normal"/>
    <w:link w:val="FirmaCar"/>
    <w:uiPriority w:val="99"/>
    <w:unhideWhenUsed/>
    <w:rsid w:val="00696BDC"/>
    <w:pPr>
      <w:spacing w:after="0" w:line="240" w:lineRule="auto"/>
      <w:ind w:left="4252"/>
    </w:pPr>
  </w:style>
  <w:style w:type="character" w:customStyle="1" w:styleId="FirmaCar">
    <w:name w:val="Firma Car"/>
    <w:basedOn w:val="Fuentedeprrafopredeter"/>
    <w:link w:val="Firma"/>
    <w:uiPriority w:val="99"/>
    <w:rsid w:val="00696BDC"/>
    <w:rPr>
      <w:sz w:val="22"/>
      <w:szCs w:val="22"/>
      <w:lang w:eastAsia="en-US"/>
    </w:rPr>
  </w:style>
  <w:style w:type="character" w:customStyle="1" w:styleId="Mencinsinresolver1">
    <w:name w:val="Mención sin resolver1"/>
    <w:basedOn w:val="Fuentedeprrafopredeter"/>
    <w:uiPriority w:val="99"/>
    <w:semiHidden/>
    <w:unhideWhenUsed/>
    <w:rsid w:val="003268E7"/>
    <w:rPr>
      <w:color w:val="605E5C"/>
      <w:shd w:val="clear" w:color="auto" w:fill="E1DFDD"/>
    </w:rPr>
  </w:style>
  <w:style w:type="character" w:styleId="Hipervnculovisitado">
    <w:name w:val="FollowedHyperlink"/>
    <w:basedOn w:val="Fuentedeprrafopredeter"/>
    <w:uiPriority w:val="99"/>
    <w:semiHidden/>
    <w:unhideWhenUsed/>
    <w:rsid w:val="00D81805"/>
    <w:rPr>
      <w:color w:val="800080" w:themeColor="followedHyperlink"/>
      <w:u w:val="single"/>
    </w:rPr>
  </w:style>
  <w:style w:type="character" w:customStyle="1" w:styleId="UnresolvedMention">
    <w:name w:val="Unresolved Mention"/>
    <w:basedOn w:val="Fuentedeprrafopredeter"/>
    <w:uiPriority w:val="99"/>
    <w:semiHidden/>
    <w:unhideWhenUsed/>
    <w:rsid w:val="007F17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6077">
      <w:bodyDiv w:val="1"/>
      <w:marLeft w:val="0"/>
      <w:marRight w:val="0"/>
      <w:marTop w:val="0"/>
      <w:marBottom w:val="0"/>
      <w:divBdr>
        <w:top w:val="none" w:sz="0" w:space="0" w:color="auto"/>
        <w:left w:val="none" w:sz="0" w:space="0" w:color="auto"/>
        <w:bottom w:val="none" w:sz="0" w:space="0" w:color="auto"/>
        <w:right w:val="none" w:sz="0" w:space="0" w:color="auto"/>
      </w:divBdr>
    </w:div>
    <w:div w:id="13850807">
      <w:bodyDiv w:val="1"/>
      <w:marLeft w:val="0"/>
      <w:marRight w:val="0"/>
      <w:marTop w:val="0"/>
      <w:marBottom w:val="0"/>
      <w:divBdr>
        <w:top w:val="none" w:sz="0" w:space="0" w:color="auto"/>
        <w:left w:val="none" w:sz="0" w:space="0" w:color="auto"/>
        <w:bottom w:val="none" w:sz="0" w:space="0" w:color="auto"/>
        <w:right w:val="none" w:sz="0" w:space="0" w:color="auto"/>
      </w:divBdr>
    </w:div>
    <w:div w:id="39593381">
      <w:bodyDiv w:val="1"/>
      <w:marLeft w:val="0"/>
      <w:marRight w:val="0"/>
      <w:marTop w:val="0"/>
      <w:marBottom w:val="0"/>
      <w:divBdr>
        <w:top w:val="none" w:sz="0" w:space="0" w:color="auto"/>
        <w:left w:val="none" w:sz="0" w:space="0" w:color="auto"/>
        <w:bottom w:val="none" w:sz="0" w:space="0" w:color="auto"/>
        <w:right w:val="none" w:sz="0" w:space="0" w:color="auto"/>
      </w:divBdr>
    </w:div>
    <w:div w:id="68816885">
      <w:bodyDiv w:val="1"/>
      <w:marLeft w:val="0"/>
      <w:marRight w:val="0"/>
      <w:marTop w:val="0"/>
      <w:marBottom w:val="0"/>
      <w:divBdr>
        <w:top w:val="none" w:sz="0" w:space="0" w:color="auto"/>
        <w:left w:val="none" w:sz="0" w:space="0" w:color="auto"/>
        <w:bottom w:val="none" w:sz="0" w:space="0" w:color="auto"/>
        <w:right w:val="none" w:sz="0" w:space="0" w:color="auto"/>
      </w:divBdr>
    </w:div>
    <w:div w:id="77143220">
      <w:bodyDiv w:val="1"/>
      <w:marLeft w:val="0"/>
      <w:marRight w:val="0"/>
      <w:marTop w:val="0"/>
      <w:marBottom w:val="0"/>
      <w:divBdr>
        <w:top w:val="none" w:sz="0" w:space="0" w:color="auto"/>
        <w:left w:val="none" w:sz="0" w:space="0" w:color="auto"/>
        <w:bottom w:val="none" w:sz="0" w:space="0" w:color="auto"/>
        <w:right w:val="none" w:sz="0" w:space="0" w:color="auto"/>
      </w:divBdr>
    </w:div>
    <w:div w:id="89200455">
      <w:bodyDiv w:val="1"/>
      <w:marLeft w:val="0"/>
      <w:marRight w:val="0"/>
      <w:marTop w:val="0"/>
      <w:marBottom w:val="0"/>
      <w:divBdr>
        <w:top w:val="none" w:sz="0" w:space="0" w:color="auto"/>
        <w:left w:val="none" w:sz="0" w:space="0" w:color="auto"/>
        <w:bottom w:val="none" w:sz="0" w:space="0" w:color="auto"/>
        <w:right w:val="none" w:sz="0" w:space="0" w:color="auto"/>
      </w:divBdr>
    </w:div>
    <w:div w:id="128517691">
      <w:bodyDiv w:val="1"/>
      <w:marLeft w:val="0"/>
      <w:marRight w:val="0"/>
      <w:marTop w:val="0"/>
      <w:marBottom w:val="0"/>
      <w:divBdr>
        <w:top w:val="none" w:sz="0" w:space="0" w:color="auto"/>
        <w:left w:val="none" w:sz="0" w:space="0" w:color="auto"/>
        <w:bottom w:val="none" w:sz="0" w:space="0" w:color="auto"/>
        <w:right w:val="none" w:sz="0" w:space="0" w:color="auto"/>
      </w:divBdr>
    </w:div>
    <w:div w:id="135219873">
      <w:bodyDiv w:val="1"/>
      <w:marLeft w:val="0"/>
      <w:marRight w:val="0"/>
      <w:marTop w:val="0"/>
      <w:marBottom w:val="0"/>
      <w:divBdr>
        <w:top w:val="none" w:sz="0" w:space="0" w:color="auto"/>
        <w:left w:val="none" w:sz="0" w:space="0" w:color="auto"/>
        <w:bottom w:val="none" w:sz="0" w:space="0" w:color="auto"/>
        <w:right w:val="none" w:sz="0" w:space="0" w:color="auto"/>
      </w:divBdr>
    </w:div>
    <w:div w:id="152769052">
      <w:bodyDiv w:val="1"/>
      <w:marLeft w:val="0"/>
      <w:marRight w:val="0"/>
      <w:marTop w:val="0"/>
      <w:marBottom w:val="0"/>
      <w:divBdr>
        <w:top w:val="none" w:sz="0" w:space="0" w:color="auto"/>
        <w:left w:val="none" w:sz="0" w:space="0" w:color="auto"/>
        <w:bottom w:val="none" w:sz="0" w:space="0" w:color="auto"/>
        <w:right w:val="none" w:sz="0" w:space="0" w:color="auto"/>
      </w:divBdr>
    </w:div>
    <w:div w:id="166484055">
      <w:bodyDiv w:val="1"/>
      <w:marLeft w:val="0"/>
      <w:marRight w:val="0"/>
      <w:marTop w:val="0"/>
      <w:marBottom w:val="0"/>
      <w:divBdr>
        <w:top w:val="none" w:sz="0" w:space="0" w:color="auto"/>
        <w:left w:val="none" w:sz="0" w:space="0" w:color="auto"/>
        <w:bottom w:val="none" w:sz="0" w:space="0" w:color="auto"/>
        <w:right w:val="none" w:sz="0" w:space="0" w:color="auto"/>
      </w:divBdr>
    </w:div>
    <w:div w:id="195240005">
      <w:bodyDiv w:val="1"/>
      <w:marLeft w:val="0"/>
      <w:marRight w:val="0"/>
      <w:marTop w:val="0"/>
      <w:marBottom w:val="0"/>
      <w:divBdr>
        <w:top w:val="none" w:sz="0" w:space="0" w:color="auto"/>
        <w:left w:val="none" w:sz="0" w:space="0" w:color="auto"/>
        <w:bottom w:val="none" w:sz="0" w:space="0" w:color="auto"/>
        <w:right w:val="none" w:sz="0" w:space="0" w:color="auto"/>
      </w:divBdr>
    </w:div>
    <w:div w:id="205534014">
      <w:bodyDiv w:val="1"/>
      <w:marLeft w:val="0"/>
      <w:marRight w:val="0"/>
      <w:marTop w:val="0"/>
      <w:marBottom w:val="0"/>
      <w:divBdr>
        <w:top w:val="none" w:sz="0" w:space="0" w:color="auto"/>
        <w:left w:val="none" w:sz="0" w:space="0" w:color="auto"/>
        <w:bottom w:val="none" w:sz="0" w:space="0" w:color="auto"/>
        <w:right w:val="none" w:sz="0" w:space="0" w:color="auto"/>
      </w:divBdr>
    </w:div>
    <w:div w:id="212887845">
      <w:bodyDiv w:val="1"/>
      <w:marLeft w:val="0"/>
      <w:marRight w:val="0"/>
      <w:marTop w:val="0"/>
      <w:marBottom w:val="0"/>
      <w:divBdr>
        <w:top w:val="none" w:sz="0" w:space="0" w:color="auto"/>
        <w:left w:val="none" w:sz="0" w:space="0" w:color="auto"/>
        <w:bottom w:val="none" w:sz="0" w:space="0" w:color="auto"/>
        <w:right w:val="none" w:sz="0" w:space="0" w:color="auto"/>
      </w:divBdr>
    </w:div>
    <w:div w:id="235818772">
      <w:bodyDiv w:val="1"/>
      <w:marLeft w:val="0"/>
      <w:marRight w:val="0"/>
      <w:marTop w:val="0"/>
      <w:marBottom w:val="0"/>
      <w:divBdr>
        <w:top w:val="none" w:sz="0" w:space="0" w:color="auto"/>
        <w:left w:val="none" w:sz="0" w:space="0" w:color="auto"/>
        <w:bottom w:val="none" w:sz="0" w:space="0" w:color="auto"/>
        <w:right w:val="none" w:sz="0" w:space="0" w:color="auto"/>
      </w:divBdr>
    </w:div>
    <w:div w:id="276645869">
      <w:bodyDiv w:val="1"/>
      <w:marLeft w:val="0"/>
      <w:marRight w:val="0"/>
      <w:marTop w:val="0"/>
      <w:marBottom w:val="0"/>
      <w:divBdr>
        <w:top w:val="none" w:sz="0" w:space="0" w:color="auto"/>
        <w:left w:val="none" w:sz="0" w:space="0" w:color="auto"/>
        <w:bottom w:val="none" w:sz="0" w:space="0" w:color="auto"/>
        <w:right w:val="none" w:sz="0" w:space="0" w:color="auto"/>
      </w:divBdr>
    </w:div>
    <w:div w:id="290021379">
      <w:bodyDiv w:val="1"/>
      <w:marLeft w:val="0"/>
      <w:marRight w:val="0"/>
      <w:marTop w:val="0"/>
      <w:marBottom w:val="0"/>
      <w:divBdr>
        <w:top w:val="none" w:sz="0" w:space="0" w:color="auto"/>
        <w:left w:val="none" w:sz="0" w:space="0" w:color="auto"/>
        <w:bottom w:val="none" w:sz="0" w:space="0" w:color="auto"/>
        <w:right w:val="none" w:sz="0" w:space="0" w:color="auto"/>
      </w:divBdr>
    </w:div>
    <w:div w:id="318585360">
      <w:bodyDiv w:val="1"/>
      <w:marLeft w:val="0"/>
      <w:marRight w:val="0"/>
      <w:marTop w:val="0"/>
      <w:marBottom w:val="0"/>
      <w:divBdr>
        <w:top w:val="none" w:sz="0" w:space="0" w:color="auto"/>
        <w:left w:val="none" w:sz="0" w:space="0" w:color="auto"/>
        <w:bottom w:val="none" w:sz="0" w:space="0" w:color="auto"/>
        <w:right w:val="none" w:sz="0" w:space="0" w:color="auto"/>
      </w:divBdr>
    </w:div>
    <w:div w:id="359401994">
      <w:bodyDiv w:val="1"/>
      <w:marLeft w:val="0"/>
      <w:marRight w:val="0"/>
      <w:marTop w:val="0"/>
      <w:marBottom w:val="0"/>
      <w:divBdr>
        <w:top w:val="none" w:sz="0" w:space="0" w:color="auto"/>
        <w:left w:val="none" w:sz="0" w:space="0" w:color="auto"/>
        <w:bottom w:val="none" w:sz="0" w:space="0" w:color="auto"/>
        <w:right w:val="none" w:sz="0" w:space="0" w:color="auto"/>
      </w:divBdr>
    </w:div>
    <w:div w:id="365182031">
      <w:bodyDiv w:val="1"/>
      <w:marLeft w:val="0"/>
      <w:marRight w:val="0"/>
      <w:marTop w:val="0"/>
      <w:marBottom w:val="0"/>
      <w:divBdr>
        <w:top w:val="none" w:sz="0" w:space="0" w:color="auto"/>
        <w:left w:val="none" w:sz="0" w:space="0" w:color="auto"/>
        <w:bottom w:val="none" w:sz="0" w:space="0" w:color="auto"/>
        <w:right w:val="none" w:sz="0" w:space="0" w:color="auto"/>
      </w:divBdr>
    </w:div>
    <w:div w:id="425005520">
      <w:bodyDiv w:val="1"/>
      <w:marLeft w:val="0"/>
      <w:marRight w:val="0"/>
      <w:marTop w:val="0"/>
      <w:marBottom w:val="0"/>
      <w:divBdr>
        <w:top w:val="none" w:sz="0" w:space="0" w:color="auto"/>
        <w:left w:val="none" w:sz="0" w:space="0" w:color="auto"/>
        <w:bottom w:val="none" w:sz="0" w:space="0" w:color="auto"/>
        <w:right w:val="none" w:sz="0" w:space="0" w:color="auto"/>
      </w:divBdr>
    </w:div>
    <w:div w:id="425464861">
      <w:bodyDiv w:val="1"/>
      <w:marLeft w:val="0"/>
      <w:marRight w:val="0"/>
      <w:marTop w:val="0"/>
      <w:marBottom w:val="0"/>
      <w:divBdr>
        <w:top w:val="none" w:sz="0" w:space="0" w:color="auto"/>
        <w:left w:val="none" w:sz="0" w:space="0" w:color="auto"/>
        <w:bottom w:val="none" w:sz="0" w:space="0" w:color="auto"/>
        <w:right w:val="none" w:sz="0" w:space="0" w:color="auto"/>
      </w:divBdr>
    </w:div>
    <w:div w:id="426079203">
      <w:bodyDiv w:val="1"/>
      <w:marLeft w:val="0"/>
      <w:marRight w:val="0"/>
      <w:marTop w:val="0"/>
      <w:marBottom w:val="0"/>
      <w:divBdr>
        <w:top w:val="none" w:sz="0" w:space="0" w:color="auto"/>
        <w:left w:val="none" w:sz="0" w:space="0" w:color="auto"/>
        <w:bottom w:val="none" w:sz="0" w:space="0" w:color="auto"/>
        <w:right w:val="none" w:sz="0" w:space="0" w:color="auto"/>
      </w:divBdr>
    </w:div>
    <w:div w:id="457575286">
      <w:bodyDiv w:val="1"/>
      <w:marLeft w:val="0"/>
      <w:marRight w:val="0"/>
      <w:marTop w:val="0"/>
      <w:marBottom w:val="0"/>
      <w:divBdr>
        <w:top w:val="none" w:sz="0" w:space="0" w:color="auto"/>
        <w:left w:val="none" w:sz="0" w:space="0" w:color="auto"/>
        <w:bottom w:val="none" w:sz="0" w:space="0" w:color="auto"/>
        <w:right w:val="none" w:sz="0" w:space="0" w:color="auto"/>
      </w:divBdr>
    </w:div>
    <w:div w:id="492259560">
      <w:bodyDiv w:val="1"/>
      <w:marLeft w:val="0"/>
      <w:marRight w:val="0"/>
      <w:marTop w:val="0"/>
      <w:marBottom w:val="0"/>
      <w:divBdr>
        <w:top w:val="none" w:sz="0" w:space="0" w:color="auto"/>
        <w:left w:val="none" w:sz="0" w:space="0" w:color="auto"/>
        <w:bottom w:val="none" w:sz="0" w:space="0" w:color="auto"/>
        <w:right w:val="none" w:sz="0" w:space="0" w:color="auto"/>
      </w:divBdr>
    </w:div>
    <w:div w:id="496070862">
      <w:bodyDiv w:val="1"/>
      <w:marLeft w:val="0"/>
      <w:marRight w:val="0"/>
      <w:marTop w:val="0"/>
      <w:marBottom w:val="0"/>
      <w:divBdr>
        <w:top w:val="none" w:sz="0" w:space="0" w:color="auto"/>
        <w:left w:val="none" w:sz="0" w:space="0" w:color="auto"/>
        <w:bottom w:val="none" w:sz="0" w:space="0" w:color="auto"/>
        <w:right w:val="none" w:sz="0" w:space="0" w:color="auto"/>
      </w:divBdr>
    </w:div>
    <w:div w:id="502284294">
      <w:bodyDiv w:val="1"/>
      <w:marLeft w:val="0"/>
      <w:marRight w:val="0"/>
      <w:marTop w:val="0"/>
      <w:marBottom w:val="0"/>
      <w:divBdr>
        <w:top w:val="none" w:sz="0" w:space="0" w:color="auto"/>
        <w:left w:val="none" w:sz="0" w:space="0" w:color="auto"/>
        <w:bottom w:val="none" w:sz="0" w:space="0" w:color="auto"/>
        <w:right w:val="none" w:sz="0" w:space="0" w:color="auto"/>
      </w:divBdr>
    </w:div>
    <w:div w:id="518855745">
      <w:bodyDiv w:val="1"/>
      <w:marLeft w:val="0"/>
      <w:marRight w:val="0"/>
      <w:marTop w:val="0"/>
      <w:marBottom w:val="0"/>
      <w:divBdr>
        <w:top w:val="none" w:sz="0" w:space="0" w:color="auto"/>
        <w:left w:val="none" w:sz="0" w:space="0" w:color="auto"/>
        <w:bottom w:val="none" w:sz="0" w:space="0" w:color="auto"/>
        <w:right w:val="none" w:sz="0" w:space="0" w:color="auto"/>
      </w:divBdr>
    </w:div>
    <w:div w:id="523787901">
      <w:bodyDiv w:val="1"/>
      <w:marLeft w:val="0"/>
      <w:marRight w:val="0"/>
      <w:marTop w:val="0"/>
      <w:marBottom w:val="0"/>
      <w:divBdr>
        <w:top w:val="none" w:sz="0" w:space="0" w:color="auto"/>
        <w:left w:val="none" w:sz="0" w:space="0" w:color="auto"/>
        <w:bottom w:val="none" w:sz="0" w:space="0" w:color="auto"/>
        <w:right w:val="none" w:sz="0" w:space="0" w:color="auto"/>
      </w:divBdr>
    </w:div>
    <w:div w:id="559941059">
      <w:bodyDiv w:val="1"/>
      <w:marLeft w:val="0"/>
      <w:marRight w:val="0"/>
      <w:marTop w:val="0"/>
      <w:marBottom w:val="0"/>
      <w:divBdr>
        <w:top w:val="none" w:sz="0" w:space="0" w:color="auto"/>
        <w:left w:val="none" w:sz="0" w:space="0" w:color="auto"/>
        <w:bottom w:val="none" w:sz="0" w:space="0" w:color="auto"/>
        <w:right w:val="none" w:sz="0" w:space="0" w:color="auto"/>
      </w:divBdr>
    </w:div>
    <w:div w:id="621110678">
      <w:bodyDiv w:val="1"/>
      <w:marLeft w:val="0"/>
      <w:marRight w:val="0"/>
      <w:marTop w:val="0"/>
      <w:marBottom w:val="0"/>
      <w:divBdr>
        <w:top w:val="none" w:sz="0" w:space="0" w:color="auto"/>
        <w:left w:val="none" w:sz="0" w:space="0" w:color="auto"/>
        <w:bottom w:val="none" w:sz="0" w:space="0" w:color="auto"/>
        <w:right w:val="none" w:sz="0" w:space="0" w:color="auto"/>
      </w:divBdr>
    </w:div>
    <w:div w:id="662129348">
      <w:bodyDiv w:val="1"/>
      <w:marLeft w:val="0"/>
      <w:marRight w:val="0"/>
      <w:marTop w:val="0"/>
      <w:marBottom w:val="0"/>
      <w:divBdr>
        <w:top w:val="none" w:sz="0" w:space="0" w:color="auto"/>
        <w:left w:val="none" w:sz="0" w:space="0" w:color="auto"/>
        <w:bottom w:val="none" w:sz="0" w:space="0" w:color="auto"/>
        <w:right w:val="none" w:sz="0" w:space="0" w:color="auto"/>
      </w:divBdr>
    </w:div>
    <w:div w:id="664163191">
      <w:bodyDiv w:val="1"/>
      <w:marLeft w:val="0"/>
      <w:marRight w:val="0"/>
      <w:marTop w:val="0"/>
      <w:marBottom w:val="0"/>
      <w:divBdr>
        <w:top w:val="none" w:sz="0" w:space="0" w:color="auto"/>
        <w:left w:val="none" w:sz="0" w:space="0" w:color="auto"/>
        <w:bottom w:val="none" w:sz="0" w:space="0" w:color="auto"/>
        <w:right w:val="none" w:sz="0" w:space="0" w:color="auto"/>
      </w:divBdr>
    </w:div>
    <w:div w:id="665674945">
      <w:bodyDiv w:val="1"/>
      <w:marLeft w:val="0"/>
      <w:marRight w:val="0"/>
      <w:marTop w:val="0"/>
      <w:marBottom w:val="0"/>
      <w:divBdr>
        <w:top w:val="none" w:sz="0" w:space="0" w:color="auto"/>
        <w:left w:val="none" w:sz="0" w:space="0" w:color="auto"/>
        <w:bottom w:val="none" w:sz="0" w:space="0" w:color="auto"/>
        <w:right w:val="none" w:sz="0" w:space="0" w:color="auto"/>
      </w:divBdr>
    </w:div>
    <w:div w:id="673189779">
      <w:bodyDiv w:val="1"/>
      <w:marLeft w:val="0"/>
      <w:marRight w:val="0"/>
      <w:marTop w:val="0"/>
      <w:marBottom w:val="0"/>
      <w:divBdr>
        <w:top w:val="none" w:sz="0" w:space="0" w:color="auto"/>
        <w:left w:val="none" w:sz="0" w:space="0" w:color="auto"/>
        <w:bottom w:val="none" w:sz="0" w:space="0" w:color="auto"/>
        <w:right w:val="none" w:sz="0" w:space="0" w:color="auto"/>
      </w:divBdr>
    </w:div>
    <w:div w:id="677737283">
      <w:bodyDiv w:val="1"/>
      <w:marLeft w:val="0"/>
      <w:marRight w:val="0"/>
      <w:marTop w:val="0"/>
      <w:marBottom w:val="0"/>
      <w:divBdr>
        <w:top w:val="none" w:sz="0" w:space="0" w:color="auto"/>
        <w:left w:val="none" w:sz="0" w:space="0" w:color="auto"/>
        <w:bottom w:val="none" w:sz="0" w:space="0" w:color="auto"/>
        <w:right w:val="none" w:sz="0" w:space="0" w:color="auto"/>
      </w:divBdr>
    </w:div>
    <w:div w:id="688987886">
      <w:bodyDiv w:val="1"/>
      <w:marLeft w:val="0"/>
      <w:marRight w:val="0"/>
      <w:marTop w:val="0"/>
      <w:marBottom w:val="0"/>
      <w:divBdr>
        <w:top w:val="none" w:sz="0" w:space="0" w:color="auto"/>
        <w:left w:val="none" w:sz="0" w:space="0" w:color="auto"/>
        <w:bottom w:val="none" w:sz="0" w:space="0" w:color="auto"/>
        <w:right w:val="none" w:sz="0" w:space="0" w:color="auto"/>
      </w:divBdr>
    </w:div>
    <w:div w:id="690912413">
      <w:bodyDiv w:val="1"/>
      <w:marLeft w:val="0"/>
      <w:marRight w:val="0"/>
      <w:marTop w:val="0"/>
      <w:marBottom w:val="0"/>
      <w:divBdr>
        <w:top w:val="none" w:sz="0" w:space="0" w:color="auto"/>
        <w:left w:val="none" w:sz="0" w:space="0" w:color="auto"/>
        <w:bottom w:val="none" w:sz="0" w:space="0" w:color="auto"/>
        <w:right w:val="none" w:sz="0" w:space="0" w:color="auto"/>
      </w:divBdr>
    </w:div>
    <w:div w:id="691615028">
      <w:bodyDiv w:val="1"/>
      <w:marLeft w:val="0"/>
      <w:marRight w:val="0"/>
      <w:marTop w:val="0"/>
      <w:marBottom w:val="0"/>
      <w:divBdr>
        <w:top w:val="none" w:sz="0" w:space="0" w:color="auto"/>
        <w:left w:val="none" w:sz="0" w:space="0" w:color="auto"/>
        <w:bottom w:val="none" w:sz="0" w:space="0" w:color="auto"/>
        <w:right w:val="none" w:sz="0" w:space="0" w:color="auto"/>
      </w:divBdr>
    </w:div>
    <w:div w:id="698627430">
      <w:bodyDiv w:val="1"/>
      <w:marLeft w:val="0"/>
      <w:marRight w:val="0"/>
      <w:marTop w:val="0"/>
      <w:marBottom w:val="0"/>
      <w:divBdr>
        <w:top w:val="none" w:sz="0" w:space="0" w:color="auto"/>
        <w:left w:val="none" w:sz="0" w:space="0" w:color="auto"/>
        <w:bottom w:val="none" w:sz="0" w:space="0" w:color="auto"/>
        <w:right w:val="none" w:sz="0" w:space="0" w:color="auto"/>
      </w:divBdr>
    </w:div>
    <w:div w:id="723334844">
      <w:bodyDiv w:val="1"/>
      <w:marLeft w:val="0"/>
      <w:marRight w:val="0"/>
      <w:marTop w:val="0"/>
      <w:marBottom w:val="0"/>
      <w:divBdr>
        <w:top w:val="none" w:sz="0" w:space="0" w:color="auto"/>
        <w:left w:val="none" w:sz="0" w:space="0" w:color="auto"/>
        <w:bottom w:val="none" w:sz="0" w:space="0" w:color="auto"/>
        <w:right w:val="none" w:sz="0" w:space="0" w:color="auto"/>
      </w:divBdr>
    </w:div>
    <w:div w:id="754786869">
      <w:bodyDiv w:val="1"/>
      <w:marLeft w:val="0"/>
      <w:marRight w:val="0"/>
      <w:marTop w:val="0"/>
      <w:marBottom w:val="0"/>
      <w:divBdr>
        <w:top w:val="none" w:sz="0" w:space="0" w:color="auto"/>
        <w:left w:val="none" w:sz="0" w:space="0" w:color="auto"/>
        <w:bottom w:val="none" w:sz="0" w:space="0" w:color="auto"/>
        <w:right w:val="none" w:sz="0" w:space="0" w:color="auto"/>
      </w:divBdr>
    </w:div>
    <w:div w:id="797457336">
      <w:bodyDiv w:val="1"/>
      <w:marLeft w:val="0"/>
      <w:marRight w:val="0"/>
      <w:marTop w:val="0"/>
      <w:marBottom w:val="0"/>
      <w:divBdr>
        <w:top w:val="none" w:sz="0" w:space="0" w:color="auto"/>
        <w:left w:val="none" w:sz="0" w:space="0" w:color="auto"/>
        <w:bottom w:val="none" w:sz="0" w:space="0" w:color="auto"/>
        <w:right w:val="none" w:sz="0" w:space="0" w:color="auto"/>
      </w:divBdr>
    </w:div>
    <w:div w:id="821241635">
      <w:bodyDiv w:val="1"/>
      <w:marLeft w:val="0"/>
      <w:marRight w:val="0"/>
      <w:marTop w:val="0"/>
      <w:marBottom w:val="0"/>
      <w:divBdr>
        <w:top w:val="none" w:sz="0" w:space="0" w:color="auto"/>
        <w:left w:val="none" w:sz="0" w:space="0" w:color="auto"/>
        <w:bottom w:val="none" w:sz="0" w:space="0" w:color="auto"/>
        <w:right w:val="none" w:sz="0" w:space="0" w:color="auto"/>
      </w:divBdr>
    </w:div>
    <w:div w:id="851264411">
      <w:bodyDiv w:val="1"/>
      <w:marLeft w:val="0"/>
      <w:marRight w:val="0"/>
      <w:marTop w:val="0"/>
      <w:marBottom w:val="0"/>
      <w:divBdr>
        <w:top w:val="none" w:sz="0" w:space="0" w:color="auto"/>
        <w:left w:val="none" w:sz="0" w:space="0" w:color="auto"/>
        <w:bottom w:val="none" w:sz="0" w:space="0" w:color="auto"/>
        <w:right w:val="none" w:sz="0" w:space="0" w:color="auto"/>
      </w:divBdr>
    </w:div>
    <w:div w:id="927810333">
      <w:bodyDiv w:val="1"/>
      <w:marLeft w:val="0"/>
      <w:marRight w:val="0"/>
      <w:marTop w:val="0"/>
      <w:marBottom w:val="0"/>
      <w:divBdr>
        <w:top w:val="none" w:sz="0" w:space="0" w:color="auto"/>
        <w:left w:val="none" w:sz="0" w:space="0" w:color="auto"/>
        <w:bottom w:val="none" w:sz="0" w:space="0" w:color="auto"/>
        <w:right w:val="none" w:sz="0" w:space="0" w:color="auto"/>
      </w:divBdr>
      <w:divsChild>
        <w:div w:id="456291919">
          <w:marLeft w:val="0"/>
          <w:marRight w:val="0"/>
          <w:marTop w:val="0"/>
          <w:marBottom w:val="0"/>
          <w:divBdr>
            <w:top w:val="none" w:sz="0" w:space="0" w:color="auto"/>
            <w:left w:val="none" w:sz="0" w:space="0" w:color="auto"/>
            <w:bottom w:val="none" w:sz="0" w:space="0" w:color="auto"/>
            <w:right w:val="none" w:sz="0" w:space="0" w:color="auto"/>
          </w:divBdr>
        </w:div>
      </w:divsChild>
    </w:div>
    <w:div w:id="941259864">
      <w:bodyDiv w:val="1"/>
      <w:marLeft w:val="0"/>
      <w:marRight w:val="0"/>
      <w:marTop w:val="0"/>
      <w:marBottom w:val="0"/>
      <w:divBdr>
        <w:top w:val="none" w:sz="0" w:space="0" w:color="auto"/>
        <w:left w:val="none" w:sz="0" w:space="0" w:color="auto"/>
        <w:bottom w:val="none" w:sz="0" w:space="0" w:color="auto"/>
        <w:right w:val="none" w:sz="0" w:space="0" w:color="auto"/>
      </w:divBdr>
    </w:div>
    <w:div w:id="942807477">
      <w:bodyDiv w:val="1"/>
      <w:marLeft w:val="0"/>
      <w:marRight w:val="0"/>
      <w:marTop w:val="0"/>
      <w:marBottom w:val="0"/>
      <w:divBdr>
        <w:top w:val="none" w:sz="0" w:space="0" w:color="auto"/>
        <w:left w:val="none" w:sz="0" w:space="0" w:color="auto"/>
        <w:bottom w:val="none" w:sz="0" w:space="0" w:color="auto"/>
        <w:right w:val="none" w:sz="0" w:space="0" w:color="auto"/>
      </w:divBdr>
    </w:div>
    <w:div w:id="945818000">
      <w:bodyDiv w:val="1"/>
      <w:marLeft w:val="0"/>
      <w:marRight w:val="0"/>
      <w:marTop w:val="0"/>
      <w:marBottom w:val="0"/>
      <w:divBdr>
        <w:top w:val="none" w:sz="0" w:space="0" w:color="auto"/>
        <w:left w:val="none" w:sz="0" w:space="0" w:color="auto"/>
        <w:bottom w:val="none" w:sz="0" w:space="0" w:color="auto"/>
        <w:right w:val="none" w:sz="0" w:space="0" w:color="auto"/>
      </w:divBdr>
    </w:div>
    <w:div w:id="948851725">
      <w:bodyDiv w:val="1"/>
      <w:marLeft w:val="0"/>
      <w:marRight w:val="0"/>
      <w:marTop w:val="0"/>
      <w:marBottom w:val="0"/>
      <w:divBdr>
        <w:top w:val="none" w:sz="0" w:space="0" w:color="auto"/>
        <w:left w:val="none" w:sz="0" w:space="0" w:color="auto"/>
        <w:bottom w:val="none" w:sz="0" w:space="0" w:color="auto"/>
        <w:right w:val="none" w:sz="0" w:space="0" w:color="auto"/>
      </w:divBdr>
    </w:div>
    <w:div w:id="1004015517">
      <w:bodyDiv w:val="1"/>
      <w:marLeft w:val="0"/>
      <w:marRight w:val="0"/>
      <w:marTop w:val="0"/>
      <w:marBottom w:val="0"/>
      <w:divBdr>
        <w:top w:val="none" w:sz="0" w:space="0" w:color="auto"/>
        <w:left w:val="none" w:sz="0" w:space="0" w:color="auto"/>
        <w:bottom w:val="none" w:sz="0" w:space="0" w:color="auto"/>
        <w:right w:val="none" w:sz="0" w:space="0" w:color="auto"/>
      </w:divBdr>
    </w:div>
    <w:div w:id="1034579498">
      <w:bodyDiv w:val="1"/>
      <w:marLeft w:val="0"/>
      <w:marRight w:val="0"/>
      <w:marTop w:val="0"/>
      <w:marBottom w:val="0"/>
      <w:divBdr>
        <w:top w:val="none" w:sz="0" w:space="0" w:color="auto"/>
        <w:left w:val="none" w:sz="0" w:space="0" w:color="auto"/>
        <w:bottom w:val="none" w:sz="0" w:space="0" w:color="auto"/>
        <w:right w:val="none" w:sz="0" w:space="0" w:color="auto"/>
      </w:divBdr>
    </w:div>
    <w:div w:id="1044872036">
      <w:bodyDiv w:val="1"/>
      <w:marLeft w:val="0"/>
      <w:marRight w:val="0"/>
      <w:marTop w:val="0"/>
      <w:marBottom w:val="0"/>
      <w:divBdr>
        <w:top w:val="none" w:sz="0" w:space="0" w:color="auto"/>
        <w:left w:val="none" w:sz="0" w:space="0" w:color="auto"/>
        <w:bottom w:val="none" w:sz="0" w:space="0" w:color="auto"/>
        <w:right w:val="none" w:sz="0" w:space="0" w:color="auto"/>
      </w:divBdr>
    </w:div>
    <w:div w:id="1069383427">
      <w:bodyDiv w:val="1"/>
      <w:marLeft w:val="0"/>
      <w:marRight w:val="0"/>
      <w:marTop w:val="0"/>
      <w:marBottom w:val="0"/>
      <w:divBdr>
        <w:top w:val="none" w:sz="0" w:space="0" w:color="auto"/>
        <w:left w:val="none" w:sz="0" w:space="0" w:color="auto"/>
        <w:bottom w:val="none" w:sz="0" w:space="0" w:color="auto"/>
        <w:right w:val="none" w:sz="0" w:space="0" w:color="auto"/>
      </w:divBdr>
    </w:div>
    <w:div w:id="1070890079">
      <w:bodyDiv w:val="1"/>
      <w:marLeft w:val="0"/>
      <w:marRight w:val="0"/>
      <w:marTop w:val="0"/>
      <w:marBottom w:val="0"/>
      <w:divBdr>
        <w:top w:val="none" w:sz="0" w:space="0" w:color="auto"/>
        <w:left w:val="none" w:sz="0" w:space="0" w:color="auto"/>
        <w:bottom w:val="none" w:sz="0" w:space="0" w:color="auto"/>
        <w:right w:val="none" w:sz="0" w:space="0" w:color="auto"/>
      </w:divBdr>
    </w:div>
    <w:div w:id="1071662615">
      <w:bodyDiv w:val="1"/>
      <w:marLeft w:val="0"/>
      <w:marRight w:val="0"/>
      <w:marTop w:val="0"/>
      <w:marBottom w:val="0"/>
      <w:divBdr>
        <w:top w:val="none" w:sz="0" w:space="0" w:color="auto"/>
        <w:left w:val="none" w:sz="0" w:space="0" w:color="auto"/>
        <w:bottom w:val="none" w:sz="0" w:space="0" w:color="auto"/>
        <w:right w:val="none" w:sz="0" w:space="0" w:color="auto"/>
      </w:divBdr>
    </w:div>
    <w:div w:id="1089501728">
      <w:bodyDiv w:val="1"/>
      <w:marLeft w:val="0"/>
      <w:marRight w:val="0"/>
      <w:marTop w:val="0"/>
      <w:marBottom w:val="0"/>
      <w:divBdr>
        <w:top w:val="none" w:sz="0" w:space="0" w:color="auto"/>
        <w:left w:val="none" w:sz="0" w:space="0" w:color="auto"/>
        <w:bottom w:val="none" w:sz="0" w:space="0" w:color="auto"/>
        <w:right w:val="none" w:sz="0" w:space="0" w:color="auto"/>
      </w:divBdr>
    </w:div>
    <w:div w:id="1113094715">
      <w:bodyDiv w:val="1"/>
      <w:marLeft w:val="0"/>
      <w:marRight w:val="0"/>
      <w:marTop w:val="0"/>
      <w:marBottom w:val="0"/>
      <w:divBdr>
        <w:top w:val="none" w:sz="0" w:space="0" w:color="auto"/>
        <w:left w:val="none" w:sz="0" w:space="0" w:color="auto"/>
        <w:bottom w:val="none" w:sz="0" w:space="0" w:color="auto"/>
        <w:right w:val="none" w:sz="0" w:space="0" w:color="auto"/>
      </w:divBdr>
    </w:div>
    <w:div w:id="1130712828">
      <w:bodyDiv w:val="1"/>
      <w:marLeft w:val="0"/>
      <w:marRight w:val="0"/>
      <w:marTop w:val="0"/>
      <w:marBottom w:val="0"/>
      <w:divBdr>
        <w:top w:val="none" w:sz="0" w:space="0" w:color="auto"/>
        <w:left w:val="none" w:sz="0" w:space="0" w:color="auto"/>
        <w:bottom w:val="none" w:sz="0" w:space="0" w:color="auto"/>
        <w:right w:val="none" w:sz="0" w:space="0" w:color="auto"/>
      </w:divBdr>
    </w:div>
    <w:div w:id="1135417173">
      <w:bodyDiv w:val="1"/>
      <w:marLeft w:val="0"/>
      <w:marRight w:val="0"/>
      <w:marTop w:val="0"/>
      <w:marBottom w:val="0"/>
      <w:divBdr>
        <w:top w:val="none" w:sz="0" w:space="0" w:color="auto"/>
        <w:left w:val="none" w:sz="0" w:space="0" w:color="auto"/>
        <w:bottom w:val="none" w:sz="0" w:space="0" w:color="auto"/>
        <w:right w:val="none" w:sz="0" w:space="0" w:color="auto"/>
      </w:divBdr>
    </w:div>
    <w:div w:id="1157187787">
      <w:bodyDiv w:val="1"/>
      <w:marLeft w:val="0"/>
      <w:marRight w:val="0"/>
      <w:marTop w:val="0"/>
      <w:marBottom w:val="0"/>
      <w:divBdr>
        <w:top w:val="none" w:sz="0" w:space="0" w:color="auto"/>
        <w:left w:val="none" w:sz="0" w:space="0" w:color="auto"/>
        <w:bottom w:val="none" w:sz="0" w:space="0" w:color="auto"/>
        <w:right w:val="none" w:sz="0" w:space="0" w:color="auto"/>
      </w:divBdr>
    </w:div>
    <w:div w:id="1166551613">
      <w:bodyDiv w:val="1"/>
      <w:marLeft w:val="0"/>
      <w:marRight w:val="0"/>
      <w:marTop w:val="0"/>
      <w:marBottom w:val="0"/>
      <w:divBdr>
        <w:top w:val="none" w:sz="0" w:space="0" w:color="auto"/>
        <w:left w:val="none" w:sz="0" w:space="0" w:color="auto"/>
        <w:bottom w:val="none" w:sz="0" w:space="0" w:color="auto"/>
        <w:right w:val="none" w:sz="0" w:space="0" w:color="auto"/>
      </w:divBdr>
    </w:div>
    <w:div w:id="1171143298">
      <w:bodyDiv w:val="1"/>
      <w:marLeft w:val="0"/>
      <w:marRight w:val="0"/>
      <w:marTop w:val="0"/>
      <w:marBottom w:val="0"/>
      <w:divBdr>
        <w:top w:val="none" w:sz="0" w:space="0" w:color="auto"/>
        <w:left w:val="none" w:sz="0" w:space="0" w:color="auto"/>
        <w:bottom w:val="none" w:sz="0" w:space="0" w:color="auto"/>
        <w:right w:val="none" w:sz="0" w:space="0" w:color="auto"/>
      </w:divBdr>
    </w:div>
    <w:div w:id="1200776076">
      <w:bodyDiv w:val="1"/>
      <w:marLeft w:val="0"/>
      <w:marRight w:val="0"/>
      <w:marTop w:val="0"/>
      <w:marBottom w:val="0"/>
      <w:divBdr>
        <w:top w:val="none" w:sz="0" w:space="0" w:color="auto"/>
        <w:left w:val="none" w:sz="0" w:space="0" w:color="auto"/>
        <w:bottom w:val="none" w:sz="0" w:space="0" w:color="auto"/>
        <w:right w:val="none" w:sz="0" w:space="0" w:color="auto"/>
      </w:divBdr>
    </w:div>
    <w:div w:id="1201093416">
      <w:bodyDiv w:val="1"/>
      <w:marLeft w:val="0"/>
      <w:marRight w:val="0"/>
      <w:marTop w:val="0"/>
      <w:marBottom w:val="0"/>
      <w:divBdr>
        <w:top w:val="none" w:sz="0" w:space="0" w:color="auto"/>
        <w:left w:val="none" w:sz="0" w:space="0" w:color="auto"/>
        <w:bottom w:val="none" w:sz="0" w:space="0" w:color="auto"/>
        <w:right w:val="none" w:sz="0" w:space="0" w:color="auto"/>
      </w:divBdr>
    </w:div>
    <w:div w:id="1208029902">
      <w:bodyDiv w:val="1"/>
      <w:marLeft w:val="0"/>
      <w:marRight w:val="0"/>
      <w:marTop w:val="0"/>
      <w:marBottom w:val="0"/>
      <w:divBdr>
        <w:top w:val="none" w:sz="0" w:space="0" w:color="auto"/>
        <w:left w:val="none" w:sz="0" w:space="0" w:color="auto"/>
        <w:bottom w:val="none" w:sz="0" w:space="0" w:color="auto"/>
        <w:right w:val="none" w:sz="0" w:space="0" w:color="auto"/>
      </w:divBdr>
    </w:div>
    <w:div w:id="1231580463">
      <w:bodyDiv w:val="1"/>
      <w:marLeft w:val="0"/>
      <w:marRight w:val="0"/>
      <w:marTop w:val="0"/>
      <w:marBottom w:val="0"/>
      <w:divBdr>
        <w:top w:val="none" w:sz="0" w:space="0" w:color="auto"/>
        <w:left w:val="none" w:sz="0" w:space="0" w:color="auto"/>
        <w:bottom w:val="none" w:sz="0" w:space="0" w:color="auto"/>
        <w:right w:val="none" w:sz="0" w:space="0" w:color="auto"/>
      </w:divBdr>
    </w:div>
    <w:div w:id="1239247546">
      <w:bodyDiv w:val="1"/>
      <w:marLeft w:val="0"/>
      <w:marRight w:val="0"/>
      <w:marTop w:val="0"/>
      <w:marBottom w:val="0"/>
      <w:divBdr>
        <w:top w:val="none" w:sz="0" w:space="0" w:color="auto"/>
        <w:left w:val="none" w:sz="0" w:space="0" w:color="auto"/>
        <w:bottom w:val="none" w:sz="0" w:space="0" w:color="auto"/>
        <w:right w:val="none" w:sz="0" w:space="0" w:color="auto"/>
      </w:divBdr>
    </w:div>
    <w:div w:id="1248152234">
      <w:bodyDiv w:val="1"/>
      <w:marLeft w:val="0"/>
      <w:marRight w:val="0"/>
      <w:marTop w:val="0"/>
      <w:marBottom w:val="0"/>
      <w:divBdr>
        <w:top w:val="none" w:sz="0" w:space="0" w:color="auto"/>
        <w:left w:val="none" w:sz="0" w:space="0" w:color="auto"/>
        <w:bottom w:val="none" w:sz="0" w:space="0" w:color="auto"/>
        <w:right w:val="none" w:sz="0" w:space="0" w:color="auto"/>
      </w:divBdr>
    </w:div>
    <w:div w:id="1249189467">
      <w:bodyDiv w:val="1"/>
      <w:marLeft w:val="0"/>
      <w:marRight w:val="0"/>
      <w:marTop w:val="0"/>
      <w:marBottom w:val="0"/>
      <w:divBdr>
        <w:top w:val="none" w:sz="0" w:space="0" w:color="auto"/>
        <w:left w:val="none" w:sz="0" w:space="0" w:color="auto"/>
        <w:bottom w:val="none" w:sz="0" w:space="0" w:color="auto"/>
        <w:right w:val="none" w:sz="0" w:space="0" w:color="auto"/>
      </w:divBdr>
    </w:div>
    <w:div w:id="1261572426">
      <w:bodyDiv w:val="1"/>
      <w:marLeft w:val="0"/>
      <w:marRight w:val="0"/>
      <w:marTop w:val="0"/>
      <w:marBottom w:val="0"/>
      <w:divBdr>
        <w:top w:val="none" w:sz="0" w:space="0" w:color="auto"/>
        <w:left w:val="none" w:sz="0" w:space="0" w:color="auto"/>
        <w:bottom w:val="none" w:sz="0" w:space="0" w:color="auto"/>
        <w:right w:val="none" w:sz="0" w:space="0" w:color="auto"/>
      </w:divBdr>
    </w:div>
    <w:div w:id="1304459764">
      <w:bodyDiv w:val="1"/>
      <w:marLeft w:val="0"/>
      <w:marRight w:val="0"/>
      <w:marTop w:val="0"/>
      <w:marBottom w:val="0"/>
      <w:divBdr>
        <w:top w:val="none" w:sz="0" w:space="0" w:color="auto"/>
        <w:left w:val="none" w:sz="0" w:space="0" w:color="auto"/>
        <w:bottom w:val="none" w:sz="0" w:space="0" w:color="auto"/>
        <w:right w:val="none" w:sz="0" w:space="0" w:color="auto"/>
      </w:divBdr>
    </w:div>
    <w:div w:id="1320499953">
      <w:bodyDiv w:val="1"/>
      <w:marLeft w:val="0"/>
      <w:marRight w:val="0"/>
      <w:marTop w:val="0"/>
      <w:marBottom w:val="0"/>
      <w:divBdr>
        <w:top w:val="none" w:sz="0" w:space="0" w:color="auto"/>
        <w:left w:val="none" w:sz="0" w:space="0" w:color="auto"/>
        <w:bottom w:val="none" w:sz="0" w:space="0" w:color="auto"/>
        <w:right w:val="none" w:sz="0" w:space="0" w:color="auto"/>
      </w:divBdr>
    </w:div>
    <w:div w:id="1352342278">
      <w:bodyDiv w:val="1"/>
      <w:marLeft w:val="0"/>
      <w:marRight w:val="0"/>
      <w:marTop w:val="0"/>
      <w:marBottom w:val="0"/>
      <w:divBdr>
        <w:top w:val="none" w:sz="0" w:space="0" w:color="auto"/>
        <w:left w:val="none" w:sz="0" w:space="0" w:color="auto"/>
        <w:bottom w:val="none" w:sz="0" w:space="0" w:color="auto"/>
        <w:right w:val="none" w:sz="0" w:space="0" w:color="auto"/>
      </w:divBdr>
    </w:div>
    <w:div w:id="1372413822">
      <w:bodyDiv w:val="1"/>
      <w:marLeft w:val="0"/>
      <w:marRight w:val="0"/>
      <w:marTop w:val="0"/>
      <w:marBottom w:val="0"/>
      <w:divBdr>
        <w:top w:val="none" w:sz="0" w:space="0" w:color="auto"/>
        <w:left w:val="none" w:sz="0" w:space="0" w:color="auto"/>
        <w:bottom w:val="none" w:sz="0" w:space="0" w:color="auto"/>
        <w:right w:val="none" w:sz="0" w:space="0" w:color="auto"/>
      </w:divBdr>
    </w:div>
    <w:div w:id="1373110860">
      <w:bodyDiv w:val="1"/>
      <w:marLeft w:val="0"/>
      <w:marRight w:val="0"/>
      <w:marTop w:val="0"/>
      <w:marBottom w:val="0"/>
      <w:divBdr>
        <w:top w:val="none" w:sz="0" w:space="0" w:color="auto"/>
        <w:left w:val="none" w:sz="0" w:space="0" w:color="auto"/>
        <w:bottom w:val="none" w:sz="0" w:space="0" w:color="auto"/>
        <w:right w:val="none" w:sz="0" w:space="0" w:color="auto"/>
      </w:divBdr>
    </w:div>
    <w:div w:id="1375083603">
      <w:bodyDiv w:val="1"/>
      <w:marLeft w:val="0"/>
      <w:marRight w:val="0"/>
      <w:marTop w:val="0"/>
      <w:marBottom w:val="0"/>
      <w:divBdr>
        <w:top w:val="none" w:sz="0" w:space="0" w:color="auto"/>
        <w:left w:val="none" w:sz="0" w:space="0" w:color="auto"/>
        <w:bottom w:val="none" w:sz="0" w:space="0" w:color="auto"/>
        <w:right w:val="none" w:sz="0" w:space="0" w:color="auto"/>
      </w:divBdr>
    </w:div>
    <w:div w:id="1404643015">
      <w:bodyDiv w:val="1"/>
      <w:marLeft w:val="0"/>
      <w:marRight w:val="0"/>
      <w:marTop w:val="0"/>
      <w:marBottom w:val="0"/>
      <w:divBdr>
        <w:top w:val="none" w:sz="0" w:space="0" w:color="auto"/>
        <w:left w:val="none" w:sz="0" w:space="0" w:color="auto"/>
        <w:bottom w:val="none" w:sz="0" w:space="0" w:color="auto"/>
        <w:right w:val="none" w:sz="0" w:space="0" w:color="auto"/>
      </w:divBdr>
    </w:div>
    <w:div w:id="1452283952">
      <w:bodyDiv w:val="1"/>
      <w:marLeft w:val="0"/>
      <w:marRight w:val="0"/>
      <w:marTop w:val="0"/>
      <w:marBottom w:val="0"/>
      <w:divBdr>
        <w:top w:val="none" w:sz="0" w:space="0" w:color="auto"/>
        <w:left w:val="none" w:sz="0" w:space="0" w:color="auto"/>
        <w:bottom w:val="none" w:sz="0" w:space="0" w:color="auto"/>
        <w:right w:val="none" w:sz="0" w:space="0" w:color="auto"/>
      </w:divBdr>
    </w:div>
    <w:div w:id="1453358665">
      <w:bodyDiv w:val="1"/>
      <w:marLeft w:val="0"/>
      <w:marRight w:val="0"/>
      <w:marTop w:val="0"/>
      <w:marBottom w:val="0"/>
      <w:divBdr>
        <w:top w:val="none" w:sz="0" w:space="0" w:color="auto"/>
        <w:left w:val="none" w:sz="0" w:space="0" w:color="auto"/>
        <w:bottom w:val="none" w:sz="0" w:space="0" w:color="auto"/>
        <w:right w:val="none" w:sz="0" w:space="0" w:color="auto"/>
      </w:divBdr>
    </w:div>
    <w:div w:id="1462923208">
      <w:bodyDiv w:val="1"/>
      <w:marLeft w:val="0"/>
      <w:marRight w:val="0"/>
      <w:marTop w:val="0"/>
      <w:marBottom w:val="0"/>
      <w:divBdr>
        <w:top w:val="none" w:sz="0" w:space="0" w:color="auto"/>
        <w:left w:val="none" w:sz="0" w:space="0" w:color="auto"/>
        <w:bottom w:val="none" w:sz="0" w:space="0" w:color="auto"/>
        <w:right w:val="none" w:sz="0" w:space="0" w:color="auto"/>
      </w:divBdr>
    </w:div>
    <w:div w:id="1467772029">
      <w:bodyDiv w:val="1"/>
      <w:marLeft w:val="0"/>
      <w:marRight w:val="0"/>
      <w:marTop w:val="0"/>
      <w:marBottom w:val="0"/>
      <w:divBdr>
        <w:top w:val="none" w:sz="0" w:space="0" w:color="auto"/>
        <w:left w:val="none" w:sz="0" w:space="0" w:color="auto"/>
        <w:bottom w:val="none" w:sz="0" w:space="0" w:color="auto"/>
        <w:right w:val="none" w:sz="0" w:space="0" w:color="auto"/>
      </w:divBdr>
    </w:div>
    <w:div w:id="1473450722">
      <w:bodyDiv w:val="1"/>
      <w:marLeft w:val="0"/>
      <w:marRight w:val="0"/>
      <w:marTop w:val="0"/>
      <w:marBottom w:val="0"/>
      <w:divBdr>
        <w:top w:val="none" w:sz="0" w:space="0" w:color="auto"/>
        <w:left w:val="none" w:sz="0" w:space="0" w:color="auto"/>
        <w:bottom w:val="none" w:sz="0" w:space="0" w:color="auto"/>
        <w:right w:val="none" w:sz="0" w:space="0" w:color="auto"/>
      </w:divBdr>
    </w:div>
    <w:div w:id="1483695307">
      <w:bodyDiv w:val="1"/>
      <w:marLeft w:val="0"/>
      <w:marRight w:val="0"/>
      <w:marTop w:val="0"/>
      <w:marBottom w:val="0"/>
      <w:divBdr>
        <w:top w:val="none" w:sz="0" w:space="0" w:color="auto"/>
        <w:left w:val="none" w:sz="0" w:space="0" w:color="auto"/>
        <w:bottom w:val="none" w:sz="0" w:space="0" w:color="auto"/>
        <w:right w:val="none" w:sz="0" w:space="0" w:color="auto"/>
      </w:divBdr>
    </w:div>
    <w:div w:id="1489978878">
      <w:bodyDiv w:val="1"/>
      <w:marLeft w:val="0"/>
      <w:marRight w:val="0"/>
      <w:marTop w:val="0"/>
      <w:marBottom w:val="0"/>
      <w:divBdr>
        <w:top w:val="none" w:sz="0" w:space="0" w:color="auto"/>
        <w:left w:val="none" w:sz="0" w:space="0" w:color="auto"/>
        <w:bottom w:val="none" w:sz="0" w:space="0" w:color="auto"/>
        <w:right w:val="none" w:sz="0" w:space="0" w:color="auto"/>
      </w:divBdr>
    </w:div>
    <w:div w:id="1498417766">
      <w:bodyDiv w:val="1"/>
      <w:marLeft w:val="0"/>
      <w:marRight w:val="0"/>
      <w:marTop w:val="0"/>
      <w:marBottom w:val="0"/>
      <w:divBdr>
        <w:top w:val="none" w:sz="0" w:space="0" w:color="auto"/>
        <w:left w:val="none" w:sz="0" w:space="0" w:color="auto"/>
        <w:bottom w:val="none" w:sz="0" w:space="0" w:color="auto"/>
        <w:right w:val="none" w:sz="0" w:space="0" w:color="auto"/>
      </w:divBdr>
    </w:div>
    <w:div w:id="1501579298">
      <w:bodyDiv w:val="1"/>
      <w:marLeft w:val="0"/>
      <w:marRight w:val="0"/>
      <w:marTop w:val="0"/>
      <w:marBottom w:val="0"/>
      <w:divBdr>
        <w:top w:val="none" w:sz="0" w:space="0" w:color="auto"/>
        <w:left w:val="none" w:sz="0" w:space="0" w:color="auto"/>
        <w:bottom w:val="none" w:sz="0" w:space="0" w:color="auto"/>
        <w:right w:val="none" w:sz="0" w:space="0" w:color="auto"/>
      </w:divBdr>
    </w:div>
    <w:div w:id="1503814857">
      <w:bodyDiv w:val="1"/>
      <w:marLeft w:val="0"/>
      <w:marRight w:val="0"/>
      <w:marTop w:val="0"/>
      <w:marBottom w:val="0"/>
      <w:divBdr>
        <w:top w:val="none" w:sz="0" w:space="0" w:color="auto"/>
        <w:left w:val="none" w:sz="0" w:space="0" w:color="auto"/>
        <w:bottom w:val="none" w:sz="0" w:space="0" w:color="auto"/>
        <w:right w:val="none" w:sz="0" w:space="0" w:color="auto"/>
      </w:divBdr>
    </w:div>
    <w:div w:id="1522816369">
      <w:bodyDiv w:val="1"/>
      <w:marLeft w:val="0"/>
      <w:marRight w:val="0"/>
      <w:marTop w:val="0"/>
      <w:marBottom w:val="0"/>
      <w:divBdr>
        <w:top w:val="none" w:sz="0" w:space="0" w:color="auto"/>
        <w:left w:val="none" w:sz="0" w:space="0" w:color="auto"/>
        <w:bottom w:val="none" w:sz="0" w:space="0" w:color="auto"/>
        <w:right w:val="none" w:sz="0" w:space="0" w:color="auto"/>
      </w:divBdr>
    </w:div>
    <w:div w:id="1575747853">
      <w:bodyDiv w:val="1"/>
      <w:marLeft w:val="0"/>
      <w:marRight w:val="0"/>
      <w:marTop w:val="0"/>
      <w:marBottom w:val="0"/>
      <w:divBdr>
        <w:top w:val="none" w:sz="0" w:space="0" w:color="auto"/>
        <w:left w:val="none" w:sz="0" w:space="0" w:color="auto"/>
        <w:bottom w:val="none" w:sz="0" w:space="0" w:color="auto"/>
        <w:right w:val="none" w:sz="0" w:space="0" w:color="auto"/>
      </w:divBdr>
    </w:div>
    <w:div w:id="1578436435">
      <w:bodyDiv w:val="1"/>
      <w:marLeft w:val="0"/>
      <w:marRight w:val="0"/>
      <w:marTop w:val="0"/>
      <w:marBottom w:val="0"/>
      <w:divBdr>
        <w:top w:val="none" w:sz="0" w:space="0" w:color="auto"/>
        <w:left w:val="none" w:sz="0" w:space="0" w:color="auto"/>
        <w:bottom w:val="none" w:sz="0" w:space="0" w:color="auto"/>
        <w:right w:val="none" w:sz="0" w:space="0" w:color="auto"/>
      </w:divBdr>
    </w:div>
    <w:div w:id="1588808998">
      <w:bodyDiv w:val="1"/>
      <w:marLeft w:val="0"/>
      <w:marRight w:val="0"/>
      <w:marTop w:val="0"/>
      <w:marBottom w:val="0"/>
      <w:divBdr>
        <w:top w:val="none" w:sz="0" w:space="0" w:color="auto"/>
        <w:left w:val="none" w:sz="0" w:space="0" w:color="auto"/>
        <w:bottom w:val="none" w:sz="0" w:space="0" w:color="auto"/>
        <w:right w:val="none" w:sz="0" w:space="0" w:color="auto"/>
      </w:divBdr>
    </w:div>
    <w:div w:id="1602228077">
      <w:bodyDiv w:val="1"/>
      <w:marLeft w:val="0"/>
      <w:marRight w:val="0"/>
      <w:marTop w:val="0"/>
      <w:marBottom w:val="0"/>
      <w:divBdr>
        <w:top w:val="none" w:sz="0" w:space="0" w:color="auto"/>
        <w:left w:val="none" w:sz="0" w:space="0" w:color="auto"/>
        <w:bottom w:val="none" w:sz="0" w:space="0" w:color="auto"/>
        <w:right w:val="none" w:sz="0" w:space="0" w:color="auto"/>
      </w:divBdr>
    </w:div>
    <w:div w:id="1617441904">
      <w:bodyDiv w:val="1"/>
      <w:marLeft w:val="0"/>
      <w:marRight w:val="0"/>
      <w:marTop w:val="0"/>
      <w:marBottom w:val="0"/>
      <w:divBdr>
        <w:top w:val="none" w:sz="0" w:space="0" w:color="auto"/>
        <w:left w:val="none" w:sz="0" w:space="0" w:color="auto"/>
        <w:bottom w:val="none" w:sz="0" w:space="0" w:color="auto"/>
        <w:right w:val="none" w:sz="0" w:space="0" w:color="auto"/>
      </w:divBdr>
      <w:divsChild>
        <w:div w:id="1076974871">
          <w:marLeft w:val="0"/>
          <w:marRight w:val="0"/>
          <w:marTop w:val="0"/>
          <w:marBottom w:val="0"/>
          <w:divBdr>
            <w:top w:val="none" w:sz="0" w:space="0" w:color="auto"/>
            <w:left w:val="none" w:sz="0" w:space="0" w:color="auto"/>
            <w:bottom w:val="none" w:sz="0" w:space="0" w:color="auto"/>
            <w:right w:val="none" w:sz="0" w:space="0" w:color="auto"/>
          </w:divBdr>
        </w:div>
      </w:divsChild>
    </w:div>
    <w:div w:id="1627007831">
      <w:bodyDiv w:val="1"/>
      <w:marLeft w:val="0"/>
      <w:marRight w:val="0"/>
      <w:marTop w:val="0"/>
      <w:marBottom w:val="0"/>
      <w:divBdr>
        <w:top w:val="none" w:sz="0" w:space="0" w:color="auto"/>
        <w:left w:val="none" w:sz="0" w:space="0" w:color="auto"/>
        <w:bottom w:val="none" w:sz="0" w:space="0" w:color="auto"/>
        <w:right w:val="none" w:sz="0" w:space="0" w:color="auto"/>
      </w:divBdr>
    </w:div>
    <w:div w:id="1632706540">
      <w:bodyDiv w:val="1"/>
      <w:marLeft w:val="0"/>
      <w:marRight w:val="0"/>
      <w:marTop w:val="0"/>
      <w:marBottom w:val="0"/>
      <w:divBdr>
        <w:top w:val="none" w:sz="0" w:space="0" w:color="auto"/>
        <w:left w:val="none" w:sz="0" w:space="0" w:color="auto"/>
        <w:bottom w:val="none" w:sz="0" w:space="0" w:color="auto"/>
        <w:right w:val="none" w:sz="0" w:space="0" w:color="auto"/>
      </w:divBdr>
    </w:div>
    <w:div w:id="1648247254">
      <w:bodyDiv w:val="1"/>
      <w:marLeft w:val="0"/>
      <w:marRight w:val="0"/>
      <w:marTop w:val="0"/>
      <w:marBottom w:val="0"/>
      <w:divBdr>
        <w:top w:val="none" w:sz="0" w:space="0" w:color="auto"/>
        <w:left w:val="none" w:sz="0" w:space="0" w:color="auto"/>
        <w:bottom w:val="none" w:sz="0" w:space="0" w:color="auto"/>
        <w:right w:val="none" w:sz="0" w:space="0" w:color="auto"/>
      </w:divBdr>
    </w:div>
    <w:div w:id="1677152360">
      <w:bodyDiv w:val="1"/>
      <w:marLeft w:val="0"/>
      <w:marRight w:val="0"/>
      <w:marTop w:val="0"/>
      <w:marBottom w:val="0"/>
      <w:divBdr>
        <w:top w:val="none" w:sz="0" w:space="0" w:color="auto"/>
        <w:left w:val="none" w:sz="0" w:space="0" w:color="auto"/>
        <w:bottom w:val="none" w:sz="0" w:space="0" w:color="auto"/>
        <w:right w:val="none" w:sz="0" w:space="0" w:color="auto"/>
      </w:divBdr>
    </w:div>
    <w:div w:id="1683631244">
      <w:bodyDiv w:val="1"/>
      <w:marLeft w:val="0"/>
      <w:marRight w:val="0"/>
      <w:marTop w:val="0"/>
      <w:marBottom w:val="0"/>
      <w:divBdr>
        <w:top w:val="none" w:sz="0" w:space="0" w:color="auto"/>
        <w:left w:val="none" w:sz="0" w:space="0" w:color="auto"/>
        <w:bottom w:val="none" w:sz="0" w:space="0" w:color="auto"/>
        <w:right w:val="none" w:sz="0" w:space="0" w:color="auto"/>
      </w:divBdr>
    </w:div>
    <w:div w:id="1688828413">
      <w:bodyDiv w:val="1"/>
      <w:marLeft w:val="0"/>
      <w:marRight w:val="0"/>
      <w:marTop w:val="0"/>
      <w:marBottom w:val="0"/>
      <w:divBdr>
        <w:top w:val="none" w:sz="0" w:space="0" w:color="auto"/>
        <w:left w:val="none" w:sz="0" w:space="0" w:color="auto"/>
        <w:bottom w:val="none" w:sz="0" w:space="0" w:color="auto"/>
        <w:right w:val="none" w:sz="0" w:space="0" w:color="auto"/>
      </w:divBdr>
    </w:div>
    <w:div w:id="1708796511">
      <w:bodyDiv w:val="1"/>
      <w:marLeft w:val="0"/>
      <w:marRight w:val="0"/>
      <w:marTop w:val="0"/>
      <w:marBottom w:val="0"/>
      <w:divBdr>
        <w:top w:val="none" w:sz="0" w:space="0" w:color="auto"/>
        <w:left w:val="none" w:sz="0" w:space="0" w:color="auto"/>
        <w:bottom w:val="none" w:sz="0" w:space="0" w:color="auto"/>
        <w:right w:val="none" w:sz="0" w:space="0" w:color="auto"/>
      </w:divBdr>
    </w:div>
    <w:div w:id="1727797321">
      <w:bodyDiv w:val="1"/>
      <w:marLeft w:val="0"/>
      <w:marRight w:val="0"/>
      <w:marTop w:val="0"/>
      <w:marBottom w:val="0"/>
      <w:divBdr>
        <w:top w:val="none" w:sz="0" w:space="0" w:color="auto"/>
        <w:left w:val="none" w:sz="0" w:space="0" w:color="auto"/>
        <w:bottom w:val="none" w:sz="0" w:space="0" w:color="auto"/>
        <w:right w:val="none" w:sz="0" w:space="0" w:color="auto"/>
      </w:divBdr>
    </w:div>
    <w:div w:id="1729765295">
      <w:bodyDiv w:val="1"/>
      <w:marLeft w:val="0"/>
      <w:marRight w:val="0"/>
      <w:marTop w:val="0"/>
      <w:marBottom w:val="0"/>
      <w:divBdr>
        <w:top w:val="none" w:sz="0" w:space="0" w:color="auto"/>
        <w:left w:val="none" w:sz="0" w:space="0" w:color="auto"/>
        <w:bottom w:val="none" w:sz="0" w:space="0" w:color="auto"/>
        <w:right w:val="none" w:sz="0" w:space="0" w:color="auto"/>
      </w:divBdr>
    </w:div>
    <w:div w:id="1732730543">
      <w:bodyDiv w:val="1"/>
      <w:marLeft w:val="0"/>
      <w:marRight w:val="0"/>
      <w:marTop w:val="0"/>
      <w:marBottom w:val="0"/>
      <w:divBdr>
        <w:top w:val="none" w:sz="0" w:space="0" w:color="auto"/>
        <w:left w:val="none" w:sz="0" w:space="0" w:color="auto"/>
        <w:bottom w:val="none" w:sz="0" w:space="0" w:color="auto"/>
        <w:right w:val="none" w:sz="0" w:space="0" w:color="auto"/>
      </w:divBdr>
    </w:div>
    <w:div w:id="1741319256">
      <w:bodyDiv w:val="1"/>
      <w:marLeft w:val="0"/>
      <w:marRight w:val="0"/>
      <w:marTop w:val="0"/>
      <w:marBottom w:val="0"/>
      <w:divBdr>
        <w:top w:val="none" w:sz="0" w:space="0" w:color="auto"/>
        <w:left w:val="none" w:sz="0" w:space="0" w:color="auto"/>
        <w:bottom w:val="none" w:sz="0" w:space="0" w:color="auto"/>
        <w:right w:val="none" w:sz="0" w:space="0" w:color="auto"/>
      </w:divBdr>
    </w:div>
    <w:div w:id="1745570723">
      <w:bodyDiv w:val="1"/>
      <w:marLeft w:val="0"/>
      <w:marRight w:val="0"/>
      <w:marTop w:val="0"/>
      <w:marBottom w:val="0"/>
      <w:divBdr>
        <w:top w:val="none" w:sz="0" w:space="0" w:color="auto"/>
        <w:left w:val="none" w:sz="0" w:space="0" w:color="auto"/>
        <w:bottom w:val="none" w:sz="0" w:space="0" w:color="auto"/>
        <w:right w:val="none" w:sz="0" w:space="0" w:color="auto"/>
      </w:divBdr>
    </w:div>
    <w:div w:id="1772122898">
      <w:bodyDiv w:val="1"/>
      <w:marLeft w:val="0"/>
      <w:marRight w:val="0"/>
      <w:marTop w:val="0"/>
      <w:marBottom w:val="0"/>
      <w:divBdr>
        <w:top w:val="none" w:sz="0" w:space="0" w:color="auto"/>
        <w:left w:val="none" w:sz="0" w:space="0" w:color="auto"/>
        <w:bottom w:val="none" w:sz="0" w:space="0" w:color="auto"/>
        <w:right w:val="none" w:sz="0" w:space="0" w:color="auto"/>
      </w:divBdr>
    </w:div>
    <w:div w:id="1795446556">
      <w:bodyDiv w:val="1"/>
      <w:marLeft w:val="0"/>
      <w:marRight w:val="0"/>
      <w:marTop w:val="0"/>
      <w:marBottom w:val="0"/>
      <w:divBdr>
        <w:top w:val="none" w:sz="0" w:space="0" w:color="auto"/>
        <w:left w:val="none" w:sz="0" w:space="0" w:color="auto"/>
        <w:bottom w:val="none" w:sz="0" w:space="0" w:color="auto"/>
        <w:right w:val="none" w:sz="0" w:space="0" w:color="auto"/>
      </w:divBdr>
    </w:div>
    <w:div w:id="1797212002">
      <w:bodyDiv w:val="1"/>
      <w:marLeft w:val="0"/>
      <w:marRight w:val="0"/>
      <w:marTop w:val="0"/>
      <w:marBottom w:val="0"/>
      <w:divBdr>
        <w:top w:val="none" w:sz="0" w:space="0" w:color="auto"/>
        <w:left w:val="none" w:sz="0" w:space="0" w:color="auto"/>
        <w:bottom w:val="none" w:sz="0" w:space="0" w:color="auto"/>
        <w:right w:val="none" w:sz="0" w:space="0" w:color="auto"/>
      </w:divBdr>
    </w:div>
    <w:div w:id="1801453710">
      <w:bodyDiv w:val="1"/>
      <w:marLeft w:val="0"/>
      <w:marRight w:val="0"/>
      <w:marTop w:val="0"/>
      <w:marBottom w:val="0"/>
      <w:divBdr>
        <w:top w:val="none" w:sz="0" w:space="0" w:color="auto"/>
        <w:left w:val="none" w:sz="0" w:space="0" w:color="auto"/>
        <w:bottom w:val="none" w:sz="0" w:space="0" w:color="auto"/>
        <w:right w:val="none" w:sz="0" w:space="0" w:color="auto"/>
      </w:divBdr>
    </w:div>
    <w:div w:id="1805584179">
      <w:bodyDiv w:val="1"/>
      <w:marLeft w:val="0"/>
      <w:marRight w:val="0"/>
      <w:marTop w:val="0"/>
      <w:marBottom w:val="0"/>
      <w:divBdr>
        <w:top w:val="none" w:sz="0" w:space="0" w:color="auto"/>
        <w:left w:val="none" w:sz="0" w:space="0" w:color="auto"/>
        <w:bottom w:val="none" w:sz="0" w:space="0" w:color="auto"/>
        <w:right w:val="none" w:sz="0" w:space="0" w:color="auto"/>
      </w:divBdr>
    </w:div>
    <w:div w:id="1822848797">
      <w:bodyDiv w:val="1"/>
      <w:marLeft w:val="0"/>
      <w:marRight w:val="0"/>
      <w:marTop w:val="0"/>
      <w:marBottom w:val="0"/>
      <w:divBdr>
        <w:top w:val="none" w:sz="0" w:space="0" w:color="auto"/>
        <w:left w:val="none" w:sz="0" w:space="0" w:color="auto"/>
        <w:bottom w:val="none" w:sz="0" w:space="0" w:color="auto"/>
        <w:right w:val="none" w:sz="0" w:space="0" w:color="auto"/>
      </w:divBdr>
    </w:div>
    <w:div w:id="1827550254">
      <w:bodyDiv w:val="1"/>
      <w:marLeft w:val="0"/>
      <w:marRight w:val="0"/>
      <w:marTop w:val="0"/>
      <w:marBottom w:val="0"/>
      <w:divBdr>
        <w:top w:val="none" w:sz="0" w:space="0" w:color="auto"/>
        <w:left w:val="none" w:sz="0" w:space="0" w:color="auto"/>
        <w:bottom w:val="none" w:sz="0" w:space="0" w:color="auto"/>
        <w:right w:val="none" w:sz="0" w:space="0" w:color="auto"/>
      </w:divBdr>
    </w:div>
    <w:div w:id="1858694114">
      <w:bodyDiv w:val="1"/>
      <w:marLeft w:val="0"/>
      <w:marRight w:val="0"/>
      <w:marTop w:val="0"/>
      <w:marBottom w:val="0"/>
      <w:divBdr>
        <w:top w:val="none" w:sz="0" w:space="0" w:color="auto"/>
        <w:left w:val="none" w:sz="0" w:space="0" w:color="auto"/>
        <w:bottom w:val="none" w:sz="0" w:space="0" w:color="auto"/>
        <w:right w:val="none" w:sz="0" w:space="0" w:color="auto"/>
      </w:divBdr>
    </w:div>
    <w:div w:id="1866601389">
      <w:bodyDiv w:val="1"/>
      <w:marLeft w:val="0"/>
      <w:marRight w:val="0"/>
      <w:marTop w:val="0"/>
      <w:marBottom w:val="0"/>
      <w:divBdr>
        <w:top w:val="none" w:sz="0" w:space="0" w:color="auto"/>
        <w:left w:val="none" w:sz="0" w:space="0" w:color="auto"/>
        <w:bottom w:val="none" w:sz="0" w:space="0" w:color="auto"/>
        <w:right w:val="none" w:sz="0" w:space="0" w:color="auto"/>
      </w:divBdr>
    </w:div>
    <w:div w:id="1871799648">
      <w:bodyDiv w:val="1"/>
      <w:marLeft w:val="0"/>
      <w:marRight w:val="0"/>
      <w:marTop w:val="0"/>
      <w:marBottom w:val="0"/>
      <w:divBdr>
        <w:top w:val="none" w:sz="0" w:space="0" w:color="auto"/>
        <w:left w:val="none" w:sz="0" w:space="0" w:color="auto"/>
        <w:bottom w:val="none" w:sz="0" w:space="0" w:color="auto"/>
        <w:right w:val="none" w:sz="0" w:space="0" w:color="auto"/>
      </w:divBdr>
    </w:div>
    <w:div w:id="1875776697">
      <w:bodyDiv w:val="1"/>
      <w:marLeft w:val="0"/>
      <w:marRight w:val="0"/>
      <w:marTop w:val="0"/>
      <w:marBottom w:val="0"/>
      <w:divBdr>
        <w:top w:val="none" w:sz="0" w:space="0" w:color="auto"/>
        <w:left w:val="none" w:sz="0" w:space="0" w:color="auto"/>
        <w:bottom w:val="none" w:sz="0" w:space="0" w:color="auto"/>
        <w:right w:val="none" w:sz="0" w:space="0" w:color="auto"/>
      </w:divBdr>
    </w:div>
    <w:div w:id="1893298658">
      <w:bodyDiv w:val="1"/>
      <w:marLeft w:val="0"/>
      <w:marRight w:val="0"/>
      <w:marTop w:val="0"/>
      <w:marBottom w:val="0"/>
      <w:divBdr>
        <w:top w:val="none" w:sz="0" w:space="0" w:color="auto"/>
        <w:left w:val="none" w:sz="0" w:space="0" w:color="auto"/>
        <w:bottom w:val="none" w:sz="0" w:space="0" w:color="auto"/>
        <w:right w:val="none" w:sz="0" w:space="0" w:color="auto"/>
      </w:divBdr>
    </w:div>
    <w:div w:id="1913393483">
      <w:bodyDiv w:val="1"/>
      <w:marLeft w:val="0"/>
      <w:marRight w:val="0"/>
      <w:marTop w:val="0"/>
      <w:marBottom w:val="0"/>
      <w:divBdr>
        <w:top w:val="none" w:sz="0" w:space="0" w:color="auto"/>
        <w:left w:val="none" w:sz="0" w:space="0" w:color="auto"/>
        <w:bottom w:val="none" w:sz="0" w:space="0" w:color="auto"/>
        <w:right w:val="none" w:sz="0" w:space="0" w:color="auto"/>
      </w:divBdr>
    </w:div>
    <w:div w:id="1930842354">
      <w:bodyDiv w:val="1"/>
      <w:marLeft w:val="0"/>
      <w:marRight w:val="0"/>
      <w:marTop w:val="0"/>
      <w:marBottom w:val="0"/>
      <w:divBdr>
        <w:top w:val="none" w:sz="0" w:space="0" w:color="auto"/>
        <w:left w:val="none" w:sz="0" w:space="0" w:color="auto"/>
        <w:bottom w:val="none" w:sz="0" w:space="0" w:color="auto"/>
        <w:right w:val="none" w:sz="0" w:space="0" w:color="auto"/>
      </w:divBdr>
      <w:divsChild>
        <w:div w:id="908613671">
          <w:marLeft w:val="0"/>
          <w:marRight w:val="0"/>
          <w:marTop w:val="0"/>
          <w:marBottom w:val="0"/>
          <w:divBdr>
            <w:top w:val="none" w:sz="0" w:space="0" w:color="auto"/>
            <w:left w:val="none" w:sz="0" w:space="0" w:color="auto"/>
            <w:bottom w:val="none" w:sz="0" w:space="0" w:color="auto"/>
            <w:right w:val="none" w:sz="0" w:space="0" w:color="auto"/>
          </w:divBdr>
          <w:divsChild>
            <w:div w:id="2024092912">
              <w:marLeft w:val="0"/>
              <w:marRight w:val="0"/>
              <w:marTop w:val="0"/>
              <w:marBottom w:val="0"/>
              <w:divBdr>
                <w:top w:val="none" w:sz="0" w:space="0" w:color="auto"/>
                <w:left w:val="none" w:sz="0" w:space="0" w:color="auto"/>
                <w:bottom w:val="none" w:sz="0" w:space="0" w:color="auto"/>
                <w:right w:val="none" w:sz="0" w:space="0" w:color="auto"/>
              </w:divBdr>
            </w:div>
            <w:div w:id="1631088218">
              <w:marLeft w:val="0"/>
              <w:marRight w:val="0"/>
              <w:marTop w:val="0"/>
              <w:marBottom w:val="0"/>
              <w:divBdr>
                <w:top w:val="none" w:sz="0" w:space="0" w:color="auto"/>
                <w:left w:val="none" w:sz="0" w:space="0" w:color="auto"/>
                <w:bottom w:val="none" w:sz="0" w:space="0" w:color="auto"/>
                <w:right w:val="none" w:sz="0" w:space="0" w:color="auto"/>
              </w:divBdr>
            </w:div>
            <w:div w:id="19589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92557">
      <w:bodyDiv w:val="1"/>
      <w:marLeft w:val="0"/>
      <w:marRight w:val="0"/>
      <w:marTop w:val="0"/>
      <w:marBottom w:val="0"/>
      <w:divBdr>
        <w:top w:val="none" w:sz="0" w:space="0" w:color="auto"/>
        <w:left w:val="none" w:sz="0" w:space="0" w:color="auto"/>
        <w:bottom w:val="none" w:sz="0" w:space="0" w:color="auto"/>
        <w:right w:val="none" w:sz="0" w:space="0" w:color="auto"/>
      </w:divBdr>
    </w:div>
    <w:div w:id="1939751783">
      <w:bodyDiv w:val="1"/>
      <w:marLeft w:val="0"/>
      <w:marRight w:val="0"/>
      <w:marTop w:val="0"/>
      <w:marBottom w:val="0"/>
      <w:divBdr>
        <w:top w:val="none" w:sz="0" w:space="0" w:color="auto"/>
        <w:left w:val="none" w:sz="0" w:space="0" w:color="auto"/>
        <w:bottom w:val="none" w:sz="0" w:space="0" w:color="auto"/>
        <w:right w:val="none" w:sz="0" w:space="0" w:color="auto"/>
      </w:divBdr>
    </w:div>
    <w:div w:id="1941526218">
      <w:bodyDiv w:val="1"/>
      <w:marLeft w:val="0"/>
      <w:marRight w:val="0"/>
      <w:marTop w:val="0"/>
      <w:marBottom w:val="0"/>
      <w:divBdr>
        <w:top w:val="none" w:sz="0" w:space="0" w:color="auto"/>
        <w:left w:val="none" w:sz="0" w:space="0" w:color="auto"/>
        <w:bottom w:val="none" w:sz="0" w:space="0" w:color="auto"/>
        <w:right w:val="none" w:sz="0" w:space="0" w:color="auto"/>
      </w:divBdr>
    </w:div>
    <w:div w:id="1947230414">
      <w:bodyDiv w:val="1"/>
      <w:marLeft w:val="0"/>
      <w:marRight w:val="0"/>
      <w:marTop w:val="0"/>
      <w:marBottom w:val="0"/>
      <w:divBdr>
        <w:top w:val="none" w:sz="0" w:space="0" w:color="auto"/>
        <w:left w:val="none" w:sz="0" w:space="0" w:color="auto"/>
        <w:bottom w:val="none" w:sz="0" w:space="0" w:color="auto"/>
        <w:right w:val="none" w:sz="0" w:space="0" w:color="auto"/>
      </w:divBdr>
    </w:div>
    <w:div w:id="1964579963">
      <w:bodyDiv w:val="1"/>
      <w:marLeft w:val="0"/>
      <w:marRight w:val="0"/>
      <w:marTop w:val="0"/>
      <w:marBottom w:val="0"/>
      <w:divBdr>
        <w:top w:val="none" w:sz="0" w:space="0" w:color="auto"/>
        <w:left w:val="none" w:sz="0" w:space="0" w:color="auto"/>
        <w:bottom w:val="none" w:sz="0" w:space="0" w:color="auto"/>
        <w:right w:val="none" w:sz="0" w:space="0" w:color="auto"/>
      </w:divBdr>
    </w:div>
    <w:div w:id="1973633219">
      <w:bodyDiv w:val="1"/>
      <w:marLeft w:val="0"/>
      <w:marRight w:val="0"/>
      <w:marTop w:val="0"/>
      <w:marBottom w:val="0"/>
      <w:divBdr>
        <w:top w:val="none" w:sz="0" w:space="0" w:color="auto"/>
        <w:left w:val="none" w:sz="0" w:space="0" w:color="auto"/>
        <w:bottom w:val="none" w:sz="0" w:space="0" w:color="auto"/>
        <w:right w:val="none" w:sz="0" w:space="0" w:color="auto"/>
      </w:divBdr>
    </w:div>
    <w:div w:id="2008357816">
      <w:bodyDiv w:val="1"/>
      <w:marLeft w:val="0"/>
      <w:marRight w:val="0"/>
      <w:marTop w:val="0"/>
      <w:marBottom w:val="0"/>
      <w:divBdr>
        <w:top w:val="none" w:sz="0" w:space="0" w:color="auto"/>
        <w:left w:val="none" w:sz="0" w:space="0" w:color="auto"/>
        <w:bottom w:val="none" w:sz="0" w:space="0" w:color="auto"/>
        <w:right w:val="none" w:sz="0" w:space="0" w:color="auto"/>
      </w:divBdr>
    </w:div>
    <w:div w:id="2011835828">
      <w:bodyDiv w:val="1"/>
      <w:marLeft w:val="0"/>
      <w:marRight w:val="0"/>
      <w:marTop w:val="0"/>
      <w:marBottom w:val="0"/>
      <w:divBdr>
        <w:top w:val="none" w:sz="0" w:space="0" w:color="auto"/>
        <w:left w:val="none" w:sz="0" w:space="0" w:color="auto"/>
        <w:bottom w:val="none" w:sz="0" w:space="0" w:color="auto"/>
        <w:right w:val="none" w:sz="0" w:space="0" w:color="auto"/>
      </w:divBdr>
    </w:div>
    <w:div w:id="2048092850">
      <w:bodyDiv w:val="1"/>
      <w:marLeft w:val="0"/>
      <w:marRight w:val="0"/>
      <w:marTop w:val="0"/>
      <w:marBottom w:val="0"/>
      <w:divBdr>
        <w:top w:val="none" w:sz="0" w:space="0" w:color="auto"/>
        <w:left w:val="none" w:sz="0" w:space="0" w:color="auto"/>
        <w:bottom w:val="none" w:sz="0" w:space="0" w:color="auto"/>
        <w:right w:val="none" w:sz="0" w:space="0" w:color="auto"/>
      </w:divBdr>
    </w:div>
    <w:div w:id="206891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sf@ssf.gov.co" TargetMode="External"/><Relationship Id="rId18" Type="http://schemas.openxmlformats.org/officeDocument/2006/relationships/image" Target="media/image2.png"/><Relationship Id="rId26" Type="http://schemas.openxmlformats.org/officeDocument/2006/relationships/hyperlink" Target="https://www.ssf.gov.co/supersubsidio/funciones-y-deberes" TargetMode="External"/><Relationship Id="rId39" Type="http://schemas.openxmlformats.org/officeDocument/2006/relationships/image" Target="media/image12.png"/><Relationship Id="rId21" Type="http://schemas.openxmlformats.org/officeDocument/2006/relationships/hyperlink" Target="https://www.ssf.gov.co/noticias" TargetMode="External"/><Relationship Id="rId34" Type="http://schemas.openxmlformats.org/officeDocument/2006/relationships/hyperlink" Target="https://www.ssf.gov.co/transparencia/planeacion/metas-objetivos-e-indicadores-de-gestion-y/o-desempeno" TargetMode="External"/><Relationship Id="rId42" Type="http://schemas.openxmlformats.org/officeDocument/2006/relationships/hyperlink" Target="https://www.ssf.gov.co/transparencia/instrumentos-de-gestion-e-informacion-publica/gestion-documental/esquema-de-publicacion-de-informacion"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sf.gov.co/home" TargetMode="Externa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sf@ssf.gov.co" TargetMode="External"/><Relationship Id="rId24" Type="http://schemas.openxmlformats.org/officeDocument/2006/relationships/image" Target="media/image5.png"/><Relationship Id="rId32" Type="http://schemas.openxmlformats.org/officeDocument/2006/relationships/image" Target="media/image8.png"/><Relationship Id="rId37" Type="http://schemas.openxmlformats.org/officeDocument/2006/relationships/hyperlink" Target="http://www.ssf.gov.co" TargetMode="External"/><Relationship Id="rId40" Type="http://schemas.openxmlformats.org/officeDocument/2006/relationships/image" Target="media/image13.png"/><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ssf.gov.co/transparencia" TargetMode="External"/><Relationship Id="rId23" Type="http://schemas.openxmlformats.org/officeDocument/2006/relationships/hyperlink" Target="https://www.ssf.gov.co/transparencia/informacion-de-interes/calendario-de-actividades" TargetMode="External"/><Relationship Id="rId28" Type="http://schemas.openxmlformats.org/officeDocument/2006/relationships/hyperlink" Target="https://www.ssf.gov.co/transparencia/estructura-organica-y-talento-humano/gestion-del-talento-humano/ofertas-de-empleo" TargetMode="External"/><Relationship Id="rId36" Type="http://schemas.openxmlformats.org/officeDocument/2006/relationships/image" Target="media/image11.png"/><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hyperlink" Target="https://www.ssf.gov.co/transparencia/planeacion/politicas-lineamientos-y-manuales/planes/plan-de-gasto-publico"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4.png"/><Relationship Id="rId27" Type="http://schemas.openxmlformats.org/officeDocument/2006/relationships/image" Target="media/image6.png"/><Relationship Id="rId30" Type="http://schemas.openxmlformats.org/officeDocument/2006/relationships/hyperlink" Target="http://www.ssf.gov.co" TargetMode="External"/><Relationship Id="rId35" Type="http://schemas.openxmlformats.org/officeDocument/2006/relationships/image" Target="media/image10.png"/><Relationship Id="rId43" Type="http://schemas.openxmlformats.org/officeDocument/2006/relationships/image" Target="media/image14.pn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1.gif"/><Relationship Id="rId17" Type="http://schemas.openxmlformats.org/officeDocument/2006/relationships/hyperlink" Target="http://www.ssf.gov.co" TargetMode="External"/><Relationship Id="rId25" Type="http://schemas.openxmlformats.org/officeDocument/2006/relationships/hyperlink" Target="http://www.ssf.gov.co" TargetMode="External"/><Relationship Id="rId33" Type="http://schemas.openxmlformats.org/officeDocument/2006/relationships/image" Target="media/image9.png"/><Relationship Id="rId38" Type="http://schemas.openxmlformats.org/officeDocument/2006/relationships/hyperlink" Target="https://www.ssf.gov.co/transparencia/contol/defensa-judicial" TargetMode="External"/><Relationship Id="rId46" Type="http://schemas.openxmlformats.org/officeDocument/2006/relationships/fontTable" Target="fontTable.xml"/><Relationship Id="rId20" Type="http://schemas.openxmlformats.org/officeDocument/2006/relationships/hyperlink" Target="https://www.ssf.gov.co/transparencia/informacion-de-interes/estudios-investigaciones-y-otras-publicaciones" TargetMode="External"/><Relationship Id="rId41" Type="http://schemas.openxmlformats.org/officeDocument/2006/relationships/hyperlink" Target="http://www.ssf.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6.png"/><Relationship Id="rId1" Type="http://schemas.openxmlformats.org/officeDocument/2006/relationships/image" Target="media/image1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3B6EE3890D37345ADDE5F8F69CEB574" ma:contentTypeVersion="11" ma:contentTypeDescription="Crear nuevo documento." ma:contentTypeScope="" ma:versionID="389b68eb004d2993e3edd3aca7401e95">
  <xsd:schema xmlns:xsd="http://www.w3.org/2001/XMLSchema" xmlns:xs="http://www.w3.org/2001/XMLSchema" xmlns:p="http://schemas.microsoft.com/office/2006/metadata/properties" xmlns:ns3="2ace522a-3bd1-4df1-91ef-d780c0d3d8bb" xmlns:ns4="bd9f7aac-4724-4c0d-b502-eda893a69f82" targetNamespace="http://schemas.microsoft.com/office/2006/metadata/properties" ma:root="true" ma:fieldsID="04347779f8810ef33b200ba85e416639" ns3:_="" ns4:_="">
    <xsd:import namespace="2ace522a-3bd1-4df1-91ef-d780c0d3d8bb"/>
    <xsd:import namespace="bd9f7aac-4724-4c0d-b502-eda893a69f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ce522a-3bd1-4df1-91ef-d780c0d3d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9f7aac-4724-4c0d-b502-eda893a69f82"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SharingHintHash" ma:index="18"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6705B-F575-4F26-990A-6A072BD67296}">
  <ds:schemaRefs>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http://purl.org/dc/dcmitype/"/>
    <ds:schemaRef ds:uri="http://purl.org/dc/terms/"/>
    <ds:schemaRef ds:uri="http://schemas.microsoft.com/office/infopath/2007/PartnerControls"/>
    <ds:schemaRef ds:uri="bd9f7aac-4724-4c0d-b502-eda893a69f82"/>
    <ds:schemaRef ds:uri="2ace522a-3bd1-4df1-91ef-d780c0d3d8bb"/>
    <ds:schemaRef ds:uri="http://www.w3.org/XML/1998/namespace"/>
  </ds:schemaRefs>
</ds:datastoreItem>
</file>

<file path=customXml/itemProps2.xml><?xml version="1.0" encoding="utf-8"?>
<ds:datastoreItem xmlns:ds="http://schemas.openxmlformats.org/officeDocument/2006/customXml" ds:itemID="{30160A98-A0F8-43E4-956E-DAEB01E4EBC5}">
  <ds:schemaRefs>
    <ds:schemaRef ds:uri="http://schemas.microsoft.com/sharepoint/v3/contenttype/forms"/>
  </ds:schemaRefs>
</ds:datastoreItem>
</file>

<file path=customXml/itemProps3.xml><?xml version="1.0" encoding="utf-8"?>
<ds:datastoreItem xmlns:ds="http://schemas.openxmlformats.org/officeDocument/2006/customXml" ds:itemID="{3A1B7FD9-CAF5-4D83-A70E-E012ADF0ED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ce522a-3bd1-4df1-91ef-d780c0d3d8bb"/>
    <ds:schemaRef ds:uri="bd9f7aac-4724-4c0d-b502-eda893a69f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459160-568C-4477-A32D-8AD06ED2D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1901</Words>
  <Characters>10460</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12337</CharactersWithSpaces>
  <SharedDoc>false</SharedDoc>
  <HLinks>
    <vt:vector size="60" baseType="variant">
      <vt:variant>
        <vt:i4>1179708</vt:i4>
      </vt:variant>
      <vt:variant>
        <vt:i4>50</vt:i4>
      </vt:variant>
      <vt:variant>
        <vt:i4>0</vt:i4>
      </vt:variant>
      <vt:variant>
        <vt:i4>5</vt:i4>
      </vt:variant>
      <vt:variant>
        <vt:lpwstr/>
      </vt:variant>
      <vt:variant>
        <vt:lpwstr>_Toc488672792</vt:lpwstr>
      </vt:variant>
      <vt:variant>
        <vt:i4>1179708</vt:i4>
      </vt:variant>
      <vt:variant>
        <vt:i4>44</vt:i4>
      </vt:variant>
      <vt:variant>
        <vt:i4>0</vt:i4>
      </vt:variant>
      <vt:variant>
        <vt:i4>5</vt:i4>
      </vt:variant>
      <vt:variant>
        <vt:lpwstr/>
      </vt:variant>
      <vt:variant>
        <vt:lpwstr>_Toc488672791</vt:lpwstr>
      </vt:variant>
      <vt:variant>
        <vt:i4>1179708</vt:i4>
      </vt:variant>
      <vt:variant>
        <vt:i4>38</vt:i4>
      </vt:variant>
      <vt:variant>
        <vt:i4>0</vt:i4>
      </vt:variant>
      <vt:variant>
        <vt:i4>5</vt:i4>
      </vt:variant>
      <vt:variant>
        <vt:lpwstr/>
      </vt:variant>
      <vt:variant>
        <vt:lpwstr>_Toc488672790</vt:lpwstr>
      </vt:variant>
      <vt:variant>
        <vt:i4>1245244</vt:i4>
      </vt:variant>
      <vt:variant>
        <vt:i4>32</vt:i4>
      </vt:variant>
      <vt:variant>
        <vt:i4>0</vt:i4>
      </vt:variant>
      <vt:variant>
        <vt:i4>5</vt:i4>
      </vt:variant>
      <vt:variant>
        <vt:lpwstr/>
      </vt:variant>
      <vt:variant>
        <vt:lpwstr>_Toc488672789</vt:lpwstr>
      </vt:variant>
      <vt:variant>
        <vt:i4>1245244</vt:i4>
      </vt:variant>
      <vt:variant>
        <vt:i4>26</vt:i4>
      </vt:variant>
      <vt:variant>
        <vt:i4>0</vt:i4>
      </vt:variant>
      <vt:variant>
        <vt:i4>5</vt:i4>
      </vt:variant>
      <vt:variant>
        <vt:lpwstr/>
      </vt:variant>
      <vt:variant>
        <vt:lpwstr>_Toc488672788</vt:lpwstr>
      </vt:variant>
      <vt:variant>
        <vt:i4>1245244</vt:i4>
      </vt:variant>
      <vt:variant>
        <vt:i4>20</vt:i4>
      </vt:variant>
      <vt:variant>
        <vt:i4>0</vt:i4>
      </vt:variant>
      <vt:variant>
        <vt:i4>5</vt:i4>
      </vt:variant>
      <vt:variant>
        <vt:lpwstr/>
      </vt:variant>
      <vt:variant>
        <vt:lpwstr>_Toc488672787</vt:lpwstr>
      </vt:variant>
      <vt:variant>
        <vt:i4>1245244</vt:i4>
      </vt:variant>
      <vt:variant>
        <vt:i4>14</vt:i4>
      </vt:variant>
      <vt:variant>
        <vt:i4>0</vt:i4>
      </vt:variant>
      <vt:variant>
        <vt:i4>5</vt:i4>
      </vt:variant>
      <vt:variant>
        <vt:lpwstr/>
      </vt:variant>
      <vt:variant>
        <vt:lpwstr>_Toc488672786</vt:lpwstr>
      </vt:variant>
      <vt:variant>
        <vt:i4>1245244</vt:i4>
      </vt:variant>
      <vt:variant>
        <vt:i4>8</vt:i4>
      </vt:variant>
      <vt:variant>
        <vt:i4>0</vt:i4>
      </vt:variant>
      <vt:variant>
        <vt:i4>5</vt:i4>
      </vt:variant>
      <vt:variant>
        <vt:lpwstr/>
      </vt:variant>
      <vt:variant>
        <vt:lpwstr>_Toc488672785</vt:lpwstr>
      </vt:variant>
      <vt:variant>
        <vt:i4>1245244</vt:i4>
      </vt:variant>
      <vt:variant>
        <vt:i4>2</vt:i4>
      </vt:variant>
      <vt:variant>
        <vt:i4>0</vt:i4>
      </vt:variant>
      <vt:variant>
        <vt:i4>5</vt:i4>
      </vt:variant>
      <vt:variant>
        <vt:lpwstr/>
      </vt:variant>
      <vt:variant>
        <vt:lpwstr>_Toc488672784</vt:lpwstr>
      </vt:variant>
      <vt:variant>
        <vt:i4>1048677</vt:i4>
      </vt:variant>
      <vt:variant>
        <vt:i4>0</vt:i4>
      </vt:variant>
      <vt:variant>
        <vt:i4>0</vt:i4>
      </vt:variant>
      <vt:variant>
        <vt:i4>5</vt:i4>
      </vt:variant>
      <vt:variant>
        <vt:lpwstr>mailto:ssf@ssf.gov.co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Andrea Ramirez Arias</dc:creator>
  <cp:lastModifiedBy>Arnold Eduardo Arenales Londoño</cp:lastModifiedBy>
  <cp:revision>3</cp:revision>
  <cp:lastPrinted>2017-07-24T20:53:00Z</cp:lastPrinted>
  <dcterms:created xsi:type="dcterms:W3CDTF">2019-07-30T16:05:00Z</dcterms:created>
  <dcterms:modified xsi:type="dcterms:W3CDTF">2019-07-31T14:47:00Z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0x01010093B6EE3890D37345ADDE5F8F69CEB574</vt:lpwstr>
  </property>
</Properties>
</file>