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B0" w:rsidRPr="00E608DB" w:rsidRDefault="00487FB0" w:rsidP="00487FB0">
      <w:pPr>
        <w:pStyle w:val="Default"/>
        <w:rPr>
          <w:sz w:val="22"/>
          <w:szCs w:val="22"/>
        </w:rPr>
      </w:pPr>
    </w:p>
    <w:p w:rsidR="00487FB0" w:rsidRPr="00E608DB" w:rsidRDefault="00487FB0" w:rsidP="00487FB0">
      <w:pPr>
        <w:pStyle w:val="Default"/>
        <w:jc w:val="center"/>
        <w:rPr>
          <w:b/>
          <w:bCs/>
          <w:sz w:val="22"/>
          <w:szCs w:val="22"/>
        </w:rPr>
      </w:pPr>
    </w:p>
    <w:p w:rsidR="00487FB0" w:rsidRPr="00E608DB" w:rsidRDefault="00566851" w:rsidP="00487FB0">
      <w:pPr>
        <w:pStyle w:val="Default"/>
        <w:jc w:val="center"/>
        <w:rPr>
          <w:b/>
          <w:bCs/>
          <w:sz w:val="22"/>
          <w:szCs w:val="22"/>
        </w:rPr>
      </w:pPr>
      <w:r>
        <w:rPr>
          <w:noProof/>
          <w:lang w:val="es-CO" w:eastAsia="es-CO"/>
        </w:rPr>
        <w:drawing>
          <wp:anchor distT="0" distB="0" distL="114300" distR="114300" simplePos="0" relativeHeight="251658240" behindDoc="0" locked="0" layoutInCell="1" allowOverlap="1">
            <wp:simplePos x="0" y="0"/>
            <wp:positionH relativeFrom="column">
              <wp:posOffset>3148964</wp:posOffset>
            </wp:positionH>
            <wp:positionV relativeFrom="paragraph">
              <wp:posOffset>161290</wp:posOffset>
            </wp:positionV>
            <wp:extent cx="2200275" cy="63805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6424" cy="651439"/>
                    </a:xfrm>
                    <a:prstGeom prst="rect">
                      <a:avLst/>
                    </a:prstGeom>
                    <a:noFill/>
                  </pic:spPr>
                </pic:pic>
              </a:graphicData>
            </a:graphic>
          </wp:anchor>
        </w:drawing>
      </w:r>
    </w:p>
    <w:p w:rsidR="00E608DB" w:rsidRDefault="00566851" w:rsidP="00566851">
      <w:pPr>
        <w:pStyle w:val="Default"/>
        <w:rPr>
          <w:b/>
          <w:bCs/>
          <w:sz w:val="22"/>
          <w:szCs w:val="22"/>
        </w:rPr>
      </w:pPr>
      <w:r>
        <w:rPr>
          <w:noProof/>
          <w:lang w:val="es-CO" w:eastAsia="es-CO"/>
        </w:rPr>
        <w:drawing>
          <wp:inline distT="0" distB="0" distL="0" distR="0">
            <wp:extent cx="1762125" cy="7620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5454" cy="785061"/>
                    </a:xfrm>
                    <a:prstGeom prst="rect">
                      <a:avLst/>
                    </a:prstGeom>
                    <a:noFill/>
                  </pic:spPr>
                </pic:pic>
              </a:graphicData>
            </a:graphic>
          </wp:inline>
        </w:drawing>
      </w:r>
    </w:p>
    <w:p w:rsidR="00E608DB" w:rsidRPr="00E608DB" w:rsidRDefault="00E608DB" w:rsidP="00487FB0">
      <w:pPr>
        <w:pStyle w:val="Default"/>
        <w:jc w:val="center"/>
        <w:rPr>
          <w:b/>
          <w:bCs/>
          <w:sz w:val="22"/>
          <w:szCs w:val="22"/>
        </w:rPr>
      </w:pPr>
    </w:p>
    <w:p w:rsidR="0075243F" w:rsidRPr="00E608DB" w:rsidRDefault="0075243F" w:rsidP="00487FB0">
      <w:pPr>
        <w:pStyle w:val="Default"/>
        <w:jc w:val="center"/>
        <w:rPr>
          <w:b/>
          <w:bCs/>
          <w:sz w:val="22"/>
          <w:szCs w:val="22"/>
        </w:rPr>
      </w:pPr>
    </w:p>
    <w:p w:rsidR="0075243F" w:rsidRDefault="0075243F" w:rsidP="00487FB0">
      <w:pPr>
        <w:pStyle w:val="Default"/>
        <w:jc w:val="center"/>
        <w:rPr>
          <w:b/>
          <w:bCs/>
          <w:sz w:val="22"/>
          <w:szCs w:val="22"/>
        </w:rPr>
      </w:pPr>
    </w:p>
    <w:p w:rsidR="0099668A" w:rsidRDefault="0099668A" w:rsidP="00487FB0">
      <w:pPr>
        <w:pStyle w:val="Default"/>
        <w:jc w:val="center"/>
        <w:rPr>
          <w:b/>
          <w:bCs/>
          <w:sz w:val="22"/>
          <w:szCs w:val="22"/>
        </w:rPr>
      </w:pPr>
    </w:p>
    <w:p w:rsidR="0099668A" w:rsidRDefault="0099668A" w:rsidP="00EF0FD8">
      <w:pPr>
        <w:pStyle w:val="Default"/>
        <w:rPr>
          <w:b/>
          <w:bCs/>
          <w:sz w:val="22"/>
          <w:szCs w:val="22"/>
        </w:rPr>
      </w:pPr>
    </w:p>
    <w:p w:rsidR="0099668A" w:rsidRPr="00E608DB" w:rsidRDefault="0099668A" w:rsidP="00487FB0">
      <w:pPr>
        <w:pStyle w:val="Default"/>
        <w:jc w:val="center"/>
        <w:rPr>
          <w:b/>
          <w:bCs/>
          <w:sz w:val="22"/>
          <w:szCs w:val="22"/>
        </w:rPr>
      </w:pPr>
    </w:p>
    <w:p w:rsidR="0075243F" w:rsidRPr="00E608DB" w:rsidRDefault="0075243F" w:rsidP="00487FB0">
      <w:pPr>
        <w:pStyle w:val="Default"/>
        <w:jc w:val="center"/>
        <w:rPr>
          <w:b/>
          <w:bCs/>
          <w:sz w:val="22"/>
          <w:szCs w:val="22"/>
        </w:rPr>
      </w:pPr>
    </w:p>
    <w:p w:rsidR="00487FB0" w:rsidRPr="00E608DB" w:rsidRDefault="000C6CA3" w:rsidP="00487FB0">
      <w:pPr>
        <w:pStyle w:val="Default"/>
        <w:jc w:val="center"/>
        <w:rPr>
          <w:b/>
          <w:bCs/>
          <w:sz w:val="22"/>
          <w:szCs w:val="22"/>
        </w:rPr>
      </w:pPr>
      <w:r>
        <w:rPr>
          <w:b/>
          <w:bCs/>
          <w:sz w:val="22"/>
          <w:szCs w:val="22"/>
        </w:rPr>
        <w:t>SUPERINTENDENCIA DEL</w:t>
      </w:r>
      <w:r w:rsidR="0099668A">
        <w:rPr>
          <w:b/>
          <w:bCs/>
          <w:sz w:val="22"/>
          <w:szCs w:val="22"/>
        </w:rPr>
        <w:t xml:space="preserve"> SUBSIDIO FAMILIAR </w:t>
      </w:r>
    </w:p>
    <w:p w:rsidR="00487FB0" w:rsidRPr="00E608DB" w:rsidRDefault="00487FB0" w:rsidP="00487FB0">
      <w:pPr>
        <w:pStyle w:val="Default"/>
        <w:jc w:val="center"/>
        <w:rPr>
          <w:b/>
          <w:bCs/>
          <w:sz w:val="22"/>
          <w:szCs w:val="22"/>
        </w:rPr>
      </w:pPr>
    </w:p>
    <w:p w:rsidR="00487FB0" w:rsidRDefault="00487FB0" w:rsidP="00487FB0">
      <w:pPr>
        <w:pStyle w:val="Default"/>
        <w:jc w:val="center"/>
        <w:rPr>
          <w:b/>
          <w:bCs/>
          <w:sz w:val="22"/>
          <w:szCs w:val="22"/>
        </w:rPr>
      </w:pPr>
    </w:p>
    <w:p w:rsidR="0099668A" w:rsidRDefault="0099668A" w:rsidP="00487FB0">
      <w:pPr>
        <w:pStyle w:val="Default"/>
        <w:jc w:val="center"/>
        <w:rPr>
          <w:b/>
          <w:bCs/>
          <w:sz w:val="22"/>
          <w:szCs w:val="22"/>
        </w:rPr>
      </w:pPr>
    </w:p>
    <w:p w:rsidR="0099668A" w:rsidRDefault="0099668A" w:rsidP="00487FB0">
      <w:pPr>
        <w:pStyle w:val="Default"/>
        <w:jc w:val="center"/>
        <w:rPr>
          <w:b/>
          <w:bCs/>
          <w:sz w:val="22"/>
          <w:szCs w:val="22"/>
        </w:rPr>
      </w:pPr>
    </w:p>
    <w:p w:rsidR="0099668A" w:rsidRDefault="0099668A" w:rsidP="00487FB0">
      <w:pPr>
        <w:pStyle w:val="Default"/>
        <w:jc w:val="center"/>
        <w:rPr>
          <w:b/>
          <w:bCs/>
          <w:sz w:val="22"/>
          <w:szCs w:val="22"/>
        </w:rPr>
      </w:pPr>
    </w:p>
    <w:p w:rsidR="006111C5" w:rsidRDefault="006111C5" w:rsidP="006111C5">
      <w:pPr>
        <w:pStyle w:val="Default"/>
        <w:rPr>
          <w:b/>
          <w:bCs/>
          <w:sz w:val="22"/>
          <w:szCs w:val="22"/>
        </w:rPr>
      </w:pPr>
    </w:p>
    <w:p w:rsidR="0099668A" w:rsidRPr="000E4BE1" w:rsidRDefault="00B10287" w:rsidP="0052292F">
      <w:pPr>
        <w:pStyle w:val="Estilo1"/>
        <w:tabs>
          <w:tab w:val="left" w:pos="1020"/>
        </w:tabs>
        <w:jc w:val="center"/>
      </w:pPr>
      <w:r w:rsidRPr="000E4BE1">
        <w:t>¡</w:t>
      </w:r>
      <w:r w:rsidRPr="000E4BE1">
        <w:tab/>
        <w:t xml:space="preserve">SIN </w:t>
      </w:r>
      <w:r w:rsidR="005502F8" w:rsidRPr="000E4BE1">
        <w:t>PROMOCIÓN</w:t>
      </w:r>
      <w:r w:rsidR="0052292F" w:rsidRPr="000E4BE1">
        <w:t xml:space="preserve"> Y </w:t>
      </w:r>
      <w:r w:rsidR="005502F8" w:rsidRPr="000E4BE1">
        <w:t>PREVENCIÓN</w:t>
      </w:r>
      <w:r w:rsidRPr="000E4BE1">
        <w:t xml:space="preserve"> NO HAY </w:t>
      </w:r>
      <w:r w:rsidR="00C34E90" w:rsidRPr="000E4BE1">
        <w:t>SEGURIDAD…</w:t>
      </w:r>
      <w:r w:rsidRPr="000E4BE1">
        <w:t xml:space="preserve">SIN SALUD NO </w:t>
      </w:r>
      <w:r w:rsidR="0052292F" w:rsidRPr="000E4BE1">
        <w:t>HAY TRABAJO</w:t>
      </w:r>
      <w:r w:rsidRPr="000E4BE1">
        <w:t xml:space="preserve"> ¡</w:t>
      </w:r>
      <w:r w:rsidR="006111C5" w:rsidRPr="000E4BE1">
        <w:br w:type="textWrapping" w:clear="all"/>
      </w:r>
    </w:p>
    <w:p w:rsidR="00487FB0" w:rsidRPr="000E4BE1" w:rsidRDefault="00487FB0" w:rsidP="00487FB0">
      <w:pPr>
        <w:pStyle w:val="Default"/>
        <w:jc w:val="center"/>
        <w:rPr>
          <w:b/>
          <w:bCs/>
          <w:sz w:val="22"/>
          <w:szCs w:val="22"/>
        </w:rPr>
      </w:pPr>
    </w:p>
    <w:p w:rsidR="00487FB0" w:rsidRPr="000E4BE1" w:rsidRDefault="00487FB0" w:rsidP="00487FB0">
      <w:pPr>
        <w:pStyle w:val="Default"/>
        <w:jc w:val="center"/>
        <w:rPr>
          <w:b/>
          <w:bCs/>
          <w:sz w:val="22"/>
          <w:szCs w:val="22"/>
        </w:rPr>
      </w:pPr>
    </w:p>
    <w:p w:rsidR="0052292F" w:rsidRPr="000E4BE1" w:rsidRDefault="0052292F" w:rsidP="00EF0FD8">
      <w:pPr>
        <w:pStyle w:val="Default"/>
        <w:rPr>
          <w:b/>
          <w:bCs/>
          <w:sz w:val="22"/>
          <w:szCs w:val="22"/>
        </w:rPr>
      </w:pPr>
    </w:p>
    <w:p w:rsidR="00487FB0" w:rsidRPr="000E4BE1" w:rsidRDefault="00487FB0" w:rsidP="00487FB0">
      <w:pPr>
        <w:pStyle w:val="Default"/>
        <w:jc w:val="center"/>
        <w:rPr>
          <w:b/>
          <w:bCs/>
          <w:sz w:val="22"/>
          <w:szCs w:val="22"/>
        </w:rPr>
      </w:pPr>
    </w:p>
    <w:p w:rsidR="00487FB0" w:rsidRPr="000E4BE1" w:rsidRDefault="00487FB0" w:rsidP="00487FB0">
      <w:pPr>
        <w:pStyle w:val="Default"/>
        <w:jc w:val="center"/>
        <w:rPr>
          <w:sz w:val="22"/>
          <w:szCs w:val="22"/>
        </w:rPr>
      </w:pPr>
    </w:p>
    <w:p w:rsidR="0023474A" w:rsidRPr="000E4BE1" w:rsidRDefault="00487FB0" w:rsidP="00487FB0">
      <w:pPr>
        <w:jc w:val="center"/>
        <w:rPr>
          <w:rFonts w:ascii="Arial" w:hAnsi="Arial" w:cs="Arial"/>
          <w:b/>
          <w:bCs/>
        </w:rPr>
      </w:pPr>
      <w:r w:rsidRPr="000E4BE1">
        <w:rPr>
          <w:rFonts w:ascii="Arial" w:hAnsi="Arial" w:cs="Arial"/>
          <w:b/>
          <w:bCs/>
        </w:rPr>
        <w:t xml:space="preserve">SISTEMA DE </w:t>
      </w:r>
      <w:r w:rsidR="005502F8" w:rsidRPr="000E4BE1">
        <w:rPr>
          <w:rFonts w:ascii="Arial" w:hAnsi="Arial" w:cs="Arial"/>
          <w:b/>
          <w:bCs/>
        </w:rPr>
        <w:t>GESTIÓN</w:t>
      </w:r>
      <w:r w:rsidRPr="000E4BE1">
        <w:rPr>
          <w:rFonts w:ascii="Arial" w:hAnsi="Arial" w:cs="Arial"/>
          <w:b/>
          <w:bCs/>
        </w:rPr>
        <w:t xml:space="preserve"> DE SEGURIDAD Y SALUD EN EL TRABAJO (SG – SST)</w:t>
      </w:r>
    </w:p>
    <w:p w:rsidR="00487FB0" w:rsidRPr="000E4BE1" w:rsidRDefault="00487FB0" w:rsidP="00487FB0">
      <w:pPr>
        <w:pStyle w:val="Default"/>
        <w:rPr>
          <w:sz w:val="22"/>
          <w:szCs w:val="22"/>
        </w:rPr>
      </w:pPr>
    </w:p>
    <w:p w:rsidR="00487FB0" w:rsidRPr="000E4BE1" w:rsidRDefault="00487FB0" w:rsidP="00487FB0">
      <w:pPr>
        <w:pStyle w:val="Default"/>
        <w:rPr>
          <w:color w:val="auto"/>
          <w:sz w:val="22"/>
          <w:szCs w:val="22"/>
        </w:rPr>
      </w:pPr>
    </w:p>
    <w:p w:rsidR="00487FB0" w:rsidRPr="000E4BE1" w:rsidRDefault="00487FB0" w:rsidP="00EF0FD8">
      <w:pPr>
        <w:pStyle w:val="Default"/>
        <w:jc w:val="center"/>
        <w:rPr>
          <w:color w:val="auto"/>
          <w:sz w:val="22"/>
          <w:szCs w:val="22"/>
        </w:rPr>
      </w:pPr>
    </w:p>
    <w:p w:rsidR="00487FB0" w:rsidRPr="000E4BE1" w:rsidRDefault="00543A26" w:rsidP="00543A26">
      <w:pPr>
        <w:pStyle w:val="Default"/>
        <w:jc w:val="center"/>
        <w:rPr>
          <w:color w:val="auto"/>
          <w:sz w:val="22"/>
          <w:szCs w:val="22"/>
        </w:rPr>
      </w:pPr>
      <w:r>
        <w:rPr>
          <w:noProof/>
          <w:lang w:val="es-CO" w:eastAsia="es-CO"/>
        </w:rPr>
        <w:drawing>
          <wp:inline distT="0" distB="0" distL="0" distR="0">
            <wp:extent cx="1533525" cy="1438863"/>
            <wp:effectExtent l="0" t="0" r="0" b="9525"/>
            <wp:docPr id="1" name="Imagen 1" descr="C:\Users\dmejiar\Downloads\IMG-20161229-WA0013_resize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ejiar\Downloads\IMG-20161229-WA0013_resized_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5163" cy="1449782"/>
                    </a:xfrm>
                    <a:prstGeom prst="rect">
                      <a:avLst/>
                    </a:prstGeom>
                    <a:noFill/>
                    <a:ln>
                      <a:noFill/>
                    </a:ln>
                  </pic:spPr>
                </pic:pic>
              </a:graphicData>
            </a:graphic>
          </wp:inline>
        </w:drawing>
      </w:r>
    </w:p>
    <w:p w:rsidR="00487FB0" w:rsidRPr="000E4BE1" w:rsidRDefault="00487FB0" w:rsidP="00487FB0">
      <w:pPr>
        <w:pStyle w:val="Default"/>
        <w:rPr>
          <w:color w:val="auto"/>
          <w:sz w:val="22"/>
          <w:szCs w:val="22"/>
        </w:rPr>
      </w:pPr>
    </w:p>
    <w:p w:rsidR="00487FB0" w:rsidRPr="000E4BE1" w:rsidRDefault="00487FB0" w:rsidP="00487FB0">
      <w:pPr>
        <w:pStyle w:val="Default"/>
        <w:rPr>
          <w:color w:val="auto"/>
          <w:sz w:val="22"/>
          <w:szCs w:val="22"/>
        </w:rPr>
      </w:pPr>
    </w:p>
    <w:p w:rsidR="00487FB0" w:rsidRPr="000E4BE1" w:rsidRDefault="00487FB0" w:rsidP="00487FB0">
      <w:pPr>
        <w:pStyle w:val="Default"/>
        <w:rPr>
          <w:color w:val="auto"/>
          <w:sz w:val="22"/>
          <w:szCs w:val="22"/>
        </w:rPr>
      </w:pPr>
    </w:p>
    <w:p w:rsidR="00487FB0" w:rsidRPr="000E4BE1" w:rsidRDefault="00487FB0" w:rsidP="00487FB0">
      <w:pPr>
        <w:pStyle w:val="Default"/>
        <w:rPr>
          <w:color w:val="auto"/>
          <w:sz w:val="22"/>
          <w:szCs w:val="22"/>
        </w:rPr>
      </w:pPr>
    </w:p>
    <w:p w:rsidR="00487FB0" w:rsidRPr="000E4BE1" w:rsidRDefault="00487FB0" w:rsidP="00487FB0">
      <w:pPr>
        <w:pStyle w:val="Default"/>
        <w:rPr>
          <w:color w:val="auto"/>
          <w:sz w:val="22"/>
          <w:szCs w:val="22"/>
        </w:rPr>
      </w:pPr>
    </w:p>
    <w:p w:rsidR="00487FB0" w:rsidRPr="000E4BE1" w:rsidRDefault="00487FB0" w:rsidP="00487FB0">
      <w:pPr>
        <w:pStyle w:val="Default"/>
        <w:rPr>
          <w:color w:val="auto"/>
          <w:sz w:val="22"/>
          <w:szCs w:val="22"/>
        </w:rPr>
      </w:pPr>
    </w:p>
    <w:p w:rsidR="00487FB0" w:rsidRPr="000E4BE1" w:rsidRDefault="00487FB0" w:rsidP="00487FB0">
      <w:pPr>
        <w:pStyle w:val="Default"/>
        <w:rPr>
          <w:color w:val="auto"/>
          <w:sz w:val="22"/>
          <w:szCs w:val="22"/>
        </w:rPr>
      </w:pPr>
    </w:p>
    <w:p w:rsidR="0099668A" w:rsidRPr="000E4BE1" w:rsidRDefault="005502F8" w:rsidP="006B2DDF">
      <w:pPr>
        <w:pStyle w:val="Default"/>
        <w:jc w:val="center"/>
        <w:rPr>
          <w:b/>
          <w:color w:val="auto"/>
          <w:sz w:val="22"/>
          <w:szCs w:val="22"/>
        </w:rPr>
      </w:pPr>
      <w:r>
        <w:rPr>
          <w:b/>
          <w:color w:val="auto"/>
          <w:sz w:val="22"/>
          <w:szCs w:val="22"/>
        </w:rPr>
        <w:t>ENERO 2017</w:t>
      </w:r>
    </w:p>
    <w:p w:rsidR="0099668A" w:rsidRPr="000E4BE1" w:rsidRDefault="0099668A" w:rsidP="00487FB0">
      <w:pPr>
        <w:pStyle w:val="Default"/>
        <w:rPr>
          <w:color w:val="auto"/>
          <w:sz w:val="22"/>
          <w:szCs w:val="22"/>
        </w:rPr>
      </w:pPr>
    </w:p>
    <w:p w:rsidR="00487FB0" w:rsidRPr="000E4BE1" w:rsidRDefault="00487FB0" w:rsidP="00487FB0">
      <w:pPr>
        <w:pStyle w:val="Default"/>
        <w:rPr>
          <w:color w:val="auto"/>
          <w:sz w:val="22"/>
          <w:szCs w:val="22"/>
        </w:rPr>
      </w:pPr>
    </w:p>
    <w:p w:rsidR="00487FB0" w:rsidRPr="000E4BE1" w:rsidRDefault="00487FB0" w:rsidP="0075243F">
      <w:pPr>
        <w:pStyle w:val="Sinespaciado"/>
        <w:rPr>
          <w:rStyle w:val="Hipervnculo"/>
          <w:rFonts w:ascii="Arial" w:hAnsi="Arial" w:cs="Arial"/>
          <w:b/>
          <w:noProof/>
          <w:color w:val="auto"/>
          <w:u w:val="none"/>
        </w:rPr>
      </w:pPr>
    </w:p>
    <w:sdt>
      <w:sdtPr>
        <w:rPr>
          <w:rFonts w:ascii="Arial" w:eastAsiaTheme="minorEastAsia" w:hAnsi="Arial" w:cs="Arial"/>
          <w:b/>
          <w:color w:val="0000FF"/>
          <w:sz w:val="20"/>
          <w:szCs w:val="22"/>
          <w:u w:val="single"/>
          <w:lang w:val="es-ES"/>
        </w:rPr>
        <w:id w:val="-1407299039"/>
        <w:docPartObj>
          <w:docPartGallery w:val="Table of Contents"/>
          <w:docPartUnique/>
        </w:docPartObj>
      </w:sdtPr>
      <w:sdtEndPr>
        <w:rPr>
          <w:rFonts w:asciiTheme="minorHAnsi" w:hAnsiTheme="minorHAnsi" w:cstheme="minorBidi"/>
          <w:bCs/>
          <w:color w:val="auto"/>
        </w:rPr>
      </w:sdtEndPr>
      <w:sdtContent>
        <w:p w:rsidR="00966D36" w:rsidRPr="00A8331B" w:rsidRDefault="000C68CE" w:rsidP="000C68CE">
          <w:pPr>
            <w:pStyle w:val="TtulodeTDC"/>
            <w:spacing w:before="0" w:line="240" w:lineRule="auto"/>
            <w:jc w:val="center"/>
            <w:rPr>
              <w:rFonts w:ascii="Arial" w:hAnsi="Arial" w:cs="Arial"/>
              <w:b/>
              <w:sz w:val="20"/>
              <w:szCs w:val="22"/>
              <w:lang w:val="es-ES"/>
            </w:rPr>
          </w:pPr>
          <w:r w:rsidRPr="00A8331B">
            <w:rPr>
              <w:rFonts w:ascii="Arial" w:hAnsi="Arial" w:cs="Arial"/>
              <w:b/>
              <w:sz w:val="20"/>
              <w:szCs w:val="22"/>
              <w:lang w:val="es-ES"/>
            </w:rPr>
            <w:t>TABLA DE CONTENIDO</w:t>
          </w:r>
        </w:p>
        <w:p w:rsidR="000C68CE" w:rsidRPr="00A8331B" w:rsidRDefault="000C68CE" w:rsidP="000C68CE">
          <w:pPr>
            <w:rPr>
              <w:sz w:val="20"/>
              <w:lang w:val="es-ES"/>
            </w:rPr>
          </w:pPr>
        </w:p>
        <w:p w:rsidR="008702C9" w:rsidRPr="00A8331B" w:rsidRDefault="008702C9" w:rsidP="000C68CE">
          <w:pPr>
            <w:rPr>
              <w:sz w:val="20"/>
              <w:lang w:val="es-ES"/>
            </w:rPr>
          </w:pPr>
        </w:p>
        <w:p w:rsidR="000C68CE" w:rsidRPr="00A8331B" w:rsidRDefault="00321DF5" w:rsidP="000C68CE">
          <w:pPr>
            <w:pStyle w:val="TDC1"/>
            <w:tabs>
              <w:tab w:val="right" w:leader="dot" w:pos="8494"/>
            </w:tabs>
            <w:spacing w:before="0"/>
            <w:rPr>
              <w:rFonts w:eastAsiaTheme="minorEastAsia"/>
              <w:b w:val="0"/>
              <w:bCs w:val="0"/>
              <w:caps w:val="0"/>
              <w:noProof/>
              <w:sz w:val="20"/>
              <w:szCs w:val="22"/>
              <w:lang w:eastAsia="es-MX"/>
            </w:rPr>
          </w:pPr>
          <w:r w:rsidRPr="00321DF5">
            <w:rPr>
              <w:sz w:val="20"/>
              <w:szCs w:val="22"/>
            </w:rPr>
            <w:fldChar w:fldCharType="begin"/>
          </w:r>
          <w:r w:rsidR="00966D36" w:rsidRPr="00A8331B">
            <w:rPr>
              <w:sz w:val="20"/>
              <w:szCs w:val="22"/>
            </w:rPr>
            <w:instrText xml:space="preserve"> TOC \o "1-3" \h \z \u </w:instrText>
          </w:r>
          <w:r w:rsidRPr="00321DF5">
            <w:rPr>
              <w:sz w:val="20"/>
              <w:szCs w:val="22"/>
            </w:rPr>
            <w:fldChar w:fldCharType="separate"/>
          </w:r>
          <w:hyperlink w:anchor="_Toc474329528" w:history="1">
            <w:r w:rsidR="000C68CE" w:rsidRPr="00A8331B">
              <w:rPr>
                <w:rStyle w:val="Hipervnculo"/>
                <w:noProof/>
                <w:sz w:val="20"/>
                <w:szCs w:val="22"/>
              </w:rPr>
              <w:t>INFORMACIÓN DE LA SUPERINTENDENCIA DE SUBSIDIO FAMILIAR</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_Toc474329528 \h </w:instrText>
            </w:r>
            <w:r w:rsidRPr="00A8331B">
              <w:rPr>
                <w:noProof/>
                <w:webHidden/>
                <w:sz w:val="20"/>
                <w:szCs w:val="22"/>
              </w:rPr>
            </w:r>
            <w:r w:rsidRPr="00A8331B">
              <w:rPr>
                <w:noProof/>
                <w:webHidden/>
                <w:sz w:val="20"/>
                <w:szCs w:val="22"/>
              </w:rPr>
              <w:fldChar w:fldCharType="separate"/>
            </w:r>
            <w:r w:rsidR="00A8331B">
              <w:rPr>
                <w:noProof/>
                <w:webHidden/>
                <w:sz w:val="20"/>
                <w:szCs w:val="22"/>
              </w:rPr>
              <w:t>3</w:t>
            </w:r>
            <w:r w:rsidRPr="00A8331B">
              <w:rPr>
                <w:noProof/>
                <w:webHidden/>
                <w:sz w:val="20"/>
                <w:szCs w:val="22"/>
              </w:rPr>
              <w:fldChar w:fldCharType="end"/>
            </w:r>
          </w:hyperlink>
        </w:p>
        <w:p w:rsidR="000C68CE" w:rsidRPr="00A8331B" w:rsidRDefault="00321DF5" w:rsidP="000C68CE">
          <w:pPr>
            <w:pStyle w:val="TDC1"/>
            <w:tabs>
              <w:tab w:val="right" w:leader="dot" w:pos="8494"/>
            </w:tabs>
            <w:spacing w:before="0"/>
            <w:rPr>
              <w:rFonts w:eastAsiaTheme="minorEastAsia"/>
              <w:b w:val="0"/>
              <w:bCs w:val="0"/>
              <w:caps w:val="0"/>
              <w:noProof/>
              <w:sz w:val="20"/>
              <w:szCs w:val="22"/>
              <w:lang w:eastAsia="es-MX"/>
            </w:rPr>
          </w:pPr>
          <w:hyperlink w:anchor="_Toc474329529" w:history="1">
            <w:r w:rsidR="000C68CE" w:rsidRPr="00A8331B">
              <w:rPr>
                <w:rStyle w:val="Hipervnculo"/>
                <w:noProof/>
                <w:sz w:val="20"/>
                <w:szCs w:val="22"/>
              </w:rPr>
              <w:t>DESCRIPCIÓN GENERAL</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_Toc474329529 \h </w:instrText>
            </w:r>
            <w:r w:rsidRPr="00A8331B">
              <w:rPr>
                <w:noProof/>
                <w:webHidden/>
                <w:sz w:val="20"/>
                <w:szCs w:val="22"/>
              </w:rPr>
            </w:r>
            <w:r w:rsidRPr="00A8331B">
              <w:rPr>
                <w:noProof/>
                <w:webHidden/>
                <w:sz w:val="20"/>
                <w:szCs w:val="22"/>
              </w:rPr>
              <w:fldChar w:fldCharType="separate"/>
            </w:r>
            <w:r w:rsidR="00A8331B">
              <w:rPr>
                <w:noProof/>
                <w:webHidden/>
                <w:sz w:val="20"/>
                <w:szCs w:val="22"/>
              </w:rPr>
              <w:t>3</w:t>
            </w:r>
            <w:r w:rsidRPr="00A8331B">
              <w:rPr>
                <w:noProof/>
                <w:webHidden/>
                <w:sz w:val="20"/>
                <w:szCs w:val="22"/>
              </w:rPr>
              <w:fldChar w:fldCharType="end"/>
            </w:r>
          </w:hyperlink>
        </w:p>
        <w:p w:rsidR="000C68CE" w:rsidRPr="00A8331B" w:rsidRDefault="00321DF5" w:rsidP="000C68CE">
          <w:pPr>
            <w:pStyle w:val="TDC2"/>
            <w:tabs>
              <w:tab w:val="right" w:leader="dot" w:pos="8494"/>
            </w:tabs>
            <w:spacing w:line="240" w:lineRule="auto"/>
            <w:rPr>
              <w:rFonts w:ascii="Arial" w:hAnsi="Arial" w:cs="Arial"/>
              <w:noProof/>
              <w:sz w:val="20"/>
            </w:rPr>
          </w:pPr>
          <w:hyperlink w:anchor="_Toc474329530" w:history="1">
            <w:r w:rsidR="000C68CE" w:rsidRPr="00A8331B">
              <w:rPr>
                <w:rStyle w:val="Hipervnculo"/>
                <w:rFonts w:ascii="Arial" w:eastAsia="Arial Narrow" w:hAnsi="Arial" w:cs="Arial"/>
                <w:noProof/>
                <w:sz w:val="20"/>
              </w:rPr>
              <w:t>Historia y Presentación Institucional</w:t>
            </w:r>
            <w:r w:rsidR="000C68CE" w:rsidRPr="00A8331B">
              <w:rPr>
                <w:rFonts w:ascii="Arial" w:hAnsi="Arial" w:cs="Arial"/>
                <w:noProof/>
                <w:webHidden/>
                <w:sz w:val="20"/>
              </w:rPr>
              <w:tab/>
            </w:r>
            <w:r w:rsidRPr="00A8331B">
              <w:rPr>
                <w:rFonts w:ascii="Arial" w:hAnsi="Arial" w:cs="Arial"/>
                <w:noProof/>
                <w:webHidden/>
                <w:sz w:val="20"/>
              </w:rPr>
              <w:fldChar w:fldCharType="begin"/>
            </w:r>
            <w:r w:rsidR="000C68CE" w:rsidRPr="00A8331B">
              <w:rPr>
                <w:rFonts w:ascii="Arial" w:hAnsi="Arial" w:cs="Arial"/>
                <w:noProof/>
                <w:webHidden/>
                <w:sz w:val="20"/>
              </w:rPr>
              <w:instrText xml:space="preserve"> PAGEREF _Toc474329530 \h </w:instrText>
            </w:r>
            <w:r w:rsidRPr="00A8331B">
              <w:rPr>
                <w:rFonts w:ascii="Arial" w:hAnsi="Arial" w:cs="Arial"/>
                <w:noProof/>
                <w:webHidden/>
                <w:sz w:val="20"/>
              </w:rPr>
            </w:r>
            <w:r w:rsidRPr="00A8331B">
              <w:rPr>
                <w:rFonts w:ascii="Arial" w:hAnsi="Arial" w:cs="Arial"/>
                <w:noProof/>
                <w:webHidden/>
                <w:sz w:val="20"/>
              </w:rPr>
              <w:fldChar w:fldCharType="separate"/>
            </w:r>
            <w:r w:rsidR="00A8331B">
              <w:rPr>
                <w:rFonts w:ascii="Arial" w:hAnsi="Arial" w:cs="Arial"/>
                <w:noProof/>
                <w:webHidden/>
                <w:sz w:val="20"/>
              </w:rPr>
              <w:t>3</w:t>
            </w:r>
            <w:r w:rsidRPr="00A8331B">
              <w:rPr>
                <w:rFonts w:ascii="Arial" w:hAnsi="Arial" w:cs="Arial"/>
                <w:noProof/>
                <w:webHidden/>
                <w:sz w:val="20"/>
              </w:rPr>
              <w:fldChar w:fldCharType="end"/>
            </w:r>
          </w:hyperlink>
        </w:p>
        <w:p w:rsidR="000C68CE" w:rsidRPr="00A8331B" w:rsidRDefault="00321DF5" w:rsidP="000C68CE">
          <w:pPr>
            <w:pStyle w:val="TDC1"/>
            <w:tabs>
              <w:tab w:val="right" w:leader="dot" w:pos="8494"/>
            </w:tabs>
            <w:spacing w:before="0"/>
            <w:rPr>
              <w:rFonts w:eastAsiaTheme="minorEastAsia"/>
              <w:b w:val="0"/>
              <w:bCs w:val="0"/>
              <w:caps w:val="0"/>
              <w:noProof/>
              <w:sz w:val="20"/>
              <w:szCs w:val="22"/>
              <w:lang w:eastAsia="es-MX"/>
            </w:rPr>
          </w:pPr>
          <w:hyperlink w:anchor="_Toc474329531" w:history="1">
            <w:r w:rsidR="000C68CE" w:rsidRPr="00A8331B">
              <w:rPr>
                <w:rStyle w:val="Hipervnculo"/>
                <w:noProof/>
                <w:sz w:val="20"/>
                <w:szCs w:val="22"/>
              </w:rPr>
              <w:t>SISTEMA DE GESTIÓN DE LA SEGURIDAD Y SALUD EN EL TRABAJO (SG-SST)</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_Toc474329531 \h </w:instrText>
            </w:r>
            <w:r w:rsidRPr="00A8331B">
              <w:rPr>
                <w:noProof/>
                <w:webHidden/>
                <w:sz w:val="20"/>
                <w:szCs w:val="22"/>
              </w:rPr>
            </w:r>
            <w:r w:rsidRPr="00A8331B">
              <w:rPr>
                <w:noProof/>
                <w:webHidden/>
                <w:sz w:val="20"/>
                <w:szCs w:val="22"/>
              </w:rPr>
              <w:fldChar w:fldCharType="separate"/>
            </w:r>
            <w:r w:rsidR="00A8331B">
              <w:rPr>
                <w:noProof/>
                <w:webHidden/>
                <w:sz w:val="20"/>
                <w:szCs w:val="22"/>
              </w:rPr>
              <w:t>4</w:t>
            </w:r>
            <w:r w:rsidRPr="00A8331B">
              <w:rPr>
                <w:noProof/>
                <w:webHidden/>
                <w:sz w:val="20"/>
                <w:szCs w:val="22"/>
              </w:rPr>
              <w:fldChar w:fldCharType="end"/>
            </w:r>
          </w:hyperlink>
        </w:p>
        <w:p w:rsidR="000C68CE" w:rsidRPr="00A8331B" w:rsidRDefault="00321DF5" w:rsidP="000C68CE">
          <w:pPr>
            <w:pStyle w:val="TDC1"/>
            <w:tabs>
              <w:tab w:val="right" w:leader="dot" w:pos="8494"/>
            </w:tabs>
            <w:spacing w:before="0"/>
            <w:rPr>
              <w:rFonts w:eastAsiaTheme="minorEastAsia"/>
              <w:b w:val="0"/>
              <w:bCs w:val="0"/>
              <w:caps w:val="0"/>
              <w:noProof/>
              <w:sz w:val="20"/>
              <w:szCs w:val="22"/>
              <w:lang w:eastAsia="es-MX"/>
            </w:rPr>
          </w:pPr>
          <w:hyperlink w:anchor="_Toc474329532" w:history="1">
            <w:r w:rsidR="000C68CE" w:rsidRPr="00A8331B">
              <w:rPr>
                <w:rStyle w:val="Hipervnculo"/>
                <w:noProof/>
                <w:sz w:val="20"/>
                <w:szCs w:val="22"/>
              </w:rPr>
              <w:t>OBJETIVO GENERAL</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_Toc474329532 \h </w:instrText>
            </w:r>
            <w:r w:rsidRPr="00A8331B">
              <w:rPr>
                <w:noProof/>
                <w:webHidden/>
                <w:sz w:val="20"/>
                <w:szCs w:val="22"/>
              </w:rPr>
            </w:r>
            <w:r w:rsidRPr="00A8331B">
              <w:rPr>
                <w:noProof/>
                <w:webHidden/>
                <w:sz w:val="20"/>
                <w:szCs w:val="22"/>
              </w:rPr>
              <w:fldChar w:fldCharType="separate"/>
            </w:r>
            <w:r w:rsidR="00A8331B">
              <w:rPr>
                <w:noProof/>
                <w:webHidden/>
                <w:sz w:val="20"/>
                <w:szCs w:val="22"/>
              </w:rPr>
              <w:t>4</w:t>
            </w:r>
            <w:r w:rsidRPr="00A8331B">
              <w:rPr>
                <w:noProof/>
                <w:webHidden/>
                <w:sz w:val="20"/>
                <w:szCs w:val="22"/>
              </w:rPr>
              <w:fldChar w:fldCharType="end"/>
            </w:r>
          </w:hyperlink>
        </w:p>
        <w:p w:rsidR="000C68CE" w:rsidRPr="00A8331B" w:rsidRDefault="00321DF5" w:rsidP="000C68CE">
          <w:pPr>
            <w:pStyle w:val="TDC2"/>
            <w:tabs>
              <w:tab w:val="right" w:leader="dot" w:pos="8494"/>
            </w:tabs>
            <w:spacing w:line="240" w:lineRule="auto"/>
            <w:rPr>
              <w:rFonts w:ascii="Arial" w:hAnsi="Arial" w:cs="Arial"/>
              <w:noProof/>
              <w:sz w:val="20"/>
            </w:rPr>
          </w:pPr>
          <w:hyperlink w:anchor="_Toc474329533" w:history="1">
            <w:r w:rsidR="000C68CE" w:rsidRPr="00A8331B">
              <w:rPr>
                <w:rStyle w:val="Hipervnculo"/>
                <w:rFonts w:ascii="Arial" w:eastAsia="Arial Narrow" w:hAnsi="Arial" w:cs="Arial"/>
                <w:noProof/>
                <w:sz w:val="20"/>
              </w:rPr>
              <w:t>OBJETIVOS ESPECÍFICOS</w:t>
            </w:r>
            <w:r w:rsidR="000C68CE" w:rsidRPr="00A8331B">
              <w:rPr>
                <w:rFonts w:ascii="Arial" w:hAnsi="Arial" w:cs="Arial"/>
                <w:noProof/>
                <w:webHidden/>
                <w:sz w:val="20"/>
              </w:rPr>
              <w:tab/>
            </w:r>
            <w:r w:rsidRPr="00A8331B">
              <w:rPr>
                <w:rFonts w:ascii="Arial" w:hAnsi="Arial" w:cs="Arial"/>
                <w:noProof/>
                <w:webHidden/>
                <w:sz w:val="20"/>
              </w:rPr>
              <w:fldChar w:fldCharType="begin"/>
            </w:r>
            <w:r w:rsidR="000C68CE" w:rsidRPr="00A8331B">
              <w:rPr>
                <w:rFonts w:ascii="Arial" w:hAnsi="Arial" w:cs="Arial"/>
                <w:noProof/>
                <w:webHidden/>
                <w:sz w:val="20"/>
              </w:rPr>
              <w:instrText xml:space="preserve"> PAGEREF _Toc474329533 \h </w:instrText>
            </w:r>
            <w:r w:rsidRPr="00A8331B">
              <w:rPr>
                <w:rFonts w:ascii="Arial" w:hAnsi="Arial" w:cs="Arial"/>
                <w:noProof/>
                <w:webHidden/>
                <w:sz w:val="20"/>
              </w:rPr>
            </w:r>
            <w:r w:rsidRPr="00A8331B">
              <w:rPr>
                <w:rFonts w:ascii="Arial" w:hAnsi="Arial" w:cs="Arial"/>
                <w:noProof/>
                <w:webHidden/>
                <w:sz w:val="20"/>
              </w:rPr>
              <w:fldChar w:fldCharType="separate"/>
            </w:r>
            <w:r w:rsidR="00A8331B">
              <w:rPr>
                <w:rFonts w:ascii="Arial" w:hAnsi="Arial" w:cs="Arial"/>
                <w:noProof/>
                <w:webHidden/>
                <w:sz w:val="20"/>
              </w:rPr>
              <w:t>5</w:t>
            </w:r>
            <w:r w:rsidRPr="00A8331B">
              <w:rPr>
                <w:rFonts w:ascii="Arial" w:hAnsi="Arial" w:cs="Arial"/>
                <w:noProof/>
                <w:webHidden/>
                <w:sz w:val="20"/>
              </w:rPr>
              <w:fldChar w:fldCharType="end"/>
            </w:r>
          </w:hyperlink>
        </w:p>
        <w:p w:rsidR="000C68CE" w:rsidRPr="00A8331B" w:rsidRDefault="00321DF5" w:rsidP="000C68CE">
          <w:pPr>
            <w:pStyle w:val="TDC1"/>
            <w:tabs>
              <w:tab w:val="right" w:leader="dot" w:pos="8494"/>
            </w:tabs>
            <w:spacing w:before="0"/>
            <w:rPr>
              <w:rFonts w:eastAsiaTheme="minorEastAsia"/>
              <w:b w:val="0"/>
              <w:bCs w:val="0"/>
              <w:caps w:val="0"/>
              <w:noProof/>
              <w:sz w:val="20"/>
              <w:szCs w:val="22"/>
              <w:lang w:eastAsia="es-MX"/>
            </w:rPr>
          </w:pPr>
          <w:hyperlink w:anchor="_Toc474329534" w:history="1">
            <w:r w:rsidR="000C68CE" w:rsidRPr="00A8331B">
              <w:rPr>
                <w:rStyle w:val="Hipervnculo"/>
                <w:noProof/>
                <w:sz w:val="20"/>
                <w:szCs w:val="22"/>
              </w:rPr>
              <w:t>ALCANCE</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_Toc474329534 \h </w:instrText>
            </w:r>
            <w:r w:rsidRPr="00A8331B">
              <w:rPr>
                <w:noProof/>
                <w:webHidden/>
                <w:sz w:val="20"/>
                <w:szCs w:val="22"/>
              </w:rPr>
            </w:r>
            <w:r w:rsidRPr="00A8331B">
              <w:rPr>
                <w:noProof/>
                <w:webHidden/>
                <w:sz w:val="20"/>
                <w:szCs w:val="22"/>
              </w:rPr>
              <w:fldChar w:fldCharType="separate"/>
            </w:r>
            <w:r w:rsidR="00A8331B">
              <w:rPr>
                <w:noProof/>
                <w:webHidden/>
                <w:sz w:val="20"/>
                <w:szCs w:val="22"/>
              </w:rPr>
              <w:t>5</w:t>
            </w:r>
            <w:r w:rsidRPr="00A8331B">
              <w:rPr>
                <w:noProof/>
                <w:webHidden/>
                <w:sz w:val="20"/>
                <w:szCs w:val="22"/>
              </w:rPr>
              <w:fldChar w:fldCharType="end"/>
            </w:r>
          </w:hyperlink>
        </w:p>
        <w:p w:rsidR="000C68CE" w:rsidRPr="00A8331B" w:rsidRDefault="00321DF5" w:rsidP="000C68CE">
          <w:pPr>
            <w:pStyle w:val="TDC1"/>
            <w:tabs>
              <w:tab w:val="right" w:leader="dot" w:pos="8494"/>
            </w:tabs>
            <w:spacing w:before="0"/>
            <w:rPr>
              <w:rFonts w:eastAsiaTheme="minorEastAsia"/>
              <w:b w:val="0"/>
              <w:bCs w:val="0"/>
              <w:caps w:val="0"/>
              <w:noProof/>
              <w:sz w:val="20"/>
              <w:szCs w:val="22"/>
              <w:lang w:eastAsia="es-MX"/>
            </w:rPr>
          </w:pPr>
          <w:hyperlink w:anchor="_Toc474329535" w:history="1">
            <w:r w:rsidR="000C68CE" w:rsidRPr="00A8331B">
              <w:rPr>
                <w:rStyle w:val="Hipervnculo"/>
                <w:noProof/>
                <w:sz w:val="20"/>
                <w:szCs w:val="22"/>
              </w:rPr>
              <w:t>MARCO DE REFERENCIA</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_Toc474329535 \h </w:instrText>
            </w:r>
            <w:r w:rsidRPr="00A8331B">
              <w:rPr>
                <w:noProof/>
                <w:webHidden/>
                <w:sz w:val="20"/>
                <w:szCs w:val="22"/>
              </w:rPr>
            </w:r>
            <w:r w:rsidRPr="00A8331B">
              <w:rPr>
                <w:noProof/>
                <w:webHidden/>
                <w:sz w:val="20"/>
                <w:szCs w:val="22"/>
              </w:rPr>
              <w:fldChar w:fldCharType="separate"/>
            </w:r>
            <w:r w:rsidR="00A8331B">
              <w:rPr>
                <w:noProof/>
                <w:webHidden/>
                <w:sz w:val="20"/>
                <w:szCs w:val="22"/>
              </w:rPr>
              <w:t>5</w:t>
            </w:r>
            <w:r w:rsidRPr="00A8331B">
              <w:rPr>
                <w:noProof/>
                <w:webHidden/>
                <w:sz w:val="20"/>
                <w:szCs w:val="22"/>
              </w:rPr>
              <w:fldChar w:fldCharType="end"/>
            </w:r>
          </w:hyperlink>
        </w:p>
        <w:p w:rsidR="000C68CE" w:rsidRPr="00A8331B" w:rsidRDefault="00321DF5" w:rsidP="000C68CE">
          <w:pPr>
            <w:pStyle w:val="TDC2"/>
            <w:tabs>
              <w:tab w:val="right" w:leader="dot" w:pos="8494"/>
            </w:tabs>
            <w:spacing w:line="240" w:lineRule="auto"/>
            <w:rPr>
              <w:rFonts w:ascii="Arial" w:hAnsi="Arial" w:cs="Arial"/>
              <w:noProof/>
              <w:sz w:val="20"/>
            </w:rPr>
          </w:pPr>
          <w:hyperlink w:anchor="_Toc474329536" w:history="1">
            <w:r w:rsidR="000C68CE" w:rsidRPr="00A8331B">
              <w:rPr>
                <w:rStyle w:val="Hipervnculo"/>
                <w:rFonts w:ascii="Arial" w:eastAsia="Arial Narrow" w:hAnsi="Arial" w:cs="Arial"/>
                <w:noProof/>
                <w:sz w:val="20"/>
              </w:rPr>
              <w:t>Marco Legal</w:t>
            </w:r>
            <w:r w:rsidR="000C68CE" w:rsidRPr="00A8331B">
              <w:rPr>
                <w:rFonts w:ascii="Arial" w:hAnsi="Arial" w:cs="Arial"/>
                <w:noProof/>
                <w:webHidden/>
                <w:sz w:val="20"/>
              </w:rPr>
              <w:tab/>
            </w:r>
            <w:r w:rsidRPr="00A8331B">
              <w:rPr>
                <w:rFonts w:ascii="Arial" w:hAnsi="Arial" w:cs="Arial"/>
                <w:noProof/>
                <w:webHidden/>
                <w:sz w:val="20"/>
              </w:rPr>
              <w:fldChar w:fldCharType="begin"/>
            </w:r>
            <w:r w:rsidR="000C68CE" w:rsidRPr="00A8331B">
              <w:rPr>
                <w:rFonts w:ascii="Arial" w:hAnsi="Arial" w:cs="Arial"/>
                <w:noProof/>
                <w:webHidden/>
                <w:sz w:val="20"/>
              </w:rPr>
              <w:instrText xml:space="preserve"> PAGEREF _Toc474329536 \h </w:instrText>
            </w:r>
            <w:r w:rsidRPr="00A8331B">
              <w:rPr>
                <w:rFonts w:ascii="Arial" w:hAnsi="Arial" w:cs="Arial"/>
                <w:noProof/>
                <w:webHidden/>
                <w:sz w:val="20"/>
              </w:rPr>
            </w:r>
            <w:r w:rsidRPr="00A8331B">
              <w:rPr>
                <w:rFonts w:ascii="Arial" w:hAnsi="Arial" w:cs="Arial"/>
                <w:noProof/>
                <w:webHidden/>
                <w:sz w:val="20"/>
              </w:rPr>
              <w:fldChar w:fldCharType="separate"/>
            </w:r>
            <w:r w:rsidR="00A8331B">
              <w:rPr>
                <w:rFonts w:ascii="Arial" w:hAnsi="Arial" w:cs="Arial"/>
                <w:noProof/>
                <w:webHidden/>
                <w:sz w:val="20"/>
              </w:rPr>
              <w:t>5</w:t>
            </w:r>
            <w:r w:rsidRPr="00A8331B">
              <w:rPr>
                <w:rFonts w:ascii="Arial" w:hAnsi="Arial" w:cs="Arial"/>
                <w:noProof/>
                <w:webHidden/>
                <w:sz w:val="20"/>
              </w:rPr>
              <w:fldChar w:fldCharType="end"/>
            </w:r>
          </w:hyperlink>
        </w:p>
        <w:p w:rsidR="000C68CE" w:rsidRPr="00A8331B" w:rsidRDefault="00321DF5" w:rsidP="000C68CE">
          <w:pPr>
            <w:pStyle w:val="TDC1"/>
            <w:tabs>
              <w:tab w:val="right" w:leader="dot" w:pos="8494"/>
            </w:tabs>
            <w:spacing w:before="0"/>
            <w:rPr>
              <w:rFonts w:eastAsiaTheme="minorEastAsia"/>
              <w:b w:val="0"/>
              <w:bCs w:val="0"/>
              <w:caps w:val="0"/>
              <w:noProof/>
              <w:sz w:val="20"/>
              <w:szCs w:val="22"/>
              <w:lang w:eastAsia="es-MX"/>
            </w:rPr>
          </w:pPr>
          <w:hyperlink w:anchor="_Toc474329537" w:history="1">
            <w:r w:rsidR="000C68CE" w:rsidRPr="00A8331B">
              <w:rPr>
                <w:rStyle w:val="Hipervnculo"/>
                <w:noProof/>
                <w:sz w:val="20"/>
                <w:szCs w:val="22"/>
              </w:rPr>
              <w:t>DEFINICIÓN DE TÉRMINOS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_Toc474329537 \h </w:instrText>
            </w:r>
            <w:r w:rsidRPr="00A8331B">
              <w:rPr>
                <w:noProof/>
                <w:webHidden/>
                <w:sz w:val="20"/>
                <w:szCs w:val="22"/>
              </w:rPr>
            </w:r>
            <w:r w:rsidRPr="00A8331B">
              <w:rPr>
                <w:noProof/>
                <w:webHidden/>
                <w:sz w:val="20"/>
                <w:szCs w:val="22"/>
              </w:rPr>
              <w:fldChar w:fldCharType="separate"/>
            </w:r>
            <w:r w:rsidR="00A8331B">
              <w:rPr>
                <w:noProof/>
                <w:webHidden/>
                <w:sz w:val="20"/>
                <w:szCs w:val="22"/>
              </w:rPr>
              <w:t>7</w:t>
            </w:r>
            <w:r w:rsidRPr="00A8331B">
              <w:rPr>
                <w:noProof/>
                <w:webHidden/>
                <w:sz w:val="20"/>
                <w:szCs w:val="22"/>
              </w:rPr>
              <w:fldChar w:fldCharType="end"/>
            </w:r>
          </w:hyperlink>
        </w:p>
        <w:p w:rsidR="000C68CE" w:rsidRPr="00A8331B" w:rsidRDefault="00321DF5" w:rsidP="000C68CE">
          <w:pPr>
            <w:pStyle w:val="TDC1"/>
            <w:tabs>
              <w:tab w:val="left" w:pos="440"/>
              <w:tab w:val="right" w:leader="dot" w:pos="8494"/>
            </w:tabs>
            <w:spacing w:before="0"/>
            <w:rPr>
              <w:rFonts w:eastAsiaTheme="minorEastAsia"/>
              <w:b w:val="0"/>
              <w:bCs w:val="0"/>
              <w:caps w:val="0"/>
              <w:noProof/>
              <w:sz w:val="20"/>
              <w:szCs w:val="22"/>
              <w:lang w:eastAsia="es-MX"/>
            </w:rPr>
          </w:pPr>
          <w:hyperlink w:anchor="_Toc474329538" w:history="1">
            <w:r w:rsidR="000C68CE" w:rsidRPr="00A8331B">
              <w:rPr>
                <w:rStyle w:val="Hipervnculo"/>
                <w:noProof/>
                <w:sz w:val="20"/>
                <w:szCs w:val="22"/>
              </w:rPr>
              <w:t>1.</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POLÍTICA DE SEGURIDAD Y SALUD EN EL TRABAJO</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_Toc474329538 \h </w:instrText>
            </w:r>
            <w:r w:rsidRPr="00A8331B">
              <w:rPr>
                <w:noProof/>
                <w:webHidden/>
                <w:sz w:val="20"/>
                <w:szCs w:val="22"/>
              </w:rPr>
            </w:r>
            <w:r w:rsidRPr="00A8331B">
              <w:rPr>
                <w:noProof/>
                <w:webHidden/>
                <w:sz w:val="20"/>
                <w:szCs w:val="22"/>
              </w:rPr>
              <w:fldChar w:fldCharType="separate"/>
            </w:r>
            <w:r w:rsidR="00A8331B">
              <w:rPr>
                <w:noProof/>
                <w:webHidden/>
                <w:sz w:val="20"/>
                <w:szCs w:val="22"/>
              </w:rPr>
              <w:t>12</w:t>
            </w:r>
            <w:r w:rsidRPr="00A8331B">
              <w:rPr>
                <w:noProof/>
                <w:webHidden/>
                <w:sz w:val="20"/>
                <w:szCs w:val="22"/>
              </w:rPr>
              <w:fldChar w:fldCharType="end"/>
            </w:r>
          </w:hyperlink>
        </w:p>
        <w:p w:rsidR="000C68CE" w:rsidRPr="00A8331B" w:rsidRDefault="00321DF5" w:rsidP="000C68CE">
          <w:pPr>
            <w:pStyle w:val="TDC1"/>
            <w:tabs>
              <w:tab w:val="left" w:pos="440"/>
              <w:tab w:val="right" w:leader="dot" w:pos="8494"/>
            </w:tabs>
            <w:spacing w:before="0"/>
            <w:rPr>
              <w:rFonts w:eastAsiaTheme="minorEastAsia"/>
              <w:b w:val="0"/>
              <w:bCs w:val="0"/>
              <w:caps w:val="0"/>
              <w:noProof/>
              <w:sz w:val="20"/>
              <w:szCs w:val="22"/>
              <w:lang w:eastAsia="es-MX"/>
            </w:rPr>
          </w:pPr>
          <w:hyperlink w:anchor="_Toc474329539" w:history="1">
            <w:r w:rsidR="000C68CE" w:rsidRPr="00A8331B">
              <w:rPr>
                <w:rStyle w:val="Hipervnculo"/>
                <w:noProof/>
                <w:sz w:val="20"/>
                <w:szCs w:val="22"/>
              </w:rPr>
              <w:t>2.</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RECURSOS DE LA SUPERINTENDENCIA DEL SUBSIDIO FAMILIAR</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_Toc474329539 \h </w:instrText>
            </w:r>
            <w:r w:rsidRPr="00A8331B">
              <w:rPr>
                <w:noProof/>
                <w:webHidden/>
                <w:sz w:val="20"/>
                <w:szCs w:val="22"/>
              </w:rPr>
            </w:r>
            <w:r w:rsidRPr="00A8331B">
              <w:rPr>
                <w:noProof/>
                <w:webHidden/>
                <w:sz w:val="20"/>
                <w:szCs w:val="22"/>
              </w:rPr>
              <w:fldChar w:fldCharType="separate"/>
            </w:r>
            <w:r w:rsidR="00A8331B">
              <w:rPr>
                <w:noProof/>
                <w:webHidden/>
                <w:sz w:val="20"/>
                <w:szCs w:val="22"/>
              </w:rPr>
              <w:t>12</w:t>
            </w:r>
            <w:r w:rsidRPr="00A8331B">
              <w:rPr>
                <w:noProof/>
                <w:webHidden/>
                <w:sz w:val="20"/>
                <w:szCs w:val="22"/>
              </w:rPr>
              <w:fldChar w:fldCharType="end"/>
            </w:r>
          </w:hyperlink>
        </w:p>
        <w:p w:rsidR="000C68CE" w:rsidRPr="00A8331B" w:rsidRDefault="00321DF5" w:rsidP="000C68CE">
          <w:pPr>
            <w:pStyle w:val="TDC1"/>
            <w:tabs>
              <w:tab w:val="left" w:pos="440"/>
              <w:tab w:val="right" w:leader="dot" w:pos="8494"/>
            </w:tabs>
            <w:spacing w:before="0"/>
            <w:rPr>
              <w:rFonts w:eastAsiaTheme="minorEastAsia"/>
              <w:b w:val="0"/>
              <w:bCs w:val="0"/>
              <w:caps w:val="0"/>
              <w:noProof/>
              <w:sz w:val="20"/>
              <w:szCs w:val="22"/>
              <w:lang w:eastAsia="es-MX"/>
            </w:rPr>
          </w:pPr>
          <w:hyperlink w:anchor="_Toc474329540" w:history="1">
            <w:r w:rsidR="000C68CE" w:rsidRPr="00A8331B">
              <w:rPr>
                <w:rStyle w:val="Hipervnculo"/>
                <w:noProof/>
                <w:sz w:val="20"/>
                <w:szCs w:val="22"/>
              </w:rPr>
              <w:t>3.</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RESPONSABLES DEL SG-SST</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_Toc474329540 \h </w:instrText>
            </w:r>
            <w:r w:rsidRPr="00A8331B">
              <w:rPr>
                <w:noProof/>
                <w:webHidden/>
                <w:sz w:val="20"/>
                <w:szCs w:val="22"/>
              </w:rPr>
            </w:r>
            <w:r w:rsidRPr="00A8331B">
              <w:rPr>
                <w:noProof/>
                <w:webHidden/>
                <w:sz w:val="20"/>
                <w:szCs w:val="22"/>
              </w:rPr>
              <w:fldChar w:fldCharType="separate"/>
            </w:r>
            <w:r w:rsidR="00A8331B">
              <w:rPr>
                <w:noProof/>
                <w:webHidden/>
                <w:sz w:val="20"/>
                <w:szCs w:val="22"/>
              </w:rPr>
              <w:t>12</w:t>
            </w:r>
            <w:r w:rsidRPr="00A8331B">
              <w:rPr>
                <w:noProof/>
                <w:webHidden/>
                <w:sz w:val="20"/>
                <w:szCs w:val="22"/>
              </w:rPr>
              <w:fldChar w:fldCharType="end"/>
            </w:r>
          </w:hyperlink>
        </w:p>
        <w:p w:rsidR="000C68CE" w:rsidRPr="00A8331B" w:rsidRDefault="00321DF5" w:rsidP="000C68CE">
          <w:pPr>
            <w:pStyle w:val="TDC1"/>
            <w:tabs>
              <w:tab w:val="left" w:pos="440"/>
              <w:tab w:val="right" w:leader="dot" w:pos="8494"/>
            </w:tabs>
            <w:spacing w:before="0"/>
            <w:rPr>
              <w:rFonts w:eastAsiaTheme="minorEastAsia"/>
              <w:b w:val="0"/>
              <w:bCs w:val="0"/>
              <w:caps w:val="0"/>
              <w:noProof/>
              <w:sz w:val="20"/>
              <w:szCs w:val="22"/>
              <w:lang w:eastAsia="es-MX"/>
            </w:rPr>
          </w:pPr>
          <w:hyperlink w:anchor="_Toc474329541" w:history="1">
            <w:r w:rsidR="000C68CE" w:rsidRPr="00A8331B">
              <w:rPr>
                <w:rStyle w:val="Hipervnculo"/>
                <w:noProof/>
                <w:sz w:val="20"/>
                <w:szCs w:val="22"/>
              </w:rPr>
              <w:t>4.</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ROLES Y RESPONSABILIDADES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_Toc474329541 \h </w:instrText>
            </w:r>
            <w:r w:rsidRPr="00A8331B">
              <w:rPr>
                <w:noProof/>
                <w:webHidden/>
                <w:sz w:val="20"/>
                <w:szCs w:val="22"/>
              </w:rPr>
            </w:r>
            <w:r w:rsidRPr="00A8331B">
              <w:rPr>
                <w:noProof/>
                <w:webHidden/>
                <w:sz w:val="20"/>
                <w:szCs w:val="22"/>
              </w:rPr>
              <w:fldChar w:fldCharType="separate"/>
            </w:r>
            <w:r w:rsidR="00A8331B">
              <w:rPr>
                <w:noProof/>
                <w:webHidden/>
                <w:sz w:val="20"/>
                <w:szCs w:val="22"/>
              </w:rPr>
              <w:t>13</w:t>
            </w:r>
            <w:r w:rsidRPr="00A8331B">
              <w:rPr>
                <w:noProof/>
                <w:webHidden/>
                <w:sz w:val="20"/>
                <w:szCs w:val="22"/>
              </w:rPr>
              <w:fldChar w:fldCharType="end"/>
            </w:r>
          </w:hyperlink>
        </w:p>
        <w:p w:rsidR="000C68CE" w:rsidRPr="00A8331B" w:rsidRDefault="00321DF5" w:rsidP="000C68CE">
          <w:pPr>
            <w:pStyle w:val="TDC1"/>
            <w:tabs>
              <w:tab w:val="left" w:pos="440"/>
              <w:tab w:val="right" w:leader="dot" w:pos="8494"/>
            </w:tabs>
            <w:spacing w:before="0"/>
            <w:rPr>
              <w:rFonts w:eastAsiaTheme="minorEastAsia"/>
              <w:b w:val="0"/>
              <w:bCs w:val="0"/>
              <w:caps w:val="0"/>
              <w:noProof/>
              <w:sz w:val="20"/>
              <w:szCs w:val="22"/>
              <w:lang w:eastAsia="es-MX"/>
            </w:rPr>
          </w:pPr>
          <w:hyperlink w:anchor="_Toc474329542" w:history="1">
            <w:r w:rsidR="000C68CE" w:rsidRPr="00A8331B">
              <w:rPr>
                <w:rStyle w:val="Hipervnculo"/>
                <w:noProof/>
                <w:sz w:val="20"/>
                <w:szCs w:val="22"/>
              </w:rPr>
              <w:t>5.</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ORGANIGRAMA</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_Toc474329542 \h </w:instrText>
            </w:r>
            <w:r w:rsidRPr="00A8331B">
              <w:rPr>
                <w:noProof/>
                <w:webHidden/>
                <w:sz w:val="20"/>
                <w:szCs w:val="22"/>
              </w:rPr>
            </w:r>
            <w:r w:rsidRPr="00A8331B">
              <w:rPr>
                <w:noProof/>
                <w:webHidden/>
                <w:sz w:val="20"/>
                <w:szCs w:val="22"/>
              </w:rPr>
              <w:fldChar w:fldCharType="separate"/>
            </w:r>
            <w:r w:rsidR="00A8331B">
              <w:rPr>
                <w:noProof/>
                <w:webHidden/>
                <w:sz w:val="20"/>
                <w:szCs w:val="22"/>
              </w:rPr>
              <w:t>16</w:t>
            </w:r>
            <w:r w:rsidRPr="00A8331B">
              <w:rPr>
                <w:noProof/>
                <w:webHidden/>
                <w:sz w:val="20"/>
                <w:szCs w:val="22"/>
              </w:rPr>
              <w:fldChar w:fldCharType="end"/>
            </w:r>
          </w:hyperlink>
        </w:p>
        <w:p w:rsidR="000C68CE" w:rsidRPr="00A8331B" w:rsidRDefault="00321DF5" w:rsidP="000C68CE">
          <w:pPr>
            <w:pStyle w:val="TDC1"/>
            <w:tabs>
              <w:tab w:val="left" w:pos="440"/>
              <w:tab w:val="right" w:leader="dot" w:pos="8494"/>
            </w:tabs>
            <w:spacing w:before="0"/>
            <w:rPr>
              <w:rFonts w:eastAsiaTheme="minorEastAsia"/>
              <w:b w:val="0"/>
              <w:bCs w:val="0"/>
              <w:caps w:val="0"/>
              <w:noProof/>
              <w:sz w:val="20"/>
              <w:szCs w:val="22"/>
              <w:lang w:eastAsia="es-MX"/>
            </w:rPr>
          </w:pPr>
          <w:hyperlink w:anchor="_Toc474329543" w:history="1">
            <w:r w:rsidR="000C68CE" w:rsidRPr="00A8331B">
              <w:rPr>
                <w:rStyle w:val="Hipervnculo"/>
                <w:noProof/>
                <w:sz w:val="20"/>
                <w:szCs w:val="22"/>
              </w:rPr>
              <w:t>6.</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DIAGNOSTICO DE LAS CONDICIONES DE SALUD</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_Toc474329543 \h </w:instrText>
            </w:r>
            <w:r w:rsidRPr="00A8331B">
              <w:rPr>
                <w:noProof/>
                <w:webHidden/>
                <w:sz w:val="20"/>
                <w:szCs w:val="22"/>
              </w:rPr>
            </w:r>
            <w:r w:rsidRPr="00A8331B">
              <w:rPr>
                <w:noProof/>
                <w:webHidden/>
                <w:sz w:val="20"/>
                <w:szCs w:val="22"/>
              </w:rPr>
              <w:fldChar w:fldCharType="separate"/>
            </w:r>
            <w:r w:rsidR="00A8331B">
              <w:rPr>
                <w:noProof/>
                <w:webHidden/>
                <w:sz w:val="20"/>
                <w:szCs w:val="22"/>
              </w:rPr>
              <w:t>16</w:t>
            </w:r>
            <w:r w:rsidRPr="00A8331B">
              <w:rPr>
                <w:noProof/>
                <w:webHidden/>
                <w:sz w:val="20"/>
                <w:szCs w:val="22"/>
              </w:rPr>
              <w:fldChar w:fldCharType="end"/>
            </w:r>
          </w:hyperlink>
        </w:p>
        <w:p w:rsidR="000C68CE" w:rsidRPr="00A8331B" w:rsidRDefault="00321DF5" w:rsidP="000C68CE">
          <w:pPr>
            <w:pStyle w:val="TDC1"/>
            <w:tabs>
              <w:tab w:val="left" w:pos="440"/>
              <w:tab w:val="right" w:leader="dot" w:pos="8494"/>
            </w:tabs>
            <w:spacing w:before="0"/>
            <w:rPr>
              <w:rFonts w:eastAsiaTheme="minorEastAsia"/>
              <w:b w:val="0"/>
              <w:bCs w:val="0"/>
              <w:caps w:val="0"/>
              <w:noProof/>
              <w:sz w:val="20"/>
              <w:szCs w:val="22"/>
              <w:lang w:eastAsia="es-MX"/>
            </w:rPr>
          </w:pPr>
          <w:hyperlink w:anchor="_Toc474329544" w:history="1">
            <w:r w:rsidR="000C68CE" w:rsidRPr="00A8331B">
              <w:rPr>
                <w:rStyle w:val="Hipervnculo"/>
                <w:noProof/>
                <w:sz w:val="20"/>
                <w:szCs w:val="22"/>
              </w:rPr>
              <w:t>7.</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PERFIL SOCIO DEMOGRÁFICO</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_Toc474329544 \h </w:instrText>
            </w:r>
            <w:r w:rsidRPr="00A8331B">
              <w:rPr>
                <w:noProof/>
                <w:webHidden/>
                <w:sz w:val="20"/>
                <w:szCs w:val="22"/>
              </w:rPr>
            </w:r>
            <w:r w:rsidRPr="00A8331B">
              <w:rPr>
                <w:noProof/>
                <w:webHidden/>
                <w:sz w:val="20"/>
                <w:szCs w:val="22"/>
              </w:rPr>
              <w:fldChar w:fldCharType="separate"/>
            </w:r>
            <w:r w:rsidR="00A8331B">
              <w:rPr>
                <w:noProof/>
                <w:webHidden/>
                <w:sz w:val="20"/>
                <w:szCs w:val="22"/>
              </w:rPr>
              <w:t>16</w:t>
            </w:r>
            <w:r w:rsidRPr="00A8331B">
              <w:rPr>
                <w:noProof/>
                <w:webHidden/>
                <w:sz w:val="20"/>
                <w:szCs w:val="22"/>
              </w:rPr>
              <w:fldChar w:fldCharType="end"/>
            </w:r>
          </w:hyperlink>
        </w:p>
        <w:p w:rsidR="000C68CE" w:rsidRPr="00A8331B" w:rsidRDefault="00321DF5" w:rsidP="000C68CE">
          <w:pPr>
            <w:pStyle w:val="TDC1"/>
            <w:tabs>
              <w:tab w:val="left" w:pos="440"/>
              <w:tab w:val="right" w:leader="dot" w:pos="8494"/>
            </w:tabs>
            <w:spacing w:before="0"/>
            <w:rPr>
              <w:rFonts w:eastAsiaTheme="minorEastAsia"/>
              <w:b w:val="0"/>
              <w:bCs w:val="0"/>
              <w:caps w:val="0"/>
              <w:noProof/>
              <w:sz w:val="20"/>
              <w:szCs w:val="22"/>
              <w:lang w:eastAsia="es-MX"/>
            </w:rPr>
          </w:pPr>
          <w:hyperlink w:anchor="_Toc474329545" w:history="1">
            <w:r w:rsidR="000C68CE" w:rsidRPr="00A8331B">
              <w:rPr>
                <w:rStyle w:val="Hipervnculo"/>
                <w:noProof/>
                <w:sz w:val="20"/>
                <w:szCs w:val="22"/>
              </w:rPr>
              <w:t>8.</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IDENTIFICACIÓN DE PELIGROS, EVALUACIÓN Y VALORACIÓN DE LOS RIESGOS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_Toc474329545 \h </w:instrText>
            </w:r>
            <w:r w:rsidRPr="00A8331B">
              <w:rPr>
                <w:noProof/>
                <w:webHidden/>
                <w:sz w:val="20"/>
                <w:szCs w:val="22"/>
              </w:rPr>
            </w:r>
            <w:r w:rsidRPr="00A8331B">
              <w:rPr>
                <w:noProof/>
                <w:webHidden/>
                <w:sz w:val="20"/>
                <w:szCs w:val="22"/>
              </w:rPr>
              <w:fldChar w:fldCharType="separate"/>
            </w:r>
            <w:r w:rsidR="00A8331B">
              <w:rPr>
                <w:noProof/>
                <w:webHidden/>
                <w:sz w:val="20"/>
                <w:szCs w:val="22"/>
              </w:rPr>
              <w:t>16</w:t>
            </w:r>
            <w:r w:rsidRPr="00A8331B">
              <w:rPr>
                <w:noProof/>
                <w:webHidden/>
                <w:sz w:val="20"/>
                <w:szCs w:val="22"/>
              </w:rPr>
              <w:fldChar w:fldCharType="end"/>
            </w:r>
          </w:hyperlink>
        </w:p>
        <w:p w:rsidR="000C68CE" w:rsidRPr="00A8331B" w:rsidRDefault="00321DF5" w:rsidP="000C68CE">
          <w:pPr>
            <w:pStyle w:val="TDC1"/>
            <w:tabs>
              <w:tab w:val="left" w:pos="440"/>
              <w:tab w:val="right" w:leader="dot" w:pos="8494"/>
            </w:tabs>
            <w:spacing w:before="0"/>
            <w:rPr>
              <w:rFonts w:eastAsiaTheme="minorEastAsia"/>
              <w:b w:val="0"/>
              <w:bCs w:val="0"/>
              <w:caps w:val="0"/>
              <w:noProof/>
              <w:sz w:val="20"/>
              <w:szCs w:val="22"/>
              <w:lang w:eastAsia="es-MX"/>
            </w:rPr>
          </w:pPr>
          <w:hyperlink w:anchor="_Toc474329546" w:history="1">
            <w:r w:rsidR="000C68CE" w:rsidRPr="00A8331B">
              <w:rPr>
                <w:rStyle w:val="Hipervnculo"/>
                <w:noProof/>
                <w:sz w:val="20"/>
                <w:szCs w:val="22"/>
              </w:rPr>
              <w:t>9.</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EVALUACIÓN INICIAL O PERIÓDICA DE LA SST</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_Toc474329546 \h </w:instrText>
            </w:r>
            <w:r w:rsidRPr="00A8331B">
              <w:rPr>
                <w:noProof/>
                <w:webHidden/>
                <w:sz w:val="20"/>
                <w:szCs w:val="22"/>
              </w:rPr>
            </w:r>
            <w:r w:rsidRPr="00A8331B">
              <w:rPr>
                <w:noProof/>
                <w:webHidden/>
                <w:sz w:val="20"/>
                <w:szCs w:val="22"/>
              </w:rPr>
              <w:fldChar w:fldCharType="separate"/>
            </w:r>
            <w:r w:rsidR="00A8331B">
              <w:rPr>
                <w:noProof/>
                <w:webHidden/>
                <w:sz w:val="20"/>
                <w:szCs w:val="22"/>
              </w:rPr>
              <w:t>17</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47" w:history="1">
            <w:r w:rsidR="000C68CE" w:rsidRPr="00A8331B">
              <w:rPr>
                <w:rStyle w:val="Hipervnculo"/>
                <w:noProof/>
                <w:sz w:val="20"/>
                <w:szCs w:val="22"/>
              </w:rPr>
              <w:t>10.</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DIAGNOSTICO DE LAS CONDICIONES DE TRABAJO</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_Toc474329547 \h </w:instrText>
            </w:r>
            <w:r w:rsidRPr="00A8331B">
              <w:rPr>
                <w:noProof/>
                <w:webHidden/>
                <w:sz w:val="20"/>
                <w:szCs w:val="22"/>
              </w:rPr>
            </w:r>
            <w:r w:rsidRPr="00A8331B">
              <w:rPr>
                <w:noProof/>
                <w:webHidden/>
                <w:sz w:val="20"/>
                <w:szCs w:val="22"/>
              </w:rPr>
              <w:fldChar w:fldCharType="separate"/>
            </w:r>
            <w:r w:rsidR="00A8331B">
              <w:rPr>
                <w:noProof/>
                <w:webHidden/>
                <w:sz w:val="20"/>
                <w:szCs w:val="22"/>
              </w:rPr>
              <w:t>17</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48" w:history="1">
            <w:r w:rsidR="000C68CE" w:rsidRPr="00A8331B">
              <w:rPr>
                <w:rStyle w:val="Hipervnculo"/>
                <w:noProof/>
                <w:sz w:val="20"/>
                <w:szCs w:val="22"/>
              </w:rPr>
              <w:t>11.</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REGLAMENTO DE HIGIENE Y SEGURIDAD INDUSTRIAL SUPERINTENDENCIA DEL SUBSIDIO FAMILIAR</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_Toc474329548 \h </w:instrText>
            </w:r>
            <w:r w:rsidRPr="00A8331B">
              <w:rPr>
                <w:noProof/>
                <w:webHidden/>
                <w:sz w:val="20"/>
                <w:szCs w:val="22"/>
              </w:rPr>
            </w:r>
            <w:r w:rsidRPr="00A8331B">
              <w:rPr>
                <w:noProof/>
                <w:webHidden/>
                <w:sz w:val="20"/>
                <w:szCs w:val="22"/>
              </w:rPr>
              <w:fldChar w:fldCharType="separate"/>
            </w:r>
            <w:r w:rsidR="00A8331B">
              <w:rPr>
                <w:noProof/>
                <w:webHidden/>
                <w:sz w:val="20"/>
                <w:szCs w:val="22"/>
              </w:rPr>
              <w:t>17</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49" w:history="1">
            <w:r w:rsidR="000C68CE" w:rsidRPr="00A8331B">
              <w:rPr>
                <w:rStyle w:val="Hipervnculo"/>
                <w:noProof/>
                <w:sz w:val="20"/>
                <w:szCs w:val="22"/>
              </w:rPr>
              <w:t>12.</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PLAN ANUAL</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_Toc474329549 \h </w:instrText>
            </w:r>
            <w:r w:rsidRPr="00A8331B">
              <w:rPr>
                <w:noProof/>
                <w:webHidden/>
                <w:sz w:val="20"/>
                <w:szCs w:val="22"/>
              </w:rPr>
            </w:r>
            <w:r w:rsidRPr="00A8331B">
              <w:rPr>
                <w:noProof/>
                <w:webHidden/>
                <w:sz w:val="20"/>
                <w:szCs w:val="22"/>
              </w:rPr>
              <w:fldChar w:fldCharType="separate"/>
            </w:r>
            <w:r w:rsidR="00A8331B">
              <w:rPr>
                <w:noProof/>
                <w:webHidden/>
                <w:sz w:val="20"/>
                <w:szCs w:val="22"/>
              </w:rPr>
              <w:t>17</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0" w:history="1">
            <w:r w:rsidR="000C68CE" w:rsidRPr="00A8331B">
              <w:rPr>
                <w:rStyle w:val="Hipervnculo"/>
                <w:noProof/>
                <w:sz w:val="20"/>
                <w:szCs w:val="22"/>
              </w:rPr>
              <w:t>13.</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EL COMITÉ PARITARIO DEL SISTEMA DE GESTIÓN EN SEGURIDAD Y SALUD EN EL TRABAJO (COPASST)</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_Toc474329550 \h </w:instrText>
            </w:r>
            <w:r w:rsidRPr="00A8331B">
              <w:rPr>
                <w:noProof/>
                <w:webHidden/>
                <w:sz w:val="20"/>
                <w:szCs w:val="22"/>
              </w:rPr>
            </w:r>
            <w:r w:rsidRPr="00A8331B">
              <w:rPr>
                <w:noProof/>
                <w:webHidden/>
                <w:sz w:val="20"/>
                <w:szCs w:val="22"/>
              </w:rPr>
              <w:fldChar w:fldCharType="separate"/>
            </w:r>
            <w:r w:rsidR="00A8331B">
              <w:rPr>
                <w:noProof/>
                <w:webHidden/>
                <w:sz w:val="20"/>
                <w:szCs w:val="22"/>
              </w:rPr>
              <w:t>17</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1" w:history="1">
            <w:r w:rsidR="000C68CE" w:rsidRPr="00A8331B">
              <w:rPr>
                <w:rStyle w:val="Hipervnculo"/>
                <w:noProof/>
                <w:sz w:val="20"/>
                <w:szCs w:val="22"/>
              </w:rPr>
              <w:t>14.</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DOCUMENTACIÓN</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_Toc474329551 \h </w:instrText>
            </w:r>
            <w:r w:rsidRPr="00A8331B">
              <w:rPr>
                <w:noProof/>
                <w:webHidden/>
                <w:sz w:val="20"/>
                <w:szCs w:val="22"/>
              </w:rPr>
            </w:r>
            <w:r w:rsidRPr="00A8331B">
              <w:rPr>
                <w:noProof/>
                <w:webHidden/>
                <w:sz w:val="20"/>
                <w:szCs w:val="22"/>
              </w:rPr>
              <w:fldChar w:fldCharType="separate"/>
            </w:r>
            <w:r w:rsidR="00A8331B">
              <w:rPr>
                <w:noProof/>
                <w:webHidden/>
                <w:sz w:val="20"/>
                <w:szCs w:val="22"/>
              </w:rPr>
              <w:t>18</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2" w:history="1">
            <w:r w:rsidR="000C68CE" w:rsidRPr="00A8331B">
              <w:rPr>
                <w:rStyle w:val="Hipervnculo"/>
                <w:noProof/>
                <w:sz w:val="20"/>
                <w:szCs w:val="22"/>
              </w:rPr>
              <w:t>15.</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CONSERVACIÓN DE LOS DOCUMENTOS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_Toc474329552 \h </w:instrText>
            </w:r>
            <w:r w:rsidRPr="00A8331B">
              <w:rPr>
                <w:noProof/>
                <w:webHidden/>
                <w:sz w:val="20"/>
                <w:szCs w:val="22"/>
              </w:rPr>
            </w:r>
            <w:r w:rsidRPr="00A8331B">
              <w:rPr>
                <w:noProof/>
                <w:webHidden/>
                <w:sz w:val="20"/>
                <w:szCs w:val="22"/>
              </w:rPr>
              <w:fldChar w:fldCharType="separate"/>
            </w:r>
            <w:r w:rsidR="00A8331B">
              <w:rPr>
                <w:noProof/>
                <w:webHidden/>
                <w:sz w:val="20"/>
                <w:szCs w:val="22"/>
              </w:rPr>
              <w:t>18</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3" w:history="1">
            <w:r w:rsidR="000C68CE" w:rsidRPr="00A8331B">
              <w:rPr>
                <w:rStyle w:val="Hipervnculo"/>
                <w:noProof/>
                <w:sz w:val="20"/>
                <w:szCs w:val="22"/>
              </w:rPr>
              <w:t>16.</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COMUNICACIÓN</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_Toc474329553 \h </w:instrText>
            </w:r>
            <w:r w:rsidRPr="00A8331B">
              <w:rPr>
                <w:noProof/>
                <w:webHidden/>
                <w:sz w:val="20"/>
                <w:szCs w:val="22"/>
              </w:rPr>
            </w:r>
            <w:r w:rsidRPr="00A8331B">
              <w:rPr>
                <w:noProof/>
                <w:webHidden/>
                <w:sz w:val="20"/>
                <w:szCs w:val="22"/>
              </w:rPr>
              <w:fldChar w:fldCharType="separate"/>
            </w:r>
            <w:r w:rsidR="00A8331B">
              <w:rPr>
                <w:noProof/>
                <w:webHidden/>
                <w:sz w:val="20"/>
                <w:szCs w:val="22"/>
              </w:rPr>
              <w:t>19</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4" w:history="1">
            <w:r w:rsidR="000C68CE" w:rsidRPr="00A8331B">
              <w:rPr>
                <w:rStyle w:val="Hipervnculo"/>
                <w:noProof/>
                <w:sz w:val="20"/>
                <w:szCs w:val="22"/>
              </w:rPr>
              <w:t>17.</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Indicadores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_Toc474329554 \h </w:instrText>
            </w:r>
            <w:r w:rsidRPr="00A8331B">
              <w:rPr>
                <w:noProof/>
                <w:webHidden/>
                <w:sz w:val="20"/>
                <w:szCs w:val="22"/>
              </w:rPr>
            </w:r>
            <w:r w:rsidRPr="00A8331B">
              <w:rPr>
                <w:noProof/>
                <w:webHidden/>
                <w:sz w:val="20"/>
                <w:szCs w:val="22"/>
              </w:rPr>
              <w:fldChar w:fldCharType="separate"/>
            </w:r>
            <w:r w:rsidR="00A8331B">
              <w:rPr>
                <w:noProof/>
                <w:webHidden/>
                <w:sz w:val="20"/>
                <w:szCs w:val="22"/>
              </w:rPr>
              <w:t>19</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5" w:history="1">
            <w:r w:rsidR="000C68CE" w:rsidRPr="00A8331B">
              <w:rPr>
                <w:rStyle w:val="Hipervnculo"/>
                <w:noProof/>
                <w:sz w:val="20"/>
                <w:szCs w:val="22"/>
              </w:rPr>
              <w:t>18.</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INVESTIGACIÓN DE INCIDENTES, ACCIDENTES DE TRABAJO Y ENFERMEDADES LABORALES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_Toc474329555 \h </w:instrText>
            </w:r>
            <w:r w:rsidRPr="00A8331B">
              <w:rPr>
                <w:noProof/>
                <w:webHidden/>
                <w:sz w:val="20"/>
                <w:szCs w:val="22"/>
              </w:rPr>
            </w:r>
            <w:r w:rsidRPr="00A8331B">
              <w:rPr>
                <w:noProof/>
                <w:webHidden/>
                <w:sz w:val="20"/>
                <w:szCs w:val="22"/>
              </w:rPr>
              <w:fldChar w:fldCharType="separate"/>
            </w:r>
            <w:r w:rsidR="00A8331B">
              <w:rPr>
                <w:noProof/>
                <w:webHidden/>
                <w:sz w:val="20"/>
                <w:szCs w:val="22"/>
              </w:rPr>
              <w:t>19</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6" w:history="1">
            <w:r w:rsidR="000C68CE" w:rsidRPr="00A8331B">
              <w:rPr>
                <w:rStyle w:val="Hipervnculo"/>
                <w:noProof/>
                <w:sz w:val="20"/>
                <w:szCs w:val="22"/>
              </w:rPr>
              <w:t>19.</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ESTADÍSTICA DE SINIESTRALIDAD</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_Toc474329556 \h </w:instrText>
            </w:r>
            <w:r w:rsidRPr="00A8331B">
              <w:rPr>
                <w:noProof/>
                <w:webHidden/>
                <w:sz w:val="20"/>
                <w:szCs w:val="22"/>
              </w:rPr>
            </w:r>
            <w:r w:rsidRPr="00A8331B">
              <w:rPr>
                <w:noProof/>
                <w:webHidden/>
                <w:sz w:val="20"/>
                <w:szCs w:val="22"/>
              </w:rPr>
              <w:fldChar w:fldCharType="separate"/>
            </w:r>
            <w:r w:rsidR="00A8331B">
              <w:rPr>
                <w:noProof/>
                <w:webHidden/>
                <w:sz w:val="20"/>
                <w:szCs w:val="22"/>
              </w:rPr>
              <w:t>19</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7" w:history="1">
            <w:r w:rsidR="000C68CE" w:rsidRPr="00A8331B">
              <w:rPr>
                <w:rStyle w:val="Hipervnculo"/>
                <w:noProof/>
                <w:sz w:val="20"/>
                <w:szCs w:val="22"/>
              </w:rPr>
              <w:t>20.</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GESTIÓN DEL CAMBIO EN SST</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_Toc474329557 \h </w:instrText>
            </w:r>
            <w:r w:rsidRPr="00A8331B">
              <w:rPr>
                <w:noProof/>
                <w:webHidden/>
                <w:sz w:val="20"/>
                <w:szCs w:val="22"/>
              </w:rPr>
            </w:r>
            <w:r w:rsidRPr="00A8331B">
              <w:rPr>
                <w:noProof/>
                <w:webHidden/>
                <w:sz w:val="20"/>
                <w:szCs w:val="22"/>
              </w:rPr>
              <w:fldChar w:fldCharType="separate"/>
            </w:r>
            <w:r w:rsidR="00A8331B">
              <w:rPr>
                <w:noProof/>
                <w:webHidden/>
                <w:sz w:val="20"/>
                <w:szCs w:val="22"/>
              </w:rPr>
              <w:t>19</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8" w:history="1">
            <w:r w:rsidR="000C68CE" w:rsidRPr="00A8331B">
              <w:rPr>
                <w:rStyle w:val="Hipervnculo"/>
                <w:noProof/>
                <w:sz w:val="20"/>
                <w:szCs w:val="22"/>
              </w:rPr>
              <w:t>21.</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PREVENCIÓN, PREPARACIÓN Y RESPUESTA ANTE EMERGENCIAS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_Toc474329558 \h </w:instrText>
            </w:r>
            <w:r w:rsidRPr="00A8331B">
              <w:rPr>
                <w:noProof/>
                <w:webHidden/>
                <w:sz w:val="20"/>
                <w:szCs w:val="22"/>
              </w:rPr>
            </w:r>
            <w:r w:rsidRPr="00A8331B">
              <w:rPr>
                <w:noProof/>
                <w:webHidden/>
                <w:sz w:val="20"/>
                <w:szCs w:val="22"/>
              </w:rPr>
              <w:fldChar w:fldCharType="separate"/>
            </w:r>
            <w:r w:rsidR="00A8331B">
              <w:rPr>
                <w:noProof/>
                <w:webHidden/>
                <w:sz w:val="20"/>
                <w:szCs w:val="22"/>
              </w:rPr>
              <w:t>19</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59" w:history="1">
            <w:r w:rsidR="000C68CE" w:rsidRPr="00A8331B">
              <w:rPr>
                <w:rStyle w:val="Hipervnculo"/>
                <w:noProof/>
                <w:sz w:val="20"/>
                <w:szCs w:val="22"/>
              </w:rPr>
              <w:t>22.</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ADQUISICIONES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_Toc474329559 \h </w:instrText>
            </w:r>
            <w:r w:rsidRPr="00A8331B">
              <w:rPr>
                <w:noProof/>
                <w:webHidden/>
                <w:sz w:val="20"/>
                <w:szCs w:val="22"/>
              </w:rPr>
            </w:r>
            <w:r w:rsidRPr="00A8331B">
              <w:rPr>
                <w:noProof/>
                <w:webHidden/>
                <w:sz w:val="20"/>
                <w:szCs w:val="22"/>
              </w:rPr>
              <w:fldChar w:fldCharType="separate"/>
            </w:r>
            <w:r w:rsidR="00A8331B">
              <w:rPr>
                <w:noProof/>
                <w:webHidden/>
                <w:sz w:val="20"/>
                <w:szCs w:val="22"/>
              </w:rPr>
              <w:t>20</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60" w:history="1">
            <w:r w:rsidR="000C68CE" w:rsidRPr="00A8331B">
              <w:rPr>
                <w:rStyle w:val="Hipervnculo"/>
                <w:noProof/>
                <w:sz w:val="20"/>
                <w:szCs w:val="22"/>
              </w:rPr>
              <w:t>23.</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CONTRATACIÓN</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_Toc474329560 \h </w:instrText>
            </w:r>
            <w:r w:rsidRPr="00A8331B">
              <w:rPr>
                <w:noProof/>
                <w:webHidden/>
                <w:sz w:val="20"/>
                <w:szCs w:val="22"/>
              </w:rPr>
            </w:r>
            <w:r w:rsidRPr="00A8331B">
              <w:rPr>
                <w:noProof/>
                <w:webHidden/>
                <w:sz w:val="20"/>
                <w:szCs w:val="22"/>
              </w:rPr>
              <w:fldChar w:fldCharType="separate"/>
            </w:r>
            <w:r w:rsidR="00A8331B">
              <w:rPr>
                <w:noProof/>
                <w:webHidden/>
                <w:sz w:val="20"/>
                <w:szCs w:val="22"/>
              </w:rPr>
              <w:t>20</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61" w:history="1">
            <w:r w:rsidR="000C68CE" w:rsidRPr="00A8331B">
              <w:rPr>
                <w:rStyle w:val="Hipervnculo"/>
                <w:noProof/>
                <w:sz w:val="20"/>
                <w:szCs w:val="22"/>
              </w:rPr>
              <w:t>24.</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SUPERVISIÓN Y MEDICIÓN DE LOS RESULTADOS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_Toc474329561 \h </w:instrText>
            </w:r>
            <w:r w:rsidRPr="00A8331B">
              <w:rPr>
                <w:noProof/>
                <w:webHidden/>
                <w:sz w:val="20"/>
                <w:szCs w:val="22"/>
              </w:rPr>
            </w:r>
            <w:r w:rsidRPr="00A8331B">
              <w:rPr>
                <w:noProof/>
                <w:webHidden/>
                <w:sz w:val="20"/>
                <w:szCs w:val="22"/>
              </w:rPr>
              <w:fldChar w:fldCharType="separate"/>
            </w:r>
            <w:r w:rsidR="00A8331B">
              <w:rPr>
                <w:noProof/>
                <w:webHidden/>
                <w:sz w:val="20"/>
                <w:szCs w:val="22"/>
              </w:rPr>
              <w:t>20</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62" w:history="1">
            <w:r w:rsidR="000C68CE" w:rsidRPr="00A8331B">
              <w:rPr>
                <w:rStyle w:val="Hipervnculo"/>
                <w:noProof/>
                <w:sz w:val="20"/>
                <w:szCs w:val="22"/>
              </w:rPr>
              <w:t>25.</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ALCANCE DE LA AUDITORÍA DE CUMPLIMIENTO DEL SG-SST</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_Toc474329562 \h </w:instrText>
            </w:r>
            <w:r w:rsidRPr="00A8331B">
              <w:rPr>
                <w:noProof/>
                <w:webHidden/>
                <w:sz w:val="20"/>
                <w:szCs w:val="22"/>
              </w:rPr>
            </w:r>
            <w:r w:rsidRPr="00A8331B">
              <w:rPr>
                <w:noProof/>
                <w:webHidden/>
                <w:sz w:val="20"/>
                <w:szCs w:val="22"/>
              </w:rPr>
              <w:fldChar w:fldCharType="separate"/>
            </w:r>
            <w:r w:rsidR="00A8331B">
              <w:rPr>
                <w:noProof/>
                <w:webHidden/>
                <w:sz w:val="20"/>
                <w:szCs w:val="22"/>
              </w:rPr>
              <w:t>21</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63" w:history="1">
            <w:r w:rsidR="000C68CE" w:rsidRPr="00A8331B">
              <w:rPr>
                <w:rStyle w:val="Hipervnculo"/>
                <w:noProof/>
                <w:sz w:val="20"/>
                <w:szCs w:val="22"/>
              </w:rPr>
              <w:t>26.</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REVISIÓN POR LA ALTA DIRECCIÓN</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_Toc474329563 \h </w:instrText>
            </w:r>
            <w:r w:rsidRPr="00A8331B">
              <w:rPr>
                <w:noProof/>
                <w:webHidden/>
                <w:sz w:val="20"/>
                <w:szCs w:val="22"/>
              </w:rPr>
            </w:r>
            <w:r w:rsidRPr="00A8331B">
              <w:rPr>
                <w:noProof/>
                <w:webHidden/>
                <w:sz w:val="20"/>
                <w:szCs w:val="22"/>
              </w:rPr>
              <w:fldChar w:fldCharType="separate"/>
            </w:r>
            <w:r w:rsidR="00A8331B">
              <w:rPr>
                <w:noProof/>
                <w:webHidden/>
                <w:sz w:val="20"/>
                <w:szCs w:val="22"/>
              </w:rPr>
              <w:t>22</w:t>
            </w:r>
            <w:r w:rsidRPr="00A8331B">
              <w:rPr>
                <w:noProof/>
                <w:webHidden/>
                <w:sz w:val="20"/>
                <w:szCs w:val="22"/>
              </w:rPr>
              <w:fldChar w:fldCharType="end"/>
            </w:r>
          </w:hyperlink>
        </w:p>
        <w:p w:rsidR="000C68CE" w:rsidRPr="00A8331B" w:rsidRDefault="00321DF5" w:rsidP="000C68CE">
          <w:pPr>
            <w:pStyle w:val="TDC1"/>
            <w:tabs>
              <w:tab w:val="left" w:pos="660"/>
              <w:tab w:val="right" w:leader="dot" w:pos="8494"/>
            </w:tabs>
            <w:spacing w:before="0"/>
            <w:rPr>
              <w:rFonts w:eastAsiaTheme="minorEastAsia"/>
              <w:b w:val="0"/>
              <w:bCs w:val="0"/>
              <w:caps w:val="0"/>
              <w:noProof/>
              <w:sz w:val="20"/>
              <w:szCs w:val="22"/>
              <w:lang w:eastAsia="es-MX"/>
            </w:rPr>
          </w:pPr>
          <w:hyperlink w:anchor="_Toc474329564" w:history="1">
            <w:r w:rsidR="000C68CE" w:rsidRPr="00A8331B">
              <w:rPr>
                <w:rStyle w:val="Hipervnculo"/>
                <w:noProof/>
                <w:sz w:val="20"/>
                <w:szCs w:val="22"/>
              </w:rPr>
              <w:t>27.</w:t>
            </w:r>
            <w:r w:rsidR="000C68CE" w:rsidRPr="00A8331B">
              <w:rPr>
                <w:rFonts w:eastAsiaTheme="minorEastAsia"/>
                <w:b w:val="0"/>
                <w:bCs w:val="0"/>
                <w:caps w:val="0"/>
                <w:noProof/>
                <w:sz w:val="20"/>
                <w:szCs w:val="22"/>
                <w:lang w:eastAsia="es-MX"/>
              </w:rPr>
              <w:tab/>
            </w:r>
            <w:r w:rsidR="000C68CE" w:rsidRPr="00A8331B">
              <w:rPr>
                <w:rStyle w:val="Hipervnculo"/>
                <w:noProof/>
                <w:sz w:val="20"/>
                <w:szCs w:val="22"/>
              </w:rPr>
              <w:t>MEJORAMIENTO ACCIONES PREVENTIVAS Y CORRECTIVAS</w:t>
            </w:r>
            <w:r w:rsidR="000C68CE" w:rsidRPr="00A8331B">
              <w:rPr>
                <w:noProof/>
                <w:webHidden/>
                <w:sz w:val="20"/>
                <w:szCs w:val="22"/>
              </w:rPr>
              <w:tab/>
            </w:r>
            <w:r w:rsidRPr="00A8331B">
              <w:rPr>
                <w:noProof/>
                <w:webHidden/>
                <w:sz w:val="20"/>
                <w:szCs w:val="22"/>
              </w:rPr>
              <w:fldChar w:fldCharType="begin"/>
            </w:r>
            <w:r w:rsidR="000C68CE" w:rsidRPr="00A8331B">
              <w:rPr>
                <w:noProof/>
                <w:webHidden/>
                <w:sz w:val="20"/>
                <w:szCs w:val="22"/>
              </w:rPr>
              <w:instrText xml:space="preserve"> PAGEREF _Toc474329564 \h </w:instrText>
            </w:r>
            <w:r w:rsidRPr="00A8331B">
              <w:rPr>
                <w:noProof/>
                <w:webHidden/>
                <w:sz w:val="20"/>
                <w:szCs w:val="22"/>
              </w:rPr>
            </w:r>
            <w:r w:rsidRPr="00A8331B">
              <w:rPr>
                <w:noProof/>
                <w:webHidden/>
                <w:sz w:val="20"/>
                <w:szCs w:val="22"/>
              </w:rPr>
              <w:fldChar w:fldCharType="separate"/>
            </w:r>
            <w:r w:rsidR="00A8331B">
              <w:rPr>
                <w:noProof/>
                <w:webHidden/>
                <w:sz w:val="20"/>
                <w:szCs w:val="22"/>
              </w:rPr>
              <w:t>23</w:t>
            </w:r>
            <w:r w:rsidRPr="00A8331B">
              <w:rPr>
                <w:noProof/>
                <w:webHidden/>
                <w:sz w:val="20"/>
                <w:szCs w:val="22"/>
              </w:rPr>
              <w:fldChar w:fldCharType="end"/>
            </w:r>
          </w:hyperlink>
        </w:p>
        <w:p w:rsidR="00966D36" w:rsidRPr="00A8331B" w:rsidRDefault="00321DF5" w:rsidP="000C68CE">
          <w:pPr>
            <w:spacing w:line="240" w:lineRule="auto"/>
            <w:rPr>
              <w:sz w:val="20"/>
            </w:rPr>
          </w:pPr>
          <w:r w:rsidRPr="00A8331B">
            <w:rPr>
              <w:rFonts w:ascii="Arial" w:hAnsi="Arial" w:cs="Arial"/>
              <w:b/>
              <w:bCs/>
              <w:sz w:val="20"/>
              <w:lang w:val="es-ES"/>
            </w:rPr>
            <w:fldChar w:fldCharType="end"/>
          </w:r>
        </w:p>
      </w:sdtContent>
    </w:sdt>
    <w:p w:rsidR="00966D36" w:rsidRDefault="00966D36">
      <w:pPr>
        <w:rPr>
          <w:rFonts w:ascii="Arial" w:hAnsi="Arial" w:cs="Arial"/>
        </w:rPr>
      </w:pPr>
      <w:r>
        <w:rPr>
          <w:rFonts w:cs="Arial"/>
          <w:b/>
        </w:rPr>
        <w:br w:type="page"/>
      </w:r>
    </w:p>
    <w:p w:rsidR="0075243F" w:rsidRPr="000E4BE1" w:rsidRDefault="0075243F" w:rsidP="0075243F">
      <w:pPr>
        <w:pStyle w:val="Ttulo1"/>
        <w:numPr>
          <w:ilvl w:val="0"/>
          <w:numId w:val="0"/>
        </w:numPr>
        <w:jc w:val="center"/>
        <w:rPr>
          <w:rFonts w:cs="Arial"/>
          <w:sz w:val="22"/>
          <w:szCs w:val="22"/>
        </w:rPr>
      </w:pPr>
    </w:p>
    <w:p w:rsidR="0075243F" w:rsidRPr="000E4BE1" w:rsidRDefault="0075243F" w:rsidP="0075243F">
      <w:pPr>
        <w:pStyle w:val="Ttulo1"/>
        <w:numPr>
          <w:ilvl w:val="0"/>
          <w:numId w:val="0"/>
        </w:numPr>
        <w:jc w:val="center"/>
        <w:rPr>
          <w:rFonts w:cs="Arial"/>
          <w:sz w:val="22"/>
          <w:szCs w:val="22"/>
        </w:rPr>
      </w:pPr>
    </w:p>
    <w:p w:rsidR="000B62ED" w:rsidRPr="000E4BE1" w:rsidRDefault="000B62ED" w:rsidP="0098397A">
      <w:pPr>
        <w:pStyle w:val="Sinespaciado"/>
        <w:jc w:val="center"/>
        <w:outlineLvl w:val="0"/>
        <w:rPr>
          <w:rFonts w:ascii="Arial" w:hAnsi="Arial" w:cs="Arial"/>
          <w:b/>
        </w:rPr>
      </w:pPr>
      <w:bookmarkStart w:id="0" w:name="_Toc474329528"/>
      <w:r w:rsidRPr="000E4BE1">
        <w:rPr>
          <w:rFonts w:ascii="Arial" w:hAnsi="Arial" w:cs="Arial"/>
          <w:b/>
        </w:rPr>
        <w:t>INFORMACIÓN DE LA SUPERINTENDENCIA DE SUBSIDIO FAMILIAR</w:t>
      </w:r>
      <w:bookmarkEnd w:id="0"/>
    </w:p>
    <w:p w:rsidR="000B62ED" w:rsidRPr="000E4BE1" w:rsidRDefault="000B62ED" w:rsidP="000B62ED">
      <w:pPr>
        <w:rPr>
          <w:rFonts w:ascii="Arial" w:hAnsi="Arial" w:cs="Arial"/>
          <w:lang w:val="es-ES_tradnl" w:eastAsia="es-ES"/>
        </w:rPr>
      </w:pP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4925"/>
      </w:tblGrid>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Razón social</w:t>
            </w:r>
          </w:p>
        </w:tc>
        <w:tc>
          <w:tcPr>
            <w:tcW w:w="4925" w:type="dxa"/>
            <w:shd w:val="clear" w:color="auto" w:fill="auto"/>
            <w:vAlign w:val="center"/>
          </w:tcPr>
          <w:p w:rsidR="005C7D14" w:rsidRPr="000E4BE1" w:rsidRDefault="005C7D14" w:rsidP="0098397A">
            <w:pPr>
              <w:spacing w:after="0" w:line="240" w:lineRule="auto"/>
              <w:rPr>
                <w:rFonts w:ascii="Arial" w:hAnsi="Arial" w:cs="Arial"/>
                <w:b/>
              </w:rPr>
            </w:pPr>
            <w:r w:rsidRPr="000E4BE1">
              <w:rPr>
                <w:rFonts w:ascii="Arial" w:hAnsi="Arial" w:cs="Arial"/>
                <w:b/>
              </w:rPr>
              <w:t>SUPERINTENDENCIA DE SUBSIDIO FAMILIAR</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proofErr w:type="spellStart"/>
            <w:r w:rsidRPr="000E4BE1">
              <w:rPr>
                <w:rFonts w:ascii="Arial" w:hAnsi="Arial" w:cs="Arial"/>
              </w:rPr>
              <w:t>Nit</w:t>
            </w:r>
            <w:proofErr w:type="spellEnd"/>
          </w:p>
        </w:tc>
        <w:tc>
          <w:tcPr>
            <w:tcW w:w="4925" w:type="dxa"/>
            <w:shd w:val="clear" w:color="auto" w:fill="auto"/>
            <w:vAlign w:val="center"/>
          </w:tcPr>
          <w:p w:rsidR="005C7D14" w:rsidRPr="000E4BE1" w:rsidRDefault="005C7D14" w:rsidP="0098397A">
            <w:pPr>
              <w:spacing w:after="0" w:line="240" w:lineRule="auto"/>
              <w:rPr>
                <w:rFonts w:ascii="Arial" w:hAnsi="Arial" w:cs="Arial"/>
                <w:b/>
              </w:rPr>
            </w:pPr>
            <w:r w:rsidRPr="000E4BE1">
              <w:rPr>
                <w:rFonts w:ascii="Arial" w:hAnsi="Arial" w:cs="Arial"/>
                <w:b/>
              </w:rPr>
              <w:t>860.503.600 -9</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Dirección</w:t>
            </w:r>
            <w:r w:rsidR="00AE4583" w:rsidRPr="000E4BE1">
              <w:rPr>
                <w:rFonts w:ascii="Arial" w:hAnsi="Arial" w:cs="Arial"/>
              </w:rPr>
              <w:t xml:space="preserve"> Sede principal</w:t>
            </w:r>
          </w:p>
        </w:tc>
        <w:tc>
          <w:tcPr>
            <w:tcW w:w="4925" w:type="dxa"/>
            <w:shd w:val="clear" w:color="auto" w:fill="auto"/>
            <w:vAlign w:val="center"/>
          </w:tcPr>
          <w:p w:rsidR="005C7D14" w:rsidRPr="000E4BE1" w:rsidRDefault="005C7D14" w:rsidP="0098397A">
            <w:pPr>
              <w:spacing w:after="0" w:line="240" w:lineRule="auto"/>
              <w:rPr>
                <w:rFonts w:ascii="Arial" w:hAnsi="Arial" w:cs="Arial"/>
                <w:b/>
              </w:rPr>
            </w:pPr>
            <w:r w:rsidRPr="000E4BE1">
              <w:rPr>
                <w:rFonts w:ascii="Arial" w:hAnsi="Arial" w:cs="Arial"/>
                <w:b/>
              </w:rPr>
              <w:t xml:space="preserve">Calle 45 A # 9 – 46  </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Teléfono PBX</w:t>
            </w:r>
          </w:p>
        </w:tc>
        <w:tc>
          <w:tcPr>
            <w:tcW w:w="4925" w:type="dxa"/>
            <w:shd w:val="clear" w:color="auto" w:fill="auto"/>
            <w:vAlign w:val="center"/>
          </w:tcPr>
          <w:p w:rsidR="005C7D14" w:rsidRPr="000E4BE1" w:rsidRDefault="005C7D14" w:rsidP="0098397A">
            <w:pPr>
              <w:spacing w:after="0" w:line="240" w:lineRule="auto"/>
              <w:rPr>
                <w:rFonts w:ascii="Arial" w:hAnsi="Arial" w:cs="Arial"/>
                <w:b/>
              </w:rPr>
            </w:pPr>
            <w:r w:rsidRPr="000E4BE1">
              <w:rPr>
                <w:rFonts w:ascii="Arial" w:hAnsi="Arial" w:cs="Arial"/>
                <w:b/>
              </w:rPr>
              <w:t>3487800</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Ciudad</w:t>
            </w:r>
          </w:p>
        </w:tc>
        <w:tc>
          <w:tcPr>
            <w:tcW w:w="4925" w:type="dxa"/>
            <w:shd w:val="clear" w:color="auto" w:fill="auto"/>
            <w:vAlign w:val="center"/>
          </w:tcPr>
          <w:p w:rsidR="005C7D14" w:rsidRPr="000E4BE1" w:rsidRDefault="005C7D14" w:rsidP="0098397A">
            <w:pPr>
              <w:spacing w:after="0" w:line="240" w:lineRule="auto"/>
              <w:rPr>
                <w:rFonts w:ascii="Arial" w:hAnsi="Arial" w:cs="Arial"/>
                <w:b/>
              </w:rPr>
            </w:pPr>
            <w:r w:rsidRPr="000E4BE1">
              <w:rPr>
                <w:rFonts w:ascii="Arial" w:hAnsi="Arial" w:cs="Arial"/>
                <w:b/>
              </w:rPr>
              <w:t>Bogotá</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Departamento</w:t>
            </w:r>
          </w:p>
        </w:tc>
        <w:tc>
          <w:tcPr>
            <w:tcW w:w="4925" w:type="dxa"/>
            <w:shd w:val="clear" w:color="auto" w:fill="auto"/>
            <w:vAlign w:val="center"/>
          </w:tcPr>
          <w:p w:rsidR="005C7D14" w:rsidRPr="000E4BE1" w:rsidRDefault="005C7D14" w:rsidP="0098397A">
            <w:pPr>
              <w:spacing w:after="0" w:line="240" w:lineRule="auto"/>
              <w:rPr>
                <w:rFonts w:ascii="Arial" w:hAnsi="Arial" w:cs="Arial"/>
                <w:b/>
              </w:rPr>
            </w:pPr>
            <w:r w:rsidRPr="000E4BE1">
              <w:rPr>
                <w:rFonts w:ascii="Arial" w:hAnsi="Arial" w:cs="Arial"/>
                <w:b/>
              </w:rPr>
              <w:t>Cundinamarca</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Actividad Económica</w:t>
            </w:r>
          </w:p>
        </w:tc>
        <w:tc>
          <w:tcPr>
            <w:tcW w:w="4925" w:type="dxa"/>
            <w:shd w:val="clear" w:color="auto" w:fill="auto"/>
            <w:vAlign w:val="center"/>
          </w:tcPr>
          <w:p w:rsidR="005C7D14" w:rsidRPr="000E4BE1" w:rsidRDefault="005C7D14" w:rsidP="0098397A">
            <w:pPr>
              <w:spacing w:after="0" w:line="240" w:lineRule="auto"/>
              <w:rPr>
                <w:rFonts w:ascii="Arial" w:hAnsi="Arial" w:cs="Arial"/>
                <w:b/>
              </w:rPr>
            </w:pPr>
            <w:r w:rsidRPr="000E4BE1">
              <w:rPr>
                <w:rFonts w:ascii="Arial" w:hAnsi="Arial" w:cs="Arial"/>
                <w:b/>
              </w:rPr>
              <w:t>Empresas dedicadas a actividades ejecutivas de la Administración Pública en General.</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 xml:space="preserve">Código Actividad Económica </w:t>
            </w:r>
          </w:p>
        </w:tc>
        <w:tc>
          <w:tcPr>
            <w:tcW w:w="4925" w:type="dxa"/>
            <w:shd w:val="clear" w:color="auto" w:fill="auto"/>
            <w:vAlign w:val="center"/>
          </w:tcPr>
          <w:p w:rsidR="005C7D14" w:rsidRPr="000E4BE1" w:rsidRDefault="00C05EC2" w:rsidP="0098397A">
            <w:pPr>
              <w:spacing w:after="0" w:line="240" w:lineRule="auto"/>
              <w:rPr>
                <w:rFonts w:ascii="Arial" w:hAnsi="Arial" w:cs="Arial"/>
                <w:b/>
              </w:rPr>
            </w:pPr>
            <w:r w:rsidRPr="000E4BE1">
              <w:rPr>
                <w:rFonts w:ascii="Arial" w:hAnsi="Arial" w:cs="Arial"/>
                <w:b/>
              </w:rPr>
              <w:t>8412</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Clase de riesgo</w:t>
            </w:r>
          </w:p>
        </w:tc>
        <w:tc>
          <w:tcPr>
            <w:tcW w:w="4925" w:type="dxa"/>
            <w:shd w:val="clear" w:color="auto" w:fill="auto"/>
            <w:vAlign w:val="center"/>
          </w:tcPr>
          <w:p w:rsidR="005C7D14" w:rsidRPr="000E4BE1" w:rsidRDefault="005C7D14" w:rsidP="0098397A">
            <w:pPr>
              <w:spacing w:after="0" w:line="240" w:lineRule="auto"/>
              <w:rPr>
                <w:rFonts w:ascii="Arial" w:hAnsi="Arial" w:cs="Arial"/>
                <w:b/>
              </w:rPr>
            </w:pPr>
            <w:r w:rsidRPr="000E4BE1">
              <w:rPr>
                <w:rFonts w:ascii="Arial" w:hAnsi="Arial" w:cs="Arial"/>
                <w:b/>
              </w:rPr>
              <w:t>1</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ARP</w:t>
            </w:r>
          </w:p>
        </w:tc>
        <w:tc>
          <w:tcPr>
            <w:tcW w:w="4925" w:type="dxa"/>
            <w:shd w:val="clear" w:color="auto" w:fill="auto"/>
            <w:vAlign w:val="center"/>
          </w:tcPr>
          <w:p w:rsidR="005C7D14" w:rsidRPr="000E4BE1" w:rsidRDefault="005C7D14" w:rsidP="0098397A">
            <w:pPr>
              <w:spacing w:after="0" w:line="240" w:lineRule="auto"/>
              <w:ind w:left="708" w:hanging="708"/>
              <w:rPr>
                <w:rFonts w:ascii="Arial" w:hAnsi="Arial" w:cs="Arial"/>
                <w:b/>
              </w:rPr>
            </w:pPr>
            <w:r w:rsidRPr="000E4BE1">
              <w:rPr>
                <w:rFonts w:ascii="Arial" w:hAnsi="Arial" w:cs="Arial"/>
                <w:b/>
              </w:rPr>
              <w:t xml:space="preserve">Positiva Compañía de Seguros/ARL </w:t>
            </w:r>
          </w:p>
        </w:tc>
      </w:tr>
      <w:tr w:rsidR="005C7D14" w:rsidRPr="000E4BE1" w:rsidTr="0098397A">
        <w:trPr>
          <w:trHeight w:val="352"/>
        </w:trPr>
        <w:tc>
          <w:tcPr>
            <w:tcW w:w="3708" w:type="dxa"/>
            <w:shd w:val="clear" w:color="auto" w:fill="auto"/>
            <w:vAlign w:val="center"/>
          </w:tcPr>
          <w:p w:rsidR="005C7D14" w:rsidRPr="000E4BE1" w:rsidRDefault="005C7D14" w:rsidP="0098397A">
            <w:pPr>
              <w:spacing w:after="0" w:line="240" w:lineRule="auto"/>
              <w:rPr>
                <w:rFonts w:ascii="Arial" w:hAnsi="Arial" w:cs="Arial"/>
              </w:rPr>
            </w:pPr>
            <w:r w:rsidRPr="000E4BE1">
              <w:rPr>
                <w:rFonts w:ascii="Arial" w:hAnsi="Arial" w:cs="Arial"/>
              </w:rPr>
              <w:t xml:space="preserve">Fecha de Actualización </w:t>
            </w:r>
          </w:p>
        </w:tc>
        <w:tc>
          <w:tcPr>
            <w:tcW w:w="4925" w:type="dxa"/>
            <w:shd w:val="clear" w:color="auto" w:fill="auto"/>
            <w:vAlign w:val="center"/>
          </w:tcPr>
          <w:p w:rsidR="005C7D14" w:rsidRPr="000E4BE1" w:rsidRDefault="00F635CF" w:rsidP="0098397A">
            <w:pPr>
              <w:spacing w:after="0" w:line="240" w:lineRule="auto"/>
              <w:rPr>
                <w:rFonts w:ascii="Arial" w:hAnsi="Arial" w:cs="Arial"/>
                <w:b/>
              </w:rPr>
            </w:pPr>
            <w:r w:rsidRPr="000E4BE1">
              <w:rPr>
                <w:rFonts w:ascii="Arial" w:hAnsi="Arial" w:cs="Arial"/>
                <w:b/>
              </w:rPr>
              <w:t>Diciembre 2016</w:t>
            </w:r>
          </w:p>
        </w:tc>
      </w:tr>
    </w:tbl>
    <w:p w:rsidR="0075243F" w:rsidRPr="000E4BE1" w:rsidRDefault="0075243F" w:rsidP="0075243F">
      <w:pPr>
        <w:pStyle w:val="Ttulo1"/>
        <w:numPr>
          <w:ilvl w:val="0"/>
          <w:numId w:val="0"/>
        </w:numPr>
        <w:jc w:val="center"/>
        <w:rPr>
          <w:rFonts w:cs="Arial"/>
          <w:sz w:val="22"/>
          <w:szCs w:val="22"/>
        </w:rPr>
      </w:pPr>
    </w:p>
    <w:p w:rsidR="0075243F" w:rsidRPr="000E4BE1" w:rsidRDefault="0075243F" w:rsidP="0075243F">
      <w:pPr>
        <w:pStyle w:val="Ttulo1"/>
        <w:numPr>
          <w:ilvl w:val="0"/>
          <w:numId w:val="0"/>
        </w:numPr>
        <w:jc w:val="center"/>
        <w:rPr>
          <w:rFonts w:cs="Arial"/>
          <w:sz w:val="22"/>
          <w:szCs w:val="22"/>
        </w:rPr>
      </w:pPr>
    </w:p>
    <w:p w:rsidR="008E37E3" w:rsidRPr="000E4BE1" w:rsidRDefault="00A76747" w:rsidP="008E37E3">
      <w:pPr>
        <w:pStyle w:val="Ttulo1"/>
        <w:numPr>
          <w:ilvl w:val="0"/>
          <w:numId w:val="0"/>
        </w:numPr>
        <w:jc w:val="center"/>
        <w:rPr>
          <w:rFonts w:cs="Arial"/>
          <w:sz w:val="22"/>
          <w:szCs w:val="22"/>
        </w:rPr>
      </w:pPr>
      <w:bookmarkStart w:id="1" w:name="_Toc253470368"/>
      <w:bookmarkStart w:id="2" w:name="_Toc254701364"/>
      <w:bookmarkStart w:id="3" w:name="_Toc474329529"/>
      <w:r w:rsidRPr="000E4BE1">
        <w:rPr>
          <w:rFonts w:cs="Arial"/>
          <w:sz w:val="22"/>
          <w:szCs w:val="22"/>
        </w:rPr>
        <w:t>DESCRIPCIÓN</w:t>
      </w:r>
      <w:r w:rsidR="008E37E3" w:rsidRPr="000E4BE1">
        <w:rPr>
          <w:rFonts w:cs="Arial"/>
          <w:sz w:val="22"/>
          <w:szCs w:val="22"/>
        </w:rPr>
        <w:t xml:space="preserve"> GENERAL</w:t>
      </w:r>
      <w:bookmarkEnd w:id="1"/>
      <w:bookmarkEnd w:id="2"/>
      <w:bookmarkEnd w:id="3"/>
    </w:p>
    <w:p w:rsidR="008E37E3" w:rsidRPr="000E4BE1" w:rsidRDefault="008E37E3" w:rsidP="008E37E3">
      <w:pPr>
        <w:pStyle w:val="Ttulo1"/>
        <w:numPr>
          <w:ilvl w:val="0"/>
          <w:numId w:val="0"/>
        </w:numPr>
        <w:jc w:val="center"/>
        <w:rPr>
          <w:rFonts w:cs="Arial"/>
          <w:sz w:val="22"/>
          <w:szCs w:val="22"/>
        </w:rPr>
      </w:pPr>
    </w:p>
    <w:p w:rsidR="008E37E3" w:rsidRPr="000E4BE1" w:rsidRDefault="008E37E3" w:rsidP="008E37E3">
      <w:pPr>
        <w:pStyle w:val="Ttulo1"/>
        <w:numPr>
          <w:ilvl w:val="0"/>
          <w:numId w:val="0"/>
        </w:numPr>
        <w:jc w:val="center"/>
        <w:rPr>
          <w:rFonts w:cs="Arial"/>
          <w:sz w:val="22"/>
          <w:szCs w:val="22"/>
        </w:rPr>
      </w:pPr>
    </w:p>
    <w:p w:rsidR="0099668A" w:rsidRPr="0098397A" w:rsidRDefault="0099668A" w:rsidP="0098397A">
      <w:pPr>
        <w:pStyle w:val="Ttulo2"/>
        <w:rPr>
          <w:rFonts w:eastAsia="Arial Narrow" w:cs="Arial"/>
          <w:b w:val="0"/>
          <w:sz w:val="22"/>
          <w:szCs w:val="22"/>
        </w:rPr>
      </w:pPr>
      <w:bookmarkStart w:id="4" w:name="_Toc474329530"/>
      <w:r w:rsidRPr="0098397A">
        <w:rPr>
          <w:rFonts w:eastAsia="Arial Narrow" w:cs="Arial"/>
          <w:sz w:val="22"/>
          <w:szCs w:val="22"/>
        </w:rPr>
        <w:t>Historia y Presentación Institucional</w:t>
      </w:r>
      <w:bookmarkEnd w:id="4"/>
    </w:p>
    <w:p w:rsidR="0099668A" w:rsidRPr="000E4BE1" w:rsidRDefault="0099668A" w:rsidP="0099668A">
      <w:pPr>
        <w:spacing w:after="0"/>
        <w:jc w:val="both"/>
        <w:rPr>
          <w:rFonts w:ascii="Arial" w:eastAsia="Arial Narrow" w:hAnsi="Arial" w:cs="Arial"/>
          <w:b/>
        </w:rPr>
      </w:pPr>
    </w:p>
    <w:p w:rsidR="0099668A" w:rsidRPr="000E4BE1" w:rsidRDefault="0099668A" w:rsidP="00C50C72">
      <w:pPr>
        <w:spacing w:after="0" w:line="240" w:lineRule="auto"/>
        <w:jc w:val="both"/>
        <w:rPr>
          <w:rFonts w:ascii="Arial" w:hAnsi="Arial" w:cs="Arial"/>
        </w:rPr>
      </w:pPr>
      <w:r w:rsidRPr="000E4BE1">
        <w:rPr>
          <w:rFonts w:ascii="Arial" w:hAnsi="Arial" w:cs="Arial"/>
        </w:rPr>
        <w:t>El subsidio familiar es una prestación social pagadera en dinero, especie y servicios a los trabajadores de medianos y menores ingresos, en proporción al número de personas a cargo. No constituye salario ni se computa como factor del mismo. Se paga a través de las Cajas de Compensación Familiar.</w:t>
      </w:r>
    </w:p>
    <w:p w:rsidR="0099668A" w:rsidRPr="000E4BE1" w:rsidRDefault="0099668A" w:rsidP="00C50C72">
      <w:pPr>
        <w:spacing w:after="0" w:line="240" w:lineRule="auto"/>
        <w:jc w:val="both"/>
        <w:rPr>
          <w:rFonts w:ascii="Arial" w:hAnsi="Arial" w:cs="Arial"/>
        </w:rPr>
      </w:pPr>
    </w:p>
    <w:p w:rsidR="0099668A" w:rsidRPr="000E4BE1" w:rsidRDefault="00777765" w:rsidP="00C50C72">
      <w:pPr>
        <w:spacing w:after="0" w:line="240" w:lineRule="auto"/>
        <w:jc w:val="both"/>
        <w:rPr>
          <w:rFonts w:ascii="Arial" w:hAnsi="Arial" w:cs="Arial"/>
        </w:rPr>
      </w:pPr>
      <w:r w:rsidRPr="000E4BE1">
        <w:rPr>
          <w:rFonts w:ascii="Arial" w:hAnsi="Arial" w:cs="Arial"/>
        </w:rPr>
        <w:t xml:space="preserve">Surge en </w:t>
      </w:r>
      <w:r w:rsidR="003774C2" w:rsidRPr="000E4BE1">
        <w:rPr>
          <w:rFonts w:ascii="Arial" w:hAnsi="Arial" w:cs="Arial"/>
        </w:rPr>
        <w:t>Colombia</w:t>
      </w:r>
      <w:r w:rsidR="0099668A" w:rsidRPr="000E4BE1">
        <w:rPr>
          <w:rFonts w:ascii="Arial" w:hAnsi="Arial" w:cs="Arial"/>
        </w:rPr>
        <w:t xml:space="preserve"> en 1954. y en un principio su actividad estuvo restringida solamente a la repartición del subsidio en dinero, con prohibición expresa de adelantar cualquier actividad diferente. Más adelante se abrió la posibilidad para que se efectuaran obras o servicios de beneficio social con los remanentes no utilizados y con los saldos de las apropiaciones semestrales para el pago del subsidio familiar en dinero.</w:t>
      </w:r>
    </w:p>
    <w:p w:rsidR="0099668A" w:rsidRPr="000E4BE1" w:rsidRDefault="0099668A" w:rsidP="00C50C72">
      <w:pPr>
        <w:spacing w:after="0" w:line="240" w:lineRule="auto"/>
        <w:jc w:val="both"/>
        <w:rPr>
          <w:rFonts w:ascii="Arial" w:hAnsi="Arial" w:cs="Arial"/>
        </w:rPr>
      </w:pPr>
    </w:p>
    <w:p w:rsidR="0099668A" w:rsidRPr="000E4BE1" w:rsidRDefault="0099668A" w:rsidP="00C50C72">
      <w:pPr>
        <w:spacing w:after="0" w:line="240" w:lineRule="auto"/>
        <w:jc w:val="both"/>
        <w:rPr>
          <w:rFonts w:ascii="Arial" w:hAnsi="Arial" w:cs="Arial"/>
        </w:rPr>
      </w:pPr>
      <w:r w:rsidRPr="000E4BE1">
        <w:rPr>
          <w:rFonts w:ascii="Arial" w:hAnsi="Arial" w:cs="Arial"/>
        </w:rPr>
        <w:t>En 1979 dos trascendentales iniciativas legislativas son presentadas a la consideración del Congreso de la República: el proyecto de Ley por el cual se creaba la Dirección General del Subsidio Familiar en el Ministerio de Trabajo y Seguridad Social y aquel por el cual se reformaba el régimen de la prestación.</w:t>
      </w:r>
    </w:p>
    <w:p w:rsidR="0099668A" w:rsidRPr="000E4BE1" w:rsidRDefault="0099668A" w:rsidP="00C50C72">
      <w:pPr>
        <w:spacing w:after="0" w:line="240" w:lineRule="auto"/>
        <w:jc w:val="both"/>
        <w:rPr>
          <w:rFonts w:ascii="Arial" w:hAnsi="Arial" w:cs="Arial"/>
        </w:rPr>
      </w:pPr>
    </w:p>
    <w:p w:rsidR="0099668A" w:rsidRPr="000E4BE1" w:rsidRDefault="0099668A" w:rsidP="00C50C72">
      <w:pPr>
        <w:spacing w:after="0" w:line="240" w:lineRule="auto"/>
        <w:jc w:val="both"/>
        <w:rPr>
          <w:rFonts w:ascii="Arial" w:hAnsi="Arial" w:cs="Arial"/>
        </w:rPr>
      </w:pPr>
      <w:r w:rsidRPr="000E4BE1">
        <w:rPr>
          <w:rFonts w:ascii="Arial" w:hAnsi="Arial" w:cs="Arial"/>
        </w:rPr>
        <w:t>Después de arduos debates al interior del legislativo, el primero devino en el proyecto de ley que creaba la Superintendencia del Subsidio Familiar y fue finalmente aprobado en diciembre de 1980 convirtiéndose en la Ley 25 de 1981. El segundo sufrió candentes debates en tres legislaturas, fue aprobado en diciembre de 1981 y se convirtió en la Ley 21 de 1982.</w:t>
      </w:r>
    </w:p>
    <w:p w:rsidR="0099668A" w:rsidRPr="000E4BE1" w:rsidRDefault="0099668A" w:rsidP="00C50C72">
      <w:pPr>
        <w:spacing w:after="0" w:line="240" w:lineRule="auto"/>
        <w:jc w:val="both"/>
        <w:rPr>
          <w:rFonts w:ascii="Arial" w:hAnsi="Arial" w:cs="Arial"/>
        </w:rPr>
      </w:pPr>
    </w:p>
    <w:p w:rsidR="0099668A" w:rsidRDefault="0099668A" w:rsidP="00C50C72">
      <w:pPr>
        <w:spacing w:after="0" w:line="240" w:lineRule="auto"/>
        <w:jc w:val="both"/>
        <w:rPr>
          <w:rFonts w:ascii="Arial" w:hAnsi="Arial" w:cs="Arial"/>
        </w:rPr>
      </w:pPr>
      <w:r w:rsidRPr="000E4BE1">
        <w:rPr>
          <w:rFonts w:ascii="Arial" w:hAnsi="Arial" w:cs="Arial"/>
        </w:rPr>
        <w:lastRenderedPageBreak/>
        <w:t>A pesar de que la ley que le dio origen fue publicada el 9 de marzo de 1981 y que su primer director fue nombrado en mayo, sólo hasta septiembre de ese año inició operaciones.</w:t>
      </w:r>
    </w:p>
    <w:p w:rsidR="00A04C3F" w:rsidRPr="000E4BE1" w:rsidRDefault="00A04C3F" w:rsidP="00C50C72">
      <w:pPr>
        <w:spacing w:after="0" w:line="240" w:lineRule="auto"/>
        <w:jc w:val="both"/>
        <w:rPr>
          <w:rFonts w:ascii="Arial" w:hAnsi="Arial" w:cs="Arial"/>
        </w:rPr>
      </w:pPr>
    </w:p>
    <w:p w:rsidR="0099668A" w:rsidRPr="000E4BE1" w:rsidRDefault="0099668A" w:rsidP="00C50C72">
      <w:pPr>
        <w:spacing w:after="0" w:line="240" w:lineRule="auto"/>
        <w:jc w:val="both"/>
        <w:rPr>
          <w:rFonts w:ascii="Arial" w:hAnsi="Arial" w:cs="Arial"/>
        </w:rPr>
      </w:pPr>
      <w:r w:rsidRPr="000E4BE1">
        <w:rPr>
          <w:rFonts w:ascii="Arial" w:hAnsi="Arial" w:cs="Arial"/>
        </w:rPr>
        <w:t>Fue preciso, antes, cumplir dispendiosos trámites de índole presupuestal que requirieron la adición del presupuesto de la nación en virtud de la Ley 54 de 1981. El Decreto N° 2545 de 1981 fijó la planta de personal y el 24 de septiembre iniciaron labores sus primeros funcionarios.</w:t>
      </w:r>
    </w:p>
    <w:p w:rsidR="0099668A" w:rsidRPr="000E4BE1" w:rsidRDefault="0099668A" w:rsidP="00C50C72">
      <w:pPr>
        <w:spacing w:after="0" w:line="240" w:lineRule="auto"/>
        <w:jc w:val="both"/>
        <w:rPr>
          <w:rFonts w:ascii="Arial" w:hAnsi="Arial" w:cs="Arial"/>
        </w:rPr>
      </w:pPr>
    </w:p>
    <w:p w:rsidR="0099668A" w:rsidRDefault="0099668A" w:rsidP="00C50C72">
      <w:pPr>
        <w:spacing w:after="0" w:line="240" w:lineRule="auto"/>
        <w:jc w:val="both"/>
        <w:rPr>
          <w:rFonts w:ascii="Arial" w:hAnsi="Arial" w:cs="Arial"/>
        </w:rPr>
      </w:pPr>
      <w:r w:rsidRPr="000E4BE1">
        <w:rPr>
          <w:rFonts w:ascii="Arial" w:hAnsi="Arial" w:cs="Arial"/>
        </w:rPr>
        <w:t>Esta entidad quedó adscrita al Ministerio de Trabajo y Seguridad Social y su organización y funcionamiento se deben someter a las normas de la ley que la creó. Igualmente, que ejercerá sus funciones de conformidad con las instrucciones del Presidente de la República y con las políticas laborales y de seguridad social que adopte el Ministerio de Trabajo y Seguridad Social.</w:t>
      </w:r>
    </w:p>
    <w:p w:rsidR="0098397A" w:rsidRPr="000E4BE1" w:rsidRDefault="0098397A" w:rsidP="00C50C72">
      <w:pPr>
        <w:spacing w:after="0" w:line="240" w:lineRule="auto"/>
        <w:jc w:val="both"/>
        <w:rPr>
          <w:rFonts w:ascii="Arial" w:hAnsi="Arial" w:cs="Arial"/>
        </w:rPr>
      </w:pPr>
    </w:p>
    <w:p w:rsidR="0099668A" w:rsidRPr="000E4BE1" w:rsidRDefault="0099668A" w:rsidP="00C50C72">
      <w:pPr>
        <w:spacing w:after="0" w:line="240" w:lineRule="auto"/>
        <w:jc w:val="both"/>
        <w:rPr>
          <w:rFonts w:ascii="Arial" w:hAnsi="Arial" w:cs="Arial"/>
        </w:rPr>
      </w:pPr>
      <w:r w:rsidRPr="000E4BE1">
        <w:rPr>
          <w:rFonts w:ascii="Arial" w:hAnsi="Arial" w:cs="Arial"/>
        </w:rPr>
        <w:t>A raíz de la escisión del Ministerio de la Protección Social, llevada a cabo mediante la Ley 1444 de mayo de 2011, la Superintendencia pasó a ser una entidad adscrita al nuevo Ministerio del Trabajo</w:t>
      </w:r>
    </w:p>
    <w:p w:rsidR="008E37E3" w:rsidRPr="000E4BE1" w:rsidRDefault="008E37E3" w:rsidP="00695638">
      <w:pPr>
        <w:pStyle w:val="Ttulo1"/>
        <w:numPr>
          <w:ilvl w:val="0"/>
          <w:numId w:val="0"/>
        </w:numPr>
        <w:rPr>
          <w:rFonts w:cs="Arial"/>
          <w:sz w:val="22"/>
          <w:szCs w:val="22"/>
        </w:rPr>
      </w:pPr>
    </w:p>
    <w:p w:rsidR="008E37E3" w:rsidRPr="000E4BE1" w:rsidRDefault="008E37E3" w:rsidP="0075243F">
      <w:pPr>
        <w:pStyle w:val="Ttulo1"/>
        <w:numPr>
          <w:ilvl w:val="0"/>
          <w:numId w:val="0"/>
        </w:numPr>
        <w:jc w:val="center"/>
        <w:rPr>
          <w:rFonts w:cs="Arial"/>
          <w:sz w:val="22"/>
          <w:szCs w:val="22"/>
        </w:rPr>
      </w:pPr>
    </w:p>
    <w:p w:rsidR="00487FB0" w:rsidRPr="000E4BE1" w:rsidRDefault="0075243F" w:rsidP="0075243F">
      <w:pPr>
        <w:pStyle w:val="Ttulo1"/>
        <w:numPr>
          <w:ilvl w:val="0"/>
          <w:numId w:val="0"/>
        </w:numPr>
        <w:jc w:val="center"/>
        <w:rPr>
          <w:rFonts w:cs="Arial"/>
          <w:sz w:val="22"/>
          <w:szCs w:val="22"/>
        </w:rPr>
      </w:pPr>
      <w:bookmarkStart w:id="5" w:name="_Toc474329531"/>
      <w:r w:rsidRPr="000E4BE1">
        <w:rPr>
          <w:rFonts w:cs="Arial"/>
          <w:sz w:val="22"/>
          <w:szCs w:val="22"/>
        </w:rPr>
        <w:t>SISTEMA DE GESTIÓN DE LA SEGURIDAD Y SALUD EN EL TRABAJO (SG-SST)</w:t>
      </w:r>
      <w:bookmarkEnd w:id="5"/>
    </w:p>
    <w:p w:rsidR="008E37E3" w:rsidRPr="000E4BE1" w:rsidRDefault="008E37E3" w:rsidP="008E37E3">
      <w:pPr>
        <w:pStyle w:val="Ttulo1"/>
        <w:numPr>
          <w:ilvl w:val="0"/>
          <w:numId w:val="0"/>
        </w:numPr>
        <w:rPr>
          <w:rFonts w:cs="Arial"/>
          <w:b w:val="0"/>
          <w:sz w:val="22"/>
          <w:szCs w:val="22"/>
        </w:rPr>
      </w:pPr>
      <w:bookmarkStart w:id="6" w:name="_Toc253470369"/>
      <w:bookmarkStart w:id="7" w:name="_Toc254701365"/>
    </w:p>
    <w:bookmarkEnd w:id="6"/>
    <w:bookmarkEnd w:id="7"/>
    <w:p w:rsidR="008E37E3" w:rsidRPr="000E4BE1" w:rsidRDefault="008E37E3" w:rsidP="0075243F">
      <w:pPr>
        <w:pStyle w:val="Ttulo1"/>
        <w:numPr>
          <w:ilvl w:val="0"/>
          <w:numId w:val="0"/>
        </w:numPr>
        <w:rPr>
          <w:rFonts w:cs="Arial"/>
          <w:b w:val="0"/>
          <w:sz w:val="22"/>
          <w:szCs w:val="22"/>
        </w:rPr>
      </w:pPr>
    </w:p>
    <w:p w:rsidR="00082C10" w:rsidRPr="000C68CE" w:rsidRDefault="00487FB0" w:rsidP="000C68CE">
      <w:pPr>
        <w:spacing w:after="0" w:line="240" w:lineRule="auto"/>
        <w:jc w:val="both"/>
        <w:rPr>
          <w:rFonts w:ascii="Arial" w:hAnsi="Arial" w:cs="Arial"/>
        </w:rPr>
      </w:pPr>
      <w:r w:rsidRPr="000C68CE">
        <w:rPr>
          <w:rFonts w:ascii="Arial" w:hAnsi="Arial" w:cs="Arial"/>
        </w:rPr>
        <w:t>El Sistema de Gestión de la Seguridad y Salud en el Trabajo SG-SST, tiene como propósito la estructuración de la acción conjunta entre el empleador y los trabajadores, en la aplicación de las medidas de Seguridad y Salud en el Trabajo (SST) a través del mejoramien</w:t>
      </w:r>
      <w:r w:rsidR="00777765" w:rsidRPr="000C68CE">
        <w:rPr>
          <w:rFonts w:ascii="Arial" w:hAnsi="Arial" w:cs="Arial"/>
        </w:rPr>
        <w:t>to continuo de las condiciones, medio ambiente laboral</w:t>
      </w:r>
      <w:r w:rsidRPr="000C68CE">
        <w:rPr>
          <w:rFonts w:ascii="Arial" w:hAnsi="Arial" w:cs="Arial"/>
        </w:rPr>
        <w:t xml:space="preserve"> y el control eficaz de los peligros y riesgos en el lugar de trabajo. </w:t>
      </w:r>
    </w:p>
    <w:p w:rsidR="00777765" w:rsidRPr="000C68CE" w:rsidRDefault="00777765" w:rsidP="000C68CE">
      <w:pPr>
        <w:spacing w:after="0" w:line="240" w:lineRule="auto"/>
        <w:jc w:val="both"/>
        <w:rPr>
          <w:rFonts w:ascii="Arial" w:hAnsi="Arial" w:cs="Arial"/>
        </w:rPr>
      </w:pPr>
    </w:p>
    <w:p w:rsidR="00D61A65" w:rsidRPr="000C68CE" w:rsidRDefault="00D61A65" w:rsidP="000C68CE">
      <w:pPr>
        <w:spacing w:after="0" w:line="240" w:lineRule="auto"/>
        <w:jc w:val="both"/>
        <w:rPr>
          <w:rFonts w:ascii="Arial" w:hAnsi="Arial" w:cs="Arial"/>
        </w:rPr>
      </w:pPr>
      <w:r w:rsidRPr="000C68CE">
        <w:rPr>
          <w:rFonts w:ascii="Arial" w:hAnsi="Arial" w:cs="Arial"/>
        </w:rPr>
        <w:t xml:space="preserve">El Sistema de Gestión de la Seguridad y Salud en el Trabajo SG-SST consiste en el desarrollo de un proceso lógico y </w:t>
      </w:r>
      <w:r w:rsidR="00777765" w:rsidRPr="000C68CE">
        <w:rPr>
          <w:rFonts w:ascii="Arial" w:hAnsi="Arial" w:cs="Arial"/>
        </w:rPr>
        <w:t>por etapas, basado en la mejora</w:t>
      </w:r>
      <w:r w:rsidRPr="000C68CE">
        <w:rPr>
          <w:rFonts w:ascii="Arial" w:hAnsi="Arial" w:cs="Arial"/>
        </w:rPr>
        <w:t xml:space="preserve"> continua y que incluye la política, la organización, la planificación, la aplicación, la evaluación, la auditoría y las acciones de mejora con el objetivo de anticipar, reconocer, evaluar y controlar los riesgos que puedan afectar la seguridad y la salud en el trabajo.</w:t>
      </w:r>
    </w:p>
    <w:p w:rsidR="0098397A" w:rsidRPr="000C68CE" w:rsidRDefault="0098397A" w:rsidP="000C68CE">
      <w:pPr>
        <w:spacing w:after="0" w:line="240" w:lineRule="auto"/>
        <w:jc w:val="both"/>
        <w:rPr>
          <w:rFonts w:ascii="Arial" w:hAnsi="Arial" w:cs="Arial"/>
        </w:rPr>
      </w:pPr>
    </w:p>
    <w:p w:rsidR="00D251AA" w:rsidRPr="000C68CE" w:rsidRDefault="00487FB0" w:rsidP="000C68CE">
      <w:pPr>
        <w:spacing w:after="0" w:line="240" w:lineRule="auto"/>
        <w:jc w:val="both"/>
        <w:rPr>
          <w:rFonts w:ascii="Arial" w:hAnsi="Arial" w:cs="Arial"/>
        </w:rPr>
      </w:pPr>
      <w:r w:rsidRPr="000C68CE">
        <w:rPr>
          <w:rFonts w:ascii="Arial" w:hAnsi="Arial" w:cs="Arial"/>
        </w:rPr>
        <w:t>Para su efecto, el empleador debe abordar la prevención de los accidentes de trabajo y enfermedades laborales, la protección y promoción de la salud de los trabajadores, a través de la implementación de un método lógico y por etapas cuyos principios se basan en el ciclo PHVA (Planificar, Hacer, verificar y Actuar) y que debe incluir la política, organización, planificación, aplicación, evaluación, auditoría y acciones de mejora. El desarrollo articulado de estos elementos, permitirá cumplir</w:t>
      </w:r>
      <w:r w:rsidR="00963CC7" w:rsidRPr="000C68CE">
        <w:rPr>
          <w:rFonts w:ascii="Arial" w:hAnsi="Arial" w:cs="Arial"/>
        </w:rPr>
        <w:t xml:space="preserve"> con los propósitos del SG-SST.</w:t>
      </w:r>
    </w:p>
    <w:p w:rsidR="006F3DC3" w:rsidRPr="00966D36" w:rsidRDefault="006F3DC3" w:rsidP="00966D36">
      <w:pPr>
        <w:pStyle w:val="Ttulo1"/>
        <w:numPr>
          <w:ilvl w:val="0"/>
          <w:numId w:val="0"/>
        </w:numPr>
        <w:rPr>
          <w:rFonts w:cs="Arial"/>
          <w:b w:val="0"/>
          <w:sz w:val="22"/>
          <w:szCs w:val="22"/>
        </w:rPr>
      </w:pPr>
    </w:p>
    <w:p w:rsidR="0098397A" w:rsidRPr="0098397A" w:rsidRDefault="0098397A" w:rsidP="0098397A">
      <w:pPr>
        <w:spacing w:after="0" w:line="240" w:lineRule="auto"/>
        <w:jc w:val="both"/>
        <w:rPr>
          <w:rFonts w:ascii="Arial" w:hAnsi="Arial" w:cs="Arial"/>
          <w:lang w:val="es-ES_tradnl" w:eastAsia="es-ES"/>
        </w:rPr>
      </w:pPr>
    </w:p>
    <w:p w:rsidR="00E608DB" w:rsidRPr="0098397A" w:rsidRDefault="00E608DB" w:rsidP="0098397A">
      <w:pPr>
        <w:pStyle w:val="Ttulo1"/>
        <w:numPr>
          <w:ilvl w:val="0"/>
          <w:numId w:val="0"/>
        </w:numPr>
        <w:jc w:val="center"/>
        <w:rPr>
          <w:rFonts w:cs="Arial"/>
          <w:sz w:val="22"/>
          <w:szCs w:val="22"/>
        </w:rPr>
      </w:pPr>
      <w:bookmarkStart w:id="8" w:name="_Toc474329532"/>
      <w:r w:rsidRPr="0098397A">
        <w:rPr>
          <w:rFonts w:cs="Arial"/>
          <w:sz w:val="22"/>
          <w:szCs w:val="22"/>
        </w:rPr>
        <w:t>OBJETIVO GENERAL</w:t>
      </w:r>
      <w:bookmarkEnd w:id="8"/>
    </w:p>
    <w:p w:rsidR="0098397A" w:rsidRDefault="0098397A" w:rsidP="0098397A">
      <w:pPr>
        <w:spacing w:after="0" w:line="240" w:lineRule="auto"/>
        <w:rPr>
          <w:rFonts w:ascii="Arial" w:hAnsi="Arial" w:cs="Arial"/>
          <w:lang w:val="es-ES_tradnl" w:eastAsia="es-ES"/>
        </w:rPr>
      </w:pPr>
    </w:p>
    <w:p w:rsidR="0098397A" w:rsidRPr="0098397A" w:rsidRDefault="0098397A" w:rsidP="0098397A">
      <w:pPr>
        <w:spacing w:after="0" w:line="240" w:lineRule="auto"/>
        <w:rPr>
          <w:rFonts w:ascii="Arial" w:hAnsi="Arial" w:cs="Arial"/>
          <w:lang w:val="es-ES_tradnl" w:eastAsia="es-ES"/>
        </w:rPr>
      </w:pPr>
    </w:p>
    <w:p w:rsidR="003D0E22" w:rsidRDefault="00E608DB" w:rsidP="0098397A">
      <w:pPr>
        <w:spacing w:after="0" w:line="240" w:lineRule="auto"/>
        <w:jc w:val="both"/>
        <w:rPr>
          <w:rFonts w:ascii="Arial" w:hAnsi="Arial" w:cs="Arial"/>
        </w:rPr>
      </w:pPr>
      <w:r w:rsidRPr="000E4BE1">
        <w:rPr>
          <w:rFonts w:ascii="Arial" w:hAnsi="Arial" w:cs="Arial"/>
        </w:rPr>
        <w:t>Garantizar condiciones de trabajo seguras y saludables en el desarrollo de las difere</w:t>
      </w:r>
      <w:r w:rsidR="006E0584" w:rsidRPr="000E4BE1">
        <w:rPr>
          <w:rFonts w:ascii="Arial" w:hAnsi="Arial" w:cs="Arial"/>
        </w:rPr>
        <w:t xml:space="preserve">ntes actividades desarrolladas por </w:t>
      </w:r>
      <w:r w:rsidR="003D0E22" w:rsidRPr="000E4BE1">
        <w:rPr>
          <w:rFonts w:ascii="Arial" w:hAnsi="Arial" w:cs="Arial"/>
        </w:rPr>
        <w:t>la Superintendente</w:t>
      </w:r>
      <w:r w:rsidR="00ED6DBD" w:rsidRPr="000E4BE1">
        <w:rPr>
          <w:rFonts w:ascii="Arial" w:hAnsi="Arial" w:cs="Arial"/>
        </w:rPr>
        <w:t xml:space="preserve"> del Subsidio F</w:t>
      </w:r>
      <w:r w:rsidR="00446B07" w:rsidRPr="000E4BE1">
        <w:rPr>
          <w:rFonts w:ascii="Arial" w:hAnsi="Arial" w:cs="Arial"/>
        </w:rPr>
        <w:t>amiliar</w:t>
      </w:r>
      <w:r w:rsidRPr="000E4BE1">
        <w:rPr>
          <w:rFonts w:ascii="Arial" w:hAnsi="Arial" w:cs="Arial"/>
        </w:rPr>
        <w:t xml:space="preserve">, a través de la </w:t>
      </w:r>
      <w:r w:rsidR="003D0E22" w:rsidRPr="000E4BE1">
        <w:rPr>
          <w:rFonts w:ascii="Arial" w:hAnsi="Arial" w:cs="Arial"/>
        </w:rPr>
        <w:t xml:space="preserve">promoción y prevención </w:t>
      </w:r>
      <w:r w:rsidRPr="000E4BE1">
        <w:rPr>
          <w:rFonts w:ascii="Arial" w:hAnsi="Arial" w:cs="Arial"/>
        </w:rPr>
        <w:t xml:space="preserve">de la </w:t>
      </w:r>
      <w:r w:rsidR="00655CF5" w:rsidRPr="000E4BE1">
        <w:rPr>
          <w:rFonts w:ascii="Arial" w:hAnsi="Arial" w:cs="Arial"/>
        </w:rPr>
        <w:t>salud, identificación</w:t>
      </w:r>
      <w:r w:rsidRPr="000E4BE1">
        <w:rPr>
          <w:rFonts w:ascii="Arial" w:hAnsi="Arial" w:cs="Arial"/>
        </w:rPr>
        <w:t>, evaluación y cont</w:t>
      </w:r>
      <w:r w:rsidR="006E0584" w:rsidRPr="000E4BE1">
        <w:rPr>
          <w:rFonts w:ascii="Arial" w:hAnsi="Arial" w:cs="Arial"/>
        </w:rPr>
        <w:t>rol de los riesgos;</w:t>
      </w:r>
      <w:r w:rsidR="00655CF5" w:rsidRPr="000E4BE1">
        <w:rPr>
          <w:rFonts w:ascii="Arial" w:hAnsi="Arial" w:cs="Arial"/>
        </w:rPr>
        <w:t xml:space="preserve"> minimizando</w:t>
      </w:r>
      <w:r w:rsidR="00ED6DBD" w:rsidRPr="000E4BE1">
        <w:rPr>
          <w:rFonts w:ascii="Arial" w:hAnsi="Arial" w:cs="Arial"/>
        </w:rPr>
        <w:t xml:space="preserve"> accidentes de trabajo y</w:t>
      </w:r>
      <w:r w:rsidRPr="000E4BE1">
        <w:rPr>
          <w:rFonts w:ascii="Arial" w:hAnsi="Arial" w:cs="Arial"/>
        </w:rPr>
        <w:t xml:space="preserve"> enfermedad</w:t>
      </w:r>
      <w:r w:rsidR="00ED6DBD" w:rsidRPr="000E4BE1">
        <w:rPr>
          <w:rFonts w:ascii="Arial" w:hAnsi="Arial" w:cs="Arial"/>
        </w:rPr>
        <w:t>es laborales, motivando la participación activa de los funcionarios en el SG</w:t>
      </w:r>
      <w:r w:rsidR="0098397A">
        <w:rPr>
          <w:rFonts w:ascii="Arial" w:hAnsi="Arial" w:cs="Arial"/>
        </w:rPr>
        <w:t>-</w:t>
      </w:r>
      <w:r w:rsidR="00ED6DBD" w:rsidRPr="000E4BE1">
        <w:rPr>
          <w:rFonts w:ascii="Arial" w:hAnsi="Arial" w:cs="Arial"/>
        </w:rPr>
        <w:t>SST basado</w:t>
      </w:r>
      <w:r w:rsidR="00C724A8" w:rsidRPr="000E4BE1">
        <w:rPr>
          <w:rFonts w:ascii="Arial" w:hAnsi="Arial" w:cs="Arial"/>
        </w:rPr>
        <w:t xml:space="preserve"> en el ciclo PHVA</w:t>
      </w:r>
      <w:r w:rsidR="0098397A">
        <w:rPr>
          <w:rFonts w:ascii="Arial" w:hAnsi="Arial" w:cs="Arial"/>
        </w:rPr>
        <w:t>.</w:t>
      </w:r>
    </w:p>
    <w:p w:rsidR="0098397A" w:rsidRPr="000E4BE1" w:rsidRDefault="0098397A" w:rsidP="0098397A">
      <w:pPr>
        <w:spacing w:after="0" w:line="240" w:lineRule="auto"/>
        <w:jc w:val="both"/>
        <w:rPr>
          <w:rFonts w:ascii="Arial" w:hAnsi="Arial" w:cs="Arial"/>
        </w:rPr>
      </w:pPr>
    </w:p>
    <w:p w:rsidR="00E608DB" w:rsidRDefault="00E608DB" w:rsidP="0098397A">
      <w:pPr>
        <w:pStyle w:val="Ttulo2"/>
        <w:rPr>
          <w:rFonts w:eastAsia="Arial Narrow" w:cs="Arial"/>
          <w:sz w:val="22"/>
          <w:szCs w:val="22"/>
        </w:rPr>
      </w:pPr>
      <w:bookmarkStart w:id="9" w:name="_Toc474329533"/>
      <w:r w:rsidRPr="0098397A">
        <w:rPr>
          <w:rFonts w:eastAsia="Arial Narrow" w:cs="Arial"/>
          <w:sz w:val="22"/>
          <w:szCs w:val="22"/>
        </w:rPr>
        <w:lastRenderedPageBreak/>
        <w:t>OBJETIVOS ESPECÍFICOS</w:t>
      </w:r>
      <w:bookmarkEnd w:id="9"/>
    </w:p>
    <w:p w:rsidR="0098397A" w:rsidRPr="0098397A" w:rsidRDefault="0098397A" w:rsidP="0098397A">
      <w:pPr>
        <w:spacing w:after="0" w:line="240" w:lineRule="auto"/>
        <w:jc w:val="both"/>
        <w:rPr>
          <w:rFonts w:ascii="Arial" w:hAnsi="Arial" w:cs="Arial"/>
        </w:rPr>
      </w:pPr>
    </w:p>
    <w:p w:rsidR="00E608DB" w:rsidRPr="00A02E9C" w:rsidRDefault="00E608DB" w:rsidP="00FF4986">
      <w:pPr>
        <w:pStyle w:val="Prrafodelista"/>
        <w:numPr>
          <w:ilvl w:val="0"/>
          <w:numId w:val="8"/>
        </w:numPr>
        <w:spacing w:after="0" w:line="240" w:lineRule="auto"/>
        <w:jc w:val="both"/>
        <w:rPr>
          <w:rFonts w:ascii="Arial" w:hAnsi="Arial" w:cs="Arial"/>
        </w:rPr>
      </w:pPr>
      <w:r w:rsidRPr="00A02E9C">
        <w:rPr>
          <w:rFonts w:ascii="Arial" w:hAnsi="Arial" w:cs="Arial"/>
        </w:rPr>
        <w:t>Asegurar la identificación, evaluación e</w:t>
      </w:r>
      <w:r w:rsidR="004B51BE" w:rsidRPr="00A02E9C">
        <w:rPr>
          <w:rFonts w:ascii="Arial" w:hAnsi="Arial" w:cs="Arial"/>
        </w:rPr>
        <w:t xml:space="preserve"> intervención de todos los </w:t>
      </w:r>
      <w:r w:rsidR="00A02E9C" w:rsidRPr="00A02E9C">
        <w:rPr>
          <w:rFonts w:ascii="Arial" w:hAnsi="Arial" w:cs="Arial"/>
        </w:rPr>
        <w:t>factores de riesgo y peligro</w:t>
      </w:r>
      <w:r w:rsidRPr="00A02E9C">
        <w:rPr>
          <w:rFonts w:ascii="Arial" w:hAnsi="Arial" w:cs="Arial"/>
        </w:rPr>
        <w:t xml:space="preserve">s </w:t>
      </w:r>
      <w:r w:rsidR="00A02E9C" w:rsidRPr="00A02E9C">
        <w:rPr>
          <w:rFonts w:ascii="Arial" w:hAnsi="Arial" w:cs="Arial"/>
        </w:rPr>
        <w:t xml:space="preserve">que afecte </w:t>
      </w:r>
      <w:r w:rsidR="00C724A8" w:rsidRPr="00A02E9C">
        <w:rPr>
          <w:rFonts w:ascii="Arial" w:hAnsi="Arial" w:cs="Arial"/>
        </w:rPr>
        <w:t>l</w:t>
      </w:r>
      <w:r w:rsidR="004B51BE" w:rsidRPr="00A02E9C">
        <w:rPr>
          <w:rFonts w:ascii="Arial" w:hAnsi="Arial" w:cs="Arial"/>
        </w:rPr>
        <w:t xml:space="preserve">a salud de los </w:t>
      </w:r>
      <w:r w:rsidR="00A02E9C" w:rsidRPr="00A02E9C">
        <w:rPr>
          <w:rFonts w:ascii="Arial" w:hAnsi="Arial" w:cs="Arial"/>
        </w:rPr>
        <w:t xml:space="preserve">Funcionarios </w:t>
      </w:r>
      <w:r w:rsidR="004B51BE" w:rsidRPr="00A02E9C">
        <w:rPr>
          <w:rFonts w:ascii="Arial" w:hAnsi="Arial" w:cs="Arial"/>
        </w:rPr>
        <w:t>derivados de las actividades desarrolladas en la Superintendencia de</w:t>
      </w:r>
      <w:r w:rsidR="00A02E9C" w:rsidRPr="00A02E9C">
        <w:rPr>
          <w:rFonts w:ascii="Arial" w:hAnsi="Arial" w:cs="Arial"/>
        </w:rPr>
        <w:t>l</w:t>
      </w:r>
      <w:r w:rsidR="004B51BE" w:rsidRPr="00A02E9C">
        <w:rPr>
          <w:rFonts w:ascii="Arial" w:hAnsi="Arial" w:cs="Arial"/>
        </w:rPr>
        <w:t xml:space="preserve"> Subsidio Familiar </w:t>
      </w:r>
    </w:p>
    <w:p w:rsidR="00E608DB" w:rsidRPr="00A02E9C" w:rsidRDefault="00527A54" w:rsidP="00FF4986">
      <w:pPr>
        <w:pStyle w:val="Prrafodelista"/>
        <w:numPr>
          <w:ilvl w:val="0"/>
          <w:numId w:val="8"/>
        </w:numPr>
        <w:spacing w:after="0" w:line="240" w:lineRule="auto"/>
        <w:jc w:val="both"/>
        <w:rPr>
          <w:rFonts w:ascii="Arial" w:hAnsi="Arial" w:cs="Arial"/>
        </w:rPr>
      </w:pPr>
      <w:r w:rsidRPr="00A02E9C">
        <w:rPr>
          <w:rFonts w:ascii="Arial" w:hAnsi="Arial" w:cs="Arial"/>
        </w:rPr>
        <w:t xml:space="preserve">Prevenir accidentes de trabajo </w:t>
      </w:r>
      <w:r w:rsidR="00C632FB" w:rsidRPr="00A02E9C">
        <w:rPr>
          <w:rFonts w:ascii="Arial" w:hAnsi="Arial" w:cs="Arial"/>
        </w:rPr>
        <w:t>en la Superintendencia de</w:t>
      </w:r>
      <w:r w:rsidR="008A3AAC">
        <w:rPr>
          <w:rFonts w:ascii="Arial" w:hAnsi="Arial" w:cs="Arial"/>
        </w:rPr>
        <w:t>l</w:t>
      </w:r>
      <w:r w:rsidR="00C632FB" w:rsidRPr="00A02E9C">
        <w:rPr>
          <w:rFonts w:ascii="Arial" w:hAnsi="Arial" w:cs="Arial"/>
        </w:rPr>
        <w:t xml:space="preserve"> Subsidio Familiar </w:t>
      </w:r>
    </w:p>
    <w:p w:rsidR="00E608DB" w:rsidRPr="00A02E9C" w:rsidRDefault="00F40F7E" w:rsidP="00FF4986">
      <w:pPr>
        <w:pStyle w:val="Prrafodelista"/>
        <w:numPr>
          <w:ilvl w:val="0"/>
          <w:numId w:val="8"/>
        </w:numPr>
        <w:spacing w:after="0" w:line="240" w:lineRule="auto"/>
        <w:jc w:val="both"/>
        <w:rPr>
          <w:rFonts w:ascii="Arial" w:hAnsi="Arial" w:cs="Arial"/>
        </w:rPr>
      </w:pPr>
      <w:r w:rsidRPr="00A02E9C">
        <w:rPr>
          <w:rFonts w:ascii="Arial" w:hAnsi="Arial" w:cs="Arial"/>
        </w:rPr>
        <w:t xml:space="preserve">Capacitar a los funcionarios </w:t>
      </w:r>
      <w:r w:rsidR="00C632FB" w:rsidRPr="00A02E9C">
        <w:rPr>
          <w:rFonts w:ascii="Arial" w:hAnsi="Arial" w:cs="Arial"/>
        </w:rPr>
        <w:t>en el SG</w:t>
      </w:r>
      <w:r w:rsidR="008A3AAC">
        <w:rPr>
          <w:rFonts w:ascii="Arial" w:hAnsi="Arial" w:cs="Arial"/>
        </w:rPr>
        <w:t>-</w:t>
      </w:r>
      <w:r w:rsidR="00C632FB" w:rsidRPr="00A02E9C">
        <w:rPr>
          <w:rFonts w:ascii="Arial" w:hAnsi="Arial" w:cs="Arial"/>
        </w:rPr>
        <w:t xml:space="preserve">SST </w:t>
      </w:r>
    </w:p>
    <w:p w:rsidR="00E608DB" w:rsidRPr="00A02E9C" w:rsidRDefault="00E608DB" w:rsidP="00FF4986">
      <w:pPr>
        <w:pStyle w:val="Prrafodelista"/>
        <w:numPr>
          <w:ilvl w:val="0"/>
          <w:numId w:val="8"/>
        </w:numPr>
        <w:spacing w:after="0" w:line="240" w:lineRule="auto"/>
        <w:jc w:val="both"/>
        <w:rPr>
          <w:rFonts w:ascii="Arial" w:hAnsi="Arial" w:cs="Arial"/>
        </w:rPr>
      </w:pPr>
      <w:r w:rsidRPr="00A02E9C">
        <w:rPr>
          <w:rFonts w:ascii="Arial" w:hAnsi="Arial" w:cs="Arial"/>
        </w:rPr>
        <w:t xml:space="preserve">Cumplir </w:t>
      </w:r>
      <w:r w:rsidR="006F5237" w:rsidRPr="00A02E9C">
        <w:rPr>
          <w:rFonts w:ascii="Arial" w:hAnsi="Arial" w:cs="Arial"/>
        </w:rPr>
        <w:t>con la normatividad aplicable al SG</w:t>
      </w:r>
      <w:r w:rsidR="008A3AAC">
        <w:rPr>
          <w:rFonts w:ascii="Arial" w:hAnsi="Arial" w:cs="Arial"/>
        </w:rPr>
        <w:t>-</w:t>
      </w:r>
      <w:r w:rsidR="006F5237" w:rsidRPr="00A02E9C">
        <w:rPr>
          <w:rFonts w:ascii="Arial" w:hAnsi="Arial" w:cs="Arial"/>
        </w:rPr>
        <w:t xml:space="preserve">SST  </w:t>
      </w:r>
    </w:p>
    <w:p w:rsidR="00F539E3" w:rsidRPr="0098397A" w:rsidRDefault="00F539E3" w:rsidP="0098397A">
      <w:pPr>
        <w:spacing w:after="0" w:line="240" w:lineRule="auto"/>
        <w:jc w:val="both"/>
        <w:rPr>
          <w:rFonts w:ascii="Arial" w:hAnsi="Arial" w:cs="Arial"/>
        </w:rPr>
      </w:pPr>
    </w:p>
    <w:p w:rsidR="00F539E3" w:rsidRPr="0098397A" w:rsidRDefault="00F539E3" w:rsidP="0098397A">
      <w:pPr>
        <w:spacing w:after="0" w:line="240" w:lineRule="auto"/>
        <w:jc w:val="both"/>
        <w:rPr>
          <w:rFonts w:ascii="Arial" w:hAnsi="Arial" w:cs="Arial"/>
        </w:rPr>
      </w:pPr>
    </w:p>
    <w:p w:rsidR="00DC252B" w:rsidRPr="000E4BE1" w:rsidRDefault="008E37E3" w:rsidP="00695638">
      <w:pPr>
        <w:pStyle w:val="Ttulo1"/>
        <w:numPr>
          <w:ilvl w:val="0"/>
          <w:numId w:val="0"/>
        </w:numPr>
        <w:jc w:val="center"/>
        <w:rPr>
          <w:rFonts w:cs="Arial"/>
          <w:sz w:val="22"/>
          <w:szCs w:val="22"/>
        </w:rPr>
      </w:pPr>
      <w:bookmarkStart w:id="10" w:name="_Toc253470370"/>
      <w:bookmarkStart w:id="11" w:name="_Toc254701366"/>
      <w:bookmarkStart w:id="12" w:name="_Toc474329534"/>
      <w:r w:rsidRPr="000E4BE1">
        <w:rPr>
          <w:rFonts w:cs="Arial"/>
          <w:sz w:val="22"/>
          <w:szCs w:val="22"/>
        </w:rPr>
        <w:t>ALCANC</w:t>
      </w:r>
      <w:bookmarkEnd w:id="10"/>
      <w:bookmarkEnd w:id="11"/>
      <w:r w:rsidR="00695638" w:rsidRPr="000E4BE1">
        <w:rPr>
          <w:rFonts w:cs="Arial"/>
          <w:sz w:val="22"/>
          <w:szCs w:val="22"/>
        </w:rPr>
        <w:t>E</w:t>
      </w:r>
      <w:bookmarkEnd w:id="12"/>
    </w:p>
    <w:p w:rsidR="00F539E3" w:rsidRPr="00A02E9C" w:rsidRDefault="00F539E3" w:rsidP="00A02E9C">
      <w:pPr>
        <w:spacing w:after="0" w:line="240" w:lineRule="auto"/>
        <w:jc w:val="both"/>
        <w:rPr>
          <w:rFonts w:ascii="Arial" w:hAnsi="Arial" w:cs="Arial"/>
        </w:rPr>
      </w:pPr>
    </w:p>
    <w:p w:rsidR="00F539E3" w:rsidRPr="00A02E9C" w:rsidRDefault="00F539E3" w:rsidP="00A02E9C">
      <w:pPr>
        <w:spacing w:after="0" w:line="240" w:lineRule="auto"/>
        <w:jc w:val="both"/>
        <w:rPr>
          <w:rFonts w:ascii="Arial" w:hAnsi="Arial" w:cs="Arial"/>
        </w:rPr>
      </w:pPr>
    </w:p>
    <w:p w:rsidR="00DA4FF3" w:rsidRDefault="00AD43D6" w:rsidP="00A02E9C">
      <w:pPr>
        <w:spacing w:after="0" w:line="240" w:lineRule="auto"/>
        <w:jc w:val="both"/>
        <w:rPr>
          <w:rFonts w:ascii="Arial" w:hAnsi="Arial" w:cs="Arial"/>
        </w:rPr>
      </w:pPr>
      <w:r w:rsidRPr="00AD43D6">
        <w:rPr>
          <w:rFonts w:ascii="Arial" w:hAnsi="Arial" w:cs="Arial"/>
        </w:rPr>
        <w:t>El Sistema de Gestión de Seguridad y Salud en el trabajo (SG-SST) aplica a todos los funcionarios de la Superintendencia del Subsidio Familiar</w:t>
      </w:r>
      <w:r w:rsidR="00A02E9C">
        <w:rPr>
          <w:rFonts w:ascii="Arial" w:hAnsi="Arial" w:cs="Arial"/>
        </w:rPr>
        <w:t>, Contratistas,T</w:t>
      </w:r>
      <w:r w:rsidRPr="00AD43D6">
        <w:rPr>
          <w:rFonts w:ascii="Arial" w:hAnsi="Arial" w:cs="Arial"/>
        </w:rPr>
        <w:t>erceros, y otros que la Ley establezca.</w:t>
      </w:r>
    </w:p>
    <w:p w:rsidR="00AD43D6" w:rsidRDefault="00AD43D6" w:rsidP="00A02E9C">
      <w:pPr>
        <w:spacing w:after="0" w:line="240" w:lineRule="auto"/>
        <w:jc w:val="both"/>
        <w:rPr>
          <w:rFonts w:ascii="Arial" w:hAnsi="Arial" w:cs="Arial"/>
        </w:rPr>
      </w:pPr>
    </w:p>
    <w:p w:rsidR="00A02E9C" w:rsidRPr="000E4BE1" w:rsidRDefault="00A02E9C" w:rsidP="00A02E9C">
      <w:pPr>
        <w:spacing w:after="0" w:line="240" w:lineRule="auto"/>
        <w:jc w:val="both"/>
        <w:rPr>
          <w:rFonts w:ascii="Arial" w:hAnsi="Arial" w:cs="Arial"/>
        </w:rPr>
      </w:pPr>
    </w:p>
    <w:p w:rsidR="00DB4246" w:rsidRPr="00A02E9C" w:rsidRDefault="00DB4246" w:rsidP="00A02E9C">
      <w:pPr>
        <w:pStyle w:val="Ttulo1"/>
        <w:numPr>
          <w:ilvl w:val="0"/>
          <w:numId w:val="0"/>
        </w:numPr>
        <w:jc w:val="center"/>
        <w:rPr>
          <w:rFonts w:cs="Arial"/>
          <w:sz w:val="22"/>
          <w:szCs w:val="22"/>
        </w:rPr>
      </w:pPr>
      <w:bookmarkStart w:id="13" w:name="_Toc474329535"/>
      <w:r w:rsidRPr="00A02E9C">
        <w:rPr>
          <w:rFonts w:cs="Arial"/>
          <w:sz w:val="22"/>
          <w:szCs w:val="22"/>
        </w:rPr>
        <w:t>MARCO DE REFERENCIA</w:t>
      </w:r>
      <w:bookmarkEnd w:id="13"/>
    </w:p>
    <w:p w:rsidR="00DB4246" w:rsidRDefault="00DB4246" w:rsidP="00A02E9C">
      <w:pPr>
        <w:spacing w:after="0" w:line="240" w:lineRule="auto"/>
        <w:jc w:val="both"/>
        <w:rPr>
          <w:rFonts w:ascii="Arial" w:hAnsi="Arial" w:cs="Arial"/>
        </w:rPr>
      </w:pPr>
    </w:p>
    <w:p w:rsidR="00A02E9C" w:rsidRPr="00A02E9C" w:rsidRDefault="00A02E9C" w:rsidP="00A02E9C">
      <w:pPr>
        <w:spacing w:after="0" w:line="240" w:lineRule="auto"/>
        <w:jc w:val="both"/>
        <w:rPr>
          <w:rFonts w:ascii="Arial" w:hAnsi="Arial" w:cs="Arial"/>
        </w:rPr>
      </w:pPr>
    </w:p>
    <w:p w:rsidR="00DB4246" w:rsidRPr="00A02E9C" w:rsidRDefault="00DB4246" w:rsidP="00A02E9C">
      <w:pPr>
        <w:pStyle w:val="Ttulo2"/>
        <w:rPr>
          <w:rFonts w:eastAsia="Arial Narrow" w:cs="Arial"/>
          <w:sz w:val="22"/>
          <w:szCs w:val="22"/>
        </w:rPr>
      </w:pPr>
      <w:bookmarkStart w:id="14" w:name="_Toc254701368"/>
      <w:bookmarkStart w:id="15" w:name="_Toc253470372"/>
      <w:bookmarkStart w:id="16" w:name="_Toc474329536"/>
      <w:r w:rsidRPr="00A02E9C">
        <w:rPr>
          <w:rFonts w:eastAsia="Arial Narrow" w:cs="Arial"/>
          <w:sz w:val="22"/>
          <w:szCs w:val="22"/>
        </w:rPr>
        <w:t>Marco Legal</w:t>
      </w:r>
      <w:bookmarkEnd w:id="14"/>
      <w:bookmarkEnd w:id="15"/>
      <w:bookmarkEnd w:id="16"/>
    </w:p>
    <w:p w:rsidR="00DB4246" w:rsidRPr="000E4BE1" w:rsidRDefault="00DB4246" w:rsidP="00A02E9C">
      <w:pPr>
        <w:spacing w:after="0" w:line="240" w:lineRule="auto"/>
        <w:jc w:val="both"/>
        <w:rPr>
          <w:rFonts w:ascii="Arial" w:hAnsi="Arial" w:cs="Arial"/>
        </w:rPr>
      </w:pPr>
    </w:p>
    <w:p w:rsidR="00DB4246" w:rsidRPr="000E4BE1" w:rsidRDefault="00DB4246" w:rsidP="00A02E9C">
      <w:pPr>
        <w:spacing w:after="0" w:line="240" w:lineRule="auto"/>
        <w:jc w:val="both"/>
        <w:rPr>
          <w:rFonts w:ascii="Arial" w:hAnsi="Arial" w:cs="Arial"/>
        </w:rPr>
      </w:pPr>
      <w:r w:rsidRPr="000E4BE1">
        <w:rPr>
          <w:rFonts w:ascii="Arial" w:hAnsi="Arial" w:cs="Arial"/>
        </w:rPr>
        <w:t>La Superintendencia de Subsidio Familiar establece su marco de referencia legal para la implementación del SG-SST</w:t>
      </w:r>
    </w:p>
    <w:p w:rsidR="00DB4246" w:rsidRPr="00A02E9C" w:rsidRDefault="00DB4246" w:rsidP="00A02E9C">
      <w:pPr>
        <w:spacing w:after="0" w:line="240" w:lineRule="auto"/>
        <w:jc w:val="both"/>
        <w:rPr>
          <w:rFonts w:ascii="Arial" w:hAnsi="Arial" w:cs="Arial"/>
        </w:rPr>
      </w:pPr>
    </w:p>
    <w:p w:rsidR="00DB4246" w:rsidRPr="000E4BE1" w:rsidRDefault="00DB4246" w:rsidP="00DB4246">
      <w:pPr>
        <w:pStyle w:val="Sinespaciado"/>
        <w:jc w:val="both"/>
        <w:rPr>
          <w:rFonts w:ascii="Arial" w:hAnsi="Arial" w:cs="Arial"/>
          <w:b/>
        </w:rPr>
      </w:pPr>
      <w:r w:rsidRPr="000E4BE1">
        <w:rPr>
          <w:rFonts w:ascii="Arial" w:hAnsi="Arial" w:cs="Arial"/>
          <w:b/>
        </w:rPr>
        <w:t>Normatividad vigente en SST y Riesgos Laborales</w:t>
      </w:r>
    </w:p>
    <w:p w:rsidR="00DB4246" w:rsidRPr="000E4BE1" w:rsidRDefault="00DB4246" w:rsidP="00DB4246">
      <w:pPr>
        <w:pStyle w:val="Sinespaciado"/>
        <w:jc w:val="both"/>
        <w:rPr>
          <w:rFonts w:ascii="Arial" w:hAnsi="Arial" w:cs="Arial"/>
        </w:rPr>
      </w:pPr>
    </w:p>
    <w:p w:rsidR="00DB4246" w:rsidRPr="000E4BE1" w:rsidRDefault="00DB4246" w:rsidP="00DB4246">
      <w:pPr>
        <w:pStyle w:val="Sinespaciado"/>
        <w:jc w:val="both"/>
        <w:rPr>
          <w:rFonts w:ascii="Arial" w:hAnsi="Arial" w:cs="Arial"/>
        </w:rPr>
      </w:pPr>
      <w:r w:rsidRPr="000E4BE1">
        <w:rPr>
          <w:rFonts w:ascii="Arial" w:hAnsi="Arial" w:cs="Arial"/>
        </w:rPr>
        <w:t>1979: Ley 9 es el Código Sanitario Nacional.</w:t>
      </w:r>
    </w:p>
    <w:p w:rsidR="00DB4246" w:rsidRPr="000E4BE1" w:rsidRDefault="00DB4246" w:rsidP="00DB4246">
      <w:pPr>
        <w:pStyle w:val="Sinespaciado"/>
        <w:jc w:val="both"/>
        <w:rPr>
          <w:rFonts w:ascii="Arial" w:hAnsi="Arial" w:cs="Arial"/>
        </w:rPr>
      </w:pPr>
      <w:r w:rsidRPr="000E4BE1">
        <w:rPr>
          <w:rFonts w:ascii="Arial" w:hAnsi="Arial" w:cs="Arial"/>
        </w:rPr>
        <w:t>1979: Resolución 2400 Estatuto de la Seguridad industrial</w:t>
      </w:r>
    </w:p>
    <w:p w:rsidR="00DB4246" w:rsidRPr="000E4BE1" w:rsidRDefault="00DB4246" w:rsidP="00DB4246">
      <w:pPr>
        <w:pStyle w:val="Sinespaciado"/>
        <w:jc w:val="both"/>
        <w:rPr>
          <w:rFonts w:ascii="Arial" w:hAnsi="Arial" w:cs="Arial"/>
        </w:rPr>
      </w:pPr>
      <w:r w:rsidRPr="000E4BE1">
        <w:rPr>
          <w:rFonts w:ascii="Arial" w:hAnsi="Arial" w:cs="Arial"/>
        </w:rPr>
        <w:t>1984: Decreto 614, Plan Nacional de SST</w:t>
      </w:r>
    </w:p>
    <w:p w:rsidR="00DB4246" w:rsidRPr="000E4BE1" w:rsidRDefault="00DB4246" w:rsidP="00DB4246">
      <w:pPr>
        <w:pStyle w:val="Sinespaciado"/>
        <w:jc w:val="both"/>
        <w:rPr>
          <w:rFonts w:ascii="Arial" w:hAnsi="Arial" w:cs="Arial"/>
        </w:rPr>
      </w:pPr>
      <w:r w:rsidRPr="000E4BE1">
        <w:rPr>
          <w:rFonts w:ascii="Arial" w:hAnsi="Arial" w:cs="Arial"/>
        </w:rPr>
        <w:t>1986: Resolución 2013 Comité Paritario de SST</w:t>
      </w:r>
    </w:p>
    <w:p w:rsidR="00DB4246" w:rsidRPr="000E4BE1" w:rsidRDefault="00DB4246" w:rsidP="00DB4246">
      <w:pPr>
        <w:pStyle w:val="Sinespaciado"/>
        <w:jc w:val="both"/>
        <w:rPr>
          <w:rFonts w:ascii="Arial" w:hAnsi="Arial" w:cs="Arial"/>
        </w:rPr>
      </w:pPr>
      <w:r w:rsidRPr="000E4BE1">
        <w:rPr>
          <w:rFonts w:ascii="Arial" w:hAnsi="Arial" w:cs="Arial"/>
        </w:rPr>
        <w:t>1989: Resolución 1016, reglamenta los programas de SST en las empresas.</w:t>
      </w:r>
    </w:p>
    <w:p w:rsidR="00DB4246" w:rsidRPr="000E4BE1" w:rsidRDefault="00DB4246" w:rsidP="00DB4246">
      <w:pPr>
        <w:pStyle w:val="Sinespaciado"/>
        <w:jc w:val="both"/>
        <w:rPr>
          <w:rFonts w:ascii="Arial" w:hAnsi="Arial" w:cs="Arial"/>
        </w:rPr>
      </w:pPr>
      <w:r w:rsidRPr="000E4BE1">
        <w:rPr>
          <w:rFonts w:ascii="Arial" w:hAnsi="Arial" w:cs="Arial"/>
        </w:rPr>
        <w:t xml:space="preserve">1990: Resolución 1792, valores límites contra ruido </w:t>
      </w:r>
    </w:p>
    <w:p w:rsidR="00DB4246" w:rsidRPr="000E4BE1" w:rsidRDefault="00DB4246" w:rsidP="00DB4246">
      <w:pPr>
        <w:pStyle w:val="Sinespaciado"/>
        <w:jc w:val="both"/>
        <w:rPr>
          <w:rFonts w:ascii="Arial" w:hAnsi="Arial" w:cs="Arial"/>
        </w:rPr>
      </w:pPr>
      <w:r w:rsidRPr="000E4BE1">
        <w:rPr>
          <w:rFonts w:ascii="Arial" w:hAnsi="Arial" w:cs="Arial"/>
        </w:rPr>
        <w:t>1991: Decreto 1843, Uso y manejo de plaguicidas</w:t>
      </w:r>
    </w:p>
    <w:p w:rsidR="00DB4246" w:rsidRPr="000E4BE1" w:rsidRDefault="00DB4246" w:rsidP="00DB4246">
      <w:pPr>
        <w:pStyle w:val="Sinespaciado"/>
        <w:jc w:val="both"/>
        <w:rPr>
          <w:rFonts w:ascii="Arial" w:hAnsi="Arial" w:cs="Arial"/>
        </w:rPr>
      </w:pPr>
      <w:r w:rsidRPr="000E4BE1">
        <w:rPr>
          <w:rFonts w:ascii="Arial" w:hAnsi="Arial" w:cs="Arial"/>
        </w:rPr>
        <w:t xml:space="preserve">1992: Resolución 1075, Prevención </w:t>
      </w:r>
      <w:r w:rsidR="003138E5" w:rsidRPr="000E4BE1">
        <w:rPr>
          <w:rFonts w:ascii="Arial" w:hAnsi="Arial" w:cs="Arial"/>
        </w:rPr>
        <w:t>del fármaco</w:t>
      </w:r>
      <w:r w:rsidRPr="000E4BE1">
        <w:rPr>
          <w:rFonts w:ascii="Arial" w:hAnsi="Arial" w:cs="Arial"/>
        </w:rPr>
        <w:t xml:space="preserve"> dependencia, alcoholismo y tabaquismo en el trabajo.</w:t>
      </w:r>
    </w:p>
    <w:p w:rsidR="00DB4246" w:rsidRPr="000E4BE1" w:rsidRDefault="00DB4246" w:rsidP="00DB4246">
      <w:pPr>
        <w:pStyle w:val="Sinespaciado"/>
        <w:jc w:val="both"/>
        <w:rPr>
          <w:rFonts w:ascii="Arial" w:hAnsi="Arial" w:cs="Arial"/>
        </w:rPr>
      </w:pPr>
      <w:r w:rsidRPr="000E4BE1">
        <w:rPr>
          <w:rFonts w:ascii="Arial" w:hAnsi="Arial" w:cs="Arial"/>
        </w:rPr>
        <w:t>1992: Resolución 10834, Clasificación toxica plaguicidas.</w:t>
      </w:r>
    </w:p>
    <w:p w:rsidR="00DB4246" w:rsidRPr="000E4BE1" w:rsidRDefault="00DB4246" w:rsidP="00DB4246">
      <w:pPr>
        <w:pStyle w:val="Sinespaciado"/>
        <w:jc w:val="both"/>
        <w:rPr>
          <w:rFonts w:ascii="Arial" w:hAnsi="Arial" w:cs="Arial"/>
        </w:rPr>
      </w:pPr>
      <w:r w:rsidRPr="000E4BE1">
        <w:rPr>
          <w:rFonts w:ascii="Arial" w:hAnsi="Arial" w:cs="Arial"/>
        </w:rPr>
        <w:t>1994: Decreto Ley 1295 Reglamenta al Sistema General de Riesgos Laborales</w:t>
      </w:r>
    </w:p>
    <w:p w:rsidR="00DB4246" w:rsidRPr="000E4BE1" w:rsidRDefault="00DB4246" w:rsidP="00DB4246">
      <w:pPr>
        <w:pStyle w:val="Sinespaciado"/>
        <w:jc w:val="both"/>
        <w:rPr>
          <w:rFonts w:ascii="Arial" w:hAnsi="Arial" w:cs="Arial"/>
        </w:rPr>
      </w:pPr>
      <w:r w:rsidRPr="000E4BE1">
        <w:rPr>
          <w:rFonts w:ascii="Arial" w:hAnsi="Arial" w:cs="Arial"/>
        </w:rPr>
        <w:t>1994: Decreto 1772 Reglamenta la afiliación y cotización al Sistema de Riesgos Laborales</w:t>
      </w:r>
    </w:p>
    <w:p w:rsidR="00DB4246" w:rsidRPr="000E4BE1" w:rsidRDefault="00DB4246" w:rsidP="00DB4246">
      <w:pPr>
        <w:pStyle w:val="Sinespaciado"/>
        <w:jc w:val="both"/>
        <w:rPr>
          <w:rFonts w:ascii="Arial" w:hAnsi="Arial" w:cs="Arial"/>
        </w:rPr>
      </w:pPr>
      <w:r w:rsidRPr="000E4BE1">
        <w:rPr>
          <w:rFonts w:ascii="Arial" w:hAnsi="Arial" w:cs="Arial"/>
        </w:rPr>
        <w:t xml:space="preserve">1996: Decreto </w:t>
      </w:r>
      <w:r w:rsidR="003138E5" w:rsidRPr="000E4BE1">
        <w:rPr>
          <w:rFonts w:ascii="Arial" w:hAnsi="Arial" w:cs="Arial"/>
        </w:rPr>
        <w:t>1530 afiliación</w:t>
      </w:r>
      <w:r w:rsidRPr="000E4BE1">
        <w:rPr>
          <w:rFonts w:ascii="Arial" w:hAnsi="Arial" w:cs="Arial"/>
        </w:rPr>
        <w:t xml:space="preserve"> empresas, accidente de trabajo con muerte, empresas temporales.</w:t>
      </w:r>
    </w:p>
    <w:p w:rsidR="00DB4246" w:rsidRPr="000E4BE1" w:rsidRDefault="00DB4246" w:rsidP="00DB4246">
      <w:pPr>
        <w:pStyle w:val="Sinespaciado"/>
        <w:jc w:val="both"/>
        <w:rPr>
          <w:rFonts w:ascii="Arial" w:hAnsi="Arial" w:cs="Arial"/>
        </w:rPr>
      </w:pPr>
      <w:r w:rsidRPr="000E4BE1">
        <w:rPr>
          <w:rFonts w:ascii="Arial" w:hAnsi="Arial" w:cs="Arial"/>
        </w:rPr>
        <w:t>1997: Ley 361, integración laboral a personas discapacitadas</w:t>
      </w:r>
    </w:p>
    <w:p w:rsidR="00DB4246" w:rsidRPr="000E4BE1" w:rsidRDefault="00DB4246" w:rsidP="00DB4246">
      <w:pPr>
        <w:pStyle w:val="Sinespaciado"/>
        <w:jc w:val="both"/>
        <w:rPr>
          <w:rFonts w:ascii="Arial" w:hAnsi="Arial" w:cs="Arial"/>
        </w:rPr>
      </w:pPr>
      <w:r w:rsidRPr="000E4BE1">
        <w:rPr>
          <w:rFonts w:ascii="Arial" w:hAnsi="Arial" w:cs="Arial"/>
        </w:rPr>
        <w:t>1999: Decreto 917 Manual único de calificación invalidez</w:t>
      </w:r>
    </w:p>
    <w:p w:rsidR="00DB4246" w:rsidRPr="000E4BE1" w:rsidRDefault="00DB4246" w:rsidP="00DB4246">
      <w:pPr>
        <w:pStyle w:val="Sinespaciado"/>
        <w:jc w:val="both"/>
        <w:rPr>
          <w:rFonts w:ascii="Arial" w:hAnsi="Arial" w:cs="Arial"/>
        </w:rPr>
      </w:pPr>
      <w:r w:rsidRPr="000E4BE1">
        <w:rPr>
          <w:rFonts w:ascii="Arial" w:hAnsi="Arial" w:cs="Arial"/>
        </w:rPr>
        <w:t>2002: Decreto 1607 modifica la tabla de clasificación de actividades económicas para el SGRP.</w:t>
      </w:r>
    </w:p>
    <w:p w:rsidR="00DB4246" w:rsidRPr="000E4BE1" w:rsidRDefault="00DB4246" w:rsidP="00DB4246">
      <w:pPr>
        <w:pStyle w:val="Sinespaciado"/>
        <w:jc w:val="both"/>
        <w:rPr>
          <w:rFonts w:ascii="Arial" w:hAnsi="Arial" w:cs="Arial"/>
        </w:rPr>
      </w:pPr>
      <w:r w:rsidRPr="000E4BE1">
        <w:rPr>
          <w:rFonts w:ascii="Arial" w:hAnsi="Arial" w:cs="Arial"/>
        </w:rPr>
        <w:t>2002: Ley 776 modifica el decreto 1295 de 1994 en el tema de prestaciones económicas y de prescripción de derechos.</w:t>
      </w:r>
    </w:p>
    <w:p w:rsidR="00DB4246" w:rsidRPr="000E4BE1" w:rsidRDefault="00DB4246" w:rsidP="00DB4246">
      <w:pPr>
        <w:pStyle w:val="Sinespaciado"/>
        <w:jc w:val="both"/>
        <w:rPr>
          <w:rFonts w:ascii="Arial" w:hAnsi="Arial" w:cs="Arial"/>
        </w:rPr>
      </w:pPr>
      <w:r w:rsidRPr="000E4BE1">
        <w:rPr>
          <w:rFonts w:ascii="Arial" w:hAnsi="Arial" w:cs="Arial"/>
        </w:rPr>
        <w:t>2003: ley 797 reforma el sistema general de pensiones.</w:t>
      </w:r>
    </w:p>
    <w:p w:rsidR="00DB4246" w:rsidRPr="000E4BE1" w:rsidRDefault="00DB4246" w:rsidP="00DB4246">
      <w:pPr>
        <w:pStyle w:val="Sinespaciado"/>
        <w:jc w:val="both"/>
        <w:rPr>
          <w:rFonts w:ascii="Arial" w:hAnsi="Arial" w:cs="Arial"/>
        </w:rPr>
      </w:pPr>
      <w:r w:rsidRPr="000E4BE1">
        <w:rPr>
          <w:rFonts w:ascii="Arial" w:hAnsi="Arial" w:cs="Arial"/>
        </w:rPr>
        <w:t>2003: Ley 828, control a la evasión del sistema de seguridad Social</w:t>
      </w:r>
    </w:p>
    <w:p w:rsidR="00DB4246" w:rsidRPr="000E4BE1" w:rsidRDefault="00DB4246" w:rsidP="00DB4246">
      <w:pPr>
        <w:pStyle w:val="Sinespaciado"/>
        <w:jc w:val="both"/>
        <w:rPr>
          <w:rFonts w:ascii="Arial" w:hAnsi="Arial" w:cs="Arial"/>
        </w:rPr>
      </w:pPr>
      <w:r w:rsidRPr="000E4BE1">
        <w:rPr>
          <w:rFonts w:ascii="Arial" w:hAnsi="Arial" w:cs="Arial"/>
        </w:rPr>
        <w:t>2003: Decreto 2090 define las actividades de alto riesgo y modifica su régimen de pensiones</w:t>
      </w:r>
    </w:p>
    <w:p w:rsidR="00DB4246" w:rsidRPr="000E4BE1" w:rsidRDefault="00DB4246" w:rsidP="00DB4246">
      <w:pPr>
        <w:pStyle w:val="Sinespaciado"/>
        <w:jc w:val="both"/>
        <w:rPr>
          <w:rFonts w:ascii="Arial" w:hAnsi="Arial" w:cs="Arial"/>
        </w:rPr>
      </w:pPr>
      <w:r w:rsidRPr="000E4BE1">
        <w:rPr>
          <w:rFonts w:ascii="Arial" w:hAnsi="Arial" w:cs="Arial"/>
        </w:rPr>
        <w:lastRenderedPageBreak/>
        <w:t>2003: Decreto 2800 reglamenta la afiliación de los independientes al Sistema de Riesgos Laborales</w:t>
      </w:r>
    </w:p>
    <w:p w:rsidR="00DB4246" w:rsidRPr="000E4BE1" w:rsidRDefault="00DB4246" w:rsidP="00DB4246">
      <w:pPr>
        <w:pStyle w:val="Sinespaciado"/>
        <w:jc w:val="both"/>
        <w:rPr>
          <w:rFonts w:ascii="Arial" w:hAnsi="Arial" w:cs="Arial"/>
        </w:rPr>
      </w:pPr>
      <w:r w:rsidRPr="000E4BE1">
        <w:rPr>
          <w:rFonts w:ascii="Arial" w:hAnsi="Arial" w:cs="Arial"/>
        </w:rPr>
        <w:t>2003: Ley 860 requisitos para obtener la pensión de invalidez</w:t>
      </w:r>
    </w:p>
    <w:p w:rsidR="00DB4246" w:rsidRPr="000E4BE1" w:rsidRDefault="00DB4246" w:rsidP="00DB4246">
      <w:pPr>
        <w:pStyle w:val="Sinespaciado"/>
        <w:jc w:val="both"/>
        <w:rPr>
          <w:rFonts w:ascii="Arial" w:hAnsi="Arial" w:cs="Arial"/>
        </w:rPr>
      </w:pPr>
      <w:r w:rsidRPr="000E4BE1">
        <w:rPr>
          <w:rFonts w:ascii="Arial" w:hAnsi="Arial" w:cs="Arial"/>
        </w:rPr>
        <w:t>2004 Circular Unificada del Ministerio de Protección Social, Instrucciones al empleador y a las Administradoras de Riesgos Laborales.</w:t>
      </w:r>
    </w:p>
    <w:p w:rsidR="00DB4246" w:rsidRPr="000E4BE1" w:rsidRDefault="00DB4246" w:rsidP="00DB4246">
      <w:pPr>
        <w:pStyle w:val="Sinespaciado"/>
        <w:jc w:val="both"/>
        <w:rPr>
          <w:rFonts w:ascii="Arial" w:hAnsi="Arial" w:cs="Arial"/>
        </w:rPr>
      </w:pPr>
      <w:r w:rsidRPr="000E4BE1">
        <w:rPr>
          <w:rFonts w:ascii="Arial" w:hAnsi="Arial" w:cs="Arial"/>
        </w:rPr>
        <w:t>2005: Decreto 3615 afiliación colectiva de independientes modificado por el decreto 2313 de 2006</w:t>
      </w:r>
    </w:p>
    <w:p w:rsidR="00DB4246" w:rsidRPr="000E4BE1" w:rsidRDefault="00DB4246" w:rsidP="00DB4246">
      <w:pPr>
        <w:pStyle w:val="Sinespaciado"/>
        <w:jc w:val="both"/>
        <w:rPr>
          <w:rFonts w:ascii="Arial" w:hAnsi="Arial" w:cs="Arial"/>
        </w:rPr>
      </w:pPr>
      <w:r w:rsidRPr="000E4BE1">
        <w:rPr>
          <w:rFonts w:ascii="Arial" w:hAnsi="Arial" w:cs="Arial"/>
        </w:rPr>
        <w:t>2005: Resolución 1570, sistema de información único para regist</w:t>
      </w:r>
      <w:r w:rsidR="009F62D2">
        <w:rPr>
          <w:rFonts w:ascii="Arial" w:hAnsi="Arial" w:cs="Arial"/>
        </w:rPr>
        <w:t xml:space="preserve">ro de ATEP en las empresas, </w:t>
      </w:r>
      <w:proofErr w:type="spellStart"/>
      <w:r w:rsidR="009F62D2">
        <w:rPr>
          <w:rFonts w:ascii="Arial" w:hAnsi="Arial" w:cs="Arial"/>
        </w:rPr>
        <w:t>ARP</w:t>
      </w:r>
      <w:proofErr w:type="spellEnd"/>
      <w:r w:rsidRPr="000E4BE1">
        <w:rPr>
          <w:rFonts w:ascii="Arial" w:hAnsi="Arial" w:cs="Arial"/>
        </w:rPr>
        <w:t xml:space="preserve">, </w:t>
      </w:r>
      <w:proofErr w:type="spellStart"/>
      <w:r w:rsidRPr="000E4BE1">
        <w:rPr>
          <w:rFonts w:ascii="Arial" w:hAnsi="Arial" w:cs="Arial"/>
        </w:rPr>
        <w:t>EPSs</w:t>
      </w:r>
      <w:proofErr w:type="spellEnd"/>
      <w:r w:rsidRPr="000E4BE1">
        <w:rPr>
          <w:rFonts w:ascii="Arial" w:hAnsi="Arial" w:cs="Arial"/>
        </w:rPr>
        <w:t>, y juntas.</w:t>
      </w:r>
    </w:p>
    <w:p w:rsidR="00DB4246" w:rsidRPr="000E4BE1" w:rsidRDefault="00DB4246" w:rsidP="00DB4246">
      <w:pPr>
        <w:pStyle w:val="Sinespaciado"/>
        <w:jc w:val="both"/>
        <w:rPr>
          <w:rFonts w:ascii="Arial" w:hAnsi="Arial" w:cs="Arial"/>
        </w:rPr>
      </w:pPr>
      <w:r w:rsidRPr="000E4BE1">
        <w:rPr>
          <w:rFonts w:ascii="Arial" w:hAnsi="Arial" w:cs="Arial"/>
        </w:rPr>
        <w:t>2005: Resolución 0156, Se adoptan los formatos de informe de Accidente de Trabajo y Enfermedad Profesional.</w:t>
      </w:r>
    </w:p>
    <w:p w:rsidR="00DB4246" w:rsidRPr="000E4BE1" w:rsidRDefault="00DB4246" w:rsidP="00DB4246">
      <w:pPr>
        <w:pStyle w:val="Sinespaciado"/>
        <w:jc w:val="both"/>
        <w:rPr>
          <w:rFonts w:ascii="Arial" w:hAnsi="Arial" w:cs="Arial"/>
        </w:rPr>
      </w:pPr>
      <w:r w:rsidRPr="000E4BE1">
        <w:rPr>
          <w:rFonts w:ascii="Arial" w:hAnsi="Arial" w:cs="Arial"/>
        </w:rPr>
        <w:t>2006: Ley 1010 definición, constitución y sanciones Acoso Laboral</w:t>
      </w:r>
    </w:p>
    <w:p w:rsidR="00DB4246" w:rsidRPr="000E4BE1" w:rsidRDefault="00DB4246" w:rsidP="00DB4246">
      <w:pPr>
        <w:pStyle w:val="Sinespaciado"/>
        <w:jc w:val="both"/>
        <w:rPr>
          <w:rFonts w:ascii="Arial" w:hAnsi="Arial" w:cs="Arial"/>
        </w:rPr>
      </w:pPr>
      <w:r w:rsidRPr="000E4BE1">
        <w:rPr>
          <w:rFonts w:ascii="Arial" w:hAnsi="Arial" w:cs="Arial"/>
        </w:rPr>
        <w:t>2006: Resolución 627 Norma Nacional de emisión de ruido y ruido ambiental</w:t>
      </w:r>
    </w:p>
    <w:p w:rsidR="00DB4246" w:rsidRPr="000E4BE1" w:rsidRDefault="00DB4246" w:rsidP="00DB4246">
      <w:pPr>
        <w:pStyle w:val="Sinespaciado"/>
        <w:jc w:val="both"/>
        <w:rPr>
          <w:rFonts w:ascii="Arial" w:hAnsi="Arial" w:cs="Arial"/>
        </w:rPr>
      </w:pPr>
      <w:r w:rsidRPr="000E4BE1">
        <w:rPr>
          <w:rFonts w:ascii="Arial" w:hAnsi="Arial" w:cs="Arial"/>
        </w:rPr>
        <w:t>2007: Resolución 1401, procedimientos legales para investigación y reporte de los accidentes de trabajo</w:t>
      </w:r>
    </w:p>
    <w:p w:rsidR="00DB4246" w:rsidRPr="000E4BE1" w:rsidRDefault="00DB4246" w:rsidP="00DB4246">
      <w:pPr>
        <w:pStyle w:val="Sinespaciado"/>
        <w:jc w:val="both"/>
        <w:rPr>
          <w:rFonts w:ascii="Arial" w:hAnsi="Arial" w:cs="Arial"/>
        </w:rPr>
      </w:pPr>
      <w:r w:rsidRPr="000E4BE1">
        <w:rPr>
          <w:rFonts w:ascii="Arial" w:hAnsi="Arial" w:cs="Arial"/>
        </w:rPr>
        <w:t>2007: Resolución 2346, Practica de evaluaciones medicas e Historia Clínica Ocupacional.</w:t>
      </w:r>
    </w:p>
    <w:p w:rsidR="00DB4246" w:rsidRPr="000E4BE1" w:rsidRDefault="00DB4246" w:rsidP="00DB4246">
      <w:pPr>
        <w:pStyle w:val="Sinespaciado"/>
        <w:jc w:val="both"/>
        <w:rPr>
          <w:rFonts w:ascii="Arial" w:hAnsi="Arial" w:cs="Arial"/>
        </w:rPr>
      </w:pPr>
      <w:r w:rsidRPr="000E4BE1">
        <w:rPr>
          <w:rFonts w:ascii="Arial" w:hAnsi="Arial" w:cs="Arial"/>
        </w:rPr>
        <w:t>2007: Resolución 1855, Sistema de garantía de la calidad en el SGRP. Estándares mínimos.</w:t>
      </w:r>
    </w:p>
    <w:p w:rsidR="00DB4246" w:rsidRPr="000E4BE1" w:rsidRDefault="00DB4246" w:rsidP="00DB4246">
      <w:pPr>
        <w:pStyle w:val="Sinespaciado"/>
        <w:jc w:val="both"/>
        <w:rPr>
          <w:rFonts w:ascii="Arial" w:hAnsi="Arial" w:cs="Arial"/>
        </w:rPr>
      </w:pPr>
      <w:r w:rsidRPr="000E4BE1">
        <w:rPr>
          <w:rFonts w:ascii="Arial" w:hAnsi="Arial" w:cs="Arial"/>
        </w:rPr>
        <w:t>2007: Resolución 2844, Guías de Atención Integral en SST</w:t>
      </w:r>
    </w:p>
    <w:p w:rsidR="00DB4246" w:rsidRPr="000E4BE1" w:rsidRDefault="00DB4246" w:rsidP="00DB4246">
      <w:pPr>
        <w:pStyle w:val="Sinespaciado"/>
        <w:jc w:val="both"/>
        <w:rPr>
          <w:rFonts w:ascii="Arial" w:hAnsi="Arial" w:cs="Arial"/>
        </w:rPr>
      </w:pPr>
      <w:r w:rsidRPr="000E4BE1">
        <w:rPr>
          <w:rFonts w:ascii="Arial" w:hAnsi="Arial" w:cs="Arial"/>
        </w:rPr>
        <w:t>2007: Resolución 2646, programa empresarial riesgo psicosocial.</w:t>
      </w:r>
    </w:p>
    <w:p w:rsidR="00DB4246" w:rsidRPr="000E4BE1" w:rsidRDefault="00DB4246" w:rsidP="00DB4246">
      <w:pPr>
        <w:pStyle w:val="Sinespaciado"/>
        <w:jc w:val="both"/>
        <w:rPr>
          <w:rFonts w:ascii="Arial" w:hAnsi="Arial" w:cs="Arial"/>
        </w:rPr>
      </w:pPr>
      <w:r w:rsidRPr="000E4BE1">
        <w:rPr>
          <w:rFonts w:ascii="Arial" w:hAnsi="Arial" w:cs="Arial"/>
        </w:rPr>
        <w:t>2008: Proyecto de ley 103 Comisión séptima del Senado definición ATEP</w:t>
      </w:r>
    </w:p>
    <w:p w:rsidR="00DB4246" w:rsidRPr="000E4BE1" w:rsidRDefault="00DB4246" w:rsidP="00DB4246">
      <w:pPr>
        <w:pStyle w:val="Sinespaciado"/>
        <w:jc w:val="both"/>
        <w:rPr>
          <w:rFonts w:ascii="Arial" w:hAnsi="Arial" w:cs="Arial"/>
        </w:rPr>
      </w:pPr>
      <w:r w:rsidRPr="000E4BE1">
        <w:rPr>
          <w:rFonts w:ascii="Arial" w:hAnsi="Arial" w:cs="Arial"/>
        </w:rPr>
        <w:t>2008: Resolución 1013 Guías de Atención Integral en SST.</w:t>
      </w:r>
    </w:p>
    <w:p w:rsidR="00DB4246" w:rsidRPr="000E4BE1" w:rsidRDefault="00DB4246" w:rsidP="00DB4246">
      <w:pPr>
        <w:pStyle w:val="Sinespaciado"/>
        <w:jc w:val="both"/>
        <w:rPr>
          <w:rFonts w:ascii="Arial" w:hAnsi="Arial" w:cs="Arial"/>
        </w:rPr>
      </w:pPr>
      <w:r w:rsidRPr="000E4BE1">
        <w:rPr>
          <w:rFonts w:ascii="Arial" w:hAnsi="Arial" w:cs="Arial"/>
        </w:rPr>
        <w:t>2008: Resolución 3673 Reglamento Técnico de Trabajo Seguros en alturas derogada</w:t>
      </w:r>
    </w:p>
    <w:p w:rsidR="00DB4246" w:rsidRPr="000E4BE1" w:rsidRDefault="00DB4246" w:rsidP="00DB4246">
      <w:pPr>
        <w:pStyle w:val="Sinespaciado"/>
        <w:jc w:val="both"/>
        <w:rPr>
          <w:rFonts w:ascii="Arial" w:hAnsi="Arial" w:cs="Arial"/>
        </w:rPr>
      </w:pPr>
      <w:r w:rsidRPr="000E4BE1">
        <w:rPr>
          <w:rFonts w:ascii="Arial" w:hAnsi="Arial" w:cs="Arial"/>
        </w:rPr>
        <w:t>2009: Circular_070_de_2009_trabajo_en_alturas</w:t>
      </w:r>
    </w:p>
    <w:p w:rsidR="00DB4246" w:rsidRPr="000E4BE1" w:rsidRDefault="00DB4246" w:rsidP="00DB4246">
      <w:pPr>
        <w:pStyle w:val="Sinespaciado"/>
        <w:jc w:val="both"/>
        <w:rPr>
          <w:rFonts w:ascii="Arial" w:hAnsi="Arial" w:cs="Arial"/>
        </w:rPr>
      </w:pPr>
      <w:r w:rsidRPr="000E4BE1">
        <w:rPr>
          <w:rFonts w:ascii="Arial" w:hAnsi="Arial" w:cs="Arial"/>
        </w:rPr>
        <w:t>2012: Resolución 1409 Reglamento Técnico para protección contra caídas en Trabajo en alturas</w:t>
      </w:r>
    </w:p>
    <w:p w:rsidR="00DB4246" w:rsidRPr="000E4BE1" w:rsidRDefault="00DB4246" w:rsidP="00DB4246">
      <w:pPr>
        <w:pStyle w:val="Sinespaciado"/>
        <w:jc w:val="both"/>
        <w:rPr>
          <w:rFonts w:ascii="Arial" w:hAnsi="Arial" w:cs="Arial"/>
        </w:rPr>
      </w:pPr>
      <w:r w:rsidRPr="000E4BE1">
        <w:rPr>
          <w:rFonts w:ascii="Arial" w:hAnsi="Arial" w:cs="Arial"/>
        </w:rPr>
        <w:t>2009: Resolución 736 Complementa la anterior resolución sobre la certificación de competencia para trabajo en alturas – SENA</w:t>
      </w:r>
    </w:p>
    <w:p w:rsidR="00DB4246" w:rsidRPr="000E4BE1" w:rsidRDefault="00DB4246" w:rsidP="00DB4246">
      <w:pPr>
        <w:pStyle w:val="Sinespaciado"/>
        <w:jc w:val="both"/>
        <w:rPr>
          <w:rFonts w:ascii="Arial" w:hAnsi="Arial" w:cs="Arial"/>
        </w:rPr>
      </w:pPr>
      <w:r w:rsidRPr="000E4BE1">
        <w:rPr>
          <w:rFonts w:ascii="Arial" w:hAnsi="Arial" w:cs="Arial"/>
        </w:rPr>
        <w:t xml:space="preserve">2009: Resolución </w:t>
      </w:r>
      <w:r w:rsidR="003216F1" w:rsidRPr="000E4BE1">
        <w:rPr>
          <w:rFonts w:ascii="Arial" w:hAnsi="Arial" w:cs="Arial"/>
        </w:rPr>
        <w:t>1486 Lineamientos</w:t>
      </w:r>
      <w:r w:rsidRPr="000E4BE1">
        <w:rPr>
          <w:rFonts w:ascii="Arial" w:hAnsi="Arial" w:cs="Arial"/>
        </w:rPr>
        <w:t xml:space="preserve"> técnicos certificación trabajo en alturas</w:t>
      </w:r>
    </w:p>
    <w:p w:rsidR="00DB4246" w:rsidRPr="000E4BE1" w:rsidRDefault="00DB4246" w:rsidP="00DB4246">
      <w:pPr>
        <w:pStyle w:val="Sinespaciado"/>
        <w:jc w:val="both"/>
        <w:rPr>
          <w:rFonts w:ascii="Arial" w:hAnsi="Arial" w:cs="Arial"/>
        </w:rPr>
      </w:pPr>
      <w:r w:rsidRPr="000E4BE1">
        <w:rPr>
          <w:rFonts w:ascii="Arial" w:hAnsi="Arial" w:cs="Arial"/>
        </w:rPr>
        <w:t xml:space="preserve">2009: Resolución </w:t>
      </w:r>
      <w:r w:rsidR="003216F1" w:rsidRPr="000E4BE1">
        <w:rPr>
          <w:rFonts w:ascii="Arial" w:hAnsi="Arial" w:cs="Arial"/>
        </w:rPr>
        <w:t>1918, practica</w:t>
      </w:r>
      <w:r w:rsidRPr="000E4BE1">
        <w:rPr>
          <w:rFonts w:ascii="Arial" w:hAnsi="Arial" w:cs="Arial"/>
        </w:rPr>
        <w:t xml:space="preserve"> de las evaluaciones médicas ocupacionales y la guarda, archivo y custodia de las mismas</w:t>
      </w:r>
    </w:p>
    <w:p w:rsidR="00DB4246" w:rsidRPr="000E4BE1" w:rsidRDefault="00DB4246" w:rsidP="00DB4246">
      <w:pPr>
        <w:pStyle w:val="Sinespaciado"/>
        <w:jc w:val="both"/>
        <w:rPr>
          <w:rFonts w:ascii="Arial" w:hAnsi="Arial" w:cs="Arial"/>
        </w:rPr>
      </w:pPr>
      <w:r w:rsidRPr="000E4BE1">
        <w:rPr>
          <w:rFonts w:ascii="Arial" w:hAnsi="Arial" w:cs="Arial"/>
        </w:rPr>
        <w:t>2009: Resolución 736 Modifica Certificación competencias para trabajo en Alturas aplaza su implementación a Julio de 2010.</w:t>
      </w:r>
    </w:p>
    <w:p w:rsidR="00DB4246" w:rsidRPr="000E4BE1" w:rsidRDefault="00DB4246" w:rsidP="00DB4246">
      <w:pPr>
        <w:pStyle w:val="Sinespaciado"/>
        <w:jc w:val="both"/>
        <w:rPr>
          <w:rFonts w:ascii="Arial" w:hAnsi="Arial" w:cs="Arial"/>
        </w:rPr>
      </w:pPr>
      <w:r w:rsidRPr="000E4BE1">
        <w:rPr>
          <w:rFonts w:ascii="Arial" w:hAnsi="Arial" w:cs="Arial"/>
        </w:rPr>
        <w:t>2009: Decreto 2566 Adopta tabla Enfermedades Ocupacionales</w:t>
      </w:r>
    </w:p>
    <w:p w:rsidR="00DB4246" w:rsidRPr="000E4BE1" w:rsidRDefault="00DB4246" w:rsidP="00DB4246">
      <w:pPr>
        <w:pStyle w:val="Sinespaciado"/>
        <w:jc w:val="both"/>
        <w:rPr>
          <w:rFonts w:ascii="Arial" w:hAnsi="Arial" w:cs="Arial"/>
        </w:rPr>
      </w:pPr>
      <w:r w:rsidRPr="000E4BE1">
        <w:rPr>
          <w:rFonts w:ascii="Arial" w:hAnsi="Arial" w:cs="Arial"/>
        </w:rPr>
        <w:t>2009: Circular 070 Procedimiento e instrucciones trabajo en altura</w:t>
      </w:r>
    </w:p>
    <w:p w:rsidR="00DB4246" w:rsidRPr="000E4BE1" w:rsidRDefault="00DB4246" w:rsidP="00DB4246">
      <w:pPr>
        <w:pStyle w:val="Sinespaciado"/>
        <w:jc w:val="both"/>
        <w:rPr>
          <w:rFonts w:ascii="Arial" w:hAnsi="Arial" w:cs="Arial"/>
        </w:rPr>
      </w:pPr>
      <w:r w:rsidRPr="000E4BE1">
        <w:rPr>
          <w:rFonts w:ascii="Arial" w:hAnsi="Arial" w:cs="Arial"/>
        </w:rPr>
        <w:t>Resolución 1441 de 2013 MSPS – HABILITACION</w:t>
      </w:r>
    </w:p>
    <w:p w:rsidR="00DB4246" w:rsidRPr="000E4BE1" w:rsidRDefault="00DB4246" w:rsidP="00DB4246">
      <w:pPr>
        <w:pStyle w:val="Sinespaciado"/>
        <w:jc w:val="both"/>
        <w:rPr>
          <w:rFonts w:ascii="Arial" w:hAnsi="Arial" w:cs="Arial"/>
        </w:rPr>
      </w:pPr>
      <w:r w:rsidRPr="000E4BE1">
        <w:rPr>
          <w:rFonts w:ascii="Arial" w:hAnsi="Arial" w:cs="Arial"/>
        </w:rPr>
        <w:t>Resolución 2087 de 2013 afiliación independientes</w:t>
      </w:r>
    </w:p>
    <w:p w:rsidR="00DB4246" w:rsidRPr="000E4BE1" w:rsidRDefault="00DB4246" w:rsidP="00DB4246">
      <w:pPr>
        <w:pStyle w:val="Sinespaciado"/>
        <w:jc w:val="both"/>
        <w:rPr>
          <w:rFonts w:ascii="Arial" w:hAnsi="Arial" w:cs="Arial"/>
        </w:rPr>
      </w:pPr>
      <w:r w:rsidRPr="000E4BE1">
        <w:rPr>
          <w:rFonts w:ascii="Arial" w:hAnsi="Arial" w:cs="Arial"/>
        </w:rPr>
        <w:t>Resolucion_2415_de_2013 afiliaciones ante ARL reglamenta parcialmente la Ley 1562 de 2012, resoluciones 1747 de 2008, 2377 de 2008, 990 y 2249 de 2009, 1004 de 2010, 445 y 476 de 2011 y 3214 de 2012</w:t>
      </w:r>
    </w:p>
    <w:p w:rsidR="00DB4246" w:rsidRPr="000E4BE1" w:rsidRDefault="00DB4246" w:rsidP="00DB4246">
      <w:pPr>
        <w:pStyle w:val="Sinespaciado"/>
        <w:jc w:val="both"/>
        <w:rPr>
          <w:rFonts w:ascii="Arial" w:hAnsi="Arial" w:cs="Arial"/>
        </w:rPr>
      </w:pPr>
      <w:r w:rsidRPr="000E4BE1">
        <w:rPr>
          <w:rFonts w:ascii="Arial" w:hAnsi="Arial" w:cs="Arial"/>
        </w:rPr>
        <w:t>2013: Resolución 378 medidas para garantizar la seguridad en el transporte público terrestre</w:t>
      </w:r>
    </w:p>
    <w:p w:rsidR="00DB4246" w:rsidRPr="000E4BE1" w:rsidRDefault="00DB4246" w:rsidP="00DB4246">
      <w:pPr>
        <w:pStyle w:val="Sinespaciado"/>
        <w:jc w:val="both"/>
        <w:rPr>
          <w:rFonts w:ascii="Arial" w:hAnsi="Arial" w:cs="Arial"/>
        </w:rPr>
      </w:pPr>
      <w:r w:rsidRPr="000E4BE1">
        <w:rPr>
          <w:rFonts w:ascii="Arial" w:hAnsi="Arial" w:cs="Arial"/>
        </w:rPr>
        <w:t xml:space="preserve">2013: Resolución 1903 modifica el numeral 5° del articulo 10 y el parágrafo 4° del artículo 11 de la resolución 1409 de 2012 y se dictan otras disposiciones </w:t>
      </w:r>
    </w:p>
    <w:p w:rsidR="00DB4246" w:rsidRPr="000E4BE1" w:rsidRDefault="00DB4246" w:rsidP="00DB4246">
      <w:pPr>
        <w:pStyle w:val="Sinespaciado"/>
        <w:jc w:val="both"/>
        <w:rPr>
          <w:rFonts w:ascii="Arial" w:hAnsi="Arial" w:cs="Arial"/>
        </w:rPr>
      </w:pPr>
      <w:r w:rsidRPr="000E4BE1">
        <w:rPr>
          <w:rFonts w:ascii="Arial" w:hAnsi="Arial" w:cs="Arial"/>
        </w:rPr>
        <w:t>2014: Resolución 1565 Plan estratégico de seguridad Vial para empresa con un número de vehículos directos o contratados superior a 10 diez.</w:t>
      </w:r>
    </w:p>
    <w:p w:rsidR="00DB4246" w:rsidRPr="000E4BE1" w:rsidRDefault="00DB4246" w:rsidP="00DB4246">
      <w:pPr>
        <w:pStyle w:val="Sinespaciado"/>
        <w:jc w:val="both"/>
        <w:rPr>
          <w:rFonts w:ascii="Arial" w:hAnsi="Arial" w:cs="Arial"/>
        </w:rPr>
      </w:pPr>
      <w:r w:rsidRPr="000E4BE1">
        <w:rPr>
          <w:rFonts w:ascii="Arial" w:hAnsi="Arial" w:cs="Arial"/>
        </w:rPr>
        <w:t>2012: Ley 1562/12</w:t>
      </w:r>
    </w:p>
    <w:p w:rsidR="00DB4246" w:rsidRPr="000E4BE1" w:rsidRDefault="00DB4246" w:rsidP="00DB4246">
      <w:pPr>
        <w:pStyle w:val="Sinespaciado"/>
        <w:jc w:val="both"/>
        <w:rPr>
          <w:rFonts w:ascii="Arial" w:hAnsi="Arial" w:cs="Arial"/>
        </w:rPr>
      </w:pPr>
      <w:r w:rsidRPr="000E4BE1">
        <w:rPr>
          <w:rFonts w:ascii="Arial" w:hAnsi="Arial" w:cs="Arial"/>
        </w:rPr>
        <w:t>2014: Decreto 1443</w:t>
      </w:r>
    </w:p>
    <w:p w:rsidR="00CF550C" w:rsidRDefault="007A62E7" w:rsidP="00962AF6">
      <w:pPr>
        <w:pStyle w:val="Sinespaciado"/>
        <w:jc w:val="both"/>
        <w:rPr>
          <w:rFonts w:ascii="Arial" w:hAnsi="Arial" w:cs="Arial"/>
        </w:rPr>
      </w:pPr>
      <w:bookmarkStart w:id="17" w:name="_Toc253470373"/>
      <w:bookmarkStart w:id="18" w:name="_Toc254701369"/>
      <w:r w:rsidRPr="000E4BE1">
        <w:rPr>
          <w:rFonts w:ascii="Arial" w:hAnsi="Arial" w:cs="Arial"/>
        </w:rPr>
        <w:t>2015: Decreto 1072 de 2015</w:t>
      </w:r>
    </w:p>
    <w:p w:rsidR="00EB3FF4" w:rsidRPr="000E4BE1" w:rsidRDefault="00EB3FF4" w:rsidP="00962AF6">
      <w:pPr>
        <w:pStyle w:val="Sinespaciado"/>
        <w:jc w:val="both"/>
        <w:rPr>
          <w:rFonts w:ascii="Arial" w:hAnsi="Arial" w:cs="Arial"/>
        </w:rPr>
      </w:pPr>
      <w:r>
        <w:rPr>
          <w:rFonts w:ascii="Arial" w:hAnsi="Arial" w:cs="Arial"/>
        </w:rPr>
        <w:t>2017: Resolución 1111 de 2017</w:t>
      </w:r>
    </w:p>
    <w:p w:rsidR="00E608DB" w:rsidRDefault="00E608DB" w:rsidP="00962AF6">
      <w:pPr>
        <w:pStyle w:val="Sinespaciado"/>
        <w:jc w:val="both"/>
        <w:rPr>
          <w:rFonts w:ascii="Arial" w:hAnsi="Arial" w:cs="Arial"/>
          <w:b/>
        </w:rPr>
      </w:pPr>
    </w:p>
    <w:p w:rsidR="008702C9" w:rsidRDefault="008702C9" w:rsidP="00962AF6">
      <w:pPr>
        <w:pStyle w:val="Sinespaciado"/>
        <w:jc w:val="both"/>
        <w:rPr>
          <w:rFonts w:ascii="Arial" w:hAnsi="Arial" w:cs="Arial"/>
          <w:b/>
        </w:rPr>
      </w:pPr>
    </w:p>
    <w:p w:rsidR="008702C9" w:rsidRPr="000E4BE1" w:rsidRDefault="008702C9" w:rsidP="00962AF6">
      <w:pPr>
        <w:pStyle w:val="Sinespaciado"/>
        <w:jc w:val="both"/>
        <w:rPr>
          <w:rFonts w:ascii="Arial" w:hAnsi="Arial" w:cs="Arial"/>
          <w:b/>
        </w:rPr>
      </w:pPr>
    </w:p>
    <w:p w:rsidR="00962AF6" w:rsidRPr="0007682B" w:rsidRDefault="00AB299E" w:rsidP="0007682B">
      <w:pPr>
        <w:pStyle w:val="Ttulo1"/>
        <w:numPr>
          <w:ilvl w:val="0"/>
          <w:numId w:val="0"/>
        </w:numPr>
        <w:jc w:val="center"/>
        <w:rPr>
          <w:rFonts w:cs="Arial"/>
          <w:sz w:val="22"/>
          <w:szCs w:val="22"/>
        </w:rPr>
      </w:pPr>
      <w:bookmarkStart w:id="19" w:name="_Toc474329537"/>
      <w:r w:rsidRPr="0007682B">
        <w:rPr>
          <w:rFonts w:cs="Arial"/>
          <w:sz w:val="22"/>
          <w:szCs w:val="22"/>
        </w:rPr>
        <w:t>DEFINICIÓN DE TÉRMINOS</w:t>
      </w:r>
      <w:bookmarkEnd w:id="17"/>
      <w:bookmarkEnd w:id="18"/>
      <w:bookmarkEnd w:id="19"/>
    </w:p>
    <w:p w:rsidR="00962AF6" w:rsidRDefault="00962AF6" w:rsidP="00962AF6">
      <w:pPr>
        <w:pStyle w:val="Sinespaciado"/>
        <w:jc w:val="both"/>
        <w:rPr>
          <w:rFonts w:ascii="Arial" w:hAnsi="Arial" w:cs="Arial"/>
          <w:b/>
        </w:rPr>
      </w:pPr>
    </w:p>
    <w:p w:rsidR="0007682B" w:rsidRPr="000E4BE1" w:rsidRDefault="0007682B" w:rsidP="00962AF6">
      <w:pPr>
        <w:pStyle w:val="Sinespaciado"/>
        <w:jc w:val="both"/>
        <w:rPr>
          <w:rFonts w:ascii="Arial" w:hAnsi="Arial" w:cs="Arial"/>
        </w:rPr>
      </w:pPr>
    </w:p>
    <w:p w:rsidR="00962AF6" w:rsidRPr="000E4BE1" w:rsidRDefault="00962AF6" w:rsidP="00962AF6">
      <w:pPr>
        <w:pStyle w:val="Sinespaciado"/>
        <w:jc w:val="both"/>
        <w:rPr>
          <w:rFonts w:ascii="Arial" w:hAnsi="Arial" w:cs="Arial"/>
        </w:rPr>
      </w:pPr>
      <w:r w:rsidRPr="000E4BE1">
        <w:rPr>
          <w:rFonts w:ascii="Arial" w:hAnsi="Arial" w:cs="Arial"/>
          <w:b/>
        </w:rPr>
        <w:t>Acción correctiva:</w:t>
      </w:r>
      <w:r w:rsidRPr="000E4BE1">
        <w:rPr>
          <w:rFonts w:ascii="Arial" w:hAnsi="Arial" w:cs="Arial"/>
        </w:rPr>
        <w:t xml:space="preserve"> Acción tomada para eliminar la causa de una no conformidad detectada u otra situación no deseable. </w:t>
      </w:r>
    </w:p>
    <w:p w:rsidR="00962AF6" w:rsidRPr="000E4BE1" w:rsidRDefault="00962AF6" w:rsidP="00962AF6">
      <w:pPr>
        <w:pStyle w:val="Sinespaciado"/>
        <w:jc w:val="both"/>
        <w:rPr>
          <w:rFonts w:ascii="Arial" w:hAnsi="Arial" w:cs="Arial"/>
        </w:rPr>
      </w:pPr>
      <w:r w:rsidRPr="000E4BE1">
        <w:rPr>
          <w:rFonts w:ascii="Arial" w:hAnsi="Arial" w:cs="Arial"/>
          <w:b/>
        </w:rPr>
        <w:t>Acción de mejora:</w:t>
      </w:r>
      <w:r w:rsidRPr="000E4BE1">
        <w:rPr>
          <w:rFonts w:ascii="Arial" w:hAnsi="Arial" w:cs="Arial"/>
        </w:rPr>
        <w:t xml:space="preserve"> Acción de optimización del Sistema de Gestión de la Seguridad y Salud en el Trabajo SGSST, para lograr mejoras en el desempeño de la organización en la seguridad y la salud en el trabajo de forma coherente con su política. </w:t>
      </w:r>
    </w:p>
    <w:p w:rsidR="00962AF6" w:rsidRPr="000E4BE1" w:rsidRDefault="00962AF6" w:rsidP="00962AF6">
      <w:pPr>
        <w:pStyle w:val="Sinespaciado"/>
        <w:jc w:val="both"/>
        <w:rPr>
          <w:rFonts w:ascii="Arial" w:hAnsi="Arial" w:cs="Arial"/>
        </w:rPr>
      </w:pPr>
      <w:r w:rsidRPr="000E4BE1">
        <w:rPr>
          <w:rFonts w:ascii="Arial" w:hAnsi="Arial" w:cs="Arial"/>
          <w:b/>
        </w:rPr>
        <w:t>Acción preventiva:</w:t>
      </w:r>
      <w:r w:rsidRPr="000E4BE1">
        <w:rPr>
          <w:rFonts w:ascii="Arial" w:hAnsi="Arial" w:cs="Arial"/>
        </w:rPr>
        <w:t xml:space="preserve"> Acción para eliminar o mitigar la(s) causa(s) de una no conformidad potencial u otra situación potencial no deseable. </w:t>
      </w:r>
    </w:p>
    <w:p w:rsidR="00962AF6" w:rsidRPr="000E4BE1" w:rsidRDefault="00962AF6" w:rsidP="00962AF6">
      <w:pPr>
        <w:pStyle w:val="Sinespaciado"/>
        <w:jc w:val="both"/>
        <w:rPr>
          <w:rFonts w:ascii="Arial" w:hAnsi="Arial" w:cs="Arial"/>
        </w:rPr>
      </w:pPr>
      <w:r w:rsidRPr="000E4BE1">
        <w:rPr>
          <w:rFonts w:ascii="Arial" w:hAnsi="Arial" w:cs="Arial"/>
          <w:b/>
        </w:rPr>
        <w:t>Actividad no rutinaria:</w:t>
      </w:r>
      <w:r w:rsidRPr="000E4BE1">
        <w:rPr>
          <w:rFonts w:ascii="Arial" w:hAnsi="Arial" w:cs="Arial"/>
        </w:rPr>
        <w:t xml:space="preserve"> Actividad que no forma parte de la operación normal de la organización o actividad que la organización ha determinado como no rutinaria " por su baja frecuencia de ejecución. </w:t>
      </w:r>
    </w:p>
    <w:p w:rsidR="00962AF6" w:rsidRPr="000E4BE1" w:rsidRDefault="00962AF6" w:rsidP="00962AF6">
      <w:pPr>
        <w:pStyle w:val="Sinespaciado"/>
        <w:jc w:val="both"/>
        <w:rPr>
          <w:rFonts w:ascii="Arial" w:hAnsi="Arial" w:cs="Arial"/>
        </w:rPr>
      </w:pPr>
      <w:r w:rsidRPr="000E4BE1">
        <w:rPr>
          <w:rFonts w:ascii="Arial" w:hAnsi="Arial" w:cs="Arial"/>
          <w:b/>
        </w:rPr>
        <w:t>Actividad rutinaria:</w:t>
      </w:r>
      <w:r w:rsidRPr="000E4BE1">
        <w:rPr>
          <w:rFonts w:ascii="Arial" w:hAnsi="Arial" w:cs="Arial"/>
        </w:rPr>
        <w:t xml:space="preserve"> Actividad que forma parte de la operación normal de la organización, se ha planificado y es </w:t>
      </w:r>
      <w:proofErr w:type="spellStart"/>
      <w:r w:rsidRPr="000E4BE1">
        <w:rPr>
          <w:rFonts w:ascii="Arial" w:hAnsi="Arial" w:cs="Arial"/>
        </w:rPr>
        <w:t>estandarizable</w:t>
      </w:r>
      <w:proofErr w:type="spellEnd"/>
      <w:r w:rsidRPr="000E4BE1">
        <w:rPr>
          <w:rFonts w:ascii="Arial" w:hAnsi="Arial" w:cs="Arial"/>
        </w:rPr>
        <w:t xml:space="preserve">. </w:t>
      </w:r>
    </w:p>
    <w:p w:rsidR="00962AF6" w:rsidRPr="000E4BE1" w:rsidRDefault="00962AF6" w:rsidP="00962AF6">
      <w:pPr>
        <w:pStyle w:val="Sinespaciado"/>
        <w:jc w:val="both"/>
        <w:rPr>
          <w:rFonts w:ascii="Arial" w:hAnsi="Arial" w:cs="Arial"/>
        </w:rPr>
      </w:pPr>
      <w:r w:rsidRPr="000E4BE1">
        <w:rPr>
          <w:rFonts w:ascii="Arial" w:hAnsi="Arial" w:cs="Arial"/>
          <w:b/>
        </w:rPr>
        <w:t>Alta dirección:</w:t>
      </w:r>
      <w:r w:rsidRPr="000E4BE1">
        <w:rPr>
          <w:rFonts w:ascii="Arial" w:hAnsi="Arial" w:cs="Arial"/>
        </w:rPr>
        <w:t xml:space="preserve"> Persona o grupo de personas que dirigen y controlan una empresa. </w:t>
      </w:r>
    </w:p>
    <w:p w:rsidR="00962AF6" w:rsidRPr="000E4BE1" w:rsidRDefault="00962AF6" w:rsidP="00962AF6">
      <w:pPr>
        <w:pStyle w:val="Sinespaciado"/>
        <w:jc w:val="both"/>
        <w:rPr>
          <w:rFonts w:ascii="Arial" w:hAnsi="Arial" w:cs="Arial"/>
        </w:rPr>
      </w:pPr>
      <w:r w:rsidRPr="000E4BE1">
        <w:rPr>
          <w:rFonts w:ascii="Arial" w:hAnsi="Arial" w:cs="Arial"/>
          <w:b/>
        </w:rPr>
        <w:t>Amenaza:</w:t>
      </w:r>
      <w:r w:rsidRPr="000E4BE1">
        <w:rPr>
          <w:rFonts w:ascii="Arial" w:hAnsi="Arial" w:cs="Arial"/>
        </w:rPr>
        <w:t xml:space="preserve"> Peligro latente de que un evento físico de origen natural, o causado, o inducido por la acción humana de manera accidental, se presente con una severidad suficiente para causar pérdida de vidas, lesiones u otros impactos en la salud, así como también daños y pérdidas en los bienes, la infraestructura, los medios de sustento, la prestación de servicios y los recursos ambientales. </w:t>
      </w:r>
    </w:p>
    <w:p w:rsidR="00962AF6" w:rsidRPr="000E4BE1" w:rsidRDefault="00962AF6" w:rsidP="00962AF6">
      <w:pPr>
        <w:pStyle w:val="Sinespaciado"/>
        <w:jc w:val="both"/>
        <w:rPr>
          <w:rFonts w:ascii="Arial" w:hAnsi="Arial" w:cs="Arial"/>
        </w:rPr>
      </w:pPr>
      <w:r w:rsidRPr="000E4BE1">
        <w:rPr>
          <w:rFonts w:ascii="Arial" w:hAnsi="Arial" w:cs="Arial"/>
          <w:b/>
        </w:rPr>
        <w:t>Auto-reporte de condiciones de trabajo y salud:</w:t>
      </w:r>
      <w:r w:rsidRPr="000E4BE1">
        <w:rPr>
          <w:rFonts w:ascii="Arial" w:hAnsi="Arial" w:cs="Arial"/>
        </w:rPr>
        <w:t xml:space="preserve"> Proceso mediante el cual el trabajador o contratista reporta por escrito al empleador o contratante las condiciones adversas de seguridad y salud que identifica en su lugar de trabajo. </w:t>
      </w:r>
    </w:p>
    <w:p w:rsidR="00962AF6" w:rsidRPr="000E4BE1" w:rsidRDefault="00962AF6" w:rsidP="00962AF6">
      <w:pPr>
        <w:pStyle w:val="Sinespaciado"/>
        <w:jc w:val="both"/>
        <w:rPr>
          <w:rFonts w:ascii="Arial" w:hAnsi="Arial" w:cs="Arial"/>
        </w:rPr>
      </w:pPr>
      <w:r w:rsidRPr="000E4BE1">
        <w:rPr>
          <w:rFonts w:ascii="Arial" w:hAnsi="Arial" w:cs="Arial"/>
          <w:b/>
        </w:rPr>
        <w:t>Centro de trabajo.</w:t>
      </w:r>
      <w:r w:rsidRPr="000E4BE1">
        <w:rPr>
          <w:rFonts w:ascii="Arial" w:hAnsi="Arial" w:cs="Arial"/>
        </w:rPr>
        <w:t xml:space="preserve"> Se entiende por Centro de Trabajo a toda edificación o área· a cielo abierto destinada a una actividad económica en una empresa determinada. </w:t>
      </w:r>
    </w:p>
    <w:p w:rsidR="00962AF6" w:rsidRPr="000E4BE1" w:rsidRDefault="00962AF6" w:rsidP="00962AF6">
      <w:pPr>
        <w:pStyle w:val="Sinespaciado"/>
        <w:jc w:val="both"/>
        <w:rPr>
          <w:rFonts w:ascii="Arial" w:hAnsi="Arial" w:cs="Arial"/>
        </w:rPr>
      </w:pPr>
      <w:r w:rsidRPr="000E4BE1">
        <w:rPr>
          <w:rFonts w:ascii="Arial" w:hAnsi="Arial" w:cs="Arial"/>
          <w:b/>
        </w:rPr>
        <w:t>Ciclo PHVA:</w:t>
      </w:r>
      <w:r w:rsidRPr="000E4BE1">
        <w:rPr>
          <w:rFonts w:ascii="Arial" w:hAnsi="Arial" w:cs="Arial"/>
        </w:rPr>
        <w:t xml:space="preserve"> Procedimiento lógico y por etapas que permite el mejoramiento </w:t>
      </w:r>
      <w:r w:rsidR="00E23084" w:rsidRPr="000E4BE1">
        <w:rPr>
          <w:rFonts w:ascii="Arial" w:hAnsi="Arial" w:cs="Arial"/>
        </w:rPr>
        <w:t>continuo</w:t>
      </w:r>
      <w:r w:rsidRPr="000E4BE1">
        <w:rPr>
          <w:rFonts w:ascii="Arial" w:hAnsi="Arial" w:cs="Arial"/>
        </w:rPr>
        <w:t xml:space="preserve"> a través de los siguientes pasos: </w:t>
      </w:r>
    </w:p>
    <w:p w:rsidR="00962AF6" w:rsidRPr="000E4BE1" w:rsidRDefault="00962AF6" w:rsidP="00962AF6">
      <w:pPr>
        <w:pStyle w:val="Sinespaciado"/>
        <w:jc w:val="both"/>
        <w:rPr>
          <w:rFonts w:ascii="Arial" w:hAnsi="Arial" w:cs="Arial"/>
        </w:rPr>
      </w:pPr>
      <w:r w:rsidRPr="000E4BE1">
        <w:rPr>
          <w:rFonts w:ascii="Arial" w:hAnsi="Arial" w:cs="Arial"/>
          <w:b/>
        </w:rPr>
        <w:t>Planificar:</w:t>
      </w:r>
      <w:r w:rsidRPr="000E4BE1">
        <w:rPr>
          <w:rFonts w:ascii="Arial" w:hAnsi="Arial" w:cs="Arial"/>
        </w:rPr>
        <w:t xml:space="preserve"> Se debe planificar la forma de mejorar la seguridad y salud de los trabajadores, encontrando qué cosas se están haciendo incorrectamente o se pueden mejorar y determinando ideas para solucionar esos problemas. </w:t>
      </w:r>
    </w:p>
    <w:p w:rsidR="00962AF6" w:rsidRPr="000E4BE1" w:rsidRDefault="00962AF6" w:rsidP="00962AF6">
      <w:pPr>
        <w:pStyle w:val="Sinespaciado"/>
        <w:jc w:val="both"/>
        <w:rPr>
          <w:rFonts w:ascii="Arial" w:hAnsi="Arial" w:cs="Arial"/>
        </w:rPr>
      </w:pPr>
      <w:r w:rsidRPr="000E4BE1">
        <w:rPr>
          <w:rFonts w:ascii="Arial" w:hAnsi="Arial" w:cs="Arial"/>
          <w:b/>
        </w:rPr>
        <w:t>Hacer:</w:t>
      </w:r>
      <w:r w:rsidRPr="000E4BE1">
        <w:rPr>
          <w:rFonts w:ascii="Arial" w:hAnsi="Arial" w:cs="Arial"/>
        </w:rPr>
        <w:t xml:space="preserve"> Implementación de las medidas planificadas. </w:t>
      </w:r>
    </w:p>
    <w:p w:rsidR="00962AF6" w:rsidRPr="000E4BE1" w:rsidRDefault="00962AF6" w:rsidP="00962AF6">
      <w:pPr>
        <w:pStyle w:val="Sinespaciado"/>
        <w:jc w:val="both"/>
        <w:rPr>
          <w:rFonts w:ascii="Arial" w:hAnsi="Arial" w:cs="Arial"/>
        </w:rPr>
      </w:pPr>
      <w:r w:rsidRPr="000E4BE1">
        <w:rPr>
          <w:rFonts w:ascii="Arial" w:hAnsi="Arial" w:cs="Arial"/>
          <w:b/>
        </w:rPr>
        <w:t>Verificar:</w:t>
      </w:r>
      <w:r w:rsidRPr="000E4BE1">
        <w:rPr>
          <w:rFonts w:ascii="Arial" w:hAnsi="Arial" w:cs="Arial"/>
        </w:rPr>
        <w:t xml:space="preserve"> Revisar que los procedimientos y acciones implementados están consiguiendo los resultados deseados. </w:t>
      </w:r>
    </w:p>
    <w:p w:rsidR="00962AF6" w:rsidRPr="000E4BE1" w:rsidRDefault="00962AF6" w:rsidP="00962AF6">
      <w:pPr>
        <w:pStyle w:val="Sinespaciado"/>
        <w:jc w:val="both"/>
        <w:rPr>
          <w:rFonts w:ascii="Arial" w:hAnsi="Arial" w:cs="Arial"/>
        </w:rPr>
      </w:pPr>
      <w:r w:rsidRPr="000E4BE1">
        <w:rPr>
          <w:rFonts w:ascii="Arial" w:hAnsi="Arial" w:cs="Arial"/>
          <w:b/>
        </w:rPr>
        <w:t>Actuar:</w:t>
      </w:r>
      <w:r w:rsidRPr="000E4BE1">
        <w:rPr>
          <w:rFonts w:ascii="Arial" w:hAnsi="Arial" w:cs="Arial"/>
        </w:rPr>
        <w:t xml:space="preserve"> Realizar acciones de mejora para obtener los mayores beneficios en la seguridad y salud de los trabajadores.</w:t>
      </w:r>
    </w:p>
    <w:p w:rsidR="00962AF6" w:rsidRPr="000E4BE1" w:rsidRDefault="00962AF6" w:rsidP="00962AF6">
      <w:pPr>
        <w:pStyle w:val="Sinespaciado"/>
        <w:jc w:val="both"/>
        <w:rPr>
          <w:rFonts w:ascii="Arial" w:hAnsi="Arial" w:cs="Arial"/>
        </w:rPr>
      </w:pPr>
      <w:r w:rsidRPr="000E4BE1">
        <w:rPr>
          <w:rFonts w:ascii="Arial" w:hAnsi="Arial" w:cs="Arial"/>
          <w:b/>
        </w:rPr>
        <w:t>Eficacia:</w:t>
      </w:r>
      <w:r w:rsidRPr="000E4BE1">
        <w:rPr>
          <w:rFonts w:ascii="Arial" w:hAnsi="Arial" w:cs="Arial"/>
        </w:rPr>
        <w:t xml:space="preserve"> Es la capacidad de alcanzar el efecto que espera o se desea tras la realización de una acción. </w:t>
      </w:r>
    </w:p>
    <w:p w:rsidR="00962AF6" w:rsidRPr="000E4BE1" w:rsidRDefault="00962AF6" w:rsidP="00962AF6">
      <w:pPr>
        <w:pStyle w:val="Sinespaciado"/>
        <w:jc w:val="both"/>
        <w:rPr>
          <w:rFonts w:ascii="Arial" w:hAnsi="Arial" w:cs="Arial"/>
        </w:rPr>
      </w:pPr>
      <w:r w:rsidRPr="000E4BE1">
        <w:rPr>
          <w:rFonts w:ascii="Arial" w:hAnsi="Arial" w:cs="Arial"/>
          <w:b/>
        </w:rPr>
        <w:t xml:space="preserve">Eficiencia: </w:t>
      </w:r>
      <w:r w:rsidRPr="000E4BE1">
        <w:rPr>
          <w:rFonts w:ascii="Arial" w:hAnsi="Arial" w:cs="Arial"/>
        </w:rPr>
        <w:t xml:space="preserve">Relación entre el resultado alcanzado y los recursos utilizados. </w:t>
      </w:r>
    </w:p>
    <w:p w:rsidR="00962AF6" w:rsidRPr="000E4BE1" w:rsidRDefault="00962AF6" w:rsidP="00962AF6">
      <w:pPr>
        <w:pStyle w:val="Sinespaciado"/>
        <w:jc w:val="both"/>
        <w:rPr>
          <w:rFonts w:ascii="Arial" w:hAnsi="Arial" w:cs="Arial"/>
        </w:rPr>
      </w:pPr>
      <w:r w:rsidRPr="000E4BE1">
        <w:rPr>
          <w:rFonts w:ascii="Arial" w:hAnsi="Arial" w:cs="Arial"/>
          <w:b/>
        </w:rPr>
        <w:t>Emergencia:</w:t>
      </w:r>
      <w:r w:rsidRPr="000E4BE1">
        <w:rPr>
          <w:rFonts w:ascii="Arial" w:hAnsi="Arial" w:cs="Arial"/>
        </w:rPr>
        <w:t xml:space="preserve"> Es aquella situación de peligro o desastre o la inminencia del mismo, que afecta el funcionamiento normal de la empresa. Requiere de una reacción inmediata y coordinada de los trabajadores, brigadas de emergencias y primeros auxilios y en algunos casos de otros grupos de apoyo dependiendo de su magnitud. </w:t>
      </w:r>
    </w:p>
    <w:p w:rsidR="00962AF6" w:rsidRPr="000E4BE1" w:rsidRDefault="00962AF6" w:rsidP="00962AF6">
      <w:pPr>
        <w:pStyle w:val="Sinespaciado"/>
        <w:jc w:val="both"/>
        <w:rPr>
          <w:rFonts w:ascii="Arial" w:hAnsi="Arial" w:cs="Arial"/>
        </w:rPr>
      </w:pPr>
      <w:r w:rsidRPr="000E4BE1">
        <w:rPr>
          <w:rFonts w:ascii="Arial" w:hAnsi="Arial" w:cs="Arial"/>
          <w:b/>
        </w:rPr>
        <w:t>Evaluación del riesgo:</w:t>
      </w:r>
      <w:r w:rsidRPr="000E4BE1">
        <w:rPr>
          <w:rFonts w:ascii="Arial" w:hAnsi="Arial" w:cs="Arial"/>
        </w:rPr>
        <w:t xml:space="preserve"> Proceso para determinar el nivel de riesgo asociado al nivel de probabilidad de que dicho riesgo se concrete y al nivel de severidad de las consecuencias de esa concreción. </w:t>
      </w:r>
    </w:p>
    <w:p w:rsidR="00962AF6" w:rsidRPr="000E4BE1" w:rsidRDefault="00962AF6" w:rsidP="00962AF6">
      <w:pPr>
        <w:pStyle w:val="Sinespaciado"/>
        <w:jc w:val="both"/>
        <w:rPr>
          <w:rFonts w:ascii="Arial" w:hAnsi="Arial" w:cs="Arial"/>
        </w:rPr>
      </w:pPr>
      <w:r w:rsidRPr="000E4BE1">
        <w:rPr>
          <w:rFonts w:ascii="Arial" w:hAnsi="Arial" w:cs="Arial"/>
          <w:b/>
        </w:rPr>
        <w:t>Evento Catastrófico:</w:t>
      </w:r>
      <w:r w:rsidRPr="000E4BE1">
        <w:rPr>
          <w:rFonts w:ascii="Arial" w:hAnsi="Arial" w:cs="Arial"/>
        </w:rPr>
        <w:t xml:space="preserve"> Acontecimiento imprevisto y no deseado que altera significativamente el funcionamiento normal de la empresa, implica daños masivos al personal que labora en instalaciones, parálisis total de las actividades de la empresa o una parte de ella y que afecta a la cadena productiva, o genera, destrucción parcia</w:t>
      </w:r>
      <w:r w:rsidR="003271C5" w:rsidRPr="000E4BE1">
        <w:rPr>
          <w:rFonts w:ascii="Arial" w:hAnsi="Arial" w:cs="Arial"/>
        </w:rPr>
        <w:t>l o total de una instalación.</w:t>
      </w:r>
    </w:p>
    <w:p w:rsidR="00962AF6" w:rsidRPr="000E4BE1" w:rsidRDefault="00962AF6" w:rsidP="00962AF6">
      <w:pPr>
        <w:pStyle w:val="Sinespaciado"/>
        <w:jc w:val="both"/>
        <w:rPr>
          <w:rFonts w:ascii="Arial" w:hAnsi="Arial" w:cs="Arial"/>
        </w:rPr>
      </w:pPr>
      <w:r w:rsidRPr="000E4BE1">
        <w:rPr>
          <w:rFonts w:ascii="Arial" w:hAnsi="Arial" w:cs="Arial"/>
        </w:rPr>
        <w:lastRenderedPageBreak/>
        <w:t>Identificación del peligro: Proceso para establecer si existe un peligro y definir</w:t>
      </w:r>
      <w:r w:rsidR="003271C5" w:rsidRPr="000E4BE1">
        <w:rPr>
          <w:rFonts w:ascii="Arial" w:hAnsi="Arial" w:cs="Arial"/>
        </w:rPr>
        <w:t xml:space="preserve"> las características de éste. </w:t>
      </w:r>
    </w:p>
    <w:p w:rsidR="00962AF6" w:rsidRPr="000E4BE1" w:rsidRDefault="00962AF6" w:rsidP="00962AF6">
      <w:pPr>
        <w:pStyle w:val="Sinespaciado"/>
        <w:jc w:val="both"/>
        <w:rPr>
          <w:rFonts w:ascii="Arial" w:hAnsi="Arial" w:cs="Arial"/>
        </w:rPr>
      </w:pPr>
      <w:r w:rsidRPr="000E4BE1">
        <w:rPr>
          <w:rFonts w:ascii="Arial" w:hAnsi="Arial" w:cs="Arial"/>
          <w:b/>
        </w:rPr>
        <w:t>Indicadores de estructura:</w:t>
      </w:r>
      <w:r w:rsidRPr="000E4BE1">
        <w:rPr>
          <w:rFonts w:ascii="Arial" w:hAnsi="Arial" w:cs="Arial"/>
        </w:rPr>
        <w:t xml:space="preserve"> Medidas verificables de la disponibilidad y acceso a recursos, políticas y organización con que cuenta la empresa para atender las demandas y necesidades en Seguridad y Salud en el Trabajo. </w:t>
      </w:r>
    </w:p>
    <w:p w:rsidR="00962AF6" w:rsidRPr="000E4BE1" w:rsidRDefault="00962AF6" w:rsidP="00962AF6">
      <w:pPr>
        <w:pStyle w:val="Sinespaciado"/>
        <w:jc w:val="both"/>
        <w:rPr>
          <w:rFonts w:ascii="Arial" w:hAnsi="Arial" w:cs="Arial"/>
        </w:rPr>
      </w:pPr>
      <w:r w:rsidRPr="000E4BE1">
        <w:rPr>
          <w:rFonts w:ascii="Arial" w:hAnsi="Arial" w:cs="Arial"/>
          <w:b/>
        </w:rPr>
        <w:t>Indicadores de proceso:</w:t>
      </w:r>
      <w:r w:rsidRPr="000E4BE1">
        <w:rPr>
          <w:rFonts w:ascii="Arial" w:hAnsi="Arial" w:cs="Arial"/>
        </w:rPr>
        <w:t xml:space="preserve"> Medidas verificables del grado de desarrollo e implementación del SG-SST. </w:t>
      </w:r>
    </w:p>
    <w:p w:rsidR="00962AF6" w:rsidRPr="000E4BE1" w:rsidRDefault="00962AF6" w:rsidP="00962AF6">
      <w:pPr>
        <w:pStyle w:val="Sinespaciado"/>
        <w:jc w:val="both"/>
        <w:rPr>
          <w:rFonts w:ascii="Arial" w:hAnsi="Arial" w:cs="Arial"/>
        </w:rPr>
      </w:pPr>
      <w:r w:rsidRPr="000E4BE1">
        <w:rPr>
          <w:rFonts w:ascii="Arial" w:hAnsi="Arial" w:cs="Arial"/>
          <w:b/>
        </w:rPr>
        <w:t>Indicadores de resultado:</w:t>
      </w:r>
      <w:r w:rsidRPr="000E4BE1">
        <w:rPr>
          <w:rFonts w:ascii="Arial" w:hAnsi="Arial" w:cs="Arial"/>
        </w:rPr>
        <w:t xml:space="preserve"> Medidas verificables de los cambios alcanzados en el período definido, teniendo como base la programación hecha y la aplicación de recursos propios del programa o del sistema de gestión. </w:t>
      </w:r>
    </w:p>
    <w:p w:rsidR="00962AF6" w:rsidRPr="000E4BE1" w:rsidRDefault="00962AF6" w:rsidP="00962AF6">
      <w:pPr>
        <w:pStyle w:val="Sinespaciado"/>
        <w:jc w:val="both"/>
        <w:rPr>
          <w:rFonts w:ascii="Arial" w:hAnsi="Arial" w:cs="Arial"/>
        </w:rPr>
      </w:pPr>
      <w:r w:rsidRPr="000E4BE1">
        <w:rPr>
          <w:rFonts w:ascii="Arial" w:hAnsi="Arial" w:cs="Arial"/>
          <w:b/>
        </w:rPr>
        <w:t>Matriz legal:</w:t>
      </w:r>
      <w:r w:rsidRPr="000E4BE1">
        <w:rPr>
          <w:rFonts w:ascii="Arial" w:hAnsi="Arial" w:cs="Arial"/>
        </w:rPr>
        <w:t xml:space="preserve"> Es la compilación de los requisitos normativos exigibles a la empresa acorde con las 'actividades propias e inherentes de su actividad productiva, los cuales dan los lineamientos normativos y técnicos para desarrollar el Sistema de Gestión de la Seguridad y Salud en el Trabajo -SG-SST, el cual deberá actualizarse en la medida que sean emitidas nuevas disposiciones aplicables. </w:t>
      </w:r>
    </w:p>
    <w:p w:rsidR="00962AF6" w:rsidRPr="000E4BE1" w:rsidRDefault="00874115" w:rsidP="00962AF6">
      <w:pPr>
        <w:pStyle w:val="Sinespaciado"/>
        <w:jc w:val="both"/>
        <w:rPr>
          <w:rFonts w:ascii="Arial" w:hAnsi="Arial" w:cs="Arial"/>
        </w:rPr>
      </w:pPr>
      <w:r w:rsidRPr="000E4BE1">
        <w:rPr>
          <w:rFonts w:ascii="Arial" w:hAnsi="Arial" w:cs="Arial"/>
          <w:b/>
        </w:rPr>
        <w:t xml:space="preserve">Mejora continua: </w:t>
      </w:r>
      <w:r w:rsidRPr="000E4BE1">
        <w:rPr>
          <w:rFonts w:ascii="Arial" w:hAnsi="Arial" w:cs="Arial"/>
        </w:rPr>
        <w:t xml:space="preserve">Proceso recurrente de optimización del Sistema de Gestión de la Seguridad y Salud en el Trabajo, para lograr mejoras en el desempeño en este campo, de forma coherente con la política de Seguridad y Salud en el Trabajo SST de la organización. </w:t>
      </w:r>
    </w:p>
    <w:p w:rsidR="00962AF6" w:rsidRPr="000E4BE1" w:rsidRDefault="00962AF6" w:rsidP="00962AF6">
      <w:pPr>
        <w:pStyle w:val="Sinespaciado"/>
        <w:jc w:val="both"/>
        <w:rPr>
          <w:rFonts w:ascii="Arial" w:hAnsi="Arial" w:cs="Arial"/>
        </w:rPr>
      </w:pPr>
      <w:r w:rsidRPr="000E4BE1">
        <w:rPr>
          <w:rFonts w:ascii="Arial" w:hAnsi="Arial" w:cs="Arial"/>
          <w:b/>
        </w:rPr>
        <w:t>No conformidad:</w:t>
      </w:r>
      <w:r w:rsidRPr="000E4BE1">
        <w:rPr>
          <w:rFonts w:ascii="Arial" w:hAnsi="Arial" w:cs="Arial"/>
        </w:rPr>
        <w:t xml:space="preserve"> No cumplimiento de un requisito. Puede ser una desviación de estándares, prácticas, procedimientos de trabajo, requisitos normativos aplicables, entre otros. </w:t>
      </w:r>
    </w:p>
    <w:p w:rsidR="00962AF6" w:rsidRPr="000E4BE1" w:rsidRDefault="00962AF6" w:rsidP="00962AF6">
      <w:pPr>
        <w:pStyle w:val="Sinespaciado"/>
        <w:jc w:val="both"/>
        <w:rPr>
          <w:rFonts w:ascii="Arial" w:hAnsi="Arial" w:cs="Arial"/>
        </w:rPr>
      </w:pPr>
      <w:r w:rsidRPr="000E4BE1">
        <w:rPr>
          <w:rFonts w:ascii="Arial" w:hAnsi="Arial" w:cs="Arial"/>
        </w:rPr>
        <w:t xml:space="preserve">Peligro: Fuente, situación o acto con potencial de causar daño en la salud de los trabajadores, en los equipos o en las instalaciones. </w:t>
      </w:r>
    </w:p>
    <w:p w:rsidR="00962AF6" w:rsidRPr="000E4BE1" w:rsidRDefault="00962AF6" w:rsidP="00962AF6">
      <w:pPr>
        <w:pStyle w:val="Sinespaciado"/>
        <w:jc w:val="both"/>
        <w:rPr>
          <w:rFonts w:ascii="Arial" w:hAnsi="Arial" w:cs="Arial"/>
        </w:rPr>
      </w:pPr>
      <w:r w:rsidRPr="000E4BE1">
        <w:rPr>
          <w:rFonts w:ascii="Arial" w:hAnsi="Arial" w:cs="Arial"/>
          <w:b/>
        </w:rPr>
        <w:t xml:space="preserve">Condiciones de salud: </w:t>
      </w:r>
      <w:r w:rsidRPr="000E4BE1">
        <w:rPr>
          <w:rFonts w:ascii="Arial" w:hAnsi="Arial" w:cs="Arial"/>
        </w:rPr>
        <w:t xml:space="preserve">El conjunto de variables objetivas y de auto -reporte de condiciones fisiológicas, psicológicas y socioculturales que determinan el perfil sociodemográfico y de morbilidad de la población trabajadora. </w:t>
      </w:r>
    </w:p>
    <w:p w:rsidR="00962AF6" w:rsidRPr="000E4BE1" w:rsidRDefault="00962AF6" w:rsidP="00962AF6">
      <w:pPr>
        <w:pStyle w:val="Sinespaciado"/>
        <w:jc w:val="both"/>
        <w:rPr>
          <w:rFonts w:ascii="Arial" w:hAnsi="Arial" w:cs="Arial"/>
        </w:rPr>
      </w:pPr>
      <w:r w:rsidRPr="000E4BE1">
        <w:rPr>
          <w:rFonts w:ascii="Arial" w:hAnsi="Arial" w:cs="Arial"/>
          <w:b/>
        </w:rPr>
        <w:t>Condiciones y medio ambiente de trabajo:</w:t>
      </w:r>
      <w:r w:rsidRPr="000E4BE1">
        <w:rPr>
          <w:rFonts w:ascii="Arial" w:hAnsi="Arial" w:cs="Arial"/>
        </w:rPr>
        <w:t xml:space="preserve"> Aquellos elementos, agentes o factores que tienen influencia significativa en la generación de riesgos para la seguridad y salud de los trabajadores. Quedan específicamente incluidos en esta definición, entre otros: a)· las características generales de los locales, instalaciones, máquinas, equipos, herramientas, materias primas, productos y demás útiles existentes en el lugar de trabajo; b) Los agentes físicos, químicos y biológicos presentes en el ambiente de trabajo y sus correspondientes intensidades, concentraciones o niveles de presencia; c) los procedimientos para la utilización de los agentes citados en el apartado anterior, que influyan en la generación de riesgos para los trabajadores y; d) la organización y ordenamiento de las labores, incluidos los factores ergonómicos o biomecánicos y psicosociales. </w:t>
      </w:r>
    </w:p>
    <w:p w:rsidR="00962AF6" w:rsidRPr="000E4BE1" w:rsidRDefault="00962AF6" w:rsidP="00962AF6">
      <w:pPr>
        <w:pStyle w:val="Sinespaciado"/>
        <w:jc w:val="both"/>
        <w:rPr>
          <w:rFonts w:ascii="Arial" w:hAnsi="Arial" w:cs="Arial"/>
        </w:rPr>
      </w:pPr>
      <w:r w:rsidRPr="000E4BE1">
        <w:rPr>
          <w:rFonts w:ascii="Arial" w:hAnsi="Arial" w:cs="Arial"/>
          <w:b/>
        </w:rPr>
        <w:t>Descripción sociodemográfica:</w:t>
      </w:r>
      <w:r w:rsidRPr="000E4BE1">
        <w:rPr>
          <w:rFonts w:ascii="Arial" w:hAnsi="Arial" w:cs="Arial"/>
        </w:rPr>
        <w:t xml:space="preserve"> Perfil socio demográfico de la población trabajadora, que incluye la descripción de las características sociales y demográficas de un grupo de trabajadores, tales como: grado de escolaridad, ingresos, lugar de residencia, composición familiar, estrato socioeconómico, estado civil, raza, ocupación, área de trabajo, edad, sexo y turno de trabajo. </w:t>
      </w:r>
    </w:p>
    <w:p w:rsidR="00962AF6" w:rsidRPr="000E4BE1" w:rsidRDefault="00962AF6" w:rsidP="00962AF6">
      <w:pPr>
        <w:pStyle w:val="Sinespaciado"/>
        <w:jc w:val="both"/>
        <w:rPr>
          <w:rFonts w:ascii="Arial" w:hAnsi="Arial" w:cs="Arial"/>
        </w:rPr>
      </w:pPr>
      <w:r w:rsidRPr="000E4BE1">
        <w:rPr>
          <w:rFonts w:ascii="Arial" w:hAnsi="Arial" w:cs="Arial"/>
          <w:b/>
        </w:rPr>
        <w:t xml:space="preserve">Efectividad: </w:t>
      </w:r>
      <w:r w:rsidRPr="000E4BE1">
        <w:rPr>
          <w:rFonts w:ascii="Arial" w:hAnsi="Arial" w:cs="Arial"/>
        </w:rPr>
        <w:t xml:space="preserve">Logro de los objetivos del Sistema de Gestión de la Seguridad y Salud en el Trabajo con la máxima eficacia y la máxima eficiencia. </w:t>
      </w:r>
    </w:p>
    <w:p w:rsidR="00962AF6" w:rsidRPr="000E4BE1" w:rsidRDefault="00962AF6" w:rsidP="00962AF6">
      <w:pPr>
        <w:pStyle w:val="Sinespaciado"/>
        <w:jc w:val="both"/>
        <w:rPr>
          <w:rFonts w:ascii="Arial" w:hAnsi="Arial" w:cs="Arial"/>
        </w:rPr>
      </w:pPr>
      <w:r w:rsidRPr="000E4BE1">
        <w:rPr>
          <w:rFonts w:ascii="Arial" w:hAnsi="Arial" w:cs="Arial"/>
          <w:b/>
        </w:rPr>
        <w:t>Política de seguridad y salud en el trabajo:</w:t>
      </w:r>
      <w:r w:rsidRPr="000E4BE1">
        <w:rPr>
          <w:rFonts w:ascii="Arial" w:hAnsi="Arial" w:cs="Arial"/>
        </w:rPr>
        <w:t xml:space="preserve"> Es el compromiso de la alta dirección de una organización con la seguridad y la salud en el trabajo, expresadas formalmente, que define su alcance y compromete a toda la organización. </w:t>
      </w:r>
    </w:p>
    <w:p w:rsidR="00962AF6" w:rsidRPr="000E4BE1" w:rsidRDefault="00962AF6" w:rsidP="00962AF6">
      <w:pPr>
        <w:pStyle w:val="Sinespaciado"/>
        <w:jc w:val="both"/>
        <w:rPr>
          <w:rFonts w:ascii="Arial" w:hAnsi="Arial" w:cs="Arial"/>
        </w:rPr>
      </w:pPr>
      <w:r w:rsidRPr="000E4BE1">
        <w:rPr>
          <w:rFonts w:ascii="Arial" w:hAnsi="Arial" w:cs="Arial"/>
          <w:b/>
        </w:rPr>
        <w:t>Registro:</w:t>
      </w:r>
      <w:r w:rsidRPr="000E4BE1">
        <w:rPr>
          <w:rFonts w:ascii="Arial" w:hAnsi="Arial" w:cs="Arial"/>
        </w:rPr>
        <w:t xml:space="preserve"> Documento que presenta resultados obtenidos o proporciona evidencia de </w:t>
      </w:r>
      <w:r w:rsidR="00F45B9B" w:rsidRPr="000E4BE1">
        <w:rPr>
          <w:rFonts w:ascii="Arial" w:hAnsi="Arial" w:cs="Arial"/>
        </w:rPr>
        <w:t xml:space="preserve">las actividades desempeñadas. </w:t>
      </w:r>
    </w:p>
    <w:p w:rsidR="00962AF6" w:rsidRPr="000E4BE1" w:rsidRDefault="00962AF6" w:rsidP="00962AF6">
      <w:pPr>
        <w:pStyle w:val="Sinespaciado"/>
        <w:jc w:val="both"/>
        <w:rPr>
          <w:rFonts w:ascii="Arial" w:hAnsi="Arial" w:cs="Arial"/>
        </w:rPr>
      </w:pPr>
      <w:r w:rsidRPr="000E4BE1">
        <w:rPr>
          <w:rFonts w:ascii="Arial" w:hAnsi="Arial" w:cs="Arial"/>
          <w:b/>
        </w:rPr>
        <w:t>Rendición de cuentas:</w:t>
      </w:r>
      <w:r w:rsidRPr="000E4BE1">
        <w:rPr>
          <w:rFonts w:ascii="Arial" w:hAnsi="Arial" w:cs="Arial"/>
        </w:rPr>
        <w:t xml:space="preserve"> Mecanismo por medio del cual las personas e instituciones informan sobre su desempeño. </w:t>
      </w:r>
    </w:p>
    <w:p w:rsidR="00962AF6" w:rsidRPr="000E4BE1" w:rsidRDefault="00962AF6" w:rsidP="00962AF6">
      <w:pPr>
        <w:pStyle w:val="Sinespaciado"/>
        <w:jc w:val="both"/>
        <w:rPr>
          <w:rFonts w:ascii="Arial" w:hAnsi="Arial" w:cs="Arial"/>
        </w:rPr>
      </w:pPr>
      <w:r w:rsidRPr="000E4BE1">
        <w:rPr>
          <w:rFonts w:ascii="Arial" w:hAnsi="Arial" w:cs="Arial"/>
          <w:b/>
        </w:rPr>
        <w:lastRenderedPageBreak/>
        <w:t>Revisión proactiva:</w:t>
      </w:r>
      <w:r w:rsidRPr="000E4BE1">
        <w:rPr>
          <w:rFonts w:ascii="Arial" w:hAnsi="Arial" w:cs="Arial"/>
        </w:rPr>
        <w:t xml:space="preserve"> Es el compromiso del empleador o contratante que implica la iniciativa y capacidad de anticipación para el desarrollo de acciones preventivas y correctivas, así como la toma de decisiones para generar mejoras en el SGSST. </w:t>
      </w:r>
    </w:p>
    <w:p w:rsidR="00962AF6" w:rsidRPr="000E4BE1" w:rsidRDefault="00962AF6" w:rsidP="00962AF6">
      <w:pPr>
        <w:pStyle w:val="Sinespaciado"/>
        <w:jc w:val="both"/>
        <w:rPr>
          <w:rFonts w:ascii="Arial" w:hAnsi="Arial" w:cs="Arial"/>
        </w:rPr>
      </w:pPr>
      <w:r w:rsidRPr="000E4BE1">
        <w:rPr>
          <w:rFonts w:ascii="Arial" w:hAnsi="Arial" w:cs="Arial"/>
          <w:b/>
        </w:rPr>
        <w:t>Revisión reactiva:</w:t>
      </w:r>
      <w:r w:rsidRPr="000E4BE1">
        <w:rPr>
          <w:rFonts w:ascii="Arial" w:hAnsi="Arial" w:cs="Arial"/>
        </w:rPr>
        <w:t xml:space="preserve"> Acciones para el seguimiento de enfermedades laborales, incidentes, accidentes </w:t>
      </w:r>
      <w:r w:rsidR="003271C5" w:rsidRPr="000E4BE1">
        <w:rPr>
          <w:rFonts w:ascii="Arial" w:hAnsi="Arial" w:cs="Arial"/>
        </w:rPr>
        <w:t>de. trabajo</w:t>
      </w:r>
      <w:r w:rsidRPr="000E4BE1">
        <w:rPr>
          <w:rFonts w:ascii="Arial" w:hAnsi="Arial" w:cs="Arial"/>
        </w:rPr>
        <w:t xml:space="preserve"> y ausentismo laboral por enfermedad. </w:t>
      </w:r>
    </w:p>
    <w:p w:rsidR="00962AF6" w:rsidRPr="000E4BE1" w:rsidRDefault="00962AF6" w:rsidP="00962AF6">
      <w:pPr>
        <w:pStyle w:val="Sinespaciado"/>
        <w:jc w:val="both"/>
        <w:rPr>
          <w:rFonts w:ascii="Arial" w:hAnsi="Arial" w:cs="Arial"/>
        </w:rPr>
      </w:pPr>
      <w:r w:rsidRPr="000E4BE1">
        <w:rPr>
          <w:rFonts w:ascii="Arial" w:hAnsi="Arial" w:cs="Arial"/>
          <w:b/>
        </w:rPr>
        <w:t>Requisito Normativo:</w:t>
      </w:r>
      <w:r w:rsidRPr="000E4BE1">
        <w:rPr>
          <w:rFonts w:ascii="Arial" w:hAnsi="Arial" w:cs="Arial"/>
        </w:rPr>
        <w:t xml:space="preserve"> Requisito de seguridad y salud en el trabajo impuesto por una norma vigente y que aplica a las actividades de la organización. </w:t>
      </w:r>
    </w:p>
    <w:p w:rsidR="00962AF6" w:rsidRPr="000E4BE1" w:rsidRDefault="00962AF6" w:rsidP="00962AF6">
      <w:pPr>
        <w:pStyle w:val="Sinespaciado"/>
        <w:jc w:val="both"/>
        <w:rPr>
          <w:rFonts w:ascii="Arial" w:hAnsi="Arial" w:cs="Arial"/>
        </w:rPr>
      </w:pPr>
      <w:r w:rsidRPr="000E4BE1">
        <w:rPr>
          <w:rFonts w:ascii="Arial" w:hAnsi="Arial" w:cs="Arial"/>
          <w:b/>
        </w:rPr>
        <w:t>Riesgo:</w:t>
      </w:r>
      <w:r w:rsidRPr="000E4BE1">
        <w:rPr>
          <w:rFonts w:ascii="Arial" w:hAnsi="Arial" w:cs="Arial"/>
        </w:rPr>
        <w:t xml:space="preserve"> Combinación' de la probabilidad de que ocurra una o más exposiciones o eventos peligrosos y la severidad del daño que puede ser causada por éstos. </w:t>
      </w:r>
    </w:p>
    <w:p w:rsidR="00962AF6" w:rsidRPr="000E4BE1" w:rsidRDefault="00962AF6" w:rsidP="00962AF6">
      <w:pPr>
        <w:pStyle w:val="Sinespaciado"/>
        <w:jc w:val="both"/>
        <w:rPr>
          <w:rFonts w:ascii="Arial" w:hAnsi="Arial" w:cs="Arial"/>
        </w:rPr>
      </w:pPr>
      <w:r w:rsidRPr="000E4BE1">
        <w:rPr>
          <w:rFonts w:ascii="Arial" w:hAnsi="Arial" w:cs="Arial"/>
          <w:b/>
        </w:rPr>
        <w:t>Valoración del riesgo:</w:t>
      </w:r>
      <w:r w:rsidRPr="000E4BE1">
        <w:rPr>
          <w:rFonts w:ascii="Arial" w:hAnsi="Arial" w:cs="Arial"/>
        </w:rPr>
        <w:t xml:space="preserve"> Consiste en emitir un juicio sobre la tolerancia o no del riesgo estimado. </w:t>
      </w:r>
    </w:p>
    <w:p w:rsidR="00962AF6" w:rsidRPr="000E4BE1" w:rsidRDefault="00962AF6" w:rsidP="00962AF6">
      <w:pPr>
        <w:pStyle w:val="Sinespaciado"/>
        <w:jc w:val="both"/>
        <w:rPr>
          <w:rFonts w:ascii="Arial" w:hAnsi="Arial" w:cs="Arial"/>
        </w:rPr>
      </w:pPr>
      <w:r w:rsidRPr="000E4BE1">
        <w:rPr>
          <w:rFonts w:ascii="Arial" w:hAnsi="Arial" w:cs="Arial"/>
          <w:b/>
        </w:rPr>
        <w:t xml:space="preserve">Vigilancia de la salud en el trabajo o vigilancia epidemiológica de la salud. </w:t>
      </w:r>
      <w:r w:rsidR="00874115" w:rsidRPr="000E4BE1">
        <w:rPr>
          <w:rFonts w:ascii="Arial" w:hAnsi="Arial" w:cs="Arial"/>
          <w:b/>
        </w:rPr>
        <w:t>En</w:t>
      </w:r>
      <w:r w:rsidRPr="000E4BE1">
        <w:rPr>
          <w:rFonts w:ascii="Arial" w:hAnsi="Arial" w:cs="Arial"/>
          <w:b/>
        </w:rPr>
        <w:t xml:space="preserve"> el trabajo:</w:t>
      </w:r>
      <w:r w:rsidRPr="000E4BE1">
        <w:rPr>
          <w:rFonts w:ascii="Arial" w:hAnsi="Arial" w:cs="Arial"/>
        </w:rPr>
        <w:t xml:space="preserve"> Comprende la recopilación, el análisis, la interpretación y la difusión continuada y sistemática de datos a efectos de la prevención. La vigilancia es indispensable para la planificación, ejecución y evaluación de los </w:t>
      </w:r>
      <w:r w:rsidR="00203F1B" w:rsidRPr="000E4BE1">
        <w:rPr>
          <w:rFonts w:ascii="Arial" w:hAnsi="Arial" w:cs="Arial"/>
        </w:rPr>
        <w:t>Sistema</w:t>
      </w:r>
      <w:r w:rsidRPr="000E4BE1">
        <w:rPr>
          <w:rFonts w:ascii="Arial" w:hAnsi="Arial" w:cs="Arial"/>
        </w:rPr>
        <w:t xml:space="preserve">s de seguridad y salud en el trabajo, el control de los trastornos y lesiones relacionadas con el trabajo y el ausentismo laboral por enfermedad, así como para la protección y promoción de la salud de los trabajadores. Dicha vigilancia comprende tanto .la vigilancia de la salud de los trabajadores como la del medio ambiente de trabajo. </w:t>
      </w:r>
    </w:p>
    <w:p w:rsidR="00962AF6" w:rsidRPr="000E4BE1" w:rsidRDefault="00962AF6" w:rsidP="00962AF6">
      <w:pPr>
        <w:pStyle w:val="Sinespaciado"/>
        <w:jc w:val="both"/>
        <w:rPr>
          <w:rFonts w:ascii="Arial" w:hAnsi="Arial" w:cs="Arial"/>
        </w:rPr>
      </w:pPr>
      <w:r w:rsidRPr="000E4BE1">
        <w:rPr>
          <w:rFonts w:ascii="Arial" w:hAnsi="Arial" w:cs="Arial"/>
          <w:b/>
        </w:rPr>
        <w:t>Parágrafo 1:</w:t>
      </w:r>
      <w:r w:rsidRPr="000E4BE1">
        <w:rPr>
          <w:rFonts w:ascii="Arial" w:hAnsi="Arial" w:cs="Arial"/>
        </w:rPr>
        <w:t xml:space="preserve"> En aplicación de lo establecido en el artículo 10 de la Ley 1562 de </w:t>
      </w:r>
      <w:r w:rsidR="003271C5" w:rsidRPr="000E4BE1">
        <w:rPr>
          <w:rFonts w:ascii="Arial" w:hAnsi="Arial" w:cs="Arial"/>
        </w:rPr>
        <w:t>2012, para</w:t>
      </w:r>
      <w:r w:rsidRPr="000E4BE1">
        <w:rPr>
          <w:rFonts w:ascii="Arial" w:hAnsi="Arial" w:cs="Arial"/>
        </w:rPr>
        <w:t xml:space="preserve"> todos los efectos se entenderá como seguridad y salud en el trabajo todo lo que antes de la entrada en vigencia de dicha ley hacía referencia al término </w:t>
      </w:r>
      <w:r w:rsidR="0081775F" w:rsidRPr="000E4BE1">
        <w:rPr>
          <w:rFonts w:ascii="Arial" w:hAnsi="Arial" w:cs="Arial"/>
        </w:rPr>
        <w:t>SST</w:t>
      </w:r>
      <w:r w:rsidRPr="000E4BE1">
        <w:rPr>
          <w:rFonts w:ascii="Arial" w:hAnsi="Arial" w:cs="Arial"/>
        </w:rPr>
        <w:t xml:space="preserve">. </w:t>
      </w:r>
    </w:p>
    <w:p w:rsidR="00962AF6" w:rsidRPr="000E4BE1" w:rsidRDefault="00962AF6" w:rsidP="00962AF6">
      <w:pPr>
        <w:pStyle w:val="Sinespaciado"/>
        <w:jc w:val="both"/>
        <w:rPr>
          <w:rFonts w:ascii="Arial" w:hAnsi="Arial" w:cs="Arial"/>
        </w:rPr>
      </w:pPr>
      <w:r w:rsidRPr="000E4BE1">
        <w:rPr>
          <w:rFonts w:ascii="Arial" w:hAnsi="Arial" w:cs="Arial"/>
          <w:b/>
        </w:rPr>
        <w:t>Parágrafo 2:</w:t>
      </w:r>
      <w:r w:rsidRPr="000E4BE1">
        <w:rPr>
          <w:rFonts w:ascii="Arial" w:hAnsi="Arial" w:cs="Arial"/>
        </w:rPr>
        <w:t xml:space="preserve"> Conforme al parágrafo anterior a partir de la fecha de publicación del presente decreto se entenderá el Comité Paritario de </w:t>
      </w:r>
      <w:r w:rsidR="0081775F" w:rsidRPr="000E4BE1">
        <w:rPr>
          <w:rFonts w:ascii="Arial" w:hAnsi="Arial" w:cs="Arial"/>
        </w:rPr>
        <w:t>SST</w:t>
      </w:r>
      <w:r w:rsidRPr="000E4BE1">
        <w:rPr>
          <w:rFonts w:ascii="Arial" w:hAnsi="Arial" w:cs="Arial"/>
        </w:rPr>
        <w:t xml:space="preserve"> como Comité Paritario en Seguridad y Salud en el Trabajo y el' Vigía en </w:t>
      </w:r>
      <w:r w:rsidR="0081775F" w:rsidRPr="000E4BE1">
        <w:rPr>
          <w:rFonts w:ascii="Arial" w:hAnsi="Arial" w:cs="Arial"/>
        </w:rPr>
        <w:t>SST</w:t>
      </w:r>
      <w:r w:rsidRPr="000E4BE1">
        <w:rPr>
          <w:rFonts w:ascii="Arial" w:hAnsi="Arial" w:cs="Arial"/>
        </w:rPr>
        <w:t xml:space="preserve"> como Vigía en Seguridad y Salud en el Trabajo, quienes tendrán las funciones establecidas en la normatividad vigente.</w:t>
      </w:r>
    </w:p>
    <w:p w:rsidR="00962AF6" w:rsidRPr="000E4BE1" w:rsidRDefault="00962AF6" w:rsidP="00962AF6">
      <w:pPr>
        <w:pStyle w:val="Sinespaciado"/>
        <w:jc w:val="both"/>
        <w:rPr>
          <w:rFonts w:ascii="Arial" w:hAnsi="Arial" w:cs="Arial"/>
        </w:rPr>
      </w:pPr>
      <w:r w:rsidRPr="000E4BE1">
        <w:rPr>
          <w:rFonts w:ascii="Arial" w:hAnsi="Arial" w:cs="Arial"/>
          <w:b/>
        </w:rPr>
        <w:t xml:space="preserve">Sistema General de Riesgos laborales: </w:t>
      </w:r>
      <w:r w:rsidRPr="000E4BE1">
        <w:rPr>
          <w:rFonts w:ascii="Arial" w:hAnsi="Arial" w:cs="Arial"/>
        </w:rPr>
        <w:t xml:space="preserve">Es el conjunto de entidades públicas y privadas, normas y </w:t>
      </w:r>
      <w:r w:rsidR="003271C5" w:rsidRPr="000E4BE1">
        <w:rPr>
          <w:rFonts w:ascii="Arial" w:hAnsi="Arial" w:cs="Arial"/>
        </w:rPr>
        <w:t>procedimientos, destinados</w:t>
      </w:r>
      <w:r w:rsidRPr="000E4BE1">
        <w:rPr>
          <w:rFonts w:ascii="Arial" w:hAnsi="Arial" w:cs="Arial"/>
        </w:rPr>
        <w:t xml:space="preserve"> a prevenir, proteger y atender a los trabajadores de los efectos de las enfermedades y los accidentes que puedan ocurrirles con ocasión o como consecuencia del trabajo que desarrollan.</w:t>
      </w:r>
    </w:p>
    <w:p w:rsidR="00962AF6" w:rsidRPr="000E4BE1" w:rsidRDefault="00962AF6" w:rsidP="00962AF6">
      <w:pPr>
        <w:pStyle w:val="Sinespaciado"/>
        <w:jc w:val="both"/>
        <w:rPr>
          <w:rFonts w:ascii="Arial" w:hAnsi="Arial" w:cs="Arial"/>
        </w:rPr>
      </w:pPr>
      <w:r w:rsidRPr="000E4BE1">
        <w:rPr>
          <w:rFonts w:ascii="Arial" w:hAnsi="Arial" w:cs="Arial"/>
          <w:b/>
        </w:rPr>
        <w:t xml:space="preserve">Riesgos </w:t>
      </w:r>
      <w:r w:rsidR="0081775F" w:rsidRPr="000E4BE1">
        <w:rPr>
          <w:rFonts w:ascii="Arial" w:hAnsi="Arial" w:cs="Arial"/>
          <w:b/>
        </w:rPr>
        <w:t>Laborales</w:t>
      </w:r>
      <w:r w:rsidRPr="000E4BE1">
        <w:rPr>
          <w:rFonts w:ascii="Arial" w:hAnsi="Arial" w:cs="Arial"/>
          <w:b/>
        </w:rPr>
        <w:t xml:space="preserve">: </w:t>
      </w:r>
      <w:r w:rsidRPr="000E4BE1">
        <w:rPr>
          <w:rFonts w:ascii="Arial" w:hAnsi="Arial" w:cs="Arial"/>
        </w:rPr>
        <w:t xml:space="preserve">Son riesgos </w:t>
      </w:r>
      <w:r w:rsidR="0081775F" w:rsidRPr="000E4BE1">
        <w:rPr>
          <w:rFonts w:ascii="Arial" w:hAnsi="Arial" w:cs="Arial"/>
        </w:rPr>
        <w:t>laborales</w:t>
      </w:r>
      <w:r w:rsidRPr="000E4BE1">
        <w:rPr>
          <w:rFonts w:ascii="Arial" w:hAnsi="Arial" w:cs="Arial"/>
        </w:rPr>
        <w:t xml:space="preserve"> el accidente que se produce como consecuencia directa del trabajo o labor desempeñada y la enfermedad que haya sido catalogada como </w:t>
      </w:r>
      <w:r w:rsidR="003271C5" w:rsidRPr="000E4BE1">
        <w:rPr>
          <w:rFonts w:ascii="Arial" w:hAnsi="Arial" w:cs="Arial"/>
        </w:rPr>
        <w:t>profesional por</w:t>
      </w:r>
      <w:r w:rsidRPr="000E4BE1">
        <w:rPr>
          <w:rFonts w:ascii="Arial" w:hAnsi="Arial" w:cs="Arial"/>
        </w:rPr>
        <w:t xml:space="preserve"> el Gobierno Nacional.</w:t>
      </w:r>
    </w:p>
    <w:p w:rsidR="00962AF6" w:rsidRPr="000E4BE1" w:rsidRDefault="00962AF6" w:rsidP="00962AF6">
      <w:pPr>
        <w:pStyle w:val="Sinespaciado"/>
        <w:jc w:val="both"/>
        <w:rPr>
          <w:rFonts w:ascii="Arial" w:hAnsi="Arial" w:cs="Arial"/>
        </w:rPr>
      </w:pPr>
      <w:r w:rsidRPr="000E4BE1">
        <w:rPr>
          <w:rFonts w:ascii="Arial" w:hAnsi="Arial" w:cs="Arial"/>
          <w:b/>
        </w:rPr>
        <w:t xml:space="preserve">Accidente de Trabajo: </w:t>
      </w:r>
      <w:r w:rsidRPr="000E4BE1">
        <w:rPr>
          <w:rFonts w:ascii="Arial" w:hAnsi="Arial" w:cs="Arial"/>
        </w:rPr>
        <w:t xml:space="preserve">Es accidente de trabajo todo suceso repentino que sobrevenga por causa o con ocasión del trabajo, y que produzca en el trabajador una lesión orgánica, una perturbación funcional, una invalidez o la muerte. Es también accidente de trabajo aquel que se produce durante la ejecución de órdenes del empleador, o durante la ejecución de una labor bajo su autoridad, aún fuera del </w:t>
      </w:r>
      <w:r w:rsidR="003271C5" w:rsidRPr="000E4BE1">
        <w:rPr>
          <w:rFonts w:ascii="Arial" w:hAnsi="Arial" w:cs="Arial"/>
        </w:rPr>
        <w:t>lugar y</w:t>
      </w:r>
      <w:r w:rsidRPr="000E4BE1">
        <w:rPr>
          <w:rFonts w:ascii="Arial" w:hAnsi="Arial" w:cs="Arial"/>
        </w:rPr>
        <w:t xml:space="preserve"> horas de trabajo. </w:t>
      </w:r>
      <w:r w:rsidR="003271C5" w:rsidRPr="000E4BE1">
        <w:rPr>
          <w:rFonts w:ascii="Arial" w:hAnsi="Arial" w:cs="Arial"/>
        </w:rPr>
        <w:t>Igualmente,</w:t>
      </w:r>
      <w:r w:rsidRPr="000E4BE1">
        <w:rPr>
          <w:rFonts w:ascii="Arial" w:hAnsi="Arial" w:cs="Arial"/>
        </w:rPr>
        <w:t xml:space="preserve"> el que se produzca durante el traslado de los trabajadores desde su </w:t>
      </w:r>
      <w:r w:rsidR="003271C5" w:rsidRPr="000E4BE1">
        <w:rPr>
          <w:rFonts w:ascii="Arial" w:hAnsi="Arial" w:cs="Arial"/>
        </w:rPr>
        <w:t>residencia a</w:t>
      </w:r>
      <w:r w:rsidRPr="000E4BE1">
        <w:rPr>
          <w:rFonts w:ascii="Arial" w:hAnsi="Arial" w:cs="Arial"/>
        </w:rPr>
        <w:t xml:space="preserve"> los lugares de trabajo o viceversa, cuando el transporte lo suministre el empleador.</w:t>
      </w:r>
    </w:p>
    <w:p w:rsidR="00962AF6" w:rsidRPr="000E4BE1" w:rsidRDefault="00962AF6" w:rsidP="00962AF6">
      <w:pPr>
        <w:pStyle w:val="Sinespaciado"/>
        <w:jc w:val="both"/>
        <w:rPr>
          <w:rFonts w:ascii="Arial" w:hAnsi="Arial" w:cs="Arial"/>
          <w:b/>
        </w:rPr>
      </w:pPr>
      <w:r w:rsidRPr="000E4BE1">
        <w:rPr>
          <w:rFonts w:ascii="Arial" w:hAnsi="Arial" w:cs="Arial"/>
          <w:b/>
        </w:rPr>
        <w:t xml:space="preserve">Enfermedad Profesional: </w:t>
      </w:r>
      <w:r w:rsidRPr="000E4BE1">
        <w:rPr>
          <w:rFonts w:ascii="Arial" w:hAnsi="Arial" w:cs="Arial"/>
        </w:rPr>
        <w:t>Se considera enfermedad profesional todo estado patológico permanente o temporal que sobrevenga como consecuencia obligada y directa de la clase de trabajo que desempeña el trabajador, o del medio en que se ha visto obligado a trabajar, y que haya sido determinada como enfermedad profesional por el gobierno nacional</w:t>
      </w:r>
      <w:r w:rsidRPr="000E4BE1">
        <w:rPr>
          <w:rFonts w:ascii="Arial" w:hAnsi="Arial" w:cs="Arial"/>
          <w:b/>
        </w:rPr>
        <w:t>.</w:t>
      </w:r>
    </w:p>
    <w:p w:rsidR="00962AF6" w:rsidRPr="000E4BE1" w:rsidRDefault="0081775F" w:rsidP="00962AF6">
      <w:pPr>
        <w:pStyle w:val="Sinespaciado"/>
        <w:jc w:val="both"/>
        <w:rPr>
          <w:rFonts w:ascii="Arial" w:hAnsi="Arial" w:cs="Arial"/>
        </w:rPr>
      </w:pPr>
      <w:r w:rsidRPr="000E4BE1">
        <w:rPr>
          <w:rFonts w:ascii="Arial" w:hAnsi="Arial" w:cs="Arial"/>
          <w:b/>
        </w:rPr>
        <w:t>SST</w:t>
      </w:r>
      <w:r w:rsidR="00962AF6" w:rsidRPr="000E4BE1">
        <w:rPr>
          <w:rFonts w:ascii="Arial" w:hAnsi="Arial" w:cs="Arial"/>
          <w:b/>
        </w:rPr>
        <w:t xml:space="preserve">: </w:t>
      </w:r>
      <w:r w:rsidR="00962AF6" w:rsidRPr="000E4BE1">
        <w:rPr>
          <w:rFonts w:ascii="Arial" w:hAnsi="Arial" w:cs="Arial"/>
        </w:rPr>
        <w:t xml:space="preserve">Conjunto de disciplinas que tienen como finalidad la promoción de la salud en el trabajo a través del fomento y mantenimiento del más elevado nivel de bienestar en los trabajadores, previniendo alteraciones de la salud generadas por las condiciones de trabajo, protegiéndolos contra los riesgos resultantes de la presencia de agentes nocivos y colocándolos en un cargo acorde con sus aptitudes físicas y psicológicas. </w:t>
      </w:r>
    </w:p>
    <w:p w:rsidR="00962AF6" w:rsidRPr="000E4BE1" w:rsidRDefault="00962AF6" w:rsidP="00962AF6">
      <w:pPr>
        <w:pStyle w:val="Sinespaciado"/>
        <w:jc w:val="both"/>
        <w:rPr>
          <w:rFonts w:ascii="Arial" w:hAnsi="Arial" w:cs="Arial"/>
        </w:rPr>
      </w:pPr>
      <w:r w:rsidRPr="000E4BE1">
        <w:rPr>
          <w:rFonts w:ascii="Arial" w:hAnsi="Arial" w:cs="Arial"/>
          <w:b/>
        </w:rPr>
        <w:t xml:space="preserve">Condiciones de trabajo: </w:t>
      </w:r>
      <w:r w:rsidRPr="000E4BE1">
        <w:rPr>
          <w:rFonts w:ascii="Arial" w:hAnsi="Arial" w:cs="Arial"/>
        </w:rPr>
        <w:t xml:space="preserve">Es el conjunto de características de la tarea, del entorno y de la organización del trabajo, las cuales interactúan produciendo alteraciones </w:t>
      </w:r>
      <w:r w:rsidRPr="000E4BE1">
        <w:rPr>
          <w:rFonts w:ascii="Arial" w:hAnsi="Arial" w:cs="Arial"/>
        </w:rPr>
        <w:lastRenderedPageBreak/>
        <w:t>positivas o negativas y que, directa o indirectamente, influyen en la salud y la vida del trabajador.</w:t>
      </w:r>
    </w:p>
    <w:p w:rsidR="00962AF6" w:rsidRPr="000E4BE1" w:rsidRDefault="00962AF6" w:rsidP="00962AF6">
      <w:pPr>
        <w:pStyle w:val="Sinespaciado"/>
        <w:jc w:val="both"/>
        <w:rPr>
          <w:rFonts w:ascii="Arial" w:hAnsi="Arial" w:cs="Arial"/>
        </w:rPr>
      </w:pPr>
      <w:r w:rsidRPr="000E4BE1">
        <w:rPr>
          <w:rFonts w:ascii="Arial" w:hAnsi="Arial" w:cs="Arial"/>
          <w:b/>
        </w:rPr>
        <w:t xml:space="preserve">Condiciones de Salud: </w:t>
      </w:r>
      <w:r w:rsidRPr="000E4BE1">
        <w:rPr>
          <w:rFonts w:ascii="Arial" w:hAnsi="Arial" w:cs="Arial"/>
        </w:rPr>
        <w:t>Son los factores de riesgo del ambiente social y del laboral, de las condiciones sociales y económicas derivadas de la forma de vinculación al proceso productivo que influyen en la salud del trabajador.</w:t>
      </w:r>
    </w:p>
    <w:p w:rsidR="00962AF6" w:rsidRPr="000E4BE1" w:rsidRDefault="00962AF6" w:rsidP="00962AF6">
      <w:pPr>
        <w:pStyle w:val="Sinespaciado"/>
        <w:jc w:val="both"/>
        <w:rPr>
          <w:rFonts w:ascii="Arial" w:hAnsi="Arial" w:cs="Arial"/>
        </w:rPr>
      </w:pPr>
      <w:r w:rsidRPr="000E4BE1">
        <w:rPr>
          <w:rFonts w:ascii="Arial" w:hAnsi="Arial" w:cs="Arial"/>
          <w:b/>
        </w:rPr>
        <w:t xml:space="preserve">Panorama de Factores de Riesgo: </w:t>
      </w:r>
      <w:r w:rsidRPr="000E4BE1">
        <w:rPr>
          <w:rFonts w:ascii="Arial" w:hAnsi="Arial" w:cs="Arial"/>
        </w:rPr>
        <w:t>Información detallada sobre las condiciones de riesgo laboral, así como el conocimiento de la exposición a que están sometidos los distintos grupos de trabajadores afectados por ellos. Dicha información implica una acción continua y sistemática de observación y medición, de manera que exista un conocimiento actualizado a través del tiempo, que permitan una adecuada orientación de las actividades preventivas posteriores.</w:t>
      </w:r>
    </w:p>
    <w:p w:rsidR="00962AF6" w:rsidRPr="000E4BE1" w:rsidRDefault="00962AF6" w:rsidP="00962AF6">
      <w:pPr>
        <w:pStyle w:val="Sinespaciado"/>
        <w:jc w:val="both"/>
        <w:rPr>
          <w:rFonts w:ascii="Arial" w:hAnsi="Arial" w:cs="Arial"/>
        </w:rPr>
      </w:pPr>
      <w:r w:rsidRPr="000E4BE1">
        <w:rPr>
          <w:rFonts w:ascii="Arial" w:hAnsi="Arial" w:cs="Arial"/>
          <w:b/>
        </w:rPr>
        <w:t xml:space="preserve">Factores de Riesgo: </w:t>
      </w:r>
      <w:r w:rsidRPr="000E4BE1">
        <w:rPr>
          <w:rFonts w:ascii="Arial" w:hAnsi="Arial" w:cs="Arial"/>
        </w:rPr>
        <w:t>Aquellas condiciones del ambiente, la tarea, los instrumentos, los materiales, la organización y el contenido del trabajo que encierran un daño potencial en la salud física o mental, o sobre la seguridad de las personas.</w:t>
      </w:r>
    </w:p>
    <w:p w:rsidR="00962AF6" w:rsidRPr="000E4BE1" w:rsidRDefault="00962AF6" w:rsidP="00962AF6">
      <w:pPr>
        <w:pStyle w:val="Sinespaciado"/>
        <w:jc w:val="both"/>
        <w:rPr>
          <w:rFonts w:ascii="Arial" w:hAnsi="Arial" w:cs="Arial"/>
        </w:rPr>
      </w:pPr>
      <w:r w:rsidRPr="000E4BE1">
        <w:rPr>
          <w:rFonts w:ascii="Arial" w:hAnsi="Arial" w:cs="Arial"/>
          <w:b/>
        </w:rPr>
        <w:t xml:space="preserve">Comité Paritario: </w:t>
      </w:r>
      <w:r w:rsidRPr="000E4BE1">
        <w:rPr>
          <w:rFonts w:ascii="Arial" w:hAnsi="Arial" w:cs="Arial"/>
        </w:rPr>
        <w:t xml:space="preserve">Organismo de promoción y vigilancia de las normas y reglamentos de </w:t>
      </w:r>
      <w:r w:rsidR="0081775F" w:rsidRPr="000E4BE1">
        <w:rPr>
          <w:rFonts w:ascii="Arial" w:hAnsi="Arial" w:cs="Arial"/>
        </w:rPr>
        <w:t>SST</w:t>
      </w:r>
      <w:r w:rsidRPr="000E4BE1">
        <w:rPr>
          <w:rFonts w:ascii="Arial" w:hAnsi="Arial" w:cs="Arial"/>
        </w:rPr>
        <w:t xml:space="preserve"> dentro de la empresa.</w:t>
      </w:r>
    </w:p>
    <w:p w:rsidR="00962AF6" w:rsidRPr="000E4BE1" w:rsidRDefault="00962AF6" w:rsidP="00962AF6">
      <w:pPr>
        <w:pStyle w:val="Sinespaciado"/>
        <w:jc w:val="both"/>
        <w:rPr>
          <w:rFonts w:ascii="Arial" w:hAnsi="Arial" w:cs="Arial"/>
        </w:rPr>
      </w:pPr>
      <w:r w:rsidRPr="000E4BE1">
        <w:rPr>
          <w:rFonts w:ascii="Arial" w:hAnsi="Arial" w:cs="Arial"/>
          <w:b/>
        </w:rPr>
        <w:t xml:space="preserve">Riesgo: </w:t>
      </w:r>
      <w:r w:rsidRPr="000E4BE1">
        <w:rPr>
          <w:rFonts w:ascii="Arial" w:hAnsi="Arial" w:cs="Arial"/>
        </w:rPr>
        <w:t xml:space="preserve">La </w:t>
      </w:r>
      <w:r w:rsidR="006F6D89" w:rsidRPr="000E4BE1">
        <w:rPr>
          <w:rFonts w:ascii="Arial" w:hAnsi="Arial" w:cs="Arial"/>
        </w:rPr>
        <w:t>probabilidad de</w:t>
      </w:r>
      <w:r w:rsidRPr="000E4BE1">
        <w:rPr>
          <w:rFonts w:ascii="Arial" w:hAnsi="Arial" w:cs="Arial"/>
        </w:rPr>
        <w:t xml:space="preserve"> ocurrencia de un evento generado por una condición de trabajo capaz de </w:t>
      </w:r>
      <w:r w:rsidR="006F6D89" w:rsidRPr="000E4BE1">
        <w:rPr>
          <w:rFonts w:ascii="Arial" w:hAnsi="Arial" w:cs="Arial"/>
        </w:rPr>
        <w:t>desencadenar alguna</w:t>
      </w:r>
      <w:r w:rsidRPr="000E4BE1">
        <w:rPr>
          <w:rFonts w:ascii="Arial" w:hAnsi="Arial" w:cs="Arial"/>
        </w:rPr>
        <w:t xml:space="preserve"> lesión o daño de la salud e integridad del trabajador; daño en los materiales y equipos o alteración del ambiente laboral y </w:t>
      </w:r>
      <w:r w:rsidR="00874115" w:rsidRPr="000E4BE1">
        <w:rPr>
          <w:rFonts w:ascii="Arial" w:hAnsi="Arial" w:cs="Arial"/>
        </w:rPr>
        <w:t>extra laboral</w:t>
      </w:r>
      <w:r w:rsidRPr="000E4BE1">
        <w:rPr>
          <w:rFonts w:ascii="Arial" w:hAnsi="Arial" w:cs="Arial"/>
        </w:rPr>
        <w:t>.</w:t>
      </w:r>
    </w:p>
    <w:p w:rsidR="00962AF6" w:rsidRPr="000E4BE1" w:rsidRDefault="00962AF6" w:rsidP="00962AF6">
      <w:pPr>
        <w:pStyle w:val="Sinespaciado"/>
        <w:jc w:val="both"/>
        <w:rPr>
          <w:rFonts w:ascii="Arial" w:hAnsi="Arial" w:cs="Arial"/>
        </w:rPr>
      </w:pPr>
      <w:r w:rsidRPr="000E4BE1">
        <w:rPr>
          <w:rFonts w:ascii="Arial" w:hAnsi="Arial" w:cs="Arial"/>
          <w:b/>
        </w:rPr>
        <w:t xml:space="preserve">Priorización de Riesgos: </w:t>
      </w:r>
      <w:r w:rsidRPr="000E4BE1">
        <w:rPr>
          <w:rFonts w:ascii="Arial" w:hAnsi="Arial" w:cs="Arial"/>
        </w:rPr>
        <w:t xml:space="preserve">Consiste </w:t>
      </w:r>
      <w:r w:rsidR="006F6D89" w:rsidRPr="000E4BE1">
        <w:rPr>
          <w:rFonts w:ascii="Arial" w:hAnsi="Arial" w:cs="Arial"/>
        </w:rPr>
        <w:t>en el</w:t>
      </w:r>
      <w:r w:rsidRPr="000E4BE1">
        <w:rPr>
          <w:rFonts w:ascii="Arial" w:hAnsi="Arial" w:cs="Arial"/>
        </w:rPr>
        <w:t xml:space="preserve"> ordenamiento secuencial de la severidad de los factores de riesgo identificados, según su grado de peligrosidad y/o de riesgo, con el fin de desarrollar acciones de control, corrección y prevención en orden prioritario.</w:t>
      </w:r>
    </w:p>
    <w:p w:rsidR="00962AF6" w:rsidRPr="000E4BE1" w:rsidRDefault="00962AF6" w:rsidP="00962AF6">
      <w:pPr>
        <w:pStyle w:val="Sinespaciado"/>
        <w:jc w:val="both"/>
        <w:rPr>
          <w:rFonts w:ascii="Arial" w:hAnsi="Arial" w:cs="Arial"/>
        </w:rPr>
      </w:pPr>
      <w:r w:rsidRPr="000E4BE1">
        <w:rPr>
          <w:rFonts w:ascii="Arial" w:hAnsi="Arial" w:cs="Arial"/>
          <w:b/>
        </w:rPr>
        <w:t xml:space="preserve">Salud: </w:t>
      </w:r>
      <w:r w:rsidRPr="000E4BE1">
        <w:rPr>
          <w:rFonts w:ascii="Arial" w:hAnsi="Arial" w:cs="Arial"/>
        </w:rPr>
        <w:t>Es el completo bienestar físico, mental y social y no solamente la ausencia de enfermedad o invalidez. (O.M.S.).</w:t>
      </w:r>
    </w:p>
    <w:p w:rsidR="00962AF6" w:rsidRPr="000E4BE1" w:rsidRDefault="00962AF6" w:rsidP="00962AF6">
      <w:pPr>
        <w:pStyle w:val="Sinespaciado"/>
        <w:jc w:val="both"/>
        <w:rPr>
          <w:rFonts w:ascii="Arial" w:hAnsi="Arial" w:cs="Arial"/>
        </w:rPr>
      </w:pPr>
      <w:r w:rsidRPr="000E4BE1">
        <w:rPr>
          <w:rFonts w:ascii="Arial" w:hAnsi="Arial" w:cs="Arial"/>
          <w:b/>
        </w:rPr>
        <w:t xml:space="preserve">Trabajo: </w:t>
      </w:r>
      <w:r w:rsidRPr="000E4BE1">
        <w:rPr>
          <w:rFonts w:ascii="Arial" w:hAnsi="Arial" w:cs="Arial"/>
        </w:rPr>
        <w:t>Es una actividad vital del hombre. Capacidad no enajenable del ser humano caracterizada por ser una actividad social y racional, orientada a un fin y un medio de plena realización.</w:t>
      </w:r>
    </w:p>
    <w:p w:rsidR="00962AF6" w:rsidRPr="000E4BE1" w:rsidRDefault="00962AF6" w:rsidP="00962AF6">
      <w:pPr>
        <w:pStyle w:val="Sinespaciado"/>
        <w:jc w:val="both"/>
        <w:rPr>
          <w:rFonts w:ascii="Arial" w:hAnsi="Arial" w:cs="Arial"/>
        </w:rPr>
      </w:pPr>
      <w:r w:rsidRPr="000E4BE1">
        <w:rPr>
          <w:rFonts w:ascii="Arial" w:hAnsi="Arial" w:cs="Arial"/>
          <w:b/>
        </w:rPr>
        <w:t xml:space="preserve">Sistema de Gestión en Seguridad y Salud en el Trabajo: </w:t>
      </w:r>
      <w:r w:rsidRPr="000E4BE1">
        <w:rPr>
          <w:rFonts w:ascii="Arial" w:hAnsi="Arial" w:cs="Arial"/>
        </w:rPr>
        <w:t>El Sistema de Gestión de la Seguridad y Salud en el Trabajo SG-SST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 Con actividades tendientes a preservar, mantener y mejorar la salud individual y colectiva de los trabajadores en sus ocupaciones y que deben ser desarrolladas en sus sitios de trabajo en forma integral e interdisciplinaria.</w:t>
      </w:r>
    </w:p>
    <w:p w:rsidR="00962AF6" w:rsidRPr="000E4BE1" w:rsidRDefault="00962AF6" w:rsidP="00962AF6">
      <w:pPr>
        <w:pStyle w:val="Sinespaciado"/>
        <w:jc w:val="both"/>
        <w:rPr>
          <w:rFonts w:ascii="Arial" w:hAnsi="Arial" w:cs="Arial"/>
        </w:rPr>
      </w:pPr>
      <w:r w:rsidRPr="000E4BE1">
        <w:rPr>
          <w:rFonts w:ascii="Arial" w:hAnsi="Arial" w:cs="Arial"/>
          <w:b/>
        </w:rPr>
        <w:t xml:space="preserve">Morbilidad: </w:t>
      </w:r>
      <w:r w:rsidRPr="000E4BE1">
        <w:rPr>
          <w:rFonts w:ascii="Arial" w:hAnsi="Arial" w:cs="Arial"/>
        </w:rPr>
        <w:t>Número proporcional de personas que enferman en una población en un tiempo determinado.</w:t>
      </w:r>
    </w:p>
    <w:p w:rsidR="00962AF6" w:rsidRPr="000E4BE1" w:rsidRDefault="00962AF6" w:rsidP="00962AF6">
      <w:pPr>
        <w:pStyle w:val="Sinespaciado"/>
        <w:jc w:val="both"/>
        <w:rPr>
          <w:rFonts w:ascii="Arial" w:hAnsi="Arial" w:cs="Arial"/>
        </w:rPr>
      </w:pPr>
      <w:r w:rsidRPr="000E4BE1">
        <w:rPr>
          <w:rFonts w:ascii="Arial" w:hAnsi="Arial" w:cs="Arial"/>
          <w:b/>
        </w:rPr>
        <w:t xml:space="preserve">Mortalidad: </w:t>
      </w:r>
      <w:r w:rsidRPr="000E4BE1">
        <w:rPr>
          <w:rFonts w:ascii="Arial" w:hAnsi="Arial" w:cs="Arial"/>
        </w:rPr>
        <w:t>Número proporcional de personas que mueren en una población en un tiempo determinado.</w:t>
      </w:r>
    </w:p>
    <w:p w:rsidR="00962AF6" w:rsidRPr="000E4BE1" w:rsidRDefault="00962AF6" w:rsidP="00962AF6">
      <w:pPr>
        <w:pStyle w:val="Sinespaciado"/>
        <w:jc w:val="both"/>
        <w:rPr>
          <w:rFonts w:ascii="Arial" w:hAnsi="Arial" w:cs="Arial"/>
        </w:rPr>
      </w:pPr>
      <w:r w:rsidRPr="000E4BE1">
        <w:rPr>
          <w:rFonts w:ascii="Arial" w:hAnsi="Arial" w:cs="Arial"/>
          <w:b/>
        </w:rPr>
        <w:t xml:space="preserve">Ausentismo: </w:t>
      </w:r>
      <w:r w:rsidRPr="000E4BE1">
        <w:rPr>
          <w:rFonts w:ascii="Arial" w:hAnsi="Arial" w:cs="Arial"/>
        </w:rPr>
        <w:t xml:space="preserve">Se denomina al número de horas programadas, que se dejan de trabajar como consecuencia de los accidentes de trabajo o las enfermedades </w:t>
      </w:r>
      <w:r w:rsidR="0081775F" w:rsidRPr="000E4BE1">
        <w:rPr>
          <w:rFonts w:ascii="Arial" w:hAnsi="Arial" w:cs="Arial"/>
        </w:rPr>
        <w:t>laborales</w:t>
      </w:r>
      <w:r w:rsidRPr="000E4BE1">
        <w:rPr>
          <w:rFonts w:ascii="Arial" w:hAnsi="Arial" w:cs="Arial"/>
        </w:rPr>
        <w:t>.</w:t>
      </w:r>
    </w:p>
    <w:p w:rsidR="00962AF6" w:rsidRPr="000E4BE1" w:rsidRDefault="00962AF6" w:rsidP="00962AF6">
      <w:pPr>
        <w:pStyle w:val="Sinespaciado"/>
        <w:jc w:val="both"/>
        <w:rPr>
          <w:rFonts w:ascii="Arial" w:hAnsi="Arial" w:cs="Arial"/>
        </w:rPr>
      </w:pPr>
      <w:r w:rsidRPr="000E4BE1">
        <w:rPr>
          <w:rFonts w:ascii="Arial" w:hAnsi="Arial" w:cs="Arial"/>
          <w:b/>
        </w:rPr>
        <w:t xml:space="preserve">Incidente de trabajo: </w:t>
      </w:r>
      <w:r w:rsidRPr="000E4BE1">
        <w:rPr>
          <w:rFonts w:ascii="Arial" w:hAnsi="Arial" w:cs="Arial"/>
        </w:rPr>
        <w:t>Evento imprevisto que sobreviene por causa o con ocasión del trabajo, sin consecuencias directas para la salud del trabajador.</w:t>
      </w:r>
    </w:p>
    <w:p w:rsidR="00962AF6" w:rsidRPr="000E4BE1" w:rsidRDefault="00962AF6" w:rsidP="00962AF6">
      <w:pPr>
        <w:pStyle w:val="Sinespaciado"/>
        <w:jc w:val="both"/>
        <w:rPr>
          <w:rFonts w:ascii="Arial" w:hAnsi="Arial" w:cs="Arial"/>
          <w:b/>
        </w:rPr>
      </w:pPr>
      <w:r w:rsidRPr="000E4BE1">
        <w:rPr>
          <w:rFonts w:ascii="Arial" w:hAnsi="Arial" w:cs="Arial"/>
          <w:b/>
        </w:rPr>
        <w:t xml:space="preserve">Incidencia: </w:t>
      </w:r>
      <w:r w:rsidRPr="000E4BE1">
        <w:rPr>
          <w:rFonts w:ascii="Arial" w:hAnsi="Arial" w:cs="Arial"/>
        </w:rPr>
        <w:t>Medida dinámica de la frecuencia con que se presentan o inciden por primera vez, los eventos de salud o enfermedades en el periodo.</w:t>
      </w:r>
    </w:p>
    <w:p w:rsidR="00962AF6" w:rsidRPr="000E4BE1" w:rsidRDefault="00962AF6" w:rsidP="00962AF6">
      <w:pPr>
        <w:pStyle w:val="Sinespaciado"/>
        <w:jc w:val="both"/>
        <w:rPr>
          <w:rFonts w:ascii="Arial" w:hAnsi="Arial" w:cs="Arial"/>
        </w:rPr>
      </w:pPr>
      <w:r w:rsidRPr="000E4BE1">
        <w:rPr>
          <w:rFonts w:ascii="Arial" w:hAnsi="Arial" w:cs="Arial"/>
          <w:b/>
        </w:rPr>
        <w:t xml:space="preserve">Prevalencia: </w:t>
      </w:r>
      <w:r w:rsidRPr="000E4BE1">
        <w:rPr>
          <w:rFonts w:ascii="Arial" w:hAnsi="Arial" w:cs="Arial"/>
        </w:rPr>
        <w:t>Medida de la frecuencia con que existe un evento de salud o enfermedad en el momento, independientemente de cuándo se haya originado.</w:t>
      </w:r>
    </w:p>
    <w:p w:rsidR="00962AF6" w:rsidRPr="000E4BE1" w:rsidRDefault="00962AF6" w:rsidP="00962AF6">
      <w:pPr>
        <w:pStyle w:val="Sinespaciado"/>
        <w:jc w:val="both"/>
        <w:rPr>
          <w:rFonts w:ascii="Arial" w:hAnsi="Arial" w:cs="Arial"/>
          <w:b/>
        </w:rPr>
      </w:pPr>
      <w:r w:rsidRPr="000E4BE1">
        <w:rPr>
          <w:rFonts w:ascii="Arial" w:hAnsi="Arial" w:cs="Arial"/>
          <w:b/>
        </w:rPr>
        <w:t xml:space="preserve">Tasa </w:t>
      </w:r>
      <w:r w:rsidRPr="000E4BE1">
        <w:rPr>
          <w:rFonts w:ascii="Arial" w:hAnsi="Arial" w:cs="Arial"/>
        </w:rPr>
        <w:t>El coeficiente o tasa es la relación existente entre la población que presenta un hecho particular, la población susceptible a ese hecho.</w:t>
      </w:r>
    </w:p>
    <w:p w:rsidR="00962AF6" w:rsidRPr="000E4BE1" w:rsidRDefault="00962AF6" w:rsidP="00962AF6">
      <w:pPr>
        <w:pStyle w:val="Sinespaciado"/>
        <w:jc w:val="both"/>
        <w:rPr>
          <w:rFonts w:ascii="Arial" w:hAnsi="Arial" w:cs="Arial"/>
        </w:rPr>
      </w:pPr>
      <w:r w:rsidRPr="000E4BE1">
        <w:rPr>
          <w:rFonts w:ascii="Arial" w:hAnsi="Arial" w:cs="Arial"/>
          <w:b/>
        </w:rPr>
        <w:t xml:space="preserve">Proporción: </w:t>
      </w:r>
      <w:r w:rsidRPr="000E4BE1">
        <w:rPr>
          <w:rFonts w:ascii="Arial" w:hAnsi="Arial" w:cs="Arial"/>
        </w:rPr>
        <w:t>Es la relación existente entre parte de una población y el total de la misma. Expresa la relación de una parte con el todo.</w:t>
      </w:r>
    </w:p>
    <w:p w:rsidR="00962AF6" w:rsidRPr="000E4BE1" w:rsidRDefault="00962AF6" w:rsidP="00962AF6">
      <w:pPr>
        <w:pStyle w:val="Sinespaciado"/>
        <w:jc w:val="both"/>
        <w:rPr>
          <w:rFonts w:ascii="Arial" w:hAnsi="Arial" w:cs="Arial"/>
          <w:b/>
        </w:rPr>
      </w:pPr>
      <w:r w:rsidRPr="000E4BE1">
        <w:rPr>
          <w:rFonts w:ascii="Arial" w:hAnsi="Arial" w:cs="Arial"/>
          <w:b/>
        </w:rPr>
        <w:lastRenderedPageBreak/>
        <w:t xml:space="preserve">Índice o razón: </w:t>
      </w:r>
      <w:r w:rsidRPr="000E4BE1">
        <w:rPr>
          <w:rFonts w:ascii="Arial" w:hAnsi="Arial" w:cs="Arial"/>
        </w:rPr>
        <w:t>Es el cociente entre dos números que muestra la relación de tamaño entre ellos. Se define como la relación existente entre dos poblaciones o universos diferentes.</w:t>
      </w:r>
    </w:p>
    <w:p w:rsidR="00962AF6" w:rsidRPr="000E4BE1" w:rsidRDefault="00962AF6" w:rsidP="00962AF6">
      <w:pPr>
        <w:pStyle w:val="Sinespaciado"/>
        <w:jc w:val="both"/>
        <w:rPr>
          <w:rFonts w:ascii="Arial" w:hAnsi="Arial" w:cs="Arial"/>
        </w:rPr>
      </w:pPr>
      <w:r w:rsidRPr="000E4BE1">
        <w:rPr>
          <w:rFonts w:ascii="Arial" w:hAnsi="Arial" w:cs="Arial"/>
          <w:b/>
        </w:rPr>
        <w:t xml:space="preserve">Letalidad: </w:t>
      </w:r>
      <w:r w:rsidRPr="000E4BE1">
        <w:rPr>
          <w:rFonts w:ascii="Arial" w:hAnsi="Arial" w:cs="Arial"/>
        </w:rPr>
        <w:t>Proporción de muertos por un evento o una enfermedad determinada, con los casos de ese evento o de enfermedad.</w:t>
      </w:r>
    </w:p>
    <w:p w:rsidR="00962AF6" w:rsidRPr="000E4BE1" w:rsidRDefault="00962AF6" w:rsidP="00962AF6">
      <w:pPr>
        <w:pStyle w:val="Sinespaciado"/>
        <w:jc w:val="both"/>
        <w:rPr>
          <w:rFonts w:ascii="Arial" w:hAnsi="Arial" w:cs="Arial"/>
        </w:rPr>
      </w:pPr>
      <w:r w:rsidRPr="000E4BE1">
        <w:rPr>
          <w:rFonts w:ascii="Arial" w:hAnsi="Arial" w:cs="Arial"/>
          <w:b/>
        </w:rPr>
        <w:t xml:space="preserve">Cronograma: </w:t>
      </w:r>
      <w:r w:rsidRPr="000E4BE1">
        <w:rPr>
          <w:rFonts w:ascii="Arial" w:hAnsi="Arial" w:cs="Arial"/>
        </w:rPr>
        <w:t>Registro de las actividades del plan de acción del programa, en el cual se consignan las tareas, los responsables y las fechas de realización.</w:t>
      </w:r>
    </w:p>
    <w:p w:rsidR="00962AF6" w:rsidRPr="000E4BE1" w:rsidRDefault="00962AF6" w:rsidP="00962AF6">
      <w:pPr>
        <w:pStyle w:val="Sinespaciado"/>
        <w:jc w:val="both"/>
        <w:rPr>
          <w:rFonts w:ascii="Arial" w:hAnsi="Arial" w:cs="Arial"/>
        </w:rPr>
      </w:pPr>
      <w:r w:rsidRPr="000E4BE1">
        <w:rPr>
          <w:rFonts w:ascii="Arial" w:hAnsi="Arial" w:cs="Arial"/>
          <w:b/>
        </w:rPr>
        <w:t xml:space="preserve">Valoración del factor de riesgo: </w:t>
      </w:r>
      <w:r w:rsidRPr="000E4BE1">
        <w:rPr>
          <w:rFonts w:ascii="Arial" w:hAnsi="Arial" w:cs="Arial"/>
        </w:rPr>
        <w:t>Procedimiento mediante el cual se asigna valor matemático a un factor de riesgo. Expresa la severidad o peligrosidad a la que se somete el trabajador expuesto.</w:t>
      </w:r>
    </w:p>
    <w:p w:rsidR="00962AF6" w:rsidRPr="000E4BE1" w:rsidRDefault="00962AF6" w:rsidP="00962AF6">
      <w:pPr>
        <w:pStyle w:val="Sinespaciado"/>
        <w:jc w:val="both"/>
        <w:rPr>
          <w:rFonts w:ascii="Arial" w:hAnsi="Arial" w:cs="Arial"/>
        </w:rPr>
      </w:pPr>
      <w:r w:rsidRPr="000E4BE1">
        <w:rPr>
          <w:rFonts w:ascii="Arial" w:hAnsi="Arial" w:cs="Arial"/>
          <w:b/>
        </w:rPr>
        <w:t xml:space="preserve">Grado de riesgo: </w:t>
      </w:r>
      <w:r w:rsidR="00CE0BD0" w:rsidRPr="000E4BE1">
        <w:rPr>
          <w:rFonts w:ascii="Arial" w:hAnsi="Arial" w:cs="Arial"/>
        </w:rPr>
        <w:t>Relación matemática</w:t>
      </w:r>
      <w:r w:rsidRPr="000E4BE1">
        <w:rPr>
          <w:rFonts w:ascii="Arial" w:hAnsi="Arial" w:cs="Arial"/>
        </w:rPr>
        <w:t xml:space="preserve"> entre la concentración o la intensidad y el tiempo que un trabajador se encuentra expuesto a un factor de riesgo, con la concentración o la </w:t>
      </w:r>
      <w:r w:rsidR="00CE0BD0" w:rsidRPr="000E4BE1">
        <w:rPr>
          <w:rFonts w:ascii="Arial" w:hAnsi="Arial" w:cs="Arial"/>
        </w:rPr>
        <w:t>intensidad y</w:t>
      </w:r>
      <w:r w:rsidRPr="000E4BE1">
        <w:rPr>
          <w:rFonts w:ascii="Arial" w:hAnsi="Arial" w:cs="Arial"/>
        </w:rPr>
        <w:t xml:space="preserve"> tiempo de exposición permitidos.</w:t>
      </w:r>
    </w:p>
    <w:p w:rsidR="00962AF6" w:rsidRPr="000E4BE1" w:rsidRDefault="00962AF6" w:rsidP="00962AF6">
      <w:pPr>
        <w:pStyle w:val="Sinespaciado"/>
        <w:jc w:val="both"/>
        <w:rPr>
          <w:rFonts w:ascii="Arial" w:hAnsi="Arial" w:cs="Arial"/>
        </w:rPr>
      </w:pPr>
      <w:r w:rsidRPr="000E4BE1">
        <w:rPr>
          <w:rFonts w:ascii="Arial" w:hAnsi="Arial" w:cs="Arial"/>
          <w:b/>
        </w:rPr>
        <w:t xml:space="preserve">Grado de peligrosidad: </w:t>
      </w:r>
      <w:r w:rsidRPr="000E4BE1">
        <w:rPr>
          <w:rFonts w:ascii="Arial" w:hAnsi="Arial" w:cs="Arial"/>
        </w:rPr>
        <w:t xml:space="preserve">Relación matemática obtenida del producto entre la probabilidad de ocurrencia, la intensidad de la exposición, las consecuencias </w:t>
      </w:r>
      <w:r w:rsidR="00CE0BD0" w:rsidRPr="000E4BE1">
        <w:rPr>
          <w:rFonts w:ascii="Arial" w:hAnsi="Arial" w:cs="Arial"/>
        </w:rPr>
        <w:t>más</w:t>
      </w:r>
      <w:r w:rsidRPr="000E4BE1">
        <w:rPr>
          <w:rFonts w:ascii="Arial" w:hAnsi="Arial" w:cs="Arial"/>
        </w:rPr>
        <w:t xml:space="preserve"> probables derivadas de una condición de riesgo específica.</w:t>
      </w:r>
    </w:p>
    <w:p w:rsidR="00962AF6" w:rsidRPr="000E4BE1" w:rsidRDefault="00962AF6" w:rsidP="00962AF6">
      <w:pPr>
        <w:pStyle w:val="Sinespaciado"/>
        <w:jc w:val="both"/>
        <w:rPr>
          <w:rFonts w:ascii="Arial" w:hAnsi="Arial" w:cs="Arial"/>
        </w:rPr>
      </w:pPr>
      <w:r w:rsidRPr="000E4BE1">
        <w:rPr>
          <w:rFonts w:ascii="Arial" w:hAnsi="Arial" w:cs="Arial"/>
          <w:b/>
        </w:rPr>
        <w:t xml:space="preserve">Programa de vigilancia epidemiológica: </w:t>
      </w:r>
      <w:r w:rsidRPr="000E4BE1">
        <w:rPr>
          <w:rFonts w:ascii="Arial" w:hAnsi="Arial" w:cs="Arial"/>
        </w:rPr>
        <w:t>Conjunto de acciones y metodologías encaminadas al estudio, evaluación y control de los factores de riesgo presentes en el trabajo y de los efectos que genera en la salud. Se apoya en un sistema de información y registro.</w:t>
      </w:r>
    </w:p>
    <w:p w:rsidR="00962AF6" w:rsidRPr="000E4BE1" w:rsidRDefault="00962AF6" w:rsidP="00962AF6">
      <w:pPr>
        <w:pStyle w:val="Sinespaciado"/>
        <w:jc w:val="both"/>
        <w:rPr>
          <w:rFonts w:ascii="Arial" w:hAnsi="Arial" w:cs="Arial"/>
          <w:b/>
        </w:rPr>
      </w:pPr>
      <w:r w:rsidRPr="000E4BE1">
        <w:rPr>
          <w:rFonts w:ascii="Arial" w:hAnsi="Arial" w:cs="Arial"/>
          <w:b/>
        </w:rPr>
        <w:t xml:space="preserve">Inspecciones de Seguridad: </w:t>
      </w:r>
      <w:r w:rsidRPr="000E4BE1">
        <w:rPr>
          <w:rFonts w:ascii="Arial" w:hAnsi="Arial" w:cs="Arial"/>
        </w:rPr>
        <w:t>Es la detección de los riesgos mediante la observación detallada de las áreas o puestos de trabajo y debe incluir: instalaciones locativas, materias primas e insumos, almacenamientos, transporte, maquinaria y equipos, operaciones, condiciones ambientales, sistemas de control de emergencias, vías de evacuación y todas aquellas condiciones que puedan influir en la salud y seguridad de los trabajadores.</w:t>
      </w:r>
    </w:p>
    <w:p w:rsidR="00962AF6" w:rsidRPr="000E4BE1" w:rsidRDefault="00962AF6" w:rsidP="00962AF6">
      <w:pPr>
        <w:pStyle w:val="Sinespaciado"/>
        <w:jc w:val="both"/>
        <w:rPr>
          <w:rFonts w:ascii="Arial" w:hAnsi="Arial" w:cs="Arial"/>
        </w:rPr>
      </w:pPr>
      <w:r w:rsidRPr="000E4BE1">
        <w:rPr>
          <w:rFonts w:ascii="Arial" w:hAnsi="Arial" w:cs="Arial"/>
          <w:b/>
        </w:rPr>
        <w:t xml:space="preserve">Mantenimiento Preventivo: </w:t>
      </w:r>
      <w:r w:rsidRPr="000E4BE1">
        <w:rPr>
          <w:rFonts w:ascii="Arial" w:hAnsi="Arial" w:cs="Arial"/>
        </w:rPr>
        <w:t>Es aquel que se hace a la máquina o equipos, elementos e instalaciones locativas, de acuerdo con el estimativo de vida útil de sus diversas partes para evitar que ocurran daños, desperfectos o deterioro.</w:t>
      </w:r>
    </w:p>
    <w:p w:rsidR="00962AF6" w:rsidRPr="000E4BE1" w:rsidRDefault="00962AF6" w:rsidP="00962AF6">
      <w:pPr>
        <w:pStyle w:val="Sinespaciado"/>
        <w:jc w:val="both"/>
        <w:rPr>
          <w:rFonts w:ascii="Arial" w:hAnsi="Arial" w:cs="Arial"/>
        </w:rPr>
      </w:pPr>
      <w:r w:rsidRPr="000E4BE1">
        <w:rPr>
          <w:rFonts w:ascii="Arial" w:hAnsi="Arial" w:cs="Arial"/>
          <w:b/>
        </w:rPr>
        <w:t xml:space="preserve">Normas de Seguridad: </w:t>
      </w:r>
      <w:r w:rsidRPr="000E4BE1">
        <w:rPr>
          <w:rFonts w:ascii="Arial" w:hAnsi="Arial" w:cs="Arial"/>
        </w:rPr>
        <w:t>Son las reglas que deben seguirse para evitar daños que puedan derivarse como consecuencia de la ejecución de un trabajo. Especifican o determinan detalladamente las instrucciones a seguir en la operación, manipulación de máquinas y herramientas.</w:t>
      </w:r>
    </w:p>
    <w:p w:rsidR="00962AF6" w:rsidRPr="000E4BE1" w:rsidRDefault="00962AF6" w:rsidP="00962AF6">
      <w:pPr>
        <w:pStyle w:val="Sinespaciado"/>
        <w:jc w:val="both"/>
        <w:rPr>
          <w:rFonts w:ascii="Arial" w:hAnsi="Arial" w:cs="Arial"/>
        </w:rPr>
      </w:pPr>
      <w:r w:rsidRPr="000E4BE1">
        <w:rPr>
          <w:rFonts w:ascii="Arial" w:hAnsi="Arial" w:cs="Arial"/>
          <w:b/>
        </w:rPr>
        <w:t xml:space="preserve">Monitoreo ambiental: </w:t>
      </w:r>
      <w:r w:rsidRPr="000E4BE1">
        <w:rPr>
          <w:rFonts w:ascii="Arial" w:hAnsi="Arial" w:cs="Arial"/>
        </w:rPr>
        <w:t>Medición de las concentraciones o niveles de contaminantes a los cuales están expuestos los trabajadores durante su jornada diaria.</w:t>
      </w:r>
    </w:p>
    <w:p w:rsidR="00962AF6" w:rsidRPr="000E4BE1" w:rsidRDefault="00962AF6" w:rsidP="00962AF6">
      <w:pPr>
        <w:pStyle w:val="Sinespaciado"/>
        <w:jc w:val="both"/>
        <w:rPr>
          <w:rFonts w:ascii="Arial" w:hAnsi="Arial" w:cs="Arial"/>
        </w:rPr>
      </w:pPr>
      <w:r w:rsidRPr="000E4BE1">
        <w:rPr>
          <w:rFonts w:ascii="Arial" w:hAnsi="Arial" w:cs="Arial"/>
          <w:b/>
        </w:rPr>
        <w:t xml:space="preserve">Plan de emergencias: </w:t>
      </w:r>
      <w:r w:rsidRPr="000E4BE1">
        <w:rPr>
          <w:rFonts w:ascii="Arial" w:hAnsi="Arial" w:cs="Arial"/>
        </w:rPr>
        <w:t>Conjunto de normas y procedimientos generales destinados a prevenir y a controlar en forma oportuna y adecuada, las situaciones de riesgo en una empresa.</w:t>
      </w:r>
    </w:p>
    <w:p w:rsidR="00962AF6" w:rsidRPr="000E4BE1" w:rsidRDefault="00962AF6" w:rsidP="00962AF6">
      <w:pPr>
        <w:pStyle w:val="Sinespaciado"/>
        <w:jc w:val="both"/>
        <w:rPr>
          <w:rFonts w:ascii="Arial" w:hAnsi="Arial" w:cs="Arial"/>
        </w:rPr>
      </w:pPr>
      <w:r w:rsidRPr="000E4BE1">
        <w:rPr>
          <w:rFonts w:ascii="Arial" w:hAnsi="Arial" w:cs="Arial"/>
          <w:b/>
        </w:rPr>
        <w:t xml:space="preserve">Investigación de accidente de trabajo: </w:t>
      </w:r>
      <w:r w:rsidRPr="000E4BE1">
        <w:rPr>
          <w:rFonts w:ascii="Arial" w:hAnsi="Arial" w:cs="Arial"/>
        </w:rPr>
        <w:t>Técnica utilizada para el análisis de un accidente laboral, con el fin de conocer el desarrollo de los acontecimientos y determinar las causas y las medidas de control para evitar su repetición.</w:t>
      </w:r>
    </w:p>
    <w:p w:rsidR="00962AF6" w:rsidRPr="000E4BE1" w:rsidRDefault="00962AF6" w:rsidP="00962AF6">
      <w:pPr>
        <w:pStyle w:val="Sinespaciado"/>
        <w:jc w:val="both"/>
        <w:rPr>
          <w:rFonts w:ascii="Arial" w:hAnsi="Arial" w:cs="Arial"/>
        </w:rPr>
      </w:pPr>
      <w:r w:rsidRPr="000E4BE1">
        <w:rPr>
          <w:rFonts w:ascii="Arial" w:hAnsi="Arial" w:cs="Arial"/>
          <w:b/>
        </w:rPr>
        <w:t xml:space="preserve">Exámenes ocupacionales: </w:t>
      </w:r>
      <w:r w:rsidRPr="000E4BE1">
        <w:rPr>
          <w:rFonts w:ascii="Arial" w:hAnsi="Arial" w:cs="Arial"/>
        </w:rPr>
        <w:t>Valoración del estado de salud a través de exámenes físicos, pruebas funcionales y complementarias, de acuerdo con la exposición a riesgos específicos, que se realizan al trabajador para investigar la aparición de lesiones patológicas incipientes de origen profesional o no.</w:t>
      </w:r>
    </w:p>
    <w:p w:rsidR="00962AF6" w:rsidRPr="000E4BE1" w:rsidRDefault="00962AF6" w:rsidP="00962AF6">
      <w:pPr>
        <w:pStyle w:val="Sinespaciado"/>
        <w:jc w:val="both"/>
        <w:rPr>
          <w:rFonts w:ascii="Arial" w:hAnsi="Arial" w:cs="Arial"/>
        </w:rPr>
      </w:pPr>
      <w:r w:rsidRPr="000E4BE1">
        <w:rPr>
          <w:rFonts w:ascii="Arial" w:hAnsi="Arial" w:cs="Arial"/>
          <w:b/>
        </w:rPr>
        <w:t>Grado de satisfacción</w:t>
      </w:r>
      <w:r w:rsidRPr="000E4BE1">
        <w:rPr>
          <w:rFonts w:ascii="Arial" w:hAnsi="Arial" w:cs="Arial"/>
        </w:rPr>
        <w:t>: Indicador primario de lo que significa la calidad de la atención. En este sentido representa la evaluación que hacen trabajador y proveedor de la calidad del programa.</w:t>
      </w:r>
    </w:p>
    <w:p w:rsidR="00F06B97" w:rsidRPr="008A3AAC" w:rsidRDefault="00F06B97" w:rsidP="008A3AAC">
      <w:pPr>
        <w:spacing w:after="0" w:line="240" w:lineRule="auto"/>
        <w:jc w:val="both"/>
        <w:rPr>
          <w:rFonts w:ascii="Arial" w:hAnsi="Arial" w:cs="Arial"/>
        </w:rPr>
      </w:pPr>
    </w:p>
    <w:p w:rsidR="009220EF" w:rsidRDefault="009220EF" w:rsidP="008A3AAC">
      <w:pPr>
        <w:spacing w:after="0" w:line="240" w:lineRule="auto"/>
        <w:jc w:val="both"/>
        <w:rPr>
          <w:rFonts w:ascii="Arial" w:hAnsi="Arial" w:cs="Arial"/>
        </w:rPr>
      </w:pPr>
      <w:bookmarkStart w:id="20" w:name="_Toc253470375"/>
      <w:bookmarkStart w:id="21" w:name="_Toc254701371"/>
    </w:p>
    <w:p w:rsidR="008702C9" w:rsidRDefault="008702C9" w:rsidP="008A3AAC">
      <w:pPr>
        <w:spacing w:after="0" w:line="240" w:lineRule="auto"/>
        <w:jc w:val="both"/>
        <w:rPr>
          <w:rFonts w:ascii="Arial" w:hAnsi="Arial" w:cs="Arial"/>
        </w:rPr>
      </w:pPr>
    </w:p>
    <w:p w:rsidR="008702C9" w:rsidRDefault="008702C9" w:rsidP="008A3AAC">
      <w:pPr>
        <w:spacing w:after="0" w:line="240" w:lineRule="auto"/>
        <w:jc w:val="both"/>
        <w:rPr>
          <w:rFonts w:ascii="Arial" w:hAnsi="Arial" w:cs="Arial"/>
        </w:rPr>
      </w:pPr>
    </w:p>
    <w:p w:rsidR="008A3AAC" w:rsidRPr="008A3AAC" w:rsidRDefault="008A3AAC" w:rsidP="008A3AAC">
      <w:pPr>
        <w:spacing w:after="0" w:line="240" w:lineRule="auto"/>
        <w:jc w:val="both"/>
        <w:rPr>
          <w:rFonts w:ascii="Arial" w:hAnsi="Arial" w:cs="Arial"/>
        </w:rPr>
      </w:pPr>
    </w:p>
    <w:p w:rsidR="00573565" w:rsidRPr="0007682B" w:rsidRDefault="00626324" w:rsidP="00FF4986">
      <w:pPr>
        <w:pStyle w:val="Ttulo1"/>
        <w:numPr>
          <w:ilvl w:val="0"/>
          <w:numId w:val="9"/>
        </w:numPr>
        <w:jc w:val="center"/>
        <w:rPr>
          <w:rFonts w:cs="Arial"/>
          <w:sz w:val="22"/>
          <w:szCs w:val="22"/>
        </w:rPr>
      </w:pPr>
      <w:bookmarkStart w:id="22" w:name="_Toc474329538"/>
      <w:r w:rsidRPr="0007682B">
        <w:rPr>
          <w:rFonts w:cs="Arial"/>
          <w:sz w:val="22"/>
          <w:szCs w:val="22"/>
        </w:rPr>
        <w:lastRenderedPageBreak/>
        <w:t>POLÍTICA</w:t>
      </w:r>
      <w:r w:rsidR="00573565" w:rsidRPr="0007682B">
        <w:rPr>
          <w:rFonts w:cs="Arial"/>
          <w:sz w:val="22"/>
          <w:szCs w:val="22"/>
        </w:rPr>
        <w:t xml:space="preserve"> DE SEGURIDAD Y SALUD EN EL TRABAJO</w:t>
      </w:r>
      <w:bookmarkEnd w:id="22"/>
    </w:p>
    <w:p w:rsidR="00573565" w:rsidRPr="000E4BE1" w:rsidRDefault="00573565" w:rsidP="00573565">
      <w:pPr>
        <w:pStyle w:val="NormalWeb"/>
        <w:spacing w:before="75" w:after="0"/>
        <w:jc w:val="both"/>
        <w:rPr>
          <w:rFonts w:ascii="Arial" w:eastAsiaTheme="minorEastAsia" w:hAnsi="Arial" w:cs="Arial"/>
          <w:color w:val="000000"/>
          <w:sz w:val="22"/>
          <w:szCs w:val="22"/>
          <w:lang w:val="es-MX" w:eastAsia="es-MX"/>
        </w:rPr>
      </w:pPr>
    </w:p>
    <w:p w:rsidR="00573565" w:rsidRPr="000E4BE1" w:rsidRDefault="00573565" w:rsidP="00573565">
      <w:pPr>
        <w:pStyle w:val="Default"/>
        <w:jc w:val="both"/>
        <w:rPr>
          <w:sz w:val="22"/>
          <w:szCs w:val="22"/>
        </w:rPr>
      </w:pPr>
    </w:p>
    <w:p w:rsidR="00573565" w:rsidRPr="000E4BE1" w:rsidRDefault="00573565" w:rsidP="00573565">
      <w:pPr>
        <w:pStyle w:val="Default"/>
        <w:jc w:val="both"/>
        <w:rPr>
          <w:bCs/>
          <w:color w:val="auto"/>
          <w:sz w:val="22"/>
          <w:szCs w:val="22"/>
        </w:rPr>
      </w:pPr>
      <w:r w:rsidRPr="000E4BE1">
        <w:rPr>
          <w:bCs/>
          <w:color w:val="auto"/>
          <w:sz w:val="22"/>
          <w:szCs w:val="22"/>
        </w:rPr>
        <w:t xml:space="preserve">La Superintendencia del Subsidio Familiar se compromete con la protección de la salud y seguridad física de los </w:t>
      </w:r>
      <w:r w:rsidRPr="000E4BE1">
        <w:rPr>
          <w:sz w:val="22"/>
          <w:szCs w:val="22"/>
        </w:rPr>
        <w:t>funcionarios, contratistas y visitantes,</w:t>
      </w:r>
      <w:r w:rsidRPr="000E4BE1">
        <w:rPr>
          <w:bCs/>
          <w:color w:val="auto"/>
          <w:sz w:val="22"/>
          <w:szCs w:val="22"/>
        </w:rPr>
        <w:t xml:space="preserve"> en cumplimiento con la normatividad legal vigente, con una alta prioridad en prevenir y controlar los riesgos que puedan ocasionar incidentes, accidentes de trabajo y enfermedades laborales; así mismo, brinda las herramientas para que los involucrados participen en las actividades del Sistema de Gestión de Seguridad y Salud en el Trabajo de la Entidad.</w:t>
      </w:r>
    </w:p>
    <w:p w:rsidR="00573565" w:rsidRPr="000E4BE1" w:rsidRDefault="00573565" w:rsidP="00573565">
      <w:pPr>
        <w:pStyle w:val="Default"/>
        <w:jc w:val="both"/>
        <w:rPr>
          <w:sz w:val="22"/>
          <w:szCs w:val="22"/>
        </w:rPr>
      </w:pPr>
    </w:p>
    <w:p w:rsidR="00573565" w:rsidRPr="000E4BE1" w:rsidRDefault="00573565" w:rsidP="00573565">
      <w:pPr>
        <w:pStyle w:val="Default"/>
        <w:jc w:val="both"/>
        <w:rPr>
          <w:sz w:val="22"/>
          <w:szCs w:val="22"/>
        </w:rPr>
      </w:pPr>
      <w:r w:rsidRPr="000E4BE1">
        <w:rPr>
          <w:sz w:val="22"/>
          <w:szCs w:val="22"/>
        </w:rPr>
        <w:t xml:space="preserve">La Superintendencia del Subsidio Familiar cuenta con los recursos económicos necesarios, personal externo y con la participación y compromiso de toda la entidad para el perfeccionamiento, mantenimiento y seguimiento del sistema de Gestión a que hace reseña la presente política, con el fin de lograr el mejoramiento </w:t>
      </w:r>
      <w:r w:rsidRPr="000E4BE1">
        <w:rPr>
          <w:sz w:val="22"/>
          <w:szCs w:val="22"/>
          <w:lang w:val="es-ES_tradnl"/>
        </w:rPr>
        <w:t>continúo</w:t>
      </w:r>
      <w:r w:rsidRPr="000E4BE1">
        <w:rPr>
          <w:sz w:val="22"/>
          <w:szCs w:val="22"/>
        </w:rPr>
        <w:t xml:space="preserve"> de los procesos relacionados.</w:t>
      </w:r>
    </w:p>
    <w:p w:rsidR="00573565" w:rsidRPr="000E4BE1" w:rsidRDefault="00573565" w:rsidP="00573565">
      <w:pPr>
        <w:pStyle w:val="Default"/>
        <w:jc w:val="both"/>
        <w:rPr>
          <w:sz w:val="22"/>
          <w:szCs w:val="22"/>
        </w:rPr>
      </w:pPr>
    </w:p>
    <w:p w:rsidR="00573565" w:rsidRPr="000E4BE1" w:rsidRDefault="00573565" w:rsidP="00573565">
      <w:pPr>
        <w:pStyle w:val="Default"/>
        <w:jc w:val="both"/>
        <w:rPr>
          <w:sz w:val="22"/>
          <w:szCs w:val="22"/>
        </w:rPr>
      </w:pPr>
      <w:r w:rsidRPr="000E4BE1">
        <w:rPr>
          <w:sz w:val="22"/>
          <w:szCs w:val="22"/>
        </w:rPr>
        <w:t>La Superintendencia del Subsidio Familiar dará a conocer la presente Política a todos los niveles de la entidad para ser cumplida por las partes interesadas.</w:t>
      </w:r>
    </w:p>
    <w:p w:rsidR="00573565" w:rsidRPr="000E4BE1" w:rsidRDefault="00573565" w:rsidP="00573565">
      <w:pPr>
        <w:pStyle w:val="Default"/>
        <w:jc w:val="both"/>
        <w:rPr>
          <w:sz w:val="22"/>
          <w:szCs w:val="22"/>
        </w:rPr>
      </w:pPr>
    </w:p>
    <w:p w:rsidR="00573565" w:rsidRPr="000E4BE1" w:rsidRDefault="00573565" w:rsidP="00573565">
      <w:pPr>
        <w:pStyle w:val="Default"/>
        <w:jc w:val="both"/>
        <w:rPr>
          <w:sz w:val="22"/>
          <w:szCs w:val="22"/>
        </w:rPr>
      </w:pPr>
    </w:p>
    <w:p w:rsidR="00F06B97" w:rsidRPr="008A3AAC" w:rsidRDefault="00F06B97" w:rsidP="00FF4986">
      <w:pPr>
        <w:pStyle w:val="Ttulo1"/>
        <w:numPr>
          <w:ilvl w:val="0"/>
          <w:numId w:val="9"/>
        </w:numPr>
        <w:jc w:val="center"/>
        <w:rPr>
          <w:rFonts w:cs="Arial"/>
          <w:sz w:val="22"/>
          <w:szCs w:val="22"/>
        </w:rPr>
      </w:pPr>
      <w:bookmarkStart w:id="23" w:name="_Toc474329539"/>
      <w:r w:rsidRPr="008A3AAC">
        <w:rPr>
          <w:rFonts w:cs="Arial"/>
          <w:sz w:val="22"/>
          <w:szCs w:val="22"/>
        </w:rPr>
        <w:t>RE</w:t>
      </w:r>
      <w:bookmarkEnd w:id="20"/>
      <w:bookmarkEnd w:id="21"/>
      <w:r w:rsidR="0052292F" w:rsidRPr="008A3AAC">
        <w:rPr>
          <w:rFonts w:cs="Arial"/>
          <w:sz w:val="22"/>
          <w:szCs w:val="22"/>
        </w:rPr>
        <w:t>CURSOS DE LA SUPERIN</w:t>
      </w:r>
      <w:r w:rsidR="008A3AAC">
        <w:rPr>
          <w:rFonts w:cs="Arial"/>
          <w:sz w:val="22"/>
          <w:szCs w:val="22"/>
        </w:rPr>
        <w:t>TENDENCIA DEL SUBSIDIO FAMILIAR</w:t>
      </w:r>
      <w:bookmarkEnd w:id="23"/>
    </w:p>
    <w:p w:rsidR="00F06B97" w:rsidRPr="000E4BE1" w:rsidRDefault="00F06B97" w:rsidP="00F06B97">
      <w:pPr>
        <w:pStyle w:val="Sinespaciado"/>
        <w:jc w:val="both"/>
        <w:rPr>
          <w:rFonts w:ascii="Arial" w:hAnsi="Arial" w:cs="Arial"/>
          <w:b/>
        </w:rPr>
      </w:pPr>
    </w:p>
    <w:p w:rsidR="00CE0BD0" w:rsidRPr="000E4BE1" w:rsidRDefault="00CE0BD0" w:rsidP="00F06B97">
      <w:pPr>
        <w:pStyle w:val="Sinespaciado"/>
        <w:jc w:val="both"/>
        <w:rPr>
          <w:rFonts w:ascii="Arial" w:hAnsi="Arial" w:cs="Arial"/>
          <w:b/>
        </w:rPr>
      </w:pPr>
    </w:p>
    <w:p w:rsidR="00CE0BD0" w:rsidRPr="000E4BE1" w:rsidRDefault="00CE0BD0" w:rsidP="00F06B97">
      <w:pPr>
        <w:pStyle w:val="Sinespaciado"/>
        <w:jc w:val="both"/>
        <w:rPr>
          <w:rFonts w:ascii="Arial" w:hAnsi="Arial" w:cs="Arial"/>
        </w:rPr>
      </w:pPr>
      <w:r w:rsidRPr="000E4BE1">
        <w:rPr>
          <w:rFonts w:ascii="Arial" w:hAnsi="Arial" w:cs="Arial"/>
        </w:rPr>
        <w:t>La Superintendencia de</w:t>
      </w:r>
      <w:r w:rsidR="008A3AAC">
        <w:rPr>
          <w:rFonts w:ascii="Arial" w:hAnsi="Arial" w:cs="Arial"/>
        </w:rPr>
        <w:t>l</w:t>
      </w:r>
      <w:r w:rsidRPr="000E4BE1">
        <w:rPr>
          <w:rFonts w:ascii="Arial" w:hAnsi="Arial" w:cs="Arial"/>
        </w:rPr>
        <w:t xml:space="preserve"> Subsidio Familiar asume la máxima responsabilidad por la seguridad de sus funcionarios</w:t>
      </w:r>
      <w:r w:rsidR="00192565" w:rsidRPr="000E4BE1">
        <w:rPr>
          <w:rFonts w:ascii="Arial" w:hAnsi="Arial" w:cs="Arial"/>
        </w:rPr>
        <w:t xml:space="preserve"> contratistas y visitantes,</w:t>
      </w:r>
      <w:r w:rsidRPr="000E4BE1">
        <w:rPr>
          <w:rFonts w:ascii="Arial" w:hAnsi="Arial" w:cs="Arial"/>
        </w:rPr>
        <w:t xml:space="preserve"> disponiendo </w:t>
      </w:r>
      <w:r w:rsidR="003271C5" w:rsidRPr="000E4BE1">
        <w:rPr>
          <w:rFonts w:ascii="Arial" w:hAnsi="Arial" w:cs="Arial"/>
        </w:rPr>
        <w:t>de recursos</w:t>
      </w:r>
      <w:r w:rsidR="008A3AAC" w:rsidRPr="000E4BE1">
        <w:rPr>
          <w:rFonts w:ascii="Arial" w:hAnsi="Arial" w:cs="Arial"/>
        </w:rPr>
        <w:t xml:space="preserve">Humanos, </w:t>
      </w:r>
      <w:r w:rsidR="008A3AAC">
        <w:rPr>
          <w:rFonts w:ascii="Arial" w:hAnsi="Arial" w:cs="Arial"/>
        </w:rPr>
        <w:t>F</w:t>
      </w:r>
      <w:r w:rsidR="008A3AAC" w:rsidRPr="000E4BE1">
        <w:rPr>
          <w:rFonts w:ascii="Arial" w:hAnsi="Arial" w:cs="Arial"/>
        </w:rPr>
        <w:t xml:space="preserve">inancieros y </w:t>
      </w:r>
      <w:r w:rsidR="008A3AAC">
        <w:rPr>
          <w:rFonts w:ascii="Arial" w:hAnsi="Arial" w:cs="Arial"/>
        </w:rPr>
        <w:t>T</w:t>
      </w:r>
      <w:r w:rsidR="008A3AAC" w:rsidRPr="000E4BE1">
        <w:rPr>
          <w:rFonts w:ascii="Arial" w:hAnsi="Arial" w:cs="Arial"/>
        </w:rPr>
        <w:t xml:space="preserve">écnicos </w:t>
      </w:r>
      <w:r w:rsidR="00F66E3A" w:rsidRPr="000E4BE1">
        <w:rPr>
          <w:rFonts w:ascii="Arial" w:hAnsi="Arial" w:cs="Arial"/>
        </w:rPr>
        <w:t>para el desarrollo del</w:t>
      </w:r>
      <w:r w:rsidR="003271C5" w:rsidRPr="000E4BE1">
        <w:rPr>
          <w:rFonts w:ascii="Arial" w:hAnsi="Arial" w:cs="Arial"/>
        </w:rPr>
        <w:t xml:space="preserve"> Sistema de Gestión en Seguridad y Salud en el Trabajo</w:t>
      </w:r>
      <w:r w:rsidR="008A3AAC">
        <w:rPr>
          <w:rFonts w:ascii="Arial" w:hAnsi="Arial" w:cs="Arial"/>
        </w:rPr>
        <w:t>.</w:t>
      </w:r>
    </w:p>
    <w:p w:rsidR="00E608DB" w:rsidRPr="000E4BE1" w:rsidRDefault="00E608DB" w:rsidP="00F06B97">
      <w:pPr>
        <w:pStyle w:val="Sinespaciado"/>
        <w:jc w:val="both"/>
        <w:rPr>
          <w:rFonts w:ascii="Arial" w:hAnsi="Arial" w:cs="Arial"/>
          <w:b/>
        </w:rPr>
      </w:pPr>
      <w:bookmarkStart w:id="24" w:name="_Toc253470379"/>
      <w:bookmarkStart w:id="25" w:name="_Toc254701375"/>
    </w:p>
    <w:bookmarkEnd w:id="24"/>
    <w:bookmarkEnd w:id="25"/>
    <w:p w:rsidR="00636112" w:rsidRPr="000E4BE1" w:rsidRDefault="00636112" w:rsidP="00CC6053">
      <w:pPr>
        <w:pStyle w:val="Sinespaciado"/>
        <w:rPr>
          <w:rStyle w:val="Hipervnculo"/>
          <w:rFonts w:ascii="Arial" w:hAnsi="Arial" w:cs="Arial"/>
          <w:b/>
          <w:color w:val="auto"/>
          <w:u w:val="none"/>
        </w:rPr>
      </w:pPr>
    </w:p>
    <w:p w:rsidR="00CA7C62" w:rsidRPr="00FE41EC" w:rsidRDefault="00646E52" w:rsidP="00FF4986">
      <w:pPr>
        <w:pStyle w:val="Ttulo1"/>
        <w:numPr>
          <w:ilvl w:val="0"/>
          <w:numId w:val="9"/>
        </w:numPr>
        <w:jc w:val="center"/>
        <w:rPr>
          <w:rFonts w:cs="Arial"/>
          <w:sz w:val="22"/>
          <w:szCs w:val="22"/>
        </w:rPr>
      </w:pPr>
      <w:bookmarkStart w:id="26" w:name="_Toc474329540"/>
      <w:r w:rsidRPr="00FE41EC">
        <w:rPr>
          <w:rFonts w:cs="Arial"/>
          <w:sz w:val="22"/>
          <w:szCs w:val="22"/>
        </w:rPr>
        <w:t>RESPONSABLES DEL SG-SST</w:t>
      </w:r>
      <w:bookmarkEnd w:id="26"/>
    </w:p>
    <w:p w:rsidR="00CA7C62" w:rsidRPr="00FE41EC" w:rsidRDefault="00CA7C62" w:rsidP="00FE41EC">
      <w:pPr>
        <w:pStyle w:val="Sinespaciado"/>
        <w:jc w:val="both"/>
        <w:rPr>
          <w:rFonts w:ascii="Arial" w:hAnsi="Arial" w:cs="Arial"/>
        </w:rPr>
      </w:pPr>
    </w:p>
    <w:p w:rsidR="00CA7C62" w:rsidRPr="00FE41EC" w:rsidRDefault="00CA7C62" w:rsidP="00FE41EC">
      <w:pPr>
        <w:pStyle w:val="Sinespaciado"/>
        <w:jc w:val="both"/>
        <w:rPr>
          <w:rFonts w:ascii="Arial" w:hAnsi="Arial" w:cs="Arial"/>
        </w:rPr>
      </w:pPr>
    </w:p>
    <w:p w:rsidR="00CA7C62" w:rsidRPr="00FE41EC" w:rsidRDefault="00CA7C62" w:rsidP="00FE41EC">
      <w:pPr>
        <w:pStyle w:val="Sinespaciado"/>
        <w:jc w:val="both"/>
        <w:rPr>
          <w:rFonts w:ascii="Arial" w:hAnsi="Arial" w:cs="Arial"/>
        </w:rPr>
      </w:pPr>
      <w:r w:rsidRPr="00FE41EC">
        <w:rPr>
          <w:rFonts w:ascii="Arial" w:hAnsi="Arial" w:cs="Arial"/>
        </w:rPr>
        <w:t xml:space="preserve">El presente documento tiene como propósito </w:t>
      </w:r>
      <w:r w:rsidR="00112496">
        <w:rPr>
          <w:rFonts w:ascii="Arial" w:hAnsi="Arial" w:cs="Arial"/>
        </w:rPr>
        <w:t>identificar</w:t>
      </w:r>
      <w:r w:rsidRPr="00FE41EC">
        <w:rPr>
          <w:rFonts w:ascii="Arial" w:hAnsi="Arial" w:cs="Arial"/>
        </w:rPr>
        <w:t xml:space="preserve"> el Responsable de la Dirección </w:t>
      </w:r>
      <w:r w:rsidR="00112496">
        <w:rPr>
          <w:rFonts w:ascii="Arial" w:hAnsi="Arial" w:cs="Arial"/>
        </w:rPr>
        <w:t xml:space="preserve">por el </w:t>
      </w:r>
      <w:r w:rsidRPr="00FE41EC">
        <w:rPr>
          <w:rFonts w:ascii="Arial" w:hAnsi="Arial" w:cs="Arial"/>
        </w:rPr>
        <w:t>cumplimiento del Sistema de Gestión de Seguridad y Salud en el trabajo.</w:t>
      </w:r>
    </w:p>
    <w:p w:rsidR="00CA7C62" w:rsidRPr="00FE41EC" w:rsidRDefault="00CA7C62" w:rsidP="00FE41EC">
      <w:pPr>
        <w:pStyle w:val="Sinespaciado"/>
        <w:jc w:val="both"/>
        <w:rPr>
          <w:rFonts w:ascii="Arial" w:hAnsi="Arial" w:cs="Arial"/>
        </w:rPr>
      </w:pPr>
    </w:p>
    <w:p w:rsidR="00CA7C62" w:rsidRPr="00FE41EC" w:rsidRDefault="00CA7C62" w:rsidP="00FE41EC">
      <w:pPr>
        <w:pStyle w:val="Sinespaciado"/>
        <w:jc w:val="both"/>
        <w:rPr>
          <w:rFonts w:ascii="Arial" w:hAnsi="Arial" w:cs="Arial"/>
        </w:rPr>
      </w:pPr>
      <w:r w:rsidRPr="00FE41EC">
        <w:rPr>
          <w:rFonts w:ascii="Arial" w:hAnsi="Arial" w:cs="Arial"/>
        </w:rPr>
        <w:t>La Superintendente de Subsidio Familiar designa como Representante de la Dirección a los Profesionales Especializados Grado 19 y Grado 13 del Grupo de Gestión del Talento Humano bajo la supervisión de Coordinador del Grupo de Gestión del Talento Humano, quien adicional a las responsabilidades de su cargo en la Entidad, tendrá como responsabilidad y autoridad lo siguiente:</w:t>
      </w:r>
    </w:p>
    <w:p w:rsidR="00CA7C62" w:rsidRPr="00FE41EC" w:rsidRDefault="00CA7C62" w:rsidP="00112496">
      <w:pPr>
        <w:pStyle w:val="Sinespaciado"/>
        <w:jc w:val="both"/>
        <w:rPr>
          <w:rFonts w:ascii="Arial" w:hAnsi="Arial" w:cs="Arial"/>
        </w:rPr>
      </w:pPr>
    </w:p>
    <w:p w:rsidR="00CA7C62" w:rsidRPr="000E4BE1" w:rsidRDefault="00CA7C62" w:rsidP="00FF4986">
      <w:pPr>
        <w:numPr>
          <w:ilvl w:val="0"/>
          <w:numId w:val="3"/>
        </w:numPr>
        <w:spacing w:after="0" w:line="240" w:lineRule="auto"/>
        <w:jc w:val="both"/>
        <w:rPr>
          <w:rFonts w:ascii="Arial" w:hAnsi="Arial" w:cs="Arial"/>
        </w:rPr>
      </w:pPr>
      <w:r w:rsidRPr="000E4BE1">
        <w:rPr>
          <w:rFonts w:ascii="Arial" w:hAnsi="Arial" w:cs="Arial"/>
        </w:rPr>
        <w:t>Asegurar que se establezcan, implementen y mantengan los procesos necesarios para la eficiencia del Sistema de Gestión de Seguridad y Salud en Trabajo SG-SST en la Superintendencia de</w:t>
      </w:r>
      <w:r w:rsidR="00112496">
        <w:rPr>
          <w:rFonts w:ascii="Arial" w:hAnsi="Arial" w:cs="Arial"/>
        </w:rPr>
        <w:t>l</w:t>
      </w:r>
      <w:r w:rsidRPr="000E4BE1">
        <w:rPr>
          <w:rFonts w:ascii="Arial" w:hAnsi="Arial" w:cs="Arial"/>
        </w:rPr>
        <w:t xml:space="preserve"> Subsidio Familiar </w:t>
      </w:r>
    </w:p>
    <w:p w:rsidR="00CA7C62" w:rsidRPr="000E4BE1" w:rsidRDefault="00CA7C62" w:rsidP="00FF4986">
      <w:pPr>
        <w:numPr>
          <w:ilvl w:val="0"/>
          <w:numId w:val="3"/>
        </w:numPr>
        <w:spacing w:after="0" w:line="240" w:lineRule="auto"/>
        <w:jc w:val="both"/>
        <w:rPr>
          <w:rFonts w:ascii="Arial" w:hAnsi="Arial" w:cs="Arial"/>
        </w:rPr>
      </w:pPr>
      <w:r w:rsidRPr="000E4BE1">
        <w:rPr>
          <w:rFonts w:ascii="Arial" w:hAnsi="Arial" w:cs="Arial"/>
        </w:rPr>
        <w:t>Informar a la Dirección sobre el desempeño del Sistema de Gestión y de cualquier necesidad de mejora.</w:t>
      </w:r>
    </w:p>
    <w:p w:rsidR="00CA7C62" w:rsidRPr="000E4BE1" w:rsidRDefault="00CA7C62" w:rsidP="00FF4986">
      <w:pPr>
        <w:numPr>
          <w:ilvl w:val="0"/>
          <w:numId w:val="3"/>
        </w:numPr>
        <w:spacing w:after="0" w:line="240" w:lineRule="auto"/>
        <w:jc w:val="both"/>
        <w:rPr>
          <w:rFonts w:ascii="Arial" w:hAnsi="Arial" w:cs="Arial"/>
        </w:rPr>
      </w:pPr>
      <w:r w:rsidRPr="000E4BE1">
        <w:rPr>
          <w:rFonts w:ascii="Arial" w:hAnsi="Arial" w:cs="Arial"/>
        </w:rPr>
        <w:t>Asegurarse de que se promueva la toma de conciencia de los requisitos a nivel de la Superintendente de</w:t>
      </w:r>
      <w:r w:rsidR="00112496">
        <w:rPr>
          <w:rFonts w:ascii="Arial" w:hAnsi="Arial" w:cs="Arial"/>
        </w:rPr>
        <w:t>l</w:t>
      </w:r>
      <w:r w:rsidRPr="000E4BE1">
        <w:rPr>
          <w:rFonts w:ascii="Arial" w:hAnsi="Arial" w:cs="Arial"/>
        </w:rPr>
        <w:t xml:space="preserve"> Subsidio Familiar</w:t>
      </w:r>
    </w:p>
    <w:p w:rsidR="00CA7C62" w:rsidRPr="000E4BE1" w:rsidRDefault="00CA7C62" w:rsidP="00112496">
      <w:pPr>
        <w:pStyle w:val="Sinespaciado"/>
        <w:jc w:val="both"/>
        <w:rPr>
          <w:rFonts w:ascii="Arial" w:hAnsi="Arial" w:cs="Arial"/>
        </w:rPr>
      </w:pPr>
    </w:p>
    <w:p w:rsidR="00CA7C62" w:rsidRPr="000E4BE1" w:rsidRDefault="00CA7C62" w:rsidP="00112496">
      <w:pPr>
        <w:pStyle w:val="Sinespaciado"/>
        <w:jc w:val="both"/>
        <w:rPr>
          <w:rFonts w:ascii="Arial" w:hAnsi="Arial" w:cs="Arial"/>
        </w:rPr>
      </w:pPr>
      <w:r w:rsidRPr="00112496">
        <w:rPr>
          <w:rFonts w:ascii="Arial" w:hAnsi="Arial" w:cs="Arial"/>
          <w:b/>
        </w:rPr>
        <w:lastRenderedPageBreak/>
        <w:t>Nota</w:t>
      </w:r>
      <w:r w:rsidRPr="000E4BE1">
        <w:rPr>
          <w:rFonts w:ascii="Arial" w:hAnsi="Arial" w:cs="Arial"/>
        </w:rPr>
        <w:t>: Su responsabilidad puede incluir relaciones con partes externas sobre asuntos relacionados con el Sistema de Gestión Integral en la Superintendencia de</w:t>
      </w:r>
      <w:r w:rsidR="00112496">
        <w:rPr>
          <w:rFonts w:ascii="Arial" w:hAnsi="Arial" w:cs="Arial"/>
        </w:rPr>
        <w:t>l</w:t>
      </w:r>
      <w:r w:rsidRPr="000E4BE1">
        <w:rPr>
          <w:rFonts w:ascii="Arial" w:hAnsi="Arial" w:cs="Arial"/>
        </w:rPr>
        <w:t xml:space="preserve"> Subsidio Familiar </w:t>
      </w:r>
    </w:p>
    <w:p w:rsidR="00254780" w:rsidRPr="00112496" w:rsidRDefault="005D15D4" w:rsidP="00FF4986">
      <w:pPr>
        <w:pStyle w:val="Ttulo1"/>
        <w:numPr>
          <w:ilvl w:val="0"/>
          <w:numId w:val="9"/>
        </w:numPr>
        <w:jc w:val="center"/>
        <w:rPr>
          <w:rFonts w:cs="Arial"/>
          <w:sz w:val="22"/>
          <w:szCs w:val="22"/>
        </w:rPr>
      </w:pPr>
      <w:bookmarkStart w:id="27" w:name="_Toc474329541"/>
      <w:r w:rsidRPr="00112496">
        <w:rPr>
          <w:rFonts w:cs="Arial"/>
          <w:sz w:val="22"/>
          <w:szCs w:val="22"/>
        </w:rPr>
        <w:t>ROLES Y RESPONSABILIDADES</w:t>
      </w:r>
      <w:bookmarkEnd w:id="27"/>
    </w:p>
    <w:p w:rsidR="00254780" w:rsidRDefault="00254780" w:rsidP="00F06B97">
      <w:pPr>
        <w:pStyle w:val="Sinespaciado"/>
        <w:jc w:val="both"/>
        <w:rPr>
          <w:rFonts w:ascii="Arial" w:hAnsi="Arial" w:cs="Arial"/>
          <w:b/>
        </w:rPr>
      </w:pPr>
      <w:bookmarkStart w:id="28" w:name="_Toc253470382"/>
      <w:bookmarkStart w:id="29" w:name="_Toc254701377"/>
    </w:p>
    <w:p w:rsidR="00112496" w:rsidRPr="000E4BE1" w:rsidRDefault="00112496" w:rsidP="00F06B97">
      <w:pPr>
        <w:pStyle w:val="Sinespaciado"/>
        <w:jc w:val="both"/>
        <w:rPr>
          <w:rFonts w:ascii="Arial" w:hAnsi="Arial" w:cs="Arial"/>
          <w:b/>
        </w:rPr>
      </w:pPr>
    </w:p>
    <w:p w:rsidR="00F06B97" w:rsidRPr="000E4BE1" w:rsidRDefault="00E00ED2" w:rsidP="00F06B97">
      <w:pPr>
        <w:pStyle w:val="Sinespaciado"/>
        <w:jc w:val="both"/>
        <w:rPr>
          <w:rFonts w:ascii="Arial" w:hAnsi="Arial" w:cs="Arial"/>
        </w:rPr>
      </w:pPr>
      <w:r w:rsidRPr="000E4BE1">
        <w:rPr>
          <w:rFonts w:ascii="Arial" w:hAnsi="Arial" w:cs="Arial"/>
        </w:rPr>
        <w:t>La</w:t>
      </w:r>
      <w:bookmarkEnd w:id="28"/>
      <w:bookmarkEnd w:id="29"/>
      <w:r w:rsidR="000B62ED" w:rsidRPr="000E4BE1">
        <w:rPr>
          <w:rFonts w:ascii="Arial" w:hAnsi="Arial" w:cs="Arial"/>
        </w:rPr>
        <w:t xml:space="preserve"> Superintendencia de</w:t>
      </w:r>
      <w:r w:rsidR="00112496">
        <w:rPr>
          <w:rFonts w:ascii="Arial" w:hAnsi="Arial" w:cs="Arial"/>
        </w:rPr>
        <w:t>l</w:t>
      </w:r>
      <w:r w:rsidR="000B62ED" w:rsidRPr="000E4BE1">
        <w:rPr>
          <w:rFonts w:ascii="Arial" w:hAnsi="Arial" w:cs="Arial"/>
        </w:rPr>
        <w:t xml:space="preserve"> Subsidio </w:t>
      </w:r>
      <w:r w:rsidRPr="000E4BE1">
        <w:rPr>
          <w:rFonts w:ascii="Arial" w:hAnsi="Arial" w:cs="Arial"/>
        </w:rPr>
        <w:t xml:space="preserve">Familiar mediante la Resolución 2013 de 1986 </w:t>
      </w:r>
      <w:r w:rsidR="00112496">
        <w:rPr>
          <w:rFonts w:ascii="Arial" w:hAnsi="Arial" w:cs="Arial"/>
        </w:rPr>
        <w:t>y Decreto Único Reglamentario del Sector Trabajo 1072 de 2015</w:t>
      </w:r>
      <w:r w:rsidR="00B51135" w:rsidRPr="000E4BE1">
        <w:rPr>
          <w:rFonts w:ascii="Arial" w:hAnsi="Arial" w:cs="Arial"/>
        </w:rPr>
        <w:t xml:space="preserve"> determina las siguientes funciones:</w:t>
      </w:r>
    </w:p>
    <w:p w:rsidR="0056064C" w:rsidRPr="000E4BE1" w:rsidRDefault="0056064C" w:rsidP="00254780">
      <w:pPr>
        <w:pStyle w:val="Sinespaciado"/>
        <w:jc w:val="both"/>
        <w:rPr>
          <w:rFonts w:ascii="Arial" w:hAnsi="Arial" w:cs="Arial"/>
        </w:rPr>
      </w:pPr>
    </w:p>
    <w:tbl>
      <w:tblPr>
        <w:tblStyle w:val="Tabladecuadrcula4-nfasis11"/>
        <w:tblW w:w="8329" w:type="dxa"/>
        <w:jc w:val="center"/>
        <w:tblLook w:val="04A0"/>
      </w:tblPr>
      <w:tblGrid>
        <w:gridCol w:w="865"/>
        <w:gridCol w:w="7464"/>
      </w:tblGrid>
      <w:tr w:rsidR="00112496" w:rsidRPr="00112496" w:rsidTr="00112496">
        <w:trPr>
          <w:cnfStyle w:val="100000000000"/>
          <w:trHeight w:val="363"/>
          <w:jc w:val="center"/>
        </w:trPr>
        <w:tc>
          <w:tcPr>
            <w:cnfStyle w:val="001000000000"/>
            <w:tcW w:w="8329" w:type="dxa"/>
            <w:gridSpan w:val="2"/>
            <w:vAlign w:val="center"/>
            <w:hideMark/>
          </w:tcPr>
          <w:p w:rsidR="00B51135" w:rsidRPr="00112496" w:rsidRDefault="00B51135" w:rsidP="00112496">
            <w:pPr>
              <w:jc w:val="center"/>
              <w:rPr>
                <w:rFonts w:ascii="Arial" w:eastAsia="Times New Roman" w:hAnsi="Arial" w:cs="Arial"/>
                <w:bCs w:val="0"/>
                <w:sz w:val="20"/>
              </w:rPr>
            </w:pPr>
            <w:r w:rsidRPr="00112496">
              <w:rPr>
                <w:rFonts w:ascii="Arial" w:eastAsia="Times New Roman" w:hAnsi="Arial" w:cs="Arial"/>
                <w:bCs w:val="0"/>
                <w:sz w:val="20"/>
              </w:rPr>
              <w:t>Funciones de la Superintendencia de Subsidio Familiar</w:t>
            </w:r>
          </w:p>
        </w:tc>
      </w:tr>
      <w:tr w:rsidR="0056064C" w:rsidRPr="00112496" w:rsidTr="00A30A1F">
        <w:trPr>
          <w:cnfStyle w:val="000000100000"/>
          <w:trHeight w:val="968"/>
          <w:jc w:val="center"/>
        </w:trPr>
        <w:tc>
          <w:tcPr>
            <w:cnfStyle w:val="001000000000"/>
            <w:tcW w:w="865" w:type="dxa"/>
            <w:vAlign w:val="center"/>
            <w:hideMark/>
          </w:tcPr>
          <w:p w:rsidR="0056064C" w:rsidRPr="00112496" w:rsidRDefault="0056064C" w:rsidP="00FF4986">
            <w:pPr>
              <w:pStyle w:val="Prrafodelista"/>
              <w:numPr>
                <w:ilvl w:val="0"/>
                <w:numId w:val="7"/>
              </w:numPr>
              <w:jc w:val="center"/>
              <w:rPr>
                <w:rFonts w:ascii="Arial" w:eastAsia="Times New Roman" w:hAnsi="Arial" w:cs="Arial"/>
                <w:color w:val="000000"/>
                <w:sz w:val="20"/>
              </w:rPr>
            </w:pPr>
          </w:p>
        </w:tc>
        <w:tc>
          <w:tcPr>
            <w:tcW w:w="7464" w:type="dxa"/>
            <w:hideMark/>
          </w:tcPr>
          <w:p w:rsidR="0056064C" w:rsidRPr="00112496" w:rsidRDefault="00A62DE3"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 xml:space="preserve">Proporcionar la elección de los representantes de los funcionarios al comité, de acuerdo con lo ordenado al artículo 2, de esta resolución, garantizando la libertad y oportunidad de las votaciones </w:t>
            </w:r>
          </w:p>
        </w:tc>
      </w:tr>
      <w:tr w:rsidR="0056064C" w:rsidRPr="00112496" w:rsidTr="00A30A1F">
        <w:trPr>
          <w:trHeight w:val="393"/>
          <w:jc w:val="center"/>
        </w:trPr>
        <w:tc>
          <w:tcPr>
            <w:cnfStyle w:val="001000000000"/>
            <w:tcW w:w="865" w:type="dxa"/>
            <w:vAlign w:val="center"/>
            <w:hideMark/>
          </w:tcPr>
          <w:p w:rsidR="0056064C" w:rsidRPr="00112496" w:rsidRDefault="0056064C" w:rsidP="00FF4986">
            <w:pPr>
              <w:pStyle w:val="Prrafodelista"/>
              <w:numPr>
                <w:ilvl w:val="0"/>
                <w:numId w:val="7"/>
              </w:numPr>
              <w:jc w:val="center"/>
              <w:rPr>
                <w:rFonts w:ascii="Arial" w:eastAsia="Times New Roman" w:hAnsi="Arial" w:cs="Arial"/>
                <w:color w:val="000000"/>
                <w:sz w:val="20"/>
              </w:rPr>
            </w:pPr>
          </w:p>
        </w:tc>
        <w:tc>
          <w:tcPr>
            <w:tcW w:w="7464" w:type="dxa"/>
            <w:hideMark/>
          </w:tcPr>
          <w:p w:rsidR="0056064C" w:rsidRPr="00112496" w:rsidRDefault="00A62DE3"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Designar sus representantes al comité de medicina, higiene y seguridad Industrial</w:t>
            </w:r>
          </w:p>
        </w:tc>
      </w:tr>
      <w:tr w:rsidR="0056064C" w:rsidRPr="00112496" w:rsidTr="00A30A1F">
        <w:trPr>
          <w:cnfStyle w:val="000000100000"/>
          <w:trHeight w:val="301"/>
          <w:jc w:val="center"/>
        </w:trPr>
        <w:tc>
          <w:tcPr>
            <w:cnfStyle w:val="001000000000"/>
            <w:tcW w:w="865" w:type="dxa"/>
            <w:vAlign w:val="center"/>
            <w:hideMark/>
          </w:tcPr>
          <w:p w:rsidR="0056064C" w:rsidRPr="00112496" w:rsidRDefault="0056064C" w:rsidP="00FF4986">
            <w:pPr>
              <w:pStyle w:val="Prrafodelista"/>
              <w:numPr>
                <w:ilvl w:val="0"/>
                <w:numId w:val="7"/>
              </w:numPr>
              <w:jc w:val="center"/>
              <w:rPr>
                <w:rFonts w:ascii="Arial" w:eastAsia="Times New Roman" w:hAnsi="Arial" w:cs="Arial"/>
                <w:color w:val="000000"/>
                <w:sz w:val="20"/>
              </w:rPr>
            </w:pPr>
          </w:p>
        </w:tc>
        <w:tc>
          <w:tcPr>
            <w:tcW w:w="7464" w:type="dxa"/>
            <w:hideMark/>
          </w:tcPr>
          <w:p w:rsidR="0056064C" w:rsidRPr="00112496" w:rsidRDefault="00A62DE3"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Designar al presidente del Comité</w:t>
            </w:r>
          </w:p>
        </w:tc>
      </w:tr>
      <w:tr w:rsidR="0056064C" w:rsidRPr="00112496" w:rsidTr="00A30A1F">
        <w:trPr>
          <w:trHeight w:val="548"/>
          <w:jc w:val="center"/>
        </w:trPr>
        <w:tc>
          <w:tcPr>
            <w:cnfStyle w:val="001000000000"/>
            <w:tcW w:w="865" w:type="dxa"/>
            <w:vAlign w:val="center"/>
            <w:hideMark/>
          </w:tcPr>
          <w:p w:rsidR="0056064C" w:rsidRPr="00112496" w:rsidRDefault="0056064C" w:rsidP="00FF4986">
            <w:pPr>
              <w:pStyle w:val="Prrafodelista"/>
              <w:numPr>
                <w:ilvl w:val="0"/>
                <w:numId w:val="7"/>
              </w:numPr>
              <w:jc w:val="center"/>
              <w:rPr>
                <w:rFonts w:ascii="Arial" w:eastAsia="Times New Roman" w:hAnsi="Arial" w:cs="Arial"/>
                <w:color w:val="000000"/>
                <w:sz w:val="20"/>
              </w:rPr>
            </w:pPr>
          </w:p>
        </w:tc>
        <w:tc>
          <w:tcPr>
            <w:tcW w:w="7464" w:type="dxa"/>
          </w:tcPr>
          <w:p w:rsidR="0056064C" w:rsidRPr="00112496" w:rsidRDefault="00A62DE3"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 xml:space="preserve">Proporcionar los medios necesarios para el normal desempeño de las funciones del comité </w:t>
            </w:r>
          </w:p>
        </w:tc>
      </w:tr>
      <w:tr w:rsidR="0056064C" w:rsidRPr="00112496" w:rsidTr="00A30A1F">
        <w:trPr>
          <w:cnfStyle w:val="000000100000"/>
          <w:trHeight w:val="599"/>
          <w:jc w:val="center"/>
        </w:trPr>
        <w:tc>
          <w:tcPr>
            <w:cnfStyle w:val="001000000000"/>
            <w:tcW w:w="865" w:type="dxa"/>
            <w:vAlign w:val="center"/>
            <w:hideMark/>
          </w:tcPr>
          <w:p w:rsidR="0056064C" w:rsidRPr="00112496" w:rsidRDefault="0056064C" w:rsidP="00FF4986">
            <w:pPr>
              <w:pStyle w:val="Prrafodelista"/>
              <w:numPr>
                <w:ilvl w:val="0"/>
                <w:numId w:val="7"/>
              </w:numPr>
              <w:jc w:val="center"/>
              <w:rPr>
                <w:rFonts w:ascii="Arial" w:eastAsia="Times New Roman" w:hAnsi="Arial" w:cs="Arial"/>
                <w:color w:val="000000"/>
                <w:sz w:val="20"/>
              </w:rPr>
            </w:pPr>
          </w:p>
        </w:tc>
        <w:tc>
          <w:tcPr>
            <w:tcW w:w="7464" w:type="dxa"/>
            <w:hideMark/>
          </w:tcPr>
          <w:p w:rsidR="0056064C" w:rsidRPr="00112496" w:rsidRDefault="00A62DE3"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Estudiar las recomendaciones emanadas del comité y determinar la adopción de las medidas más convenientes o informarle las decisiones tomadas al respeto</w:t>
            </w:r>
          </w:p>
        </w:tc>
      </w:tr>
      <w:tr w:rsidR="009D2EFA" w:rsidRPr="00112496" w:rsidTr="00A30A1F">
        <w:trPr>
          <w:trHeight w:val="752"/>
          <w:jc w:val="center"/>
        </w:trPr>
        <w:tc>
          <w:tcPr>
            <w:cnfStyle w:val="001000000000"/>
            <w:tcW w:w="865" w:type="dxa"/>
            <w:vAlign w:val="center"/>
          </w:tcPr>
          <w:p w:rsidR="009D2EFA" w:rsidRPr="00112496" w:rsidRDefault="009D2EFA" w:rsidP="00FF4986">
            <w:pPr>
              <w:pStyle w:val="Prrafodelista"/>
              <w:numPr>
                <w:ilvl w:val="0"/>
                <w:numId w:val="7"/>
              </w:numPr>
              <w:jc w:val="center"/>
              <w:rPr>
                <w:rFonts w:ascii="Arial" w:eastAsia="Times New Roman" w:hAnsi="Arial" w:cs="Arial"/>
                <w:color w:val="000000"/>
                <w:sz w:val="20"/>
              </w:rPr>
            </w:pPr>
          </w:p>
        </w:tc>
        <w:tc>
          <w:tcPr>
            <w:tcW w:w="7464" w:type="dxa"/>
          </w:tcPr>
          <w:p w:rsidR="009D2EFA" w:rsidRPr="00112496" w:rsidRDefault="009D2EFA"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Definir, firmar y divulgar la política de Seguridad y Salud en el Trabajo a través de</w:t>
            </w:r>
            <w:r w:rsidR="00627464" w:rsidRPr="00112496">
              <w:rPr>
                <w:rFonts w:ascii="Arial" w:eastAsia="Times New Roman" w:hAnsi="Arial" w:cs="Arial"/>
                <w:color w:val="000000"/>
                <w:sz w:val="20"/>
              </w:rPr>
              <w:t xml:space="preserve"> documento escrito, la Superintendencia del Subsidio </w:t>
            </w:r>
            <w:r w:rsidR="00166D44" w:rsidRPr="00112496">
              <w:rPr>
                <w:rFonts w:ascii="Arial" w:eastAsia="Times New Roman" w:hAnsi="Arial" w:cs="Arial"/>
                <w:color w:val="000000"/>
                <w:sz w:val="20"/>
              </w:rPr>
              <w:t>Familiar debe</w:t>
            </w:r>
            <w:r w:rsidRPr="00112496">
              <w:rPr>
                <w:rFonts w:ascii="Arial" w:eastAsia="Times New Roman" w:hAnsi="Arial" w:cs="Arial"/>
                <w:color w:val="000000"/>
                <w:sz w:val="20"/>
              </w:rPr>
              <w:t xml:space="preserve"> suscribir la política de seguridad y s</w:t>
            </w:r>
            <w:r w:rsidR="00481EC9" w:rsidRPr="00112496">
              <w:rPr>
                <w:rFonts w:ascii="Arial" w:eastAsia="Times New Roman" w:hAnsi="Arial" w:cs="Arial"/>
                <w:color w:val="000000"/>
                <w:sz w:val="20"/>
              </w:rPr>
              <w:t>alud en el trabajo de la Entidad</w:t>
            </w:r>
            <w:r w:rsidRPr="00112496">
              <w:rPr>
                <w:rFonts w:ascii="Arial" w:eastAsia="Times New Roman" w:hAnsi="Arial" w:cs="Arial"/>
                <w:color w:val="000000"/>
                <w:sz w:val="20"/>
              </w:rPr>
              <w:t>, la cual deberá proporcionar un marco de referencia para establecer y revisar los objetivos de seguridad y salud en el trabajo</w:t>
            </w:r>
          </w:p>
        </w:tc>
      </w:tr>
      <w:tr w:rsidR="009D2EFA" w:rsidRPr="00112496" w:rsidTr="00A30A1F">
        <w:trPr>
          <w:cnfStyle w:val="000000100000"/>
          <w:trHeight w:val="752"/>
          <w:jc w:val="center"/>
        </w:trPr>
        <w:tc>
          <w:tcPr>
            <w:cnfStyle w:val="001000000000"/>
            <w:tcW w:w="865" w:type="dxa"/>
            <w:vAlign w:val="center"/>
          </w:tcPr>
          <w:p w:rsidR="009D2EFA" w:rsidRPr="00112496" w:rsidRDefault="009D2EFA" w:rsidP="00FF4986">
            <w:pPr>
              <w:pStyle w:val="Prrafodelista"/>
              <w:numPr>
                <w:ilvl w:val="0"/>
                <w:numId w:val="7"/>
              </w:numPr>
              <w:jc w:val="center"/>
              <w:rPr>
                <w:rFonts w:ascii="Arial" w:eastAsia="Times New Roman" w:hAnsi="Arial" w:cs="Arial"/>
                <w:color w:val="000000"/>
                <w:sz w:val="20"/>
              </w:rPr>
            </w:pPr>
          </w:p>
        </w:tc>
        <w:tc>
          <w:tcPr>
            <w:tcW w:w="7464" w:type="dxa"/>
          </w:tcPr>
          <w:p w:rsidR="009D2EFA" w:rsidRPr="00112496" w:rsidRDefault="00C4088D"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La Superintendencia del Subsidio Familiar Debe</w:t>
            </w:r>
            <w:r w:rsidR="00B704F8" w:rsidRPr="00112496">
              <w:rPr>
                <w:rFonts w:ascii="Arial" w:eastAsia="Times New Roman" w:hAnsi="Arial" w:cs="Arial"/>
                <w:color w:val="000000"/>
                <w:sz w:val="20"/>
              </w:rPr>
              <w:t xml:space="preserve"> asignar, documentar y comunicar las responsabilidades específicas en Seguridad y Salud en el Trabajo (SST) a todos los niveles de la organización, incluida la alta dirección</w:t>
            </w:r>
          </w:p>
        </w:tc>
      </w:tr>
      <w:tr w:rsidR="009D2EFA" w:rsidRPr="00112496" w:rsidTr="00A30A1F">
        <w:trPr>
          <w:trHeight w:val="752"/>
          <w:jc w:val="center"/>
        </w:trPr>
        <w:tc>
          <w:tcPr>
            <w:cnfStyle w:val="001000000000"/>
            <w:tcW w:w="865" w:type="dxa"/>
            <w:vAlign w:val="center"/>
          </w:tcPr>
          <w:p w:rsidR="009D2EFA" w:rsidRPr="00112496" w:rsidRDefault="009D2EFA" w:rsidP="00FF4986">
            <w:pPr>
              <w:pStyle w:val="Prrafodelista"/>
              <w:numPr>
                <w:ilvl w:val="0"/>
                <w:numId w:val="7"/>
              </w:numPr>
              <w:jc w:val="center"/>
              <w:rPr>
                <w:rFonts w:ascii="Arial" w:eastAsia="Times New Roman" w:hAnsi="Arial" w:cs="Arial"/>
                <w:color w:val="000000"/>
                <w:sz w:val="20"/>
              </w:rPr>
            </w:pPr>
          </w:p>
        </w:tc>
        <w:tc>
          <w:tcPr>
            <w:tcW w:w="7464" w:type="dxa"/>
          </w:tcPr>
          <w:p w:rsidR="009D2EFA" w:rsidRPr="00112496" w:rsidRDefault="00AF7A58"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 xml:space="preserve">La Superintendencia del Subsidio </w:t>
            </w:r>
            <w:r w:rsidR="00FB24C7" w:rsidRPr="00112496">
              <w:rPr>
                <w:rFonts w:ascii="Arial" w:eastAsia="Times New Roman" w:hAnsi="Arial" w:cs="Arial"/>
                <w:color w:val="000000"/>
                <w:sz w:val="20"/>
              </w:rPr>
              <w:t>Familiar</w:t>
            </w:r>
            <w:r w:rsidR="00F26E18" w:rsidRPr="00112496">
              <w:rPr>
                <w:rFonts w:ascii="Arial" w:eastAsia="Times New Roman" w:hAnsi="Arial" w:cs="Arial"/>
                <w:color w:val="000000"/>
                <w:sz w:val="20"/>
              </w:rPr>
              <w:t>,</w:t>
            </w:r>
            <w:r w:rsidR="00FB24C7" w:rsidRPr="00112496">
              <w:rPr>
                <w:rFonts w:ascii="Arial" w:eastAsia="Times New Roman" w:hAnsi="Arial" w:cs="Arial"/>
                <w:color w:val="000000"/>
                <w:sz w:val="20"/>
              </w:rPr>
              <w:t xml:space="preserve"> A</w:t>
            </w:r>
            <w:r w:rsidRPr="00112496">
              <w:rPr>
                <w:rFonts w:ascii="Arial" w:eastAsia="Times New Roman" w:hAnsi="Arial" w:cs="Arial"/>
                <w:color w:val="000000"/>
                <w:sz w:val="20"/>
              </w:rPr>
              <w:t xml:space="preserve"> quien le</w:t>
            </w:r>
            <w:r w:rsidR="00B704F8" w:rsidRPr="00112496">
              <w:rPr>
                <w:rFonts w:ascii="Arial" w:eastAsia="Times New Roman" w:hAnsi="Arial" w:cs="Arial"/>
                <w:color w:val="000000"/>
                <w:sz w:val="20"/>
              </w:rPr>
              <w:t xml:space="preserve"> hayan delegado</w:t>
            </w:r>
            <w:r w:rsidR="00F26E18" w:rsidRPr="00112496">
              <w:rPr>
                <w:rFonts w:ascii="Arial" w:eastAsia="Times New Roman" w:hAnsi="Arial" w:cs="Arial"/>
                <w:color w:val="000000"/>
                <w:sz w:val="20"/>
              </w:rPr>
              <w:t>la responsabilidad</w:t>
            </w:r>
            <w:r w:rsidR="00B704F8" w:rsidRPr="00112496">
              <w:rPr>
                <w:rFonts w:ascii="Arial" w:eastAsia="Times New Roman" w:hAnsi="Arial" w:cs="Arial"/>
                <w:color w:val="000000"/>
                <w:sz w:val="20"/>
              </w:rPr>
              <w:t xml:space="preserve"> en el Sistema de Gestión de la Seguridad y Salud en el Trabajo (SG-SST), tienen la obligación de rendir cuentas internamente en relación con su desempeño. Esta rendición de cuentas se podrá hacer a través de medios escritos, electrónicos, verbales o los que sean considerados por los responsables. La rendición se hará como mínimo anualmente y deberá quedar documentada</w:t>
            </w:r>
            <w:r w:rsidR="00B704F8" w:rsidRPr="00112496">
              <w:rPr>
                <w:rFonts w:ascii="Arial" w:hAnsi="Arial" w:cs="Arial"/>
                <w:color w:val="5F5F5F"/>
                <w:sz w:val="20"/>
                <w:szCs w:val="26"/>
                <w:shd w:val="clear" w:color="auto" w:fill="FFFFFF"/>
              </w:rPr>
              <w:t>.</w:t>
            </w:r>
          </w:p>
        </w:tc>
      </w:tr>
      <w:tr w:rsidR="009D2EFA" w:rsidRPr="00112496" w:rsidTr="00A30A1F">
        <w:trPr>
          <w:cnfStyle w:val="000000100000"/>
          <w:trHeight w:val="752"/>
          <w:jc w:val="center"/>
        </w:trPr>
        <w:tc>
          <w:tcPr>
            <w:cnfStyle w:val="001000000000"/>
            <w:tcW w:w="865" w:type="dxa"/>
            <w:vAlign w:val="center"/>
          </w:tcPr>
          <w:p w:rsidR="009D2EFA" w:rsidRPr="00112496" w:rsidRDefault="009D2EFA" w:rsidP="00FF4986">
            <w:pPr>
              <w:pStyle w:val="Prrafodelista"/>
              <w:numPr>
                <w:ilvl w:val="0"/>
                <w:numId w:val="7"/>
              </w:numPr>
              <w:jc w:val="center"/>
              <w:rPr>
                <w:rFonts w:ascii="Arial" w:eastAsia="Times New Roman" w:hAnsi="Arial" w:cs="Arial"/>
                <w:color w:val="000000"/>
                <w:sz w:val="20"/>
              </w:rPr>
            </w:pPr>
          </w:p>
        </w:tc>
        <w:tc>
          <w:tcPr>
            <w:tcW w:w="7464" w:type="dxa"/>
          </w:tcPr>
          <w:p w:rsidR="009D2EFA" w:rsidRPr="00112496" w:rsidRDefault="003F3A1F"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La Superintendencia del Subsidio Familiar  define y asigna</w:t>
            </w:r>
            <w:r w:rsidR="00B704F8" w:rsidRPr="00112496">
              <w:rPr>
                <w:rFonts w:ascii="Arial" w:eastAsia="Times New Roman" w:hAnsi="Arial" w:cs="Arial"/>
                <w:color w:val="000000"/>
                <w:sz w:val="20"/>
              </w:rPr>
              <w:t xml:space="preserve"> los recursos financieros, técnicos y el personal necesario para el diseño, implementación, revisión evaluación y mejora de las medidas de prevención y control, para la gestión eficaz de los peligros y riesgos en el lugar de trabajo y también, para que los responsables de la seguridad y s</w:t>
            </w:r>
            <w:r w:rsidR="00BF28C7" w:rsidRPr="00112496">
              <w:rPr>
                <w:rFonts w:ascii="Arial" w:eastAsia="Times New Roman" w:hAnsi="Arial" w:cs="Arial"/>
                <w:color w:val="000000"/>
                <w:sz w:val="20"/>
              </w:rPr>
              <w:t>alud en el trabajo en la Entidad</w:t>
            </w:r>
            <w:r w:rsidR="00BB6792" w:rsidRPr="00112496">
              <w:rPr>
                <w:rFonts w:ascii="Arial" w:eastAsia="Times New Roman" w:hAnsi="Arial" w:cs="Arial"/>
                <w:color w:val="000000"/>
                <w:sz w:val="20"/>
              </w:rPr>
              <w:t xml:space="preserve">, el Comité Paritario </w:t>
            </w:r>
            <w:r w:rsidR="00B704F8" w:rsidRPr="00112496">
              <w:rPr>
                <w:rFonts w:ascii="Arial" w:eastAsia="Times New Roman" w:hAnsi="Arial" w:cs="Arial"/>
                <w:color w:val="000000"/>
                <w:sz w:val="20"/>
              </w:rPr>
              <w:t xml:space="preserve"> de Seguridad y Salud en el Trabajo según corresponda, puedan cumplir de manera satisfactoria con sus funciones</w:t>
            </w:r>
          </w:p>
        </w:tc>
      </w:tr>
      <w:tr w:rsidR="009D2EFA" w:rsidRPr="00112496" w:rsidTr="00A30A1F">
        <w:trPr>
          <w:trHeight w:val="752"/>
          <w:jc w:val="center"/>
        </w:trPr>
        <w:tc>
          <w:tcPr>
            <w:cnfStyle w:val="001000000000"/>
            <w:tcW w:w="865" w:type="dxa"/>
            <w:vAlign w:val="center"/>
          </w:tcPr>
          <w:p w:rsidR="009D2EFA" w:rsidRPr="00112496" w:rsidRDefault="009D2EFA" w:rsidP="00FF4986">
            <w:pPr>
              <w:pStyle w:val="Prrafodelista"/>
              <w:numPr>
                <w:ilvl w:val="0"/>
                <w:numId w:val="7"/>
              </w:numPr>
              <w:jc w:val="center"/>
              <w:rPr>
                <w:rFonts w:ascii="Arial" w:eastAsia="Times New Roman" w:hAnsi="Arial" w:cs="Arial"/>
                <w:color w:val="000000"/>
                <w:sz w:val="20"/>
              </w:rPr>
            </w:pPr>
          </w:p>
        </w:tc>
        <w:tc>
          <w:tcPr>
            <w:tcW w:w="7464" w:type="dxa"/>
          </w:tcPr>
          <w:p w:rsidR="009D2EFA" w:rsidRPr="00112496" w:rsidRDefault="004C2923"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La Superintendencia del Subsidio Familiar Debe</w:t>
            </w:r>
            <w:r w:rsidR="00B704F8" w:rsidRPr="00112496">
              <w:rPr>
                <w:rFonts w:ascii="Arial" w:eastAsia="Times New Roman" w:hAnsi="Arial" w:cs="Arial"/>
                <w:color w:val="000000"/>
                <w:sz w:val="20"/>
              </w:rPr>
              <w:t xml:space="preserve"> garantizar que opera bajo el cumplimiento de la normatividad nacional vigente aplicable en materia de seguridad y salud en el trabajo, en armonía con los estándares mínimos del Sistema Obligatorio de Garantía de Calidad del Sistema General de Riesgos Laborales de que trata el artículo 14 de la Ley 1562 de 2012.</w:t>
            </w:r>
          </w:p>
        </w:tc>
      </w:tr>
      <w:tr w:rsidR="00B704F8" w:rsidRPr="00112496" w:rsidTr="00A30A1F">
        <w:trPr>
          <w:cnfStyle w:val="000000100000"/>
          <w:trHeight w:val="752"/>
          <w:jc w:val="center"/>
        </w:trPr>
        <w:tc>
          <w:tcPr>
            <w:cnfStyle w:val="001000000000"/>
            <w:tcW w:w="865" w:type="dxa"/>
            <w:vAlign w:val="center"/>
          </w:tcPr>
          <w:p w:rsidR="00B704F8" w:rsidRPr="00112496" w:rsidRDefault="00B704F8" w:rsidP="00FF4986">
            <w:pPr>
              <w:pStyle w:val="Prrafodelista"/>
              <w:numPr>
                <w:ilvl w:val="0"/>
                <w:numId w:val="7"/>
              </w:numPr>
              <w:jc w:val="center"/>
              <w:rPr>
                <w:rFonts w:ascii="Arial" w:eastAsia="Times New Roman" w:hAnsi="Arial" w:cs="Arial"/>
                <w:color w:val="000000"/>
                <w:sz w:val="20"/>
              </w:rPr>
            </w:pPr>
          </w:p>
        </w:tc>
        <w:tc>
          <w:tcPr>
            <w:tcW w:w="7464" w:type="dxa"/>
          </w:tcPr>
          <w:p w:rsidR="00B704F8" w:rsidRPr="00112496" w:rsidRDefault="00A2237D"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La Superin</w:t>
            </w:r>
            <w:r w:rsidR="00112496">
              <w:rPr>
                <w:rFonts w:ascii="Arial" w:eastAsia="Times New Roman" w:hAnsi="Arial" w:cs="Arial"/>
                <w:color w:val="000000"/>
                <w:sz w:val="20"/>
              </w:rPr>
              <w:t>tendencia del Subsidio Familiar</w:t>
            </w:r>
            <w:r w:rsidR="00B704F8" w:rsidRPr="00112496">
              <w:rPr>
                <w:rFonts w:ascii="Arial" w:eastAsia="Times New Roman" w:hAnsi="Arial" w:cs="Arial"/>
                <w:color w:val="000000"/>
                <w:sz w:val="20"/>
              </w:rPr>
              <w:t xml:space="preserve"> Debe adoptar disposiciones efectivas para desarrollar las medidas de identificación de peligros, evaluación y valoración de los riesgos y establecimiento de controles que prevengan daños</w:t>
            </w:r>
            <w:r w:rsidR="004D6969" w:rsidRPr="00112496">
              <w:rPr>
                <w:rFonts w:ascii="Arial" w:eastAsia="Times New Roman" w:hAnsi="Arial" w:cs="Arial"/>
                <w:color w:val="000000"/>
                <w:sz w:val="20"/>
              </w:rPr>
              <w:t xml:space="preserve"> en la salud de los Funcionarios</w:t>
            </w:r>
            <w:r w:rsidR="00B704F8" w:rsidRPr="00112496">
              <w:rPr>
                <w:rFonts w:ascii="Arial" w:eastAsia="Times New Roman" w:hAnsi="Arial" w:cs="Arial"/>
                <w:color w:val="000000"/>
                <w:sz w:val="20"/>
              </w:rPr>
              <w:t xml:space="preserve"> y/o contratistas, en los equipos e instalaciones</w:t>
            </w:r>
          </w:p>
        </w:tc>
      </w:tr>
      <w:tr w:rsidR="00B704F8" w:rsidRPr="00112496" w:rsidTr="00A30A1F">
        <w:trPr>
          <w:trHeight w:val="558"/>
          <w:jc w:val="center"/>
        </w:trPr>
        <w:tc>
          <w:tcPr>
            <w:cnfStyle w:val="001000000000"/>
            <w:tcW w:w="865" w:type="dxa"/>
            <w:vAlign w:val="center"/>
          </w:tcPr>
          <w:p w:rsidR="00B704F8" w:rsidRPr="00112496" w:rsidRDefault="00B704F8" w:rsidP="00FF4986">
            <w:pPr>
              <w:pStyle w:val="Prrafodelista"/>
              <w:numPr>
                <w:ilvl w:val="0"/>
                <w:numId w:val="7"/>
              </w:numPr>
              <w:jc w:val="center"/>
              <w:rPr>
                <w:rFonts w:ascii="Arial" w:eastAsia="Times New Roman" w:hAnsi="Arial" w:cs="Arial"/>
                <w:color w:val="000000"/>
                <w:sz w:val="20"/>
              </w:rPr>
            </w:pPr>
          </w:p>
        </w:tc>
        <w:tc>
          <w:tcPr>
            <w:tcW w:w="7464" w:type="dxa"/>
          </w:tcPr>
          <w:p w:rsidR="00B704F8" w:rsidRPr="00112496" w:rsidRDefault="00FE1C49"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 xml:space="preserve">La Superintendencia del Subsidio </w:t>
            </w:r>
            <w:r w:rsidR="00F24562" w:rsidRPr="00112496">
              <w:rPr>
                <w:rFonts w:ascii="Arial" w:eastAsia="Times New Roman" w:hAnsi="Arial" w:cs="Arial"/>
                <w:color w:val="000000"/>
                <w:sz w:val="20"/>
              </w:rPr>
              <w:t>Familiar Debe</w:t>
            </w:r>
            <w:r w:rsidR="00B704F8" w:rsidRPr="00112496">
              <w:rPr>
                <w:rFonts w:ascii="Arial" w:eastAsia="Times New Roman" w:hAnsi="Arial" w:cs="Arial"/>
                <w:color w:val="000000"/>
                <w:sz w:val="20"/>
              </w:rPr>
              <w:t xml:space="preserve"> diseñar y desarrollar un plan de trabajo anual para alcanzar cada uno de los objetivos propuestos en el Sistema de Gestión de la Seguridad y Salud en el Trabajo (SG-SST), el cual debe identificar claramente metas, responsabilidades, recursos y cronograma de actividades, en concordancia con los estándares mínimos del Sistema Obligatorio de Garantía de Calidad del Sistema General de Riesgos Laborales</w:t>
            </w:r>
          </w:p>
        </w:tc>
      </w:tr>
      <w:tr w:rsidR="00B704F8" w:rsidRPr="00112496" w:rsidTr="00A30A1F">
        <w:trPr>
          <w:cnfStyle w:val="000000100000"/>
          <w:trHeight w:val="752"/>
          <w:jc w:val="center"/>
        </w:trPr>
        <w:tc>
          <w:tcPr>
            <w:cnfStyle w:val="001000000000"/>
            <w:tcW w:w="865" w:type="dxa"/>
            <w:vAlign w:val="center"/>
          </w:tcPr>
          <w:p w:rsidR="00B704F8" w:rsidRPr="00112496" w:rsidRDefault="00B704F8" w:rsidP="00FF4986">
            <w:pPr>
              <w:pStyle w:val="Prrafodelista"/>
              <w:numPr>
                <w:ilvl w:val="0"/>
                <w:numId w:val="7"/>
              </w:numPr>
              <w:jc w:val="center"/>
              <w:rPr>
                <w:rFonts w:ascii="Arial" w:eastAsia="Times New Roman" w:hAnsi="Arial" w:cs="Arial"/>
                <w:color w:val="000000"/>
                <w:sz w:val="20"/>
              </w:rPr>
            </w:pPr>
          </w:p>
        </w:tc>
        <w:tc>
          <w:tcPr>
            <w:tcW w:w="7464" w:type="dxa"/>
          </w:tcPr>
          <w:p w:rsidR="00B704F8" w:rsidRPr="00112496" w:rsidRDefault="00972242"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 xml:space="preserve">La Superintendencia del Subsidio </w:t>
            </w:r>
            <w:r w:rsidR="00F24562" w:rsidRPr="00112496">
              <w:rPr>
                <w:rFonts w:ascii="Arial" w:eastAsia="Times New Roman" w:hAnsi="Arial" w:cs="Arial"/>
                <w:color w:val="000000"/>
                <w:sz w:val="20"/>
              </w:rPr>
              <w:t>Familiar debe</w:t>
            </w:r>
            <w:r w:rsidR="00B704F8" w:rsidRPr="00112496">
              <w:rPr>
                <w:rFonts w:ascii="Arial" w:eastAsia="Times New Roman" w:hAnsi="Arial" w:cs="Arial"/>
                <w:color w:val="000000"/>
                <w:sz w:val="20"/>
              </w:rPr>
              <w:t xml:space="preserve"> implementar y desarrollar actividades de prevención de accidentes de trabajo y enfermedades laborales, así como de promoción de la salud en el Sistema de Gestión de la Seguridad y Salud en el Trabajo (SG-SST), de conformidad con la normatividad vigente</w:t>
            </w:r>
          </w:p>
        </w:tc>
      </w:tr>
      <w:tr w:rsidR="00B704F8" w:rsidRPr="00112496" w:rsidTr="00A30A1F">
        <w:trPr>
          <w:trHeight w:val="752"/>
          <w:jc w:val="center"/>
        </w:trPr>
        <w:tc>
          <w:tcPr>
            <w:cnfStyle w:val="001000000000"/>
            <w:tcW w:w="865" w:type="dxa"/>
            <w:vAlign w:val="center"/>
          </w:tcPr>
          <w:p w:rsidR="00B704F8" w:rsidRPr="00112496" w:rsidRDefault="00B704F8" w:rsidP="00FF4986">
            <w:pPr>
              <w:pStyle w:val="Prrafodelista"/>
              <w:numPr>
                <w:ilvl w:val="0"/>
                <w:numId w:val="7"/>
              </w:numPr>
              <w:jc w:val="center"/>
              <w:rPr>
                <w:rFonts w:ascii="Arial" w:eastAsia="Times New Roman" w:hAnsi="Arial" w:cs="Arial"/>
                <w:color w:val="000000"/>
                <w:sz w:val="20"/>
              </w:rPr>
            </w:pPr>
          </w:p>
        </w:tc>
        <w:tc>
          <w:tcPr>
            <w:tcW w:w="7464" w:type="dxa"/>
          </w:tcPr>
          <w:p w:rsidR="00B704F8" w:rsidRPr="00112496" w:rsidRDefault="00F24562"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La Superintendencia del Subsidio Familiar Debe</w:t>
            </w:r>
            <w:r w:rsidR="00B704F8" w:rsidRPr="00112496">
              <w:rPr>
                <w:rFonts w:ascii="Arial" w:eastAsia="Times New Roman" w:hAnsi="Arial" w:cs="Arial"/>
                <w:color w:val="000000"/>
                <w:sz w:val="20"/>
              </w:rPr>
              <w:t xml:space="preserve"> asegurar la adopción de medidas eficaces que garanticen la partici</w:t>
            </w:r>
            <w:r w:rsidR="00217BB3" w:rsidRPr="00112496">
              <w:rPr>
                <w:rFonts w:ascii="Arial" w:eastAsia="Times New Roman" w:hAnsi="Arial" w:cs="Arial"/>
                <w:color w:val="000000"/>
                <w:sz w:val="20"/>
              </w:rPr>
              <w:t xml:space="preserve">pación de todos los </w:t>
            </w:r>
            <w:r w:rsidR="0032487C" w:rsidRPr="00112496">
              <w:rPr>
                <w:rFonts w:ascii="Arial" w:eastAsia="Times New Roman" w:hAnsi="Arial" w:cs="Arial"/>
                <w:color w:val="000000"/>
                <w:sz w:val="20"/>
              </w:rPr>
              <w:t>funcionarios y</w:t>
            </w:r>
            <w:r w:rsidR="00B704F8" w:rsidRPr="00112496">
              <w:rPr>
                <w:rFonts w:ascii="Arial" w:eastAsia="Times New Roman" w:hAnsi="Arial" w:cs="Arial"/>
                <w:color w:val="000000"/>
                <w:sz w:val="20"/>
              </w:rPr>
              <w:t xml:space="preserve"> sus representantes a</w:t>
            </w:r>
            <w:r w:rsidR="00EC0CFB" w:rsidRPr="00112496">
              <w:rPr>
                <w:rFonts w:ascii="Arial" w:eastAsia="Times New Roman" w:hAnsi="Arial" w:cs="Arial"/>
                <w:color w:val="000000"/>
                <w:sz w:val="20"/>
              </w:rPr>
              <w:t xml:space="preserve">nte el Comité Paritario </w:t>
            </w:r>
            <w:r w:rsidR="00B704F8" w:rsidRPr="00112496">
              <w:rPr>
                <w:rFonts w:ascii="Arial" w:eastAsia="Times New Roman" w:hAnsi="Arial" w:cs="Arial"/>
                <w:color w:val="000000"/>
                <w:sz w:val="20"/>
              </w:rPr>
              <w:t>de Seguridad y Salud en el Trabajo, en la ejecución de la política y también que estos últimos funcionen y cuenten con el tiempo y demás recursos necesarios, acorde con la normatividad vigente que les es aplicable</w:t>
            </w:r>
          </w:p>
        </w:tc>
      </w:tr>
      <w:tr w:rsidR="00B704F8" w:rsidRPr="00112496" w:rsidTr="00A30A1F">
        <w:trPr>
          <w:cnfStyle w:val="000000100000"/>
          <w:trHeight w:val="752"/>
          <w:jc w:val="center"/>
        </w:trPr>
        <w:tc>
          <w:tcPr>
            <w:cnfStyle w:val="001000000000"/>
            <w:tcW w:w="865" w:type="dxa"/>
            <w:vAlign w:val="center"/>
          </w:tcPr>
          <w:p w:rsidR="00B704F8" w:rsidRPr="00112496" w:rsidRDefault="00B704F8" w:rsidP="00FF4986">
            <w:pPr>
              <w:pStyle w:val="Prrafodelista"/>
              <w:numPr>
                <w:ilvl w:val="0"/>
                <w:numId w:val="7"/>
              </w:numPr>
              <w:jc w:val="center"/>
              <w:rPr>
                <w:rFonts w:ascii="Arial" w:eastAsia="Times New Roman" w:hAnsi="Arial" w:cs="Arial"/>
                <w:color w:val="000000"/>
                <w:sz w:val="20"/>
              </w:rPr>
            </w:pPr>
          </w:p>
        </w:tc>
        <w:tc>
          <w:tcPr>
            <w:tcW w:w="7464" w:type="dxa"/>
          </w:tcPr>
          <w:p w:rsidR="00B704F8" w:rsidRPr="00112496" w:rsidRDefault="00F552A0"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La Superintendencia del Subsidio Familiar debe</w:t>
            </w:r>
            <w:r w:rsidR="00B704F8" w:rsidRPr="00112496">
              <w:rPr>
                <w:rFonts w:ascii="Arial" w:eastAsia="Times New Roman" w:hAnsi="Arial" w:cs="Arial"/>
                <w:color w:val="000000"/>
                <w:sz w:val="20"/>
              </w:rPr>
              <w:t xml:space="preserve"> informar a los trabajadores y/o contratistas, a sus representantes ante el Comité Paritario o el Vigía de Seguridad y Salud en el Trabajo, según corresponda de conformidad con la normatividad vigente, sobre el desarrollo de todas las etapas del Sistema de Gestión de Seguridad de la Salud en el Trabajo SG-SST e igualmente, debe evaluar las recomendaciones emanadas de estos para el mejoramiento del SG-SST</w:t>
            </w:r>
          </w:p>
        </w:tc>
      </w:tr>
      <w:tr w:rsidR="00D07999" w:rsidRPr="00112496" w:rsidTr="00A30A1F">
        <w:trPr>
          <w:trHeight w:val="752"/>
          <w:jc w:val="center"/>
        </w:trPr>
        <w:tc>
          <w:tcPr>
            <w:cnfStyle w:val="001000000000"/>
            <w:tcW w:w="865" w:type="dxa"/>
            <w:vAlign w:val="center"/>
          </w:tcPr>
          <w:p w:rsidR="00D07999" w:rsidRPr="00112496" w:rsidRDefault="00D07999" w:rsidP="00FF4986">
            <w:pPr>
              <w:pStyle w:val="Prrafodelista"/>
              <w:numPr>
                <w:ilvl w:val="0"/>
                <w:numId w:val="7"/>
              </w:numPr>
              <w:jc w:val="center"/>
              <w:rPr>
                <w:rFonts w:ascii="Arial" w:eastAsia="Times New Roman" w:hAnsi="Arial" w:cs="Arial"/>
                <w:color w:val="000000"/>
                <w:sz w:val="20"/>
              </w:rPr>
            </w:pPr>
          </w:p>
        </w:tc>
        <w:tc>
          <w:tcPr>
            <w:tcW w:w="7464" w:type="dxa"/>
          </w:tcPr>
          <w:p w:rsidR="00D07999" w:rsidRPr="00112496" w:rsidRDefault="007F0977"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 xml:space="preserve">La Superintendencia del Subsidio </w:t>
            </w:r>
            <w:r w:rsidR="00C311CC" w:rsidRPr="00112496">
              <w:rPr>
                <w:rFonts w:ascii="Arial" w:eastAsia="Times New Roman" w:hAnsi="Arial" w:cs="Arial"/>
                <w:color w:val="000000"/>
                <w:sz w:val="20"/>
              </w:rPr>
              <w:t>Familiar debe</w:t>
            </w:r>
            <w:r w:rsidR="00D07999" w:rsidRPr="00112496">
              <w:rPr>
                <w:rFonts w:ascii="Arial" w:eastAsia="Times New Roman" w:hAnsi="Arial" w:cs="Arial"/>
                <w:color w:val="000000"/>
                <w:sz w:val="20"/>
              </w:rPr>
              <w:t xml:space="preserve"> garantizar la cap</w:t>
            </w:r>
            <w:r w:rsidRPr="00112496">
              <w:rPr>
                <w:rFonts w:ascii="Arial" w:eastAsia="Times New Roman" w:hAnsi="Arial" w:cs="Arial"/>
                <w:color w:val="000000"/>
                <w:sz w:val="20"/>
              </w:rPr>
              <w:t>acitación de los funcionarios</w:t>
            </w:r>
            <w:r w:rsidR="00D07999" w:rsidRPr="00112496">
              <w:rPr>
                <w:rFonts w:ascii="Arial" w:eastAsia="Times New Roman" w:hAnsi="Arial" w:cs="Arial"/>
                <w:color w:val="000000"/>
                <w:sz w:val="20"/>
              </w:rPr>
              <w:t xml:space="preserve"> en los aspectos de seguridad y salud en el trabajo de acuerdo con l</w:t>
            </w:r>
            <w:r w:rsidRPr="00112496">
              <w:rPr>
                <w:rFonts w:ascii="Arial" w:eastAsia="Times New Roman" w:hAnsi="Arial" w:cs="Arial"/>
                <w:color w:val="000000"/>
                <w:sz w:val="20"/>
              </w:rPr>
              <w:t>as características de la Entidad</w:t>
            </w:r>
            <w:r w:rsidR="00D07999" w:rsidRPr="00112496">
              <w:rPr>
                <w:rFonts w:ascii="Arial" w:eastAsia="Times New Roman" w:hAnsi="Arial" w:cs="Arial"/>
                <w:color w:val="000000"/>
                <w:sz w:val="20"/>
              </w:rPr>
              <w:t>, la identificación de peligros, la evaluación y valoración de riesgos relacionados con su trabajo, incluidas las disposiciones relativas a las situaciones de emergencia, dentro de la jor</w:t>
            </w:r>
            <w:r w:rsidRPr="00112496">
              <w:rPr>
                <w:rFonts w:ascii="Arial" w:eastAsia="Times New Roman" w:hAnsi="Arial" w:cs="Arial"/>
                <w:color w:val="000000"/>
                <w:sz w:val="20"/>
              </w:rPr>
              <w:t>nada laboral de los funcionarios</w:t>
            </w:r>
            <w:r w:rsidR="00D07999" w:rsidRPr="00112496">
              <w:rPr>
                <w:rFonts w:ascii="Arial" w:eastAsia="Times New Roman" w:hAnsi="Arial" w:cs="Arial"/>
                <w:color w:val="000000"/>
                <w:sz w:val="20"/>
              </w:rPr>
              <w:t xml:space="preserve"> directos o en el desarrollo de la prestación del servicio de los contratistas</w:t>
            </w:r>
          </w:p>
        </w:tc>
      </w:tr>
      <w:tr w:rsidR="00112496" w:rsidRPr="00112496" w:rsidTr="00112496">
        <w:trPr>
          <w:cnfStyle w:val="000000100000"/>
          <w:trHeight w:val="329"/>
          <w:jc w:val="center"/>
        </w:trPr>
        <w:tc>
          <w:tcPr>
            <w:cnfStyle w:val="001000000000"/>
            <w:tcW w:w="8329" w:type="dxa"/>
            <w:gridSpan w:val="2"/>
            <w:shd w:val="clear" w:color="auto" w:fill="4F81BD" w:themeFill="accent1"/>
            <w:vAlign w:val="center"/>
          </w:tcPr>
          <w:p w:rsidR="00112496" w:rsidRPr="00112496" w:rsidRDefault="00112496" w:rsidP="00112496">
            <w:pPr>
              <w:jc w:val="center"/>
              <w:rPr>
                <w:rFonts w:ascii="Arial" w:eastAsia="Times New Roman" w:hAnsi="Arial" w:cs="Arial"/>
                <w:color w:val="FFFFFF" w:themeColor="background1"/>
                <w:sz w:val="20"/>
              </w:rPr>
            </w:pPr>
            <w:r>
              <w:rPr>
                <w:rFonts w:ascii="Arial" w:eastAsia="Times New Roman" w:hAnsi="Arial" w:cs="Arial"/>
                <w:color w:val="FFFFFF" w:themeColor="background1"/>
                <w:sz w:val="20"/>
              </w:rPr>
              <w:t>Funciones d</w:t>
            </w:r>
            <w:r w:rsidRPr="00112496">
              <w:rPr>
                <w:rFonts w:ascii="Arial" w:eastAsia="Times New Roman" w:hAnsi="Arial" w:cs="Arial"/>
                <w:color w:val="FFFFFF" w:themeColor="background1"/>
                <w:sz w:val="20"/>
              </w:rPr>
              <w:t xml:space="preserve">el Responsable </w:t>
            </w:r>
            <w:r>
              <w:rPr>
                <w:rFonts w:ascii="Arial" w:eastAsia="Times New Roman" w:hAnsi="Arial" w:cs="Arial"/>
                <w:color w:val="FFFFFF" w:themeColor="background1"/>
                <w:sz w:val="20"/>
              </w:rPr>
              <w:t>d</w:t>
            </w:r>
            <w:r w:rsidRPr="00112496">
              <w:rPr>
                <w:rFonts w:ascii="Arial" w:eastAsia="Times New Roman" w:hAnsi="Arial" w:cs="Arial"/>
                <w:color w:val="FFFFFF" w:themeColor="background1"/>
                <w:sz w:val="20"/>
              </w:rPr>
              <w:t>el S</w:t>
            </w:r>
            <w:r>
              <w:rPr>
                <w:rFonts w:ascii="Arial" w:eastAsia="Times New Roman" w:hAnsi="Arial" w:cs="Arial"/>
                <w:color w:val="FFFFFF" w:themeColor="background1"/>
                <w:sz w:val="20"/>
              </w:rPr>
              <w:t>G</w:t>
            </w:r>
            <w:r w:rsidRPr="00112496">
              <w:rPr>
                <w:rFonts w:ascii="Arial" w:eastAsia="Times New Roman" w:hAnsi="Arial" w:cs="Arial"/>
                <w:color w:val="FFFFFF" w:themeColor="background1"/>
                <w:sz w:val="20"/>
              </w:rPr>
              <w:t>-S</w:t>
            </w:r>
            <w:r>
              <w:rPr>
                <w:rFonts w:ascii="Arial" w:eastAsia="Times New Roman" w:hAnsi="Arial" w:cs="Arial"/>
                <w:color w:val="FFFFFF" w:themeColor="background1"/>
                <w:sz w:val="20"/>
              </w:rPr>
              <w:t>ST</w:t>
            </w:r>
          </w:p>
        </w:tc>
      </w:tr>
      <w:tr w:rsidR="00D82326" w:rsidRPr="00112496" w:rsidTr="00A30A1F">
        <w:trPr>
          <w:trHeight w:val="752"/>
          <w:jc w:val="center"/>
        </w:trPr>
        <w:tc>
          <w:tcPr>
            <w:cnfStyle w:val="001000000000"/>
            <w:tcW w:w="865" w:type="dxa"/>
            <w:vAlign w:val="center"/>
          </w:tcPr>
          <w:p w:rsidR="00D82326" w:rsidRPr="00112496" w:rsidRDefault="00D82326" w:rsidP="00FF4986">
            <w:pPr>
              <w:pStyle w:val="Prrafodelista"/>
              <w:numPr>
                <w:ilvl w:val="0"/>
                <w:numId w:val="10"/>
              </w:numPr>
              <w:jc w:val="center"/>
              <w:rPr>
                <w:rFonts w:ascii="Arial" w:eastAsia="Times New Roman" w:hAnsi="Arial" w:cs="Arial"/>
                <w:color w:val="000000"/>
                <w:sz w:val="20"/>
              </w:rPr>
            </w:pPr>
          </w:p>
        </w:tc>
        <w:tc>
          <w:tcPr>
            <w:tcW w:w="7464" w:type="dxa"/>
          </w:tcPr>
          <w:p w:rsidR="00D82326" w:rsidRPr="00112496" w:rsidRDefault="008C0C51"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Planear, organizar, dirigir, desarrollar y aplicar el Sistema de Gestión de la Seguridad y Salud en el Trabajo SG-SST, y como mínimo una (1) vez al año, realizar su evaluación</w:t>
            </w:r>
          </w:p>
        </w:tc>
      </w:tr>
      <w:tr w:rsidR="00D82326" w:rsidRPr="00112496" w:rsidTr="00A30A1F">
        <w:trPr>
          <w:cnfStyle w:val="000000100000"/>
          <w:trHeight w:val="488"/>
          <w:jc w:val="center"/>
        </w:trPr>
        <w:tc>
          <w:tcPr>
            <w:cnfStyle w:val="001000000000"/>
            <w:tcW w:w="865" w:type="dxa"/>
            <w:vAlign w:val="center"/>
          </w:tcPr>
          <w:p w:rsidR="00D82326" w:rsidRPr="00112496" w:rsidRDefault="00D82326" w:rsidP="00FF4986">
            <w:pPr>
              <w:pStyle w:val="Prrafodelista"/>
              <w:numPr>
                <w:ilvl w:val="0"/>
                <w:numId w:val="10"/>
              </w:numPr>
              <w:jc w:val="center"/>
              <w:rPr>
                <w:rFonts w:ascii="Arial" w:eastAsia="Times New Roman" w:hAnsi="Arial" w:cs="Arial"/>
                <w:color w:val="000000"/>
                <w:sz w:val="20"/>
              </w:rPr>
            </w:pPr>
          </w:p>
        </w:tc>
        <w:tc>
          <w:tcPr>
            <w:tcW w:w="7464" w:type="dxa"/>
          </w:tcPr>
          <w:p w:rsidR="00D82326" w:rsidRPr="00112496" w:rsidRDefault="008C0C51"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Informar a la alta dirección sobre el funcionamiento y los resultados del Sistema de Gestión de la Seguridad y Salud en el Trabajo SG-SST</w:t>
            </w:r>
          </w:p>
        </w:tc>
      </w:tr>
      <w:tr w:rsidR="00D82326" w:rsidRPr="00112496" w:rsidTr="00A30A1F">
        <w:trPr>
          <w:trHeight w:val="752"/>
          <w:jc w:val="center"/>
        </w:trPr>
        <w:tc>
          <w:tcPr>
            <w:cnfStyle w:val="001000000000"/>
            <w:tcW w:w="865" w:type="dxa"/>
            <w:vAlign w:val="center"/>
          </w:tcPr>
          <w:p w:rsidR="00D82326" w:rsidRPr="00112496" w:rsidRDefault="00D82326" w:rsidP="00FF4986">
            <w:pPr>
              <w:pStyle w:val="Prrafodelista"/>
              <w:numPr>
                <w:ilvl w:val="0"/>
                <w:numId w:val="10"/>
              </w:numPr>
              <w:jc w:val="center"/>
              <w:rPr>
                <w:rFonts w:ascii="Arial" w:eastAsia="Times New Roman" w:hAnsi="Arial" w:cs="Arial"/>
                <w:color w:val="000000"/>
                <w:sz w:val="20"/>
              </w:rPr>
            </w:pPr>
          </w:p>
        </w:tc>
        <w:tc>
          <w:tcPr>
            <w:tcW w:w="7464" w:type="dxa"/>
          </w:tcPr>
          <w:p w:rsidR="00D82326" w:rsidRPr="00112496" w:rsidRDefault="008C0C51"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Promover la participación de todos los miembros de la Superintendencia del Subsidio Familiar en la implementación del Sistema de Gestión de la Seguridad y Salud en el Trabajo SG-SST</w:t>
            </w:r>
          </w:p>
        </w:tc>
      </w:tr>
      <w:tr w:rsidR="00A62DE3" w:rsidRPr="00112496" w:rsidTr="00A30A1F">
        <w:trPr>
          <w:cnfStyle w:val="000000100000"/>
          <w:trHeight w:val="363"/>
          <w:jc w:val="center"/>
        </w:trPr>
        <w:tc>
          <w:tcPr>
            <w:cnfStyle w:val="001000000000"/>
            <w:tcW w:w="8329" w:type="dxa"/>
            <w:gridSpan w:val="2"/>
            <w:shd w:val="clear" w:color="auto" w:fill="4F81BD" w:themeFill="accent1"/>
            <w:vAlign w:val="center"/>
            <w:hideMark/>
          </w:tcPr>
          <w:p w:rsidR="00A62DE3" w:rsidRPr="00A30A1F" w:rsidRDefault="00A30A1F" w:rsidP="00A30A1F">
            <w:pPr>
              <w:jc w:val="center"/>
              <w:rPr>
                <w:rFonts w:ascii="Arial" w:eastAsia="Times New Roman" w:hAnsi="Arial" w:cs="Arial"/>
                <w:color w:val="FFFFFF" w:themeColor="background1"/>
                <w:sz w:val="20"/>
              </w:rPr>
            </w:pPr>
            <w:r>
              <w:rPr>
                <w:rFonts w:ascii="Arial" w:eastAsia="Times New Roman" w:hAnsi="Arial" w:cs="Arial"/>
                <w:color w:val="FFFFFF" w:themeColor="background1"/>
                <w:sz w:val="20"/>
              </w:rPr>
              <w:t>Responsabilidades d</w:t>
            </w:r>
            <w:r w:rsidRPr="00A30A1F">
              <w:rPr>
                <w:rFonts w:ascii="Arial" w:eastAsia="Times New Roman" w:hAnsi="Arial" w:cs="Arial"/>
                <w:color w:val="FFFFFF" w:themeColor="background1"/>
                <w:sz w:val="20"/>
              </w:rPr>
              <w:t xml:space="preserve">e </w:t>
            </w:r>
            <w:r>
              <w:rPr>
                <w:rFonts w:ascii="Arial" w:eastAsia="Times New Roman" w:hAnsi="Arial" w:cs="Arial"/>
                <w:color w:val="FFFFFF" w:themeColor="background1"/>
                <w:sz w:val="20"/>
              </w:rPr>
              <w:t>l</w:t>
            </w:r>
            <w:r w:rsidRPr="00A30A1F">
              <w:rPr>
                <w:rFonts w:ascii="Arial" w:eastAsia="Times New Roman" w:hAnsi="Arial" w:cs="Arial"/>
                <w:color w:val="FFFFFF" w:themeColor="background1"/>
                <w:sz w:val="20"/>
              </w:rPr>
              <w:t>os Funcionarios</w:t>
            </w:r>
          </w:p>
        </w:tc>
      </w:tr>
      <w:tr w:rsidR="0056064C" w:rsidRPr="00112496" w:rsidTr="009D62D5">
        <w:trPr>
          <w:trHeight w:val="708"/>
          <w:jc w:val="center"/>
        </w:trPr>
        <w:tc>
          <w:tcPr>
            <w:cnfStyle w:val="001000000000"/>
            <w:tcW w:w="865" w:type="dxa"/>
            <w:vAlign w:val="center"/>
            <w:hideMark/>
          </w:tcPr>
          <w:p w:rsidR="0056064C" w:rsidRPr="00112496" w:rsidRDefault="0056064C" w:rsidP="00FF4986">
            <w:pPr>
              <w:pStyle w:val="Prrafodelista"/>
              <w:numPr>
                <w:ilvl w:val="0"/>
                <w:numId w:val="11"/>
              </w:numPr>
              <w:jc w:val="center"/>
              <w:rPr>
                <w:rFonts w:ascii="Arial" w:eastAsia="Times New Roman" w:hAnsi="Arial" w:cs="Arial"/>
                <w:color w:val="000000"/>
                <w:sz w:val="20"/>
              </w:rPr>
            </w:pPr>
          </w:p>
        </w:tc>
        <w:tc>
          <w:tcPr>
            <w:tcW w:w="7464" w:type="dxa"/>
          </w:tcPr>
          <w:p w:rsidR="0056064C" w:rsidRPr="00112496" w:rsidRDefault="00387B5D"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 xml:space="preserve">Elegir </w:t>
            </w:r>
            <w:r w:rsidR="00031751" w:rsidRPr="00112496">
              <w:rPr>
                <w:rFonts w:ascii="Arial" w:eastAsia="Times New Roman" w:hAnsi="Arial" w:cs="Arial"/>
                <w:color w:val="000000"/>
                <w:sz w:val="20"/>
              </w:rPr>
              <w:t>libremente los representantes del</w:t>
            </w:r>
            <w:r w:rsidRPr="00112496">
              <w:rPr>
                <w:rFonts w:ascii="Arial" w:eastAsia="Times New Roman" w:hAnsi="Arial" w:cs="Arial"/>
                <w:color w:val="000000"/>
                <w:sz w:val="20"/>
              </w:rPr>
              <w:t xml:space="preserve"> Comité de medicina, Hig</w:t>
            </w:r>
            <w:r w:rsidR="00D5514B" w:rsidRPr="00112496">
              <w:rPr>
                <w:rFonts w:ascii="Arial" w:eastAsia="Times New Roman" w:hAnsi="Arial" w:cs="Arial"/>
                <w:color w:val="000000"/>
                <w:sz w:val="20"/>
              </w:rPr>
              <w:t xml:space="preserve">iene y Seguridad en el </w:t>
            </w:r>
            <w:r w:rsidR="000E5BC9" w:rsidRPr="00112496">
              <w:rPr>
                <w:rFonts w:ascii="Arial" w:eastAsia="Times New Roman" w:hAnsi="Arial" w:cs="Arial"/>
                <w:color w:val="000000"/>
                <w:sz w:val="20"/>
              </w:rPr>
              <w:t xml:space="preserve">Trabajo </w:t>
            </w:r>
            <w:r w:rsidR="00031751" w:rsidRPr="00112496">
              <w:rPr>
                <w:rFonts w:ascii="Arial" w:eastAsia="Times New Roman" w:hAnsi="Arial" w:cs="Arial"/>
                <w:color w:val="000000"/>
                <w:sz w:val="20"/>
              </w:rPr>
              <w:t xml:space="preserve">de acuerdo a la normatividad </w:t>
            </w:r>
            <w:r w:rsidR="00B70E3A" w:rsidRPr="00112496">
              <w:rPr>
                <w:rFonts w:ascii="Arial" w:eastAsia="Times New Roman" w:hAnsi="Arial" w:cs="Arial"/>
                <w:color w:val="000000"/>
                <w:sz w:val="20"/>
              </w:rPr>
              <w:t>vigente e</w:t>
            </w:r>
            <w:r w:rsidRPr="00112496">
              <w:rPr>
                <w:rFonts w:ascii="Arial" w:eastAsia="Times New Roman" w:hAnsi="Arial" w:cs="Arial"/>
                <w:color w:val="000000"/>
                <w:sz w:val="20"/>
              </w:rPr>
              <w:t xml:space="preserve"> instrucciones de servicio ordenado por la Superintendencia de</w:t>
            </w:r>
            <w:r w:rsidR="00B70E3A" w:rsidRPr="00112496">
              <w:rPr>
                <w:rFonts w:ascii="Arial" w:eastAsia="Times New Roman" w:hAnsi="Arial" w:cs="Arial"/>
                <w:color w:val="000000"/>
                <w:sz w:val="20"/>
              </w:rPr>
              <w:t>l</w:t>
            </w:r>
            <w:r w:rsidRPr="00112496">
              <w:rPr>
                <w:rFonts w:ascii="Arial" w:eastAsia="Times New Roman" w:hAnsi="Arial" w:cs="Arial"/>
                <w:color w:val="000000"/>
                <w:sz w:val="20"/>
              </w:rPr>
              <w:t xml:space="preserve"> Subsidio Familiar</w:t>
            </w:r>
          </w:p>
        </w:tc>
      </w:tr>
      <w:tr w:rsidR="0056064C" w:rsidRPr="00112496" w:rsidTr="009D62D5">
        <w:trPr>
          <w:cnfStyle w:val="000000100000"/>
          <w:trHeight w:val="704"/>
          <w:jc w:val="center"/>
        </w:trPr>
        <w:tc>
          <w:tcPr>
            <w:cnfStyle w:val="001000000000"/>
            <w:tcW w:w="865" w:type="dxa"/>
            <w:hideMark/>
          </w:tcPr>
          <w:p w:rsidR="0056064C" w:rsidRPr="00112496" w:rsidRDefault="0056064C" w:rsidP="00FF4986">
            <w:pPr>
              <w:pStyle w:val="Prrafodelista"/>
              <w:numPr>
                <w:ilvl w:val="0"/>
                <w:numId w:val="11"/>
              </w:numPr>
              <w:jc w:val="center"/>
              <w:rPr>
                <w:rFonts w:ascii="Arial" w:eastAsia="Times New Roman" w:hAnsi="Arial" w:cs="Arial"/>
                <w:color w:val="000000"/>
                <w:sz w:val="20"/>
              </w:rPr>
            </w:pPr>
          </w:p>
        </w:tc>
        <w:tc>
          <w:tcPr>
            <w:tcW w:w="7464" w:type="dxa"/>
          </w:tcPr>
          <w:p w:rsidR="0056064C" w:rsidRPr="00112496" w:rsidRDefault="00387B5D"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Informar al Comité de las situaciones de Riesgo que se presenten y manifestar sus sugerencias para el mejoramiento de las condiciones de Salud ocupacional en la Superintendencia de Subsidio Familiar</w:t>
            </w:r>
          </w:p>
        </w:tc>
      </w:tr>
      <w:tr w:rsidR="0056064C" w:rsidRPr="00112496" w:rsidTr="009D62D5">
        <w:trPr>
          <w:trHeight w:val="708"/>
          <w:jc w:val="center"/>
        </w:trPr>
        <w:tc>
          <w:tcPr>
            <w:cnfStyle w:val="001000000000"/>
            <w:tcW w:w="865" w:type="dxa"/>
            <w:vAlign w:val="center"/>
            <w:hideMark/>
          </w:tcPr>
          <w:p w:rsidR="0056064C" w:rsidRPr="00112496" w:rsidRDefault="0056064C" w:rsidP="00FF4986">
            <w:pPr>
              <w:pStyle w:val="Prrafodelista"/>
              <w:numPr>
                <w:ilvl w:val="0"/>
                <w:numId w:val="11"/>
              </w:numPr>
              <w:jc w:val="center"/>
              <w:rPr>
                <w:rFonts w:ascii="Arial" w:eastAsia="Times New Roman" w:hAnsi="Arial" w:cs="Arial"/>
                <w:color w:val="000000"/>
                <w:sz w:val="20"/>
              </w:rPr>
            </w:pPr>
          </w:p>
        </w:tc>
        <w:tc>
          <w:tcPr>
            <w:tcW w:w="7464" w:type="dxa"/>
          </w:tcPr>
          <w:p w:rsidR="00362B80" w:rsidRPr="00112496" w:rsidRDefault="00387B5D"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Cumplir con las normas de Medicina, Hig</w:t>
            </w:r>
            <w:r w:rsidR="000E5BC9" w:rsidRPr="00112496">
              <w:rPr>
                <w:rFonts w:ascii="Arial" w:eastAsia="Times New Roman" w:hAnsi="Arial" w:cs="Arial"/>
                <w:color w:val="000000"/>
                <w:sz w:val="20"/>
              </w:rPr>
              <w:t xml:space="preserve">iene y Seguridad en el trabajo </w:t>
            </w:r>
            <w:r w:rsidR="00471BCB" w:rsidRPr="00112496">
              <w:rPr>
                <w:rFonts w:ascii="Arial" w:eastAsia="Times New Roman" w:hAnsi="Arial" w:cs="Arial"/>
                <w:color w:val="000000"/>
                <w:sz w:val="20"/>
              </w:rPr>
              <w:t>y</w:t>
            </w:r>
            <w:r w:rsidRPr="00112496">
              <w:rPr>
                <w:rFonts w:ascii="Arial" w:eastAsia="Times New Roman" w:hAnsi="Arial" w:cs="Arial"/>
                <w:color w:val="000000"/>
                <w:sz w:val="20"/>
              </w:rPr>
              <w:t xml:space="preserve"> los reglamentos e</w:t>
            </w:r>
            <w:r w:rsidR="000E5BC9" w:rsidRPr="00112496">
              <w:rPr>
                <w:rFonts w:ascii="Arial" w:eastAsia="Times New Roman" w:hAnsi="Arial" w:cs="Arial"/>
                <w:color w:val="000000"/>
                <w:sz w:val="20"/>
              </w:rPr>
              <w:t xml:space="preserve"> instrucciones de servicios</w:t>
            </w:r>
            <w:r w:rsidRPr="00112496">
              <w:rPr>
                <w:rFonts w:ascii="Arial" w:eastAsia="Times New Roman" w:hAnsi="Arial" w:cs="Arial"/>
                <w:color w:val="000000"/>
                <w:sz w:val="20"/>
              </w:rPr>
              <w:t xml:space="preserve"> ordenados por la Superintendencia de</w:t>
            </w:r>
            <w:r w:rsidR="00824920" w:rsidRPr="00112496">
              <w:rPr>
                <w:rFonts w:ascii="Arial" w:eastAsia="Times New Roman" w:hAnsi="Arial" w:cs="Arial"/>
                <w:color w:val="000000"/>
                <w:sz w:val="20"/>
              </w:rPr>
              <w:t>l</w:t>
            </w:r>
            <w:r w:rsidRPr="00112496">
              <w:rPr>
                <w:rFonts w:ascii="Arial" w:eastAsia="Times New Roman" w:hAnsi="Arial" w:cs="Arial"/>
                <w:color w:val="000000"/>
                <w:sz w:val="20"/>
              </w:rPr>
              <w:t xml:space="preserve"> Subsidio Familiar </w:t>
            </w:r>
          </w:p>
        </w:tc>
      </w:tr>
      <w:tr w:rsidR="00362B80" w:rsidRPr="00112496" w:rsidTr="009D62D5">
        <w:trPr>
          <w:cnfStyle w:val="000000100000"/>
          <w:trHeight w:val="271"/>
          <w:jc w:val="center"/>
        </w:trPr>
        <w:tc>
          <w:tcPr>
            <w:cnfStyle w:val="001000000000"/>
            <w:tcW w:w="865" w:type="dxa"/>
            <w:vAlign w:val="center"/>
          </w:tcPr>
          <w:p w:rsidR="00362B80" w:rsidRPr="00112496" w:rsidRDefault="00362B80" w:rsidP="00FF4986">
            <w:pPr>
              <w:pStyle w:val="Prrafodelista"/>
              <w:numPr>
                <w:ilvl w:val="0"/>
                <w:numId w:val="11"/>
              </w:numPr>
              <w:jc w:val="center"/>
              <w:rPr>
                <w:rFonts w:ascii="Arial" w:eastAsia="Times New Roman" w:hAnsi="Arial" w:cs="Arial"/>
                <w:color w:val="000000"/>
                <w:sz w:val="20"/>
              </w:rPr>
            </w:pPr>
          </w:p>
        </w:tc>
        <w:tc>
          <w:tcPr>
            <w:tcW w:w="7464" w:type="dxa"/>
          </w:tcPr>
          <w:p w:rsidR="00362B80" w:rsidRPr="00112496" w:rsidRDefault="00362B80"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 xml:space="preserve">Procurar el cuidado integral de su salud </w:t>
            </w:r>
          </w:p>
        </w:tc>
      </w:tr>
      <w:tr w:rsidR="00362B80" w:rsidRPr="00112496" w:rsidTr="009D62D5">
        <w:trPr>
          <w:trHeight w:val="276"/>
          <w:jc w:val="center"/>
        </w:trPr>
        <w:tc>
          <w:tcPr>
            <w:cnfStyle w:val="001000000000"/>
            <w:tcW w:w="865" w:type="dxa"/>
            <w:vAlign w:val="center"/>
          </w:tcPr>
          <w:p w:rsidR="00362B80" w:rsidRPr="00112496" w:rsidRDefault="00362B80" w:rsidP="00FF4986">
            <w:pPr>
              <w:pStyle w:val="Prrafodelista"/>
              <w:numPr>
                <w:ilvl w:val="0"/>
                <w:numId w:val="11"/>
              </w:numPr>
              <w:jc w:val="center"/>
              <w:rPr>
                <w:rFonts w:ascii="Arial" w:eastAsia="Times New Roman" w:hAnsi="Arial" w:cs="Arial"/>
                <w:color w:val="000000"/>
                <w:sz w:val="20"/>
              </w:rPr>
            </w:pPr>
          </w:p>
        </w:tc>
        <w:tc>
          <w:tcPr>
            <w:tcW w:w="7464" w:type="dxa"/>
          </w:tcPr>
          <w:p w:rsidR="00362B80" w:rsidRPr="00112496" w:rsidRDefault="00362B80"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Suministrar información clara, veraz y completa sobre su estado de salud</w:t>
            </w:r>
          </w:p>
        </w:tc>
      </w:tr>
      <w:tr w:rsidR="00362B80" w:rsidRPr="00112496" w:rsidTr="009D62D5">
        <w:trPr>
          <w:cnfStyle w:val="000000100000"/>
          <w:trHeight w:val="424"/>
          <w:jc w:val="center"/>
        </w:trPr>
        <w:tc>
          <w:tcPr>
            <w:cnfStyle w:val="001000000000"/>
            <w:tcW w:w="865" w:type="dxa"/>
            <w:vAlign w:val="center"/>
          </w:tcPr>
          <w:p w:rsidR="00362B80" w:rsidRPr="00112496" w:rsidRDefault="00362B80" w:rsidP="00FF4986">
            <w:pPr>
              <w:pStyle w:val="Prrafodelista"/>
              <w:numPr>
                <w:ilvl w:val="0"/>
                <w:numId w:val="11"/>
              </w:numPr>
              <w:jc w:val="center"/>
              <w:rPr>
                <w:rFonts w:ascii="Arial" w:eastAsia="Times New Roman" w:hAnsi="Arial" w:cs="Arial"/>
                <w:color w:val="000000"/>
                <w:sz w:val="20"/>
              </w:rPr>
            </w:pPr>
          </w:p>
        </w:tc>
        <w:tc>
          <w:tcPr>
            <w:tcW w:w="7464" w:type="dxa"/>
          </w:tcPr>
          <w:p w:rsidR="00362B80" w:rsidRPr="00112496" w:rsidRDefault="00362B80"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 xml:space="preserve">Cumplir las normas, reglamentos e instrucciones </w:t>
            </w:r>
            <w:r w:rsidR="000E5BC9" w:rsidRPr="00112496">
              <w:rPr>
                <w:rFonts w:ascii="Arial" w:eastAsia="Times New Roman" w:hAnsi="Arial" w:cs="Arial"/>
                <w:color w:val="000000"/>
                <w:sz w:val="20"/>
              </w:rPr>
              <w:t>del Sistema de Gestión de</w:t>
            </w:r>
            <w:r w:rsidRPr="00112496">
              <w:rPr>
                <w:rFonts w:ascii="Arial" w:eastAsia="Times New Roman" w:hAnsi="Arial" w:cs="Arial"/>
                <w:color w:val="000000"/>
                <w:sz w:val="20"/>
              </w:rPr>
              <w:t xml:space="preserve"> seguridad y salud en el trabajo de la Superintendencia de</w:t>
            </w:r>
            <w:r w:rsidR="000E5BC9" w:rsidRPr="00112496">
              <w:rPr>
                <w:rFonts w:ascii="Arial" w:eastAsia="Times New Roman" w:hAnsi="Arial" w:cs="Arial"/>
                <w:color w:val="000000"/>
                <w:sz w:val="20"/>
              </w:rPr>
              <w:t>l</w:t>
            </w:r>
            <w:r w:rsidRPr="00112496">
              <w:rPr>
                <w:rFonts w:ascii="Arial" w:eastAsia="Times New Roman" w:hAnsi="Arial" w:cs="Arial"/>
                <w:color w:val="000000"/>
                <w:sz w:val="20"/>
              </w:rPr>
              <w:t xml:space="preserve"> Subsidio Familiar </w:t>
            </w:r>
          </w:p>
        </w:tc>
      </w:tr>
      <w:tr w:rsidR="00362B80" w:rsidRPr="00112496" w:rsidTr="009D62D5">
        <w:trPr>
          <w:trHeight w:val="424"/>
          <w:jc w:val="center"/>
        </w:trPr>
        <w:tc>
          <w:tcPr>
            <w:cnfStyle w:val="001000000000"/>
            <w:tcW w:w="865" w:type="dxa"/>
            <w:vAlign w:val="center"/>
          </w:tcPr>
          <w:p w:rsidR="00362B80" w:rsidRPr="00112496" w:rsidRDefault="00362B80" w:rsidP="00FF4986">
            <w:pPr>
              <w:pStyle w:val="Prrafodelista"/>
              <w:numPr>
                <w:ilvl w:val="0"/>
                <w:numId w:val="11"/>
              </w:numPr>
              <w:jc w:val="center"/>
              <w:rPr>
                <w:rFonts w:ascii="Arial" w:eastAsia="Times New Roman" w:hAnsi="Arial" w:cs="Arial"/>
                <w:color w:val="000000"/>
                <w:sz w:val="20"/>
              </w:rPr>
            </w:pPr>
          </w:p>
        </w:tc>
        <w:tc>
          <w:tcPr>
            <w:tcW w:w="7464" w:type="dxa"/>
          </w:tcPr>
          <w:p w:rsidR="00362B80" w:rsidRPr="00112496" w:rsidRDefault="00362B80"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Informar oportunamente al Coordinador del Grupo de Gestión de talento humano acerca de los peligros y riesgos latentes en su sitio de trabajo</w:t>
            </w:r>
          </w:p>
        </w:tc>
      </w:tr>
      <w:tr w:rsidR="00362B80" w:rsidRPr="00112496" w:rsidTr="009D62D5">
        <w:trPr>
          <w:cnfStyle w:val="000000100000"/>
          <w:trHeight w:val="424"/>
          <w:jc w:val="center"/>
        </w:trPr>
        <w:tc>
          <w:tcPr>
            <w:cnfStyle w:val="001000000000"/>
            <w:tcW w:w="865" w:type="dxa"/>
            <w:vAlign w:val="center"/>
          </w:tcPr>
          <w:p w:rsidR="00362B80" w:rsidRPr="00112496" w:rsidRDefault="00362B80" w:rsidP="00FF4986">
            <w:pPr>
              <w:pStyle w:val="Prrafodelista"/>
              <w:numPr>
                <w:ilvl w:val="0"/>
                <w:numId w:val="11"/>
              </w:numPr>
              <w:jc w:val="center"/>
              <w:rPr>
                <w:rFonts w:ascii="Arial" w:eastAsia="Times New Roman" w:hAnsi="Arial" w:cs="Arial"/>
                <w:color w:val="000000"/>
                <w:sz w:val="20"/>
              </w:rPr>
            </w:pPr>
          </w:p>
        </w:tc>
        <w:tc>
          <w:tcPr>
            <w:tcW w:w="7464" w:type="dxa"/>
          </w:tcPr>
          <w:p w:rsidR="00362B80" w:rsidRPr="00112496" w:rsidRDefault="00362B80"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Participar en las actividades de capacitación en seguridad y salud en el trabajo definido en el plan de capacitación del SG-SST</w:t>
            </w:r>
          </w:p>
        </w:tc>
      </w:tr>
      <w:tr w:rsidR="00362B80" w:rsidRPr="00112496" w:rsidTr="009D62D5">
        <w:trPr>
          <w:trHeight w:val="424"/>
          <w:jc w:val="center"/>
        </w:trPr>
        <w:tc>
          <w:tcPr>
            <w:cnfStyle w:val="001000000000"/>
            <w:tcW w:w="865" w:type="dxa"/>
            <w:vAlign w:val="center"/>
          </w:tcPr>
          <w:p w:rsidR="00362B80" w:rsidRPr="00112496" w:rsidRDefault="00362B80" w:rsidP="00FF4986">
            <w:pPr>
              <w:pStyle w:val="Prrafodelista"/>
              <w:numPr>
                <w:ilvl w:val="0"/>
                <w:numId w:val="11"/>
              </w:numPr>
              <w:jc w:val="center"/>
              <w:rPr>
                <w:rFonts w:ascii="Arial" w:eastAsia="Times New Roman" w:hAnsi="Arial" w:cs="Arial"/>
                <w:color w:val="000000"/>
                <w:sz w:val="20"/>
              </w:rPr>
            </w:pPr>
          </w:p>
        </w:tc>
        <w:tc>
          <w:tcPr>
            <w:tcW w:w="7464" w:type="dxa"/>
          </w:tcPr>
          <w:p w:rsidR="00362B80" w:rsidRPr="00112496" w:rsidRDefault="00362B80"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Participar y contribuir al cum</w:t>
            </w:r>
            <w:r w:rsidR="00AC7F46" w:rsidRPr="00112496">
              <w:rPr>
                <w:rFonts w:ascii="Arial" w:eastAsia="Times New Roman" w:hAnsi="Arial" w:cs="Arial"/>
                <w:color w:val="000000"/>
                <w:sz w:val="20"/>
              </w:rPr>
              <w:t>plimiento de los objetivos del Sistema de Gestión de la Seguridad y S</w:t>
            </w:r>
            <w:r w:rsidR="00B30568" w:rsidRPr="00112496">
              <w:rPr>
                <w:rFonts w:ascii="Arial" w:eastAsia="Times New Roman" w:hAnsi="Arial" w:cs="Arial"/>
                <w:color w:val="000000"/>
                <w:sz w:val="20"/>
              </w:rPr>
              <w:t>alud en el T</w:t>
            </w:r>
            <w:r w:rsidRPr="00112496">
              <w:rPr>
                <w:rFonts w:ascii="Arial" w:eastAsia="Times New Roman" w:hAnsi="Arial" w:cs="Arial"/>
                <w:color w:val="000000"/>
                <w:sz w:val="20"/>
              </w:rPr>
              <w:t>rabajo</w:t>
            </w:r>
          </w:p>
        </w:tc>
      </w:tr>
      <w:tr w:rsidR="00621133" w:rsidRPr="00621133" w:rsidTr="00621133">
        <w:trPr>
          <w:cnfStyle w:val="000000100000"/>
          <w:trHeight w:val="303"/>
          <w:jc w:val="center"/>
        </w:trPr>
        <w:tc>
          <w:tcPr>
            <w:cnfStyle w:val="001000000000"/>
            <w:tcW w:w="8329" w:type="dxa"/>
            <w:gridSpan w:val="2"/>
            <w:shd w:val="clear" w:color="auto" w:fill="4F81BD" w:themeFill="accent1"/>
            <w:vAlign w:val="center"/>
            <w:hideMark/>
          </w:tcPr>
          <w:p w:rsidR="002C5158" w:rsidRPr="00621133" w:rsidRDefault="002C5158" w:rsidP="00621133">
            <w:pPr>
              <w:jc w:val="center"/>
              <w:rPr>
                <w:rFonts w:ascii="Arial" w:eastAsia="Times New Roman" w:hAnsi="Arial" w:cs="Arial"/>
                <w:color w:val="FFFFFF" w:themeColor="background1"/>
                <w:sz w:val="20"/>
              </w:rPr>
            </w:pPr>
            <w:r w:rsidRPr="00621133">
              <w:rPr>
                <w:rFonts w:ascii="Arial" w:eastAsia="Times New Roman" w:hAnsi="Arial" w:cs="Arial"/>
                <w:color w:val="FFFFFF" w:themeColor="background1"/>
                <w:sz w:val="20"/>
              </w:rPr>
              <w:t>FUNCIONES DEL SECRETARIO</w:t>
            </w:r>
            <w:r w:rsidR="000E3006" w:rsidRPr="00621133">
              <w:rPr>
                <w:rFonts w:ascii="Arial" w:eastAsia="Times New Roman" w:hAnsi="Arial" w:cs="Arial"/>
                <w:color w:val="FFFFFF" w:themeColor="background1"/>
                <w:sz w:val="20"/>
              </w:rPr>
              <w:t xml:space="preserve"> DEL COPASST</w:t>
            </w:r>
          </w:p>
        </w:tc>
      </w:tr>
      <w:tr w:rsidR="0056064C" w:rsidRPr="00112496" w:rsidTr="00621133">
        <w:trPr>
          <w:trHeight w:val="237"/>
          <w:jc w:val="center"/>
        </w:trPr>
        <w:tc>
          <w:tcPr>
            <w:cnfStyle w:val="001000000000"/>
            <w:tcW w:w="865" w:type="dxa"/>
            <w:vAlign w:val="center"/>
            <w:hideMark/>
          </w:tcPr>
          <w:p w:rsidR="0056064C" w:rsidRPr="00112496" w:rsidRDefault="00E00ED2" w:rsidP="00621133">
            <w:pPr>
              <w:jc w:val="center"/>
              <w:rPr>
                <w:rFonts w:ascii="Arial" w:eastAsia="Times New Roman" w:hAnsi="Arial" w:cs="Arial"/>
                <w:color w:val="000000"/>
                <w:sz w:val="20"/>
              </w:rPr>
            </w:pPr>
            <w:r w:rsidRPr="00112496">
              <w:rPr>
                <w:rFonts w:ascii="Arial" w:eastAsia="Times New Roman" w:hAnsi="Arial" w:cs="Arial"/>
                <w:color w:val="000000"/>
                <w:sz w:val="20"/>
              </w:rPr>
              <w:t>A</w:t>
            </w:r>
          </w:p>
        </w:tc>
        <w:tc>
          <w:tcPr>
            <w:tcW w:w="7464" w:type="dxa"/>
          </w:tcPr>
          <w:p w:rsidR="0056064C" w:rsidRPr="00112496" w:rsidRDefault="002C5158"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 xml:space="preserve">Verificar la asistencia de los miembros del Comité a las Reuniones </w:t>
            </w:r>
            <w:r w:rsidR="00463407" w:rsidRPr="00112496">
              <w:rPr>
                <w:rFonts w:ascii="Arial" w:eastAsia="Times New Roman" w:hAnsi="Arial" w:cs="Arial"/>
                <w:color w:val="000000"/>
                <w:sz w:val="20"/>
              </w:rPr>
              <w:t>Programadas</w:t>
            </w:r>
          </w:p>
        </w:tc>
      </w:tr>
      <w:tr w:rsidR="0056064C" w:rsidRPr="00112496" w:rsidTr="00621133">
        <w:trPr>
          <w:cnfStyle w:val="000000100000"/>
          <w:trHeight w:val="424"/>
          <w:jc w:val="center"/>
        </w:trPr>
        <w:tc>
          <w:tcPr>
            <w:cnfStyle w:val="001000000000"/>
            <w:tcW w:w="865" w:type="dxa"/>
            <w:vAlign w:val="center"/>
            <w:hideMark/>
          </w:tcPr>
          <w:p w:rsidR="0056064C" w:rsidRPr="00112496" w:rsidRDefault="00E00ED2" w:rsidP="00621133">
            <w:pPr>
              <w:jc w:val="center"/>
              <w:rPr>
                <w:rFonts w:ascii="Arial" w:eastAsia="Times New Roman" w:hAnsi="Arial" w:cs="Arial"/>
                <w:color w:val="000000"/>
                <w:sz w:val="20"/>
              </w:rPr>
            </w:pPr>
            <w:r w:rsidRPr="00112496">
              <w:rPr>
                <w:rFonts w:ascii="Arial" w:eastAsia="Times New Roman" w:hAnsi="Arial" w:cs="Arial"/>
                <w:color w:val="000000"/>
                <w:sz w:val="20"/>
              </w:rPr>
              <w:t>B</w:t>
            </w:r>
          </w:p>
        </w:tc>
        <w:tc>
          <w:tcPr>
            <w:tcW w:w="7464" w:type="dxa"/>
            <w:hideMark/>
          </w:tcPr>
          <w:p w:rsidR="0056064C" w:rsidRPr="00112496" w:rsidRDefault="00463407"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 xml:space="preserve">Tomar nota de los temas tratados, Elaborar el Acta de cada Reunión y someterla a discusión y aprobación del comité </w:t>
            </w:r>
          </w:p>
        </w:tc>
      </w:tr>
      <w:tr w:rsidR="0056064C" w:rsidRPr="00112496" w:rsidTr="00621133">
        <w:trPr>
          <w:trHeight w:val="715"/>
          <w:jc w:val="center"/>
        </w:trPr>
        <w:tc>
          <w:tcPr>
            <w:cnfStyle w:val="001000000000"/>
            <w:tcW w:w="865" w:type="dxa"/>
            <w:vAlign w:val="center"/>
            <w:hideMark/>
          </w:tcPr>
          <w:p w:rsidR="0056064C" w:rsidRPr="00112496" w:rsidRDefault="00E00ED2" w:rsidP="00621133">
            <w:pPr>
              <w:jc w:val="center"/>
              <w:rPr>
                <w:rFonts w:ascii="Arial" w:eastAsia="Times New Roman" w:hAnsi="Arial" w:cs="Arial"/>
                <w:color w:val="000000"/>
                <w:sz w:val="20"/>
              </w:rPr>
            </w:pPr>
            <w:r w:rsidRPr="00112496">
              <w:rPr>
                <w:rFonts w:ascii="Arial" w:eastAsia="Times New Roman" w:hAnsi="Arial" w:cs="Arial"/>
                <w:color w:val="000000"/>
                <w:sz w:val="20"/>
              </w:rPr>
              <w:t>C</w:t>
            </w:r>
          </w:p>
        </w:tc>
        <w:tc>
          <w:tcPr>
            <w:tcW w:w="7464" w:type="dxa"/>
            <w:hideMark/>
          </w:tcPr>
          <w:p w:rsidR="0056064C" w:rsidRPr="00112496" w:rsidRDefault="00463407"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 xml:space="preserve">Llevar el archivo referente a las actividades desarrolladas por el Comité y suministrar toda la información que requiera la Superintendencia de Subsidio Familiar y los funcionarios </w:t>
            </w:r>
          </w:p>
        </w:tc>
      </w:tr>
      <w:tr w:rsidR="00621133" w:rsidRPr="00621133" w:rsidTr="00621133">
        <w:trPr>
          <w:cnfStyle w:val="000000100000"/>
          <w:trHeight w:val="214"/>
          <w:jc w:val="center"/>
        </w:trPr>
        <w:tc>
          <w:tcPr>
            <w:cnfStyle w:val="001000000000"/>
            <w:tcW w:w="8329" w:type="dxa"/>
            <w:gridSpan w:val="2"/>
            <w:shd w:val="clear" w:color="auto" w:fill="4F81BD" w:themeFill="accent1"/>
            <w:vAlign w:val="center"/>
            <w:hideMark/>
          </w:tcPr>
          <w:p w:rsidR="00463407" w:rsidRPr="00621133" w:rsidRDefault="00463407" w:rsidP="00621133">
            <w:pPr>
              <w:jc w:val="center"/>
              <w:rPr>
                <w:rFonts w:ascii="Arial" w:eastAsia="Times New Roman" w:hAnsi="Arial" w:cs="Arial"/>
                <w:color w:val="FFFFFF" w:themeColor="background1"/>
                <w:sz w:val="20"/>
              </w:rPr>
            </w:pPr>
            <w:r w:rsidRPr="00621133">
              <w:rPr>
                <w:rFonts w:ascii="Arial" w:eastAsia="Times New Roman" w:hAnsi="Arial" w:cs="Arial"/>
                <w:color w:val="FFFFFF" w:themeColor="background1"/>
                <w:sz w:val="20"/>
              </w:rPr>
              <w:t xml:space="preserve">FUNCIONES DEL PRESIDENTE DEL </w:t>
            </w:r>
            <w:r w:rsidR="00202709" w:rsidRPr="00621133">
              <w:rPr>
                <w:rFonts w:ascii="Arial" w:eastAsia="Times New Roman" w:hAnsi="Arial" w:cs="Arial"/>
                <w:color w:val="FFFFFF" w:themeColor="background1"/>
                <w:sz w:val="20"/>
              </w:rPr>
              <w:t>COPASST</w:t>
            </w:r>
          </w:p>
        </w:tc>
      </w:tr>
      <w:tr w:rsidR="0056064C" w:rsidRPr="00112496" w:rsidTr="00621133">
        <w:trPr>
          <w:trHeight w:val="259"/>
          <w:jc w:val="center"/>
        </w:trPr>
        <w:tc>
          <w:tcPr>
            <w:cnfStyle w:val="001000000000"/>
            <w:tcW w:w="865" w:type="dxa"/>
            <w:vAlign w:val="center"/>
            <w:hideMark/>
          </w:tcPr>
          <w:p w:rsidR="0056064C" w:rsidRPr="00112496" w:rsidRDefault="00E00ED2" w:rsidP="00621133">
            <w:pPr>
              <w:jc w:val="center"/>
              <w:rPr>
                <w:rFonts w:ascii="Arial" w:eastAsia="Times New Roman" w:hAnsi="Arial" w:cs="Arial"/>
                <w:color w:val="000000"/>
                <w:sz w:val="20"/>
              </w:rPr>
            </w:pPr>
            <w:r w:rsidRPr="00112496">
              <w:rPr>
                <w:rFonts w:ascii="Arial" w:eastAsia="Times New Roman" w:hAnsi="Arial" w:cs="Arial"/>
                <w:color w:val="000000"/>
                <w:sz w:val="20"/>
              </w:rPr>
              <w:t>A</w:t>
            </w:r>
          </w:p>
        </w:tc>
        <w:tc>
          <w:tcPr>
            <w:tcW w:w="7464" w:type="dxa"/>
          </w:tcPr>
          <w:p w:rsidR="0056064C" w:rsidRPr="00112496" w:rsidRDefault="00463407"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Presidir y orientar las reuniones en forma dinámica y eficaz</w:t>
            </w:r>
          </w:p>
        </w:tc>
      </w:tr>
      <w:tr w:rsidR="006E3E7E" w:rsidRPr="00112496" w:rsidTr="00621133">
        <w:trPr>
          <w:cnfStyle w:val="000000100000"/>
          <w:trHeight w:val="612"/>
          <w:jc w:val="center"/>
        </w:trPr>
        <w:tc>
          <w:tcPr>
            <w:cnfStyle w:val="001000000000"/>
            <w:tcW w:w="865" w:type="dxa"/>
            <w:vAlign w:val="center"/>
          </w:tcPr>
          <w:p w:rsidR="006E3E7E" w:rsidRPr="00112496" w:rsidRDefault="00E00ED2" w:rsidP="00621133">
            <w:pPr>
              <w:jc w:val="center"/>
              <w:rPr>
                <w:rFonts w:ascii="Arial" w:eastAsia="Times New Roman" w:hAnsi="Arial" w:cs="Arial"/>
                <w:color w:val="000000"/>
                <w:sz w:val="20"/>
              </w:rPr>
            </w:pPr>
            <w:r w:rsidRPr="00112496">
              <w:rPr>
                <w:rFonts w:ascii="Arial" w:eastAsia="Times New Roman" w:hAnsi="Arial" w:cs="Arial"/>
                <w:color w:val="000000"/>
                <w:sz w:val="20"/>
              </w:rPr>
              <w:t>B</w:t>
            </w:r>
          </w:p>
        </w:tc>
        <w:tc>
          <w:tcPr>
            <w:tcW w:w="7464" w:type="dxa"/>
          </w:tcPr>
          <w:p w:rsidR="006E3E7E" w:rsidRPr="00112496" w:rsidRDefault="00463407"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Llevar a cabo los arreglos necesarios para determinar el lugar o sitio de las reuniones</w:t>
            </w:r>
          </w:p>
        </w:tc>
      </w:tr>
      <w:tr w:rsidR="00463407" w:rsidRPr="00112496" w:rsidTr="00621133">
        <w:trPr>
          <w:trHeight w:val="550"/>
          <w:jc w:val="center"/>
        </w:trPr>
        <w:tc>
          <w:tcPr>
            <w:cnfStyle w:val="001000000000"/>
            <w:tcW w:w="865" w:type="dxa"/>
            <w:vAlign w:val="center"/>
          </w:tcPr>
          <w:p w:rsidR="00463407" w:rsidRPr="00112496" w:rsidRDefault="00E00ED2" w:rsidP="00621133">
            <w:pPr>
              <w:jc w:val="center"/>
              <w:rPr>
                <w:rFonts w:ascii="Arial" w:eastAsia="Times New Roman" w:hAnsi="Arial" w:cs="Arial"/>
                <w:color w:val="000000"/>
                <w:sz w:val="20"/>
              </w:rPr>
            </w:pPr>
            <w:r w:rsidRPr="00112496">
              <w:rPr>
                <w:rFonts w:ascii="Arial" w:eastAsia="Times New Roman" w:hAnsi="Arial" w:cs="Arial"/>
                <w:color w:val="000000"/>
                <w:sz w:val="20"/>
              </w:rPr>
              <w:t>C</w:t>
            </w:r>
          </w:p>
        </w:tc>
        <w:tc>
          <w:tcPr>
            <w:tcW w:w="7464" w:type="dxa"/>
          </w:tcPr>
          <w:p w:rsidR="00463407" w:rsidRPr="00112496" w:rsidRDefault="00463407"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Notificar lo escrito a los miembros del Comité sobre convocatoria a las reuniones por lo menos una vez al mes</w:t>
            </w:r>
          </w:p>
        </w:tc>
      </w:tr>
      <w:tr w:rsidR="00463407" w:rsidRPr="00112496" w:rsidTr="00621133">
        <w:trPr>
          <w:cnfStyle w:val="000000100000"/>
          <w:trHeight w:val="223"/>
          <w:jc w:val="center"/>
        </w:trPr>
        <w:tc>
          <w:tcPr>
            <w:cnfStyle w:val="001000000000"/>
            <w:tcW w:w="865" w:type="dxa"/>
            <w:vAlign w:val="center"/>
          </w:tcPr>
          <w:p w:rsidR="00463407" w:rsidRPr="00112496" w:rsidRDefault="00E00ED2" w:rsidP="00621133">
            <w:pPr>
              <w:jc w:val="center"/>
              <w:rPr>
                <w:rFonts w:ascii="Arial" w:eastAsia="Times New Roman" w:hAnsi="Arial" w:cs="Arial"/>
                <w:color w:val="000000"/>
                <w:sz w:val="20"/>
              </w:rPr>
            </w:pPr>
            <w:r w:rsidRPr="00112496">
              <w:rPr>
                <w:rFonts w:ascii="Arial" w:eastAsia="Times New Roman" w:hAnsi="Arial" w:cs="Arial"/>
                <w:color w:val="000000"/>
                <w:sz w:val="20"/>
              </w:rPr>
              <w:t>D</w:t>
            </w:r>
          </w:p>
        </w:tc>
        <w:tc>
          <w:tcPr>
            <w:tcW w:w="7464" w:type="dxa"/>
          </w:tcPr>
          <w:p w:rsidR="00463407" w:rsidRPr="00112496" w:rsidRDefault="00463407"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 xml:space="preserve">Preparar los temas que van a tratarse </w:t>
            </w:r>
            <w:r w:rsidR="00E00ED2" w:rsidRPr="00112496">
              <w:rPr>
                <w:rFonts w:ascii="Arial" w:eastAsia="Times New Roman" w:hAnsi="Arial" w:cs="Arial"/>
                <w:color w:val="000000"/>
                <w:sz w:val="20"/>
              </w:rPr>
              <w:t>en cada reunión</w:t>
            </w:r>
          </w:p>
        </w:tc>
      </w:tr>
      <w:tr w:rsidR="00463407" w:rsidRPr="00112496" w:rsidTr="00621133">
        <w:trPr>
          <w:trHeight w:val="734"/>
          <w:jc w:val="center"/>
        </w:trPr>
        <w:tc>
          <w:tcPr>
            <w:cnfStyle w:val="001000000000"/>
            <w:tcW w:w="865" w:type="dxa"/>
            <w:vAlign w:val="center"/>
          </w:tcPr>
          <w:p w:rsidR="00463407" w:rsidRPr="00112496" w:rsidRDefault="00E00ED2" w:rsidP="00621133">
            <w:pPr>
              <w:jc w:val="center"/>
              <w:rPr>
                <w:rFonts w:ascii="Arial" w:eastAsia="Times New Roman" w:hAnsi="Arial" w:cs="Arial"/>
                <w:color w:val="000000"/>
                <w:sz w:val="20"/>
              </w:rPr>
            </w:pPr>
            <w:r w:rsidRPr="00112496">
              <w:rPr>
                <w:rFonts w:ascii="Arial" w:eastAsia="Times New Roman" w:hAnsi="Arial" w:cs="Arial"/>
                <w:color w:val="000000"/>
                <w:sz w:val="20"/>
              </w:rPr>
              <w:t>E</w:t>
            </w:r>
          </w:p>
        </w:tc>
        <w:tc>
          <w:tcPr>
            <w:tcW w:w="7464" w:type="dxa"/>
          </w:tcPr>
          <w:p w:rsidR="00463407" w:rsidRPr="00112496" w:rsidRDefault="00E00ED2"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Tramitar ante la administración de la Superintendencia de Subsidio Familiar las recomendaciones aprobadas en el seno del Comité y darle a conocer todas las actividades</w:t>
            </w:r>
          </w:p>
        </w:tc>
      </w:tr>
      <w:tr w:rsidR="00463407" w:rsidRPr="00112496" w:rsidTr="00621133">
        <w:trPr>
          <w:cnfStyle w:val="000000100000"/>
          <w:trHeight w:val="734"/>
          <w:jc w:val="center"/>
        </w:trPr>
        <w:tc>
          <w:tcPr>
            <w:cnfStyle w:val="001000000000"/>
            <w:tcW w:w="865" w:type="dxa"/>
            <w:vAlign w:val="center"/>
          </w:tcPr>
          <w:p w:rsidR="00463407" w:rsidRPr="00112496" w:rsidRDefault="00E00ED2" w:rsidP="00621133">
            <w:pPr>
              <w:jc w:val="center"/>
              <w:rPr>
                <w:rFonts w:ascii="Arial" w:eastAsia="Times New Roman" w:hAnsi="Arial" w:cs="Arial"/>
                <w:color w:val="000000"/>
                <w:sz w:val="20"/>
              </w:rPr>
            </w:pPr>
            <w:r w:rsidRPr="00112496">
              <w:rPr>
                <w:rFonts w:ascii="Arial" w:eastAsia="Times New Roman" w:hAnsi="Arial" w:cs="Arial"/>
                <w:color w:val="000000"/>
                <w:sz w:val="20"/>
              </w:rPr>
              <w:t>F</w:t>
            </w:r>
          </w:p>
        </w:tc>
        <w:tc>
          <w:tcPr>
            <w:tcW w:w="7464" w:type="dxa"/>
          </w:tcPr>
          <w:p w:rsidR="00463407" w:rsidRPr="00112496" w:rsidRDefault="00E00ED2"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Coordinar todo lo necesario para la buena marcha del Comité e informar a los funcionarios de la Superintendencia acerca de las actividades del mismo</w:t>
            </w:r>
          </w:p>
        </w:tc>
      </w:tr>
      <w:tr w:rsidR="00621133" w:rsidRPr="00621133" w:rsidTr="00966D36">
        <w:trPr>
          <w:trHeight w:val="281"/>
          <w:jc w:val="center"/>
        </w:trPr>
        <w:tc>
          <w:tcPr>
            <w:cnfStyle w:val="001000000000"/>
            <w:tcW w:w="8329" w:type="dxa"/>
            <w:gridSpan w:val="2"/>
            <w:shd w:val="clear" w:color="auto" w:fill="4F81BD" w:themeFill="accent1"/>
            <w:vAlign w:val="center"/>
          </w:tcPr>
          <w:p w:rsidR="00621133" w:rsidRPr="00621133" w:rsidRDefault="00621133" w:rsidP="00621133">
            <w:pPr>
              <w:jc w:val="center"/>
              <w:rPr>
                <w:rFonts w:ascii="Arial" w:eastAsia="Times New Roman" w:hAnsi="Arial" w:cs="Arial"/>
                <w:color w:val="FFFFFF" w:themeColor="background1"/>
                <w:sz w:val="20"/>
              </w:rPr>
            </w:pPr>
            <w:r w:rsidRPr="00621133">
              <w:rPr>
                <w:rFonts w:ascii="Arial" w:eastAsia="Times New Roman" w:hAnsi="Arial" w:cs="Arial"/>
                <w:color w:val="FFFFFF" w:themeColor="background1"/>
                <w:sz w:val="20"/>
              </w:rPr>
              <w:t>FUNCIONES DEL COMITÉ DE CONVIVENCIA</w:t>
            </w:r>
          </w:p>
        </w:tc>
      </w:tr>
      <w:tr w:rsidR="00596583" w:rsidRPr="00112496" w:rsidTr="00621133">
        <w:trPr>
          <w:cnfStyle w:val="000000100000"/>
          <w:trHeight w:val="568"/>
          <w:jc w:val="center"/>
        </w:trPr>
        <w:tc>
          <w:tcPr>
            <w:cnfStyle w:val="001000000000"/>
            <w:tcW w:w="865" w:type="dxa"/>
            <w:vAlign w:val="center"/>
          </w:tcPr>
          <w:p w:rsidR="00596583"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t>A</w:t>
            </w:r>
          </w:p>
        </w:tc>
        <w:tc>
          <w:tcPr>
            <w:tcW w:w="7464" w:type="dxa"/>
          </w:tcPr>
          <w:p w:rsidR="00596583" w:rsidRPr="00112496" w:rsidRDefault="00596583"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Recibiry dar trámite a las quejas presentadas en las que se describan situaciones que puedan constituir acoso laboral, así como las pruebas que las soportan.</w:t>
            </w:r>
          </w:p>
        </w:tc>
      </w:tr>
      <w:tr w:rsidR="00596583" w:rsidRPr="00112496" w:rsidTr="00621133">
        <w:trPr>
          <w:trHeight w:val="734"/>
          <w:jc w:val="center"/>
        </w:trPr>
        <w:tc>
          <w:tcPr>
            <w:cnfStyle w:val="001000000000"/>
            <w:tcW w:w="865" w:type="dxa"/>
            <w:vAlign w:val="center"/>
          </w:tcPr>
          <w:p w:rsidR="00596583"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t>B</w:t>
            </w:r>
          </w:p>
        </w:tc>
        <w:tc>
          <w:tcPr>
            <w:tcW w:w="7464" w:type="dxa"/>
          </w:tcPr>
          <w:p w:rsidR="00596583" w:rsidRPr="00112496" w:rsidRDefault="003E407E"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Examinar de manera confidencial los casos específicos o puntuales en los que se formule queja o reclamo, que pudieran tipificar conductas o circunstancias de ac</w:t>
            </w:r>
            <w:r w:rsidR="005C5C28" w:rsidRPr="00112496">
              <w:rPr>
                <w:rFonts w:ascii="Arial" w:eastAsia="Times New Roman" w:hAnsi="Arial" w:cs="Arial"/>
                <w:color w:val="000000"/>
                <w:sz w:val="20"/>
              </w:rPr>
              <w:t xml:space="preserve">oso laboral, al interior de la Superintendencia de Subsidio Familiar </w:t>
            </w:r>
          </w:p>
        </w:tc>
      </w:tr>
      <w:tr w:rsidR="00596583" w:rsidRPr="00112496" w:rsidTr="00621133">
        <w:trPr>
          <w:cnfStyle w:val="000000100000"/>
          <w:trHeight w:val="556"/>
          <w:jc w:val="center"/>
        </w:trPr>
        <w:tc>
          <w:tcPr>
            <w:cnfStyle w:val="001000000000"/>
            <w:tcW w:w="865" w:type="dxa"/>
            <w:vAlign w:val="center"/>
          </w:tcPr>
          <w:p w:rsidR="00596583"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t>C</w:t>
            </w:r>
          </w:p>
        </w:tc>
        <w:tc>
          <w:tcPr>
            <w:tcW w:w="7464" w:type="dxa"/>
          </w:tcPr>
          <w:p w:rsidR="00596583" w:rsidRPr="00112496" w:rsidRDefault="003E407E"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Escuchar a las partes involucradas de manera individual sobre los hechos que dieron lugar a la queja</w:t>
            </w:r>
          </w:p>
        </w:tc>
      </w:tr>
      <w:tr w:rsidR="003E407E" w:rsidRPr="00112496" w:rsidTr="00621133">
        <w:trPr>
          <w:trHeight w:val="734"/>
          <w:jc w:val="center"/>
        </w:trPr>
        <w:tc>
          <w:tcPr>
            <w:cnfStyle w:val="001000000000"/>
            <w:tcW w:w="865" w:type="dxa"/>
            <w:vAlign w:val="center"/>
          </w:tcPr>
          <w:p w:rsidR="003E407E"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t>D</w:t>
            </w:r>
          </w:p>
        </w:tc>
        <w:tc>
          <w:tcPr>
            <w:tcW w:w="7464" w:type="dxa"/>
          </w:tcPr>
          <w:p w:rsidR="003E407E" w:rsidRPr="00112496" w:rsidRDefault="003E407E"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 xml:space="preserve">Adelantar reuniones con el fin de crear un espacio de diálogo entre las partes involucradas, promoviendo compromisos mutuos para llegar a una solución </w:t>
            </w:r>
            <w:r w:rsidR="0055546C" w:rsidRPr="00112496">
              <w:rPr>
                <w:rFonts w:ascii="Arial" w:eastAsia="Times New Roman" w:hAnsi="Arial" w:cs="Arial"/>
                <w:color w:val="000000"/>
                <w:sz w:val="20"/>
              </w:rPr>
              <w:t>efectiva de la controversia.</w:t>
            </w:r>
          </w:p>
        </w:tc>
      </w:tr>
      <w:tr w:rsidR="003E407E" w:rsidRPr="00112496" w:rsidTr="00621133">
        <w:trPr>
          <w:cnfStyle w:val="000000100000"/>
          <w:trHeight w:val="734"/>
          <w:jc w:val="center"/>
        </w:trPr>
        <w:tc>
          <w:tcPr>
            <w:cnfStyle w:val="001000000000"/>
            <w:tcW w:w="865" w:type="dxa"/>
            <w:vAlign w:val="center"/>
          </w:tcPr>
          <w:p w:rsidR="003E407E"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t>E</w:t>
            </w:r>
          </w:p>
        </w:tc>
        <w:tc>
          <w:tcPr>
            <w:tcW w:w="7464" w:type="dxa"/>
          </w:tcPr>
          <w:p w:rsidR="003E407E" w:rsidRPr="00112496" w:rsidRDefault="003E407E"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Formular un plan de mejora concertado entre las partes, para construir, renovar y promover la convivencia laboral, garantizando en todos los casos el principio de la confidencialidad</w:t>
            </w:r>
          </w:p>
        </w:tc>
      </w:tr>
      <w:tr w:rsidR="003E407E" w:rsidRPr="00112496" w:rsidTr="00621133">
        <w:trPr>
          <w:trHeight w:val="734"/>
          <w:jc w:val="center"/>
        </w:trPr>
        <w:tc>
          <w:tcPr>
            <w:cnfStyle w:val="001000000000"/>
            <w:tcW w:w="865" w:type="dxa"/>
            <w:vAlign w:val="center"/>
          </w:tcPr>
          <w:p w:rsidR="003E407E"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t>F</w:t>
            </w:r>
          </w:p>
        </w:tc>
        <w:tc>
          <w:tcPr>
            <w:tcW w:w="7464" w:type="dxa"/>
          </w:tcPr>
          <w:p w:rsidR="003E407E" w:rsidRPr="00112496" w:rsidRDefault="00EC77EE"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Hacer seguimiento a los compromisos adquiridos por las partes involucradas en la queja y verificando su cumplimiento de acuerdo con lo pactado.</w:t>
            </w:r>
          </w:p>
        </w:tc>
      </w:tr>
      <w:tr w:rsidR="00EC77EE" w:rsidRPr="00112496" w:rsidTr="00621133">
        <w:trPr>
          <w:cnfStyle w:val="000000100000"/>
          <w:trHeight w:val="734"/>
          <w:jc w:val="center"/>
        </w:trPr>
        <w:tc>
          <w:tcPr>
            <w:cnfStyle w:val="001000000000"/>
            <w:tcW w:w="865" w:type="dxa"/>
            <w:vAlign w:val="center"/>
          </w:tcPr>
          <w:p w:rsidR="00EC77EE"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t>G</w:t>
            </w:r>
          </w:p>
        </w:tc>
        <w:tc>
          <w:tcPr>
            <w:tcW w:w="7464" w:type="dxa"/>
          </w:tcPr>
          <w:p w:rsidR="00EC77EE" w:rsidRPr="00112496" w:rsidRDefault="00EC77EE" w:rsidP="0056064C">
            <w:pPr>
              <w:jc w:val="both"/>
              <w:cnfStyle w:val="000000100000"/>
              <w:rPr>
                <w:rStyle w:val="apple-converted-space"/>
                <w:rFonts w:ascii="Arial" w:hAnsi="Arial" w:cs="Arial"/>
                <w:color w:val="666666"/>
                <w:sz w:val="20"/>
                <w:shd w:val="clear" w:color="auto" w:fill="FFFFFF"/>
              </w:rPr>
            </w:pPr>
            <w:r w:rsidRPr="00112496">
              <w:rPr>
                <w:rFonts w:ascii="Arial" w:eastAsia="Times New Roman" w:hAnsi="Arial" w:cs="Arial"/>
                <w:color w:val="000000"/>
                <w:sz w:val="20"/>
              </w:rPr>
              <w:t>En aquellos casos en que no se llegue a un acuerdo entre las partes, no se cumplan las recomendaciones formuladas o la conducta persista, el Comité de Convivencia Laboral, deberá remitir la queja a la Procurad</w:t>
            </w:r>
            <w:r w:rsidR="005C5C28" w:rsidRPr="00112496">
              <w:rPr>
                <w:rFonts w:ascii="Arial" w:eastAsia="Times New Roman" w:hAnsi="Arial" w:cs="Arial"/>
                <w:color w:val="000000"/>
                <w:sz w:val="20"/>
              </w:rPr>
              <w:t>uría General de la Nación</w:t>
            </w:r>
          </w:p>
        </w:tc>
      </w:tr>
      <w:tr w:rsidR="00EC77EE" w:rsidRPr="00112496" w:rsidTr="00621133">
        <w:trPr>
          <w:trHeight w:val="734"/>
          <w:jc w:val="center"/>
        </w:trPr>
        <w:tc>
          <w:tcPr>
            <w:cnfStyle w:val="001000000000"/>
            <w:tcW w:w="865" w:type="dxa"/>
            <w:vAlign w:val="center"/>
          </w:tcPr>
          <w:p w:rsidR="00EC77EE"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t>H</w:t>
            </w:r>
          </w:p>
        </w:tc>
        <w:tc>
          <w:tcPr>
            <w:tcW w:w="7464" w:type="dxa"/>
          </w:tcPr>
          <w:p w:rsidR="00EC77EE" w:rsidRPr="00112496" w:rsidRDefault="00EC77EE"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Presenta</w:t>
            </w:r>
            <w:r w:rsidR="00A955B9" w:rsidRPr="00112496">
              <w:rPr>
                <w:rFonts w:ascii="Arial" w:eastAsia="Times New Roman" w:hAnsi="Arial" w:cs="Arial"/>
                <w:color w:val="000000"/>
                <w:sz w:val="20"/>
              </w:rPr>
              <w:t>r a la alta dirección las</w:t>
            </w:r>
            <w:r w:rsidRPr="00112496">
              <w:rPr>
                <w:rFonts w:ascii="Arial" w:eastAsia="Times New Roman" w:hAnsi="Arial" w:cs="Arial"/>
                <w:color w:val="000000"/>
                <w:sz w:val="20"/>
              </w:rPr>
              <w:t xml:space="preserve"> recomendaciones para el desarrollo efectivo de las medidas preventivas y correctivas del acoso laboral, así como el informe anual de resultados de la gestión del Comité de Convivencia Laboral y los informes requeridos por los organismos de control.</w:t>
            </w:r>
          </w:p>
        </w:tc>
      </w:tr>
      <w:tr w:rsidR="00EC77EE" w:rsidRPr="00112496" w:rsidTr="00621133">
        <w:trPr>
          <w:cnfStyle w:val="000000100000"/>
          <w:trHeight w:val="734"/>
          <w:jc w:val="center"/>
        </w:trPr>
        <w:tc>
          <w:tcPr>
            <w:cnfStyle w:val="001000000000"/>
            <w:tcW w:w="865" w:type="dxa"/>
            <w:vAlign w:val="center"/>
          </w:tcPr>
          <w:p w:rsidR="00EC77EE"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t>I</w:t>
            </w:r>
          </w:p>
        </w:tc>
        <w:tc>
          <w:tcPr>
            <w:tcW w:w="7464" w:type="dxa"/>
          </w:tcPr>
          <w:p w:rsidR="00EC77EE" w:rsidRPr="00112496" w:rsidRDefault="00EC77EE" w:rsidP="0056064C">
            <w:pPr>
              <w:jc w:val="both"/>
              <w:cnfStyle w:val="000000100000"/>
              <w:rPr>
                <w:rFonts w:ascii="Arial" w:eastAsia="Times New Roman" w:hAnsi="Arial" w:cs="Arial"/>
                <w:color w:val="000000"/>
                <w:sz w:val="20"/>
              </w:rPr>
            </w:pPr>
            <w:r w:rsidRPr="00112496">
              <w:rPr>
                <w:rFonts w:ascii="Arial" w:eastAsia="Times New Roman" w:hAnsi="Arial" w:cs="Arial"/>
                <w:color w:val="000000"/>
                <w:sz w:val="20"/>
              </w:rPr>
              <w:t xml:space="preserve">Hacer seguimiento al cumplimiento de las recomendaciones dadas por el Comité de Convivencia a las dependencias de gestión del recurso humano y salud </w:t>
            </w:r>
            <w:r w:rsidR="00A955B9" w:rsidRPr="00112496">
              <w:rPr>
                <w:rFonts w:ascii="Arial" w:eastAsia="Times New Roman" w:hAnsi="Arial" w:cs="Arial"/>
                <w:color w:val="000000"/>
                <w:sz w:val="20"/>
              </w:rPr>
              <w:t xml:space="preserve">ocupacional </w:t>
            </w:r>
          </w:p>
        </w:tc>
      </w:tr>
      <w:tr w:rsidR="00EC77EE" w:rsidRPr="00112496" w:rsidTr="00621133">
        <w:trPr>
          <w:trHeight w:val="734"/>
          <w:jc w:val="center"/>
        </w:trPr>
        <w:tc>
          <w:tcPr>
            <w:cnfStyle w:val="001000000000"/>
            <w:tcW w:w="865" w:type="dxa"/>
            <w:vAlign w:val="center"/>
          </w:tcPr>
          <w:p w:rsidR="00EC77EE" w:rsidRPr="00112496" w:rsidRDefault="00EC77EE" w:rsidP="00621133">
            <w:pPr>
              <w:jc w:val="center"/>
              <w:rPr>
                <w:rFonts w:ascii="Arial" w:eastAsia="Times New Roman" w:hAnsi="Arial" w:cs="Arial"/>
                <w:color w:val="000000"/>
                <w:sz w:val="20"/>
              </w:rPr>
            </w:pPr>
            <w:r w:rsidRPr="00112496">
              <w:rPr>
                <w:rFonts w:ascii="Arial" w:eastAsia="Times New Roman" w:hAnsi="Arial" w:cs="Arial"/>
                <w:color w:val="000000"/>
                <w:sz w:val="20"/>
              </w:rPr>
              <w:lastRenderedPageBreak/>
              <w:t>J</w:t>
            </w:r>
          </w:p>
        </w:tc>
        <w:tc>
          <w:tcPr>
            <w:tcW w:w="7464" w:type="dxa"/>
          </w:tcPr>
          <w:p w:rsidR="00EC77EE" w:rsidRPr="00112496" w:rsidRDefault="00EC77EE" w:rsidP="0056064C">
            <w:pPr>
              <w:jc w:val="both"/>
              <w:cnfStyle w:val="000000000000"/>
              <w:rPr>
                <w:rFonts w:ascii="Arial" w:eastAsia="Times New Roman" w:hAnsi="Arial" w:cs="Arial"/>
                <w:color w:val="000000"/>
                <w:sz w:val="20"/>
              </w:rPr>
            </w:pPr>
            <w:r w:rsidRPr="00112496">
              <w:rPr>
                <w:rFonts w:ascii="Arial" w:eastAsia="Times New Roman" w:hAnsi="Arial" w:cs="Arial"/>
                <w:color w:val="000000"/>
                <w:sz w:val="20"/>
              </w:rPr>
              <w:t>Elaborar informes trimestrales sobre la gestión del Comité que incluya estadísticas de las quejas, seguimiento de los casos y recomendaciones, los cuales serán presentados a la alta direcci</w:t>
            </w:r>
            <w:r w:rsidR="000C4256" w:rsidRPr="00112496">
              <w:rPr>
                <w:rFonts w:ascii="Arial" w:eastAsia="Times New Roman" w:hAnsi="Arial" w:cs="Arial"/>
                <w:color w:val="000000"/>
                <w:sz w:val="20"/>
              </w:rPr>
              <w:t xml:space="preserve">ón </w:t>
            </w:r>
          </w:p>
        </w:tc>
      </w:tr>
    </w:tbl>
    <w:p w:rsidR="00D71A06" w:rsidRDefault="00D71A06" w:rsidP="00F06B97">
      <w:pPr>
        <w:pStyle w:val="Sinespaciado"/>
        <w:jc w:val="both"/>
        <w:rPr>
          <w:rFonts w:ascii="Arial" w:hAnsi="Arial" w:cs="Arial"/>
        </w:rPr>
      </w:pPr>
    </w:p>
    <w:p w:rsidR="008702C9" w:rsidRDefault="008702C9" w:rsidP="00F06B97">
      <w:pPr>
        <w:pStyle w:val="Sinespaciado"/>
        <w:jc w:val="both"/>
        <w:rPr>
          <w:rFonts w:ascii="Arial" w:hAnsi="Arial" w:cs="Arial"/>
        </w:rPr>
      </w:pPr>
    </w:p>
    <w:p w:rsidR="008702C9" w:rsidRDefault="008702C9" w:rsidP="00F06B97">
      <w:pPr>
        <w:pStyle w:val="Sinespaciado"/>
        <w:jc w:val="both"/>
        <w:rPr>
          <w:rFonts w:ascii="Arial" w:hAnsi="Arial" w:cs="Arial"/>
        </w:rPr>
      </w:pPr>
    </w:p>
    <w:p w:rsidR="008702C9" w:rsidRDefault="008702C9" w:rsidP="00F06B97">
      <w:pPr>
        <w:pStyle w:val="Sinespaciado"/>
        <w:jc w:val="both"/>
        <w:rPr>
          <w:rFonts w:ascii="Arial" w:hAnsi="Arial" w:cs="Arial"/>
        </w:rPr>
      </w:pPr>
    </w:p>
    <w:p w:rsidR="00F06B97" w:rsidRPr="00621133" w:rsidRDefault="00F06B97" w:rsidP="00FF4986">
      <w:pPr>
        <w:pStyle w:val="Ttulo1"/>
        <w:numPr>
          <w:ilvl w:val="0"/>
          <w:numId w:val="9"/>
        </w:numPr>
        <w:jc w:val="center"/>
        <w:rPr>
          <w:rFonts w:cs="Arial"/>
          <w:sz w:val="22"/>
          <w:szCs w:val="22"/>
        </w:rPr>
      </w:pPr>
      <w:bookmarkStart w:id="30" w:name="_Toc253470385"/>
      <w:bookmarkStart w:id="31" w:name="_Toc254701380"/>
      <w:bookmarkStart w:id="32" w:name="_Toc474329542"/>
      <w:r w:rsidRPr="00621133">
        <w:rPr>
          <w:rFonts w:cs="Arial"/>
          <w:sz w:val="22"/>
          <w:szCs w:val="22"/>
        </w:rPr>
        <w:t>ORGANIGRAMA</w:t>
      </w:r>
      <w:bookmarkEnd w:id="30"/>
      <w:bookmarkEnd w:id="31"/>
      <w:bookmarkEnd w:id="32"/>
    </w:p>
    <w:p w:rsidR="00A920B5" w:rsidRDefault="00A920B5" w:rsidP="00F06B97">
      <w:pPr>
        <w:pStyle w:val="Sinespaciado"/>
        <w:jc w:val="both"/>
        <w:rPr>
          <w:rFonts w:ascii="Arial" w:hAnsi="Arial" w:cs="Arial"/>
          <w:b/>
        </w:rPr>
      </w:pPr>
    </w:p>
    <w:p w:rsidR="00621133" w:rsidRPr="000E4BE1" w:rsidRDefault="00621133" w:rsidP="00F06B97">
      <w:pPr>
        <w:pStyle w:val="Sinespaciado"/>
        <w:jc w:val="both"/>
        <w:rPr>
          <w:rFonts w:ascii="Arial" w:hAnsi="Arial" w:cs="Arial"/>
          <w:b/>
        </w:rPr>
      </w:pPr>
    </w:p>
    <w:p w:rsidR="00A920B5" w:rsidRPr="000E4BE1" w:rsidRDefault="00A920B5" w:rsidP="00F06B97">
      <w:pPr>
        <w:pStyle w:val="Sinespaciado"/>
        <w:jc w:val="both"/>
        <w:rPr>
          <w:rFonts w:ascii="Arial" w:hAnsi="Arial" w:cs="Arial"/>
        </w:rPr>
      </w:pPr>
      <w:r w:rsidRPr="000E4BE1">
        <w:rPr>
          <w:rFonts w:ascii="Arial" w:hAnsi="Arial" w:cs="Arial"/>
        </w:rPr>
        <w:t>La Superintendencia de</w:t>
      </w:r>
      <w:r w:rsidR="00621133">
        <w:rPr>
          <w:rFonts w:ascii="Arial" w:hAnsi="Arial" w:cs="Arial"/>
        </w:rPr>
        <w:t>l</w:t>
      </w:r>
      <w:r w:rsidRPr="000E4BE1">
        <w:rPr>
          <w:rFonts w:ascii="Arial" w:hAnsi="Arial" w:cs="Arial"/>
        </w:rPr>
        <w:t xml:space="preserve"> Subsidio Familiar representa gráficamente la estructura administrativa</w:t>
      </w:r>
      <w:r w:rsidR="00192565" w:rsidRPr="000E4BE1">
        <w:rPr>
          <w:rFonts w:ascii="Arial" w:hAnsi="Arial" w:cs="Arial"/>
        </w:rPr>
        <w:t xml:space="preserve">, se recomienda evidenciar el SG-SST en su organigrama </w:t>
      </w:r>
    </w:p>
    <w:p w:rsidR="00D71A06" w:rsidRPr="000E4BE1" w:rsidRDefault="00D71A06" w:rsidP="00F06B97">
      <w:pPr>
        <w:pStyle w:val="Sinespaciado"/>
        <w:jc w:val="both"/>
        <w:rPr>
          <w:rFonts w:ascii="Arial" w:hAnsi="Arial" w:cs="Arial"/>
        </w:rPr>
      </w:pPr>
    </w:p>
    <w:p w:rsidR="000D38D1" w:rsidRPr="000E4BE1" w:rsidRDefault="00353211" w:rsidP="00621133">
      <w:pPr>
        <w:widowControl w:val="0"/>
        <w:tabs>
          <w:tab w:val="left" w:pos="680"/>
        </w:tabs>
        <w:autoSpaceDE w:val="0"/>
        <w:autoSpaceDN w:val="0"/>
        <w:adjustRightInd w:val="0"/>
        <w:jc w:val="center"/>
        <w:rPr>
          <w:rFonts w:ascii="Arial" w:hAnsi="Arial" w:cs="Arial"/>
          <w:b/>
          <w:color w:val="31849B" w:themeColor="accent5" w:themeShade="BF"/>
        </w:rPr>
      </w:pPr>
      <w:bookmarkStart w:id="33" w:name="_Toc253470386"/>
      <w:bookmarkStart w:id="34" w:name="_Toc254701381"/>
      <w:r w:rsidRPr="000E4BE1">
        <w:rPr>
          <w:rFonts w:ascii="Arial" w:hAnsi="Arial" w:cs="Arial"/>
          <w:i/>
          <w:noProof/>
          <w:color w:val="FF0000"/>
          <w:lang w:val="es-CO" w:eastAsia="es-CO"/>
        </w:rPr>
        <w:drawing>
          <wp:inline distT="0" distB="0" distL="0" distR="0">
            <wp:extent cx="4257489" cy="2847402"/>
            <wp:effectExtent l="0" t="0" r="0" b="0"/>
            <wp:docPr id="5" name="Imagen 5" descr="http://www.ssf.gov.co/wps/wcm/connect/17ddb420-5fcb-4d63-975d-817bffbd2acd/ORGANIGRAMA+FUNCIONAL+SSF.jpg?MOD=AJPERES&amp;CACHEID=17ddb420-5fcb-4d63-975d-817bffbd2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sf.gov.co/wps/wcm/connect/17ddb420-5fcb-4d63-975d-817bffbd2acd/ORGANIGRAMA+FUNCIONAL+SSF.jpg?MOD=AJPERES&amp;CACHEID=17ddb420-5fcb-4d63-975d-817bffbd2acd"/>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1344" cy="2863356"/>
                    </a:xfrm>
                    <a:prstGeom prst="rect">
                      <a:avLst/>
                    </a:prstGeom>
                    <a:noFill/>
                    <a:ln>
                      <a:noFill/>
                    </a:ln>
                  </pic:spPr>
                </pic:pic>
              </a:graphicData>
            </a:graphic>
          </wp:inline>
        </w:drawing>
      </w:r>
    </w:p>
    <w:bookmarkEnd w:id="33"/>
    <w:bookmarkEnd w:id="34"/>
    <w:p w:rsidR="00A920B5" w:rsidRPr="000E4BE1" w:rsidRDefault="00A920B5" w:rsidP="00F06B97">
      <w:pPr>
        <w:pStyle w:val="Sinespaciado"/>
        <w:jc w:val="both"/>
        <w:rPr>
          <w:rFonts w:ascii="Arial" w:hAnsi="Arial" w:cs="Arial"/>
          <w:b/>
        </w:rPr>
      </w:pPr>
    </w:p>
    <w:p w:rsidR="00A920B5" w:rsidRPr="000E4BE1" w:rsidRDefault="00A920B5" w:rsidP="00F06B97">
      <w:pPr>
        <w:pStyle w:val="Sinespaciado"/>
        <w:jc w:val="both"/>
        <w:rPr>
          <w:rFonts w:ascii="Arial" w:hAnsi="Arial" w:cs="Arial"/>
          <w:b/>
        </w:rPr>
      </w:pPr>
    </w:p>
    <w:p w:rsidR="00F06B97" w:rsidRPr="00621133" w:rsidRDefault="00F06B97" w:rsidP="00FF4986">
      <w:pPr>
        <w:pStyle w:val="Ttulo1"/>
        <w:numPr>
          <w:ilvl w:val="0"/>
          <w:numId w:val="9"/>
        </w:numPr>
        <w:jc w:val="center"/>
        <w:rPr>
          <w:rFonts w:cs="Arial"/>
          <w:sz w:val="22"/>
          <w:szCs w:val="22"/>
        </w:rPr>
      </w:pPr>
      <w:bookmarkStart w:id="35" w:name="_Toc253470387"/>
      <w:bookmarkStart w:id="36" w:name="_Toc254701382"/>
      <w:bookmarkStart w:id="37" w:name="_Toc474329543"/>
      <w:r w:rsidRPr="00621133">
        <w:rPr>
          <w:rFonts w:cs="Arial"/>
          <w:sz w:val="22"/>
          <w:szCs w:val="22"/>
        </w:rPr>
        <w:t xml:space="preserve">DIAGNOSTICO DE LAS CONDICIONES DE </w:t>
      </w:r>
      <w:bookmarkEnd w:id="35"/>
      <w:r w:rsidRPr="00621133">
        <w:rPr>
          <w:rFonts w:cs="Arial"/>
          <w:sz w:val="22"/>
          <w:szCs w:val="22"/>
        </w:rPr>
        <w:t>SALUD</w:t>
      </w:r>
      <w:bookmarkEnd w:id="36"/>
      <w:bookmarkEnd w:id="37"/>
    </w:p>
    <w:p w:rsidR="009F21CD" w:rsidRPr="00621133" w:rsidRDefault="009F21CD" w:rsidP="00621133">
      <w:pPr>
        <w:pStyle w:val="Sinespaciado"/>
        <w:jc w:val="both"/>
        <w:rPr>
          <w:rFonts w:ascii="Arial" w:hAnsi="Arial" w:cs="Arial"/>
        </w:rPr>
      </w:pPr>
    </w:p>
    <w:p w:rsidR="00621133" w:rsidRDefault="00621133" w:rsidP="009F21CD">
      <w:pPr>
        <w:pStyle w:val="Sinespaciado"/>
        <w:jc w:val="both"/>
        <w:rPr>
          <w:rFonts w:ascii="Arial" w:hAnsi="Arial" w:cs="Arial"/>
        </w:rPr>
      </w:pPr>
    </w:p>
    <w:p w:rsidR="009F21CD" w:rsidRPr="000E4BE1" w:rsidRDefault="009F21CD" w:rsidP="009F21CD">
      <w:pPr>
        <w:pStyle w:val="Sinespaciado"/>
        <w:jc w:val="both"/>
        <w:rPr>
          <w:rFonts w:ascii="Arial" w:hAnsi="Arial" w:cs="Arial"/>
        </w:rPr>
      </w:pPr>
      <w:r w:rsidRPr="000E4BE1">
        <w:rPr>
          <w:rFonts w:ascii="Arial" w:hAnsi="Arial" w:cs="Arial"/>
        </w:rPr>
        <w:t>La Superintendencia de</w:t>
      </w:r>
      <w:r w:rsidR="00621133">
        <w:rPr>
          <w:rFonts w:ascii="Arial" w:hAnsi="Arial" w:cs="Arial"/>
        </w:rPr>
        <w:t>l</w:t>
      </w:r>
      <w:r w:rsidRPr="000E4BE1">
        <w:rPr>
          <w:rFonts w:ascii="Arial" w:hAnsi="Arial" w:cs="Arial"/>
        </w:rPr>
        <w:t xml:space="preserve"> Subsidio Familiar lleva a cabo el programa de promoción y prevención en salud</w:t>
      </w:r>
      <w:r w:rsidR="00621133">
        <w:rPr>
          <w:rFonts w:ascii="Arial" w:hAnsi="Arial" w:cs="Arial"/>
        </w:rPr>
        <w:t xml:space="preserve">denominado </w:t>
      </w:r>
      <w:r w:rsidR="001A0606" w:rsidRPr="000E4BE1">
        <w:rPr>
          <w:rFonts w:ascii="Arial" w:hAnsi="Arial" w:cs="Arial"/>
        </w:rPr>
        <w:t>“Diagnóstico de Condiciones de Salud”</w:t>
      </w:r>
      <w:r w:rsidRPr="000E4BE1">
        <w:rPr>
          <w:rFonts w:ascii="Arial" w:hAnsi="Arial" w:cs="Arial"/>
        </w:rPr>
        <w:t xml:space="preserve">, </w:t>
      </w:r>
      <w:r w:rsidR="001A0606" w:rsidRPr="000E4BE1">
        <w:rPr>
          <w:rFonts w:ascii="Arial" w:hAnsi="Arial" w:cs="Arial"/>
        </w:rPr>
        <w:t xml:space="preserve">que </w:t>
      </w:r>
      <w:r w:rsidRPr="000E4BE1">
        <w:rPr>
          <w:rFonts w:ascii="Arial" w:hAnsi="Arial" w:cs="Arial"/>
        </w:rPr>
        <w:t xml:space="preserve">establece </w:t>
      </w:r>
      <w:r w:rsidR="00621133">
        <w:rPr>
          <w:rFonts w:ascii="Arial" w:hAnsi="Arial" w:cs="Arial"/>
        </w:rPr>
        <w:t>las recomendaciones de acuerdo con los resultados de los exámenes periódicos realizados a los funcionarios de la Entidad</w:t>
      </w:r>
      <w:r w:rsidR="001A0606" w:rsidRPr="000E4BE1">
        <w:rPr>
          <w:rFonts w:ascii="Arial" w:hAnsi="Arial" w:cs="Arial"/>
        </w:rPr>
        <w:t>.</w:t>
      </w:r>
    </w:p>
    <w:p w:rsidR="00FF4F8E" w:rsidRDefault="00FF4F8E" w:rsidP="00621133">
      <w:pPr>
        <w:pStyle w:val="Sinespaciado"/>
        <w:jc w:val="both"/>
        <w:rPr>
          <w:rFonts w:ascii="Arial" w:hAnsi="Arial" w:cs="Arial"/>
        </w:rPr>
      </w:pPr>
    </w:p>
    <w:p w:rsidR="00621133" w:rsidRPr="00621133" w:rsidRDefault="00621133" w:rsidP="00621133">
      <w:pPr>
        <w:pStyle w:val="Sinespaciado"/>
        <w:jc w:val="both"/>
        <w:rPr>
          <w:rFonts w:ascii="Arial" w:hAnsi="Arial" w:cs="Arial"/>
        </w:rPr>
      </w:pPr>
    </w:p>
    <w:p w:rsidR="00683A5A" w:rsidRPr="00621133" w:rsidRDefault="00683A5A" w:rsidP="00FF4986">
      <w:pPr>
        <w:pStyle w:val="Ttulo1"/>
        <w:numPr>
          <w:ilvl w:val="0"/>
          <w:numId w:val="9"/>
        </w:numPr>
        <w:jc w:val="center"/>
        <w:rPr>
          <w:rFonts w:cs="Arial"/>
          <w:sz w:val="22"/>
          <w:szCs w:val="22"/>
        </w:rPr>
      </w:pPr>
      <w:bookmarkStart w:id="38" w:name="_Toc474329544"/>
      <w:r w:rsidRPr="00621133">
        <w:rPr>
          <w:rFonts w:cs="Arial"/>
          <w:sz w:val="22"/>
          <w:szCs w:val="22"/>
        </w:rPr>
        <w:t xml:space="preserve">PERFIL SOCIO </w:t>
      </w:r>
      <w:r w:rsidR="00621133" w:rsidRPr="00621133">
        <w:rPr>
          <w:rFonts w:cs="Arial"/>
          <w:sz w:val="22"/>
          <w:szCs w:val="22"/>
        </w:rPr>
        <w:t>DEMOGRÁFICO</w:t>
      </w:r>
      <w:bookmarkEnd w:id="38"/>
    </w:p>
    <w:p w:rsidR="00621133" w:rsidRDefault="00621133" w:rsidP="00621133">
      <w:pPr>
        <w:pStyle w:val="Sinespaciado"/>
        <w:jc w:val="both"/>
        <w:rPr>
          <w:rFonts w:ascii="Arial" w:hAnsi="Arial" w:cs="Arial"/>
        </w:rPr>
      </w:pPr>
    </w:p>
    <w:p w:rsidR="00621133" w:rsidRDefault="00621133" w:rsidP="00621133">
      <w:pPr>
        <w:pStyle w:val="Sinespaciado"/>
        <w:jc w:val="both"/>
        <w:rPr>
          <w:rFonts w:ascii="Arial" w:hAnsi="Arial" w:cs="Arial"/>
        </w:rPr>
      </w:pPr>
    </w:p>
    <w:p w:rsidR="00F06B97" w:rsidRPr="000E4BE1" w:rsidRDefault="00D71A06" w:rsidP="00621133">
      <w:pPr>
        <w:pStyle w:val="Sinespaciado"/>
        <w:jc w:val="both"/>
        <w:rPr>
          <w:rFonts w:ascii="Arial" w:hAnsi="Arial" w:cs="Arial"/>
        </w:rPr>
      </w:pPr>
      <w:r w:rsidRPr="000E4BE1">
        <w:rPr>
          <w:rFonts w:ascii="Arial" w:hAnsi="Arial" w:cs="Arial"/>
        </w:rPr>
        <w:t>La Superintendencia de</w:t>
      </w:r>
      <w:r w:rsidR="00621133">
        <w:rPr>
          <w:rFonts w:ascii="Arial" w:hAnsi="Arial" w:cs="Arial"/>
        </w:rPr>
        <w:t xml:space="preserve">l Subsidio Familiar en su </w:t>
      </w:r>
      <w:r w:rsidR="00D900FB" w:rsidRPr="000E4BE1">
        <w:rPr>
          <w:rFonts w:ascii="Arial" w:hAnsi="Arial" w:cs="Arial"/>
        </w:rPr>
        <w:t xml:space="preserve">perfil sociodemografico </w:t>
      </w:r>
      <w:r w:rsidR="00E70E21" w:rsidRPr="000E4BE1">
        <w:rPr>
          <w:rFonts w:ascii="Arial" w:hAnsi="Arial" w:cs="Arial"/>
        </w:rPr>
        <w:t xml:space="preserve">diseña e implementa </w:t>
      </w:r>
      <w:r w:rsidR="00621133">
        <w:rPr>
          <w:rFonts w:ascii="Arial" w:hAnsi="Arial" w:cs="Arial"/>
        </w:rPr>
        <w:t>instrumentos para la recolección de información,</w:t>
      </w:r>
      <w:r w:rsidR="00E70E21" w:rsidRPr="000E4BE1">
        <w:rPr>
          <w:rFonts w:ascii="Arial" w:hAnsi="Arial" w:cs="Arial"/>
        </w:rPr>
        <w:t xml:space="preserve"> con el fin de determinar hallazgos de morbilidad</w:t>
      </w:r>
      <w:r w:rsidR="00FB730F" w:rsidRPr="000E4BE1">
        <w:rPr>
          <w:rFonts w:ascii="Arial" w:hAnsi="Arial" w:cs="Arial"/>
        </w:rPr>
        <w:t xml:space="preserve"> de los funcionario</w:t>
      </w:r>
      <w:r w:rsidR="00AE5E60" w:rsidRPr="000E4BE1">
        <w:rPr>
          <w:rFonts w:ascii="Arial" w:hAnsi="Arial" w:cs="Arial"/>
        </w:rPr>
        <w:t>s</w:t>
      </w:r>
      <w:r w:rsidR="006978C5" w:rsidRPr="000E4BE1">
        <w:rPr>
          <w:rFonts w:ascii="Arial" w:hAnsi="Arial" w:cs="Arial"/>
        </w:rPr>
        <w:t>,</w:t>
      </w:r>
      <w:r w:rsidR="00C325A3">
        <w:rPr>
          <w:rFonts w:ascii="Arial" w:hAnsi="Arial" w:cs="Arial"/>
        </w:rPr>
        <w:t xml:space="preserve">y de esta forma establecer </w:t>
      </w:r>
      <w:r w:rsidR="00FB730F" w:rsidRPr="000E4BE1">
        <w:rPr>
          <w:rFonts w:ascii="Arial" w:hAnsi="Arial" w:cs="Arial"/>
        </w:rPr>
        <w:t xml:space="preserve">acciones </w:t>
      </w:r>
      <w:r w:rsidR="002014E1" w:rsidRPr="000E4BE1">
        <w:rPr>
          <w:rFonts w:ascii="Arial" w:hAnsi="Arial" w:cs="Arial"/>
        </w:rPr>
        <w:t>d</w:t>
      </w:r>
      <w:r w:rsidR="00FB730F" w:rsidRPr="000E4BE1">
        <w:rPr>
          <w:rFonts w:ascii="Arial" w:hAnsi="Arial" w:cs="Arial"/>
        </w:rPr>
        <w:t xml:space="preserve">e </w:t>
      </w:r>
      <w:r w:rsidR="00C325A3" w:rsidRPr="000E4BE1">
        <w:rPr>
          <w:rFonts w:ascii="Arial" w:hAnsi="Arial" w:cs="Arial"/>
        </w:rPr>
        <w:t>promoción</w:t>
      </w:r>
      <w:r w:rsidR="00FB730F" w:rsidRPr="000E4BE1">
        <w:rPr>
          <w:rFonts w:ascii="Arial" w:hAnsi="Arial" w:cs="Arial"/>
        </w:rPr>
        <w:t xml:space="preserve"> y prevenci</w:t>
      </w:r>
      <w:r w:rsidR="00C325A3">
        <w:rPr>
          <w:rFonts w:ascii="Arial" w:hAnsi="Arial" w:cs="Arial"/>
        </w:rPr>
        <w:t>ó</w:t>
      </w:r>
      <w:r w:rsidR="00FB730F" w:rsidRPr="000E4BE1">
        <w:rPr>
          <w:rFonts w:ascii="Arial" w:hAnsi="Arial" w:cs="Arial"/>
        </w:rPr>
        <w:t>n</w:t>
      </w:r>
      <w:r w:rsidR="00C325A3">
        <w:rPr>
          <w:rFonts w:ascii="Arial" w:hAnsi="Arial" w:cs="Arial"/>
        </w:rPr>
        <w:t>.</w:t>
      </w:r>
    </w:p>
    <w:p w:rsidR="000E4BE1" w:rsidRDefault="000E4BE1" w:rsidP="00621133">
      <w:pPr>
        <w:pStyle w:val="Sinespaciado"/>
        <w:jc w:val="both"/>
        <w:rPr>
          <w:rFonts w:ascii="Arial" w:hAnsi="Arial" w:cs="Arial"/>
        </w:rPr>
      </w:pPr>
      <w:bookmarkStart w:id="39" w:name="_Toc254701388"/>
    </w:p>
    <w:p w:rsidR="00302526" w:rsidRPr="00621133" w:rsidRDefault="00302526" w:rsidP="00621133">
      <w:pPr>
        <w:pStyle w:val="Sinespaciado"/>
        <w:jc w:val="both"/>
        <w:rPr>
          <w:rFonts w:ascii="Arial" w:hAnsi="Arial" w:cs="Arial"/>
        </w:rPr>
      </w:pPr>
      <w:bookmarkStart w:id="40" w:name="_GoBack"/>
      <w:bookmarkEnd w:id="40"/>
    </w:p>
    <w:p w:rsidR="00B023F0" w:rsidRPr="00621133" w:rsidRDefault="00B023F0" w:rsidP="00621133">
      <w:pPr>
        <w:pStyle w:val="Sinespaciado"/>
        <w:jc w:val="both"/>
        <w:rPr>
          <w:rFonts w:ascii="Arial" w:hAnsi="Arial" w:cs="Arial"/>
        </w:rPr>
      </w:pPr>
    </w:p>
    <w:p w:rsidR="00203F1B" w:rsidRPr="00C325A3" w:rsidRDefault="003F27CF" w:rsidP="00FF4986">
      <w:pPr>
        <w:pStyle w:val="Ttulo1"/>
        <w:numPr>
          <w:ilvl w:val="0"/>
          <w:numId w:val="9"/>
        </w:numPr>
        <w:jc w:val="center"/>
        <w:rPr>
          <w:rFonts w:cs="Arial"/>
          <w:sz w:val="22"/>
          <w:szCs w:val="22"/>
        </w:rPr>
      </w:pPr>
      <w:bookmarkStart w:id="41" w:name="_Toc474329545"/>
      <w:r w:rsidRPr="00C325A3">
        <w:rPr>
          <w:rFonts w:cs="Arial"/>
          <w:sz w:val="22"/>
          <w:szCs w:val="22"/>
        </w:rPr>
        <w:lastRenderedPageBreak/>
        <w:t>IDENTIFICACIÓN DE PELIGROS, EVALUACIÓN Y VALORACIÓN DE LOS RIESGOS</w:t>
      </w:r>
      <w:bookmarkEnd w:id="41"/>
    </w:p>
    <w:p w:rsidR="003F27CF" w:rsidRDefault="003F27CF" w:rsidP="00C325A3">
      <w:pPr>
        <w:pStyle w:val="Sinespaciado"/>
        <w:jc w:val="both"/>
        <w:rPr>
          <w:rFonts w:ascii="Arial" w:hAnsi="Arial" w:cs="Arial"/>
        </w:rPr>
      </w:pPr>
    </w:p>
    <w:p w:rsidR="00C325A3" w:rsidRPr="00C325A3" w:rsidRDefault="00C325A3" w:rsidP="00C325A3">
      <w:pPr>
        <w:pStyle w:val="Sinespaciado"/>
        <w:jc w:val="both"/>
        <w:rPr>
          <w:rFonts w:ascii="Arial" w:hAnsi="Arial" w:cs="Arial"/>
        </w:rPr>
      </w:pPr>
    </w:p>
    <w:p w:rsidR="00203F1B" w:rsidRPr="00C325A3" w:rsidRDefault="008D1BBE" w:rsidP="00C325A3">
      <w:pPr>
        <w:pStyle w:val="Sinespaciado"/>
        <w:jc w:val="both"/>
        <w:rPr>
          <w:rFonts w:ascii="Arial" w:hAnsi="Arial" w:cs="Arial"/>
        </w:rPr>
      </w:pPr>
      <w:r w:rsidRPr="00C325A3">
        <w:rPr>
          <w:rFonts w:ascii="Arial" w:hAnsi="Arial" w:cs="Arial"/>
        </w:rPr>
        <w:t xml:space="preserve">La Superintendencia de Subsidio Familiar identifica y evalúa los riesgos a los cuales se encuentran expuestos </w:t>
      </w:r>
      <w:r w:rsidR="00C325A3">
        <w:rPr>
          <w:rFonts w:ascii="Arial" w:hAnsi="Arial" w:cs="Arial"/>
        </w:rPr>
        <w:t>a través de la M</w:t>
      </w:r>
      <w:r w:rsidRPr="00C325A3">
        <w:rPr>
          <w:rFonts w:ascii="Arial" w:hAnsi="Arial" w:cs="Arial"/>
        </w:rPr>
        <w:t xml:space="preserve">atriz de </w:t>
      </w:r>
      <w:r w:rsidR="00C325A3">
        <w:rPr>
          <w:rFonts w:ascii="Arial" w:hAnsi="Arial" w:cs="Arial"/>
        </w:rPr>
        <w:t>P</w:t>
      </w:r>
      <w:r w:rsidRPr="00C325A3">
        <w:rPr>
          <w:rFonts w:ascii="Arial" w:hAnsi="Arial" w:cs="Arial"/>
        </w:rPr>
        <w:t>eligros</w:t>
      </w:r>
      <w:r w:rsidR="00C325A3">
        <w:rPr>
          <w:rFonts w:ascii="Arial" w:hAnsi="Arial" w:cs="Arial"/>
        </w:rPr>
        <w:t>,</w:t>
      </w:r>
      <w:r w:rsidRPr="00C325A3">
        <w:rPr>
          <w:rFonts w:ascii="Arial" w:hAnsi="Arial" w:cs="Arial"/>
        </w:rPr>
        <w:t xml:space="preserve"> la </w:t>
      </w:r>
      <w:r w:rsidR="00C325A3">
        <w:rPr>
          <w:rFonts w:ascii="Arial" w:hAnsi="Arial" w:cs="Arial"/>
        </w:rPr>
        <w:t xml:space="preserve">cual sigue la </w:t>
      </w:r>
      <w:r w:rsidRPr="00C325A3">
        <w:rPr>
          <w:rFonts w:ascii="Arial" w:hAnsi="Arial" w:cs="Arial"/>
        </w:rPr>
        <w:t xml:space="preserve">metodología </w:t>
      </w:r>
      <w:r w:rsidR="00C325A3">
        <w:rPr>
          <w:rFonts w:ascii="Arial" w:hAnsi="Arial" w:cs="Arial"/>
        </w:rPr>
        <w:t xml:space="preserve">de la </w:t>
      </w:r>
      <w:r w:rsidR="00365EDF" w:rsidRPr="00C325A3">
        <w:rPr>
          <w:rFonts w:ascii="Arial" w:hAnsi="Arial" w:cs="Arial"/>
        </w:rPr>
        <w:t xml:space="preserve">GuíaTécnica Colombiana GTC 45 / 2012 </w:t>
      </w:r>
    </w:p>
    <w:p w:rsidR="00203F1B" w:rsidRPr="00C325A3" w:rsidRDefault="00203F1B" w:rsidP="00C325A3">
      <w:pPr>
        <w:pStyle w:val="Sinespaciado"/>
        <w:jc w:val="both"/>
        <w:rPr>
          <w:rFonts w:ascii="Arial" w:hAnsi="Arial" w:cs="Arial"/>
        </w:rPr>
      </w:pPr>
    </w:p>
    <w:p w:rsidR="00203F1B" w:rsidRPr="00C325A3" w:rsidRDefault="00203F1B" w:rsidP="00FF4986">
      <w:pPr>
        <w:pStyle w:val="Ttulo1"/>
        <w:numPr>
          <w:ilvl w:val="0"/>
          <w:numId w:val="9"/>
        </w:numPr>
        <w:jc w:val="center"/>
        <w:rPr>
          <w:rFonts w:cs="Arial"/>
          <w:sz w:val="22"/>
          <w:szCs w:val="22"/>
        </w:rPr>
      </w:pPr>
      <w:bookmarkStart w:id="42" w:name="_Toc474329546"/>
      <w:r w:rsidRPr="00C325A3">
        <w:rPr>
          <w:rFonts w:cs="Arial"/>
          <w:sz w:val="22"/>
          <w:szCs w:val="22"/>
        </w:rPr>
        <w:t>EVALUACIÓN INICIAL O PERIÓDICA DE LA SST</w:t>
      </w:r>
      <w:bookmarkEnd w:id="42"/>
    </w:p>
    <w:p w:rsidR="006A48E5" w:rsidRDefault="006A48E5" w:rsidP="00C325A3">
      <w:pPr>
        <w:pStyle w:val="Sinespaciado"/>
        <w:jc w:val="both"/>
        <w:rPr>
          <w:rFonts w:ascii="Arial" w:hAnsi="Arial" w:cs="Arial"/>
        </w:rPr>
      </w:pPr>
    </w:p>
    <w:p w:rsidR="00C325A3" w:rsidRPr="00C325A3" w:rsidRDefault="00C325A3" w:rsidP="00C325A3">
      <w:pPr>
        <w:pStyle w:val="Sinespaciado"/>
        <w:jc w:val="both"/>
        <w:rPr>
          <w:rFonts w:ascii="Arial" w:hAnsi="Arial" w:cs="Arial"/>
        </w:rPr>
      </w:pPr>
    </w:p>
    <w:p w:rsidR="004A7924" w:rsidRPr="00C325A3" w:rsidRDefault="006A48E5" w:rsidP="00C325A3">
      <w:pPr>
        <w:pStyle w:val="Sinespaciado"/>
        <w:jc w:val="both"/>
        <w:rPr>
          <w:rFonts w:ascii="Arial" w:hAnsi="Arial" w:cs="Arial"/>
        </w:rPr>
      </w:pPr>
      <w:r w:rsidRPr="00C325A3">
        <w:rPr>
          <w:rFonts w:ascii="Arial" w:hAnsi="Arial" w:cs="Arial"/>
        </w:rPr>
        <w:t>La Superintendencia de</w:t>
      </w:r>
      <w:r w:rsidR="00C325A3">
        <w:rPr>
          <w:rFonts w:ascii="Arial" w:hAnsi="Arial" w:cs="Arial"/>
        </w:rPr>
        <w:t>l</w:t>
      </w:r>
      <w:r w:rsidRPr="00C325A3">
        <w:rPr>
          <w:rFonts w:ascii="Arial" w:hAnsi="Arial" w:cs="Arial"/>
        </w:rPr>
        <w:t xml:space="preserve"> Subsidio Familiar realiza </w:t>
      </w:r>
      <w:r w:rsidR="00C325A3">
        <w:rPr>
          <w:rFonts w:ascii="Arial" w:hAnsi="Arial" w:cs="Arial"/>
        </w:rPr>
        <w:t>una</w:t>
      </w:r>
      <w:r w:rsidRPr="00C325A3">
        <w:rPr>
          <w:rFonts w:ascii="Arial" w:hAnsi="Arial" w:cs="Arial"/>
        </w:rPr>
        <w:t xml:space="preserve"> evaluación inicial </w:t>
      </w:r>
      <w:r w:rsidR="00C325A3">
        <w:rPr>
          <w:rFonts w:ascii="Arial" w:hAnsi="Arial" w:cs="Arial"/>
        </w:rPr>
        <w:t xml:space="preserve">del </w:t>
      </w:r>
      <w:r w:rsidR="00C325A3" w:rsidRPr="00C325A3">
        <w:rPr>
          <w:rFonts w:ascii="Arial" w:hAnsi="Arial" w:cs="Arial"/>
        </w:rPr>
        <w:t>Sistema de Gestión en Seguridad y Salud en el Trabajo</w:t>
      </w:r>
      <w:r w:rsidR="00C325A3">
        <w:rPr>
          <w:rFonts w:ascii="Arial" w:hAnsi="Arial" w:cs="Arial"/>
        </w:rPr>
        <w:t xml:space="preserve"> versus la normatividad aplicable, </w:t>
      </w:r>
      <w:r w:rsidRPr="00C325A3">
        <w:rPr>
          <w:rFonts w:ascii="Arial" w:hAnsi="Arial" w:cs="Arial"/>
        </w:rPr>
        <w:t xml:space="preserve">con el fin de identificar las </w:t>
      </w:r>
      <w:r w:rsidR="00C325A3">
        <w:rPr>
          <w:rFonts w:ascii="Arial" w:hAnsi="Arial" w:cs="Arial"/>
        </w:rPr>
        <w:t xml:space="preserve">acciones que se llevarán a cabo durante un periodo de tiempo, </w:t>
      </w:r>
      <w:r w:rsidR="004A7924" w:rsidRPr="00C325A3">
        <w:rPr>
          <w:rFonts w:ascii="Arial" w:hAnsi="Arial" w:cs="Arial"/>
        </w:rPr>
        <w:t xml:space="preserve">su vez </w:t>
      </w:r>
      <w:r w:rsidR="00C325A3">
        <w:rPr>
          <w:rFonts w:ascii="Arial" w:hAnsi="Arial" w:cs="Arial"/>
        </w:rPr>
        <w:t xml:space="preserve">la evaluación es </w:t>
      </w:r>
      <w:r w:rsidR="004A7924" w:rsidRPr="00C325A3">
        <w:rPr>
          <w:rFonts w:ascii="Arial" w:hAnsi="Arial" w:cs="Arial"/>
        </w:rPr>
        <w:t xml:space="preserve">el punto de partida para diseñar, implementar y actualizar </w:t>
      </w:r>
      <w:r w:rsidR="00C325A3">
        <w:rPr>
          <w:rFonts w:ascii="Arial" w:hAnsi="Arial" w:cs="Arial"/>
        </w:rPr>
        <w:t>las diferentes iniciativas del SG-SST.</w:t>
      </w:r>
    </w:p>
    <w:p w:rsidR="00D10312" w:rsidRDefault="00D10312" w:rsidP="00F06B97">
      <w:pPr>
        <w:pStyle w:val="Sinespaciado"/>
        <w:jc w:val="both"/>
        <w:rPr>
          <w:rFonts w:ascii="Arial" w:hAnsi="Arial" w:cs="Arial"/>
        </w:rPr>
      </w:pPr>
    </w:p>
    <w:p w:rsidR="00C325A3" w:rsidRPr="000E4BE1" w:rsidRDefault="00C325A3" w:rsidP="00F06B97">
      <w:pPr>
        <w:pStyle w:val="Sinespaciado"/>
        <w:jc w:val="both"/>
        <w:rPr>
          <w:rFonts w:ascii="Arial" w:hAnsi="Arial" w:cs="Arial"/>
        </w:rPr>
      </w:pPr>
    </w:p>
    <w:p w:rsidR="00F06B97" w:rsidRPr="00C325A3" w:rsidRDefault="00F06B97" w:rsidP="00FF4986">
      <w:pPr>
        <w:pStyle w:val="Ttulo1"/>
        <w:numPr>
          <w:ilvl w:val="0"/>
          <w:numId w:val="9"/>
        </w:numPr>
        <w:jc w:val="center"/>
        <w:rPr>
          <w:rFonts w:cs="Arial"/>
          <w:sz w:val="22"/>
          <w:szCs w:val="22"/>
        </w:rPr>
      </w:pPr>
      <w:bookmarkStart w:id="43" w:name="_Toc474329547"/>
      <w:r w:rsidRPr="00C325A3">
        <w:rPr>
          <w:rFonts w:cs="Arial"/>
          <w:sz w:val="22"/>
          <w:szCs w:val="22"/>
        </w:rPr>
        <w:t>DIAGNOSTICO DE LAS CONDICIONES DE TRABAJO</w:t>
      </w:r>
      <w:bookmarkEnd w:id="39"/>
      <w:bookmarkEnd w:id="43"/>
    </w:p>
    <w:p w:rsidR="00953864" w:rsidRDefault="00953864" w:rsidP="00F06B97">
      <w:pPr>
        <w:pStyle w:val="Sinespaciado"/>
        <w:jc w:val="both"/>
        <w:rPr>
          <w:rFonts w:ascii="Arial" w:hAnsi="Arial" w:cs="Arial"/>
        </w:rPr>
      </w:pPr>
    </w:p>
    <w:p w:rsidR="00C325A3" w:rsidRPr="00C325A3" w:rsidRDefault="00C325A3" w:rsidP="00F06B97">
      <w:pPr>
        <w:pStyle w:val="Sinespaciado"/>
        <w:jc w:val="both"/>
        <w:rPr>
          <w:rFonts w:ascii="Arial" w:hAnsi="Arial" w:cs="Arial"/>
        </w:rPr>
      </w:pPr>
    </w:p>
    <w:p w:rsidR="00476B2D" w:rsidRPr="000E4BE1" w:rsidRDefault="00953864" w:rsidP="00F06B97">
      <w:pPr>
        <w:pStyle w:val="Sinespaciado"/>
        <w:jc w:val="both"/>
        <w:rPr>
          <w:rFonts w:ascii="Arial" w:hAnsi="Arial" w:cs="Arial"/>
        </w:rPr>
      </w:pPr>
      <w:r w:rsidRPr="000E4BE1">
        <w:rPr>
          <w:rFonts w:ascii="Arial" w:hAnsi="Arial" w:cs="Arial"/>
        </w:rPr>
        <w:t>La Superintendencia de</w:t>
      </w:r>
      <w:r w:rsidR="009E7D3A">
        <w:rPr>
          <w:rFonts w:ascii="Arial" w:hAnsi="Arial" w:cs="Arial"/>
        </w:rPr>
        <w:t>l</w:t>
      </w:r>
      <w:r w:rsidRPr="000E4BE1">
        <w:rPr>
          <w:rFonts w:ascii="Arial" w:hAnsi="Arial" w:cs="Arial"/>
        </w:rPr>
        <w:t xml:space="preserve"> Subsidio Familiar identifica </w:t>
      </w:r>
      <w:r w:rsidR="007168BC">
        <w:rPr>
          <w:rFonts w:ascii="Arial" w:hAnsi="Arial" w:cs="Arial"/>
        </w:rPr>
        <w:t>en laM</w:t>
      </w:r>
      <w:r w:rsidR="007168BC" w:rsidRPr="000E4BE1">
        <w:rPr>
          <w:rFonts w:ascii="Arial" w:hAnsi="Arial" w:cs="Arial"/>
        </w:rPr>
        <w:t xml:space="preserve">atriz de </w:t>
      </w:r>
      <w:r w:rsidR="007168BC">
        <w:rPr>
          <w:rFonts w:ascii="Arial" w:hAnsi="Arial" w:cs="Arial"/>
        </w:rPr>
        <w:t>P</w:t>
      </w:r>
      <w:r w:rsidR="007168BC" w:rsidRPr="000E4BE1">
        <w:rPr>
          <w:rFonts w:ascii="Arial" w:hAnsi="Arial" w:cs="Arial"/>
        </w:rPr>
        <w:t xml:space="preserve">eligros </w:t>
      </w:r>
      <w:r w:rsidR="007168BC">
        <w:rPr>
          <w:rFonts w:ascii="Arial" w:hAnsi="Arial" w:cs="Arial"/>
        </w:rPr>
        <w:t xml:space="preserve">y en </w:t>
      </w:r>
      <w:r w:rsidR="007168BC" w:rsidRPr="000E4BE1">
        <w:rPr>
          <w:rFonts w:ascii="Arial" w:hAnsi="Arial" w:cs="Arial"/>
        </w:rPr>
        <w:t xml:space="preserve">el </w:t>
      </w:r>
      <w:r w:rsidR="007168BC">
        <w:rPr>
          <w:rFonts w:ascii="Arial" w:hAnsi="Arial" w:cs="Arial"/>
        </w:rPr>
        <w:t>R</w:t>
      </w:r>
      <w:r w:rsidR="007168BC" w:rsidRPr="000E4BE1">
        <w:rPr>
          <w:rFonts w:ascii="Arial" w:hAnsi="Arial" w:cs="Arial"/>
        </w:rPr>
        <w:t>eglamento de</w:t>
      </w:r>
      <w:r w:rsidR="007168BC">
        <w:rPr>
          <w:rFonts w:ascii="Arial" w:hAnsi="Arial" w:cs="Arial"/>
        </w:rPr>
        <w:t xml:space="preserve"> Higiene y Seguridad Industrial las amenazas </w:t>
      </w:r>
      <w:r w:rsidRPr="000E4BE1">
        <w:rPr>
          <w:rFonts w:ascii="Arial" w:hAnsi="Arial" w:cs="Arial"/>
        </w:rPr>
        <w:t xml:space="preserve">a los cuales se encuentran expuestos </w:t>
      </w:r>
      <w:r w:rsidR="004D7F56" w:rsidRPr="000E4BE1">
        <w:rPr>
          <w:rFonts w:ascii="Arial" w:hAnsi="Arial" w:cs="Arial"/>
        </w:rPr>
        <w:t>los funcionarios, contrat</w:t>
      </w:r>
      <w:r w:rsidR="009E7D3A">
        <w:rPr>
          <w:rFonts w:ascii="Arial" w:hAnsi="Arial" w:cs="Arial"/>
        </w:rPr>
        <w:t>istas y</w:t>
      </w:r>
      <w:r w:rsidRPr="000E4BE1">
        <w:rPr>
          <w:rFonts w:ascii="Arial" w:hAnsi="Arial" w:cs="Arial"/>
        </w:rPr>
        <w:t xml:space="preserve"> visitantes</w:t>
      </w:r>
      <w:r w:rsidR="007168BC">
        <w:rPr>
          <w:rFonts w:ascii="Arial" w:hAnsi="Arial" w:cs="Arial"/>
        </w:rPr>
        <w:t>;por otra parte, en el diagnóstico de condiciones de trabajo se identifica los elementos necesarios para realizar la actividad.</w:t>
      </w:r>
    </w:p>
    <w:p w:rsidR="00FB3047" w:rsidRDefault="00FB3047" w:rsidP="00C325A3">
      <w:pPr>
        <w:pStyle w:val="Sinespaciado"/>
        <w:jc w:val="both"/>
        <w:rPr>
          <w:rFonts w:ascii="Arial" w:hAnsi="Arial" w:cs="Arial"/>
        </w:rPr>
      </w:pPr>
    </w:p>
    <w:p w:rsidR="007168BC" w:rsidRPr="007168BC" w:rsidRDefault="007168BC" w:rsidP="00C325A3">
      <w:pPr>
        <w:pStyle w:val="Sinespaciado"/>
        <w:jc w:val="both"/>
        <w:rPr>
          <w:rFonts w:ascii="Arial" w:hAnsi="Arial" w:cs="Arial"/>
        </w:rPr>
      </w:pPr>
    </w:p>
    <w:p w:rsidR="00D10312" w:rsidRPr="007168BC" w:rsidRDefault="008858AD" w:rsidP="00FF4986">
      <w:pPr>
        <w:pStyle w:val="Ttulo1"/>
        <w:numPr>
          <w:ilvl w:val="0"/>
          <w:numId w:val="9"/>
        </w:numPr>
        <w:jc w:val="center"/>
        <w:rPr>
          <w:rFonts w:cs="Arial"/>
          <w:sz w:val="22"/>
          <w:szCs w:val="22"/>
        </w:rPr>
      </w:pPr>
      <w:bookmarkStart w:id="44" w:name="_Toc474329548"/>
      <w:r w:rsidRPr="007168BC">
        <w:rPr>
          <w:rFonts w:cs="Arial"/>
          <w:sz w:val="22"/>
          <w:szCs w:val="22"/>
        </w:rPr>
        <w:t>REGLAMENTO DE</w:t>
      </w:r>
      <w:r w:rsidR="007168BC" w:rsidRPr="007168BC">
        <w:rPr>
          <w:rFonts w:cs="Arial"/>
          <w:sz w:val="22"/>
          <w:szCs w:val="22"/>
        </w:rPr>
        <w:t xml:space="preserve"> HIGIENE Y SEGURIDAD INDUSTRIAL </w:t>
      </w:r>
      <w:r w:rsidRPr="007168BC">
        <w:rPr>
          <w:rFonts w:cs="Arial"/>
          <w:sz w:val="22"/>
          <w:szCs w:val="22"/>
        </w:rPr>
        <w:t>SUPERINTENDENCIA DE</w:t>
      </w:r>
      <w:r w:rsidR="007168BC" w:rsidRPr="007168BC">
        <w:rPr>
          <w:rFonts w:cs="Arial"/>
          <w:sz w:val="22"/>
          <w:szCs w:val="22"/>
        </w:rPr>
        <w:t>L</w:t>
      </w:r>
      <w:r w:rsidRPr="007168BC">
        <w:rPr>
          <w:rFonts w:cs="Arial"/>
          <w:sz w:val="22"/>
          <w:szCs w:val="22"/>
        </w:rPr>
        <w:t xml:space="preserve"> SUBSIDIO FAMILIAR</w:t>
      </w:r>
      <w:bookmarkEnd w:id="44"/>
    </w:p>
    <w:p w:rsidR="007168BC" w:rsidRDefault="007168BC" w:rsidP="00D10312">
      <w:pPr>
        <w:pStyle w:val="Sinespaciado"/>
        <w:jc w:val="both"/>
        <w:rPr>
          <w:rFonts w:ascii="Arial" w:hAnsi="Arial" w:cs="Arial"/>
        </w:rPr>
      </w:pPr>
    </w:p>
    <w:p w:rsidR="007168BC" w:rsidRDefault="007168BC" w:rsidP="00D10312">
      <w:pPr>
        <w:pStyle w:val="Sinespaciado"/>
        <w:jc w:val="both"/>
        <w:rPr>
          <w:rFonts w:ascii="Arial" w:hAnsi="Arial" w:cs="Arial"/>
        </w:rPr>
      </w:pPr>
    </w:p>
    <w:p w:rsidR="007168BC" w:rsidRDefault="00D10312" w:rsidP="00D10312">
      <w:pPr>
        <w:pStyle w:val="Sinespaciado"/>
        <w:jc w:val="both"/>
        <w:rPr>
          <w:rFonts w:ascii="Arial" w:hAnsi="Arial" w:cs="Arial"/>
        </w:rPr>
      </w:pPr>
      <w:r w:rsidRPr="000E4BE1">
        <w:rPr>
          <w:rFonts w:ascii="Arial" w:hAnsi="Arial" w:cs="Arial"/>
        </w:rPr>
        <w:t>La Superintendenci</w:t>
      </w:r>
      <w:r w:rsidR="000F2835" w:rsidRPr="000E4BE1">
        <w:rPr>
          <w:rFonts w:ascii="Arial" w:hAnsi="Arial" w:cs="Arial"/>
        </w:rPr>
        <w:t>a de</w:t>
      </w:r>
      <w:r w:rsidR="007168BC">
        <w:rPr>
          <w:rFonts w:ascii="Arial" w:hAnsi="Arial" w:cs="Arial"/>
        </w:rPr>
        <w:t>l</w:t>
      </w:r>
      <w:r w:rsidR="000F2835" w:rsidRPr="000E4BE1">
        <w:rPr>
          <w:rFonts w:ascii="Arial" w:hAnsi="Arial" w:cs="Arial"/>
        </w:rPr>
        <w:t xml:space="preserve"> Subsidio Familiar establece </w:t>
      </w:r>
      <w:r w:rsidRPr="000E4BE1">
        <w:rPr>
          <w:rFonts w:ascii="Arial" w:hAnsi="Arial" w:cs="Arial"/>
        </w:rPr>
        <w:t xml:space="preserve">el Reglamento de Higiene y Seguridad Industrial </w:t>
      </w:r>
      <w:r w:rsidR="005E6909">
        <w:rPr>
          <w:rFonts w:ascii="Arial" w:hAnsi="Arial" w:cs="Arial"/>
        </w:rPr>
        <w:t xml:space="preserve">en el cual plasma </w:t>
      </w:r>
      <w:r w:rsidRPr="000E4BE1">
        <w:rPr>
          <w:rFonts w:ascii="Arial" w:hAnsi="Arial" w:cs="Arial"/>
        </w:rPr>
        <w:t>los riesgos los cuales se encuentran expuestos</w:t>
      </w:r>
      <w:r w:rsidR="005E6909">
        <w:rPr>
          <w:rFonts w:ascii="Arial" w:hAnsi="Arial" w:cs="Arial"/>
        </w:rPr>
        <w:t>los funcionarios.</w:t>
      </w:r>
    </w:p>
    <w:p w:rsidR="00D10312" w:rsidRPr="000E4BE1" w:rsidRDefault="00D10312" w:rsidP="00D10312">
      <w:pPr>
        <w:pStyle w:val="Sinespaciado"/>
        <w:jc w:val="both"/>
        <w:rPr>
          <w:rFonts w:ascii="Arial" w:hAnsi="Arial" w:cs="Arial"/>
        </w:rPr>
      </w:pPr>
    </w:p>
    <w:p w:rsidR="00F06B97" w:rsidRPr="007168BC" w:rsidRDefault="00F06B97" w:rsidP="00F06B97">
      <w:pPr>
        <w:pStyle w:val="Sinespaciado"/>
        <w:jc w:val="both"/>
        <w:rPr>
          <w:rFonts w:ascii="Arial" w:hAnsi="Arial" w:cs="Arial"/>
        </w:rPr>
      </w:pPr>
    </w:p>
    <w:p w:rsidR="00F06B97" w:rsidRPr="005E6909" w:rsidRDefault="00F06B97" w:rsidP="00FF4986">
      <w:pPr>
        <w:pStyle w:val="Ttulo1"/>
        <w:numPr>
          <w:ilvl w:val="0"/>
          <w:numId w:val="9"/>
        </w:numPr>
        <w:jc w:val="center"/>
        <w:rPr>
          <w:rFonts w:cs="Arial"/>
          <w:sz w:val="22"/>
          <w:szCs w:val="22"/>
        </w:rPr>
      </w:pPr>
      <w:bookmarkStart w:id="45" w:name="_Toc254701390"/>
      <w:bookmarkStart w:id="46" w:name="_Toc474329549"/>
      <w:r w:rsidRPr="005E6909">
        <w:rPr>
          <w:rFonts w:cs="Arial"/>
          <w:sz w:val="22"/>
          <w:szCs w:val="22"/>
        </w:rPr>
        <w:t>P</w:t>
      </w:r>
      <w:bookmarkEnd w:id="45"/>
      <w:r w:rsidR="00C61C7B" w:rsidRPr="005E6909">
        <w:rPr>
          <w:rFonts w:cs="Arial"/>
          <w:sz w:val="22"/>
          <w:szCs w:val="22"/>
        </w:rPr>
        <w:t>LAN ANUAL</w:t>
      </w:r>
      <w:bookmarkEnd w:id="46"/>
    </w:p>
    <w:p w:rsidR="007D020B" w:rsidRDefault="007D020B" w:rsidP="00F06B97">
      <w:pPr>
        <w:pStyle w:val="Sinespaciado"/>
        <w:jc w:val="both"/>
        <w:rPr>
          <w:rFonts w:ascii="Arial" w:hAnsi="Arial" w:cs="Arial"/>
        </w:rPr>
      </w:pPr>
    </w:p>
    <w:p w:rsidR="005E6909" w:rsidRPr="005E6909" w:rsidRDefault="005E6909" w:rsidP="00F06B97">
      <w:pPr>
        <w:pStyle w:val="Sinespaciado"/>
        <w:jc w:val="both"/>
        <w:rPr>
          <w:rFonts w:ascii="Arial" w:hAnsi="Arial" w:cs="Arial"/>
        </w:rPr>
      </w:pPr>
    </w:p>
    <w:p w:rsidR="00F06B97" w:rsidRPr="000E4BE1" w:rsidRDefault="00134570" w:rsidP="00F06B97">
      <w:pPr>
        <w:pStyle w:val="Sinespaciado"/>
        <w:jc w:val="both"/>
        <w:rPr>
          <w:rFonts w:ascii="Arial" w:hAnsi="Arial" w:cs="Arial"/>
        </w:rPr>
      </w:pPr>
      <w:r w:rsidRPr="000E4BE1">
        <w:rPr>
          <w:rFonts w:ascii="Arial" w:hAnsi="Arial" w:cs="Arial"/>
        </w:rPr>
        <w:t>La Superintendencia del Subsidio Familiar diseña y organiza el plan de trabajo anual el cual determina las acciones en el SG-SST qu</w:t>
      </w:r>
      <w:r w:rsidR="000F2835" w:rsidRPr="000E4BE1">
        <w:rPr>
          <w:rFonts w:ascii="Arial" w:hAnsi="Arial" w:cs="Arial"/>
        </w:rPr>
        <w:t>e se</w:t>
      </w:r>
      <w:r w:rsidR="00352FB5" w:rsidRPr="000E4BE1">
        <w:rPr>
          <w:rFonts w:ascii="Arial" w:hAnsi="Arial" w:cs="Arial"/>
        </w:rPr>
        <w:t xml:space="preserve"> realizan </w:t>
      </w:r>
      <w:r w:rsidR="00317674" w:rsidRPr="000E4BE1">
        <w:rPr>
          <w:rFonts w:ascii="Arial" w:hAnsi="Arial" w:cs="Arial"/>
        </w:rPr>
        <w:t>para el periodo de un año</w:t>
      </w:r>
    </w:p>
    <w:p w:rsidR="008853AE" w:rsidRPr="000E4BE1" w:rsidRDefault="008853AE" w:rsidP="00F06B97">
      <w:pPr>
        <w:pStyle w:val="Sinespaciado"/>
        <w:jc w:val="both"/>
        <w:rPr>
          <w:rFonts w:ascii="Arial" w:hAnsi="Arial" w:cs="Arial"/>
        </w:rPr>
      </w:pPr>
    </w:p>
    <w:p w:rsidR="00353211" w:rsidRPr="005E6909" w:rsidRDefault="00353211" w:rsidP="005E6909">
      <w:pPr>
        <w:pStyle w:val="Sinespaciado"/>
        <w:jc w:val="both"/>
        <w:rPr>
          <w:rFonts w:ascii="Arial" w:hAnsi="Arial" w:cs="Arial"/>
        </w:rPr>
      </w:pPr>
    </w:p>
    <w:p w:rsidR="00440BF3" w:rsidRPr="005E6909" w:rsidRDefault="005E6909" w:rsidP="00FF4986">
      <w:pPr>
        <w:pStyle w:val="Ttulo1"/>
        <w:numPr>
          <w:ilvl w:val="0"/>
          <w:numId w:val="9"/>
        </w:numPr>
        <w:jc w:val="center"/>
        <w:rPr>
          <w:rFonts w:cs="Arial"/>
          <w:sz w:val="22"/>
          <w:szCs w:val="22"/>
        </w:rPr>
      </w:pPr>
      <w:bookmarkStart w:id="47" w:name="_Toc253470380"/>
      <w:bookmarkStart w:id="48" w:name="_Toc254701376"/>
      <w:bookmarkStart w:id="49" w:name="_Toc474329550"/>
      <w:r>
        <w:rPr>
          <w:rFonts w:cs="Arial"/>
          <w:sz w:val="22"/>
          <w:szCs w:val="22"/>
        </w:rPr>
        <w:t xml:space="preserve">EL </w:t>
      </w:r>
      <w:r w:rsidRPr="005E6909">
        <w:rPr>
          <w:rFonts w:cs="Arial"/>
          <w:sz w:val="22"/>
          <w:szCs w:val="22"/>
        </w:rPr>
        <w:t>COMITÉ PARITARIO DEL SISTEMA DE GESTIÓN EN SEGURIDAD Y SALUD EN EL TRABAJO (COPASST)</w:t>
      </w:r>
      <w:bookmarkEnd w:id="47"/>
      <w:bookmarkEnd w:id="48"/>
      <w:bookmarkEnd w:id="49"/>
    </w:p>
    <w:p w:rsidR="00440BF3" w:rsidRDefault="00440BF3" w:rsidP="00440BF3">
      <w:pPr>
        <w:pStyle w:val="Sinespaciado"/>
        <w:jc w:val="both"/>
        <w:rPr>
          <w:rFonts w:ascii="Arial" w:hAnsi="Arial" w:cs="Arial"/>
        </w:rPr>
      </w:pPr>
    </w:p>
    <w:p w:rsidR="005E6909" w:rsidRPr="005E6909" w:rsidRDefault="005E6909" w:rsidP="00440BF3">
      <w:pPr>
        <w:pStyle w:val="Sinespaciado"/>
        <w:jc w:val="both"/>
        <w:rPr>
          <w:rFonts w:ascii="Arial" w:hAnsi="Arial" w:cs="Arial"/>
        </w:rPr>
      </w:pPr>
    </w:p>
    <w:p w:rsidR="00440BF3" w:rsidRPr="005E6909" w:rsidRDefault="00D6234A" w:rsidP="00440BF3">
      <w:pPr>
        <w:pStyle w:val="Sinespaciado"/>
        <w:jc w:val="both"/>
        <w:rPr>
          <w:rFonts w:ascii="Arial" w:hAnsi="Arial" w:cs="Arial"/>
        </w:rPr>
      </w:pPr>
      <w:r w:rsidRPr="005E6909">
        <w:rPr>
          <w:rFonts w:ascii="Arial" w:hAnsi="Arial" w:cs="Arial"/>
        </w:rPr>
        <w:t>La Superintendencia de</w:t>
      </w:r>
      <w:r w:rsidR="005E6909">
        <w:rPr>
          <w:rFonts w:ascii="Arial" w:hAnsi="Arial" w:cs="Arial"/>
        </w:rPr>
        <w:t>l</w:t>
      </w:r>
      <w:r w:rsidRPr="005E6909">
        <w:rPr>
          <w:rFonts w:ascii="Arial" w:hAnsi="Arial" w:cs="Arial"/>
        </w:rPr>
        <w:t xml:space="preserve"> Subsidio Familiar cuenta con un comité paritario de seguridad y salud en el trabajo dando cumplimiento a la resolución 2013/de 1986 y el decreto 1295 de 1994 </w:t>
      </w:r>
    </w:p>
    <w:p w:rsidR="00D6234A" w:rsidRPr="005E6909" w:rsidRDefault="00D6234A" w:rsidP="00440BF3">
      <w:pPr>
        <w:pStyle w:val="Sinespaciado"/>
        <w:jc w:val="both"/>
        <w:rPr>
          <w:rFonts w:ascii="Arial" w:hAnsi="Arial" w:cs="Arial"/>
        </w:rPr>
      </w:pPr>
    </w:p>
    <w:p w:rsidR="002D31CC" w:rsidRPr="000E4BE1" w:rsidRDefault="008A56B5" w:rsidP="00440BF3">
      <w:pPr>
        <w:pStyle w:val="Sinespaciado"/>
        <w:jc w:val="both"/>
        <w:rPr>
          <w:rFonts w:ascii="Arial" w:hAnsi="Arial" w:cs="Arial"/>
        </w:rPr>
      </w:pPr>
      <w:r w:rsidRPr="000E4BE1">
        <w:rPr>
          <w:rFonts w:ascii="Arial" w:hAnsi="Arial" w:cs="Arial"/>
        </w:rPr>
        <w:lastRenderedPageBreak/>
        <w:t>El Copasst de la Superintendencia de</w:t>
      </w:r>
      <w:r w:rsidR="005E6909">
        <w:rPr>
          <w:rFonts w:ascii="Arial" w:hAnsi="Arial" w:cs="Arial"/>
        </w:rPr>
        <w:t>l</w:t>
      </w:r>
      <w:r w:rsidRPr="000E4BE1">
        <w:rPr>
          <w:rFonts w:ascii="Arial" w:hAnsi="Arial" w:cs="Arial"/>
        </w:rPr>
        <w:t xml:space="preserve"> Subsidio Familiar se encuentra conformado por dos representantes con sus suplentes elegidos por parte de la alta dirección y dos representantes y sus suplentes elegidos por los funcionarios</w:t>
      </w:r>
    </w:p>
    <w:p w:rsidR="00EB4296" w:rsidRPr="000E4BE1" w:rsidRDefault="00EB4296" w:rsidP="00440BF3">
      <w:pPr>
        <w:pStyle w:val="Sinespaciado"/>
        <w:jc w:val="both"/>
        <w:rPr>
          <w:rFonts w:ascii="Arial" w:hAnsi="Arial" w:cs="Arial"/>
        </w:rPr>
      </w:pPr>
    </w:p>
    <w:p w:rsidR="00EB4296" w:rsidRPr="000E4BE1" w:rsidRDefault="00EB4296" w:rsidP="00440BF3">
      <w:pPr>
        <w:pStyle w:val="Sinespaciado"/>
        <w:jc w:val="both"/>
        <w:rPr>
          <w:rFonts w:ascii="Arial" w:hAnsi="Arial" w:cs="Arial"/>
        </w:rPr>
      </w:pPr>
      <w:r w:rsidRPr="000E4BE1">
        <w:rPr>
          <w:rFonts w:ascii="Arial" w:hAnsi="Arial" w:cs="Arial"/>
        </w:rPr>
        <w:t>Dentro de las principales funciones y responsabilidades del Copasst, dando cumplimiento al artículo 11 de la resolución 2013 de 1989, artículo 26 del decreto 614 y el dec</w:t>
      </w:r>
      <w:r w:rsidR="00F306D9" w:rsidRPr="000E4BE1">
        <w:rPr>
          <w:rFonts w:ascii="Arial" w:hAnsi="Arial" w:cs="Arial"/>
        </w:rPr>
        <w:t>reto 1295 de 1994, se encuentra;</w:t>
      </w:r>
    </w:p>
    <w:p w:rsidR="00EB4296" w:rsidRPr="000E4BE1" w:rsidRDefault="00EB4296" w:rsidP="00440BF3">
      <w:pPr>
        <w:pStyle w:val="Sinespaciado"/>
        <w:jc w:val="both"/>
        <w:rPr>
          <w:rFonts w:ascii="Arial" w:hAnsi="Arial" w:cs="Arial"/>
        </w:rPr>
      </w:pPr>
    </w:p>
    <w:p w:rsidR="00EB4296" w:rsidRPr="000E4BE1" w:rsidRDefault="0063510D" w:rsidP="00FF4986">
      <w:pPr>
        <w:pStyle w:val="Sinespaciado"/>
        <w:numPr>
          <w:ilvl w:val="0"/>
          <w:numId w:val="12"/>
        </w:numPr>
        <w:jc w:val="both"/>
        <w:rPr>
          <w:rFonts w:ascii="Arial" w:hAnsi="Arial" w:cs="Arial"/>
        </w:rPr>
      </w:pPr>
      <w:r w:rsidRPr="000E4BE1">
        <w:rPr>
          <w:rFonts w:ascii="Arial" w:hAnsi="Arial" w:cs="Arial"/>
        </w:rPr>
        <w:t>Proponer a la Superintendencia de</w:t>
      </w:r>
      <w:r w:rsidR="005E6909">
        <w:rPr>
          <w:rFonts w:ascii="Arial" w:hAnsi="Arial" w:cs="Arial"/>
        </w:rPr>
        <w:t>l</w:t>
      </w:r>
      <w:r w:rsidRPr="000E4BE1">
        <w:rPr>
          <w:rFonts w:ascii="Arial" w:hAnsi="Arial" w:cs="Arial"/>
        </w:rPr>
        <w:t xml:space="preserve"> Subsidio Familiar la adopción de medidas y el desarrollo de actividades que procuren y mantengan la salud en los puestos de trabajo</w:t>
      </w:r>
    </w:p>
    <w:p w:rsidR="0063510D" w:rsidRPr="000E4BE1" w:rsidRDefault="0063510D" w:rsidP="00FF4986">
      <w:pPr>
        <w:pStyle w:val="Sinespaciado"/>
        <w:numPr>
          <w:ilvl w:val="0"/>
          <w:numId w:val="12"/>
        </w:numPr>
        <w:jc w:val="both"/>
        <w:rPr>
          <w:rFonts w:ascii="Arial" w:hAnsi="Arial" w:cs="Arial"/>
        </w:rPr>
      </w:pPr>
      <w:r w:rsidRPr="000E4BE1">
        <w:rPr>
          <w:rFonts w:ascii="Arial" w:hAnsi="Arial" w:cs="Arial"/>
        </w:rPr>
        <w:t xml:space="preserve">Proponer y participar en actividades de capacitación en seguridad y salud en el trabajo dirigidas a los funcionarios </w:t>
      </w:r>
    </w:p>
    <w:p w:rsidR="0063510D" w:rsidRPr="000E4BE1" w:rsidRDefault="0063510D" w:rsidP="00FF4986">
      <w:pPr>
        <w:pStyle w:val="Sinespaciado"/>
        <w:numPr>
          <w:ilvl w:val="0"/>
          <w:numId w:val="12"/>
        </w:numPr>
        <w:jc w:val="both"/>
        <w:rPr>
          <w:rFonts w:ascii="Arial" w:hAnsi="Arial" w:cs="Arial"/>
        </w:rPr>
      </w:pPr>
      <w:r w:rsidRPr="000E4BE1">
        <w:rPr>
          <w:rFonts w:ascii="Arial" w:hAnsi="Arial" w:cs="Arial"/>
        </w:rPr>
        <w:t>Vigilar el desarrollo de las actividades del Sistema de Gestión de Seguridad y Salud en el Trabajo</w:t>
      </w:r>
    </w:p>
    <w:p w:rsidR="0063510D" w:rsidRPr="000E4BE1" w:rsidRDefault="0063510D" w:rsidP="00FF4986">
      <w:pPr>
        <w:pStyle w:val="Sinespaciado"/>
        <w:numPr>
          <w:ilvl w:val="0"/>
          <w:numId w:val="12"/>
        </w:numPr>
        <w:jc w:val="both"/>
        <w:rPr>
          <w:rFonts w:ascii="Arial" w:hAnsi="Arial" w:cs="Arial"/>
        </w:rPr>
      </w:pPr>
      <w:r w:rsidRPr="000E4BE1">
        <w:rPr>
          <w:rFonts w:ascii="Arial" w:hAnsi="Arial" w:cs="Arial"/>
        </w:rPr>
        <w:t>Colaborar en el análisis de las causa</w:t>
      </w:r>
      <w:r w:rsidR="00F306D9" w:rsidRPr="000E4BE1">
        <w:rPr>
          <w:rFonts w:ascii="Arial" w:hAnsi="Arial" w:cs="Arial"/>
        </w:rPr>
        <w:t xml:space="preserve">s de los Accidentes Laborales </w:t>
      </w:r>
      <w:r w:rsidRPr="000E4BE1">
        <w:rPr>
          <w:rFonts w:ascii="Arial" w:hAnsi="Arial" w:cs="Arial"/>
        </w:rPr>
        <w:t>Enfermedades Laborales y proponer a la Superintendencia de</w:t>
      </w:r>
      <w:r w:rsidR="005E6909">
        <w:rPr>
          <w:rFonts w:ascii="Arial" w:hAnsi="Arial" w:cs="Arial"/>
        </w:rPr>
        <w:t>l</w:t>
      </w:r>
      <w:r w:rsidRPr="000E4BE1">
        <w:rPr>
          <w:rFonts w:ascii="Arial" w:hAnsi="Arial" w:cs="Arial"/>
        </w:rPr>
        <w:t xml:space="preserve"> Subsidio Familiar las medidas correctivas que haya lugar para evitar su ocurrencia, evaluar los programas que se hayan realizado</w:t>
      </w:r>
    </w:p>
    <w:p w:rsidR="0063510D" w:rsidRPr="000E4BE1" w:rsidRDefault="0063510D" w:rsidP="00FF4986">
      <w:pPr>
        <w:pStyle w:val="Sinespaciado"/>
        <w:numPr>
          <w:ilvl w:val="0"/>
          <w:numId w:val="12"/>
        </w:numPr>
        <w:jc w:val="both"/>
        <w:rPr>
          <w:rFonts w:ascii="Arial" w:hAnsi="Arial" w:cs="Arial"/>
        </w:rPr>
      </w:pPr>
      <w:r w:rsidRPr="000E4BE1">
        <w:rPr>
          <w:rFonts w:ascii="Arial" w:hAnsi="Arial" w:cs="Arial"/>
        </w:rPr>
        <w:t>Visitar periódi</w:t>
      </w:r>
      <w:r w:rsidR="00C01E1C">
        <w:rPr>
          <w:rFonts w:ascii="Arial" w:hAnsi="Arial" w:cs="Arial"/>
        </w:rPr>
        <w:t>camente los lugares de trabajo e</w:t>
      </w:r>
      <w:r w:rsidRPr="000E4BE1">
        <w:rPr>
          <w:rFonts w:ascii="Arial" w:hAnsi="Arial" w:cs="Arial"/>
        </w:rPr>
        <w:t xml:space="preserve"> inspeccionar los ambientes en cada área e informar a la Superintendencia de</w:t>
      </w:r>
      <w:r w:rsidR="005E6909">
        <w:rPr>
          <w:rFonts w:ascii="Arial" w:hAnsi="Arial" w:cs="Arial"/>
        </w:rPr>
        <w:t>l</w:t>
      </w:r>
      <w:r w:rsidRPr="000E4BE1">
        <w:rPr>
          <w:rFonts w:ascii="Arial" w:hAnsi="Arial" w:cs="Arial"/>
        </w:rPr>
        <w:t xml:space="preserve"> Subsidio Familiar sobre la existencia de </w:t>
      </w:r>
      <w:r w:rsidR="00F306D9" w:rsidRPr="000E4BE1">
        <w:rPr>
          <w:rFonts w:ascii="Arial" w:hAnsi="Arial" w:cs="Arial"/>
        </w:rPr>
        <w:t>factores de</w:t>
      </w:r>
      <w:r w:rsidRPr="000E4BE1">
        <w:rPr>
          <w:rFonts w:ascii="Arial" w:hAnsi="Arial" w:cs="Arial"/>
        </w:rPr>
        <w:t xml:space="preserve"> riesgo y sugerir las medidas correctivas y de control </w:t>
      </w:r>
    </w:p>
    <w:p w:rsidR="0063510D" w:rsidRPr="000E4BE1" w:rsidRDefault="0063510D" w:rsidP="00FF4986">
      <w:pPr>
        <w:pStyle w:val="Sinespaciado"/>
        <w:numPr>
          <w:ilvl w:val="0"/>
          <w:numId w:val="12"/>
        </w:numPr>
        <w:jc w:val="both"/>
        <w:rPr>
          <w:rFonts w:ascii="Arial" w:hAnsi="Arial" w:cs="Arial"/>
        </w:rPr>
      </w:pPr>
      <w:r w:rsidRPr="000E4BE1">
        <w:rPr>
          <w:rFonts w:ascii="Arial" w:hAnsi="Arial" w:cs="Arial"/>
        </w:rPr>
        <w:t xml:space="preserve">Estudiar y considerar </w:t>
      </w:r>
      <w:r w:rsidR="00F306D9" w:rsidRPr="000E4BE1">
        <w:rPr>
          <w:rFonts w:ascii="Arial" w:hAnsi="Arial" w:cs="Arial"/>
        </w:rPr>
        <w:t xml:space="preserve">las sugerencias que presenten los funcionarios en materia de medicina, higiene y seguridad industrial </w:t>
      </w:r>
    </w:p>
    <w:p w:rsidR="00F306D9" w:rsidRPr="000E4BE1" w:rsidRDefault="00F306D9" w:rsidP="00FF4986">
      <w:pPr>
        <w:pStyle w:val="Sinespaciado"/>
        <w:numPr>
          <w:ilvl w:val="0"/>
          <w:numId w:val="12"/>
        </w:numPr>
        <w:jc w:val="both"/>
        <w:rPr>
          <w:rFonts w:ascii="Arial" w:hAnsi="Arial" w:cs="Arial"/>
        </w:rPr>
      </w:pPr>
      <w:r w:rsidRPr="000E4BE1">
        <w:rPr>
          <w:rFonts w:ascii="Arial" w:hAnsi="Arial" w:cs="Arial"/>
        </w:rPr>
        <w:t>Servir como organismo de coordinador entre los funcionarios y la Superintendencia de</w:t>
      </w:r>
      <w:r w:rsidR="005E6909">
        <w:rPr>
          <w:rFonts w:ascii="Arial" w:hAnsi="Arial" w:cs="Arial"/>
        </w:rPr>
        <w:t>l</w:t>
      </w:r>
      <w:r w:rsidRPr="000E4BE1">
        <w:rPr>
          <w:rFonts w:ascii="Arial" w:hAnsi="Arial" w:cs="Arial"/>
        </w:rPr>
        <w:t xml:space="preserve"> Subsidio Familiar en la solución de los problemas relativos a la seguridad y salud en el trabajo, tramitar los reclamos de los funcionarios </w:t>
      </w:r>
    </w:p>
    <w:p w:rsidR="00F306D9" w:rsidRPr="000E4BE1" w:rsidRDefault="00F306D9" w:rsidP="00FF4986">
      <w:pPr>
        <w:pStyle w:val="Sinespaciado"/>
        <w:numPr>
          <w:ilvl w:val="0"/>
          <w:numId w:val="12"/>
        </w:numPr>
        <w:jc w:val="both"/>
        <w:rPr>
          <w:rFonts w:ascii="Arial" w:hAnsi="Arial" w:cs="Arial"/>
        </w:rPr>
      </w:pPr>
      <w:r w:rsidRPr="000E4BE1">
        <w:rPr>
          <w:rFonts w:ascii="Arial" w:hAnsi="Arial" w:cs="Arial"/>
        </w:rPr>
        <w:t>Solicitar periódicamente a la Superintendencia de</w:t>
      </w:r>
      <w:r w:rsidR="005E6909">
        <w:rPr>
          <w:rFonts w:ascii="Arial" w:hAnsi="Arial" w:cs="Arial"/>
        </w:rPr>
        <w:t>l</w:t>
      </w:r>
      <w:r w:rsidRPr="000E4BE1">
        <w:rPr>
          <w:rFonts w:ascii="Arial" w:hAnsi="Arial" w:cs="Arial"/>
        </w:rPr>
        <w:t xml:space="preserve"> Subsidio Familiar los informes sobre Accidentalidad y Enfermedades Laborales con el objeto de proponer soluciones de mejora en el desempeño de la seguridad y salud en el trabajo</w:t>
      </w:r>
    </w:p>
    <w:p w:rsidR="00EB4296" w:rsidRPr="000E4BE1" w:rsidRDefault="00EB4296" w:rsidP="00440BF3">
      <w:pPr>
        <w:pStyle w:val="Sinespaciado"/>
        <w:jc w:val="both"/>
        <w:rPr>
          <w:rFonts w:ascii="Arial" w:hAnsi="Arial" w:cs="Arial"/>
        </w:rPr>
      </w:pPr>
    </w:p>
    <w:p w:rsidR="00440BF3" w:rsidRPr="005E6909" w:rsidRDefault="00440BF3" w:rsidP="00440BF3">
      <w:pPr>
        <w:pStyle w:val="Sinespaciado"/>
        <w:jc w:val="both"/>
        <w:rPr>
          <w:rFonts w:ascii="Arial" w:hAnsi="Arial" w:cs="Arial"/>
        </w:rPr>
      </w:pPr>
    </w:p>
    <w:p w:rsidR="00487FB0" w:rsidRPr="000E4BE1" w:rsidRDefault="00F539E3" w:rsidP="00FF4986">
      <w:pPr>
        <w:pStyle w:val="Ttulo1"/>
        <w:numPr>
          <w:ilvl w:val="0"/>
          <w:numId w:val="9"/>
        </w:numPr>
        <w:jc w:val="center"/>
        <w:rPr>
          <w:rFonts w:cs="Arial"/>
          <w:sz w:val="22"/>
          <w:szCs w:val="22"/>
        </w:rPr>
      </w:pPr>
      <w:bookmarkStart w:id="50" w:name="_Toc474329551"/>
      <w:r w:rsidRPr="000E4BE1">
        <w:rPr>
          <w:rFonts w:cs="Arial"/>
          <w:sz w:val="22"/>
          <w:szCs w:val="22"/>
        </w:rPr>
        <w:t>DOCUMENTACIÓN</w:t>
      </w:r>
      <w:bookmarkEnd w:id="50"/>
    </w:p>
    <w:p w:rsidR="00FA3795" w:rsidRPr="005E6909" w:rsidRDefault="00FA3795" w:rsidP="005E6909">
      <w:pPr>
        <w:pStyle w:val="Sinespaciado"/>
        <w:jc w:val="both"/>
        <w:rPr>
          <w:rFonts w:ascii="Arial" w:hAnsi="Arial" w:cs="Arial"/>
        </w:rPr>
      </w:pPr>
    </w:p>
    <w:p w:rsidR="00487FB0" w:rsidRPr="005E6909" w:rsidRDefault="00FA3795" w:rsidP="005E6909">
      <w:pPr>
        <w:pStyle w:val="Sinespaciado"/>
        <w:jc w:val="both"/>
        <w:rPr>
          <w:rFonts w:ascii="Arial" w:hAnsi="Arial" w:cs="Arial"/>
        </w:rPr>
      </w:pPr>
      <w:r w:rsidRPr="005E6909">
        <w:rPr>
          <w:rFonts w:ascii="Arial" w:hAnsi="Arial" w:cs="Arial"/>
        </w:rPr>
        <w:t>La Superintendencia de</w:t>
      </w:r>
      <w:r w:rsidR="005E6909">
        <w:rPr>
          <w:rFonts w:ascii="Arial" w:hAnsi="Arial" w:cs="Arial"/>
        </w:rPr>
        <w:t>l</w:t>
      </w:r>
      <w:r w:rsidRPr="005E6909">
        <w:rPr>
          <w:rFonts w:ascii="Arial" w:hAnsi="Arial" w:cs="Arial"/>
        </w:rPr>
        <w:t xml:space="preserve"> Subsidio Familiar mantiene disponibles y debidamente actualizados los siguientes documentos:</w:t>
      </w:r>
    </w:p>
    <w:p w:rsidR="005E6909" w:rsidRDefault="005E6909" w:rsidP="005E6909">
      <w:pPr>
        <w:pStyle w:val="Sinespaciado"/>
        <w:jc w:val="both"/>
        <w:rPr>
          <w:rFonts w:ascii="Arial" w:hAnsi="Arial" w:cs="Arial"/>
        </w:rPr>
      </w:pPr>
    </w:p>
    <w:p w:rsidR="001953A8" w:rsidRPr="005E6909" w:rsidRDefault="006E4DE8" w:rsidP="00FF4986">
      <w:pPr>
        <w:pStyle w:val="Sinespaciado"/>
        <w:numPr>
          <w:ilvl w:val="0"/>
          <w:numId w:val="13"/>
        </w:numPr>
        <w:jc w:val="both"/>
        <w:rPr>
          <w:rFonts w:ascii="Arial" w:hAnsi="Arial" w:cs="Arial"/>
        </w:rPr>
      </w:pPr>
      <w:r w:rsidRPr="005E6909">
        <w:rPr>
          <w:rFonts w:ascii="Arial" w:hAnsi="Arial" w:cs="Arial"/>
        </w:rPr>
        <w:t>Matriz de requisitos Legales</w:t>
      </w:r>
    </w:p>
    <w:p w:rsidR="006E4DE8" w:rsidRPr="005E6909" w:rsidRDefault="006E4DE8" w:rsidP="00FF4986">
      <w:pPr>
        <w:pStyle w:val="Sinespaciado"/>
        <w:numPr>
          <w:ilvl w:val="0"/>
          <w:numId w:val="13"/>
        </w:numPr>
        <w:jc w:val="both"/>
        <w:rPr>
          <w:rFonts w:ascii="Arial" w:hAnsi="Arial" w:cs="Arial"/>
        </w:rPr>
      </w:pPr>
      <w:r w:rsidRPr="005E6909">
        <w:rPr>
          <w:rFonts w:ascii="Arial" w:hAnsi="Arial" w:cs="Arial"/>
        </w:rPr>
        <w:t>Programa de Inspecciones y sus formatos correspondientes</w:t>
      </w:r>
    </w:p>
    <w:p w:rsidR="006E4DE8" w:rsidRPr="005E6909" w:rsidRDefault="006E4DE8" w:rsidP="00FF4986">
      <w:pPr>
        <w:pStyle w:val="Sinespaciado"/>
        <w:numPr>
          <w:ilvl w:val="0"/>
          <w:numId w:val="13"/>
        </w:numPr>
        <w:jc w:val="both"/>
        <w:rPr>
          <w:rFonts w:ascii="Arial" w:hAnsi="Arial" w:cs="Arial"/>
        </w:rPr>
      </w:pPr>
      <w:r w:rsidRPr="005E6909">
        <w:rPr>
          <w:rFonts w:ascii="Arial" w:hAnsi="Arial" w:cs="Arial"/>
        </w:rPr>
        <w:t>Procedimiento del comité de Convivencia</w:t>
      </w:r>
    </w:p>
    <w:p w:rsidR="006E4DE8" w:rsidRPr="005E6909" w:rsidRDefault="006E4DE8" w:rsidP="00FF4986">
      <w:pPr>
        <w:pStyle w:val="Sinespaciado"/>
        <w:numPr>
          <w:ilvl w:val="0"/>
          <w:numId w:val="13"/>
        </w:numPr>
        <w:jc w:val="both"/>
        <w:rPr>
          <w:rFonts w:ascii="Arial" w:hAnsi="Arial" w:cs="Arial"/>
        </w:rPr>
      </w:pPr>
      <w:r w:rsidRPr="005E6909">
        <w:rPr>
          <w:rFonts w:ascii="Arial" w:hAnsi="Arial" w:cs="Arial"/>
        </w:rPr>
        <w:t>Programa de Orden y Aseo</w:t>
      </w:r>
    </w:p>
    <w:p w:rsidR="006E4DE8" w:rsidRPr="005E6909" w:rsidRDefault="006E4DE8" w:rsidP="00FF4986">
      <w:pPr>
        <w:pStyle w:val="Sinespaciado"/>
        <w:numPr>
          <w:ilvl w:val="0"/>
          <w:numId w:val="13"/>
        </w:numPr>
        <w:jc w:val="both"/>
        <w:rPr>
          <w:rFonts w:ascii="Arial" w:hAnsi="Arial" w:cs="Arial"/>
        </w:rPr>
      </w:pPr>
      <w:r w:rsidRPr="005E6909">
        <w:rPr>
          <w:rFonts w:ascii="Arial" w:hAnsi="Arial" w:cs="Arial"/>
        </w:rPr>
        <w:t>Procedimiento de teletrabajo</w:t>
      </w:r>
    </w:p>
    <w:p w:rsidR="003A558D" w:rsidRPr="005E6909" w:rsidRDefault="006E4DE8" w:rsidP="00FF4986">
      <w:pPr>
        <w:pStyle w:val="Sinespaciado"/>
        <w:numPr>
          <w:ilvl w:val="0"/>
          <w:numId w:val="13"/>
        </w:numPr>
        <w:jc w:val="both"/>
        <w:rPr>
          <w:rFonts w:ascii="Arial" w:hAnsi="Arial" w:cs="Arial"/>
        </w:rPr>
      </w:pPr>
      <w:r w:rsidRPr="005E6909">
        <w:rPr>
          <w:rFonts w:ascii="Arial" w:hAnsi="Arial" w:cs="Arial"/>
        </w:rPr>
        <w:t xml:space="preserve">Procedimiento del SG-SST </w:t>
      </w:r>
    </w:p>
    <w:p w:rsidR="006E4DE8" w:rsidRPr="005E6909" w:rsidRDefault="006E4DE8" w:rsidP="00FF4986">
      <w:pPr>
        <w:pStyle w:val="Sinespaciado"/>
        <w:numPr>
          <w:ilvl w:val="0"/>
          <w:numId w:val="13"/>
        </w:numPr>
        <w:jc w:val="both"/>
        <w:rPr>
          <w:rFonts w:ascii="Arial" w:hAnsi="Arial" w:cs="Arial"/>
        </w:rPr>
      </w:pPr>
      <w:r w:rsidRPr="005E6909">
        <w:rPr>
          <w:rFonts w:ascii="Arial" w:hAnsi="Arial" w:cs="Arial"/>
        </w:rPr>
        <w:t xml:space="preserve">Procedimiento de Enfermedad Laboral </w:t>
      </w:r>
    </w:p>
    <w:p w:rsidR="00F539E3" w:rsidRPr="005E6909" w:rsidRDefault="00F539E3" w:rsidP="005E6909">
      <w:pPr>
        <w:pStyle w:val="Sinespaciado"/>
        <w:jc w:val="both"/>
        <w:rPr>
          <w:rFonts w:ascii="Arial" w:hAnsi="Arial" w:cs="Arial"/>
        </w:rPr>
      </w:pPr>
    </w:p>
    <w:p w:rsidR="00E3228C" w:rsidRPr="005E6909" w:rsidRDefault="00E3228C" w:rsidP="005E6909">
      <w:pPr>
        <w:pStyle w:val="Sinespaciado"/>
        <w:jc w:val="both"/>
        <w:rPr>
          <w:rFonts w:ascii="Arial" w:hAnsi="Arial" w:cs="Arial"/>
        </w:rPr>
      </w:pPr>
    </w:p>
    <w:p w:rsidR="00487FB0" w:rsidRPr="005E6909" w:rsidRDefault="00E3228C" w:rsidP="00FF4986">
      <w:pPr>
        <w:pStyle w:val="Ttulo1"/>
        <w:numPr>
          <w:ilvl w:val="0"/>
          <w:numId w:val="9"/>
        </w:numPr>
        <w:jc w:val="center"/>
        <w:rPr>
          <w:rFonts w:cs="Arial"/>
          <w:sz w:val="22"/>
          <w:szCs w:val="22"/>
        </w:rPr>
      </w:pPr>
      <w:bookmarkStart w:id="51" w:name="_Toc474329552"/>
      <w:r w:rsidRPr="005E6909">
        <w:rPr>
          <w:rFonts w:cs="Arial"/>
          <w:sz w:val="22"/>
          <w:szCs w:val="22"/>
        </w:rPr>
        <w:t>CONSERVACIÓN DE LOS DOCUMENTOS</w:t>
      </w:r>
      <w:bookmarkEnd w:id="51"/>
    </w:p>
    <w:p w:rsidR="00895A5C" w:rsidRPr="005E6909" w:rsidRDefault="00895A5C" w:rsidP="005E6909">
      <w:pPr>
        <w:pStyle w:val="Sinespaciado"/>
        <w:jc w:val="both"/>
        <w:rPr>
          <w:rFonts w:ascii="Arial" w:hAnsi="Arial" w:cs="Arial"/>
        </w:rPr>
      </w:pPr>
    </w:p>
    <w:p w:rsidR="00D05CFB" w:rsidRDefault="00895A5C" w:rsidP="005E6909">
      <w:pPr>
        <w:pStyle w:val="Sinespaciado"/>
        <w:jc w:val="both"/>
        <w:rPr>
          <w:rFonts w:ascii="Arial" w:hAnsi="Arial" w:cs="Arial"/>
        </w:rPr>
      </w:pPr>
      <w:r w:rsidRPr="005E6909">
        <w:rPr>
          <w:rFonts w:ascii="Arial" w:hAnsi="Arial" w:cs="Arial"/>
        </w:rPr>
        <w:t>La Superintendencia de</w:t>
      </w:r>
      <w:r w:rsidR="00AA05B7">
        <w:rPr>
          <w:rFonts w:ascii="Arial" w:hAnsi="Arial" w:cs="Arial"/>
        </w:rPr>
        <w:t>l</w:t>
      </w:r>
      <w:r w:rsidRPr="005E6909">
        <w:rPr>
          <w:rFonts w:ascii="Arial" w:hAnsi="Arial" w:cs="Arial"/>
        </w:rPr>
        <w:t xml:space="preserve"> Subsidio Familiar conserva los registros y documentos que soportan el SG-SST de manera controlada, garantizando que sean legibles, fácilmente identificables y accesibles, protegidos contra daño, deterioro o perdida, la conservación de los documentos se encuentra de forma fís</w:t>
      </w:r>
      <w:r w:rsidR="00AA05B7">
        <w:rPr>
          <w:rFonts w:ascii="Arial" w:hAnsi="Arial" w:cs="Arial"/>
        </w:rPr>
        <w:t>ica y magnética.</w:t>
      </w:r>
    </w:p>
    <w:p w:rsidR="00AA05B7" w:rsidRPr="005E6909" w:rsidRDefault="00AA05B7" w:rsidP="005E6909">
      <w:pPr>
        <w:pStyle w:val="Sinespaciado"/>
        <w:jc w:val="both"/>
        <w:rPr>
          <w:rFonts w:ascii="Arial" w:hAnsi="Arial" w:cs="Arial"/>
        </w:rPr>
      </w:pPr>
    </w:p>
    <w:p w:rsidR="00D05CFB" w:rsidRPr="005E6909" w:rsidRDefault="007222D6" w:rsidP="005E6909">
      <w:pPr>
        <w:pStyle w:val="Sinespaciado"/>
        <w:jc w:val="both"/>
        <w:rPr>
          <w:rFonts w:ascii="Arial" w:hAnsi="Arial" w:cs="Arial"/>
        </w:rPr>
      </w:pPr>
      <w:r w:rsidRPr="005E6909">
        <w:rPr>
          <w:rFonts w:ascii="Arial" w:hAnsi="Arial" w:cs="Arial"/>
        </w:rPr>
        <w:lastRenderedPageBreak/>
        <w:t xml:space="preserve">Él Sistema de </w:t>
      </w:r>
      <w:r w:rsidR="00D00BB8" w:rsidRPr="005E6909">
        <w:rPr>
          <w:rFonts w:ascii="Arial" w:hAnsi="Arial" w:cs="Arial"/>
        </w:rPr>
        <w:t>Gestión en</w:t>
      </w:r>
      <w:r w:rsidRPr="005E6909">
        <w:rPr>
          <w:rFonts w:ascii="Arial" w:hAnsi="Arial" w:cs="Arial"/>
        </w:rPr>
        <w:t xml:space="preserve"> Se</w:t>
      </w:r>
      <w:r w:rsidR="00AA05B7">
        <w:rPr>
          <w:rFonts w:ascii="Arial" w:hAnsi="Arial" w:cs="Arial"/>
        </w:rPr>
        <w:t xml:space="preserve">guridad y Salud en el Trabajo </w:t>
      </w:r>
      <w:r w:rsidRPr="005E6909">
        <w:rPr>
          <w:rFonts w:ascii="Arial" w:hAnsi="Arial" w:cs="Arial"/>
        </w:rPr>
        <w:t xml:space="preserve">se acoge </w:t>
      </w:r>
      <w:r w:rsidR="00D00BB8" w:rsidRPr="005E6909">
        <w:rPr>
          <w:rFonts w:ascii="Arial" w:hAnsi="Arial" w:cs="Arial"/>
        </w:rPr>
        <w:t>al procedimiento</w:t>
      </w:r>
      <w:r w:rsidR="00C01E1C" w:rsidRPr="005E6909">
        <w:rPr>
          <w:rFonts w:ascii="Arial" w:hAnsi="Arial" w:cs="Arial"/>
        </w:rPr>
        <w:t xml:space="preserve"> del control de documentos del S</w:t>
      </w:r>
      <w:r w:rsidRPr="005E6909">
        <w:rPr>
          <w:rFonts w:ascii="Arial" w:hAnsi="Arial" w:cs="Arial"/>
        </w:rPr>
        <w:t xml:space="preserve">istema </w:t>
      </w:r>
      <w:r w:rsidR="00C01E1C" w:rsidRPr="005E6909">
        <w:rPr>
          <w:rFonts w:ascii="Arial" w:hAnsi="Arial" w:cs="Arial"/>
        </w:rPr>
        <w:t>I</w:t>
      </w:r>
      <w:r w:rsidRPr="005E6909">
        <w:rPr>
          <w:rFonts w:ascii="Arial" w:hAnsi="Arial" w:cs="Arial"/>
        </w:rPr>
        <w:t xml:space="preserve">ntegrado de Gestión de Calidad de </w:t>
      </w:r>
      <w:r w:rsidR="00D00BB8" w:rsidRPr="005E6909">
        <w:rPr>
          <w:rFonts w:ascii="Arial" w:hAnsi="Arial" w:cs="Arial"/>
        </w:rPr>
        <w:t>la Superintendencia</w:t>
      </w:r>
      <w:r w:rsidRPr="005E6909">
        <w:rPr>
          <w:rFonts w:ascii="Arial" w:hAnsi="Arial" w:cs="Arial"/>
        </w:rPr>
        <w:t xml:space="preserve"> de</w:t>
      </w:r>
      <w:r w:rsidR="00AA05B7">
        <w:rPr>
          <w:rFonts w:ascii="Arial" w:hAnsi="Arial" w:cs="Arial"/>
        </w:rPr>
        <w:t>l</w:t>
      </w:r>
      <w:r w:rsidRPr="005E6909">
        <w:rPr>
          <w:rFonts w:ascii="Arial" w:hAnsi="Arial" w:cs="Arial"/>
        </w:rPr>
        <w:t xml:space="preserve"> Subsidio Familiar </w:t>
      </w:r>
    </w:p>
    <w:p w:rsidR="007E374D" w:rsidRDefault="007E374D" w:rsidP="005E6909">
      <w:pPr>
        <w:pStyle w:val="Sinespaciado"/>
        <w:jc w:val="both"/>
        <w:rPr>
          <w:rFonts w:ascii="Arial" w:hAnsi="Arial" w:cs="Arial"/>
        </w:rPr>
      </w:pPr>
    </w:p>
    <w:p w:rsidR="00AA05B7" w:rsidRDefault="00AA05B7" w:rsidP="005E6909">
      <w:pPr>
        <w:pStyle w:val="Sinespaciado"/>
        <w:jc w:val="both"/>
        <w:rPr>
          <w:rFonts w:ascii="Arial" w:hAnsi="Arial" w:cs="Arial"/>
        </w:rPr>
      </w:pPr>
    </w:p>
    <w:p w:rsidR="00AA05B7" w:rsidRDefault="00AA05B7" w:rsidP="005E6909">
      <w:pPr>
        <w:pStyle w:val="Sinespaciado"/>
        <w:jc w:val="both"/>
        <w:rPr>
          <w:rFonts w:ascii="Arial" w:hAnsi="Arial" w:cs="Arial"/>
        </w:rPr>
      </w:pPr>
    </w:p>
    <w:p w:rsidR="00AA05B7" w:rsidRDefault="00AA05B7" w:rsidP="005E6909">
      <w:pPr>
        <w:pStyle w:val="Sinespaciado"/>
        <w:jc w:val="both"/>
        <w:rPr>
          <w:rFonts w:ascii="Arial" w:hAnsi="Arial" w:cs="Arial"/>
        </w:rPr>
      </w:pPr>
    </w:p>
    <w:p w:rsidR="00AA05B7" w:rsidRPr="000E4BE1" w:rsidRDefault="00AA05B7" w:rsidP="005E6909">
      <w:pPr>
        <w:pStyle w:val="Sinespaciado"/>
        <w:jc w:val="both"/>
        <w:rPr>
          <w:rFonts w:ascii="Arial" w:hAnsi="Arial" w:cs="Arial"/>
        </w:rPr>
      </w:pPr>
    </w:p>
    <w:p w:rsidR="00487FB0" w:rsidRPr="005E6909" w:rsidRDefault="00E3228C" w:rsidP="00FF4986">
      <w:pPr>
        <w:pStyle w:val="Ttulo1"/>
        <w:numPr>
          <w:ilvl w:val="0"/>
          <w:numId w:val="9"/>
        </w:numPr>
        <w:jc w:val="center"/>
        <w:rPr>
          <w:rFonts w:cs="Arial"/>
          <w:sz w:val="22"/>
          <w:szCs w:val="22"/>
        </w:rPr>
      </w:pPr>
      <w:bookmarkStart w:id="52" w:name="_Toc474329553"/>
      <w:r w:rsidRPr="005E6909">
        <w:rPr>
          <w:rFonts w:cs="Arial"/>
          <w:sz w:val="22"/>
          <w:szCs w:val="22"/>
        </w:rPr>
        <w:t>COMUNICACIÓN</w:t>
      </w:r>
      <w:bookmarkEnd w:id="52"/>
    </w:p>
    <w:p w:rsidR="00A71BEA" w:rsidRDefault="00A71BEA" w:rsidP="005E6909">
      <w:pPr>
        <w:pStyle w:val="Sinespaciado"/>
        <w:jc w:val="both"/>
        <w:rPr>
          <w:rFonts w:ascii="Arial" w:hAnsi="Arial" w:cs="Arial"/>
        </w:rPr>
      </w:pPr>
    </w:p>
    <w:p w:rsidR="00AA05B7" w:rsidRPr="005E6909" w:rsidRDefault="00AA05B7" w:rsidP="005E6909">
      <w:pPr>
        <w:pStyle w:val="Sinespaciado"/>
        <w:jc w:val="both"/>
        <w:rPr>
          <w:rFonts w:ascii="Arial" w:hAnsi="Arial" w:cs="Arial"/>
        </w:rPr>
      </w:pPr>
    </w:p>
    <w:p w:rsidR="00A71BEA" w:rsidRPr="005E6909" w:rsidRDefault="00A71BEA" w:rsidP="005E6909">
      <w:pPr>
        <w:pStyle w:val="Sinespaciado"/>
        <w:jc w:val="both"/>
        <w:rPr>
          <w:rFonts w:ascii="Arial" w:hAnsi="Arial" w:cs="Arial"/>
        </w:rPr>
      </w:pPr>
      <w:r w:rsidRPr="005E6909">
        <w:rPr>
          <w:rFonts w:ascii="Arial" w:hAnsi="Arial" w:cs="Arial"/>
        </w:rPr>
        <w:t>La Superintendencia de</w:t>
      </w:r>
      <w:r w:rsidR="00AA05B7">
        <w:rPr>
          <w:rFonts w:ascii="Arial" w:hAnsi="Arial" w:cs="Arial"/>
        </w:rPr>
        <w:t>l</w:t>
      </w:r>
      <w:r w:rsidRPr="005E6909">
        <w:rPr>
          <w:rFonts w:ascii="Arial" w:hAnsi="Arial" w:cs="Arial"/>
        </w:rPr>
        <w:t xml:space="preserve"> Subsidi</w:t>
      </w:r>
      <w:r w:rsidR="00233498" w:rsidRPr="005E6909">
        <w:rPr>
          <w:rFonts w:ascii="Arial" w:hAnsi="Arial" w:cs="Arial"/>
        </w:rPr>
        <w:t>o Familiar establece el Procedimiento de Comunicación con el fin de establecer un canal eficaz entre las parte</w:t>
      </w:r>
      <w:r w:rsidR="00140F3D" w:rsidRPr="005E6909">
        <w:rPr>
          <w:rFonts w:ascii="Arial" w:hAnsi="Arial" w:cs="Arial"/>
        </w:rPr>
        <w:t>s internas y externas del SG-SS</w:t>
      </w:r>
      <w:r w:rsidR="00C01E1C" w:rsidRPr="005E6909">
        <w:rPr>
          <w:rFonts w:ascii="Arial" w:hAnsi="Arial" w:cs="Arial"/>
        </w:rPr>
        <w:t>T</w:t>
      </w:r>
    </w:p>
    <w:p w:rsidR="00487FB0" w:rsidRPr="005E6909" w:rsidRDefault="00487FB0" w:rsidP="005E6909">
      <w:pPr>
        <w:pStyle w:val="Sinespaciado"/>
        <w:jc w:val="both"/>
        <w:rPr>
          <w:rFonts w:ascii="Arial" w:hAnsi="Arial" w:cs="Arial"/>
        </w:rPr>
      </w:pPr>
    </w:p>
    <w:p w:rsidR="00E3228C" w:rsidRPr="005E6909" w:rsidRDefault="00E3228C" w:rsidP="005E6909">
      <w:pPr>
        <w:pStyle w:val="Sinespaciado"/>
        <w:jc w:val="both"/>
        <w:rPr>
          <w:rFonts w:ascii="Arial" w:hAnsi="Arial" w:cs="Arial"/>
        </w:rPr>
      </w:pPr>
    </w:p>
    <w:p w:rsidR="00487FB0" w:rsidRPr="005E6909" w:rsidRDefault="00487FB0" w:rsidP="00FF4986">
      <w:pPr>
        <w:pStyle w:val="Ttulo1"/>
        <w:numPr>
          <w:ilvl w:val="0"/>
          <w:numId w:val="9"/>
        </w:numPr>
        <w:jc w:val="center"/>
        <w:rPr>
          <w:rFonts w:cs="Arial"/>
          <w:sz w:val="22"/>
          <w:szCs w:val="22"/>
        </w:rPr>
      </w:pPr>
      <w:bookmarkStart w:id="53" w:name="_Toc474329554"/>
      <w:r w:rsidRPr="005E6909">
        <w:rPr>
          <w:rFonts w:cs="Arial"/>
          <w:sz w:val="22"/>
          <w:szCs w:val="22"/>
        </w:rPr>
        <w:t>Indicadores</w:t>
      </w:r>
      <w:bookmarkEnd w:id="53"/>
    </w:p>
    <w:p w:rsidR="00E65222" w:rsidRDefault="00E65222" w:rsidP="005E6909">
      <w:pPr>
        <w:pStyle w:val="Sinespaciado"/>
        <w:jc w:val="both"/>
        <w:rPr>
          <w:rFonts w:ascii="Arial" w:hAnsi="Arial" w:cs="Arial"/>
        </w:rPr>
      </w:pPr>
    </w:p>
    <w:p w:rsidR="00AA05B7" w:rsidRPr="005E6909" w:rsidRDefault="00AA05B7" w:rsidP="005E6909">
      <w:pPr>
        <w:pStyle w:val="Sinespaciado"/>
        <w:jc w:val="both"/>
        <w:rPr>
          <w:rFonts w:ascii="Arial" w:hAnsi="Arial" w:cs="Arial"/>
        </w:rPr>
      </w:pPr>
    </w:p>
    <w:p w:rsidR="00E65222" w:rsidRPr="005E6909" w:rsidRDefault="00E65222" w:rsidP="005E6909">
      <w:pPr>
        <w:pStyle w:val="Sinespaciado"/>
        <w:jc w:val="both"/>
        <w:rPr>
          <w:rFonts w:ascii="Arial" w:hAnsi="Arial" w:cs="Arial"/>
        </w:rPr>
      </w:pPr>
      <w:r w:rsidRPr="005E6909">
        <w:rPr>
          <w:rFonts w:ascii="Arial" w:hAnsi="Arial" w:cs="Arial"/>
        </w:rPr>
        <w:t>La Superintendencia de</w:t>
      </w:r>
      <w:r w:rsidR="00AA05B7">
        <w:rPr>
          <w:rFonts w:ascii="Arial" w:hAnsi="Arial" w:cs="Arial"/>
        </w:rPr>
        <w:t>l</w:t>
      </w:r>
      <w:r w:rsidRPr="005E6909">
        <w:rPr>
          <w:rFonts w:ascii="Arial" w:hAnsi="Arial" w:cs="Arial"/>
        </w:rPr>
        <w:t xml:space="preserve"> Subsidio Familiar define los indicadores</w:t>
      </w:r>
      <w:r w:rsidR="00AA05B7">
        <w:rPr>
          <w:rFonts w:ascii="Arial" w:hAnsi="Arial" w:cs="Arial"/>
        </w:rPr>
        <w:t xml:space="preserve">, queevalúan </w:t>
      </w:r>
      <w:r w:rsidRPr="005E6909">
        <w:rPr>
          <w:rFonts w:ascii="Arial" w:hAnsi="Arial" w:cs="Arial"/>
        </w:rPr>
        <w:t xml:space="preserve">la estructura y los resultados del SG-SST </w:t>
      </w:r>
    </w:p>
    <w:p w:rsidR="001636E2" w:rsidRPr="005E6909" w:rsidRDefault="001636E2" w:rsidP="005E6909">
      <w:pPr>
        <w:pStyle w:val="Sinespaciado"/>
        <w:jc w:val="both"/>
        <w:rPr>
          <w:rFonts w:ascii="Arial" w:hAnsi="Arial" w:cs="Arial"/>
        </w:rPr>
      </w:pPr>
    </w:p>
    <w:p w:rsidR="009C10BA" w:rsidRPr="005E6909" w:rsidRDefault="009C10BA" w:rsidP="005E6909">
      <w:pPr>
        <w:pStyle w:val="Sinespaciado"/>
        <w:jc w:val="both"/>
        <w:rPr>
          <w:rFonts w:ascii="Arial" w:hAnsi="Arial" w:cs="Arial"/>
        </w:rPr>
      </w:pPr>
    </w:p>
    <w:p w:rsidR="006257B3" w:rsidRPr="00AA05B7" w:rsidRDefault="006257B3" w:rsidP="00FF4986">
      <w:pPr>
        <w:pStyle w:val="Ttulo1"/>
        <w:numPr>
          <w:ilvl w:val="0"/>
          <w:numId w:val="9"/>
        </w:numPr>
        <w:jc w:val="center"/>
        <w:rPr>
          <w:rFonts w:cs="Arial"/>
          <w:sz w:val="22"/>
          <w:szCs w:val="22"/>
        </w:rPr>
      </w:pPr>
      <w:bookmarkStart w:id="54" w:name="_Toc474329555"/>
      <w:r w:rsidRPr="00AA05B7">
        <w:rPr>
          <w:rFonts w:cs="Arial"/>
          <w:sz w:val="22"/>
          <w:szCs w:val="22"/>
        </w:rPr>
        <w:t>INVESTIGACIÓN DE INCIDENTES, ACCIDENTES DE TRABAJO Y ENFERMEDADES LABORALES</w:t>
      </w:r>
      <w:bookmarkEnd w:id="54"/>
    </w:p>
    <w:p w:rsidR="00627C86" w:rsidRDefault="00627C86" w:rsidP="00AA05B7">
      <w:pPr>
        <w:pStyle w:val="Sinespaciado"/>
        <w:jc w:val="both"/>
        <w:rPr>
          <w:rFonts w:ascii="Arial" w:hAnsi="Arial" w:cs="Arial"/>
        </w:rPr>
      </w:pPr>
    </w:p>
    <w:p w:rsidR="00AA05B7" w:rsidRPr="00AA05B7" w:rsidRDefault="00AA05B7" w:rsidP="00AA05B7">
      <w:pPr>
        <w:pStyle w:val="Sinespaciado"/>
        <w:jc w:val="both"/>
        <w:rPr>
          <w:rFonts w:ascii="Arial" w:hAnsi="Arial" w:cs="Arial"/>
        </w:rPr>
      </w:pPr>
    </w:p>
    <w:p w:rsidR="00282A66" w:rsidRPr="00AA05B7" w:rsidRDefault="00627C86" w:rsidP="00AA05B7">
      <w:pPr>
        <w:pStyle w:val="Sinespaciado"/>
        <w:jc w:val="both"/>
        <w:rPr>
          <w:rFonts w:ascii="Arial" w:hAnsi="Arial" w:cs="Arial"/>
        </w:rPr>
      </w:pPr>
      <w:r w:rsidRPr="00AA05B7">
        <w:rPr>
          <w:rFonts w:ascii="Arial" w:hAnsi="Arial" w:cs="Arial"/>
        </w:rPr>
        <w:t>La Superintendencia de</w:t>
      </w:r>
      <w:r w:rsidR="00AA05B7">
        <w:rPr>
          <w:rFonts w:ascii="Arial" w:hAnsi="Arial" w:cs="Arial"/>
        </w:rPr>
        <w:t>l</w:t>
      </w:r>
      <w:r w:rsidRPr="00AA05B7">
        <w:rPr>
          <w:rFonts w:ascii="Arial" w:hAnsi="Arial" w:cs="Arial"/>
        </w:rPr>
        <w:t xml:space="preserve"> Subsidio Familiar </w:t>
      </w:r>
      <w:r w:rsidR="00335D73" w:rsidRPr="00AA05B7">
        <w:rPr>
          <w:rFonts w:ascii="Arial" w:hAnsi="Arial" w:cs="Arial"/>
        </w:rPr>
        <w:t>establece y mantiene un procedimiento en el que se definen las responsabilidades</w:t>
      </w:r>
      <w:r w:rsidR="00C22202">
        <w:rPr>
          <w:rFonts w:ascii="Arial" w:hAnsi="Arial" w:cs="Arial"/>
        </w:rPr>
        <w:t xml:space="preserve"> y actividades a seguir, de acuerdo </w:t>
      </w:r>
      <w:r w:rsidR="00335D73" w:rsidRPr="00AA05B7">
        <w:rPr>
          <w:rFonts w:ascii="Arial" w:hAnsi="Arial" w:cs="Arial"/>
        </w:rPr>
        <w:t>la legislación colombiana y las metodologías usadas para</w:t>
      </w:r>
      <w:r w:rsidR="00C22202">
        <w:rPr>
          <w:rFonts w:ascii="Arial" w:hAnsi="Arial" w:cs="Arial"/>
        </w:rPr>
        <w:t xml:space="preserve"> la investigación y el análisis.</w:t>
      </w:r>
    </w:p>
    <w:p w:rsidR="002D3E8E" w:rsidRDefault="002D3E8E" w:rsidP="00AA05B7">
      <w:pPr>
        <w:pStyle w:val="Sinespaciado"/>
        <w:jc w:val="both"/>
        <w:rPr>
          <w:rFonts w:ascii="Arial" w:hAnsi="Arial" w:cs="Arial"/>
        </w:rPr>
      </w:pPr>
    </w:p>
    <w:p w:rsidR="00C22202" w:rsidRPr="00AA05B7" w:rsidRDefault="00C22202" w:rsidP="00AA05B7">
      <w:pPr>
        <w:pStyle w:val="Sinespaciado"/>
        <w:jc w:val="both"/>
        <w:rPr>
          <w:rFonts w:ascii="Arial" w:hAnsi="Arial" w:cs="Arial"/>
        </w:rPr>
      </w:pPr>
    </w:p>
    <w:p w:rsidR="002D3E8E" w:rsidRPr="00C22202" w:rsidRDefault="00C22202" w:rsidP="00FF4986">
      <w:pPr>
        <w:pStyle w:val="Ttulo1"/>
        <w:numPr>
          <w:ilvl w:val="0"/>
          <w:numId w:val="9"/>
        </w:numPr>
        <w:jc w:val="center"/>
        <w:rPr>
          <w:rFonts w:cs="Arial"/>
          <w:sz w:val="22"/>
          <w:szCs w:val="22"/>
        </w:rPr>
      </w:pPr>
      <w:bookmarkStart w:id="55" w:name="_Toc474329556"/>
      <w:r w:rsidRPr="00C22202">
        <w:rPr>
          <w:rFonts w:cs="Arial"/>
          <w:sz w:val="22"/>
          <w:szCs w:val="22"/>
        </w:rPr>
        <w:t>ESTADÍSTICA</w:t>
      </w:r>
      <w:r w:rsidR="00B236CA" w:rsidRPr="00C22202">
        <w:rPr>
          <w:rFonts w:cs="Arial"/>
          <w:sz w:val="22"/>
          <w:szCs w:val="22"/>
        </w:rPr>
        <w:t xml:space="preserve"> DE SINIESTRALIDAD</w:t>
      </w:r>
      <w:bookmarkEnd w:id="55"/>
    </w:p>
    <w:p w:rsidR="00C22202" w:rsidRDefault="00C22202" w:rsidP="00AA05B7">
      <w:pPr>
        <w:pStyle w:val="Sinespaciado"/>
        <w:jc w:val="both"/>
        <w:rPr>
          <w:rFonts w:ascii="Arial" w:hAnsi="Arial" w:cs="Arial"/>
        </w:rPr>
      </w:pPr>
    </w:p>
    <w:p w:rsidR="00C22202" w:rsidRDefault="00C22202" w:rsidP="00AA05B7">
      <w:pPr>
        <w:pStyle w:val="Sinespaciado"/>
        <w:jc w:val="both"/>
        <w:rPr>
          <w:rFonts w:ascii="Arial" w:hAnsi="Arial" w:cs="Arial"/>
        </w:rPr>
      </w:pPr>
    </w:p>
    <w:p w:rsidR="00B236CA" w:rsidRDefault="00B236CA" w:rsidP="00AA05B7">
      <w:pPr>
        <w:pStyle w:val="Sinespaciado"/>
        <w:jc w:val="both"/>
        <w:rPr>
          <w:rFonts w:ascii="Arial" w:hAnsi="Arial" w:cs="Arial"/>
        </w:rPr>
      </w:pPr>
      <w:r w:rsidRPr="00AA05B7">
        <w:rPr>
          <w:rFonts w:ascii="Arial" w:hAnsi="Arial" w:cs="Arial"/>
        </w:rPr>
        <w:t>La Superintendencia de</w:t>
      </w:r>
      <w:r w:rsidR="00C22202">
        <w:rPr>
          <w:rFonts w:ascii="Arial" w:hAnsi="Arial" w:cs="Arial"/>
        </w:rPr>
        <w:t>l</w:t>
      </w:r>
      <w:r w:rsidRPr="00AA05B7">
        <w:rPr>
          <w:rFonts w:ascii="Arial" w:hAnsi="Arial" w:cs="Arial"/>
        </w:rPr>
        <w:t xml:space="preserve"> Subsidio Familiar establece una matriz con el fin de recopilar información relativa del ausentismo laboral y Accidentes </w:t>
      </w:r>
      <w:r w:rsidR="00C22202">
        <w:rPr>
          <w:rFonts w:ascii="Arial" w:hAnsi="Arial" w:cs="Arial"/>
        </w:rPr>
        <w:t>laboral</w:t>
      </w:r>
      <w:r w:rsidRPr="00AA05B7">
        <w:rPr>
          <w:rFonts w:ascii="Arial" w:hAnsi="Arial" w:cs="Arial"/>
        </w:rPr>
        <w:t xml:space="preserve">, </w:t>
      </w:r>
      <w:r w:rsidR="00C22202">
        <w:rPr>
          <w:rFonts w:ascii="Arial" w:hAnsi="Arial" w:cs="Arial"/>
        </w:rPr>
        <w:t>estableciendo estadística para realizar seguimiento a las causas y según el caso, medidas de control.</w:t>
      </w:r>
    </w:p>
    <w:p w:rsidR="00C22202" w:rsidRPr="00AA05B7" w:rsidRDefault="00C22202" w:rsidP="00AA05B7">
      <w:pPr>
        <w:pStyle w:val="Sinespaciado"/>
        <w:jc w:val="both"/>
        <w:rPr>
          <w:rFonts w:ascii="Arial" w:hAnsi="Arial" w:cs="Arial"/>
        </w:rPr>
      </w:pPr>
    </w:p>
    <w:p w:rsidR="00FF5F8A" w:rsidRPr="00AA05B7" w:rsidRDefault="00FF5F8A" w:rsidP="00AA05B7">
      <w:pPr>
        <w:pStyle w:val="Sinespaciado"/>
        <w:jc w:val="both"/>
        <w:rPr>
          <w:rFonts w:ascii="Arial" w:hAnsi="Arial" w:cs="Arial"/>
        </w:rPr>
      </w:pPr>
    </w:p>
    <w:p w:rsidR="00487FB0" w:rsidRPr="00AA05B7" w:rsidRDefault="00FF5F8A" w:rsidP="00FF4986">
      <w:pPr>
        <w:pStyle w:val="Ttulo1"/>
        <w:numPr>
          <w:ilvl w:val="0"/>
          <w:numId w:val="9"/>
        </w:numPr>
        <w:jc w:val="center"/>
        <w:rPr>
          <w:rFonts w:cs="Arial"/>
          <w:sz w:val="22"/>
          <w:szCs w:val="22"/>
        </w:rPr>
      </w:pPr>
      <w:bookmarkStart w:id="56" w:name="_Toc474329557"/>
      <w:r w:rsidRPr="00AA05B7">
        <w:rPr>
          <w:rFonts w:cs="Arial"/>
          <w:sz w:val="22"/>
          <w:szCs w:val="22"/>
        </w:rPr>
        <w:t>GESTIÓN DEL CAMBIO</w:t>
      </w:r>
      <w:r w:rsidR="00571653" w:rsidRPr="00AA05B7">
        <w:rPr>
          <w:rFonts w:cs="Arial"/>
          <w:sz w:val="22"/>
          <w:szCs w:val="22"/>
        </w:rPr>
        <w:t xml:space="preserve"> EN SST</w:t>
      </w:r>
      <w:bookmarkEnd w:id="56"/>
    </w:p>
    <w:p w:rsidR="00FF5F8A" w:rsidRDefault="00FF5F8A" w:rsidP="00AA05B7">
      <w:pPr>
        <w:pStyle w:val="Sinespaciado"/>
        <w:jc w:val="both"/>
        <w:rPr>
          <w:rFonts w:ascii="Arial" w:hAnsi="Arial" w:cs="Arial"/>
        </w:rPr>
      </w:pPr>
    </w:p>
    <w:p w:rsidR="00C22202" w:rsidRPr="00AA05B7" w:rsidRDefault="00C22202" w:rsidP="00AA05B7">
      <w:pPr>
        <w:pStyle w:val="Sinespaciado"/>
        <w:jc w:val="both"/>
        <w:rPr>
          <w:rFonts w:ascii="Arial" w:hAnsi="Arial" w:cs="Arial"/>
        </w:rPr>
      </w:pPr>
    </w:p>
    <w:p w:rsidR="007E4271" w:rsidRPr="00AA05B7" w:rsidRDefault="00E852F6" w:rsidP="00AA05B7">
      <w:pPr>
        <w:pStyle w:val="Sinespaciado"/>
        <w:jc w:val="both"/>
        <w:rPr>
          <w:rFonts w:ascii="Arial" w:hAnsi="Arial" w:cs="Arial"/>
        </w:rPr>
      </w:pPr>
      <w:r w:rsidRPr="00AA05B7">
        <w:rPr>
          <w:rFonts w:ascii="Arial" w:hAnsi="Arial" w:cs="Arial"/>
        </w:rPr>
        <w:t>La Superintendencia de</w:t>
      </w:r>
      <w:r w:rsidR="00C22202">
        <w:rPr>
          <w:rFonts w:ascii="Arial" w:hAnsi="Arial" w:cs="Arial"/>
        </w:rPr>
        <w:t>l</w:t>
      </w:r>
      <w:r w:rsidRPr="00AA05B7">
        <w:rPr>
          <w:rFonts w:ascii="Arial" w:hAnsi="Arial" w:cs="Arial"/>
        </w:rPr>
        <w:t xml:space="preserve"> Subsidio Familiar evalúa</w:t>
      </w:r>
      <w:r w:rsidR="00487FB0" w:rsidRPr="00AA05B7">
        <w:rPr>
          <w:rFonts w:ascii="Arial" w:hAnsi="Arial" w:cs="Arial"/>
        </w:rPr>
        <w:t xml:space="preserve"> el impacto sobre la SST, que puedan generar los cambios internos (introducción de nuevos procesos, cambio en los métodos de trabajo, adquisiciones, instalaciones, entre otros) o los cambios externos (cambios en la legislación, evolución del conocimiento en SST, entre otros). </w:t>
      </w:r>
    </w:p>
    <w:p w:rsidR="00A8241A" w:rsidRPr="00AA05B7" w:rsidRDefault="00A8241A" w:rsidP="00AA05B7">
      <w:pPr>
        <w:pStyle w:val="Sinespaciado"/>
        <w:jc w:val="both"/>
        <w:rPr>
          <w:rFonts w:ascii="Arial" w:hAnsi="Arial" w:cs="Arial"/>
        </w:rPr>
      </w:pPr>
    </w:p>
    <w:p w:rsidR="007E4271" w:rsidRPr="00AA05B7" w:rsidRDefault="003807D0" w:rsidP="00AA05B7">
      <w:pPr>
        <w:pStyle w:val="Sinespaciado"/>
        <w:jc w:val="both"/>
        <w:rPr>
          <w:rFonts w:ascii="Arial" w:hAnsi="Arial" w:cs="Arial"/>
        </w:rPr>
      </w:pPr>
      <w:r>
        <w:rPr>
          <w:rFonts w:ascii="Arial" w:hAnsi="Arial" w:cs="Arial"/>
        </w:rPr>
        <w:t xml:space="preserve">La Entidad realiza </w:t>
      </w:r>
      <w:r w:rsidR="007E4271" w:rsidRPr="00AA05B7">
        <w:rPr>
          <w:rFonts w:ascii="Arial" w:hAnsi="Arial" w:cs="Arial"/>
        </w:rPr>
        <w:t xml:space="preserve">la identificación de peligros y la evaluación de riesgos que puedan </w:t>
      </w:r>
      <w:r>
        <w:rPr>
          <w:rFonts w:ascii="Arial" w:hAnsi="Arial" w:cs="Arial"/>
        </w:rPr>
        <w:t>derivarse de estos cambios, adoptando</w:t>
      </w:r>
      <w:r w:rsidR="007E4271" w:rsidRPr="00AA05B7">
        <w:rPr>
          <w:rFonts w:ascii="Arial" w:hAnsi="Arial" w:cs="Arial"/>
        </w:rPr>
        <w:t xml:space="preserve"> las medidas de prevención y control antes d</w:t>
      </w:r>
      <w:r>
        <w:rPr>
          <w:rFonts w:ascii="Arial" w:hAnsi="Arial" w:cs="Arial"/>
        </w:rPr>
        <w:t>e</w:t>
      </w:r>
      <w:r w:rsidR="007E4271" w:rsidRPr="00AA05B7">
        <w:rPr>
          <w:rFonts w:ascii="Arial" w:hAnsi="Arial" w:cs="Arial"/>
        </w:rPr>
        <w:t xml:space="preserve"> su implementación cuando así pro</w:t>
      </w:r>
      <w:r w:rsidR="00963192">
        <w:rPr>
          <w:rFonts w:ascii="Arial" w:hAnsi="Arial" w:cs="Arial"/>
        </w:rPr>
        <w:t>ceda.</w:t>
      </w:r>
    </w:p>
    <w:p w:rsidR="00FF5F8A" w:rsidRPr="00AA05B7" w:rsidRDefault="00FF5F8A" w:rsidP="00AA05B7">
      <w:pPr>
        <w:pStyle w:val="Sinespaciado"/>
        <w:jc w:val="both"/>
        <w:rPr>
          <w:rFonts w:ascii="Arial" w:hAnsi="Arial" w:cs="Arial"/>
        </w:rPr>
      </w:pPr>
    </w:p>
    <w:p w:rsidR="00FF5F8A" w:rsidRPr="00AA05B7" w:rsidRDefault="00FF5F8A" w:rsidP="00AA05B7">
      <w:pPr>
        <w:pStyle w:val="Sinespaciado"/>
        <w:jc w:val="both"/>
        <w:rPr>
          <w:rFonts w:ascii="Arial" w:hAnsi="Arial" w:cs="Arial"/>
        </w:rPr>
      </w:pPr>
    </w:p>
    <w:p w:rsidR="00487FB0" w:rsidRPr="00AA05B7" w:rsidRDefault="00FF5F8A" w:rsidP="00FF4986">
      <w:pPr>
        <w:pStyle w:val="Ttulo1"/>
        <w:numPr>
          <w:ilvl w:val="0"/>
          <w:numId w:val="9"/>
        </w:numPr>
        <w:jc w:val="center"/>
        <w:rPr>
          <w:rFonts w:cs="Arial"/>
          <w:sz w:val="22"/>
          <w:szCs w:val="22"/>
        </w:rPr>
      </w:pPr>
      <w:bookmarkStart w:id="57" w:name="_Toc474329558"/>
      <w:r w:rsidRPr="00AA05B7">
        <w:rPr>
          <w:rFonts w:cs="Arial"/>
          <w:sz w:val="22"/>
          <w:szCs w:val="22"/>
        </w:rPr>
        <w:lastRenderedPageBreak/>
        <w:t>PREVENCIÓN, PREPARACIÓN Y RESPUESTA ANTE EMERGENCIAS</w:t>
      </w:r>
      <w:bookmarkEnd w:id="57"/>
    </w:p>
    <w:p w:rsidR="00FF5F8A" w:rsidRDefault="00FF5F8A" w:rsidP="00AA05B7">
      <w:pPr>
        <w:pStyle w:val="Sinespaciado"/>
        <w:jc w:val="both"/>
        <w:rPr>
          <w:rFonts w:ascii="Arial" w:hAnsi="Arial" w:cs="Arial"/>
        </w:rPr>
      </w:pPr>
    </w:p>
    <w:p w:rsidR="006539C2" w:rsidRPr="00AA05B7" w:rsidRDefault="006539C2" w:rsidP="00AA05B7">
      <w:pPr>
        <w:pStyle w:val="Sinespaciado"/>
        <w:jc w:val="both"/>
        <w:rPr>
          <w:rFonts w:ascii="Arial" w:hAnsi="Arial" w:cs="Arial"/>
        </w:rPr>
      </w:pPr>
    </w:p>
    <w:p w:rsidR="00697435" w:rsidRPr="006539C2" w:rsidRDefault="00A70918" w:rsidP="00AA05B7">
      <w:pPr>
        <w:pStyle w:val="Sinespaciado"/>
        <w:jc w:val="both"/>
        <w:rPr>
          <w:rFonts w:ascii="Arial" w:hAnsi="Arial" w:cs="Arial"/>
        </w:rPr>
      </w:pPr>
      <w:r w:rsidRPr="00AA05B7">
        <w:rPr>
          <w:rFonts w:ascii="Arial" w:hAnsi="Arial" w:cs="Arial"/>
        </w:rPr>
        <w:t>La Superintendencia de</w:t>
      </w:r>
      <w:r w:rsidR="006539C2">
        <w:rPr>
          <w:rFonts w:ascii="Arial" w:hAnsi="Arial" w:cs="Arial"/>
        </w:rPr>
        <w:t>l</w:t>
      </w:r>
      <w:r w:rsidRPr="00AA05B7">
        <w:rPr>
          <w:rFonts w:ascii="Arial" w:hAnsi="Arial" w:cs="Arial"/>
        </w:rPr>
        <w:t xml:space="preserve"> Subsidio Familiar implementa y mantiene</w:t>
      </w:r>
      <w:r w:rsidR="00487FB0" w:rsidRPr="00AA05B7">
        <w:rPr>
          <w:rFonts w:ascii="Arial" w:hAnsi="Arial" w:cs="Arial"/>
        </w:rPr>
        <w:t xml:space="preserve"> las disposiciones</w:t>
      </w:r>
      <w:r w:rsidR="00487FB0" w:rsidRPr="006539C2">
        <w:rPr>
          <w:rFonts w:ascii="Arial" w:hAnsi="Arial" w:cs="Arial"/>
        </w:rPr>
        <w:t xml:space="preserve"> necesarias en materia de prevención, preparación y respuesta ante em</w:t>
      </w:r>
      <w:r w:rsidRPr="006539C2">
        <w:rPr>
          <w:rFonts w:ascii="Arial" w:hAnsi="Arial" w:cs="Arial"/>
        </w:rPr>
        <w:t>ergencias, con cobertura de las dos sedes, funcionarios</w:t>
      </w:r>
      <w:r w:rsidR="00487FB0" w:rsidRPr="006539C2">
        <w:rPr>
          <w:rFonts w:ascii="Arial" w:hAnsi="Arial" w:cs="Arial"/>
        </w:rPr>
        <w:t xml:space="preserve">, </w:t>
      </w:r>
      <w:r w:rsidRPr="006539C2">
        <w:rPr>
          <w:rFonts w:ascii="Arial" w:hAnsi="Arial" w:cs="Arial"/>
        </w:rPr>
        <w:t>contratistas y visitantes</w:t>
      </w:r>
      <w:r w:rsidR="006539C2">
        <w:rPr>
          <w:rFonts w:ascii="Arial" w:hAnsi="Arial" w:cs="Arial"/>
        </w:rPr>
        <w:t>.</w:t>
      </w:r>
    </w:p>
    <w:p w:rsidR="008339A4" w:rsidRDefault="008339A4" w:rsidP="006539C2">
      <w:pPr>
        <w:pStyle w:val="Sinespaciado"/>
        <w:jc w:val="both"/>
        <w:rPr>
          <w:rFonts w:ascii="Arial" w:hAnsi="Arial" w:cs="Arial"/>
        </w:rPr>
      </w:pPr>
    </w:p>
    <w:p w:rsidR="006539C2" w:rsidRDefault="006539C2" w:rsidP="006539C2">
      <w:pPr>
        <w:pStyle w:val="Sinespaciado"/>
        <w:jc w:val="both"/>
        <w:rPr>
          <w:rFonts w:ascii="Arial" w:hAnsi="Arial" w:cs="Arial"/>
        </w:rPr>
      </w:pPr>
    </w:p>
    <w:p w:rsidR="006539C2" w:rsidRPr="006539C2" w:rsidRDefault="006539C2" w:rsidP="006539C2">
      <w:pPr>
        <w:pStyle w:val="Sinespaciado"/>
        <w:jc w:val="both"/>
        <w:rPr>
          <w:rFonts w:ascii="Arial" w:hAnsi="Arial" w:cs="Arial"/>
        </w:rPr>
      </w:pPr>
    </w:p>
    <w:p w:rsidR="00487FB0" w:rsidRPr="006539C2" w:rsidRDefault="00FF5F8A" w:rsidP="00FF4986">
      <w:pPr>
        <w:pStyle w:val="Ttulo1"/>
        <w:numPr>
          <w:ilvl w:val="0"/>
          <w:numId w:val="9"/>
        </w:numPr>
        <w:jc w:val="center"/>
        <w:rPr>
          <w:rFonts w:cs="Arial"/>
          <w:sz w:val="22"/>
          <w:szCs w:val="22"/>
        </w:rPr>
      </w:pPr>
      <w:bookmarkStart w:id="58" w:name="_Toc474329559"/>
      <w:r w:rsidRPr="006539C2">
        <w:rPr>
          <w:rFonts w:cs="Arial"/>
          <w:sz w:val="22"/>
          <w:szCs w:val="22"/>
        </w:rPr>
        <w:t>ADQUISICIONES</w:t>
      </w:r>
      <w:bookmarkEnd w:id="58"/>
    </w:p>
    <w:p w:rsidR="00FF5F8A" w:rsidRPr="006539C2" w:rsidRDefault="00FF5F8A" w:rsidP="006539C2">
      <w:pPr>
        <w:pStyle w:val="Sinespaciado"/>
        <w:jc w:val="both"/>
        <w:rPr>
          <w:rFonts w:ascii="Arial" w:hAnsi="Arial" w:cs="Arial"/>
        </w:rPr>
      </w:pPr>
    </w:p>
    <w:p w:rsidR="00FF5F8A" w:rsidRPr="006539C2" w:rsidRDefault="00FF5F8A" w:rsidP="006539C2">
      <w:pPr>
        <w:pStyle w:val="Sinespaciado"/>
        <w:jc w:val="both"/>
        <w:rPr>
          <w:rFonts w:ascii="Arial" w:hAnsi="Arial" w:cs="Arial"/>
        </w:rPr>
      </w:pPr>
    </w:p>
    <w:p w:rsidR="00487FB0" w:rsidRPr="006539C2" w:rsidRDefault="006539C2" w:rsidP="006539C2">
      <w:pPr>
        <w:pStyle w:val="Sinespaciado"/>
        <w:jc w:val="both"/>
        <w:rPr>
          <w:rFonts w:ascii="Arial" w:hAnsi="Arial" w:cs="Arial"/>
        </w:rPr>
      </w:pPr>
      <w:r>
        <w:rPr>
          <w:rFonts w:ascii="Arial" w:hAnsi="Arial" w:cs="Arial"/>
        </w:rPr>
        <w:t xml:space="preserve">El SG-SST se acoge al Procedimiento ya establecido por la Entidad </w:t>
      </w:r>
      <w:r w:rsidR="00981DFC" w:rsidRPr="006539C2">
        <w:rPr>
          <w:rFonts w:ascii="Arial" w:hAnsi="Arial" w:cs="Arial"/>
        </w:rPr>
        <w:t>y mantiene</w:t>
      </w:r>
      <w:r w:rsidR="00487FB0" w:rsidRPr="006539C2">
        <w:rPr>
          <w:rFonts w:ascii="Arial" w:hAnsi="Arial" w:cs="Arial"/>
        </w:rPr>
        <w:t xml:space="preserve"> las disposiciones necesarias para </w:t>
      </w:r>
      <w:r w:rsidR="00EF6FB1" w:rsidRPr="006539C2">
        <w:rPr>
          <w:rFonts w:ascii="Arial" w:hAnsi="Arial" w:cs="Arial"/>
        </w:rPr>
        <w:t>que,</w:t>
      </w:r>
      <w:r w:rsidR="00487FB0" w:rsidRPr="006539C2">
        <w:rPr>
          <w:rFonts w:ascii="Arial" w:hAnsi="Arial" w:cs="Arial"/>
        </w:rPr>
        <w:t xml:space="preserve"> en la adquisición de nuevos bi</w:t>
      </w:r>
      <w:r w:rsidR="00981DFC" w:rsidRPr="006539C2">
        <w:rPr>
          <w:rFonts w:ascii="Arial" w:hAnsi="Arial" w:cs="Arial"/>
        </w:rPr>
        <w:t xml:space="preserve">enes y </w:t>
      </w:r>
      <w:r w:rsidR="00EF6FB1" w:rsidRPr="006539C2">
        <w:rPr>
          <w:rFonts w:ascii="Arial" w:hAnsi="Arial" w:cs="Arial"/>
        </w:rPr>
        <w:t>servicios,</w:t>
      </w:r>
      <w:r w:rsidR="00487FB0" w:rsidRPr="006539C2">
        <w:rPr>
          <w:rFonts w:ascii="Arial" w:hAnsi="Arial" w:cs="Arial"/>
        </w:rPr>
        <w:t xml:space="preserve"> se identifiquen previamente las obligaciones y requisitos</w:t>
      </w:r>
      <w:r>
        <w:rPr>
          <w:rFonts w:ascii="Arial" w:hAnsi="Arial" w:cs="Arial"/>
        </w:rPr>
        <w:t>.</w:t>
      </w:r>
    </w:p>
    <w:p w:rsidR="00BA7EB6" w:rsidRDefault="00BA7EB6" w:rsidP="006539C2">
      <w:pPr>
        <w:pStyle w:val="Sinespaciado"/>
        <w:jc w:val="both"/>
        <w:rPr>
          <w:rFonts w:ascii="Arial" w:hAnsi="Arial" w:cs="Arial"/>
        </w:rPr>
      </w:pPr>
    </w:p>
    <w:p w:rsidR="006539C2" w:rsidRPr="006539C2" w:rsidRDefault="006539C2" w:rsidP="006539C2">
      <w:pPr>
        <w:pStyle w:val="Sinespaciado"/>
        <w:jc w:val="both"/>
        <w:rPr>
          <w:rFonts w:ascii="Arial" w:hAnsi="Arial" w:cs="Arial"/>
        </w:rPr>
      </w:pPr>
    </w:p>
    <w:p w:rsidR="00BF4197" w:rsidRPr="006539C2" w:rsidRDefault="005E673C" w:rsidP="00FF4986">
      <w:pPr>
        <w:pStyle w:val="Ttulo1"/>
        <w:numPr>
          <w:ilvl w:val="0"/>
          <w:numId w:val="9"/>
        </w:numPr>
        <w:jc w:val="center"/>
        <w:rPr>
          <w:rFonts w:cs="Arial"/>
          <w:sz w:val="22"/>
          <w:szCs w:val="22"/>
        </w:rPr>
      </w:pPr>
      <w:bookmarkStart w:id="59" w:name="_Toc474329560"/>
      <w:r>
        <w:rPr>
          <w:rFonts w:cs="Arial"/>
          <w:sz w:val="22"/>
          <w:szCs w:val="22"/>
        </w:rPr>
        <w:t>CONTRATACIÓN</w:t>
      </w:r>
      <w:bookmarkEnd w:id="59"/>
    </w:p>
    <w:p w:rsidR="006539C2" w:rsidRDefault="006539C2" w:rsidP="006539C2">
      <w:pPr>
        <w:pStyle w:val="Sinespaciado"/>
        <w:jc w:val="both"/>
        <w:rPr>
          <w:rFonts w:ascii="Arial" w:hAnsi="Arial" w:cs="Arial"/>
        </w:rPr>
      </w:pPr>
    </w:p>
    <w:p w:rsidR="006539C2" w:rsidRDefault="006539C2" w:rsidP="006539C2">
      <w:pPr>
        <w:pStyle w:val="Sinespaciado"/>
        <w:jc w:val="both"/>
        <w:rPr>
          <w:rFonts w:ascii="Arial" w:hAnsi="Arial" w:cs="Arial"/>
        </w:rPr>
      </w:pPr>
    </w:p>
    <w:p w:rsidR="00BF4197" w:rsidRDefault="00BF4197" w:rsidP="006539C2">
      <w:pPr>
        <w:pStyle w:val="Sinespaciado"/>
        <w:jc w:val="both"/>
        <w:rPr>
          <w:rFonts w:ascii="Arial" w:hAnsi="Arial" w:cs="Arial"/>
        </w:rPr>
      </w:pPr>
      <w:r w:rsidRPr="006539C2">
        <w:rPr>
          <w:rFonts w:ascii="Arial" w:hAnsi="Arial" w:cs="Arial"/>
        </w:rPr>
        <w:t>La Superintendencia de</w:t>
      </w:r>
      <w:r w:rsidR="00143B0B" w:rsidRPr="006539C2">
        <w:rPr>
          <w:rFonts w:ascii="Arial" w:hAnsi="Arial" w:cs="Arial"/>
        </w:rPr>
        <w:t>l</w:t>
      </w:r>
      <w:r w:rsidRPr="006539C2">
        <w:rPr>
          <w:rFonts w:ascii="Arial" w:hAnsi="Arial" w:cs="Arial"/>
        </w:rPr>
        <w:t xml:space="preserve"> Subsidio Familiar </w:t>
      </w:r>
      <w:r w:rsidR="002006D6" w:rsidRPr="006539C2">
        <w:rPr>
          <w:rFonts w:ascii="Arial" w:hAnsi="Arial" w:cs="Arial"/>
        </w:rPr>
        <w:t xml:space="preserve">diseña el Manual de Contratistas del SG-SST y </w:t>
      </w:r>
      <w:r w:rsidRPr="006539C2">
        <w:rPr>
          <w:rFonts w:ascii="Arial" w:hAnsi="Arial" w:cs="Arial"/>
        </w:rPr>
        <w:t>adopta y mantiene disposiciones necesarias con el fin que se g</w:t>
      </w:r>
      <w:r w:rsidR="000A2A9A" w:rsidRPr="006539C2">
        <w:rPr>
          <w:rFonts w:ascii="Arial" w:hAnsi="Arial" w:cs="Arial"/>
        </w:rPr>
        <w:t xml:space="preserve">aranticen las </w:t>
      </w:r>
      <w:r w:rsidR="000C3D83" w:rsidRPr="006539C2">
        <w:rPr>
          <w:rFonts w:ascii="Arial" w:hAnsi="Arial" w:cs="Arial"/>
        </w:rPr>
        <w:t>normas aplicadas</w:t>
      </w:r>
      <w:r w:rsidRPr="006539C2">
        <w:rPr>
          <w:rFonts w:ascii="Arial" w:hAnsi="Arial" w:cs="Arial"/>
        </w:rPr>
        <w:t xml:space="preserve"> a los contratistas durante el desempeño de las actividades objeto de contrato</w:t>
      </w:r>
      <w:r w:rsidR="005E673C">
        <w:rPr>
          <w:rFonts w:ascii="Arial" w:hAnsi="Arial" w:cs="Arial"/>
        </w:rPr>
        <w:t>.</w:t>
      </w:r>
    </w:p>
    <w:p w:rsidR="005E673C" w:rsidRDefault="005E673C" w:rsidP="006539C2">
      <w:pPr>
        <w:pStyle w:val="Sinespaciado"/>
        <w:jc w:val="both"/>
        <w:rPr>
          <w:rFonts w:ascii="Arial" w:hAnsi="Arial" w:cs="Arial"/>
        </w:rPr>
      </w:pPr>
    </w:p>
    <w:p w:rsidR="005E673C" w:rsidRPr="006539C2" w:rsidRDefault="005E673C" w:rsidP="006539C2">
      <w:pPr>
        <w:pStyle w:val="Sinespaciado"/>
        <w:jc w:val="both"/>
        <w:rPr>
          <w:rFonts w:ascii="Arial" w:hAnsi="Arial" w:cs="Arial"/>
        </w:rPr>
      </w:pPr>
    </w:p>
    <w:p w:rsidR="00487FB0" w:rsidRPr="006539C2" w:rsidRDefault="00FF5F8A" w:rsidP="00FF4986">
      <w:pPr>
        <w:pStyle w:val="Ttulo1"/>
        <w:numPr>
          <w:ilvl w:val="0"/>
          <w:numId w:val="9"/>
        </w:numPr>
        <w:jc w:val="center"/>
        <w:rPr>
          <w:rFonts w:cs="Arial"/>
          <w:sz w:val="22"/>
          <w:szCs w:val="22"/>
        </w:rPr>
      </w:pPr>
      <w:bookmarkStart w:id="60" w:name="_Toc474329561"/>
      <w:r w:rsidRPr="006539C2">
        <w:rPr>
          <w:rFonts w:cs="Arial"/>
          <w:sz w:val="22"/>
          <w:szCs w:val="22"/>
        </w:rPr>
        <w:t>SUPERVISIÓN Y MEDICIÓN DE LOS RESULTADOS</w:t>
      </w:r>
      <w:bookmarkEnd w:id="60"/>
    </w:p>
    <w:p w:rsidR="00FF5F8A" w:rsidRDefault="00FF5F8A" w:rsidP="006539C2">
      <w:pPr>
        <w:pStyle w:val="Sinespaciado"/>
        <w:jc w:val="both"/>
        <w:rPr>
          <w:rFonts w:ascii="Arial" w:hAnsi="Arial" w:cs="Arial"/>
        </w:rPr>
      </w:pPr>
    </w:p>
    <w:p w:rsidR="005E673C" w:rsidRPr="006539C2" w:rsidRDefault="005E673C" w:rsidP="006539C2">
      <w:pPr>
        <w:pStyle w:val="Sinespaciado"/>
        <w:jc w:val="both"/>
        <w:rPr>
          <w:rFonts w:ascii="Arial" w:hAnsi="Arial" w:cs="Arial"/>
        </w:rPr>
      </w:pPr>
    </w:p>
    <w:p w:rsidR="00487FB0" w:rsidRPr="006539C2" w:rsidRDefault="008944C9" w:rsidP="006539C2">
      <w:pPr>
        <w:pStyle w:val="Sinespaciado"/>
        <w:jc w:val="both"/>
        <w:rPr>
          <w:rFonts w:ascii="Arial" w:hAnsi="Arial" w:cs="Arial"/>
        </w:rPr>
      </w:pPr>
      <w:r w:rsidRPr="006539C2">
        <w:rPr>
          <w:rFonts w:ascii="Arial" w:hAnsi="Arial" w:cs="Arial"/>
        </w:rPr>
        <w:t>La Superintendencia de</w:t>
      </w:r>
      <w:r w:rsidR="005E673C">
        <w:rPr>
          <w:rFonts w:ascii="Arial" w:hAnsi="Arial" w:cs="Arial"/>
        </w:rPr>
        <w:t>l</w:t>
      </w:r>
      <w:r w:rsidRPr="006539C2">
        <w:rPr>
          <w:rFonts w:ascii="Arial" w:hAnsi="Arial" w:cs="Arial"/>
        </w:rPr>
        <w:t xml:space="preserve"> Subsidio Familiar elabora, establece y revisa</w:t>
      </w:r>
      <w:r w:rsidR="00B70431" w:rsidRPr="006539C2">
        <w:rPr>
          <w:rFonts w:ascii="Arial" w:hAnsi="Arial" w:cs="Arial"/>
        </w:rPr>
        <w:t xml:space="preserve"> periódicamente, </w:t>
      </w:r>
      <w:r w:rsidR="00487FB0" w:rsidRPr="006539C2">
        <w:rPr>
          <w:rFonts w:ascii="Arial" w:hAnsi="Arial" w:cs="Arial"/>
        </w:rPr>
        <w:t>procedimiento para supervisar, medir y recopilar con regularidad, información relativa al de</w:t>
      </w:r>
      <w:r w:rsidR="00897BA8" w:rsidRPr="006539C2">
        <w:rPr>
          <w:rFonts w:ascii="Arial" w:hAnsi="Arial" w:cs="Arial"/>
        </w:rPr>
        <w:t>sempeño del</w:t>
      </w:r>
      <w:r w:rsidR="00B70431" w:rsidRPr="006539C2">
        <w:rPr>
          <w:rFonts w:ascii="Arial" w:hAnsi="Arial" w:cs="Arial"/>
        </w:rPr>
        <w:t xml:space="preserve"> S</w:t>
      </w:r>
      <w:r w:rsidR="00897BA8" w:rsidRPr="006539C2">
        <w:rPr>
          <w:rFonts w:ascii="Arial" w:hAnsi="Arial" w:cs="Arial"/>
        </w:rPr>
        <w:t>G-</w:t>
      </w:r>
      <w:r w:rsidR="00B70431" w:rsidRPr="006539C2">
        <w:rPr>
          <w:rFonts w:ascii="Arial" w:hAnsi="Arial" w:cs="Arial"/>
        </w:rPr>
        <w:t>S</w:t>
      </w:r>
      <w:r w:rsidR="00897BA8" w:rsidRPr="006539C2">
        <w:rPr>
          <w:rFonts w:ascii="Arial" w:hAnsi="Arial" w:cs="Arial"/>
        </w:rPr>
        <w:t>S</w:t>
      </w:r>
      <w:r w:rsidR="00B70431" w:rsidRPr="006539C2">
        <w:rPr>
          <w:rFonts w:ascii="Arial" w:hAnsi="Arial" w:cs="Arial"/>
        </w:rPr>
        <w:t>T</w:t>
      </w:r>
      <w:r w:rsidR="00897BA8" w:rsidRPr="006539C2">
        <w:rPr>
          <w:rFonts w:ascii="Arial" w:hAnsi="Arial" w:cs="Arial"/>
        </w:rPr>
        <w:t>:</w:t>
      </w:r>
    </w:p>
    <w:p w:rsidR="00FF5F8A" w:rsidRPr="006539C2" w:rsidRDefault="00FF5F8A" w:rsidP="006539C2">
      <w:pPr>
        <w:pStyle w:val="Sinespaciado"/>
        <w:jc w:val="both"/>
        <w:rPr>
          <w:rFonts w:ascii="Arial" w:hAnsi="Arial" w:cs="Arial"/>
        </w:rPr>
      </w:pPr>
    </w:p>
    <w:p w:rsidR="00487FB0" w:rsidRPr="006539C2" w:rsidRDefault="00487FB0" w:rsidP="00FF4986">
      <w:pPr>
        <w:pStyle w:val="Sinespaciado"/>
        <w:numPr>
          <w:ilvl w:val="0"/>
          <w:numId w:val="14"/>
        </w:numPr>
        <w:jc w:val="both"/>
        <w:rPr>
          <w:rFonts w:ascii="Arial" w:hAnsi="Arial" w:cs="Arial"/>
        </w:rPr>
      </w:pPr>
      <w:r w:rsidRPr="006539C2">
        <w:rPr>
          <w:rFonts w:ascii="Arial" w:hAnsi="Arial" w:cs="Arial"/>
        </w:rPr>
        <w:t xml:space="preserve">El intercambio de </w:t>
      </w:r>
      <w:r w:rsidR="008E3D3C" w:rsidRPr="006539C2">
        <w:rPr>
          <w:rFonts w:ascii="Arial" w:hAnsi="Arial" w:cs="Arial"/>
        </w:rPr>
        <w:t>información con los funcionarios y contratistas</w:t>
      </w:r>
      <w:r w:rsidRPr="006539C2">
        <w:rPr>
          <w:rFonts w:ascii="Arial" w:hAnsi="Arial" w:cs="Arial"/>
        </w:rPr>
        <w:t xml:space="preserve">, sobre los resultados y su desempeño en SST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Recolectar información para determinar si las medidas de prevención y control de peligros y riesgos se aplican y son eficaces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Servir de base para la adopción de decisiones que tengan por objeto, mejorar la identificación de peligros y el control de los riesgos y en general, mejorar la gestión en SST de la </w:t>
      </w:r>
      <w:r w:rsidR="005E673C">
        <w:rPr>
          <w:rFonts w:ascii="Arial" w:hAnsi="Arial" w:cs="Arial"/>
        </w:rPr>
        <w:t>Entidad.</w:t>
      </w:r>
    </w:p>
    <w:p w:rsidR="00487FB0" w:rsidRPr="005E673C" w:rsidRDefault="00487FB0" w:rsidP="005E673C">
      <w:pPr>
        <w:pStyle w:val="Sinespaciado"/>
        <w:jc w:val="both"/>
        <w:rPr>
          <w:rFonts w:ascii="Arial" w:hAnsi="Arial" w:cs="Arial"/>
        </w:rPr>
      </w:pPr>
    </w:p>
    <w:p w:rsidR="00AE6845" w:rsidRPr="005E673C" w:rsidRDefault="00487FB0" w:rsidP="005E673C">
      <w:pPr>
        <w:pStyle w:val="Sinespaciado"/>
        <w:jc w:val="both"/>
        <w:rPr>
          <w:rFonts w:ascii="Arial" w:hAnsi="Arial" w:cs="Arial"/>
        </w:rPr>
      </w:pPr>
      <w:r w:rsidRPr="005E673C">
        <w:rPr>
          <w:rFonts w:ascii="Arial" w:hAnsi="Arial" w:cs="Arial"/>
        </w:rPr>
        <w:t xml:space="preserve">La </w:t>
      </w:r>
      <w:r w:rsidRPr="005E673C">
        <w:rPr>
          <w:rFonts w:ascii="Arial" w:hAnsi="Arial" w:cs="Arial"/>
          <w:i/>
        </w:rPr>
        <w:t>supervisión proactiva</w:t>
      </w:r>
      <w:r w:rsidRPr="005E673C">
        <w:rPr>
          <w:rFonts w:ascii="Arial" w:hAnsi="Arial" w:cs="Arial"/>
        </w:rPr>
        <w:t xml:space="preserve"> debe permitir entre otros, lo siguiente: </w:t>
      </w:r>
    </w:p>
    <w:p w:rsidR="00983736" w:rsidRPr="005E673C" w:rsidRDefault="00983736" w:rsidP="005E673C">
      <w:pPr>
        <w:pStyle w:val="Sinespaciado"/>
        <w:jc w:val="both"/>
        <w:rPr>
          <w:rFonts w:ascii="Arial" w:hAnsi="Arial" w:cs="Arial"/>
        </w:rPr>
      </w:pP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Establecer el cumplimiento de planes específicos, de las metas establecidas y de los objetivos propuestos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Vigilar las condiciones en los ambientes de trabajo </w:t>
      </w:r>
    </w:p>
    <w:p w:rsidR="00487FB0" w:rsidRPr="005E673C" w:rsidRDefault="005E673C" w:rsidP="00FF4986">
      <w:pPr>
        <w:pStyle w:val="Sinespaciado"/>
        <w:numPr>
          <w:ilvl w:val="0"/>
          <w:numId w:val="14"/>
        </w:numPr>
        <w:jc w:val="both"/>
        <w:rPr>
          <w:rFonts w:ascii="Arial" w:hAnsi="Arial" w:cs="Arial"/>
        </w:rPr>
      </w:pPr>
      <w:r>
        <w:rPr>
          <w:rFonts w:ascii="Arial" w:hAnsi="Arial" w:cs="Arial"/>
        </w:rPr>
        <w:t xml:space="preserve">Realizar </w:t>
      </w:r>
      <w:r w:rsidR="00487FB0" w:rsidRPr="005E673C">
        <w:rPr>
          <w:rFonts w:ascii="Arial" w:hAnsi="Arial" w:cs="Arial"/>
        </w:rPr>
        <w:t>vigilancia</w:t>
      </w:r>
      <w:r w:rsidR="00AE6845" w:rsidRPr="005E673C">
        <w:rPr>
          <w:rFonts w:ascii="Arial" w:hAnsi="Arial" w:cs="Arial"/>
        </w:rPr>
        <w:t xml:space="preserve"> de la salud de los funcionarios y contratistas mediante</w:t>
      </w:r>
      <w:r w:rsidR="00487FB0" w:rsidRPr="005E673C">
        <w:rPr>
          <w:rFonts w:ascii="Arial" w:hAnsi="Arial" w:cs="Arial"/>
        </w:rPr>
        <w:t xml:space="preserve"> las evaluaciones médicas periódicas y los programas de vigilancia epidemiológica, con el propósito de identificar precozmente efectos hacia la salud derivados de los ambientes de trabajo y evaluar la eficacia de las medidas de prevención y control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Determinar el cumplimiento de la legislación nacional vigente aplicable en materia de SST, el cumplimiento de los estándares mínimos del Sistema de Garantía de </w:t>
      </w:r>
      <w:r w:rsidRPr="005E673C">
        <w:rPr>
          <w:rFonts w:ascii="Arial" w:hAnsi="Arial" w:cs="Arial"/>
        </w:rPr>
        <w:lastRenderedPageBreak/>
        <w:t xml:space="preserve">Calidad del Sistema General de Riesgos </w:t>
      </w:r>
      <w:r w:rsidR="0081775F" w:rsidRPr="005E673C">
        <w:rPr>
          <w:rFonts w:ascii="Arial" w:hAnsi="Arial" w:cs="Arial"/>
        </w:rPr>
        <w:t>Laborales</w:t>
      </w:r>
      <w:r w:rsidRPr="005E673C">
        <w:rPr>
          <w:rFonts w:ascii="Arial" w:hAnsi="Arial" w:cs="Arial"/>
        </w:rPr>
        <w:t xml:space="preserve"> que le apliquen y los demás requisitos voluntarios que en materia de SST haya suscrito la empresa </w:t>
      </w:r>
    </w:p>
    <w:p w:rsidR="00FF5F8A" w:rsidRPr="005E673C" w:rsidRDefault="00FF5F8A" w:rsidP="005E673C">
      <w:pPr>
        <w:pStyle w:val="Sinespaciado"/>
        <w:jc w:val="both"/>
        <w:rPr>
          <w:rFonts w:ascii="Arial" w:hAnsi="Arial" w:cs="Arial"/>
        </w:rPr>
      </w:pPr>
    </w:p>
    <w:p w:rsidR="00487FB0" w:rsidRPr="005E673C" w:rsidRDefault="00487FB0" w:rsidP="005E673C">
      <w:pPr>
        <w:pStyle w:val="Sinespaciado"/>
        <w:jc w:val="both"/>
        <w:rPr>
          <w:rFonts w:ascii="Arial" w:hAnsi="Arial" w:cs="Arial"/>
        </w:rPr>
      </w:pPr>
      <w:r w:rsidRPr="005E673C">
        <w:rPr>
          <w:rFonts w:ascii="Arial" w:hAnsi="Arial" w:cs="Arial"/>
        </w:rPr>
        <w:t xml:space="preserve">La </w:t>
      </w:r>
      <w:r w:rsidRPr="005E673C">
        <w:rPr>
          <w:rFonts w:ascii="Arial" w:hAnsi="Arial" w:cs="Arial"/>
          <w:i/>
        </w:rPr>
        <w:t>supervisión reactiva</w:t>
      </w:r>
      <w:r w:rsidRPr="005E673C">
        <w:rPr>
          <w:rFonts w:ascii="Arial" w:hAnsi="Arial" w:cs="Arial"/>
        </w:rPr>
        <w:t xml:space="preserve"> debe permitir entre otros, la identificación, la notificación y la investigación de: </w:t>
      </w:r>
    </w:p>
    <w:p w:rsidR="00FF5F8A" w:rsidRPr="005E673C" w:rsidRDefault="00FF5F8A" w:rsidP="005E673C">
      <w:pPr>
        <w:pStyle w:val="Sinespaciado"/>
        <w:jc w:val="both"/>
        <w:rPr>
          <w:rFonts w:ascii="Arial" w:hAnsi="Arial" w:cs="Arial"/>
        </w:rPr>
      </w:pP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Incidentes, accidentes de trabajo y enfermedades </w:t>
      </w:r>
      <w:r w:rsidR="0081775F" w:rsidRPr="005E673C">
        <w:rPr>
          <w:rFonts w:ascii="Arial" w:hAnsi="Arial" w:cs="Arial"/>
        </w:rPr>
        <w:t>laborales</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Ausentismo laboral por causas asociadas con SST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Deficiencias en seguridad y salud y otras fallas en la </w:t>
      </w:r>
      <w:r w:rsidR="00204090" w:rsidRPr="005E673C">
        <w:rPr>
          <w:rFonts w:ascii="Arial" w:hAnsi="Arial" w:cs="Arial"/>
        </w:rPr>
        <w:t xml:space="preserve">gestión del </w:t>
      </w:r>
      <w:r w:rsidR="00AE6845" w:rsidRPr="005E673C">
        <w:rPr>
          <w:rFonts w:ascii="Arial" w:hAnsi="Arial" w:cs="Arial"/>
        </w:rPr>
        <w:t xml:space="preserve">SST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La efectividad de los programas de rehabilitación y recuperación de la salud de los trabajadores.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Investigación de Incidentes, Accidentes y Enfermedades relacionadas con el Trabajo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La investigación de las causas de los incidentes, presuntos accidentes y enfermedades relacionadas con el trabajo, debe adelantarse acorde con el Decreto 1530 de 1996, la Resolución Número 1401 de 2007 y las disposiciones que los modifiquen, adicionen o sustituyan. </w:t>
      </w:r>
      <w:r w:rsidR="00AE6845" w:rsidRPr="005E673C">
        <w:rPr>
          <w:rFonts w:ascii="Arial" w:hAnsi="Arial" w:cs="Arial"/>
        </w:rPr>
        <w:t>El resultado</w:t>
      </w:r>
      <w:r w:rsidRPr="005E673C">
        <w:rPr>
          <w:rFonts w:ascii="Arial" w:hAnsi="Arial" w:cs="Arial"/>
        </w:rPr>
        <w:t xml:space="preserve"> de esta investigación, debe permitir entre otras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Identificar y documentar cualquier deficiencia en el SG-SST y servir como base para la implementación de las acciones preventivas, correctivas o de mejora necesarias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Comunicar sus principales conclusiones a los representantes del </w:t>
      </w:r>
      <w:r w:rsidR="0068202C" w:rsidRPr="005E673C">
        <w:rPr>
          <w:rFonts w:ascii="Arial" w:hAnsi="Arial" w:cs="Arial"/>
        </w:rPr>
        <w:t>COPASST SST y</w:t>
      </w:r>
      <w:r w:rsidRPr="005E673C">
        <w:rPr>
          <w:rFonts w:ascii="Arial" w:hAnsi="Arial" w:cs="Arial"/>
        </w:rPr>
        <w:t xml:space="preserve"> atender sus observaciones y recomendaciones al respecto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Informar </w:t>
      </w:r>
      <w:r w:rsidR="0068202C" w:rsidRPr="005E673C">
        <w:rPr>
          <w:rFonts w:ascii="Arial" w:hAnsi="Arial" w:cs="Arial"/>
        </w:rPr>
        <w:t>de sus resultados a los funcionarios</w:t>
      </w:r>
      <w:r w:rsidRPr="005E673C">
        <w:rPr>
          <w:rFonts w:ascii="Arial" w:hAnsi="Arial" w:cs="Arial"/>
        </w:rPr>
        <w:t xml:space="preserve"> directamente asociadas con sus causas o con sus controles, para que se tomen las medidas correctivas necesarias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Alimentar el proceso de evaluación que haga la alta dirección de la ge</w:t>
      </w:r>
      <w:r w:rsidR="0068202C" w:rsidRPr="005E673C">
        <w:rPr>
          <w:rFonts w:ascii="Arial" w:hAnsi="Arial" w:cs="Arial"/>
        </w:rPr>
        <w:t>stión en SST y que se considerando</w:t>
      </w:r>
      <w:r w:rsidRPr="005E673C">
        <w:rPr>
          <w:rFonts w:ascii="Arial" w:hAnsi="Arial" w:cs="Arial"/>
        </w:rPr>
        <w:t xml:space="preserve"> también en las acciones de mejora continua.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Los informes y las conclusiones de investigaciones desarrolladas por organismos externos como autoridades de inspección, vigilancia y control o por parte de Administradoras de Riesgos Laborales, deben ser considerados también como fuente de acciones correctivas, preventivas o de mejora en materia de SST, respetando los requisitos de confidencialidad que apliquen de acuerdo con la legislación vigente.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Las investigaciones de que trata el presente artículo, deben ser desarrolladas por personal competente y con la p</w:t>
      </w:r>
      <w:r w:rsidR="00357E87" w:rsidRPr="005E673C">
        <w:rPr>
          <w:rFonts w:ascii="Arial" w:hAnsi="Arial" w:cs="Arial"/>
        </w:rPr>
        <w:t>articipación de los funcionarios</w:t>
      </w:r>
      <w:r w:rsidRPr="005E673C">
        <w:rPr>
          <w:rFonts w:ascii="Arial" w:hAnsi="Arial" w:cs="Arial"/>
        </w:rPr>
        <w:t xml:space="preserve"> y los representantes del </w:t>
      </w:r>
      <w:r w:rsidR="00D23591" w:rsidRPr="005E673C">
        <w:rPr>
          <w:rFonts w:ascii="Arial" w:hAnsi="Arial" w:cs="Arial"/>
        </w:rPr>
        <w:t>COPASST</w:t>
      </w:r>
    </w:p>
    <w:p w:rsidR="005E673C" w:rsidRDefault="005E673C" w:rsidP="005E673C">
      <w:pPr>
        <w:pStyle w:val="Sinespaciado"/>
        <w:jc w:val="both"/>
        <w:rPr>
          <w:rFonts w:ascii="Arial" w:hAnsi="Arial" w:cs="Arial"/>
        </w:rPr>
      </w:pPr>
    </w:p>
    <w:p w:rsidR="00487FB0" w:rsidRDefault="005E673C" w:rsidP="005E673C">
      <w:pPr>
        <w:pStyle w:val="Sinespaciado"/>
        <w:jc w:val="both"/>
        <w:rPr>
          <w:rFonts w:ascii="Arial" w:hAnsi="Arial" w:cs="Arial"/>
        </w:rPr>
      </w:pPr>
      <w:r>
        <w:rPr>
          <w:rFonts w:ascii="Arial" w:hAnsi="Arial" w:cs="Arial"/>
        </w:rPr>
        <w:t>Auditoría</w:t>
      </w:r>
    </w:p>
    <w:p w:rsidR="005E673C" w:rsidRPr="005E673C" w:rsidRDefault="005E673C" w:rsidP="005E673C">
      <w:pPr>
        <w:pStyle w:val="Sinespaciado"/>
        <w:jc w:val="both"/>
        <w:rPr>
          <w:rFonts w:ascii="Arial" w:hAnsi="Arial" w:cs="Arial"/>
        </w:rPr>
      </w:pP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t xml:space="preserve">Auditoría de Cumplimiento del SG-SST. </w:t>
      </w:r>
    </w:p>
    <w:p w:rsidR="00487FB0" w:rsidRPr="005E673C" w:rsidRDefault="001E6304" w:rsidP="00FF4986">
      <w:pPr>
        <w:pStyle w:val="Sinespaciado"/>
        <w:numPr>
          <w:ilvl w:val="0"/>
          <w:numId w:val="14"/>
        </w:numPr>
        <w:jc w:val="both"/>
        <w:rPr>
          <w:rFonts w:ascii="Arial" w:hAnsi="Arial" w:cs="Arial"/>
        </w:rPr>
      </w:pPr>
      <w:r w:rsidRPr="005E673C">
        <w:rPr>
          <w:rFonts w:ascii="Arial" w:hAnsi="Arial" w:cs="Arial"/>
        </w:rPr>
        <w:t>La Superintendencia de</w:t>
      </w:r>
      <w:r w:rsidR="005E673C">
        <w:rPr>
          <w:rFonts w:ascii="Arial" w:hAnsi="Arial" w:cs="Arial"/>
        </w:rPr>
        <w:t>l</w:t>
      </w:r>
      <w:r w:rsidRPr="005E673C">
        <w:rPr>
          <w:rFonts w:ascii="Arial" w:hAnsi="Arial" w:cs="Arial"/>
        </w:rPr>
        <w:t xml:space="preserve"> Subsidio Familiar debe</w:t>
      </w:r>
      <w:r w:rsidR="00487FB0" w:rsidRPr="005E673C">
        <w:rPr>
          <w:rFonts w:ascii="Arial" w:hAnsi="Arial" w:cs="Arial"/>
        </w:rPr>
        <w:t xml:space="preserve"> implementar un procedimiento documentado de verificación o auditoría, que evalúe periódicamente el cumplimiento de todos los componentes del SGSST y también, que evalúe si las acciones fueron implementadas y, si fueron adecuadas y eficaces. Esta verificación debe ser planificada con la participación del </w:t>
      </w:r>
      <w:r w:rsidRPr="005E673C">
        <w:rPr>
          <w:rFonts w:ascii="Arial" w:hAnsi="Arial" w:cs="Arial"/>
        </w:rPr>
        <w:t>COPASST de</w:t>
      </w:r>
      <w:r w:rsidR="0081775F" w:rsidRPr="005E673C">
        <w:rPr>
          <w:rFonts w:ascii="Arial" w:hAnsi="Arial" w:cs="Arial"/>
        </w:rPr>
        <w:t>SST</w:t>
      </w:r>
      <w:r w:rsidR="00487FB0" w:rsidRPr="005E673C">
        <w:rPr>
          <w:rFonts w:ascii="Arial" w:hAnsi="Arial" w:cs="Arial"/>
        </w:rPr>
        <w:t xml:space="preserve"> y debe ser realizada por personal (interno o externo) competente e independiente a la actividad, área o proceso objeto de verificación. </w:t>
      </w:r>
    </w:p>
    <w:p w:rsidR="00487FB0" w:rsidRPr="005E673C" w:rsidRDefault="001E6304" w:rsidP="00FF4986">
      <w:pPr>
        <w:pStyle w:val="Sinespaciado"/>
        <w:numPr>
          <w:ilvl w:val="0"/>
          <w:numId w:val="14"/>
        </w:numPr>
        <w:jc w:val="both"/>
        <w:rPr>
          <w:rFonts w:ascii="Arial" w:hAnsi="Arial" w:cs="Arial"/>
        </w:rPr>
      </w:pPr>
      <w:r w:rsidRPr="005E673C">
        <w:rPr>
          <w:rFonts w:ascii="Arial" w:hAnsi="Arial" w:cs="Arial"/>
        </w:rPr>
        <w:t xml:space="preserve">Como mínimo, la Superintendencia de Subsidio </w:t>
      </w:r>
      <w:r w:rsidR="00E5156A" w:rsidRPr="005E673C">
        <w:rPr>
          <w:rFonts w:ascii="Arial" w:hAnsi="Arial" w:cs="Arial"/>
        </w:rPr>
        <w:t>Familiar debe</w:t>
      </w:r>
      <w:r w:rsidR="00487FB0" w:rsidRPr="005E673C">
        <w:rPr>
          <w:rFonts w:ascii="Arial" w:hAnsi="Arial" w:cs="Arial"/>
        </w:rPr>
        <w:t xml:space="preserve"> desarrollar un ciclo de auditoría anual, sobre todos los componentes de </w:t>
      </w:r>
      <w:r w:rsidRPr="005E673C">
        <w:rPr>
          <w:rFonts w:ascii="Arial" w:hAnsi="Arial" w:cs="Arial"/>
        </w:rPr>
        <w:t>la gestión en SST</w:t>
      </w:r>
    </w:p>
    <w:p w:rsidR="00487FB0" w:rsidRPr="005E673C" w:rsidRDefault="00E5156A" w:rsidP="00FF4986">
      <w:pPr>
        <w:pStyle w:val="Sinespaciado"/>
        <w:numPr>
          <w:ilvl w:val="0"/>
          <w:numId w:val="14"/>
        </w:numPr>
        <w:jc w:val="both"/>
        <w:rPr>
          <w:rFonts w:ascii="Arial" w:hAnsi="Arial" w:cs="Arial"/>
        </w:rPr>
      </w:pPr>
      <w:r w:rsidRPr="005E673C">
        <w:rPr>
          <w:rFonts w:ascii="Arial" w:hAnsi="Arial" w:cs="Arial"/>
        </w:rPr>
        <w:t>La Superintendencia de</w:t>
      </w:r>
      <w:r w:rsidR="005E673C">
        <w:rPr>
          <w:rFonts w:ascii="Arial" w:hAnsi="Arial" w:cs="Arial"/>
        </w:rPr>
        <w:t>l</w:t>
      </w:r>
      <w:r w:rsidRPr="005E673C">
        <w:rPr>
          <w:rFonts w:ascii="Arial" w:hAnsi="Arial" w:cs="Arial"/>
        </w:rPr>
        <w:t xml:space="preserve"> Subsidio Familiar debe</w:t>
      </w:r>
      <w:r w:rsidR="00487FB0" w:rsidRPr="005E673C">
        <w:rPr>
          <w:rFonts w:ascii="Arial" w:hAnsi="Arial" w:cs="Arial"/>
        </w:rPr>
        <w:t xml:space="preserve"> desarrollar una política y un programa de auditoría, que comprenda entre otros, la definición de la competencia que debe tener la persona que sea auditor, el alcance de la auditoría, la periodicidad, la metodología y la presentación de informes. </w:t>
      </w:r>
    </w:p>
    <w:p w:rsidR="00487FB0" w:rsidRPr="005E673C" w:rsidRDefault="00487FB0" w:rsidP="00FF4986">
      <w:pPr>
        <w:pStyle w:val="Sinespaciado"/>
        <w:numPr>
          <w:ilvl w:val="0"/>
          <w:numId w:val="14"/>
        </w:numPr>
        <w:jc w:val="both"/>
        <w:rPr>
          <w:rFonts w:ascii="Arial" w:hAnsi="Arial" w:cs="Arial"/>
        </w:rPr>
      </w:pPr>
      <w:r w:rsidRPr="005E673C">
        <w:rPr>
          <w:rFonts w:ascii="Arial" w:hAnsi="Arial" w:cs="Arial"/>
        </w:rPr>
        <w:lastRenderedPageBreak/>
        <w:t>Los resultados del proceso de verificación, deben ser comunicados a los nivele</w:t>
      </w:r>
      <w:r w:rsidR="00E5156A" w:rsidRPr="005E673C">
        <w:rPr>
          <w:rFonts w:ascii="Arial" w:hAnsi="Arial" w:cs="Arial"/>
        </w:rPr>
        <w:t>s pertinentes de la Superintendencia de</w:t>
      </w:r>
      <w:r w:rsidR="009221EF">
        <w:rPr>
          <w:rFonts w:ascii="Arial" w:hAnsi="Arial" w:cs="Arial"/>
        </w:rPr>
        <w:t>l</w:t>
      </w:r>
      <w:r w:rsidR="00E5156A" w:rsidRPr="005E673C">
        <w:rPr>
          <w:rFonts w:ascii="Arial" w:hAnsi="Arial" w:cs="Arial"/>
        </w:rPr>
        <w:t xml:space="preserve"> Subsidio Familiar,</w:t>
      </w:r>
      <w:r w:rsidRPr="005E673C">
        <w:rPr>
          <w:rFonts w:ascii="Arial" w:hAnsi="Arial" w:cs="Arial"/>
        </w:rPr>
        <w:t xml:space="preserve"> para tomar las medidas preventivas, correctivas o de mejora necesarias. </w:t>
      </w:r>
    </w:p>
    <w:p w:rsidR="00983736" w:rsidRDefault="00983736" w:rsidP="005E673C">
      <w:pPr>
        <w:pStyle w:val="Sinespaciado"/>
        <w:jc w:val="both"/>
        <w:rPr>
          <w:rFonts w:ascii="Arial" w:hAnsi="Arial" w:cs="Arial"/>
        </w:rPr>
      </w:pPr>
    </w:p>
    <w:p w:rsidR="009221EF" w:rsidRPr="005E673C" w:rsidRDefault="009221EF" w:rsidP="005E673C">
      <w:pPr>
        <w:pStyle w:val="Sinespaciado"/>
        <w:jc w:val="both"/>
        <w:rPr>
          <w:rFonts w:ascii="Arial" w:hAnsi="Arial" w:cs="Arial"/>
        </w:rPr>
      </w:pPr>
    </w:p>
    <w:p w:rsidR="00487FB0" w:rsidRPr="005E673C" w:rsidRDefault="00A6014B" w:rsidP="00FF4986">
      <w:pPr>
        <w:pStyle w:val="Ttulo1"/>
        <w:numPr>
          <w:ilvl w:val="0"/>
          <w:numId w:val="9"/>
        </w:numPr>
        <w:jc w:val="center"/>
        <w:rPr>
          <w:rFonts w:cs="Arial"/>
          <w:sz w:val="22"/>
          <w:szCs w:val="22"/>
        </w:rPr>
      </w:pPr>
      <w:bookmarkStart w:id="61" w:name="_Toc474329562"/>
      <w:r w:rsidRPr="005E673C">
        <w:rPr>
          <w:rFonts w:cs="Arial"/>
          <w:sz w:val="22"/>
          <w:szCs w:val="22"/>
        </w:rPr>
        <w:t>ALCANCE DE LA AUDITORÍA DE CUMPLIMIENTO DEL SG-SST</w:t>
      </w:r>
      <w:bookmarkEnd w:id="61"/>
    </w:p>
    <w:p w:rsidR="00F60621" w:rsidRDefault="00F60621" w:rsidP="005E673C">
      <w:pPr>
        <w:pStyle w:val="Sinespaciado"/>
        <w:jc w:val="both"/>
        <w:rPr>
          <w:rFonts w:ascii="Arial" w:hAnsi="Arial" w:cs="Arial"/>
        </w:rPr>
      </w:pPr>
    </w:p>
    <w:p w:rsidR="009221EF" w:rsidRPr="005E673C" w:rsidRDefault="009221EF" w:rsidP="005E673C">
      <w:pPr>
        <w:pStyle w:val="Sinespaciado"/>
        <w:jc w:val="both"/>
        <w:rPr>
          <w:rFonts w:ascii="Arial" w:hAnsi="Arial" w:cs="Arial"/>
        </w:rPr>
      </w:pPr>
    </w:p>
    <w:p w:rsidR="00495C81" w:rsidRPr="005E673C" w:rsidRDefault="00F60621" w:rsidP="005E673C">
      <w:pPr>
        <w:pStyle w:val="Sinespaciado"/>
        <w:jc w:val="both"/>
        <w:rPr>
          <w:rFonts w:ascii="Arial" w:hAnsi="Arial" w:cs="Arial"/>
        </w:rPr>
      </w:pPr>
      <w:r w:rsidRPr="005E673C">
        <w:rPr>
          <w:rFonts w:ascii="Arial" w:hAnsi="Arial" w:cs="Arial"/>
        </w:rPr>
        <w:t xml:space="preserve">La Superintendencia del Subsidio </w:t>
      </w:r>
      <w:r w:rsidR="00507DD9" w:rsidRPr="005E673C">
        <w:rPr>
          <w:rFonts w:ascii="Arial" w:hAnsi="Arial" w:cs="Arial"/>
        </w:rPr>
        <w:t>Familiar da Alcance a la auditoría</w:t>
      </w:r>
      <w:r w:rsidRPr="005E673C">
        <w:rPr>
          <w:rFonts w:ascii="Arial" w:hAnsi="Arial" w:cs="Arial"/>
        </w:rPr>
        <w:t xml:space="preserve"> de cumplimiento del Sistema de Gestión de la Seguridad y Salud en el Trabajo (SG-SST). El proceso de auditoría establece los siguientes requisitos:</w:t>
      </w:r>
    </w:p>
    <w:p w:rsidR="00495C81" w:rsidRPr="005E673C" w:rsidRDefault="00495C81" w:rsidP="005E673C">
      <w:pPr>
        <w:pStyle w:val="Sinespaciado"/>
        <w:jc w:val="both"/>
        <w:rPr>
          <w:rFonts w:ascii="Arial" w:hAnsi="Arial" w:cs="Arial"/>
        </w:rPr>
      </w:pP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 xml:space="preserve">El cumplimiento de la política de </w:t>
      </w:r>
      <w:r w:rsidR="0080267B" w:rsidRPr="009221EF">
        <w:rPr>
          <w:rFonts w:ascii="Arial" w:hAnsi="Arial" w:cs="Arial"/>
        </w:rPr>
        <w:t>seguridad y salud en el trabajo</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 xml:space="preserve">El resultado de los indicadores de </w:t>
      </w:r>
      <w:r w:rsidR="0080267B" w:rsidRPr="009221EF">
        <w:rPr>
          <w:rFonts w:ascii="Arial" w:hAnsi="Arial" w:cs="Arial"/>
        </w:rPr>
        <w:t>estructura, proceso y resultado</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La pa</w:t>
      </w:r>
      <w:r w:rsidR="0080267B" w:rsidRPr="009221EF">
        <w:rPr>
          <w:rFonts w:ascii="Arial" w:hAnsi="Arial" w:cs="Arial"/>
        </w:rPr>
        <w:t>rticipación de los trabajadores</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El desarrollo de la responsabilidad y la obligación de rendir cuentas;</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El mecanismo de comunicación de los contenidos del Sistema de Gestión de la Seguridad y Salud en el Trabajo (SG-SST), a los trabajadores;</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La planificación, desarrollo y aplicación del Sistema de Gestión de la Seguridad y Salud en el Trabajo (SG-SST);</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La gestión del cambio;</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La consideración de la seguridad y salud en el trabajo en las nuevas adquisiciones;</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El alcance y aplicación del Sistema de Gestión de la Seguridad y Salud en el Trabajo (SG-SST) frente a los proveedores y contratistas;</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La supervisión y medición de los resultados;</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El proceso de investigación de incidentes, accidentes de trabajo y enfermedades laborales, y su efecto sobre el mejoramiento de la seguridad y salud en el trabajo en la empresa;</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El desarrollo del proceso de auditoría; y</w:t>
      </w:r>
    </w:p>
    <w:p w:rsidR="00425D70" w:rsidRPr="009221EF" w:rsidRDefault="00425D70" w:rsidP="00FF4986">
      <w:pPr>
        <w:pStyle w:val="Sinespaciado"/>
        <w:numPr>
          <w:ilvl w:val="0"/>
          <w:numId w:val="15"/>
        </w:numPr>
        <w:jc w:val="both"/>
        <w:rPr>
          <w:rFonts w:ascii="Arial" w:hAnsi="Arial" w:cs="Arial"/>
        </w:rPr>
      </w:pPr>
      <w:r w:rsidRPr="009221EF">
        <w:rPr>
          <w:rFonts w:ascii="Arial" w:hAnsi="Arial" w:cs="Arial"/>
        </w:rPr>
        <w:t>La evaluación por parte de la alta dirección.</w:t>
      </w:r>
    </w:p>
    <w:p w:rsidR="00425D70" w:rsidRDefault="00425D70" w:rsidP="009221EF">
      <w:pPr>
        <w:pStyle w:val="Sinespaciado"/>
        <w:jc w:val="both"/>
        <w:rPr>
          <w:rFonts w:ascii="Arial" w:hAnsi="Arial" w:cs="Arial"/>
        </w:rPr>
      </w:pPr>
    </w:p>
    <w:p w:rsidR="009221EF" w:rsidRPr="009221EF" w:rsidRDefault="009221EF" w:rsidP="009221EF">
      <w:pPr>
        <w:pStyle w:val="Sinespaciado"/>
        <w:jc w:val="both"/>
        <w:rPr>
          <w:rFonts w:ascii="Arial" w:hAnsi="Arial" w:cs="Arial"/>
        </w:rPr>
      </w:pPr>
    </w:p>
    <w:p w:rsidR="00487FB0" w:rsidRPr="009221EF" w:rsidRDefault="00423078" w:rsidP="00FF4986">
      <w:pPr>
        <w:pStyle w:val="Ttulo1"/>
        <w:numPr>
          <w:ilvl w:val="0"/>
          <w:numId w:val="9"/>
        </w:numPr>
        <w:jc w:val="center"/>
        <w:rPr>
          <w:rFonts w:cs="Arial"/>
          <w:sz w:val="22"/>
          <w:szCs w:val="22"/>
        </w:rPr>
      </w:pPr>
      <w:bookmarkStart w:id="62" w:name="_Toc474329563"/>
      <w:r w:rsidRPr="009221EF">
        <w:rPr>
          <w:rFonts w:cs="Arial"/>
          <w:sz w:val="22"/>
          <w:szCs w:val="22"/>
        </w:rPr>
        <w:t>REVISIÓN POR LA ALTA DIRECCIÓN</w:t>
      </w:r>
      <w:bookmarkEnd w:id="62"/>
    </w:p>
    <w:p w:rsidR="005230C8" w:rsidRDefault="005230C8" w:rsidP="009221EF">
      <w:pPr>
        <w:pStyle w:val="Sinespaciado"/>
        <w:jc w:val="both"/>
        <w:rPr>
          <w:rFonts w:ascii="Arial" w:hAnsi="Arial" w:cs="Arial"/>
        </w:rPr>
      </w:pPr>
    </w:p>
    <w:p w:rsidR="009221EF" w:rsidRPr="009221EF" w:rsidRDefault="009221EF" w:rsidP="009221EF">
      <w:pPr>
        <w:pStyle w:val="Sinespaciado"/>
        <w:jc w:val="both"/>
        <w:rPr>
          <w:rFonts w:ascii="Arial" w:hAnsi="Arial" w:cs="Arial"/>
        </w:rPr>
      </w:pPr>
    </w:p>
    <w:p w:rsidR="005230C8" w:rsidRPr="009221EF" w:rsidRDefault="00DB5144" w:rsidP="009221EF">
      <w:pPr>
        <w:pStyle w:val="Sinespaciado"/>
        <w:jc w:val="both"/>
        <w:rPr>
          <w:rFonts w:ascii="Arial" w:hAnsi="Arial" w:cs="Arial"/>
        </w:rPr>
      </w:pPr>
      <w:r w:rsidRPr="009221EF">
        <w:rPr>
          <w:rFonts w:ascii="Arial" w:hAnsi="Arial" w:cs="Arial"/>
        </w:rPr>
        <w:t xml:space="preserve">La Superintendencia del Subsidio Familiar </w:t>
      </w:r>
      <w:r w:rsidR="009B4351" w:rsidRPr="009221EF">
        <w:rPr>
          <w:rFonts w:ascii="Arial" w:hAnsi="Arial" w:cs="Arial"/>
        </w:rPr>
        <w:t>realiza revisión</w:t>
      </w:r>
      <w:r w:rsidR="005230C8" w:rsidRPr="009221EF">
        <w:rPr>
          <w:rFonts w:ascii="Arial" w:hAnsi="Arial" w:cs="Arial"/>
        </w:rPr>
        <w:t xml:space="preserve"> del Sistema de Gestión de la Seguridad y Salud en el Trabajo (SG-SST</w:t>
      </w:r>
      <w:r w:rsidR="009B4351" w:rsidRPr="009221EF">
        <w:rPr>
          <w:rFonts w:ascii="Arial" w:hAnsi="Arial" w:cs="Arial"/>
        </w:rPr>
        <w:t>), determinando</w:t>
      </w:r>
      <w:r w:rsidR="005230C8" w:rsidRPr="009221EF">
        <w:rPr>
          <w:rFonts w:ascii="Arial" w:hAnsi="Arial" w:cs="Arial"/>
        </w:rPr>
        <w:t xml:space="preserve"> en qué medida se cumple con la política y los objetivos de seguridad y salud en el trabajo y se contro</w:t>
      </w:r>
      <w:r w:rsidR="009B4351" w:rsidRPr="009221EF">
        <w:rPr>
          <w:rFonts w:ascii="Arial" w:hAnsi="Arial" w:cs="Arial"/>
        </w:rPr>
        <w:t xml:space="preserve">lan los riesgos. </w:t>
      </w:r>
    </w:p>
    <w:p w:rsidR="009B4351" w:rsidRPr="009221EF" w:rsidRDefault="009B4351" w:rsidP="009221EF">
      <w:pPr>
        <w:pStyle w:val="Sinespaciado"/>
        <w:jc w:val="both"/>
        <w:rPr>
          <w:rFonts w:ascii="Arial" w:hAnsi="Arial" w:cs="Arial"/>
        </w:rPr>
      </w:pPr>
    </w:p>
    <w:p w:rsidR="009B4351" w:rsidRDefault="009B4351" w:rsidP="009221EF">
      <w:pPr>
        <w:pStyle w:val="Sinespaciado"/>
        <w:jc w:val="both"/>
        <w:rPr>
          <w:rFonts w:ascii="Arial" w:hAnsi="Arial" w:cs="Arial"/>
        </w:rPr>
      </w:pPr>
      <w:r w:rsidRPr="009221EF">
        <w:rPr>
          <w:rFonts w:ascii="Arial" w:hAnsi="Arial" w:cs="Arial"/>
        </w:rPr>
        <w:t>La revisión de la Entidad debe alcanzar los siguientes documentos:</w:t>
      </w:r>
    </w:p>
    <w:p w:rsidR="00FF4986" w:rsidRPr="009221EF" w:rsidRDefault="00FF4986" w:rsidP="009221EF">
      <w:pPr>
        <w:pStyle w:val="Sinespaciado"/>
        <w:jc w:val="both"/>
        <w:rPr>
          <w:rFonts w:ascii="Arial" w:hAnsi="Arial" w:cs="Arial"/>
        </w:rPr>
      </w:pP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 xml:space="preserve">Revisar las estrategias implementadas y determinar si han sido eficaces para alcanzar los objetivos, metas y resultados esperados del Sistema de Gestión de la </w:t>
      </w:r>
      <w:r w:rsidR="007F60F0" w:rsidRPr="009221EF">
        <w:rPr>
          <w:rFonts w:ascii="Arial" w:hAnsi="Arial" w:cs="Arial"/>
        </w:rPr>
        <w:t>Seguridad y Salud en el Trabajo</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Revisar el cumplimiento del plan de trabajo anual en seguridad y salu</w:t>
      </w:r>
      <w:r w:rsidR="007F60F0" w:rsidRPr="009221EF">
        <w:rPr>
          <w:rFonts w:ascii="Arial" w:hAnsi="Arial" w:cs="Arial"/>
        </w:rPr>
        <w:t>d en el trabajo y su cronograma</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Analizar la suficiencia de los recursos asignados para la implementación del Sistema de Gestión de la Seguridad y Salud en el Trabajo y el cumplimie</w:t>
      </w:r>
      <w:r w:rsidR="007F60F0" w:rsidRPr="009221EF">
        <w:rPr>
          <w:rFonts w:ascii="Arial" w:hAnsi="Arial" w:cs="Arial"/>
        </w:rPr>
        <w:t>nto de los resultados esperados</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Revisar la capacidad del Sistema de Gestión de la Seguridad y Salud en el Trabajo (SG-SST), para satisfacer las necesidades globales de la empresa en materia de seguridad y salud en el trabajo;</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lastRenderedPageBreak/>
        <w:t>Analizar la necesidad de realizar cambios en el Sistema de Gestión de la Seguridad y Salud en el Trabajo (SG-SST), incluida la revisión de la política y sus objetivos;</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Evaluar la eficacia de las medidas de seguimiento con base en las revisiones anteriores de la alta dirección y realizar los ajustes necesarios;</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Analizar el resultado de los indicadores y de las auditorías anteriores del Sistema de Gestión de la Seguridad y Salud en el Trabajo (SG-SST);</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Aportar información sobre nuevas prioridades y objetivos estratégicos de la organización que puedan ser insumos para la planificación y la mejora continua;</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Recolectar información para determinar si las medidas de prevención y control de peligros y riesgos se aplican y son eficaces;</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Intercambiar información con los trabajadores sobre los resultados y su desempeño en seguridad y salud en el trabajo;</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 xml:space="preserve"> Servir de base para la adopción de decisiones que tengan por objeto mejorar la identificación de peligros y el control de los riesgos y en general mejorar la gestión en seguridad y salud en el trabajo de la empresa;</w:t>
      </w:r>
    </w:p>
    <w:p w:rsidR="005230C8" w:rsidRPr="009221EF" w:rsidRDefault="00FF4986" w:rsidP="00FF4986">
      <w:pPr>
        <w:pStyle w:val="Sinespaciado"/>
        <w:numPr>
          <w:ilvl w:val="0"/>
          <w:numId w:val="16"/>
        </w:numPr>
        <w:jc w:val="both"/>
        <w:rPr>
          <w:rFonts w:ascii="Arial" w:hAnsi="Arial" w:cs="Arial"/>
        </w:rPr>
      </w:pPr>
      <w:r>
        <w:rPr>
          <w:rFonts w:ascii="Arial" w:hAnsi="Arial" w:cs="Arial"/>
        </w:rPr>
        <w:t>.</w:t>
      </w:r>
      <w:r w:rsidRPr="009221EF">
        <w:rPr>
          <w:rFonts w:ascii="Arial" w:hAnsi="Arial" w:cs="Arial"/>
        </w:rPr>
        <w:t xml:space="preserve"> Determinar</w:t>
      </w:r>
      <w:r w:rsidR="005230C8" w:rsidRPr="009221EF">
        <w:rPr>
          <w:rFonts w:ascii="Arial" w:hAnsi="Arial" w:cs="Arial"/>
        </w:rPr>
        <w:t xml:space="preserve"> si promueve la participación de los trabajadores;</w:t>
      </w:r>
    </w:p>
    <w:p w:rsidR="005230C8" w:rsidRPr="009221EF" w:rsidRDefault="00FF4986" w:rsidP="00FF4986">
      <w:pPr>
        <w:pStyle w:val="Sinespaciado"/>
        <w:numPr>
          <w:ilvl w:val="0"/>
          <w:numId w:val="16"/>
        </w:numPr>
        <w:jc w:val="both"/>
        <w:rPr>
          <w:rFonts w:ascii="Arial" w:hAnsi="Arial" w:cs="Arial"/>
        </w:rPr>
      </w:pPr>
      <w:r>
        <w:rPr>
          <w:rFonts w:ascii="Arial" w:hAnsi="Arial" w:cs="Arial"/>
        </w:rPr>
        <w:t>.</w:t>
      </w:r>
      <w:r w:rsidRPr="009221EF">
        <w:rPr>
          <w:rFonts w:ascii="Arial" w:hAnsi="Arial" w:cs="Arial"/>
        </w:rPr>
        <w:t xml:space="preserve"> Evidenciar</w:t>
      </w:r>
      <w:r w:rsidR="005230C8" w:rsidRPr="009221EF">
        <w:rPr>
          <w:rFonts w:ascii="Arial" w:hAnsi="Arial" w:cs="Arial"/>
        </w:rPr>
        <w:t xml:space="preserve"> que se cumpla con la normatividad nacional vigente aplicable en materia de riesgos laborales, el cumplimiento de los estándares mínimos del Sistema de Garantía de Calidad del Sistema General de Riesgos Laborales que le apliquen:</w:t>
      </w:r>
    </w:p>
    <w:p w:rsidR="005230C8" w:rsidRPr="009221EF" w:rsidRDefault="002D0D0B" w:rsidP="00FF4986">
      <w:pPr>
        <w:pStyle w:val="Sinespaciado"/>
        <w:numPr>
          <w:ilvl w:val="0"/>
          <w:numId w:val="16"/>
        </w:numPr>
        <w:jc w:val="both"/>
        <w:rPr>
          <w:rFonts w:ascii="Arial" w:hAnsi="Arial" w:cs="Arial"/>
        </w:rPr>
      </w:pPr>
      <w:r>
        <w:rPr>
          <w:rFonts w:ascii="Arial" w:hAnsi="Arial" w:cs="Arial"/>
        </w:rPr>
        <w:t>.</w:t>
      </w:r>
      <w:r w:rsidRPr="009221EF">
        <w:rPr>
          <w:rFonts w:ascii="Arial" w:hAnsi="Arial" w:cs="Arial"/>
        </w:rPr>
        <w:t xml:space="preserve"> Establecer</w:t>
      </w:r>
      <w:r w:rsidR="005230C8" w:rsidRPr="009221EF">
        <w:rPr>
          <w:rFonts w:ascii="Arial" w:hAnsi="Arial" w:cs="Arial"/>
        </w:rPr>
        <w:t xml:space="preserve"> acciones que permitan la mejora continua en seguridad y salud en el trabajo:</w:t>
      </w:r>
    </w:p>
    <w:p w:rsidR="005230C8" w:rsidRPr="009221EF" w:rsidRDefault="002D0D0B" w:rsidP="00FF4986">
      <w:pPr>
        <w:pStyle w:val="Sinespaciado"/>
        <w:numPr>
          <w:ilvl w:val="0"/>
          <w:numId w:val="16"/>
        </w:numPr>
        <w:jc w:val="both"/>
        <w:rPr>
          <w:rFonts w:ascii="Arial" w:hAnsi="Arial" w:cs="Arial"/>
        </w:rPr>
      </w:pPr>
      <w:r>
        <w:rPr>
          <w:rFonts w:ascii="Arial" w:hAnsi="Arial" w:cs="Arial"/>
        </w:rPr>
        <w:t>.</w:t>
      </w:r>
      <w:r w:rsidRPr="009221EF">
        <w:rPr>
          <w:rFonts w:ascii="Arial" w:hAnsi="Arial" w:cs="Arial"/>
        </w:rPr>
        <w:t xml:space="preserve"> Establecer</w:t>
      </w:r>
      <w:r w:rsidR="005230C8" w:rsidRPr="009221EF">
        <w:rPr>
          <w:rFonts w:ascii="Arial" w:hAnsi="Arial" w:cs="Arial"/>
        </w:rPr>
        <w:t xml:space="preserve"> el cumplimiento de planes específicos, de las metas establecidas y de los objetivos propuestos;</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Inspeccionar sistemáticamente los puestos de trabajo, las máquinas y equipos y en general, las instalaciones de la empresa;</w:t>
      </w:r>
    </w:p>
    <w:p w:rsidR="005230C8" w:rsidRPr="009221EF" w:rsidRDefault="002D0D0B" w:rsidP="00FF4986">
      <w:pPr>
        <w:pStyle w:val="Sinespaciado"/>
        <w:numPr>
          <w:ilvl w:val="0"/>
          <w:numId w:val="16"/>
        </w:numPr>
        <w:jc w:val="both"/>
        <w:rPr>
          <w:rFonts w:ascii="Arial" w:hAnsi="Arial" w:cs="Arial"/>
        </w:rPr>
      </w:pPr>
      <w:r>
        <w:rPr>
          <w:rFonts w:ascii="Arial" w:hAnsi="Arial" w:cs="Arial"/>
        </w:rPr>
        <w:t>.</w:t>
      </w:r>
      <w:r w:rsidRPr="009221EF">
        <w:rPr>
          <w:rFonts w:ascii="Arial" w:hAnsi="Arial" w:cs="Arial"/>
        </w:rPr>
        <w:t xml:space="preserve"> Vigilar</w:t>
      </w:r>
      <w:r w:rsidR="005230C8" w:rsidRPr="009221EF">
        <w:rPr>
          <w:rFonts w:ascii="Arial" w:hAnsi="Arial" w:cs="Arial"/>
        </w:rPr>
        <w:t xml:space="preserve"> las condiciones en los ambientes de trabajo;</w:t>
      </w:r>
    </w:p>
    <w:p w:rsidR="005230C8" w:rsidRPr="009221EF" w:rsidRDefault="002D0D0B" w:rsidP="00FF4986">
      <w:pPr>
        <w:pStyle w:val="Sinespaciado"/>
        <w:numPr>
          <w:ilvl w:val="0"/>
          <w:numId w:val="16"/>
        </w:numPr>
        <w:jc w:val="both"/>
        <w:rPr>
          <w:rFonts w:ascii="Arial" w:hAnsi="Arial" w:cs="Arial"/>
        </w:rPr>
      </w:pPr>
      <w:r>
        <w:rPr>
          <w:rFonts w:ascii="Arial" w:hAnsi="Arial" w:cs="Arial"/>
        </w:rPr>
        <w:t>.</w:t>
      </w:r>
      <w:r w:rsidRPr="009221EF">
        <w:rPr>
          <w:rFonts w:ascii="Arial" w:hAnsi="Arial" w:cs="Arial"/>
        </w:rPr>
        <w:t xml:space="preserve"> Vigilar</w:t>
      </w:r>
      <w:r w:rsidR="005230C8" w:rsidRPr="009221EF">
        <w:rPr>
          <w:rFonts w:ascii="Arial" w:hAnsi="Arial" w:cs="Arial"/>
        </w:rPr>
        <w:t xml:space="preserve"> las condiciones de salud de los trabajadores;</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Mantener actualizada la identificación de peligros, la evaluación y valoración de los riesgos;</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Identificar la notificación y la investigación de incidentes, accidentes de trabajo y enfermedades laborales;</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Identificar ausentismo laboral por causas asociadas con seguridad y salud en el trabajo;</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Identificar pérdidas como daños a la propiedad, máquinas y equipos entre otros, relacionados con seguridad y salud en el trabajo;</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Identificar deficiencias en la gestión de la seguridad y salud en el trabajo;</w:t>
      </w:r>
    </w:p>
    <w:p w:rsidR="005230C8" w:rsidRPr="009221EF" w:rsidRDefault="005230C8" w:rsidP="00FF4986">
      <w:pPr>
        <w:pStyle w:val="Sinespaciado"/>
        <w:numPr>
          <w:ilvl w:val="0"/>
          <w:numId w:val="16"/>
        </w:numPr>
        <w:jc w:val="both"/>
        <w:rPr>
          <w:rFonts w:ascii="Arial" w:hAnsi="Arial" w:cs="Arial"/>
        </w:rPr>
      </w:pPr>
      <w:r w:rsidRPr="009221EF">
        <w:rPr>
          <w:rFonts w:ascii="Arial" w:hAnsi="Arial" w:cs="Arial"/>
        </w:rPr>
        <w:t>Identificar la efectividad de los programas de rehabilitación de la salud de los trabajadores.</w:t>
      </w:r>
    </w:p>
    <w:p w:rsidR="00D93850" w:rsidRPr="009221EF" w:rsidRDefault="00D93850" w:rsidP="009221EF">
      <w:pPr>
        <w:pStyle w:val="Sinespaciado"/>
        <w:jc w:val="both"/>
        <w:rPr>
          <w:rFonts w:ascii="Arial" w:hAnsi="Arial" w:cs="Arial"/>
        </w:rPr>
      </w:pPr>
    </w:p>
    <w:p w:rsidR="00463A8E" w:rsidRPr="009221EF" w:rsidRDefault="00463A8E" w:rsidP="009221EF">
      <w:pPr>
        <w:pStyle w:val="Sinespaciado"/>
        <w:jc w:val="both"/>
        <w:rPr>
          <w:rFonts w:ascii="Arial" w:hAnsi="Arial" w:cs="Arial"/>
        </w:rPr>
      </w:pPr>
    </w:p>
    <w:p w:rsidR="00983736" w:rsidRPr="000E4BE1" w:rsidRDefault="00983736" w:rsidP="002D0D0B">
      <w:pPr>
        <w:pStyle w:val="Ttulo1"/>
        <w:numPr>
          <w:ilvl w:val="0"/>
          <w:numId w:val="9"/>
        </w:numPr>
        <w:jc w:val="center"/>
        <w:rPr>
          <w:rFonts w:cs="Arial"/>
          <w:sz w:val="22"/>
          <w:szCs w:val="22"/>
        </w:rPr>
      </w:pPr>
      <w:bookmarkStart w:id="63" w:name="_Toc474329564"/>
      <w:r w:rsidRPr="000E4BE1">
        <w:rPr>
          <w:rFonts w:cs="Arial"/>
          <w:sz w:val="22"/>
          <w:szCs w:val="22"/>
        </w:rPr>
        <w:t>MEJORAMIENTO ACCIONES PREVENTIVAS Y CORRECTIVAS</w:t>
      </w:r>
      <w:bookmarkEnd w:id="63"/>
    </w:p>
    <w:p w:rsidR="00983736" w:rsidRPr="002D0D0B" w:rsidRDefault="00983736" w:rsidP="002D0D0B">
      <w:pPr>
        <w:pStyle w:val="Sinespaciado"/>
        <w:jc w:val="both"/>
        <w:rPr>
          <w:rFonts w:ascii="Arial" w:hAnsi="Arial" w:cs="Arial"/>
        </w:rPr>
      </w:pPr>
    </w:p>
    <w:p w:rsidR="00961EE3" w:rsidRDefault="002D0D0B" w:rsidP="002D0D0B">
      <w:pPr>
        <w:pStyle w:val="Sinespaciado"/>
        <w:jc w:val="both"/>
        <w:rPr>
          <w:rFonts w:ascii="Arial" w:hAnsi="Arial" w:cs="Arial"/>
        </w:rPr>
      </w:pPr>
      <w:r>
        <w:rPr>
          <w:rFonts w:ascii="Arial" w:hAnsi="Arial" w:cs="Arial"/>
        </w:rPr>
        <w:t>El SG-SST se acoge al procedimiento establecido por la Entidad, de igual manera se articula con el Sistema de Gestión Integral de Calidad para utilizar las herramientas necesarias para acciones preventivas y correctivas de SST con el fin de dar cumplim</w:t>
      </w:r>
      <w:r w:rsidR="00506F1E">
        <w:rPr>
          <w:rFonts w:ascii="Arial" w:hAnsi="Arial" w:cs="Arial"/>
        </w:rPr>
        <w:t>iento a la normatividad vigente.</w:t>
      </w:r>
    </w:p>
    <w:p w:rsidR="002D5E00" w:rsidRPr="002D0D0B" w:rsidRDefault="002D5E00" w:rsidP="002D0D0B">
      <w:pPr>
        <w:pStyle w:val="Sinespaciado"/>
        <w:jc w:val="both"/>
        <w:rPr>
          <w:rFonts w:ascii="Arial" w:hAnsi="Arial" w:cs="Arial"/>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40"/>
        <w:gridCol w:w="3212"/>
        <w:gridCol w:w="3212"/>
      </w:tblGrid>
      <w:tr w:rsidR="005D06A3" w:rsidRPr="005D06A3" w:rsidTr="005D06A3">
        <w:trPr>
          <w:tblHeader/>
          <w:tblCellSpacing w:w="0" w:type="dxa"/>
          <w:jc w:val="center"/>
        </w:trPr>
        <w:tc>
          <w:tcPr>
            <w:tcW w:w="1249" w:type="pct"/>
            <w:tcBorders>
              <w:top w:val="outset" w:sz="6" w:space="0" w:color="auto"/>
              <w:left w:val="outset" w:sz="6" w:space="0" w:color="auto"/>
              <w:bottom w:val="outset" w:sz="6" w:space="0" w:color="auto"/>
              <w:right w:val="outset" w:sz="6" w:space="0" w:color="auto"/>
            </w:tcBorders>
            <w:vAlign w:val="center"/>
            <w:hideMark/>
          </w:tcPr>
          <w:p w:rsidR="005D06A3" w:rsidRPr="005D06A3" w:rsidRDefault="005D06A3" w:rsidP="005D06A3">
            <w:pPr>
              <w:pStyle w:val="Sinespaciado"/>
              <w:jc w:val="center"/>
              <w:rPr>
                <w:rFonts w:ascii="Arial" w:hAnsi="Arial" w:cs="Arial"/>
                <w:b/>
                <w:lang w:val="es-CO"/>
              </w:rPr>
            </w:pPr>
            <w:r w:rsidRPr="005D06A3">
              <w:rPr>
                <w:rFonts w:ascii="Arial" w:hAnsi="Arial" w:cs="Arial"/>
                <w:b/>
                <w:lang w:val="es-CO"/>
              </w:rPr>
              <w:t>ELABORO</w:t>
            </w:r>
          </w:p>
        </w:tc>
        <w:tc>
          <w:tcPr>
            <w:tcW w:w="1875" w:type="pct"/>
            <w:tcBorders>
              <w:top w:val="outset" w:sz="6" w:space="0" w:color="auto"/>
              <w:left w:val="outset" w:sz="6" w:space="0" w:color="auto"/>
              <w:bottom w:val="outset" w:sz="6" w:space="0" w:color="auto"/>
              <w:right w:val="outset" w:sz="6" w:space="0" w:color="auto"/>
            </w:tcBorders>
            <w:vAlign w:val="center"/>
            <w:hideMark/>
          </w:tcPr>
          <w:p w:rsidR="005D06A3" w:rsidRPr="005D06A3" w:rsidRDefault="005D06A3" w:rsidP="005D06A3">
            <w:pPr>
              <w:pStyle w:val="Sinespaciado"/>
              <w:jc w:val="center"/>
              <w:rPr>
                <w:rFonts w:ascii="Arial" w:hAnsi="Arial" w:cs="Arial"/>
                <w:b/>
                <w:lang w:val="es-CO"/>
              </w:rPr>
            </w:pPr>
            <w:r w:rsidRPr="005D06A3">
              <w:rPr>
                <w:rFonts w:ascii="Arial" w:hAnsi="Arial" w:cs="Arial"/>
                <w:b/>
                <w:lang w:val="es-CO"/>
              </w:rPr>
              <w:t>LICENCIA</w:t>
            </w:r>
          </w:p>
        </w:tc>
        <w:tc>
          <w:tcPr>
            <w:tcW w:w="1875" w:type="pct"/>
            <w:tcBorders>
              <w:top w:val="outset" w:sz="6" w:space="0" w:color="auto"/>
              <w:left w:val="outset" w:sz="6" w:space="0" w:color="auto"/>
              <w:bottom w:val="outset" w:sz="6" w:space="0" w:color="auto"/>
              <w:right w:val="outset" w:sz="6" w:space="0" w:color="auto"/>
            </w:tcBorders>
          </w:tcPr>
          <w:p w:rsidR="005D06A3" w:rsidRPr="005D06A3" w:rsidRDefault="005D06A3" w:rsidP="005D06A3">
            <w:pPr>
              <w:pStyle w:val="Sinespaciado"/>
              <w:jc w:val="center"/>
              <w:rPr>
                <w:rFonts w:ascii="Arial" w:hAnsi="Arial" w:cs="Arial"/>
                <w:b/>
                <w:lang w:val="es-CO"/>
              </w:rPr>
            </w:pPr>
            <w:r>
              <w:rPr>
                <w:rFonts w:ascii="Arial" w:hAnsi="Arial" w:cs="Arial"/>
                <w:b/>
                <w:lang w:val="es-CO"/>
              </w:rPr>
              <w:t>CARGO</w:t>
            </w:r>
          </w:p>
        </w:tc>
      </w:tr>
      <w:tr w:rsidR="005D06A3" w:rsidRPr="005D06A3" w:rsidTr="005D06A3">
        <w:trPr>
          <w:tblCellSpacing w:w="0" w:type="dxa"/>
          <w:jc w:val="center"/>
        </w:trPr>
        <w:tc>
          <w:tcPr>
            <w:tcW w:w="1249" w:type="pct"/>
            <w:tcBorders>
              <w:top w:val="outset" w:sz="6" w:space="0" w:color="auto"/>
              <w:left w:val="outset" w:sz="6" w:space="0" w:color="auto"/>
              <w:bottom w:val="outset" w:sz="6" w:space="0" w:color="auto"/>
              <w:right w:val="outset" w:sz="6" w:space="0" w:color="auto"/>
            </w:tcBorders>
            <w:vAlign w:val="center"/>
            <w:hideMark/>
          </w:tcPr>
          <w:p w:rsidR="005D06A3" w:rsidRPr="005D06A3" w:rsidRDefault="002D5E00" w:rsidP="005D06A3">
            <w:pPr>
              <w:pStyle w:val="Sinespaciado"/>
              <w:jc w:val="both"/>
              <w:rPr>
                <w:rFonts w:ascii="Arial" w:hAnsi="Arial" w:cs="Arial"/>
                <w:lang w:val="es-CO"/>
              </w:rPr>
            </w:pPr>
            <w:r>
              <w:rPr>
                <w:rFonts w:ascii="Arial" w:hAnsi="Arial" w:cs="Arial"/>
                <w:lang w:val="es-CO"/>
              </w:rPr>
              <w:t>MARISOL PIÑEROS PELÁEZ</w:t>
            </w:r>
          </w:p>
        </w:tc>
        <w:tc>
          <w:tcPr>
            <w:tcW w:w="1875" w:type="pct"/>
            <w:tcBorders>
              <w:top w:val="outset" w:sz="6" w:space="0" w:color="auto"/>
              <w:left w:val="outset" w:sz="6" w:space="0" w:color="auto"/>
              <w:bottom w:val="outset" w:sz="6" w:space="0" w:color="auto"/>
              <w:right w:val="outset" w:sz="6" w:space="0" w:color="auto"/>
            </w:tcBorders>
            <w:vAlign w:val="center"/>
            <w:hideMark/>
          </w:tcPr>
          <w:p w:rsidR="005D06A3" w:rsidRPr="005D06A3" w:rsidRDefault="005D06A3" w:rsidP="005D06A3">
            <w:pPr>
              <w:pStyle w:val="Sinespaciado"/>
              <w:jc w:val="both"/>
              <w:rPr>
                <w:rFonts w:ascii="Arial" w:hAnsi="Arial" w:cs="Arial"/>
                <w:lang w:val="es-CO"/>
              </w:rPr>
            </w:pPr>
            <w:r>
              <w:rPr>
                <w:rFonts w:ascii="Arial" w:hAnsi="Arial" w:cs="Arial"/>
                <w:lang w:val="es-CO"/>
              </w:rPr>
              <w:t>6886 30/07/2009</w:t>
            </w:r>
          </w:p>
        </w:tc>
        <w:tc>
          <w:tcPr>
            <w:tcW w:w="1875" w:type="pct"/>
            <w:tcBorders>
              <w:top w:val="outset" w:sz="6" w:space="0" w:color="auto"/>
              <w:left w:val="outset" w:sz="6" w:space="0" w:color="auto"/>
              <w:bottom w:val="outset" w:sz="6" w:space="0" w:color="auto"/>
              <w:right w:val="outset" w:sz="6" w:space="0" w:color="auto"/>
            </w:tcBorders>
          </w:tcPr>
          <w:p w:rsidR="005D06A3" w:rsidRDefault="005D06A3" w:rsidP="005D06A3">
            <w:pPr>
              <w:pStyle w:val="Sinespaciado"/>
              <w:jc w:val="both"/>
              <w:rPr>
                <w:rFonts w:ascii="Arial" w:hAnsi="Arial" w:cs="Arial"/>
                <w:lang w:val="es-CO"/>
              </w:rPr>
            </w:pPr>
            <w:r>
              <w:rPr>
                <w:rFonts w:ascii="Arial" w:hAnsi="Arial" w:cs="Arial"/>
                <w:lang w:val="es-CO"/>
              </w:rPr>
              <w:t>PROFESIONAL ESPECIALIZADO</w:t>
            </w:r>
          </w:p>
        </w:tc>
      </w:tr>
    </w:tbl>
    <w:p w:rsidR="008E04F1" w:rsidRPr="002D0D0B" w:rsidRDefault="008E04F1" w:rsidP="002D0D0B">
      <w:pPr>
        <w:pStyle w:val="Sinespaciado"/>
        <w:jc w:val="both"/>
        <w:rPr>
          <w:rFonts w:ascii="Arial" w:hAnsi="Arial" w:cs="Arial"/>
        </w:rPr>
      </w:pPr>
    </w:p>
    <w:sectPr w:rsidR="008E04F1" w:rsidRPr="002D0D0B" w:rsidSect="0075243F">
      <w:footerReference w:type="default" r:id="rId12"/>
      <w:pgSz w:w="11906" w:h="16838"/>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526" w:rsidRDefault="00302526" w:rsidP="00487FB0">
      <w:pPr>
        <w:spacing w:after="0" w:line="240" w:lineRule="auto"/>
      </w:pPr>
      <w:r>
        <w:separator/>
      </w:r>
    </w:p>
  </w:endnote>
  <w:endnote w:type="continuationSeparator" w:id="0">
    <w:p w:rsidR="00302526" w:rsidRDefault="00302526" w:rsidP="00487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526" w:rsidRDefault="00302526">
    <w:pPr>
      <w:pStyle w:val="Piedepgina"/>
      <w:jc w:val="right"/>
    </w:pPr>
  </w:p>
  <w:p w:rsidR="00302526" w:rsidRDefault="00302526" w:rsidP="00595A2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526" w:rsidRDefault="00302526" w:rsidP="00487FB0">
      <w:pPr>
        <w:spacing w:after="0" w:line="240" w:lineRule="auto"/>
      </w:pPr>
      <w:r>
        <w:separator/>
      </w:r>
    </w:p>
  </w:footnote>
  <w:footnote w:type="continuationSeparator" w:id="0">
    <w:p w:rsidR="00302526" w:rsidRDefault="00302526" w:rsidP="00487F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483"/>
    <w:multiLevelType w:val="multilevel"/>
    <w:tmpl w:val="3DC86B5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C20227"/>
    <w:multiLevelType w:val="hybridMultilevel"/>
    <w:tmpl w:val="674A1DCE"/>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6A57988"/>
    <w:multiLevelType w:val="hybridMultilevel"/>
    <w:tmpl w:val="10C6EC48"/>
    <w:lvl w:ilvl="0" w:tplc="080A0017">
      <w:start w:val="1"/>
      <w:numFmt w:val="lowerLetter"/>
      <w:lvlText w:val="%1)"/>
      <w:lvlJc w:val="left"/>
      <w:pPr>
        <w:ind w:left="360" w:hanging="360"/>
      </w:pPr>
    </w:lvl>
    <w:lvl w:ilvl="1" w:tplc="281400F6">
      <w:start w:val="1"/>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82B2FA4"/>
    <w:multiLevelType w:val="hybridMultilevel"/>
    <w:tmpl w:val="60CAA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784DF3"/>
    <w:multiLevelType w:val="hybridMultilevel"/>
    <w:tmpl w:val="BFAE08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030125"/>
    <w:multiLevelType w:val="hybridMultilevel"/>
    <w:tmpl w:val="3A5A1EB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59253777"/>
    <w:multiLevelType w:val="multilevel"/>
    <w:tmpl w:val="49C2198A"/>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5C240D64"/>
    <w:multiLevelType w:val="hybridMultilevel"/>
    <w:tmpl w:val="BFAE08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6D2CB4"/>
    <w:multiLevelType w:val="hybridMultilevel"/>
    <w:tmpl w:val="489A97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AF3477C"/>
    <w:multiLevelType w:val="multilevel"/>
    <w:tmpl w:val="E7D8081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703A32EF"/>
    <w:multiLevelType w:val="hybridMultilevel"/>
    <w:tmpl w:val="5D5E383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714E7F86"/>
    <w:multiLevelType w:val="hybridMultilevel"/>
    <w:tmpl w:val="D610CE34"/>
    <w:lvl w:ilvl="0" w:tplc="D58CDF1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2B60632"/>
    <w:multiLevelType w:val="hybridMultilevel"/>
    <w:tmpl w:val="9A6E09F0"/>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77706230"/>
    <w:multiLevelType w:val="hybridMultilevel"/>
    <w:tmpl w:val="26F86CBE"/>
    <w:lvl w:ilvl="0" w:tplc="15C6BA8C">
      <w:start w:val="18"/>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nsid w:val="78E40BD4"/>
    <w:multiLevelType w:val="multilevel"/>
    <w:tmpl w:val="80EA39FE"/>
    <w:lvl w:ilvl="0">
      <w:start w:val="1"/>
      <w:numFmt w:val="decimal"/>
      <w:pStyle w:val="Ttulo1"/>
      <w:lvlText w:val="%1"/>
      <w:lvlJc w:val="left"/>
      <w:pPr>
        <w:ind w:left="525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99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9FB6FB0"/>
    <w:multiLevelType w:val="hybridMultilevel"/>
    <w:tmpl w:val="BFAE08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3"/>
  </w:num>
  <w:num w:numId="7">
    <w:abstractNumId w:val="4"/>
  </w:num>
  <w:num w:numId="8">
    <w:abstractNumId w:val="10"/>
  </w:num>
  <w:num w:numId="9">
    <w:abstractNumId w:val="9"/>
  </w:num>
  <w:num w:numId="10">
    <w:abstractNumId w:val="15"/>
  </w:num>
  <w:num w:numId="11">
    <w:abstractNumId w:val="7"/>
  </w:num>
  <w:num w:numId="12">
    <w:abstractNumId w:val="2"/>
  </w:num>
  <w:num w:numId="13">
    <w:abstractNumId w:val="8"/>
  </w:num>
  <w:num w:numId="14">
    <w:abstractNumId w:val="5"/>
  </w:num>
  <w:num w:numId="15">
    <w:abstractNumId w:val="12"/>
  </w:num>
  <w:num w:numId="16">
    <w:abstractNumId w:val="1"/>
  </w:num>
  <w:num w:numId="17">
    <w:abstractNumId w:val="14"/>
  </w:num>
  <w:num w:numId="18">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
  <w:rsids>
    <w:rsidRoot w:val="00487FB0"/>
    <w:rsid w:val="00004C32"/>
    <w:rsid w:val="000132C3"/>
    <w:rsid w:val="0001521C"/>
    <w:rsid w:val="00021F8D"/>
    <w:rsid w:val="00024DC3"/>
    <w:rsid w:val="00025244"/>
    <w:rsid w:val="00031751"/>
    <w:rsid w:val="00032A65"/>
    <w:rsid w:val="00035418"/>
    <w:rsid w:val="00052D56"/>
    <w:rsid w:val="00053BF3"/>
    <w:rsid w:val="00055A2A"/>
    <w:rsid w:val="000601A8"/>
    <w:rsid w:val="000607A5"/>
    <w:rsid w:val="00061C82"/>
    <w:rsid w:val="000633B4"/>
    <w:rsid w:val="00064FEA"/>
    <w:rsid w:val="00065245"/>
    <w:rsid w:val="00067523"/>
    <w:rsid w:val="00073D27"/>
    <w:rsid w:val="00074526"/>
    <w:rsid w:val="000751FA"/>
    <w:rsid w:val="000756DF"/>
    <w:rsid w:val="0007682B"/>
    <w:rsid w:val="00082C10"/>
    <w:rsid w:val="0008471D"/>
    <w:rsid w:val="00087A72"/>
    <w:rsid w:val="00092D5C"/>
    <w:rsid w:val="0009422C"/>
    <w:rsid w:val="000A2A9A"/>
    <w:rsid w:val="000A5382"/>
    <w:rsid w:val="000A5C79"/>
    <w:rsid w:val="000B2805"/>
    <w:rsid w:val="000B32D3"/>
    <w:rsid w:val="000B50BA"/>
    <w:rsid w:val="000B62ED"/>
    <w:rsid w:val="000C3D83"/>
    <w:rsid w:val="000C4256"/>
    <w:rsid w:val="000C4687"/>
    <w:rsid w:val="000C4E75"/>
    <w:rsid w:val="000C5B85"/>
    <w:rsid w:val="000C68CE"/>
    <w:rsid w:val="000C6CA3"/>
    <w:rsid w:val="000D2EFD"/>
    <w:rsid w:val="000D38D1"/>
    <w:rsid w:val="000D6E9D"/>
    <w:rsid w:val="000E2F83"/>
    <w:rsid w:val="000E3006"/>
    <w:rsid w:val="000E4BE1"/>
    <w:rsid w:val="000E5BC9"/>
    <w:rsid w:val="000E60C3"/>
    <w:rsid w:val="000F2835"/>
    <w:rsid w:val="00112496"/>
    <w:rsid w:val="00114489"/>
    <w:rsid w:val="0011557D"/>
    <w:rsid w:val="00115D97"/>
    <w:rsid w:val="0011721F"/>
    <w:rsid w:val="00120757"/>
    <w:rsid w:val="00126CD8"/>
    <w:rsid w:val="001301A7"/>
    <w:rsid w:val="00132370"/>
    <w:rsid w:val="00132C75"/>
    <w:rsid w:val="00134570"/>
    <w:rsid w:val="00140F3D"/>
    <w:rsid w:val="001426EC"/>
    <w:rsid w:val="00143B0B"/>
    <w:rsid w:val="001454B1"/>
    <w:rsid w:val="00151293"/>
    <w:rsid w:val="0015281B"/>
    <w:rsid w:val="00161CFA"/>
    <w:rsid w:val="001636E2"/>
    <w:rsid w:val="001637AD"/>
    <w:rsid w:val="00166D44"/>
    <w:rsid w:val="001862D8"/>
    <w:rsid w:val="00192565"/>
    <w:rsid w:val="001953A8"/>
    <w:rsid w:val="00196119"/>
    <w:rsid w:val="001964D3"/>
    <w:rsid w:val="001A0606"/>
    <w:rsid w:val="001A24F0"/>
    <w:rsid w:val="001A2EB0"/>
    <w:rsid w:val="001A77DC"/>
    <w:rsid w:val="001B63F9"/>
    <w:rsid w:val="001D73BB"/>
    <w:rsid w:val="001D7C2B"/>
    <w:rsid w:val="001E45B2"/>
    <w:rsid w:val="001E6304"/>
    <w:rsid w:val="001E76F4"/>
    <w:rsid w:val="001F033A"/>
    <w:rsid w:val="001F0A21"/>
    <w:rsid w:val="001F1B93"/>
    <w:rsid w:val="001F2EB9"/>
    <w:rsid w:val="001F56CA"/>
    <w:rsid w:val="001F7150"/>
    <w:rsid w:val="002006D6"/>
    <w:rsid w:val="002014E1"/>
    <w:rsid w:val="00202709"/>
    <w:rsid w:val="00203F1B"/>
    <w:rsid w:val="00204090"/>
    <w:rsid w:val="002050B9"/>
    <w:rsid w:val="002114E8"/>
    <w:rsid w:val="00211937"/>
    <w:rsid w:val="00215BB1"/>
    <w:rsid w:val="002169C6"/>
    <w:rsid w:val="00217BB3"/>
    <w:rsid w:val="00222D83"/>
    <w:rsid w:val="002236B9"/>
    <w:rsid w:val="00232E4B"/>
    <w:rsid w:val="00233498"/>
    <w:rsid w:val="0023474A"/>
    <w:rsid w:val="00242FE4"/>
    <w:rsid w:val="002527B9"/>
    <w:rsid w:val="00254780"/>
    <w:rsid w:val="00261F2A"/>
    <w:rsid w:val="00264303"/>
    <w:rsid w:val="00282A66"/>
    <w:rsid w:val="00291862"/>
    <w:rsid w:val="00293030"/>
    <w:rsid w:val="002B1E5F"/>
    <w:rsid w:val="002B4BB2"/>
    <w:rsid w:val="002B7930"/>
    <w:rsid w:val="002C512B"/>
    <w:rsid w:val="002C5158"/>
    <w:rsid w:val="002C5BC0"/>
    <w:rsid w:val="002C72D6"/>
    <w:rsid w:val="002D0D0B"/>
    <w:rsid w:val="002D31CC"/>
    <w:rsid w:val="002D3E8E"/>
    <w:rsid w:val="002D5E00"/>
    <w:rsid w:val="002E2647"/>
    <w:rsid w:val="002E3E53"/>
    <w:rsid w:val="002F630B"/>
    <w:rsid w:val="00302526"/>
    <w:rsid w:val="003034B5"/>
    <w:rsid w:val="00310ADE"/>
    <w:rsid w:val="003138E5"/>
    <w:rsid w:val="00313D2C"/>
    <w:rsid w:val="003149F5"/>
    <w:rsid w:val="00317674"/>
    <w:rsid w:val="003216F1"/>
    <w:rsid w:val="00321DF5"/>
    <w:rsid w:val="0032487C"/>
    <w:rsid w:val="003271C5"/>
    <w:rsid w:val="00333265"/>
    <w:rsid w:val="00335D73"/>
    <w:rsid w:val="00335F78"/>
    <w:rsid w:val="003419D1"/>
    <w:rsid w:val="00343885"/>
    <w:rsid w:val="00352FB5"/>
    <w:rsid w:val="00353211"/>
    <w:rsid w:val="0035545B"/>
    <w:rsid w:val="00356EA8"/>
    <w:rsid w:val="00357E87"/>
    <w:rsid w:val="00362053"/>
    <w:rsid w:val="00362B80"/>
    <w:rsid w:val="00365EDF"/>
    <w:rsid w:val="003663A2"/>
    <w:rsid w:val="00366633"/>
    <w:rsid w:val="003740CC"/>
    <w:rsid w:val="0037427E"/>
    <w:rsid w:val="003774C2"/>
    <w:rsid w:val="00380758"/>
    <w:rsid w:val="003807D0"/>
    <w:rsid w:val="00387B5D"/>
    <w:rsid w:val="003928F1"/>
    <w:rsid w:val="003A3182"/>
    <w:rsid w:val="003A558D"/>
    <w:rsid w:val="003C396D"/>
    <w:rsid w:val="003C48A6"/>
    <w:rsid w:val="003D0E22"/>
    <w:rsid w:val="003D1C36"/>
    <w:rsid w:val="003D26A1"/>
    <w:rsid w:val="003E206A"/>
    <w:rsid w:val="003E407E"/>
    <w:rsid w:val="003F1B51"/>
    <w:rsid w:val="003F27CF"/>
    <w:rsid w:val="003F377F"/>
    <w:rsid w:val="003F3A1F"/>
    <w:rsid w:val="003F4B20"/>
    <w:rsid w:val="00400DB0"/>
    <w:rsid w:val="00401E7A"/>
    <w:rsid w:val="00405EC7"/>
    <w:rsid w:val="00406BFA"/>
    <w:rsid w:val="00407070"/>
    <w:rsid w:val="00412452"/>
    <w:rsid w:val="004159E7"/>
    <w:rsid w:val="00415A1F"/>
    <w:rsid w:val="0042053F"/>
    <w:rsid w:val="00423078"/>
    <w:rsid w:val="00423084"/>
    <w:rsid w:val="00423156"/>
    <w:rsid w:val="00423817"/>
    <w:rsid w:val="00425D70"/>
    <w:rsid w:val="00431AE5"/>
    <w:rsid w:val="004376B5"/>
    <w:rsid w:val="00440BF3"/>
    <w:rsid w:val="00443B97"/>
    <w:rsid w:val="00446B07"/>
    <w:rsid w:val="004478DB"/>
    <w:rsid w:val="00450716"/>
    <w:rsid w:val="00450E96"/>
    <w:rsid w:val="00451ADF"/>
    <w:rsid w:val="00452C7F"/>
    <w:rsid w:val="00463407"/>
    <w:rsid w:val="00463A8E"/>
    <w:rsid w:val="00464D2B"/>
    <w:rsid w:val="00471BCB"/>
    <w:rsid w:val="00476B2D"/>
    <w:rsid w:val="00476F43"/>
    <w:rsid w:val="00481EC9"/>
    <w:rsid w:val="0048262F"/>
    <w:rsid w:val="00487FB0"/>
    <w:rsid w:val="00495C81"/>
    <w:rsid w:val="00497284"/>
    <w:rsid w:val="004A2297"/>
    <w:rsid w:val="004A38E8"/>
    <w:rsid w:val="004A7924"/>
    <w:rsid w:val="004B280B"/>
    <w:rsid w:val="004B3FE3"/>
    <w:rsid w:val="004B5050"/>
    <w:rsid w:val="004B51BE"/>
    <w:rsid w:val="004C2923"/>
    <w:rsid w:val="004C566D"/>
    <w:rsid w:val="004C7004"/>
    <w:rsid w:val="004C7C19"/>
    <w:rsid w:val="004D66A5"/>
    <w:rsid w:val="004D6969"/>
    <w:rsid w:val="004D7F56"/>
    <w:rsid w:val="004E2A11"/>
    <w:rsid w:val="004E67D7"/>
    <w:rsid w:val="004E7226"/>
    <w:rsid w:val="004E7E32"/>
    <w:rsid w:val="004F0D92"/>
    <w:rsid w:val="00500A13"/>
    <w:rsid w:val="0050609C"/>
    <w:rsid w:val="00506F1E"/>
    <w:rsid w:val="00507DD9"/>
    <w:rsid w:val="00512B28"/>
    <w:rsid w:val="0052292F"/>
    <w:rsid w:val="005230C8"/>
    <w:rsid w:val="00527A54"/>
    <w:rsid w:val="00533985"/>
    <w:rsid w:val="00543A26"/>
    <w:rsid w:val="005466FB"/>
    <w:rsid w:val="005471CF"/>
    <w:rsid w:val="005502F8"/>
    <w:rsid w:val="00551B8B"/>
    <w:rsid w:val="0055546C"/>
    <w:rsid w:val="005556B7"/>
    <w:rsid w:val="0056064C"/>
    <w:rsid w:val="00566851"/>
    <w:rsid w:val="00571653"/>
    <w:rsid w:val="00573565"/>
    <w:rsid w:val="005742A1"/>
    <w:rsid w:val="005761B2"/>
    <w:rsid w:val="00576F32"/>
    <w:rsid w:val="005777D5"/>
    <w:rsid w:val="00580C42"/>
    <w:rsid w:val="00595A2B"/>
    <w:rsid w:val="00595E6D"/>
    <w:rsid w:val="00596583"/>
    <w:rsid w:val="005A7F94"/>
    <w:rsid w:val="005C17E9"/>
    <w:rsid w:val="005C25C7"/>
    <w:rsid w:val="005C41F2"/>
    <w:rsid w:val="005C5C28"/>
    <w:rsid w:val="005C7D14"/>
    <w:rsid w:val="005D06A3"/>
    <w:rsid w:val="005D15D4"/>
    <w:rsid w:val="005D55DF"/>
    <w:rsid w:val="005D6F3F"/>
    <w:rsid w:val="005E673C"/>
    <w:rsid w:val="005E6909"/>
    <w:rsid w:val="005E6F5B"/>
    <w:rsid w:val="005F417B"/>
    <w:rsid w:val="005F5570"/>
    <w:rsid w:val="00610295"/>
    <w:rsid w:val="006111C5"/>
    <w:rsid w:val="00614C32"/>
    <w:rsid w:val="00621133"/>
    <w:rsid w:val="006217CC"/>
    <w:rsid w:val="00622F6B"/>
    <w:rsid w:val="006257B3"/>
    <w:rsid w:val="00626324"/>
    <w:rsid w:val="0062717D"/>
    <w:rsid w:val="00627464"/>
    <w:rsid w:val="00627C86"/>
    <w:rsid w:val="00631276"/>
    <w:rsid w:val="006327C1"/>
    <w:rsid w:val="0063510D"/>
    <w:rsid w:val="00636112"/>
    <w:rsid w:val="00642AEA"/>
    <w:rsid w:val="0064477B"/>
    <w:rsid w:val="006451BC"/>
    <w:rsid w:val="00646C9C"/>
    <w:rsid w:val="00646E52"/>
    <w:rsid w:val="006501AF"/>
    <w:rsid w:val="006539C2"/>
    <w:rsid w:val="00655CF5"/>
    <w:rsid w:val="00660BF7"/>
    <w:rsid w:val="0066100B"/>
    <w:rsid w:val="006635F2"/>
    <w:rsid w:val="00664160"/>
    <w:rsid w:val="006661E8"/>
    <w:rsid w:val="0066653A"/>
    <w:rsid w:val="006706D6"/>
    <w:rsid w:val="00672FC6"/>
    <w:rsid w:val="0068202C"/>
    <w:rsid w:val="00682879"/>
    <w:rsid w:val="00683A5A"/>
    <w:rsid w:val="00695638"/>
    <w:rsid w:val="006969FE"/>
    <w:rsid w:val="00697435"/>
    <w:rsid w:val="006978C5"/>
    <w:rsid w:val="006A3C34"/>
    <w:rsid w:val="006A480C"/>
    <w:rsid w:val="006A48E5"/>
    <w:rsid w:val="006B02FB"/>
    <w:rsid w:val="006B044F"/>
    <w:rsid w:val="006B23ED"/>
    <w:rsid w:val="006B2DDF"/>
    <w:rsid w:val="006B6E34"/>
    <w:rsid w:val="006C140F"/>
    <w:rsid w:val="006C1A0C"/>
    <w:rsid w:val="006D0098"/>
    <w:rsid w:val="006E0584"/>
    <w:rsid w:val="006E166B"/>
    <w:rsid w:val="006E1956"/>
    <w:rsid w:val="006E3E7E"/>
    <w:rsid w:val="006E415F"/>
    <w:rsid w:val="006E4DE8"/>
    <w:rsid w:val="006F1EEE"/>
    <w:rsid w:val="006F3DC3"/>
    <w:rsid w:val="006F5237"/>
    <w:rsid w:val="006F6D89"/>
    <w:rsid w:val="0070440E"/>
    <w:rsid w:val="00710ED4"/>
    <w:rsid w:val="00715E8C"/>
    <w:rsid w:val="007168BC"/>
    <w:rsid w:val="0071737C"/>
    <w:rsid w:val="0072172C"/>
    <w:rsid w:val="007222D6"/>
    <w:rsid w:val="00740AFC"/>
    <w:rsid w:val="00744F76"/>
    <w:rsid w:val="00747B4D"/>
    <w:rsid w:val="0075243F"/>
    <w:rsid w:val="00761E65"/>
    <w:rsid w:val="0076245D"/>
    <w:rsid w:val="00763138"/>
    <w:rsid w:val="00765DDB"/>
    <w:rsid w:val="00766C9A"/>
    <w:rsid w:val="00775483"/>
    <w:rsid w:val="00777765"/>
    <w:rsid w:val="00777B4D"/>
    <w:rsid w:val="00780A87"/>
    <w:rsid w:val="00781AE6"/>
    <w:rsid w:val="00786F77"/>
    <w:rsid w:val="00790EDC"/>
    <w:rsid w:val="007A4354"/>
    <w:rsid w:val="007A62E7"/>
    <w:rsid w:val="007A7A99"/>
    <w:rsid w:val="007A7AA5"/>
    <w:rsid w:val="007B1428"/>
    <w:rsid w:val="007C1C47"/>
    <w:rsid w:val="007D020B"/>
    <w:rsid w:val="007D5564"/>
    <w:rsid w:val="007E05E1"/>
    <w:rsid w:val="007E0C83"/>
    <w:rsid w:val="007E374D"/>
    <w:rsid w:val="007E4271"/>
    <w:rsid w:val="007F0977"/>
    <w:rsid w:val="007F382A"/>
    <w:rsid w:val="007F4A29"/>
    <w:rsid w:val="007F60F0"/>
    <w:rsid w:val="007F7147"/>
    <w:rsid w:val="0080267B"/>
    <w:rsid w:val="00802C14"/>
    <w:rsid w:val="00804EBA"/>
    <w:rsid w:val="00806236"/>
    <w:rsid w:val="0080721D"/>
    <w:rsid w:val="008109C2"/>
    <w:rsid w:val="00814B2E"/>
    <w:rsid w:val="0081775F"/>
    <w:rsid w:val="00822FF1"/>
    <w:rsid w:val="00824920"/>
    <w:rsid w:val="00831F91"/>
    <w:rsid w:val="0083336C"/>
    <w:rsid w:val="008339A4"/>
    <w:rsid w:val="00834DDA"/>
    <w:rsid w:val="00860F52"/>
    <w:rsid w:val="0086619B"/>
    <w:rsid w:val="0086655D"/>
    <w:rsid w:val="008702C9"/>
    <w:rsid w:val="00870D00"/>
    <w:rsid w:val="00874115"/>
    <w:rsid w:val="008853AE"/>
    <w:rsid w:val="008858AD"/>
    <w:rsid w:val="00892EFF"/>
    <w:rsid w:val="008944C9"/>
    <w:rsid w:val="00895A5C"/>
    <w:rsid w:val="00896D8C"/>
    <w:rsid w:val="00896E67"/>
    <w:rsid w:val="0089782C"/>
    <w:rsid w:val="008978CC"/>
    <w:rsid w:val="00897BA8"/>
    <w:rsid w:val="008A057D"/>
    <w:rsid w:val="008A3AAC"/>
    <w:rsid w:val="008A4393"/>
    <w:rsid w:val="008A5179"/>
    <w:rsid w:val="008A56B5"/>
    <w:rsid w:val="008A77F8"/>
    <w:rsid w:val="008B741A"/>
    <w:rsid w:val="008C0C51"/>
    <w:rsid w:val="008C3B5D"/>
    <w:rsid w:val="008C7574"/>
    <w:rsid w:val="008D1BBE"/>
    <w:rsid w:val="008D1EAE"/>
    <w:rsid w:val="008D6D07"/>
    <w:rsid w:val="008D7246"/>
    <w:rsid w:val="008E04F1"/>
    <w:rsid w:val="008E37E3"/>
    <w:rsid w:val="008E3D3C"/>
    <w:rsid w:val="00900C41"/>
    <w:rsid w:val="00902530"/>
    <w:rsid w:val="009067B3"/>
    <w:rsid w:val="009218C9"/>
    <w:rsid w:val="00921C8D"/>
    <w:rsid w:val="009220EF"/>
    <w:rsid w:val="009221EF"/>
    <w:rsid w:val="00926AD1"/>
    <w:rsid w:val="00953864"/>
    <w:rsid w:val="00961EE3"/>
    <w:rsid w:val="00962AF6"/>
    <w:rsid w:val="00963192"/>
    <w:rsid w:val="00963C21"/>
    <w:rsid w:val="00963CC7"/>
    <w:rsid w:val="00966D36"/>
    <w:rsid w:val="00966E01"/>
    <w:rsid w:val="00967851"/>
    <w:rsid w:val="00971843"/>
    <w:rsid w:val="00971ACF"/>
    <w:rsid w:val="00972242"/>
    <w:rsid w:val="0097233C"/>
    <w:rsid w:val="009803D3"/>
    <w:rsid w:val="00981DFC"/>
    <w:rsid w:val="00983736"/>
    <w:rsid w:val="0098397A"/>
    <w:rsid w:val="009907B1"/>
    <w:rsid w:val="009932BC"/>
    <w:rsid w:val="0099668A"/>
    <w:rsid w:val="009A1598"/>
    <w:rsid w:val="009B237B"/>
    <w:rsid w:val="009B4351"/>
    <w:rsid w:val="009B613A"/>
    <w:rsid w:val="009C10BA"/>
    <w:rsid w:val="009C7692"/>
    <w:rsid w:val="009C7A99"/>
    <w:rsid w:val="009D2677"/>
    <w:rsid w:val="009D2EFA"/>
    <w:rsid w:val="009D3308"/>
    <w:rsid w:val="009D62D5"/>
    <w:rsid w:val="009D67C1"/>
    <w:rsid w:val="009E4E41"/>
    <w:rsid w:val="009E6E32"/>
    <w:rsid w:val="009E7D3A"/>
    <w:rsid w:val="009F0418"/>
    <w:rsid w:val="009F07FC"/>
    <w:rsid w:val="009F21CD"/>
    <w:rsid w:val="009F62D2"/>
    <w:rsid w:val="009F6F43"/>
    <w:rsid w:val="00A02E9C"/>
    <w:rsid w:val="00A04C3F"/>
    <w:rsid w:val="00A05AAF"/>
    <w:rsid w:val="00A15A51"/>
    <w:rsid w:val="00A20EA2"/>
    <w:rsid w:val="00A2237D"/>
    <w:rsid w:val="00A24D3C"/>
    <w:rsid w:val="00A2750B"/>
    <w:rsid w:val="00A30A1F"/>
    <w:rsid w:val="00A44DEB"/>
    <w:rsid w:val="00A46204"/>
    <w:rsid w:val="00A505F6"/>
    <w:rsid w:val="00A6014B"/>
    <w:rsid w:val="00A60A36"/>
    <w:rsid w:val="00A62DE3"/>
    <w:rsid w:val="00A703D5"/>
    <w:rsid w:val="00A70918"/>
    <w:rsid w:val="00A70EC7"/>
    <w:rsid w:val="00A71BEA"/>
    <w:rsid w:val="00A736F7"/>
    <w:rsid w:val="00A76747"/>
    <w:rsid w:val="00A8241A"/>
    <w:rsid w:val="00A8289F"/>
    <w:rsid w:val="00A8331B"/>
    <w:rsid w:val="00A83505"/>
    <w:rsid w:val="00A84907"/>
    <w:rsid w:val="00A85DA6"/>
    <w:rsid w:val="00A920B5"/>
    <w:rsid w:val="00A943AE"/>
    <w:rsid w:val="00A955B9"/>
    <w:rsid w:val="00AA05B7"/>
    <w:rsid w:val="00AA3D26"/>
    <w:rsid w:val="00AA4C3A"/>
    <w:rsid w:val="00AA5F81"/>
    <w:rsid w:val="00AB2262"/>
    <w:rsid w:val="00AB299E"/>
    <w:rsid w:val="00AC009D"/>
    <w:rsid w:val="00AC040E"/>
    <w:rsid w:val="00AC068F"/>
    <w:rsid w:val="00AC09EB"/>
    <w:rsid w:val="00AC7E85"/>
    <w:rsid w:val="00AC7F46"/>
    <w:rsid w:val="00AD048D"/>
    <w:rsid w:val="00AD43D6"/>
    <w:rsid w:val="00AE4583"/>
    <w:rsid w:val="00AE5E60"/>
    <w:rsid w:val="00AE6845"/>
    <w:rsid w:val="00AF7A58"/>
    <w:rsid w:val="00B01360"/>
    <w:rsid w:val="00B023F0"/>
    <w:rsid w:val="00B06FF0"/>
    <w:rsid w:val="00B0711C"/>
    <w:rsid w:val="00B07DB0"/>
    <w:rsid w:val="00B10287"/>
    <w:rsid w:val="00B17291"/>
    <w:rsid w:val="00B236CA"/>
    <w:rsid w:val="00B30568"/>
    <w:rsid w:val="00B32B54"/>
    <w:rsid w:val="00B3329A"/>
    <w:rsid w:val="00B35B04"/>
    <w:rsid w:val="00B37C30"/>
    <w:rsid w:val="00B51135"/>
    <w:rsid w:val="00B62E84"/>
    <w:rsid w:val="00B638E1"/>
    <w:rsid w:val="00B63A7F"/>
    <w:rsid w:val="00B70431"/>
    <w:rsid w:val="00B704F8"/>
    <w:rsid w:val="00B706F4"/>
    <w:rsid w:val="00B70E3A"/>
    <w:rsid w:val="00B848CE"/>
    <w:rsid w:val="00B929B3"/>
    <w:rsid w:val="00B94A16"/>
    <w:rsid w:val="00BA5A94"/>
    <w:rsid w:val="00BA67DC"/>
    <w:rsid w:val="00BA6FA3"/>
    <w:rsid w:val="00BA75EE"/>
    <w:rsid w:val="00BA7EB6"/>
    <w:rsid w:val="00BB082A"/>
    <w:rsid w:val="00BB2F38"/>
    <w:rsid w:val="00BB6792"/>
    <w:rsid w:val="00BB78EE"/>
    <w:rsid w:val="00BE0CAA"/>
    <w:rsid w:val="00BE1614"/>
    <w:rsid w:val="00BE2082"/>
    <w:rsid w:val="00BE327C"/>
    <w:rsid w:val="00BE35D2"/>
    <w:rsid w:val="00BE4A17"/>
    <w:rsid w:val="00BF28C7"/>
    <w:rsid w:val="00BF4197"/>
    <w:rsid w:val="00BF59DD"/>
    <w:rsid w:val="00C01E1C"/>
    <w:rsid w:val="00C04C5A"/>
    <w:rsid w:val="00C05EC2"/>
    <w:rsid w:val="00C0754C"/>
    <w:rsid w:val="00C07EEB"/>
    <w:rsid w:val="00C1022A"/>
    <w:rsid w:val="00C11D8C"/>
    <w:rsid w:val="00C15CEE"/>
    <w:rsid w:val="00C22202"/>
    <w:rsid w:val="00C311CC"/>
    <w:rsid w:val="00C325A3"/>
    <w:rsid w:val="00C34E90"/>
    <w:rsid w:val="00C4088D"/>
    <w:rsid w:val="00C42DA8"/>
    <w:rsid w:val="00C50C72"/>
    <w:rsid w:val="00C54F7A"/>
    <w:rsid w:val="00C5632C"/>
    <w:rsid w:val="00C565C7"/>
    <w:rsid w:val="00C61C7B"/>
    <w:rsid w:val="00C632FB"/>
    <w:rsid w:val="00C701C6"/>
    <w:rsid w:val="00C7021B"/>
    <w:rsid w:val="00C724A8"/>
    <w:rsid w:val="00C77F3E"/>
    <w:rsid w:val="00C87036"/>
    <w:rsid w:val="00C923A4"/>
    <w:rsid w:val="00CA09AC"/>
    <w:rsid w:val="00CA0A91"/>
    <w:rsid w:val="00CA71F1"/>
    <w:rsid w:val="00CA7C62"/>
    <w:rsid w:val="00CB58AD"/>
    <w:rsid w:val="00CB780D"/>
    <w:rsid w:val="00CC07CF"/>
    <w:rsid w:val="00CC4BE8"/>
    <w:rsid w:val="00CC6053"/>
    <w:rsid w:val="00CD3471"/>
    <w:rsid w:val="00CD704A"/>
    <w:rsid w:val="00CE0BD0"/>
    <w:rsid w:val="00CE3E16"/>
    <w:rsid w:val="00CF550C"/>
    <w:rsid w:val="00D00BB8"/>
    <w:rsid w:val="00D05CFB"/>
    <w:rsid w:val="00D07999"/>
    <w:rsid w:val="00D10312"/>
    <w:rsid w:val="00D23591"/>
    <w:rsid w:val="00D23CC1"/>
    <w:rsid w:val="00D251AA"/>
    <w:rsid w:val="00D271B8"/>
    <w:rsid w:val="00D30E64"/>
    <w:rsid w:val="00D31396"/>
    <w:rsid w:val="00D31D42"/>
    <w:rsid w:val="00D32406"/>
    <w:rsid w:val="00D4087E"/>
    <w:rsid w:val="00D43EFF"/>
    <w:rsid w:val="00D50327"/>
    <w:rsid w:val="00D5514B"/>
    <w:rsid w:val="00D571B6"/>
    <w:rsid w:val="00D61A65"/>
    <w:rsid w:val="00D6234A"/>
    <w:rsid w:val="00D63579"/>
    <w:rsid w:val="00D71A06"/>
    <w:rsid w:val="00D82285"/>
    <w:rsid w:val="00D82326"/>
    <w:rsid w:val="00D85033"/>
    <w:rsid w:val="00D900FB"/>
    <w:rsid w:val="00D90656"/>
    <w:rsid w:val="00D93850"/>
    <w:rsid w:val="00DA4FF3"/>
    <w:rsid w:val="00DB4246"/>
    <w:rsid w:val="00DB5144"/>
    <w:rsid w:val="00DC1C88"/>
    <w:rsid w:val="00DC2106"/>
    <w:rsid w:val="00DC252B"/>
    <w:rsid w:val="00DC27E1"/>
    <w:rsid w:val="00DD42BA"/>
    <w:rsid w:val="00DD5879"/>
    <w:rsid w:val="00DE4ABB"/>
    <w:rsid w:val="00DF17AE"/>
    <w:rsid w:val="00DF746D"/>
    <w:rsid w:val="00E00ED2"/>
    <w:rsid w:val="00E03107"/>
    <w:rsid w:val="00E04143"/>
    <w:rsid w:val="00E1333A"/>
    <w:rsid w:val="00E23084"/>
    <w:rsid w:val="00E2381C"/>
    <w:rsid w:val="00E26DAB"/>
    <w:rsid w:val="00E31981"/>
    <w:rsid w:val="00E3228C"/>
    <w:rsid w:val="00E32D92"/>
    <w:rsid w:val="00E35F10"/>
    <w:rsid w:val="00E404F7"/>
    <w:rsid w:val="00E41441"/>
    <w:rsid w:val="00E42417"/>
    <w:rsid w:val="00E4624B"/>
    <w:rsid w:val="00E5156A"/>
    <w:rsid w:val="00E52066"/>
    <w:rsid w:val="00E53CA4"/>
    <w:rsid w:val="00E54D0C"/>
    <w:rsid w:val="00E608DB"/>
    <w:rsid w:val="00E616FA"/>
    <w:rsid w:val="00E65222"/>
    <w:rsid w:val="00E65C35"/>
    <w:rsid w:val="00E6602C"/>
    <w:rsid w:val="00E70A96"/>
    <w:rsid w:val="00E70E21"/>
    <w:rsid w:val="00E71CC0"/>
    <w:rsid w:val="00E75348"/>
    <w:rsid w:val="00E83246"/>
    <w:rsid w:val="00E852F6"/>
    <w:rsid w:val="00E86E4B"/>
    <w:rsid w:val="00E93925"/>
    <w:rsid w:val="00EA044A"/>
    <w:rsid w:val="00EB0D08"/>
    <w:rsid w:val="00EB11EC"/>
    <w:rsid w:val="00EB3FF4"/>
    <w:rsid w:val="00EB400B"/>
    <w:rsid w:val="00EB4296"/>
    <w:rsid w:val="00EC0CFB"/>
    <w:rsid w:val="00EC3E13"/>
    <w:rsid w:val="00EC4622"/>
    <w:rsid w:val="00EC77EE"/>
    <w:rsid w:val="00ED6BF5"/>
    <w:rsid w:val="00ED6DBD"/>
    <w:rsid w:val="00EE003C"/>
    <w:rsid w:val="00EE1238"/>
    <w:rsid w:val="00EE5400"/>
    <w:rsid w:val="00EF0FD8"/>
    <w:rsid w:val="00EF1790"/>
    <w:rsid w:val="00EF6FB1"/>
    <w:rsid w:val="00F015C1"/>
    <w:rsid w:val="00F028FE"/>
    <w:rsid w:val="00F05836"/>
    <w:rsid w:val="00F06B97"/>
    <w:rsid w:val="00F07830"/>
    <w:rsid w:val="00F07CA6"/>
    <w:rsid w:val="00F10786"/>
    <w:rsid w:val="00F165C5"/>
    <w:rsid w:val="00F176A6"/>
    <w:rsid w:val="00F24562"/>
    <w:rsid w:val="00F26E18"/>
    <w:rsid w:val="00F27739"/>
    <w:rsid w:val="00F306D9"/>
    <w:rsid w:val="00F31159"/>
    <w:rsid w:val="00F40F7E"/>
    <w:rsid w:val="00F41933"/>
    <w:rsid w:val="00F45B9B"/>
    <w:rsid w:val="00F50CE4"/>
    <w:rsid w:val="00F539E3"/>
    <w:rsid w:val="00F5528B"/>
    <w:rsid w:val="00F552A0"/>
    <w:rsid w:val="00F60621"/>
    <w:rsid w:val="00F62E97"/>
    <w:rsid w:val="00F635CF"/>
    <w:rsid w:val="00F664C9"/>
    <w:rsid w:val="00F66E3A"/>
    <w:rsid w:val="00F7672E"/>
    <w:rsid w:val="00F85845"/>
    <w:rsid w:val="00F871C6"/>
    <w:rsid w:val="00FA3795"/>
    <w:rsid w:val="00FA4653"/>
    <w:rsid w:val="00FA71BE"/>
    <w:rsid w:val="00FB1C03"/>
    <w:rsid w:val="00FB24C7"/>
    <w:rsid w:val="00FB3047"/>
    <w:rsid w:val="00FB4095"/>
    <w:rsid w:val="00FB51E2"/>
    <w:rsid w:val="00FB730F"/>
    <w:rsid w:val="00FC1EFC"/>
    <w:rsid w:val="00FC35E6"/>
    <w:rsid w:val="00FD7E98"/>
    <w:rsid w:val="00FE1C49"/>
    <w:rsid w:val="00FE41EC"/>
    <w:rsid w:val="00FE7234"/>
    <w:rsid w:val="00FF4986"/>
    <w:rsid w:val="00FF4F8E"/>
    <w:rsid w:val="00FF5F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F5"/>
  </w:style>
  <w:style w:type="paragraph" w:styleId="Ttulo1">
    <w:name w:val="heading 1"/>
    <w:basedOn w:val="Normal"/>
    <w:next w:val="Normal"/>
    <w:link w:val="Ttulo1Car"/>
    <w:qFormat/>
    <w:rsid w:val="0075243F"/>
    <w:pPr>
      <w:widowControl w:val="0"/>
      <w:numPr>
        <w:numId w:val="1"/>
      </w:numPr>
      <w:spacing w:after="0" w:line="240" w:lineRule="auto"/>
      <w:jc w:val="both"/>
      <w:outlineLvl w:val="0"/>
    </w:pPr>
    <w:rPr>
      <w:rFonts w:ascii="Arial" w:eastAsia="Times New Roman" w:hAnsi="Arial" w:cs="Times New Roman"/>
      <w:b/>
      <w:sz w:val="24"/>
      <w:szCs w:val="20"/>
      <w:lang w:val="es-ES_tradnl" w:eastAsia="es-ES"/>
    </w:rPr>
  </w:style>
  <w:style w:type="paragraph" w:styleId="Ttulo2">
    <w:name w:val="heading 2"/>
    <w:basedOn w:val="Normal"/>
    <w:next w:val="Normal"/>
    <w:link w:val="Ttulo2Car"/>
    <w:qFormat/>
    <w:rsid w:val="008E37E3"/>
    <w:pPr>
      <w:widowControl w:val="0"/>
      <w:spacing w:after="0" w:line="240" w:lineRule="auto"/>
      <w:ind w:left="576" w:hanging="576"/>
      <w:jc w:val="both"/>
      <w:outlineLvl w:val="1"/>
    </w:pPr>
    <w:rPr>
      <w:rFonts w:ascii="Arial" w:eastAsia="Times New Roman" w:hAnsi="Arial" w:cs="Times New Roman"/>
      <w:b/>
      <w:sz w:val="24"/>
      <w:szCs w:val="20"/>
      <w:lang w:val="es-ES_tradnl" w:eastAsia="es-ES"/>
    </w:rPr>
  </w:style>
  <w:style w:type="paragraph" w:styleId="Ttulo3">
    <w:name w:val="heading 3"/>
    <w:basedOn w:val="Normal"/>
    <w:next w:val="Sangranormal"/>
    <w:link w:val="Ttulo3Car"/>
    <w:qFormat/>
    <w:rsid w:val="008E37E3"/>
    <w:pPr>
      <w:widowControl w:val="0"/>
      <w:spacing w:after="0" w:line="240" w:lineRule="auto"/>
      <w:ind w:left="720" w:hanging="720"/>
      <w:jc w:val="both"/>
      <w:outlineLvl w:val="2"/>
    </w:pPr>
    <w:rPr>
      <w:rFonts w:ascii="Arial" w:eastAsia="Times New Roman" w:hAnsi="Arial" w:cs="Times New Roman"/>
      <w:b/>
      <w:sz w:val="24"/>
      <w:szCs w:val="20"/>
      <w:lang w:val="es-ES_tradnl" w:eastAsia="es-ES"/>
    </w:rPr>
  </w:style>
  <w:style w:type="paragraph" w:styleId="Ttulo4">
    <w:name w:val="heading 4"/>
    <w:basedOn w:val="Normal"/>
    <w:next w:val="Normal"/>
    <w:link w:val="Ttulo4Car"/>
    <w:qFormat/>
    <w:rsid w:val="008E37E3"/>
    <w:pPr>
      <w:keepNext/>
      <w:spacing w:before="240" w:after="60" w:line="240" w:lineRule="auto"/>
      <w:ind w:left="2991" w:hanging="864"/>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8E37E3"/>
    <w:pPr>
      <w:spacing w:before="240" w:after="60" w:line="240" w:lineRule="auto"/>
      <w:ind w:left="1008" w:hanging="1008"/>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8E37E3"/>
    <w:pPr>
      <w:spacing w:before="240" w:after="60" w:line="240" w:lineRule="auto"/>
      <w:ind w:left="1152" w:hanging="1152"/>
      <w:outlineLvl w:val="5"/>
    </w:pPr>
    <w:rPr>
      <w:rFonts w:ascii="Calibri" w:eastAsia="Times New Roman" w:hAnsi="Calibri" w:cs="Times New Roman"/>
      <w:b/>
      <w:bCs/>
      <w:lang w:eastAsia="es-ES"/>
    </w:rPr>
  </w:style>
  <w:style w:type="paragraph" w:styleId="Ttulo7">
    <w:name w:val="heading 7"/>
    <w:basedOn w:val="Normal"/>
    <w:next w:val="Normal"/>
    <w:link w:val="Ttulo7Car"/>
    <w:qFormat/>
    <w:rsid w:val="008E37E3"/>
    <w:pPr>
      <w:spacing w:before="240" w:after="60" w:line="240" w:lineRule="auto"/>
      <w:ind w:left="1296" w:hanging="1296"/>
      <w:outlineLvl w:val="6"/>
    </w:pPr>
    <w:rPr>
      <w:rFonts w:ascii="Calibri" w:eastAsia="Times New Roman" w:hAnsi="Calibri" w:cs="Times New Roman"/>
      <w:sz w:val="24"/>
      <w:szCs w:val="24"/>
      <w:lang w:eastAsia="es-ES"/>
    </w:rPr>
  </w:style>
  <w:style w:type="paragraph" w:styleId="Ttulo8">
    <w:name w:val="heading 8"/>
    <w:basedOn w:val="Normal"/>
    <w:next w:val="Normal"/>
    <w:link w:val="Ttulo8Car"/>
    <w:qFormat/>
    <w:rsid w:val="008E37E3"/>
    <w:pPr>
      <w:spacing w:before="240" w:after="60" w:line="240" w:lineRule="auto"/>
      <w:ind w:left="1440" w:hanging="1440"/>
      <w:outlineLvl w:val="7"/>
    </w:pPr>
    <w:rPr>
      <w:rFonts w:ascii="Calibri" w:eastAsia="Times New Roman" w:hAnsi="Calibri" w:cs="Times New Roman"/>
      <w:i/>
      <w:iCs/>
      <w:sz w:val="24"/>
      <w:szCs w:val="24"/>
      <w:lang w:eastAsia="es-ES"/>
    </w:rPr>
  </w:style>
  <w:style w:type="paragraph" w:styleId="Ttulo9">
    <w:name w:val="heading 9"/>
    <w:basedOn w:val="Normal"/>
    <w:next w:val="Normal"/>
    <w:link w:val="Ttulo9Car"/>
    <w:qFormat/>
    <w:rsid w:val="008E37E3"/>
    <w:pPr>
      <w:spacing w:before="240" w:after="60" w:line="240" w:lineRule="auto"/>
      <w:ind w:left="1584" w:hanging="1584"/>
      <w:outlineLvl w:val="8"/>
    </w:pPr>
    <w:rPr>
      <w:rFonts w:ascii="Cambria" w:eastAsia="Times New Roman" w:hAnsi="Cambr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uiPriority w:val="99"/>
    <w:rsid w:val="00487FB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87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FB0"/>
  </w:style>
  <w:style w:type="paragraph" w:styleId="Piedepgina">
    <w:name w:val="footer"/>
    <w:basedOn w:val="Normal"/>
    <w:link w:val="PiedepginaCar"/>
    <w:uiPriority w:val="99"/>
    <w:unhideWhenUsed/>
    <w:rsid w:val="00487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FB0"/>
  </w:style>
  <w:style w:type="table" w:styleId="Tablaconcuadrcula">
    <w:name w:val="Table Grid"/>
    <w:basedOn w:val="Tablanormal"/>
    <w:uiPriority w:val="39"/>
    <w:rsid w:val="00487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rsid w:val="00487FB0"/>
    <w:pPr>
      <w:spacing w:before="360" w:after="0" w:line="240" w:lineRule="auto"/>
    </w:pPr>
    <w:rPr>
      <w:rFonts w:ascii="Arial" w:eastAsia="Times New Roman" w:hAnsi="Arial" w:cs="Arial"/>
      <w:b/>
      <w:bCs/>
      <w:caps/>
      <w:sz w:val="24"/>
      <w:szCs w:val="24"/>
      <w:lang w:eastAsia="es-ES"/>
    </w:rPr>
  </w:style>
  <w:style w:type="character" w:styleId="Hipervnculo">
    <w:name w:val="Hyperlink"/>
    <w:basedOn w:val="Fuentedeprrafopredeter"/>
    <w:uiPriority w:val="99"/>
    <w:rsid w:val="00487FB0"/>
    <w:rPr>
      <w:color w:val="0000FF"/>
      <w:u w:val="single"/>
    </w:rPr>
  </w:style>
  <w:style w:type="paragraph" w:styleId="Sinespaciado">
    <w:name w:val="No Spacing"/>
    <w:uiPriority w:val="1"/>
    <w:qFormat/>
    <w:rsid w:val="0075243F"/>
    <w:pPr>
      <w:spacing w:after="0" w:line="240" w:lineRule="auto"/>
    </w:pPr>
  </w:style>
  <w:style w:type="character" w:customStyle="1" w:styleId="Ttulo1Car">
    <w:name w:val="Título 1 Car"/>
    <w:basedOn w:val="Fuentedeprrafopredeter"/>
    <w:link w:val="Ttulo1"/>
    <w:rsid w:val="0075243F"/>
    <w:rPr>
      <w:rFonts w:ascii="Arial" w:eastAsia="Times New Roman" w:hAnsi="Arial" w:cs="Times New Roman"/>
      <w:b/>
      <w:sz w:val="24"/>
      <w:szCs w:val="20"/>
      <w:lang w:val="es-ES_tradnl" w:eastAsia="es-ES"/>
    </w:rPr>
  </w:style>
  <w:style w:type="character" w:customStyle="1" w:styleId="Ttulo2Car">
    <w:name w:val="Título 2 Car"/>
    <w:basedOn w:val="Fuentedeprrafopredeter"/>
    <w:link w:val="Ttulo2"/>
    <w:rsid w:val="008E37E3"/>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8E37E3"/>
    <w:rPr>
      <w:rFonts w:ascii="Arial" w:eastAsia="Times New Roman" w:hAnsi="Arial" w:cs="Times New Roman"/>
      <w:b/>
      <w:sz w:val="24"/>
      <w:szCs w:val="20"/>
      <w:lang w:val="es-ES_tradnl" w:eastAsia="es-ES"/>
    </w:rPr>
  </w:style>
  <w:style w:type="character" w:customStyle="1" w:styleId="Ttulo4Car">
    <w:name w:val="Título 4 Car"/>
    <w:basedOn w:val="Fuentedeprrafopredeter"/>
    <w:link w:val="Ttulo4"/>
    <w:rsid w:val="008E37E3"/>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8E37E3"/>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8E37E3"/>
    <w:rPr>
      <w:rFonts w:ascii="Calibri" w:eastAsia="Times New Roman" w:hAnsi="Calibri" w:cs="Times New Roman"/>
      <w:b/>
      <w:bCs/>
      <w:lang w:eastAsia="es-ES"/>
    </w:rPr>
  </w:style>
  <w:style w:type="character" w:customStyle="1" w:styleId="Ttulo7Car">
    <w:name w:val="Título 7 Car"/>
    <w:basedOn w:val="Fuentedeprrafopredeter"/>
    <w:link w:val="Ttulo7"/>
    <w:rsid w:val="008E37E3"/>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8E37E3"/>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8E37E3"/>
    <w:rPr>
      <w:rFonts w:ascii="Cambria" w:eastAsia="Times New Roman" w:hAnsi="Cambria" w:cs="Times New Roman"/>
      <w:lang w:eastAsia="es-ES"/>
    </w:rPr>
  </w:style>
  <w:style w:type="paragraph" w:styleId="Sangranormal">
    <w:name w:val="Normal Indent"/>
    <w:basedOn w:val="Normal"/>
    <w:unhideWhenUsed/>
    <w:rsid w:val="008E37E3"/>
    <w:pPr>
      <w:ind w:left="708"/>
    </w:pPr>
  </w:style>
  <w:style w:type="paragraph" w:styleId="Textoindependiente3">
    <w:name w:val="Body Text 3"/>
    <w:basedOn w:val="Normal"/>
    <w:link w:val="Textoindependiente3Car"/>
    <w:rsid w:val="008E37E3"/>
    <w:pPr>
      <w:spacing w:after="0" w:line="240" w:lineRule="auto"/>
    </w:pPr>
    <w:rPr>
      <w:rFonts w:ascii="Times New Roman" w:eastAsia="Times New Roman" w:hAnsi="Times New Roman" w:cs="Times New Roman"/>
      <w:sz w:val="28"/>
      <w:szCs w:val="20"/>
      <w:lang w:val="es-ES_tradnl" w:eastAsia="es-ES"/>
    </w:rPr>
  </w:style>
  <w:style w:type="character" w:customStyle="1" w:styleId="Textoindependiente3Car">
    <w:name w:val="Texto independiente 3 Car"/>
    <w:basedOn w:val="Fuentedeprrafopredeter"/>
    <w:link w:val="Textoindependiente3"/>
    <w:rsid w:val="008E37E3"/>
    <w:rPr>
      <w:rFonts w:ascii="Times New Roman" w:eastAsia="Times New Roman" w:hAnsi="Times New Roman" w:cs="Times New Roman"/>
      <w:sz w:val="28"/>
      <w:szCs w:val="20"/>
      <w:lang w:val="es-ES_tradnl" w:eastAsia="es-ES"/>
    </w:rPr>
  </w:style>
  <w:style w:type="paragraph" w:customStyle="1" w:styleId="CM43">
    <w:name w:val="CM43"/>
    <w:basedOn w:val="Default"/>
    <w:next w:val="Default"/>
    <w:uiPriority w:val="99"/>
    <w:rsid w:val="00254780"/>
    <w:rPr>
      <w:color w:val="auto"/>
    </w:rPr>
  </w:style>
  <w:style w:type="paragraph" w:customStyle="1" w:styleId="CM32">
    <w:name w:val="CM32"/>
    <w:basedOn w:val="Default"/>
    <w:next w:val="Default"/>
    <w:uiPriority w:val="99"/>
    <w:rsid w:val="00E1333A"/>
    <w:pPr>
      <w:spacing w:line="278" w:lineRule="atLeast"/>
    </w:pPr>
    <w:rPr>
      <w:color w:val="auto"/>
    </w:rPr>
  </w:style>
  <w:style w:type="paragraph" w:styleId="Prrafodelista">
    <w:name w:val="List Paragraph"/>
    <w:basedOn w:val="Normal"/>
    <w:uiPriority w:val="34"/>
    <w:qFormat/>
    <w:rsid w:val="00FF4F8E"/>
    <w:pPr>
      <w:ind w:left="720"/>
      <w:contextualSpacing/>
    </w:pPr>
  </w:style>
  <w:style w:type="character" w:customStyle="1" w:styleId="apple-converted-space">
    <w:name w:val="apple-converted-space"/>
    <w:basedOn w:val="Fuentedeprrafopredeter"/>
    <w:rsid w:val="005761B2"/>
  </w:style>
  <w:style w:type="paragraph" w:styleId="Textoindependiente2">
    <w:name w:val="Body Text 2"/>
    <w:basedOn w:val="Normal"/>
    <w:link w:val="Textoindependiente2Car"/>
    <w:uiPriority w:val="99"/>
    <w:unhideWhenUsed/>
    <w:rsid w:val="006257B3"/>
    <w:pPr>
      <w:spacing w:after="120" w:line="480" w:lineRule="auto"/>
    </w:pPr>
  </w:style>
  <w:style w:type="character" w:customStyle="1" w:styleId="Textoindependiente2Car">
    <w:name w:val="Texto independiente 2 Car"/>
    <w:basedOn w:val="Fuentedeprrafopredeter"/>
    <w:link w:val="Textoindependiente2"/>
    <w:uiPriority w:val="99"/>
    <w:rsid w:val="006257B3"/>
  </w:style>
  <w:style w:type="character" w:styleId="Hipervnculovisitado">
    <w:name w:val="FollowedHyperlink"/>
    <w:basedOn w:val="Fuentedeprrafopredeter"/>
    <w:uiPriority w:val="99"/>
    <w:semiHidden/>
    <w:unhideWhenUsed/>
    <w:rsid w:val="002527B9"/>
    <w:rPr>
      <w:color w:val="800080" w:themeColor="followedHyperlink"/>
      <w:u w:val="single"/>
    </w:rPr>
  </w:style>
  <w:style w:type="paragraph" w:styleId="NormalWeb">
    <w:name w:val="Normal (Web)"/>
    <w:basedOn w:val="Normal"/>
    <w:uiPriority w:val="99"/>
    <w:unhideWhenUsed/>
    <w:rsid w:val="00412452"/>
    <w:pPr>
      <w:spacing w:after="300" w:line="330" w:lineRule="atLeast"/>
    </w:pPr>
    <w:rPr>
      <w:rFonts w:ascii="Times New Roman" w:eastAsia="Times New Roman" w:hAnsi="Times New Roman" w:cs="Times New Roman"/>
      <w:sz w:val="24"/>
      <w:szCs w:val="24"/>
      <w:lang w:val="es-CO" w:eastAsia="es-CO"/>
    </w:rPr>
  </w:style>
  <w:style w:type="table" w:customStyle="1" w:styleId="Tablanormal11">
    <w:name w:val="Tabla normal 11"/>
    <w:basedOn w:val="Tablanormal"/>
    <w:uiPriority w:val="41"/>
    <w:rsid w:val="00B5113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4-nfasis11">
    <w:name w:val="Tabla de cuadrícula 4 - Énfasis 11"/>
    <w:basedOn w:val="Tablanormal"/>
    <w:uiPriority w:val="49"/>
    <w:rsid w:val="00B5113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independiente">
    <w:name w:val="Body Text"/>
    <w:basedOn w:val="Normal"/>
    <w:link w:val="TextoindependienteCar"/>
    <w:uiPriority w:val="99"/>
    <w:semiHidden/>
    <w:unhideWhenUsed/>
    <w:rsid w:val="008858AD"/>
    <w:pPr>
      <w:spacing w:after="120"/>
    </w:pPr>
  </w:style>
  <w:style w:type="character" w:customStyle="1" w:styleId="TextoindependienteCar">
    <w:name w:val="Texto independiente Car"/>
    <w:basedOn w:val="Fuentedeprrafopredeter"/>
    <w:link w:val="Textoindependiente"/>
    <w:uiPriority w:val="99"/>
    <w:semiHidden/>
    <w:rsid w:val="008858AD"/>
  </w:style>
  <w:style w:type="paragraph" w:customStyle="1" w:styleId="Estilo1">
    <w:name w:val="Estilo1"/>
    <w:basedOn w:val="Default"/>
    <w:link w:val="Estilo1Car"/>
    <w:qFormat/>
    <w:rsid w:val="006111C5"/>
    <w:pPr>
      <w:tabs>
        <w:tab w:val="left" w:pos="1150"/>
      </w:tabs>
    </w:pPr>
    <w:rPr>
      <w:b/>
      <w:bCs/>
      <w:sz w:val="22"/>
      <w:szCs w:val="22"/>
    </w:rPr>
  </w:style>
  <w:style w:type="character" w:customStyle="1" w:styleId="DefaultCar">
    <w:name w:val="Default Car"/>
    <w:basedOn w:val="Fuentedeprrafopredeter"/>
    <w:link w:val="Default"/>
    <w:uiPriority w:val="99"/>
    <w:rsid w:val="006111C5"/>
    <w:rPr>
      <w:rFonts w:ascii="Arial" w:hAnsi="Arial" w:cs="Arial"/>
      <w:color w:val="000000"/>
      <w:sz w:val="24"/>
      <w:szCs w:val="24"/>
    </w:rPr>
  </w:style>
  <w:style w:type="character" w:customStyle="1" w:styleId="Estilo1Car">
    <w:name w:val="Estilo1 Car"/>
    <w:basedOn w:val="DefaultCar"/>
    <w:link w:val="Estilo1"/>
    <w:rsid w:val="006111C5"/>
    <w:rPr>
      <w:rFonts w:ascii="Arial" w:hAnsi="Arial" w:cs="Arial"/>
      <w:b/>
      <w:bCs/>
      <w:color w:val="000000"/>
      <w:sz w:val="24"/>
      <w:szCs w:val="24"/>
    </w:rPr>
  </w:style>
  <w:style w:type="paragraph" w:styleId="TtulodeTDC">
    <w:name w:val="TOC Heading"/>
    <w:basedOn w:val="Ttulo1"/>
    <w:next w:val="Normal"/>
    <w:uiPriority w:val="39"/>
    <w:unhideWhenUsed/>
    <w:qFormat/>
    <w:rsid w:val="00966D36"/>
    <w:pPr>
      <w:keepNext/>
      <w:keepLines/>
      <w:widowControl/>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s-MX" w:eastAsia="es-MX"/>
    </w:rPr>
  </w:style>
  <w:style w:type="paragraph" w:styleId="TDC2">
    <w:name w:val="toc 2"/>
    <w:basedOn w:val="Normal"/>
    <w:next w:val="Normal"/>
    <w:autoRedefine/>
    <w:uiPriority w:val="39"/>
    <w:unhideWhenUsed/>
    <w:rsid w:val="00966D36"/>
    <w:pPr>
      <w:spacing w:after="100"/>
      <w:ind w:left="220"/>
    </w:pPr>
  </w:style>
  <w:style w:type="paragraph" w:styleId="Textodeglobo">
    <w:name w:val="Balloon Text"/>
    <w:basedOn w:val="Normal"/>
    <w:link w:val="TextodegloboCar"/>
    <w:uiPriority w:val="99"/>
    <w:semiHidden/>
    <w:unhideWhenUsed/>
    <w:rsid w:val="009D26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47117">
      <w:bodyDiv w:val="1"/>
      <w:marLeft w:val="0"/>
      <w:marRight w:val="0"/>
      <w:marTop w:val="0"/>
      <w:marBottom w:val="0"/>
      <w:divBdr>
        <w:top w:val="none" w:sz="0" w:space="0" w:color="auto"/>
        <w:left w:val="none" w:sz="0" w:space="0" w:color="auto"/>
        <w:bottom w:val="none" w:sz="0" w:space="0" w:color="auto"/>
        <w:right w:val="none" w:sz="0" w:space="0" w:color="auto"/>
      </w:divBdr>
    </w:div>
    <w:div w:id="297492456">
      <w:bodyDiv w:val="1"/>
      <w:marLeft w:val="0"/>
      <w:marRight w:val="0"/>
      <w:marTop w:val="0"/>
      <w:marBottom w:val="0"/>
      <w:divBdr>
        <w:top w:val="none" w:sz="0" w:space="0" w:color="auto"/>
        <w:left w:val="none" w:sz="0" w:space="0" w:color="auto"/>
        <w:bottom w:val="none" w:sz="0" w:space="0" w:color="auto"/>
        <w:right w:val="none" w:sz="0" w:space="0" w:color="auto"/>
      </w:divBdr>
    </w:div>
    <w:div w:id="314989310">
      <w:bodyDiv w:val="1"/>
      <w:marLeft w:val="0"/>
      <w:marRight w:val="0"/>
      <w:marTop w:val="0"/>
      <w:marBottom w:val="0"/>
      <w:divBdr>
        <w:top w:val="none" w:sz="0" w:space="0" w:color="auto"/>
        <w:left w:val="none" w:sz="0" w:space="0" w:color="auto"/>
        <w:bottom w:val="none" w:sz="0" w:space="0" w:color="auto"/>
        <w:right w:val="none" w:sz="0" w:space="0" w:color="auto"/>
      </w:divBdr>
    </w:div>
    <w:div w:id="343171311">
      <w:bodyDiv w:val="1"/>
      <w:marLeft w:val="0"/>
      <w:marRight w:val="0"/>
      <w:marTop w:val="0"/>
      <w:marBottom w:val="0"/>
      <w:divBdr>
        <w:top w:val="none" w:sz="0" w:space="0" w:color="auto"/>
        <w:left w:val="none" w:sz="0" w:space="0" w:color="auto"/>
        <w:bottom w:val="none" w:sz="0" w:space="0" w:color="auto"/>
        <w:right w:val="none" w:sz="0" w:space="0" w:color="auto"/>
      </w:divBdr>
    </w:div>
    <w:div w:id="348482595">
      <w:bodyDiv w:val="1"/>
      <w:marLeft w:val="0"/>
      <w:marRight w:val="0"/>
      <w:marTop w:val="0"/>
      <w:marBottom w:val="0"/>
      <w:divBdr>
        <w:top w:val="none" w:sz="0" w:space="0" w:color="auto"/>
        <w:left w:val="none" w:sz="0" w:space="0" w:color="auto"/>
        <w:bottom w:val="none" w:sz="0" w:space="0" w:color="auto"/>
        <w:right w:val="none" w:sz="0" w:space="0" w:color="auto"/>
      </w:divBdr>
    </w:div>
    <w:div w:id="425730436">
      <w:bodyDiv w:val="1"/>
      <w:marLeft w:val="0"/>
      <w:marRight w:val="0"/>
      <w:marTop w:val="0"/>
      <w:marBottom w:val="0"/>
      <w:divBdr>
        <w:top w:val="none" w:sz="0" w:space="0" w:color="auto"/>
        <w:left w:val="none" w:sz="0" w:space="0" w:color="auto"/>
        <w:bottom w:val="none" w:sz="0" w:space="0" w:color="auto"/>
        <w:right w:val="none" w:sz="0" w:space="0" w:color="auto"/>
      </w:divBdr>
    </w:div>
    <w:div w:id="427580328">
      <w:bodyDiv w:val="1"/>
      <w:marLeft w:val="0"/>
      <w:marRight w:val="0"/>
      <w:marTop w:val="0"/>
      <w:marBottom w:val="0"/>
      <w:divBdr>
        <w:top w:val="none" w:sz="0" w:space="0" w:color="auto"/>
        <w:left w:val="none" w:sz="0" w:space="0" w:color="auto"/>
        <w:bottom w:val="none" w:sz="0" w:space="0" w:color="auto"/>
        <w:right w:val="none" w:sz="0" w:space="0" w:color="auto"/>
      </w:divBdr>
    </w:div>
    <w:div w:id="610481663">
      <w:bodyDiv w:val="1"/>
      <w:marLeft w:val="0"/>
      <w:marRight w:val="0"/>
      <w:marTop w:val="0"/>
      <w:marBottom w:val="0"/>
      <w:divBdr>
        <w:top w:val="none" w:sz="0" w:space="0" w:color="auto"/>
        <w:left w:val="none" w:sz="0" w:space="0" w:color="auto"/>
        <w:bottom w:val="none" w:sz="0" w:space="0" w:color="auto"/>
        <w:right w:val="none" w:sz="0" w:space="0" w:color="auto"/>
      </w:divBdr>
    </w:div>
    <w:div w:id="836043379">
      <w:bodyDiv w:val="1"/>
      <w:marLeft w:val="0"/>
      <w:marRight w:val="0"/>
      <w:marTop w:val="0"/>
      <w:marBottom w:val="0"/>
      <w:divBdr>
        <w:top w:val="none" w:sz="0" w:space="0" w:color="auto"/>
        <w:left w:val="none" w:sz="0" w:space="0" w:color="auto"/>
        <w:bottom w:val="none" w:sz="0" w:space="0" w:color="auto"/>
        <w:right w:val="none" w:sz="0" w:space="0" w:color="auto"/>
      </w:divBdr>
    </w:div>
    <w:div w:id="902253106">
      <w:bodyDiv w:val="1"/>
      <w:marLeft w:val="0"/>
      <w:marRight w:val="0"/>
      <w:marTop w:val="0"/>
      <w:marBottom w:val="0"/>
      <w:divBdr>
        <w:top w:val="none" w:sz="0" w:space="0" w:color="auto"/>
        <w:left w:val="none" w:sz="0" w:space="0" w:color="auto"/>
        <w:bottom w:val="none" w:sz="0" w:space="0" w:color="auto"/>
        <w:right w:val="none" w:sz="0" w:space="0" w:color="auto"/>
      </w:divBdr>
    </w:div>
    <w:div w:id="1043989832">
      <w:bodyDiv w:val="1"/>
      <w:marLeft w:val="0"/>
      <w:marRight w:val="0"/>
      <w:marTop w:val="0"/>
      <w:marBottom w:val="0"/>
      <w:divBdr>
        <w:top w:val="none" w:sz="0" w:space="0" w:color="auto"/>
        <w:left w:val="none" w:sz="0" w:space="0" w:color="auto"/>
        <w:bottom w:val="none" w:sz="0" w:space="0" w:color="auto"/>
        <w:right w:val="none" w:sz="0" w:space="0" w:color="auto"/>
      </w:divBdr>
    </w:div>
    <w:div w:id="1347292492">
      <w:bodyDiv w:val="1"/>
      <w:marLeft w:val="0"/>
      <w:marRight w:val="0"/>
      <w:marTop w:val="0"/>
      <w:marBottom w:val="0"/>
      <w:divBdr>
        <w:top w:val="none" w:sz="0" w:space="0" w:color="auto"/>
        <w:left w:val="none" w:sz="0" w:space="0" w:color="auto"/>
        <w:bottom w:val="none" w:sz="0" w:space="0" w:color="auto"/>
        <w:right w:val="none" w:sz="0" w:space="0" w:color="auto"/>
      </w:divBdr>
    </w:div>
    <w:div w:id="1385829280">
      <w:bodyDiv w:val="1"/>
      <w:marLeft w:val="0"/>
      <w:marRight w:val="0"/>
      <w:marTop w:val="0"/>
      <w:marBottom w:val="0"/>
      <w:divBdr>
        <w:top w:val="none" w:sz="0" w:space="0" w:color="auto"/>
        <w:left w:val="none" w:sz="0" w:space="0" w:color="auto"/>
        <w:bottom w:val="none" w:sz="0" w:space="0" w:color="auto"/>
        <w:right w:val="none" w:sz="0" w:space="0" w:color="auto"/>
      </w:divBdr>
    </w:div>
    <w:div w:id="1452869268">
      <w:bodyDiv w:val="1"/>
      <w:marLeft w:val="0"/>
      <w:marRight w:val="0"/>
      <w:marTop w:val="0"/>
      <w:marBottom w:val="0"/>
      <w:divBdr>
        <w:top w:val="none" w:sz="0" w:space="0" w:color="auto"/>
        <w:left w:val="none" w:sz="0" w:space="0" w:color="auto"/>
        <w:bottom w:val="none" w:sz="0" w:space="0" w:color="auto"/>
        <w:right w:val="none" w:sz="0" w:space="0" w:color="auto"/>
      </w:divBdr>
    </w:div>
    <w:div w:id="1592733781">
      <w:bodyDiv w:val="1"/>
      <w:marLeft w:val="0"/>
      <w:marRight w:val="0"/>
      <w:marTop w:val="0"/>
      <w:marBottom w:val="0"/>
      <w:divBdr>
        <w:top w:val="none" w:sz="0" w:space="0" w:color="auto"/>
        <w:left w:val="none" w:sz="0" w:space="0" w:color="auto"/>
        <w:bottom w:val="none" w:sz="0" w:space="0" w:color="auto"/>
        <w:right w:val="none" w:sz="0" w:space="0" w:color="auto"/>
      </w:divBdr>
    </w:div>
    <w:div w:id="1599214229">
      <w:bodyDiv w:val="1"/>
      <w:marLeft w:val="0"/>
      <w:marRight w:val="0"/>
      <w:marTop w:val="0"/>
      <w:marBottom w:val="0"/>
      <w:divBdr>
        <w:top w:val="none" w:sz="0" w:space="0" w:color="auto"/>
        <w:left w:val="none" w:sz="0" w:space="0" w:color="auto"/>
        <w:bottom w:val="none" w:sz="0" w:space="0" w:color="auto"/>
        <w:right w:val="none" w:sz="0" w:space="0" w:color="auto"/>
      </w:divBdr>
    </w:div>
    <w:div w:id="16317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5BF81-8AA8-4E5E-9596-179A5135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24</Pages>
  <Words>9602</Words>
  <Characters>52817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Positiva</Company>
  <LinksUpToDate>false</LinksUpToDate>
  <CharactersWithSpaces>62295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16278729</dc:creator>
  <cp:lastModifiedBy>Javier Enrique Ruiz Peñalosa</cp:lastModifiedBy>
  <cp:revision>12</cp:revision>
  <dcterms:created xsi:type="dcterms:W3CDTF">2017-02-08T20:18:00Z</dcterms:created>
  <dcterms:modified xsi:type="dcterms:W3CDTF">2017-07-10T21:37:00Z</dcterms:modified>
</cp:coreProperties>
</file>