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0" w:name="_GoBack"/>
      <w:bookmarkEnd w:id="0"/>
      <w:r w:rsidRPr="006A45DE">
        <w:rPr>
          <w:rFonts w:ascii="Arial" w:eastAsia="Times New Roman" w:hAnsi="Arial" w:cs="Arial"/>
          <w:b/>
          <w:bCs/>
          <w:sz w:val="17"/>
          <w:szCs w:val="17"/>
          <w:lang w:eastAsia="es-CO"/>
        </w:rPr>
        <w:t>DECRETO 1072 DE 2015</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sz w:val="21"/>
          <w:szCs w:val="21"/>
          <w:lang w:eastAsia="es-CO"/>
        </w:rPr>
        <w:t>(</w:t>
      </w:r>
      <w:proofErr w:type="gramStart"/>
      <w:r w:rsidRPr="006A45DE">
        <w:rPr>
          <w:rFonts w:ascii="Arial" w:eastAsia="Times New Roman" w:hAnsi="Arial" w:cs="Arial"/>
          <w:sz w:val="21"/>
          <w:szCs w:val="21"/>
          <w:lang w:eastAsia="es-CO"/>
        </w:rPr>
        <w:t>mayo</w:t>
      </w:r>
      <w:proofErr w:type="gramEnd"/>
      <w:r w:rsidRPr="006A45DE">
        <w:rPr>
          <w:rFonts w:ascii="Arial" w:eastAsia="Times New Roman" w:hAnsi="Arial" w:cs="Arial"/>
          <w:sz w:val="21"/>
          <w:szCs w:val="21"/>
          <w:lang w:eastAsia="es-CO"/>
        </w:rPr>
        <w:t xml:space="preserve"> 26)</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sz w:val="21"/>
          <w:szCs w:val="21"/>
          <w:lang w:eastAsia="es-CO"/>
        </w:rPr>
        <w:t>Diario Oficial No. 49.523 de 26 de mayo de 2015</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MINISTERIO DEL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sz w:val="21"/>
          <w:szCs w:val="21"/>
          <w:lang w:eastAsia="es-CO"/>
        </w:rPr>
        <w:t>Por medio del cual se expide el Decreto Único Reglamentario del Sector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EL PRESIDENTE DE LA REPÚBLICA DE COLOMBIA,</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proofErr w:type="gramStart"/>
      <w:r w:rsidRPr="006A45DE">
        <w:rPr>
          <w:rFonts w:ascii="Arial" w:eastAsia="Times New Roman" w:hAnsi="Arial" w:cs="Arial"/>
          <w:sz w:val="21"/>
          <w:szCs w:val="21"/>
          <w:lang w:eastAsia="es-CO"/>
        </w:rPr>
        <w:t>en</w:t>
      </w:r>
      <w:proofErr w:type="gramEnd"/>
      <w:r w:rsidRPr="006A45DE">
        <w:rPr>
          <w:rFonts w:ascii="Arial" w:eastAsia="Times New Roman" w:hAnsi="Arial" w:cs="Arial"/>
          <w:sz w:val="21"/>
          <w:szCs w:val="21"/>
          <w:lang w:eastAsia="es-CO"/>
        </w:rPr>
        <w:t xml:space="preserve"> ejercicio de las facultades que le confiere el numeral 11 del artículo </w:t>
      </w:r>
      <w:hyperlink r:id="rId5" w:anchor="189" w:history="1">
        <w:r w:rsidRPr="006A45DE">
          <w:rPr>
            <w:rFonts w:ascii="Arial" w:eastAsia="Times New Roman" w:hAnsi="Arial" w:cs="Arial"/>
            <w:sz w:val="21"/>
            <w:szCs w:val="21"/>
            <w:u w:val="single"/>
            <w:lang w:eastAsia="es-CO"/>
          </w:rPr>
          <w:t>189</w:t>
        </w:r>
      </w:hyperlink>
      <w:r w:rsidRPr="006A45DE">
        <w:rPr>
          <w:rFonts w:ascii="Arial" w:eastAsia="Times New Roman" w:hAnsi="Arial" w:cs="Arial"/>
          <w:sz w:val="21"/>
          <w:szCs w:val="21"/>
          <w:lang w:eastAsia="es-CO"/>
        </w:rPr>
        <w:t> de la Constitución Política, y</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CONSIDERANDO: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la producción normativa ocupa un espacio central en la implementación de políticas públicas, siendo el medio a través del cual se estructuran los instrumentos jurídicos que materializan en gran parte las decisiones del 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la racionalización y simplificación del ordenamiento jurídico es una de las principales herramientas para asegurar la eficiencia económica y social del sistema legal y para afianzar la seguridad jurídica.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constituye una política pública gubernamental la simplificación y compilación orgánica del sistema nacional regulatorio.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la facultad reglamentaria incluye la posibilidad de compilar normas de la misma naturaleza.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por tratarse de un decreto compilatorio de normas reglamentarias preexistentes, las mismas no requieren de consulta previa alguna, dado que las normas fuente cumplieron al momento de su expedición con las regulaciones vigentes sobre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la tarea de compilar y racionalizar las normas de carácter reglamentario implica, en algunos casos, la simple actualización de la normativa compilada, para que se ajuste a la realidad institucional y a la normativa vigente, lo cual conlleva, en aspectos puntuales, el ejercicio formal de la facultad reglamentaria.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en virtud de sus características propias, el contenido material de este decreto guarda correspondencia con el de los decretos compilados; en consecuencia, no puede predicarse el decaimiento de las resoluciones, las circulares y demás actos administrativos expedidos por distintas autoridades administrativas con fundamento en las facultades derivadas de los decretos compilados.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Que la compilación de que trata el presente decreto se contrae a la normatividad vigente al momento de su expedición, sin perjuicio de los efectos </w:t>
      </w:r>
      <w:proofErr w:type="spellStart"/>
      <w:r w:rsidRPr="006A45DE">
        <w:rPr>
          <w:rFonts w:ascii="Arial" w:eastAsia="Times New Roman" w:hAnsi="Arial" w:cs="Arial"/>
          <w:sz w:val="21"/>
          <w:szCs w:val="21"/>
          <w:lang w:eastAsia="es-CO"/>
        </w:rPr>
        <w:t>ultractivos</w:t>
      </w:r>
      <w:proofErr w:type="spellEnd"/>
      <w:r w:rsidRPr="006A45DE">
        <w:rPr>
          <w:rFonts w:ascii="Arial" w:eastAsia="Times New Roman" w:hAnsi="Arial" w:cs="Arial"/>
          <w:sz w:val="21"/>
          <w:szCs w:val="21"/>
          <w:lang w:eastAsia="es-CO"/>
        </w:rPr>
        <w:t xml:space="preserve"> de disposiciones derogadas a la fecha, de conformidad con el artículo 38 de la Ley 153 de 1887.</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por cuanto este decreto constituye un ejercicio de compilación de reglamentaciones preexistentes, los considerandos de los decretos fuente se entienden incorporados a su texto, aunque no se transcriban, para lo cual en cada artículo se indica el origen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las normas que integran el Libro 1 de este decreto no tienen naturaleza reglamentaria, como quiera que se limitan a describir la estructura general administrativa del sector.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durante el trabajo compilatorio recogido en este decreto, el Gobierno verificó que ninguna norma compilada hubiera sido objeto de declaración de nulidad o de suspensión provisional, acudiendo para ello a la información suministrada por la Relatoría y la Secretaría General del Consejo de 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Que con el objetivo de compilar y racionalizar las normas de carácter reglamentario que rigen en el sector y contar con un instrumento jurídico único para el mismo, se hace necesario expedir el presente Decreto Reglamentario Único Sectorial.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Por lo anteriormente expuesto,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DECRETA:</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 w:name="LIBRO_1"/>
      <w:r w:rsidRPr="006A45DE">
        <w:rPr>
          <w:rFonts w:ascii="Arial" w:eastAsia="Times New Roman" w:hAnsi="Arial" w:cs="Arial"/>
          <w:b/>
          <w:bCs/>
          <w:sz w:val="21"/>
          <w:szCs w:val="21"/>
          <w:lang w:eastAsia="es-CO"/>
        </w:rPr>
        <w:t>LIBRO 1.</w:t>
      </w:r>
      <w:bookmarkEnd w:id="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ESTRUCTURA DEL SECTOR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 w:name="PARTE_1.1"/>
      <w:r w:rsidRPr="006A45DE">
        <w:rPr>
          <w:rFonts w:ascii="Arial" w:eastAsia="Times New Roman" w:hAnsi="Arial" w:cs="Arial"/>
          <w:b/>
          <w:bCs/>
          <w:sz w:val="21"/>
          <w:szCs w:val="21"/>
          <w:lang w:eastAsia="es-CO"/>
        </w:rPr>
        <w:t>PARTE 1.</w:t>
      </w:r>
      <w:bookmarkEnd w:id="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SECTOR CENTRAL.</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 w:name="TÍTULO_1.1.1"/>
      <w:r w:rsidRPr="006A45DE">
        <w:rPr>
          <w:rFonts w:ascii="Arial" w:eastAsia="Times New Roman" w:hAnsi="Arial" w:cs="Arial"/>
          <w:b/>
          <w:bCs/>
          <w:sz w:val="21"/>
          <w:szCs w:val="21"/>
          <w:lang w:eastAsia="es-CO"/>
        </w:rPr>
        <w:t>TÍTULO 1.</w:t>
      </w:r>
      <w:bookmarkEnd w:id="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CABEZA DEL SECTOR.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 w:name="1.1.1.1"/>
      <w:r w:rsidRPr="006A45DE">
        <w:rPr>
          <w:rFonts w:ascii="Arial" w:eastAsia="Times New Roman" w:hAnsi="Arial" w:cs="Arial"/>
          <w:b/>
          <w:bCs/>
          <w:sz w:val="21"/>
          <w:szCs w:val="21"/>
          <w:lang w:eastAsia="es-CO"/>
        </w:rPr>
        <w:t>ARTÍCULO 1.1.1.1. EL MINISTERIO DEL TRABAJO.</w:t>
      </w:r>
      <w:bookmarkEnd w:id="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es la cabeza del Sector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Son objetivos del Ministerio del Trabajo la formulación y adopción de las políticas, planes generales, programas y proyectos para el trabajo, el respeto por los derechos fundamentales, las garantías de los trabajadores, el fortalecimiento, promoción y protección de las actividades de la economía solidaria y el trabajo decente, a través un sistema efectivo de vigilancia, información, registro, inspección y control; así como del entendimiento y diálogo social para el buen desarrollo de las relaciones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 Trabajo fomenta políticas y estrategias para la generación de empleo estable, la formalización laboral, la protección a los desempleados, la formación de los trabajadores, la movilidad laboral, las pensiones y otras prestaciones.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(Decreto-ley 4108 de 2011, art</w:t>
      </w:r>
      <w:r w:rsidRPr="006A45DE">
        <w:rPr>
          <w:rFonts w:ascii="Arial" w:eastAsia="Times New Roman" w:hAnsi="Arial" w:cs="Arial"/>
          <w:sz w:val="21"/>
          <w:szCs w:val="21"/>
          <w:lang w:eastAsia="es-CO"/>
        </w:rPr>
        <w:t>ículo </w:t>
      </w:r>
      <w:hyperlink r:id="rId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8F6FF1" w:rsidRPr="006A45DE" w:rsidRDefault="008F6FF1" w:rsidP="003D7D08">
      <w:pPr>
        <w:spacing w:before="100" w:beforeAutospacing="1" w:after="100" w:afterAutospacing="1" w:line="240" w:lineRule="auto"/>
        <w:jc w:val="center"/>
        <w:rPr>
          <w:rFonts w:ascii="Arial" w:eastAsia="Times New Roman" w:hAnsi="Arial" w:cs="Arial"/>
          <w:b/>
          <w:bCs/>
          <w:sz w:val="21"/>
          <w:szCs w:val="21"/>
          <w:lang w:eastAsia="es-CO"/>
        </w:rPr>
      </w:pPr>
      <w:bookmarkStart w:id="5" w:name="TÍTULO_1.1.2"/>
    </w:p>
    <w:p w:rsidR="008F6FF1" w:rsidRPr="006A45DE" w:rsidRDefault="008F6FF1" w:rsidP="003D7D08">
      <w:pPr>
        <w:spacing w:before="100" w:beforeAutospacing="1" w:after="100" w:afterAutospacing="1" w:line="240" w:lineRule="auto"/>
        <w:jc w:val="center"/>
        <w:rPr>
          <w:rFonts w:ascii="Arial" w:eastAsia="Times New Roman" w:hAnsi="Arial" w:cs="Arial"/>
          <w:b/>
          <w:bCs/>
          <w:sz w:val="21"/>
          <w:szCs w:val="21"/>
          <w:lang w:eastAsia="es-CO"/>
        </w:rPr>
      </w:pP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TÍTULO 2.</w:t>
      </w:r>
      <w:bookmarkEnd w:id="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ÓRGANOS SECTORIALES DE ASESORÍA Y COORDINACIÓN.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 w:name="1.1.2.1"/>
      <w:r w:rsidRPr="006A45DE">
        <w:rPr>
          <w:rFonts w:ascii="Arial" w:eastAsia="Times New Roman" w:hAnsi="Arial" w:cs="Arial"/>
          <w:b/>
          <w:bCs/>
          <w:sz w:val="21"/>
          <w:szCs w:val="21"/>
          <w:lang w:eastAsia="es-CO"/>
        </w:rPr>
        <w:t>ARTÍCULO 1.1.2.1. COMISIÓN PERMANENTE DE CONCERTACIÓN DE POLÍTICAS SALARIALES Y LABORALES.</w:t>
      </w:r>
      <w:bookmarkEnd w:id="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conformidad con lo previsto en el artículo </w:t>
      </w:r>
      <w:hyperlink r:id="rId7"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o de la Ley 278 de 1996, la comisión permanente a que se refiere el artículo </w:t>
      </w:r>
      <w:hyperlink r:id="rId8" w:anchor="56" w:history="1">
        <w:r w:rsidRPr="006A45DE">
          <w:rPr>
            <w:rFonts w:ascii="Arial" w:eastAsia="Times New Roman" w:hAnsi="Arial" w:cs="Arial"/>
            <w:sz w:val="21"/>
            <w:szCs w:val="21"/>
            <w:lang w:eastAsia="es-CO"/>
          </w:rPr>
          <w:t>56</w:t>
        </w:r>
      </w:hyperlink>
      <w:r w:rsidRPr="006A45DE">
        <w:rPr>
          <w:rFonts w:ascii="Arial" w:eastAsia="Times New Roman" w:hAnsi="Arial" w:cs="Arial"/>
          <w:sz w:val="21"/>
          <w:szCs w:val="21"/>
          <w:lang w:eastAsia="es-CO"/>
        </w:rPr>
        <w:t> de la Constitución Política se denominará "comisión permanente de concertación de políticas salariales y laborales". Estará adscrita al Ministerio de Trabajo y Seguridad Social y contará con una sede principal en la capital de la República y unas subcomisiones departamentales. También podrán, crearse, cuando las circunstancias así lo demanden, comités asesores por sectores económico.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(Ley 278 de 1996, art</w:t>
      </w:r>
      <w:r w:rsidRPr="006A45DE">
        <w:rPr>
          <w:rFonts w:ascii="Arial" w:eastAsia="Times New Roman" w:hAnsi="Arial" w:cs="Arial"/>
          <w:sz w:val="21"/>
          <w:szCs w:val="21"/>
          <w:lang w:eastAsia="es-CO"/>
        </w:rPr>
        <w:t>ículo </w:t>
      </w:r>
      <w:hyperlink r:id="rId9"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 w:name="1.1.2.2"/>
      <w:r w:rsidRPr="006A45DE">
        <w:rPr>
          <w:rFonts w:ascii="Arial" w:eastAsia="Times New Roman" w:hAnsi="Arial" w:cs="Arial"/>
          <w:b/>
          <w:bCs/>
          <w:sz w:val="21"/>
          <w:szCs w:val="21"/>
          <w:lang w:eastAsia="es-CO"/>
        </w:rPr>
        <w:t>ARTÍCULO 1.1.2.2. COMISIÓN INTERSECTORIAL DEL RÉGIMEN DE PRIMA MEDIA CON PRESTACIÓN DEFINIDA DEL SISTEMA GENERAL DE PENSIONES.</w:t>
      </w:r>
      <w:bookmarkEnd w:id="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Comisión Intersectorial del Régimen de Prima Media con Prestación Definida del Sistema General de Pensiones, tiene a su cargo, de conformidad con el artículo </w:t>
      </w:r>
      <w:hyperlink r:id="rId10"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del Decreto-ley 169 de 2008, la definición de criterios unificados de interpretación de las normas relacionadas con el Régimen de Prima Media con Prestación Definida.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2380 de 2012, artículo </w:t>
      </w:r>
      <w:hyperlink r:id="rId1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 w:name="1.1.2.3"/>
      <w:r w:rsidRPr="006A45DE">
        <w:rPr>
          <w:rFonts w:ascii="Arial" w:eastAsia="Times New Roman" w:hAnsi="Arial" w:cs="Arial"/>
          <w:b/>
          <w:bCs/>
          <w:sz w:val="21"/>
          <w:szCs w:val="21"/>
          <w:lang w:eastAsia="es-CO"/>
        </w:rPr>
        <w:lastRenderedPageBreak/>
        <w:t>ARTÍCULO 1.1.2.3. COMISIÓN INTERSECTORIAL PARA LA GESTIÓN DEL RECURSO HUMANO.</w:t>
      </w:r>
      <w:bookmarkEnd w:id="8"/>
      <w:r w:rsidRPr="006A45DE">
        <w:rPr>
          <w:rFonts w:ascii="Arial" w:eastAsia="Times New Roman" w:hAnsi="Arial" w:cs="Arial"/>
          <w:sz w:val="21"/>
          <w:szCs w:val="21"/>
          <w:lang w:eastAsia="es-CO"/>
        </w:rPr>
        <w:t> La Comisión Intersectorial para la Gestión del Recurso Humano tiene a su cargo la orientación y articulación de las políticas, planes, programas y acciones necesarias para la ejecución de la Estrategia Nacional de Gestión del Recurso Humano.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1953 de 2012, artículo </w:t>
      </w:r>
      <w:hyperlink r:id="rId1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 w:name="1.1.2.4"/>
      <w:r w:rsidRPr="006A45DE">
        <w:rPr>
          <w:rFonts w:ascii="Arial" w:eastAsia="Times New Roman" w:hAnsi="Arial" w:cs="Arial"/>
          <w:b/>
          <w:bCs/>
          <w:sz w:val="21"/>
          <w:szCs w:val="21"/>
          <w:lang w:eastAsia="es-CO"/>
        </w:rPr>
        <w:t>ARTÍCULO 1.1.2.4. COMISIÓN INTERSECTORIAL DEL SECTOR DE LA </w:t>
      </w:r>
      <w:bookmarkEnd w:id="9"/>
      <w:r w:rsidRPr="006A45DE">
        <w:rPr>
          <w:rFonts w:ascii="Arial" w:eastAsia="Times New Roman" w:hAnsi="Arial" w:cs="Arial"/>
          <w:b/>
          <w:bCs/>
          <w:i/>
          <w:iCs/>
          <w:sz w:val="18"/>
          <w:szCs w:val="18"/>
          <w:lang w:eastAsia="es-CO"/>
        </w:rPr>
        <w:t>ECONOMÍA SOLIDARIA. </w:t>
      </w:r>
      <w:r w:rsidRPr="006A45DE">
        <w:rPr>
          <w:rFonts w:ascii="Arial" w:eastAsia="Times New Roman" w:hAnsi="Arial" w:cs="Arial"/>
          <w:sz w:val="21"/>
          <w:szCs w:val="21"/>
          <w:lang w:eastAsia="es-CO"/>
        </w:rPr>
        <w:t>La Comisión Intersectorial del Sector de la Economía Solidaria tiene como fin la coordinación de las acciones de las entidades públicas que formulan e implementan la política del sector de la Economía Solidaria y armonizar la regulación y políticas sectoriales pertinentes.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4672 de 2010,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 w:name="1.1.2.5"/>
      <w:r w:rsidRPr="006A45DE">
        <w:rPr>
          <w:rFonts w:ascii="Arial" w:eastAsia="Times New Roman" w:hAnsi="Arial" w:cs="Arial"/>
          <w:b/>
          <w:bCs/>
          <w:sz w:val="21"/>
          <w:szCs w:val="21"/>
          <w:lang w:eastAsia="es-CO"/>
        </w:rPr>
        <w:t>ARTÍCULO 1.1.2.5. COMISIÓN INTERSECTORIAL PARA PROMOVER LA FORMALIZACIÓN DEL TRABAJO DECENTE EN EL SECTOR PÚBLICO.</w:t>
      </w:r>
      <w:bookmarkEnd w:id="1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Comisión Intersectorial para Promover la Formalización del Trabajo Decente en el Sector Público, especialmente en relación con la contratación de personal a través de empresas de servicios temporales y cooperativas de trabajo asociado, tiene como fin hacer recomendaciones al Gobierno nacional en estos aspectos y realizar el seguimiento de su implementación</w:t>
      </w:r>
      <w:r w:rsidRPr="006A45DE">
        <w:rPr>
          <w:rFonts w:ascii="Arial" w:eastAsia="Times New Roman" w:hAnsi="Arial" w:cs="Arial"/>
          <w:b/>
          <w:bCs/>
          <w:sz w:val="18"/>
          <w:szCs w:val="18"/>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1466 de 2007, artículo </w:t>
      </w:r>
      <w:hyperlink r:id="rId13"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 w:name="1.1.2.6"/>
      <w:r w:rsidRPr="006A45DE">
        <w:rPr>
          <w:rFonts w:ascii="Arial" w:eastAsia="Times New Roman" w:hAnsi="Arial" w:cs="Arial"/>
          <w:b/>
          <w:bCs/>
          <w:sz w:val="21"/>
          <w:szCs w:val="21"/>
          <w:lang w:eastAsia="es-CO"/>
        </w:rPr>
        <w:t>ARTÍCULO 1.1.2.6. CONSEJO NACIONAL DE RIESGOS LABORALES.</w:t>
      </w:r>
      <w:bookmarkEnd w:id="1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Consejo Nacional de Riesgos Laborales es un organismo adscrito al Ministerio del Trabajo, de dirección del Sistema General de Riesgos Laborales, de carácter permanente, entre cuyas funciones se encuentran recomendar la formulación de las estrategias y programas para el Sistema General de Riesgos Laborales y aprobar el presupuesto general de gastos del Fondo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(Decreto-ley 1295 de 1994, artículos </w:t>
      </w:r>
      <w:hyperlink r:id="rId14" w:anchor="69" w:history="1">
        <w:r w:rsidRPr="006A45DE">
          <w:rPr>
            <w:rFonts w:ascii="Arial" w:eastAsia="Times New Roman" w:hAnsi="Arial" w:cs="Arial"/>
            <w:i/>
            <w:iCs/>
            <w:sz w:val="21"/>
            <w:szCs w:val="21"/>
            <w:lang w:eastAsia="es-CO"/>
          </w:rPr>
          <w:t>69</w:t>
        </w:r>
      </w:hyperlink>
      <w:r w:rsidRPr="006A45DE">
        <w:rPr>
          <w:rFonts w:ascii="Arial" w:eastAsia="Times New Roman" w:hAnsi="Arial" w:cs="Arial"/>
          <w:i/>
          <w:iCs/>
          <w:sz w:val="21"/>
          <w:szCs w:val="21"/>
          <w:lang w:eastAsia="es-CO"/>
        </w:rPr>
        <w:t>, </w:t>
      </w:r>
      <w:hyperlink r:id="rId15" w:anchor="70" w:history="1">
        <w:r w:rsidRPr="006A45DE">
          <w:rPr>
            <w:rFonts w:ascii="Arial" w:eastAsia="Times New Roman" w:hAnsi="Arial" w:cs="Arial"/>
            <w:i/>
            <w:iCs/>
            <w:sz w:val="21"/>
            <w:szCs w:val="21"/>
            <w:lang w:eastAsia="es-CO"/>
          </w:rPr>
          <w:t>70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 w:name="1.1.2.7"/>
      <w:r w:rsidRPr="006A45DE">
        <w:rPr>
          <w:rFonts w:ascii="Arial" w:eastAsia="Times New Roman" w:hAnsi="Arial" w:cs="Arial"/>
          <w:b/>
          <w:bCs/>
          <w:sz w:val="21"/>
          <w:szCs w:val="21"/>
          <w:lang w:eastAsia="es-CO"/>
        </w:rPr>
        <w:t>ARTÍCULO 1.1.2.7. CONSEJO NACIONAL DE MITIGACIÓN DEL DESEMPLEO.</w:t>
      </w:r>
      <w:bookmarkEnd w:id="1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conformidad con lo previsto en la Ley </w:t>
      </w:r>
      <w:hyperlink r:id="rId16"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el Consejo Nacional de Mitigación del Desempleo estará integrado por el Ministro del Trabajo o su delegado, el Ministro de Hacienda o su delegado, el Director del Departamento Nacional de Planeación o su delegado, un representante de los empresarios y un representante de los trabajadores. Tendrá como funciones la fijación de la estructura de comisiones por la labor administrativa de las Cajas de Compensación Familiar con el Fondo de Solidaridad de Fomento al Empleo y Protección al Cesante; e Establecer los criterios de gestión y conocer y hacer seguimiento a los resultados obtenidos por el Fondo Solidario de Fomento al Empleo y Protección al Cesante; Establecer los criterios de gestión y conocer y hacer seguimiento a los resultados del Servicio Público de empleo; entre otras.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(Ley 1636 de 2013, artículo </w:t>
      </w:r>
      <w:hyperlink r:id="rId17"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 w:name="1.1.2.8"/>
      <w:r w:rsidRPr="006A45DE">
        <w:rPr>
          <w:rFonts w:ascii="Arial" w:eastAsia="Times New Roman" w:hAnsi="Arial" w:cs="Arial"/>
          <w:b/>
          <w:bCs/>
          <w:sz w:val="21"/>
          <w:szCs w:val="21"/>
          <w:lang w:eastAsia="es-CO"/>
        </w:rPr>
        <w:t>ARTÍCULO 1.1.2.8. COMISIÓN DE LA CALIDAD DE LA FORMACIÓN PARA EL TRABAJO (CCAFT).</w:t>
      </w:r>
      <w:bookmarkEnd w:id="1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Comisión de la Calidad de la Formación para el Trabajo, (CCAFT), estará encargada de definir las políticas de operación, evaluación y control del Sistema de la Calidad de la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artículos </w:t>
      </w:r>
      <w:hyperlink r:id="rId18"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 y </w:t>
      </w:r>
      <w:hyperlink r:id="rId1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 w:name="1.1.2.9"/>
      <w:r w:rsidRPr="006A45DE">
        <w:rPr>
          <w:rFonts w:ascii="Arial" w:eastAsia="Times New Roman" w:hAnsi="Arial" w:cs="Arial"/>
          <w:b/>
          <w:bCs/>
          <w:sz w:val="21"/>
          <w:szCs w:val="21"/>
          <w:lang w:eastAsia="es-CO"/>
        </w:rPr>
        <w:t>ARTÍCULO 1.1.2.9. CONSEJO NACIONAL DE ECONOMÍA SOLIDARIA.</w:t>
      </w:r>
      <w:bookmarkEnd w:id="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Consejo Nacional de Economía Solidaria (CONES) es un organismo autónomo y consultivo del Gobierno nacional, que actúa frente a este como interlocutor y canal de concertación en los temas atinentes al sector de la economía solidaria en los términos conferidos por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1714 de 2012,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 w:name="1.1.2.10"/>
      <w:r w:rsidRPr="006A45DE">
        <w:rPr>
          <w:rFonts w:ascii="Arial" w:eastAsia="Times New Roman" w:hAnsi="Arial" w:cs="Arial"/>
          <w:b/>
          <w:bCs/>
          <w:sz w:val="21"/>
          <w:szCs w:val="21"/>
          <w:lang w:eastAsia="es-CO"/>
        </w:rPr>
        <w:t>ARTÍCULO 1.1.2.10. CONSEJO SUPERIOR DEL SUBSIDIO FAMILIAR.</w:t>
      </w:r>
      <w:bookmarkEnd w:id="1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Como entidad asesora del Ministerio del Trabajo, en materia de subsidio familiar, créase el Consejo Superior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(Ley 21 de 1982</w:t>
      </w:r>
      <w:r w:rsidRPr="006A45DE">
        <w:rPr>
          <w:rFonts w:ascii="Arial" w:eastAsia="Times New Roman" w:hAnsi="Arial" w:cs="Arial"/>
          <w:sz w:val="21"/>
          <w:szCs w:val="21"/>
          <w:lang w:eastAsia="es-CO"/>
        </w:rPr>
        <w:t>, artículo </w:t>
      </w:r>
      <w:hyperlink r:id="rId20" w:anchor="81" w:history="1">
        <w:r w:rsidRPr="006A45DE">
          <w:rPr>
            <w:rFonts w:ascii="Arial" w:eastAsia="Times New Roman" w:hAnsi="Arial" w:cs="Arial"/>
            <w:sz w:val="21"/>
            <w:szCs w:val="21"/>
            <w:lang w:eastAsia="es-CO"/>
          </w:rPr>
          <w:t>81</w:t>
        </w:r>
      </w:hyperlink>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 w:name="1.1.2.11"/>
      <w:r w:rsidRPr="006A45DE">
        <w:rPr>
          <w:rFonts w:ascii="Arial" w:eastAsia="Times New Roman" w:hAnsi="Arial" w:cs="Arial"/>
          <w:b/>
          <w:bCs/>
          <w:sz w:val="21"/>
          <w:szCs w:val="21"/>
          <w:lang w:eastAsia="es-CO"/>
        </w:rPr>
        <w:t>ARTÍCULO 1.1.2.11. COMITÉ INTERINSTITUCIONAL PARA LA ERRADICACIÓN DEL TRABAJO INFANTIL Y LA PROTECCIÓN DEL MENOR TRABAJADOR.</w:t>
      </w:r>
      <w:bookmarkEnd w:id="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Comité Interinstitucional para la Erradicación del Trabajo Infantil y la Protección del Menor Trabajador es un Comité adscrito al Ministerio del Trabajo que tiene entre otras la función de asesorar, coordinar y proponer políticas y programas tendientes a mejorar la condición social laboral del menor trabajador y desestimular la utilización de la mano de obra infantil.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859 de 1995, artículos </w:t>
      </w:r>
      <w:hyperlink r:id="rId2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 y </w:t>
      </w:r>
      <w:hyperlink r:id="rId2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8F6FF1" w:rsidRPr="006A45DE" w:rsidRDefault="008F6FF1" w:rsidP="003D7D08">
      <w:pPr>
        <w:spacing w:before="100" w:beforeAutospacing="1" w:after="100" w:afterAutospacing="1" w:line="240" w:lineRule="auto"/>
        <w:jc w:val="center"/>
        <w:rPr>
          <w:rFonts w:ascii="Arial" w:eastAsia="Times New Roman" w:hAnsi="Arial" w:cs="Arial"/>
          <w:b/>
          <w:bCs/>
          <w:sz w:val="21"/>
          <w:szCs w:val="21"/>
          <w:lang w:eastAsia="es-CO"/>
        </w:rPr>
      </w:pPr>
      <w:bookmarkStart w:id="17" w:name="TÍTULO_1.1.3"/>
    </w:p>
    <w:p w:rsidR="008F6FF1" w:rsidRPr="006A45DE" w:rsidRDefault="008F6FF1" w:rsidP="003D7D08">
      <w:pPr>
        <w:spacing w:before="100" w:beforeAutospacing="1" w:after="100" w:afterAutospacing="1" w:line="240" w:lineRule="auto"/>
        <w:jc w:val="center"/>
        <w:rPr>
          <w:rFonts w:ascii="Arial" w:eastAsia="Times New Roman" w:hAnsi="Arial" w:cs="Arial"/>
          <w:b/>
          <w:bCs/>
          <w:sz w:val="21"/>
          <w:szCs w:val="21"/>
          <w:lang w:eastAsia="es-CO"/>
        </w:rPr>
      </w:pP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TÍTULO 3.</w:t>
      </w:r>
      <w:bookmarkEnd w:id="1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FONDOS ESPECIALES.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 w:name="1.1.3.1"/>
      <w:r w:rsidRPr="006A45DE">
        <w:rPr>
          <w:rFonts w:ascii="Arial" w:eastAsia="Times New Roman" w:hAnsi="Arial" w:cs="Arial"/>
          <w:b/>
          <w:bCs/>
          <w:sz w:val="21"/>
          <w:szCs w:val="21"/>
          <w:lang w:eastAsia="es-CO"/>
        </w:rPr>
        <w:t>ARTÍCULO 1.1.3.1. FONDO DE RIESGOS LABORALES.</w:t>
      </w:r>
      <w:bookmarkEnd w:id="1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fondo de riesgos laborales es una cuenta especial de la Nación, sin personería jurídica, adscrita al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23"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9" w:name="PARTE_1.2"/>
      <w:r w:rsidRPr="006A45DE">
        <w:rPr>
          <w:rFonts w:ascii="Arial" w:eastAsia="Times New Roman" w:hAnsi="Arial" w:cs="Arial"/>
          <w:b/>
          <w:bCs/>
          <w:sz w:val="21"/>
          <w:szCs w:val="21"/>
          <w:lang w:eastAsia="es-CO"/>
        </w:rPr>
        <w:t>PARTE 2.</w:t>
      </w:r>
      <w:bookmarkEnd w:id="1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SECTOR DESCENTRALIZADO.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0" w:name="TÍTULO_1.2.1"/>
      <w:r w:rsidRPr="006A45DE">
        <w:rPr>
          <w:rFonts w:ascii="Arial" w:eastAsia="Times New Roman" w:hAnsi="Arial" w:cs="Arial"/>
          <w:b/>
          <w:bCs/>
          <w:sz w:val="21"/>
          <w:szCs w:val="21"/>
          <w:lang w:eastAsia="es-CO"/>
        </w:rPr>
        <w:t>TÍTULO 1.</w:t>
      </w:r>
      <w:bookmarkEnd w:id="2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ENTIDADES ADSCRITAS.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 w:name="1.2.1.1"/>
      <w:r w:rsidRPr="006A45DE">
        <w:rPr>
          <w:rFonts w:ascii="Arial" w:eastAsia="Times New Roman" w:hAnsi="Arial" w:cs="Arial"/>
          <w:b/>
          <w:bCs/>
          <w:sz w:val="21"/>
          <w:szCs w:val="21"/>
          <w:lang w:eastAsia="es-CO"/>
        </w:rPr>
        <w:t>ARTÍCULO 1.2.1.1. SERVICIO NACIONAL DE APRENDIZAJE (SENA).</w:t>
      </w:r>
      <w:bookmarkEnd w:id="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Servicio Nacional de Aprendizaje, (SENA), es un establecimiento público del orden nacional con personería jurídica, patrimonio propio e independiente, y autonomía administrativa, adscrito al Ministerio del Trabajo. Está encargado de cumplir la función que corresponde al Estado de invertir en el desarrollo social y técnico de los trabajadores colombianos; ofreciendo y ejecutando la formación profesional integral para la incorporación y el desarrollo de las personas en actividades productivas que contribuyan al desarrollo social, económico y tecnológico del país.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(Ley 119 de 1994, artículo </w:t>
      </w:r>
      <w:hyperlink r:id="rId24"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 w:name="1.2.1.2"/>
      <w:r w:rsidRPr="006A45DE">
        <w:rPr>
          <w:rFonts w:ascii="Arial" w:eastAsia="Times New Roman" w:hAnsi="Arial" w:cs="Arial"/>
          <w:b/>
          <w:bCs/>
          <w:sz w:val="21"/>
          <w:szCs w:val="21"/>
          <w:lang w:eastAsia="es-CO"/>
        </w:rPr>
        <w:t>ARTÍCULO 1.2.1.2. UNIDAD ADMINISTRATIVA ESPECIAL DE ORGANIZACIONES SOLIDARIAS.</w:t>
      </w:r>
      <w:bookmarkEnd w:id="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Unidad Administrativa Especial de Organizaciones Solidarias es una entidad con personería jurídica, autonomía administrativa, financiera y patrimonio independiente, adscrita al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Tiene como objetivo diseñar, adoptar, dirigir, coordinar y ejecutar los programas y proyectos para la promoción, planeación, protección, fortalecimiento y desarrollo de las organizaciones solidarias.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4122 de 2011, artículo </w:t>
      </w:r>
      <w:hyperlink r:id="rId2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 y </w:t>
      </w:r>
      <w:hyperlink r:id="rId26"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 w:name="1.2.1.3"/>
      <w:r w:rsidRPr="006A45DE">
        <w:rPr>
          <w:rFonts w:ascii="Arial" w:eastAsia="Times New Roman" w:hAnsi="Arial" w:cs="Arial"/>
          <w:b/>
          <w:bCs/>
          <w:sz w:val="21"/>
          <w:szCs w:val="21"/>
          <w:lang w:eastAsia="es-CO"/>
        </w:rPr>
        <w:t>ARTÍCULO 1.2.1.3. UNIDAD ADMINISTRATIVA ESPECIAL DEL SERVICIO PÚBICO DE EMPLEO.</w:t>
      </w:r>
      <w:bookmarkEnd w:id="23"/>
      <w:r w:rsidRPr="006A45DE">
        <w:rPr>
          <w:rFonts w:ascii="Arial" w:eastAsia="Times New Roman" w:hAnsi="Arial" w:cs="Arial"/>
          <w:sz w:val="21"/>
          <w:szCs w:val="21"/>
          <w:lang w:eastAsia="es-CO"/>
        </w:rPr>
        <w:t> La Unidad Administrativa. Especial del Servicio Público de Empleo es una entidad administrativa del orden nacional con personería jurídica, patrimonio propio, autonomía administrativa y financiera, adscrita al Ministerio del Trabajo, razón por la cual hace parte del Sector Administrativo del Trabajo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 Unidad Administrativa Especial del Servicio Público de Empleo tiene por objeto la administración del servicio público de empleo y la red de prestadores del servicio público de empleo, la promoción de la prestación del servicio público de empleo, el diseño y operación del </w:t>
      </w:r>
      <w:r w:rsidRPr="006A45DE">
        <w:rPr>
          <w:rFonts w:ascii="Arial" w:eastAsia="Times New Roman" w:hAnsi="Arial" w:cs="Arial"/>
          <w:sz w:val="21"/>
          <w:szCs w:val="21"/>
          <w:lang w:eastAsia="es-CO"/>
        </w:rPr>
        <w:lastRenderedPageBreak/>
        <w:t>Sistema de Información del Servicio Público de Empleo, el desarrollo de instrumentos para la promoción de la gestión y colocación de empleo y la administración de los recursos públicos, para la gestión y colocación del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2521 de 2013, artículo </w:t>
      </w:r>
      <w:hyperlink r:id="rId27"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 w:name="1.2.1.4"/>
      <w:r w:rsidRPr="006A45DE">
        <w:rPr>
          <w:rFonts w:ascii="Arial" w:eastAsia="Times New Roman" w:hAnsi="Arial" w:cs="Arial"/>
          <w:b/>
          <w:bCs/>
          <w:sz w:val="21"/>
          <w:szCs w:val="21"/>
          <w:lang w:eastAsia="es-CO"/>
        </w:rPr>
        <w:t>ARTÍCULO 1.2.1.4. SUPERINTENDENCIA DEL SUBSIDIO FAMILIAR.</w:t>
      </w:r>
      <w:bookmarkEnd w:id="24"/>
      <w:r w:rsidRPr="006A45DE">
        <w:rPr>
          <w:rFonts w:ascii="Arial" w:eastAsia="Times New Roman" w:hAnsi="Arial" w:cs="Arial"/>
          <w:sz w:val="21"/>
          <w:szCs w:val="21"/>
          <w:lang w:eastAsia="es-CO"/>
        </w:rPr>
        <w:t> La Superintendencia del Subsidio Familiar es una entidad adscrita al Ministerio del Trabajo, que tiene a su cargo la supervisión de las cajas de compensación familiar, organizaciones y entidades recaudadoras y pagadoras del subsidio familiar en cuanto al cumplimiento de este servicio y sobre las entidades que constituyan o administren una o varias entidades sometidas a su vigilancia, con el fin de preservar la estabilidad, seguridad y confianza del sistema del subsidio familiar para que los servicios sociales a su cargo lleguen a la población de trabajadores afiliados y sus familias bajo los principios de eficiencia, eficacia, efectividad y solidaridad en los términos señalados en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(Ley 25 de 1981, art</w:t>
      </w:r>
      <w:r w:rsidRPr="006A45DE">
        <w:rPr>
          <w:rFonts w:ascii="Arial" w:eastAsia="Times New Roman" w:hAnsi="Arial" w:cs="Arial"/>
          <w:sz w:val="21"/>
          <w:szCs w:val="21"/>
          <w:lang w:eastAsia="es-CO"/>
        </w:rPr>
        <w:t>ículo </w:t>
      </w:r>
      <w:hyperlink r:id="rId28"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 </w:t>
      </w:r>
      <w:r w:rsidRPr="006A45DE">
        <w:rPr>
          <w:rFonts w:ascii="Arial" w:eastAsia="Times New Roman" w:hAnsi="Arial" w:cs="Arial"/>
          <w:i/>
          <w:iCs/>
          <w:sz w:val="21"/>
          <w:szCs w:val="21"/>
          <w:lang w:eastAsia="es-CO"/>
        </w:rPr>
        <w:t>y Decreto número 2595 de 2012, artículo </w:t>
      </w:r>
      <w:hyperlink r:id="rId29"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 w:name="1.2.1.5"/>
      <w:r w:rsidRPr="006A45DE">
        <w:rPr>
          <w:rFonts w:ascii="Arial" w:eastAsia="Times New Roman" w:hAnsi="Arial" w:cs="Arial"/>
          <w:b/>
          <w:bCs/>
          <w:sz w:val="21"/>
          <w:szCs w:val="21"/>
          <w:lang w:eastAsia="es-CO"/>
        </w:rPr>
        <w:t>ARTÍCULO 1.2.1.5. JUNTAS REGIONALES Y NACIONAL DE CALIFICACIÓN DE INVALIDEZ.</w:t>
      </w:r>
      <w:bookmarkEnd w:id="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Juntas Regionales y Nacional de Calificación de invalidez son organismos del Sistema de la Seguridad Social del orden nacional, de creación legal, adscritas al Ministerio de Trabajo con personería jurídica, de derecho privado, sin ánimo de lucro, de carácter interdisciplinario, sujetas a revisoría fiscal, con autonomía técnica y científica en los dictámenes periciales, cuyas decisiones son de carácter obligatorio, sin perjuicio de la segunda instancia que corresponde a la Junta Nacional de Calificación de Invalidez, respecto de las regionales y conforme a la reglamentación que determine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(Ley 100 de 1993, art</w:t>
      </w:r>
      <w:r w:rsidRPr="006A45DE">
        <w:rPr>
          <w:rFonts w:ascii="Arial" w:eastAsia="Times New Roman" w:hAnsi="Arial" w:cs="Arial"/>
          <w:i/>
          <w:sz w:val="21"/>
          <w:szCs w:val="21"/>
          <w:lang w:eastAsia="es-CO"/>
        </w:rPr>
        <w:t>ículo </w:t>
      </w:r>
      <w:hyperlink r:id="rId30" w:anchor="42" w:history="1">
        <w:r w:rsidRPr="006A45DE">
          <w:rPr>
            <w:rFonts w:ascii="Arial" w:eastAsia="Times New Roman" w:hAnsi="Arial" w:cs="Arial"/>
            <w:i/>
            <w:iCs/>
            <w:sz w:val="21"/>
            <w:szCs w:val="21"/>
            <w:lang w:eastAsia="es-CO"/>
          </w:rPr>
          <w:t>42</w:t>
        </w:r>
      </w:hyperlink>
      <w:r w:rsidRPr="006A45DE">
        <w:rPr>
          <w:rFonts w:ascii="Arial" w:eastAsia="Times New Roman" w:hAnsi="Arial" w:cs="Arial"/>
          <w:i/>
          <w:iCs/>
          <w:sz w:val="21"/>
          <w:szCs w:val="21"/>
          <w:lang w:eastAsia="es-CO"/>
        </w:rPr>
        <w:t>, modificado por la Ley 1562 de 2012, art</w:t>
      </w:r>
      <w:r w:rsidRPr="006A45DE">
        <w:rPr>
          <w:rFonts w:ascii="Arial" w:eastAsia="Times New Roman" w:hAnsi="Arial" w:cs="Arial"/>
          <w:i/>
          <w:sz w:val="21"/>
          <w:szCs w:val="21"/>
          <w:lang w:eastAsia="es-CO"/>
        </w:rPr>
        <w:t>ículo </w:t>
      </w:r>
      <w:hyperlink r:id="rId31"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6" w:name="TÍTULO_1.2.2"/>
      <w:r w:rsidRPr="006A45DE">
        <w:rPr>
          <w:rFonts w:ascii="Arial" w:eastAsia="Times New Roman" w:hAnsi="Arial" w:cs="Arial"/>
          <w:b/>
          <w:bCs/>
          <w:sz w:val="21"/>
          <w:szCs w:val="21"/>
          <w:lang w:eastAsia="es-CO"/>
        </w:rPr>
        <w:t>TÍTULO 2.</w:t>
      </w:r>
      <w:bookmarkEnd w:id="26"/>
    </w:p>
    <w:p w:rsidR="003D7D08" w:rsidRPr="006A45DE" w:rsidRDefault="003D7D08" w:rsidP="008F6FF1">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ENTIDADES VINCULADAS.</w:t>
      </w:r>
      <w:hyperlink r:id="rId32" w:anchor="top" w:tooltip="Ir al inicio" w:history="1"/>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 w:name="1.2.2.1"/>
      <w:r w:rsidRPr="006A45DE">
        <w:rPr>
          <w:rFonts w:ascii="Arial" w:eastAsia="Times New Roman" w:hAnsi="Arial" w:cs="Arial"/>
          <w:b/>
          <w:bCs/>
          <w:sz w:val="21"/>
          <w:szCs w:val="21"/>
          <w:lang w:eastAsia="es-CO"/>
        </w:rPr>
        <w:t>ARTÍCULO 1.2.2.1. ADMINISTRADORA COLOMBIANA DE PENSIONES (COLPENSIONES).</w:t>
      </w:r>
      <w:bookmarkEnd w:id="27"/>
      <w:r w:rsidRPr="006A45DE">
        <w:rPr>
          <w:rFonts w:ascii="Arial" w:eastAsia="Times New Roman" w:hAnsi="Arial" w:cs="Arial"/>
          <w:sz w:val="21"/>
          <w:szCs w:val="21"/>
          <w:lang w:eastAsia="es-CO"/>
        </w:rPr>
        <w:t> La Administradora Colombiana de Pensiones (</w:t>
      </w:r>
      <w:proofErr w:type="spellStart"/>
      <w:r w:rsidRPr="006A45DE">
        <w:rPr>
          <w:rFonts w:ascii="Arial" w:eastAsia="Times New Roman" w:hAnsi="Arial" w:cs="Arial"/>
          <w:sz w:val="21"/>
          <w:szCs w:val="21"/>
          <w:lang w:eastAsia="es-CO"/>
        </w:rPr>
        <w:t>Colpensiones</w:t>
      </w:r>
      <w:proofErr w:type="spellEnd"/>
      <w:r w:rsidRPr="006A45DE">
        <w:rPr>
          <w:rFonts w:ascii="Arial" w:eastAsia="Times New Roman" w:hAnsi="Arial" w:cs="Arial"/>
          <w:sz w:val="21"/>
          <w:szCs w:val="21"/>
          <w:lang w:eastAsia="es-CO"/>
        </w:rPr>
        <w:t>) es una Empresa Industrial y Comercial del Estado organizada como entidad financiera de carácter especial, vinculada al Ministerio de Trabajo, para que ejerza las funciones señaladas en el Decreto número </w:t>
      </w:r>
      <w:hyperlink r:id="rId33" w:anchor="INICIO" w:history="1">
        <w:r w:rsidRPr="006A45DE">
          <w:rPr>
            <w:rFonts w:ascii="Arial" w:eastAsia="Times New Roman" w:hAnsi="Arial" w:cs="Arial"/>
            <w:sz w:val="21"/>
            <w:szCs w:val="21"/>
            <w:lang w:eastAsia="es-CO"/>
          </w:rPr>
          <w:t>4121</w:t>
        </w:r>
      </w:hyperlink>
      <w:r w:rsidRPr="006A45DE">
        <w:rPr>
          <w:rFonts w:ascii="Arial" w:eastAsia="Times New Roman" w:hAnsi="Arial" w:cs="Arial"/>
          <w:sz w:val="21"/>
          <w:szCs w:val="21"/>
          <w:lang w:eastAsia="es-CO"/>
        </w:rPr>
        <w:t> de 2011 y en las disposiciones legales vigentes, con la finalidad de otorgar los derechos y beneficios establecidos por el sistema general de seguridad social consagrado en el artículo </w:t>
      </w:r>
      <w:hyperlink r:id="rId34" w:anchor="48" w:history="1">
        <w:r w:rsidRPr="006A45DE">
          <w:rPr>
            <w:rFonts w:ascii="Arial" w:eastAsia="Times New Roman" w:hAnsi="Arial" w:cs="Arial"/>
            <w:sz w:val="21"/>
            <w:szCs w:val="21"/>
            <w:lang w:eastAsia="es-CO"/>
          </w:rPr>
          <w:t>48</w:t>
        </w:r>
      </w:hyperlink>
      <w:r w:rsidRPr="006A45DE">
        <w:rPr>
          <w:rFonts w:ascii="Arial" w:eastAsia="Times New Roman" w:hAnsi="Arial" w:cs="Arial"/>
          <w:sz w:val="21"/>
          <w:szCs w:val="21"/>
          <w:lang w:eastAsia="es-CO"/>
        </w:rPr>
        <w:t> de la Constitución Política.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4121 de 2011, artículo </w:t>
      </w:r>
      <w:hyperlink r:id="rId3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8" w:name="TÍTULO_1.2.3"/>
      <w:r w:rsidRPr="006A45DE">
        <w:rPr>
          <w:rFonts w:ascii="Arial" w:eastAsia="Times New Roman" w:hAnsi="Arial" w:cs="Arial"/>
          <w:b/>
          <w:bCs/>
          <w:sz w:val="21"/>
          <w:szCs w:val="21"/>
          <w:lang w:eastAsia="es-CO"/>
        </w:rPr>
        <w:t>TÍTULO 3.</w:t>
      </w:r>
      <w:bookmarkEnd w:id="2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ORGANISMOS DE ARTICULACIÓN SECTORIAL.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 w:name="1.2.3.1"/>
      <w:r w:rsidRPr="006A45DE">
        <w:rPr>
          <w:rFonts w:ascii="Arial" w:eastAsia="Times New Roman" w:hAnsi="Arial" w:cs="Arial"/>
          <w:b/>
          <w:bCs/>
          <w:sz w:val="21"/>
          <w:szCs w:val="21"/>
          <w:lang w:eastAsia="es-CO"/>
        </w:rPr>
        <w:t>ARTÍCULO 1.2.3.1. DE LA CONFORMACIÓN DE LA RED DE COMITÉS DE SEGURIDAD Y SALUD EN EL TRABAJO.</w:t>
      </w:r>
      <w:bookmarkEnd w:id="2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red de comités de seguridad y salud en el trabajo, encabezada y liderada por el comité nacional de seguridad y salud en el trabajo, está conformada por la totalidad de los comités seccionales y locales de salud ocupacional, con el objeto de establecer las relaciones jerárquicas, garantizar el funcionamiento armónico, orientar y sistematizar la información y servir de canal informativo para el cabal funcionamiento de los comités de seguridad y salud en el trabajo en el territorio nacional y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16 de 1997 artículo </w:t>
      </w:r>
      <w:hyperlink r:id="rId3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 w:name="1.2.3.2"/>
      <w:r w:rsidRPr="006A45DE">
        <w:rPr>
          <w:rFonts w:ascii="Arial" w:eastAsia="Times New Roman" w:hAnsi="Arial" w:cs="Arial"/>
          <w:b/>
          <w:bCs/>
          <w:sz w:val="21"/>
          <w:szCs w:val="21"/>
          <w:lang w:eastAsia="es-CO"/>
        </w:rPr>
        <w:t>ARTÍCULO 1.2.3.2. RED NACIONAL DE FORMALIZACIÓN LABORAL.</w:t>
      </w:r>
      <w:bookmarkEnd w:id="3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Red Nacional de Formalización laboral es el conjunto de actores, procesos, recursos, políticas y normas que, para realizar los postulados del trabajo decente y de la seguridad social para todos, ejecuta acciones en los campos de la promoción, la capacitación, la orientación, el acompañamiento, la intervención en la afiliación, el seguimiento y el control de los proyectos, estrategia y actividades </w:t>
      </w:r>
      <w:r w:rsidRPr="006A45DE">
        <w:rPr>
          <w:rFonts w:ascii="Arial" w:eastAsia="Times New Roman" w:hAnsi="Arial" w:cs="Arial"/>
          <w:sz w:val="21"/>
          <w:szCs w:val="21"/>
          <w:lang w:eastAsia="es-CO"/>
        </w:rPr>
        <w:lastRenderedPageBreak/>
        <w:t>orientadas a la formalización laboral de los trabajadores en Colombia incluyendo la vinculación al Sistema de Protección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567 de 2014, artículo </w:t>
      </w:r>
      <w:hyperlink r:id="rId3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 w:name="1.2.3.3"/>
      <w:r w:rsidRPr="006A45DE">
        <w:rPr>
          <w:rFonts w:ascii="Arial" w:eastAsia="Times New Roman" w:hAnsi="Arial" w:cs="Arial"/>
          <w:b/>
          <w:bCs/>
          <w:sz w:val="21"/>
          <w:szCs w:val="21"/>
          <w:lang w:eastAsia="es-CO"/>
        </w:rPr>
        <w:t>ARTÍCULO 1.2.3.3. RED NACIONAL DE OBSERVATORIOS REGIONALES DEL MERCADO DE TRABAJO - RED ORMET.</w:t>
      </w:r>
      <w:bookmarkEnd w:id="3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Red Nacional de Observatorios Regionales del Mercado de Trabajo, que se denominará (Red </w:t>
      </w:r>
      <w:proofErr w:type="spellStart"/>
      <w:r w:rsidRPr="006A45DE">
        <w:rPr>
          <w:rFonts w:ascii="Arial" w:eastAsia="Times New Roman" w:hAnsi="Arial" w:cs="Arial"/>
          <w:sz w:val="21"/>
          <w:szCs w:val="21"/>
          <w:lang w:eastAsia="es-CO"/>
        </w:rPr>
        <w:t>Ormet</w:t>
      </w:r>
      <w:proofErr w:type="spellEnd"/>
      <w:r w:rsidRPr="006A45DE">
        <w:rPr>
          <w:rFonts w:ascii="Arial" w:eastAsia="Times New Roman" w:hAnsi="Arial" w:cs="Arial"/>
          <w:sz w:val="21"/>
          <w:szCs w:val="21"/>
          <w:lang w:eastAsia="es-CO"/>
        </w:rPr>
        <w:t>), red de investigación e información, está conformada por actores, procesos, recursos, políticas y normas que actúan articuladamente en la generación de información de carácter estratégico, que sirva para la toma de decisiones en los aspectos relacionados con la formulación y gestión de la política de mercado de trabajo por parte de los actores involucrados.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1444 de 2014, artículo </w:t>
      </w:r>
      <w:hyperlink r:id="rId38"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2" w:name="TÍTULO_1.2.4"/>
      <w:r w:rsidRPr="006A45DE">
        <w:rPr>
          <w:rFonts w:ascii="Arial" w:eastAsia="Times New Roman" w:hAnsi="Arial" w:cs="Arial"/>
          <w:b/>
          <w:bCs/>
          <w:sz w:val="21"/>
          <w:szCs w:val="21"/>
          <w:lang w:eastAsia="es-CO"/>
        </w:rPr>
        <w:t>TÍTULO 4.</w:t>
      </w:r>
      <w:bookmarkEnd w:id="3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FONDOS ESPECIALES.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 w:name="1.2.4.1"/>
      <w:r w:rsidRPr="006A45DE">
        <w:rPr>
          <w:rFonts w:ascii="Arial" w:eastAsia="Times New Roman" w:hAnsi="Arial" w:cs="Arial"/>
          <w:b/>
          <w:bCs/>
          <w:sz w:val="21"/>
          <w:szCs w:val="21"/>
          <w:lang w:eastAsia="es-CO"/>
        </w:rPr>
        <w:t>ARTÍCULO 1.2.4.1. FONDO EMPRENDER (FE).</w:t>
      </w:r>
      <w:bookmarkEnd w:id="33"/>
      <w:r w:rsidRPr="006A45DE">
        <w:rPr>
          <w:rFonts w:ascii="Arial" w:eastAsia="Times New Roman" w:hAnsi="Arial" w:cs="Arial"/>
          <w:sz w:val="21"/>
          <w:szCs w:val="21"/>
          <w:lang w:eastAsia="es-CO"/>
        </w:rPr>
        <w:t> El Fondo Emprender (FE) es una cuenta independiente y especial adscrita al Servicio Nacional de Aprendizaje, (SENA), administrada por esta entidad, el cual se regirá por el derecho privado, y tendrá como objeto exclusivo financiar iniciativas empresariales que provengan y sean desarrolladas por aprendices o asociaciones entre aprendices, practicantes universitarios o profesionales, cuya formación se esté desarrollando o se haya desarrollado en las Instituciones reconocidas por el Estado, de conformidad con las Leyes </w:t>
      </w:r>
      <w:hyperlink r:id="rId39" w:anchor="INICIO"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1992 y </w:t>
      </w:r>
      <w:hyperlink r:id="rId40" w:anchor="INICIO" w:history="1">
        <w:r w:rsidRPr="006A45DE">
          <w:rPr>
            <w:rFonts w:ascii="Arial" w:eastAsia="Times New Roman" w:hAnsi="Arial" w:cs="Arial"/>
            <w:sz w:val="21"/>
            <w:szCs w:val="21"/>
            <w:lang w:eastAsia="es-CO"/>
          </w:rPr>
          <w:t>115</w:t>
        </w:r>
      </w:hyperlink>
      <w:r w:rsidRPr="006A45DE">
        <w:rPr>
          <w:rFonts w:ascii="Arial" w:eastAsia="Times New Roman" w:hAnsi="Arial" w:cs="Arial"/>
          <w:sz w:val="21"/>
          <w:szCs w:val="21"/>
          <w:lang w:eastAsia="es-CO"/>
        </w:rPr>
        <w:t> de 1994 y demás que las complementen, modifiquen o adiciones.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w:t>
      </w:r>
      <w:r w:rsidRPr="006A45DE">
        <w:rPr>
          <w:rFonts w:ascii="Arial" w:eastAsia="Times New Roman" w:hAnsi="Arial" w:cs="Arial"/>
          <w:sz w:val="21"/>
          <w:szCs w:val="21"/>
          <w:lang w:eastAsia="es-CO"/>
        </w:rPr>
        <w:t>ículos </w:t>
      </w:r>
      <w:hyperlink r:id="rId4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 </w:t>
      </w:r>
      <w:r w:rsidRPr="006A45DE">
        <w:rPr>
          <w:rFonts w:ascii="Arial" w:eastAsia="Times New Roman" w:hAnsi="Arial" w:cs="Arial"/>
          <w:i/>
          <w:iCs/>
          <w:sz w:val="21"/>
          <w:szCs w:val="21"/>
          <w:lang w:eastAsia="es-CO"/>
        </w:rPr>
        <w:t>y </w:t>
      </w:r>
      <w:hyperlink r:id="rId4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4" w:name="LIBRO_2"/>
      <w:r w:rsidRPr="006A45DE">
        <w:rPr>
          <w:rFonts w:ascii="Arial" w:eastAsia="Times New Roman" w:hAnsi="Arial" w:cs="Arial"/>
          <w:b/>
          <w:bCs/>
          <w:sz w:val="21"/>
          <w:szCs w:val="21"/>
          <w:lang w:eastAsia="es-CO"/>
        </w:rPr>
        <w:t>LIBRO 2.</w:t>
      </w:r>
      <w:bookmarkEnd w:id="3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RÉGIMEN REGLAMENTARIO DEL SECTOR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5" w:name="PARTE_2.1"/>
      <w:r w:rsidRPr="006A45DE">
        <w:rPr>
          <w:rFonts w:ascii="Arial" w:eastAsia="Times New Roman" w:hAnsi="Arial" w:cs="Arial"/>
          <w:b/>
          <w:bCs/>
          <w:sz w:val="21"/>
          <w:szCs w:val="21"/>
          <w:lang w:eastAsia="es-CO"/>
        </w:rPr>
        <w:t>PARTE 1.</w:t>
      </w:r>
      <w:bookmarkEnd w:id="3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GENERALES.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6" w:name="TÍTULO_2.1.1"/>
      <w:r w:rsidRPr="006A45DE">
        <w:rPr>
          <w:rFonts w:ascii="Arial" w:eastAsia="Times New Roman" w:hAnsi="Arial" w:cs="Arial"/>
          <w:b/>
          <w:bCs/>
          <w:sz w:val="21"/>
          <w:szCs w:val="21"/>
          <w:lang w:eastAsia="es-CO"/>
        </w:rPr>
        <w:t>TÍTULO 1.</w:t>
      </w:r>
      <w:bookmarkEnd w:id="3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OBJETO Y ÁMBITO DE APLICACIÓN.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 w:name="2.1.1.1"/>
      <w:r w:rsidRPr="006A45DE">
        <w:rPr>
          <w:rFonts w:ascii="Arial" w:eastAsia="Times New Roman" w:hAnsi="Arial" w:cs="Arial"/>
          <w:b/>
          <w:bCs/>
          <w:sz w:val="21"/>
          <w:szCs w:val="21"/>
          <w:lang w:eastAsia="es-CO"/>
        </w:rPr>
        <w:t>ARTÍCULO 2.1.1.1. OBJETO.</w:t>
      </w:r>
      <w:bookmarkEnd w:id="3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objeto de este decreto es compilar la normatividad vigente del sector Trabajo, expedida por el Gobierno nacional mediante las facultades reglamentarias conferidas por el numeral 11 del artículo </w:t>
      </w:r>
      <w:hyperlink r:id="rId43" w:anchor="189" w:history="1">
        <w:r w:rsidRPr="006A45DE">
          <w:rPr>
            <w:rFonts w:ascii="Arial" w:eastAsia="Times New Roman" w:hAnsi="Arial" w:cs="Arial"/>
            <w:sz w:val="21"/>
            <w:szCs w:val="21"/>
            <w:lang w:eastAsia="es-CO"/>
          </w:rPr>
          <w:t>189</w:t>
        </w:r>
      </w:hyperlink>
      <w:r w:rsidRPr="006A45DE">
        <w:rPr>
          <w:rFonts w:ascii="Arial" w:eastAsia="Times New Roman" w:hAnsi="Arial" w:cs="Arial"/>
          <w:sz w:val="21"/>
          <w:szCs w:val="21"/>
          <w:lang w:eastAsia="es-CO"/>
        </w:rPr>
        <w:t> de la Constitución Política al Presidente de la República para para la cumplida ejecución de las leyes.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 w:name="2.1.1.2"/>
      <w:r w:rsidRPr="006A45DE">
        <w:rPr>
          <w:rFonts w:ascii="Arial" w:eastAsia="Times New Roman" w:hAnsi="Arial" w:cs="Arial"/>
          <w:b/>
          <w:bCs/>
          <w:sz w:val="21"/>
          <w:szCs w:val="21"/>
          <w:lang w:eastAsia="es-CO"/>
        </w:rPr>
        <w:t>ARTÍCULO 2.1.1.2. ÁMBITO DE APLICACIÓN.</w:t>
      </w:r>
      <w:bookmarkEnd w:id="38"/>
      <w:r w:rsidRPr="006A45DE">
        <w:rPr>
          <w:rFonts w:ascii="Arial" w:eastAsia="Times New Roman" w:hAnsi="Arial" w:cs="Arial"/>
          <w:sz w:val="21"/>
          <w:szCs w:val="21"/>
          <w:lang w:eastAsia="es-CO"/>
        </w:rPr>
        <w:t> El presente decreto aplica a las entidades del sector Trabajo, así como a las relaciones jurídicas derivadas de los vínculos laborales, y a las personas naturaleza o jurídicas que en ellas intervienen.</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9" w:name="PARTE_2.2"/>
      <w:r w:rsidRPr="006A45DE">
        <w:rPr>
          <w:rFonts w:ascii="Arial" w:eastAsia="Times New Roman" w:hAnsi="Arial" w:cs="Arial"/>
          <w:b/>
          <w:bCs/>
          <w:sz w:val="21"/>
          <w:szCs w:val="21"/>
          <w:lang w:eastAsia="es-CO"/>
        </w:rPr>
        <w:t>PARTE 2.</w:t>
      </w:r>
      <w:bookmarkEnd w:id="3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REGLAMENTACIONES.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0" w:name="TÍTULO_2.2.1"/>
      <w:r w:rsidRPr="006A45DE">
        <w:rPr>
          <w:rFonts w:ascii="Arial" w:eastAsia="Times New Roman" w:hAnsi="Arial" w:cs="Arial"/>
          <w:b/>
          <w:bCs/>
          <w:sz w:val="21"/>
          <w:szCs w:val="21"/>
          <w:lang w:eastAsia="es-CO"/>
        </w:rPr>
        <w:t>TÍTULO 1.</w:t>
      </w:r>
      <w:bookmarkEnd w:id="4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RELACIONES LABORALES INDIVIDUALES.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1" w:name="CAPÍTULO_2.2.1.1"/>
      <w:r w:rsidRPr="006A45DE">
        <w:rPr>
          <w:rFonts w:ascii="Arial" w:eastAsia="Times New Roman" w:hAnsi="Arial" w:cs="Arial"/>
          <w:b/>
          <w:bCs/>
          <w:sz w:val="21"/>
          <w:szCs w:val="21"/>
          <w:lang w:eastAsia="es-CO"/>
        </w:rPr>
        <w:t>CAPÍTULO 1.</w:t>
      </w:r>
      <w:bookmarkEnd w:id="4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GENERALES SOBRE EL CONTRATO INDIVIDUAL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 w:name="2.2.1.1.1"/>
      <w:r w:rsidRPr="006A45DE">
        <w:rPr>
          <w:rFonts w:ascii="Arial" w:eastAsia="Times New Roman" w:hAnsi="Arial" w:cs="Arial"/>
          <w:b/>
          <w:bCs/>
          <w:sz w:val="21"/>
          <w:szCs w:val="21"/>
          <w:lang w:eastAsia="es-CO"/>
        </w:rPr>
        <w:lastRenderedPageBreak/>
        <w:t>ARTÍCULO 2.2.1.1.1. RENOVACIÓN AUTOMÁTICA CONTRATOS MAYORES A 30 DÍAS.</w:t>
      </w:r>
      <w:bookmarkEnd w:id="42"/>
      <w:r w:rsidR="005F5FE1"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 xml:space="preserve">Los contratos de trabajo cuya duración fuere superior a treinta (30) días e inferior a un (1) año se entenderán renovados por un término igual al inicialmente pactado, si antes de la fecha del vencimiento </w:t>
      </w:r>
      <w:proofErr w:type="gramStart"/>
      <w:r w:rsidRPr="006A45DE">
        <w:rPr>
          <w:rFonts w:ascii="Arial" w:eastAsia="Times New Roman" w:hAnsi="Arial" w:cs="Arial"/>
          <w:sz w:val="21"/>
          <w:szCs w:val="21"/>
          <w:lang w:eastAsia="es-CO"/>
        </w:rPr>
        <w:t>ninguna</w:t>
      </w:r>
      <w:proofErr w:type="gramEnd"/>
      <w:r w:rsidRPr="006A45DE">
        <w:rPr>
          <w:rFonts w:ascii="Arial" w:eastAsia="Times New Roman" w:hAnsi="Arial" w:cs="Arial"/>
          <w:sz w:val="21"/>
          <w:szCs w:val="21"/>
          <w:lang w:eastAsia="es-CO"/>
        </w:rPr>
        <w:t xml:space="preserve"> de las partes avisare por escrito a la otra la determinación de no prorrogarlo, con una antelación no inferior a treinta (30) días.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Estos contratos podrán prorrogarse hasta por tres (3) períodos iguales o inferiores, al cabo de los cuales el término de renovación no podrá ser inferior a un (1) año y así sucesivamente.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1127 de 1991, artículo </w:t>
      </w:r>
      <w:hyperlink r:id="rId44"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 w:name="2.2.1.1.2"/>
      <w:r w:rsidRPr="006A45DE">
        <w:rPr>
          <w:rFonts w:ascii="Arial" w:eastAsia="Times New Roman" w:hAnsi="Arial" w:cs="Arial"/>
          <w:b/>
          <w:bCs/>
          <w:sz w:val="21"/>
          <w:szCs w:val="21"/>
          <w:lang w:eastAsia="es-CO"/>
        </w:rPr>
        <w:t>ARTÍCULO 2.2.1.1.2. CONTRATOS IGUALES O INFERIORES A 30 DÍAS.</w:t>
      </w:r>
      <w:bookmarkEnd w:id="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contratos de trabajo cuya duración sea igual o inferior a 30 días no requieren preaviso alguno para su terminación. No obstante, las partes, de común acuerdo, podrán pactar su prórroga en los términos previstos en el ordinal 2o del artículo </w:t>
      </w:r>
      <w:hyperlink r:id="rId45"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de la Ley 50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1127 de 1991, artículo </w:t>
      </w:r>
      <w:hyperlink r:id="rId4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 w:name="2.2.1.1.3"/>
      <w:r w:rsidRPr="006A45DE">
        <w:rPr>
          <w:rFonts w:ascii="Arial" w:eastAsia="Times New Roman" w:hAnsi="Arial" w:cs="Arial"/>
          <w:b/>
          <w:bCs/>
          <w:sz w:val="21"/>
          <w:szCs w:val="21"/>
          <w:lang w:eastAsia="es-CO"/>
        </w:rPr>
        <w:t>ARTÍCULO 2.2.1.1.3. PROCEDIMIENTO TERMINACIÓN UNILATERAL POR RENDIMIENTO DEFICIENTE.</w:t>
      </w:r>
      <w:bookmarkEnd w:id="44"/>
      <w:r w:rsidRPr="006A45DE">
        <w:rPr>
          <w:rFonts w:ascii="Arial" w:eastAsia="Times New Roman" w:hAnsi="Arial" w:cs="Arial"/>
          <w:sz w:val="21"/>
          <w:szCs w:val="21"/>
          <w:lang w:eastAsia="es-CO"/>
        </w:rPr>
        <w:t> Para dar aplicación al numeral 9) del artículo </w:t>
      </w:r>
      <w:hyperlink r:id="rId47" w:anchor="7" w:history="1">
        <w:r w:rsidRPr="006A45DE">
          <w:rPr>
            <w:rFonts w:ascii="Arial" w:eastAsia="Times New Roman" w:hAnsi="Arial" w:cs="Arial"/>
            <w:sz w:val="21"/>
            <w:szCs w:val="21"/>
            <w:u w:val="single"/>
            <w:lang w:eastAsia="es-CO"/>
          </w:rPr>
          <w:t>7</w:t>
        </w:r>
      </w:hyperlink>
      <w:r w:rsidRPr="006A45DE">
        <w:rPr>
          <w:rFonts w:ascii="Arial" w:eastAsia="Times New Roman" w:hAnsi="Arial" w:cs="Arial"/>
          <w:sz w:val="21"/>
          <w:szCs w:val="21"/>
          <w:lang w:eastAsia="es-CO"/>
        </w:rPr>
        <w:t>o del Decreto número 2351 de 1965, el empleador deberá ceñirse al siguiente procedimiento: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Requerirá al trabajador dos (2) veces, cuando menos, por escrito, mediando entre uno y otro requerimiento un lapso no inferior a ocho (8) días.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Si hechos los anteriores requerimientos el empleador considera que aún subsiste el deficiente rendimiento laboral del trabajador, presentará a éste un cuadro comparativo de rendimiento promedio en actividades análogas, a efecto de que el trabajador pueda presentar sus descargos por escrito dentro de los ocho (8) días siguientes;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Si el empleador no quedare conforme con las justificaciones del trabajador, así se lo hará saber por escrito dentro de los ocho (8) días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1373 de 1966, artículo </w:t>
      </w:r>
      <w:hyperlink r:id="rId48"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 w:name="2.2.1.1.4"/>
      <w:r w:rsidRPr="006A45DE">
        <w:rPr>
          <w:rFonts w:ascii="Arial" w:eastAsia="Times New Roman" w:hAnsi="Arial" w:cs="Arial"/>
          <w:b/>
          <w:bCs/>
          <w:sz w:val="21"/>
          <w:szCs w:val="21"/>
          <w:lang w:eastAsia="es-CO"/>
        </w:rPr>
        <w:t>ARTÍCULO 2.2.1.1.4. TERMINACIÓN DEL CONTRATO POR RECONOCIMIENTO DE PENSIÓN.</w:t>
      </w:r>
      <w:bookmarkEnd w:id="4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justa causa para terminar el contrato de trabajo por reconocimiento al trabajador de la pensión de jubilación estando al servicio del empleador, sólo procederá cuando se trate de la pensión plena, de acuerdo con la ley, la convención, el pacto colectivo o el laudo arbitral.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1373 de 1966, artículo </w:t>
      </w:r>
      <w:hyperlink r:id="rId49"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 w:name="2.2.1.1.5"/>
      <w:r w:rsidRPr="006A45DE">
        <w:rPr>
          <w:rFonts w:ascii="Arial" w:eastAsia="Times New Roman" w:hAnsi="Arial" w:cs="Arial"/>
          <w:b/>
          <w:bCs/>
          <w:sz w:val="21"/>
          <w:szCs w:val="21"/>
          <w:lang w:eastAsia="es-CO"/>
        </w:rPr>
        <w:t>ARTÍCULO 2.2.1.1.5. TERMINACIÓN DEL CONTRATO POR INCAPACIDAD DE ORIGEN COMÚN SUPERIOR A 180 DÍAS.</w:t>
      </w:r>
      <w:bookmarkEnd w:id="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acuerdo con el numeral 15) del artículo </w:t>
      </w:r>
      <w:hyperlink r:id="rId50" w:anchor="7" w:history="1">
        <w:r w:rsidRPr="006A45DE">
          <w:rPr>
            <w:rFonts w:ascii="Arial" w:eastAsia="Times New Roman" w:hAnsi="Arial" w:cs="Arial"/>
            <w:sz w:val="21"/>
            <w:szCs w:val="21"/>
            <w:u w:val="single"/>
            <w:lang w:eastAsia="es-CO"/>
          </w:rPr>
          <w:t>7</w:t>
        </w:r>
      </w:hyperlink>
      <w:r w:rsidRPr="006A45DE">
        <w:rPr>
          <w:rFonts w:ascii="Arial" w:eastAsia="Times New Roman" w:hAnsi="Arial" w:cs="Arial"/>
          <w:sz w:val="21"/>
          <w:szCs w:val="21"/>
          <w:lang w:eastAsia="es-CO"/>
        </w:rPr>
        <w:t>o del Decreto número 2351 de 1965, es justa causa para dar por terminado unilateralmente el contrato de trabajo por parte del empleador, la enfermedad contagiosa o crónica del trabajador, que no tenga carácter laboral, así como cualquier otra enfermedad o lesión que lo incapacite para el trabajo, cuya curación no haya sido posible durante ciento ochenta (180) días. El despido por esta causa no podrá efectuarse sino al vencimiento de dicho lapso, sin perjuicio de la obligación prevista en el artículo </w:t>
      </w:r>
      <w:hyperlink r:id="rId51"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 del Decreto número 2351 de 1965, cuando a ello haya lugar, y no exime al empleador de las prestaciones e indemnizaciones legales y convencionales derivadas de la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1373 de 1966, artículo </w:t>
      </w:r>
      <w:hyperlink r:id="rId52"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 w:name="2.2.1.1.6"/>
      <w:r w:rsidRPr="006A45DE">
        <w:rPr>
          <w:rFonts w:ascii="Arial" w:eastAsia="Times New Roman" w:hAnsi="Arial" w:cs="Arial"/>
          <w:b/>
          <w:bCs/>
          <w:sz w:val="21"/>
          <w:szCs w:val="21"/>
          <w:lang w:eastAsia="es-CO"/>
        </w:rPr>
        <w:t>ARTÍCULO 2.2.1.1.6. CIERRE DE EMPRESA.</w:t>
      </w:r>
      <w:bookmarkEnd w:id="47"/>
      <w:r w:rsidRPr="006A45DE">
        <w:rPr>
          <w:rFonts w:ascii="Arial" w:eastAsia="Times New Roman" w:hAnsi="Arial" w:cs="Arial"/>
          <w:sz w:val="21"/>
          <w:szCs w:val="21"/>
          <w:lang w:eastAsia="es-CO"/>
        </w:rPr>
        <w:t xml:space="preserve"> 1. Es prohibido al empleador el cierre intempestivo de su empresa. Si lo hiciere, además de incurrir en las sanciones legales, deberá </w:t>
      </w:r>
      <w:proofErr w:type="gramStart"/>
      <w:r w:rsidRPr="006A45DE">
        <w:rPr>
          <w:rFonts w:ascii="Arial" w:eastAsia="Times New Roman" w:hAnsi="Arial" w:cs="Arial"/>
          <w:sz w:val="21"/>
          <w:szCs w:val="21"/>
          <w:lang w:eastAsia="es-CO"/>
        </w:rPr>
        <w:t>pagarle</w:t>
      </w:r>
      <w:proofErr w:type="gramEnd"/>
      <w:r w:rsidRPr="006A45DE">
        <w:rPr>
          <w:rFonts w:ascii="Arial" w:eastAsia="Times New Roman" w:hAnsi="Arial" w:cs="Arial"/>
          <w:sz w:val="21"/>
          <w:szCs w:val="21"/>
          <w:lang w:eastAsia="es-CO"/>
        </w:rPr>
        <w:t xml:space="preserve"> a los trabajadores los salarios, prestaciones e indemnizaciones por el lapso que dure cerrada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Cuando previamente se compruebe ante el Ministerio del Trabajo que el empleador en forma ilegal ha retenido o disminuido colectivamente los salarios de los trabajadores, la cesación de </w:t>
      </w:r>
      <w:r w:rsidRPr="006A45DE">
        <w:rPr>
          <w:rFonts w:ascii="Arial" w:eastAsia="Times New Roman" w:hAnsi="Arial" w:cs="Arial"/>
          <w:sz w:val="21"/>
          <w:szCs w:val="21"/>
          <w:lang w:eastAsia="es-CO"/>
        </w:rPr>
        <w:lastRenderedPageBreak/>
        <w:t>actividades de éstos será imputable a aquel, y dará derecho a los trabajadores para reclamar los salarios correspondientes al tiempo de suspensión de labores.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1373 de 1966, artículo </w:t>
      </w:r>
      <w:hyperlink r:id="rId53"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 w:name="2.2.1.1.7"/>
      <w:r w:rsidRPr="006A45DE">
        <w:rPr>
          <w:rFonts w:ascii="Arial" w:eastAsia="Times New Roman" w:hAnsi="Arial" w:cs="Arial"/>
          <w:b/>
          <w:bCs/>
          <w:sz w:val="21"/>
          <w:szCs w:val="21"/>
          <w:lang w:eastAsia="es-CO"/>
        </w:rPr>
        <w:t>ARTÍCULO 2.2.1.1.7. SANCIÓN DISCIPLINARIA AL TRABAJADOR.</w:t>
      </w:r>
      <w:bookmarkEnd w:id="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Antes de aplicarse una sanción disciplinaria, el empleador debe oír al trabajador inculpado, directamente, y si éste es sindicalizado deberá estar asistido de dos (2) representantes de la organización sindical a que pertenezca. No producirá efecto alguno la sanción disciplinaria impuesta con violación de este trámite.</w:t>
      </w:r>
    </w:p>
    <w:p w:rsidR="003D7D08" w:rsidRPr="006A45DE" w:rsidRDefault="003D7D08" w:rsidP="003D7D08">
      <w:pPr>
        <w:spacing w:before="100" w:beforeAutospacing="1" w:after="100" w:afterAutospacing="1" w:line="240" w:lineRule="auto"/>
        <w:jc w:val="both"/>
        <w:rPr>
          <w:rFonts w:ascii="Arial" w:eastAsia="Times New Roman" w:hAnsi="Arial" w:cs="Arial"/>
          <w:i/>
          <w:iCs/>
          <w:sz w:val="21"/>
          <w:szCs w:val="21"/>
          <w:lang w:eastAsia="es-CO"/>
        </w:rPr>
      </w:pPr>
      <w:r w:rsidRPr="006A45DE">
        <w:rPr>
          <w:rFonts w:ascii="Arial" w:eastAsia="Times New Roman" w:hAnsi="Arial" w:cs="Arial"/>
          <w:i/>
          <w:iCs/>
          <w:sz w:val="21"/>
          <w:szCs w:val="21"/>
          <w:lang w:eastAsia="es-CO"/>
        </w:rPr>
        <w:t>(Decreto número </w:t>
      </w:r>
      <w:r w:rsidRPr="006A45DE">
        <w:rPr>
          <w:rFonts w:ascii="Arial" w:eastAsia="Times New Roman" w:hAnsi="Arial" w:cs="Arial"/>
          <w:sz w:val="21"/>
          <w:szCs w:val="21"/>
          <w:lang w:eastAsia="es-CO"/>
        </w:rPr>
        <w:t>1373 </w:t>
      </w:r>
      <w:r w:rsidRPr="006A45DE">
        <w:rPr>
          <w:rFonts w:ascii="Arial" w:eastAsia="Times New Roman" w:hAnsi="Arial" w:cs="Arial"/>
          <w:i/>
          <w:iCs/>
          <w:sz w:val="21"/>
          <w:szCs w:val="21"/>
          <w:lang w:eastAsia="es-CO"/>
        </w:rPr>
        <w:t>de 1966, artículo </w:t>
      </w:r>
      <w:hyperlink r:id="rId54"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8F6FF1" w:rsidRPr="006A45DE" w:rsidRDefault="008F6FF1" w:rsidP="003D7D08">
      <w:pPr>
        <w:spacing w:before="100" w:beforeAutospacing="1" w:after="100" w:afterAutospacing="1" w:line="240" w:lineRule="auto"/>
        <w:jc w:val="both"/>
        <w:rPr>
          <w:rFonts w:ascii="Arial" w:eastAsia="Times New Roman" w:hAnsi="Arial" w:cs="Arial"/>
          <w:i/>
          <w:iCs/>
          <w:sz w:val="21"/>
          <w:szCs w:val="21"/>
          <w:lang w:eastAsia="es-CO"/>
        </w:rPr>
      </w:pPr>
    </w:p>
    <w:p w:rsidR="008F6FF1" w:rsidRPr="006A45DE" w:rsidRDefault="008F6FF1" w:rsidP="003D7D08">
      <w:pPr>
        <w:spacing w:before="100" w:beforeAutospacing="1" w:after="100" w:afterAutospacing="1" w:line="240" w:lineRule="auto"/>
        <w:jc w:val="both"/>
        <w:rPr>
          <w:rFonts w:ascii="Arial" w:eastAsia="Times New Roman" w:hAnsi="Arial" w:cs="Arial"/>
          <w:i/>
          <w:iCs/>
          <w:sz w:val="21"/>
          <w:szCs w:val="21"/>
          <w:lang w:eastAsia="es-CO"/>
        </w:rPr>
      </w:pPr>
    </w:p>
    <w:p w:rsidR="008F6FF1" w:rsidRPr="006A45DE" w:rsidRDefault="008F6FF1" w:rsidP="003D7D08">
      <w:pPr>
        <w:spacing w:before="100" w:beforeAutospacing="1" w:after="100" w:afterAutospacing="1" w:line="240" w:lineRule="auto"/>
        <w:jc w:val="both"/>
        <w:rPr>
          <w:rFonts w:ascii="Arial" w:eastAsia="Times New Roman" w:hAnsi="Arial" w:cs="Arial"/>
          <w:i/>
          <w:iCs/>
          <w:sz w:val="21"/>
          <w:szCs w:val="21"/>
          <w:lang w:eastAsia="es-CO"/>
        </w:rPr>
      </w:pP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9" w:name="CAPÍTULO_2.2.1.2"/>
      <w:r w:rsidRPr="006A45DE">
        <w:rPr>
          <w:rFonts w:ascii="Arial" w:eastAsia="Times New Roman" w:hAnsi="Arial" w:cs="Arial"/>
          <w:b/>
          <w:bCs/>
          <w:sz w:val="21"/>
          <w:szCs w:val="21"/>
          <w:lang w:eastAsia="es-CO"/>
        </w:rPr>
        <w:t>CAPÍTULO 2.</w:t>
      </w:r>
      <w:bookmarkEnd w:id="4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JORNADA DE TRABAJO, DESCANSO OBLIGATORIO, VACACIONES Y RECREACIÓN.</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0" w:name="SECCIÓN_2.2.1.2.1"/>
      <w:r w:rsidRPr="006A45DE">
        <w:rPr>
          <w:rFonts w:ascii="Arial" w:eastAsia="Times New Roman" w:hAnsi="Arial" w:cs="Arial"/>
          <w:b/>
          <w:bCs/>
          <w:sz w:val="21"/>
          <w:szCs w:val="21"/>
          <w:lang w:eastAsia="es-CO"/>
        </w:rPr>
        <w:t>SECCIÓN 1.</w:t>
      </w:r>
      <w:bookmarkEnd w:id="5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JORNADA Y TRABAJO SUPLEMENTARIO.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 w:name="2.2.1.2.1.1"/>
      <w:r w:rsidRPr="006A45DE">
        <w:rPr>
          <w:rFonts w:ascii="Arial" w:eastAsia="Times New Roman" w:hAnsi="Arial" w:cs="Arial"/>
          <w:b/>
          <w:bCs/>
          <w:sz w:val="21"/>
          <w:szCs w:val="21"/>
          <w:lang w:eastAsia="es-CO"/>
        </w:rPr>
        <w:t>ARTÍCULO 2.2.1.2.1.1. AUTORIZACIÓN PARA DESARROLLAR TRABAJO SUPLEMENTARIO.</w:t>
      </w:r>
      <w:bookmarkEnd w:id="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1. Ni aún con el consentimiento expreso de los trabajadores, los empleadores podrán, sin autorización especial del Ministerio del Trabajo, hacer excepciones a la jornada máxima legal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 un mismo tiempo con la presentación de la solicitud de autorización para trabajar horas extraordinarias en la empresa, el empleador debe fijar, en todos los lugares o establecimientos de trabajo por lo menos hasta que sea decidido lo pertinente por el Ministerio del Trabajo, copia de la respectiva solicitud; el Ministerio, a su vez, si hubiere sindicato o sindicatos en la empresa, les solicitará concepto acerca de los motivos expuestos por el empleador y les notificará de ahí en adelante todas las providencias que se profieran.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Concedida la autorización, o denegada, el empleador debe fijar copia de la providencia en los mismos sitios antes mencionados, y el sindicato o sindicatos que hubiere tendrán derecho, al igual que el empleador a hacer uso de los recursos legales contra ella, en su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Cuando un empleador violare la jornada máxima legal de trabajo y no mediare autorización expresa del Ministerio del Trabajo para hacer excepciones, dicha violación aún con el consentimiento de los trabajadores de su empresa, será sancionada de conformidad con las normas legales.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995 de 1968, artículo </w:t>
      </w:r>
      <w:hyperlink r:id="rId5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 w:name="2.2.1.2.1.2"/>
      <w:r w:rsidRPr="006A45DE">
        <w:rPr>
          <w:rFonts w:ascii="Arial" w:eastAsia="Times New Roman" w:hAnsi="Arial" w:cs="Arial"/>
          <w:b/>
          <w:bCs/>
          <w:sz w:val="21"/>
          <w:szCs w:val="21"/>
          <w:lang w:eastAsia="es-CO"/>
        </w:rPr>
        <w:t>ARTÍCULO 2.2.1.2.1.2. REGISTRO DEL TRABAJO SUPLEMENTARIO.</w:t>
      </w:r>
      <w:bookmarkEnd w:id="52"/>
      <w:r w:rsidRPr="006A45DE">
        <w:rPr>
          <w:rFonts w:ascii="Arial" w:eastAsia="Times New Roman" w:hAnsi="Arial" w:cs="Arial"/>
          <w:sz w:val="21"/>
          <w:szCs w:val="21"/>
          <w:lang w:eastAsia="es-CO"/>
        </w:rPr>
        <w:t> En las autorizaciones que se concedan se exigirá al empleador llevar diariamente, por duplicado, un registro del trabajo suplementario de cada trabajador, en el que se especifique: nombre de éste, edad, sexo, actividad desarrollada, número de horas laboradas, con indicación de si son diurnas o</w:t>
      </w:r>
      <w:r w:rsidR="008F6FF1" w:rsidRPr="006A45DE">
        <w:rPr>
          <w:rFonts w:ascii="Arial" w:eastAsia="Times New Roman" w:hAnsi="Arial" w:cs="Arial"/>
          <w:sz w:val="21"/>
          <w:szCs w:val="21"/>
          <w:lang w:eastAsia="es-CO"/>
        </w:rPr>
        <w:t xml:space="preserve"> nocturnas, y la liquidación </w:t>
      </w:r>
      <w:proofErr w:type="gramStart"/>
      <w:r w:rsidR="008F6FF1" w:rsidRPr="006A45DE">
        <w:rPr>
          <w:rFonts w:ascii="Arial" w:eastAsia="Times New Roman" w:hAnsi="Arial" w:cs="Arial"/>
          <w:sz w:val="21"/>
          <w:szCs w:val="21"/>
          <w:lang w:eastAsia="es-CO"/>
        </w:rPr>
        <w:t xml:space="preserve">de </w:t>
      </w:r>
      <w:r w:rsidRPr="006A45DE">
        <w:rPr>
          <w:rFonts w:ascii="Arial" w:eastAsia="Times New Roman" w:hAnsi="Arial" w:cs="Arial"/>
          <w:sz w:val="21"/>
          <w:szCs w:val="21"/>
          <w:lang w:eastAsia="es-CO"/>
        </w:rPr>
        <w:t>la</w:t>
      </w:r>
      <w:proofErr w:type="gramEnd"/>
      <w:r w:rsidRPr="006A45DE">
        <w:rPr>
          <w:rFonts w:ascii="Arial" w:eastAsia="Times New Roman" w:hAnsi="Arial" w:cs="Arial"/>
          <w:sz w:val="21"/>
          <w:szCs w:val="21"/>
          <w:lang w:eastAsia="es-CO"/>
        </w:rPr>
        <w:t xml:space="preserve"> sobre-remuneración correspondiente. El duplicado de tal registro será entregado diariamente por el empleador al trabajador, firmado por aquel o por su representante. Si el empleador no cumpliere con este requisito se le revocará la autorización.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995 de 1968, artículo </w:t>
      </w:r>
      <w:hyperlink r:id="rId5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 w:name="2.2.1.2.1.3"/>
      <w:r w:rsidRPr="006A45DE">
        <w:rPr>
          <w:rFonts w:ascii="Arial" w:eastAsia="Times New Roman" w:hAnsi="Arial" w:cs="Arial"/>
          <w:b/>
          <w:bCs/>
          <w:sz w:val="21"/>
          <w:szCs w:val="21"/>
          <w:lang w:eastAsia="es-CO"/>
        </w:rPr>
        <w:t>ARTÍCULO 2.2.1.2.1.3. EXCEPCIONES EN CASOS ESPECIALES.</w:t>
      </w:r>
      <w:bookmarkEnd w:id="53"/>
      <w:r w:rsidRPr="006A45DE">
        <w:rPr>
          <w:rFonts w:ascii="Arial" w:eastAsia="Times New Roman" w:hAnsi="Arial" w:cs="Arial"/>
          <w:sz w:val="21"/>
          <w:szCs w:val="21"/>
          <w:lang w:eastAsia="es-CO"/>
        </w:rPr>
        <w:t> El límite máximo de horas de trabajo previsto en el artículo </w:t>
      </w:r>
      <w:hyperlink r:id="rId57" w:anchor="161" w:history="1">
        <w:r w:rsidRPr="006A45DE">
          <w:rPr>
            <w:rFonts w:ascii="Arial" w:eastAsia="Times New Roman" w:hAnsi="Arial" w:cs="Arial"/>
            <w:sz w:val="21"/>
            <w:szCs w:val="21"/>
            <w:lang w:eastAsia="es-CO"/>
          </w:rPr>
          <w:t>161</w:t>
        </w:r>
      </w:hyperlink>
      <w:r w:rsidRPr="006A45DE">
        <w:rPr>
          <w:rFonts w:ascii="Arial" w:eastAsia="Times New Roman" w:hAnsi="Arial" w:cs="Arial"/>
          <w:sz w:val="21"/>
          <w:szCs w:val="21"/>
          <w:lang w:eastAsia="es-CO"/>
        </w:rPr>
        <w:t xml:space="preserve"> del Código Sustantivo del Trabajo, puede ser elevado por </w:t>
      </w:r>
      <w:r w:rsidRPr="006A45DE">
        <w:rPr>
          <w:rFonts w:ascii="Arial" w:eastAsia="Times New Roman" w:hAnsi="Arial" w:cs="Arial"/>
          <w:sz w:val="21"/>
          <w:szCs w:val="21"/>
          <w:lang w:eastAsia="es-CO"/>
        </w:rPr>
        <w:lastRenderedPageBreak/>
        <w:t>orden del empleador y sin permiso del Ministerio del Trabajo, por razón de fuerza mayor, caso fortuito, de amenazar u ocurrir algún accidente, o cuando sean indispensables trabajos de urgencia que deban efectuarse en las máquinas o en la dotación de la empresa; pero únicamente se permite el trabajo en la medida necesaria para evitar que la marcha normal del establecimiento sufra una perturbación grave. El empleador debe anotar en un registro ciñéndose a las indicaciones anotadas en el artículo anterior, las horas extraordinarias efectuadas de conformidad con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995 de 1968, artículo </w:t>
      </w:r>
      <w:hyperlink r:id="rId58"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 w:name="2.2.1.2.1.4"/>
      <w:r w:rsidRPr="006A45DE">
        <w:rPr>
          <w:rFonts w:ascii="Arial" w:eastAsia="Times New Roman" w:hAnsi="Arial" w:cs="Arial"/>
          <w:b/>
          <w:bCs/>
          <w:sz w:val="21"/>
          <w:szCs w:val="21"/>
          <w:lang w:eastAsia="es-CO"/>
        </w:rPr>
        <w:t>ARTÍCULO 2.2.1.2.1.4. ACTIVIDADES ININTERRUMPIDAS.</w:t>
      </w:r>
      <w:bookmarkEnd w:id="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una empresa considere que determinada actividad suya requiere por razón de su misma naturaleza, o sea por necesidades técnicas, ser atendida sin ninguna interrupción y deba por lo tanto, proseguirse, los siete (7) días de la semana, comprobará tal hecho ante la Dirección Territorial del Ministerio del Trabajo, o en su defecto ante la Inspección del Trabajo del lugar, para los fines del artículo </w:t>
      </w:r>
      <w:hyperlink r:id="rId59" w:anchor="166" w:history="1">
        <w:r w:rsidRPr="006A45DE">
          <w:rPr>
            <w:rFonts w:ascii="Arial" w:eastAsia="Times New Roman" w:hAnsi="Arial" w:cs="Arial"/>
            <w:sz w:val="21"/>
            <w:szCs w:val="21"/>
            <w:lang w:eastAsia="es-CO"/>
          </w:rPr>
          <w:t>166</w:t>
        </w:r>
      </w:hyperlink>
      <w:r w:rsidRPr="006A45DE">
        <w:rPr>
          <w:rFonts w:ascii="Arial" w:eastAsia="Times New Roman" w:hAnsi="Arial" w:cs="Arial"/>
          <w:sz w:val="21"/>
          <w:szCs w:val="21"/>
          <w:lang w:eastAsia="es-CO"/>
        </w:rPr>
        <w:t>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995 de 1968, artículo </w:t>
      </w:r>
      <w:hyperlink r:id="rId60"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5" w:name="SECCIÓN_2.2.1.2.2"/>
      <w:r w:rsidRPr="006A45DE">
        <w:rPr>
          <w:rFonts w:ascii="Arial" w:eastAsia="Times New Roman" w:hAnsi="Arial" w:cs="Arial"/>
          <w:b/>
          <w:bCs/>
          <w:sz w:val="21"/>
          <w:szCs w:val="21"/>
          <w:lang w:eastAsia="es-CO"/>
        </w:rPr>
        <w:t>SECCIÓN 2.</w:t>
      </w:r>
      <w:bookmarkEnd w:id="5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VACACIONES.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 w:name="2.2.1.2.2.1"/>
      <w:r w:rsidRPr="006A45DE">
        <w:rPr>
          <w:rFonts w:ascii="Arial" w:eastAsia="Times New Roman" w:hAnsi="Arial" w:cs="Arial"/>
          <w:b/>
          <w:bCs/>
          <w:sz w:val="21"/>
          <w:szCs w:val="21"/>
          <w:lang w:eastAsia="es-CO"/>
        </w:rPr>
        <w:t>ARTÍCULO 2.2.1.2.2.1. INDICACIÓN FECHA PARA TOMAR LAS VACACIONES 1.</w:t>
      </w:r>
      <w:bookmarkEnd w:id="56"/>
      <w:r w:rsidRPr="006A45DE">
        <w:rPr>
          <w:rFonts w:ascii="Arial" w:eastAsia="Times New Roman" w:hAnsi="Arial" w:cs="Arial"/>
          <w:sz w:val="21"/>
          <w:szCs w:val="21"/>
          <w:lang w:eastAsia="es-CO"/>
        </w:rPr>
        <w:t> La época de las vacaciones debe ser señalada por el empleador a más tardar dentro del año siguiente y ellas deben ser concedidas oficiosamente o a petición del trabajador, sin perjudicar el servicio y la efectividad del descanso.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empleador tiene que dar a conocer al trabajador, con quince (15) días de anticipación, la fecha en que le concederá las vacaciones.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Todo empleador debe llevar un registro especial de vacaciones, en el que anotará la fecha en que ha ingresado al establecimiento cada trabajador, la fecha en que toma sus vacaciones anuales y en que las termina y la remuneración recibida por las mismas.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995 de 1968, artículo </w:t>
      </w:r>
      <w:hyperlink r:id="rId61"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 w:name="2.2.1.2.2.2"/>
      <w:r w:rsidRPr="006A45DE">
        <w:rPr>
          <w:rFonts w:ascii="Arial" w:eastAsia="Times New Roman" w:hAnsi="Arial" w:cs="Arial"/>
          <w:b/>
          <w:bCs/>
          <w:sz w:val="21"/>
          <w:szCs w:val="21"/>
          <w:lang w:eastAsia="es-CO"/>
        </w:rPr>
        <w:t>ARTÍCULO 2.2.1.2.2.2. ACUMULACIÓN.</w:t>
      </w:r>
      <w:bookmarkEnd w:id="57"/>
      <w:r w:rsidRPr="006A45DE">
        <w:rPr>
          <w:rFonts w:ascii="Arial" w:eastAsia="Times New Roman" w:hAnsi="Arial" w:cs="Arial"/>
          <w:sz w:val="21"/>
          <w:szCs w:val="21"/>
          <w:lang w:eastAsia="es-CO"/>
        </w:rPr>
        <w:t> 1. En todo caso, el trabajador gozará anualmente, por lo menos, de seis (6) días hábiles continuos de vacaciones, los que no son acumulables.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partes pueden convenir en acumular los días restantes de vacaciones hasta por dos (2)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acumulación puede ser hasta por cuatro (4) años, cuando se trate de trabajadores técnicos, especializados de confianza, de manejo o de extranjeros que presten sus servicios en lugares distintos a los de la residencia de sus familiares.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Si el trabajador goza únicamente de seis (6) días de vacaciones en un año, se presume que acumula los días restantes de vacaciones a las posteriores, en los términos del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995 de 1968, artículo </w:t>
      </w:r>
      <w:hyperlink r:id="rId6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 w:name="2.2.1.2.2.3"/>
      <w:r w:rsidRPr="006A45DE">
        <w:rPr>
          <w:rFonts w:ascii="Arial" w:eastAsia="Times New Roman" w:hAnsi="Arial" w:cs="Arial"/>
          <w:b/>
          <w:bCs/>
          <w:sz w:val="21"/>
          <w:szCs w:val="21"/>
          <w:lang w:eastAsia="es-CO"/>
        </w:rPr>
        <w:t>ARTÍCULO 2.2.1.2.2.3. PROHIBICIÓN ACUMULACIÓN PARA MENORES DE EDAD.</w:t>
      </w:r>
      <w:bookmarkEnd w:id="58"/>
      <w:r w:rsidRPr="006A45DE">
        <w:rPr>
          <w:rFonts w:ascii="Arial" w:eastAsia="Times New Roman" w:hAnsi="Arial" w:cs="Arial"/>
          <w:sz w:val="21"/>
          <w:szCs w:val="21"/>
          <w:lang w:eastAsia="es-CO"/>
        </w:rPr>
        <w:t> 1. Quedan prohibidas la acumulación y la compensación, aún parcial de las vacaciones de los trabajadores menores de diez y ocho (18) años durante la vigencia del contrato de trabajo, quienes deben disfrutar de la totalidad de sus vacaciones en tiempo, durante el año siguiente a aquel en que se hayan causado.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para los mayores de diez y ocho (18) años se autorice la compensación en dinero hasta por la mitad de las vacaciones anuales, este pago solo se considerará válido si al efectuarlo el empleador concede simultáneamente en tiempo al trabajador los días no compensados de vacaciones.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995 de 1968, artículo </w:t>
      </w:r>
      <w:hyperlink r:id="rId6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9" w:name="SECCIÓN_2.2.1.2.3"/>
      <w:r w:rsidRPr="006A45DE">
        <w:rPr>
          <w:rFonts w:ascii="Arial" w:eastAsia="Times New Roman" w:hAnsi="Arial" w:cs="Arial"/>
          <w:b/>
          <w:bCs/>
          <w:sz w:val="21"/>
          <w:szCs w:val="21"/>
          <w:lang w:eastAsia="es-CO"/>
        </w:rPr>
        <w:t>SECCIÓN 3.</w:t>
      </w:r>
      <w:bookmarkEnd w:id="5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ACTIVIDADES RECREATIVAS, CULTURALES O DE CAPACITACIÓN DENTRO DE LA JORNADA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 w:name="2.2.1.2.3.1"/>
      <w:r w:rsidRPr="006A45DE">
        <w:rPr>
          <w:rFonts w:ascii="Arial" w:eastAsia="Times New Roman" w:hAnsi="Arial" w:cs="Arial"/>
          <w:b/>
          <w:bCs/>
          <w:sz w:val="21"/>
          <w:szCs w:val="21"/>
          <w:lang w:eastAsia="es-CO"/>
        </w:rPr>
        <w:t>ARTÍCULO 2.2.1.2.3.1. ACUMULACIÓN DE HORAS PARA ACTIVIDADES RECREATIVAS, CULTURALES O DE CAPACITACIÓN.</w:t>
      </w:r>
      <w:bookmarkEnd w:id="60"/>
      <w:r w:rsidRPr="006A45DE">
        <w:rPr>
          <w:rFonts w:ascii="Arial" w:eastAsia="Times New Roman" w:hAnsi="Arial" w:cs="Arial"/>
          <w:sz w:val="21"/>
          <w:szCs w:val="21"/>
          <w:lang w:eastAsia="es-CO"/>
        </w:rPr>
        <w:t> Para efectos de dar cumplimiento a lo establecido en el artículo </w:t>
      </w:r>
      <w:hyperlink r:id="rId64"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de la Ley 50 de 1990, las dos (2) horas de la jornada de cuarenta y ocho (48) semanales a que esta norma se refiere, podrán acumularse hasta por un (1)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todo caso, los trabajadores tendrán derecho a un número de horas equivalente a dos (2) semanales en el período del programa respectivo dentro de la jornada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1127 de 1991, artículo </w:t>
      </w:r>
      <w:hyperlink r:id="rId6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 w:name="2.2.1.2.3.2"/>
      <w:r w:rsidRPr="006A45DE">
        <w:rPr>
          <w:rFonts w:ascii="Arial" w:eastAsia="Times New Roman" w:hAnsi="Arial" w:cs="Arial"/>
          <w:b/>
          <w:bCs/>
          <w:sz w:val="21"/>
          <w:szCs w:val="21"/>
          <w:lang w:eastAsia="es-CO"/>
        </w:rPr>
        <w:t>ARTÍCULO 2.2.1.2.3.2. PROGRAMAS RECREATIVOS, CULTURALES O DE CAPACITACIÓN.</w:t>
      </w:r>
      <w:bookmarkEnd w:id="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elaborará los programas que deban realizarse para cumplir con lo previsto en el artículo </w:t>
      </w:r>
      <w:hyperlink r:id="rId66"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de la Ley 50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Dichos programas estarán dirigidos a la realización de actividades recreativas, culturales, deportivas o de capacitación, incluyendo en éstas las relativas a aspectos de salud ocupacional, procurando la integración de los trabajadores, el mejoramiento de la productividad y de las relaciones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1127 de 1991, artículo </w:t>
      </w:r>
      <w:hyperlink r:id="rId67"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 w:name="2.2.1.2.3.3"/>
      <w:r w:rsidRPr="006A45DE">
        <w:rPr>
          <w:rFonts w:ascii="Arial" w:eastAsia="Times New Roman" w:hAnsi="Arial" w:cs="Arial"/>
          <w:b/>
          <w:bCs/>
          <w:sz w:val="21"/>
          <w:szCs w:val="21"/>
          <w:lang w:eastAsia="es-CO"/>
        </w:rPr>
        <w:t>ARTÍCULO 2.2.1.2.3.3. OBLIGACIÓN DE ASISTIR.</w:t>
      </w:r>
      <w:bookmarkEnd w:id="6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asistencia de los trabajadores a las actividades programadas por el empleador es de carácter obligatorio.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empleadores podrán organizar las actividades por grupos de trabajadores en número tal que no se vea afectado el normal funcionamiento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1127 de 1991, artículo </w:t>
      </w:r>
      <w:hyperlink r:id="rId68"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 w:name="2.2.1.2.3.4"/>
      <w:r w:rsidRPr="006A45DE">
        <w:rPr>
          <w:rFonts w:ascii="Arial" w:eastAsia="Times New Roman" w:hAnsi="Arial" w:cs="Arial"/>
          <w:b/>
          <w:bCs/>
          <w:sz w:val="21"/>
          <w:szCs w:val="21"/>
          <w:lang w:eastAsia="es-CO"/>
        </w:rPr>
        <w:t>ARTÍCULO 2.2.1.2.3.4. EJECUCIÓN DE LOS PROGRAMAS.</w:t>
      </w:r>
      <w:bookmarkEnd w:id="63"/>
      <w:r w:rsidRPr="006A45DE">
        <w:rPr>
          <w:rFonts w:ascii="Arial" w:eastAsia="Times New Roman" w:hAnsi="Arial" w:cs="Arial"/>
          <w:sz w:val="21"/>
          <w:szCs w:val="21"/>
          <w:lang w:eastAsia="es-CO"/>
        </w:rPr>
        <w:t> La ejecución de los programas señalados en los artículos anteriores se podrá realizar a través del Servicio Nacional de Aprendizaje (SENA), las Cajas de Compensación Familiar, centros culturales, de estudio y en general, de instituciones que presten el respectivo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1127 de 1991, artículo </w:t>
      </w:r>
      <w:hyperlink r:id="rId6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4" w:name="CAPÍTULO_2.2.1.3"/>
      <w:r w:rsidRPr="006A45DE">
        <w:rPr>
          <w:rFonts w:ascii="Arial" w:eastAsia="Times New Roman" w:hAnsi="Arial" w:cs="Arial"/>
          <w:b/>
          <w:bCs/>
          <w:sz w:val="21"/>
          <w:szCs w:val="21"/>
          <w:lang w:eastAsia="es-CO"/>
        </w:rPr>
        <w:t>CAPÍTULO 3.</w:t>
      </w:r>
      <w:bookmarkEnd w:id="6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CESANTÍAS.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 w:name="2.2.1.3.1"/>
      <w:r w:rsidRPr="006A45DE">
        <w:rPr>
          <w:rFonts w:ascii="Arial" w:eastAsia="Times New Roman" w:hAnsi="Arial" w:cs="Arial"/>
          <w:b/>
          <w:bCs/>
          <w:sz w:val="21"/>
          <w:szCs w:val="21"/>
          <w:lang w:eastAsia="es-CO"/>
        </w:rPr>
        <w:t>ARTÍCULO 2.2.1.3.1. BASE DE LIQUIDACIÓN CESANTÍAS.</w:t>
      </w:r>
      <w:bookmarkEnd w:id="65"/>
      <w:r w:rsidRPr="006A45DE">
        <w:rPr>
          <w:rFonts w:ascii="Arial" w:eastAsia="Times New Roman" w:hAnsi="Arial" w:cs="Arial"/>
          <w:sz w:val="21"/>
          <w:szCs w:val="21"/>
          <w:lang w:eastAsia="es-CO"/>
        </w:rPr>
        <w:t> 1. Para liquidar el auxilio de cesantía se toma como base el último salario mensual devengado por el trabajador, siempre que no haya tenido variación en los tres (3) últimos meses. En el caso contrario y en el de los salarios variables, se tomará como base el promedio de lo devengado en el último año de servicio o en todo el tiempo servido si fuere menor de un (1)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1373 de 1966, artículo </w:t>
      </w:r>
      <w:hyperlink r:id="rId70"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 inc.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 w:name="2.2.1.3.2"/>
      <w:r w:rsidRPr="006A45DE">
        <w:rPr>
          <w:rFonts w:ascii="Arial" w:eastAsia="Times New Roman" w:hAnsi="Arial" w:cs="Arial"/>
          <w:b/>
          <w:bCs/>
          <w:sz w:val="21"/>
          <w:szCs w:val="21"/>
          <w:lang w:eastAsia="es-CO"/>
        </w:rPr>
        <w:t>ARTÍCULO 2.2.1.3.2. CESANTÍAS PARCIALES.</w:t>
      </w:r>
      <w:bookmarkEnd w:id="66"/>
      <w:r w:rsidRPr="006A45DE">
        <w:rPr>
          <w:rFonts w:ascii="Arial" w:eastAsia="Times New Roman" w:hAnsi="Arial" w:cs="Arial"/>
          <w:sz w:val="21"/>
          <w:szCs w:val="21"/>
          <w:lang w:eastAsia="es-CO"/>
        </w:rPr>
        <w:t> Los trabajadores individualmente podrán exigir el pago parcial de su auxilio de cesantía para la adquisición, construcción, mejoras o liberación de bienes raíces destinados a su vivienda siempre que dicho pago se efectúe por un valor no mayor del requerido para tales efectos.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empleadores están obligados a efectuar la liquidación y pago de que trata el inciso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Los empleadores pueden hacer préstamos a sus trabajadores sobre el auxilio de cesantía para los mismos fines.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empleadores podrán realizar planes de vivienda, directamente o contratándolos con entidades oficiales, semioficiales o privadas, en beneficio de sus trabajadores, financiados en todo o en parte con préstamos o anticipos sobre el auxilio de cesantía de los trabajadores beneficiados.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trabajadores podrán, igualmente, exigir el pago parcial de sus auxilios de cesantía para realizar planes de vivienda que deberán ser contratados con entidades oficiales, semioficiales o privadas.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Aprobados debidamente los planes generales de vivienda de los empleadores o de los trabajadores, no se requerirá nueva autorización para cada pago de liquidaciones parciales del auxilio de cesantía o préstamos sobre estas.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2076 de 1967,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 w:name="2.2.1.3.3"/>
      <w:r w:rsidRPr="006A45DE">
        <w:rPr>
          <w:rFonts w:ascii="Arial" w:eastAsia="Times New Roman" w:hAnsi="Arial" w:cs="Arial"/>
          <w:b/>
          <w:bCs/>
          <w:sz w:val="21"/>
          <w:szCs w:val="21"/>
          <w:lang w:eastAsia="es-CO"/>
        </w:rPr>
        <w:t>ARTÍCULO 2.2.1.3.3. DESTINACIÓN DE LAS CESANTÍAS PARCIALES.</w:t>
      </w:r>
      <w:bookmarkEnd w:id="67"/>
      <w:r w:rsidRPr="006A45DE">
        <w:rPr>
          <w:rFonts w:ascii="Arial" w:eastAsia="Times New Roman" w:hAnsi="Arial" w:cs="Arial"/>
          <w:sz w:val="21"/>
          <w:szCs w:val="21"/>
          <w:lang w:eastAsia="es-CO"/>
        </w:rPr>
        <w:t> Se entiende que la suma correspondiente a la liquidación parcial del auxilio de cesantía, o al préstamo sobre esta tiene la destinación de que trata el artículo anterior, solamente cuando se aplique a cualquiera de las inversiones u operaciones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Adquisición de vivienda con su terreno o lote;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Adquisición de terreno o lote solamente;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Construcción de vivienda, cuando ella se haga sobre lote o terreno de propiedad del trabajador interesado, o de su cónyuge;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Ampliación, reparación o mejora de la vivienda de propiedad del trabajador o de su cónyuge;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Liberación de gravámenes hipotecarios o pago de impuestos que afecten realmente la casa o el terreno edificable de propiedad del trabajador, o su cónyuge,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Adquisición de títulos de vivienda sobre planes de los empleados o de los trabajadores para construcción de las mismas, contratados con entidades oficiales, o privadas.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2076 de 1967,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 w:name="2.2.1.3.4"/>
      <w:r w:rsidRPr="006A45DE">
        <w:rPr>
          <w:rFonts w:ascii="Arial" w:eastAsia="Times New Roman" w:hAnsi="Arial" w:cs="Arial"/>
          <w:b/>
          <w:bCs/>
          <w:sz w:val="21"/>
          <w:szCs w:val="21"/>
          <w:lang w:eastAsia="es-CO"/>
        </w:rPr>
        <w:t>ARTÍCULO 2.2.1.3.4. INTERESES DE CESANTÍAS.</w:t>
      </w:r>
      <w:bookmarkEnd w:id="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Todo empleador obligado a pagar cesantía a sus trabajadores, les reconocerá y pagará intereses del 12% anual sobre los saldos que en 31 de diciembre de cada año, o en las fechas de retiro definitivo del trabajador, o de liquidación parcial de cesantía, tengan a su favor por concepto de cesantía.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intereses de que trata el inciso anterior deberán pagarse en el mes de enero del año siguiente a aquel en que se causaron; o en la fecha de retiro del trabajador o dentro del mes siguiente a la liquidación parcial de cesantía, cuando se produjere antes del 31 de diciembre del respectivo período anual, en cuantía proporcional al lapso transcurrido del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todo caso, se procederá en forma que no haya lugar a liquidar intereses de intereses.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 w:name="2.2.1.3.5"/>
      <w:r w:rsidRPr="006A45DE">
        <w:rPr>
          <w:rFonts w:ascii="Arial" w:eastAsia="Times New Roman" w:hAnsi="Arial" w:cs="Arial"/>
          <w:b/>
          <w:bCs/>
          <w:sz w:val="21"/>
          <w:szCs w:val="21"/>
          <w:lang w:eastAsia="es-CO"/>
        </w:rPr>
        <w:t>ARTÍCULO 2.2.1.3.5. LIQUIDACIÓN Y PAGO DE INTERESES DE CESANTÍAS.</w:t>
      </w:r>
      <w:bookmarkEnd w:id="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los casos de pago definitivo de cesantía la liquidación de intereses de hará proporcionalmente al tiempo de servicio transcurrido entre el 31 de diciembre inmediatamente anterior y la fecha del retiro.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casos de liquidación y pago parcial de cesantía la liquidación de intereses se hará proporcionalmente al tiempo de servicio transcurrido entre el 31 de diciembre inmediatamente anterior y la fecha de la respectiva liquidación.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En caso de que dentro de un mismo año se practiquen dos o más pagos parciales de cesantía, el cálculo de intereses será proporcional al tiempo transcurrido entre la fecha de la última liquidación y la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la misma forma se procederá cuando el trabajador se retire dentro del año en que haya recibido una o más cesantías parciales.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 w:name="2.2.1.3.6"/>
      <w:r w:rsidRPr="006A45DE">
        <w:rPr>
          <w:rFonts w:ascii="Arial" w:eastAsia="Times New Roman" w:hAnsi="Arial" w:cs="Arial"/>
          <w:b/>
          <w:bCs/>
          <w:sz w:val="21"/>
          <w:szCs w:val="21"/>
          <w:lang w:eastAsia="es-CO"/>
        </w:rPr>
        <w:t>ARTÍCULO 2.2.1.3.6. PAGO DE LOS INTERESES EN CASO DE MUERTE DEL TRABAJADOR.</w:t>
      </w:r>
      <w:bookmarkEnd w:id="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caso de muerte los intereses causados se pagarán a las mismas personas a quienes corresponda el auxilio de cesantía del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3o)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 w:name="2.2.1.3.7"/>
      <w:r w:rsidRPr="006A45DE">
        <w:rPr>
          <w:rFonts w:ascii="Arial" w:eastAsia="Times New Roman" w:hAnsi="Arial" w:cs="Arial"/>
          <w:b/>
          <w:bCs/>
          <w:sz w:val="21"/>
          <w:szCs w:val="21"/>
          <w:lang w:eastAsia="es-CO"/>
        </w:rPr>
        <w:t>ARTÍCULO 2.2.1.3.7. SALDOS BÁSICOS PARA EL CÁLCULO DE INTERESES.</w:t>
      </w:r>
      <w:bookmarkEnd w:id="7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determinar los saldos básicos del cálculo de los intereses, se aplicarán las disposiciones legales vigentes al momento en que deba practicarse cada una de las liquidaciones de cesantía de que trata el artículo 1o de la Ley 52 de 1975.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4o)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 w:name="2.2.1.3.8"/>
      <w:r w:rsidRPr="006A45DE">
        <w:rPr>
          <w:rFonts w:ascii="Arial" w:eastAsia="Times New Roman" w:hAnsi="Arial" w:cs="Arial"/>
          <w:b/>
          <w:bCs/>
          <w:sz w:val="21"/>
          <w:szCs w:val="21"/>
          <w:lang w:eastAsia="es-CO"/>
        </w:rPr>
        <w:t>ARTÍCULO 2.2.1.3.8. INDEMNIZACIÓN POR NO PAGO DE LOS INTERESES.</w:t>
      </w:r>
      <w:bookmarkEnd w:id="7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 el empleador no pagare los intereses dentro de los plazos señalados en el presente capítulo, deberá pagar al trabajador, a título de indemnización y por cada vez que incumpla, una suma adicional igual a dichos intereses, salvo los casos de retención autorizados por la ley o convenidos por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5o)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 w:name="2.2.1.3.9"/>
      <w:r w:rsidRPr="006A45DE">
        <w:rPr>
          <w:rFonts w:ascii="Arial" w:eastAsia="Times New Roman" w:hAnsi="Arial" w:cs="Arial"/>
          <w:b/>
          <w:bCs/>
          <w:sz w:val="21"/>
          <w:szCs w:val="21"/>
          <w:lang w:eastAsia="es-CO"/>
        </w:rPr>
        <w:t>ARTÍCULO 2.2.1.3.9. INFORMACIÓN AL TRABADOR RESPECTO A LAS CESANTÍAS.</w:t>
      </w:r>
      <w:bookmarkEnd w:id="73"/>
      <w:r w:rsidR="005F5FE1"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Para efectos del artículo 2o de la Ley 52 de 1975, los empleadores deberán informar colectiva o individualmente a sus trabajadores sobre el sistema empleado para liquidar los intereses y, además, junto con cada pago de estos les entregarán un comprobante con los siguientes datos: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Monto de las cesantías tomadas como base para la liquidación;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Período que causó los intereses: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Valor de los intereses.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6o)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 w:name="2.2.1.3.10"/>
      <w:r w:rsidRPr="006A45DE">
        <w:rPr>
          <w:rFonts w:ascii="Arial" w:eastAsia="Times New Roman" w:hAnsi="Arial" w:cs="Arial"/>
          <w:b/>
          <w:bCs/>
          <w:sz w:val="21"/>
          <w:szCs w:val="21"/>
          <w:lang w:eastAsia="es-CO"/>
        </w:rPr>
        <w:t>ARTÍCULO 2.2.1.3.10. SANCIONES POR INCUMPLIMIENTO.</w:t>
      </w:r>
      <w:bookmarkEnd w:id="7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funcionarios del Ministerio del Trabajo investidos de la función de policía administrativa vigilarán el cumplimiento de lo establecido en los artículos </w:t>
      </w:r>
      <w:hyperlink r:id="rId71" w:anchor="2.2.1.3.4" w:history="1">
        <w:r w:rsidRPr="006A45DE">
          <w:rPr>
            <w:rFonts w:ascii="Arial" w:eastAsia="Times New Roman" w:hAnsi="Arial" w:cs="Arial"/>
            <w:sz w:val="21"/>
            <w:szCs w:val="21"/>
            <w:lang w:eastAsia="es-CO"/>
          </w:rPr>
          <w:t>2.2.1.3.4</w:t>
        </w:r>
      </w:hyperlink>
      <w:r w:rsidRPr="006A45DE">
        <w:rPr>
          <w:rFonts w:ascii="Arial" w:eastAsia="Times New Roman" w:hAnsi="Arial" w:cs="Arial"/>
          <w:sz w:val="21"/>
          <w:szCs w:val="21"/>
          <w:lang w:eastAsia="es-CO"/>
        </w:rPr>
        <w:t> a </w:t>
      </w:r>
      <w:hyperlink r:id="rId72" w:anchor="2.2.1.3.9" w:history="1">
        <w:r w:rsidRPr="006A45DE">
          <w:rPr>
            <w:rFonts w:ascii="Arial" w:eastAsia="Times New Roman" w:hAnsi="Arial" w:cs="Arial"/>
            <w:sz w:val="21"/>
            <w:szCs w:val="21"/>
            <w:lang w:eastAsia="es-CO"/>
          </w:rPr>
          <w:t>2.2.1.3.9</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116 de 1976, artículo 8o)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 w:name="2.2.1.3.11"/>
      <w:r w:rsidRPr="006A45DE">
        <w:rPr>
          <w:rFonts w:ascii="Arial" w:eastAsia="Times New Roman" w:hAnsi="Arial" w:cs="Arial"/>
          <w:b/>
          <w:bCs/>
          <w:sz w:val="21"/>
          <w:szCs w:val="21"/>
          <w:lang w:eastAsia="es-CO"/>
        </w:rPr>
        <w:t>ARTÍCULO 2.2.1.3.11. ACOGIDA VOLUNTARIA RÉGIMEN ESPECIAL DE CESANTÍAS.</w:t>
      </w:r>
      <w:bookmarkEnd w:id="75"/>
      <w:r w:rsidR="008F6FF1"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Los trabajadores vinculados mediante contratos de trabajo celebrados con anterioridad al 1o de enero de 1991 que, de conformidad con lo estipulado en el parágrafo del artículo </w:t>
      </w:r>
      <w:hyperlink r:id="rId73" w:anchor="98" w:history="1">
        <w:r w:rsidRPr="006A45DE">
          <w:rPr>
            <w:rFonts w:ascii="Arial" w:eastAsia="Times New Roman" w:hAnsi="Arial" w:cs="Arial"/>
            <w:sz w:val="21"/>
            <w:szCs w:val="21"/>
            <w:lang w:eastAsia="es-CO"/>
          </w:rPr>
          <w:t>98</w:t>
        </w:r>
      </w:hyperlink>
      <w:r w:rsidRPr="006A45DE">
        <w:rPr>
          <w:rFonts w:ascii="Arial" w:eastAsia="Times New Roman" w:hAnsi="Arial" w:cs="Arial"/>
          <w:sz w:val="21"/>
          <w:szCs w:val="21"/>
          <w:lang w:eastAsia="es-CO"/>
        </w:rPr>
        <w:t> de la Ley 50 de 1990, se acojan voluntariamente al régimen especial del auxilio de cesantía previsto en los artículos 99 y siguientes de la misma ley, comunicarán por escrito al respectivo empleador la fecha a partir de la cual se acogen a dicho régimen.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1176 de 1991,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 w:name="2.2.1.3.12"/>
      <w:r w:rsidRPr="006A45DE">
        <w:rPr>
          <w:rFonts w:ascii="Arial" w:eastAsia="Times New Roman" w:hAnsi="Arial" w:cs="Arial"/>
          <w:b/>
          <w:bCs/>
          <w:sz w:val="21"/>
          <w:szCs w:val="21"/>
          <w:lang w:eastAsia="es-CO"/>
        </w:rPr>
        <w:t>ARTÍCULO 2.2.1.3.12. LIQUIDACIÓN EN CASO DE ACOGIDA AL RÉGIMEN ESPECIAL DE CESANTÍA.</w:t>
      </w:r>
      <w:bookmarkEnd w:id="76"/>
      <w:r w:rsidRPr="006A45DE">
        <w:rPr>
          <w:rFonts w:ascii="Arial" w:eastAsia="Times New Roman" w:hAnsi="Arial" w:cs="Arial"/>
          <w:sz w:val="21"/>
          <w:szCs w:val="21"/>
          <w:lang w:eastAsia="es-CO"/>
        </w:rPr>
        <w:t> Recibida la comunicación de que trata el artículo anterior, el empleador deberá efectuar la liquidación definitiva del auxilio de cesantía, junto con sus intereses legales, hasta la fecha señalada por el trabajador, sin que por ello se entienda terminado el contrato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1176 de 1991,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 w:name="2.2.1.3.13"/>
      <w:r w:rsidRPr="006A45DE">
        <w:rPr>
          <w:rFonts w:ascii="Arial" w:eastAsia="Times New Roman" w:hAnsi="Arial" w:cs="Arial"/>
          <w:b/>
          <w:bCs/>
          <w:sz w:val="21"/>
          <w:szCs w:val="21"/>
          <w:lang w:eastAsia="es-CO"/>
        </w:rPr>
        <w:t>ARTÍCULO 2.2.1.3.13. CONSIGNACIÓN CESANTÍAS Y PAGO INTERESES DE CESANTÍAS.</w:t>
      </w:r>
      <w:bookmarkEnd w:id="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valor liquidado por concepto de auxilio de cesantía se consignará en el fondo de cesantía que el trabajador elija, dentro del término establecido en el ordinal 3 del artículo</w:t>
      </w:r>
      <w:r w:rsidR="005F5FE1" w:rsidRPr="006A45DE">
        <w:rPr>
          <w:rFonts w:ascii="Arial" w:eastAsia="Times New Roman" w:hAnsi="Arial" w:cs="Arial"/>
          <w:sz w:val="21"/>
          <w:szCs w:val="21"/>
          <w:lang w:eastAsia="es-CO"/>
        </w:rPr>
        <w:t xml:space="preserve"> </w:t>
      </w:r>
      <w:hyperlink r:id="rId74" w:anchor="99" w:history="1">
        <w:r w:rsidRPr="006A45DE">
          <w:rPr>
            <w:rFonts w:ascii="Arial" w:eastAsia="Times New Roman" w:hAnsi="Arial" w:cs="Arial"/>
            <w:sz w:val="21"/>
            <w:szCs w:val="21"/>
            <w:lang w:eastAsia="es-CO"/>
          </w:rPr>
          <w:t>99</w:t>
        </w:r>
      </w:hyperlink>
      <w:r w:rsidRPr="006A45DE">
        <w:rPr>
          <w:rFonts w:ascii="Arial" w:eastAsia="Times New Roman" w:hAnsi="Arial" w:cs="Arial"/>
          <w:sz w:val="21"/>
          <w:szCs w:val="21"/>
          <w:lang w:eastAsia="es-CO"/>
        </w:rPr>
        <w:t> de la Ley 50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valor liquidado por concepto de intereses, conforme a lo establecido en la Ley 52 de 1975, se entregará directamente al trabajador dentro del mes siguiente a la fecha de liquidación del auxilio de cesantía.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w:t>
      </w:r>
      <w:r w:rsidRPr="006A45DE">
        <w:rPr>
          <w:rFonts w:ascii="Arial" w:eastAsia="Times New Roman" w:hAnsi="Arial" w:cs="Arial"/>
          <w:sz w:val="21"/>
          <w:szCs w:val="21"/>
          <w:lang w:eastAsia="es-CO"/>
        </w:rPr>
        <w:t>La liquidación definitiva del auxilio de cesantía de que trata el presente artículo, se hará en la forma prevista en los artículos </w:t>
      </w:r>
      <w:hyperlink r:id="rId75" w:anchor="249" w:history="1">
        <w:r w:rsidRPr="006A45DE">
          <w:rPr>
            <w:rFonts w:ascii="Arial" w:eastAsia="Times New Roman" w:hAnsi="Arial" w:cs="Arial"/>
            <w:sz w:val="21"/>
            <w:szCs w:val="21"/>
            <w:lang w:eastAsia="es-CO"/>
          </w:rPr>
          <w:t>249</w:t>
        </w:r>
      </w:hyperlink>
      <w:r w:rsidRPr="006A45DE">
        <w:rPr>
          <w:rFonts w:ascii="Arial" w:eastAsia="Times New Roman" w:hAnsi="Arial" w:cs="Arial"/>
          <w:sz w:val="21"/>
          <w:szCs w:val="21"/>
          <w:lang w:eastAsia="es-CO"/>
        </w:rPr>
        <w:t> y siguientes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1176 de 1991, artículo 3o)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 w:name="2.2.1.3.14"/>
      <w:r w:rsidRPr="006A45DE">
        <w:rPr>
          <w:rFonts w:ascii="Arial" w:eastAsia="Times New Roman" w:hAnsi="Arial" w:cs="Arial"/>
          <w:b/>
          <w:bCs/>
          <w:sz w:val="21"/>
          <w:szCs w:val="21"/>
          <w:lang w:eastAsia="es-CO"/>
        </w:rPr>
        <w:t>ARTÍCULO 2.2.1.3.14. IRREVOCABILIDAD ACOGIDA A RÉGIMEN DE CESANTÍAS.</w:t>
      </w:r>
      <w:bookmarkEnd w:id="78"/>
      <w:r w:rsidRPr="006A45DE">
        <w:rPr>
          <w:rFonts w:ascii="Arial" w:eastAsia="Times New Roman" w:hAnsi="Arial" w:cs="Arial"/>
          <w:sz w:val="21"/>
          <w:szCs w:val="21"/>
          <w:lang w:eastAsia="es-CO"/>
        </w:rPr>
        <w:t> La decisión de acogerse al régimen especial de cesantía previsto en los artículos </w:t>
      </w:r>
      <w:hyperlink r:id="rId76" w:anchor="99" w:history="1">
        <w:r w:rsidRPr="006A45DE">
          <w:rPr>
            <w:rFonts w:ascii="Arial" w:eastAsia="Times New Roman" w:hAnsi="Arial" w:cs="Arial"/>
            <w:sz w:val="21"/>
            <w:szCs w:val="21"/>
            <w:lang w:eastAsia="es-CO"/>
          </w:rPr>
          <w:t>99</w:t>
        </w:r>
      </w:hyperlink>
      <w:r w:rsidRPr="006A45DE">
        <w:rPr>
          <w:rFonts w:ascii="Arial" w:eastAsia="Times New Roman" w:hAnsi="Arial" w:cs="Arial"/>
          <w:sz w:val="21"/>
          <w:szCs w:val="21"/>
          <w:lang w:eastAsia="es-CO"/>
        </w:rPr>
        <w:t> y siguientes de la Ley 50 de 1990, será irrevocable.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(Decreto número 1176 de 1991, art</w:t>
      </w:r>
      <w:r w:rsidRPr="006A45DE">
        <w:rPr>
          <w:rFonts w:ascii="Arial" w:eastAsia="Times New Roman" w:hAnsi="Arial" w:cs="Arial"/>
          <w:sz w:val="21"/>
          <w:szCs w:val="21"/>
          <w:lang w:eastAsia="es-CO"/>
        </w:rPr>
        <w:t>ículo </w:t>
      </w:r>
      <w:r w:rsidRPr="006A45DE">
        <w:rPr>
          <w:rFonts w:ascii="Arial" w:eastAsia="Times New Roman" w:hAnsi="Arial" w:cs="Arial"/>
          <w:i/>
          <w:iCs/>
          <w:sz w:val="21"/>
          <w:szCs w:val="21"/>
          <w:lang w:eastAsia="es-CO"/>
        </w:rPr>
        <w:t>5</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9" w:name="CAPÍTULO_2.2.1.4"/>
      <w:r w:rsidRPr="006A45DE">
        <w:rPr>
          <w:rFonts w:ascii="Arial" w:eastAsia="Times New Roman" w:hAnsi="Arial" w:cs="Arial"/>
          <w:b/>
          <w:bCs/>
          <w:sz w:val="21"/>
          <w:szCs w:val="21"/>
          <w:lang w:eastAsia="es-CO"/>
        </w:rPr>
        <w:t>CAPÍTULO 4.</w:t>
      </w:r>
      <w:bookmarkEnd w:id="7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CALZADO Y OVEROLES PARA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 w:name="2.2.1.4.1"/>
      <w:r w:rsidRPr="006A45DE">
        <w:rPr>
          <w:rFonts w:ascii="Arial" w:eastAsia="Times New Roman" w:hAnsi="Arial" w:cs="Arial"/>
          <w:b/>
          <w:bCs/>
          <w:sz w:val="21"/>
          <w:szCs w:val="21"/>
          <w:lang w:eastAsia="es-CO"/>
        </w:rPr>
        <w:t>ARTÍCULO 2.2.1.4.1. CALZADO Y VESTIDO DE LABOR.</w:t>
      </w:r>
      <w:bookmarkEnd w:id="80"/>
      <w:r w:rsidRPr="006A45DE">
        <w:rPr>
          <w:rFonts w:ascii="Arial" w:eastAsia="Times New Roman" w:hAnsi="Arial" w:cs="Arial"/>
          <w:sz w:val="21"/>
          <w:szCs w:val="21"/>
          <w:lang w:eastAsia="es-CO"/>
        </w:rPr>
        <w:t> Para efectos de la obligación consagrada en el artículo </w:t>
      </w:r>
      <w:hyperlink r:id="rId77" w:anchor="230" w:history="1">
        <w:r w:rsidRPr="006A45DE">
          <w:rPr>
            <w:rFonts w:ascii="Arial" w:eastAsia="Times New Roman" w:hAnsi="Arial" w:cs="Arial"/>
            <w:sz w:val="21"/>
            <w:szCs w:val="21"/>
            <w:lang w:eastAsia="es-CO"/>
          </w:rPr>
          <w:t>230</w:t>
        </w:r>
      </w:hyperlink>
      <w:r w:rsidRPr="006A45DE">
        <w:rPr>
          <w:rFonts w:ascii="Arial" w:eastAsia="Times New Roman" w:hAnsi="Arial" w:cs="Arial"/>
          <w:sz w:val="21"/>
          <w:szCs w:val="21"/>
          <w:lang w:eastAsia="es-CO"/>
        </w:rPr>
        <w:t> del Código Sustantivo del Trabajo, se considera como calzado y vestido de labor el que se requiere para desempeñar una función o actividad determinada.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overol o vestido de trabajo de que trata el artículo </w:t>
      </w:r>
      <w:hyperlink r:id="rId78" w:anchor="230" w:history="1">
        <w:r w:rsidRPr="006A45DE">
          <w:rPr>
            <w:rFonts w:ascii="Arial" w:eastAsia="Times New Roman" w:hAnsi="Arial" w:cs="Arial"/>
            <w:sz w:val="21"/>
            <w:szCs w:val="21"/>
            <w:lang w:eastAsia="es-CO"/>
          </w:rPr>
          <w:t>230</w:t>
        </w:r>
      </w:hyperlink>
      <w:r w:rsidRPr="006A45DE">
        <w:rPr>
          <w:rFonts w:ascii="Arial" w:eastAsia="Times New Roman" w:hAnsi="Arial" w:cs="Arial"/>
          <w:sz w:val="21"/>
          <w:szCs w:val="21"/>
          <w:lang w:eastAsia="es-CO"/>
        </w:rPr>
        <w:t> del Código Sustantivo de Trabajo debe ser apropiado para la clase de labores que desempeñen los trabajadores y de acuerdo con el medio ambiente donde ejercen sus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982 de 1984,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 w:name="2.2.1.4.2"/>
      <w:r w:rsidRPr="006A45DE">
        <w:rPr>
          <w:rFonts w:ascii="Arial" w:eastAsia="Times New Roman" w:hAnsi="Arial" w:cs="Arial"/>
          <w:b/>
          <w:bCs/>
          <w:sz w:val="21"/>
          <w:szCs w:val="21"/>
          <w:lang w:eastAsia="es-CO"/>
        </w:rPr>
        <w:t>ARTÍCULO 2.2.1.4.2. FAVORABILIDAD RESPECTO A LA DOTACIÓN DE CALZADO Y VESTIDO.</w:t>
      </w:r>
      <w:bookmarkEnd w:id="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la convención o pacto colectivo u arbitral, contrato sindical, contratado individual o prestación igual o similar a la señalada en el artículo </w:t>
      </w:r>
      <w:hyperlink r:id="rId79" w:anchor="10"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de la Ley 11 de 1984, se aplicara integralmente la más favorable al trabajador, de acuerdo a lo señalado en el artículo</w:t>
      </w:r>
      <w:r w:rsidR="005F5FE1" w:rsidRPr="006A45DE">
        <w:rPr>
          <w:rFonts w:ascii="Arial" w:eastAsia="Times New Roman" w:hAnsi="Arial" w:cs="Arial"/>
          <w:sz w:val="21"/>
          <w:szCs w:val="21"/>
          <w:lang w:eastAsia="es-CO"/>
        </w:rPr>
        <w:t xml:space="preserve"> </w:t>
      </w:r>
      <w:hyperlink r:id="rId80"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982 de 1984,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 w:name="2.2.1.4.3"/>
      <w:r w:rsidRPr="006A45DE">
        <w:rPr>
          <w:rFonts w:ascii="Arial" w:eastAsia="Times New Roman" w:hAnsi="Arial" w:cs="Arial"/>
          <w:b/>
          <w:bCs/>
          <w:sz w:val="21"/>
          <w:szCs w:val="21"/>
          <w:lang w:eastAsia="es-CO"/>
        </w:rPr>
        <w:t>ARTÍCULO 2.2.1.4.3. PROHIBICIÓN DE EXIGENCIA SIMULTÁNEA.</w:t>
      </w:r>
      <w:bookmarkEnd w:id="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ninguna manera podrán exigirse independientemente las obligaciones contenidas en el artículo anterior y las contempladas en el artículo </w:t>
      </w:r>
      <w:hyperlink r:id="rId81" w:anchor="7" w:history="1">
        <w:r w:rsidRPr="006A45DE">
          <w:rPr>
            <w:rFonts w:ascii="Arial" w:eastAsia="Times New Roman" w:hAnsi="Arial" w:cs="Arial"/>
            <w:sz w:val="21"/>
            <w:szCs w:val="21"/>
            <w:lang w:eastAsia="es-CO"/>
          </w:rPr>
          <w:t>7</w:t>
        </w:r>
      </w:hyperlink>
      <w:r w:rsidRPr="006A45DE">
        <w:rPr>
          <w:rFonts w:ascii="Arial" w:eastAsia="Times New Roman" w:hAnsi="Arial" w:cs="Arial"/>
          <w:sz w:val="21"/>
          <w:szCs w:val="21"/>
          <w:lang w:eastAsia="es-CO"/>
        </w:rPr>
        <w:t>o de la Ley 11 de 1984.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982 de 1984, artículo 3o)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 w:name="2.2.1.4.4"/>
      <w:r w:rsidRPr="006A45DE">
        <w:rPr>
          <w:rFonts w:ascii="Arial" w:eastAsia="Times New Roman" w:hAnsi="Arial" w:cs="Arial"/>
          <w:b/>
          <w:bCs/>
          <w:sz w:val="21"/>
          <w:szCs w:val="21"/>
          <w:lang w:eastAsia="es-CO"/>
        </w:rPr>
        <w:t>ARTÍCULO 2.2.1.4.4. EXIMENTE PARA PROPORCIONAR ELEMENTOS POR NO USO DE LOS MISMOS.</w:t>
      </w:r>
      <w:bookmarkEnd w:id="8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 el trabajador no hace uso de los expresados elementos de labor, por cualquier causa, el patrono queda eximido de proporcionarle los correspondientes al periodo siguiente, contado a partir de la fecha en que se le haya hecho al trabajador el último suministro de esos elementos.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empleador dará aviso por escrito sobre tal hecho al Inspector de Trabajo y Seguridad Social del lugar y de su defecto a la primera autoridad política, para los efectos que hubiere lugar; con relación a los referidos suministros.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982 de 1984, artículo 4o)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4" w:name="CAPÍTULO_2.2.1.5"/>
      <w:r w:rsidRPr="006A45DE">
        <w:rPr>
          <w:rFonts w:ascii="Arial" w:eastAsia="Times New Roman" w:hAnsi="Arial" w:cs="Arial"/>
          <w:b/>
          <w:bCs/>
          <w:sz w:val="21"/>
          <w:szCs w:val="21"/>
          <w:lang w:eastAsia="es-CO"/>
        </w:rPr>
        <w:lastRenderedPageBreak/>
        <w:t>CAPÍTULO 5.</w:t>
      </w:r>
      <w:bookmarkEnd w:id="8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 w:name="2.2.1.5.1"/>
      <w:r w:rsidRPr="006A45DE">
        <w:rPr>
          <w:rFonts w:ascii="Arial" w:eastAsia="Times New Roman" w:hAnsi="Arial" w:cs="Arial"/>
          <w:b/>
          <w:bCs/>
          <w:sz w:val="21"/>
          <w:szCs w:val="21"/>
          <w:lang w:eastAsia="es-CO"/>
        </w:rPr>
        <w:t>ARTÍCULO 2.2.1.5.1. OBJETO Y ÁMBITO DE APLICACIÓN.</w:t>
      </w:r>
      <w:bookmarkEnd w:id="85"/>
      <w:r w:rsidRPr="006A45DE">
        <w:rPr>
          <w:rFonts w:ascii="Arial" w:eastAsia="Times New Roman" w:hAnsi="Arial" w:cs="Arial"/>
          <w:sz w:val="21"/>
          <w:szCs w:val="21"/>
          <w:lang w:eastAsia="es-CO"/>
        </w:rPr>
        <w:t xml:space="preserve"> Las normas contenidas en el presente capítulo tienen por objeto establecer las condiciones laborales especiales del teletrabajo que regirán las relaciones entre empleadores y </w:t>
      </w:r>
      <w:proofErr w:type="spellStart"/>
      <w:r w:rsidRPr="006A45DE">
        <w:rPr>
          <w:rFonts w:ascii="Arial" w:eastAsia="Times New Roman" w:hAnsi="Arial" w:cs="Arial"/>
          <w:sz w:val="21"/>
          <w:szCs w:val="21"/>
          <w:lang w:eastAsia="es-CO"/>
        </w:rPr>
        <w:t>teletrabajadores</w:t>
      </w:r>
      <w:proofErr w:type="spellEnd"/>
      <w:r w:rsidRPr="006A45DE">
        <w:rPr>
          <w:rFonts w:ascii="Arial" w:eastAsia="Times New Roman" w:hAnsi="Arial" w:cs="Arial"/>
          <w:sz w:val="21"/>
          <w:szCs w:val="21"/>
          <w:lang w:eastAsia="es-CO"/>
        </w:rPr>
        <w:t xml:space="preserve"> y que se desarrolle en el sector público y privado en relación de dependencia.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8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 w:name="2.2.1.5.2"/>
      <w:r w:rsidRPr="006A45DE">
        <w:rPr>
          <w:rFonts w:ascii="Arial" w:eastAsia="Times New Roman" w:hAnsi="Arial" w:cs="Arial"/>
          <w:b/>
          <w:bCs/>
          <w:sz w:val="21"/>
          <w:szCs w:val="21"/>
          <w:lang w:eastAsia="es-CO"/>
        </w:rPr>
        <w:t>ARTÍCULO 2.2.1.5.2. TELETRABAJO Y TELETRABAJADOR.</w:t>
      </w:r>
      <w:bookmarkEnd w:id="86"/>
      <w:r w:rsidRPr="006A45DE">
        <w:rPr>
          <w:rFonts w:ascii="Arial" w:eastAsia="Times New Roman" w:hAnsi="Arial" w:cs="Arial"/>
          <w:sz w:val="21"/>
          <w:szCs w:val="21"/>
          <w:lang w:eastAsia="es-CO"/>
        </w:rPr>
        <w:t> Para efectos del presente capítulo el teletrabajo es una forma de organización laboral, que se efectúa en el marco de un contrato de trabajo o de una relación laboral dependiente, que consiste en el desempeño de actividades remuneradas utilizando como soporte las tecnologías de la información y la comunicación (TIC) para el contacto entre el trabajador y empleador sin requerirse la presencia física del trabajador en un sitio específico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es la persona que en el marco de la relación laboral dependiente, utiliza las tecnologías de la información y comunicación como medio o fin para realizar su actividad laboral fuera del local del empleador, en cualquiera de las formas definidas por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83"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 w:name="2.2.1.5.3"/>
      <w:r w:rsidRPr="006A45DE">
        <w:rPr>
          <w:rFonts w:ascii="Arial" w:eastAsia="Times New Roman" w:hAnsi="Arial" w:cs="Arial"/>
          <w:b/>
          <w:bCs/>
          <w:sz w:val="21"/>
          <w:szCs w:val="21"/>
          <w:lang w:eastAsia="es-CO"/>
        </w:rPr>
        <w:t>ARTÍCULO 2.2.1.5.3. CONTRATO O VINCULACIÓN DE TELETRABAJO.</w:t>
      </w:r>
      <w:bookmarkEnd w:id="87"/>
      <w:r w:rsidRPr="006A45DE">
        <w:rPr>
          <w:rFonts w:ascii="Arial" w:eastAsia="Times New Roman" w:hAnsi="Arial" w:cs="Arial"/>
          <w:sz w:val="21"/>
          <w:szCs w:val="21"/>
          <w:lang w:eastAsia="es-CO"/>
        </w:rPr>
        <w:t> El contrato o vinculación que se genere en esta forma de organización laboral de teletrabajo debe cumplir con los requisitos establecidos en el artículo </w:t>
      </w:r>
      <w:hyperlink r:id="rId84" w:anchor="39" w:history="1">
        <w:r w:rsidRPr="006A45DE">
          <w:rPr>
            <w:rFonts w:ascii="Arial" w:eastAsia="Times New Roman" w:hAnsi="Arial" w:cs="Arial"/>
            <w:sz w:val="21"/>
            <w:szCs w:val="21"/>
            <w:lang w:eastAsia="es-CO"/>
          </w:rPr>
          <w:t>39</w:t>
        </w:r>
      </w:hyperlink>
      <w:r w:rsidRPr="006A45DE">
        <w:rPr>
          <w:rFonts w:ascii="Arial" w:eastAsia="Times New Roman" w:hAnsi="Arial" w:cs="Arial"/>
          <w:sz w:val="21"/>
          <w:szCs w:val="21"/>
          <w:lang w:eastAsia="es-CO"/>
        </w:rPr>
        <w:t> del Código Sustantivo del Trabajo para los trabajadores particulares y en las disposiciones vigentes que rigen las relaciones con los servidores públicos, y con las garantías a que se refiere el artículo </w:t>
      </w:r>
      <w:hyperlink r:id="rId85"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o de la Ley 1221 de 2008, y especialmente deberá indicar: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Las condiciones de servicio, los medios tecnológicos y de ambiente requeridos y la forma de ejecutar el mismo en condiciones de tiempo y si es posible de espacio.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Determinar los días y los horarios en que 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realizará sus actividades para efectos de delimitar la responsabilidad en caso de accidente de trabajo y evitar el desconocimiento de la jornada máxima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3. Definir las responsabilidades en cuanto a la custodia de los elementos de trabajo y fijar el procedimiento de la entrega por parte del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al momento de finalizar la modalidad de 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Las medidas de seguridad informática que debe conocer y cumplir 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En caso de contratar o vincular por primera vez a un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este no podrá exigir posteriormente realizar su trabajo en las instalaciones del empleador, a no ser que las partes de c</w:t>
      </w:r>
      <w:r w:rsidR="008F6FF1" w:rsidRPr="006A45DE">
        <w:rPr>
          <w:rFonts w:ascii="Arial" w:eastAsia="Times New Roman" w:hAnsi="Arial" w:cs="Arial"/>
          <w:sz w:val="21"/>
          <w:szCs w:val="21"/>
          <w:lang w:eastAsia="es-CO"/>
        </w:rPr>
        <w:t>o</w:t>
      </w:r>
      <w:r w:rsidRPr="006A45DE">
        <w:rPr>
          <w:rFonts w:ascii="Arial" w:eastAsia="Times New Roman" w:hAnsi="Arial" w:cs="Arial"/>
          <w:sz w:val="21"/>
          <w:szCs w:val="21"/>
          <w:lang w:eastAsia="es-CO"/>
        </w:rPr>
        <w:t xml:space="preserve">mún acuerdo modifiquen lo inicialmente pactado y en dado caso dejaría de ser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previamente existe un contrato de trabajo o vinculación laboral y las partes de común acuerdo optan por el teletrabajo, el acuerdo que firmen deberá contener los elementos descritos en el presente artículo y será anexado al contrato de trabajo o a la hoja de vida del empleado.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86"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 w:name="2.2.1.5.4"/>
      <w:r w:rsidRPr="006A45DE">
        <w:rPr>
          <w:rFonts w:ascii="Arial" w:eastAsia="Times New Roman" w:hAnsi="Arial" w:cs="Arial"/>
          <w:b/>
          <w:bCs/>
          <w:sz w:val="21"/>
          <w:szCs w:val="21"/>
          <w:lang w:eastAsia="es-CO"/>
        </w:rPr>
        <w:t>ARTÍCULO 2.2.1.5.4. IGUALDAD DE TRATO.</w:t>
      </w:r>
      <w:bookmarkEnd w:id="88"/>
      <w:r w:rsidRPr="006A45DE">
        <w:rPr>
          <w:rFonts w:ascii="Arial" w:eastAsia="Times New Roman" w:hAnsi="Arial" w:cs="Arial"/>
          <w:sz w:val="21"/>
          <w:szCs w:val="21"/>
          <w:lang w:eastAsia="es-CO"/>
        </w:rPr>
        <w:t xml:space="preserve"> El empleador debe promover la igualdad de trato en cuanto a remuneración, capacitación, formación, acceso a mejores oportunidades laborales y demás derechos fundamentales laborales, entre </w:t>
      </w:r>
      <w:proofErr w:type="spellStart"/>
      <w:r w:rsidRPr="006A45DE">
        <w:rPr>
          <w:rFonts w:ascii="Arial" w:eastAsia="Times New Roman" w:hAnsi="Arial" w:cs="Arial"/>
          <w:sz w:val="21"/>
          <w:szCs w:val="21"/>
          <w:lang w:eastAsia="es-CO"/>
        </w:rPr>
        <w:t>teletrabajadores</w:t>
      </w:r>
      <w:proofErr w:type="spellEnd"/>
      <w:r w:rsidRPr="006A45DE">
        <w:rPr>
          <w:rFonts w:ascii="Arial" w:eastAsia="Times New Roman" w:hAnsi="Arial" w:cs="Arial"/>
          <w:sz w:val="21"/>
          <w:szCs w:val="21"/>
          <w:lang w:eastAsia="es-CO"/>
        </w:rPr>
        <w:t xml:space="preserve"> y demás trabajadores de la empresa privada o entidad pública.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87"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 w:name="2.2.1.5.5"/>
      <w:r w:rsidRPr="006A45DE">
        <w:rPr>
          <w:rFonts w:ascii="Arial" w:eastAsia="Times New Roman" w:hAnsi="Arial" w:cs="Arial"/>
          <w:b/>
          <w:bCs/>
          <w:sz w:val="21"/>
          <w:szCs w:val="21"/>
          <w:lang w:eastAsia="es-CO"/>
        </w:rPr>
        <w:lastRenderedPageBreak/>
        <w:t>ARTÍCULO 2.2.1.5.5. USO ADECUADO DE EQUIPOS Y PROGRAMAS INFORMÁTICOS.</w:t>
      </w:r>
      <w:bookmarkEnd w:id="89"/>
      <w:r w:rsidR="005F5FE1"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Para el sector privado el empleador debe incluir en el reglamento interno de trabajo, lo relacionado con el adecuado uso de equipos, programas y manejo de la información, con el fin de permitir y facilitar la implementación del teletrabajo como una forma de organización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El empleador debe informar al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sobre las restricciones de uso de equipos y programas informáticos, la legislación vigente en materia de protección de datos personales, propiedad intelectual, seguridad de la información y en general las sanciones que puede acarrear por su incumplimiento.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88"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 w:name="2.2.1.5.6"/>
      <w:r w:rsidRPr="006A45DE">
        <w:rPr>
          <w:rFonts w:ascii="Arial" w:eastAsia="Times New Roman" w:hAnsi="Arial" w:cs="Arial"/>
          <w:b/>
          <w:bCs/>
          <w:sz w:val="21"/>
          <w:szCs w:val="21"/>
          <w:lang w:eastAsia="es-CO"/>
        </w:rPr>
        <w:t>ARTÍCULO 2.2.1.5.6. MANUALES DE FUNCIONES DE LAS ENTIDADES PÚBLICAS.</w:t>
      </w:r>
      <w:bookmarkEnd w:id="90"/>
      <w:r w:rsidRPr="006A45DE">
        <w:rPr>
          <w:rFonts w:ascii="Arial" w:eastAsia="Times New Roman" w:hAnsi="Arial" w:cs="Arial"/>
          <w:sz w:val="21"/>
          <w:szCs w:val="21"/>
          <w:lang w:eastAsia="es-CO"/>
        </w:rPr>
        <w:t> Para los servidores públicos las entidades deberán adaptar los manuales de funciones y competencias laborales, con el fin de permitir y facilitar la implementación del teletrabajo como una forma de organización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8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 w:name="2.2.1.5.7"/>
      <w:r w:rsidRPr="006A45DE">
        <w:rPr>
          <w:rFonts w:ascii="Arial" w:eastAsia="Times New Roman" w:hAnsi="Arial" w:cs="Arial"/>
          <w:b/>
          <w:bCs/>
          <w:sz w:val="21"/>
          <w:szCs w:val="21"/>
          <w:lang w:eastAsia="es-CO"/>
        </w:rPr>
        <w:t>ARTÍCULO 2.2.1.5.7. APORTES AL SISTEMA DE SEGURIDAD SOCIAL INTEGRAL.</w:t>
      </w:r>
      <w:bookmarkEnd w:id="91"/>
      <w:r w:rsidRPr="006A45DE">
        <w:rPr>
          <w:rFonts w:ascii="Arial" w:eastAsia="Times New Roman" w:hAnsi="Arial" w:cs="Arial"/>
          <w:sz w:val="21"/>
          <w:szCs w:val="21"/>
          <w:lang w:eastAsia="es-CO"/>
        </w:rPr>
        <w:t xml:space="preserve"> Los </w:t>
      </w:r>
      <w:proofErr w:type="spellStart"/>
      <w:r w:rsidRPr="006A45DE">
        <w:rPr>
          <w:rFonts w:ascii="Arial" w:eastAsia="Times New Roman" w:hAnsi="Arial" w:cs="Arial"/>
          <w:sz w:val="21"/>
          <w:szCs w:val="21"/>
          <w:lang w:eastAsia="es-CO"/>
        </w:rPr>
        <w:t>teletrabajadores</w:t>
      </w:r>
      <w:proofErr w:type="spellEnd"/>
      <w:r w:rsidRPr="006A45DE">
        <w:rPr>
          <w:rFonts w:ascii="Arial" w:eastAsia="Times New Roman" w:hAnsi="Arial" w:cs="Arial"/>
          <w:sz w:val="21"/>
          <w:szCs w:val="21"/>
          <w:lang w:eastAsia="es-CO"/>
        </w:rPr>
        <w:t xml:space="preserve"> deben estar afiliados al Sistema de Seguridad Social Integral. El pago de los aportes se debe efectuar a través de la Planilla Integrada de Liquidación de Aportes (PILA).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Los </w:t>
      </w:r>
      <w:proofErr w:type="spellStart"/>
      <w:r w:rsidRPr="006A45DE">
        <w:rPr>
          <w:rFonts w:ascii="Arial" w:eastAsia="Times New Roman" w:hAnsi="Arial" w:cs="Arial"/>
          <w:sz w:val="21"/>
          <w:szCs w:val="21"/>
          <w:lang w:eastAsia="es-CO"/>
        </w:rPr>
        <w:t>teletrabajadores</w:t>
      </w:r>
      <w:proofErr w:type="spellEnd"/>
      <w:r w:rsidRPr="006A45DE">
        <w:rPr>
          <w:rFonts w:ascii="Arial" w:eastAsia="Times New Roman" w:hAnsi="Arial" w:cs="Arial"/>
          <w:sz w:val="21"/>
          <w:szCs w:val="21"/>
          <w:lang w:eastAsia="es-CO"/>
        </w:rPr>
        <w:t xml:space="preserve"> en relación de dependencia, durante la vigencia de la relación laboral, deben ser afiliados por parte del empleador al Sistema de Seguridad Social, Salud, Pensiones y Riesgos Laborales, de conformidad con las disposiciones contenidas en la Ley </w:t>
      </w:r>
      <w:hyperlink r:id="rId90"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 de 1993 y las normas que la modifiquen, adicionen o sustituyan o las disposiciones que regulen los regímenes especiales, así como a las Cajas de Compensación Familiar en los términos y condiciones de la normatividad que regula dicha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91"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 w:name="2.2.1.5.8"/>
      <w:r w:rsidRPr="006A45DE">
        <w:rPr>
          <w:rFonts w:ascii="Arial" w:eastAsia="Times New Roman" w:hAnsi="Arial" w:cs="Arial"/>
          <w:b/>
          <w:bCs/>
          <w:sz w:val="21"/>
          <w:szCs w:val="21"/>
          <w:lang w:eastAsia="es-CO"/>
        </w:rPr>
        <w:t>ARTÍCULO 2.2.1.5.8. OBLIGACIONES DE LAS PARTES EN SEGURIDAD Y PREVISIÓN DE RIESGOS LABORALES.</w:t>
      </w:r>
      <w:bookmarkEnd w:id="9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obligaciones del empleador y del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en seguridad y previsión de riesgos laborales son las definidas por la normatividad vigente. En todo caso, el empleador deberá incorporar en el reglamento interno del trabajo o mediante resolución, las condiciones especiales para que opere el teletrabajo en la empresa privada o entidad pública.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92"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 w:name="2.2.1.5.9"/>
      <w:r w:rsidRPr="006A45DE">
        <w:rPr>
          <w:rFonts w:ascii="Arial" w:eastAsia="Times New Roman" w:hAnsi="Arial" w:cs="Arial"/>
          <w:b/>
          <w:bCs/>
          <w:sz w:val="21"/>
          <w:szCs w:val="21"/>
          <w:lang w:eastAsia="es-CO"/>
        </w:rPr>
        <w:t>ARTÍCULO 2.2.1.5.9. OBLIGACIONES DE LAS ADMINISTRADORAS DE RIESGOS LABORALES, (ARL).</w:t>
      </w:r>
      <w:bookmarkEnd w:id="93"/>
      <w:r w:rsidRPr="006A45DE">
        <w:rPr>
          <w:rFonts w:ascii="Arial" w:eastAsia="Times New Roman" w:hAnsi="Arial" w:cs="Arial"/>
          <w:sz w:val="21"/>
          <w:szCs w:val="21"/>
          <w:lang w:eastAsia="es-CO"/>
        </w:rPr>
        <w:t> Las Administradoras de Riesgos Laborales (ARL), en coordinación con el Ministerio del Trabajo, deberán promover la adecuación de las normas relativas a higiene y seguridad en el trabajo a las características propias del 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Las Administradoras de Riesgos Laborales, deberán elaborar una guía para prevención y actuación en situaciones de riesgo que llegaren a presentar los </w:t>
      </w:r>
      <w:proofErr w:type="spellStart"/>
      <w:r w:rsidRPr="006A45DE">
        <w:rPr>
          <w:rFonts w:ascii="Arial" w:eastAsia="Times New Roman" w:hAnsi="Arial" w:cs="Arial"/>
          <w:sz w:val="21"/>
          <w:szCs w:val="21"/>
          <w:lang w:eastAsia="es-CO"/>
        </w:rPr>
        <w:t>teletrabajadores</w:t>
      </w:r>
      <w:proofErr w:type="spellEnd"/>
      <w:r w:rsidRPr="006A45DE">
        <w:rPr>
          <w:rFonts w:ascii="Arial" w:eastAsia="Times New Roman" w:hAnsi="Arial" w:cs="Arial"/>
          <w:sz w:val="21"/>
          <w:szCs w:val="21"/>
          <w:lang w:eastAsia="es-CO"/>
        </w:rPr>
        <w:t xml:space="preserve">, y suministrarla al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y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afiliación al Sistema General de Riesgos Laborales se hará a través del empleador, en las mismas condiciones y términos establecidos en el Decreto-ley </w:t>
      </w:r>
      <w:hyperlink r:id="rId93"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xml:space="preserve"> de 1994, mediante el diligenciamiento del formulario que contenga los datos especiales que para tal fin determine el Ministerio de Salud y Protección Social, en el que se deberá precisar las actividades que ejecutará 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el lugar en el cual se desarrollarán, la clase de riesgo que corresponde a las labores ejecutadas y la clase de riesgo correspondiente a la empresa o centro de trabajo, así como el horario en el cual se ejecutarán. La información anterior es necesaria para la determinación del riesgo y definición del origen de las contingencias que se lleguen a presentar.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empleador deberá allegar copia del contrato o del acto administrativo a la Administradora de Riesgos Laborales (ARL) adjuntando el formulario antes mencionado, debidamente diligenciado.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884 de 2012, artículo </w:t>
      </w:r>
      <w:hyperlink r:id="rId9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 w:name="2.2.1.5.10"/>
      <w:r w:rsidRPr="006A45DE">
        <w:rPr>
          <w:rFonts w:ascii="Arial" w:eastAsia="Times New Roman" w:hAnsi="Arial" w:cs="Arial"/>
          <w:b/>
          <w:bCs/>
          <w:sz w:val="21"/>
          <w:szCs w:val="21"/>
          <w:lang w:eastAsia="es-CO"/>
        </w:rPr>
        <w:t>ARTÍCULO 2.2.1.5.10. AUXILIO DE TRANSPORTE, HORAS EXTRAS, DOMINICALES Y FESTIVOS PARA LOS TELETRABAJADORES.</w:t>
      </w:r>
      <w:bookmarkEnd w:id="94"/>
      <w:r w:rsidRPr="006A45DE">
        <w:rPr>
          <w:rFonts w:ascii="Arial" w:eastAsia="Times New Roman" w:hAnsi="Arial" w:cs="Arial"/>
          <w:sz w:val="21"/>
          <w:szCs w:val="21"/>
          <w:lang w:eastAsia="es-CO"/>
        </w:rPr>
        <w:t xml:space="preserve"> Cuando las actividades laborales no demanden gastos de movilidad al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no habrá lugar al auxilio de transporte.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Cuando el teletrabajo sea ejecutado donde sea verificable el tiempo laborado y 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xml:space="preserve"> a petición del empleador se mantiene más de lo previsto en el artículo </w:t>
      </w:r>
      <w:hyperlink r:id="rId95" w:anchor="161" w:history="1">
        <w:r w:rsidRPr="006A45DE">
          <w:rPr>
            <w:rFonts w:ascii="Arial" w:eastAsia="Times New Roman" w:hAnsi="Arial" w:cs="Arial"/>
            <w:sz w:val="21"/>
            <w:szCs w:val="21"/>
            <w:lang w:eastAsia="es-CO"/>
          </w:rPr>
          <w:t>161</w:t>
        </w:r>
      </w:hyperlink>
      <w:r w:rsidRPr="006A45DE">
        <w:rPr>
          <w:rFonts w:ascii="Arial" w:eastAsia="Times New Roman" w:hAnsi="Arial" w:cs="Arial"/>
          <w:sz w:val="21"/>
          <w:szCs w:val="21"/>
          <w:lang w:eastAsia="es-CO"/>
        </w:rPr>
        <w:t> del Código Sustantivo del Trabajo o en el Decreto-ley </w:t>
      </w:r>
      <w:hyperlink r:id="rId96" w:anchor="INICIO" w:history="1">
        <w:r w:rsidRPr="006A45DE">
          <w:rPr>
            <w:rFonts w:ascii="Arial" w:eastAsia="Times New Roman" w:hAnsi="Arial" w:cs="Arial"/>
            <w:sz w:val="21"/>
            <w:szCs w:val="21"/>
            <w:lang w:eastAsia="es-CO"/>
          </w:rPr>
          <w:t>1042</w:t>
        </w:r>
      </w:hyperlink>
      <w:r w:rsidRPr="006A45DE">
        <w:rPr>
          <w:rFonts w:ascii="Arial" w:eastAsia="Times New Roman" w:hAnsi="Arial" w:cs="Arial"/>
          <w:sz w:val="21"/>
          <w:szCs w:val="21"/>
          <w:lang w:eastAsia="es-CO"/>
        </w:rPr>
        <w:t> de 1978, para los servidores públicos, al pago de horas extras, dominicales y festivos se le dará el mismo tratamiento de cualquier otro empleado.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97"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 w:name="2.2.1.5.11"/>
      <w:r w:rsidRPr="006A45DE">
        <w:rPr>
          <w:rFonts w:ascii="Arial" w:eastAsia="Times New Roman" w:hAnsi="Arial" w:cs="Arial"/>
          <w:b/>
          <w:bCs/>
          <w:sz w:val="21"/>
          <w:szCs w:val="21"/>
          <w:lang w:eastAsia="es-CO"/>
        </w:rPr>
        <w:t>ARTÍCULO 2.2.1.5.11. EVALUACIÓN DEL TELETRABAJADOR.</w:t>
      </w:r>
      <w:bookmarkEnd w:id="95"/>
      <w:r w:rsidRPr="006A45DE">
        <w:rPr>
          <w:rFonts w:ascii="Arial" w:eastAsia="Times New Roman" w:hAnsi="Arial" w:cs="Arial"/>
          <w:sz w:val="21"/>
          <w:szCs w:val="21"/>
          <w:lang w:eastAsia="es-CO"/>
        </w:rPr>
        <w:t xml:space="preserve"> Para los empleados públicos la Comisión Nacional del Servicio Civil deberá adoptar un instrumento que permita medir el desempeño laboral del </w:t>
      </w:r>
      <w:proofErr w:type="spellStart"/>
      <w:r w:rsidRPr="006A45DE">
        <w:rPr>
          <w:rFonts w:ascii="Arial" w:eastAsia="Times New Roman" w:hAnsi="Arial" w:cs="Arial"/>
          <w:sz w:val="21"/>
          <w:szCs w:val="21"/>
          <w:lang w:eastAsia="es-CO"/>
        </w:rPr>
        <w:t>teletrabajador</w:t>
      </w:r>
      <w:proofErr w:type="spellEnd"/>
      <w:r w:rsidRPr="006A45DE">
        <w:rPr>
          <w:rFonts w:ascii="Arial" w:eastAsia="Times New Roman" w:hAnsi="Arial" w:cs="Arial"/>
          <w:sz w:val="21"/>
          <w:szCs w:val="21"/>
          <w:lang w:eastAsia="es-CO"/>
        </w:rPr>
        <w:t>, para los fines previstos en las disposiciones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884 de 2012, art</w:t>
      </w:r>
      <w:r w:rsidRPr="006A45DE">
        <w:rPr>
          <w:rFonts w:ascii="Arial" w:eastAsia="Times New Roman" w:hAnsi="Arial" w:cs="Arial"/>
          <w:sz w:val="21"/>
          <w:szCs w:val="21"/>
          <w:lang w:eastAsia="es-CO"/>
        </w:rPr>
        <w:t>ículo </w:t>
      </w:r>
      <w:hyperlink r:id="rId98"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 w:name="2.2.1.5.12"/>
      <w:r w:rsidRPr="006A45DE">
        <w:rPr>
          <w:rFonts w:ascii="Arial" w:eastAsia="Times New Roman" w:hAnsi="Arial" w:cs="Arial"/>
          <w:b/>
          <w:bCs/>
          <w:sz w:val="21"/>
          <w:szCs w:val="21"/>
          <w:lang w:eastAsia="es-CO"/>
        </w:rPr>
        <w:t>ARTÍCULO 2.2.1.5.12. RED NACIONAL DE FOMENTO AL TELETRABAJO.</w:t>
      </w:r>
      <w:bookmarkEnd w:id="96"/>
      <w:r w:rsidRPr="006A45DE">
        <w:rPr>
          <w:rFonts w:ascii="Arial" w:eastAsia="Times New Roman" w:hAnsi="Arial" w:cs="Arial"/>
          <w:sz w:val="21"/>
          <w:szCs w:val="21"/>
          <w:lang w:eastAsia="es-CO"/>
        </w:rPr>
        <w:t> El Ministerio del Trabajo como Coordinador General de la Red Nacional de Fomento al Teletrabajo, desarrollará conjuntamente con las entidades establecidas en la Ley </w:t>
      </w:r>
      <w:hyperlink r:id="rId99" w:anchor="INICIO" w:history="1">
        <w:r w:rsidRPr="006A45DE">
          <w:rPr>
            <w:rFonts w:ascii="Arial" w:eastAsia="Times New Roman" w:hAnsi="Arial" w:cs="Arial"/>
            <w:sz w:val="21"/>
            <w:szCs w:val="21"/>
            <w:lang w:eastAsia="es-CO"/>
          </w:rPr>
          <w:t>1221</w:t>
        </w:r>
      </w:hyperlink>
      <w:r w:rsidRPr="006A45DE">
        <w:rPr>
          <w:rFonts w:ascii="Arial" w:eastAsia="Times New Roman" w:hAnsi="Arial" w:cs="Arial"/>
          <w:sz w:val="21"/>
          <w:szCs w:val="21"/>
          <w:lang w:eastAsia="es-CO"/>
        </w:rPr>
        <w:t> de 2008, las siguientes actividades: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Convocará la integración de mesas de trabajo, que se conformarán por aspectos tecnológicos, formativos, organizativos, legales, y una mesa especial sobre población vulnerable; estas mesas deberán generar una agenda anual para el desarrollo de las actividades.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Trabajará en la generación y desarrollo de las políticas públicas definidas en la Ley </w:t>
      </w:r>
      <w:hyperlink r:id="rId100" w:anchor="INICIO" w:history="1">
        <w:r w:rsidRPr="006A45DE">
          <w:rPr>
            <w:rFonts w:ascii="Arial" w:eastAsia="Times New Roman" w:hAnsi="Arial" w:cs="Arial"/>
            <w:sz w:val="21"/>
            <w:szCs w:val="21"/>
            <w:lang w:eastAsia="es-CO"/>
          </w:rPr>
          <w:t>1221</w:t>
        </w:r>
      </w:hyperlink>
      <w:r w:rsidRPr="006A45DE">
        <w:rPr>
          <w:rFonts w:ascii="Arial" w:eastAsia="Times New Roman" w:hAnsi="Arial" w:cs="Arial"/>
          <w:sz w:val="21"/>
          <w:szCs w:val="21"/>
          <w:lang w:eastAsia="es-CO"/>
        </w:rPr>
        <w:t> de 2008 en cuanto al fomento del teletrabajo, generación de incentivos y en la política especial de teletrabajo en la población vulnerable.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Fomentará la posibilidad que las empresas adopten el contrato de teletrabajo, para las mujeres antes de entrar a licencia de maternidad y durante la etapa de lactancia, con el ánimo de flexibilizar el sistema y fomentar la equidad de género en el ámbito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w:t>
      </w:r>
      <w:r w:rsidRPr="006A45DE">
        <w:rPr>
          <w:rFonts w:ascii="Arial" w:eastAsia="Times New Roman" w:hAnsi="Arial" w:cs="Arial"/>
          <w:sz w:val="21"/>
          <w:szCs w:val="21"/>
          <w:lang w:eastAsia="es-CO"/>
        </w:rPr>
        <w:t>ículo </w:t>
      </w:r>
      <w:hyperlink r:id="rId101"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 w:name="2.2.1.5.13"/>
      <w:r w:rsidRPr="006A45DE">
        <w:rPr>
          <w:rFonts w:ascii="Arial" w:eastAsia="Times New Roman" w:hAnsi="Arial" w:cs="Arial"/>
          <w:b/>
          <w:bCs/>
          <w:sz w:val="21"/>
          <w:szCs w:val="21"/>
          <w:lang w:eastAsia="es-CO"/>
        </w:rPr>
        <w:t>ARTÍCULO 2.2.1.5.13. ACCIONES DEL MINISTERIO DE TECNOLOGÍAS DE LA INFORMACIÓN Y LAS COMUNICACIONES.</w:t>
      </w:r>
      <w:bookmarkEnd w:id="97"/>
      <w:r w:rsidRPr="006A45DE">
        <w:rPr>
          <w:rFonts w:ascii="Arial" w:eastAsia="Times New Roman" w:hAnsi="Arial" w:cs="Arial"/>
          <w:sz w:val="21"/>
          <w:szCs w:val="21"/>
          <w:lang w:eastAsia="es-CO"/>
        </w:rPr>
        <w:t> El Ministerio de Tecnologías de la Información y las Comunicaciones trabajará de manera conjunta con el Ministerio del Trabajo, y con las demás entidades competentes, en la promoción, difusión y fomento del Teletrabajo en las entidades públicas y privadas, con este propósito adelantará las siguientes acciones: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Promover el uso, apropiación y masificación de las tecnologías de la información y las comunicaciones mediante la promoción, difusión y fomento del 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Promover e impulsar la cultura del teletrabajo en el país, a través de planes y programas de promoción y difusión del teletrabajo incrementando el uso y apropiación de las tecnologías de la información y las comunicaciones.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Promover la inclusión laboral de población con discapacidad mediante el teletrabajo, a través del acceso a las tecnologías de la información y las comunicaciones para el contacto entre el trabajador y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Apoyar al Ministerio del Trabajo en la formulación de planes y programas que incentiven la implementación de prácticas de 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102"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 w:name="2.2.1.5.14"/>
      <w:r w:rsidRPr="006A45DE">
        <w:rPr>
          <w:rFonts w:ascii="Arial" w:eastAsia="Times New Roman" w:hAnsi="Arial" w:cs="Arial"/>
          <w:b/>
          <w:bCs/>
          <w:sz w:val="21"/>
          <w:szCs w:val="21"/>
          <w:lang w:eastAsia="es-CO"/>
        </w:rPr>
        <w:t>ARTÍCULO 2.2.1.5.14. TECNOLOGÍAS DE LA INFORMACIÓN Y LAS COMUNICACIONES PARA EL TELETRABAJO.</w:t>
      </w:r>
      <w:bookmarkEnd w:id="98"/>
      <w:r w:rsidRPr="006A45DE">
        <w:rPr>
          <w:rFonts w:ascii="Arial" w:eastAsia="Times New Roman" w:hAnsi="Arial" w:cs="Arial"/>
          <w:sz w:val="21"/>
          <w:szCs w:val="21"/>
          <w:lang w:eastAsia="es-CO"/>
        </w:rPr>
        <w:t xml:space="preserve"> El Ministerio de Tecnologías de la Información y las </w:t>
      </w:r>
      <w:r w:rsidRPr="006A45DE">
        <w:rPr>
          <w:rFonts w:ascii="Arial" w:eastAsia="Times New Roman" w:hAnsi="Arial" w:cs="Arial"/>
          <w:sz w:val="21"/>
          <w:szCs w:val="21"/>
          <w:lang w:eastAsia="es-CO"/>
        </w:rPr>
        <w:lastRenderedPageBreak/>
        <w:t>Comunicaciones difundirá información y buenas prácticas relacionadas con las tecnologías de la información y las comunicaciones requeridas para implementar prácticas de 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884 de 2012, artículo </w:t>
      </w:r>
      <w:hyperlink r:id="rId103"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9" w:name="CAPÍTULO_2.2.1.6"/>
      <w:r w:rsidRPr="006A45DE">
        <w:rPr>
          <w:rFonts w:ascii="Arial" w:eastAsia="Times New Roman" w:hAnsi="Arial" w:cs="Arial"/>
          <w:b/>
          <w:bCs/>
          <w:sz w:val="21"/>
          <w:szCs w:val="21"/>
          <w:lang w:eastAsia="es-CO"/>
        </w:rPr>
        <w:t>CAPÍTULO 6.</w:t>
      </w:r>
      <w:bookmarkEnd w:id="9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NORMAS LABORALES ESPECIALES RELACIONADAS CON DETERMINADOS TRABAJADORES.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0" w:name="SECCIÓN_2.2.1.6.1"/>
      <w:r w:rsidRPr="006A45DE">
        <w:rPr>
          <w:rFonts w:ascii="Arial" w:eastAsia="Times New Roman" w:hAnsi="Arial" w:cs="Arial"/>
          <w:b/>
          <w:bCs/>
          <w:sz w:val="21"/>
          <w:szCs w:val="21"/>
          <w:lang w:eastAsia="es-CO"/>
        </w:rPr>
        <w:t>SECCIÓN 1.</w:t>
      </w:r>
      <w:bookmarkEnd w:id="10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CONDUCTORES DEL SERVICIO PÚBLICO DE TRANSPORTE TERRESTRE AUTOMOTOR INDIVIDUAL DE PASAJEROS EN VEHÍCULOS TAXI.</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 w:name="2.2.1.6.1.1"/>
      <w:r w:rsidRPr="006A45DE">
        <w:rPr>
          <w:rFonts w:ascii="Arial" w:eastAsia="Times New Roman" w:hAnsi="Arial" w:cs="Arial"/>
          <w:b/>
          <w:bCs/>
          <w:sz w:val="21"/>
          <w:szCs w:val="21"/>
          <w:lang w:eastAsia="es-CO"/>
        </w:rPr>
        <w:t>ARTÍCULO 2.2.1.6.1.1. OBJETO.</w:t>
      </w:r>
      <w:bookmarkEnd w:id="101"/>
      <w:r w:rsidRPr="006A45DE">
        <w:rPr>
          <w:rFonts w:ascii="Arial" w:eastAsia="Times New Roman" w:hAnsi="Arial" w:cs="Arial"/>
          <w:sz w:val="21"/>
          <w:szCs w:val="21"/>
          <w:lang w:eastAsia="es-CO"/>
        </w:rPr>
        <w:t> Las normas contenidas en la presente sección tienen por objeto adoptar medidas para garantizar el cumplimiento de las obligaciones establecidas en el artículo </w:t>
      </w:r>
      <w:hyperlink r:id="rId104" w:anchor="34" w:history="1">
        <w:r w:rsidRPr="006A45DE">
          <w:rPr>
            <w:rFonts w:ascii="Arial" w:eastAsia="Times New Roman" w:hAnsi="Arial" w:cs="Arial"/>
            <w:sz w:val="21"/>
            <w:szCs w:val="21"/>
            <w:lang w:eastAsia="es-CO"/>
          </w:rPr>
          <w:t>34</w:t>
        </w:r>
      </w:hyperlink>
      <w:r w:rsidRPr="006A45DE">
        <w:rPr>
          <w:rFonts w:ascii="Arial" w:eastAsia="Times New Roman" w:hAnsi="Arial" w:cs="Arial"/>
          <w:sz w:val="21"/>
          <w:szCs w:val="21"/>
          <w:lang w:eastAsia="es-CO"/>
        </w:rPr>
        <w:t> de la Ley 336 de 1996, respecto del acceso universal a la seguridad social de los conductores de los equipos destinados al Servicio Público de Transporte Terrestre Automotor Individual de Pasajeros en Vehículos Taxi y facilitar el cumplimiento de los estándares de servicio requeridos por el ordenamiento jurídico.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1047 de 2014, artículo </w:t>
      </w:r>
      <w:hyperlink r:id="rId10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 w:name="2.2.1.6.1.2"/>
      <w:r w:rsidRPr="006A45DE">
        <w:rPr>
          <w:rFonts w:ascii="Arial" w:eastAsia="Times New Roman" w:hAnsi="Arial" w:cs="Arial"/>
          <w:b/>
          <w:bCs/>
          <w:sz w:val="21"/>
          <w:szCs w:val="21"/>
          <w:lang w:eastAsia="es-CO"/>
        </w:rPr>
        <w:t>ARTÍCULO 2.2.1.6.1.2. SEGURIDAD SOCIAL PARA CONDUCTORES.</w:t>
      </w:r>
      <w:bookmarkEnd w:id="102"/>
      <w:r w:rsidRPr="006A45DE">
        <w:rPr>
          <w:rFonts w:ascii="Arial" w:eastAsia="Times New Roman" w:hAnsi="Arial" w:cs="Arial"/>
          <w:sz w:val="21"/>
          <w:szCs w:val="21"/>
          <w:lang w:eastAsia="es-CO"/>
        </w:rPr>
        <w:t> Los conductores de los equipos destinados al Servicio Público de Transporte Terrestre Automotor Individual de Pasajeros en Vehículos Taxi, deberán estar afiliados como cotizantes al Sistema de Seguridad Social y no podrán operar sin que se encuentren activos en los sistemas de pensiones, salud y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1047 de 2014, artículo </w:t>
      </w:r>
      <w:hyperlink r:id="rId10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 w:name="2.2.1.6.1.3"/>
      <w:r w:rsidRPr="006A45DE">
        <w:rPr>
          <w:rFonts w:ascii="Arial" w:eastAsia="Times New Roman" w:hAnsi="Arial" w:cs="Arial"/>
          <w:b/>
          <w:bCs/>
          <w:sz w:val="21"/>
          <w:szCs w:val="21"/>
          <w:lang w:eastAsia="es-CO"/>
        </w:rPr>
        <w:t>ARTÍCULO 2.2.1.6.1.3. NORMATIVA APLICABLE Y RIESGO OCUPACIONAL.</w:t>
      </w:r>
      <w:bookmarkEnd w:id="103"/>
      <w:r w:rsidRPr="006A45DE">
        <w:rPr>
          <w:rFonts w:ascii="Arial" w:eastAsia="Times New Roman" w:hAnsi="Arial" w:cs="Arial"/>
          <w:sz w:val="21"/>
          <w:szCs w:val="21"/>
          <w:lang w:eastAsia="es-CO"/>
        </w:rPr>
        <w:t> La afiliación y pago de la cotización a la seguridad social de los conductores de servicio público de transporte terrestre automotor individual de pasajeros en vehículos tipo taxi, se regirá por las normas generales establecidas para el Sistema General de Seguridad Social. El riesgo ocupacional de los conductores, para efectos del Sistema General de Riesgos Laborales, se clasifica en el nivel cuatro (IV).</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1047 de 2014, artículo </w:t>
      </w:r>
      <w:hyperlink r:id="rId107"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 w:name="2.2.1.6.1.4"/>
      <w:r w:rsidRPr="006A45DE">
        <w:rPr>
          <w:rFonts w:ascii="Arial" w:eastAsia="Times New Roman" w:hAnsi="Arial" w:cs="Arial"/>
          <w:b/>
          <w:bCs/>
          <w:sz w:val="21"/>
          <w:szCs w:val="21"/>
          <w:lang w:eastAsia="es-CO"/>
        </w:rPr>
        <w:t>ARTÍCULO 2.2.1.6.1.4. REQUISITOS.</w:t>
      </w:r>
      <w:bookmarkEnd w:id="104"/>
      <w:r w:rsidRPr="006A45DE">
        <w:rPr>
          <w:rFonts w:ascii="Arial" w:eastAsia="Times New Roman" w:hAnsi="Arial" w:cs="Arial"/>
          <w:sz w:val="21"/>
          <w:szCs w:val="21"/>
          <w:lang w:eastAsia="es-CO"/>
        </w:rPr>
        <w:t> Para la afiliación del conductor de servicio público de transporte terrestre automotor individual de pasajeros en vehículos tipo taxi, se requerirá únicamente el diligenciamiento del formulario físico o electrónico establecido para tal fin en la normativa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w:t>
      </w:r>
      <w:r w:rsidRPr="006A45DE">
        <w:rPr>
          <w:rFonts w:ascii="Arial" w:eastAsia="Times New Roman" w:hAnsi="Arial" w:cs="Arial"/>
          <w:sz w:val="21"/>
          <w:szCs w:val="21"/>
          <w:lang w:eastAsia="es-CO"/>
        </w:rPr>
        <w:t>Las entidades administradoras del Sistema de Riesgos Laborales, no podrán impedir, entorpecer o negar la afiliación de los conductores cubiertos por las normas de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1047 de 2014, artículo </w:t>
      </w:r>
      <w:hyperlink r:id="rId108"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 w:name="2.2.1.6.1.5"/>
      <w:r w:rsidRPr="006A45DE">
        <w:rPr>
          <w:rFonts w:ascii="Arial" w:eastAsia="Times New Roman" w:hAnsi="Arial" w:cs="Arial"/>
          <w:b/>
          <w:bCs/>
          <w:sz w:val="21"/>
          <w:szCs w:val="21"/>
          <w:lang w:eastAsia="es-CO"/>
        </w:rPr>
        <w:t>ARTÍCULO 2.2.1.6.1.5. PILA.</w:t>
      </w:r>
      <w:bookmarkEnd w:id="105"/>
      <w:r w:rsidRPr="006A45DE">
        <w:rPr>
          <w:rFonts w:ascii="Arial" w:eastAsia="Times New Roman" w:hAnsi="Arial" w:cs="Arial"/>
          <w:sz w:val="21"/>
          <w:szCs w:val="21"/>
          <w:lang w:eastAsia="es-CO"/>
        </w:rPr>
        <w:t> El Ministerio de Salud y Protección Social expedirá las disposiciones para actualizar en lo necesario, la Planilla Integrada de Liquidación de Aportes (PILA) y permitir la identificación en ella de los conductores cubiertos por las normas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1047 de 2014, artículo </w:t>
      </w:r>
      <w:hyperlink r:id="rId10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 w:name="2.2.1.6.1.6"/>
      <w:r w:rsidRPr="006A45DE">
        <w:rPr>
          <w:rFonts w:ascii="Arial" w:eastAsia="Times New Roman" w:hAnsi="Arial" w:cs="Arial"/>
          <w:b/>
          <w:bCs/>
          <w:sz w:val="21"/>
          <w:szCs w:val="21"/>
          <w:lang w:eastAsia="es-CO"/>
        </w:rPr>
        <w:t>ARTÍCULO 2.2.1.6.1.6. INSPECCIÓN, VIGILANCIA Y CONTROL.</w:t>
      </w:r>
      <w:bookmarkEnd w:id="106"/>
      <w:r w:rsidRPr="006A45DE">
        <w:rPr>
          <w:rFonts w:ascii="Arial" w:eastAsia="Times New Roman" w:hAnsi="Arial" w:cs="Arial"/>
          <w:sz w:val="21"/>
          <w:szCs w:val="21"/>
          <w:lang w:eastAsia="es-CO"/>
        </w:rPr>
        <w:t xml:space="preserve"> Sin perjuicio de las competencias que le corresponden a la Superintendencia Nacional de Salud, a la Unidad de Gestión Pensional y Parafiscales (UGPP) y a la autoridad de inspección, vigilancia y control en materia de transporte, el Ministerio del Trabajo ejecutará las acciones de inspección, vigilancia </w:t>
      </w:r>
      <w:r w:rsidRPr="006A45DE">
        <w:rPr>
          <w:rFonts w:ascii="Arial" w:eastAsia="Times New Roman" w:hAnsi="Arial" w:cs="Arial"/>
          <w:sz w:val="21"/>
          <w:szCs w:val="21"/>
          <w:lang w:eastAsia="es-CO"/>
        </w:rPr>
        <w:lastRenderedPageBreak/>
        <w:t>y control que se requieran para garantizar el cumplimiento de la presente sección, en lo concerniente a las normas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1047 de 2014, artículo </w:t>
      </w:r>
      <w:hyperlink r:id="rId110"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7" w:name="SECCIÓN_2.2.1.6.2"/>
      <w:r w:rsidRPr="006A45DE">
        <w:rPr>
          <w:rFonts w:ascii="Arial" w:eastAsia="Times New Roman" w:hAnsi="Arial" w:cs="Arial"/>
          <w:b/>
          <w:bCs/>
          <w:sz w:val="21"/>
          <w:szCs w:val="21"/>
          <w:lang w:eastAsia="es-CO"/>
        </w:rPr>
        <w:t>SECCIÓN 2.</w:t>
      </w:r>
      <w:bookmarkEnd w:id="10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MANO DE OBRA LOCAL A PROYECTOS DE EXPLORACIÓN Y PRODUCCIÓN DE HIDROCARBUROS.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8" w:name="2.2.1.6.2.1"/>
      <w:r w:rsidRPr="006A45DE">
        <w:rPr>
          <w:rFonts w:ascii="Arial" w:eastAsia="Times New Roman" w:hAnsi="Arial" w:cs="Arial"/>
          <w:b/>
          <w:bCs/>
          <w:sz w:val="21"/>
          <w:szCs w:val="21"/>
          <w:lang w:eastAsia="es-CO"/>
        </w:rPr>
        <w:t>ARTÍCULO 2.2.1.6.2.1. OBJETO.</w:t>
      </w:r>
      <w:bookmarkEnd w:id="108"/>
      <w:r w:rsidRPr="006A45DE">
        <w:rPr>
          <w:rFonts w:ascii="Arial" w:eastAsia="Times New Roman" w:hAnsi="Arial" w:cs="Arial"/>
          <w:sz w:val="21"/>
          <w:szCs w:val="21"/>
          <w:lang w:eastAsia="es-CO"/>
        </w:rPr>
        <w:t> La presente sección tiene por objeto establecer medidas especiales con el propósito de facilitar y fortalecer la contratación de mano de obra local en los municipios en los que se desarrollen proyectos de exploración y producción de hidrocarburos.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2089 de 2014, artículo </w:t>
      </w:r>
      <w:hyperlink r:id="rId11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9" w:name="2.2.1.6.2.2"/>
      <w:r w:rsidRPr="006A45DE">
        <w:rPr>
          <w:rFonts w:ascii="Arial" w:eastAsia="Times New Roman" w:hAnsi="Arial" w:cs="Arial"/>
          <w:b/>
          <w:bCs/>
          <w:sz w:val="21"/>
          <w:szCs w:val="21"/>
          <w:lang w:eastAsia="es-CO"/>
        </w:rPr>
        <w:t>ARTÍCULO 2.2.1.6.2.2. ZONAS OBJETO DE LAS MEDIDAS ESPECIALES.</w:t>
      </w:r>
      <w:bookmarkEnd w:id="109"/>
      <w:r w:rsidRPr="006A45DE">
        <w:rPr>
          <w:rFonts w:ascii="Arial" w:eastAsia="Times New Roman" w:hAnsi="Arial" w:cs="Arial"/>
          <w:sz w:val="21"/>
          <w:szCs w:val="21"/>
          <w:lang w:eastAsia="es-CO"/>
        </w:rPr>
        <w:t> El Ministerio del Trabajo, con base en la información que para tales efectos aporten la Unidad Administrativa Especial del Servicio Público de Empleo, la Agencia Nacional de Hidrocarburos y Ecopetrol, definirá los municipios objeto de las medidas especiales de que tratan los siguientes artículos, teniendo en cuenta la existencia de alguna o varias de las siguientes condiciones: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Que en el municipio operen una o varias compañías </w:t>
      </w:r>
      <w:proofErr w:type="spellStart"/>
      <w:r w:rsidRPr="006A45DE">
        <w:rPr>
          <w:rFonts w:ascii="Arial" w:eastAsia="Times New Roman" w:hAnsi="Arial" w:cs="Arial"/>
          <w:sz w:val="21"/>
          <w:szCs w:val="21"/>
          <w:lang w:eastAsia="es-CO"/>
        </w:rPr>
        <w:t>hidrocarburíferas</w:t>
      </w:r>
      <w:proofErr w:type="spellEnd"/>
      <w:r w:rsidRPr="006A45DE">
        <w:rPr>
          <w:rFonts w:ascii="Arial" w:eastAsia="Times New Roman" w:hAnsi="Arial" w:cs="Arial"/>
          <w:sz w:val="21"/>
          <w:szCs w:val="21"/>
          <w:lang w:eastAsia="es-CO"/>
        </w:rPr>
        <w:t xml:space="preserve"> y de servicios que hayan suscrito un contrato de Exploración y Producción con la Agencia Nacional de Hidrocarburos y los proyectos desarrollados con ocasión de los mismos, se encuentren en período exploratorio o de producción.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Que en el municipio objeto de las medidas, la red de prestadores del Servicio Público de Empleo sea insuficiente para cubrir la demanda de mano de obra.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Que en el municipio se desarrolle un proyecto de exploración y producción de hidrocarburos, identificado como de interés nacional y estratégico de conformidad con lo establecido en el Conpes 3762 de 2013 y demás documentos que lo modifiquen.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2089 de 2014, artículo </w:t>
      </w:r>
      <w:hyperlink r:id="rId11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0" w:name="2.2.1.6.2.3"/>
      <w:r w:rsidRPr="006A45DE">
        <w:rPr>
          <w:rFonts w:ascii="Arial" w:eastAsia="Times New Roman" w:hAnsi="Arial" w:cs="Arial"/>
          <w:b/>
          <w:bCs/>
          <w:sz w:val="21"/>
          <w:szCs w:val="21"/>
          <w:lang w:eastAsia="es-CO"/>
        </w:rPr>
        <w:t>ARTÍCULO 2.2.1.6.2.3. PRIORIZACIÓN DE RECURSO HUMANO LOCAL.</w:t>
      </w:r>
      <w:bookmarkEnd w:id="110"/>
      <w:r w:rsidRPr="006A45DE">
        <w:rPr>
          <w:rFonts w:ascii="Arial" w:eastAsia="Times New Roman" w:hAnsi="Arial" w:cs="Arial"/>
          <w:sz w:val="21"/>
          <w:szCs w:val="21"/>
          <w:lang w:eastAsia="es-CO"/>
        </w:rPr>
        <w:t> La totalidad de la mano de obra no calificada contratada en los términos de lo establecido en esta sección, deberá, en principio, ser residente del municipio y con prioridad del área en que se encuentre el proyecto de exploración y producción de hidrocarburos.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 igual forma, y cuando existiere mano de obra calificada, como mínimo el treinta por ciento (30%) de esta deberá ser residente del municipio en que se encuentre el proyecto.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Entiéndase por mano de obra calificada la que corresponde a actividades que deban ser desarrolladas por personas con formación técnica, tecnológica o profesional.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Cuando no sea posible contratar la totalidad de las cuotas de mano de obra en los términos definidos en los incisos anteriores, por razones de no cumplimiento de los perfiles exigidos por el respectivo empleador, o porque la oferta no sea suficiente para cubrir los requerimientos de personal, el empleador podrá acudir a la oferta de mano de obra de otros municipios aledaños y, finalmente, en caso de persistir esta situación, a la oferta del ámbito nacional para cubrir las vacantes restantes.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Para la acreditación de la residencia se dará cumplimiento a lo establecido por el artículo </w:t>
      </w:r>
      <w:hyperlink r:id="rId113"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 la Ley 136 de 1994, modificado por el artículo </w:t>
      </w:r>
      <w:hyperlink r:id="rId114"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 la Ley 1551 de 2012 y las normas que lo modifiquen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2089 de 2014, artículo </w:t>
      </w:r>
      <w:hyperlink r:id="rId11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1" w:name="2.2.1.6.2.4"/>
      <w:r w:rsidRPr="006A45DE">
        <w:rPr>
          <w:rFonts w:ascii="Arial" w:eastAsia="Times New Roman" w:hAnsi="Arial" w:cs="Arial"/>
          <w:b/>
          <w:bCs/>
          <w:sz w:val="21"/>
          <w:szCs w:val="21"/>
          <w:lang w:eastAsia="es-CO"/>
        </w:rPr>
        <w:t>ARTÍCULO 2.2.1.6.2.4. GESTIÓN PARA PROVEER VACANTES.</w:t>
      </w:r>
      <w:bookmarkEnd w:id="111"/>
      <w:r w:rsidRPr="006A45DE">
        <w:rPr>
          <w:rFonts w:ascii="Arial" w:eastAsia="Times New Roman" w:hAnsi="Arial" w:cs="Arial"/>
          <w:sz w:val="21"/>
          <w:szCs w:val="21"/>
          <w:lang w:eastAsia="es-CO"/>
        </w:rPr>
        <w:t> En los municipios a que hace alusión el artículo </w:t>
      </w:r>
      <w:hyperlink r:id="rId116" w:anchor="2.2.1.6.2.2" w:history="1">
        <w:r w:rsidRPr="006A45DE">
          <w:rPr>
            <w:rFonts w:ascii="Arial" w:eastAsia="Times New Roman" w:hAnsi="Arial" w:cs="Arial"/>
            <w:sz w:val="21"/>
            <w:szCs w:val="21"/>
            <w:lang w:eastAsia="es-CO"/>
          </w:rPr>
          <w:t>2.2.1.6.2.2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los empleadores que requieran vincular personal a proyectos de exploración y producción de hidrocarburos, podrán proveer de </w:t>
      </w:r>
      <w:r w:rsidRPr="006A45DE">
        <w:rPr>
          <w:rFonts w:ascii="Arial" w:eastAsia="Times New Roman" w:hAnsi="Arial" w:cs="Arial"/>
          <w:sz w:val="21"/>
          <w:szCs w:val="21"/>
          <w:lang w:eastAsia="es-CO"/>
        </w:rPr>
        <w:lastRenderedPageBreak/>
        <w:t>forma directa sus vacantes bajo los lineamientos que para tal efecto establezca la Unidad Administrativa Especial del Servicio Público de Empleo, sin recurrir a un operador autorizado.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 igual forma, la gestión de estas vacantes podrá realizarse a través de los prestadores autorizados del Servicio Público de Empleo del municipio o departamento de influencia del proyecto.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empleadores que reciban hojas de vida de forma directa para la selección del personal requerido para cubrir sus vacantes, a través de las medidas previstas en la presente sección, garantizarán su inscripción en el Servicio Público de Empleo a través de los prestadores autorizados, con el fin de facilitar su posterior vinculación laboral. Dicha inscripción se realizará ante los prestadores autorizados en el municipio y a falta de estos, se acudirá a los demás ubicados en el departamento.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En todo caso, los empleadores deberán cumplir con la obligación dispuesta en el artículo </w:t>
      </w:r>
      <w:hyperlink r:id="rId117" w:anchor="31" w:history="1">
        <w:r w:rsidRPr="006A45DE">
          <w:rPr>
            <w:rFonts w:ascii="Arial" w:eastAsia="Times New Roman" w:hAnsi="Arial" w:cs="Arial"/>
            <w:sz w:val="21"/>
            <w:szCs w:val="21"/>
            <w:lang w:eastAsia="es-CO"/>
          </w:rPr>
          <w:t>31</w:t>
        </w:r>
      </w:hyperlink>
      <w:r w:rsidRPr="006A45DE">
        <w:rPr>
          <w:rFonts w:ascii="Arial" w:eastAsia="Times New Roman" w:hAnsi="Arial" w:cs="Arial"/>
          <w:sz w:val="21"/>
          <w:szCs w:val="21"/>
          <w:lang w:eastAsia="es-CO"/>
        </w:rPr>
        <w:t> de la Ley 1636 de 2013, registrando sus vacantes en el Servicio Público de Empleo mediante cualquier prestador autorizado con domicilio en el municipio o departamento donde se desarrollará el proyecto.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2089 de 2014, art</w:t>
      </w:r>
      <w:r w:rsidRPr="006A45DE">
        <w:rPr>
          <w:rFonts w:ascii="Arial" w:eastAsia="Times New Roman" w:hAnsi="Arial" w:cs="Arial"/>
          <w:sz w:val="21"/>
          <w:szCs w:val="21"/>
          <w:lang w:eastAsia="es-CO"/>
        </w:rPr>
        <w:t>ículo </w:t>
      </w:r>
      <w:hyperlink r:id="rId118"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2" w:name="2.2.1.6.2.5"/>
      <w:r w:rsidRPr="006A45DE">
        <w:rPr>
          <w:rFonts w:ascii="Arial" w:eastAsia="Times New Roman" w:hAnsi="Arial" w:cs="Arial"/>
          <w:b/>
          <w:bCs/>
          <w:sz w:val="21"/>
          <w:szCs w:val="21"/>
          <w:lang w:eastAsia="es-CO"/>
        </w:rPr>
        <w:t>ARTÍCULO 2.2.1.6.2.5. SEGUIMIENTO.</w:t>
      </w:r>
      <w:bookmarkEnd w:id="112"/>
      <w:r w:rsidRPr="006A45DE">
        <w:rPr>
          <w:rFonts w:ascii="Arial" w:eastAsia="Times New Roman" w:hAnsi="Arial" w:cs="Arial"/>
          <w:sz w:val="21"/>
          <w:szCs w:val="21"/>
          <w:lang w:eastAsia="es-CO"/>
        </w:rPr>
        <w:t> La Unidad Administrativa Especial del Servicio Público de Empleo rendirá informe semestral al Ministerio del Trabajo sobre la forma en que se implementen las medidas establecidas en este capítulo, para que sean adoptadas las acciones pertinentes.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2089 de 2014, artículo </w:t>
      </w:r>
      <w:hyperlink r:id="rId119"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3" w:name="2.2.1.6.2.6"/>
      <w:r w:rsidRPr="006A45DE">
        <w:rPr>
          <w:rFonts w:ascii="Arial" w:eastAsia="Times New Roman" w:hAnsi="Arial" w:cs="Arial"/>
          <w:b/>
          <w:bCs/>
          <w:sz w:val="21"/>
          <w:szCs w:val="21"/>
          <w:lang w:eastAsia="es-CO"/>
        </w:rPr>
        <w:t>ARTÍCULO 2.2.1.6.2.6. PERÍODO DE ADOPCIÓN DE MEDIDAS.</w:t>
      </w:r>
      <w:bookmarkEnd w:id="113"/>
      <w:r w:rsidRPr="006A45DE">
        <w:rPr>
          <w:rFonts w:ascii="Arial" w:eastAsia="Times New Roman" w:hAnsi="Arial" w:cs="Arial"/>
          <w:sz w:val="21"/>
          <w:szCs w:val="21"/>
          <w:lang w:eastAsia="es-CO"/>
        </w:rPr>
        <w:t> Las medidas definidas en la presente sección tendrán vigencia por dos (2) años, contados a partir del 17 de octubre 2014, período que podrá ser modificado por el Gobierno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2089 de 2014, artículo </w:t>
      </w:r>
      <w:hyperlink r:id="rId120"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14" w:name="SECCIÓN_2.2.1.6.3"/>
      <w:r w:rsidRPr="006A45DE">
        <w:rPr>
          <w:rFonts w:ascii="Arial" w:eastAsia="Times New Roman" w:hAnsi="Arial" w:cs="Arial"/>
          <w:b/>
          <w:bCs/>
          <w:sz w:val="21"/>
          <w:szCs w:val="21"/>
          <w:lang w:eastAsia="es-CO"/>
        </w:rPr>
        <w:t>SECCIÓN 3.</w:t>
      </w:r>
      <w:bookmarkEnd w:id="11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NORMAS LABORALES RELACIONADAS CON DETERMINADOS TRABAJADORES EMPLEADOS A BORDO DE BUQUES DE BANDERA COLOMBIANA EN SERVICIO INTERNACIONAL.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5" w:name="2.2.1.6.3.1"/>
      <w:r w:rsidRPr="006A45DE">
        <w:rPr>
          <w:rFonts w:ascii="Arial" w:eastAsia="Times New Roman" w:hAnsi="Arial" w:cs="Arial"/>
          <w:b/>
          <w:bCs/>
          <w:sz w:val="21"/>
          <w:szCs w:val="21"/>
          <w:lang w:eastAsia="es-CO"/>
        </w:rPr>
        <w:t>ARTÍCULO 2.2.1.6.3.1. CAMPO DE APLICACIÓN.</w:t>
      </w:r>
      <w:bookmarkEnd w:id="115"/>
      <w:r w:rsidRPr="006A45DE">
        <w:rPr>
          <w:rFonts w:ascii="Arial" w:eastAsia="Times New Roman" w:hAnsi="Arial" w:cs="Arial"/>
          <w:sz w:val="21"/>
          <w:szCs w:val="21"/>
          <w:lang w:eastAsia="es-CO"/>
        </w:rPr>
        <w:t> Las disposiciones de la presente sección rigen para todas las personas empleadas a bordo de buques de bandera colombiana en servicio internacional, con excepción de las que no trabajan en dichos buques más que durante su permanencia en puerto.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presente sección no se aplica: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los buques de guerra;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los buques del Estado que no estén dedicados al comercio; A los buques dedicados al cabotaje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los yates de recreo;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A las embarcaciones comprendidas en la denominación de </w:t>
      </w:r>
      <w:proofErr w:type="spellStart"/>
      <w:r w:rsidRPr="006A45DE">
        <w:rPr>
          <w:rFonts w:ascii="Arial" w:eastAsia="Times New Roman" w:hAnsi="Arial" w:cs="Arial"/>
          <w:sz w:val="21"/>
          <w:szCs w:val="21"/>
          <w:lang w:eastAsia="es-CO"/>
        </w:rPr>
        <w:t>Indian</w:t>
      </w:r>
      <w:proofErr w:type="spellEnd"/>
      <w:r w:rsidRPr="006A45DE">
        <w:rPr>
          <w:rFonts w:ascii="Arial" w:eastAsia="Times New Roman" w:hAnsi="Arial" w:cs="Arial"/>
          <w:sz w:val="21"/>
          <w:szCs w:val="21"/>
          <w:lang w:eastAsia="es-CO"/>
        </w:rPr>
        <w:t xml:space="preserve"> Country </w:t>
      </w:r>
      <w:proofErr w:type="spellStart"/>
      <w:r w:rsidRPr="006A45DE">
        <w:rPr>
          <w:rFonts w:ascii="Arial" w:eastAsia="Times New Roman" w:hAnsi="Arial" w:cs="Arial"/>
          <w:sz w:val="21"/>
          <w:szCs w:val="21"/>
          <w:lang w:eastAsia="es-CO"/>
        </w:rPr>
        <w:t>Craft</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los barcos de pesca,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A las embarcaciones cuyo desplazamiento sea inferior a 100 toneladas o a 300 metros cúbicos, ni a los buques destinados al "home </w:t>
      </w:r>
      <w:proofErr w:type="spellStart"/>
      <w:r w:rsidRPr="006A45DE">
        <w:rPr>
          <w:rFonts w:ascii="Arial" w:eastAsia="Times New Roman" w:hAnsi="Arial" w:cs="Arial"/>
          <w:sz w:val="21"/>
          <w:szCs w:val="21"/>
          <w:lang w:eastAsia="es-CO"/>
        </w:rPr>
        <w:t>trade</w:t>
      </w:r>
      <w:proofErr w:type="spellEnd"/>
      <w:r w:rsidRPr="006A45DE">
        <w:rPr>
          <w:rFonts w:ascii="Arial" w:eastAsia="Times New Roman" w:hAnsi="Arial" w:cs="Arial"/>
          <w:sz w:val="21"/>
          <w:szCs w:val="21"/>
          <w:lang w:eastAsia="es-CO"/>
        </w:rPr>
        <w:t>" cuyo desplazamiento sea inferior al límite fijado para el régimen especial de estos buques por la legislación nacional vigente al adoptarse el Convenio número 22 de la Organización Internacional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Definiciones. Para efectos de la presente sección, a la gente de mar se le aplican las definiciones contenidas en el artículo 6o del Decreto número 1597 de 1988, o las normas que lo modifiquen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6" w:name="2.2.1.6.3.2"/>
      <w:r w:rsidRPr="006A45DE">
        <w:rPr>
          <w:rFonts w:ascii="Arial" w:eastAsia="Times New Roman" w:hAnsi="Arial" w:cs="Arial"/>
          <w:b/>
          <w:bCs/>
          <w:sz w:val="21"/>
          <w:szCs w:val="21"/>
          <w:lang w:eastAsia="es-CO"/>
        </w:rPr>
        <w:t>ARTÍCULO 2.2.1.6.3.2. CONTRATO DE ENROLAMIENTO.</w:t>
      </w:r>
      <w:bookmarkEnd w:id="116"/>
      <w:r w:rsidRPr="006A45DE">
        <w:rPr>
          <w:rFonts w:ascii="Arial" w:eastAsia="Times New Roman" w:hAnsi="Arial" w:cs="Arial"/>
          <w:sz w:val="21"/>
          <w:szCs w:val="21"/>
          <w:lang w:eastAsia="es-CO"/>
        </w:rPr>
        <w:t> Es aquel por el cual una persona que pertenezca a la clasificación de gente de mar, se obliga a prestar un servicio personal en un buque bajo la continua dependencia o subordinación del empleador y mediante remuneración.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contrato de enrolamiento será suscrito por el empleador o su representante y por la gente de mar. Deberán darse facilidades al trabajador y a sus consejeros para que examinen el contrato de enrolamiento antes de ser firmado. Una vez firmado, copia del mismo, será remitido al inspector de trabajo de su jurisdicción para su depósito y posterior constatación del cumplimiento de las condiciones establecidas en él.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contratos de enrolamiento celebrados en el exterior, para prestar servicios en naves de bandera colombiana, se regirán por las leyes colombianas aunque el contrato se inicie en puerto extranjero.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Tal como lo dispone el Decreto-Ley </w:t>
      </w:r>
      <w:hyperlink r:id="rId121" w:anchor="INICIO" w:history="1">
        <w:r w:rsidRPr="006A45DE">
          <w:rPr>
            <w:rFonts w:ascii="Arial" w:eastAsia="Times New Roman" w:hAnsi="Arial" w:cs="Arial"/>
            <w:sz w:val="21"/>
            <w:szCs w:val="21"/>
            <w:lang w:eastAsia="es-CO"/>
          </w:rPr>
          <w:t>2324</w:t>
        </w:r>
      </w:hyperlink>
      <w:r w:rsidRPr="006A45DE">
        <w:rPr>
          <w:rFonts w:ascii="Arial" w:eastAsia="Times New Roman" w:hAnsi="Arial" w:cs="Arial"/>
          <w:sz w:val="21"/>
          <w:szCs w:val="21"/>
          <w:lang w:eastAsia="es-CO"/>
        </w:rPr>
        <w:t> de 1984, en las naves de matrícula colombiana, el capitán, los oficiales y como mínimo el ochenta por ciento (80%) del resto de la tripulación deberá ser colombiana. El castellano deberá usarse obligatoriamente en las órdenes de mando verbales y escritas y en las anotaciones, libros o documentos exigidos. La Dirección General Marítima autorizará a los armadores la contratación de personal extranjero, cuando en el país no lo hubiere capacitado o idóneo en número suficiente.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7" w:name="2.2.1.6.3.3"/>
      <w:r w:rsidRPr="006A45DE">
        <w:rPr>
          <w:rFonts w:ascii="Arial" w:eastAsia="Times New Roman" w:hAnsi="Arial" w:cs="Arial"/>
          <w:b/>
          <w:bCs/>
          <w:sz w:val="21"/>
          <w:szCs w:val="21"/>
          <w:lang w:eastAsia="es-CO"/>
        </w:rPr>
        <w:t>ARTÍCULO 2.2.1.6.3.3. COMPETENCIA JURISDICCIONAL.</w:t>
      </w:r>
      <w:bookmarkEnd w:id="117"/>
      <w:r w:rsidRPr="006A45DE">
        <w:rPr>
          <w:rFonts w:ascii="Arial" w:eastAsia="Times New Roman" w:hAnsi="Arial" w:cs="Arial"/>
          <w:sz w:val="21"/>
          <w:szCs w:val="21"/>
          <w:lang w:eastAsia="es-CO"/>
        </w:rPr>
        <w:t> Se entenderá por no escritas en el contrato las cláusulas por las que las partes convengan de antemano en separarse de las reglas normales de la competencia jurisdiccional, salvo lo dispuesto en el Código Sustantivo del Trabajo en lo relacionado con el arbitraje.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3o)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8" w:name="2.2.1.6.3.4"/>
      <w:r w:rsidRPr="006A45DE">
        <w:rPr>
          <w:rFonts w:ascii="Arial" w:eastAsia="Times New Roman" w:hAnsi="Arial" w:cs="Arial"/>
          <w:b/>
          <w:bCs/>
          <w:sz w:val="21"/>
          <w:szCs w:val="21"/>
          <w:lang w:eastAsia="es-CO"/>
        </w:rPr>
        <w:t>ARTÍCULO 2.2.1.6.3.4. LICENCIA DE NAVEGACIÓN.</w:t>
      </w:r>
      <w:bookmarkEnd w:id="118"/>
      <w:r w:rsidRPr="006A45DE">
        <w:rPr>
          <w:rFonts w:ascii="Arial" w:eastAsia="Times New Roman" w:hAnsi="Arial" w:cs="Arial"/>
          <w:b/>
          <w:bCs/>
          <w:i/>
          <w:iCs/>
          <w:sz w:val="18"/>
          <w:szCs w:val="18"/>
          <w:lang w:eastAsia="es-CO"/>
        </w:rPr>
        <w:t> Reglamento interno de trabajo. </w:t>
      </w:r>
      <w:r w:rsidRPr="006A45DE">
        <w:rPr>
          <w:rFonts w:ascii="Arial" w:eastAsia="Times New Roman" w:hAnsi="Arial" w:cs="Arial"/>
          <w:sz w:val="21"/>
          <w:szCs w:val="21"/>
          <w:lang w:eastAsia="es-CO"/>
        </w:rPr>
        <w:t>La licencia de navegación expedida por la Dirección General Marítima, es el documento que garantiza la idoneidad, para desempeñar un cargo determinado a bordo por parte de la gente de mar.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fin de permitir que la gente de mar conozca la naturaleza y alcance de sus derechos y obligaciones y se puedan informar a bordo de manera precisa, sobre las condiciones de empleo, se fijarán las cláusulas del reglamento interno de trabajo en dos sitios fácilmente accesibles a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4o)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19" w:name="2.2.1.6.3.5"/>
      <w:r w:rsidRPr="006A45DE">
        <w:rPr>
          <w:rFonts w:ascii="Arial" w:eastAsia="Times New Roman" w:hAnsi="Arial" w:cs="Arial"/>
          <w:b/>
          <w:bCs/>
          <w:sz w:val="21"/>
          <w:szCs w:val="21"/>
          <w:lang w:eastAsia="es-CO"/>
        </w:rPr>
        <w:t>ARTÍCULO 2.2.1.6.3.5. MODALIDADES DEL CONTRATO.</w:t>
      </w:r>
      <w:bookmarkEnd w:id="11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contrato de enrolamiento podrá celebrarse por viaje, por duración determinada o por duración indeterminada.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5o)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0" w:name="2.2.1.6.3.6"/>
      <w:r w:rsidRPr="006A45DE">
        <w:rPr>
          <w:rFonts w:ascii="Arial" w:eastAsia="Times New Roman" w:hAnsi="Arial" w:cs="Arial"/>
          <w:b/>
          <w:bCs/>
          <w:sz w:val="21"/>
          <w:szCs w:val="21"/>
          <w:lang w:eastAsia="es-CO"/>
        </w:rPr>
        <w:t>ARTÍCULO 2.2.1.6.3.6. CONTENIDO DEL CONTRATO.</w:t>
      </w:r>
      <w:bookmarkEnd w:id="120"/>
      <w:r w:rsidRPr="006A45DE">
        <w:rPr>
          <w:rFonts w:ascii="Arial" w:eastAsia="Times New Roman" w:hAnsi="Arial" w:cs="Arial"/>
          <w:sz w:val="21"/>
          <w:szCs w:val="21"/>
          <w:lang w:eastAsia="es-CO"/>
        </w:rPr>
        <w:t> El contrato de enrolamiento además de la especificación clara de los derechos y deberes de cada parte, deberá contener los siguientes datos: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nombres y apellidos, fechas de nacimiento o las edades, lugares de nacimiento y domicilio de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lugar y fecha de celebración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 designación del buque o buques a bordo de los cuales se compromete a servir el interesado, cuando el contrato es por viaje.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viaje que va emprender, si ello puede determinarse al celebrar 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cargo que va a desempeñar el interesado.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es posible el lugar y la fecha en que el interesado está obligado a presentarse a bordo para comenzar su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importe de los salarios, su forma y periodos de pago.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duración del contrato, es decir: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contrato se ha celebrado por una duración determinada;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contrato ha sido celebrado por un viaje, el puerto de destino y el tiempo que deberá transcurrir después de la llegada para que el interesado pueda ser licenciado;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contrato se ha celebrado por duración indeterminada, las condiciones que permitan a cada parte terminarlo, así como el plazo de aviso, que no podrá ser más corto para el empleador que para la Gente de Mar.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vacaciones anuales o proporcionales que conceden a la Gente de Mar al servicio del mismo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6o)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1" w:name="2.2.1.6.3.7"/>
      <w:r w:rsidRPr="006A45DE">
        <w:rPr>
          <w:rFonts w:ascii="Arial" w:eastAsia="Times New Roman" w:hAnsi="Arial" w:cs="Arial"/>
          <w:b/>
          <w:bCs/>
          <w:sz w:val="21"/>
          <w:szCs w:val="21"/>
          <w:lang w:eastAsia="es-CO"/>
        </w:rPr>
        <w:t>ARTÍCULO 2.2.1.6.3.7. TERMINACIÓN DEL CONTRATO DE DURACIÓN INDETERMINADA.</w:t>
      </w:r>
      <w:bookmarkEnd w:id="1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contrato de enrolamiento por duración indeterminada podrá darse por terminado, por cualquiera de las partes, en un puerto de carga o descarga del buque, a condición de que se haya dado el aviso previo convenio, por escrito, el cual no podrá ser inferior a veinticuatro (24) horas. Copia del aviso deberá ser firmado por el destinatario y el incumplimiento de esas condiciones dejará sin efecto el aviso.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aviso formulado en forma regular no surtirá efecto si las partes se ponen de acuerdo en restablecer íntegramente las condiciones contractuales.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7o)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2" w:name="2.2.1.6.3.8"/>
      <w:r w:rsidRPr="006A45DE">
        <w:rPr>
          <w:rFonts w:ascii="Arial" w:eastAsia="Times New Roman" w:hAnsi="Arial" w:cs="Arial"/>
          <w:b/>
          <w:bCs/>
          <w:sz w:val="21"/>
          <w:szCs w:val="21"/>
          <w:lang w:eastAsia="es-CO"/>
        </w:rPr>
        <w:t>ARTÍCULO 2.2.1.6.3.8. DURACIÓN DEL CONTRATO.</w:t>
      </w:r>
      <w:bookmarkEnd w:id="1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Salvo estipulación expresa en contrario, el contrato de enrolamiento se entenderá celebrado por el viaje de ida y regreso.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plazo previsto para la duración del contrato expira durante la travesía el enrolamiento quedará prorrogado hasta la terminación del viaje.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personal que según el contrato de enrolamiento deba ser regresado a un lugar determinado o desembarcado en él será en todo caso conducido a dicho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8o)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3" w:name="2.2.1.6.3.9"/>
      <w:r w:rsidRPr="006A45DE">
        <w:rPr>
          <w:rFonts w:ascii="Arial" w:eastAsia="Times New Roman" w:hAnsi="Arial" w:cs="Arial"/>
          <w:b/>
          <w:bCs/>
          <w:sz w:val="21"/>
          <w:szCs w:val="21"/>
          <w:lang w:eastAsia="es-CO"/>
        </w:rPr>
        <w:t>ARTÍCULO 2.2.1.6.3.9. CAUSALES DE TERMINACIÓN DEL CONTRATO INDEPENDIENTEMENTE DE SU DURACIÓN.</w:t>
      </w:r>
      <w:bookmarkEnd w:id="12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contrato de enrolamiento que se celebre por un viaje, por duración determinada o por duración indeterminada, queda legalmente terminado en los casos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Mutuo consentimiento de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Fallecimiento del marino;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Pérdida o incapacidad absoluta del buque para la navegación;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Terminación unilateral, en los casos contemplados en los artículos </w:t>
      </w:r>
      <w:hyperlink r:id="rId122" w:anchor="2.2.1.6.3.10" w:history="1">
        <w:r w:rsidRPr="006A45DE">
          <w:rPr>
            <w:rFonts w:ascii="Arial" w:eastAsia="Times New Roman" w:hAnsi="Arial" w:cs="Arial"/>
            <w:sz w:val="21"/>
            <w:szCs w:val="21"/>
            <w:lang w:eastAsia="es-CO"/>
          </w:rPr>
          <w:t>2.2.1.6.3.10</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123" w:anchor="2.2.1.6.3.11" w:history="1">
        <w:r w:rsidRPr="006A45DE">
          <w:rPr>
            <w:rFonts w:ascii="Arial" w:eastAsia="Times New Roman" w:hAnsi="Arial" w:cs="Arial"/>
            <w:sz w:val="21"/>
            <w:szCs w:val="21"/>
            <w:lang w:eastAsia="es-CO"/>
          </w:rPr>
          <w:t>2.2.1.6.3.11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w:t>
      </w:r>
      <w:proofErr w:type="gramEnd"/>
      <w:r w:rsidRPr="006A45DE">
        <w:rPr>
          <w:rFonts w:ascii="Arial" w:eastAsia="Times New Roman" w:hAnsi="Arial" w:cs="Arial"/>
          <w:sz w:val="21"/>
          <w:szCs w:val="21"/>
          <w:lang w:eastAsia="es-CO"/>
        </w:rPr>
        <w:t xml:space="preserve"> este decreto,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Suspensión del servicio del buque por falta de utilización del mismo, siempre que dicha suspensión sea mayor de noventa (90) días.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9o)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4" w:name="2.2.1.6.3.10"/>
      <w:r w:rsidRPr="006A45DE">
        <w:rPr>
          <w:rFonts w:ascii="Arial" w:eastAsia="Times New Roman" w:hAnsi="Arial" w:cs="Arial"/>
          <w:b/>
          <w:bCs/>
          <w:sz w:val="21"/>
          <w:szCs w:val="21"/>
          <w:lang w:eastAsia="es-CO"/>
        </w:rPr>
        <w:t>ARTÍCULO 2.2.1.6.3.10. TERMINACIÓN DEL CONTRATO CON JUSTA CAUSA POR PARTE DEL EMPLEADOR.</w:t>
      </w:r>
      <w:bookmarkEnd w:id="12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Además de las justas causas contempladas en el Código Sustantivo del Trabajo, el empleador podrá terminar unilateralmente el contrato de enrolamiento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No encontrarse a bordo la gente de mar en el momento en que el contrato lo señala o el capitán lo requiera;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Cometer la gente de mar actos graves contra la propiedad de las personas señaladas anteriormente;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Causar la gente de mar de modo intencional en el desempeño de sus funciones un daño material grave en las máquinas, instalaciones, equipos, estructuras del buque, o carga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No permanecer la gente de mar en el buque o en su puesto sin autorización del superior jerárquico;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Comprometer los mismos con su imprudencia o descuido inexplicables la seguridad del buque o de las personas que allí se encuentran;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Desobedecer la gente de mar sin causa justificada las órdenes emitidas por el capitán u otro superior jerárquico, que se refieran de modo directo a la ejecución del trabajo para el cual fue enrolado,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Negarse la gente de mar a cumplir temporalmente funciones diversas de las propias de su título, categoría, profesión o grado en casos de necesidad y en interés de la navegación.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10)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5" w:name="2.2.1.6.3.11"/>
      <w:r w:rsidRPr="006A45DE">
        <w:rPr>
          <w:rFonts w:ascii="Arial" w:eastAsia="Times New Roman" w:hAnsi="Arial" w:cs="Arial"/>
          <w:b/>
          <w:bCs/>
          <w:sz w:val="21"/>
          <w:szCs w:val="21"/>
          <w:lang w:eastAsia="es-CO"/>
        </w:rPr>
        <w:t>ARTÍCULO 2.2.1.6.3.11. TERMINACIÓN DEL CONTRATO CON JUSTA CAUSA POR PARTE DE LA GENTE DE MAR.</w:t>
      </w:r>
      <w:bookmarkEnd w:id="1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Además de los eventos de justas causas de terminación del contrato de trabajo, la gente de mar podrá solicitar su desembarco inmediatamente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el buque no estuviere en condiciones de navegabilidad o el alojamiento de la tripulación fuere insalubre según lo determine las autoridades competentes;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el capitán abuse de su autoridad,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el empleador no cumpla con las medidas de seguridad, salud, e higiene prescritas por las leyes y reglamentos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6" w:name="2.2.1.6.3.12"/>
      <w:r w:rsidRPr="006A45DE">
        <w:rPr>
          <w:rFonts w:ascii="Arial" w:eastAsia="Times New Roman" w:hAnsi="Arial" w:cs="Arial"/>
          <w:b/>
          <w:bCs/>
          <w:sz w:val="21"/>
          <w:szCs w:val="21"/>
          <w:lang w:eastAsia="es-CO"/>
        </w:rPr>
        <w:t>ARTÍCULO 2.2.1.6.3.12. CERTIFICACIÓN DE SERVICIOS PRESTADOS.</w:t>
      </w:r>
      <w:bookmarkEnd w:id="1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Cualquiera que sea la causa de terminación del contrato, el empleador deberá entregar a la gente de mar una certificación que contenga la relación de sus servicios a bordo.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Requerimiento que se entiende cumplido con las anotaciones en la libreta de embarco aprobada, mediante Resolución número 00591 de 1982, proferida por la Dirección General Marítima Portuaria, DIMAR, o la norma que la modifique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7" w:name="2.2.1.6.3.13"/>
      <w:r w:rsidRPr="006A45DE">
        <w:rPr>
          <w:rFonts w:ascii="Arial" w:eastAsia="Times New Roman" w:hAnsi="Arial" w:cs="Arial"/>
          <w:b/>
          <w:bCs/>
          <w:sz w:val="21"/>
          <w:szCs w:val="21"/>
          <w:lang w:eastAsia="es-CO"/>
        </w:rPr>
        <w:lastRenderedPageBreak/>
        <w:t>ARTÍCULO 2.2.1.6.3.13. ABANDONO DEL EMPLEO POR OBTENCIÓN DE UNO DE MAYOR CATEGORÍA.</w:t>
      </w:r>
      <w:bookmarkEnd w:id="127"/>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Si la gente de mar prueba al armador o a su representante que tiene la posibilidad de obtener el mando de un buque, el empleo de oficial, el de oficial mecánico, o cualquier otro empleo de mayor categoría que el que ocupa, ya que, por circunstancias surgidas después de su contrato, el abandono de su empleo presenta para ella interés capital, podrá pedir su licenciamiento, a condición de que asegure su substitución por una persona competente, aceptada por el armador o su representante, sin que ello signifique nuevos gastos para el armador.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En este caso, la gente de mar tiene derecho a percibir los salarios correspondientes a la duración del servicio prestado.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28" w:name="2.2.1.6.3.14"/>
      <w:r w:rsidRPr="006A45DE">
        <w:rPr>
          <w:rFonts w:ascii="Arial" w:eastAsia="Times New Roman" w:hAnsi="Arial" w:cs="Arial"/>
          <w:b/>
          <w:bCs/>
          <w:sz w:val="21"/>
          <w:szCs w:val="21"/>
          <w:lang w:eastAsia="es-CO"/>
        </w:rPr>
        <w:t>ARTÍCULO 2.2.1.6.3.14. INSPECCIÓN, VIGILANCIA Y CONTROL.</w:t>
      </w:r>
      <w:bookmarkEnd w:id="12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autoridades administrativas del trabajo, dentro de sus funciones de control de las normas laborales, vigilarán el cumplimiento del Convenio 22 de la Organización Internacional del Trabajo, aprobado por la Ley 129 de 1931 y de las normas contenidas en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1015 de 1995, artículo 14)</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29" w:name="SECCIÓN_2.2.1.6.4"/>
      <w:r w:rsidRPr="006A45DE">
        <w:rPr>
          <w:rFonts w:ascii="Arial" w:eastAsia="Times New Roman" w:hAnsi="Arial" w:cs="Arial"/>
          <w:b/>
          <w:bCs/>
          <w:sz w:val="21"/>
          <w:szCs w:val="21"/>
          <w:lang w:eastAsia="es-CO"/>
        </w:rPr>
        <w:t>SECCIÓN 4.</w:t>
      </w:r>
      <w:bookmarkEnd w:id="12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TRABAJADORES DEPENDIENTES QUE LABORAN POR PERÍODOS INFERIORES A UN MES.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0" w:name="2.2.1.6.4.1"/>
      <w:r w:rsidRPr="006A45DE">
        <w:rPr>
          <w:rFonts w:ascii="Arial" w:eastAsia="Times New Roman" w:hAnsi="Arial" w:cs="Arial"/>
          <w:b/>
          <w:bCs/>
          <w:sz w:val="21"/>
          <w:szCs w:val="21"/>
          <w:lang w:eastAsia="es-CO"/>
        </w:rPr>
        <w:t>ARTÍCULO 2.2.1.6.4.1. OBJETO.</w:t>
      </w:r>
      <w:bookmarkEnd w:id="13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normas contenidas en la presente sección tienen por objeto adoptar el esquema financiero y operativo que permita la vinculación de los trabajadores dependientes que laboren por períodos inferiores a un mes, a los Sistemas de Pensiones, Riesgos Laborales y Subsidio Familiar, con el fin de fomentar la formalización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24"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1" w:name="2.2.1.6.4.2"/>
      <w:r w:rsidRPr="006A45DE">
        <w:rPr>
          <w:rFonts w:ascii="Arial" w:eastAsia="Times New Roman" w:hAnsi="Arial" w:cs="Arial"/>
          <w:b/>
          <w:bCs/>
          <w:sz w:val="21"/>
          <w:szCs w:val="21"/>
          <w:lang w:eastAsia="es-CO"/>
        </w:rPr>
        <w:t>ARTÍCULO 2.2.1.6.4.2. CAMPO DE APLICACIÓN.</w:t>
      </w:r>
      <w:bookmarkEnd w:id="131"/>
      <w:r w:rsidRPr="006A45DE">
        <w:rPr>
          <w:rFonts w:ascii="Arial" w:eastAsia="Times New Roman" w:hAnsi="Arial" w:cs="Arial"/>
          <w:sz w:val="21"/>
          <w:szCs w:val="21"/>
          <w:lang w:eastAsia="es-CO"/>
        </w:rPr>
        <w:t> Las normas en la presente sección se aplican a los trabajadores dependientes que cumplan con las siguientes condiciones, sin perjuicio de las demás que les son de su naturaleza: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Que se encuentren vinculados laboralmente.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Que el contrato sea a tiempo parcial, es decir, que en un mismo mes, sea contratado por periodos inferiores a treinta (30) días.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Que el valor que resulte como remuneración en el mes, sea inferior a un (1) salario mínimo mensual legal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normas incluidas en la presente sección no se aplicarán a los trabajadores afectados por una reducción colectiva o temporal de la duración normal de su trabajo, por motivos económicos, tecnológicos o estructurales. El traslado de un trabajo a tiempo completo a un trabajo a tiempo parcial, o viceversa deberá ser voluntario.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25"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2" w:name="2.2.1.6.4.3"/>
      <w:r w:rsidRPr="006A45DE">
        <w:rPr>
          <w:rFonts w:ascii="Arial" w:eastAsia="Times New Roman" w:hAnsi="Arial" w:cs="Arial"/>
          <w:b/>
          <w:bCs/>
          <w:sz w:val="21"/>
          <w:szCs w:val="21"/>
          <w:lang w:eastAsia="es-CO"/>
        </w:rPr>
        <w:t>ARTÍCULO 2.2.1.6.4.3. AFILIACIÓN A LOS SISTEMAS DE PENSIONES, RIESGOS LABORALES Y SUBSIDIO FAMILIAR.</w:t>
      </w:r>
      <w:bookmarkEnd w:id="13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afiliación del trabajador a los Sistemas de Pensiones, Riesgos Laborales y Subsidio Familiar será responsabilidad del empleador y se realizará en los términos que establecen las normas generales que rigen los diferentes sistemas, a través de las Administradoras de Pensiones, Administradoras de Riesgos Laborales y Cajas de Compensación Familiar autorizadas para operar.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26"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3" w:name="2.2.1.6.4.4"/>
      <w:r w:rsidRPr="006A45DE">
        <w:rPr>
          <w:rFonts w:ascii="Arial" w:eastAsia="Times New Roman" w:hAnsi="Arial" w:cs="Arial"/>
          <w:b/>
          <w:bCs/>
          <w:sz w:val="21"/>
          <w:szCs w:val="21"/>
          <w:lang w:eastAsia="es-CO"/>
        </w:rPr>
        <w:lastRenderedPageBreak/>
        <w:t>ARTÍCULO 2.2.1.6.4.4. SELECCIÓN Y AFILIACIÓN.</w:t>
      </w:r>
      <w:bookmarkEnd w:id="133"/>
      <w:r w:rsidRPr="006A45DE">
        <w:rPr>
          <w:rFonts w:ascii="Arial" w:eastAsia="Times New Roman" w:hAnsi="Arial" w:cs="Arial"/>
          <w:sz w:val="21"/>
          <w:szCs w:val="21"/>
          <w:lang w:eastAsia="es-CO"/>
        </w:rPr>
        <w:t> Para la afiliación al Sistema General de Pensiones, el trabajador seleccionará una única administradora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afiliación al Sistema General de Riesgos Laborales y del Subsidio Familiar, corresponderá al empleador efectuar la selección de la Administradora de Riesgos Laborales y de la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27"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4" w:name="2.2.1.6.4.5"/>
      <w:r w:rsidRPr="006A45DE">
        <w:rPr>
          <w:rFonts w:ascii="Arial" w:eastAsia="Times New Roman" w:hAnsi="Arial" w:cs="Arial"/>
          <w:b/>
          <w:bCs/>
          <w:sz w:val="21"/>
          <w:szCs w:val="21"/>
          <w:lang w:eastAsia="es-CO"/>
        </w:rPr>
        <w:t>ARTÍCULO 2.2.1.6.4.5. BASE DE COTIZACIÓN MÍNIMA SEMANAL A LOS SISTEMAS DE SEGURIDAD SOCIAL PARA LOS TRABAJADORES DEPENDIENTES QUE LABORAN POR PERÍODOS INFERIORES A UN MES.</w:t>
      </w:r>
      <w:bookmarkEnd w:id="13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el Sistema de Pensiones, el ingreso base para calcular la cotización mínima mensual de los trabajadores a quienes se les aplican las normas contenidas en la presente sección, será el correspondiente a una cuarta parte (1/4) del salario mínimo mensual legal vigente, el cual se denominará cotización mínima semanal.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 Sistema de Riesgos Laborales, el ingreso base de cotización será el salario mínimo legal mensual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28"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5" w:name="2.2.1.6.4.6"/>
      <w:r w:rsidRPr="006A45DE">
        <w:rPr>
          <w:rFonts w:ascii="Arial" w:eastAsia="Times New Roman" w:hAnsi="Arial" w:cs="Arial"/>
          <w:b/>
          <w:bCs/>
          <w:sz w:val="21"/>
          <w:szCs w:val="21"/>
          <w:lang w:eastAsia="es-CO"/>
        </w:rPr>
        <w:t>ARTÍCULO 2.2.1.6.4.6. MONTO DE LAS COTIZACIONES AL SISTEMA GENERAL DE PENSIONES, SUBSIDIO FAMILIAR Y RIESGOS LABORALES.</w:t>
      </w:r>
      <w:bookmarkEnd w:id="1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el Sistema General de Pensiones y del Subsidio Familiar, se cotizará de acuerdo con lo señalado en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582"/>
        <w:gridCol w:w="6256"/>
      </w:tblGrid>
      <w:tr w:rsidR="003D7D08" w:rsidRPr="006A45DE" w:rsidTr="003D7D08">
        <w:trPr>
          <w:tblCellSpacing w:w="15" w:type="dxa"/>
        </w:trPr>
        <w:tc>
          <w:tcPr>
            <w:tcW w:w="14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Días laborados en el mes</w:t>
            </w:r>
          </w:p>
        </w:tc>
        <w:tc>
          <w:tcPr>
            <w:tcW w:w="35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Monto de la cotización</w:t>
            </w:r>
          </w:p>
        </w:tc>
      </w:tr>
      <w:tr w:rsidR="003D7D08" w:rsidRPr="006A45DE" w:rsidTr="003D7D08">
        <w:trPr>
          <w:tblCellSpacing w:w="15" w:type="dxa"/>
        </w:trPr>
        <w:tc>
          <w:tcPr>
            <w:tcW w:w="14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Entre 1 y 7 días</w:t>
            </w:r>
          </w:p>
        </w:tc>
        <w:tc>
          <w:tcPr>
            <w:tcW w:w="35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Una (1) cotización mínima semanal</w:t>
            </w:r>
          </w:p>
        </w:tc>
      </w:tr>
      <w:tr w:rsidR="003D7D08" w:rsidRPr="006A45DE" w:rsidTr="003D7D08">
        <w:trPr>
          <w:tblCellSpacing w:w="15" w:type="dxa"/>
        </w:trPr>
        <w:tc>
          <w:tcPr>
            <w:tcW w:w="14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Entre 8 y 14 días</w:t>
            </w:r>
          </w:p>
        </w:tc>
        <w:tc>
          <w:tcPr>
            <w:tcW w:w="35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Dos (2) cotizaciones mínimas semanales</w:t>
            </w:r>
          </w:p>
        </w:tc>
      </w:tr>
      <w:tr w:rsidR="003D7D08" w:rsidRPr="006A45DE" w:rsidTr="003D7D08">
        <w:trPr>
          <w:tblCellSpacing w:w="15" w:type="dxa"/>
        </w:trPr>
        <w:tc>
          <w:tcPr>
            <w:tcW w:w="14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Entre 15 y 21 días</w:t>
            </w:r>
          </w:p>
        </w:tc>
        <w:tc>
          <w:tcPr>
            <w:tcW w:w="35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Tres (3) cotizaciones mínimas semanales</w:t>
            </w:r>
          </w:p>
        </w:tc>
      </w:tr>
      <w:tr w:rsidR="003D7D08" w:rsidRPr="006A45DE" w:rsidTr="003D7D08">
        <w:trPr>
          <w:tblCellSpacing w:w="15" w:type="dxa"/>
        </w:trPr>
        <w:tc>
          <w:tcPr>
            <w:tcW w:w="14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21 días</w:t>
            </w:r>
          </w:p>
        </w:tc>
        <w:tc>
          <w:tcPr>
            <w:tcW w:w="35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Cuatro (4) cotizaciones mínimas semanales (equivalen a un salario mínimo mensual)</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valores semanales citados en este artículo, se refieren al valor mínimo semanal calculado en el artículo </w:t>
      </w:r>
      <w:hyperlink r:id="rId129" w:anchor="2.2.1.6.4.8" w:history="1">
        <w:r w:rsidRPr="006A45DE">
          <w:rPr>
            <w:rFonts w:ascii="Arial" w:eastAsia="Times New Roman" w:hAnsi="Arial" w:cs="Arial"/>
            <w:sz w:val="21"/>
            <w:szCs w:val="21"/>
            <w:lang w:eastAsia="es-CO"/>
          </w:rPr>
          <w:t>2.2.1.6.4.8</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0"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6" w:name="2.2.1.6.4.7"/>
      <w:r w:rsidRPr="006A45DE">
        <w:rPr>
          <w:rFonts w:ascii="Arial" w:eastAsia="Times New Roman" w:hAnsi="Arial" w:cs="Arial"/>
          <w:b/>
          <w:bCs/>
          <w:sz w:val="21"/>
          <w:szCs w:val="21"/>
          <w:lang w:eastAsia="es-CO"/>
        </w:rPr>
        <w:t>ARTÍCULO 2.2.1.6.4.7. PORCENTAJE DE COTIZACIÓN.</w:t>
      </w:r>
      <w:bookmarkEnd w:id="136"/>
      <w:r w:rsidRPr="006A45DE">
        <w:rPr>
          <w:rFonts w:ascii="Arial" w:eastAsia="Times New Roman" w:hAnsi="Arial" w:cs="Arial"/>
          <w:sz w:val="21"/>
          <w:szCs w:val="21"/>
          <w:lang w:eastAsia="es-CO"/>
        </w:rPr>
        <w:t> El monto de cotización que le corresponderá al empleador y al trabajador, se determinará aplicando los porcentajes establecidos en las normas generales que regulan los Sistemas de Pensiones, Riesgos Laborales y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1"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7" w:name="2.2.1.6.4.8"/>
      <w:r w:rsidRPr="006A45DE">
        <w:rPr>
          <w:rFonts w:ascii="Arial" w:eastAsia="Times New Roman" w:hAnsi="Arial" w:cs="Arial"/>
          <w:b/>
          <w:bCs/>
          <w:sz w:val="21"/>
          <w:szCs w:val="21"/>
          <w:lang w:eastAsia="es-CO"/>
        </w:rPr>
        <w:t>ARTÍCULO 2.2.1.6.4.8. TABLAS.</w:t>
      </w:r>
      <w:bookmarkEnd w:id="137"/>
      <w:r w:rsidRPr="006A45DE">
        <w:rPr>
          <w:rFonts w:ascii="Arial" w:eastAsia="Times New Roman" w:hAnsi="Arial" w:cs="Arial"/>
          <w:sz w:val="21"/>
          <w:szCs w:val="21"/>
          <w:lang w:eastAsia="es-CO"/>
        </w:rPr>
        <w:t> De conformidad con lo señalado en los artículos precedentes, el valor semanal del pago se calcula como se ilustra a continuación: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Valor de cotización mínima semanal a cargo del empleador en cada sistema: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731"/>
        <w:gridCol w:w="3107"/>
      </w:tblGrid>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Pago mínimo semanal a cargo del empleador</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Valor mínimo semanal ($)</w:t>
            </w:r>
          </w:p>
        </w:tc>
      </w:tr>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1.1. Seguridad Social</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20.762</w:t>
            </w:r>
          </w:p>
        </w:tc>
      </w:tr>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Pensiones (12% del SMMLV/4)</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17.685</w:t>
            </w:r>
          </w:p>
        </w:tc>
      </w:tr>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RIESGOS LABORALES</w:t>
            </w:r>
            <w:r w:rsidRPr="006A45DE">
              <w:rPr>
                <w:rFonts w:ascii="Verdana" w:eastAsia="Times New Roman" w:hAnsi="Verdana" w:cs="Times New Roman"/>
                <w:sz w:val="21"/>
                <w:szCs w:val="21"/>
                <w:lang w:eastAsia="es-CO"/>
              </w:rPr>
              <w:br/>
            </w:r>
            <w:r w:rsidRPr="006A45DE">
              <w:rPr>
                <w:rFonts w:ascii="Verdana" w:eastAsia="Times New Roman" w:hAnsi="Verdana" w:cs="Times New Roman"/>
                <w:sz w:val="21"/>
                <w:szCs w:val="21"/>
                <w:lang w:eastAsia="es-CO"/>
              </w:rPr>
              <w:br/>
              <w:t>(RIESGO 1 = 0,522%* DEL SMMLV) **</w:t>
            </w:r>
            <w:r w:rsidRPr="006A45DE">
              <w:rPr>
                <w:rFonts w:ascii="Verdana" w:eastAsia="Times New Roman" w:hAnsi="Verdana" w:cs="Times New Roman"/>
                <w:sz w:val="21"/>
                <w:szCs w:val="21"/>
                <w:lang w:eastAsia="es-CO"/>
              </w:rPr>
              <w:br/>
            </w:r>
            <w:r w:rsidRPr="006A45DE">
              <w:rPr>
                <w:rFonts w:ascii="Verdana" w:eastAsia="Times New Roman" w:hAnsi="Verdana" w:cs="Times New Roman"/>
                <w:sz w:val="21"/>
                <w:szCs w:val="21"/>
                <w:lang w:eastAsia="es-CO"/>
              </w:rPr>
              <w:br/>
              <w:t>VALOR VARIABLE SEGÚN EL RIESGO</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3.077**</w:t>
            </w:r>
            <w:r w:rsidRPr="006A45DE">
              <w:rPr>
                <w:rFonts w:ascii="Verdana" w:eastAsia="Times New Roman" w:hAnsi="Verdana" w:cs="Times New Roman"/>
                <w:sz w:val="21"/>
                <w:szCs w:val="21"/>
                <w:lang w:eastAsia="es-CO"/>
              </w:rPr>
              <w:br/>
            </w:r>
            <w:r w:rsidRPr="006A45DE">
              <w:rPr>
                <w:rFonts w:ascii="Verdana" w:eastAsia="Times New Roman" w:hAnsi="Verdana" w:cs="Times New Roman"/>
                <w:sz w:val="21"/>
                <w:szCs w:val="21"/>
                <w:lang w:eastAsia="es-CO"/>
              </w:rPr>
              <w:br/>
              <w:t>Valor mensual</w:t>
            </w:r>
          </w:p>
        </w:tc>
      </w:tr>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1.2. Parafiscalidad</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5.895</w:t>
            </w:r>
          </w:p>
        </w:tc>
      </w:tr>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lastRenderedPageBreak/>
              <w:t>Cajas de Compensación (4% del SMMLV/4)</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5.895</w:t>
            </w:r>
          </w:p>
        </w:tc>
      </w:tr>
      <w:tr w:rsidR="003D7D08" w:rsidRPr="006A45DE" w:rsidTr="003D7D08">
        <w:trPr>
          <w:tblCellSpacing w:w="15" w:type="dxa"/>
        </w:trPr>
        <w:tc>
          <w:tcPr>
            <w:tcW w:w="3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1.3. Total (A+B)</w:t>
            </w:r>
          </w:p>
        </w:tc>
        <w:tc>
          <w:tcPr>
            <w:tcW w:w="17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26.657</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En la tabla se especifica un ejemplo de empresa con actividad económica de riesgos laborales I.</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En riesgos laborales el valor a pagar será igual al valor mensual.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Valores mínimos a cargo del trabajador para el Sistema de Pensiones:</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4492"/>
        <w:gridCol w:w="2137"/>
      </w:tblGrid>
      <w:tr w:rsidR="003D7D08" w:rsidRPr="006A45DE" w:rsidTr="003D7D08">
        <w:trPr>
          <w:tblCellSpacing w:w="15" w:type="dxa"/>
        </w:trPr>
        <w:tc>
          <w:tcPr>
            <w:tcW w:w="34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Pago mínimo semanal a cargo del trabajador</w:t>
            </w:r>
          </w:p>
        </w:tc>
        <w:tc>
          <w:tcPr>
            <w:tcW w:w="16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Mínimo semanal ($)</w:t>
            </w:r>
          </w:p>
        </w:tc>
      </w:tr>
      <w:tr w:rsidR="003D7D08" w:rsidRPr="006A45DE" w:rsidTr="003D7D08">
        <w:trPr>
          <w:tblCellSpacing w:w="15" w:type="dxa"/>
        </w:trPr>
        <w:tc>
          <w:tcPr>
            <w:tcW w:w="34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Pensiones (4% del SMMLV/4)</w:t>
            </w:r>
          </w:p>
        </w:tc>
        <w:tc>
          <w:tcPr>
            <w:tcW w:w="16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5.895</w:t>
            </w:r>
          </w:p>
        </w:tc>
      </w:tr>
      <w:tr w:rsidR="003D7D08" w:rsidRPr="006A45DE" w:rsidTr="003D7D08">
        <w:trPr>
          <w:tblCellSpacing w:w="15" w:type="dxa"/>
        </w:trPr>
        <w:tc>
          <w:tcPr>
            <w:tcW w:w="34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Total</w:t>
            </w:r>
          </w:p>
        </w:tc>
        <w:tc>
          <w:tcPr>
            <w:tcW w:w="16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5.895</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valores señalados en las tablas contenidas en la presente sección son ilustrativos y calculados sobre el salario mínimo mensual legal vigente (SMMLV) del año 2013, por lo tanto se ajustarán anualmente según el incremento oficial del salario mínimo mensual.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porcentaje de cotización al Sistema General de Riesgos Laborales se aplicará de conformidad con la clasificación de actividades económicas establecidas en el Decreto número </w:t>
      </w:r>
      <w:hyperlink r:id="rId132" w:anchor="INICIO" w:history="1">
        <w:r w:rsidRPr="006A45DE">
          <w:rPr>
            <w:rFonts w:ascii="Arial" w:eastAsia="Times New Roman" w:hAnsi="Arial" w:cs="Arial"/>
            <w:sz w:val="21"/>
            <w:szCs w:val="21"/>
            <w:lang w:eastAsia="es-CO"/>
          </w:rPr>
          <w:t>1607</w:t>
        </w:r>
      </w:hyperlink>
      <w:r w:rsidRPr="006A45DE">
        <w:rPr>
          <w:rFonts w:ascii="Arial" w:eastAsia="Times New Roman" w:hAnsi="Arial" w:cs="Arial"/>
          <w:sz w:val="21"/>
          <w:szCs w:val="21"/>
          <w:lang w:eastAsia="es-CO"/>
        </w:rPr>
        <w:t> de 2002 o la norma que lo modifique, adicione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8" w:name="2.2.1.6.4.9"/>
      <w:r w:rsidRPr="006A45DE">
        <w:rPr>
          <w:rFonts w:ascii="Arial" w:eastAsia="Times New Roman" w:hAnsi="Arial" w:cs="Arial"/>
          <w:b/>
          <w:bCs/>
          <w:sz w:val="21"/>
          <w:szCs w:val="21"/>
          <w:lang w:eastAsia="es-CO"/>
        </w:rPr>
        <w:t>ARTÍCULO 2.2.1.6.4.9. CONTABILIZACIÓN DE LAS SEMANAS EN EL SISTEMA GENERAL DE PENSIONES.</w:t>
      </w:r>
      <w:bookmarkEnd w:id="138"/>
      <w:r w:rsidRPr="006A45DE">
        <w:rPr>
          <w:rFonts w:ascii="Arial" w:eastAsia="Times New Roman" w:hAnsi="Arial" w:cs="Arial"/>
          <w:sz w:val="21"/>
          <w:szCs w:val="21"/>
          <w:lang w:eastAsia="es-CO"/>
        </w:rPr>
        <w:t> Para efectos de la contabilización de las semanas en el Sistema General de Pensiones, las administradoras reconocerán como una (1) semana el rango entre un (1) día y siete (7) días laborados, tomados para el cálculo del monto de la cotización. Si el empleador toma cuatro (4) días laborados para el cálculo, el sistema reconocerá una (1) semana; si toma ocho (8) días laborados, el sistema reconocerá dos (2) semanas y así sucesivamente.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39" w:name="2.2.1.6.4.10"/>
      <w:r w:rsidRPr="006A45DE">
        <w:rPr>
          <w:rFonts w:ascii="Arial" w:eastAsia="Times New Roman" w:hAnsi="Arial" w:cs="Arial"/>
          <w:b/>
          <w:bCs/>
          <w:sz w:val="21"/>
          <w:szCs w:val="21"/>
          <w:lang w:eastAsia="es-CO"/>
        </w:rPr>
        <w:t>ARTÍCULO 2.2.1.6.4.10. MECANISMOS DE RECAUDO.</w:t>
      </w:r>
      <w:bookmarkEnd w:id="139"/>
      <w:r w:rsidRPr="006A45DE">
        <w:rPr>
          <w:rFonts w:ascii="Arial" w:eastAsia="Times New Roman" w:hAnsi="Arial" w:cs="Arial"/>
          <w:sz w:val="21"/>
          <w:szCs w:val="21"/>
          <w:lang w:eastAsia="es-CO"/>
        </w:rPr>
        <w:t> El mecanismo de recaudo en los Sistemas de Pensiones, Riesgos Laborales y Cajas de Compensación Familiar, será el de la Planilla Integrada de Liquidación de Aportes (PILA). El modelo operativo que se adopte para actualizar el sistema PILA a fin de cobijar a los trabajadores a que se refiere la presente sección, incorporará un esquema de reporte a los operadores de información y bancarios de carácter unificado o por grupos de trabajadores, que permita controlar los costos de operación.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5"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0" w:name="2.2.1.6.4.11"/>
      <w:r w:rsidRPr="006A45DE">
        <w:rPr>
          <w:rFonts w:ascii="Arial" w:eastAsia="Times New Roman" w:hAnsi="Arial" w:cs="Arial"/>
          <w:b/>
          <w:bCs/>
          <w:sz w:val="21"/>
          <w:szCs w:val="21"/>
          <w:lang w:eastAsia="es-CO"/>
        </w:rPr>
        <w:t>ARTÍCULO 2.2.1.6.4.11. OPORTUNIDAD PARA EL PAGO DE LAS COTIZACIONES.</w:t>
      </w:r>
      <w:bookmarkEnd w:id="140"/>
      <w:r w:rsidRPr="006A45DE">
        <w:rPr>
          <w:rFonts w:ascii="Arial" w:eastAsia="Times New Roman" w:hAnsi="Arial" w:cs="Arial"/>
          <w:sz w:val="21"/>
          <w:szCs w:val="21"/>
          <w:lang w:eastAsia="es-CO"/>
        </w:rPr>
        <w:t> La cotización a los Sistemas de Pensiones, Riesgos Laborales y Subsidio Familiar se realizará en los plazos establecidos en las normas generales que los rigen. El empleador realizará las cotizaciones reportando el número de días que laboró el trabajador durante el mes correspondiente; para el Sistema de Riesgos Laborales la cotización será mensual.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6"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1" w:name="2.2.1.6.4.12"/>
      <w:r w:rsidRPr="006A45DE">
        <w:rPr>
          <w:rFonts w:ascii="Arial" w:eastAsia="Times New Roman" w:hAnsi="Arial" w:cs="Arial"/>
          <w:b/>
          <w:bCs/>
          <w:sz w:val="21"/>
          <w:szCs w:val="21"/>
          <w:lang w:eastAsia="es-CO"/>
        </w:rPr>
        <w:t>ARTÍCULO 2.2.1.6.4.12. MULTIPLICIDAD DE EMPLEADORES.</w:t>
      </w:r>
      <w:bookmarkEnd w:id="141"/>
      <w:r w:rsidRPr="006A45DE">
        <w:rPr>
          <w:rFonts w:ascii="Arial" w:eastAsia="Times New Roman" w:hAnsi="Arial" w:cs="Arial"/>
          <w:sz w:val="21"/>
          <w:szCs w:val="21"/>
          <w:lang w:eastAsia="es-CO"/>
        </w:rPr>
        <w:t> Cuando un trabajador tenga simultáneamente más de un contrato de trabajo, cada empleador deberá efectuar de manera independiente las cotizaciones correspondientes a los diferentes Sistemas señalados en la presente sección, en los términos del régimen aplicable a cada uno de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7"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2" w:name="2.2.1.6.4.13"/>
      <w:r w:rsidRPr="006A45DE">
        <w:rPr>
          <w:rFonts w:ascii="Arial" w:eastAsia="Times New Roman" w:hAnsi="Arial" w:cs="Arial"/>
          <w:b/>
          <w:bCs/>
          <w:sz w:val="21"/>
          <w:szCs w:val="21"/>
          <w:lang w:eastAsia="es-CO"/>
        </w:rPr>
        <w:t>ARTÍCULO 2.2.1.6.4.13. PROHIBICIÓN DE MULTIAFILIACIÓN.</w:t>
      </w:r>
      <w:bookmarkEnd w:id="142"/>
      <w:r w:rsidRPr="006A45DE">
        <w:rPr>
          <w:rFonts w:ascii="Arial" w:eastAsia="Times New Roman" w:hAnsi="Arial" w:cs="Arial"/>
          <w:sz w:val="21"/>
          <w:szCs w:val="21"/>
          <w:lang w:eastAsia="es-CO"/>
        </w:rPr>
        <w:t xml:space="preserve"> En el evento en que el trabajador cuente con más de una relación laboral deberá informar a sus empleadores la </w:t>
      </w:r>
      <w:r w:rsidRPr="006A45DE">
        <w:rPr>
          <w:rFonts w:ascii="Arial" w:eastAsia="Times New Roman" w:hAnsi="Arial" w:cs="Arial"/>
          <w:sz w:val="21"/>
          <w:szCs w:val="21"/>
          <w:lang w:eastAsia="es-CO"/>
        </w:rPr>
        <w:lastRenderedPageBreak/>
        <w:t>administradora de pensiones seleccionada, con el fin de que estos últimos realicen su afiliación y cumplan sus obligaciones en una única administradora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8"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3" w:name="2.2.1.6.4.14"/>
      <w:r w:rsidRPr="006A45DE">
        <w:rPr>
          <w:rFonts w:ascii="Arial" w:eastAsia="Times New Roman" w:hAnsi="Arial" w:cs="Arial"/>
          <w:b/>
          <w:bCs/>
          <w:sz w:val="21"/>
          <w:szCs w:val="21"/>
          <w:lang w:eastAsia="es-CO"/>
        </w:rPr>
        <w:t>ARTÍCULO 2.2.1.6.4.14. CONTROL A LA EVASIÓN Y LA ELUSIÓN.</w:t>
      </w:r>
      <w:bookmarkEnd w:id="1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Gobierno nacional deberá adoptar los controles que permitan detectar cuando un trabajador que tiene varios empleadores, perciba una remuneración superior a un (1) salario mínimo mensual legal vigente, así como cuando los empleadores utilicen este mecanismo para evadir las cotizaciones que les corresponden por sus trabajadores, a partir de sus ingresos reales. Para el efecto, la Unidad de Gestión de Pensiones y Parafiscales. (UGPP), deberá ajustar sus procedimientos para realizar una apropiada fiscalización sobre estas cotizaciones.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39"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4" w:name="2.2.1.6.4.15"/>
      <w:r w:rsidRPr="006A45DE">
        <w:rPr>
          <w:rFonts w:ascii="Arial" w:eastAsia="Times New Roman" w:hAnsi="Arial" w:cs="Arial"/>
          <w:b/>
          <w:bCs/>
          <w:sz w:val="21"/>
          <w:szCs w:val="21"/>
          <w:lang w:eastAsia="es-CO"/>
        </w:rPr>
        <w:t>ARTÍCULO 2.2.1.6.4.15. BENEFICIOS Y SERVICIOS.</w:t>
      </w:r>
      <w:bookmarkEnd w:id="14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cotización a los sistemas de </w:t>
      </w:r>
      <w:proofErr w:type="spellStart"/>
      <w:r w:rsidRPr="006A45DE">
        <w:rPr>
          <w:rFonts w:ascii="Arial" w:eastAsia="Times New Roman" w:hAnsi="Arial" w:cs="Arial"/>
          <w:sz w:val="21"/>
          <w:szCs w:val="21"/>
          <w:lang w:eastAsia="es-CO"/>
        </w:rPr>
        <w:t>que</w:t>
      </w:r>
      <w:proofErr w:type="spellEnd"/>
      <w:r w:rsidRPr="006A45DE">
        <w:rPr>
          <w:rFonts w:ascii="Arial" w:eastAsia="Times New Roman" w:hAnsi="Arial" w:cs="Arial"/>
          <w:sz w:val="21"/>
          <w:szCs w:val="21"/>
          <w:lang w:eastAsia="es-CO"/>
        </w:rPr>
        <w:t xml:space="preserve"> trata la presente sección, otorga derecho a los beneficios y servicios en los términos regulados en las respectivas leyes y normas reglamentarias.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40"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5" w:name="2.2.1.6.4.16"/>
      <w:r w:rsidRPr="006A45DE">
        <w:rPr>
          <w:rFonts w:ascii="Arial" w:eastAsia="Times New Roman" w:hAnsi="Arial" w:cs="Arial"/>
          <w:b/>
          <w:bCs/>
          <w:sz w:val="21"/>
          <w:szCs w:val="21"/>
          <w:lang w:eastAsia="es-CO"/>
        </w:rPr>
        <w:t>ARTÍCULO 2.2.1.6.4.16. MÍNIMO DE DERECHOS Y GARANTÍAS DE LOS TRABAJADORES A QUE HACE REFERENCIA LA PRESENTE SECCIÓN.</w:t>
      </w:r>
      <w:bookmarkEnd w:id="145"/>
      <w:r w:rsidRPr="006A45DE">
        <w:rPr>
          <w:rFonts w:ascii="Arial" w:eastAsia="Times New Roman" w:hAnsi="Arial" w:cs="Arial"/>
          <w:sz w:val="21"/>
          <w:szCs w:val="21"/>
          <w:lang w:eastAsia="es-CO"/>
        </w:rPr>
        <w:t> Las normas sobre salarios, jornada de trabajo, prestaciones sociales, vacaciones y demás que les sean aplicables en virtud de lo establecido en el Código Sustantivo del Trabajo, constituyen el mínimo de derechos y garantías consagradas en favor de los trabajadores a tiempo parcial, por lo tanto no produce efecto alguno cualquier estipulación que pretenda afectar o desconocer tales derechos.</w:t>
      </w:r>
    </w:p>
    <w:p w:rsidR="003D7D08" w:rsidRPr="006A45DE" w:rsidRDefault="003D7D08" w:rsidP="003D7D08">
      <w:pPr>
        <w:spacing w:before="100" w:beforeAutospacing="1" w:after="100" w:afterAutospacing="1" w:line="240" w:lineRule="auto"/>
        <w:jc w:val="both"/>
        <w:rPr>
          <w:rFonts w:ascii="Arial" w:eastAsia="Times New Roman" w:hAnsi="Arial" w:cs="Arial"/>
          <w:i/>
          <w:sz w:val="21"/>
          <w:szCs w:val="21"/>
          <w:lang w:eastAsia="es-CO"/>
        </w:rPr>
      </w:pPr>
      <w:r w:rsidRPr="006A45DE">
        <w:rPr>
          <w:rFonts w:ascii="Arial" w:eastAsia="Times New Roman" w:hAnsi="Arial" w:cs="Arial"/>
          <w:i/>
          <w:iCs/>
          <w:sz w:val="21"/>
          <w:szCs w:val="21"/>
          <w:lang w:eastAsia="es-CO"/>
        </w:rPr>
        <w:t>(Decreto número 2616 de 2013, art</w:t>
      </w:r>
      <w:r w:rsidRPr="006A45DE">
        <w:rPr>
          <w:rFonts w:ascii="Arial" w:eastAsia="Times New Roman" w:hAnsi="Arial" w:cs="Arial"/>
          <w:i/>
          <w:sz w:val="21"/>
          <w:szCs w:val="21"/>
          <w:lang w:eastAsia="es-CO"/>
        </w:rPr>
        <w:t>ículo </w:t>
      </w:r>
      <w:hyperlink r:id="rId141"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6" w:name="2.2.1.6.4.17"/>
      <w:r w:rsidRPr="006A45DE">
        <w:rPr>
          <w:rFonts w:ascii="Arial" w:eastAsia="Times New Roman" w:hAnsi="Arial" w:cs="Arial"/>
          <w:b/>
          <w:bCs/>
          <w:sz w:val="21"/>
          <w:szCs w:val="21"/>
          <w:lang w:eastAsia="es-CO"/>
        </w:rPr>
        <w:t>ARTÍCULO 2.2.1.6.4.17. MEDIDAS ESPECIALES.</w:t>
      </w:r>
      <w:bookmarkEnd w:id="146"/>
      <w:r w:rsidRPr="006A45DE">
        <w:rPr>
          <w:rFonts w:ascii="Arial" w:eastAsia="Times New Roman" w:hAnsi="Arial" w:cs="Arial"/>
          <w:sz w:val="21"/>
          <w:szCs w:val="21"/>
          <w:lang w:eastAsia="es-CO"/>
        </w:rPr>
        <w:t> El Ministerio del Trabajo, en coordinación con las correspondientes entidades del Gobierno, adoptará medidas para facilitar el acceso al trabajo a tiempo parcial, productivo y libremente elegido, que responda igualmente a las necesidades de los empleadores y de los trabajadores, siempre que se garantice la protección al mínimo de derechos a que se refiere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Estas medidas deberán comprender: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REVISIÓN DE LAS DISPOSICIONES DE la legislación que puedan impedir o desalentar el recurso al trabajo a tiempo parcial o la aceptación de este tipo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Utilización del Servicio Público de Empleo en el marco de sus funciones de información o de colocación, para identificar y dar a conocer las oportunidades de trabajo a tiempo parcial;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Atención especial, en el marco de las políticas de empleo, a las necesidades y las preferencias de grupos específicos, tales como los desempleados, los trabajadores con responsabilidades familiares, los trabajadores de avanzada edad, los trabajadores en condiciones de discapacidad y los trabajadores que estén cursando estudios o prosigan su formación profesional.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deben incluir además, la realización de investigaciones y la difusión de información sobre el grado en que el trabajo a tiempo parcial, responde a los objetivos económicos y sociales de los empleadores y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42"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7" w:name="2.2.1.6.4.18"/>
      <w:r w:rsidRPr="006A45DE">
        <w:rPr>
          <w:rFonts w:ascii="Arial" w:eastAsia="Times New Roman" w:hAnsi="Arial" w:cs="Arial"/>
          <w:b/>
          <w:bCs/>
          <w:sz w:val="21"/>
          <w:szCs w:val="21"/>
          <w:lang w:eastAsia="es-CO"/>
        </w:rPr>
        <w:t>ARTÍCULO 2.2.1.6.4.18. TRASLADO VOLUNTARIO DE LAS SUMAS COTIZADAS AL SISTEMA GENERAL DE PENSIONES AL MECANISMO BEPS.</w:t>
      </w:r>
      <w:bookmarkEnd w:id="147"/>
      <w:r w:rsidRPr="006A45DE">
        <w:rPr>
          <w:rFonts w:ascii="Arial" w:eastAsia="Times New Roman" w:hAnsi="Arial" w:cs="Arial"/>
          <w:sz w:val="21"/>
          <w:szCs w:val="21"/>
          <w:lang w:eastAsia="es-CO"/>
        </w:rPr>
        <w:t xml:space="preserve"> Si la persona que ha realizado cotizaciones mínimas semanales al Sistema General de Pensiones en los términos de la presente sección, no logra cumplir los requisitos para obtener una pensión, si lo decide voluntariamente, los recursos por concepto de devolución de saldos o indemnización sustitutiva, según aplique, podrán ingresar al mecanismo de beneficios económicos periódicos BEPS con </w:t>
      </w:r>
      <w:r w:rsidRPr="006A45DE">
        <w:rPr>
          <w:rFonts w:ascii="Arial" w:eastAsia="Times New Roman" w:hAnsi="Arial" w:cs="Arial"/>
          <w:sz w:val="21"/>
          <w:szCs w:val="21"/>
          <w:lang w:eastAsia="es-CO"/>
        </w:rPr>
        <w:lastRenderedPageBreak/>
        <w:t>el fin de obtener la suma periódica, de conformidad con las normas que regulan dicho mecanismo.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recursos de la indemnización sustitutiva o la devolución de saldos se tendrán en cuenta para el cálculo del subsidio periódico, siempre que permanezcan por lo menos tres (3) años en el Servicio Social Complementario de los BEPS.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43"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48" w:name="2.2.1.6.4.19"/>
      <w:r w:rsidRPr="006A45DE">
        <w:rPr>
          <w:rFonts w:ascii="Arial" w:eastAsia="Times New Roman" w:hAnsi="Arial" w:cs="Arial"/>
          <w:b/>
          <w:bCs/>
          <w:sz w:val="21"/>
          <w:szCs w:val="21"/>
          <w:lang w:eastAsia="es-CO"/>
        </w:rPr>
        <w:t>ARTÍCULO 2.2.1.6.4.19. VERIFICACIÓN DE SEMANAS COTIZADAS POR PARTE DEL EMPLEADO Y EL EMPLEADOR.</w:t>
      </w:r>
      <w:bookmarkEnd w:id="148"/>
      <w:r w:rsidRPr="006A45DE">
        <w:rPr>
          <w:rFonts w:ascii="Arial" w:eastAsia="Times New Roman" w:hAnsi="Arial" w:cs="Arial"/>
          <w:sz w:val="21"/>
          <w:szCs w:val="21"/>
          <w:lang w:eastAsia="es-CO"/>
        </w:rPr>
        <w:t> El sistema de la Planilla Integrada de Liquidación de Aportes (PILA) deberá permitir que el empleado y el empleador puedan verificar y generar un reporte sobre las cotizaciones y semanas imputadas a cada uno de ellas.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2616 de 2013, artículo </w:t>
      </w:r>
      <w:hyperlink r:id="rId144"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49" w:name="SECCIÓN_2.2.1.6.5"/>
      <w:r w:rsidRPr="006A45DE">
        <w:rPr>
          <w:rFonts w:ascii="Arial" w:eastAsia="Times New Roman" w:hAnsi="Arial" w:cs="Arial"/>
          <w:b/>
          <w:bCs/>
          <w:sz w:val="21"/>
          <w:szCs w:val="21"/>
          <w:lang w:eastAsia="es-CO"/>
        </w:rPr>
        <w:t>SECCIÓN 5.</w:t>
      </w:r>
      <w:bookmarkEnd w:id="14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VINCULACIÓN LABORAL DE LAS MADRES COMUNITARIAS CON LAS ENTIDADES ADMINISTRADORAS DEL PROGRAMA DE HOGARES COMUNITARIOS DE BIENESTAR.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0" w:name="2.2.1.6.5.1"/>
      <w:r w:rsidRPr="006A45DE">
        <w:rPr>
          <w:rFonts w:ascii="Arial" w:eastAsia="Times New Roman" w:hAnsi="Arial" w:cs="Arial"/>
          <w:b/>
          <w:bCs/>
          <w:sz w:val="21"/>
          <w:szCs w:val="21"/>
          <w:lang w:eastAsia="es-CO"/>
        </w:rPr>
        <w:t>ARTÍCULO 2.2.1.6.5.1. OBJETO Y CAMPO DE APLICACIÓN.</w:t>
      </w:r>
      <w:bookmarkEnd w:id="1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presente sección reglamenta la vinculación laboral de las Madres Comunitarias con las entidades administradoras del Programa de Hogares Comunitarios de Bienestar.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4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1" w:name="2.2.1.6.5.2"/>
      <w:r w:rsidRPr="006A45DE">
        <w:rPr>
          <w:rFonts w:ascii="Arial" w:eastAsia="Times New Roman" w:hAnsi="Arial" w:cs="Arial"/>
          <w:b/>
          <w:bCs/>
          <w:sz w:val="21"/>
          <w:szCs w:val="21"/>
          <w:lang w:eastAsia="es-CO"/>
        </w:rPr>
        <w:t>ARTÍCULO 2.2.1.6.5.2. MODALIDAD DE VINCULACIÓN.</w:t>
      </w:r>
      <w:bookmarkEnd w:id="1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Madres Comunitarias serán vinculadas laboralmente mediante contrato de trabajo suscrito con las entidades administradoras del Programa de Hogares Comunitarios de Bienestar y contarán con todos los derechos y garantías consagradas en el Código Sustantivo de Trabajo, de acuerdo con la modalidad contractual y las normas que regulan el Sistema de Protección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4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2" w:name="2.2.1.6.5.3"/>
      <w:r w:rsidRPr="006A45DE">
        <w:rPr>
          <w:rFonts w:ascii="Arial" w:eastAsia="Times New Roman" w:hAnsi="Arial" w:cs="Arial"/>
          <w:b/>
          <w:bCs/>
          <w:sz w:val="21"/>
          <w:szCs w:val="21"/>
          <w:lang w:eastAsia="es-CO"/>
        </w:rPr>
        <w:t>ARTÍCULO 2.2.1.6.5.3. CALIDAD DE LAS MADRES COMUNITARIAS.</w:t>
      </w:r>
      <w:bookmarkEnd w:id="15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conformidad con el artículo </w:t>
      </w:r>
      <w:hyperlink r:id="rId147" w:anchor="36" w:history="1">
        <w:r w:rsidRPr="006A45DE">
          <w:rPr>
            <w:rFonts w:ascii="Arial" w:eastAsia="Times New Roman" w:hAnsi="Arial" w:cs="Arial"/>
            <w:sz w:val="21"/>
            <w:szCs w:val="21"/>
            <w:lang w:eastAsia="es-CO"/>
          </w:rPr>
          <w:t>36</w:t>
        </w:r>
      </w:hyperlink>
      <w:r w:rsidRPr="006A45DE">
        <w:rPr>
          <w:rFonts w:ascii="Arial" w:eastAsia="Times New Roman" w:hAnsi="Arial" w:cs="Arial"/>
          <w:sz w:val="21"/>
          <w:szCs w:val="21"/>
          <w:lang w:eastAsia="es-CO"/>
        </w:rPr>
        <w:t> de la Ley 1607 de 2012, las Madres Comunitarias no tendrán la calidad de servidoras públicas. Sus servicios se prestarán a las entidades administradoras del Programa de Hogares Comunitarios, las cuales tienen la condición de único empleador, sin que se pueda predicar solidaridad patronal con el ICBF.</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48"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3" w:name="2.2.1.6.5.4"/>
      <w:r w:rsidRPr="006A45DE">
        <w:rPr>
          <w:rFonts w:ascii="Arial" w:eastAsia="Times New Roman" w:hAnsi="Arial" w:cs="Arial"/>
          <w:b/>
          <w:bCs/>
          <w:sz w:val="21"/>
          <w:szCs w:val="21"/>
          <w:lang w:eastAsia="es-CO"/>
        </w:rPr>
        <w:t>ARTÍCULO 2.2.1.6.5.4. EMPLEADORES.</w:t>
      </w:r>
      <w:bookmarkEnd w:id="1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Podrán ser empleadores de las madres comunitarias, las entidades administradoras del Programa de Hogares Comunitarios de Bienestar que hayan sido constituidas legalmente, con capacidad contractual, personería jurídica y que cumplan los lineamientos establecidos por el ICBF.</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49"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4" w:name="2.2.1.6.5.5"/>
      <w:r w:rsidRPr="006A45DE">
        <w:rPr>
          <w:rFonts w:ascii="Arial" w:eastAsia="Times New Roman" w:hAnsi="Arial" w:cs="Arial"/>
          <w:b/>
          <w:bCs/>
          <w:sz w:val="21"/>
          <w:szCs w:val="21"/>
          <w:lang w:eastAsia="es-CO"/>
        </w:rPr>
        <w:t>ARTÍCULO 2.2.1.6.5.5. GARANTÍA Y CONTROL SOBRE EL CUMPLIMIENTO DE LAS OBLIGACIONES LABORALES Y DE PROTECCIÓN SOCIAL POR PARTE DE LOS EMPLEADORES.</w:t>
      </w:r>
      <w:bookmarkEnd w:id="1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entidades administradoras del Programa de Hogares Comunitarios de Bienestar constituirán las garantías requeridas para el cumplimiento de las acreencias laborales a favor de las Madres Comunitarias, las cuales deberán mantener su vigencia en los términos legales, de conformidad con lo establecido en el Decreto número </w:t>
      </w:r>
      <w:hyperlink r:id="rId150" w:anchor="INICIO" w:history="1">
        <w:r w:rsidRPr="006A45DE">
          <w:rPr>
            <w:rFonts w:ascii="Arial" w:eastAsia="Times New Roman" w:hAnsi="Arial" w:cs="Arial"/>
            <w:sz w:val="21"/>
            <w:szCs w:val="21"/>
            <w:lang w:eastAsia="es-CO"/>
          </w:rPr>
          <w:t>2923</w:t>
        </w:r>
      </w:hyperlink>
      <w:r w:rsidRPr="006A45DE">
        <w:rPr>
          <w:rFonts w:ascii="Arial" w:eastAsia="Times New Roman" w:hAnsi="Arial" w:cs="Arial"/>
          <w:sz w:val="21"/>
          <w:szCs w:val="21"/>
          <w:lang w:eastAsia="es-CO"/>
        </w:rPr>
        <w:t>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caso que las entidades administradoras del Programa de Hogares Comunitarios de Bienestar incumplan con sus obligaciones laborales o de seguridad social respecto de las Madres Comunitarias, el ICBF podrá dar por finalizado el respectivo contrato de aporte y hacer efectivas las pólizas, para garantizar las prestaciones laborales de las Madres Comunitarias.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289 de 2014, artículo </w:t>
      </w:r>
      <w:hyperlink r:id="rId151"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5" w:name="2.2.1.6.5.6"/>
      <w:r w:rsidRPr="006A45DE">
        <w:rPr>
          <w:rFonts w:ascii="Arial" w:eastAsia="Times New Roman" w:hAnsi="Arial" w:cs="Arial"/>
          <w:b/>
          <w:bCs/>
          <w:sz w:val="21"/>
          <w:szCs w:val="21"/>
          <w:lang w:eastAsia="es-CO"/>
        </w:rPr>
        <w:t>ARTÍCULO 2.2.1.6.5.6. COORDINACIÓN EN ACTIVIDADES DE PROMOCIÓN Y PREVENCIÓN.</w:t>
      </w:r>
      <w:bookmarkEnd w:id="15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y las Administradoras de Riesgos Laborales coordinarán de manera directa o mediante apoyo de terceros especializados, la prestación articulada de servicios para asegurar mejores condiciones de trabajo, seguridad y salud en el trabajo y bienestar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Cajas de Compensación Familiar, conforme a los programas sociales que brindan en el marco legal que las rige, promocionarán servicios a favor de las Madres Comunitarias.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52"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6" w:name="2.2.1.6.5.7"/>
      <w:r w:rsidRPr="006A45DE">
        <w:rPr>
          <w:rFonts w:ascii="Arial" w:eastAsia="Times New Roman" w:hAnsi="Arial" w:cs="Arial"/>
          <w:b/>
          <w:bCs/>
          <w:sz w:val="21"/>
          <w:szCs w:val="21"/>
          <w:lang w:eastAsia="es-CO"/>
        </w:rPr>
        <w:t>ARTÍCULO 2.2.1.6.5.7. CALIDAD DEL SERVICIO.</w:t>
      </w:r>
      <w:bookmarkEnd w:id="15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ICBF inspeccionará, vigilará y supervisará la gestión de las entidades administradoras del Programa de Hogares Comunitarios de Bienestar en sus diferentes formas de atención, con el fin de que se garantice la calidad en la prestación del servicio y el respeto por los derechos de los niños beneficiarios del programa, atendiendo la naturaleza especial y esencial del servicio público de Bienestar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Para los fines indicados en el presente artículo, la selección de las Madres Comunitarias estará a cargo de su respectivo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53"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57" w:name="2.2.1.6.5.8"/>
      <w:r w:rsidRPr="006A45DE">
        <w:rPr>
          <w:rFonts w:ascii="Arial" w:eastAsia="Times New Roman" w:hAnsi="Arial" w:cs="Arial"/>
          <w:b/>
          <w:bCs/>
          <w:sz w:val="21"/>
          <w:szCs w:val="21"/>
          <w:lang w:eastAsia="es-CO"/>
        </w:rPr>
        <w:t>ARTÍCULO 2.2.1.6.5.8. APOYO AL PROCESO DE FORMALIZACIÓN.</w:t>
      </w:r>
      <w:bookmarkEnd w:id="1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apoyará el proceso de formalización laboral de las madres comunitarias, prestando el acompañamiento requerido a las entidades administradoras del Programa de Hogares Comunitarios de Bienestar Familiar y promoviendo instrumentos pedagógicos y modelos que faciliten su vinculación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289 de 2014, artículo </w:t>
      </w:r>
      <w:hyperlink r:id="rId154"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58" w:name="TÍTULO_2.2.2"/>
      <w:r w:rsidRPr="006A45DE">
        <w:rPr>
          <w:rFonts w:ascii="Arial" w:eastAsia="Times New Roman" w:hAnsi="Arial" w:cs="Arial"/>
          <w:b/>
          <w:bCs/>
          <w:sz w:val="21"/>
          <w:szCs w:val="21"/>
          <w:lang w:eastAsia="es-CO"/>
        </w:rPr>
        <w:t>TÍTULO 2.</w:t>
      </w:r>
      <w:bookmarkEnd w:id="15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RELACIONES LABORALES COLECTIVAS.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59" w:name="CAPÍTULO_2.2.2.1"/>
      <w:r w:rsidRPr="006A45DE">
        <w:rPr>
          <w:rFonts w:ascii="Arial" w:eastAsia="Times New Roman" w:hAnsi="Arial" w:cs="Arial"/>
          <w:b/>
          <w:bCs/>
          <w:sz w:val="21"/>
          <w:szCs w:val="21"/>
          <w:lang w:eastAsia="es-CO"/>
        </w:rPr>
        <w:t>CAPÍTULO 1.  </w:t>
      </w:r>
      <w:bookmarkEnd w:id="15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SINDICATOS.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0" w:name="2.2.2.1.1"/>
      <w:r w:rsidRPr="006A45DE">
        <w:rPr>
          <w:rFonts w:ascii="Arial" w:eastAsia="Times New Roman" w:hAnsi="Arial" w:cs="Arial"/>
          <w:b/>
          <w:bCs/>
          <w:sz w:val="21"/>
          <w:szCs w:val="21"/>
          <w:lang w:eastAsia="es-CO"/>
        </w:rPr>
        <w:t>ARTÍCULO 2.2.2.1.1. COMUNICACIÓN DE CAMBIOS EN JUNTAS DIRECTIVAS, SUBDIRECTIVAS O COMITÉS SECCIONALES.</w:t>
      </w:r>
      <w:bookmarkEnd w:id="16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cambios totales o parciales en las juntas directivas, subdirectivas o comités seccionales de las organizaciones sindicales, deberán ser comunicados por escrito una vez realizada la asamblea de elección, por cualquier miembro de la junta entrante o saliente, al respectivo empleador y al inspector de trabajo de la correspondiente jurisdicción o, en su defecto, a la primera autoridad política del lugar, con indicación de los nombres identificación de cada uno de los directivos elegidos. El inspector o el alcalde, a su vez, pasarán igual comunicación inmediatamente al empleador o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5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1" w:name="2.2.2.1.2"/>
      <w:r w:rsidRPr="006A45DE">
        <w:rPr>
          <w:rFonts w:ascii="Arial" w:eastAsia="Times New Roman" w:hAnsi="Arial" w:cs="Arial"/>
          <w:b/>
          <w:bCs/>
          <w:sz w:val="21"/>
          <w:szCs w:val="21"/>
          <w:lang w:eastAsia="es-CO"/>
        </w:rPr>
        <w:t>ARTÍCULO 2.2.2.1.2. REGISTRO DE CAMBIOS EN JUNTAS DIRECTIVAS, SUBDIRECTIVAS O COMITÉS SECCIONALES.</w:t>
      </w:r>
      <w:bookmarkEnd w:id="1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cambios totales o parciales de las juntas directivas, subdirectivas o comités seccionales de las organizaciones sindicales, serán inscritos en el registro que para tales efectos lleve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solicitud de inscripción de las juntas directivas deberá ser presentada por escrito dentro de los cinco (5) días hábiles siguientes a la asamblea de elección, por el presidente o secretario de la junta, entrante o saliente, acompañada de los siguientes documentos: parte pertinente del acta de elección, suscrita por el secretario general de la organización sindical o por quien haya actuado como secretario de la respectiva asamblea, listado debidamente firmado por los asistentes a la misma, y la nómina de los directivos con indicación de sus nombres y apellidos, documentos de identidad y cargos que les fueron asignados.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En el acta de elección de juntas directivas se hará constar el número total de afiliados a la organización sindical, igualmente, que la elección de los miembros de la junta directiva se realizó por votación secreta, en tarjeta electoral y con sujeción a las normas constitucionales legales y estatutarias pertinentes.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efectuada la elección, los miembros de la junta directiva electa harán la correspondiente designación de cargos. En todo caso, el cargo de fiscal corresponderá a la fracción mayoritaria de las minoritarias.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Se presume que la elección de juntas directivas sindicales, se efectuó con el lleno de las formalidades legales y que las personas designadas para ocupar cargos en ellas reúnen los requisitos exigidos en la Constitución Política, la ley o los estatutos del sindicato, federación o confederación.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5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2" w:name="2.2.2.1.3"/>
      <w:r w:rsidRPr="006A45DE">
        <w:rPr>
          <w:rFonts w:ascii="Arial" w:eastAsia="Times New Roman" w:hAnsi="Arial" w:cs="Arial"/>
          <w:b/>
          <w:bCs/>
          <w:sz w:val="21"/>
          <w:szCs w:val="21"/>
          <w:lang w:eastAsia="es-CO"/>
        </w:rPr>
        <w:t>ARTÍCULO 2.2.2.1.3. PROCEDIMIENTO PARA LA INSCRIPCIÓN DE JUNTAS DIRECTIVAS SINDICALES.</w:t>
      </w:r>
      <w:bookmarkEnd w:id="16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inscripción de las juntas directivas sindicales corresponde a los funcionarios que para el efecto designe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funcionario competente dispondrá de un término máximo e improrrogable de diez (10) días hábiles, contados a partir del día siguiente a la fecha de radicación de la solicitud en el Ministerio de Trabajo, para inscribir, formular objeciones o negar la inscripción.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de que la solicitud de inscripción no reúna los requisitos de que trata el artículo anterior, el funcionario del conocimiento formulará mediante auto de trámite a los peticionarios, las objeciones a que haya lugar, a fin de que se efectúen las correcciones necesarias. Presentada la solicitud corregida, el funcionario dispondrá de un término máximo e improrrogable de diez (10) días hábiles, contados a partir del día siguiente a su radicación, para resolver sobre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Se entenderá que se ha desistido de la solicitud de inscripción, si formuladas las objeciones, no se da respuesta en el término de dos (2) meses. En este evento, se archivará la petición sin perjuicio de que el interesado presente posteriormente otra solicitud.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57"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3" w:name="2.2.2.1.4"/>
      <w:r w:rsidRPr="006A45DE">
        <w:rPr>
          <w:rFonts w:ascii="Arial" w:eastAsia="Times New Roman" w:hAnsi="Arial" w:cs="Arial"/>
          <w:b/>
          <w:bCs/>
          <w:sz w:val="21"/>
          <w:szCs w:val="21"/>
          <w:lang w:eastAsia="es-CO"/>
        </w:rPr>
        <w:t>ARTÍCULO 2.2.2.1.4. CAUSALES PARA NEGACIÓN DE LA INSCRIPCIÓN.</w:t>
      </w:r>
      <w:bookmarkEnd w:id="16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Constituye causal para negar la inscripción de las juntas directivas de las organizaciones sindicales, el que la elección sea contraria a la Constitución Política, a la ley o a los estatutos, o que producido el auto de objeciones no se dé cumplimiento a lo que en él se dispone.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58"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4" w:name="2.2.2.1.5"/>
      <w:r w:rsidRPr="006A45DE">
        <w:rPr>
          <w:rFonts w:ascii="Arial" w:eastAsia="Times New Roman" w:hAnsi="Arial" w:cs="Arial"/>
          <w:b/>
          <w:bCs/>
          <w:sz w:val="21"/>
          <w:szCs w:val="21"/>
          <w:lang w:eastAsia="es-CO"/>
        </w:rPr>
        <w:t>ARTÍCULO 2.2.2.1.5. IMPROCEDENCIA DE IMPUGNACIONES DURANTE EL TRÁMITE.</w:t>
      </w:r>
      <w:bookmarkEnd w:id="164"/>
      <w:r w:rsidR="005F5FE1"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Durante el trámite de inscripción de una junta directiva no procede ningún tipo de impugnación. La providencia mediante la cual se ordena o no la inscripción, debidamente motivada, deberá notificarse al representante legal de la organización sindical, a quienes hayan suscrito la respectiva solicitud, y al empleador o empleadores correspondientes. Contra la misma, proceden los recursos de ley, interpuestos en la forma prevista en el Código de Procedimiento Administrativo y de lo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59"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5" w:name="2.2.2.1.6"/>
      <w:r w:rsidRPr="006A45DE">
        <w:rPr>
          <w:rFonts w:ascii="Arial" w:eastAsia="Times New Roman" w:hAnsi="Arial" w:cs="Arial"/>
          <w:b/>
          <w:bCs/>
          <w:sz w:val="21"/>
          <w:szCs w:val="21"/>
          <w:lang w:eastAsia="es-CO"/>
        </w:rPr>
        <w:t>ARTÍCULO 2.2.2.1.6. AUSENCIA DE PRONUNCIAMIENTO POR PARTE DEL MINISTERIO.</w:t>
      </w:r>
      <w:bookmarkEnd w:id="16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Vencidos los términos de que trata el artículo </w:t>
      </w:r>
      <w:hyperlink r:id="rId160" w:anchor="2.2.2.1.3" w:history="1">
        <w:r w:rsidRPr="006A45DE">
          <w:rPr>
            <w:rFonts w:ascii="Arial" w:eastAsia="Times New Roman" w:hAnsi="Arial" w:cs="Arial"/>
            <w:sz w:val="21"/>
            <w:szCs w:val="21"/>
            <w:lang w:eastAsia="es-CO"/>
          </w:rPr>
          <w:t>2.2.2.1.3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sin que el Ministerio del Trabajo se pronuncie sobre la solicitud, la junta directiva se entenderá inscrita en el registro correspondiente, sin perjuicio de las sanciones en que incurra el funcionario responsable de la omisión. En este evento, el funcionario procederá a ordenar la inscripción y notificará a los jurídicamente interesados, advirtiéndoles que contra este acto proceden los recursos de ley, interpuestos en la forma prevista en el Código de Procedimiento Administrativo y de lo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1194 de 1994, artículo </w:t>
      </w:r>
      <w:hyperlink r:id="rId161"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6" w:name="2.2.2.1.7"/>
      <w:r w:rsidRPr="006A45DE">
        <w:rPr>
          <w:rFonts w:ascii="Arial" w:eastAsia="Times New Roman" w:hAnsi="Arial" w:cs="Arial"/>
          <w:b/>
          <w:bCs/>
          <w:sz w:val="21"/>
          <w:szCs w:val="21"/>
          <w:lang w:eastAsia="es-CO"/>
        </w:rPr>
        <w:t>ARTÍCULO 2.2.2.1.7. ANOTACIÓN EN EL ARCHIVO SINDICAL.</w:t>
      </w:r>
      <w:bookmarkEnd w:id="1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Dentro de los tres (3) días siguientes a la ejecutoria de la providencia que decida la solicitud de inscripción de una junta directiva sindical, el funcionario del conocimiento remitirá copia de la misma a la Dirección de Inspección, Vigilancia, Control y Gestión Territorial - Grupo de Archivo Sindical en Bogotá o quien haga sus veces, para efectos de la anotación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6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7" w:name="2.2.2.1.8"/>
      <w:r w:rsidRPr="006A45DE">
        <w:rPr>
          <w:rFonts w:ascii="Arial" w:eastAsia="Times New Roman" w:hAnsi="Arial" w:cs="Arial"/>
          <w:b/>
          <w:bCs/>
          <w:sz w:val="21"/>
          <w:szCs w:val="21"/>
          <w:lang w:eastAsia="es-CO"/>
        </w:rPr>
        <w:t>ARTÍCULO 2.2.2.1.8. SUBDIRECTIVAS Y COMITÉS SECCIONALES.</w:t>
      </w:r>
      <w:bookmarkEnd w:id="167"/>
      <w:r w:rsidRPr="006A45DE">
        <w:rPr>
          <w:rFonts w:ascii="Arial" w:eastAsia="Times New Roman" w:hAnsi="Arial" w:cs="Arial"/>
          <w:sz w:val="21"/>
          <w:szCs w:val="21"/>
          <w:lang w:eastAsia="es-CO"/>
        </w:rPr>
        <w:t> Todo sindicato podrá prever en sus estatutos la creación de subdirectivas seccionales, en aquellos municipios distintos al de su domicilio principal y en el que tenga un número no inferior a veinticinco (25) miembros. Igualmente se podrá prever la creación de comités seccionales en aquellos municipios distintos al del domicilio principal o el domicilio de la subdirectiva y en el que se tenga un número de afiliados no inferior a doce (12) miembros. No podrá haber más de una subdirectiva o comité por municipio.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1194 de 1994, artículo </w:t>
      </w:r>
      <w:hyperlink r:id="rId163"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8" w:name="2.2.2.1.9"/>
      <w:r w:rsidRPr="006A45DE">
        <w:rPr>
          <w:rFonts w:ascii="Arial" w:eastAsia="Times New Roman" w:hAnsi="Arial" w:cs="Arial"/>
          <w:b/>
          <w:bCs/>
          <w:sz w:val="21"/>
          <w:szCs w:val="21"/>
          <w:lang w:eastAsia="es-CO"/>
        </w:rPr>
        <w:t>ARTÍCULO 2.2.2.1.9. PROTECCIÓN EN CASO DE PRESENTACIÓN DE PLIEGO DE PETICIONES.</w:t>
      </w:r>
      <w:bookmarkEnd w:id="1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protección a que se refiere el artículo </w:t>
      </w:r>
      <w:hyperlink r:id="rId164" w:anchor="25" w:history="1">
        <w:r w:rsidRPr="006A45DE">
          <w:rPr>
            <w:rFonts w:ascii="Arial" w:eastAsia="Times New Roman" w:hAnsi="Arial" w:cs="Arial"/>
            <w:sz w:val="21"/>
            <w:szCs w:val="21"/>
            <w:lang w:eastAsia="es-CO"/>
          </w:rPr>
          <w:t>25</w:t>
        </w:r>
      </w:hyperlink>
      <w:r w:rsidRPr="006A45DE">
        <w:rPr>
          <w:rFonts w:ascii="Arial" w:eastAsia="Times New Roman" w:hAnsi="Arial" w:cs="Arial"/>
          <w:sz w:val="21"/>
          <w:szCs w:val="21"/>
          <w:lang w:eastAsia="es-CO"/>
        </w:rPr>
        <w:t> del Decreto número 2351 de 1965, comprende a los trabajadores afiliados al sindicato o a los no sindicalizados que hayan presentado un pliego de peticiones, desde el momento de su presentación al empleador hasta que se haya solucionado el conflicto colectivo mediante la firma de la convención o del pacto, o quede ejecutoriado el laudo arbitral, si fuere el caso.</w:t>
      </w:r>
    </w:p>
    <w:p w:rsidR="003D7D08" w:rsidRPr="006A45DE" w:rsidRDefault="003D7D08" w:rsidP="003D7D08">
      <w:pPr>
        <w:spacing w:before="100" w:beforeAutospacing="1" w:after="100" w:afterAutospacing="1" w:line="240" w:lineRule="auto"/>
        <w:jc w:val="both"/>
        <w:rPr>
          <w:rFonts w:ascii="Arial" w:eastAsia="Times New Roman" w:hAnsi="Arial" w:cs="Arial"/>
          <w:i/>
          <w:sz w:val="21"/>
          <w:szCs w:val="21"/>
          <w:lang w:eastAsia="es-CO"/>
        </w:rPr>
      </w:pPr>
      <w:r w:rsidRPr="006A45DE">
        <w:rPr>
          <w:rFonts w:ascii="Arial" w:eastAsia="Times New Roman" w:hAnsi="Arial" w:cs="Arial"/>
          <w:i/>
          <w:iCs/>
          <w:sz w:val="21"/>
          <w:szCs w:val="21"/>
          <w:lang w:eastAsia="es-CO"/>
        </w:rPr>
        <w:t>(Decreto número 1373 de 1966, art</w:t>
      </w:r>
      <w:r w:rsidRPr="006A45DE">
        <w:rPr>
          <w:rFonts w:ascii="Arial" w:eastAsia="Times New Roman" w:hAnsi="Arial" w:cs="Arial"/>
          <w:i/>
          <w:sz w:val="21"/>
          <w:szCs w:val="21"/>
          <w:lang w:eastAsia="es-CO"/>
        </w:rPr>
        <w:t>ículo </w:t>
      </w:r>
      <w:hyperlink r:id="rId165"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69" w:name="2.2.2.1.10"/>
      <w:r w:rsidRPr="006A45DE">
        <w:rPr>
          <w:rFonts w:ascii="Arial" w:eastAsia="Times New Roman" w:hAnsi="Arial" w:cs="Arial"/>
          <w:b/>
          <w:bCs/>
          <w:sz w:val="21"/>
          <w:szCs w:val="21"/>
          <w:lang w:eastAsia="es-CO"/>
        </w:rPr>
        <w:t>ARTÍCULO 2.2.2.1.10. DEPÓSITO DEL PACTO COLECTIVO.</w:t>
      </w:r>
      <w:bookmarkEnd w:id="1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pacto colectivo debe celebrarse por escrito y se extenderá en tantos ejemplares cuantas sean las partes y uno más que se depositará necesariamente en el Ministerio del Trabajo, a más tardar dentro de los quince días siguientes al de su firma. Sin el cumplimiento de estos requisitos el pacto colectivo no produce ningún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166" w:anchor="59" w:history="1">
        <w:r w:rsidRPr="006A45DE">
          <w:rPr>
            <w:rFonts w:ascii="Arial" w:eastAsia="Times New Roman" w:hAnsi="Arial" w:cs="Arial"/>
            <w:i/>
            <w:iCs/>
            <w:sz w:val="21"/>
            <w:szCs w:val="21"/>
            <w:lang w:eastAsia="es-CO"/>
          </w:rPr>
          <w:t>59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0" w:name="2.2.2.1.11"/>
      <w:r w:rsidRPr="006A45DE">
        <w:rPr>
          <w:rFonts w:ascii="Arial" w:eastAsia="Times New Roman" w:hAnsi="Arial" w:cs="Arial"/>
          <w:b/>
          <w:bCs/>
          <w:sz w:val="21"/>
          <w:szCs w:val="21"/>
          <w:lang w:eastAsia="es-CO"/>
        </w:rPr>
        <w:t>ARTÍCULO 2.2.2.1.11. PRESENTACIÓN DE PLIEGO DE PETICIONES CUANDO HAY PACTO COLECTIVO.</w:t>
      </w:r>
      <w:bookmarkEnd w:id="1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ningún caso la existencia de un pacto colectivo en una empresa impedirá al sindicato de sus trabajadores presentar pliego de peticiones y suscribir convención colectiva de trabajo. Tampoco la existencia del pacto colectivo podrá alterar la aplicación del principio según el cual a trabajo igual desempeñado en puesto jornada y condiciones de eficiencia también iguales, debe corresponder salario igual.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167" w:anchor="61" w:history="1">
        <w:r w:rsidRPr="006A45DE">
          <w:rPr>
            <w:rFonts w:ascii="Arial" w:eastAsia="Times New Roman" w:hAnsi="Arial" w:cs="Arial"/>
            <w:i/>
            <w:iCs/>
            <w:sz w:val="21"/>
            <w:szCs w:val="21"/>
            <w:lang w:eastAsia="es-CO"/>
          </w:rPr>
          <w:t>61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1" w:name="2.2.2.1.12"/>
      <w:r w:rsidRPr="006A45DE">
        <w:rPr>
          <w:rFonts w:ascii="Arial" w:eastAsia="Times New Roman" w:hAnsi="Arial" w:cs="Arial"/>
          <w:b/>
          <w:bCs/>
          <w:sz w:val="21"/>
          <w:szCs w:val="21"/>
          <w:lang w:eastAsia="es-CO"/>
        </w:rPr>
        <w:t>ARTÍCULO 2.2.2.1.12. DE LA CONVOCATORIA A LA ASAMBLEA.</w:t>
      </w:r>
      <w:bookmarkEnd w:id="171"/>
      <w:r w:rsidRPr="006A45DE">
        <w:rPr>
          <w:rFonts w:ascii="Arial" w:eastAsia="Times New Roman" w:hAnsi="Arial" w:cs="Arial"/>
          <w:sz w:val="21"/>
          <w:szCs w:val="21"/>
          <w:lang w:eastAsia="es-CO"/>
        </w:rPr>
        <w:t> La asamblea para optar por huelga o tribunal de arbitramento de que trata el artículo </w:t>
      </w:r>
      <w:hyperlink r:id="rId168" w:anchor="444" w:history="1">
        <w:r w:rsidRPr="006A45DE">
          <w:rPr>
            <w:rFonts w:ascii="Arial" w:eastAsia="Times New Roman" w:hAnsi="Arial" w:cs="Arial"/>
            <w:sz w:val="21"/>
            <w:szCs w:val="21"/>
            <w:lang w:eastAsia="es-CO"/>
          </w:rPr>
          <w:t>444</w:t>
        </w:r>
      </w:hyperlink>
      <w:r w:rsidRPr="006A45DE">
        <w:rPr>
          <w:rFonts w:ascii="Arial" w:eastAsia="Times New Roman" w:hAnsi="Arial" w:cs="Arial"/>
          <w:sz w:val="21"/>
          <w:szCs w:val="21"/>
          <w:lang w:eastAsia="es-CO"/>
        </w:rPr>
        <w:t> del Código Sustantivo del Trabajo, modificado por el artículo </w:t>
      </w:r>
      <w:hyperlink r:id="rId169" w:anchor="61" w:history="1">
        <w:r w:rsidRPr="006A45DE">
          <w:rPr>
            <w:rFonts w:ascii="Arial" w:eastAsia="Times New Roman" w:hAnsi="Arial" w:cs="Arial"/>
            <w:sz w:val="21"/>
            <w:szCs w:val="21"/>
            <w:lang w:eastAsia="es-CO"/>
          </w:rPr>
          <w:t>61</w:t>
        </w:r>
      </w:hyperlink>
      <w:r w:rsidRPr="006A45DE">
        <w:rPr>
          <w:rFonts w:ascii="Arial" w:eastAsia="Times New Roman" w:hAnsi="Arial" w:cs="Arial"/>
          <w:sz w:val="21"/>
          <w:szCs w:val="21"/>
          <w:lang w:eastAsia="es-CO"/>
        </w:rPr>
        <w:t> de la Ley 50 de 1990, será convocada por el sindicato o sindicatos que agrupen más de la mitad de los trabajadores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el sindicato o sindicatos no reúnan más de la mitad de los trabajadores de la empresa, la decisión de optar por el tribunal de arbitramento se tomará por la mayoría absoluta de los trabajadores de la empresa afiliados a éste o estos sindicatos.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en la empresa no existiere sindicato, la convocatoria la pueden hacer los delegados de los trabajadores a que se refiere el artículo </w:t>
      </w:r>
      <w:hyperlink r:id="rId170" w:anchor="432" w:history="1">
        <w:r w:rsidRPr="006A45DE">
          <w:rPr>
            <w:rFonts w:ascii="Arial" w:eastAsia="Times New Roman" w:hAnsi="Arial" w:cs="Arial"/>
            <w:sz w:val="21"/>
            <w:szCs w:val="21"/>
            <w:lang w:eastAsia="es-CO"/>
          </w:rPr>
          <w:t>432</w:t>
        </w:r>
      </w:hyperlink>
      <w:r w:rsidRPr="006A45DE">
        <w:rPr>
          <w:rFonts w:ascii="Arial" w:eastAsia="Times New Roman" w:hAnsi="Arial" w:cs="Arial"/>
          <w:sz w:val="21"/>
          <w:szCs w:val="21"/>
          <w:lang w:eastAsia="es-CO"/>
        </w:rPr>
        <w:t>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2519 de 1993, artículo </w:t>
      </w:r>
      <w:hyperlink r:id="rId17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 modificado por el Decreto número 801 de 1998, artículo </w:t>
      </w:r>
      <w:hyperlink r:id="rId17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2" w:name="2.2.2.1.13"/>
      <w:r w:rsidRPr="006A45DE">
        <w:rPr>
          <w:rFonts w:ascii="Arial" w:eastAsia="Times New Roman" w:hAnsi="Arial" w:cs="Arial"/>
          <w:b/>
          <w:bCs/>
          <w:sz w:val="21"/>
          <w:szCs w:val="21"/>
          <w:lang w:eastAsia="es-CO"/>
        </w:rPr>
        <w:t>ARTÍCULO 2.2.2.1.13. DESARROLLO DE LA ASAMBLEA.</w:t>
      </w:r>
      <w:bookmarkEnd w:id="172"/>
      <w:r w:rsidRPr="006A45DE">
        <w:rPr>
          <w:rFonts w:ascii="Arial" w:eastAsia="Times New Roman" w:hAnsi="Arial" w:cs="Arial"/>
          <w:sz w:val="21"/>
          <w:szCs w:val="21"/>
          <w:lang w:eastAsia="es-CO"/>
        </w:rPr>
        <w:t xml:space="preserve"> Cumplidos los requisitos previstos en los artículos anteriores, el empleador deberá abstenerse de ejecutar actos tendientes a </w:t>
      </w:r>
      <w:r w:rsidRPr="006A45DE">
        <w:rPr>
          <w:rFonts w:ascii="Arial" w:eastAsia="Times New Roman" w:hAnsi="Arial" w:cs="Arial"/>
          <w:sz w:val="21"/>
          <w:szCs w:val="21"/>
          <w:lang w:eastAsia="es-CO"/>
        </w:rPr>
        <w:lastRenderedPageBreak/>
        <w:t>impedir o dificultar la celebración de la asamblea, y los trabajadores de afectar con ella el desarrollo de las actividades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2519 de 1993, artículo </w:t>
      </w:r>
      <w:hyperlink r:id="rId17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3" w:name="2.2.2.1.14"/>
      <w:r w:rsidRPr="006A45DE">
        <w:rPr>
          <w:rFonts w:ascii="Arial" w:eastAsia="Times New Roman" w:hAnsi="Arial" w:cs="Arial"/>
          <w:b/>
          <w:bCs/>
          <w:sz w:val="21"/>
          <w:szCs w:val="21"/>
          <w:lang w:eastAsia="es-CO"/>
        </w:rPr>
        <w:t>ARTÍCULO 2.2.2.1.14. DE LA ASISTENCIA DEL FUNCIONARIO.</w:t>
      </w:r>
      <w:bookmarkEnd w:id="173"/>
      <w:r w:rsidRPr="006A45DE">
        <w:rPr>
          <w:rFonts w:ascii="Arial" w:eastAsia="Times New Roman" w:hAnsi="Arial" w:cs="Arial"/>
          <w:sz w:val="21"/>
          <w:szCs w:val="21"/>
          <w:lang w:eastAsia="es-CO"/>
        </w:rPr>
        <w:t> La asistencia del funcionario de trabajo a la asamblea tendrá como objeto exclusivo presenciar y comprobar la votación. El informe pertinente deberá rendirlo al inmediato superior dentro de las veinticuatro (24) horas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2519 de 1993, artículo </w:t>
      </w:r>
      <w:hyperlink r:id="rId17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4" w:name="2.2.2.1.15"/>
      <w:r w:rsidRPr="006A45DE">
        <w:rPr>
          <w:rFonts w:ascii="Arial" w:eastAsia="Times New Roman" w:hAnsi="Arial" w:cs="Arial"/>
          <w:b/>
          <w:bCs/>
          <w:sz w:val="21"/>
          <w:szCs w:val="21"/>
          <w:lang w:eastAsia="es-CO"/>
        </w:rPr>
        <w:t>ARTÍCULO 2.2.2.1.15. DEL TRIBUNAL DE ARBITRAMENTO DURANTE EL DESARROLLO DE LA HUELGA.</w:t>
      </w:r>
      <w:bookmarkEnd w:id="174"/>
      <w:r w:rsidRPr="006A45DE">
        <w:rPr>
          <w:rFonts w:ascii="Arial" w:eastAsia="Times New Roman" w:hAnsi="Arial" w:cs="Arial"/>
          <w:sz w:val="21"/>
          <w:szCs w:val="21"/>
          <w:lang w:eastAsia="es-CO"/>
        </w:rPr>
        <w:t> Durante el desarrollo de la huelga, la mayoría de los trabajadores de la empresa o la asamblea general del sindicato o sindicatos que agrupen más de la mitad de aquellos trabajadores, podrán determinar, someter el diferendo a la decisión de un Tribunal de Arbitramento.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tal efecto deberán presentar al Ministerio del Trabajo, en el primer caso, la lista de los trabajadores que optaron por la decisión, con la firma y número de identificación de cada uno de ellos, la cual deberá ser cotejada con la nómina de la empresa; y, en el segundo evento, copia de la parte pertinente del acta suscrita por el presidente y el secretario del sindicato o sindicatos.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2519 de 1993, artículo </w:t>
      </w:r>
      <w:hyperlink r:id="rId175"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5" w:name="2.2.2.1.16"/>
      <w:r w:rsidRPr="006A45DE">
        <w:rPr>
          <w:rFonts w:ascii="Arial" w:eastAsia="Times New Roman" w:hAnsi="Arial" w:cs="Arial"/>
          <w:b/>
          <w:bCs/>
          <w:sz w:val="18"/>
          <w:szCs w:val="18"/>
          <w:lang w:eastAsia="es-CO"/>
        </w:rPr>
        <w:t>ARTÍCULO 2.2.2.1.16. </w:t>
      </w:r>
      <w:r w:rsidRPr="006A45DE">
        <w:rPr>
          <w:rFonts w:ascii="Arial" w:eastAsia="Times New Roman" w:hAnsi="Arial" w:cs="Arial"/>
          <w:b/>
          <w:bCs/>
          <w:i/>
          <w:iCs/>
          <w:sz w:val="18"/>
          <w:szCs w:val="18"/>
          <w:lang w:eastAsia="es-CO"/>
        </w:rPr>
        <w:t>DEFINICIÓN</w:t>
      </w:r>
      <w:r w:rsidRPr="006A45DE">
        <w:rPr>
          <w:rFonts w:ascii="Arial" w:eastAsia="Times New Roman" w:hAnsi="Arial" w:cs="Arial"/>
          <w:b/>
          <w:bCs/>
          <w:sz w:val="18"/>
          <w:szCs w:val="18"/>
          <w:lang w:eastAsia="es-CO"/>
        </w:rPr>
        <w:t>.</w:t>
      </w:r>
      <w:bookmarkEnd w:id="175"/>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76"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xml:space="preserve"> del Decreto 36 de 2016. El nuevo texto es el siguiente:&gt; El contrato sindical es el que celebran uno o varios sindicatos de trabajadores con uno o varios empleadores o sindicatos patronales para la prestación de servicios o la ejecución de una obra por medio de sus afiliados. Es de naturaleza colectiva laboral, solemne, </w:t>
      </w:r>
      <w:proofErr w:type="gramStart"/>
      <w:r w:rsidRPr="006A45DE">
        <w:rPr>
          <w:rFonts w:ascii="Arial" w:eastAsia="Times New Roman" w:hAnsi="Arial" w:cs="Arial"/>
          <w:sz w:val="21"/>
          <w:szCs w:val="21"/>
          <w:lang w:eastAsia="es-CO"/>
        </w:rPr>
        <w:t>nominado</w:t>
      </w:r>
      <w:proofErr w:type="gramEnd"/>
      <w:r w:rsidRPr="006A45DE">
        <w:rPr>
          <w:rFonts w:ascii="Arial" w:eastAsia="Times New Roman" w:hAnsi="Arial" w:cs="Arial"/>
          <w:sz w:val="21"/>
          <w:szCs w:val="21"/>
          <w:lang w:eastAsia="es-CO"/>
        </w:rPr>
        <w:t xml:space="preserve"> y principal.</w:t>
      </w:r>
    </w:p>
    <w:p w:rsidR="00F32440"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6" w:name="2.2.2.1.17"/>
      <w:r w:rsidRPr="006A45DE">
        <w:rPr>
          <w:rFonts w:ascii="Arial" w:eastAsia="Times New Roman" w:hAnsi="Arial" w:cs="Arial"/>
          <w:b/>
          <w:bCs/>
          <w:sz w:val="18"/>
          <w:szCs w:val="18"/>
          <w:lang w:eastAsia="es-CO"/>
        </w:rPr>
        <w:t>ARTÍCULO 2.2.2.1.17. </w:t>
      </w:r>
      <w:r w:rsidRPr="006A45DE">
        <w:rPr>
          <w:rFonts w:ascii="Arial" w:eastAsia="Times New Roman" w:hAnsi="Arial" w:cs="Arial"/>
          <w:b/>
          <w:bCs/>
          <w:i/>
          <w:iCs/>
          <w:sz w:val="18"/>
          <w:szCs w:val="18"/>
          <w:lang w:eastAsia="es-CO"/>
        </w:rPr>
        <w:t>AFILIADOS VINCULADOS PARA LA EJECUCIÓN DEL CONTRATO.</w:t>
      </w:r>
      <w:bookmarkEnd w:id="176"/>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77"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La actividad de los trabajadores que se vinculan a una empresa como afiliados de un sindicato a través de un contrato sindical para prestar servicios o realizar obras se regirá por lo dispuesto en los artículos </w:t>
      </w:r>
      <w:hyperlink r:id="rId178" w:anchor="373" w:history="1">
        <w:r w:rsidRPr="006A45DE">
          <w:rPr>
            <w:rFonts w:ascii="Arial" w:eastAsia="Times New Roman" w:hAnsi="Arial" w:cs="Arial"/>
            <w:sz w:val="21"/>
            <w:szCs w:val="21"/>
            <w:lang w:eastAsia="es-CO"/>
          </w:rPr>
          <w:t>373</w:t>
        </w:r>
      </w:hyperlink>
      <w:r w:rsidRPr="006A45DE">
        <w:rPr>
          <w:rFonts w:ascii="Arial" w:eastAsia="Times New Roman" w:hAnsi="Arial" w:cs="Arial"/>
          <w:sz w:val="21"/>
          <w:szCs w:val="21"/>
          <w:lang w:eastAsia="es-CO"/>
        </w:rPr>
        <w:t>, </w:t>
      </w:r>
      <w:hyperlink r:id="rId179" w:anchor="482" w:history="1">
        <w:r w:rsidRPr="006A45DE">
          <w:rPr>
            <w:rFonts w:ascii="Arial" w:eastAsia="Times New Roman" w:hAnsi="Arial" w:cs="Arial"/>
            <w:sz w:val="21"/>
            <w:szCs w:val="21"/>
            <w:lang w:eastAsia="es-CO"/>
          </w:rPr>
          <w:t>482</w:t>
        </w:r>
      </w:hyperlink>
      <w:r w:rsidRPr="006A45DE">
        <w:rPr>
          <w:rFonts w:ascii="Arial" w:eastAsia="Times New Roman" w:hAnsi="Arial" w:cs="Arial"/>
          <w:sz w:val="21"/>
          <w:szCs w:val="21"/>
          <w:lang w:eastAsia="es-CO"/>
        </w:rPr>
        <w:t>, </w:t>
      </w:r>
      <w:hyperlink r:id="rId180" w:anchor="483" w:history="1">
        <w:r w:rsidRPr="006A45DE">
          <w:rPr>
            <w:rFonts w:ascii="Arial" w:eastAsia="Times New Roman" w:hAnsi="Arial" w:cs="Arial"/>
            <w:sz w:val="21"/>
            <w:szCs w:val="21"/>
            <w:lang w:eastAsia="es-CO"/>
          </w:rPr>
          <w:t>483</w:t>
        </w:r>
      </w:hyperlink>
      <w:r w:rsidRPr="006A45DE">
        <w:rPr>
          <w:rFonts w:ascii="Arial" w:eastAsia="Times New Roman" w:hAnsi="Arial" w:cs="Arial"/>
          <w:sz w:val="21"/>
          <w:szCs w:val="21"/>
          <w:lang w:eastAsia="es-CO"/>
        </w:rPr>
        <w:t> y </w:t>
      </w:r>
      <w:hyperlink r:id="rId181" w:anchor="484" w:history="1">
        <w:r w:rsidRPr="006A45DE">
          <w:rPr>
            <w:rFonts w:ascii="Arial" w:eastAsia="Times New Roman" w:hAnsi="Arial" w:cs="Arial"/>
            <w:sz w:val="21"/>
            <w:szCs w:val="21"/>
            <w:lang w:eastAsia="es-CO"/>
          </w:rPr>
          <w:t>484</w:t>
        </w:r>
      </w:hyperlink>
      <w:r w:rsidRPr="006A45DE">
        <w:rPr>
          <w:rFonts w:ascii="Arial" w:eastAsia="Times New Roman" w:hAnsi="Arial" w:cs="Arial"/>
          <w:sz w:val="21"/>
          <w:szCs w:val="21"/>
          <w:lang w:eastAsia="es-CO"/>
        </w:rPr>
        <w:t> del Código Sustantivo del Trabajo, por el presente decreto, y por lo dispuesto en el contrato sindical y su respectivo reglamento.</w:t>
      </w:r>
      <w:bookmarkStart w:id="177" w:name="2.2.2.1.18"/>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ARTÍCULO 2.2.2.1.18. </w:t>
      </w:r>
      <w:r w:rsidRPr="006A45DE">
        <w:rPr>
          <w:rFonts w:ascii="Arial" w:eastAsia="Times New Roman" w:hAnsi="Arial" w:cs="Arial"/>
          <w:b/>
          <w:bCs/>
          <w:i/>
          <w:iCs/>
          <w:sz w:val="18"/>
          <w:szCs w:val="18"/>
          <w:lang w:eastAsia="es-CO"/>
        </w:rPr>
        <w:t>ADECUACIÓN A LA LEY.</w:t>
      </w:r>
      <w:bookmarkEnd w:id="177"/>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2"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El sindicato que suscribe un contrato sindical para prestar servicios o ejecutar obras, lo hará en el marco del cumplimiento de la Constitución Nacional, la ley y el Decreto Reglamentario Único del Sector Trabajo. De no cumplir con las obligaciones legales, las Direcciones Territoriales del Ministerio del Trabajo impondrán las sanciones previstas en las normas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8" w:name="2.2.2.1.19"/>
      <w:r w:rsidRPr="006A45DE">
        <w:rPr>
          <w:rFonts w:ascii="Arial" w:eastAsia="Times New Roman" w:hAnsi="Arial" w:cs="Arial"/>
          <w:b/>
          <w:bCs/>
          <w:sz w:val="18"/>
          <w:szCs w:val="18"/>
          <w:lang w:eastAsia="es-CO"/>
        </w:rPr>
        <w:t>ARTÍCULO 2.2.2.1.19. </w:t>
      </w:r>
      <w:r w:rsidRPr="006A45DE">
        <w:rPr>
          <w:rFonts w:ascii="Arial" w:eastAsia="Times New Roman" w:hAnsi="Arial" w:cs="Arial"/>
          <w:b/>
          <w:bCs/>
          <w:i/>
          <w:iCs/>
          <w:sz w:val="18"/>
          <w:szCs w:val="18"/>
          <w:lang w:eastAsia="es-CO"/>
        </w:rPr>
        <w:t>AUTORIZACIÓN PARA LA CELEBRACIÓN DEL CONTRATO SINDICAL.</w:t>
      </w:r>
      <w:bookmarkEnd w:id="178"/>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3"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La celebración de un contrato sindical por parte de un sindicato será autorizada mediante decisión previa de sus afiliados en asamblea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79" w:name="2.2.2.1.20"/>
      <w:r w:rsidRPr="006A45DE">
        <w:rPr>
          <w:rFonts w:ascii="Arial" w:eastAsia="Times New Roman" w:hAnsi="Arial" w:cs="Arial"/>
          <w:b/>
          <w:bCs/>
          <w:sz w:val="18"/>
          <w:szCs w:val="18"/>
          <w:lang w:eastAsia="es-CO"/>
        </w:rPr>
        <w:t>ARTÍCULO 2.2.2.1.20. </w:t>
      </w:r>
      <w:r w:rsidRPr="006A45DE">
        <w:rPr>
          <w:rFonts w:ascii="Arial" w:eastAsia="Times New Roman" w:hAnsi="Arial" w:cs="Arial"/>
          <w:b/>
          <w:bCs/>
          <w:i/>
          <w:iCs/>
          <w:sz w:val="18"/>
          <w:szCs w:val="18"/>
          <w:lang w:eastAsia="es-CO"/>
        </w:rPr>
        <w:t>RESPONSABILIDAD DEL SINDICATO.</w:t>
      </w:r>
      <w:bookmarkEnd w:id="179"/>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4"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El sindicato de trabajadores que haya suscrito un contrato sindical responde por las obligaciones directas que surjan del mismo y por el cumplimiento de las que se estipulen a favor de los afiliados vinculados para su ejecución.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0" w:name="2.2.2.1.21"/>
      <w:r w:rsidRPr="006A45DE">
        <w:rPr>
          <w:rFonts w:ascii="Arial" w:eastAsia="Times New Roman" w:hAnsi="Arial" w:cs="Arial"/>
          <w:b/>
          <w:bCs/>
          <w:sz w:val="18"/>
          <w:szCs w:val="18"/>
          <w:lang w:eastAsia="es-CO"/>
        </w:rPr>
        <w:t>ARTÍCULO 2.2.2.1.21. </w:t>
      </w:r>
      <w:r w:rsidRPr="006A45DE">
        <w:rPr>
          <w:rFonts w:ascii="Arial" w:eastAsia="Times New Roman" w:hAnsi="Arial" w:cs="Arial"/>
          <w:b/>
          <w:bCs/>
          <w:i/>
          <w:iCs/>
          <w:sz w:val="18"/>
          <w:szCs w:val="18"/>
          <w:lang w:eastAsia="es-CO"/>
        </w:rPr>
        <w:t>EXISTENCIA PREVIA Y AFILIADOS DEL SINDICATO.</w:t>
      </w:r>
      <w:bookmarkEnd w:id="180"/>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5"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Para la celebración de un contrato sindical debe acreditarse: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 existencia previa del sindicato con al menos seis meses de constitución antes de la firma del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La afiliación de trabajadores vinculados a la empresa con la cual se celebra 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 aprobación en asamblea de afiliados de la suscripción del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 estructura y capacidad administrativa y financiera para prestar los servicios, ejecutar las obras contratadas y cumplir con las obligaciones legales.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1" w:name="2.2.2.1.22"/>
      <w:r w:rsidRPr="006A45DE">
        <w:rPr>
          <w:rFonts w:ascii="Arial" w:eastAsia="Times New Roman" w:hAnsi="Arial" w:cs="Arial"/>
          <w:b/>
          <w:bCs/>
          <w:sz w:val="18"/>
          <w:szCs w:val="18"/>
          <w:lang w:eastAsia="es-CO"/>
        </w:rPr>
        <w:t>ARTÍCULO 2.2.2.1.22. </w:t>
      </w:r>
      <w:r w:rsidRPr="006A45DE">
        <w:rPr>
          <w:rFonts w:ascii="Arial" w:eastAsia="Times New Roman" w:hAnsi="Arial" w:cs="Arial"/>
          <w:b/>
          <w:bCs/>
          <w:i/>
          <w:iCs/>
          <w:sz w:val="18"/>
          <w:szCs w:val="18"/>
          <w:lang w:eastAsia="es-CO"/>
        </w:rPr>
        <w:t>ACCIONES Y REPRESENTACIÓN.</w:t>
      </w:r>
      <w:bookmarkEnd w:id="181"/>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6"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El sindicato de trabajadores que haya suscrito un contrato sindical tiene personería para ejercer tanto los derechos y acciones que le correspondan directamente, como la representación de los afiliados vinculados para su ejecución.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2" w:name="2.2.2.1.23"/>
      <w:r w:rsidRPr="006A45DE">
        <w:rPr>
          <w:rFonts w:ascii="Arial" w:eastAsia="Times New Roman" w:hAnsi="Arial" w:cs="Arial"/>
          <w:b/>
          <w:bCs/>
          <w:sz w:val="18"/>
          <w:szCs w:val="18"/>
          <w:lang w:eastAsia="es-CO"/>
        </w:rPr>
        <w:t>ARTÍCULO 2.2.2.1.23. </w:t>
      </w:r>
      <w:r w:rsidRPr="006A45DE">
        <w:rPr>
          <w:rFonts w:ascii="Arial" w:eastAsia="Times New Roman" w:hAnsi="Arial" w:cs="Arial"/>
          <w:b/>
          <w:bCs/>
          <w:i/>
          <w:iCs/>
          <w:sz w:val="18"/>
          <w:szCs w:val="18"/>
          <w:lang w:eastAsia="es-CO"/>
        </w:rPr>
        <w:t>GARANTÍAS DE CUMPLIMIENTO.</w:t>
      </w:r>
      <w:bookmarkEnd w:id="182"/>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7"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Para garantizar las obligaciones directas, las que surjan del contrato sindical, el cumplimiento de las obligaciones legales y las que se estipulen para amparar a los afiliados vinculados para su ejecución, cada una de las partes contratantes debe constituir caución suficiente que constará en el contrato. Si no se constituyere, se entiende que el patrimonio de cada contratante responde por las respectivas obligaciones.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3" w:name="2.2.2.1.24"/>
      <w:r w:rsidRPr="006A45DE">
        <w:rPr>
          <w:rFonts w:ascii="Arial" w:eastAsia="Times New Roman" w:hAnsi="Arial" w:cs="Arial"/>
          <w:b/>
          <w:bCs/>
          <w:sz w:val="18"/>
          <w:szCs w:val="18"/>
          <w:lang w:eastAsia="es-CO"/>
        </w:rPr>
        <w:t>ARTÍCULO 2.2.2.1.24. </w:t>
      </w:r>
      <w:r w:rsidRPr="006A45DE">
        <w:rPr>
          <w:rFonts w:ascii="Arial" w:eastAsia="Times New Roman" w:hAnsi="Arial" w:cs="Arial"/>
          <w:b/>
          <w:bCs/>
          <w:i/>
          <w:iCs/>
          <w:sz w:val="18"/>
          <w:szCs w:val="18"/>
          <w:lang w:eastAsia="es-CO"/>
        </w:rPr>
        <w:t>OBLIGACIONES DE LOS CONTRATANTES.</w:t>
      </w:r>
      <w:bookmarkEnd w:id="183"/>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w:t>
      </w:r>
      <w:hyperlink r:id="rId188"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Son obligaciones de los contratantes: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Por la empresa que suscribe 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Prestar inmediatamente los primeros auxilios en caso de accidente o de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Guardar absoluto respeto a la dignidad y los derechos de los afiliados vinculados para la ejecución del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Cumplir el reglamento, mantener el orden y el respeto a las leyes.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Por la organización sindical que suscribe 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Poner a disposición de los trabajadores vinculados para la ejecución del contrato sindical, los instrumentos adecuados y demás materiales para la realización de las labores, además de los elementos dispuestos en el sistema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Pagar todas las obligaciones legales y las pactadas con los afiliados vinculados para la ejecución del contrato sindical, realizar las deducciones legales y pagar los gastos de transporte, si para prestar el servicio fuese necesario el cambio de residencia.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Cumplir con la obligaciones legales en el sistema integral de seguridad social y efectuar las deducciones correspondientes, así como las demás autorizadas por la asamblea de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Expedir certificaciones sobre tiempo de servicio, índole de la labor, retribuciones y de ser el caso, la práctica de examen médico de retiro.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4" w:name="2.2.2.1.25"/>
      <w:r w:rsidRPr="006A45DE">
        <w:rPr>
          <w:rFonts w:ascii="Arial" w:eastAsia="Times New Roman" w:hAnsi="Arial" w:cs="Arial"/>
          <w:b/>
          <w:bCs/>
          <w:sz w:val="18"/>
          <w:szCs w:val="18"/>
          <w:lang w:eastAsia="es-CO"/>
        </w:rPr>
        <w:t>ARTÍCULO 2.2.2.1.25. </w:t>
      </w:r>
      <w:r w:rsidRPr="006A45DE">
        <w:rPr>
          <w:rFonts w:ascii="Arial" w:eastAsia="Times New Roman" w:hAnsi="Arial" w:cs="Arial"/>
          <w:b/>
          <w:bCs/>
          <w:i/>
          <w:iCs/>
          <w:sz w:val="18"/>
          <w:szCs w:val="18"/>
          <w:lang w:eastAsia="es-CO"/>
        </w:rPr>
        <w:t>DE LA SUSCRIPCIÓN DEL CONTRATO SINDICAL.</w:t>
      </w:r>
      <w:bookmarkEnd w:id="184"/>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89"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El contrato sindical será suscrito por los representantes legales del sindicato y de la empresa de acuerdo con lo establecido en la ley y en sus estatutos.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5" w:name="2.2.2.1.26"/>
      <w:r w:rsidRPr="006A45DE">
        <w:rPr>
          <w:rFonts w:ascii="Arial" w:eastAsia="Times New Roman" w:hAnsi="Arial" w:cs="Arial"/>
          <w:b/>
          <w:bCs/>
          <w:sz w:val="18"/>
          <w:szCs w:val="18"/>
          <w:lang w:eastAsia="es-CO"/>
        </w:rPr>
        <w:t>ARTÍCULO 2.2.2.1.26. </w:t>
      </w:r>
      <w:r w:rsidRPr="006A45DE">
        <w:rPr>
          <w:rFonts w:ascii="Arial" w:eastAsia="Times New Roman" w:hAnsi="Arial" w:cs="Arial"/>
          <w:b/>
          <w:bCs/>
          <w:i/>
          <w:iCs/>
          <w:sz w:val="18"/>
          <w:szCs w:val="18"/>
          <w:lang w:eastAsia="es-CO"/>
        </w:rPr>
        <w:t>REQUISITOS DEL CONTRATO SINDICAL.</w:t>
      </w:r>
      <w:bookmarkEnd w:id="185"/>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90"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del Decreto 36 de 2016. El nuevo texto es el siguiente:&gt; El contrato sindical deberá constar por escrito y contendrá como mínimo: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 fecha de constitución del sindicato.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El número de acta y fecha de la asamblea de afiliados que autorizó la celebración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Las cláusulas relativas al objeto, condiciones para la ejecución y las obligaciones de cada uno de los contratantes.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El valor total de la prestación del servicio o de la ejecución de la obra.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 cuantía de la caución que los contratantes deben constituir para asegurar el cumplimiento de las obligaciones pactadas.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Las auditorías que consideren necesarias para verificar el cumplimiento de las obligaciones recíprocas.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Los procesos y procedimientos técnicos para la ejecución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6" w:name="2.2.2.1.27"/>
      <w:r w:rsidRPr="006A45DE">
        <w:rPr>
          <w:rFonts w:ascii="Arial" w:eastAsia="Times New Roman" w:hAnsi="Arial" w:cs="Arial"/>
          <w:b/>
          <w:bCs/>
          <w:sz w:val="18"/>
          <w:szCs w:val="18"/>
          <w:lang w:eastAsia="es-CO"/>
        </w:rPr>
        <w:t>ARTÍCULO 2.2.2.1.27. </w:t>
      </w:r>
      <w:r w:rsidRPr="006A45DE">
        <w:rPr>
          <w:rFonts w:ascii="Arial" w:eastAsia="Times New Roman" w:hAnsi="Arial" w:cs="Arial"/>
          <w:b/>
          <w:bCs/>
          <w:i/>
          <w:iCs/>
          <w:sz w:val="18"/>
          <w:szCs w:val="18"/>
          <w:lang w:eastAsia="es-CO"/>
        </w:rPr>
        <w:t>ASAMBLEA ANUAL.</w:t>
      </w:r>
      <w:bookmarkEnd w:id="186"/>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91"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El sindicato que celebra un contrato sindical deberá realizar al menos una vez al año una asamblea con los afiliados vinculados para la ejecución del contrato sindical donde se les informe como mínimo los siguientes asuntos: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Informe de gestión administrativa social, contable y financiera.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Informe de los aportes a la seguridad social integral de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Total de obligaciones legales, compensaciones y beneficios reconocidos a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Propuesta de distribución de excedentes si los hubiere.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Proyección del siguiente ejercicio fiscal del correspondiente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7" w:name="2.2.2.1.28"/>
      <w:r w:rsidRPr="006A45DE">
        <w:rPr>
          <w:rFonts w:ascii="Arial" w:eastAsia="Times New Roman" w:hAnsi="Arial" w:cs="Arial"/>
          <w:b/>
          <w:bCs/>
          <w:sz w:val="18"/>
          <w:szCs w:val="18"/>
          <w:lang w:eastAsia="es-CO"/>
        </w:rPr>
        <w:t>ARTÍCULO 2.2.2.1.28. </w:t>
      </w:r>
      <w:r w:rsidRPr="006A45DE">
        <w:rPr>
          <w:rFonts w:ascii="Arial" w:eastAsia="Times New Roman" w:hAnsi="Arial" w:cs="Arial"/>
          <w:b/>
          <w:bCs/>
          <w:i/>
          <w:iCs/>
          <w:sz w:val="18"/>
          <w:szCs w:val="18"/>
          <w:lang w:eastAsia="es-CO"/>
        </w:rPr>
        <w:t>REGLAMENTO DEL CONTRATO SINDICAL.</w:t>
      </w:r>
      <w:bookmarkEnd w:id="187"/>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w:t>
      </w:r>
      <w:hyperlink r:id="rId192"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El sindicato de trabajadores que suscribe un contrato sindical debe elaborar un reglamento por cada contrato sindical y someterlo a la aprobación de la asamblea general que autoriza la celebración del mismo, el cual contendrá como mínimo la siguiente regulación: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Tiempo mínimo de afiliación al sindicato para participar en la ejecución de un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Procedimiento para el nombramiento del coordinador o coordinadores en el desarrollo del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Procedimiento para seleccionar a los afiliados que van a participar en la ejecución del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Causales y procedimiento de retiro y remplazo de afiliados que participan en la ejecución del contrato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Mecanismos alternativos de solución de conflictos entre los afiliados y el sindicato teniendo en cuenta la garantía de los derechos fundamentales al debido proceso y el derecho a la defensa.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Porcentaje de los excedentes del valor del contrato sindical que se destinará a educación, capacitación, vivienda, recreación y deporte para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forma como el sindicato realizará todas las gestiones relacionadas con el sistema de seguridad social integral de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Los demás derechos y obligaciones que se establezcan para los afiliados contratados para la ejecución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8" w:name="2.2.2.1.29"/>
      <w:r w:rsidRPr="006A45DE">
        <w:rPr>
          <w:rFonts w:ascii="Arial" w:eastAsia="Times New Roman" w:hAnsi="Arial" w:cs="Arial"/>
          <w:b/>
          <w:bCs/>
          <w:sz w:val="18"/>
          <w:szCs w:val="18"/>
          <w:lang w:eastAsia="es-CO"/>
        </w:rPr>
        <w:t>ARTÍCULO 2.2.2.1.29. </w:t>
      </w:r>
      <w:r w:rsidRPr="006A45DE">
        <w:rPr>
          <w:rFonts w:ascii="Arial" w:eastAsia="Times New Roman" w:hAnsi="Arial" w:cs="Arial"/>
          <w:b/>
          <w:bCs/>
          <w:i/>
          <w:iCs/>
          <w:sz w:val="18"/>
          <w:szCs w:val="18"/>
          <w:lang w:eastAsia="es-CO"/>
        </w:rPr>
        <w:t>CONTABILIDAD DEL CONTRATO SINDICAL.</w:t>
      </w:r>
      <w:bookmarkEnd w:id="188"/>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w:t>
      </w:r>
      <w:hyperlink r:id="rId193"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xml:space="preserve"> del Decreto 36 de 2016. El nuevo texto es el siguiente:&gt; El sindicato firmante de un contrato sindical deberá establecer en su contabilidad general una subcuenta para cada uno de </w:t>
      </w:r>
      <w:r w:rsidRPr="006A45DE">
        <w:rPr>
          <w:rFonts w:ascii="Arial" w:eastAsia="Times New Roman" w:hAnsi="Arial" w:cs="Arial"/>
          <w:sz w:val="21"/>
          <w:szCs w:val="21"/>
          <w:lang w:eastAsia="es-CO"/>
        </w:rPr>
        <w:lastRenderedPageBreak/>
        <w:t>los contratos sindicales suscritos, de manera que se puedan constatar claramente los movimientos propios de cada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89" w:name="2.2.2.1.30"/>
      <w:r w:rsidRPr="006A45DE">
        <w:rPr>
          <w:rFonts w:ascii="Arial" w:eastAsia="Times New Roman" w:hAnsi="Arial" w:cs="Arial"/>
          <w:b/>
          <w:bCs/>
          <w:sz w:val="18"/>
          <w:szCs w:val="18"/>
          <w:lang w:eastAsia="es-CO"/>
        </w:rPr>
        <w:t>ARTÍCULO 2.2.2.1.30. </w:t>
      </w:r>
      <w:r w:rsidRPr="006A45DE">
        <w:rPr>
          <w:rFonts w:ascii="Arial" w:eastAsia="Times New Roman" w:hAnsi="Arial" w:cs="Arial"/>
          <w:b/>
          <w:bCs/>
          <w:i/>
          <w:iCs/>
          <w:sz w:val="18"/>
          <w:szCs w:val="18"/>
          <w:lang w:eastAsia="es-CO"/>
        </w:rPr>
        <w:t>DEPÓSITO DEL CONTRATO SINDICAL.</w:t>
      </w:r>
      <w:bookmarkEnd w:id="189"/>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94"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del Decreto 36 de 2016. El nuevo texto es el siguiente:&gt; Uno de los ejemplares del contrato sindical con su correspondiente reglamento debe depositarse a más tardar quince (15) días después de su firma, ante la respectiva Dirección Territorial del Ministerio de Trabajo en donde este se suscriba o se vaya a ejecutar. La dependencia respectiva expedirá las constancias de depósito del contrato sindical que se requieran.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0" w:name="2.2.2.1.31"/>
      <w:r w:rsidRPr="006A45DE">
        <w:rPr>
          <w:rFonts w:ascii="Arial" w:eastAsia="Times New Roman" w:hAnsi="Arial" w:cs="Arial"/>
          <w:b/>
          <w:bCs/>
          <w:sz w:val="18"/>
          <w:szCs w:val="18"/>
          <w:lang w:eastAsia="es-CO"/>
        </w:rPr>
        <w:t>ARTÍCULO 2.2.2.1.31. </w:t>
      </w:r>
      <w:r w:rsidRPr="006A45DE">
        <w:rPr>
          <w:rFonts w:ascii="Arial" w:eastAsia="Times New Roman" w:hAnsi="Arial" w:cs="Arial"/>
          <w:b/>
          <w:bCs/>
          <w:i/>
          <w:iCs/>
          <w:sz w:val="18"/>
          <w:szCs w:val="18"/>
          <w:lang w:eastAsia="es-CO"/>
        </w:rPr>
        <w:t>SOLUCIÓN DE CONTROVERSIAS.</w:t>
      </w:r>
      <w:bookmarkEnd w:id="190"/>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95"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Las controversias que se originen entre las partes contratantes en virtud del contrato sindical podrán ser resueltas por arbitramento voluntario u otros mecanismos alternativos, si así lo acuerdan las partes, o en su defecto por la jurisdicción laboral y de la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1" w:name="2.2.2.1.32"/>
      <w:r w:rsidRPr="006A45DE">
        <w:rPr>
          <w:rFonts w:ascii="Arial" w:eastAsia="Times New Roman" w:hAnsi="Arial" w:cs="Arial"/>
          <w:b/>
          <w:bCs/>
          <w:sz w:val="18"/>
          <w:szCs w:val="18"/>
          <w:lang w:eastAsia="es-CO"/>
        </w:rPr>
        <w:t>ARTÍCULO 2.2.2.1.32. </w:t>
      </w:r>
      <w:r w:rsidRPr="006A45DE">
        <w:rPr>
          <w:rFonts w:ascii="Arial" w:eastAsia="Times New Roman" w:hAnsi="Arial" w:cs="Arial"/>
          <w:b/>
          <w:bCs/>
          <w:i/>
          <w:iCs/>
          <w:sz w:val="18"/>
          <w:szCs w:val="18"/>
          <w:lang w:eastAsia="es-CO"/>
        </w:rPr>
        <w:t>DISOLUCIÓN DEL SINDICATO O DE LA EMPRESA CONTRATANTE.</w:t>
      </w:r>
      <w:bookmarkEnd w:id="191"/>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196"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36 de 2016. El nuevo texto es el siguiente:&gt; De presentarse la disolución del sindicato, las personas que hayan sido contratadas para la ejecución del contrato sindical, continuarán prestando sus servicios o ejecutando las obras en las condiciones estipuladas, mientras dure la vigencia del contrato sindical. Las obligaciones pendientes para con los afiliados al sindicato suscriptor del contrato sindical, serán consideradas créditos privilegiados de la primera clase a la que hace referencia el artículo</w:t>
      </w:r>
      <w:hyperlink r:id="rId197" w:anchor="2495" w:history="1">
        <w:r w:rsidRPr="006A45DE">
          <w:rPr>
            <w:rFonts w:ascii="Arial" w:eastAsia="Times New Roman" w:hAnsi="Arial" w:cs="Arial"/>
            <w:sz w:val="21"/>
            <w:szCs w:val="21"/>
            <w:lang w:eastAsia="es-CO"/>
          </w:rPr>
          <w:t>2495</w:t>
        </w:r>
      </w:hyperlink>
      <w:r w:rsidRPr="006A45DE">
        <w:rPr>
          <w:rFonts w:ascii="Arial" w:eastAsia="Times New Roman" w:hAnsi="Arial" w:cs="Arial"/>
          <w:sz w:val="21"/>
          <w:szCs w:val="21"/>
          <w:lang w:eastAsia="es-CO"/>
        </w:rPr>
        <w:t> del Código Civil. La caución que haya prestado el sindicato disuelto subsistirá por un periodo igual a la ejecución del contrato sindical y tres años más, para garantizar las obligaciones de los respectivos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de disolución y liquidación de la empresa que hace parte del contrato sindical, las obligaciones pendientes para con el sindicato firmante y las de los afiliados vinculados para la ejecución del contrato sindical, serán consideradas créditos privilegiados de la primera clase a que hace referencia el artículo </w:t>
      </w:r>
      <w:hyperlink r:id="rId198" w:anchor="2495" w:history="1">
        <w:r w:rsidRPr="006A45DE">
          <w:rPr>
            <w:rFonts w:ascii="Arial" w:eastAsia="Times New Roman" w:hAnsi="Arial" w:cs="Arial"/>
            <w:sz w:val="21"/>
            <w:szCs w:val="21"/>
            <w:lang w:eastAsia="es-CO"/>
          </w:rPr>
          <w:t>2495</w:t>
        </w:r>
      </w:hyperlink>
      <w:r w:rsidRPr="006A45DE">
        <w:rPr>
          <w:rFonts w:ascii="Arial" w:eastAsia="Times New Roman" w:hAnsi="Arial" w:cs="Arial"/>
          <w:sz w:val="21"/>
          <w:szCs w:val="21"/>
          <w:lang w:eastAsia="es-CO"/>
        </w:rPr>
        <w:t> del Código Civil. La caución que haya prestado la empresa subsistirá hasta la terminación del contrato sindical y tres años más, para garantizar las obligaciones con los afiliados vinculados para la ejecución del contrato sindical.</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92" w:name="CAPÍTULO_2.2.2.2"/>
      <w:r w:rsidRPr="006A45DE">
        <w:rPr>
          <w:rFonts w:ascii="Arial" w:eastAsia="Times New Roman" w:hAnsi="Arial" w:cs="Arial"/>
          <w:b/>
          <w:bCs/>
          <w:sz w:val="21"/>
          <w:szCs w:val="21"/>
          <w:lang w:eastAsia="es-CO"/>
        </w:rPr>
        <w:t>CAPÍTULO 2.</w:t>
      </w:r>
      <w:bookmarkEnd w:id="19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PROHIBICIONES Y SANCIONES.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3" w:name="2.2.2.2.1"/>
      <w:r w:rsidRPr="006A45DE">
        <w:rPr>
          <w:rFonts w:ascii="Arial" w:eastAsia="Times New Roman" w:hAnsi="Arial" w:cs="Arial"/>
          <w:b/>
          <w:bCs/>
          <w:sz w:val="21"/>
          <w:szCs w:val="21"/>
          <w:lang w:eastAsia="es-CO"/>
        </w:rPr>
        <w:t>ARTÍCULO 2.2.2.2.1. SUSPENSIÓN DEL TRABAJO.</w:t>
      </w:r>
      <w:bookmarkEnd w:id="19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la disminución en el ritmo de ejecución de trabajo se produzca por un grupo de trabajadores no sindicalizados, el empleador podrá disponer la suspensión pertinente, según lo previsto en el artículo </w:t>
      </w:r>
      <w:hyperlink r:id="rId199" w:anchor="112" w:history="1">
        <w:r w:rsidRPr="006A45DE">
          <w:rPr>
            <w:rFonts w:ascii="Arial" w:eastAsia="Times New Roman" w:hAnsi="Arial" w:cs="Arial"/>
            <w:sz w:val="21"/>
            <w:szCs w:val="21"/>
            <w:lang w:eastAsia="es-CO"/>
          </w:rPr>
          <w:t>112</w:t>
        </w:r>
      </w:hyperlink>
      <w:r w:rsidRPr="006A45DE">
        <w:rPr>
          <w:rFonts w:ascii="Arial" w:eastAsia="Times New Roman" w:hAnsi="Arial" w:cs="Arial"/>
          <w:sz w:val="21"/>
          <w:szCs w:val="21"/>
          <w:lang w:eastAsia="es-CO"/>
        </w:rPr>
        <w:t> del Código Sustantivo del Trabajo, previa comprobación sumaria del Ministerio de Trabajo, y agotados los trámites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Haber requerido colectivamente a los trabajadores aludidos por dos veces, cuando menos, mediante entre uno y otro requerimiento un lapso no inferior a dos días, y utilizando en lugares visibles de la empresa carteles legibles relacionados con dicho requerimiento;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Si producidos los anteriores requerimientos subsiste el deficiente rendimiento laboral, el empleador presentará a los trabajadores un cuadro comparativo de rendimiento promedio en actividades análogas a efecto de que los trabajadores puedan presentar sus descargos por escrito dentro de los dos días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Si el empleador no quedare conforme con las justificaciones de los trabajadores, así se los hará saber por escrito dentro de los dos días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Para que la disminución en el ritmo de ejecución del trabajo pueda producir las sanciones anotadas en el presente artículo, su causa debe ser la acción intencional de los trabajadores. Si fuere generada por fuerza mayor o caso fortuito no tendrán aplicación las disposiciones contenidas en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2486 de 1973, artículo </w:t>
      </w:r>
      <w:hyperlink r:id="rId200"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E2383D" w:rsidP="00F32440">
      <w:pPr>
        <w:spacing w:after="0" w:line="240" w:lineRule="auto"/>
        <w:rPr>
          <w:rFonts w:ascii="Arial" w:eastAsia="Times New Roman" w:hAnsi="Arial" w:cs="Arial"/>
          <w:sz w:val="21"/>
          <w:szCs w:val="21"/>
          <w:lang w:eastAsia="es-CO"/>
        </w:rPr>
      </w:pPr>
      <w:hyperlink r:id="rId201" w:anchor="top" w:tooltip="Ir al inicio" w:history="1"/>
      <w:bookmarkStart w:id="194" w:name="2.2.2.2.2"/>
      <w:r w:rsidR="003D7D08" w:rsidRPr="006A45DE">
        <w:rPr>
          <w:rFonts w:ascii="Arial" w:eastAsia="Times New Roman" w:hAnsi="Arial" w:cs="Arial"/>
          <w:b/>
          <w:bCs/>
          <w:sz w:val="21"/>
          <w:szCs w:val="21"/>
          <w:lang w:eastAsia="es-CO"/>
        </w:rPr>
        <w:t>ARTÍCULO 2.2.2.2.2 VÍNCULO SINDICAL.</w:t>
      </w:r>
      <w:bookmarkEnd w:id="194"/>
      <w:r w:rsidR="003D7D08" w:rsidRPr="006A45DE">
        <w:rPr>
          <w:rFonts w:ascii="Arial" w:eastAsia="Times New Roman" w:hAnsi="Arial" w:cs="Arial"/>
          <w:sz w:val="21"/>
          <w:szCs w:val="21"/>
          <w:lang w:eastAsia="es-CO"/>
        </w:rPr>
        <w:t> La terminación del contrato de trabajo no extingue, por ese solo hecho, el vínculo sindical del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02"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5" w:name="2.2.2.2.3"/>
      <w:r w:rsidRPr="006A45DE">
        <w:rPr>
          <w:rFonts w:ascii="Arial" w:eastAsia="Times New Roman" w:hAnsi="Arial" w:cs="Arial"/>
          <w:b/>
          <w:bCs/>
          <w:sz w:val="21"/>
          <w:szCs w:val="21"/>
          <w:lang w:eastAsia="es-CO"/>
        </w:rPr>
        <w:t>ARTÍCULO 2.2.2.2.3. LIMITACIÓN A SUSCRIPCIÓN DE PACTOS COLECTIVOS.</w:t>
      </w:r>
      <w:bookmarkEnd w:id="19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empresas que hubieren firmado o que firmen convenciones colectivas de trabajo con sindicatos cuyos afiliados excedan de la tercera parte del total de trabajadores de cada una de ellas, no podrán suscribir pactos colectivos.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03" w:anchor="46" w:history="1">
        <w:r w:rsidRPr="006A45DE">
          <w:rPr>
            <w:rFonts w:ascii="Arial" w:eastAsia="Times New Roman" w:hAnsi="Arial" w:cs="Arial"/>
            <w:i/>
            <w:iCs/>
            <w:sz w:val="21"/>
            <w:szCs w:val="21"/>
            <w:lang w:eastAsia="es-CO"/>
          </w:rPr>
          <w:t>46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96" w:name="CAPÍTULO_2.2.2.3"/>
      <w:r w:rsidRPr="006A45DE">
        <w:rPr>
          <w:rFonts w:ascii="Arial" w:eastAsia="Times New Roman" w:hAnsi="Arial" w:cs="Arial"/>
          <w:b/>
          <w:bCs/>
          <w:sz w:val="21"/>
          <w:szCs w:val="21"/>
          <w:lang w:eastAsia="es-CO"/>
        </w:rPr>
        <w:t>CAPÍTULO 3.</w:t>
      </w:r>
      <w:bookmarkEnd w:id="19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CUOTAS SINDICALES.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7" w:name="2.2.2.3.1"/>
      <w:r w:rsidRPr="006A45DE">
        <w:rPr>
          <w:rFonts w:ascii="Arial" w:eastAsia="Times New Roman" w:hAnsi="Arial" w:cs="Arial"/>
          <w:b/>
          <w:bCs/>
          <w:sz w:val="21"/>
          <w:szCs w:val="21"/>
          <w:lang w:eastAsia="es-CO"/>
        </w:rPr>
        <w:t>ARTÍCULO 2.2.2.3.1. RECAUDO DE LAS CUOTAS SINDICALES.</w:t>
      </w:r>
      <w:bookmarkEnd w:id="19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Con el fin de garantizar que las organizaciones sindicales puedan recaudar oportunamente las cuotas fijadas por la ley y los estatutos sindicales para su funcionamiento, el empleador tiene la obligación de: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Efectuar sin excepción la deducción sobre los salarios de la cuota o cuotas sindicales y ponerlas a disposición del sindicato o sindicatos, cuando los trabajadores o empleados se encuentren afiliados a uno o varios sindicatos.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Retener y entregar directamente a las organizaciones de segundo y tercer grado, las cuotas federales y confederales que el sindicato afiliado esté obligado a pagar en los términos del numeral 3 del artículo </w:t>
      </w:r>
      <w:hyperlink r:id="rId204" w:anchor="400" w:history="1">
        <w:r w:rsidRPr="006A45DE">
          <w:rPr>
            <w:rFonts w:ascii="Arial" w:eastAsia="Times New Roman" w:hAnsi="Arial" w:cs="Arial"/>
            <w:sz w:val="21"/>
            <w:szCs w:val="21"/>
            <w:lang w:eastAsia="es-CO"/>
          </w:rPr>
          <w:t>400</w:t>
        </w:r>
      </w:hyperlink>
      <w:r w:rsidRPr="006A45DE">
        <w:rPr>
          <w:rFonts w:ascii="Arial" w:eastAsia="Times New Roman" w:hAnsi="Arial" w:cs="Arial"/>
          <w:sz w:val="21"/>
          <w:szCs w:val="21"/>
          <w:lang w:eastAsia="es-CO"/>
        </w:rPr>
        <w:t> del Código Sustantivo del Trabajo y de las normas contenidas en este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Retener y entregar a la organización sindical las sumas que los trabajadores no sindicalizados deben pagar a estas por beneficio de la convención colectiva en los términos del artículo </w:t>
      </w:r>
      <w:hyperlink r:id="rId205" w:anchor="68" w:history="1">
        <w:r w:rsidRPr="006A45DE">
          <w:rPr>
            <w:rFonts w:ascii="Arial" w:eastAsia="Times New Roman" w:hAnsi="Arial" w:cs="Arial"/>
            <w:sz w:val="21"/>
            <w:szCs w:val="21"/>
            <w:lang w:eastAsia="es-CO"/>
          </w:rPr>
          <w:t>68</w:t>
        </w:r>
      </w:hyperlink>
      <w:r w:rsidRPr="006A45DE">
        <w:rPr>
          <w:rFonts w:ascii="Arial" w:eastAsia="Times New Roman" w:hAnsi="Arial" w:cs="Arial"/>
          <w:sz w:val="21"/>
          <w:szCs w:val="21"/>
          <w:lang w:eastAsia="es-CO"/>
        </w:rPr>
        <w:t> de la Ley 50 de 1990, salvo que exista renuncia expresa a los beneficios del acuerdo.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Retener y entregar a la organización sindical las sumas que los empleados públicos no sindicalizados autoricen descontar voluntariamente y por escrito para el sindicato, por reciprocidad y compensación, en razón de los beneficios recibidos con ocasión del Acuerdo Colectivo obtenido por el respectivo sindicato, para lo cual se habilitarán los respectivos códigos de nómina.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2264 de 2013, artículo </w:t>
      </w:r>
      <w:hyperlink r:id="rId20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8" w:name="2.2.2.3.2"/>
      <w:r w:rsidRPr="006A45DE">
        <w:rPr>
          <w:rFonts w:ascii="Arial" w:eastAsia="Times New Roman" w:hAnsi="Arial" w:cs="Arial"/>
          <w:b/>
          <w:bCs/>
          <w:sz w:val="21"/>
          <w:szCs w:val="21"/>
          <w:lang w:eastAsia="es-CO"/>
        </w:rPr>
        <w:t>ARTÍCULO 2.2.2.3.2 PRUEBA DE LA CALIDAD DE AFILIADO A UN SINDICATO.</w:t>
      </w:r>
      <w:bookmarkEnd w:id="198"/>
      <w:r w:rsidRPr="006A45DE">
        <w:rPr>
          <w:rFonts w:ascii="Arial" w:eastAsia="Times New Roman" w:hAnsi="Arial" w:cs="Arial"/>
          <w:sz w:val="21"/>
          <w:szCs w:val="21"/>
          <w:lang w:eastAsia="es-CO"/>
        </w:rPr>
        <w:t> La certificación de la Tesorería del sindicato sobre la deducción del valor de la cuota o las cuotas, de los miembros de la respectiva organización sindical, constituye prueba frente al empleador y la Autoridad Administrativa Laboral de la calidad de afiliado a uno o a varios sindicatos.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2264 de 2013, artículo </w:t>
      </w:r>
      <w:hyperlink r:id="rId207"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99" w:name="2.2.2.3.3"/>
      <w:r w:rsidRPr="006A45DE">
        <w:rPr>
          <w:rFonts w:ascii="Arial" w:eastAsia="Times New Roman" w:hAnsi="Arial" w:cs="Arial"/>
          <w:b/>
          <w:bCs/>
          <w:sz w:val="21"/>
          <w:szCs w:val="21"/>
          <w:lang w:eastAsia="es-CO"/>
        </w:rPr>
        <w:t>ARTÍCULO 2.2.2.3.3 PRUEBA DE LA CALIDAD DE AFILIADO A FEDERACIÓN O CONFEDERACIÓN.</w:t>
      </w:r>
      <w:bookmarkEnd w:id="199"/>
      <w:r w:rsidRPr="006A45DE">
        <w:rPr>
          <w:rFonts w:ascii="Arial" w:eastAsia="Times New Roman" w:hAnsi="Arial" w:cs="Arial"/>
          <w:sz w:val="21"/>
          <w:szCs w:val="21"/>
          <w:lang w:eastAsia="es-CO"/>
        </w:rPr>
        <w:t> La certificación de la Tesorería de la Federación, Confederación o Central Sindical sobre la deducción del valor de la cuota o las cuotas federales o confederales que los sindicatos están obligados a pagar a aquellas, servirá de prueba frente a la Autoridad Administrativa Laboral y al empleador de la calidad de afiliado que ostenta el sindicato a la respectiva Federación o Confederación.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2264 de 2013, artículo </w:t>
      </w:r>
      <w:hyperlink r:id="rId208"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0" w:name="2.2.2.3.4"/>
      <w:r w:rsidRPr="006A45DE">
        <w:rPr>
          <w:rFonts w:ascii="Arial" w:eastAsia="Times New Roman" w:hAnsi="Arial" w:cs="Arial"/>
          <w:b/>
          <w:bCs/>
          <w:sz w:val="21"/>
          <w:szCs w:val="21"/>
          <w:lang w:eastAsia="es-CO"/>
        </w:rPr>
        <w:t>ARTÍCULO 2.2.2.3.4 COINCIDENCIA DE LAS CERTIFICACIONES.</w:t>
      </w:r>
      <w:bookmarkEnd w:id="200"/>
      <w:r w:rsidRPr="006A45DE">
        <w:rPr>
          <w:rFonts w:ascii="Arial" w:eastAsia="Times New Roman" w:hAnsi="Arial" w:cs="Arial"/>
          <w:sz w:val="21"/>
          <w:szCs w:val="21"/>
          <w:lang w:eastAsia="es-CO"/>
        </w:rPr>
        <w:t> Las certificaciones a que aluden los artículos anteriores deben ser coincidentes con las de los bancos o cajas de ahorros en los cuales deben estar los fondos de las organizaciones sindicales por disposición del artículo </w:t>
      </w:r>
      <w:hyperlink r:id="rId209" w:anchor="396" w:history="1">
        <w:r w:rsidRPr="006A45DE">
          <w:rPr>
            <w:rFonts w:ascii="Arial" w:eastAsia="Times New Roman" w:hAnsi="Arial" w:cs="Arial"/>
            <w:sz w:val="21"/>
            <w:szCs w:val="21"/>
            <w:lang w:eastAsia="es-CO"/>
          </w:rPr>
          <w:t>396</w:t>
        </w:r>
      </w:hyperlink>
      <w:r w:rsidRPr="006A45DE">
        <w:rPr>
          <w:rFonts w:ascii="Arial" w:eastAsia="Times New Roman" w:hAnsi="Arial" w:cs="Arial"/>
          <w:sz w:val="21"/>
          <w:szCs w:val="21"/>
          <w:lang w:eastAsia="es-CO"/>
        </w:rPr>
        <w:t> del CST.</w:t>
      </w:r>
    </w:p>
    <w:p w:rsidR="003D7D08" w:rsidRPr="006A45DE" w:rsidRDefault="003D7D08" w:rsidP="004033F5">
      <w:pPr>
        <w:tabs>
          <w:tab w:val="left" w:pos="4823"/>
        </w:tabs>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2264 de 2013, artículo </w:t>
      </w:r>
      <w:hyperlink r:id="rId210"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r w:rsidR="004033F5" w:rsidRPr="006A45DE">
        <w:rPr>
          <w:rFonts w:ascii="Arial" w:eastAsia="Times New Roman" w:hAnsi="Arial" w:cs="Arial"/>
          <w:i/>
          <w:iCs/>
          <w:sz w:val="21"/>
          <w:szCs w:val="21"/>
          <w:lang w:eastAsia="es-CO"/>
        </w:rPr>
        <w:tab/>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1" w:name="2.2.2.3.5"/>
      <w:r w:rsidRPr="006A45DE">
        <w:rPr>
          <w:rFonts w:ascii="Arial" w:eastAsia="Times New Roman" w:hAnsi="Arial" w:cs="Arial"/>
          <w:b/>
          <w:bCs/>
          <w:sz w:val="21"/>
          <w:szCs w:val="21"/>
          <w:lang w:eastAsia="es-CO"/>
        </w:rPr>
        <w:lastRenderedPageBreak/>
        <w:t>ARTÍCULO 2.2.2.3.5 ÁMBITO DE APLICACIÓN.</w:t>
      </w:r>
      <w:bookmarkEnd w:id="201"/>
      <w:r w:rsidRPr="006A45DE">
        <w:rPr>
          <w:rFonts w:ascii="Arial" w:eastAsia="Times New Roman" w:hAnsi="Arial" w:cs="Arial"/>
          <w:sz w:val="21"/>
          <w:szCs w:val="21"/>
          <w:lang w:eastAsia="es-CO"/>
        </w:rPr>
        <w:t xml:space="preserve"> Las normas contenidas en el presente capítulo, se aplican a las organizaciones sindicales de trabajadores particulares, oficiales, de empleados públicos y </w:t>
      </w:r>
      <w:proofErr w:type="gramStart"/>
      <w:r w:rsidRPr="006A45DE">
        <w:rPr>
          <w:rFonts w:ascii="Arial" w:eastAsia="Times New Roman" w:hAnsi="Arial" w:cs="Arial"/>
          <w:sz w:val="21"/>
          <w:szCs w:val="21"/>
          <w:lang w:eastAsia="es-CO"/>
        </w:rPr>
        <w:t>mixtas</w:t>
      </w:r>
      <w:proofErr w:type="gramEnd"/>
      <w:r w:rsidRPr="006A45DE">
        <w:rPr>
          <w:rFonts w:ascii="Arial" w:eastAsia="Times New Roman" w:hAnsi="Arial" w:cs="Arial"/>
          <w:sz w:val="21"/>
          <w:szCs w:val="21"/>
          <w:lang w:eastAsia="es-CO"/>
        </w:rPr>
        <w:t xml:space="preserve"> y sus disposiciones respetan la autonomía sindical y los acuerdos colectivos ya pactados.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2264 de 2013, artículo </w:t>
      </w:r>
      <w:hyperlink r:id="rId211"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02" w:name="CAPÍTULO_2.2.2.4"/>
      <w:r w:rsidRPr="006A45DE">
        <w:rPr>
          <w:rFonts w:ascii="Arial" w:eastAsia="Times New Roman" w:hAnsi="Arial" w:cs="Arial"/>
          <w:b/>
          <w:bCs/>
          <w:sz w:val="21"/>
          <w:szCs w:val="21"/>
          <w:lang w:eastAsia="es-CO"/>
        </w:rPr>
        <w:t>CAPÍTULO 4.</w:t>
      </w:r>
      <w:bookmarkEnd w:id="20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SINDICATOS DE EMPLEADOS PÚBLICOS.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3" w:name="2.2.2.4.1"/>
      <w:r w:rsidRPr="006A45DE">
        <w:rPr>
          <w:rFonts w:ascii="Arial" w:eastAsia="Times New Roman" w:hAnsi="Arial" w:cs="Arial"/>
          <w:b/>
          <w:bCs/>
          <w:sz w:val="21"/>
          <w:szCs w:val="21"/>
          <w:lang w:eastAsia="es-CO"/>
        </w:rPr>
        <w:t>ARTÍCULO 2.2.2.4.1. CAMPO DE APLICACIÓN.</w:t>
      </w:r>
      <w:bookmarkEnd w:id="203"/>
      <w:r w:rsidRPr="006A45DE">
        <w:rPr>
          <w:rFonts w:ascii="Arial" w:eastAsia="Times New Roman" w:hAnsi="Arial" w:cs="Arial"/>
          <w:sz w:val="21"/>
          <w:szCs w:val="21"/>
          <w:lang w:eastAsia="es-CO"/>
        </w:rPr>
        <w:t> El presente capítulo se aplicará a los empleados públicos de todas las entidades y organismos del sector público, con excepción de: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empleados públicos que desempeñen empleos de alto nivel político, jerárquico o directivo, cuyas funciones comporten atribuciones de Gobierno, representación, autoridad o de conducción institucional, cuyo ejercicio implica la adopción de políticas públicas;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trabajadores oficiales;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servidores de elección popular o los directivos elegidos por el Congreso o corporaciones territoriales,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personal uniformado de las Fuerzas Militares y de la Policía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4" w:name="2.2.2.4.2"/>
      <w:r w:rsidRPr="006A45DE">
        <w:rPr>
          <w:rFonts w:ascii="Arial" w:eastAsia="Times New Roman" w:hAnsi="Arial" w:cs="Arial"/>
          <w:b/>
          <w:bCs/>
          <w:sz w:val="21"/>
          <w:szCs w:val="21"/>
          <w:lang w:eastAsia="es-CO"/>
        </w:rPr>
        <w:t>ARTÍCULO 2.2.2.4.2. REGLAS DE APLICACIÓN DEL PRESENTE CAPÍTULO.</w:t>
      </w:r>
      <w:bookmarkEnd w:id="2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reglas de aplicación de este capítulo,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respeto de la competencia constitucional y legal atribuida a las entidades y autoridades públicas: la negociación debe respetar las competencias exclusivas que la Constitución Política y la ley atribuyen a las entidades y autoridades públicas.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respeto al presupuesto público o principio de previsión y provisión presupuestal en la ley, ordenanza o acuerdo para la suscripción del o los acuerdos colectivos con incidencia económica presupuestal, teniendo en cuenta el marco de gasto de mediano plazo, la política macroeconómica del Estado y su sostenibilidad y estabilidad fiscal.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Una sola mesa de negociación y un solo acuerdo colectivo por entidad o autoridad pública.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5" w:name="2.2.2.4.3"/>
      <w:r w:rsidRPr="006A45DE">
        <w:rPr>
          <w:rFonts w:ascii="Arial" w:eastAsia="Times New Roman" w:hAnsi="Arial" w:cs="Arial"/>
          <w:b/>
          <w:bCs/>
          <w:sz w:val="21"/>
          <w:szCs w:val="21"/>
          <w:lang w:eastAsia="es-CO"/>
        </w:rPr>
        <w:t>ARTÍCULO 2.2.2.4.3. DEFINICIONES.</w:t>
      </w:r>
      <w:bookmarkEnd w:id="205"/>
      <w:r w:rsidRPr="006A45DE">
        <w:rPr>
          <w:rFonts w:ascii="Arial" w:eastAsia="Times New Roman" w:hAnsi="Arial" w:cs="Arial"/>
          <w:sz w:val="21"/>
          <w:szCs w:val="21"/>
          <w:lang w:eastAsia="es-CO"/>
        </w:rPr>
        <w:t> Para los efectos de la aplicación del presente capítulo se entenderá como: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Empleado público: Persona con vínculo laboral legal y reglamentario a la que se le aplica este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Condiciones de empleo: Son los aspectos propios de la relación laboral de los empleados públicos.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Autoridades públicas competentes: Son las investidas por la Constitución Política y la ley de atribuciones en materia de fijación de condiciones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Organizaciones sindicales de empleados públicos: Son las representativas de los empleados públicos.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5. Negociación: Es el proceso de negociación entre los representantes de las organizaciones sindicales de empleados públicos de una parte y, de otra, la entidad empleadora y la autoridad competente, para fijar las condiciones de empleo y regular las relaciones de esta naturaleza </w:t>
      </w:r>
      <w:r w:rsidRPr="006A45DE">
        <w:rPr>
          <w:rFonts w:ascii="Arial" w:eastAsia="Times New Roman" w:hAnsi="Arial" w:cs="Arial"/>
          <w:sz w:val="21"/>
          <w:szCs w:val="21"/>
          <w:lang w:eastAsia="es-CO"/>
        </w:rPr>
        <w:lastRenderedPageBreak/>
        <w:t>entre la administración pública y sus organizaciones sindicales, susceptibles de negociación y concertación de conformidad con lo señalado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6" w:name="2.2.2.4.4"/>
      <w:r w:rsidRPr="006A45DE">
        <w:rPr>
          <w:rFonts w:ascii="Arial" w:eastAsia="Times New Roman" w:hAnsi="Arial" w:cs="Arial"/>
          <w:b/>
          <w:bCs/>
          <w:sz w:val="21"/>
          <w:szCs w:val="21"/>
          <w:lang w:eastAsia="es-CO"/>
        </w:rPr>
        <w:t>ARTÍCULO 2.2.2.4.4. MATERIAS DE NEGOCIACIÓN.</w:t>
      </w:r>
      <w:bookmarkEnd w:id="206"/>
      <w:r w:rsidRPr="006A45DE">
        <w:rPr>
          <w:rFonts w:ascii="Arial" w:eastAsia="Times New Roman" w:hAnsi="Arial" w:cs="Arial"/>
          <w:sz w:val="21"/>
          <w:szCs w:val="21"/>
          <w:lang w:eastAsia="es-CO"/>
        </w:rPr>
        <w:t> Son materias de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Las condiciones de empleo,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relaciones entre las entidades y autoridades públicas competentes y las organizaciones sindicales de empleados públicos para la concertación de las condiciones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No son objeto de negociación y están excluidas, las siguientes materias: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estructura del Estado y la estructura orgánica y la interna de sus entidades y organismos.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competencias de dirección, administración y fiscalización del 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mérito como esencia y fundamento de las carreras especiales y de la carrera administrativa general y sistemas específicos.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atribución disciplinaria de las autoridades públicas.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 potestad subordinante de la autoridad pública en la relación legal y reglamentaria.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En materia salarial podrá haber negociación y concertación, consultando las posibilidades fiscales y presupuestales. Sin perjuicio de lo anterior, en el nivel territorial, se respetarán los límites que fije el Gobierno nacional. En materia prestacional las entidades no tienen facultad de negociar y concertar, toda vez que por mandato constitucional y legal la única autoridad competente para regular la materia es el Presidente de la República.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5"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7" w:name="2.2.2.4.5"/>
      <w:r w:rsidRPr="006A45DE">
        <w:rPr>
          <w:rFonts w:ascii="Arial" w:eastAsia="Times New Roman" w:hAnsi="Arial" w:cs="Arial"/>
          <w:b/>
          <w:bCs/>
          <w:sz w:val="21"/>
          <w:szCs w:val="21"/>
          <w:lang w:eastAsia="es-CO"/>
        </w:rPr>
        <w:t>ARTÍCULO 2.2.2.4.5. PARTES EN LA NEGOCIACIÓN.</w:t>
      </w:r>
      <w:bookmarkEnd w:id="207"/>
      <w:r w:rsidRPr="006A45DE">
        <w:rPr>
          <w:rFonts w:ascii="Arial" w:eastAsia="Times New Roman" w:hAnsi="Arial" w:cs="Arial"/>
          <w:sz w:val="21"/>
          <w:szCs w:val="21"/>
          <w:lang w:eastAsia="es-CO"/>
        </w:rPr>
        <w:t> Pueden ser partes en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Una o varias entidades y autoridades públicas competentes, según la distribución constitucional y legal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Una o varias organizaciones sindicales de empleados públicos.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6"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8" w:name="2.2.2.4.6"/>
      <w:r w:rsidRPr="006A45DE">
        <w:rPr>
          <w:rFonts w:ascii="Arial" w:eastAsia="Times New Roman" w:hAnsi="Arial" w:cs="Arial"/>
          <w:b/>
          <w:bCs/>
          <w:sz w:val="21"/>
          <w:szCs w:val="21"/>
          <w:lang w:eastAsia="es-CO"/>
        </w:rPr>
        <w:t>ARTÍCULO 2.2.2.4.6. ÁMBITO DE LA NEGOCIACIÓN.</w:t>
      </w:r>
      <w:bookmarkEnd w:id="208"/>
      <w:r w:rsidRPr="006A45DE">
        <w:rPr>
          <w:rFonts w:ascii="Arial" w:eastAsia="Times New Roman" w:hAnsi="Arial" w:cs="Arial"/>
          <w:sz w:val="21"/>
          <w:szCs w:val="21"/>
          <w:lang w:eastAsia="es-CO"/>
        </w:rPr>
        <w:t> Constituyen ámbitos de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general o de contenido común, con efectos para todos los empleados públicos o para parte de ellos, por región, departamento, distrito o municipio.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singular o de contenido particular por entidad o por distrito, departamento o municipio.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el ámbito general o de contenido común, la negociación se realizará con representantes de las Confederaciones y federaciones sindicales de empleados públicos y los representantes de los Ministerios del Trabajo y de Hacienda y Crédito Público, de Planeación Nacional y del Departamento Administrativo de la Función Pública y por las demás autoridades competentes en las materias objeto de negociación. En el ámbito singular o de contenido particular, la participación de las anteriores instancias será facultativa.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7"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09" w:name="2.2.2.4.7"/>
      <w:r w:rsidRPr="006A45DE">
        <w:rPr>
          <w:rFonts w:ascii="Arial" w:eastAsia="Times New Roman" w:hAnsi="Arial" w:cs="Arial"/>
          <w:b/>
          <w:bCs/>
          <w:sz w:val="21"/>
          <w:szCs w:val="21"/>
          <w:lang w:eastAsia="es-CO"/>
        </w:rPr>
        <w:t>ARTÍCULO 2.2.2.4.7. CONDICIONES Y REQUISITOS PARA LA COMPARECENCIA SINDICAL A LA NEGOCIACIÓN.</w:t>
      </w:r>
      <w:bookmarkEnd w:id="20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comparecencia sindical a la negociación se deben cumplir las siguientes condiciones y requisitos: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Dentro de la autonomía sindical, en caso de pluralidad de organizaciones sindicales de empleados públicos, estas deberán realizar previamente actividades de coordinación para la integración de solicitudes, con el fin de concurrir en unidad de pliego y en unidad de integración de las comisiones negociadoras y asesoras.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negociadores deben ser elegidos en Asamblea Estatutaria.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pliego de solicitudes debe adoptarse en asamblea y presentarse dentro de los dos meses siguientes a la realización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escrito sindical por el cual se presenta y anexa el pliego a las entidades y autoridades públicas competentes, deberá ir con copia al Ministerio del Trabajo e indicar la fecha de la asamblea sindical y los nombres de los negociadores designados.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18"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0" w:name="2.2.2.4.8"/>
      <w:r w:rsidRPr="006A45DE">
        <w:rPr>
          <w:rFonts w:ascii="Arial" w:eastAsia="Times New Roman" w:hAnsi="Arial" w:cs="Arial"/>
          <w:b/>
          <w:bCs/>
          <w:sz w:val="21"/>
          <w:szCs w:val="21"/>
          <w:lang w:eastAsia="es-CO"/>
        </w:rPr>
        <w:t>ARTÍCULO 2.2.2.4.8. GRADO DE REPRESENTATIVIDAD SINDICAL Y CONFORMACIÓN DE LA COMISIÓN NEGOCIADORA.</w:t>
      </w:r>
      <w:bookmarkEnd w:id="21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grado de representatividad sindical y la conformación de la comisión negociadora, se efectuará,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En caso de que concurran a la negociación varias organizaciones sindicales de empleados públicos, estas en ejercicio de su autonomía sindical determinarán el número de integrantes de la comisión negociadora y su distribución entre los distintos sindicatos. En el evento en que no haya acuerdo para la distribución de los representantes ante la mesa de negociación, esta debe ser objetiva y proporcional al número de afiliados con derecho y pago de su cuota sindical depositada en banco, conforme a los artículos </w:t>
      </w:r>
      <w:hyperlink r:id="rId219" w:anchor="393" w:history="1">
        <w:r w:rsidRPr="006A45DE">
          <w:rPr>
            <w:rFonts w:ascii="Arial" w:eastAsia="Times New Roman" w:hAnsi="Arial" w:cs="Arial"/>
            <w:sz w:val="21"/>
            <w:szCs w:val="21"/>
            <w:lang w:eastAsia="es-CO"/>
          </w:rPr>
          <w:t>393</w:t>
        </w:r>
      </w:hyperlink>
      <w:r w:rsidRPr="006A45DE">
        <w:rPr>
          <w:rFonts w:ascii="Arial" w:eastAsia="Times New Roman" w:hAnsi="Arial" w:cs="Arial"/>
          <w:sz w:val="21"/>
          <w:szCs w:val="21"/>
          <w:lang w:eastAsia="es-CO"/>
        </w:rPr>
        <w:t> y </w:t>
      </w:r>
      <w:hyperlink r:id="rId220" w:anchor="396" w:history="1">
        <w:r w:rsidRPr="006A45DE">
          <w:rPr>
            <w:rFonts w:ascii="Arial" w:eastAsia="Times New Roman" w:hAnsi="Arial" w:cs="Arial"/>
            <w:sz w:val="21"/>
            <w:szCs w:val="21"/>
            <w:lang w:eastAsia="es-CO"/>
          </w:rPr>
          <w:t>396</w:t>
        </w:r>
      </w:hyperlink>
      <w:r w:rsidRPr="006A45DE">
        <w:rPr>
          <w:rFonts w:ascii="Arial" w:eastAsia="Times New Roman" w:hAnsi="Arial" w:cs="Arial"/>
          <w:sz w:val="21"/>
          <w:szCs w:val="21"/>
          <w:lang w:eastAsia="es-CO"/>
        </w:rPr>
        <w:t> del Código Sustantivo del Trabajo y según certificación del tesorero y secretario.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número de integrantes de la comisión negociadora sindical debe ser razonablemente proporcional al ámbito de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21"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1" w:name="2.2.2.4.9"/>
      <w:r w:rsidRPr="006A45DE">
        <w:rPr>
          <w:rFonts w:ascii="Arial" w:eastAsia="Times New Roman" w:hAnsi="Arial" w:cs="Arial"/>
          <w:b/>
          <w:bCs/>
          <w:sz w:val="21"/>
          <w:szCs w:val="21"/>
          <w:lang w:eastAsia="es-CO"/>
        </w:rPr>
        <w:t>ARTÍCULO 2.2.2.4.9. REGLAS DE LA NEGOCIACIÓN.</w:t>
      </w:r>
      <w:bookmarkEnd w:id="21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partes adelantarán la negociación bajo las siguientes reglas: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Iniciar y adelantar la negociación en los términos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Autonomía para determinar el número de negociadores y asesores, aplicando el principio de la razonable proporcionalidad, según el ámbito de la negociación y el número de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Designar los negociadores, quienes se presumen investidos de la representatividad suficiente para negociar y acordar sin perjuicio del marco de las competencias atribuidas en la Constitución y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Concurrir a las reuniones de negociación buscando alternativas para la solución del pliego.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Suministrar la información necesaria sobre los asuntos objeto de negociación, salvo reserva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Otorgar a los negociadores principales o en ausencia de estos a los suplentes, las garantías necesarias para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Respetar y permitir el ejercicio del derecho de asesoría y de participación en el proceso de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22"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2" w:name="2.2.2.4.10"/>
      <w:r w:rsidRPr="006A45DE">
        <w:rPr>
          <w:rFonts w:ascii="Arial" w:eastAsia="Times New Roman" w:hAnsi="Arial" w:cs="Arial"/>
          <w:b/>
          <w:bCs/>
          <w:sz w:val="21"/>
          <w:szCs w:val="21"/>
          <w:lang w:eastAsia="es-CO"/>
        </w:rPr>
        <w:t>ARTÍCULO 2.2.2.4.10. TÉRMINOS Y ETAPAS DE LA NEGOCIACIÓN.</w:t>
      </w:r>
      <w:bookmarkEnd w:id="21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negociación del pliego se desarrollará bajo los siguientes términos y etapas: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pliegos se deberán presentar dentro del primer bimestre del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 La entidad y autoridad pública competente a quien se le haya presentado pliego, dentro de los dos (2) días hábiles siguientes al último día del primer bimestre, con copia al Ministerio del Trabajo, informará por escrito los nombres de sus negociadores y asesores, y el sitio y hora para instalar e iniciar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negociación se instalará formalmente e iniciarán los términos para la misma, dentro de los cinco (5) días hábiles siguientes a la designación de los negociadores.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negociación se desarrollará durante un período inicial de veinte (20) días hábiles, prorrogables, de mutuo acuerdo, hasta por otros veinte (20) días hábiles.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Si vencido el término inicial para la negociación y su prórroga no hubiere acuerdo o este solo fuere parcial, las partes dentro de los dos (2) días hábiles siguientes, podrán convenir en acudir a un mediador designado por ellas. El Ministerio del Trabajo reglamentará la designación del mediador cuando no haya acuerdo sobre su nombre.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Cuando no haya acuerdo en el nombre del mediador las partes podrán solicitar la intervención del Ministerio del Trabajo para efectos de actuar como mediador.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El mediador, dentro los cinco (5) días hábiles siguientes a su designación, se reunirá con las partes, escuchará sus puntos de vista y posibles soluciones, y coordinará nueva audiencia para dentro de los cinco (5) días hábiles siguientes, en la que el mediador les propondrá en forma escrita, fórmulas justificadas de avenimiento que consulten la equidad, el orden jurídico y el criterio constitucional de la sostenibilidad fiscal.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Dentro de los tres (3) días hábiles siguientes, las partes podrán no acoger o acoger integral o parcialmente las fórmulas de mediación para convenir el acuerdo colectivo.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Si persistieren diferencias, deberá realizarse audiencia dentro de los tres (3) días hábiles siguientes, con participación del mediador y de las partes, en la que la fórmula o fórmulas de insistencia por el mediador, orientarán a las partes para ser utilizadas por ellas en la solución y acuerdo colectivo, respetando la competencia constitucional y legal de las entidades y autoridades públicas.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Cumplidos los términos anteriormente señalados para la etapa de la negociación y para adelantar la mediación, se dará cierre a la misma y se levantarán las actas respectivas.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23"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3" w:name="2.2.2.4.11"/>
      <w:r w:rsidRPr="006A45DE">
        <w:rPr>
          <w:rFonts w:ascii="Arial" w:eastAsia="Times New Roman" w:hAnsi="Arial" w:cs="Arial"/>
          <w:b/>
          <w:bCs/>
          <w:sz w:val="21"/>
          <w:szCs w:val="21"/>
          <w:lang w:eastAsia="es-CO"/>
        </w:rPr>
        <w:t>ARTÍCULO 2.2.2.4.11. ACTAS.</w:t>
      </w:r>
      <w:bookmarkEnd w:id="213"/>
      <w:r w:rsidRPr="006A45DE">
        <w:rPr>
          <w:rFonts w:ascii="Arial" w:eastAsia="Times New Roman" w:hAnsi="Arial" w:cs="Arial"/>
          <w:sz w:val="21"/>
          <w:szCs w:val="21"/>
          <w:lang w:eastAsia="es-CO"/>
        </w:rPr>
        <w:t> Durante el procedimiento de negociación deberá suscribirse las siguientes actas: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El acta de instalación </w:t>
      </w:r>
      <w:proofErr w:type="spellStart"/>
      <w:r w:rsidRPr="006A45DE">
        <w:rPr>
          <w:rFonts w:ascii="Arial" w:eastAsia="Times New Roman" w:hAnsi="Arial" w:cs="Arial"/>
          <w:sz w:val="21"/>
          <w:szCs w:val="21"/>
          <w:lang w:eastAsia="es-CO"/>
        </w:rPr>
        <w:t>e</w:t>
      </w:r>
      <w:proofErr w:type="spellEnd"/>
      <w:r w:rsidRPr="006A45DE">
        <w:rPr>
          <w:rFonts w:ascii="Arial" w:eastAsia="Times New Roman" w:hAnsi="Arial" w:cs="Arial"/>
          <w:sz w:val="21"/>
          <w:szCs w:val="21"/>
          <w:lang w:eastAsia="es-CO"/>
        </w:rPr>
        <w:t xml:space="preserve"> iniciación de la negociación, en la que conste: Las partes, los nombres de las respectivas comisiones negociadoras y sus asesores, la fecha de inicio y de terminación de la etapa de arreglo directo, el sitio, los días en que se adelantará la negociación, y el horario de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acta o actas en las que se consignen los acuerdos parciales y su forma de cumplimiento.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acta de finalización de la primera etapa, sin prorroga o con prorroga, en la que se deben precisar los puntos del pliego sindical en los que hubo acuerdo y en los que no hay acuerdo, con una exposición sintética y precisa de los fundamentos de cada una de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Las actas en las que se acuerda acudir a la mediación y de designación del mediador, o de acudir al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acta o actas de la audiencia o audiencias de mediación.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24"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4" w:name="2.2.2.4.12"/>
      <w:r w:rsidRPr="006A45DE">
        <w:rPr>
          <w:rFonts w:ascii="Arial" w:eastAsia="Times New Roman" w:hAnsi="Arial" w:cs="Arial"/>
          <w:b/>
          <w:bCs/>
          <w:sz w:val="21"/>
          <w:szCs w:val="21"/>
          <w:lang w:eastAsia="es-CO"/>
        </w:rPr>
        <w:t>ARTÍCULO 2.2.2.4.12. ACUERDO COLECTIVO.</w:t>
      </w:r>
      <w:bookmarkEnd w:id="2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acuerdo colectivo contendrá lo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Lugar y fecha.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partes y sus representantes.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texto de lo acordado.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ámbito de su aplicación, según lo previsto en el artículo </w:t>
      </w:r>
      <w:hyperlink r:id="rId225" w:anchor="2.2.2.4.6" w:history="1">
        <w:r w:rsidRPr="006A45DE">
          <w:rPr>
            <w:rFonts w:ascii="Arial" w:eastAsia="Times New Roman" w:hAnsi="Arial" w:cs="Arial"/>
            <w:sz w:val="21"/>
            <w:szCs w:val="21"/>
            <w:lang w:eastAsia="es-CO"/>
          </w:rPr>
          <w:t>2.2.2.4.6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período de vigencia.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 forma, medios y tiempos para su implementación,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integración y funcionamiento del comité de seguimiento para el cumplimiento e implementación del acuerdo colectivo.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Una vez suscrito el acuerdo colectivo será depositado en el Ministerio del Trabajo dentro de los diez (10) días siguientes a su celebración.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firmado el acuerdo colectivo no se podrán formular nuevas solicitudes durante la vigencia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26"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5" w:name="2.2.2.4.13"/>
      <w:r w:rsidRPr="006A45DE">
        <w:rPr>
          <w:rFonts w:ascii="Arial" w:eastAsia="Times New Roman" w:hAnsi="Arial" w:cs="Arial"/>
          <w:b/>
          <w:bCs/>
          <w:sz w:val="21"/>
          <w:szCs w:val="21"/>
          <w:lang w:eastAsia="es-CO"/>
        </w:rPr>
        <w:t>ARTÍCULO 2.2.2.4.13. CUMPLIMIENTO E IMPLEMENTACIÓN DEL ACUERDO COLECTIVO.</w:t>
      </w:r>
      <w:bookmarkEnd w:id="21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autoridad pública competente, dentro de los veinte (20) días hábiles siguientes a la suscripción del acta final, y con base en esta, expedirá los actos administrativos a que haya lugar, respetando las competencias constitucionales y legales.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Para la suscripción del acuerdo colectivo de aplicación nacional, de manera obligatoria, los representantes del Gobierno en la mesa de negociación deberán consultar y obtener la autorización previa del Gobierno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27"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6" w:name="2.2.2.4.14"/>
      <w:r w:rsidRPr="006A45DE">
        <w:rPr>
          <w:rFonts w:ascii="Arial" w:eastAsia="Times New Roman" w:hAnsi="Arial" w:cs="Arial"/>
          <w:b/>
          <w:bCs/>
          <w:sz w:val="21"/>
          <w:szCs w:val="21"/>
          <w:lang w:eastAsia="es-CO"/>
        </w:rPr>
        <w:t>ARTÍCULO 2.2.2.4.14. GARANTÍAS DURANTE LA NEGOCIACIÓN.</w:t>
      </w:r>
      <w:bookmarkEnd w:id="2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los términos del artículo </w:t>
      </w:r>
      <w:hyperlink r:id="rId228" w:anchor="39" w:history="1">
        <w:r w:rsidRPr="006A45DE">
          <w:rPr>
            <w:rFonts w:ascii="Arial" w:eastAsia="Times New Roman" w:hAnsi="Arial" w:cs="Arial"/>
            <w:sz w:val="21"/>
            <w:szCs w:val="21"/>
            <w:lang w:eastAsia="es-CO"/>
          </w:rPr>
          <w:t>39</w:t>
        </w:r>
      </w:hyperlink>
      <w:r w:rsidRPr="006A45DE">
        <w:rPr>
          <w:rFonts w:ascii="Arial" w:eastAsia="Times New Roman" w:hAnsi="Arial" w:cs="Arial"/>
          <w:sz w:val="21"/>
          <w:szCs w:val="21"/>
          <w:lang w:eastAsia="es-CO"/>
        </w:rPr>
        <w:t> de la Constitución Política, la Ley </w:t>
      </w:r>
      <w:hyperlink r:id="rId229" w:anchor="INICIO" w:history="1">
        <w:r w:rsidRPr="006A45DE">
          <w:rPr>
            <w:rFonts w:ascii="Arial" w:eastAsia="Times New Roman" w:hAnsi="Arial" w:cs="Arial"/>
            <w:sz w:val="21"/>
            <w:szCs w:val="21"/>
            <w:lang w:eastAsia="es-CO"/>
          </w:rPr>
          <w:t>584</w:t>
        </w:r>
      </w:hyperlink>
      <w:r w:rsidRPr="006A45DE">
        <w:rPr>
          <w:rFonts w:ascii="Arial" w:eastAsia="Times New Roman" w:hAnsi="Arial" w:cs="Arial"/>
          <w:sz w:val="21"/>
          <w:szCs w:val="21"/>
          <w:lang w:eastAsia="es-CO"/>
        </w:rPr>
        <w:t> del 2000 y del libro 2, título 2, capítulo 5 del presente decreto, los empleados públicos a quienes se les aplica el presente capítulo, durante el término de la negociación, gozan de las garantías de fuero sindical y permiso sindical, de conformidad con las disposiciones legales vigentes sobre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30"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7" w:name="2.2.2.4.15"/>
      <w:r w:rsidRPr="006A45DE">
        <w:rPr>
          <w:rFonts w:ascii="Arial" w:eastAsia="Times New Roman" w:hAnsi="Arial" w:cs="Arial"/>
          <w:b/>
          <w:bCs/>
          <w:sz w:val="21"/>
          <w:szCs w:val="21"/>
          <w:lang w:eastAsia="es-CO"/>
        </w:rPr>
        <w:t>ARTÍCULO 2.2.2.4.15. CAPACITACIÓN.</w:t>
      </w:r>
      <w:bookmarkEnd w:id="21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organismos y entidades públicas que están dentro del campo de aplicación del presente capítulo, deberán incluir dentro de los Planes Institucionales de Capacitación la realización de programas y talleres dirigidos a impartir formación a los servidores públicos en materia de negociación colectiva.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160 de 2014, artículo </w:t>
      </w:r>
      <w:hyperlink r:id="rId231"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18" w:name="CAPÍTULO_2.2.2.5"/>
      <w:r w:rsidRPr="006A45DE">
        <w:rPr>
          <w:rFonts w:ascii="Arial" w:eastAsia="Times New Roman" w:hAnsi="Arial" w:cs="Arial"/>
          <w:b/>
          <w:bCs/>
          <w:sz w:val="21"/>
          <w:szCs w:val="21"/>
          <w:lang w:eastAsia="es-CO"/>
        </w:rPr>
        <w:t>CAPÍTULO 5.</w:t>
      </w:r>
      <w:bookmarkEnd w:id="21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PERMISOS SINDICALES.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19" w:name="2.2.2.5.1"/>
      <w:r w:rsidRPr="006A45DE">
        <w:rPr>
          <w:rFonts w:ascii="Arial" w:eastAsia="Times New Roman" w:hAnsi="Arial" w:cs="Arial"/>
          <w:b/>
          <w:bCs/>
          <w:sz w:val="21"/>
          <w:szCs w:val="21"/>
          <w:lang w:eastAsia="es-CO"/>
        </w:rPr>
        <w:t>ARTÍCULO 2.2.2.5.1. PERMISOS SINDICALES PARA LOS REPRESENTANTES SINDICALES DE LOS SERVIDORES PÚBLICOS.</w:t>
      </w:r>
      <w:bookmarkEnd w:id="21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representantes sindicales de los servidores públicos tienen derecho a que las entidades públicas de todas las Ramas del Estado, sus Órganos Autónomos y sus Organismos de Control, la Organización Electoral, las Universidades Públicas, las entidades descentralizadas y demás entidades y dependencias públicas del orden Nacional, Departamental, Distrital y Municipal, les concedan los permisos sindicales remunerados necesarios para el cumplimiento de su gestión.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2813 de 2000, artículo </w:t>
      </w:r>
      <w:hyperlink r:id="rId23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0" w:name="2.2.2.5.2"/>
      <w:r w:rsidRPr="006A45DE">
        <w:rPr>
          <w:rFonts w:ascii="Arial" w:eastAsia="Times New Roman" w:hAnsi="Arial" w:cs="Arial"/>
          <w:b/>
          <w:bCs/>
          <w:sz w:val="21"/>
          <w:szCs w:val="21"/>
          <w:lang w:eastAsia="es-CO"/>
        </w:rPr>
        <w:lastRenderedPageBreak/>
        <w:t>ARTÍCULO 2.2.2.5.2. BENEFICIARIOS DE LOS PERMISOS SINDICALES.</w:t>
      </w:r>
      <w:bookmarkEnd w:id="22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organizaciones sindicales de servidores públicos son titulares de la garantía del permiso sindical, del cual podrán gozar los integrantes de los comités ejecutivos, directivas y subdirectivas de confederaciones y federaciones, juntas directivas, subdirectivas y comités seccionales de los sindicatos, comisiones legales o estatutarias de reclamos, y los delegados para las asambleas sindicales y la negociación colectiva.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2813 de 2000, artículo </w:t>
      </w:r>
      <w:hyperlink r:id="rId233"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1" w:name="2.2.2.5.3"/>
      <w:r w:rsidRPr="006A45DE">
        <w:rPr>
          <w:rFonts w:ascii="Arial" w:eastAsia="Times New Roman" w:hAnsi="Arial" w:cs="Arial"/>
          <w:b/>
          <w:bCs/>
          <w:sz w:val="21"/>
          <w:szCs w:val="21"/>
          <w:lang w:eastAsia="es-CO"/>
        </w:rPr>
        <w:t>ARTÍCULO 2.2.2.5.3. RECONOCIMIENTO DE LOS PERMISOS SINDICALES.</w:t>
      </w:r>
      <w:bookmarkEnd w:id="2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Corresponde al nominador o al funcionario que este delegue para tal efecto, reconocer mediante acto administrativo los permisos sindicales a que se refiere el presente capítulo, previa solicitud de las organizaciones sindicales de primero, segundo o tercer grado, en la que se precisen, entre otros, los permisos necesarios para el cumplimiento de su gestión, el nombre de los representantes, su finalidad, duración periódica y su distribución.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Constituye una obligación de las entidades públicas de que trata el artículo </w:t>
      </w:r>
      <w:hyperlink r:id="rId234" w:anchor="2.2.2.5.1" w:history="1">
        <w:r w:rsidRPr="006A45DE">
          <w:rPr>
            <w:rFonts w:ascii="Arial" w:eastAsia="Times New Roman" w:hAnsi="Arial" w:cs="Arial"/>
            <w:sz w:val="21"/>
            <w:szCs w:val="21"/>
            <w:lang w:eastAsia="es-CO"/>
          </w:rPr>
          <w:t>2.2.2.5.1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w:t>
      </w:r>
      <w:proofErr w:type="gramEnd"/>
      <w:r w:rsidRPr="006A45DE">
        <w:rPr>
          <w:rFonts w:ascii="Arial" w:eastAsia="Times New Roman" w:hAnsi="Arial" w:cs="Arial"/>
          <w:sz w:val="21"/>
          <w:szCs w:val="21"/>
          <w:lang w:eastAsia="es-CO"/>
        </w:rPr>
        <w:t xml:space="preserve"> este decreto, en el marco de la Constitución Política Nacional, atender oportunamente las solicitudes que sobre permisos sindicales eleven las organizaciones sindicales de los servidores públicos.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permisos sindicales que se hayan concedido a los representantes sindicales de los servidores públicos continuarán vigentes, sin que ello impida que su otorgamiento pueda ser concertado con las respectivas entidades públicas.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2813 de 2000, artículo </w:t>
      </w:r>
      <w:hyperlink r:id="rId23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2" w:name="2.2.2.5.4"/>
      <w:r w:rsidRPr="006A45DE">
        <w:rPr>
          <w:rFonts w:ascii="Arial" w:eastAsia="Times New Roman" w:hAnsi="Arial" w:cs="Arial"/>
          <w:b/>
          <w:bCs/>
          <w:sz w:val="21"/>
          <w:szCs w:val="21"/>
          <w:lang w:eastAsia="es-CO"/>
        </w:rPr>
        <w:t>ARTÍCULO 2.2.2.5.4. EFECTOS DE LOS PERMISOS SINDICALES.</w:t>
      </w:r>
      <w:bookmarkEnd w:id="2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Durante el período de permiso sindical, el empleado público mantendrá los derechos salariales y prestacionales, así como los derivados de la carrera en cuyo registro se encuentre inscrito.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2813 de 2000, artículo </w:t>
      </w:r>
      <w:hyperlink r:id="rId236"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23" w:name="CAPÍTULO_2.2.2.6"/>
      <w:r w:rsidRPr="006A45DE">
        <w:rPr>
          <w:rFonts w:ascii="Arial" w:eastAsia="Times New Roman" w:hAnsi="Arial" w:cs="Arial"/>
          <w:b/>
          <w:bCs/>
          <w:sz w:val="21"/>
          <w:szCs w:val="21"/>
          <w:lang w:eastAsia="es-CO"/>
        </w:rPr>
        <w:t>CAPÍTULO 6.</w:t>
      </w:r>
      <w:bookmarkEnd w:id="22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FEDERACIONES Y CONFEDERACIONES.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4" w:name="2.2.2.6.1"/>
      <w:r w:rsidRPr="006A45DE">
        <w:rPr>
          <w:rFonts w:ascii="Arial" w:eastAsia="Times New Roman" w:hAnsi="Arial" w:cs="Arial"/>
          <w:b/>
          <w:bCs/>
          <w:sz w:val="21"/>
          <w:szCs w:val="21"/>
          <w:lang w:eastAsia="es-CO"/>
        </w:rPr>
        <w:t>ARTÍCULO 2.2.2.6.1. NÚMERO MÍNIMO PARA LA CONSTITUCIÓN O SUBSISTENCIA DE LAS FEDERACIONES DE TRABAJADORES.</w:t>
      </w:r>
      <w:bookmarkEnd w:id="22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Toda federación local o regional de trabajadores necesita para constituirse o subsistir, un número no inferior a diez sindicatos, y toda federación nacional, profesional o industrial, no menos de veinte sindicatos.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37"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5" w:name="2.2.2.6.2"/>
      <w:r w:rsidRPr="006A45DE">
        <w:rPr>
          <w:rFonts w:ascii="Arial" w:eastAsia="Times New Roman" w:hAnsi="Arial" w:cs="Arial"/>
          <w:b/>
          <w:bCs/>
          <w:sz w:val="21"/>
          <w:szCs w:val="21"/>
          <w:lang w:eastAsia="es-CO"/>
        </w:rPr>
        <w:t>ARTÍCULO 2.2.2.6.2. REQUISITOS PARA LA CONSTITUCIÓN DE LAS FEDERACIONES DE TRABAJADORES LAS CONFEDERACIONES REQUERIRÁN PARA SU CONSTITUCIÓN POR LO MENOS DIEZ FEDERACIONES.</w:t>
      </w:r>
      <w:bookmarkEnd w:id="225"/>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federaciones y confederaciones legalmente constituidas con anterioridad al 19 de julio de 1978 continuarán subsistiendo, aunque no cuenten con el mínimo aquí prescrito.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38"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6" w:name="2.2.2.6.3"/>
      <w:r w:rsidRPr="006A45DE">
        <w:rPr>
          <w:rFonts w:ascii="Arial" w:eastAsia="Times New Roman" w:hAnsi="Arial" w:cs="Arial"/>
          <w:b/>
          <w:bCs/>
          <w:sz w:val="21"/>
          <w:szCs w:val="21"/>
          <w:lang w:eastAsia="es-CO"/>
        </w:rPr>
        <w:t>ARTÍCULO 2.2.2.6.3. PROHIBICIONES DE LAS CONFEDERACIONES.</w:t>
      </w:r>
      <w:bookmarkEnd w:id="2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Ninguna confederación podrá admitir a federaciones, sindicatos, subdirectivas, seccionales o comités de sindicatos que se encuentren afiliados a otra confederación de la misma índole. Ninguna federación podrá admitir a sindicatos, subdirectivas, seccionales o comités de sindicatos que se encuentren afiliados a otra federación de la misma naturaleza.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subdirectivas, seccionales o comités de sindicatos no podrán afiliarse a una confederación o federación, aisladamente de lo que disponga la junta directiva o asamblea general de la respectiva organización, según sus estatutos.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39"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7" w:name="2.2.2.6.4"/>
      <w:r w:rsidRPr="006A45DE">
        <w:rPr>
          <w:rFonts w:ascii="Arial" w:eastAsia="Times New Roman" w:hAnsi="Arial" w:cs="Arial"/>
          <w:b/>
          <w:bCs/>
          <w:sz w:val="21"/>
          <w:szCs w:val="21"/>
          <w:lang w:eastAsia="es-CO"/>
        </w:rPr>
        <w:lastRenderedPageBreak/>
        <w:t>ARTÍCULO 2.2.2.6.4. ASESORÍAS DE LAS ORGANIZACIONES SINDICALES.</w:t>
      </w:r>
      <w:bookmarkEnd w:id="22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Toda organización sindical de segundo o tercer grado puede asesorar a sus organizaciones afiliadas ante los respectivos empleadores en la tramitación de los conflictos individuales o colectivos. También podrán ejercer el derecho de asesoría ante los funcionarios del Ministerio del Trabajo, ante las demás autoridades o ante terceros, respecto de cualquiera reclamación.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40"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28" w:name="2.2.2.6.5"/>
      <w:r w:rsidRPr="006A45DE">
        <w:rPr>
          <w:rFonts w:ascii="Arial" w:eastAsia="Times New Roman" w:hAnsi="Arial" w:cs="Arial"/>
          <w:b/>
          <w:bCs/>
          <w:sz w:val="21"/>
          <w:szCs w:val="21"/>
          <w:lang w:eastAsia="es-CO"/>
        </w:rPr>
        <w:t>ARTÍCULO 2.2.2.6.5. REQUISITOS PARA ACCEDER A LAS ASESORÍAS DE LAS ORGANIZACIONES SINDICALES.</w:t>
      </w:r>
      <w:bookmarkEnd w:id="22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los efectos del artículo anterior, quien pretende actuar así ante el Ministerio del Trabajo deberá acreditar ante el funcionario del conocimiento que la organización sindical que representa goza de personería jurídica vigente y que las personas en cuestión se encuentra inscrita como miembros de la junta directiva de la respectiva federación o confederación, mediante constancia expedida por el secretario general de la una o de la otra.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1469 de 1978, artículo </w:t>
      </w:r>
      <w:hyperlink r:id="rId241" w:anchor="31" w:history="1">
        <w:r w:rsidRPr="006A45DE">
          <w:rPr>
            <w:rFonts w:ascii="Arial" w:eastAsia="Times New Roman" w:hAnsi="Arial" w:cs="Arial"/>
            <w:i/>
            <w:iCs/>
            <w:sz w:val="21"/>
            <w:szCs w:val="21"/>
            <w:lang w:eastAsia="es-CO"/>
          </w:rPr>
          <w:t>31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29" w:name="CAPÍTULO_2.2.2.7"/>
      <w:r w:rsidRPr="006A45DE">
        <w:rPr>
          <w:rFonts w:ascii="Arial" w:eastAsia="Times New Roman" w:hAnsi="Arial" w:cs="Arial"/>
          <w:b/>
          <w:bCs/>
          <w:sz w:val="21"/>
          <w:szCs w:val="21"/>
          <w:lang w:eastAsia="es-CO"/>
        </w:rPr>
        <w:t>CAPÍTULO 7.</w:t>
      </w:r>
      <w:bookmarkEnd w:id="22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CONFLICTOS COLECTIVOS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0" w:name="2.2.2.7.1"/>
      <w:r w:rsidRPr="006A45DE">
        <w:rPr>
          <w:rFonts w:ascii="Arial" w:eastAsia="Times New Roman" w:hAnsi="Arial" w:cs="Arial"/>
          <w:b/>
          <w:bCs/>
          <w:sz w:val="21"/>
          <w:szCs w:val="21"/>
          <w:lang w:eastAsia="es-CO"/>
        </w:rPr>
        <w:t>ARTÍCULO 2.2.2.7.1. COEXISTENCIA DE SINDICATOS.</w:t>
      </w:r>
      <w:bookmarkEnd w:id="23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en una misma empresa existan varios sindicatos, estos, en ejercicio del principio de la autonomía sindical, podrán decidir, comparecer a la negociación colectiva con un solo pliego de peticiones, e integrar conjuntamente la comisión negociadora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no hubiere acuerdo, la comisión negociadora sindical se entenderá integrada en forma objetivamente proporcional al número de sus afiliados y los diversos pliegos se negociarán en una sola mesa de negociación para la solución del conflicto, estando todos los sindicatos representados en el procedimiento de negociación y en la suscripción de la convención colectiva.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sindicatos con menor grado de representatividad proporcional al número de sus afiliados, tendrán representación y formarán parte de la comisión negociadora.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prueba de la calidad de afiliado a uno o a varios sindicatos, se determinará aplicando las reglas contenidas en el Libro 2, Título 2, Capítulo 3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En las convenciones colectivas de trabajo y en los laudos arbitrales, deberán articularse en forma progresiva, las fechas de vigencia, con el objeto de hacer efectiva en el tiempo, la unidad de negociación, unidad de pliego o pliegos y de convención o laudo.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89 de 2014, artículo 1o)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31" w:name="CAPÍTULO_2.2.2.8"/>
      <w:r w:rsidRPr="006A45DE">
        <w:rPr>
          <w:rFonts w:ascii="Arial" w:eastAsia="Times New Roman" w:hAnsi="Arial" w:cs="Arial"/>
          <w:b/>
          <w:bCs/>
          <w:sz w:val="21"/>
          <w:szCs w:val="21"/>
          <w:lang w:eastAsia="es-CO"/>
        </w:rPr>
        <w:t>CAPÍTULO 8.</w:t>
      </w:r>
      <w:bookmarkEnd w:id="23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FUERO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2" w:name="2.2.2.8.1"/>
      <w:r w:rsidRPr="006A45DE">
        <w:rPr>
          <w:rFonts w:ascii="Arial" w:eastAsia="Times New Roman" w:hAnsi="Arial" w:cs="Arial"/>
          <w:b/>
          <w:bCs/>
          <w:sz w:val="21"/>
          <w:szCs w:val="21"/>
          <w:lang w:eastAsia="es-CO"/>
        </w:rPr>
        <w:t>ARTÍCULO 2.2.2.8.1. PERMISO PARA DESPEDIR TRABAJADORES CON FUERO SINDICAL.</w:t>
      </w:r>
      <w:bookmarkEnd w:id="232"/>
      <w:r w:rsidRPr="006A45DE">
        <w:rPr>
          <w:rFonts w:ascii="Arial" w:eastAsia="Times New Roman" w:hAnsi="Arial" w:cs="Arial"/>
          <w:sz w:val="21"/>
          <w:szCs w:val="21"/>
          <w:lang w:eastAsia="es-CO"/>
        </w:rPr>
        <w:t> Dispuesta la supresión de cargos de la entidad en liquidación conforme lo prevé el artículo </w:t>
      </w:r>
      <w:hyperlink r:id="rId242" w:anchor="8" w:history="1">
        <w:r w:rsidRPr="006A45DE">
          <w:rPr>
            <w:rFonts w:ascii="Arial" w:eastAsia="Times New Roman" w:hAnsi="Arial" w:cs="Arial"/>
            <w:sz w:val="21"/>
            <w:szCs w:val="21"/>
            <w:lang w:eastAsia="es-CO"/>
          </w:rPr>
          <w:t>8</w:t>
        </w:r>
      </w:hyperlink>
      <w:r w:rsidRPr="006A45DE">
        <w:rPr>
          <w:rFonts w:ascii="Arial" w:eastAsia="Times New Roman" w:hAnsi="Arial" w:cs="Arial"/>
          <w:sz w:val="21"/>
          <w:szCs w:val="21"/>
          <w:lang w:eastAsia="es-CO"/>
        </w:rPr>
        <w:t>o del Decreto-ley 254 de 2000, el liquidador procederá a solicitar permiso al juez laboral, para retirar a los servidores amparados por fuero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término de prescripción de la respectiva acción empezará a correr a partir del día siguiente al de la publicación del acto que ordena la supresión del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2160 de 2004, artículo </w:t>
      </w:r>
      <w:hyperlink r:id="rId243"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33" w:name="CAPÍTULO_2.2.2.9"/>
      <w:r w:rsidRPr="006A45DE">
        <w:rPr>
          <w:rFonts w:ascii="Arial" w:eastAsia="Times New Roman" w:hAnsi="Arial" w:cs="Arial"/>
          <w:b/>
          <w:bCs/>
          <w:sz w:val="21"/>
          <w:szCs w:val="21"/>
          <w:lang w:eastAsia="es-CO"/>
        </w:rPr>
        <w:t>CAPÍTULO 9.</w:t>
      </w:r>
      <w:bookmarkEnd w:id="23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CONVOCATORIA E INTEGRACIÓN DE TRIBUNALES DE ARBITRAMENTO PARA LA SOLUCIÓN DE CONFLICTOS COLECTIVOS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4" w:name="2.2.2.9.1"/>
      <w:r w:rsidRPr="006A45DE">
        <w:rPr>
          <w:rFonts w:ascii="Arial" w:eastAsia="Times New Roman" w:hAnsi="Arial" w:cs="Arial"/>
          <w:b/>
          <w:bCs/>
          <w:sz w:val="18"/>
          <w:szCs w:val="18"/>
          <w:lang w:eastAsia="es-CO"/>
        </w:rPr>
        <w:lastRenderedPageBreak/>
        <w:t>ARTÍCULO 2.2.2.9.1. </w:t>
      </w:r>
      <w:r w:rsidRPr="006A45DE">
        <w:rPr>
          <w:rFonts w:ascii="Arial" w:eastAsia="Times New Roman" w:hAnsi="Arial" w:cs="Arial"/>
          <w:b/>
          <w:bCs/>
          <w:i/>
          <w:iCs/>
          <w:sz w:val="18"/>
          <w:szCs w:val="18"/>
          <w:lang w:eastAsia="es-CO"/>
        </w:rPr>
        <w:t>PROCEDIMIENTO DE CONVOCATORIA E INTEGRACIÓN DE TRIBUNALES DE ARBITRAMENTO.</w:t>
      </w:r>
      <w:bookmarkEnd w:id="234"/>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44"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El presente capítulo establece el procedimiento para la convocatoria e integración de Tribunales de Arbitramento que diriman los conflictos colectivos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5" w:name="2.2.2.9.2"/>
      <w:r w:rsidRPr="006A45DE">
        <w:rPr>
          <w:rFonts w:ascii="Arial" w:eastAsia="Times New Roman" w:hAnsi="Arial" w:cs="Arial"/>
          <w:b/>
          <w:bCs/>
          <w:sz w:val="18"/>
          <w:szCs w:val="18"/>
          <w:lang w:eastAsia="es-CO"/>
        </w:rPr>
        <w:t>ARTÍCULO 2.2.2.9.2. </w:t>
      </w:r>
      <w:r w:rsidRPr="006A45DE">
        <w:rPr>
          <w:rFonts w:ascii="Arial" w:eastAsia="Times New Roman" w:hAnsi="Arial" w:cs="Arial"/>
          <w:b/>
          <w:bCs/>
          <w:i/>
          <w:iCs/>
          <w:sz w:val="18"/>
          <w:szCs w:val="18"/>
          <w:lang w:eastAsia="es-CO"/>
        </w:rPr>
        <w:t>SOLICITUD DE CONVOCATORIA DEL TRIBUNAL DE ARBITRAMENTO.</w:t>
      </w:r>
      <w:bookmarkEnd w:id="235"/>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45"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El escrito de solicitud de convocatoria de tribunal de arbitramento contendrá en copia simple, dependiendo la parte solicitante,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Documentos anexos a la solicitud de la organización sindical, u organizaciones sindicales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acta de inicio de la etapa de arreglo directo firmada por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acta final suscrita por las partes, o la versión propia, con la expresión del estado en que queda la negociación del pliego de peticiones indicando con precisión cuáles fueron los acuerdos parciales.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declaración acerca de la existencia de pluralidad de organizaciones sindicales en negociación colectiva con el mismo empleador y la etapa en que se encuentra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designación del árbitro por parte de la organización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acta de asamblea general suscrita por la mayoría absoluta de los trabajadores de la empresa, o de la asamblea general de los afiliados al sindicato o sindicatos que agrupen más de la mitad de aquellos trabajadores en los términos del artículo </w:t>
      </w:r>
      <w:hyperlink r:id="rId246" w:anchor="444" w:history="1">
        <w:r w:rsidRPr="006A45DE">
          <w:rPr>
            <w:rFonts w:ascii="Arial" w:eastAsia="Times New Roman" w:hAnsi="Arial" w:cs="Arial"/>
            <w:sz w:val="21"/>
            <w:szCs w:val="21"/>
            <w:lang w:eastAsia="es-CO"/>
          </w:rPr>
          <w:t>444</w:t>
        </w:r>
      </w:hyperlink>
      <w:r w:rsidRPr="006A45DE">
        <w:rPr>
          <w:rFonts w:ascii="Arial" w:eastAsia="Times New Roman" w:hAnsi="Arial" w:cs="Arial"/>
          <w:sz w:val="21"/>
          <w:szCs w:val="21"/>
          <w:lang w:eastAsia="es-CO"/>
        </w:rPr>
        <w:t> del Código Sustantivo del Trabajo, que contenga la decisión de dirimir el conflicto por un tribunal de arbitramento y la designación del árbitro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El pliego de peticiones presentado por la organización sindical, o el pliego de peticiones unificado, o pliegos de peticiones en caso de ser más de una organización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denuncia de la convención colectiva, conforme lo previsto en el artículo </w:t>
      </w:r>
      <w:hyperlink r:id="rId247" w:anchor="479" w:history="1">
        <w:r w:rsidRPr="006A45DE">
          <w:rPr>
            <w:rFonts w:ascii="Arial" w:eastAsia="Times New Roman" w:hAnsi="Arial" w:cs="Arial"/>
            <w:sz w:val="21"/>
            <w:szCs w:val="21"/>
            <w:lang w:eastAsia="es-CO"/>
          </w:rPr>
          <w:t>479</w:t>
        </w:r>
      </w:hyperlink>
      <w:r w:rsidRPr="006A45DE">
        <w:rPr>
          <w:rFonts w:ascii="Arial" w:eastAsia="Times New Roman" w:hAnsi="Arial" w:cs="Arial"/>
          <w:sz w:val="21"/>
          <w:szCs w:val="21"/>
          <w:lang w:eastAsia="es-CO"/>
        </w:rPr>
        <w:t> del Código Sustantivo del Trabajo, cuando de esa forma se hubiera originado el conflicto.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La manifestación de que se trata de un sindicato minoritario, si así fuere, siempre y cuando la mayoría absoluta de los trabajadores no hayan optado por la huelga cuando esta sea procedente.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La manifestación en caso de considerarla conveniente de ser notificados electrónicamente conforme el artículo </w:t>
      </w:r>
      <w:hyperlink r:id="rId248" w:anchor="56" w:history="1">
        <w:r w:rsidRPr="006A45DE">
          <w:rPr>
            <w:rFonts w:ascii="Arial" w:eastAsia="Times New Roman" w:hAnsi="Arial" w:cs="Arial"/>
            <w:sz w:val="21"/>
            <w:szCs w:val="21"/>
            <w:lang w:eastAsia="es-CO"/>
          </w:rPr>
          <w:t>56</w:t>
        </w:r>
      </w:hyperlink>
      <w:r w:rsidRPr="006A45DE">
        <w:rPr>
          <w:rFonts w:ascii="Arial" w:eastAsia="Times New Roman" w:hAnsi="Arial" w:cs="Arial"/>
          <w:sz w:val="21"/>
          <w:szCs w:val="21"/>
          <w:lang w:eastAsia="es-CO"/>
        </w:rPr>
        <w:t> de la Ley 1437 de 2011.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Documentos anexos a la solicitud de los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acta de inicio de la etapa de arreglo directo firmada por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acta final suscrita por las partes, o la versión propia, con la expresión del estado en que quedaron la negociación del pliego de peticiones indicando con precisión cuáles fueron los acuerdos parciales.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declaración acerca de la existencia de pluralidad de organizaciones sindicales en negociación colectiva con el mismo empleador y la etapa en que se encuentra la negociación.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designación del árbitro por parte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pliego de peticiones presentado por la organización sindical, o el pliego de peticiones unificado, o pliegos de peticiones en caso de ser más de una organización sindical.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 denuncia de la convención colectiva, conforme lo previsto en el artículo </w:t>
      </w:r>
      <w:hyperlink r:id="rId249" w:anchor="479" w:history="1">
        <w:r w:rsidRPr="006A45DE">
          <w:rPr>
            <w:rFonts w:ascii="Arial" w:eastAsia="Times New Roman" w:hAnsi="Arial" w:cs="Arial"/>
            <w:sz w:val="21"/>
            <w:szCs w:val="21"/>
            <w:lang w:eastAsia="es-CO"/>
          </w:rPr>
          <w:t>479</w:t>
        </w:r>
      </w:hyperlink>
      <w:r w:rsidRPr="006A45DE">
        <w:rPr>
          <w:rFonts w:ascii="Arial" w:eastAsia="Times New Roman" w:hAnsi="Arial" w:cs="Arial"/>
          <w:sz w:val="21"/>
          <w:szCs w:val="21"/>
          <w:lang w:eastAsia="es-CO"/>
        </w:rPr>
        <w:t> del Código Sustantivo del Trabajo, cuando de esa forma se hubiera originado el conflicto.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7. La manifestación en caso de considerarla conveniente de ser notificados electrónicamente conforme el artículo </w:t>
      </w:r>
      <w:hyperlink r:id="rId250" w:anchor="56" w:history="1">
        <w:r w:rsidRPr="006A45DE">
          <w:rPr>
            <w:rFonts w:ascii="Arial" w:eastAsia="Times New Roman" w:hAnsi="Arial" w:cs="Arial"/>
            <w:sz w:val="21"/>
            <w:szCs w:val="21"/>
            <w:lang w:eastAsia="es-CO"/>
          </w:rPr>
          <w:t>56</w:t>
        </w:r>
      </w:hyperlink>
      <w:r w:rsidRPr="006A45DE">
        <w:rPr>
          <w:rFonts w:ascii="Arial" w:eastAsia="Times New Roman" w:hAnsi="Arial" w:cs="Arial"/>
          <w:sz w:val="21"/>
          <w:szCs w:val="21"/>
          <w:lang w:eastAsia="es-CO"/>
        </w:rPr>
        <w:t> de la Ley 1437 de 2011.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6" w:name="2.2.2.9.3"/>
      <w:r w:rsidRPr="006A45DE">
        <w:rPr>
          <w:rFonts w:ascii="Arial" w:eastAsia="Times New Roman" w:hAnsi="Arial" w:cs="Arial"/>
          <w:b/>
          <w:bCs/>
          <w:sz w:val="18"/>
          <w:szCs w:val="18"/>
          <w:lang w:eastAsia="es-CO"/>
        </w:rPr>
        <w:t>ARTÍCULO 2.2.2.9.3. </w:t>
      </w:r>
      <w:r w:rsidRPr="006A45DE">
        <w:rPr>
          <w:rFonts w:ascii="Arial" w:eastAsia="Times New Roman" w:hAnsi="Arial" w:cs="Arial"/>
          <w:b/>
          <w:bCs/>
          <w:i/>
          <w:iCs/>
          <w:sz w:val="18"/>
          <w:szCs w:val="18"/>
          <w:lang w:eastAsia="es-CO"/>
        </w:rPr>
        <w:t>CONVOCATORIA E INTEGRACIÓN DEL TRIBUNAL DE ARBITRAMENTO.</w:t>
      </w:r>
      <w:bookmarkEnd w:id="236"/>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51"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El Ministerio del Trabajo, dentro de los tres (3) días siguientes al recibo de los documentos con el pleno de requisitos solicitados a las partes, dejará constancia de la fecha a partir de la cual se comenzarán a contar los términos para el trámite de Convocatoria e Integración del Tribunal de Arbitramento.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Inmediatamente a la emisión de la constancia se procederá a comunicar a los árbitros designados por las partes la obligación de posesionarse dentro de los tres (3) días siguientes al recibo de la comunicación y la obligación de estos de designar de común acuerdo al tercer árbitro, dentro de las 48 horas siguientes a la posesión. En caso que los árbitros no se pongan de acuerdo para designar al tercer árbitro dentro del término indicado en el párrafo anterior, dicho árbitro será designado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se cumpla con los requisitos dispuestos para la convocatoria del tribunal de arbitramento y se encuentren designados y posesionados los tres árbitros, el Viceministro de Relaciones Laborales e Inspección expedirá Resolución de convocatoria e integración del tribunal de arbitramento, en donde indicará a los árbitros que deberán instalar el tribunal en un término no mayor a ocho (8) días contados a partir de la comunicación de la mencionada Resolución.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Contra esta resolución de convocatoria e integración de tribunal de arbitramento obligatorio no procederán recursos por tratarse de un acto administrativo de trámite.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7" w:name="2.2.2.9.4"/>
      <w:r w:rsidRPr="006A45DE">
        <w:rPr>
          <w:rFonts w:ascii="Arial" w:eastAsia="Times New Roman" w:hAnsi="Arial" w:cs="Arial"/>
          <w:b/>
          <w:bCs/>
          <w:sz w:val="18"/>
          <w:szCs w:val="18"/>
          <w:lang w:eastAsia="es-CO"/>
        </w:rPr>
        <w:t>ARTÍCULO 2.2.2.9.4. </w:t>
      </w:r>
      <w:r w:rsidRPr="006A45DE">
        <w:rPr>
          <w:rFonts w:ascii="Arial" w:eastAsia="Times New Roman" w:hAnsi="Arial" w:cs="Arial"/>
          <w:b/>
          <w:bCs/>
          <w:i/>
          <w:iCs/>
          <w:sz w:val="18"/>
          <w:szCs w:val="18"/>
          <w:lang w:eastAsia="es-CO"/>
        </w:rPr>
        <w:t>UNIDAD EN LA INTEGRACIÓN DE LOS TRIBUNALES DE ARBITRAMENTO</w:t>
      </w:r>
      <w:proofErr w:type="gramStart"/>
      <w:r w:rsidRPr="006A45DE">
        <w:rPr>
          <w:rFonts w:ascii="Arial" w:eastAsia="Times New Roman" w:hAnsi="Arial" w:cs="Arial"/>
          <w:b/>
          <w:bCs/>
          <w:i/>
          <w:iCs/>
          <w:sz w:val="18"/>
          <w:szCs w:val="18"/>
          <w:lang w:eastAsia="es-CO"/>
        </w:rPr>
        <w:t>.</w:t>
      </w:r>
      <w:bookmarkEnd w:id="237"/>
      <w:r w:rsidRPr="006A45DE">
        <w:rPr>
          <w:rFonts w:ascii="Arial" w:eastAsia="Times New Roman" w:hAnsi="Arial" w:cs="Arial"/>
          <w:sz w:val="21"/>
          <w:szCs w:val="21"/>
          <w:lang w:eastAsia="es-CO"/>
        </w:rPr>
        <w:t>&lt;</w:t>
      </w:r>
      <w:proofErr w:type="gramEnd"/>
      <w:r w:rsidRPr="006A45DE">
        <w:rPr>
          <w:rFonts w:ascii="Arial" w:eastAsia="Times New Roman" w:hAnsi="Arial" w:cs="Arial"/>
          <w:sz w:val="21"/>
          <w:szCs w:val="21"/>
          <w:lang w:eastAsia="es-CO"/>
        </w:rPr>
        <w:t>Artículo adicionado por el artículo </w:t>
      </w:r>
      <w:hyperlink r:id="rId252"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El Ministerio del Trabajo, en desarrollo de los principios constitucionales de eficacia, economía, y celeridad aplicará el criterio de unidad en la integración de los tribunales de arbitramento, con sujeción a los siguientes parámetros: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En caso de existencia de una pluralidad de pliegos de peticiones presentados al mismo empleador, cuya negociación haya superado la etapa de arreglo directo, y siempre que no se haya optado por la huelga, se integrará un solo tribunal de arbitramento.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 no mediar acuerdo sobre la designación del árbitro en representación de las organizaciones sindicales se acogerá el designado por la organización más representativa.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En caso de una pluralidad de pliegos de peticiones presentados a diferentes empleadores por un mismo sindicato con peticiones coincidentes, se integrará un solo tribunal de arbitramento previo acuerdo de las partes, para lo cual los empleadores en consenso deberán designar un solo árbitro.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partes contarán con tres (3) días para informar el nombre del árbitro que los representará, de lo contrario el árbitro será designado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8" w:name="2.2.2.9.5"/>
      <w:r w:rsidRPr="006A45DE">
        <w:rPr>
          <w:rFonts w:ascii="Arial" w:eastAsia="Times New Roman" w:hAnsi="Arial" w:cs="Arial"/>
          <w:b/>
          <w:bCs/>
          <w:sz w:val="18"/>
          <w:szCs w:val="18"/>
          <w:lang w:eastAsia="es-CO"/>
        </w:rPr>
        <w:t>ARTÍCULO 2.2.2.9.5. </w:t>
      </w:r>
      <w:r w:rsidRPr="006A45DE">
        <w:rPr>
          <w:rFonts w:ascii="Arial" w:eastAsia="Times New Roman" w:hAnsi="Arial" w:cs="Arial"/>
          <w:b/>
          <w:bCs/>
          <w:i/>
          <w:iCs/>
          <w:sz w:val="18"/>
          <w:szCs w:val="18"/>
          <w:lang w:eastAsia="es-CO"/>
        </w:rPr>
        <w:t>DESIGNACIÓN DE LOS ÁRBITROS EN CASO DE RENUENCIA DE LAS PARTES</w:t>
      </w:r>
      <w:proofErr w:type="gramStart"/>
      <w:r w:rsidRPr="006A45DE">
        <w:rPr>
          <w:rFonts w:ascii="Arial" w:eastAsia="Times New Roman" w:hAnsi="Arial" w:cs="Arial"/>
          <w:b/>
          <w:bCs/>
          <w:i/>
          <w:iCs/>
          <w:sz w:val="18"/>
          <w:szCs w:val="18"/>
          <w:lang w:eastAsia="es-CO"/>
        </w:rPr>
        <w:t>.</w:t>
      </w:r>
      <w:bookmarkEnd w:id="238"/>
      <w:r w:rsidRPr="006A45DE">
        <w:rPr>
          <w:rFonts w:ascii="Arial" w:eastAsia="Times New Roman" w:hAnsi="Arial" w:cs="Arial"/>
          <w:sz w:val="21"/>
          <w:szCs w:val="21"/>
          <w:lang w:eastAsia="es-CO"/>
        </w:rPr>
        <w:t>&lt;</w:t>
      </w:r>
      <w:proofErr w:type="gramEnd"/>
      <w:r w:rsidRPr="006A45DE">
        <w:rPr>
          <w:rFonts w:ascii="Arial" w:eastAsia="Times New Roman" w:hAnsi="Arial" w:cs="Arial"/>
          <w:sz w:val="21"/>
          <w:szCs w:val="21"/>
          <w:lang w:eastAsia="es-CO"/>
        </w:rPr>
        <w:t>Artículo adicionado por el artículo </w:t>
      </w:r>
      <w:hyperlink r:id="rId253"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En caso de renuencia en la designación de los árbitros por las partes, el Ministerio del Trabajo los designará de la lista de árbitros enviada por la Sala Laboral de la Corte Suprema de Justicia.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vencido el término dispuesto para la designación de los árbitros según corresponda no se tendrán en cuenta las designaciones extemporáneas de los árbitros.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Existirá renuencia de las partes cuando: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Con la solicitud de convocatoria de Tribunal de Arbitramento no se informe el árbitro designado.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 Al recibo del requerimiento emitido por el Ministerio del Trabajo para la designación y pasados tres días no se informe el nombre del árbitro.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Designados los árbitros de las partes, no se posesionen dentro de los tres días siguientes a su designación.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39" w:name="2.2.2.9.6"/>
      <w:r w:rsidRPr="006A45DE">
        <w:rPr>
          <w:rFonts w:ascii="Arial" w:eastAsia="Times New Roman" w:hAnsi="Arial" w:cs="Arial"/>
          <w:b/>
          <w:bCs/>
          <w:sz w:val="18"/>
          <w:szCs w:val="18"/>
          <w:lang w:eastAsia="es-CO"/>
        </w:rPr>
        <w:t>ARTÍCULO 2.2.2.9.6. </w:t>
      </w:r>
      <w:r w:rsidRPr="006A45DE">
        <w:rPr>
          <w:rFonts w:ascii="Arial" w:eastAsia="Times New Roman" w:hAnsi="Arial" w:cs="Arial"/>
          <w:b/>
          <w:bCs/>
          <w:i/>
          <w:iCs/>
          <w:sz w:val="18"/>
          <w:szCs w:val="18"/>
          <w:lang w:eastAsia="es-CO"/>
        </w:rPr>
        <w:t>DESIGNACIÓN DE LOS ÁRBITROS POR PARTE DEL MINISTERIO DEL TRABAJO</w:t>
      </w:r>
      <w:proofErr w:type="gramStart"/>
      <w:r w:rsidRPr="006A45DE">
        <w:rPr>
          <w:rFonts w:ascii="Arial" w:eastAsia="Times New Roman" w:hAnsi="Arial" w:cs="Arial"/>
          <w:b/>
          <w:bCs/>
          <w:i/>
          <w:iCs/>
          <w:sz w:val="18"/>
          <w:szCs w:val="18"/>
          <w:lang w:eastAsia="es-CO"/>
        </w:rPr>
        <w:t>.</w:t>
      </w:r>
      <w:bookmarkEnd w:id="239"/>
      <w:r w:rsidRPr="006A45DE">
        <w:rPr>
          <w:rFonts w:ascii="Arial" w:eastAsia="Times New Roman" w:hAnsi="Arial" w:cs="Arial"/>
          <w:sz w:val="21"/>
          <w:szCs w:val="21"/>
          <w:lang w:eastAsia="es-CO"/>
        </w:rPr>
        <w:t>&lt;</w:t>
      </w:r>
      <w:proofErr w:type="gramEnd"/>
      <w:r w:rsidRPr="006A45DE">
        <w:rPr>
          <w:rFonts w:ascii="Arial" w:eastAsia="Times New Roman" w:hAnsi="Arial" w:cs="Arial"/>
          <w:sz w:val="21"/>
          <w:szCs w:val="21"/>
          <w:lang w:eastAsia="es-CO"/>
        </w:rPr>
        <w:t>Artículo adicionado por el artículo </w:t>
      </w:r>
      <w:hyperlink r:id="rId254"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El Viceministerio de Relaciones Laborales e Inspección designará de la lista de árbitros enviada por la Sala Laboral de la Corte Suprema de Justicia el árbitro correspondiente,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Se fijará la lista de árbitros enviada por la Sala Laboral de la Corte Suprema de Justicia en un lugar público y en el sitio web del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Se designará el árbitro de la lista correspondiente al domicilio en donde se desarrolló el conflicto colectivo o en el solicitado por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En caso que no se halle árbitro de la respectiva jurisdicción se seleccionará de la lista de la jurisdicción más cercana geográficamente.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designación del árbitro por parte del Ministerio del Trabajo se realizará mediante sorteo.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Si el árbitro designado no acepta el encargo, se realizará un nuevo sorteo para designar su reemplazo.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0" w:name="2.2.2.9.7"/>
      <w:r w:rsidRPr="006A45DE">
        <w:rPr>
          <w:rFonts w:ascii="Arial" w:eastAsia="Times New Roman" w:hAnsi="Arial" w:cs="Arial"/>
          <w:b/>
          <w:bCs/>
          <w:sz w:val="18"/>
          <w:szCs w:val="18"/>
          <w:lang w:eastAsia="es-CO"/>
        </w:rPr>
        <w:t>ARTÍCULO 2.2.2.9.7. </w:t>
      </w:r>
      <w:r w:rsidRPr="006A45DE">
        <w:rPr>
          <w:rFonts w:ascii="Arial" w:eastAsia="Times New Roman" w:hAnsi="Arial" w:cs="Arial"/>
          <w:b/>
          <w:bCs/>
          <w:i/>
          <w:iCs/>
          <w:sz w:val="18"/>
          <w:szCs w:val="18"/>
          <w:lang w:eastAsia="es-CO"/>
        </w:rPr>
        <w:t>IMPEDIMENTOS Y RECUSACIONES.</w:t>
      </w:r>
      <w:bookmarkEnd w:id="240"/>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55"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La persona a quien se comunique su nombramiento como árbitro deberá informar, antes de posesionarse ante el Ministerio del Trabajo, si coincide o ha coincidido con alguna de las partes o sus apoderados en otros procesos arbitrales o judiciales, trámites administrativos o cualquier otro asunto profesional en los que él o algún miembro de la oficina de abogados a la que pertenezca o haya pertenecido, intervenga o haya intervenido como árbitro, apoderado, consultor, asesor, secretario o auxiliar de la justicia en el curso de los dos (2) últimos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Igualmente, deberá indicar cualquier relación de carácter familiar o personal que sostenga con las partes o sus apoderados.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durante el curso del proceso se llegare a establecer que el árbitro no reveló información que debió suministrar al momento de posesionarse, por ese solo hecho quedará impedido, y así deberá declararlo.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1" w:name="2.2.2.9.8"/>
      <w:r w:rsidRPr="006A45DE">
        <w:rPr>
          <w:rFonts w:ascii="Arial" w:eastAsia="Times New Roman" w:hAnsi="Arial" w:cs="Arial"/>
          <w:b/>
          <w:bCs/>
          <w:sz w:val="18"/>
          <w:szCs w:val="18"/>
          <w:lang w:eastAsia="es-CO"/>
        </w:rPr>
        <w:t>ARTÍCULO 2.2.2.9.8. </w:t>
      </w:r>
      <w:r w:rsidRPr="006A45DE">
        <w:rPr>
          <w:rFonts w:ascii="Arial" w:eastAsia="Times New Roman" w:hAnsi="Arial" w:cs="Arial"/>
          <w:b/>
          <w:bCs/>
          <w:i/>
          <w:iCs/>
          <w:sz w:val="18"/>
          <w:szCs w:val="18"/>
          <w:lang w:eastAsia="es-CO"/>
        </w:rPr>
        <w:t>CONTROL DISCIPLINARIO.</w:t>
      </w:r>
      <w:bookmarkEnd w:id="241"/>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56"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En los términos de la Ley Estatutaria de la Administración de Justicia, el control disciplinario de los árbitros y los secretarios se regirá por las normas disciplinarias de los servidores judiciales y auxiliares de la justicia.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compulsará copias de oficio a la Comisión Nacional de Disciplina Judicial o la autoridad disciplinaria que corresponda en caso de evidenciar la renuencia sistemática de los árbitros designados y/o posesionados que podría constituir la falta contemplada en el numeral 1 artículo </w:t>
      </w:r>
      <w:hyperlink r:id="rId257" w:anchor="30"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la Ley 1123 de 2007, cuando estos fueren abogados.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2" w:name="2.2.2.9.9"/>
      <w:r w:rsidRPr="006A45DE">
        <w:rPr>
          <w:rFonts w:ascii="Arial" w:eastAsia="Times New Roman" w:hAnsi="Arial" w:cs="Arial"/>
          <w:b/>
          <w:bCs/>
          <w:sz w:val="18"/>
          <w:szCs w:val="18"/>
          <w:lang w:eastAsia="es-CO"/>
        </w:rPr>
        <w:t>ARTÍCULO 2.2.2.9.9 </w:t>
      </w:r>
      <w:r w:rsidRPr="006A45DE">
        <w:rPr>
          <w:rFonts w:ascii="Arial" w:eastAsia="Times New Roman" w:hAnsi="Arial" w:cs="Arial"/>
          <w:b/>
          <w:bCs/>
          <w:i/>
          <w:iCs/>
          <w:sz w:val="18"/>
          <w:szCs w:val="18"/>
          <w:lang w:eastAsia="es-CO"/>
        </w:rPr>
        <w:t>UTILIZACIÓN DE MEDIOS ELECTRÓNICOS.</w:t>
      </w:r>
      <w:bookmarkEnd w:id="242"/>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58"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del Decreto 17 de 2016. El nuevo texto es el siguiente:&gt; En el trámite de convocatoria e integración del tribunal de arbitramento se utilizarán los medios electrónicos en todas las actuaciones, especialmente para llevar a cabo las comunicaciones de los actos administrativos y la presentación de solicitudes.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comunicación transmitida por medios electrónicos se considerará recibida el día en que se envió, salvo que se trate de la comunicación de la resolución de convocatoria e integración del tribunal de arbitramento obligatorio, caso en el cual se considerará hecha el día que se reciba en la dirección electrónica del destinatario.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 formación y guarda del expediente podrá llevarse íntegramente a través de medios electrónicos o magnéticos.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3" w:name="2.2.2.9.10"/>
      <w:r w:rsidRPr="006A45DE">
        <w:rPr>
          <w:rFonts w:ascii="Arial" w:eastAsia="Times New Roman" w:hAnsi="Arial" w:cs="Arial"/>
          <w:b/>
          <w:bCs/>
          <w:sz w:val="18"/>
          <w:szCs w:val="18"/>
          <w:lang w:eastAsia="es-CO"/>
        </w:rPr>
        <w:t>ARTÍCULO 2.2.2.9.10. </w:t>
      </w:r>
      <w:r w:rsidRPr="006A45DE">
        <w:rPr>
          <w:rFonts w:ascii="Arial" w:eastAsia="Times New Roman" w:hAnsi="Arial" w:cs="Arial"/>
          <w:b/>
          <w:bCs/>
          <w:i/>
          <w:iCs/>
          <w:sz w:val="18"/>
          <w:szCs w:val="18"/>
          <w:lang w:eastAsia="es-CO"/>
        </w:rPr>
        <w:t>ACTUACIONES ADMINISTRATIVAS.</w:t>
      </w:r>
      <w:bookmarkEnd w:id="243"/>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adicionado por el artículo </w:t>
      </w:r>
      <w:hyperlink r:id="rId259"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17 de 2016. El nuevo texto es el siguiente:&gt; Mediante autos de trámite se impulsarán y surtirán las actuaciones previas y posteriores a la resolución de convocatoria e integración del tribunal de arbitramento en los términos del Código Sustantivo del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44" w:name="TÍTULO_2.2.3"/>
      <w:r w:rsidRPr="006A45DE">
        <w:rPr>
          <w:rFonts w:ascii="Arial" w:eastAsia="Times New Roman" w:hAnsi="Arial" w:cs="Arial"/>
          <w:b/>
          <w:bCs/>
          <w:sz w:val="21"/>
          <w:szCs w:val="21"/>
          <w:lang w:eastAsia="es-CO"/>
        </w:rPr>
        <w:t>TÍTULO 3.</w:t>
      </w:r>
      <w:bookmarkEnd w:id="24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INSPECCIÓN, VIGILANCIA Y CONTROL.</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45" w:name="CAPÍTULO_2.2.3.1"/>
      <w:r w:rsidRPr="006A45DE">
        <w:rPr>
          <w:rFonts w:ascii="Arial" w:eastAsia="Times New Roman" w:hAnsi="Arial" w:cs="Arial"/>
          <w:b/>
          <w:bCs/>
          <w:sz w:val="21"/>
          <w:szCs w:val="21"/>
          <w:lang w:eastAsia="es-CO"/>
        </w:rPr>
        <w:t>CAPÍTULO 1.</w:t>
      </w:r>
      <w:bookmarkEnd w:id="24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DEL PODER PREFERENTE.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6" w:name="2.2.3.1.1"/>
      <w:r w:rsidRPr="006A45DE">
        <w:rPr>
          <w:rFonts w:ascii="Arial" w:eastAsia="Times New Roman" w:hAnsi="Arial" w:cs="Arial"/>
          <w:b/>
          <w:bCs/>
          <w:sz w:val="21"/>
          <w:szCs w:val="21"/>
          <w:lang w:eastAsia="es-CO"/>
        </w:rPr>
        <w:t>ARTÍCULO 2.2.3.1.1. OBJETO.</w:t>
      </w:r>
      <w:bookmarkEnd w:id="246"/>
      <w:r w:rsidRPr="006A45DE">
        <w:rPr>
          <w:rFonts w:ascii="Arial" w:eastAsia="Times New Roman" w:hAnsi="Arial" w:cs="Arial"/>
          <w:sz w:val="21"/>
          <w:szCs w:val="21"/>
          <w:lang w:eastAsia="es-CO"/>
        </w:rPr>
        <w:t> El objeto del presente capítulo es reglamentar el ejercicio del poder preferente otorgado al Viceministro de Relaciones Laborales del Ministerio del Trabajo, frente a las investigaciones y actuaciones que se adelanten dentro del contexto del Sistema de Inspección, Vigilancia y Control en todo el Territorio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7" w:name="2.2.3.1.2"/>
      <w:r w:rsidRPr="006A45DE">
        <w:rPr>
          <w:rFonts w:ascii="Arial" w:eastAsia="Times New Roman" w:hAnsi="Arial" w:cs="Arial"/>
          <w:b/>
          <w:bCs/>
          <w:sz w:val="21"/>
          <w:szCs w:val="21"/>
          <w:lang w:eastAsia="es-CO"/>
        </w:rPr>
        <w:t>ARTÍCULO 2.2.3.1.2. ÁMBITO DE APLICACIÓN.</w:t>
      </w:r>
      <w:bookmarkEnd w:id="247"/>
      <w:r w:rsidRPr="006A45DE">
        <w:rPr>
          <w:rFonts w:ascii="Arial" w:eastAsia="Times New Roman" w:hAnsi="Arial" w:cs="Arial"/>
          <w:sz w:val="21"/>
          <w:szCs w:val="21"/>
          <w:lang w:eastAsia="es-CO"/>
        </w:rPr>
        <w:t> Las disposiciones del presente capítulo serán de obligatoria aplicación: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 todas y cada una de las actuaciones administrativas derivadas de las normas laborales o del sistema de riesgos laborales surtidas por las Inspecciones de Trabajo a nivel nacional, Coordinaciones de Grupo, Direcciones Territoriales del Trabajo y Oficinas Especiales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Al desarrollo de las atribuciones de poder preferente asignadas al Viceministro de Relaciones Laborales e Inspección, a través de la Dirección General de Inspección, Vigilancia, Control y Gestión Territorial y la Unidad de Investigaciones Especiales prevista para tales efectos.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8" w:name="2.2.3.1.3"/>
      <w:r w:rsidRPr="006A45DE">
        <w:rPr>
          <w:rFonts w:ascii="Arial" w:eastAsia="Times New Roman" w:hAnsi="Arial" w:cs="Arial"/>
          <w:b/>
          <w:bCs/>
          <w:sz w:val="21"/>
          <w:szCs w:val="21"/>
          <w:lang w:eastAsia="es-CO"/>
        </w:rPr>
        <w:t>ARTÍCULO 2.2.3.1.3. PODER PREFERENTE.</w:t>
      </w:r>
      <w:bookmarkEnd w:id="2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los efectos legales establecidos en el artículo </w:t>
      </w:r>
      <w:hyperlink r:id="rId262" w:anchor="32" w:history="1">
        <w:r w:rsidRPr="006A45DE">
          <w:rPr>
            <w:rFonts w:ascii="Arial" w:eastAsia="Times New Roman" w:hAnsi="Arial" w:cs="Arial"/>
            <w:sz w:val="21"/>
            <w:szCs w:val="21"/>
            <w:lang w:eastAsia="es-CO"/>
          </w:rPr>
          <w:t>32</w:t>
        </w:r>
      </w:hyperlink>
      <w:r w:rsidRPr="006A45DE">
        <w:rPr>
          <w:rFonts w:ascii="Arial" w:eastAsia="Times New Roman" w:hAnsi="Arial" w:cs="Arial"/>
          <w:sz w:val="21"/>
          <w:szCs w:val="21"/>
          <w:lang w:eastAsia="es-CO"/>
        </w:rPr>
        <w:t> de la Ley 1562 de 2012, el Viceministro de Relaciones Laborales e Inspección del Ministerio del Trabajo es titular del ejercicio preferente del poder investigativo y sancionador, el cual será desarrollado a través de la Dirección de Inspección, Vigilancia, Control y Gestión Territorial.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ejercicio del poder preferente, el Viceministro de Relaciones Laborales e Inspección, mediante decisión motivada, podrá intervenir, suspender, comisionar, reasignar o vigilar toda actuación administrativa de competencia de las Direcciones Territoriales, Oficinas Especiales, Coordinaciones de los Grupos o Inspecciones del Ministerio del Trabajo, en cualquier etapa en que se encuentre.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49" w:name="2.2.3.1.4"/>
      <w:r w:rsidRPr="006A45DE">
        <w:rPr>
          <w:rFonts w:ascii="Arial" w:eastAsia="Times New Roman" w:hAnsi="Arial" w:cs="Arial"/>
          <w:b/>
          <w:bCs/>
          <w:sz w:val="21"/>
          <w:szCs w:val="21"/>
          <w:lang w:eastAsia="es-CO"/>
        </w:rPr>
        <w:t>ARTÍCULO 2.2.3.1.4. CRITERIOS PARA LA APLICACIÓN DEL PODER PREFERENTE.</w:t>
      </w:r>
      <w:bookmarkEnd w:id="24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ejercicio del poder preferente procederá de oficio o a solicitud de parte, siempre que se sustente en razones objetivas, calificables como necesarias para garantizar la correcta prestación del servicio y el cumplimiento de los principios de igualdad, transparencia, eficacia, economía, celeridad e imparcialidad en las investigaciones administrativas de competencia del Ministerio del Trabajo y se aplicará teniendo en cuenta además los siguientes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se considere necesario en virtud de la complejidad del asunto, la especialidad de la materia, el interés nacional, el impacto económico y social, o por circunstancias que requieran especial atención por parte de la Cartera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 Cuando se requiera como medida necesaria para asegurar los principios de transparencia y celeridad, la efectividad de la garantía al debido proceso, o de cualquier otro derecho o principio fundamental.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Cuando se vislumbre la posible ocurrencia de alguna de las circunstancias que justificarían el ejercicio del poder preferente, el Viceministro de Relaciones Laborales e Inspección podrá solicitar la elaboración de un informe en el cual se efectúe el análisis de las situaciones de hecho que podrían dar origen a una actuación administrativa, si esta no se ha iniciado; o de la respectiva actuación, cuando ya esté en curso, previa revisión del expediente. Dicho informe servirá de sustento para adoptar la decisión de ejercer o no el poder preferente.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0" w:name="2.2.3.1.5"/>
      <w:r w:rsidRPr="006A45DE">
        <w:rPr>
          <w:rFonts w:ascii="Arial" w:eastAsia="Times New Roman" w:hAnsi="Arial" w:cs="Arial"/>
          <w:b/>
          <w:bCs/>
          <w:sz w:val="21"/>
          <w:szCs w:val="21"/>
          <w:lang w:eastAsia="es-CO"/>
        </w:rPr>
        <w:t>ARTÍCULO 2.2.3.1.5. ACTUACIÓN.</w:t>
      </w:r>
      <w:bookmarkEnd w:id="250"/>
      <w:r w:rsidRPr="006A45DE">
        <w:rPr>
          <w:rFonts w:ascii="Arial" w:eastAsia="Times New Roman" w:hAnsi="Arial" w:cs="Arial"/>
          <w:sz w:val="21"/>
          <w:szCs w:val="21"/>
          <w:lang w:eastAsia="es-CO"/>
        </w:rPr>
        <w:t> En los eventos en que resulte procedente el ejercicio del poder preferente con sujeción a los criterios establecidos en el artículo anterior, el Viceministro de Relaciones Laborales e Inspección del Ministerio del Trabajo puede ordenar cualquiera de las siguientes actuaciones: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lang w:eastAsia="es-CO"/>
        </w:rPr>
        <w:t>Apertura de actuación administrativa. </w:t>
      </w:r>
      <w:r w:rsidRPr="006A45DE">
        <w:rPr>
          <w:rFonts w:ascii="Arial" w:eastAsia="Times New Roman" w:hAnsi="Arial" w:cs="Arial"/>
          <w:sz w:val="21"/>
          <w:szCs w:val="21"/>
          <w:lang w:eastAsia="es-CO"/>
        </w:rPr>
        <w:t>Consiste en la decisión de iniciar una actuación administrativa y asignar el conocimiento de la misma a la Unidad de Investigaciones Especiales o a una Inspección del Trabajo, Coordinación de Grupo, Dirección Territorial u Oficina Especial diferente a aquella donde por competencia general habría de radicarse el asunto.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Reasignación de la actuación administrativa. </w:t>
      </w:r>
      <w:r w:rsidRPr="006A45DE">
        <w:rPr>
          <w:rFonts w:ascii="Arial" w:eastAsia="Times New Roman" w:hAnsi="Arial" w:cs="Arial"/>
          <w:sz w:val="21"/>
          <w:szCs w:val="21"/>
          <w:lang w:eastAsia="es-CO"/>
        </w:rPr>
        <w:t>Cuando se decide que una Inspección del Trabajo, Coordinación de Grupo, Dirección Territorial u Oficina Especial, no debe continuar adelantando una actuación administrativa y en su lugar, se asigna el conocimiento de la misma a la Unidad de Investigaciones Especiales o a otra Inspección del Trabajo, Coordinación de Grupo, Dirección Territorial u Oficina Especial.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funcionario que se encuentre adelantando la respectiva actuación respecto de la cual se ejerce el poder preferente, deberá suspenderla inmediatamente en el estado en que se encuentre y remitirá el expediente al funcionario o a la dependencia a que se haya asignado el conocimiento del asunto.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lang w:eastAsia="es-CO"/>
        </w:rPr>
        <w:t>Comisión. </w:t>
      </w:r>
      <w:r w:rsidRPr="006A45DE">
        <w:rPr>
          <w:rFonts w:ascii="Arial" w:eastAsia="Times New Roman" w:hAnsi="Arial" w:cs="Arial"/>
          <w:sz w:val="21"/>
          <w:szCs w:val="21"/>
          <w:lang w:eastAsia="es-CO"/>
        </w:rPr>
        <w:t>El titular del poder preferente comisionará al funcionario que estime conveniente para que realice los actos procesales respectivos para el desarrollo de las investigaciones, tales como recaudo de pruebas, notificaciones, diligencias de inspección o cualquiera otra acción que sea conducente para el cumplimiento de la labor administrativa.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Para los efectos señalados en los numerales 1 y 2 del presente artículo, en la decisión motivada que se profiera, se indicará la dependencia o funcionario que asumirá o continuará la respectiva actuación administrativa.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5"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1" w:name="2.2.3.1.6"/>
      <w:r w:rsidRPr="006A45DE">
        <w:rPr>
          <w:rFonts w:ascii="Arial" w:eastAsia="Times New Roman" w:hAnsi="Arial" w:cs="Arial"/>
          <w:b/>
          <w:bCs/>
          <w:sz w:val="21"/>
          <w:szCs w:val="21"/>
          <w:lang w:eastAsia="es-CO"/>
        </w:rPr>
        <w:t>ARTÍCULO 2.2.3.1.6. RECURSO DE APELACIÓN.</w:t>
      </w:r>
      <w:bookmarkEnd w:id="251"/>
      <w:r w:rsidRPr="006A45DE">
        <w:rPr>
          <w:rFonts w:ascii="Arial" w:eastAsia="Times New Roman" w:hAnsi="Arial" w:cs="Arial"/>
          <w:sz w:val="21"/>
          <w:szCs w:val="21"/>
          <w:lang w:eastAsia="es-CO"/>
        </w:rPr>
        <w:t> La Dirección de Inspección, Vigilancia, Control y Gestión Territorial decidirá en segunda instancia los recursos frente a las actuaciones administrativas por incumplimiento de las normas laborales, resueltas en primera instancia por la Unidad de Investigaciones Especiales. Corresponderá a la Dirección de Riesgos Laborales, resolver la segunda instancia de las investigaciones por violación al Sistema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Cuando el ejercicio del poder preferente implique reasignación de Dirección Territorial u Oficina Especial, esta asumirá el conocimiento en todas las instancias, de acuerdo con las competencias establecidas para el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6"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2" w:name="2.2.3.1.7"/>
      <w:r w:rsidRPr="006A45DE">
        <w:rPr>
          <w:rFonts w:ascii="Arial" w:eastAsia="Times New Roman" w:hAnsi="Arial" w:cs="Arial"/>
          <w:b/>
          <w:bCs/>
          <w:sz w:val="21"/>
          <w:szCs w:val="21"/>
          <w:lang w:eastAsia="es-CO"/>
        </w:rPr>
        <w:t>ARTÍCULO 2.2.3.1.7. CONTROL.</w:t>
      </w:r>
      <w:bookmarkEnd w:id="252"/>
      <w:r w:rsidRPr="006A45DE">
        <w:rPr>
          <w:rFonts w:ascii="Arial" w:eastAsia="Times New Roman" w:hAnsi="Arial" w:cs="Arial"/>
          <w:sz w:val="21"/>
          <w:szCs w:val="21"/>
          <w:lang w:eastAsia="es-CO"/>
        </w:rPr>
        <w:t> El Viceministro de Relaciones Laborales e Inspección, puede solicitar en cualquier momento informes o cualquier otra actuación que estime conveniente para los fines del poder conferido en el artículo </w:t>
      </w:r>
      <w:hyperlink r:id="rId267" w:anchor="32" w:history="1">
        <w:r w:rsidRPr="006A45DE">
          <w:rPr>
            <w:rFonts w:ascii="Arial" w:eastAsia="Times New Roman" w:hAnsi="Arial" w:cs="Arial"/>
            <w:sz w:val="21"/>
            <w:szCs w:val="21"/>
            <w:lang w:eastAsia="es-CO"/>
          </w:rPr>
          <w:t>32</w:t>
        </w:r>
      </w:hyperlink>
      <w:r w:rsidRPr="006A45DE">
        <w:rPr>
          <w:rFonts w:ascii="Arial" w:eastAsia="Times New Roman" w:hAnsi="Arial" w:cs="Arial"/>
          <w:sz w:val="21"/>
          <w:szCs w:val="21"/>
          <w:lang w:eastAsia="es-CO"/>
        </w:rPr>
        <w:t> 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8"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3" w:name="2.2.3.1.8"/>
      <w:r w:rsidRPr="006A45DE">
        <w:rPr>
          <w:rFonts w:ascii="Arial" w:eastAsia="Times New Roman" w:hAnsi="Arial" w:cs="Arial"/>
          <w:b/>
          <w:bCs/>
          <w:sz w:val="21"/>
          <w:szCs w:val="21"/>
          <w:lang w:eastAsia="es-CO"/>
        </w:rPr>
        <w:lastRenderedPageBreak/>
        <w:t>ARTÍCULO 2.2.3.1.8. VALIDEZ DE LAS ACTUACIONES.</w:t>
      </w:r>
      <w:bookmarkEnd w:id="2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Tendrán plena validez todas las actuaciones surtidas y las pruebas recaudadas hasta el momento de la comunicación de la decisión por la cual se somete el asunto al poder preferente, siempre que hubieren sido adelantadas en legal forma.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69"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4" w:name="2.2.3.1.9"/>
      <w:r w:rsidRPr="006A45DE">
        <w:rPr>
          <w:rFonts w:ascii="Arial" w:eastAsia="Times New Roman" w:hAnsi="Arial" w:cs="Arial"/>
          <w:b/>
          <w:bCs/>
          <w:sz w:val="21"/>
          <w:szCs w:val="21"/>
          <w:lang w:eastAsia="es-CO"/>
        </w:rPr>
        <w:t>ARTÍCULO 2.2.3.1.9. ACTUACIONES ADMINISTRATIVAS EN CURSO.</w:t>
      </w:r>
      <w:bookmarkEnd w:id="2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Todas y cada una de las actuaciones administrativas que se encontraran en curso al 15 de enero de 2013, podrán ser objeto del ejercicio del poder preferente, del que trata esta norma.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 de 2013, artículo </w:t>
      </w:r>
      <w:hyperlink r:id="rId270"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55" w:name="TÍTULO_2.2.4"/>
      <w:r w:rsidRPr="006A45DE">
        <w:rPr>
          <w:rFonts w:ascii="Arial" w:eastAsia="Times New Roman" w:hAnsi="Arial" w:cs="Arial"/>
          <w:b/>
          <w:bCs/>
          <w:sz w:val="21"/>
          <w:szCs w:val="21"/>
          <w:lang w:eastAsia="es-CO"/>
        </w:rPr>
        <w:t>TÍTULO 4.</w:t>
      </w:r>
      <w:bookmarkEnd w:id="25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RIESGOS LABORALES.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56" w:name="CAPÍTULO_2.2.4.1"/>
      <w:r w:rsidRPr="006A45DE">
        <w:rPr>
          <w:rFonts w:ascii="Arial" w:eastAsia="Times New Roman" w:hAnsi="Arial" w:cs="Arial"/>
          <w:b/>
          <w:bCs/>
          <w:sz w:val="21"/>
          <w:szCs w:val="21"/>
          <w:lang w:eastAsia="es-CO"/>
        </w:rPr>
        <w:t>CAPÍTULO 1.</w:t>
      </w:r>
      <w:bookmarkEnd w:id="25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GENERALES EN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7" w:name="2.2.4.1.1"/>
      <w:r w:rsidRPr="006A45DE">
        <w:rPr>
          <w:rFonts w:ascii="Arial" w:eastAsia="Times New Roman" w:hAnsi="Arial" w:cs="Arial"/>
          <w:b/>
          <w:bCs/>
          <w:sz w:val="21"/>
          <w:szCs w:val="21"/>
          <w:lang w:eastAsia="es-CO"/>
        </w:rPr>
        <w:t>ARTÍCULO 2.2.4.1.1. ENTIDADES ADMINISTRADORAS DE RIESGOS LABORALES.</w:t>
      </w:r>
      <w:bookmarkEnd w:id="2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adelantar las labores de prevención, promoción, y control previstas en el Decreto-ley </w:t>
      </w:r>
      <w:hyperlink r:id="rId271"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 las ARL deberán acreditar semestralmente ante la Dirección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Organización y personal idóneo con que se cuenta su departamento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Relación de equipos, laboratorios e instalaciones, propios o contratados, que serán utilizados para la prestación de los servicios de Promoción, Prevención e Investigación.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Infraestructura propia o contratada, que garantice el cubrimiento para sus afiliados de los servicios de rehabilitación, de prevención, de promoción y de asesoría que les compete.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Proyección y ampliación de los servicios a que se refieren los numerales anteriores, relacionada con cálculos de incremento de cobertura durante el período fijado por la Dirección Técnica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Copia de los contratos vigentes que garanticen el cubrimiento para sus afiliados de los servicios asistenciales, de prevención, de promoción y de asesoría, con la EPS, personas naturales o jurídicas legalmente reconocidas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Relación de los programas, campañas y acciones de Educación, Prevención e Investigación que se acuerden desarrollar con la empresa al momento de la afiliación.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Debe discriminar esta información por cada departamento del país, en donde existan oficinas de servicio y afiliados a la respectiva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272"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8" w:name="2.2.4.1.2"/>
      <w:r w:rsidRPr="006A45DE">
        <w:rPr>
          <w:rFonts w:ascii="Arial" w:eastAsia="Times New Roman" w:hAnsi="Arial" w:cs="Arial"/>
          <w:b/>
          <w:bCs/>
          <w:sz w:val="21"/>
          <w:szCs w:val="21"/>
          <w:lang w:eastAsia="es-CO"/>
        </w:rPr>
        <w:t>ARTÍCULO 2.2.4.1.2. DESARROLLO DE PROGRAMAS Y ACCIONES DE PREVENCIÓN.</w:t>
      </w:r>
      <w:bookmarkEnd w:id="258"/>
      <w:r w:rsidR="004033F5"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En el formulario de afiliación de la empresa, la Administradora de Riesgos Laborales se comprometerá para con la respectiva empresa a anexar un documento en el que se especifiquen los programas y las acciones de prevención que en el momento se detecten y requieran desarrollarse a corto y mediano plazo.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273"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59" w:name="2.2.4.1.3"/>
      <w:r w:rsidRPr="006A45DE">
        <w:rPr>
          <w:rFonts w:ascii="Arial" w:eastAsia="Times New Roman" w:hAnsi="Arial" w:cs="Arial"/>
          <w:b/>
          <w:bCs/>
          <w:sz w:val="21"/>
          <w:szCs w:val="21"/>
          <w:lang w:eastAsia="es-CO"/>
        </w:rPr>
        <w:t>ARTÍCULO 2.2.4.1.3. CONTRATACIÓN DE LOS SISTEMAS DE GESTIÓN DE SEGURIDAD Y SALUD EN EL TRABAJO POR PARTE DE LAS EMPRESAS.</w:t>
      </w:r>
      <w:bookmarkEnd w:id="259"/>
      <w:r w:rsidRPr="006A45DE">
        <w:rPr>
          <w:rFonts w:ascii="Arial" w:eastAsia="Times New Roman" w:hAnsi="Arial" w:cs="Arial"/>
          <w:sz w:val="21"/>
          <w:szCs w:val="21"/>
          <w:lang w:eastAsia="es-CO"/>
        </w:rPr>
        <w:t xml:space="preserve"> Para el diseño y desarrollo del Sistema de Gestión de Seguridad y Salud en el trabajo de las empresas, estas podrán contratar con la entidad Administradora de Riesgos Laborales a la cual se encuentren afiliadas, o con cualesquiera otra persona natural o jurídica que reúna las condiciones de idoneidad </w:t>
      </w:r>
      <w:r w:rsidRPr="006A45DE">
        <w:rPr>
          <w:rFonts w:ascii="Arial" w:eastAsia="Times New Roman" w:hAnsi="Arial" w:cs="Arial"/>
          <w:sz w:val="21"/>
          <w:szCs w:val="21"/>
          <w:lang w:eastAsia="es-CO"/>
        </w:rPr>
        <w:lastRenderedPageBreak/>
        <w:t>profesional para desempeñar labores de Seguridad y Salud en el Trabajo y debidamente certificadas por autoridad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No obstante lo anterior, el diseño y desarrollo del Sistema de Gestión de Seguridad y Salud en el trabajo deberá acogerse a la reglamentación para el Sistema de Gestión y evaluación del mismo establecido por el Ministerio del Trabajo. En su efecto, se deberá acoger a lo proyectado por la ARL en desarrollo de la asesoría que le debe prestar gratuitamente para el diseño básico del Sistema de Gestión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27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0" w:name="2.2.4.1.4"/>
      <w:r w:rsidRPr="006A45DE">
        <w:rPr>
          <w:rFonts w:ascii="Arial" w:eastAsia="Times New Roman" w:hAnsi="Arial" w:cs="Arial"/>
          <w:b/>
          <w:bCs/>
          <w:sz w:val="21"/>
          <w:szCs w:val="21"/>
          <w:lang w:eastAsia="es-CO"/>
        </w:rPr>
        <w:t>ARTÍCULO 2.2.4.1.4. CONFORMACIÓN DE COMISIONES.</w:t>
      </w:r>
      <w:bookmarkEnd w:id="260"/>
      <w:r w:rsidRPr="006A45DE">
        <w:rPr>
          <w:rFonts w:ascii="Arial" w:eastAsia="Times New Roman" w:hAnsi="Arial" w:cs="Arial"/>
          <w:sz w:val="21"/>
          <w:szCs w:val="21"/>
          <w:lang w:eastAsia="es-CO"/>
        </w:rPr>
        <w:t> El Ministerio del Trabajo reglamentará y fomentará la conformación de comisiones nacionales integradas por representantes de los trabajadores, los empleadores, entidades estatales y otras organizaciones vinculadas con el Sistema General de Riesgos Laborales, cuyo objeto será la de hacer de instancias operativas de las políticas y orientaciones del Sistema para la promoción y prevención de los Riesgos Laborales por actividades de la economía nacional o por interés de tipo sectorial.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275"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1" w:name="2.2.4.1.5"/>
      <w:r w:rsidRPr="006A45DE">
        <w:rPr>
          <w:rFonts w:ascii="Arial" w:eastAsia="Times New Roman" w:hAnsi="Arial" w:cs="Arial"/>
          <w:b/>
          <w:bCs/>
          <w:sz w:val="21"/>
          <w:szCs w:val="21"/>
          <w:lang w:eastAsia="es-CO"/>
        </w:rPr>
        <w:t>ARTÍCULO 2.2.4.1.5. PRESTACIÓN DE LOS SERVICIOS DE SALUD.</w:t>
      </w:r>
      <w:bookmarkEnd w:id="261"/>
      <w:r w:rsidRPr="006A45DE">
        <w:rPr>
          <w:rFonts w:ascii="Arial" w:eastAsia="Times New Roman" w:hAnsi="Arial" w:cs="Arial"/>
          <w:sz w:val="21"/>
          <w:szCs w:val="21"/>
          <w:lang w:eastAsia="es-CO"/>
        </w:rPr>
        <w:t> Las prestaciones asistenciales en el Sistema General de Riesgos Laborales, se otorgarán en las mismas condiciones medias de calidad fijadas por la Comisión de Regulación en Salud, que han de prestar las entidades promotoras de salud a sus afiliados del régimen contributivo.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276"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2" w:name="2.2.4.1.6"/>
      <w:r w:rsidRPr="006A45DE">
        <w:rPr>
          <w:rFonts w:ascii="Arial" w:eastAsia="Times New Roman" w:hAnsi="Arial" w:cs="Arial"/>
          <w:b/>
          <w:bCs/>
          <w:sz w:val="21"/>
          <w:szCs w:val="21"/>
          <w:lang w:eastAsia="es-CO"/>
        </w:rPr>
        <w:t>ARTÍCULO 2.2.4.1.6. ACCIDENTE DE TRABAJO Y ENFERMEDAD LABORAL CON MUERTE DEL TRABAJADOR.</w:t>
      </w:r>
      <w:bookmarkEnd w:id="262"/>
      <w:r w:rsidRPr="006A45DE">
        <w:rPr>
          <w:rFonts w:ascii="Arial" w:eastAsia="Times New Roman" w:hAnsi="Arial" w:cs="Arial"/>
          <w:sz w:val="21"/>
          <w:szCs w:val="21"/>
          <w:lang w:eastAsia="es-CO"/>
        </w:rPr>
        <w:t> Cuando un trabajador fallezca como consecuencia de un accidente de trabajo o de una enfermedad laboral, el empleador deberá adelantar, junto con el comité paritario de seguridad y salud en el trabajo o el Vigía de seguridad y salud en el trabajo, según sea el caso, dentro de los quince (15) días calendario siguientes a la ocurrencia de la muerte, una investigación encaminada a determinar las causas del evento y remitirlo a la Administradora correspondiente, en los formatos que para tal fin ésta determine, los cuales deberán ser aprobados por la Dirección Técnica de Riesgos Laborales del Ministerio del Trabajo. Recibida la investigación por la Administradora, ésta lo evaluará y emitirá concepto sobre el evento correspondiente, y determinará las acciones de prevención a ser tomadas por el empleador, en un plazo no superior a quince (15) días hábiles.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Dentro de los diez (10) días hábiles siguientes a la emisión del concepto por la Administradora lo de Riesgos Laborales, ésta lo remitirá junto con la investigación y la copia del informe del empleador referente al accidente de trabajo o del evento mortal, a la Dirección Regional o Seccional de Trabajo, a la Oficina Especial de Trabajo del Ministerio del Trabajo, según sea el caso, a efecto que se adelante la correspondiente investigación y se impongan las sanciones a que hubiere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Dirección de Riesgos Laborales del Ministerio del Trabajo en cualquier tiempo podrá solicitar los informes de que trata este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277"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3" w:name="2.2.4.1.7"/>
      <w:r w:rsidRPr="006A45DE">
        <w:rPr>
          <w:rFonts w:ascii="Arial" w:eastAsia="Times New Roman" w:hAnsi="Arial" w:cs="Arial"/>
          <w:b/>
          <w:bCs/>
          <w:sz w:val="21"/>
          <w:szCs w:val="21"/>
          <w:lang w:eastAsia="es-CO"/>
        </w:rPr>
        <w:t>ARTÍCULO 2.2.4.1.7. REPORTE DE ACCIDENTES Y ENFERMEDADES A LAS DIRECCIONES TERRITORIALES Y OFICINAS ESPECIALES.</w:t>
      </w:r>
      <w:bookmarkEnd w:id="263"/>
      <w:r w:rsidRPr="006A45DE">
        <w:rPr>
          <w:rFonts w:ascii="Arial" w:eastAsia="Times New Roman" w:hAnsi="Arial" w:cs="Arial"/>
          <w:sz w:val="21"/>
          <w:szCs w:val="21"/>
          <w:lang w:eastAsia="es-CO"/>
        </w:rPr>
        <w:t> Los empleadores reportarán los accidentes graves y mortales, así como las enfermedades diagnosticadas como laborales, directamente a la Dirección Territorial u Oficinas Especiales correspondientes, dentro de los dos (2) días hábiles siguientes al evento o recibo del diagnóstico de la enfermedad, independientemente del reporte que deben realizar a las Administradoras de Riesgos Laborales y Empresas Promotoras de Salud y lo establecido en el artículo </w:t>
      </w:r>
      <w:hyperlink r:id="rId278" w:anchor="2.2.4.1.6" w:history="1">
        <w:r w:rsidRPr="006A45DE">
          <w:rPr>
            <w:rFonts w:ascii="Arial" w:eastAsia="Times New Roman" w:hAnsi="Arial" w:cs="Arial"/>
            <w:sz w:val="21"/>
            <w:szCs w:val="21"/>
            <w:lang w:eastAsia="es-CO"/>
          </w:rPr>
          <w:t>2.2.4.1.6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w:t>
      </w:r>
      <w:r w:rsidRPr="006A45DE">
        <w:rPr>
          <w:rFonts w:ascii="Arial" w:eastAsia="Times New Roman" w:hAnsi="Arial" w:cs="Arial"/>
          <w:sz w:val="21"/>
          <w:szCs w:val="21"/>
          <w:lang w:eastAsia="es-CO"/>
        </w:rPr>
        <w:t>ículo </w:t>
      </w:r>
      <w:hyperlink r:id="rId279"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F32440" w:rsidRPr="006A45DE" w:rsidRDefault="00F32440" w:rsidP="003D7D08">
      <w:pPr>
        <w:spacing w:before="100" w:beforeAutospacing="1" w:after="100" w:afterAutospacing="1" w:line="240" w:lineRule="auto"/>
        <w:jc w:val="center"/>
        <w:rPr>
          <w:rFonts w:ascii="Arial" w:eastAsia="Times New Roman" w:hAnsi="Arial" w:cs="Arial"/>
          <w:b/>
          <w:bCs/>
          <w:sz w:val="21"/>
          <w:szCs w:val="21"/>
          <w:lang w:eastAsia="es-CO"/>
        </w:rPr>
      </w:pPr>
      <w:bookmarkStart w:id="264" w:name="CAPÍTULO_2.2.4.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CAPÍTULO 2.</w:t>
      </w:r>
      <w:bookmarkEnd w:id="26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AL SISTEMA DE RIESGOS LABORALES.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65" w:name="SECCIÓN_2.2.4.2.1"/>
      <w:r w:rsidRPr="006A45DE">
        <w:rPr>
          <w:rFonts w:ascii="Arial" w:eastAsia="Times New Roman" w:hAnsi="Arial" w:cs="Arial"/>
          <w:b/>
          <w:bCs/>
          <w:sz w:val="21"/>
          <w:szCs w:val="21"/>
          <w:lang w:eastAsia="es-CO"/>
        </w:rPr>
        <w:t>SECCIÓN 1.</w:t>
      </w:r>
      <w:bookmarkEnd w:id="26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REGLAS GENERALES SOBRE AFILIACIÓN.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6" w:name="2.2.4.2.1.1"/>
      <w:r w:rsidRPr="006A45DE">
        <w:rPr>
          <w:rFonts w:ascii="Arial" w:eastAsia="Times New Roman" w:hAnsi="Arial" w:cs="Arial"/>
          <w:b/>
          <w:bCs/>
          <w:sz w:val="21"/>
          <w:szCs w:val="21"/>
          <w:lang w:eastAsia="es-CO"/>
        </w:rPr>
        <w:t>ARTÍCULO 2.2.4.2.1.1. SELECCIÓN.</w:t>
      </w:r>
      <w:bookmarkEnd w:id="2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que tengan a su cargo uno o más trabajadores deben estar afiliados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selección de la entidad administradora de riesgos laborales es libre y voluntaria por parte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280"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7" w:name="2.2.4.2.1.2"/>
      <w:r w:rsidRPr="006A45DE">
        <w:rPr>
          <w:rFonts w:ascii="Arial" w:eastAsia="Times New Roman" w:hAnsi="Arial" w:cs="Arial"/>
          <w:b/>
          <w:bCs/>
          <w:sz w:val="21"/>
          <w:szCs w:val="21"/>
          <w:lang w:eastAsia="es-CO"/>
        </w:rPr>
        <w:t>ARTÍCULO 2.2.4.2.1.2. FORMULARIO DE AFILIACIÓN.</w:t>
      </w:r>
      <w:bookmarkEnd w:id="267"/>
      <w:r w:rsidRPr="006A45DE">
        <w:rPr>
          <w:rFonts w:ascii="Arial" w:eastAsia="Times New Roman" w:hAnsi="Arial" w:cs="Arial"/>
          <w:sz w:val="21"/>
          <w:szCs w:val="21"/>
          <w:lang w:eastAsia="es-CO"/>
        </w:rPr>
        <w:t> Efectuada la selección el empleador deberá adelantar el proceso de vinculación con la respectiva entidad administradora, mediante el diligenciamiento de un formulario provisto para el efecto por la entidad administradora seleccionada, establecido por el Ministerio de Salud y Protección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281"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8" w:name="2.2.4.2.1.3"/>
      <w:r w:rsidRPr="006A45DE">
        <w:rPr>
          <w:rFonts w:ascii="Arial" w:eastAsia="Times New Roman" w:hAnsi="Arial" w:cs="Arial"/>
          <w:b/>
          <w:bCs/>
          <w:sz w:val="21"/>
          <w:szCs w:val="21"/>
          <w:lang w:eastAsia="es-CO"/>
        </w:rPr>
        <w:t>ARTÍCULO 2.2.4.2.1.3. EFECTOS DE LA AFILIACIÓN.</w:t>
      </w:r>
      <w:bookmarkEnd w:id="268"/>
      <w:r w:rsidRPr="006A45DE">
        <w:rPr>
          <w:rFonts w:ascii="Arial" w:eastAsia="Times New Roman" w:hAnsi="Arial" w:cs="Arial"/>
          <w:sz w:val="21"/>
          <w:szCs w:val="21"/>
          <w:lang w:eastAsia="es-CO"/>
        </w:rPr>
        <w:t> De conformidad con el literal k) del artículo </w:t>
      </w:r>
      <w:hyperlink r:id="rId282"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del Decreto-ley 1295 de 1994, la afiliación se entiende efectuada al día siguiente de aquel en que el formulario ha sido recibido por la entidad administradora respectiva.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 anterior, sin perjuicio de la facultad que asiste a la entidad administradora de riesgos laborales de determinar, con posterioridad a la afiliación, si esta corresponde o no a la clasificación real, de conformidad con lo previsto en el artículo </w:t>
      </w:r>
      <w:hyperlink r:id="rId283"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del Decreto-ley 1295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284"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69" w:name="2.2.4.2.1.4"/>
      <w:r w:rsidRPr="006A45DE">
        <w:rPr>
          <w:rFonts w:ascii="Arial" w:eastAsia="Times New Roman" w:hAnsi="Arial" w:cs="Arial"/>
          <w:b/>
          <w:bCs/>
          <w:sz w:val="21"/>
          <w:szCs w:val="21"/>
          <w:lang w:eastAsia="es-CO"/>
        </w:rPr>
        <w:t>ARTÍCULO 2.2.4.2.1.4. CAMBIO DE ENTIDAD ADMINISTRADORA DE RIESGOS LABORALES.</w:t>
      </w:r>
      <w:bookmarkEnd w:id="269"/>
      <w:r w:rsidRPr="006A45DE">
        <w:rPr>
          <w:rFonts w:ascii="Arial" w:eastAsia="Times New Roman" w:hAnsi="Arial" w:cs="Arial"/>
          <w:sz w:val="21"/>
          <w:szCs w:val="21"/>
          <w:lang w:eastAsia="es-CO"/>
        </w:rPr>
        <w:t> Los empleadores pueden trasladarse voluntariamente de entidad administradora de riesgos laborales una vez cada año, contado desde la afiliación inicial o el último traslado.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estos efectos, deberán diligenciar el formulario que para tal fin apruebe la Superintendencia Financiera, y dar aviso a la entidad administradora de la cual se desafilian con por lo menos 30 días comunes de antelación a la desvinculación.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traslado surtirá efectos a partir del primer día del mes siguiente a aquel en que vence el término del aviso de que trata el inciso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empresa que se traslada conserva la clasificación y el monto de la cotización que tenía, en la entidad administradora a la cual se cambia, cuando menos por los siguientes tres meses.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285"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0" w:name="2.2.4.2.1.5"/>
      <w:r w:rsidRPr="006A45DE">
        <w:rPr>
          <w:rFonts w:ascii="Arial" w:eastAsia="Times New Roman" w:hAnsi="Arial" w:cs="Arial"/>
          <w:b/>
          <w:bCs/>
          <w:sz w:val="21"/>
          <w:szCs w:val="21"/>
          <w:lang w:eastAsia="es-CO"/>
        </w:rPr>
        <w:t>ARTÍCULO 2.2.4.2.1.5. OBLIGACIÓN ESPECIAL DEL EMPLEADOR.</w:t>
      </w:r>
      <w:bookmarkEnd w:id="270"/>
      <w:r w:rsidRPr="006A45DE">
        <w:rPr>
          <w:rFonts w:ascii="Arial" w:eastAsia="Times New Roman" w:hAnsi="Arial" w:cs="Arial"/>
          <w:sz w:val="21"/>
          <w:szCs w:val="21"/>
          <w:lang w:eastAsia="es-CO"/>
        </w:rPr>
        <w:t> Los empleadores deben informar a sus trabajadores, mediante comunicación individual o colectiva, la entidad administradora de riesgos laborales a la cual están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Igualmente deberá transmitir dicha información, por escrito, a la entidad o entidades promotoras de salud a la que estén afiliados sus trabajadores.</w:t>
      </w:r>
    </w:p>
    <w:p w:rsidR="003D7D08" w:rsidRPr="006A45DE" w:rsidRDefault="003D7D08" w:rsidP="003D7D08">
      <w:pPr>
        <w:spacing w:before="100" w:beforeAutospacing="1" w:after="100" w:afterAutospacing="1" w:line="240" w:lineRule="auto"/>
        <w:jc w:val="both"/>
        <w:rPr>
          <w:rFonts w:ascii="Arial" w:eastAsia="Times New Roman" w:hAnsi="Arial" w:cs="Arial"/>
          <w:i/>
          <w:sz w:val="21"/>
          <w:szCs w:val="21"/>
          <w:lang w:eastAsia="es-CO"/>
        </w:rPr>
      </w:pPr>
      <w:r w:rsidRPr="006A45DE">
        <w:rPr>
          <w:rFonts w:ascii="Arial" w:eastAsia="Times New Roman" w:hAnsi="Arial" w:cs="Arial"/>
          <w:i/>
          <w:iCs/>
          <w:sz w:val="21"/>
          <w:szCs w:val="21"/>
          <w:lang w:eastAsia="es-CO"/>
        </w:rPr>
        <w:t>(Decreto número 1772 de 1994, art</w:t>
      </w:r>
      <w:r w:rsidRPr="006A45DE">
        <w:rPr>
          <w:rFonts w:ascii="Arial" w:eastAsia="Times New Roman" w:hAnsi="Arial" w:cs="Arial"/>
          <w:i/>
          <w:sz w:val="21"/>
          <w:szCs w:val="21"/>
          <w:lang w:eastAsia="es-CO"/>
        </w:rPr>
        <w:t>ículo </w:t>
      </w:r>
      <w:hyperlink r:id="rId286"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1" w:name="2.2.4.2.1.6"/>
      <w:r w:rsidRPr="006A45DE">
        <w:rPr>
          <w:rFonts w:ascii="Arial" w:eastAsia="Times New Roman" w:hAnsi="Arial" w:cs="Arial"/>
          <w:b/>
          <w:bCs/>
          <w:sz w:val="21"/>
          <w:szCs w:val="21"/>
          <w:lang w:eastAsia="es-CO"/>
        </w:rPr>
        <w:t>ARTÍCULO 2.2.4.2.1.6. CONTENIDO DEL FORMULARIO DE NOVEDADES. </w:t>
      </w:r>
      <w:bookmarkEnd w:id="271"/>
      <w:r w:rsidRPr="006A45DE">
        <w:rPr>
          <w:rFonts w:ascii="Arial" w:eastAsia="Times New Roman" w:hAnsi="Arial" w:cs="Arial"/>
          <w:sz w:val="21"/>
          <w:szCs w:val="21"/>
          <w:lang w:eastAsia="es-CO"/>
        </w:rPr>
        <w:t>&lt;Artículo corregido por el artículo </w:t>
      </w:r>
      <w:hyperlink r:id="rId287"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1528 de 2015. El nuevo texto es el siguiente:&gt; Se consideran novedades: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1.1. Ingreso de un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Incapacidad del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Vacaciones de un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Licencias y suspensiones del trabajo, no remuneradas.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Modificación del salario.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Egreso de un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Cambio de nombre o razón social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Cambio de actividad económica principal.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Durante el período de duración de la novedad no se causan cotizaciones a cargo del empleador, al Sistema General de Riesgos Laborales, por las contempladas en los numerales 1.2., 1.3., 1.4 y 1.6., de este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1772 de 1994, artículo </w:t>
      </w:r>
      <w:hyperlink r:id="rId288"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2" w:name="2.2.4.2.1.7"/>
      <w:r w:rsidRPr="006A45DE">
        <w:rPr>
          <w:rFonts w:ascii="Arial" w:eastAsia="Times New Roman" w:hAnsi="Arial" w:cs="Arial"/>
          <w:b/>
          <w:bCs/>
          <w:sz w:val="21"/>
          <w:szCs w:val="21"/>
          <w:lang w:eastAsia="es-CO"/>
        </w:rPr>
        <w:t>ARTÍCULO 2.2.4.2.1.7. AFILIACIÓN COLECTIVA EN EL SISTEMA GENERAL DE RIESGOS LABORALES.</w:t>
      </w:r>
      <w:bookmarkEnd w:id="272"/>
      <w:r w:rsidRPr="006A45DE">
        <w:rPr>
          <w:rFonts w:ascii="Arial" w:eastAsia="Times New Roman" w:hAnsi="Arial" w:cs="Arial"/>
          <w:sz w:val="21"/>
          <w:szCs w:val="21"/>
          <w:lang w:eastAsia="es-CO"/>
        </w:rPr>
        <w:t xml:space="preserve"> La afiliación colectiva al Sistema General de Riesgos Laborales, solo podrá realizarse a través de las entidades, entendidas estas como las definidas en el numeral 2.1.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artículo </w:t>
      </w:r>
      <w:hyperlink r:id="rId289"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del Decreto número 3615 de 2005, o la norma que lo modifique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clasificación del riesgo del trabajador independiente se realizará de acuerdo con la actividad, arte, oficio, o profesión que desempeñe la persona. La administradora de riesgos laborales ARL, verificará dicha clasificación.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estos efectos, la agremiación expedirá una certificación en la que conste los parámetros de tiempo, días, horarios, tareas y espacio a los cuales se limita el cubrimiento por el riesgo laboral, el cual no cubre las contingencias ocurridas en horarios adicionales que no estén previa y claramente definidos.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el trabajador independiente desarrolle una actividad, arte, oficio o profesión que implique una disponibilidad de 24 horas al día y 7 días a la semana, deberá existir contrato escrito que así lo determine. Copia de dicho contrato será exigido por la administradora de riesgos laborales para realizar la afiliación.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agremiados que decidan afiliarse al Sistema General de Riesgos Laborales, lo harán a través de la agremiación a la administradora de riesgos laborales seleccionada por esta. Es obligación de las ARL mantener actualizada la base de datos de trabajadores independientes afiliados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reporte de accidente de trabajo y enfermedad laboral, lo realizará la agremiación, en el término de dos (2) días hábiles siguientes a la ocurrencia del accidente o al diagnóstico de la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administradoras de riesgos laborales ARL, procederán a dar cobertura por los accidentes de trabajo y enfermedades laborales que se presenten existiendo afiliación y pago oportuno de la cotización; dicha cobertura no se otorgará después de dos (2) meses de mora en el pago de las cotizaciones, en relación con los hechos que se presenten después de este período de protección.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3615 de 2005, artículo </w:t>
      </w:r>
      <w:hyperlink r:id="rId290"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 modificado por el Decreto número 2313 de 2006, artículo </w:t>
      </w:r>
      <w:hyperlink r:id="rId29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F32440" w:rsidRPr="006A45DE" w:rsidRDefault="00F32440" w:rsidP="003D7D08">
      <w:pPr>
        <w:spacing w:before="100" w:beforeAutospacing="1" w:after="100" w:afterAutospacing="1" w:line="240" w:lineRule="auto"/>
        <w:jc w:val="center"/>
        <w:rPr>
          <w:rFonts w:ascii="Arial" w:eastAsia="Times New Roman" w:hAnsi="Arial" w:cs="Arial"/>
          <w:b/>
          <w:bCs/>
          <w:sz w:val="21"/>
          <w:szCs w:val="21"/>
          <w:lang w:eastAsia="es-CO"/>
        </w:rPr>
      </w:pPr>
      <w:bookmarkStart w:id="273" w:name="SECCIÓN_2.2.4.2.2"/>
    </w:p>
    <w:p w:rsidR="00F32440" w:rsidRPr="006A45DE" w:rsidRDefault="00F32440" w:rsidP="003D7D08">
      <w:pPr>
        <w:spacing w:before="100" w:beforeAutospacing="1" w:after="100" w:afterAutospacing="1" w:line="240" w:lineRule="auto"/>
        <w:jc w:val="center"/>
        <w:rPr>
          <w:rFonts w:ascii="Arial" w:eastAsia="Times New Roman" w:hAnsi="Arial" w:cs="Arial"/>
          <w:b/>
          <w:bCs/>
          <w:sz w:val="21"/>
          <w:szCs w:val="21"/>
          <w:lang w:eastAsia="es-CO"/>
        </w:rPr>
      </w:pP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SECCIÓN 2.</w:t>
      </w:r>
      <w:bookmarkEnd w:id="27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COBERTURA Y EL PAGO DE APORTES DE LAS PERSONAS VINCULADAS A TRAVÉS DE CONTRATO DE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4" w:name="2.2.4.2.2.1"/>
      <w:r w:rsidRPr="006A45DE">
        <w:rPr>
          <w:rFonts w:ascii="Arial" w:eastAsia="Times New Roman" w:hAnsi="Arial" w:cs="Arial"/>
          <w:b/>
          <w:bCs/>
          <w:sz w:val="21"/>
          <w:szCs w:val="21"/>
          <w:lang w:eastAsia="es-CO"/>
        </w:rPr>
        <w:t>ARTÍCULO 2.2.4.2.2.1 OBJETO.</w:t>
      </w:r>
      <w:bookmarkEnd w:id="274"/>
      <w:r w:rsidRPr="006A45DE">
        <w:rPr>
          <w:rFonts w:ascii="Arial" w:eastAsia="Times New Roman" w:hAnsi="Arial" w:cs="Arial"/>
          <w:sz w:val="21"/>
          <w:szCs w:val="21"/>
          <w:lang w:eastAsia="es-CO"/>
        </w:rPr>
        <w:t> La presente sección tiene por objeto establecer reglas para llevar a cabo la afiliación, cobertura y el pago de aportes en el Sistema General de Riesgos Laborales de las personas vinculadas a través de contrato formal de prestación de servicios con entidades o instituciones públicas o privadas, tales como contratos civiles, comerciales o administrativos y de los trabajadores independientes que laboren en actividades de alto riesgo.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723 de 2013, artículo </w:t>
      </w:r>
      <w:hyperlink r:id="rId29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5" w:name="2.2.4.2.2.2"/>
      <w:r w:rsidRPr="006A45DE">
        <w:rPr>
          <w:rFonts w:ascii="Arial" w:eastAsia="Times New Roman" w:hAnsi="Arial" w:cs="Arial"/>
          <w:b/>
          <w:bCs/>
          <w:sz w:val="21"/>
          <w:szCs w:val="21"/>
          <w:lang w:eastAsia="es-CO"/>
        </w:rPr>
        <w:t>ARTÍCULO 2.2.4.2.2.2. CAMPO DE APLICACIÓN.</w:t>
      </w:r>
      <w:bookmarkEnd w:id="27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presente sección se aplica a todas las personas vinculadas a través de un contrato formal de prestación de servicios, con entidades o instituciones públicas o privadas con una duración superior a un (1) mes y a los contratantes, conforme a lo previsto en el numeral 1 del literal a) del artículo </w:t>
      </w:r>
      <w:hyperlink r:id="rId293"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1562 de 2012 y a los trabajadores independientes que laboren en actividades catalogadas por el Ministerio del Trabajo como de alto riesgo, tal y como lo prevé el numeral 5 del literal a) del artículo </w:t>
      </w:r>
      <w:hyperlink r:id="rId294"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Para efectos la presente sección, todas las personas vinculadas a través de un contrato formal de prestación de servicios con una duración superior a un (1) mes, se entenderán como 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Se entiende como contrato formal de prestación de servicios, aquel que conste por escrito. Tratándose de entidades o instituciones públicas, se entienden incluidos los contratos de prestación de servicios independientemente del rubro presupuestal con cargo al cual se efectúa el pago.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723 de 2013, artículo </w:t>
      </w:r>
      <w:hyperlink r:id="rId295"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6" w:name="2.2.4.2.2.3"/>
      <w:r w:rsidRPr="006A45DE">
        <w:rPr>
          <w:rFonts w:ascii="Arial" w:eastAsia="Times New Roman" w:hAnsi="Arial" w:cs="Arial"/>
          <w:b/>
          <w:bCs/>
          <w:sz w:val="21"/>
          <w:szCs w:val="21"/>
          <w:lang w:eastAsia="es-CO"/>
        </w:rPr>
        <w:t>ARTÍCULO 2.2.4.2.2.3 ACTIVIDADES DE ALTO RIESGO.</w:t>
      </w:r>
      <w:bookmarkEnd w:id="27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 presente sección, se asimilan como de alto riesgo, aquellas actividades correspondientes a las clases IV y V a que hace referencia el Decreto-ley </w:t>
      </w:r>
      <w:hyperlink r:id="rId296"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 y la clasificación de actividades económicas establecidas en el Decreto número 1607 de 2002 o la norma que lo modifique, adicione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723 de 2013, artículo </w:t>
      </w:r>
      <w:hyperlink r:id="rId297"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7" w:name="2.2.4.2.2.4"/>
      <w:r w:rsidRPr="006A45DE">
        <w:rPr>
          <w:rFonts w:ascii="Arial" w:eastAsia="Times New Roman" w:hAnsi="Arial" w:cs="Arial"/>
          <w:b/>
          <w:bCs/>
          <w:sz w:val="21"/>
          <w:szCs w:val="21"/>
          <w:lang w:eastAsia="es-CO"/>
        </w:rPr>
        <w:t>ARTÍCULO 2.2.4.2.2.4 SELECCIÓN DE LA ADMINISTRADORA DE RIESGOS LABORALES.</w:t>
      </w:r>
      <w:bookmarkEnd w:id="2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personas a las que se les aplica la presente sección, para efectos de su afiliación al Sistema General de Riesgos Laborales, tienen el derecho a la libre escogencia de su Administradora de Riesgos Laborales, debiendo afiliarse a una sola.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298"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trabajador dependiente que simultáneamente suscriba uno o más contratos de prestación de servicios civiles, comerciales o administrativos, entre otros, en calidad de contratista, debe seleccionar la misma Administradora de Riesgos Laborales en la que se encuentre afiliado como trabajador dependiente.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8" w:name="2.2.4.2.2.5"/>
      <w:r w:rsidRPr="006A45DE">
        <w:rPr>
          <w:rFonts w:ascii="Arial" w:eastAsia="Times New Roman" w:hAnsi="Arial" w:cs="Arial"/>
          <w:b/>
          <w:bCs/>
          <w:sz w:val="21"/>
          <w:szCs w:val="21"/>
          <w:lang w:eastAsia="es-CO"/>
        </w:rPr>
        <w:t>ARTÍCULO 2.2.4.2.2.5. AFILIACIÓN POR INTERMEDIO DEL CONTRATANTE.</w:t>
      </w:r>
      <w:bookmarkEnd w:id="27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contratante debe afiliar al Sistema General de Riesgos Laborales a los contratistas objeto de la presente sección, de conformidad con lo establecido en el parágrafo 3o del artículo </w:t>
      </w:r>
      <w:hyperlink r:id="rId299"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1562 de 2012. El incumplimiento de esta obligación, hará responsable al contratante de las prestaciones económicas y asistenciales a que haya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00"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79" w:name="2.2.4.2.2.6"/>
      <w:r w:rsidRPr="006A45DE">
        <w:rPr>
          <w:rFonts w:ascii="Arial" w:eastAsia="Times New Roman" w:hAnsi="Arial" w:cs="Arial"/>
          <w:b/>
          <w:bCs/>
          <w:sz w:val="21"/>
          <w:szCs w:val="21"/>
          <w:lang w:eastAsia="es-CO"/>
        </w:rPr>
        <w:t>ARTÍCULO 2.2.4.2.2.6 INICIO Y FINALIZACIÓN DE LA COBERTURA.</w:t>
      </w:r>
      <w:bookmarkEnd w:id="27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cobertura del Sistema General de Riesgos Laborales se inicia el día calendario siguiente al de la afiliación; </w:t>
      </w:r>
      <w:r w:rsidRPr="006A45DE">
        <w:rPr>
          <w:rFonts w:ascii="Arial" w:eastAsia="Times New Roman" w:hAnsi="Arial" w:cs="Arial"/>
          <w:sz w:val="21"/>
          <w:szCs w:val="21"/>
          <w:lang w:eastAsia="es-CO"/>
        </w:rPr>
        <w:lastRenderedPageBreak/>
        <w:t>para tal efecto, dicha afiliación al Sistema debe surtirse como mínimo un día antes del inicio de la ejecución de la labor contratada.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finalización de la cobertura para cada contrato corresponde a la fecha de terminación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01"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0" w:name="2.2.4.2.2.7"/>
      <w:r w:rsidRPr="006A45DE">
        <w:rPr>
          <w:rFonts w:ascii="Arial" w:eastAsia="Times New Roman" w:hAnsi="Arial" w:cs="Arial"/>
          <w:b/>
          <w:bCs/>
          <w:sz w:val="21"/>
          <w:szCs w:val="21"/>
          <w:lang w:eastAsia="es-CO"/>
        </w:rPr>
        <w:t>ARTÍCULO 2.2.4.2.2.7. DOCUMENTOS O SOPORTES PARA LA AFILIACIÓN.</w:t>
      </w:r>
      <w:bookmarkEnd w:id="28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afiliación ante la Administradora de Riesgos Laborales, el contratante debe presentar el formulario físico o electrónico establecido para tal fin por el Ministerio de Salud y Protección Social, así como los soportes que se requieran. El formulario debe contener como mínimo, el valor de los honorarios, las circunstancias de tiempo, modo, lugar y la clase de riesgo.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723 de 2013, artículo </w:t>
      </w:r>
      <w:hyperlink r:id="rId30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1" w:name="2.2.4.2.2.8"/>
      <w:r w:rsidRPr="006A45DE">
        <w:rPr>
          <w:rFonts w:ascii="Arial" w:eastAsia="Times New Roman" w:hAnsi="Arial" w:cs="Arial"/>
          <w:b/>
          <w:bCs/>
          <w:sz w:val="21"/>
          <w:szCs w:val="21"/>
          <w:lang w:eastAsia="es-CO"/>
        </w:rPr>
        <w:t>ARTÍCULO 2.2.4.2.2.8. NOVEDADES EN EL SISTEMA GENERAL DE RIESGOS LABORALES.</w:t>
      </w:r>
      <w:bookmarkEnd w:id="2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contratantes deberán presentar la declaración de novedades previsibles en forma anticipada a su ocurrencia; aquellas novedades no previsibles, se reportarán el día de su ocurrencia o máximo el día hábil siguiente a aquel en el cual se tenga conocimiento.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declaración de novedades por parte de los contratantes deberá hacerse mediante formulario físico o electrónico, según el formato que adopte el Ministerio de Salud y Protección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0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2" w:name="2.2.4.2.2.9"/>
      <w:r w:rsidRPr="006A45DE">
        <w:rPr>
          <w:rFonts w:ascii="Arial" w:eastAsia="Times New Roman" w:hAnsi="Arial" w:cs="Arial"/>
          <w:b/>
          <w:bCs/>
          <w:sz w:val="21"/>
          <w:szCs w:val="21"/>
          <w:lang w:eastAsia="es-CO"/>
        </w:rPr>
        <w:t>ARTÍCULO 2.2.4.2.2.9. AFILIACIÓN CUANDO EXISTEN VARIOS CONTRATOS.</w:t>
      </w:r>
      <w:bookmarkEnd w:id="2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los contratistas a los que les aplica la presente sección celebren o realicen simultáneamente varios contratos, deben estar afiliados al Sistema General de Riegos Laborales por la totalidad de los contratos suscritos, en una misma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contratista debe informar al contratante, la Administradora de Riesgos Laborales a la cual se encuentra afiliado, para que este realice la correspondiente novedad en la afiliación del nuevo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723 de 2013, artículo </w:t>
      </w:r>
      <w:hyperlink r:id="rId30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3" w:name="2.2.4.2.2.10"/>
      <w:r w:rsidRPr="006A45DE">
        <w:rPr>
          <w:rFonts w:ascii="Arial" w:eastAsia="Times New Roman" w:hAnsi="Arial" w:cs="Arial"/>
          <w:b/>
          <w:bCs/>
          <w:sz w:val="21"/>
          <w:szCs w:val="21"/>
          <w:lang w:eastAsia="es-CO"/>
        </w:rPr>
        <w:t>ARTÍCULO 2.2.4.2.2.10. COBERTURA DE LAS PRESTACIONES ECONÓMICAS Y ASISTENCIALES.</w:t>
      </w:r>
      <w:bookmarkEnd w:id="28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contratistas afiliados al Sistema General de Riesgos Laborales, tienen derecho a las prestaciones económicas y asistenciales establecidas en la legislación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723 de 2013, artículo </w:t>
      </w:r>
      <w:hyperlink r:id="rId305"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4" w:name="2.2.4.2.2.11"/>
      <w:r w:rsidRPr="006A45DE">
        <w:rPr>
          <w:rFonts w:ascii="Arial" w:eastAsia="Times New Roman" w:hAnsi="Arial" w:cs="Arial"/>
          <w:b/>
          <w:bCs/>
          <w:sz w:val="21"/>
          <w:szCs w:val="21"/>
          <w:lang w:eastAsia="es-CO"/>
        </w:rPr>
        <w:t>ARTÍCULO 2.2.4.2.2.11. COTIZACIÓN SEGÚN CLASE DE RIESGO.</w:t>
      </w:r>
      <w:bookmarkEnd w:id="28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cotización de las personas a las que se les aplica la presente sección, se realizará teniendo en cuenta el mayor riesgo entre: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clase de riesgo del centro de trabajo de la entidad o institución,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propio de la actividad ejecutada por el contratista.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Cuando las entidades o instituciones no tengan centros de trabajo se tomará la actividad principal de la entidad o institución.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Administradora de Riesgos Laborales deberá verificar la clasificación de la actividad económica con la cual fue afiliado el contratista, para lo cual, podrá pedir copia del contrato firmado y en caso de encontrar inconsistencia realizará la reclasificación, de lo cual deberá informar al contratante para efectos de la reliquidación y pago de las cotizaciones, sin perjuicio de las sanciones a que haya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723 de 2013, artículo </w:t>
      </w:r>
      <w:hyperlink r:id="rId306"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5" w:name="2.2.4.2.2.12"/>
      <w:r w:rsidRPr="006A45DE">
        <w:rPr>
          <w:rFonts w:ascii="Arial" w:eastAsia="Times New Roman" w:hAnsi="Arial" w:cs="Arial"/>
          <w:b/>
          <w:bCs/>
          <w:sz w:val="21"/>
          <w:szCs w:val="21"/>
          <w:lang w:eastAsia="es-CO"/>
        </w:rPr>
        <w:lastRenderedPageBreak/>
        <w:t>ARTÍCULO 2.2.4.2.2.12. INGRESO BASE DE COTIZACIÓN.</w:t>
      </w:r>
      <w:bookmarkEnd w:id="28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base para calcular las cotizaciones de las personas a las que les aplica de la presente sección no será inferior a un (1) salario mínimo legal mensual vigente, ni superior a veinticinco (25) salarios mínimos legales mensuales vigentes y debe corresponder a la misma base de cotización para los Sistemas de Salud y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las personas objeto de la aplicación de la presente sección perciban ingresos de forma simultánea provenientes de la ejecución de varios contratos, las cotizaciones correspondientes serán efectuadas por cada uno de ellos conforme a la normativa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No obstante, cuando se alcance el límite de los veinticinco (25) salarios mínimos legales mensuales vigentes, deberá cotizarse empezando por el de mayor riesgo.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de simultaneidad de contratos, el ingreso base de cotización para el reconocimiento de las prestaciones económicas por parte de la Administradora de Riesgos Laborales, será igual a la sumatoria de los ingresos base de cotización de la totalidad de los contratos, sin que supere el límite al que hace referencia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07"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6" w:name="2.2.4.2.2.13"/>
      <w:r w:rsidRPr="006A45DE">
        <w:rPr>
          <w:rFonts w:ascii="Arial" w:eastAsia="Times New Roman" w:hAnsi="Arial" w:cs="Arial"/>
          <w:b/>
          <w:bCs/>
          <w:sz w:val="21"/>
          <w:szCs w:val="21"/>
          <w:lang w:eastAsia="es-CO"/>
        </w:rPr>
        <w:t>ARTÍCULO 2.2.4.2.2.13. PAGO DE LA COTIZACIÓN.</w:t>
      </w:r>
      <w:bookmarkEnd w:id="28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Entidades o Instituciones públicas o privadas contratantes y los contratistas, según corresponda, deberán realizar el pago mensual de las cotizaciones al Sistema General de Riesgos Laborales de manera anticipada, dentro de los términos previstos por las normas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Al contratista le corresponde pagar de manera anticipada, el valor de la cotización al Sistema General de Riesgos Laborales, cuando la afiliación sea por riesgo I, II o III, conforme la clasificación de actividades económicas establecidas en el Decreto número </w:t>
      </w:r>
      <w:hyperlink r:id="rId308" w:anchor="INICIO" w:history="1">
        <w:r w:rsidRPr="006A45DE">
          <w:rPr>
            <w:rFonts w:ascii="Arial" w:eastAsia="Times New Roman" w:hAnsi="Arial" w:cs="Arial"/>
            <w:sz w:val="21"/>
            <w:szCs w:val="21"/>
            <w:lang w:eastAsia="es-CO"/>
          </w:rPr>
          <w:t>1607</w:t>
        </w:r>
      </w:hyperlink>
      <w:r w:rsidRPr="006A45DE">
        <w:rPr>
          <w:rFonts w:ascii="Arial" w:eastAsia="Times New Roman" w:hAnsi="Arial" w:cs="Arial"/>
          <w:sz w:val="21"/>
          <w:szCs w:val="21"/>
          <w:lang w:eastAsia="es-CO"/>
        </w:rPr>
        <w:t> de 2002 o la norma que lo modifique, adicione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contratante debe pagar el valor de la cotización de manera anticipada, cuando la afiliación del contratista sea por riesgo IV o V.</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contratante deberá verificar el pago mensual de aportes por parte de los trabajadores independientes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Ministerio de Salud y Protección Social ajustará la Planilla Integrada de Autoliquidación de Aportes, de tal forma que las Entidades o instituciones públicas o privadas contratantes y los contratistas, puedan efectuar el pago de las cotizaciones en los términos previstos en la presente sección, incluso en los casos en que sólo proceda el pago al Sistema General de Riesgos Laborales de conformidad con la normativa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09"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7" w:name="2.2.4.2.2.14"/>
      <w:r w:rsidRPr="006A45DE">
        <w:rPr>
          <w:rFonts w:ascii="Arial" w:eastAsia="Times New Roman" w:hAnsi="Arial" w:cs="Arial"/>
          <w:b/>
          <w:bCs/>
          <w:sz w:val="21"/>
          <w:szCs w:val="21"/>
          <w:lang w:eastAsia="es-CO"/>
        </w:rPr>
        <w:t>ARTÍCULO 2.2.4.2.2.14. INGRESO BASE DE LIQUIDACIÓN.</w:t>
      </w:r>
      <w:bookmarkEnd w:id="28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ingreso base de liquidación para las prestaciones económicas que deban ser reconocidas a las personas objeto de aplicación de la presente sección, se calculará de acuerdo con lo establecido en el artículo </w:t>
      </w:r>
      <w:hyperlink r:id="rId310" w:anchor="5" w:history="1">
        <w:r w:rsidRPr="006A45DE">
          <w:rPr>
            <w:rFonts w:ascii="Arial" w:eastAsia="Times New Roman" w:hAnsi="Arial" w:cs="Arial"/>
            <w:sz w:val="21"/>
            <w:szCs w:val="21"/>
            <w:lang w:eastAsia="es-CO"/>
          </w:rPr>
          <w:t>5</w:t>
        </w:r>
      </w:hyperlink>
      <w:r w:rsidRPr="006A45DE">
        <w:rPr>
          <w:rFonts w:ascii="Arial" w:eastAsia="Times New Roman" w:hAnsi="Arial" w:cs="Arial"/>
          <w:sz w:val="21"/>
          <w:szCs w:val="21"/>
          <w:lang w:eastAsia="es-CO"/>
        </w:rPr>
        <w:t>o de la Ley 1562 de 2012 o la norma que lo modifique, sustituya o adicione y tendrá en cuenta el Ingreso Base de Cotización, según lo previsto en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11"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8" w:name="2.2.4.2.2.15"/>
      <w:r w:rsidRPr="006A45DE">
        <w:rPr>
          <w:rFonts w:ascii="Arial" w:eastAsia="Times New Roman" w:hAnsi="Arial" w:cs="Arial"/>
          <w:b/>
          <w:bCs/>
          <w:sz w:val="21"/>
          <w:szCs w:val="21"/>
          <w:lang w:eastAsia="es-CO"/>
        </w:rPr>
        <w:t>ARTÍCULO 2.2.4.2.2.15. OBLIGACIONES DEL CONTRATANTE.</w:t>
      </w:r>
      <w:bookmarkEnd w:id="28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contratante debe cumplir con las normas del Sistema General de Riesgos Laborales, en especial,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Reportar a la Administradora de Riesgos Laborales los accidentes de trabajo y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Investigar todos los incidentes y accidentes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Realizar actividades de prevención y promoción.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Incluir a las personas que les aplica la presente sección en el Sistema de Gestión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Permitir la participación del contratista en las capacitaciones que realice el Comité Paritario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Verificar en cualquier momento el cumplimiento de los requisitos de seguridad y salud necesarios para cumplir la actividad contratada de las personas a las que les aplica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Informar a los contratistas afiliados en riesgo IV y/o V sobre los aportes efectuados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Adoptar los mecanismos necesarios para realizar el pago anticipado de la cotización, cuando el pago del aporte esté a su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12"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89" w:name="2.2.4.2.2.16"/>
      <w:r w:rsidRPr="006A45DE">
        <w:rPr>
          <w:rFonts w:ascii="Arial" w:eastAsia="Times New Roman" w:hAnsi="Arial" w:cs="Arial"/>
          <w:b/>
          <w:bCs/>
          <w:sz w:val="21"/>
          <w:szCs w:val="21"/>
          <w:lang w:eastAsia="es-CO"/>
        </w:rPr>
        <w:t>ARTÍCULO 2.2.4.2.2.16. OBLIGACIONES DEL CONTRATISTA.</w:t>
      </w:r>
      <w:bookmarkEnd w:id="28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contratista debe cumplir con las normas del Sistema General de Riesgos Laborales, en especial,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Procurar el cuidado integral de su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Contar con los elementos de protección personal necesarios para ejecutar la actividad contratada, para lo cual asumirá su costo.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Informar a los contratantes la ocurrencia de incidentes, accidentes de trabajo y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Participar en las actividades de Prevención y Promoción organizadas por los contratantes, los Comités Paritarios de Seguridad y Salud en el Trabajo o Vigías Ocupacionales o la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Cumplir las normas, reglamentos e instrucciones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Informar oportunamente a los contratantes toda novedad derivada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13"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0" w:name="2.2.4.2.2.17"/>
      <w:r w:rsidRPr="006A45DE">
        <w:rPr>
          <w:rFonts w:ascii="Arial" w:eastAsia="Times New Roman" w:hAnsi="Arial" w:cs="Arial"/>
          <w:b/>
          <w:bCs/>
          <w:sz w:val="21"/>
          <w:szCs w:val="21"/>
          <w:lang w:eastAsia="es-CO"/>
        </w:rPr>
        <w:t>ARTÍCULO 2.2.4.2.2.17. OBLIGACIONES DE LA ADMINISTRADORA DE RIESGOS LABORALES.</w:t>
      </w:r>
      <w:bookmarkEnd w:id="29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obligaciones de las Administradoras de Riesgos Laborales para con sus trabajadores independientes afiliados serán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Afiliar y registrar en la Administradora de Riesgos Laborales al trabajador independiente.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Recaudar las cotizaciones, efectuar el cobro y distribuir las mismas conforme al artículo </w:t>
      </w:r>
      <w:hyperlink r:id="rId314"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de la Ley 1562 de 2012 y lo establecido en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Garantizar a los trabajadores independientes, la prestación de los servicios de salud y el reconocimiento y pago oportuno de las prestaciones económicas en 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Realizar actividades de prevención y control de riesgos laborales para el trabajador independiente.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Promover y divulgar al trabajador independiente programas de medicina laboral, higiene industrial, salud y seguridad en el Trabajo y seguridad industrial.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Fomentar estilos de trabajo y vida saludables para el trabajador independiente.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7. Investigar los accidentes de trabajo y enfermedades laborales que presenten los trabajadores independientes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Suministrar asesoría técnica para la realización de estudios evaluativos de higiene ocupacional o industrial, diseño e instalación de métodos de control de ingeniería, según el grado de riesgo, para reducir la exposición de los trabajadores independientes a niveles permisibles.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Adelantar las acciones de cobro, previa constitución en mora del contratante o del contratista de acuerdo a la clase de riesgo y el requerimiento escrito donde se consagre el valor adeudado y los contratistas afectados. Para tal efecto, la liquidación mediante la cual determine el valor adeudado, prestará mérito ejecutivo.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Verificar la clasificación de la actividad económica con la cual fue afiliado el contratista. (</w:t>
      </w:r>
      <w:r w:rsidRPr="006A45DE">
        <w:rPr>
          <w:rFonts w:ascii="Arial" w:eastAsia="Times New Roman" w:hAnsi="Arial" w:cs="Arial"/>
          <w:i/>
          <w:iCs/>
          <w:sz w:val="21"/>
          <w:szCs w:val="21"/>
          <w:lang w:eastAsia="es-CO"/>
        </w:rPr>
        <w:t>Decreto número 723 de 2013, artículo </w:t>
      </w:r>
      <w:hyperlink r:id="rId315"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1" w:name="2.2.4.2.2.18"/>
      <w:r w:rsidRPr="006A45DE">
        <w:rPr>
          <w:rFonts w:ascii="Arial" w:eastAsia="Times New Roman" w:hAnsi="Arial" w:cs="Arial"/>
          <w:b/>
          <w:bCs/>
          <w:sz w:val="21"/>
          <w:szCs w:val="21"/>
          <w:lang w:eastAsia="es-CO"/>
        </w:rPr>
        <w:t>ARTÍCULO 2.2.4.2.2.18. EXÁMENES MÉDICOS OCUPACIONALES.</w:t>
      </w:r>
      <w:bookmarkEnd w:id="29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virtud de lo establecido en el parágrafo 3o del artículo </w:t>
      </w:r>
      <w:hyperlink r:id="rId316"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1562 de 2012, la entidad o institución contratante deberá establecer las medidas para que los contratistas sean incluidos en sus Sistemas de Vigilancia Epidemiológica, para lo cual podrán tener en cuenta los términos de duración de los respectivos contratos. El costo de los exámenes periódicos será asumido por el contratante.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A partir del 15 de abril de 2013, las personas que tengan contrato formal de prestación de servicios en ejecución, tendrán un plazo de seis (6) meses para practicarse un examen </w:t>
      </w:r>
      <w:proofErr w:type="spellStart"/>
      <w:r w:rsidRPr="006A45DE">
        <w:rPr>
          <w:rFonts w:ascii="Arial" w:eastAsia="Times New Roman" w:hAnsi="Arial" w:cs="Arial"/>
          <w:sz w:val="21"/>
          <w:szCs w:val="21"/>
          <w:lang w:eastAsia="es-CO"/>
        </w:rPr>
        <w:t>preocupacional</w:t>
      </w:r>
      <w:proofErr w:type="spellEnd"/>
      <w:r w:rsidRPr="006A45DE">
        <w:rPr>
          <w:rFonts w:ascii="Arial" w:eastAsia="Times New Roman" w:hAnsi="Arial" w:cs="Arial"/>
          <w:sz w:val="21"/>
          <w:szCs w:val="21"/>
          <w:lang w:eastAsia="es-CO"/>
        </w:rPr>
        <w:t xml:space="preserve"> y allegar el certificado respectivo al contratante. El costo de los exámenes </w:t>
      </w:r>
      <w:proofErr w:type="spellStart"/>
      <w:r w:rsidRPr="006A45DE">
        <w:rPr>
          <w:rFonts w:ascii="Arial" w:eastAsia="Times New Roman" w:hAnsi="Arial" w:cs="Arial"/>
          <w:sz w:val="21"/>
          <w:szCs w:val="21"/>
          <w:lang w:eastAsia="es-CO"/>
        </w:rPr>
        <w:t>preocupacionales</w:t>
      </w:r>
      <w:proofErr w:type="spellEnd"/>
      <w:r w:rsidRPr="006A45DE">
        <w:rPr>
          <w:rFonts w:ascii="Arial" w:eastAsia="Times New Roman" w:hAnsi="Arial" w:cs="Arial"/>
          <w:sz w:val="21"/>
          <w:szCs w:val="21"/>
          <w:lang w:eastAsia="es-CO"/>
        </w:rPr>
        <w:t xml:space="preserve"> será asumido por el contratista.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Este examen tendrá vigencia máxima de tres (3) años y será válido para todos los contratos que suscriba el contratista, siempre y cuando se haya valorado el factor de riesgo más alto al cual estará expuesto en todos los contratos. En el caso de perder su condición de contratista por un periodo superior a seis (6) meses continuos, deberá realizarse nuevamente el examen.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17"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2" w:name="2.2.4.2.2.19"/>
      <w:r w:rsidRPr="006A45DE">
        <w:rPr>
          <w:rFonts w:ascii="Arial" w:eastAsia="Times New Roman" w:hAnsi="Arial" w:cs="Arial"/>
          <w:b/>
          <w:bCs/>
          <w:sz w:val="21"/>
          <w:szCs w:val="21"/>
          <w:lang w:eastAsia="es-CO"/>
        </w:rPr>
        <w:t>ARTÍCULO 2.2.4.2.2.19. ALTERNATIVAS DE EJECUCIÓN DE LAS ACTIVIDADES DE PROMOCIÓN Y PREVENCIÓN A CARGO DE LA ADMINISTRADORA DE RIESGOS LABORALES.</w:t>
      </w:r>
      <w:bookmarkEnd w:id="29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actividades de promoción y prevención realizadas por la Administradora de Riesgos Laborales en la cual se encuentran afiliadas las personas a las que se les aplica la presente sección, podrán ejecutarse de la siguiente forma: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En las instalaciones del contratante o fuera de ellas.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 través de esquemas de acompañamiento virtual y de tecnologías informáticas y de la comunicación, sin perjuicio del seguimiento personal que obligatoriamente respalde dicha gestión.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Mediante convenios entre Administradoras de Riesgos Laborales, en los cuales deberá señalarse la forma de remuneración de los servicios prestados.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18"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3" w:name="2.2.4.2.2.20"/>
      <w:r w:rsidRPr="006A45DE">
        <w:rPr>
          <w:rFonts w:ascii="Arial" w:eastAsia="Times New Roman" w:hAnsi="Arial" w:cs="Arial"/>
          <w:b/>
          <w:bCs/>
          <w:sz w:val="21"/>
          <w:szCs w:val="21"/>
          <w:lang w:eastAsia="es-CO"/>
        </w:rPr>
        <w:t>ARTÍCULO 2.2.4.2.2.20. ESTADÍSTICAS DE ACCIDENTALIDAD.</w:t>
      </w:r>
      <w:bookmarkEnd w:id="29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contratante debe incluir dentro de sus estadísticas, los accidentes de trabajo y las enfermedades laborales que sufran las personas a las que se les aplica la presente sección en ejercicio de la actividad contratada, las cuales deben ser tenidas en cuenta para determinar el índice de lesión incapacitante y de siniestralidad.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 xml:space="preserve">Decreto </w:t>
      </w:r>
      <w:r w:rsidRPr="006A45DE">
        <w:rPr>
          <w:rFonts w:ascii="Arial" w:eastAsia="Times New Roman" w:hAnsi="Arial" w:cs="Arial"/>
          <w:i/>
          <w:iCs/>
          <w:sz w:val="20"/>
          <w:szCs w:val="20"/>
          <w:lang w:eastAsia="es-CO"/>
        </w:rPr>
        <w:t>número 723 de </w:t>
      </w:r>
      <w:r w:rsidRPr="006A45DE">
        <w:rPr>
          <w:rFonts w:ascii="Arial" w:eastAsia="Times New Roman" w:hAnsi="Arial" w:cs="Arial"/>
          <w:bCs/>
          <w:i/>
          <w:iCs/>
          <w:sz w:val="20"/>
          <w:szCs w:val="20"/>
          <w:lang w:eastAsia="es-CO"/>
        </w:rPr>
        <w:t>2013</w:t>
      </w:r>
      <w:r w:rsidRPr="006A45DE">
        <w:rPr>
          <w:rFonts w:ascii="Arial" w:eastAsia="Times New Roman" w:hAnsi="Arial" w:cs="Arial"/>
          <w:b/>
          <w:bCs/>
          <w:i/>
          <w:iCs/>
          <w:sz w:val="20"/>
          <w:szCs w:val="20"/>
          <w:lang w:eastAsia="es-CO"/>
        </w:rPr>
        <w:t>, </w:t>
      </w:r>
      <w:r w:rsidRPr="006A45DE">
        <w:rPr>
          <w:rFonts w:ascii="Arial" w:eastAsia="Times New Roman" w:hAnsi="Arial" w:cs="Arial"/>
          <w:i/>
          <w:iCs/>
          <w:sz w:val="20"/>
          <w:szCs w:val="20"/>
          <w:lang w:eastAsia="es-CO"/>
        </w:rPr>
        <w:t>artículo </w:t>
      </w:r>
      <w:hyperlink r:id="rId319" w:anchor="20" w:history="1">
        <w:r w:rsidRPr="006A45DE">
          <w:rPr>
            <w:rFonts w:ascii="Arial" w:eastAsia="Times New Roman" w:hAnsi="Arial" w:cs="Arial"/>
            <w:i/>
            <w:iCs/>
            <w:sz w:val="20"/>
            <w:szCs w:val="20"/>
            <w:lang w:eastAsia="es-CO"/>
          </w:rPr>
          <w:t>20</w:t>
        </w:r>
      </w:hyperlink>
      <w:r w:rsidRPr="006A45DE">
        <w:rPr>
          <w:rFonts w:ascii="Arial" w:eastAsia="Times New Roman" w:hAnsi="Arial" w:cs="Arial"/>
          <w:i/>
          <w:iCs/>
          <w:sz w:val="20"/>
          <w:szCs w:val="20"/>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4" w:name="2.2.4.2.2.21"/>
      <w:r w:rsidRPr="006A45DE">
        <w:rPr>
          <w:rFonts w:ascii="Arial" w:eastAsia="Times New Roman" w:hAnsi="Arial" w:cs="Arial"/>
          <w:b/>
          <w:bCs/>
          <w:sz w:val="21"/>
          <w:szCs w:val="21"/>
          <w:lang w:eastAsia="es-CO"/>
        </w:rPr>
        <w:t>ARTÍCULO 2.2.4.2.2.21. INSPECCIÓN, VIGILANCIA Y CONTROL.</w:t>
      </w:r>
      <w:bookmarkEnd w:id="29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 aplicación de la presente sección, la inspección, vigilancia y control se realizará de la siguiente manera: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Las actividades de salud de las Administradoras de Riesgos Laborales estarán sujetas a la inspección, vigilancia y control de la Superintendencia Nacional de Salud, conforme al artículo</w:t>
      </w:r>
      <w:hyperlink r:id="rId320" w:anchor="121" w:history="1">
        <w:r w:rsidRPr="006A45DE">
          <w:rPr>
            <w:rFonts w:ascii="Arial" w:eastAsia="Times New Roman" w:hAnsi="Arial" w:cs="Arial"/>
            <w:sz w:val="21"/>
            <w:szCs w:val="21"/>
            <w:lang w:eastAsia="es-CO"/>
          </w:rPr>
          <w:t>121</w:t>
        </w:r>
      </w:hyperlink>
      <w:r w:rsidRPr="006A45DE">
        <w:rPr>
          <w:rFonts w:ascii="Arial" w:eastAsia="Times New Roman" w:hAnsi="Arial" w:cs="Arial"/>
          <w:sz w:val="21"/>
          <w:szCs w:val="21"/>
          <w:lang w:eastAsia="es-CO"/>
        </w:rPr>
        <w:t> de la Ley 1438 de 2011.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incumplimiento de los términos y la normativa que regula el pago de las prestaciones económicas de las personas a las que se les aplica la presente sección será sancionado por la Superintendencia Financiera de Colombia, conforme al artículo </w:t>
      </w:r>
      <w:hyperlink r:id="rId321" w:anchor="15" w:history="1">
        <w:r w:rsidRPr="006A45DE">
          <w:rPr>
            <w:rFonts w:ascii="Arial" w:eastAsia="Times New Roman" w:hAnsi="Arial" w:cs="Arial"/>
            <w:sz w:val="21"/>
            <w:szCs w:val="21"/>
            <w:lang w:eastAsia="es-CO"/>
          </w:rPr>
          <w:t>15</w:t>
        </w:r>
      </w:hyperlink>
      <w:r w:rsidRPr="006A45DE">
        <w:rPr>
          <w:rFonts w:ascii="Arial" w:eastAsia="Times New Roman" w:hAnsi="Arial" w:cs="Arial"/>
          <w:sz w:val="21"/>
          <w:szCs w:val="21"/>
          <w:lang w:eastAsia="es-CO"/>
        </w:rPr>
        <w:t> 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incumplimiento de la afiliación, administración, prevención, promoción, atención y control de los riesgos y las actividades de seguridad y salud en el trabajo, será sancionado por las Direcciones Territoriales del Ministerio del Trabajo, conforme al artículo </w:t>
      </w:r>
      <w:hyperlink r:id="rId322"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del Decreto-ley 1295 de 1994, modificado por el artículo </w:t>
      </w:r>
      <w:hyperlink r:id="rId323" w:anchor="115" w:history="1">
        <w:r w:rsidRPr="006A45DE">
          <w:rPr>
            <w:rFonts w:ascii="Arial" w:eastAsia="Times New Roman" w:hAnsi="Arial" w:cs="Arial"/>
            <w:sz w:val="21"/>
            <w:szCs w:val="21"/>
            <w:lang w:eastAsia="es-CO"/>
          </w:rPr>
          <w:t>115</w:t>
        </w:r>
      </w:hyperlink>
      <w:r w:rsidRPr="006A45DE">
        <w:rPr>
          <w:rFonts w:ascii="Arial" w:eastAsia="Times New Roman" w:hAnsi="Arial" w:cs="Arial"/>
          <w:sz w:val="21"/>
          <w:szCs w:val="21"/>
          <w:lang w:eastAsia="es-CO"/>
        </w:rPr>
        <w:t> del Decreto-ley 2150 de 1995 y los artículos </w:t>
      </w:r>
      <w:hyperlink r:id="rId324"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w:t>
      </w:r>
      <w:hyperlink r:id="rId325" w:anchor="30"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y </w:t>
      </w:r>
      <w:hyperlink r:id="rId326" w:anchor="32" w:history="1">
        <w:r w:rsidRPr="006A45DE">
          <w:rPr>
            <w:rFonts w:ascii="Arial" w:eastAsia="Times New Roman" w:hAnsi="Arial" w:cs="Arial"/>
            <w:sz w:val="21"/>
            <w:szCs w:val="21"/>
            <w:lang w:eastAsia="es-CO"/>
          </w:rPr>
          <w:t>32</w:t>
        </w:r>
      </w:hyperlink>
      <w:r w:rsidRPr="006A45DE">
        <w:rPr>
          <w:rFonts w:ascii="Arial" w:eastAsia="Times New Roman" w:hAnsi="Arial" w:cs="Arial"/>
          <w:sz w:val="21"/>
          <w:szCs w:val="21"/>
          <w:lang w:eastAsia="es-CO"/>
        </w:rPr>
        <w:t> 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27"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5" w:name="2.2.4.2.2.22"/>
      <w:r w:rsidRPr="006A45DE">
        <w:rPr>
          <w:rFonts w:ascii="Arial" w:eastAsia="Times New Roman" w:hAnsi="Arial" w:cs="Arial"/>
          <w:b/>
          <w:bCs/>
          <w:sz w:val="21"/>
          <w:szCs w:val="21"/>
          <w:lang w:eastAsia="es-CO"/>
        </w:rPr>
        <w:t>ARTÍCULO 2.2.4.2.2.22. MECANISMOS DE SEGUIMIENTO Y CONTROL.</w:t>
      </w:r>
      <w:bookmarkEnd w:id="29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virtud de lo establecido en el parágrafo 3o del artículo </w:t>
      </w:r>
      <w:hyperlink r:id="rId328" w:anchor="7" w:history="1">
        <w:r w:rsidRPr="006A45DE">
          <w:rPr>
            <w:rFonts w:ascii="Arial" w:eastAsia="Times New Roman" w:hAnsi="Arial" w:cs="Arial"/>
            <w:sz w:val="21"/>
            <w:szCs w:val="21"/>
            <w:lang w:eastAsia="es-CO"/>
          </w:rPr>
          <w:t>7</w:t>
        </w:r>
      </w:hyperlink>
      <w:r w:rsidRPr="006A45DE">
        <w:rPr>
          <w:rFonts w:ascii="Arial" w:eastAsia="Times New Roman" w:hAnsi="Arial" w:cs="Arial"/>
          <w:sz w:val="21"/>
          <w:szCs w:val="21"/>
          <w:lang w:eastAsia="es-CO"/>
        </w:rPr>
        <w:t>o de la Ley 1562 de 2012, las entidades Administradoras de Riesgos Laborales deberán acoger las instrucciones y criterios técnicos que establezca la Unidad de Gestión Pensional y Contribuciones Parafiscales, (UGPP), para el cumplimiento de sus funciones de cobro de los aportes, cobro persuasivo y recaudo y enviarán a dicha Unidad con la periodicidad y condiciones técnicas que esta determine, la información relativa al desarrollo de tales funciones sobre las obligaciones en mora que se hayan originado con acciones propias o hallazgos remitidos por dicha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29"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6" w:name="2.2.4.2.2.23"/>
      <w:r w:rsidRPr="006A45DE">
        <w:rPr>
          <w:rFonts w:ascii="Arial" w:eastAsia="Times New Roman" w:hAnsi="Arial" w:cs="Arial"/>
          <w:b/>
          <w:bCs/>
          <w:sz w:val="21"/>
          <w:szCs w:val="21"/>
          <w:lang w:eastAsia="es-CO"/>
        </w:rPr>
        <w:t>ARTÍCULO 2.2.4.2.2.23. NORMAS COMPLEMENTARIAS.</w:t>
      </w:r>
      <w:bookmarkEnd w:id="29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los aspectos no regulados en la presente sección se aplicarán las disposiciones contenidas en el Decreto-ley </w:t>
      </w:r>
      <w:hyperlink r:id="rId330"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 las Leyes </w:t>
      </w:r>
      <w:hyperlink r:id="rId331" w:anchor="INICIO" w:history="1">
        <w:r w:rsidRPr="006A45DE">
          <w:rPr>
            <w:rFonts w:ascii="Arial" w:eastAsia="Times New Roman" w:hAnsi="Arial" w:cs="Arial"/>
            <w:sz w:val="21"/>
            <w:szCs w:val="21"/>
            <w:lang w:eastAsia="es-CO"/>
          </w:rPr>
          <w:t>776</w:t>
        </w:r>
      </w:hyperlink>
      <w:r w:rsidRPr="006A45DE">
        <w:rPr>
          <w:rFonts w:ascii="Arial" w:eastAsia="Times New Roman" w:hAnsi="Arial" w:cs="Arial"/>
          <w:sz w:val="21"/>
          <w:szCs w:val="21"/>
          <w:lang w:eastAsia="es-CO"/>
        </w:rPr>
        <w:t> de 2002, </w:t>
      </w:r>
      <w:hyperlink r:id="rId332" w:anchor="INICIO" w:history="1">
        <w:r w:rsidRPr="006A45DE">
          <w:rPr>
            <w:rFonts w:ascii="Arial" w:eastAsia="Times New Roman" w:hAnsi="Arial" w:cs="Arial"/>
            <w:sz w:val="21"/>
            <w:szCs w:val="21"/>
            <w:lang w:eastAsia="es-CO"/>
          </w:rPr>
          <w:t>1562</w:t>
        </w:r>
      </w:hyperlink>
      <w:r w:rsidRPr="006A45DE">
        <w:rPr>
          <w:rFonts w:ascii="Arial" w:eastAsia="Times New Roman" w:hAnsi="Arial" w:cs="Arial"/>
          <w:sz w:val="21"/>
          <w:szCs w:val="21"/>
          <w:lang w:eastAsia="es-CO"/>
        </w:rPr>
        <w:t> de 2012 y demás disposiciones que las modifiquen, adicionen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33"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7" w:name="2.2.4.2.2.24"/>
      <w:r w:rsidRPr="006A45DE">
        <w:rPr>
          <w:rFonts w:ascii="Arial" w:eastAsia="Times New Roman" w:hAnsi="Arial" w:cs="Arial"/>
          <w:b/>
          <w:bCs/>
          <w:sz w:val="21"/>
          <w:szCs w:val="21"/>
          <w:lang w:eastAsia="es-CO"/>
        </w:rPr>
        <w:t>ARTÍCULO 2.2.4.2.2.24. OTRAS DISPOSICIONES.</w:t>
      </w:r>
      <w:bookmarkEnd w:id="29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afiliación al Sistema General de Riesgos Laborales no configura relaciones laborales entre el contratante y el contratista.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723 de 2013, artículo </w:t>
      </w:r>
      <w:hyperlink r:id="rId334"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298" w:name="SECCIÓN_2.2.4.2.3"/>
      <w:r w:rsidRPr="006A45DE">
        <w:rPr>
          <w:rFonts w:ascii="Arial" w:eastAsia="Times New Roman" w:hAnsi="Arial" w:cs="Arial"/>
          <w:b/>
          <w:bCs/>
          <w:sz w:val="21"/>
          <w:szCs w:val="21"/>
          <w:lang w:eastAsia="es-CO"/>
        </w:rPr>
        <w:t>SECCIÓN 3.</w:t>
      </w:r>
      <w:bookmarkEnd w:id="29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DE ESTUDIANTES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299" w:name="2.2.4.2.3.1"/>
      <w:r w:rsidRPr="006A45DE">
        <w:rPr>
          <w:rFonts w:ascii="Arial" w:eastAsia="Times New Roman" w:hAnsi="Arial" w:cs="Arial"/>
          <w:b/>
          <w:bCs/>
          <w:sz w:val="21"/>
          <w:szCs w:val="21"/>
          <w:lang w:eastAsia="es-CO"/>
        </w:rPr>
        <w:t>ARTÍCULO 2.2.4.2.3.1. OBJETO.</w:t>
      </w:r>
      <w:bookmarkEnd w:id="299"/>
      <w:r w:rsidRPr="006A45DE">
        <w:rPr>
          <w:rFonts w:ascii="Arial" w:eastAsia="Times New Roman" w:hAnsi="Arial" w:cs="Arial"/>
          <w:sz w:val="21"/>
          <w:szCs w:val="21"/>
          <w:lang w:eastAsia="es-CO"/>
        </w:rPr>
        <w:t> La presente sección tiene por objeto establecer las reglas para la afiliación y el pago de aportes al Sistema General de Riesgos Laborales de los estudiantes que cumplen con las condiciones expresamente señaladas en el literal a) numeral 4 del artículo </w:t>
      </w:r>
      <w:hyperlink r:id="rId335"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del Decreto-ley 1295 de 1994, modificado por el artículo </w:t>
      </w:r>
      <w:hyperlink r:id="rId336"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3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0" w:name="2.2.4.2.3.2"/>
      <w:r w:rsidRPr="006A45DE">
        <w:rPr>
          <w:rFonts w:ascii="Arial" w:eastAsia="Times New Roman" w:hAnsi="Arial" w:cs="Arial"/>
          <w:b/>
          <w:bCs/>
          <w:sz w:val="21"/>
          <w:szCs w:val="21"/>
          <w:lang w:eastAsia="es-CO"/>
        </w:rPr>
        <w:t>ARTÍCULO 2.2.4.2.3.2. ÁMBITO DE APLICACIÓN.</w:t>
      </w:r>
      <w:bookmarkEnd w:id="300"/>
      <w:r w:rsidRPr="006A45DE">
        <w:rPr>
          <w:rFonts w:ascii="Arial" w:eastAsia="Times New Roman" w:hAnsi="Arial" w:cs="Arial"/>
          <w:sz w:val="21"/>
          <w:szCs w:val="21"/>
          <w:lang w:eastAsia="es-CO"/>
        </w:rPr>
        <w:t> La presente sección aplica a los estudiantes de instituciones de educación pública o privada que se encuentren en cualquiera de las siguientes situaciones: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Que deban ejecutar trabajos que signifiquen una fuente de ingreso para la institución donde realizan sus estudios e involucren un riesgo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Que deban realizar prácticas o actividades como requisito para culminar sus estudios u obtener un título o certificado de técnico laboral por competencias que los acreditará para el desempeño laboral en uno de los sectores de la producción y de los servicios, que involucren un riesgo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Las prácticas o actividades que en el sistema educativo colombiano cumplen con las características señaladas en el numeral 2 del presente artículo, son aquellas realizadas en el marco de la educación media técnica, los programas de formación complementaria ofrecidos por las escuelas normales superiores, la educación superior y los programas de formación laboral de la educación para el trabajo y el desarrollo humano.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Asimismo, aplica a las Administradoras de Riesgos Laborales, a los operadores de la Planilla Integrada de Liquidación de Aportes, a las entidades territoriales certificadas en educación, a las instituciones de educación, a las escuelas normales superiores, y a las entidades, empresas o instituciones públicas o privadas donde se realicen prácticas por parte de los estudiantes.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presente sección aplicará a todas aquellas personas que se encuentren realizando prácticas Ad-Honorem que involucren un riesgo ocupacional, como requisito para obtener un título y que por disposición de los reglamentos internos de la institución de educación donde cursa sus estudios, no cuentan con matrícula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afiliación y obligaciones en el Sistema General de Riesgos Laborales de los estudiantes que ejecuten trabajos o realicen sus prácticas formativas mediante contrato de aprendizaje, vínculo laboral; contrato de prestación de servicios o en el marco de un convenio docencia - servicio en el área de la salud, procederá de conformidad con lo dispuesto en las normas vigentes que regulen dichos escenarios de trabajo o prácticas formativas.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55 de 2015, artículo </w:t>
      </w:r>
      <w:hyperlink r:id="rId338"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1" w:name="2.2.4.2.3.3"/>
      <w:r w:rsidRPr="006A45DE">
        <w:rPr>
          <w:rFonts w:ascii="Arial" w:eastAsia="Times New Roman" w:hAnsi="Arial" w:cs="Arial"/>
          <w:b/>
          <w:bCs/>
          <w:sz w:val="21"/>
          <w:szCs w:val="21"/>
          <w:lang w:eastAsia="es-CO"/>
        </w:rPr>
        <w:t>ARTÍCULO 2.2.4.2.3.3. DEFINICIONES.</w:t>
      </w:r>
      <w:bookmarkEnd w:id="301"/>
      <w:r w:rsidRPr="006A45DE">
        <w:rPr>
          <w:rFonts w:ascii="Arial" w:eastAsia="Times New Roman" w:hAnsi="Arial" w:cs="Arial"/>
          <w:sz w:val="21"/>
          <w:szCs w:val="21"/>
          <w:lang w:eastAsia="es-CO"/>
        </w:rPr>
        <w:t> Para los efectos de la presente sección, se manejarán las siguientes definiciones: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Riesgo Ocupacional. Entiéndase como la probabilidad de exposición a cualquiera de los factores de riesgo a los que pueden estar expuestos los estudiantes, de que trata el artículo</w:t>
      </w:r>
      <w:r w:rsidR="004033F5" w:rsidRPr="006A45DE">
        <w:rPr>
          <w:rFonts w:ascii="Arial" w:eastAsia="Times New Roman" w:hAnsi="Arial" w:cs="Arial"/>
          <w:sz w:val="21"/>
          <w:szCs w:val="21"/>
          <w:lang w:eastAsia="es-CO"/>
        </w:rPr>
        <w:t xml:space="preserve"> </w:t>
      </w:r>
      <w:hyperlink r:id="rId339" w:anchor="2.2.4.2.3.2" w:history="1">
        <w:r w:rsidRPr="006A45DE">
          <w:rPr>
            <w:rFonts w:ascii="Arial" w:eastAsia="Times New Roman" w:hAnsi="Arial" w:cs="Arial"/>
            <w:sz w:val="21"/>
            <w:szCs w:val="21"/>
            <w:lang w:eastAsia="es-CO"/>
          </w:rPr>
          <w:t>2.2.4.2.3.2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en los escenarios donde se realiza la práctica o actividad, capaz de producir una enfermedad o accidente.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Fuente de Ingreso. Entiéndase como aquellos valores recibidos y/o causados a favor de la institución de educación como resultado de las actividades desarrolladas por estudiantes, en cumplimiento del objeto social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40"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2" w:name="2.2.4.2.3.4"/>
      <w:r w:rsidRPr="006A45DE">
        <w:rPr>
          <w:rFonts w:ascii="Arial" w:eastAsia="Times New Roman" w:hAnsi="Arial" w:cs="Arial"/>
          <w:b/>
          <w:bCs/>
          <w:sz w:val="21"/>
          <w:szCs w:val="21"/>
          <w:lang w:eastAsia="es-CO"/>
        </w:rPr>
        <w:t>ARTÍCULO 2.2.4.2.3.4. AFILIACIÓN Y PAGO DE APORTES AL SISTEMA GENERAL DE RIESGOS LABORALES.</w:t>
      </w:r>
      <w:bookmarkEnd w:id="30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afiliación y pago de aportes al Sistema General de Riesgos Laborales de los estudiantes de que trata el artículo </w:t>
      </w:r>
      <w:hyperlink r:id="rId341" w:anchor="2.2.4.2.3.2" w:history="1">
        <w:r w:rsidRPr="006A45DE">
          <w:rPr>
            <w:rFonts w:ascii="Arial" w:eastAsia="Times New Roman" w:hAnsi="Arial" w:cs="Arial"/>
            <w:sz w:val="21"/>
            <w:szCs w:val="21"/>
            <w:lang w:eastAsia="es-CO"/>
          </w:rPr>
          <w:t>2.2.4.2.3.2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w:t>
      </w:r>
      <w:proofErr w:type="gramEnd"/>
      <w:r w:rsidRPr="006A45DE">
        <w:rPr>
          <w:rFonts w:ascii="Arial" w:eastAsia="Times New Roman" w:hAnsi="Arial" w:cs="Arial"/>
          <w:sz w:val="21"/>
          <w:szCs w:val="21"/>
          <w:lang w:eastAsia="es-CO"/>
        </w:rPr>
        <w:t xml:space="preserve"> la presente decreto, procederá de la siguiente manera: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se trate de estudiantes que deban ejecutar trabajos que signifiquen fuente de ingreso para la institución educativa donde realizan sus estudios, esta deberá realizar la afiliación y el pago de aportes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se trate de estudiantes que deban realizar prácticas o actividades como requisito para culminar sus estudios u obtener un título o certificado de técnico laboral por competencias que los acredite para el desempeño laboral en uno de los sectores de la producción y de los servicios, la afiliación y el pago de aportes estará a cargo de: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Las entidades territoriales certificadas en educación, cuando se trate de prácticas propias de la educación media técnica en instituciones educativas de carácter estatal;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Las instituciones educativas, cuando se trate de prácticas propias de la educación media técnica en instituciones educativas de carácter oficial con régimen especial o de carácter privado;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2.3. Las escuelas normales superiores, cuando se trate de prácticas propias de sus programas de formación complementaria, independiente de su naturaleza jurídica;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2.4. La entidad, empresa o institución pública o privada donde se realice la práctica, para el caso de la educación superior y de los programas de formación laboral en la educación para el trabajo y el desarrollo humano, sin perjuicio de los acuerdos entre la institución de educación y la entidad , empresa o institución pública o privada donde se realice la práctica, sobre quién asumirá la afiliación y el pago de los aportes al Sistema General de Riesgos Laborales y la coordinación de las actividades de promoción y prevención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afiliación de los estudiantes de que trata la presente sección, deberá efectuarse como mínimo un (1) día antes del inicio de la práctica o actividad correspondiente, y deberá realizarse ante la Administradora de Riesgos Laborales en la cual la entidad, empresa o institución obligada a afiliar a los estudiantes, tenga afiliados a sus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ningún caso, las obligaciones de afiliación y pago al Sistema General de Riesgos Laborales podrán trasladarse al estudiante.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Para la afiliación al Sistema General de Riesgos Laborales, los estudiantes deberán estar previamente afiliados al Sistema General de Seguridad Social en Salud en cualquiera de sus regímenes, o a un régimen exceptuado o especial en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Las entidades territoriales certificadas en educación que les corresponda afiliar a los estudiantes de media técnica al Sistema General de Riesgos Laborales, lo harán con cargo a los recursos que le trasladará anualmente el Ministerio de Educación Nacional por concepto del Sistema General de Participaciones-población atendida, con base en el registro de matrícula reportado en el Sistema de Información de Matrícula (SIMAT) del año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Las instituciones educativas que oferten media técnica de carácter oficial con régimen especial o de carácter privado, así como las escuelas normales superiores privadas, que les corresponda afiliar a los estudiantes al Sistema General de Riesgos Laborales, lo harán con cargo a sus propios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 caso de las escuelas normales de carácter estatal, la afiliación y el pago de los aportes la realizará el rector de dicha institución, en su calidad de ordenador del gasto, con cargo al Fondo de Servicios Educativos de que trata el Decreto número </w:t>
      </w:r>
      <w:hyperlink r:id="rId342" w:anchor="INICIO" w:history="1">
        <w:r w:rsidRPr="006A45DE">
          <w:rPr>
            <w:rFonts w:ascii="Arial" w:eastAsia="Times New Roman" w:hAnsi="Arial" w:cs="Arial"/>
            <w:sz w:val="21"/>
            <w:szCs w:val="21"/>
            <w:lang w:eastAsia="es-CO"/>
          </w:rPr>
          <w:t>4791</w:t>
        </w:r>
      </w:hyperlink>
      <w:r w:rsidRPr="006A45DE">
        <w:rPr>
          <w:rFonts w:ascii="Arial" w:eastAsia="Times New Roman" w:hAnsi="Arial" w:cs="Arial"/>
          <w:sz w:val="21"/>
          <w:szCs w:val="21"/>
          <w:lang w:eastAsia="es-CO"/>
        </w:rPr>
        <w:t> de 2008 o la norma que lo modifique o sustituya, y ante la misma Administradora de Riesgos Laborales a la que su entidad territorial certificada en educación tenga afiliados a sus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Para el caso de la educación superior y de la educación para el trabajo y el desarrollo humano, cuando la práctica se realice en escenarios que en sí mismos no constituyan una persona jurídica, la afiliación y el pago del aporte al Sistema General de Riesgos Laborales del estudiante estará a cargo de la institución de educación donde curse sus estudios.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43"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3" w:name="2.2.4.2.3.5"/>
      <w:r w:rsidRPr="006A45DE">
        <w:rPr>
          <w:rFonts w:ascii="Arial" w:eastAsia="Times New Roman" w:hAnsi="Arial" w:cs="Arial"/>
          <w:b/>
          <w:bCs/>
          <w:sz w:val="21"/>
          <w:szCs w:val="21"/>
          <w:lang w:eastAsia="es-CO"/>
        </w:rPr>
        <w:t>ARTÍCULO 2.2.4.2.3.5. COBERTURA DEL SISTEMA GENERAL DE RIESGOS LABORALES.</w:t>
      </w:r>
      <w:bookmarkEnd w:id="3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cobertura del Sistema General de Riesgos Laborales se iniciará el día calendario siguiente al de la afiliación y se mantendrá por todo el tiempo que dure la práctica o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55 de 2015, artículo </w:t>
      </w:r>
      <w:hyperlink r:id="rId34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4" w:name="2.2.4.2.3.6"/>
      <w:r w:rsidRPr="006A45DE">
        <w:rPr>
          <w:rFonts w:ascii="Arial" w:eastAsia="Times New Roman" w:hAnsi="Arial" w:cs="Arial"/>
          <w:b/>
          <w:bCs/>
          <w:sz w:val="21"/>
          <w:szCs w:val="21"/>
          <w:lang w:eastAsia="es-CO"/>
        </w:rPr>
        <w:t>ARTÍCULO 2.2.4.2.3.6. COTIZACIÓN Y PAGO DE APORTES AL SISTEMA GENERAL DE RIESGOS LABORALES.</w:t>
      </w:r>
      <w:bookmarkEnd w:id="3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cotización al Sistema General de Riesgos Laborales de los estudiantes de que trata la presente sección se realizará sobre la base de un salario mínimo legal mensual vigente (1 smlmv) y para el cálculo del monto de la cotización, se tendrá en cuenta lo dispuesto en el artículo </w:t>
      </w:r>
      <w:hyperlink r:id="rId345"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o de la Ley 1562 de 2012, las normas reglamentarias incluidas en el presente decreto sobre afiliación y cotizaciones al Sistema General de Riesgos Laborales y el Decreto número </w:t>
      </w:r>
      <w:hyperlink r:id="rId346" w:anchor="INICIO" w:history="1">
        <w:r w:rsidRPr="006A45DE">
          <w:rPr>
            <w:rFonts w:ascii="Arial" w:eastAsia="Times New Roman" w:hAnsi="Arial" w:cs="Arial"/>
            <w:sz w:val="21"/>
            <w:szCs w:val="21"/>
            <w:lang w:eastAsia="es-CO"/>
          </w:rPr>
          <w:t>1607</w:t>
        </w:r>
      </w:hyperlink>
      <w:r w:rsidRPr="006A45DE">
        <w:rPr>
          <w:rFonts w:ascii="Arial" w:eastAsia="Times New Roman" w:hAnsi="Arial" w:cs="Arial"/>
          <w:sz w:val="21"/>
          <w:szCs w:val="21"/>
          <w:lang w:eastAsia="es-CO"/>
        </w:rPr>
        <w:t> de 2002, o en las normas que lo modifiquen, adicionen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pago de los aportes al Sistema se realizará a través de la Planilla Integrada de Liquidación de Aportes (PILA), en las fechas establecidas para las personas jurídicas. La tarifa a pagar por la cobertura se determinará de acuerdo con la actividad económica principal o el centro de trabajo de la entidad, empresa o institución pública o privada donde se realice la práctica.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w:t>
      </w:r>
      <w:r w:rsidRPr="006A45DE">
        <w:rPr>
          <w:rFonts w:ascii="Arial" w:eastAsia="Times New Roman" w:hAnsi="Arial" w:cs="Arial"/>
          <w:i/>
          <w:iCs/>
          <w:sz w:val="21"/>
          <w:szCs w:val="21"/>
          <w:lang w:eastAsia="es-CO"/>
        </w:rPr>
        <w:t>Decreto número 55 de 2015, artículo </w:t>
      </w:r>
      <w:hyperlink r:id="rId347"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5" w:name="2.2.4.2.3.7"/>
      <w:r w:rsidRPr="006A45DE">
        <w:rPr>
          <w:rFonts w:ascii="Arial" w:eastAsia="Times New Roman" w:hAnsi="Arial" w:cs="Arial"/>
          <w:b/>
          <w:bCs/>
          <w:sz w:val="21"/>
          <w:szCs w:val="21"/>
          <w:lang w:eastAsia="es-CO"/>
        </w:rPr>
        <w:t>ARTÍCULO 2.2.4.2.3.7. GARANTÍAS DE SEGURIDAD, PROTECCIÓN Y BIENESTAR DE LOS ESTUDIANTES.</w:t>
      </w:r>
      <w:bookmarkEnd w:id="30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relación docencia - servicio debe garantizar que los estudiantes desarrollen sus prácticas formativas en condiciones adecuadas de seguridad, protección y bienestar, conforme a las normas vigentes, para lo cual ofrecerá las siguientes garantías: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estudiantes que realicen prácticas formativas que impliquen riesgos frente a terceros, estarán cubiertos por una póliza de responsabilidad civil extracontractual, con una cobertura no inferior a 250 salarios mínimos legales mensuales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estudiantes de posgrado serán afiliados a los Sistemas Generales de Seguridad Social en Salud y Riesgos Laborales por el tiempo que dure su práctica. Para efectos de la afiliación y pago de aportes, se tendrá como base de cotización un salario mínimo legal mensual vigente. En todo caso, dicha afiliación no implicará un vínculo laboral, considerando que se da en el marco de una relación académica;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turnos de las prácticas formativas de los estudiantes se fijarán atendiendo las normas, principios y estándares de calidad en la prestación del servicio de salud y de bienestar de los estudiantes y docentes. En cualquier caso, los turnos serán de máximo 12 horas, con descansos que garanticen al estudiante su recuperación física y mental y no podrán superar 66 horas por semana.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estudiantes de programas académicos de formación en el área de la salud que requieran de residencia o entrenamiento que implique la prestación de servicios de salud por parte de ellos, tendrán derecho a alimentación, hotelería, ropa de trabajo y elementos de protección gratuitos, de acuerdo con las jornadas, turnos y servicios que cumplan en el marco de la práctica formativa;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Los estudiantes de pregrado y de educación para el trabajo y el desarrollo humano en programas de formación laboral, serán afiliados al Sistema General de Riesgos Laborales durante el tiempo que dure su práctica. La afiliación y cotización se realizará sobre la base de un salario mínimo legal mensual vigente (1 smlmv) y en ningún caso implicará un vínculo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garantías establecidas en el presente artículo serán responsabilidad de las instituciones que integran la relación docencia servicio, quienes financiarán la totalidad de los gastos que impliquen las mismas. Los convenios docencia-servicio establecerán las responsabilidades de las partes en la suscripción, financiación, pago, trámite y seguimiento de dichas garantías, así como la afiliación a los Sistemas Generales de Seguridad Social en Salud y de Riesgos Laborales, según corresponda de acuerdo con el nivel académico.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48"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6" w:name="2.2.4.2.3.8"/>
      <w:r w:rsidRPr="006A45DE">
        <w:rPr>
          <w:rFonts w:ascii="Arial" w:eastAsia="Times New Roman" w:hAnsi="Arial" w:cs="Arial"/>
          <w:b/>
          <w:bCs/>
          <w:sz w:val="21"/>
          <w:szCs w:val="21"/>
          <w:lang w:eastAsia="es-CO"/>
        </w:rPr>
        <w:t>ARTÍCULO 2.2.4.2.3.8. RESPONSABILIDADES DE LOS ESTUDIANTES DURANTE LA REALIZACIÓN DE LA PRÁCTICA O ACTIVIDAD.</w:t>
      </w:r>
      <w:bookmarkEnd w:id="30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estudiantes de que trata la presente sección tendrán las siguientes responsabilidades en su calidad de afiliados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Procurar el cuidado integral de su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Dar cumplimiento a las recomendaciones en materia de prevención que le sean indicadas para el desarrollo de actividades dentro de su práctica.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Utilizar los elementos de protección personal que sean necesarios para la realización de la práctica o actividad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Informar a la entidad territorial certificada en educación, a la institución educativa o a la empresa o institución pública o privada que lo afilió, la ocurrencia de incidentes, accidentes o de enfermedades causadas por la práctica o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49"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7" w:name="2.2.4.2.3.9"/>
      <w:r w:rsidRPr="006A45DE">
        <w:rPr>
          <w:rFonts w:ascii="Arial" w:eastAsia="Times New Roman" w:hAnsi="Arial" w:cs="Arial"/>
          <w:b/>
          <w:bCs/>
          <w:sz w:val="21"/>
          <w:szCs w:val="21"/>
          <w:lang w:eastAsia="es-CO"/>
        </w:rPr>
        <w:lastRenderedPageBreak/>
        <w:t>ARTÍCULO 2.2.4.2.3.9. OBLIGACIONES DEL RESPONSABLE DE LA AFILIACIÓN Y PAGO.</w:t>
      </w:r>
      <w:bookmarkEnd w:id="30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entidad territorial certificada en educación, la institución de educación, la escuela normal superior o la empresa o institución pública o privada que afilia y paga los aportes al Sistema General de Riesgos Laborales del estudiante, tendrán las siguientes obligaciones: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Realizar los trámites administrativos de afiliación de los estudiantes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Paga los aportes al Sistema a través de la PILA.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Reportar las novedades que se presenten, a la Administradora de Riesgos Laborales respectiva.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Reportar los accidentes y las enfermedades ocurridas con ocasión de la práctica o actividad, a la Administradora de Riesgos Laborales y a la Entidad Promotora de Salud respectiva del estudiante.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50"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8" w:name="2.2.4.2.3.10"/>
      <w:r w:rsidRPr="006A45DE">
        <w:rPr>
          <w:rFonts w:ascii="Arial" w:eastAsia="Times New Roman" w:hAnsi="Arial" w:cs="Arial"/>
          <w:b/>
          <w:bCs/>
          <w:sz w:val="21"/>
          <w:szCs w:val="21"/>
          <w:lang w:eastAsia="es-CO"/>
        </w:rPr>
        <w:t>ARTÍCULO 2.2.4.2.3.10. OBLIGACIONES DE LA ENTIDAD, EMPRESA O INSTITUCIÓN PÚBLICA O PRIVADA EN DONDE SE REALICE LA PRÁCTICA.</w:t>
      </w:r>
      <w:bookmarkEnd w:id="30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entidad, empresa o institución pública o privada en donde se realice la práctica, deberá:</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Capacitar al estudiante sobre las actividades que va a desarrollar en el escenario de práctica, y explicarle los riesgos a los que va a estar expuesto junto con las medidas de prevención y control para mitigarlos.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Acoger y poner en práctica las recomendaciones que en materia de prevención del riesgo imparta la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Informar los accidentes y las enfermedades ocurridos con ocasión de la práctica o actividad, a la Administradora de Riesgos Laborales y a la Entidad Promotora de Salud a la cual esté afiliado el estudiante, cuando la empresa o institución pública o privada en donde se realice la práctica no es la obligada a realizar la afiliación y el pago.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Verificar que el estudiante use los elementos de protección personal en el desarrollo de su práctica o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Incluir al estudiante en el Sistema de Gestión de Seguridad y Salud en el Trabajo, cuando la empresa o institución pública o privada esté en la obligación de tenerlo.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55 de 2015, artículo </w:t>
      </w:r>
      <w:hyperlink r:id="rId351"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09" w:name="2.2.4.2.3.11"/>
      <w:r w:rsidRPr="006A45DE">
        <w:rPr>
          <w:rFonts w:ascii="Arial" w:eastAsia="Times New Roman" w:hAnsi="Arial" w:cs="Arial"/>
          <w:b/>
          <w:bCs/>
          <w:sz w:val="21"/>
          <w:szCs w:val="21"/>
          <w:lang w:eastAsia="es-CO"/>
        </w:rPr>
        <w:t>ARTÍCULO 2.2.4.2.3.11. OBLIGACIONES DE LA INSTITUCIÓN DE EDUCACIÓN.</w:t>
      </w:r>
      <w:bookmarkEnd w:id="309"/>
      <w:r w:rsidR="004033F5"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Corresponde a las instituciones de educación a las que pertenezcan los estudiantes, que deban ser afiliados al Sistema General de Riesgos Laborales de conformidad con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Revisar periódicamente que el estudiante en práctica desarrolle labores relacionadas exclusivamente con su programa de formación o educación, que ameritaron su afiliación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Verificar que el espacio de práctica cuente con los elementos de protección personal apropiados según el riesgo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52"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0" w:name="2.2.4.2.3.12"/>
      <w:r w:rsidRPr="006A45DE">
        <w:rPr>
          <w:rFonts w:ascii="Arial" w:eastAsia="Times New Roman" w:hAnsi="Arial" w:cs="Arial"/>
          <w:b/>
          <w:bCs/>
          <w:sz w:val="21"/>
          <w:szCs w:val="21"/>
          <w:lang w:eastAsia="es-CO"/>
        </w:rPr>
        <w:t>ARTÍCULO 2.2.4.2.3.12. SUPERVISIÓN DE LA PRÁCTICA.</w:t>
      </w:r>
      <w:bookmarkEnd w:id="31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entidad, empresa o institución pública o privada en la que el estudiante realice su práctica podrá designar una persona que verifique el cumplimiento de las condiciones de prevención, higiene y seguridad industrial y de las labores formativas asignadas al estudiante.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55 de 2015, artículo </w:t>
      </w:r>
      <w:hyperlink r:id="rId353"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1" w:name="2.2.4.2.3.13"/>
      <w:r w:rsidRPr="006A45DE">
        <w:rPr>
          <w:rFonts w:ascii="Arial" w:eastAsia="Times New Roman" w:hAnsi="Arial" w:cs="Arial"/>
          <w:b/>
          <w:bCs/>
          <w:sz w:val="21"/>
          <w:szCs w:val="21"/>
          <w:lang w:eastAsia="es-CO"/>
        </w:rPr>
        <w:lastRenderedPageBreak/>
        <w:t>ARTÍCULO 2.2.4.2.3.13. PROTECCIÓN Y PREVENCIÓN A CARGO DE LAS ADMINISTRADORAS DE RIESGOS LABORALES.</w:t>
      </w:r>
      <w:bookmarkEnd w:id="31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Administradoras de Riesgos Laborales deberán implementar y desarrollar a favor de los estudiantes todas las actividades establecidas en el Decreto-ley </w:t>
      </w:r>
      <w:hyperlink r:id="rId354"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 en la Ley </w:t>
      </w:r>
      <w:hyperlink r:id="rId355" w:anchor="INICIO" w:history="1">
        <w:r w:rsidRPr="006A45DE">
          <w:rPr>
            <w:rFonts w:ascii="Arial" w:eastAsia="Times New Roman" w:hAnsi="Arial" w:cs="Arial"/>
            <w:sz w:val="21"/>
            <w:szCs w:val="21"/>
            <w:lang w:eastAsia="es-CO"/>
          </w:rPr>
          <w:t>1562</w:t>
        </w:r>
      </w:hyperlink>
      <w:r w:rsidRPr="006A45DE">
        <w:rPr>
          <w:rFonts w:ascii="Arial" w:eastAsia="Times New Roman" w:hAnsi="Arial" w:cs="Arial"/>
          <w:sz w:val="21"/>
          <w:szCs w:val="21"/>
          <w:lang w:eastAsia="es-CO"/>
        </w:rPr>
        <w:t> de 2012 y las demás normas vigentes sobre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Frente a los accidentes ocurridos con ocasión de la práctica o actividad de los estudiantes afiliados al Sistema General de Riesgos Laborales, la Administradora de Riesgos Laborales respectiva realizará la investigación del mismo en un término no superior a quince (15) días, contados a partir del reporte del evento, y recomendará las acciones de prevención conforme a las causas analizadas.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56"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2" w:name="2.2.4.2.3.14"/>
      <w:r w:rsidRPr="006A45DE">
        <w:rPr>
          <w:rFonts w:ascii="Arial" w:eastAsia="Times New Roman" w:hAnsi="Arial" w:cs="Arial"/>
          <w:b/>
          <w:bCs/>
          <w:sz w:val="21"/>
          <w:szCs w:val="21"/>
          <w:lang w:eastAsia="es-CO"/>
        </w:rPr>
        <w:t>ARTÍCULO 2.2.4.2.3.14. PRESTACIONES ECONÓMICAS Y ASISTENCIALES DEL SISTEMA GENERAL DE RIESGOS LABORALES.</w:t>
      </w:r>
      <w:bookmarkEnd w:id="31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estudiantes de que trata la presente sección, tendrán todas las prestaciones económicas y asistenciales del Sistema General de Riesgos Laborales establecidas en el Decreto-ley </w:t>
      </w:r>
      <w:hyperlink r:id="rId357"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 en la Ley </w:t>
      </w:r>
      <w:hyperlink r:id="rId358" w:anchor="INICIO" w:history="1">
        <w:r w:rsidRPr="006A45DE">
          <w:rPr>
            <w:rFonts w:ascii="Arial" w:eastAsia="Times New Roman" w:hAnsi="Arial" w:cs="Arial"/>
            <w:sz w:val="21"/>
            <w:szCs w:val="21"/>
            <w:lang w:eastAsia="es-CO"/>
          </w:rPr>
          <w:t>776</w:t>
        </w:r>
      </w:hyperlink>
      <w:r w:rsidRPr="006A45DE">
        <w:rPr>
          <w:rFonts w:ascii="Arial" w:eastAsia="Times New Roman" w:hAnsi="Arial" w:cs="Arial"/>
          <w:sz w:val="21"/>
          <w:szCs w:val="21"/>
          <w:lang w:eastAsia="es-CO"/>
        </w:rPr>
        <w:t> de 2002, en la Ley </w:t>
      </w:r>
      <w:hyperlink r:id="rId359" w:anchor="INICIO" w:history="1">
        <w:r w:rsidRPr="006A45DE">
          <w:rPr>
            <w:rFonts w:ascii="Arial" w:eastAsia="Times New Roman" w:hAnsi="Arial" w:cs="Arial"/>
            <w:sz w:val="21"/>
            <w:szCs w:val="21"/>
            <w:lang w:eastAsia="es-CO"/>
          </w:rPr>
          <w:t>1562</w:t>
        </w:r>
      </w:hyperlink>
      <w:r w:rsidRPr="006A45DE">
        <w:rPr>
          <w:rFonts w:ascii="Arial" w:eastAsia="Times New Roman" w:hAnsi="Arial" w:cs="Arial"/>
          <w:sz w:val="21"/>
          <w:szCs w:val="21"/>
          <w:lang w:eastAsia="es-CO"/>
        </w:rPr>
        <w:t> de 2012 y en las demás normas que las modifiquen, adicionen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55 de 2015, artículo </w:t>
      </w:r>
      <w:hyperlink r:id="rId360"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3" w:name="2.2.4.2.4.15"/>
      <w:r w:rsidRPr="006A45DE">
        <w:rPr>
          <w:rFonts w:ascii="Arial" w:eastAsia="Times New Roman" w:hAnsi="Arial" w:cs="Arial"/>
          <w:b/>
          <w:bCs/>
          <w:sz w:val="21"/>
          <w:szCs w:val="21"/>
          <w:lang w:eastAsia="es-CO"/>
        </w:rPr>
        <w:t>ARTÍCULO 2.2.4.2.4.15. DE LA RESPONSABILIDAD Y SANCIONES.</w:t>
      </w:r>
      <w:bookmarkEnd w:id="31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incumplimiento de los deberes consagrados en </w:t>
      </w:r>
      <w:proofErr w:type="gramStart"/>
      <w:r w:rsidRPr="006A45DE">
        <w:rPr>
          <w:rFonts w:ascii="Arial" w:eastAsia="Times New Roman" w:hAnsi="Arial" w:cs="Arial"/>
          <w:sz w:val="21"/>
          <w:szCs w:val="21"/>
          <w:lang w:eastAsia="es-CO"/>
        </w:rPr>
        <w:t>el</w:t>
      </w:r>
      <w:proofErr w:type="gramEnd"/>
      <w:r w:rsidRPr="006A45DE">
        <w:rPr>
          <w:rFonts w:ascii="Arial" w:eastAsia="Times New Roman" w:hAnsi="Arial" w:cs="Arial"/>
          <w:sz w:val="21"/>
          <w:szCs w:val="21"/>
          <w:lang w:eastAsia="es-CO"/>
        </w:rPr>
        <w:t xml:space="preserve"> presente sección, dará lugar a las investigaciones disciplinarias, fiscales y/o penales pertinentes de acuerdo con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inspección, vigilancia y control será ejercida por la Superintendencia Financiera de Colombia, por la Superintendencia Nacional de Salud y por el Ministerio del Trabajo, de acuerdo con las normas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61"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4" w:name="2.2.4.2.3.16"/>
      <w:r w:rsidRPr="006A45DE">
        <w:rPr>
          <w:rFonts w:ascii="Arial" w:eastAsia="Times New Roman" w:hAnsi="Arial" w:cs="Arial"/>
          <w:b/>
          <w:bCs/>
          <w:sz w:val="21"/>
          <w:szCs w:val="21"/>
          <w:lang w:eastAsia="es-CO"/>
        </w:rPr>
        <w:t>ARTÍCULO 2.2.4.2.3.16. DISPOSICIONES COMPLEMENTARIAS.</w:t>
      </w:r>
      <w:bookmarkEnd w:id="3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aspectos concernientes a la afiliación y pago de aportes no previstos en la presente sección, se regirán por las normas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Decreto número 55 de 2015, artículo </w:t>
      </w:r>
      <w:hyperlink r:id="rId362"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15" w:name="SECCIÓN_2.2.4.2.4"/>
      <w:r w:rsidRPr="006A45DE">
        <w:rPr>
          <w:rFonts w:ascii="Arial" w:eastAsia="Times New Roman" w:hAnsi="Arial" w:cs="Arial"/>
          <w:b/>
          <w:bCs/>
          <w:sz w:val="21"/>
          <w:szCs w:val="21"/>
          <w:lang w:eastAsia="es-CO"/>
        </w:rPr>
        <w:t>SECCIÓN 4.</w:t>
      </w:r>
      <w:bookmarkEnd w:id="31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RIESGOS LABORALES EN EMPRESAS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6" w:name="2.2.4.2.4.1"/>
      <w:r w:rsidRPr="006A45DE">
        <w:rPr>
          <w:rFonts w:ascii="Arial" w:eastAsia="Times New Roman" w:hAnsi="Arial" w:cs="Arial"/>
          <w:b/>
          <w:bCs/>
          <w:sz w:val="21"/>
          <w:szCs w:val="21"/>
          <w:lang w:eastAsia="es-CO"/>
        </w:rPr>
        <w:t>ARTÍCULO 2.2.4.2.4.1. AFILIACIÓN DE TRABAJADORES DE LAS EMPRESAS DE SERVICIOS TEMPORALES.</w:t>
      </w:r>
      <w:bookmarkEnd w:id="3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permanentes y en misión de las empresas de servicios temporales deberán ser afiliados por éstas a una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Igualmente deberán ser afiliados los trabajadores a los Sistemas General de Pensiones y Salud, a través de las Empresas Promotoras de Salud y Administradoras del Fondo de Pensiones que ellos elijan.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363"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7" w:name="2.2.4.2.4.2"/>
      <w:r w:rsidRPr="006A45DE">
        <w:rPr>
          <w:rFonts w:ascii="Arial" w:eastAsia="Times New Roman" w:hAnsi="Arial" w:cs="Arial"/>
          <w:b/>
          <w:bCs/>
          <w:sz w:val="21"/>
          <w:szCs w:val="21"/>
          <w:lang w:eastAsia="es-CO"/>
        </w:rPr>
        <w:t>ARTÍCULO 2.2.4.2.4.2. SISTEMA DE GESTIÓN DE LA SEGURIDAD Y SALUD EN EL TRABAJO (SG- SST).</w:t>
      </w:r>
      <w:bookmarkEnd w:id="317"/>
      <w:r w:rsidRPr="006A45DE">
        <w:rPr>
          <w:rFonts w:ascii="Arial" w:eastAsia="Times New Roman" w:hAnsi="Arial" w:cs="Arial"/>
          <w:sz w:val="21"/>
          <w:szCs w:val="21"/>
          <w:lang w:eastAsia="es-CO"/>
        </w:rPr>
        <w:t> Las Empresas usuarias que utilicen los servicios de Empresas de Servicios Temporales, deberán incluir los trabajadores en misión dentro de su Sistema de Gestión de la Seguridad y Salud en el Trabajo (SG-SST), para lo cual deberán suministrarles: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inducción completa e información permanente para la prevención de los riesgos a que están expuestos dentro de la empresa usuaria.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elementos de protección personal que requieran el puesto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Las condiciones de Seguridad e Higiene Industrial y Medicina del Trabajo que contiene el Programa de Seguridad y Salud en el Trabajo de la empresa usuaria.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cumplimiento de lo ordenado en este artículo no constituye vínculo laboral alguno entre la empresa usuaria y el trabajador en 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364"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8" w:name="2.2.4.2.4.3"/>
      <w:r w:rsidRPr="006A45DE">
        <w:rPr>
          <w:rFonts w:ascii="Arial" w:eastAsia="Times New Roman" w:hAnsi="Arial" w:cs="Arial"/>
          <w:b/>
          <w:bCs/>
          <w:sz w:val="21"/>
          <w:szCs w:val="21"/>
          <w:lang w:eastAsia="es-CO"/>
        </w:rPr>
        <w:t>ARTÍCULO 2.2.4.2.4.3. PAGO DE LAS COTIZACIONES.</w:t>
      </w:r>
      <w:bookmarkEnd w:id="31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empresas de servicios temporales tendrán a su cargo el pago de las cotizaciones para el Sistema General de Riesgos Laborales de sus trabajadores a la correspondiente ARL donde los hayan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365"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19" w:name="2.2.4.2.4.4"/>
      <w:r w:rsidRPr="006A45DE">
        <w:rPr>
          <w:rFonts w:ascii="Arial" w:eastAsia="Times New Roman" w:hAnsi="Arial" w:cs="Arial"/>
          <w:b/>
          <w:bCs/>
          <w:sz w:val="21"/>
          <w:szCs w:val="21"/>
          <w:lang w:eastAsia="es-CO"/>
        </w:rPr>
        <w:t>ARTÍCULO 2.2.4.2.4.4. COTIZACIÓN DE LAS EMPRESAS DE SERVICIOS TEMPORALES.</w:t>
      </w:r>
      <w:bookmarkEnd w:id="319"/>
      <w:r w:rsidR="004033F5"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El valor de la cotización para el Sistema General de Riesgos Laborales de las Empresas de Servicios Temporales, será de la siguiente manera: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trabajadores de planta según la clase de riesgo en que se encuentre clasificada la Empresa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trabajadores en misión, según la clase de riesgo en que se encuentre clasificada la empresa usuaria o centro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366"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0" w:name="2.2.4.2.4.5"/>
      <w:r w:rsidRPr="006A45DE">
        <w:rPr>
          <w:rFonts w:ascii="Arial" w:eastAsia="Times New Roman" w:hAnsi="Arial" w:cs="Arial"/>
          <w:b/>
          <w:bCs/>
          <w:sz w:val="21"/>
          <w:szCs w:val="21"/>
          <w:lang w:eastAsia="es-CO"/>
        </w:rPr>
        <w:t>ARTÍCULO 2.2.4.2.4.5. REPORTE DE ACCIDENTE DE TRABAJO Y ENFERMEDAD LABORAL.</w:t>
      </w:r>
      <w:bookmarkEnd w:id="32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los efectos del cómputo del Índice de Lesiones Incapacitantes (ILI), y la Evaluación del Sistema de Gestión de la Seguridad y Salud en el Trabajo (SG-SST), las empresas usuarias están obligadas a reportar a la ARL a la cual se encuentran afiliadas el número y la actividad de los trabajadores en misión que sufran Accidentes de Trabajo o Enfermedad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exámenes médicos ocupacionales periódicos, de ingreso y de egreso de los trabajadores en misión, deberán ser efectuados por la Empresa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i/>
          <w:sz w:val="21"/>
          <w:szCs w:val="21"/>
          <w:lang w:eastAsia="es-CO"/>
        </w:rPr>
      </w:pPr>
      <w:r w:rsidRPr="006A45DE">
        <w:rPr>
          <w:rFonts w:ascii="Arial" w:eastAsia="Times New Roman" w:hAnsi="Arial" w:cs="Arial"/>
          <w:i/>
          <w:iCs/>
          <w:sz w:val="21"/>
          <w:szCs w:val="21"/>
          <w:lang w:eastAsia="es-CO"/>
        </w:rPr>
        <w:t>(Decreto número 1530 de 1996, art</w:t>
      </w:r>
      <w:r w:rsidRPr="006A45DE">
        <w:rPr>
          <w:rFonts w:ascii="Arial" w:eastAsia="Times New Roman" w:hAnsi="Arial" w:cs="Arial"/>
          <w:i/>
          <w:sz w:val="21"/>
          <w:szCs w:val="21"/>
          <w:lang w:eastAsia="es-CO"/>
        </w:rPr>
        <w:t>ículo </w:t>
      </w:r>
      <w:hyperlink r:id="rId367"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21" w:name="CAPÍTULO_2.2.4.3"/>
      <w:r w:rsidRPr="006A45DE">
        <w:rPr>
          <w:rFonts w:ascii="Arial" w:eastAsia="Times New Roman" w:hAnsi="Arial" w:cs="Arial"/>
          <w:b/>
          <w:bCs/>
          <w:sz w:val="21"/>
          <w:szCs w:val="21"/>
          <w:lang w:eastAsia="es-CO"/>
        </w:rPr>
        <w:t>CAPÍTULO 3.</w:t>
      </w:r>
      <w:bookmarkEnd w:id="32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COTIZACIONES EN EL SISTEMA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2" w:name="2.2.4.3.1"/>
      <w:r w:rsidRPr="006A45DE">
        <w:rPr>
          <w:rFonts w:ascii="Arial" w:eastAsia="Times New Roman" w:hAnsi="Arial" w:cs="Arial"/>
          <w:b/>
          <w:bCs/>
          <w:sz w:val="21"/>
          <w:szCs w:val="21"/>
          <w:lang w:eastAsia="es-CO"/>
        </w:rPr>
        <w:t>ARTÍCULO 2.2.4.3.1. DETERMINACIÓN DE LA COTIZACIÓN.</w:t>
      </w:r>
      <w:bookmarkEnd w:id="322"/>
      <w:r w:rsidRPr="006A45DE">
        <w:rPr>
          <w:rFonts w:ascii="Arial" w:eastAsia="Times New Roman" w:hAnsi="Arial" w:cs="Arial"/>
          <w:sz w:val="21"/>
          <w:szCs w:val="21"/>
          <w:lang w:eastAsia="es-CO"/>
        </w:rPr>
        <w:t> Las cotizaciones al Sistema General de Riesgos Laborales se determinan de acuerdo con: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actividad económica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Índice de lesiones incapacitantes de cada empleador, calculado según la metodología general definida por el Ministerio del Trabajo,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cumplimiento de las políticas y la ejecución del Sistema de Gestión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368"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3" w:name="2.2.4.3.2"/>
      <w:r w:rsidRPr="006A45DE">
        <w:rPr>
          <w:rFonts w:ascii="Arial" w:eastAsia="Times New Roman" w:hAnsi="Arial" w:cs="Arial"/>
          <w:b/>
          <w:bCs/>
          <w:sz w:val="21"/>
          <w:szCs w:val="21"/>
          <w:lang w:eastAsia="es-CO"/>
        </w:rPr>
        <w:t>ARTÍCULO 2.2.4.3.2. OBLIGATORIEDAD DE LAS COTIZACIONES.</w:t>
      </w:r>
      <w:bookmarkEnd w:id="323"/>
      <w:r w:rsidRPr="006A45DE">
        <w:rPr>
          <w:rFonts w:ascii="Arial" w:eastAsia="Times New Roman" w:hAnsi="Arial" w:cs="Arial"/>
          <w:sz w:val="21"/>
          <w:szCs w:val="21"/>
          <w:lang w:eastAsia="es-CO"/>
        </w:rPr>
        <w:t> Durante la vigencia de la relación laboral, los empleadores deberán efectuar cotizaciones obligatorias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aquellos casos en los cuales el afiliado perciba salario de dos o más empleadores, las cotizaciones correspondientes serán efectuadas en forma proporcional al salario base de cotización a cargo de cada uno de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1772 de 1994, artículo </w:t>
      </w:r>
      <w:hyperlink r:id="rId369"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4" w:name="2.2.4.3.3"/>
      <w:r w:rsidRPr="006A45DE">
        <w:rPr>
          <w:rFonts w:ascii="Arial" w:eastAsia="Times New Roman" w:hAnsi="Arial" w:cs="Arial"/>
          <w:b/>
          <w:bCs/>
          <w:sz w:val="21"/>
          <w:szCs w:val="21"/>
          <w:lang w:eastAsia="es-CO"/>
        </w:rPr>
        <w:t>ARTÍCULO 2.2.4.3.3. BASE DE COTIZACIÓN.</w:t>
      </w:r>
      <w:bookmarkEnd w:id="32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cotizaciones correspondientes a los trabajadores dependientes del sector privado se calcularán con base en el salario mensual devengado. Para el efecto, constituye salario el que se determine para el Sistema General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empleadores del sector público cotizarán sobre los salarios de sus servidores. Para estos efectos, constituye salario el que se determine para los servidores públicos en el Sistema General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Igual que para el Sistema General de pensiones, la base de cotización estará limitada a veinticinco (25) salarios mínimos, y la de los salarios integrales se calculará sobre el 70% de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370"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5" w:name="2.2.4.3.4"/>
      <w:r w:rsidRPr="006A45DE">
        <w:rPr>
          <w:rFonts w:ascii="Arial" w:eastAsia="Times New Roman" w:hAnsi="Arial" w:cs="Arial"/>
          <w:b/>
          <w:bCs/>
          <w:sz w:val="21"/>
          <w:szCs w:val="21"/>
          <w:lang w:eastAsia="es-CO"/>
        </w:rPr>
        <w:t>ARTÍCULO 2.2.4.3.4. MONTO DE LAS COTIZACIONES.</w:t>
      </w:r>
      <w:bookmarkEnd w:id="3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monto de las cotizaciones a cargo de los empleadores, no podrá ser inferior al 0.348%, ni superior al 8.7%, de la base de cotización de los trabajadores a cargo del respectivo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371"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6" w:name="2.2.4.3.5"/>
      <w:r w:rsidRPr="006A45DE">
        <w:rPr>
          <w:rFonts w:ascii="Arial" w:eastAsia="Times New Roman" w:hAnsi="Arial" w:cs="Arial"/>
          <w:b/>
          <w:bCs/>
          <w:sz w:val="21"/>
          <w:szCs w:val="21"/>
          <w:lang w:eastAsia="es-CO"/>
        </w:rPr>
        <w:t>ARTÍCULO 2.2.4.3.5 TABLA DE COTIZACIONES MÍNIMAS Y MÁXIMAS.</w:t>
      </w:r>
      <w:bookmarkEnd w:id="326"/>
      <w:r w:rsidRPr="006A45DE">
        <w:rPr>
          <w:rFonts w:ascii="Arial" w:eastAsia="Times New Roman" w:hAnsi="Arial" w:cs="Arial"/>
          <w:sz w:val="21"/>
          <w:szCs w:val="21"/>
          <w:lang w:eastAsia="es-CO"/>
        </w:rPr>
        <w:t> En desarrollo del artículo </w:t>
      </w:r>
      <w:hyperlink r:id="rId372" w:anchor="27" w:history="1">
        <w:r w:rsidRPr="006A45DE">
          <w:rPr>
            <w:rFonts w:ascii="Arial" w:eastAsia="Times New Roman" w:hAnsi="Arial" w:cs="Arial"/>
            <w:sz w:val="21"/>
            <w:szCs w:val="21"/>
            <w:lang w:eastAsia="es-CO"/>
          </w:rPr>
          <w:t>27</w:t>
        </w:r>
      </w:hyperlink>
      <w:r w:rsidRPr="006A45DE">
        <w:rPr>
          <w:rFonts w:ascii="Arial" w:eastAsia="Times New Roman" w:hAnsi="Arial" w:cs="Arial"/>
          <w:sz w:val="21"/>
          <w:szCs w:val="21"/>
          <w:lang w:eastAsia="es-CO"/>
        </w:rPr>
        <w:t> del Decreto número 1295 de 1994, se adopta la siguiente tabla de cotizaciones para cada clase de riesgo: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TABLA DE COTIZACIONES MÍNIMAS Y MÁXIMAS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91"/>
        <w:gridCol w:w="2115"/>
        <w:gridCol w:w="2115"/>
        <w:gridCol w:w="2217"/>
      </w:tblGrid>
      <w:tr w:rsidR="003D7D08" w:rsidRPr="006A45DE" w:rsidTr="003D7D08">
        <w:trPr>
          <w:tblCellSpacing w:w="15" w:type="dxa"/>
        </w:trPr>
        <w:tc>
          <w:tcPr>
            <w:tcW w:w="13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CLASE DE RIESGO</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VALOR MÍNIMO</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VALOR INICIAL</w:t>
            </w:r>
          </w:p>
        </w:tc>
        <w:tc>
          <w:tcPr>
            <w:tcW w:w="1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VALOR MÁXIMO</w:t>
            </w:r>
          </w:p>
        </w:tc>
      </w:tr>
      <w:tr w:rsidR="003D7D08" w:rsidRPr="006A45DE" w:rsidTr="003D7D08">
        <w:trPr>
          <w:tblCellSpacing w:w="15" w:type="dxa"/>
        </w:trPr>
        <w:tc>
          <w:tcPr>
            <w:tcW w:w="13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0.348%</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0.522%</w:t>
            </w:r>
          </w:p>
        </w:tc>
        <w:tc>
          <w:tcPr>
            <w:tcW w:w="1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0.696%</w:t>
            </w:r>
          </w:p>
        </w:tc>
      </w:tr>
      <w:tr w:rsidR="003D7D08" w:rsidRPr="006A45DE" w:rsidTr="003D7D08">
        <w:trPr>
          <w:tblCellSpacing w:w="15" w:type="dxa"/>
        </w:trPr>
        <w:tc>
          <w:tcPr>
            <w:tcW w:w="13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II</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0.435%</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1.044%</w:t>
            </w:r>
          </w:p>
        </w:tc>
        <w:tc>
          <w:tcPr>
            <w:tcW w:w="1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1.653%</w:t>
            </w:r>
          </w:p>
        </w:tc>
      </w:tr>
      <w:tr w:rsidR="003D7D08" w:rsidRPr="006A45DE" w:rsidTr="003D7D08">
        <w:trPr>
          <w:tblCellSpacing w:w="15" w:type="dxa"/>
        </w:trPr>
        <w:tc>
          <w:tcPr>
            <w:tcW w:w="13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III</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0.783%</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2.436%</w:t>
            </w:r>
          </w:p>
        </w:tc>
        <w:tc>
          <w:tcPr>
            <w:tcW w:w="1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4.089%</w:t>
            </w:r>
          </w:p>
        </w:tc>
      </w:tr>
      <w:tr w:rsidR="003D7D08" w:rsidRPr="006A45DE" w:rsidTr="003D7D08">
        <w:trPr>
          <w:tblCellSpacing w:w="15" w:type="dxa"/>
        </w:trPr>
        <w:tc>
          <w:tcPr>
            <w:tcW w:w="13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IV</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1.740%</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4.350%</w:t>
            </w:r>
          </w:p>
        </w:tc>
        <w:tc>
          <w:tcPr>
            <w:tcW w:w="1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6.060%</w:t>
            </w:r>
          </w:p>
        </w:tc>
      </w:tr>
      <w:tr w:rsidR="003D7D08" w:rsidRPr="006A45DE" w:rsidTr="003D7D08">
        <w:trPr>
          <w:tblCellSpacing w:w="15" w:type="dxa"/>
        </w:trPr>
        <w:tc>
          <w:tcPr>
            <w:tcW w:w="13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V</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3.219%</w:t>
            </w:r>
          </w:p>
        </w:tc>
        <w:tc>
          <w:tcPr>
            <w:tcW w:w="120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6.960%</w:t>
            </w:r>
          </w:p>
        </w:tc>
        <w:tc>
          <w:tcPr>
            <w:tcW w:w="1250" w:type="pct"/>
            <w:tcBorders>
              <w:top w:val="nil"/>
              <w:left w:val="nil"/>
              <w:bottom w:val="nil"/>
              <w:right w:val="nil"/>
            </w:tcBorders>
            <w:hideMark/>
          </w:tcPr>
          <w:p w:rsidR="003D7D08" w:rsidRPr="006A45DE" w:rsidRDefault="003D7D08" w:rsidP="003D7D08">
            <w:pPr>
              <w:spacing w:after="0" w:line="245" w:lineRule="atLeast"/>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8.700%</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Toda empresa que ingrese por primera vez al Sistema General de Riesgos Laborales, cotizará por el valor correspondiente al valor inicial de la clase de riesgo que le corresponda.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373"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7" w:name="2.2.4.3.6"/>
      <w:r w:rsidRPr="006A45DE">
        <w:rPr>
          <w:rFonts w:ascii="Arial" w:eastAsia="Times New Roman" w:hAnsi="Arial" w:cs="Arial"/>
          <w:b/>
          <w:bCs/>
          <w:sz w:val="21"/>
          <w:szCs w:val="21"/>
          <w:lang w:eastAsia="es-CO"/>
        </w:rPr>
        <w:t>ARTÍCULO 2.2.4.3.6. FORMULARIO DE NOVEDADES.</w:t>
      </w:r>
      <w:bookmarkEnd w:id="327"/>
      <w:r w:rsidRPr="006A45DE">
        <w:rPr>
          <w:rFonts w:ascii="Arial" w:eastAsia="Times New Roman" w:hAnsi="Arial" w:cs="Arial"/>
          <w:sz w:val="21"/>
          <w:szCs w:val="21"/>
          <w:lang w:eastAsia="es-CO"/>
        </w:rPr>
        <w:t> Las entidades administradoras de riesgos laborales deben suministrar los formularios de novedades, establecidos por la Superintendencia Financiera.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efectos del literal k del artículo </w:t>
      </w:r>
      <w:hyperlink r:id="rId374"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del Decreto número 1295 de 1994, que prevé la cobertura del sistema general de riesgos laborales a partir del día calendario siguiente al de la afiliación, el ingreso de un trabajador debe reportarse a la entidad administradora a la cual se encuentre afiliado el empleador a más tardar el día hábil siguiente al que se produjo dicho ingreso.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demás novedades pueden informarse mensualmente, junto con la Autoliquidación de cotizaciones.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375"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8" w:name="2.2.4.3.7"/>
      <w:r w:rsidRPr="006A45DE">
        <w:rPr>
          <w:rFonts w:ascii="Arial" w:eastAsia="Times New Roman" w:hAnsi="Arial" w:cs="Arial"/>
          <w:b/>
          <w:bCs/>
          <w:sz w:val="21"/>
          <w:szCs w:val="21"/>
          <w:lang w:eastAsia="es-CO"/>
        </w:rPr>
        <w:t>ARTÍCULO 2.2.4.3.7. PLAZO PARA EL PAGO DE LAS COTIZACIONES.</w:t>
      </w:r>
      <w:bookmarkEnd w:id="328"/>
      <w:r w:rsidRPr="006A45DE">
        <w:rPr>
          <w:rFonts w:ascii="Arial" w:eastAsia="Times New Roman" w:hAnsi="Arial" w:cs="Arial"/>
          <w:sz w:val="21"/>
          <w:szCs w:val="21"/>
          <w:lang w:eastAsia="es-CO"/>
        </w:rPr>
        <w:t> Los empleadores son responsables del pago de las cotizaciones al Sistema General de Riesgos Laborales, y deberán consignarlas dentro de los diez (10) primeros días comunes del mes siguiente a aquel objeto de la cotización.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Las entidades administradoras podrán aceptar la modalidad de pago de cotizaciones con tarjeta de crédito.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artículo </w:t>
      </w:r>
      <w:hyperlink r:id="rId376"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29" w:name="2.2.4.3.8"/>
      <w:r w:rsidRPr="006A45DE">
        <w:rPr>
          <w:rFonts w:ascii="Arial" w:eastAsia="Times New Roman" w:hAnsi="Arial" w:cs="Arial"/>
          <w:b/>
          <w:bCs/>
          <w:sz w:val="21"/>
          <w:szCs w:val="21"/>
          <w:lang w:eastAsia="es-CO"/>
        </w:rPr>
        <w:t>ARTÍCULO 2.2.4.3.8. ACCIONES DE COBRO.</w:t>
      </w:r>
      <w:bookmarkEnd w:id="329"/>
      <w:r w:rsidRPr="006A45DE">
        <w:rPr>
          <w:rFonts w:ascii="Arial" w:eastAsia="Times New Roman" w:hAnsi="Arial" w:cs="Arial"/>
          <w:sz w:val="21"/>
          <w:szCs w:val="21"/>
          <w:lang w:eastAsia="es-CO"/>
        </w:rPr>
        <w:t> Corresponde a las entidades administradoras de riesgos laborales entablar las acciones de cobro contra los empleadores, por las cotizaciones que se encuentren en mora, así como por los intereses de mora que se generen, pudiendo repetir contra los respectivos empleadores por los costos que haya demandado el trámite pertinente.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honorarios correspondientes a recaudos extrajudiciales solo podrán ser cobrados a los deudores morosos cuando este cobro se adelante por terceros.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1772 de 1994, artícul</w:t>
      </w:r>
      <w:r w:rsidRPr="006A45DE">
        <w:rPr>
          <w:rFonts w:ascii="Arial" w:eastAsia="Times New Roman" w:hAnsi="Arial" w:cs="Arial"/>
          <w:sz w:val="21"/>
          <w:szCs w:val="21"/>
          <w:lang w:eastAsia="es-CO"/>
        </w:rPr>
        <w:t>o </w:t>
      </w:r>
      <w:hyperlink r:id="rId377"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0" w:name="2.2.4.3.9"/>
      <w:r w:rsidRPr="006A45DE">
        <w:rPr>
          <w:rFonts w:ascii="Arial" w:eastAsia="Times New Roman" w:hAnsi="Arial" w:cs="Arial"/>
          <w:b/>
          <w:bCs/>
          <w:sz w:val="21"/>
          <w:szCs w:val="21"/>
          <w:lang w:eastAsia="es-CO"/>
        </w:rPr>
        <w:t>ARTÍCULO 2.2.4.3.9. CENTRO DE TRABAJO.</w:t>
      </w:r>
      <w:bookmarkEnd w:id="330"/>
      <w:r w:rsidRPr="006A45DE">
        <w:rPr>
          <w:rFonts w:ascii="Arial" w:eastAsia="Times New Roman" w:hAnsi="Arial" w:cs="Arial"/>
          <w:sz w:val="21"/>
          <w:szCs w:val="21"/>
          <w:lang w:eastAsia="es-CO"/>
        </w:rPr>
        <w:t> Para los efectos del artículo </w:t>
      </w:r>
      <w:hyperlink r:id="rId378" w:anchor="25" w:history="1">
        <w:r w:rsidRPr="006A45DE">
          <w:rPr>
            <w:rFonts w:ascii="Arial" w:eastAsia="Times New Roman" w:hAnsi="Arial" w:cs="Arial"/>
            <w:sz w:val="21"/>
            <w:szCs w:val="21"/>
            <w:lang w:eastAsia="es-CO"/>
          </w:rPr>
          <w:t>25</w:t>
        </w:r>
      </w:hyperlink>
      <w:r w:rsidRPr="006A45DE">
        <w:rPr>
          <w:rFonts w:ascii="Arial" w:eastAsia="Times New Roman" w:hAnsi="Arial" w:cs="Arial"/>
          <w:sz w:val="21"/>
          <w:szCs w:val="21"/>
          <w:lang w:eastAsia="es-CO"/>
        </w:rPr>
        <w:t> del Decreto-ley 1295 de 1994, se entiende por Centro de Trabajo a toda edificación área a cielo abierto destinada a una actividad económica en una empresa determinada.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una empresa tenga más de un centro de trabajo podrán clasificarse los trabajadores de uno o más de ellos en una clase de riesgo diferente, siempre que se configuren las siguientes condiciones: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Exista una clara diferenciación de las actividades desarrolladas en cada centro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las edificaciones y/o áreas a cielo abierto de los centros de trabajo sean independientes entre sí, como que los trabajadores de las otras áreas no laboren parcial o totalmente en la misma edificación o área a cielo abierto, ni viceversa.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 los factores de riesgo determinados por la actividad económica del centro de trabajo, no impliquen exposición, directa o indirecta, para los trabajadores del otro u otros centros de trabajo, ni viceversa.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Las unidades de </w:t>
      </w:r>
      <w:proofErr w:type="spellStart"/>
      <w:r w:rsidRPr="006A45DE">
        <w:rPr>
          <w:rFonts w:ascii="Arial" w:eastAsia="Times New Roman" w:hAnsi="Arial" w:cs="Arial"/>
          <w:sz w:val="21"/>
          <w:szCs w:val="21"/>
          <w:lang w:eastAsia="es-CO"/>
        </w:rPr>
        <w:t>radiodianóstico</w:t>
      </w:r>
      <w:proofErr w:type="spellEnd"/>
      <w:r w:rsidRPr="006A45DE">
        <w:rPr>
          <w:rFonts w:ascii="Arial" w:eastAsia="Times New Roman" w:hAnsi="Arial" w:cs="Arial"/>
          <w:sz w:val="21"/>
          <w:szCs w:val="21"/>
          <w:lang w:eastAsia="es-CO"/>
        </w:rPr>
        <w:t xml:space="preserve"> y de radioterapia de los centros asistenciales o IPS, deben ser clasificadas como centros de trabajo independientes, en caso de que dichas unidades incumplan las normas de </w:t>
      </w:r>
      <w:proofErr w:type="spellStart"/>
      <w:r w:rsidRPr="006A45DE">
        <w:rPr>
          <w:rFonts w:ascii="Arial" w:eastAsia="Times New Roman" w:hAnsi="Arial" w:cs="Arial"/>
          <w:sz w:val="21"/>
          <w:szCs w:val="21"/>
          <w:lang w:eastAsia="es-CO"/>
        </w:rPr>
        <w:t>radiofísica</w:t>
      </w:r>
      <w:proofErr w:type="spellEnd"/>
      <w:r w:rsidRPr="006A45DE">
        <w:rPr>
          <w:rFonts w:ascii="Arial" w:eastAsia="Times New Roman" w:hAnsi="Arial" w:cs="Arial"/>
          <w:sz w:val="21"/>
          <w:szCs w:val="21"/>
          <w:lang w:eastAsia="es-CO"/>
        </w:rPr>
        <w:t xml:space="preserve"> sanitaria o bioseguridad, además de las sanciones previstas en el Decreto número </w:t>
      </w:r>
      <w:hyperlink r:id="rId379"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xml:space="preserve"> de 1994, la Empresa </w:t>
      </w:r>
      <w:r w:rsidR="006A45DE" w:rsidRPr="006A45DE">
        <w:rPr>
          <w:rFonts w:ascii="Arial" w:eastAsia="Times New Roman" w:hAnsi="Arial" w:cs="Arial"/>
          <w:sz w:val="21"/>
          <w:szCs w:val="21"/>
          <w:lang w:eastAsia="es-CO"/>
        </w:rPr>
        <w:t xml:space="preserve">se clasificará </w:t>
      </w:r>
      <w:r w:rsidRPr="006A45DE">
        <w:rPr>
          <w:rFonts w:ascii="Arial" w:eastAsia="Times New Roman" w:hAnsi="Arial" w:cs="Arial"/>
          <w:sz w:val="21"/>
          <w:szCs w:val="21"/>
          <w:lang w:eastAsia="es-CO"/>
        </w:rPr>
        <w:t>en la clase correspondiente a dichas Unidades.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38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1" w:name="2.2.4.3.10"/>
      <w:r w:rsidRPr="006A45DE">
        <w:rPr>
          <w:rFonts w:ascii="Arial" w:eastAsia="Times New Roman" w:hAnsi="Arial" w:cs="Arial"/>
          <w:b/>
          <w:bCs/>
          <w:sz w:val="21"/>
          <w:szCs w:val="21"/>
          <w:lang w:eastAsia="es-CO"/>
        </w:rPr>
        <w:t>ARTÍCULO 2.2.4.3.10. FUNDAMENTO DE LA RECLASIFICACIÓN.</w:t>
      </w:r>
      <w:bookmarkEnd w:id="331"/>
      <w:r w:rsidRPr="006A45DE">
        <w:rPr>
          <w:rFonts w:ascii="Arial" w:eastAsia="Times New Roman" w:hAnsi="Arial" w:cs="Arial"/>
          <w:sz w:val="21"/>
          <w:szCs w:val="21"/>
          <w:lang w:eastAsia="es-CO"/>
        </w:rPr>
        <w:t> La reclasificación de centros de trabajo que implique para ellos una cotización diferente a aquella que le corresponde a la actividad principal de la empresa, deberá ser sustentada con estudios técnicos completos, realizados por entidades o profesionales reconocidos legalmente y verificables por la entidad Administradora de Riesgos Laborales correspondiente o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reclasificación se podrá realizar sobre Centros de Trabajo y en ninguna circunstancia por puestos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1530 de 1996, artículo </w:t>
      </w:r>
      <w:hyperlink r:id="rId38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2" w:name="2.2.4.3.11"/>
      <w:r w:rsidRPr="006A45DE">
        <w:rPr>
          <w:rFonts w:ascii="Arial" w:eastAsia="Times New Roman" w:hAnsi="Arial" w:cs="Arial"/>
          <w:b/>
          <w:bCs/>
          <w:sz w:val="21"/>
          <w:szCs w:val="21"/>
          <w:lang w:eastAsia="es-CO"/>
        </w:rPr>
        <w:t>ARTÍCULO 2.2.4.3.11. REMISIÓN DE LOS ESTUDIOS DE RECLASIFICACIÓN.</w:t>
      </w:r>
      <w:bookmarkEnd w:id="33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Toda reclasificación deberá ser informada por la Administradora de Riesgos Laborales (ARL) a la Dirección Regional o Seccional de Trabajo o a la Oficina Especial de Trabajo del Ministerio del Trabajo, según sea el caso, o a las oficinas que hagan sus veces.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reclasificación, en desarrollo de lo ordenado por el artículo </w:t>
      </w:r>
      <w:hyperlink r:id="rId382" w:anchor="33" w:history="1">
        <w:r w:rsidRPr="006A45DE">
          <w:rPr>
            <w:rFonts w:ascii="Arial" w:eastAsia="Times New Roman" w:hAnsi="Arial" w:cs="Arial"/>
            <w:sz w:val="21"/>
            <w:szCs w:val="21"/>
            <w:lang w:eastAsia="es-CO"/>
          </w:rPr>
          <w:t>33</w:t>
        </w:r>
      </w:hyperlink>
      <w:r w:rsidRPr="006A45DE">
        <w:rPr>
          <w:rFonts w:ascii="Arial" w:eastAsia="Times New Roman" w:hAnsi="Arial" w:cs="Arial"/>
          <w:sz w:val="21"/>
          <w:szCs w:val="21"/>
          <w:lang w:eastAsia="es-CO"/>
        </w:rPr>
        <w:t> del Decreto-ley 1295 de 1994, solo podrá ser efectuada por la Entidad Administradora de Riesgos Laborales, cumplidos tres meses del traslado de la entidad Administradora de Riesgos Laborales de la empresa reclasificada.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 Dirección Técnica de Riesgos Laborales del Ministerio del Trabajo en cualquier tiempo, podrá solicitar los estudios técnicos que sustentaron la reclasificación.</w:t>
      </w:r>
    </w:p>
    <w:p w:rsidR="003D7D08" w:rsidRPr="006A45DE" w:rsidRDefault="003D7D08" w:rsidP="003D7D08">
      <w:pPr>
        <w:spacing w:before="100" w:beforeAutospacing="1" w:after="100" w:afterAutospacing="1" w:line="240" w:lineRule="auto"/>
        <w:jc w:val="both"/>
        <w:rPr>
          <w:rFonts w:ascii="Arial" w:eastAsia="Times New Roman" w:hAnsi="Arial" w:cs="Arial"/>
          <w:i/>
          <w:sz w:val="21"/>
          <w:szCs w:val="21"/>
          <w:lang w:eastAsia="es-CO"/>
        </w:rPr>
      </w:pPr>
      <w:r w:rsidRPr="006A45DE">
        <w:rPr>
          <w:rFonts w:ascii="Arial" w:eastAsia="Times New Roman" w:hAnsi="Arial" w:cs="Arial"/>
          <w:i/>
          <w:iCs/>
          <w:sz w:val="21"/>
          <w:szCs w:val="21"/>
          <w:lang w:eastAsia="es-CO"/>
        </w:rPr>
        <w:t>(Decreto número 1530 de 1996, art</w:t>
      </w:r>
      <w:r w:rsidRPr="006A45DE">
        <w:rPr>
          <w:rFonts w:ascii="Arial" w:eastAsia="Times New Roman" w:hAnsi="Arial" w:cs="Arial"/>
          <w:i/>
          <w:sz w:val="21"/>
          <w:szCs w:val="21"/>
          <w:lang w:eastAsia="es-CO"/>
        </w:rPr>
        <w:t>ículo </w:t>
      </w:r>
      <w:hyperlink r:id="rId38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33" w:name="CAPÍTULO_2.2.4.4"/>
      <w:r w:rsidRPr="006A45DE">
        <w:rPr>
          <w:rFonts w:ascii="Arial" w:eastAsia="Times New Roman" w:hAnsi="Arial" w:cs="Arial"/>
          <w:b/>
          <w:bCs/>
          <w:sz w:val="21"/>
          <w:szCs w:val="21"/>
          <w:lang w:eastAsia="es-CO"/>
        </w:rPr>
        <w:t>CAPÍTULO 4.</w:t>
      </w:r>
      <w:bookmarkEnd w:id="33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REEMBOLSOS.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4" w:name="2.2.4.4.1"/>
      <w:r w:rsidRPr="006A45DE">
        <w:rPr>
          <w:rFonts w:ascii="Arial" w:eastAsia="Times New Roman" w:hAnsi="Arial" w:cs="Arial"/>
          <w:b/>
          <w:bCs/>
          <w:sz w:val="21"/>
          <w:szCs w:val="21"/>
          <w:lang w:eastAsia="es-CO"/>
        </w:rPr>
        <w:t>ARTÍCULO 2.2.4.4.1. CAMPO DE APLICACIÓN.</w:t>
      </w:r>
      <w:bookmarkEnd w:id="334"/>
      <w:r w:rsidRPr="006A45DE">
        <w:rPr>
          <w:rFonts w:ascii="Arial" w:eastAsia="Times New Roman" w:hAnsi="Arial" w:cs="Arial"/>
          <w:sz w:val="21"/>
          <w:szCs w:val="21"/>
          <w:lang w:eastAsia="es-CO"/>
        </w:rPr>
        <w:t> El presente Capítulo se aplica a todos los afiliados al Sistema General de Riesgos Laborales, organizado por el Decreto número </w:t>
      </w:r>
      <w:hyperlink r:id="rId384"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38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5" w:name="2.2.4.4.2"/>
      <w:r w:rsidRPr="006A45DE">
        <w:rPr>
          <w:rFonts w:ascii="Arial" w:eastAsia="Times New Roman" w:hAnsi="Arial" w:cs="Arial"/>
          <w:b/>
          <w:bCs/>
          <w:sz w:val="21"/>
          <w:szCs w:val="21"/>
          <w:lang w:eastAsia="es-CO"/>
        </w:rPr>
        <w:t>ARTÍCULO 2.2.4.4.2. REEMBOLSO DE LA ATENCIÓN INICIAL DE URGENCIAS.</w:t>
      </w:r>
      <w:bookmarkEnd w:id="335"/>
      <w:r w:rsidRPr="006A45DE">
        <w:rPr>
          <w:rFonts w:ascii="Arial" w:eastAsia="Times New Roman" w:hAnsi="Arial" w:cs="Arial"/>
          <w:sz w:val="21"/>
          <w:szCs w:val="21"/>
          <w:lang w:eastAsia="es-CO"/>
        </w:rPr>
        <w:t> Las entidades administradoras de riesgos laborales deberán reembolsar los costos de la atención inicial de urgencias prestada a sus afiliados, y que tengan origen en un accidente de trabajo o una enfermedad laboral, de conformidad con los artículos </w:t>
      </w:r>
      <w:hyperlink r:id="rId386" w:anchor="168" w:history="1">
        <w:r w:rsidRPr="006A45DE">
          <w:rPr>
            <w:rFonts w:ascii="Arial" w:eastAsia="Times New Roman" w:hAnsi="Arial" w:cs="Arial"/>
            <w:sz w:val="21"/>
            <w:szCs w:val="21"/>
            <w:lang w:eastAsia="es-CO"/>
          </w:rPr>
          <w:t>168</w:t>
        </w:r>
      </w:hyperlink>
      <w:r w:rsidRPr="006A45DE">
        <w:rPr>
          <w:rFonts w:ascii="Arial" w:eastAsia="Times New Roman" w:hAnsi="Arial" w:cs="Arial"/>
          <w:sz w:val="21"/>
          <w:szCs w:val="21"/>
          <w:lang w:eastAsia="es-CO"/>
        </w:rPr>
        <w:t> y </w:t>
      </w:r>
      <w:hyperlink r:id="rId387" w:anchor="208" w:history="1">
        <w:r w:rsidRPr="006A45DE">
          <w:rPr>
            <w:rFonts w:ascii="Arial" w:eastAsia="Times New Roman" w:hAnsi="Arial" w:cs="Arial"/>
            <w:sz w:val="21"/>
            <w:szCs w:val="21"/>
            <w:lang w:eastAsia="es-CO"/>
          </w:rPr>
          <w:t>208</w:t>
        </w:r>
      </w:hyperlink>
      <w:r w:rsidRPr="006A45DE">
        <w:rPr>
          <w:rFonts w:ascii="Arial" w:eastAsia="Times New Roman" w:hAnsi="Arial" w:cs="Arial"/>
          <w:sz w:val="21"/>
          <w:szCs w:val="21"/>
          <w:lang w:eastAsia="es-CO"/>
        </w:rPr>
        <w:t> de la Ley 100 de 1993 y sus reglamentos.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388"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6" w:name="2.2.4.4.3"/>
      <w:r w:rsidRPr="006A45DE">
        <w:rPr>
          <w:rFonts w:ascii="Arial" w:eastAsia="Times New Roman" w:hAnsi="Arial" w:cs="Arial"/>
          <w:b/>
          <w:bCs/>
          <w:sz w:val="21"/>
          <w:szCs w:val="21"/>
          <w:lang w:eastAsia="es-CO"/>
        </w:rPr>
        <w:t>ARTÍCULO 2.2.4.4.3. REEMBOLSO POR PRESTACIONES ASISTENCIALES.</w:t>
      </w:r>
      <w:bookmarkEnd w:id="33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entidades administradoras de riegos laborales deben reembolsar los costos de la atención medico asistencial que hayan recibido sus afiliados., con ocasión de un accidente de trabajo, una enfermedad laboral, a las mismas tarifas convenidas entre la entidad promotora de salud y la institución prestadora de servicios, con independencia de la naturaleza del riesgo.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Sobre dichas tarifas se liquidarán una comisión del diez por ciento (10%) a favor de la entidad promotora de salud, salvo pacto en contrario.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entidad promotora de salud, dentro del plazo fijado en los respectivos convenios, o en su defecto dentro del mes siguiente, deberá presentar la solicitud de reembolso respectiva, mediante el diligenciamiento de los formularios previstos o autorizados para efecto por la Superintendencia Nacional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empresas promotoras de salud deberán incluir en la respectiva historia clínica los diagnósticos y tratamientos relativos a los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 anterior sin perjuicio de que las Entidades Promotoras de Salud y las entidades administradoras de riesgos laborales convengan el reembolso en virtud de cuentas globales elaboradas con base en estimativos técnicos. En este caso no se requerirá diligencia el formulario establecido por la Superintendencia Nacional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389"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 modificado por el Decreto número </w:t>
      </w:r>
      <w:hyperlink r:id="rId390" w:anchor="INICIO" w:history="1">
        <w:r w:rsidRPr="006A45DE">
          <w:rPr>
            <w:rFonts w:ascii="Arial" w:eastAsia="Times New Roman" w:hAnsi="Arial" w:cs="Arial"/>
            <w:i/>
            <w:iCs/>
            <w:sz w:val="21"/>
            <w:szCs w:val="21"/>
            <w:lang w:eastAsia="es-CO"/>
          </w:rPr>
          <w:t>455</w:t>
        </w:r>
      </w:hyperlink>
      <w:r w:rsidRPr="006A45DE">
        <w:rPr>
          <w:rFonts w:ascii="Arial" w:eastAsia="Times New Roman" w:hAnsi="Arial" w:cs="Arial"/>
          <w:i/>
          <w:iCs/>
          <w:sz w:val="21"/>
          <w:szCs w:val="21"/>
          <w:lang w:eastAsia="es-CO"/>
        </w:rPr>
        <w:t> de 1999)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7" w:name="2.2.4.4.4"/>
      <w:r w:rsidRPr="006A45DE">
        <w:rPr>
          <w:rFonts w:ascii="Arial" w:eastAsia="Times New Roman" w:hAnsi="Arial" w:cs="Arial"/>
          <w:b/>
          <w:bCs/>
          <w:sz w:val="21"/>
          <w:szCs w:val="21"/>
          <w:lang w:eastAsia="es-CO"/>
        </w:rPr>
        <w:t>ARTÍCULO 2.2.4.4.4. FORMULARIO DE REEMBOLSO.</w:t>
      </w:r>
      <w:bookmarkEnd w:id="337"/>
      <w:r w:rsidRPr="006A45DE">
        <w:rPr>
          <w:rFonts w:ascii="Arial" w:eastAsia="Times New Roman" w:hAnsi="Arial" w:cs="Arial"/>
          <w:sz w:val="21"/>
          <w:szCs w:val="21"/>
          <w:lang w:eastAsia="es-CO"/>
        </w:rPr>
        <w:t> Los formularios de reembolso de que tratan los artículos anteriores deberán contener, por lo menos, los siguientes datos: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Ciudad y Fecha.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Razón social y NIT de la entidad promotora de salud, si fuere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Nombre e identificación del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Nombre o razón social y NIT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Nombre o razón social, NIT y número de matrícula, de la institución prestadora de salud que prestó el servicio, o del profesional o profesionales que atendieron al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Fecha y lugar del accidente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7. Número de la historia clínica, su ubicación, diagnóstico y tratamiento del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Valor de los servicios prestados al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Liquidación de la comisión, si fuese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la solicitud de reembolso deberán acompañarse los siguientes documentos cuando el formulario lo diligencie una entidad promotora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Copia del informe de accidente de trabajo presentado por el empleador a la entidad promotora de salud, o fundamento para la determinación del origen.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Copia de la cuenta de cobro presentada por la institución prestadora de servicios de salud, en la que se especifiquen los procedimientos </w:t>
      </w:r>
      <w:proofErr w:type="spellStart"/>
      <w:r w:rsidRPr="006A45DE">
        <w:rPr>
          <w:rFonts w:ascii="Arial" w:eastAsia="Times New Roman" w:hAnsi="Arial" w:cs="Arial"/>
          <w:sz w:val="21"/>
          <w:szCs w:val="21"/>
          <w:lang w:eastAsia="es-CO"/>
        </w:rPr>
        <w:t>medicoquirúrgicos</w:t>
      </w:r>
      <w:proofErr w:type="spellEnd"/>
      <w:r w:rsidRPr="006A45DE">
        <w:rPr>
          <w:rFonts w:ascii="Arial" w:eastAsia="Times New Roman" w:hAnsi="Arial" w:cs="Arial"/>
          <w:sz w:val="21"/>
          <w:szCs w:val="21"/>
          <w:lang w:eastAsia="es-CO"/>
        </w:rPr>
        <w:t xml:space="preserve"> y servicios prestados al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Salvo pacto en contrario, las entidades administradoras de riesgos laborales deberán pagar las cuentas dentro del mes siguiente a su presentación, plazo durante el cual podrán ser objetadas con base en motivos serios y fundados.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Hasta tanto la Superintendencia Nacional de Salud determine el formulario de reembolso, las entidades administradoras de riesgos laborales podrán diseñarlos y tramitarlos, siempre que contengan, cuando menos, la información definida en este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391"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8" w:name="2.2.4.4.5"/>
      <w:r w:rsidRPr="006A45DE">
        <w:rPr>
          <w:rFonts w:ascii="Arial" w:eastAsia="Times New Roman" w:hAnsi="Arial" w:cs="Arial"/>
          <w:b/>
          <w:bCs/>
          <w:sz w:val="21"/>
          <w:szCs w:val="21"/>
          <w:lang w:eastAsia="es-CO"/>
        </w:rPr>
        <w:t>ARTÍCULO 2.2.4.4.5. REEMBOLSOS ENTRE ENTIDADES ADMINISTRADORAS DE RIESGOS LABORALES.</w:t>
      </w:r>
      <w:bookmarkEnd w:id="338"/>
      <w:r w:rsidRPr="006A45DE">
        <w:rPr>
          <w:rFonts w:ascii="Arial" w:eastAsia="Times New Roman" w:hAnsi="Arial" w:cs="Arial"/>
          <w:sz w:val="21"/>
          <w:szCs w:val="21"/>
          <w:lang w:eastAsia="es-CO"/>
        </w:rPr>
        <w:t> Las prestaciones derivadas de la enfermedad laboral serán pagadas en su totalidad por la entidad administradora de riesgos laborales a la cual esté afiliado el trabajador al momento de requerir la prestación.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entidad administradora de riesgos laborales que atienda las prestaciones económicas derivadas de la enfermedad laboral, podrá repetir por ellas, contra las entidades que asumieron ese riesgo con anterioridad, a prorrata del tiempo durante el cual otorgaron dicha protección, y de ser posible, en función de la causa de la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entidad administradora de riesgos laborales que asuma las prestaciones económicas, podrá solicitar los reembolsos a que haya lugar dentro del mes siguiente a la fecha en que cese la incapacidad temporal, se pague la indemnización por incapacidad permanente, o se reconozca definitivamente la presión de invalidez o de sobrevivientes.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392"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39" w:name="2.2.4.4.6"/>
      <w:r w:rsidRPr="006A45DE">
        <w:rPr>
          <w:rFonts w:ascii="Arial" w:eastAsia="Times New Roman" w:hAnsi="Arial" w:cs="Arial"/>
          <w:b/>
          <w:bCs/>
          <w:sz w:val="21"/>
          <w:szCs w:val="21"/>
          <w:lang w:eastAsia="es-CO"/>
        </w:rPr>
        <w:t>ARTÍCULO 2.2.4.4.6. PROCEDIMIENTO PARA EFECTUAR LOS REEMBOLSOS.</w:t>
      </w:r>
      <w:bookmarkEnd w:id="33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base para efectuar el reembolso será el valor pagado en caso de incapacidad temporal o permanente parcial.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Tratándose de pensiones, la base será el capital necesario entendido como el valor actual esperado de la pensión de referencia de invalidez o de sobrevivientes, según el caso, que se genere en favor del afiliado o su núcleo familiar desde la fecha del fallecimiento, o del momento en que el dictamen de invalidez quede en firme, y hasta la extinción del derecho a la pensión.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capital necesario se determinará según las bases técnicas y tablas de mortalidad contenidas en las Resoluciones números 585 y 610 de 1994 de la Superintendencia Financiera o en las normas que las modifiquen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de cesación o disminución del grado de invalidez que implique la extinción o la disminución de la pensión, la entidad administradora de riesgos laborales restituirá a las demás entidades administradoras, la porción del capital necesario que les corresponda.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reembolsos a que se refiere este artículo se harán dentro del mes siguiente a aquel en que se soliciten, término dentro del cual podrán ser objetados por motivos serios y fundados.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1771 de 1994, artículo </w:t>
      </w:r>
      <w:hyperlink r:id="rId393"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0" w:name="2.2.4.4.7"/>
      <w:r w:rsidRPr="006A45DE">
        <w:rPr>
          <w:rFonts w:ascii="Arial" w:eastAsia="Times New Roman" w:hAnsi="Arial" w:cs="Arial"/>
          <w:b/>
          <w:bCs/>
          <w:sz w:val="21"/>
          <w:szCs w:val="21"/>
          <w:lang w:eastAsia="es-CO"/>
        </w:rPr>
        <w:t>ARTÍCULO 2.2.4.4.7. SUBROGACIÓN.</w:t>
      </w:r>
      <w:bookmarkEnd w:id="340"/>
      <w:r w:rsidRPr="006A45DE">
        <w:rPr>
          <w:rFonts w:ascii="Arial" w:eastAsia="Times New Roman" w:hAnsi="Arial" w:cs="Arial"/>
          <w:sz w:val="21"/>
          <w:szCs w:val="21"/>
          <w:lang w:eastAsia="es-CO"/>
        </w:rPr>
        <w:t> La entidad administradora de riesgos laborales podrá repetir, con sujeción a las normas pertinentes, contra el tercero responsable de la contingencia laboral, hasta por el monto calculado de las prestaciones a cargo de dicha entidad administradora, con sujeción en todo caso al límite de responsabilidad del tercero.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 dispuesto en el inciso anterior no excluye que la víctima, o sus causahabientes, instauren las acciones pertinentes para obtener la indemnización total y ordinaria por perjuicio, de cuyo monto deberá descontarse el valor de las prestaciones asumidas por la entidad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1771 de 1994, artículo </w:t>
      </w:r>
      <w:hyperlink r:id="rId394"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41" w:name="CAPÍTULO_2.2.4.5"/>
      <w:r w:rsidRPr="006A45DE">
        <w:rPr>
          <w:rFonts w:ascii="Arial" w:eastAsia="Times New Roman" w:hAnsi="Arial" w:cs="Arial"/>
          <w:b/>
          <w:bCs/>
          <w:sz w:val="21"/>
          <w:szCs w:val="21"/>
          <w:lang w:eastAsia="es-CO"/>
        </w:rPr>
        <w:t>CAPÍTULO 5.</w:t>
      </w:r>
      <w:bookmarkEnd w:id="34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DEL CONSEJO NACIONAL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2" w:name="2.2.4.5.1"/>
      <w:r w:rsidRPr="006A45DE">
        <w:rPr>
          <w:rFonts w:ascii="Arial" w:eastAsia="Times New Roman" w:hAnsi="Arial" w:cs="Arial"/>
          <w:b/>
          <w:bCs/>
          <w:sz w:val="21"/>
          <w:szCs w:val="21"/>
          <w:lang w:eastAsia="es-CO"/>
        </w:rPr>
        <w:t>ARTÍCULO 2.2.4.5.1. MODIFICACIONES DE LOS PLANES DE INVERSIÓN DEL FONDO DE RIESGOS LABORALES.</w:t>
      </w:r>
      <w:bookmarkEnd w:id="34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se modifique la apropiación prevista en el Presupuesto General de la Nación para el Fondo de Riesgos Laborales o cuando el Consejo Nacional de Riesgos Laborales lo considera conveniente para lograr los propósitos del Fondo, dicho órgano podrá modificar, sustituir o adicionar los proyectos de inversión que hayan sido aprobados de acuerdo con lo previsto en el artículo </w:t>
      </w:r>
      <w:hyperlink r:id="rId395" w:anchor="90" w:history="1">
        <w:r w:rsidRPr="006A45DE">
          <w:rPr>
            <w:rFonts w:ascii="Arial" w:eastAsia="Times New Roman" w:hAnsi="Arial" w:cs="Arial"/>
            <w:sz w:val="21"/>
            <w:szCs w:val="21"/>
            <w:lang w:eastAsia="es-CO"/>
          </w:rPr>
          <w:t>90</w:t>
        </w:r>
      </w:hyperlink>
      <w:r w:rsidRPr="006A45DE">
        <w:rPr>
          <w:rFonts w:ascii="Arial" w:eastAsia="Times New Roman" w:hAnsi="Arial" w:cs="Arial"/>
          <w:sz w:val="21"/>
          <w:szCs w:val="21"/>
          <w:lang w:eastAsia="es-CO"/>
        </w:rPr>
        <w:t> del Decreto número 1295 de 1994. En tal caso, el Consejo podrá solicitar a la Dirección Técnica de Riesgos Laborales del Ministerio del Trabajo la elaboración de la propuesta respectiva para su consideración y aprobación.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Igual procedimiento se seguirá cuando, en desarrollo de las normas legales sobre la materia, se realicen adiciones presupuestales.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1859 de 1995, artículo </w:t>
      </w:r>
      <w:hyperlink r:id="rId39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43" w:name="CAPÍTULO_2.2.4.6"/>
      <w:r w:rsidRPr="006A45DE">
        <w:rPr>
          <w:rFonts w:ascii="Arial" w:eastAsia="Times New Roman" w:hAnsi="Arial" w:cs="Arial"/>
          <w:b/>
          <w:bCs/>
          <w:sz w:val="21"/>
          <w:szCs w:val="21"/>
          <w:lang w:eastAsia="es-CO"/>
        </w:rPr>
        <w:t>CAPÍTULO 6.</w:t>
      </w:r>
      <w:bookmarkEnd w:id="34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SISTEMA DE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4" w:name="2.2.4.6.1"/>
      <w:r w:rsidRPr="006A45DE">
        <w:rPr>
          <w:rFonts w:ascii="Arial" w:eastAsia="Times New Roman" w:hAnsi="Arial" w:cs="Arial"/>
          <w:b/>
          <w:bCs/>
          <w:sz w:val="21"/>
          <w:szCs w:val="21"/>
          <w:lang w:eastAsia="es-CO"/>
        </w:rPr>
        <w:t>ARTÍCULO 2.2.4.6.1. OBJETO Y CAMPO DE APLICACIÓN.</w:t>
      </w:r>
      <w:bookmarkEnd w:id="344"/>
      <w:r w:rsidRPr="006A45DE">
        <w:rPr>
          <w:rFonts w:ascii="Arial" w:eastAsia="Times New Roman" w:hAnsi="Arial" w:cs="Arial"/>
          <w:sz w:val="21"/>
          <w:szCs w:val="21"/>
          <w:lang w:eastAsia="es-CO"/>
        </w:rPr>
        <w:t> El presente capítulo tiene por objeto definir las directrices de obligatorio cumplimiento para implementar el Sistema de Gestión de la Seguridad y Salud en el Trabajo (SG-SST), que deben ser aplicadas por todos los empleadores públicos y privados, los contratantes de personal bajo modalidad de contrato civil, comercial o administrativo, las organizaciones de economía solidaria y del sector cooperativo, las empresas de servicios temporales y tener cobertura sobre los trabajadores dependientes, contratistas, trabajadores cooperados y los trabajadores en 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39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5" w:name="2.2.4.6.2"/>
      <w:r w:rsidRPr="006A45DE">
        <w:rPr>
          <w:rFonts w:ascii="Arial" w:eastAsia="Times New Roman" w:hAnsi="Arial" w:cs="Arial"/>
          <w:b/>
          <w:bCs/>
          <w:sz w:val="21"/>
          <w:szCs w:val="21"/>
          <w:lang w:eastAsia="es-CO"/>
        </w:rPr>
        <w:t>ARTÍCULO 2.2.4.6.2. DEFINICIONES.</w:t>
      </w:r>
      <w:bookmarkEnd w:id="345"/>
      <w:r w:rsidRPr="006A45DE">
        <w:rPr>
          <w:rFonts w:ascii="Arial" w:eastAsia="Times New Roman" w:hAnsi="Arial" w:cs="Arial"/>
          <w:sz w:val="21"/>
          <w:szCs w:val="21"/>
          <w:lang w:eastAsia="es-CO"/>
        </w:rPr>
        <w:t> Para los efectos del presente capítulo se aplican las siguientes definiciones: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Acción correctiva: Acción tomada para eliminar la causa de una no conformidad detectada u otra situación no deseable.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Acción de mejora: Acción de optimización del Sistema de Gestión de la Seguridad y Salud en el Trabajo (SG-SST), para lograr mejoras en el desempeño de la organización en la seguridad y la salud en el trabajo de forma coherente con su política.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Acción preventiva: Acción para eliminar o mitigar la(s) causa(s) de una no conformidad potencial u otra situación potencial no deseable.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Actividad no rutinaria: Actividad que no forma parte de la operación normal de la organización o actividad que la organización ha determinado como no rutinaria por su baja frecuencia de ejecución.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5. Actividad rutinaria: Actividad que forma parte de la operación normal de la organización, se ha planificado y es </w:t>
      </w:r>
      <w:proofErr w:type="spellStart"/>
      <w:r w:rsidRPr="006A45DE">
        <w:rPr>
          <w:rFonts w:ascii="Arial" w:eastAsia="Times New Roman" w:hAnsi="Arial" w:cs="Arial"/>
          <w:sz w:val="21"/>
          <w:szCs w:val="21"/>
          <w:lang w:eastAsia="es-CO"/>
        </w:rPr>
        <w:t>estandarizable</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Alta dirección: Persona o grupo de personas que dirigen y controlan una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Amenaza: Peligro latente de que un evento físico de origen natural, o causado, o inducido por la acción humana de manera accidental, se presente con una severidad suficiente para causar pérdida de vidas, lesiones u otros impactos en la salud, así como también daños y pérdidas en los bienes, la infraestructura, los medios de sustento, la prestación de servicios y los recursos ambientales.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8. </w:t>
      </w:r>
      <w:proofErr w:type="spellStart"/>
      <w:r w:rsidRPr="006A45DE">
        <w:rPr>
          <w:rFonts w:ascii="Arial" w:eastAsia="Times New Roman" w:hAnsi="Arial" w:cs="Arial"/>
          <w:sz w:val="21"/>
          <w:szCs w:val="21"/>
          <w:lang w:eastAsia="es-CO"/>
        </w:rPr>
        <w:t>Autorreporte</w:t>
      </w:r>
      <w:proofErr w:type="spellEnd"/>
      <w:r w:rsidRPr="006A45DE">
        <w:rPr>
          <w:rFonts w:ascii="Arial" w:eastAsia="Times New Roman" w:hAnsi="Arial" w:cs="Arial"/>
          <w:sz w:val="21"/>
          <w:szCs w:val="21"/>
          <w:lang w:eastAsia="es-CO"/>
        </w:rPr>
        <w:t xml:space="preserve"> de condiciones de trabajo y salud: Proceso mediante el cual el trabajador o contratista reporta por escrito al empleador o contratante las condiciones adversas de seguridad y salud que identifica en su lugar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Centro de trabajo: Se entiende por Centro de Trabajo a toda edificación o área a cielo abierto destinada a una actividad económica en una empresa determinada.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10. Ciclo PHVA: Procedimiento lógico y por etapas que permite el mejoramiento </w:t>
      </w:r>
      <w:proofErr w:type="gramStart"/>
      <w:r w:rsidRPr="006A45DE">
        <w:rPr>
          <w:rFonts w:ascii="Arial" w:eastAsia="Times New Roman" w:hAnsi="Arial" w:cs="Arial"/>
          <w:sz w:val="21"/>
          <w:szCs w:val="21"/>
          <w:lang w:eastAsia="es-CO"/>
        </w:rPr>
        <w:t>continuo</w:t>
      </w:r>
      <w:proofErr w:type="gramEnd"/>
      <w:r w:rsidRPr="006A45DE">
        <w:rPr>
          <w:rFonts w:ascii="Arial" w:eastAsia="Times New Roman" w:hAnsi="Arial" w:cs="Arial"/>
          <w:sz w:val="21"/>
          <w:szCs w:val="21"/>
          <w:lang w:eastAsia="es-CO"/>
        </w:rPr>
        <w:t xml:space="preserve"> a través de los siguientes pasos: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Planificar: Se debe planificar la forma de mejorar la seguridad y salud de los trabajadores, encontrando qué cosas se están haciendo incorrectamente o se pueden mejorar y determinando ideas para solucionar esos problemas.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Hacer: Implementación de las medidas planificadas.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Verificar: Revisar que los procedimientos y acciones implementados están consiguiendo los resultados deseados.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Actuar: Realizar acciones de mejora para obtener los mayores beneficios en la seguridad y salud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11. Condiciones de salud: El conjunto de variables objetivas y de </w:t>
      </w:r>
      <w:proofErr w:type="spellStart"/>
      <w:r w:rsidRPr="006A45DE">
        <w:rPr>
          <w:rFonts w:ascii="Arial" w:eastAsia="Times New Roman" w:hAnsi="Arial" w:cs="Arial"/>
          <w:sz w:val="21"/>
          <w:szCs w:val="21"/>
          <w:lang w:eastAsia="es-CO"/>
        </w:rPr>
        <w:t>autorreporte</w:t>
      </w:r>
      <w:proofErr w:type="spellEnd"/>
      <w:r w:rsidRPr="006A45DE">
        <w:rPr>
          <w:rFonts w:ascii="Arial" w:eastAsia="Times New Roman" w:hAnsi="Arial" w:cs="Arial"/>
          <w:sz w:val="21"/>
          <w:szCs w:val="21"/>
          <w:lang w:eastAsia="es-CO"/>
        </w:rPr>
        <w:t xml:space="preserve"> de condiciones fisiológicas, psicológicas y socioculturales que determinan el perfil sociodemográfico y de morbilidad de la población trabajadora.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Condiciones y medio ambiente de trabajo: Aquellos elementos, agentes o factores que tienen influencia significativa en la generación de riesgos para la seguridad y salud de los trabajadores quedan específicamente incluidos en esta definición, entre otros: a) Las características generales de los locales, instalaciones, máquinas, equipos, herramientas, materias primas, productos y demás útiles existentes en el lugar de trabajo; b) Los agentes físicos, químicos y biológicos presentes en el ambiente de trabajo y sus correspondientes intensidades, concentraciones o niveles de presencia; c) Los procedimientos para la utilización de los agentes citados en el apartado anterior, que influyan en la generación de riesgos para los trabajadores y; d) La organización y ordenamiento de las labores, incluidos los factores ergonómicos o biomecánicos y psicosociales.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Descripción sociodemográfica: Perfil sociodemográfico de la población trabajadora, que incluye la descripción de las características sociales y demográficas de un grupo de trabajadores, tales como: grado de escolaridad, ingresos, lugar de residencia, composición familiar, estrato socioeconómico, estado civil, raza, ocupación, área de trabajo, edad, sexo y turno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Efectividad: Logro de los objetivos del Sistema de Gestión de la Seguridad y Salud en el Trabajo con la máxima eficacia y la máxima eficiencia.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Eficacia: Es la capacidad de alcanzar el efecto que espera o se desea tras la realización de una acción.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Eficiencia: Relación entre el resultado alcanzado y los recursos utilizados.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17. Emergencia: Es aquella situación de peligro o desastre o la inminencia del mismo, que afecta el funcionamiento normal de la empresa. Requiere de una reacción inmediata y coordinada de los trabajadores, brigadas de emergencias y primeros auxilios y en algunos casos de otros grupos de apoyo dependiendo de su magnitud.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Evaluación del riesgo: Proceso para determinar el nivel de riesgo asociado al nivel de probabilidad de que dicho riesgo se concrete y al nivel de severidad de las consecuencias de esa concreción.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Evento Catastrófico: Acontecimiento imprevisto y no deseado que altera significativamente el funcionamiento normal de la empresa, implica daños masivos al personal que labora en instalaciones, parálisis total de las actividades de la empresa o una parte de ella y que afecta a la cadena productiva, o genera destrucción parcial o total de una instalación.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20. Identificación del peligro: Proceso para establecer si existe un peligro y definir las características de este.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Indicadores de estructura: Medidas verificables de la disponibilidad y acceso a recursos, políticas y organización con que cuenta la empresa para atender las demandas y necesidades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Indicadores de proceso: Medidas verificables del grado de desarrollo e implementación del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23. Indicadores de resultado: Medidas verificables de los cambios alcanzados en el periodo definido, teniendo como base la programación hecha y la aplicación de recursos propios del programa o del sistema de gestión.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24. Matriz legal: Es la compilación de los requisitos normativos exigibles a la empresa acorde con las actividades propias e inherentes de su actividad productiva, los cuales dan los lineamientos normativos y técnicos para desarrollar el Sistema de Gestión de la Seguridad y Salud en el Trabajo (SG-SST), el cual deberá actualizarse en la medida que sean emitidas nuevas disposiciones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25. Mejora continua: Proceso recurrente de optimización del Sistema de Gestión de la Seguridad y Salud en el Trabajo, para lograr mejoras en el desempeño en este campo, de forma coherente con la política de Seguridad y Salud en el Trabajo (SST) de la organización.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26. No conformidad: No cumplimiento de un requisito. Puede ser una desviación de estándares, prácticas, procedimientos de trabajo, requisitos normativos aplicables,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27. Peligro: Fuente, situación o acto con potencial de causar daño en la salud de los trabajadores, en los equipos o en las instalaciones.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28. Política de seguridad y salud en el trabajo: Es el compromiso de la alta dirección de una organización con la seguridad y la salud en el trabajo, expresadas formalmente, que define su alcance y compromete a toda la organización.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29. Registro: Documento que presenta resultados obtenidos o proporciona evidencia de las actividades desempeñadas.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30. Rendición de cuentas: Mecanismo por medio del cual las personas e instituciones informan sobre su desempeño.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31. Revisión proactiva: Es el compromiso del empleador o contratante que implica la iniciativa y capacidad de anticipación para el desarrollo de acciones preventivas y correctivas, así como la toma de decisiones para generar mejoras en el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32. Revisión reactiva: Acciones para el seguimiento de enfermedades laborales, incidentes, accidentes de trabajo y ausentismo laboral por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33. Requisito Normativo: Requisito de seguridad y salud en el trabajo impuesto por una norma vigente y que aplica a las actividades de la organización.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34. Riesgo: Combinación de la probabilidad de que ocurra una o más exposiciones o eventos peligrosos y la severidad del daño que puede ser causada por estos.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35. Valoración del riesgo: Consiste en emitir un juicio sobre la tolerancia o no del riesgo estimado.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36. Vigilancia de la salud en el trabajo o vigilancia epidemiológica de la salud en el trabajo: Comprende la recopilación, el análisis, la interpretación y la difusión continuada y sistemática de datos a efectos de la prevención.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Dicha vigilancia comprende tanto la vigilancia de la salud de los trabajadores como la del medio ambiente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En aplicación de lo establecido en el artículo </w:t>
      </w:r>
      <w:hyperlink r:id="rId398"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o de la Ley 1562 de 2012, para todos los efectos se entenderá como seguridad y salud en el trabajo todo lo que antes de la entrada en vigencia de dicha ley hacía referencia al término salud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 </w:t>
      </w:r>
      <w:r w:rsidRPr="006A45DE">
        <w:rPr>
          <w:rFonts w:ascii="Arial" w:eastAsia="Times New Roman" w:hAnsi="Arial" w:cs="Arial"/>
          <w:sz w:val="21"/>
          <w:szCs w:val="21"/>
          <w:lang w:eastAsia="es-CO"/>
        </w:rPr>
        <w:t>Conforme al parágrafo anterior se entenderá el Comité Paritario de Salud Ocupacional como Comité Paritario en Seguridad y Salud en el Trabajo y el Vigía en Salud Ocupacional como Vigía en Seguridad y Salud en el Trabajo, quienes tendrán las funciones establecidas en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399"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6" w:name="2.2.4.6.3"/>
      <w:r w:rsidRPr="006A45DE">
        <w:rPr>
          <w:rFonts w:ascii="Arial" w:eastAsia="Times New Roman" w:hAnsi="Arial" w:cs="Arial"/>
          <w:b/>
          <w:bCs/>
          <w:sz w:val="21"/>
          <w:szCs w:val="21"/>
          <w:lang w:eastAsia="es-CO"/>
        </w:rPr>
        <w:t>ARTÍCULO 2.2.4.6.3. SEGURIDAD Y SALUD EN EL TRABAJO (SST).</w:t>
      </w:r>
      <w:bookmarkEnd w:id="3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Seguridad y Salud en el Trabajo (SST) es la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0"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7" w:name="2.2.4.6.4"/>
      <w:r w:rsidRPr="006A45DE">
        <w:rPr>
          <w:rFonts w:ascii="Arial" w:eastAsia="Times New Roman" w:hAnsi="Arial" w:cs="Arial"/>
          <w:b/>
          <w:bCs/>
          <w:sz w:val="21"/>
          <w:szCs w:val="21"/>
          <w:lang w:eastAsia="es-CO"/>
        </w:rPr>
        <w:t>ARTÍCULO 2.2.4.6.4. SISTEMA DE GESTIÓN DE LA SEGURIDAD Y SALUD EN EL TRABAJO (SG-SST).</w:t>
      </w:r>
      <w:bookmarkEnd w:id="34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Sistema de Gestión de la Seguridad y Salud en el Trabajo (SG-SST)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la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SG-SST debe ser liderado e implementado por el empleador o contratante, con la participación de los trabajadores y/o contratistas, garantizando a través de dicho sistema, la aplicación de las medidas de Seguridad y Salud en el Trabajo, el mejoramiento del comportamiento de los trabajadores, las condiciones y el medio ambiente laboral, y el control eficaz de los peligros y riesgos en el lugar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 efecto, el empleador o contratante debe abordar la prevención de los accidentes y las enfermedades laborales y también la protección y promoción de la salud de los trabajadores y/o contratistas, a través de la implementación, mantenimiento y mejora continua de un sistema de gestión cuyos principios estén basados en el ciclo PHVA (Planificar, Hacer, Verificar y Actuar).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Sistema de Gestión de la Seguridad y Salud en el Trabajo (SG-SST) debe adaptarse al tamaño y características de la empresa; igualmente, puede ser compatible con los otros sistemas de gestión de la empresa y estar integrado en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Dentro de los parámetros de selección y evaluación de proveedores y contratistas, el contratante podrá incluir criterios que le permitan conocer que la empresa a contratar cuente con el Sistema de Gestión de la Seguridad y Salud en el Trabajo (SG- 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1"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8" w:name="2.2.4.6.5"/>
      <w:r w:rsidRPr="006A45DE">
        <w:rPr>
          <w:rFonts w:ascii="Arial" w:eastAsia="Times New Roman" w:hAnsi="Arial" w:cs="Arial"/>
          <w:b/>
          <w:bCs/>
          <w:sz w:val="21"/>
          <w:szCs w:val="21"/>
          <w:lang w:eastAsia="es-CO"/>
        </w:rPr>
        <w:lastRenderedPageBreak/>
        <w:t>ARTÍCULO 2.2.4.6.5. POLÍTICA DE SEGURIDAD Y SALUD EN EL TRABAJO (SST).</w:t>
      </w:r>
      <w:bookmarkEnd w:id="3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o contratante debe establecer por escrito una política de Seguridad y Salud en el Trabajo (SST) que debe ser parte de las políticas de gestión de la empresa, con alcance sobre todos sus centros de trabajo y todos sus trabajadores, independiente de su forma de contratación o vinculación, incluyendo los contratistas y subcontratistas. Esta política debe ser comunicada al Comité Paritario o Vigía de Seguridad y Salud en el Trabajo según corresponda de conformidad con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2"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49" w:name="2.2.4.6.6"/>
      <w:r w:rsidRPr="006A45DE">
        <w:rPr>
          <w:rFonts w:ascii="Arial" w:eastAsia="Times New Roman" w:hAnsi="Arial" w:cs="Arial"/>
          <w:b/>
          <w:bCs/>
          <w:sz w:val="21"/>
          <w:szCs w:val="21"/>
          <w:lang w:eastAsia="es-CO"/>
        </w:rPr>
        <w:t>ARTÍCULO 2.2.4.6.6. REQUISITOS DE LA POLÍTICA DE SEGURIDAD Y SALUD EN EL TRABAJO (SST).</w:t>
      </w:r>
      <w:bookmarkEnd w:id="349"/>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Política de SST de la empresa debe entre otros, cumplir con los siguientes requisitos: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Establecer el compromiso de la empresa hacia la implementación del SST de la empresa para la gestión de los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Ser específica para la empresa y apropiada para la naturaleza de sus peligros y el tamaño de la organización.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Ser concisa, redactada con claridad, estar fechada y firmada por el representante legal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Debe ser difundida a todos los niveles de la organización y estar accesible a todos los trabajadores y demás partes interesadas, en el lugar de trabajo;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Ser revisada como mínimo una vez al año y de requerirse, actualizada acorde con los cambios tanto en materia de Seguridad y Salud en el Trabajo (SST), como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3"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0" w:name="2.2.4.6.7"/>
      <w:r w:rsidRPr="006A45DE">
        <w:rPr>
          <w:rFonts w:ascii="Arial" w:eastAsia="Times New Roman" w:hAnsi="Arial" w:cs="Arial"/>
          <w:b/>
          <w:bCs/>
          <w:sz w:val="21"/>
          <w:szCs w:val="21"/>
          <w:lang w:eastAsia="es-CO"/>
        </w:rPr>
        <w:t>ARTÍCULO 2.2.4.6.7. OBJETIVOS DE LA POLÍTICA DE SEGURIDAD Y SALUD EN EL TRABAJO (SST).</w:t>
      </w:r>
      <w:bookmarkEnd w:id="3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Política de SST de la empresa debe incluir como mínimo los siguientes objetivos sobre los cuales la organización expresa su compromiso: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Identificar los peligros, evaluar y valorar los riesgos y establecer los respectivos controles.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Proteger la seguridad y salud de todos los trabajadores, mediante la mejora continua del Sistema de Gestión de la Seguridad y Salud en el Trabajo (SG-SST) en la empresa;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Cumplir la normatividad nacional vigente aplicable en materia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4"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1" w:name="2.2.4.6.8"/>
      <w:r w:rsidRPr="006A45DE">
        <w:rPr>
          <w:rFonts w:ascii="Arial" w:eastAsia="Times New Roman" w:hAnsi="Arial" w:cs="Arial"/>
          <w:b/>
          <w:bCs/>
          <w:sz w:val="21"/>
          <w:szCs w:val="21"/>
          <w:lang w:eastAsia="es-CO"/>
        </w:rPr>
        <w:t>ARTÍCULO 2.2.4.6.8. OBLIGACIONES DE LOS EMPLEADORES.</w:t>
      </w:r>
      <w:bookmarkEnd w:id="3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está obligado a la protección de la seguridad y la salud de los trabajadores, acorde con lo establecido en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Dentro del Sistema de Gestión de la Seguridad y Salud en el Trabajo (SG-SST) en la empresa, el empleador tendrá entre otras, las siguientes obligaciones: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Definir, firmar y divulgar la política de Seguridad y Salud en el Trabajo a través de documento escrito, el empleador debe suscribir la política de seguridad y salud en el trabajo de la empresa, la cual deberá proporcionar un marco de referencia para establecer y revisar los objetivos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Asignación y Comunicación de Responsabilidades: Debe asignar, documentar y comunicar las responsabilidades específicas en Seguridad y Salud en el Trabajo (SST) a todos los niveles de la organización, incluida la alta dirección.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 Rendición de cuentas al interior de la empresa: A quienes se les hayan delegado responsabilidades en el Sistema de Gestión de la Seguridad y Salud en el Trabajo (SG- SST), tienen la obligación de rendir cuentas internamente en relación con su desempeño. Esta rendición de cuentas se podrá hacer a través de medios escritos, electrónicos, verbales o los que sean considerados por los responsables. La rendición se hará como mínimo anualmente y deberá quedar documentada.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Definición de Recursos: Debe definir y asignar los recursos financieros, técnicos y el personal necesario para el diseño, implementación, revisión evaluación y mejora de las medidas de prevención y control, para la gestión eficaz de los peligros y riesgos en el lugar de trabajo y también, para que los responsables de la seguridad y salud en el trabajo en la empresa, el Comité Paritario o Vigía de Seguridad y Salud en el Trabajo según corresponda, puedan cumplir de manera satisfactoria con sus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Cumplimiento de los Requisitos Normativos Aplicables: Debe garantizar que opera bajo el cumplimiento de la normatividad nacional vigente aplicable en materia de seguridad y salud en el trabajo, en armonía con los estándares mínimos del Sistema Obligatorio de Garantía de Calidad del Sistema General de Riesgos Laborales de que trata el artículo </w:t>
      </w:r>
      <w:hyperlink r:id="rId405" w:anchor="14" w:history="1">
        <w:r w:rsidRPr="006A45DE">
          <w:rPr>
            <w:rFonts w:ascii="Arial" w:eastAsia="Times New Roman" w:hAnsi="Arial" w:cs="Arial"/>
            <w:sz w:val="21"/>
            <w:szCs w:val="21"/>
            <w:lang w:eastAsia="es-CO"/>
          </w:rPr>
          <w:t>14</w:t>
        </w:r>
      </w:hyperlink>
      <w:r w:rsidRPr="006A45DE">
        <w:rPr>
          <w:rFonts w:ascii="Arial" w:eastAsia="Times New Roman" w:hAnsi="Arial" w:cs="Arial"/>
          <w:sz w:val="21"/>
          <w:szCs w:val="21"/>
          <w:lang w:eastAsia="es-CO"/>
        </w:rPr>
        <w:t> 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Gestión de los Peligros y Riesgos: Debe adoptar disposiciones efectivas para desarrollar las medidas de identificación de peligros, evaluación y valoración de los riesgos y establecimiento de controles que prevengan daños en la salud de los trabajadores y/o contratistas, en los equipos e instalaciones.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Plan de Trabajo Anual en SST: Debe diseñar y desarrollar un plan de trabajo anual para alcanzar cada uno de los objetivos propuestos en el Sistema de Gestión de la Seguridad y Salud en el Trabajo (SG-SST), el cual debe identificar claramente metas, responsabilidades, recursos y cronograma de actividades, en concordancia con los estándares mínimos del Sistema Obligatorio de Garantía de Calidad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Prevención y Promoción de Riesgos Laborales: El empleador debe implementar y desarrollar actividades de prevención de accidentes de trabajo y enfermedades laborales, así como de promoción de la salud en el Sistema de Gestión de la Seguridad y Salud en el Trabajo (SG-SST), de conformidad con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Participación de los Trabajadores: Debe asegurar la adopción de medidas eficaces que garanticen la participación de todos los trabajadores y sus representantes ante el Comité Paritario o Vigía de Seguridad y Salud en el Trabajo, en la ejecución de la política y también que estos últimos funcionen y cuenten con el tiempo y demás recursos necesarios, acorde con la normatividad vigente que les es aplicable.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Así mismo, el empleador debe informar a los trabajadores y/o contratistas, a sus representantes ante el Comité Paritario o el Vigía de Seguridad y Salud en el Trabajo, según corresponda de conformidad con la normatividad vigente, sobre el desarrollo de todas las etapas del Sistema de Gestión de Seguridad de la Salud en el Trabajo (SG-SST) e igualmente, debe evaluar las recomendaciones emanadas de estos para el mejoramiento del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empleador debe garantizar la capacitación de los trabajadores en los aspectos de seguridad y salud en el trabajo de acuerdo con las características de la empresa, la identificación de peligros, la evaluación y valoración de riesgos relacionados con su trabajo, incluidas las disposiciones relativas a las situaciones de emergencia, dentro de la jornada laboral de los trabajadores directos o en el desarrollo de la prestación del servicio de los 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Dirección de la Seguridad y Salud en el Trabajo (SST) en las Empresas: Debe garantizar la disponibilidad de personal responsable de la seguridad y la salud en el trabajo, cuyo perfil deberá ser acorde con lo establecido con la normatividad vigente y los estándares mínimos que para tal efecto determine el Ministerio del Trabajo quienes deberán, entre otras: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10.1. Planear, organizar, dirigir, desarrollar y aplicar el Sistema de Gestión de la Seguridad y Salud en el Trabajo (SG-SST), y como mínimo una (1) vez al año, realizar su evaluación;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10.2. Informar a la alta dirección sobre el funcionamiento y los resultados del Sistema de Gestión de la Seguridad y Salud en el Trabajo (SG-SST),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10.3. Promover la participación de todos los miembros de la empresa en la implementación del Sistema de Gestión de la Seguridad y Salud en el Trabajo (SG-SST);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Integración: El empleador debe involucrar los aspectos de Seguridad y Salud en el Trabajo, al conjunto de sistemas de gestión, procesos, procedimientos y decisiones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Por su importancia, el empleador debe identificar la normatividad nacional aplicable del Sistema General de Riesgos Laborales, la cual debe quedar plasmada en una matriz legal que debe actualizarse en la medida que sean emitidas nuevas disposiciones aplicables a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6"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2" w:name="2.2.4.6.9"/>
      <w:r w:rsidRPr="006A45DE">
        <w:rPr>
          <w:rFonts w:ascii="Arial" w:eastAsia="Times New Roman" w:hAnsi="Arial" w:cs="Arial"/>
          <w:b/>
          <w:bCs/>
          <w:sz w:val="21"/>
          <w:szCs w:val="21"/>
          <w:lang w:eastAsia="es-CO"/>
        </w:rPr>
        <w:t>ARTÍCULO 2.2.4.6.9. OBLIGACIONES DE LAS ADMINISTRADORAS DE RIESGOS LABORALES (ARL).</w:t>
      </w:r>
      <w:bookmarkEnd w:id="35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Administradoras de Riesgos Laborales (ARL), dentro de las obligaciones que le confiere la normatividad vigente en el Sistema General de Riesgos Laborales, capacitarán al Comité Paritario o Vigía de Seguridad y Salud en el Trabajo (</w:t>
      </w:r>
      <w:proofErr w:type="spellStart"/>
      <w:r w:rsidRPr="006A45DE">
        <w:rPr>
          <w:rFonts w:ascii="Arial" w:eastAsia="Times New Roman" w:hAnsi="Arial" w:cs="Arial"/>
          <w:sz w:val="21"/>
          <w:szCs w:val="21"/>
          <w:lang w:eastAsia="es-CO"/>
        </w:rPr>
        <w:t>Copasst</w:t>
      </w:r>
      <w:proofErr w:type="spellEnd"/>
      <w:r w:rsidRPr="006A45DE">
        <w:rPr>
          <w:rFonts w:ascii="Arial" w:eastAsia="Times New Roman" w:hAnsi="Arial" w:cs="Arial"/>
          <w:sz w:val="21"/>
          <w:szCs w:val="21"/>
          <w:lang w:eastAsia="es-CO"/>
        </w:rPr>
        <w:t>) o Vigía en Seguridad y Salud en el Trabajo en los aspectos relativos al SG-SST y prestarán asesoría y asistencia técnica a sus empresas y trabajadores afiliados, en la implementación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7"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3" w:name="2.2.4.6.10"/>
      <w:r w:rsidRPr="006A45DE">
        <w:rPr>
          <w:rFonts w:ascii="Arial" w:eastAsia="Times New Roman" w:hAnsi="Arial" w:cs="Arial"/>
          <w:b/>
          <w:bCs/>
          <w:sz w:val="21"/>
          <w:szCs w:val="21"/>
          <w:lang w:eastAsia="es-CO"/>
        </w:rPr>
        <w:t>ARTÍCULO 2.2.4.6.10. RESPONSABILIDADES DE LOS TRABAJADORES.</w:t>
      </w:r>
      <w:bookmarkEnd w:id="3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de conformidad con la normatividad vigente tendrán entre otras, las siguientes responsabilidades: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Procurar el cuidado integral de su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Suministrar información clara, veraz y completa sobre su estado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Cumplir las normas, reglamentos e instrucciones del Sistema de Gestión de la Seguridad y Salud en el Trabajo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Informar oportunamente al empleador o contratante acerca de los peligros y riesgos latentes en su sitio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Participar en las actividades de capacitación en seguridad y salud en el trabajo definido en el plan de capacitación del SG-SST;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Participar y contribuir al cumplimiento de los objetivos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8"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4" w:name="2.2.4.6.11"/>
      <w:r w:rsidRPr="006A45DE">
        <w:rPr>
          <w:rFonts w:ascii="Arial" w:eastAsia="Times New Roman" w:hAnsi="Arial" w:cs="Arial"/>
          <w:b/>
          <w:bCs/>
          <w:sz w:val="21"/>
          <w:szCs w:val="21"/>
          <w:lang w:eastAsia="es-CO"/>
        </w:rPr>
        <w:t>ARTÍCULO 2.2.4.6.11. CAPACITACIÓN EN SEGURIDAD Y SALUD EN EL TRABAJO (SST).</w:t>
      </w:r>
      <w:bookmarkEnd w:id="3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o contratante debe definir los requisitos de conocimiento y práctica en seguridad y salud en el trabajo necesarios para sus trabajadores, también debe adoptar y mantener disposiciones para que estos los cumplan en todos los aspectos de la ejecución de sus deberes u obligaciones, con el fin de prevenir accidentes de trabajo y enfermedades laborales. Para ello, debe desarrollar un programa de capacitación que proporcione conocimiento para identificar los peligros y controlar los riesgos relacionados con el trabajo, hacerlo extensivo a todos los niveles de la organización incluyendo a trabajadores dependientes, contratistas, trabajadores cooperados y los trabajadores en misión, estar documentado, ser impartido por personal idóneo conforme a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programa de capacitación en Seguridad y Salud en el Trabajo (SST), debe ser revisado mínimo una (1) vez al año, con la participación del Comité Paritario o Vigía de Seguridad y Salud en el Trabajo y la alta dirección de la empresa: con el fin de identificar las acciones de mejora.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xml:space="preserve"> El empleador proporcionará a todo trabajador que ingrese por primera vez a la empresa, independiente de su forma de contratación y vinculación y de manera previa al inicio </w:t>
      </w:r>
      <w:r w:rsidRPr="006A45DE">
        <w:rPr>
          <w:rFonts w:ascii="Arial" w:eastAsia="Times New Roman" w:hAnsi="Arial" w:cs="Arial"/>
          <w:sz w:val="21"/>
          <w:szCs w:val="21"/>
          <w:lang w:eastAsia="es-CO"/>
        </w:rPr>
        <w:lastRenderedPageBreak/>
        <w:t>de sus labores, una inducción en los aspectos generales y específicos de las actividades a realizar, que incluya entre otros, la identificación y el control de peligros y riesgos en su trabajo y la prevención de accidentes de trabajo y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09"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5" w:name="2.2.4.6.12"/>
      <w:r w:rsidRPr="006A45DE">
        <w:rPr>
          <w:rFonts w:ascii="Arial" w:eastAsia="Times New Roman" w:hAnsi="Arial" w:cs="Arial"/>
          <w:b/>
          <w:bCs/>
          <w:sz w:val="21"/>
          <w:szCs w:val="21"/>
          <w:lang w:eastAsia="es-CO"/>
        </w:rPr>
        <w:t>ARTÍCULO 2.2.4.6.12. DOCUMENTACIÓN.</w:t>
      </w:r>
      <w:bookmarkEnd w:id="35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debe mantener disponibles y debidamente actualizados entre otros, los siguientes documentos en relación con 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política y los objetivos de la empresa en materia de Seguridad y Salud en el Trabajo (SST), firmados por 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Las responsabilidades asignadas para la implementación y mejora </w:t>
      </w:r>
      <w:proofErr w:type="gramStart"/>
      <w:r w:rsidRPr="006A45DE">
        <w:rPr>
          <w:rFonts w:ascii="Arial" w:eastAsia="Times New Roman" w:hAnsi="Arial" w:cs="Arial"/>
          <w:sz w:val="21"/>
          <w:szCs w:val="21"/>
          <w:lang w:eastAsia="es-CO"/>
        </w:rPr>
        <w:t>continua</w:t>
      </w:r>
      <w:proofErr w:type="gramEnd"/>
      <w:r w:rsidRPr="006A45DE">
        <w:rPr>
          <w:rFonts w:ascii="Arial" w:eastAsia="Times New Roman" w:hAnsi="Arial" w:cs="Arial"/>
          <w:sz w:val="21"/>
          <w:szCs w:val="21"/>
          <w:lang w:eastAsia="es-CO"/>
        </w:rPr>
        <w:t xml:space="preserve">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identificación anual de peligros y evaluación y valoración de los riesgos;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informe de las condiciones de salud, junto con el perfil sociodemográfico de la población trabajadora y según los lineamientos de los programas de vigilancia epidemiológica en concordancia con los riesgos existentes en la organización;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plan de trabajo anual en Seguridad y Salud en el Trabajo (SST) de la empresa, firmado por el empleador y el responsable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El programa de capacitación anual en Seguridad y Salud en el Trabajo (SST), así como de su cumplimiento incluyendo los soportes de inducción, reinducción y capacitaciones de los trabajadores dependientes, contratistas, cooperados y en 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Los procedimientos e instructivos internos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Registros de entrega de equipos y elementos de protección personal;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Registro de entrega de los protocolos de seguridad, de las fichas técnicas cuando aplique y demás instructivos internos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Los soportes de la convocatoria, elección y conformación del Comité Paritario de Seguridad y Salud en el Trabajo y las actas de sus reuniones o la delegación del Vigía de Seguridad y Salud en el Trabajo y los soportes de sus actuaciones;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Los reportes y las investigaciones de los incidentes, accidentes de trabajo y enfermedades laborales de acuerdo con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La identificación de las amenazas junto con la evaluación de la vulnerabilidad y sus correspondientes planes de prevención, preparación y respuesta ante emergencias;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13. Los programas de vigilancia epidemiológica de la salud de los trabajadores, incluidos los resultados de las mediciones ambientales y los perfiles de salud arrojados por los </w:t>
      </w:r>
      <w:proofErr w:type="spellStart"/>
      <w:r w:rsidRPr="006A45DE">
        <w:rPr>
          <w:rFonts w:ascii="Arial" w:eastAsia="Times New Roman" w:hAnsi="Arial" w:cs="Arial"/>
          <w:sz w:val="21"/>
          <w:szCs w:val="21"/>
          <w:lang w:eastAsia="es-CO"/>
        </w:rPr>
        <w:t>monitoreos</w:t>
      </w:r>
      <w:proofErr w:type="spellEnd"/>
      <w:r w:rsidRPr="006A45DE">
        <w:rPr>
          <w:rFonts w:ascii="Arial" w:eastAsia="Times New Roman" w:hAnsi="Arial" w:cs="Arial"/>
          <w:sz w:val="21"/>
          <w:szCs w:val="21"/>
          <w:lang w:eastAsia="es-CO"/>
        </w:rPr>
        <w:t xml:space="preserve"> biológicos, si esto último aplica según priorización de los riesgos.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En el caso de contarse con servicios de médico especialista en medicina laboral o del trabajo, según lo establecido en la normatividad vigente, se deberá tener documentado lo anterior y los resultados individuales de los </w:t>
      </w:r>
      <w:proofErr w:type="spellStart"/>
      <w:r w:rsidRPr="006A45DE">
        <w:rPr>
          <w:rFonts w:ascii="Arial" w:eastAsia="Times New Roman" w:hAnsi="Arial" w:cs="Arial"/>
          <w:sz w:val="21"/>
          <w:szCs w:val="21"/>
          <w:lang w:eastAsia="es-CO"/>
        </w:rPr>
        <w:t>monitoreos</w:t>
      </w:r>
      <w:proofErr w:type="spellEnd"/>
      <w:r w:rsidRPr="006A45DE">
        <w:rPr>
          <w:rFonts w:ascii="Arial" w:eastAsia="Times New Roman" w:hAnsi="Arial" w:cs="Arial"/>
          <w:sz w:val="21"/>
          <w:szCs w:val="21"/>
          <w:lang w:eastAsia="es-CO"/>
        </w:rPr>
        <w:t xml:space="preserve"> biológicos;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Formatos de registros de las inspecciones a las instalaciones, máquinas o equipos ejecutadas;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La matriz legal actualizada que contemple las normas del Sistema General de Riesgos Laborales que le aplican a la empresa;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Evidencias de las gestiones adelantadas para el control de los riesgos prioritarios.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1o.</w:t>
      </w:r>
      <w:r w:rsidRPr="006A45DE">
        <w:rPr>
          <w:rFonts w:ascii="Arial" w:eastAsia="Times New Roman" w:hAnsi="Arial" w:cs="Arial"/>
          <w:sz w:val="21"/>
          <w:szCs w:val="21"/>
          <w:lang w:eastAsia="es-CO"/>
        </w:rPr>
        <w:t> Los documentos pueden existir en papel, disco magnético, óptico o electrónico, fotografía, o una combinación de estos y en custodia del responsable del desarrollo del Sistema de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documentación relacionada con el Sistema de Gestión de la Seguridad y Salud en el Trabajo (SG-SST), debe estar redactada de manera tal, que sea clara y entendible por las personas que tienen que aplicarla o consultarla. Igualmente, debe ser revisada y actualizada cuando sea necesario difundirse y ponerse a disposición de todos los trabajadores, en los apartes que les compete.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El trabajador tiene derecho a consultar los registros relativos a su salud solicitándolo al médico responsable en la empresa, si lo tuviese, o a la institución prestadora de servicios de seguridad y salud en el trabajo que los efectuó. En todo caso, se debe garantizar la confidencialidad de los documentos, acorde con la normatividad legal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0"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6" w:name="2.2.4.6.13"/>
      <w:r w:rsidRPr="006A45DE">
        <w:rPr>
          <w:rFonts w:ascii="Arial" w:eastAsia="Times New Roman" w:hAnsi="Arial" w:cs="Arial"/>
          <w:b/>
          <w:bCs/>
          <w:sz w:val="21"/>
          <w:szCs w:val="21"/>
          <w:lang w:eastAsia="es-CO"/>
        </w:rPr>
        <w:t>ARTÍCULO 2.2.4.6.13. CONSERVACIÓN DE LOS DOCUMENTOS.</w:t>
      </w:r>
      <w:bookmarkEnd w:id="35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debe conservar los registros y documentos que soportan el Sistema de Gestión de la Seguridad y Salud en el Trabajo (SG-SST) de manera controlada, garantizando que sean legibles, fácilmente identificables y accesibles, protegidos contra daño, deterioro o pérdida. El responsable del SG-SST tendrá acceso a todos los documentos y registros exceptuando el acceso a las historias clínicas ocupacionales de los trabajadores cuando no tenga perfil de médico especialista en seguridad y salud en el trabajo. La conservación puede hacerse de forma electrónica de conformidad con lo establecido en el presente capítulo siempre y cuando se garantice la preservación de la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siguientes documentos y registros, deben ser conservados por un periodo mínimo de veinte (20) años, contados a partir del momento en que cese la relación laboral del trabajador con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resultados de los perfiles epidemiológicos de salud de los trabajadores, así como los conceptos de los exámenes de ingreso, periódicos y de retiro de los trabajadores, en caso que no cuente con los servicios de médico especialista en áreas afines a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Cuando la empresa cuente con médico especialista en áreas afines a la seguridad y salud en el trabajo, los resultados de exámenes de ingreso, periódicos y de egreso, así como los resultados de los exámenes complementarios tales como paraclínicos, pruebas de monitoreo biológico, audiometrías, </w:t>
      </w:r>
      <w:proofErr w:type="spellStart"/>
      <w:r w:rsidRPr="006A45DE">
        <w:rPr>
          <w:rFonts w:ascii="Arial" w:eastAsia="Times New Roman" w:hAnsi="Arial" w:cs="Arial"/>
          <w:sz w:val="21"/>
          <w:szCs w:val="21"/>
          <w:lang w:eastAsia="es-CO"/>
        </w:rPr>
        <w:t>espirometrías</w:t>
      </w:r>
      <w:proofErr w:type="spellEnd"/>
      <w:r w:rsidRPr="006A45DE">
        <w:rPr>
          <w:rFonts w:ascii="Arial" w:eastAsia="Times New Roman" w:hAnsi="Arial" w:cs="Arial"/>
          <w:sz w:val="21"/>
          <w:szCs w:val="21"/>
          <w:lang w:eastAsia="es-CO"/>
        </w:rPr>
        <w:t>, radiografías de tórax y en general, las que se realicen con el objeto de monitorear los efectos hacia la salud de la exposición a peligros y riesgos; cuya reserva y custodia está a cargo del médico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Resultados de mediciones y monitoreo a los ambientes de trabajo, como resultado de los programas de vigilancia y control de los peligros y riesgos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Registros de las actividades de capacitación, formación y entrenamiento en seguridad y salud en el trabajo;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Registro del suministro de elementos y equipos de protección personal.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demás documentos y registros, el empleador deberá elaborar y cumplir con un sistema de archivo o retención documental, según aplique, acorde con la normatividad vigente y las políticas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1"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7" w:name="2.2.4.6.14"/>
      <w:r w:rsidRPr="006A45DE">
        <w:rPr>
          <w:rFonts w:ascii="Arial" w:eastAsia="Times New Roman" w:hAnsi="Arial" w:cs="Arial"/>
          <w:b/>
          <w:bCs/>
          <w:sz w:val="21"/>
          <w:szCs w:val="21"/>
          <w:lang w:eastAsia="es-CO"/>
        </w:rPr>
        <w:t>ARTÍCULO 2.2.4.6.14. COMUNICACIÓN.</w:t>
      </w:r>
      <w:bookmarkEnd w:id="357"/>
      <w:r w:rsidRPr="006A45DE">
        <w:rPr>
          <w:rFonts w:ascii="Arial" w:eastAsia="Times New Roman" w:hAnsi="Arial" w:cs="Arial"/>
          <w:sz w:val="21"/>
          <w:szCs w:val="21"/>
          <w:lang w:eastAsia="es-CO"/>
        </w:rPr>
        <w:t> El empleador debe establecer mecanismos eficaces para: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Recibir, documentar y responder adecuadamente a las comunicaciones internas y externas relativas a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 Garantizar que se dé a conocer el Sistema de Gestión de la Seguridad y Salud en el Trabajo (SG-SST) a los trabajadores y contratistas;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Disponer de canales que permitan recolectar inquietudes, ideas y aportes de los trabajadores en materia de seguridad y salud en el trabajo para que sean consideradas y atendidas por los responsables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2"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8" w:name="2.2.4.6.15"/>
      <w:r w:rsidRPr="006A45DE">
        <w:rPr>
          <w:rFonts w:ascii="Arial" w:eastAsia="Times New Roman" w:hAnsi="Arial" w:cs="Arial"/>
          <w:b/>
          <w:bCs/>
          <w:sz w:val="21"/>
          <w:szCs w:val="21"/>
          <w:lang w:eastAsia="es-CO"/>
        </w:rPr>
        <w:t>ARTÍCULO 2.2.4.6.15. IDENTIFICACIÓN DE PELIGROS, EVALUACIÓN Y VALORACIÓN DE LOS RIESGOS.</w:t>
      </w:r>
      <w:bookmarkEnd w:id="35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o contratante debe aplicar una metodología que sea sistemática, que tenga alcance sobre todos los procesos y actividades rutinarias y no rutinarias internas o externas, máquinas y equipos, todos los centros de trabajo y todos los trabajadores independientemente de su forma de contratación y vinculación, que le permita identificar los peligros y evaluar los riesgos en seguridad y salud en el trabajo, con el fin que pueda priorizarlos y establecer los controles necesarios, realizando mediciones ambientales cuando se requiera.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panoramas de factores de riesgo se entenderán como identificación de peligros, evaluación y valoración de los riesgos.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identificación de peligros y evaluación de los riesgos debe ser desarrollada por el empleador o contratante con la participación y compromiso de todos los niveles de la empresa. Debe ser documentada y actualizada como mínimo de manera anual.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También se debe actualizar cada vez que ocurra un accidente de trabajo mortal o un evento catastrófico en la empresa o cuando se presenten cambios en los procesos, en las instalaciones en la maquinaria o en los equipos.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De acuerdo con la naturaleza de los peligros, la priorización realizada y la actividad económica de la empresa, el empleador o contratante utilizará metodologías adicionales para complementar la evaluación de los riesgos en seguridad y salud en el trabajo ante peligros de origen físicos, ergonómicos o biomecánicos, biológicos, químicos, de seguridad, público, psicosociales,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en el proceso productivo, se involucren agentes potencialmente cancerígenos, deberán ser considerados como prioritarios, independiente de su dosis y nivel de exposición.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El empleador debe informar al Comité Paritario o Vigía de Seguridad y Salud en el Trabajo sobre los resultados de las evaluaciones de los ambientes de trabajo para que emita las recomendaciones a que haya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Se debe identificar y relacionar en el Sistema de Gestión de la Seguridad y Salud en el Trabajo los trabajadores que se dediquen en forma permanente a las actividades de alto riesgo a las que hace referencia el Decreto número </w:t>
      </w:r>
      <w:hyperlink r:id="rId413" w:anchor="INICIO" w:history="1">
        <w:r w:rsidRPr="006A45DE">
          <w:rPr>
            <w:rFonts w:ascii="Arial" w:eastAsia="Times New Roman" w:hAnsi="Arial" w:cs="Arial"/>
            <w:sz w:val="21"/>
            <w:szCs w:val="21"/>
            <w:lang w:eastAsia="es-CO"/>
          </w:rPr>
          <w:t>2090</w:t>
        </w:r>
      </w:hyperlink>
      <w:r w:rsidRPr="006A45DE">
        <w:rPr>
          <w:rFonts w:ascii="Arial" w:eastAsia="Times New Roman" w:hAnsi="Arial" w:cs="Arial"/>
          <w:sz w:val="21"/>
          <w:szCs w:val="21"/>
          <w:lang w:eastAsia="es-CO"/>
        </w:rPr>
        <w:t> de 2003, o la norma que lo modifique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4"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59" w:name="2.2.4.6.16"/>
      <w:r w:rsidRPr="006A45DE">
        <w:rPr>
          <w:rFonts w:ascii="Arial" w:eastAsia="Times New Roman" w:hAnsi="Arial" w:cs="Arial"/>
          <w:b/>
          <w:bCs/>
          <w:sz w:val="21"/>
          <w:szCs w:val="21"/>
          <w:lang w:eastAsia="es-CO"/>
        </w:rPr>
        <w:t>ARTÍCULO 2.2.4.6.16. EVALUACIÓN INICIAL DEL SISTEMA DE GESTIÓN DE LA SEGURIDAD Y SALUD EN EL TRABAJO (SG-SST).</w:t>
      </w:r>
      <w:bookmarkEnd w:id="35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evaluación inicial deberá realizarse con el fin de identificar las prioridades en seguridad y salud en el trabajo para establecer el plan de trabajo anual o para la actualización del existente. El Sistema de Gestión de la Seguridad y Salud en el Trabajo existente al 31 de julio de 2014 deberá examinarse teniendo en cuenta lo establecido en el presente artículo. Esta autoevaluación debe ser realizada por personal idóneo de conformidad con la normatividad vigente, incluyendo los estándares mínimos que se reglamenten.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evaluación inicial permitirá mantener vigentes las prioridades en seguridad y salud en el trabajo acorde con los cambios en las condiciones y procesos de trabajo de la empresa y su entorno, y acorde con las modificaciones en la normatividad del Sistema General de Riesgos Laborales en Colombia.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evaluación inicial debe incluir, entre otros,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La identificación de la normatividad vigente en materia de riesgos laborales incluyendo los estándares mínimos del Sistema de Garantía de Calidad del Sistema General de Riesgos Laborales para empleadores, que se reglamenten y le sean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 verificación de la identificación de los peligros, evaluación y valoración de los riesgos, la cual debe ser anual. En la identificación de peligros deberá contemplar los cambios de procesos, instalaciones, equipos, maquinarias,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identificación de las amenazas y evaluación de la vulnerabilidad de la empresa; la cual debe ser anual;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evaluación de la efectividad de las medidas implementadas, para controlar los peligros, riesgos y amenazas, que incluya los reportes de los trabajadores; la cual debe ser anual;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cumplimiento del programa de capacitación anual, establecido por la empresa, incluyendo la inducción y reinducción para los trabajadores dependientes, cooperados, en misión y 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 evaluación de los puestos de trabajo en el marco de los programas de vigilancia epidemiológica de la salud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descripción sociodemográfica de los trabajadores y la caracterización de sus condiciones de salud, así como la evaluación y análisis de las estadísticas sobre la enfermedad y la accidentalidad;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Registro y seguimiento a los resultados de los indicadores definidos en el SGSST de la empresa del año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Todos los empleadores deberán realizar la evaluación y análisis de las estadísticas sobre la enfermedad y la accidentalidad ocurrida en los dos (2) últimos años en la empresa, la cual debe servir para establecer una línea base y para evaluar la mejora continua en el sistema.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evaluación inicial debe estar documentada y debe ser la base para la toma de decisiones y la planificación de la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xml:space="preserve"> El empleador o contratante debe facilitar mecanismos para el </w:t>
      </w:r>
      <w:proofErr w:type="spellStart"/>
      <w:r w:rsidRPr="006A45DE">
        <w:rPr>
          <w:rFonts w:ascii="Arial" w:eastAsia="Times New Roman" w:hAnsi="Arial" w:cs="Arial"/>
          <w:sz w:val="21"/>
          <w:szCs w:val="21"/>
          <w:lang w:eastAsia="es-CO"/>
        </w:rPr>
        <w:t>autorreporte</w:t>
      </w:r>
      <w:proofErr w:type="spellEnd"/>
      <w:r w:rsidRPr="006A45DE">
        <w:rPr>
          <w:rFonts w:ascii="Arial" w:eastAsia="Times New Roman" w:hAnsi="Arial" w:cs="Arial"/>
          <w:sz w:val="21"/>
          <w:szCs w:val="21"/>
          <w:lang w:eastAsia="es-CO"/>
        </w:rPr>
        <w:t xml:space="preserve"> de condiciones de trabajo y de salud por parte de los trabajadores o contratistas; esta información la debe utilizar como insumo para la actualización de las condiciones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5"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0" w:name="2.2.4.6.17"/>
      <w:r w:rsidRPr="006A45DE">
        <w:rPr>
          <w:rFonts w:ascii="Arial" w:eastAsia="Times New Roman" w:hAnsi="Arial" w:cs="Arial"/>
          <w:b/>
          <w:bCs/>
          <w:sz w:val="21"/>
          <w:szCs w:val="21"/>
          <w:lang w:eastAsia="es-CO"/>
        </w:rPr>
        <w:t>ARTÍCULO 2.2.4.6.17. PLANIFICACIÓN DEL SISTEMA DE GESTIÓN DE LA SEGURIDAD Y SALUD EN EL TRABAJO (SG-SST).</w:t>
      </w:r>
      <w:bookmarkEnd w:id="36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o contratante debe adoptar mecanismos para planificar el Sistema de Gestión de la Seguridad y Salud en el Trabajo (SG-SST), basado en la evaluación inicial y otros datos disponibles que aporten a este propósito.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planificación debe aportar 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El cumplimiento con la legislación nacional vigente en materia de riesgos laborales incluidos los estándares mínimos del Sistema de Garantía de Calidad del Sistema General de Riesgos Laborales que le apliquen en materia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El fortalecimiento de cada uno de los componentes (Política, Objetivos, Planificación, Aplicación, Evaluación Inicial, Auditoría y Mejora) del Sistema de Gestión de la Seguridad y Salud en el Trabajo (SG-SST) en la empresa;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1.3. El mejoramiento </w:t>
      </w:r>
      <w:proofErr w:type="gramStart"/>
      <w:r w:rsidRPr="006A45DE">
        <w:rPr>
          <w:rFonts w:ascii="Arial" w:eastAsia="Times New Roman" w:hAnsi="Arial" w:cs="Arial"/>
          <w:sz w:val="21"/>
          <w:szCs w:val="21"/>
          <w:lang w:eastAsia="es-CO"/>
        </w:rPr>
        <w:t>continuo</w:t>
      </w:r>
      <w:proofErr w:type="gramEnd"/>
      <w:r w:rsidRPr="006A45DE">
        <w:rPr>
          <w:rFonts w:ascii="Arial" w:eastAsia="Times New Roman" w:hAnsi="Arial" w:cs="Arial"/>
          <w:sz w:val="21"/>
          <w:szCs w:val="21"/>
          <w:lang w:eastAsia="es-CO"/>
        </w:rPr>
        <w:t xml:space="preserve"> de los resultados en seguridad y salud en el trabajo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 planificación debe permitir entre otros, lo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2.1. Definir las prioridades en materia de seguridad y salud en el trabajo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Definir objetivos del Sistema de Gestión de la Seguridad y Salud en el Trabajo (SG- SST) medibles y cuantificables, acorde con las prioridades definidas y alineados con la política de seguridad y salud en el trabajo definida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2.3. Establecer el plan de trabajo anual para alcanzar cada uno de los objetivos, en el que se especifiquen metas, actividades claras para su desarrollo, responsables y cronograma, responsables y recursos necesarios;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2.4. Definir indicadores que permitan evaluar el Sistema de Gestión de la Seguridad y Salud en el Trabajo;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2.5. Definir los recursos financieros, humanos, técnicos y de otra índole requeridos para la implementación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planificación en Seguridad y Salud en el Trabajo debe abarcar la implementación y el funcionamiento de cada uno de los componentes del Sistema de Gestión de la Seguridad y Salud en el Trabajo (SG-SST9 (Política, Objetivos, Planificación, Aplicación, Evaluación inicial, Auditoría y Mejora), desarrollados de conformidad con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plan de trabajo anual debe ser firmado por el empleador y contener los objetivos, metas, actividades, responsables, cronograma y recursos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6"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1" w:name="2.2.4.6.18"/>
      <w:r w:rsidRPr="006A45DE">
        <w:rPr>
          <w:rFonts w:ascii="Arial" w:eastAsia="Times New Roman" w:hAnsi="Arial" w:cs="Arial"/>
          <w:b/>
          <w:bCs/>
          <w:sz w:val="21"/>
          <w:szCs w:val="21"/>
          <w:lang w:eastAsia="es-CO"/>
        </w:rPr>
        <w:t>ARTÍCULO 2.2.4.6.18. OBJETIVOS DEL SISTEMA DE GESTIÓN DE LA SEGURIDAD Y SALUD EN EL TRABAJO (SG-SST).</w:t>
      </w:r>
      <w:bookmarkEnd w:id="3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objetivos deben expresarse de conformidad con la política de seguridad y salud en el trabajo establecida en la empresa y el resultado de la evaluación inicial y auditorías que se realicen.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Estos objetivos deben tener en cuenta entre otros aspectos, los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Ser claros, medibles, cuantificables y tener metas definidas para su cumplimiento;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Ser adecuados para las características, el tamaño y la actividad económica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Ser coherentes con el de plan de trabajo anual en seguridad y salud en el trabajo de acuerdo con las prioridades identificadas;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Ser compatibles con el cumplimiento de la normatividad vigente aplicable en materia de riesgos laborales, incluidos los estándares mínimos del Sistema de Garantía de Calidad del Sistema General de Riesgos Laborales que le apliquen;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Estar documentados y ser comunicados a todos los trabajadores;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Ser revisados y evaluados periódicamente, mínimo una (1) vez al año y actualizados de ser necesario.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(Decreto número 1443 de 2014, artículo </w:t>
      </w:r>
      <w:hyperlink r:id="rId417"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2" w:name="2.2.4.6.19"/>
      <w:r w:rsidRPr="006A45DE">
        <w:rPr>
          <w:rFonts w:ascii="Arial" w:eastAsia="Times New Roman" w:hAnsi="Arial" w:cs="Arial"/>
          <w:b/>
          <w:bCs/>
          <w:sz w:val="21"/>
          <w:szCs w:val="21"/>
          <w:lang w:eastAsia="es-CO"/>
        </w:rPr>
        <w:t>ARTÍCULO 2.2.4.6.19. INDICADORES DEL SISTEMA DE GESTIÓN DE LA SEGURIDAD Y SALUD EN EL TRABAJO (SG-SST).</w:t>
      </w:r>
      <w:bookmarkEnd w:id="36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debe definir los indicadores (cualitativos o cuantitativos según corresponda) mediante los cuales se evalúen la estructura, el proceso y los resultados del Sistema de Gestión de la Seguridad y Salud en el Trabajo (SG-SST) y debe hacer el seguimiento a los mismos. Estos indicadores deben alinearse con el plan estratégico de la empresa y hacer parte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Cada indicador debe contar con una ficha técnica que contenga las siguientes variables: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Definición del indicador;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 Interpretación del indicador;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Límite para el indicador o valor a partir del cual se considera que cumple o no con el resultado esperado;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Método de cálculo;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Fuente de la información para el cálculo;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Periodicidad del reporte;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Personas que deben conocer el resultado.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8"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3" w:name="2.2.4.6.20"/>
      <w:r w:rsidRPr="006A45DE">
        <w:rPr>
          <w:rFonts w:ascii="Arial" w:eastAsia="Times New Roman" w:hAnsi="Arial" w:cs="Arial"/>
          <w:b/>
          <w:bCs/>
          <w:sz w:val="21"/>
          <w:szCs w:val="21"/>
          <w:lang w:eastAsia="es-CO"/>
        </w:rPr>
        <w:t>ARTÍCULO 2.2.4.6.20. INDICADORES QUE EVALÚAN LA ESTRUCTURA DEL SISTEMA DE GESTIÓN DE LA SEGURIDAD Y SALUD EN EL TRABAJO (SG-SST).</w:t>
      </w:r>
      <w:bookmarkEnd w:id="36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definición y construcción de los indicadores que evalúan la estructura, el empleador debe considerar entre otros,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política de seguridad y salud en el trabajo y que esté comunicada;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objetivos y metas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plan de trabajo anual en seguridad y salud en el trabajo y su cronograma;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asignación de responsabilidades de los distintos niveles de la empresa frente al desarrollo del Sistema de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5. La asignación de recursos humanos, físicos y financieros y de </w:t>
      </w:r>
      <w:proofErr w:type="gramStart"/>
      <w:r w:rsidRPr="006A45DE">
        <w:rPr>
          <w:rFonts w:ascii="Arial" w:eastAsia="Times New Roman" w:hAnsi="Arial" w:cs="Arial"/>
          <w:sz w:val="21"/>
          <w:szCs w:val="21"/>
          <w:lang w:eastAsia="es-CO"/>
        </w:rPr>
        <w:t>otra índole requeridos</w:t>
      </w:r>
      <w:proofErr w:type="gramEnd"/>
      <w:r w:rsidRPr="006A45DE">
        <w:rPr>
          <w:rFonts w:ascii="Arial" w:eastAsia="Times New Roman" w:hAnsi="Arial" w:cs="Arial"/>
          <w:sz w:val="21"/>
          <w:szCs w:val="21"/>
          <w:lang w:eastAsia="es-CO"/>
        </w:rPr>
        <w:t xml:space="preserve"> para la implementación del Sistema de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 definición del método para identificar los peligros, para evaluar y calificar los riesgos, en el que se incluye un instrumento para que los trabajadores reporten las condiciones de trabajo peligrosas;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conformación y funcionamiento del Comité Paritario o Vigía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Los documentos que soportan 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La existencia de un procedimiento para efectuar el diagnóstico de las condiciones de salud de los trabajadores para la definición de las prioridades de control e intervención;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La existencia de un plan para prevención y atención de emergencias en la organización;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La definición de un plan de capacitación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19"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4" w:name="2.2.4.6.21"/>
      <w:r w:rsidRPr="006A45DE">
        <w:rPr>
          <w:rFonts w:ascii="Arial" w:eastAsia="Times New Roman" w:hAnsi="Arial" w:cs="Arial"/>
          <w:b/>
          <w:bCs/>
          <w:sz w:val="21"/>
          <w:szCs w:val="21"/>
          <w:lang w:eastAsia="es-CO"/>
        </w:rPr>
        <w:t>ARTÍCULO 2.2.4.6.21. INDICADORES QUE EVALÚAN EL PROCESO DEL SISTEMA DE GESTIÓN DE LA SEGURIDAD Y SALUD EN EL TRABAJO (SG-SST).</w:t>
      </w:r>
      <w:bookmarkEnd w:id="36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definición y construcción de los indicadores que evalúan el proceso, el empleador debe considerar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Evaluación inicial (línea base);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Ejecución del plan de trabajo anual en seguridad y salud en el trabajo y su cronograma;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Ejecución del Plan de Capacitación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Intervención de los peligros identificados y los riesgos priorizados;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Evaluación de las condiciones de salud y de trabajo de los trabajadores de la empresa realizada en el último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Ejecución de las diferentes acciones preventivas, correctivas y de mejora, incluidas las acciones generadas en las investigaciones de los incidentes, accidentes y enfermedades laborales, así como de las acciones generadas en las inspecciones de seguridad;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Ejecución del cronograma de las mediciones ambientales ocupacionales y sus resultados, si aplica;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Desarrollo de los programas de vigilancia epidemiológica de acuerdo con el análisis de las condiciones de salud y de trabajo y a los riesgos priorizados;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Cumplimiento de los procesos de reporte e investigación de los incidentes, accidentes de trabajo y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Registro estadístico de enfermedades laborales, incidentes, accidentes de trabajo y ausentismo laboral por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Ejecución del plan para la prevención y atención de emergencias;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La estrategia de conservación de los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0"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5" w:name="2.2.4.6.22"/>
      <w:r w:rsidRPr="006A45DE">
        <w:rPr>
          <w:rFonts w:ascii="Arial" w:eastAsia="Times New Roman" w:hAnsi="Arial" w:cs="Arial"/>
          <w:b/>
          <w:bCs/>
          <w:sz w:val="21"/>
          <w:szCs w:val="21"/>
          <w:lang w:eastAsia="es-CO"/>
        </w:rPr>
        <w:t>ARTÍCULO 2.2.4.6.22. INDICADORES QUE EVALÚAN EL RESULTADO DEL SISTEMA DE GESTIÓN DE LA SEGURIDAD Y SALUD EN EL TRABAJO (SG-SST).</w:t>
      </w:r>
      <w:bookmarkEnd w:id="36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definición y construcción de los indicadores que evalúan el resultado, el empleador debe considerar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Cumplimiento de los requisitos normativos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Cumplimiento de los objetivos en Seguridad y Salud en el Trabajo (SST);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cumplimiento del plan de trabajo anual en seguridad y salud en el trabajo y su cronograma;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Evaluación de las no conformidades detectadas en el seguimiento al plan de trabajo anual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5. La evaluación de las acciones preventivas, correctivas y de mejora, </w:t>
      </w:r>
      <w:proofErr w:type="gramStart"/>
      <w:r w:rsidRPr="006A45DE">
        <w:rPr>
          <w:rFonts w:ascii="Arial" w:eastAsia="Times New Roman" w:hAnsi="Arial" w:cs="Arial"/>
          <w:sz w:val="21"/>
          <w:szCs w:val="21"/>
          <w:lang w:eastAsia="es-CO"/>
        </w:rPr>
        <w:t>incluidas</w:t>
      </w:r>
      <w:proofErr w:type="gramEnd"/>
      <w:r w:rsidRPr="006A45DE">
        <w:rPr>
          <w:rFonts w:ascii="Arial" w:eastAsia="Times New Roman" w:hAnsi="Arial" w:cs="Arial"/>
          <w:sz w:val="21"/>
          <w:szCs w:val="21"/>
          <w:lang w:eastAsia="es-CO"/>
        </w:rPr>
        <w:t xml:space="preserve"> las acciones generadas en las investigaciones de los incidentes, accidentes de trabajo y enfermedades laborales, así como de las acciones generadas en las inspecciones de seguridad;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El cumplimiento de los programas de vigilancia epidemiológica de la salud de los trabajadores, acorde con las características, peligros y riesgos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evaluación de los resultados de los programas de rehabilitación de la salud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Análisis de los registros de enfermedades laborales, incidentes, accidentes de trabajo y ausentismo laboral por enfermedad;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Análisis de los resultados en la implementación de las medidas de control en los peligros identificados y los riesgos priorizados;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Evaluación del cumplimiento del cronograma de las mediciones ambientales ocupacionales y sus resultados si aplica.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1"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6" w:name="2.2.4.6.23"/>
      <w:r w:rsidRPr="006A45DE">
        <w:rPr>
          <w:rFonts w:ascii="Arial" w:eastAsia="Times New Roman" w:hAnsi="Arial" w:cs="Arial"/>
          <w:b/>
          <w:bCs/>
          <w:sz w:val="21"/>
          <w:szCs w:val="21"/>
          <w:lang w:eastAsia="es-CO"/>
        </w:rPr>
        <w:lastRenderedPageBreak/>
        <w:t>ARTÍCULO 2.2.4.6.23. GESTIÓN DE LOS PELIGROS Y RIESGOS.</w:t>
      </w:r>
      <w:bookmarkEnd w:id="3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o contratante debe adoptar métodos para la identificación, prevención, evaluación, valoración y control de los peligros y riesgos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2"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7" w:name="2.2.4.6.24"/>
      <w:r w:rsidRPr="006A45DE">
        <w:rPr>
          <w:rFonts w:ascii="Arial" w:eastAsia="Times New Roman" w:hAnsi="Arial" w:cs="Arial"/>
          <w:b/>
          <w:bCs/>
          <w:sz w:val="21"/>
          <w:szCs w:val="21"/>
          <w:lang w:eastAsia="es-CO"/>
        </w:rPr>
        <w:t>ARTÍCULO 2.2.4.6.24. MEDIDAS DE PREVENCIÓN Y CONTROL.</w:t>
      </w:r>
      <w:bookmarkEnd w:id="36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medidas de prevención y control deben adoptarse con base en el análisis de pertinencia, teniendo en cuenta el siguiente esquema de jerarquización: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Eliminación del peligro/riesgo: Medida que se toma para suprimir (hacer desaparecer) el peligro/riesgo;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Sustitución: Medida que se toma a fin de remplazar un peligro por otro que no genere riesgo o que genere menos riesgo;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Controles de Ingeniería: Medidas técnicas para el control del peligro/riesgo en su origen (fuente) o en el medio, tales como el confinamiento (encerramiento) de un peligro o un proceso de trabajo, aislamiento de un proceso peligroso o del trabajador y la ventilación (general y localizada),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Controles Administrativos: Medidas que tienen como fin reducir el tiempo de exposición al peligro, tales como la rotación de personal, cambios en la duración o tipo de la jornada de trabajo. Incluyen también la señalización, advertencia, demarcación de zonas de riesgo, implementación de sistemas de alarma, diseño e implementación de procedimientos y trabajos seguros, controles de acceso a áreas de riesgo, permisos de trabajo, entre otros;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Equipos y Elementos de Protección Personal y Colectivo: Medidas basadas en el uso de dispositivos, accesorios y vestimentas por parte de los trabajadores, con el fin de protegerlos contra posibles daños a su salud o su integridad física derivados de la exposición a los peligros en el lugar de trabajo. El empleador deberá suministrar elementos y equipos de protección personal (EPP) que cumplan con las disposiciones legales vigentes. Los EPP deben usarse de manera complementaria a las anteriores medidas de control y nunca de manera aislada, y de acuerdo con la identificación de peligros y evaluación y valoración de los riesgos.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empleador debe suministrar los equipos y elementos de protección personal (EPP) sin ningún costo para el trabajador e igualmente, debe desarrollar las acciones necesarias para que sean utilizados por los trabajadores, para que estos conozcan el deber y la forma correcta de utilizarlos y para que el mantenimiento o reemplazo de los mismos se haga de forma tal, que se asegure su buen funcionamiento y recambio según vida útil para la protección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empleador o contratante debe realizar el mantenimiento de las instalaciones, equipos y herramientas de acuerdo con los informes de inspecciones y con sujeción a los manuales de uso.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El empleador debe desarrollar acciones de vigilancia de la salud de los trabajadores mediante las evaluaciones médicas de ingreso, periódicas, retiro y los programas de vigilancia epidemiológica, con el propósito de identificar precozmente efectos hacia la salud derivados de los ambientes de trabajo y evaluar la eficacia de las medidas de prevención y control;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El empleador o contratante debe corregir las condiciones inseguras que se presenten en el lugar de trabajo, de acuerdo con las condiciones específicas y riesgos asociados a la tarea.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3"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8" w:name="2.2.4.6.25"/>
      <w:r w:rsidRPr="006A45DE">
        <w:rPr>
          <w:rFonts w:ascii="Arial" w:eastAsia="Times New Roman" w:hAnsi="Arial" w:cs="Arial"/>
          <w:b/>
          <w:bCs/>
          <w:sz w:val="21"/>
          <w:szCs w:val="21"/>
          <w:lang w:eastAsia="es-CO"/>
        </w:rPr>
        <w:t>ARTÍCULO 2.2.4.6.25. PREVENCIÓN, PREPARACIÓN Y RESPUESTA ANTE EMERGENCIAS.</w:t>
      </w:r>
      <w:bookmarkEnd w:id="3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empleador o contratante debe implementar y mantener las disposiciones necesarias en materia de prevención, preparación y respuesta ante emergencias, con cobertura a todos los centros y turnos de trabajo y todos los trabajadores, independiente de su forma de </w:t>
      </w:r>
      <w:r w:rsidRPr="006A45DE">
        <w:rPr>
          <w:rFonts w:ascii="Arial" w:eastAsia="Times New Roman" w:hAnsi="Arial" w:cs="Arial"/>
          <w:sz w:val="21"/>
          <w:szCs w:val="21"/>
          <w:lang w:eastAsia="es-CO"/>
        </w:rPr>
        <w:lastRenderedPageBreak/>
        <w:t>contratación o vinculación, incluidos contratistas y subcontratistas, así como proveedores y visitantes.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ello debe implementar un plan de prevención, preparación y respuesta ante emergencias que considere como mínimo,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Identificar sistemáticamente todas las amenazas que puedan afectar a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Identificar los recursos disponibles, incluyendo las medidas de prevención y control existentes al interior de la empresa para prevención, preparación y respuesta ante emergencias, así como las capacidades existentes en las redes institucionales y de ayuda mutua;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Analizar la vulnerabilidad de la empresa frente a las amenazas identificadas, considerando las medidas de prevención y control existentes;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Valorar y evaluar los riesgos considerando el número de trabajadores expuestos, los bienes y servicios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Diseñar e implementar los procedimientos para prevenir y controlar las amenazas priorizadas o minimizar el impacto de las no prioritarias;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Formular el plan de emergencia para responder ante la inminencia u ocurrencia de eventos potencialmente desastrosos;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Asignar los recursos necesarios para diseñar e implementar los programas, procedimientos o acciones necesarias, para prevenir y controlar las amenazas prioritarias o minimizar el impacto de las no prioritarias;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Implementar las acciones factibles, para reducir la vulnerabilidad de la empresa frente a estas amenazas que incluye entre otros, la definición de planos de instalaciones y rutas de evacuación;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Informar, capacitar y entrenar incluyendo a todos los trabajadores, para que estén en capacidad de actuar y proteger su salud e integridad, ante una emergencia real o potencial;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Realizar simulacros como mínimo una (1) vez al año con la participación de todos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Conformar, capacitar, entrenar y dotar la brigada de emergencias, acorde con su nivel de riesgo y los recursos disponibles, que incluya la atención de primeros auxilios;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Inspeccionar con la periodicidad que sea definida en el SG-SST, todos los equipos relacionados con la prevención y atención de emergencias incluyendo sistemas de alerta, señalización y alarma, con el fin de garantizar su disponibilidad y buen funcionamiento;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Desarrollar programas o planes de ayuda mutua ante amenazas de interés común, identificando los recursos para la prevención, preparación y respuesta ante emergencias en el entorno de la empresa y articulándose con los planes que para el mismo propósito puedan existir en la zona donde se ubica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De acuerdo con la magnitud de las amenazas y la evaluación de la vulnerabilidad tanto interna como en el entorno y la actividad económica de la empresa, el empleador o contratante puede articularse con las instituciones locales o regionales pertenecientes al Sistema Nacional de Gestión de Riesgos de Desastres en el marco de la Ley</w:t>
      </w:r>
      <w:hyperlink r:id="rId424" w:anchor="INICIO" w:history="1">
        <w:r w:rsidRPr="006A45DE">
          <w:rPr>
            <w:rFonts w:ascii="Arial" w:eastAsia="Times New Roman" w:hAnsi="Arial" w:cs="Arial"/>
            <w:sz w:val="21"/>
            <w:szCs w:val="21"/>
            <w:lang w:eastAsia="es-CO"/>
          </w:rPr>
          <w:t>1523</w:t>
        </w:r>
      </w:hyperlink>
      <w:r w:rsidRPr="006A45DE">
        <w:rPr>
          <w:rFonts w:ascii="Arial" w:eastAsia="Times New Roman" w:hAnsi="Arial" w:cs="Arial"/>
          <w:sz w:val="21"/>
          <w:szCs w:val="21"/>
          <w:lang w:eastAsia="es-CO"/>
        </w:rPr>
        <w:t>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diseño del plan de prevención, preparación y respuesta ante emergencias debe permitir su integración con otras iniciativas, como los planes de continuidad de negocio, cuando así proceda.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5"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69" w:name="2.2.4.6.26"/>
      <w:r w:rsidRPr="006A45DE">
        <w:rPr>
          <w:rFonts w:ascii="Arial" w:eastAsia="Times New Roman" w:hAnsi="Arial" w:cs="Arial"/>
          <w:b/>
          <w:bCs/>
          <w:sz w:val="21"/>
          <w:szCs w:val="21"/>
          <w:lang w:eastAsia="es-CO"/>
        </w:rPr>
        <w:lastRenderedPageBreak/>
        <w:t>ARTÍCULO 2.2.4.6.26. GESTIÓN DEL CAMBIO.</w:t>
      </w:r>
      <w:bookmarkEnd w:id="369"/>
      <w:r w:rsidRPr="006A45DE">
        <w:rPr>
          <w:rFonts w:ascii="Arial" w:eastAsia="Times New Roman" w:hAnsi="Arial" w:cs="Arial"/>
          <w:sz w:val="21"/>
          <w:szCs w:val="21"/>
          <w:lang w:eastAsia="es-CO"/>
        </w:rPr>
        <w:t> El empleador o contratante debe implementar y mantener un procedimiento para evaluar el impacto sobre la seguridad y salud en el trabajo que puedan generar los cambios internos (introducción de nuevos procesos, cambio en los métodos de trabajo, cambios en instalaciones, entre otros) o los cambios externos (cambios en la legislación, evolución del conocimiento en seguridad y salud en el trabajo,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ello debe realizar la identificación de peligros y la evaluación de riesgos que puedan derivarse de estos cambios y debe adoptar las medidas de prevención y control antes de su implementación, con el apoyo del Comité Paritario o Vigía de Seguridad y Salud en el Trabajo. De la misma manera, debe actualizar el plan de trabajo anual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Antes de introducir los cambios internos de que trata el presente artículo, el empleador debe informar y capacitar a los trabajadores relacionados con estas modificaciones.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6" w:anchor="26" w:history="1">
        <w:r w:rsidRPr="006A45DE">
          <w:rPr>
            <w:rFonts w:ascii="Arial" w:eastAsia="Times New Roman" w:hAnsi="Arial" w:cs="Arial"/>
            <w:i/>
            <w:iCs/>
            <w:sz w:val="21"/>
            <w:szCs w:val="21"/>
            <w:lang w:eastAsia="es-CO"/>
          </w:rPr>
          <w:t>26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0" w:name="2.2.4.6.27"/>
      <w:r w:rsidRPr="006A45DE">
        <w:rPr>
          <w:rFonts w:ascii="Arial" w:eastAsia="Times New Roman" w:hAnsi="Arial" w:cs="Arial"/>
          <w:b/>
          <w:bCs/>
          <w:sz w:val="21"/>
          <w:szCs w:val="21"/>
          <w:lang w:eastAsia="es-CO"/>
        </w:rPr>
        <w:t>ARTÍCULO 2.2.4.6.27. ADQUISICIONES.</w:t>
      </w:r>
      <w:bookmarkEnd w:id="370"/>
      <w:r w:rsidRPr="006A45DE">
        <w:rPr>
          <w:rFonts w:ascii="Arial" w:eastAsia="Times New Roman" w:hAnsi="Arial" w:cs="Arial"/>
          <w:sz w:val="21"/>
          <w:szCs w:val="21"/>
          <w:lang w:eastAsia="es-CO"/>
        </w:rPr>
        <w:t> El empleador debe establecer y mantener un procedimiento con el fin de garantizar que se identifiquen y evalúen en las especificaciones relativas a las compras o adquisiciones de productos y servicios, las disposiciones relacionadas con el cumplimiento del Sistema de Gestión de la Seguridad y Salud en el Trabajo (SG-SST) por parte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7"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1" w:name="2.2.4.6.28"/>
      <w:r w:rsidRPr="006A45DE">
        <w:rPr>
          <w:rFonts w:ascii="Arial" w:eastAsia="Times New Roman" w:hAnsi="Arial" w:cs="Arial"/>
          <w:b/>
          <w:bCs/>
          <w:sz w:val="21"/>
          <w:szCs w:val="21"/>
          <w:lang w:eastAsia="es-CO"/>
        </w:rPr>
        <w:t>ARTÍCULO 2.2.4.6.28 CONTRATACIÓN.</w:t>
      </w:r>
      <w:bookmarkEnd w:id="371"/>
      <w:r w:rsidRPr="006A45DE">
        <w:rPr>
          <w:rFonts w:ascii="Arial" w:eastAsia="Times New Roman" w:hAnsi="Arial" w:cs="Arial"/>
          <w:sz w:val="21"/>
          <w:szCs w:val="21"/>
          <w:lang w:eastAsia="es-CO"/>
        </w:rPr>
        <w:t> El empleador debe adoptar y mantener las disposiciones que garanticen el cumplimiento de las normas de seguridad y salud en el trabajo de su empresa, por parte de los proveedores, trabajadores dependientes, trabajadores cooperados, trabajadores en misión, contratistas y sus trabajadores o subcontratistas, durante el desempeño de las actividades objeto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este propósito, el empleador debe considerar como mínimo, los siguientes aspectos en materia de seguridad y salud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Incluir los aspectos de seguridad y salud en el trabajo en la evaluación y selección de proveedores y 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Procurar canales de comunicación para la gestión de seguridad y salud en el trabajo con los proveedores, trabajadores cooperados, trabajadores en misión, contratistas y sus trabajadores o subcontratistas;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Verificar antes del inicio del trabajo y periódicamente, el cumplimiento de la obligación de afiliación al Sistema General de Riesgos Laborales, considerando la rotación del personal por parte de los proveedores contratistas y subcontratistas, de conformidad con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Informar a los proveedores y contratistas al igual que a los trabajadores de este último, previo al inicio del contrato, los peligros y riesgos generales y específicos de su zona de trabajo incluidas las actividades o tareas de alto riesgo, rutinarias y no rutinarias, así como la forma de controlarlos y las medidas de prevención y atención de emergencias. En este propósito, se debe revisar periódicamente durante cada año, la rotación de personal y asegurar que dentro del alcance de este numeral, el nuevo personal reciba la misma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Instruir a los proveedores, trabajadores cooperados, trabajadores en misión, contratistas y sus trabajadores o subcontratistas, sobre el deber de informarle, acerca de los presuntos accidentes de trabajo y enfermedades laborales ocurridos durante el periodo de vigencia del contrato para que el empleador o contratante ejerza las acciones de prevención y control que estén bajo su responsabilidad;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Verificar periódicamente y durante el desarrollo de las actividades objeto del contrato en la empresa, el cumplimiento de la normatividad en seguridad y salud el trabajo por parte de los trabajadores cooperados, trabajadores en misión, proveedores, contratistas y sus trabajadores o subcontratistas.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Para los efectos del Sistema de Gestión de la Seguridad y Salud en el Trabajo (SG-SST), los proveedores y contratistas deben cumplir frente a sus trabajadores o subcontratistas, con las responsabilidades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8"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2" w:name="2.2.4.6.29"/>
      <w:r w:rsidRPr="006A45DE">
        <w:rPr>
          <w:rFonts w:ascii="Arial" w:eastAsia="Times New Roman" w:hAnsi="Arial" w:cs="Arial"/>
          <w:b/>
          <w:bCs/>
          <w:sz w:val="21"/>
          <w:szCs w:val="21"/>
          <w:lang w:eastAsia="es-CO"/>
        </w:rPr>
        <w:t>ARTÍCULO 2.2.4.6.29. AUDITORÍA DE CUMPLIMIENTO DEL SISTEMA DE GESTIÓN DE LA SEGURIDAD Y SALUD EN EL TRABAJO.</w:t>
      </w:r>
      <w:bookmarkEnd w:id="372"/>
      <w:r w:rsidRPr="006A45DE">
        <w:rPr>
          <w:rFonts w:ascii="Arial" w:eastAsia="Times New Roman" w:hAnsi="Arial" w:cs="Arial"/>
          <w:b/>
          <w:bCs/>
          <w:i/>
          <w:iCs/>
          <w:sz w:val="18"/>
          <w:szCs w:val="18"/>
          <w:lang w:eastAsia="es-CO"/>
        </w:rPr>
        <w:t> (SG-SST). </w:t>
      </w:r>
      <w:r w:rsidRPr="006A45DE">
        <w:rPr>
          <w:rFonts w:ascii="Arial" w:eastAsia="Times New Roman" w:hAnsi="Arial" w:cs="Arial"/>
          <w:sz w:val="21"/>
          <w:szCs w:val="21"/>
          <w:lang w:eastAsia="es-CO"/>
        </w:rPr>
        <w:t>El empleador debe realizar una auditoría anual, la cual será planificada con la participación del Comité Paritario o Vigía de Seguridad y Salud en el Trabajo. Si la auditoría se realiza con personal interno de la entidad, debe ser independiente a la actividad, área o proceso objeto de verificación.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programa de auditoría debe comprender entre otros, la definición de la idoneidad de la persona que sea auditora, el alcance de la auditoría, la periodicidad, la metodología y la presentación de informes, y debe tomarse en consideración resultados de auditorías previas. La selección del personal auditor no implicará necesariamente aumento en la planta de cargos existente. Los auditores no deben auditar su propio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resultados de la auditoría deben ser comunicados a los responsables de adelantar las medidas preventivas, correctivas o de mejora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29"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3" w:name="2.2.4.6.30"/>
      <w:r w:rsidRPr="006A45DE">
        <w:rPr>
          <w:rFonts w:ascii="Arial" w:eastAsia="Times New Roman" w:hAnsi="Arial" w:cs="Arial"/>
          <w:b/>
          <w:bCs/>
          <w:sz w:val="21"/>
          <w:szCs w:val="21"/>
          <w:lang w:eastAsia="es-CO"/>
        </w:rPr>
        <w:t>ARTÍCULO 2.2.4.6.30. ALCANCE DE LA AUDITORÍA DE CUMPLIMIENTO DEL SISTEMA DE GESTIÓN DE LA SEGURIDAD Y SALUD EN EL TRABAJO (SG-SST).</w:t>
      </w:r>
      <w:bookmarkEnd w:id="37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proceso de auditoría de que trata el presente capítulo, deberá abarcar entre otros lo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cumplimiento de la política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resultado de los indicadores de estructura, proceso y resultado;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participación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desarrollo de la responsabilidad y la obligación de rendir cuentas;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mecanismo de comunicación de los contenidos del Sistema de Gestión de la Seguridad y Salud en el Trabajo (SG-SST), a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 planificación, desarrollo y aplicación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gestión del cambio;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La consideración de la seguridad y salud en el trabajo en las nuevas adquisiciones;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El alcance y aplicación del Sistema de Gestión de la Seguridad y Salud en el Trabajo (SG-SST) frente a los proveedores y contratistas;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La supervisión y medición de los resultados;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El proceso de investigación de incidentes, accidentes de trabajo y enfermedades laborales, y su efecto sobre el mejoramiento de la seguridad y salud en el trabajo en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El desarrollo del proceso de auditoría;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La evaluación por parte de la alta dirección.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30"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4" w:name="2.2.4.6.31"/>
      <w:r w:rsidRPr="006A45DE">
        <w:rPr>
          <w:rFonts w:ascii="Arial" w:eastAsia="Times New Roman" w:hAnsi="Arial" w:cs="Arial"/>
          <w:b/>
          <w:bCs/>
          <w:sz w:val="21"/>
          <w:szCs w:val="21"/>
          <w:lang w:eastAsia="es-CO"/>
        </w:rPr>
        <w:t>ARTÍCULO 2.2.4.6.31. REVISIÓN POR LA ALTA DIRECCIÓN.</w:t>
      </w:r>
      <w:bookmarkEnd w:id="374"/>
      <w:r w:rsidRPr="006A45DE">
        <w:rPr>
          <w:rFonts w:ascii="Arial" w:eastAsia="Times New Roman" w:hAnsi="Arial" w:cs="Arial"/>
          <w:sz w:val="21"/>
          <w:szCs w:val="21"/>
          <w:lang w:eastAsia="es-CO"/>
        </w:rPr>
        <w:t xml:space="preserve"> La alta dirección, independiente del tamaño de la empresa, debe adelantar una revisión del Sistema de Gestión de la Seguridad y Salud en el Trabajo (SG-SST), la cual debe realizarse por lo menos una (1) </w:t>
      </w:r>
      <w:r w:rsidRPr="006A45DE">
        <w:rPr>
          <w:rFonts w:ascii="Arial" w:eastAsia="Times New Roman" w:hAnsi="Arial" w:cs="Arial"/>
          <w:sz w:val="21"/>
          <w:szCs w:val="21"/>
          <w:lang w:eastAsia="es-CO"/>
        </w:rPr>
        <w:lastRenderedPageBreak/>
        <w:t>vez al año, de conformidad con las modificaciones en los procesos, resultados de las auditorías y demás informes que permitan recopilar información sobre su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Dicha revisión debe determinar en qué medida se cumple con la política y los objetivos de seguridad y salud en el trabajo y se controlan los riesgos. La revisión no debe hacerse únicamente de manera reactiva sobre los resultados (estadísticas sobre accidentes y enfermedades, entre otros), sino de manera proactiva y evaluar la estructura y el proceso de la gestión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revisión de la alta dirección debe permitir: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Revisar las estrategias implementadas y determinar si han sido eficaces para alcanzar los objetivos, metas y resultados esperados del Sistema de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Revisar el cumplimiento del plan de trabajo anual en seguridad y salud en el trabajo y su cronograma;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Analizar la suficiencia de los recursos asignados para la implementación del Sistema de Gestión de la Seguridad y Salud en el Trabajo y el cumplimiento de los resultados esperados;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Revisar la capacidad del Sistema de Gestión de la Seguridad y Salud en el Trabajo (SG- SST), para satisfacer las necesidades globales de la empresa en materia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Analizar la necesidad de realizar cambios en el Sistema de Gestión de la Seguridad y Salud en el Trabajo (SG-SST), incluida la revisión de la política y sus objetivos;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Evaluar la eficacia de las medidas de seguimiento con base en las revisiones anteriores de la alta dirección y realizar los ajustes necesarios;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Analizar el resultado de los indicadores y de las auditorías anteriores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Aportar información sobre nuevas prioridades y objetivos estratégicos de la organización que puedan ser insumos para la planificación y la mejora continua;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Recolectar información para determinar si las medidas de prevención y control de peligros y riesgos se aplican y son eficaces;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Intercambiar información con los trabajadores sobre los resultados y su desempeño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Servir de base para la adopción de decisiones que tengan por objeto mejorar la identificación de peligros y el control de los riesgos y en general mejorar la gestión en seguridad y salud en el trabajo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Determinar si promueve la participación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Evidenciar que se cumpla con la normatividad nacional vigente aplicable en materia de riesgos laborales, el cumplimiento de los estándares mínimos del Sistema de Garantía de Calidad del Sistema General de Riesgos Laborales que le apliquen: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Establecer acciones que permitan la mejora continua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Establecer el cumplimiento de planes específicos, de las metas establecidas y de los objetivos propuestos;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Inspeccionar sistemáticamente los puestos de trabajo, las máquinas y equipos y en general, las instalaciones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Vigilar las condiciones en los ambientes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18. Vigilar las condiciones de salud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Mantener actualizada la identificación de peligros, la evaluación y valoración de los riesgos;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20. Identificar la notificación y la investigación de incidentes, accidentes de trabajo y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Identificar ausentismo laboral por causas asociadas con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Identificar pérdidas como daños a la propiedad, máquinas y equipos entre otros, relacionados con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23. Identificar deficiencias en la gestión de la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24. Identificar la efectividad de los programas de rehabilitación de la salud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Los resultados de la revisión de la alta dirección deben ser documentados y divulgados al </w:t>
      </w:r>
      <w:proofErr w:type="spellStart"/>
      <w:r w:rsidRPr="006A45DE">
        <w:rPr>
          <w:rFonts w:ascii="Arial" w:eastAsia="Times New Roman" w:hAnsi="Arial" w:cs="Arial"/>
          <w:sz w:val="21"/>
          <w:szCs w:val="21"/>
          <w:lang w:eastAsia="es-CO"/>
        </w:rPr>
        <w:t>Copasst</w:t>
      </w:r>
      <w:proofErr w:type="spellEnd"/>
      <w:r w:rsidRPr="006A45DE">
        <w:rPr>
          <w:rFonts w:ascii="Arial" w:eastAsia="Times New Roman" w:hAnsi="Arial" w:cs="Arial"/>
          <w:sz w:val="21"/>
          <w:szCs w:val="21"/>
          <w:lang w:eastAsia="es-CO"/>
        </w:rPr>
        <w:t xml:space="preserve"> o Vigía de Seguridad y Salud en el Trabajo y al responsable del Sistema de Gestión de la Seguridad y Salud en el Trabajo (SG-SST) quien deberá definir e implementar las acciones preventivas, correctivas y de mejora a que hubiere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31" w:anchor="31" w:history="1">
        <w:r w:rsidRPr="006A45DE">
          <w:rPr>
            <w:rFonts w:ascii="Arial" w:eastAsia="Times New Roman" w:hAnsi="Arial" w:cs="Arial"/>
            <w:i/>
            <w:iCs/>
            <w:sz w:val="21"/>
            <w:szCs w:val="21"/>
            <w:lang w:eastAsia="es-CO"/>
          </w:rPr>
          <w:t>31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5" w:name="2.2.4.6.32"/>
      <w:r w:rsidRPr="006A45DE">
        <w:rPr>
          <w:rFonts w:ascii="Arial" w:eastAsia="Times New Roman" w:hAnsi="Arial" w:cs="Arial"/>
          <w:b/>
          <w:bCs/>
          <w:sz w:val="21"/>
          <w:szCs w:val="21"/>
          <w:lang w:eastAsia="es-CO"/>
        </w:rPr>
        <w:t>ARTÍCULO 2.2.4.6.32. INVESTIGACIÓN DE INCIDENTES, ACCIDENTES DE TRABAJO Y ENFERMEDADES LABORALES.</w:t>
      </w:r>
      <w:bookmarkEnd w:id="375"/>
      <w:r w:rsidRPr="006A45DE">
        <w:rPr>
          <w:rFonts w:ascii="Arial" w:eastAsia="Times New Roman" w:hAnsi="Arial" w:cs="Arial"/>
          <w:sz w:val="21"/>
          <w:szCs w:val="21"/>
          <w:lang w:eastAsia="es-CO"/>
        </w:rPr>
        <w:t> La investigación de las causas de los incidentes, accidentes de trabajo y enfermedades laborales, debe adelantarse acorde con lo establecido en el presente decreto, la Resolución número </w:t>
      </w:r>
      <w:hyperlink r:id="rId432" w:anchor="INICIO" w:history="1">
        <w:r w:rsidRPr="006A45DE">
          <w:rPr>
            <w:rFonts w:ascii="Arial" w:eastAsia="Times New Roman" w:hAnsi="Arial" w:cs="Arial"/>
            <w:sz w:val="21"/>
            <w:szCs w:val="21"/>
            <w:lang w:eastAsia="es-CO"/>
          </w:rPr>
          <w:t>1401</w:t>
        </w:r>
      </w:hyperlink>
      <w:r w:rsidRPr="006A45DE">
        <w:rPr>
          <w:rFonts w:ascii="Arial" w:eastAsia="Times New Roman" w:hAnsi="Arial" w:cs="Arial"/>
          <w:sz w:val="21"/>
          <w:szCs w:val="21"/>
          <w:lang w:eastAsia="es-CO"/>
        </w:rPr>
        <w:t> de 2007 expedida por el entonces Ministerio de la Protección Social, hoy Ministerio del Trabajo, y las disposiciones que los modifiquen, adicionen o sustituyan. El resultado de esta investigación, debe permitir entre otras, las siguientes acciones: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Identificar y documentar las deficiencias del Sistema de Gestión de la Seguridad y Salud en el Trabajo (SG-SST) lo cual debe ser el soporte para la implementación de las acciones preventivas, correctivas y de mejora necesarias;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Informar de sus resultados a los trabajadores directamente relacionados con sus causas o con sus controles, para que participen activamente en el desarrollo de las acciones preventivas, correctivas y de mejora;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Informar a la alta dirección sobre el ausentismo laboral por incidentes, accidentes de trabajo y enfermedades laborales;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Alimentar el proceso de revisión que haga la alta dirección de la gestión en seguridad y salud en el trabajo y que se consideren también en las acciones de mejora continua.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resultados de actuaciones administrativas desarrolladas por el Ministerio del Trabajo y las recomendaciones por parte de las Administradoras de Riesgos Laborales, deben ser considerados como insumo para plantear acciones correctivas, preventivas o de mejora en materia de seguridad y salud en el trabajo, respetando los requisitos de confidencialidad que apliquen de acuerdo con la legislación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Para las investigaciones de que trata el presente artículo, el empleador debe conformar un equipo investigador que integre como mínimo al jefe inmediato o supervisor del trabajador accidentado o del área donde ocurrió el evento, a un representante del Comité Paritario o Vigía de Seguridad y Salud en el Trabajo y al responsable del Sistema de Gestión de la Seguridad y Salud en el Trabajo. Cuando el empleador no cuente con la estructura anterior, deberá conformar un equipo investigador por trabajadores capacitados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33" w:anchor="32" w:history="1">
        <w:r w:rsidRPr="006A45DE">
          <w:rPr>
            <w:rFonts w:ascii="Arial" w:eastAsia="Times New Roman" w:hAnsi="Arial" w:cs="Arial"/>
            <w:i/>
            <w:iCs/>
            <w:sz w:val="21"/>
            <w:szCs w:val="21"/>
            <w:lang w:eastAsia="es-CO"/>
          </w:rPr>
          <w:t>32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6" w:name="2.2.4.6.33"/>
      <w:r w:rsidRPr="006A45DE">
        <w:rPr>
          <w:rFonts w:ascii="Arial" w:eastAsia="Times New Roman" w:hAnsi="Arial" w:cs="Arial"/>
          <w:b/>
          <w:bCs/>
          <w:sz w:val="21"/>
          <w:szCs w:val="21"/>
          <w:lang w:eastAsia="es-CO"/>
        </w:rPr>
        <w:t>ARTÍCULO 2.2.4.6.33. ACCIONES PREVENTIVAS Y CORRECTIVAS.</w:t>
      </w:r>
      <w:bookmarkEnd w:id="37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empleador debe garantizar que se definan e implementen las acciones preventivas y correctivas necesarias, con </w:t>
      </w:r>
      <w:r w:rsidRPr="006A45DE">
        <w:rPr>
          <w:rFonts w:ascii="Arial" w:eastAsia="Times New Roman" w:hAnsi="Arial" w:cs="Arial"/>
          <w:sz w:val="21"/>
          <w:szCs w:val="21"/>
          <w:lang w:eastAsia="es-CO"/>
        </w:rPr>
        <w:lastRenderedPageBreak/>
        <w:t>base en los resultados de la supervisión y medición de la eficacia del Sistema de Gestión de la Seguridad y Salud en el Trabajo (SG-SST), de las auditorías y de la revisión por la alta dirección.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Estas acciones entre otras, deben estar orientadas 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Identificar y analizar las causas fundamentales de las no conformidades con base en lo establecido en el presente capítulo y las demás disposiciones que regulan los aspectos del Sistema General de Riesgos Laborales;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 adopción, planificación, aplicación, comprobación de la eficacia y documentación de las medidas preventivas y correctivas.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Cuando se evidencie que las medidas de prevención y protección relativas a los peligros y riesgos en Seguridad y Salud en el Trabajo son inadecuadas o pueden dejar de ser eficaces, estas deberán someterse a una evaluación y jerarquización prioritaria y sin demora por parte del empleador o contratante, de acuerdo con lo establecido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Todas las acciones preventivas y correctivas deben estar documentadas, ser difundidas a los niveles pertinentes, tener responsables y fechas de cumplimiento.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34" w:anchor="33" w:history="1">
        <w:r w:rsidRPr="006A45DE">
          <w:rPr>
            <w:rFonts w:ascii="Arial" w:eastAsia="Times New Roman" w:hAnsi="Arial" w:cs="Arial"/>
            <w:i/>
            <w:iCs/>
            <w:sz w:val="21"/>
            <w:szCs w:val="21"/>
            <w:lang w:eastAsia="es-CO"/>
          </w:rPr>
          <w:t>33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7" w:name="2.2.4.6.34"/>
      <w:r w:rsidRPr="006A45DE">
        <w:rPr>
          <w:rFonts w:ascii="Arial" w:eastAsia="Times New Roman" w:hAnsi="Arial" w:cs="Arial"/>
          <w:b/>
          <w:bCs/>
          <w:sz w:val="21"/>
          <w:szCs w:val="21"/>
          <w:lang w:eastAsia="es-CO"/>
        </w:rPr>
        <w:t>ARTÍCULO 2.2.4.6.34. MEJORA CONTINUA.</w:t>
      </w:r>
      <w:bookmarkEnd w:id="3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debe dar las directrices y otorgar los recursos necesarios para la mejora continua del Sistema de Gestión de la Seguridad y Salud en el Trabajo (SG-SST), con el objetivo de mejorar la eficacia de todas sus actividades y el cumplimiento de sus propósitos. Entre otras, debe considerar las siguientes fuentes para identificar oportunidades de mejora: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cumplimiento de los objetivos del Sistema de Gestión de la Seguridad y Salud en el Trabajo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resultados de la intervención en los peligros y los riesgos priorizados;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resultados de la auditoría y revisión del Sistema de Gestión de la Seguridad y Salud en el Trabajo (SG-SST), incluyendo la investigación de los incidentes, accidentes y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Las recomendaciones presentadas por los trabajadores y el Comité Paritario de Seguridad y Salud en el Trabajo o Vigía de Seguridad y Salud en el Trabajo, según corresponda;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Los resultados de los programas de promoción y prevención;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El resultado de la supervisión realizado por la alta dirección;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Los cambios en legislación que apliquen a la organización.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35" w:anchor="34" w:history="1">
        <w:r w:rsidRPr="006A45DE">
          <w:rPr>
            <w:rFonts w:ascii="Arial" w:eastAsia="Times New Roman" w:hAnsi="Arial" w:cs="Arial"/>
            <w:i/>
            <w:iCs/>
            <w:sz w:val="21"/>
            <w:szCs w:val="21"/>
            <w:lang w:eastAsia="es-CO"/>
          </w:rPr>
          <w:t>34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8" w:name="2.2.4.6.35"/>
      <w:r w:rsidRPr="006A45DE">
        <w:rPr>
          <w:rFonts w:ascii="Arial" w:eastAsia="Times New Roman" w:hAnsi="Arial" w:cs="Arial"/>
          <w:b/>
          <w:bCs/>
          <w:sz w:val="21"/>
          <w:szCs w:val="21"/>
          <w:lang w:eastAsia="es-CO"/>
        </w:rPr>
        <w:t>ARTÍCULO 2.2.4.6.35. CAPACITACIÓN OBLIGATORIA.</w:t>
      </w:r>
      <w:bookmarkEnd w:id="37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responsables de la ejecución de los Sistema de Gestión de la Seguridad y Salud en el Trabajo (SG-SST), deberán realizar el curso de capacitación virtual de cincuenta (50) horas sobre el Sistema de Gestión de la Seguridad y Salud en el Trabajo (SG-SST) que defina el Ministerio del Trabajo en desarrollo de las acciones señaladas en el literal a) del artículo </w:t>
      </w:r>
      <w:hyperlink r:id="rId436" w:anchor="12" w:history="1">
        <w:r w:rsidRPr="006A45DE">
          <w:rPr>
            <w:rFonts w:ascii="Arial" w:eastAsia="Times New Roman" w:hAnsi="Arial" w:cs="Arial"/>
            <w:sz w:val="21"/>
            <w:szCs w:val="21"/>
            <w:lang w:eastAsia="es-CO"/>
          </w:rPr>
          <w:t>12</w:t>
        </w:r>
      </w:hyperlink>
      <w:r w:rsidRPr="006A45DE">
        <w:rPr>
          <w:rFonts w:ascii="Arial" w:eastAsia="Times New Roman" w:hAnsi="Arial" w:cs="Arial"/>
          <w:sz w:val="21"/>
          <w:szCs w:val="21"/>
          <w:lang w:eastAsia="es-CO"/>
        </w:rPr>
        <w:t> de la Ley 1562 de 2012, y obtener el certificado de aprobación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37" w:anchor="35" w:history="1">
        <w:r w:rsidRPr="006A45DE">
          <w:rPr>
            <w:rFonts w:ascii="Arial" w:eastAsia="Times New Roman" w:hAnsi="Arial" w:cs="Arial"/>
            <w:i/>
            <w:iCs/>
            <w:sz w:val="21"/>
            <w:szCs w:val="21"/>
            <w:lang w:eastAsia="es-CO"/>
          </w:rPr>
          <w:t>35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79" w:name="2.2.4.6.36"/>
      <w:r w:rsidRPr="006A45DE">
        <w:rPr>
          <w:rFonts w:ascii="Arial" w:eastAsia="Times New Roman" w:hAnsi="Arial" w:cs="Arial"/>
          <w:b/>
          <w:bCs/>
          <w:sz w:val="21"/>
          <w:szCs w:val="21"/>
          <w:lang w:eastAsia="es-CO"/>
        </w:rPr>
        <w:t>ARTÍCULO 2.2.4.6.36. SANCIONES.</w:t>
      </w:r>
      <w:bookmarkEnd w:id="379"/>
      <w:r w:rsidRPr="006A45DE">
        <w:rPr>
          <w:rFonts w:ascii="Arial" w:eastAsia="Times New Roman" w:hAnsi="Arial" w:cs="Arial"/>
          <w:sz w:val="21"/>
          <w:szCs w:val="21"/>
          <w:lang w:eastAsia="es-CO"/>
        </w:rPr>
        <w:t> El incumplimiento a lo establecido en el presente capítulo y demás normas que lo adicionen, modifiquen o sustituyan, será sancionado en los términos previstos en el artículo </w:t>
      </w:r>
      <w:hyperlink r:id="rId438"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del Decreto-ley 1295 de 1994, modificado parcialmente y adicionado por el artículo </w:t>
      </w:r>
      <w:hyperlink r:id="rId439"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1562 de 2012 y las normas que a su vez lo adicionen, modifiquen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Las Administradoras de Riesgos Laborales realizarán la vigilancia delegada del cumplimiento de lo dispuesto en el presente capítulo e informarán a las Direcciones Territoriales del Ministerio del Trabajo los casos en los cuales se evidencia el no cumplimiento del mismo por parte de sus empresas afiliadas.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1443 de 2014, artículo </w:t>
      </w:r>
      <w:hyperlink r:id="rId440" w:anchor="36" w:history="1">
        <w:r w:rsidRPr="006A45DE">
          <w:rPr>
            <w:rFonts w:ascii="Arial" w:eastAsia="Times New Roman" w:hAnsi="Arial" w:cs="Arial"/>
            <w:i/>
            <w:iCs/>
            <w:sz w:val="21"/>
            <w:szCs w:val="21"/>
            <w:lang w:eastAsia="es-CO"/>
          </w:rPr>
          <w:t>36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0" w:name="2.2.4.6.37"/>
      <w:r w:rsidRPr="006A45DE">
        <w:rPr>
          <w:rFonts w:ascii="Arial" w:eastAsia="Times New Roman" w:hAnsi="Arial" w:cs="Arial"/>
          <w:b/>
          <w:bCs/>
          <w:sz w:val="21"/>
          <w:szCs w:val="21"/>
          <w:lang w:eastAsia="es-CO"/>
        </w:rPr>
        <w:t>ARTÍCULO 2.2.4.6.37. TRANSICIÓN.</w:t>
      </w:r>
      <w:bookmarkEnd w:id="380"/>
      <w:r w:rsidRPr="006A45DE">
        <w:rPr>
          <w:rFonts w:ascii="Arial" w:eastAsia="Times New Roman" w:hAnsi="Arial" w:cs="Arial"/>
          <w:sz w:val="21"/>
          <w:szCs w:val="21"/>
          <w:lang w:eastAsia="es-CO"/>
        </w:rPr>
        <w:t> &lt;Artículo modificado por el artículo 1 del Decreto 171 de 2016. El nuevo texto es el siguiente:&gt; Todos los empleadores públicos y privados, los contratantes de personal bajo cualquier modalidad de contrato civil, comercial o administrativo, organizaciones de economía solidaria y del sector cooperativo, así como las empresas servicios temporales, deberán sustituir el Programa de Salud Ocupacional por el Sistema de Gestión de la Seguridad y Salud en el Trabajo (SG-SST), a más tardar el 31 de enero de 2017.</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Para efectos del presente capítulo, las Administradoras de Riesgos Laborales brindarán asesoría y asistencia técnica en la implementación del SG-SST a todos sus afiliados obligados a adelantar este proceso. Así mismo, presentarán informes semestrales a las Direcciones Territoriales del Ministerio del Trabajo sobre las actividades de asesoría y asistencia técnica, así como del grado de implementación del SG-SST.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 </w:t>
      </w:r>
      <w:r w:rsidRPr="006A45DE">
        <w:rPr>
          <w:rFonts w:ascii="Arial" w:eastAsia="Times New Roman" w:hAnsi="Arial" w:cs="Arial"/>
          <w:sz w:val="21"/>
          <w:szCs w:val="21"/>
          <w:lang w:eastAsia="es-CO"/>
        </w:rPr>
        <w:t>Hasta que se venza el plazo establecido en el presente artículo, se deberá dar cumplimiento a lo establecido en la Resolución Conjunta número </w:t>
      </w:r>
      <w:hyperlink r:id="rId441" w:anchor="INICIO" w:history="1">
        <w:r w:rsidRPr="006A45DE">
          <w:rPr>
            <w:rFonts w:ascii="Arial" w:eastAsia="Times New Roman" w:hAnsi="Arial" w:cs="Arial"/>
            <w:sz w:val="21"/>
            <w:szCs w:val="21"/>
            <w:lang w:eastAsia="es-CO"/>
          </w:rPr>
          <w:t>1016</w:t>
        </w:r>
      </w:hyperlink>
      <w:r w:rsidRPr="006A45DE">
        <w:rPr>
          <w:rFonts w:ascii="Arial" w:eastAsia="Times New Roman" w:hAnsi="Arial" w:cs="Arial"/>
          <w:sz w:val="21"/>
          <w:szCs w:val="21"/>
          <w:lang w:eastAsia="es-CO"/>
        </w:rPr>
        <w:t> del 31 de marzo de 1989, “por la cual se reglamenta la organización, funcionamiento y forma de los Programas de Salud Ocupacional que deben desarrollar los patronos o empleadores en el país.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1" w:name="2.2.4.6.38"/>
      <w:r w:rsidRPr="006A45DE">
        <w:rPr>
          <w:rFonts w:ascii="Arial" w:eastAsia="Times New Roman" w:hAnsi="Arial" w:cs="Arial"/>
          <w:b/>
          <w:bCs/>
          <w:sz w:val="21"/>
          <w:szCs w:val="21"/>
          <w:lang w:eastAsia="es-CO"/>
        </w:rPr>
        <w:t>ARTÍCULO 2.2.4.6.38. CONSTITUCIÓN DEL PLAN NACIONAL DE SEGURIDAD Y SALUD EN EL TRABAJO.</w:t>
      </w:r>
      <w:bookmarkEnd w:id="3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actividades de Seguridad y Salud en el Trabajo que realicen todas las entidades, tanto públicas como privadas, deberán ser contempladas dentro del Plan Nacional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organización y administración del Plan Nacional se determinan los siguientes niveles: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Nivel Nacional normativo y de dirección: Constituido por los Ministerios del Trabajo y Salud y Protección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Nivel Nacional de Coordinación: Comité Nacional de Salud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Nivel Nacional de ejecución gubernamental: Constituido por dependencias de los Ministerios, Institutos Descentralizados y demás entidades del orden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Nivel Seccional y Local de ejecución gubernamental constituido por las dependencias seccionales, departamentales y locales.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Nivel privado de ejecución: Constituido por los empleadores, servicios privados de Salud Ocupacional y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entidades y empresas públicas se considerarán incluidas en el nivel privado de ejecución respecto de sus propios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614 de 1984, artículo </w:t>
      </w:r>
      <w:hyperlink r:id="rId442"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2" w:name="2.2.4.6.39"/>
      <w:r w:rsidRPr="006A45DE">
        <w:rPr>
          <w:rFonts w:ascii="Arial" w:eastAsia="Times New Roman" w:hAnsi="Arial" w:cs="Arial"/>
          <w:b/>
          <w:bCs/>
          <w:sz w:val="21"/>
          <w:szCs w:val="21"/>
          <w:lang w:eastAsia="es-CO"/>
        </w:rPr>
        <w:t>ARTÍCULO 2.2.4.6.39. SUJECIÓN DE OTRAS ENTIDADES GUBERNAMENTALES.</w:t>
      </w:r>
      <w:bookmarkEnd w:id="382"/>
      <w:r w:rsidRPr="006A45DE">
        <w:rPr>
          <w:rFonts w:ascii="Arial" w:eastAsia="Times New Roman" w:hAnsi="Arial" w:cs="Arial"/>
          <w:sz w:val="21"/>
          <w:szCs w:val="21"/>
          <w:lang w:eastAsia="es-CO"/>
        </w:rPr>
        <w:t> Las demás entidades gubernamentales que ejerzan acciones de Seguridad y Salud en el Trabajo, igualmente deberán integrarse al Plan de Seguridad y Salud en el Trabajo y, por tanto, se ajustarán a las normas legales para la ejecución de sus actividades en esta área.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614 de 1984, artículo </w:t>
      </w:r>
      <w:hyperlink r:id="rId443"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3" w:name="2.2.4.6.40"/>
      <w:r w:rsidRPr="006A45DE">
        <w:rPr>
          <w:rFonts w:ascii="Arial" w:eastAsia="Times New Roman" w:hAnsi="Arial" w:cs="Arial"/>
          <w:b/>
          <w:bCs/>
          <w:sz w:val="21"/>
          <w:szCs w:val="21"/>
          <w:lang w:eastAsia="es-CO"/>
        </w:rPr>
        <w:t>ARTÍCULO 2.2.4.6.40. SERVICIOS PRIVADOS DE SEGURIDAD Y SALUD EN EL TRABAJO.</w:t>
      </w:r>
      <w:bookmarkEnd w:id="38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Cualquier persona natural o jurídica podrá prestar servicios de Seguridad y Salud en el Trabajo a empleadores o trabajadores, sujetándose a la supervisión y vigilancia del Ministerio de Salud y Protección Social o de la entidad en que éste delegue.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614 de 1984, artículo </w:t>
      </w:r>
      <w:hyperlink r:id="rId444" w:anchor="32" w:history="1">
        <w:r w:rsidRPr="006A45DE">
          <w:rPr>
            <w:rFonts w:ascii="Arial" w:eastAsia="Times New Roman" w:hAnsi="Arial" w:cs="Arial"/>
            <w:i/>
            <w:iCs/>
            <w:sz w:val="21"/>
            <w:szCs w:val="21"/>
            <w:lang w:eastAsia="es-CO"/>
          </w:rPr>
          <w:t>32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4" w:name="2.2.4.6.41"/>
      <w:r w:rsidRPr="006A45DE">
        <w:rPr>
          <w:rFonts w:ascii="Arial" w:eastAsia="Times New Roman" w:hAnsi="Arial" w:cs="Arial"/>
          <w:b/>
          <w:bCs/>
          <w:sz w:val="21"/>
          <w:szCs w:val="21"/>
          <w:lang w:eastAsia="es-CO"/>
        </w:rPr>
        <w:t>ARTÍCULO 2.2.4.6.41. RESPONSABILIDADES DE LOS SERVICIOS PRIVADOS DE SALUD Y SEGURIDAD EN EL TRABAJO.</w:t>
      </w:r>
      <w:bookmarkEnd w:id="38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personas o empresas que se dediquen a prestar servicios de Seguridad y Salud en el Trabajo a empleadores o trabajadores en relación con el programa y actividades en Seguridad y Salud en el Trabajo que se regulan en este capítulo, tendrán las siguientes responsabilidades: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Cumplir con los requerimientos mínimos que el Ministerio de Salud y Protección Social de termine para su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Obtener licencia o registro para operar Servicios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Sujetarse en la ejecución de actividades de Seguridad y Salud en el Trabajo al programa de medicina, Higiene y Seguridad del Trabajo de la respectiva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614 de 1984, artículo </w:t>
      </w:r>
      <w:hyperlink r:id="rId445" w:anchor="33" w:history="1">
        <w:r w:rsidRPr="006A45DE">
          <w:rPr>
            <w:rFonts w:ascii="Arial" w:eastAsia="Times New Roman" w:hAnsi="Arial" w:cs="Arial"/>
            <w:i/>
            <w:iCs/>
            <w:sz w:val="21"/>
            <w:szCs w:val="21"/>
            <w:lang w:eastAsia="es-CO"/>
          </w:rPr>
          <w:t>33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5" w:name="2.2.4.6.42"/>
      <w:r w:rsidRPr="006A45DE">
        <w:rPr>
          <w:rFonts w:ascii="Arial" w:eastAsia="Times New Roman" w:hAnsi="Arial" w:cs="Arial"/>
          <w:b/>
          <w:bCs/>
          <w:sz w:val="21"/>
          <w:szCs w:val="21"/>
          <w:lang w:eastAsia="es-CO"/>
        </w:rPr>
        <w:t>ARTÍCULO 2.2.4.6.42. CONTRATACIÓN DE SERVICIOS DE SEGURIDAD Y SALUD EN EL TRABAJO.</w:t>
      </w:r>
      <w:bookmarkEnd w:id="38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&lt;Artículo corregido por el artículo </w:t>
      </w:r>
      <w:hyperlink r:id="rId446"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 del Decreto 1528 de 2015. El nuevo texto es el siguiente:&gt; La contratación, por parte del empleador de los Servicios de Seguridad y Salud en el Trabajo con una empresa especialmente dedicada de este tipo de servicios, no implica en ningún momento, el traslado de las responsabilidades del empleador al contratista.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contratación de los servicios de Seguridad y Salud en el Trabajo, por parte del empleador, no lo exonera del cumplimiento de la obligación que tiene el empleador de rendir informe a las autoridades de la Seguridad y Salud en el Trabajo, en relación con la ejecución de los programas.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614 de 1984, artículo </w:t>
      </w:r>
      <w:hyperlink r:id="rId447" w:anchor="34" w:history="1">
        <w:r w:rsidRPr="006A45DE">
          <w:rPr>
            <w:rFonts w:ascii="Arial" w:eastAsia="Times New Roman" w:hAnsi="Arial" w:cs="Arial"/>
            <w:i/>
            <w:iCs/>
            <w:sz w:val="21"/>
            <w:szCs w:val="21"/>
            <w:lang w:eastAsia="es-CO"/>
          </w:rPr>
          <w:t>34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386" w:name="CAPÍTULO_2.2.4.7"/>
      <w:r w:rsidRPr="006A45DE">
        <w:rPr>
          <w:rFonts w:ascii="Arial" w:eastAsia="Times New Roman" w:hAnsi="Arial" w:cs="Arial"/>
          <w:b/>
          <w:bCs/>
          <w:sz w:val="21"/>
          <w:szCs w:val="21"/>
          <w:lang w:eastAsia="es-CO"/>
        </w:rPr>
        <w:t>CAPÍTULO 7.</w:t>
      </w:r>
      <w:bookmarkEnd w:id="38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SISTEMA DE GARANTÍA DE CALIDAD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7" w:name="2.2.4.7.1"/>
      <w:r w:rsidRPr="006A45DE">
        <w:rPr>
          <w:rFonts w:ascii="Arial" w:eastAsia="Times New Roman" w:hAnsi="Arial" w:cs="Arial"/>
          <w:b/>
          <w:bCs/>
          <w:sz w:val="21"/>
          <w:szCs w:val="21"/>
          <w:lang w:eastAsia="es-CO"/>
        </w:rPr>
        <w:t>ARTÍCULO 2.2.4.7.1. OBJETO.</w:t>
      </w:r>
      <w:bookmarkEnd w:id="387"/>
      <w:r w:rsidRPr="006A45DE">
        <w:rPr>
          <w:rFonts w:ascii="Arial" w:eastAsia="Times New Roman" w:hAnsi="Arial" w:cs="Arial"/>
          <w:sz w:val="21"/>
          <w:szCs w:val="21"/>
          <w:lang w:eastAsia="es-CO"/>
        </w:rPr>
        <w:t> El objeto del presente capítulo es establecer el Sistema de Garantía de Calidad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48"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8" w:name="2.2.4.7.2"/>
      <w:r w:rsidRPr="006A45DE">
        <w:rPr>
          <w:rFonts w:ascii="Arial" w:eastAsia="Times New Roman" w:hAnsi="Arial" w:cs="Arial"/>
          <w:b/>
          <w:bCs/>
          <w:sz w:val="21"/>
          <w:szCs w:val="21"/>
          <w:lang w:eastAsia="es-CO"/>
        </w:rPr>
        <w:t>ARTÍCULO 2.2.4.7.2. CAMPO DE APLICACIÓN.</w:t>
      </w:r>
      <w:bookmarkEnd w:id="38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disposiciones del presente capítulo se deberán aplicar por parte de los integrantes del Sistema General de Riesgos Laborales, a saber: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Las Entidades Administradoras del Sistema General de Riesgos Laborales (ARL).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Juntas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Prestadores de Servicios de Seguridad y Salud en el Trabajo (PS-SO).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empleadores públicos y privados.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Los trabajadores dependientes e independientes.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Los contratantes de personal bajo modalidad de contrato civil, comercial 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Las organizaciones de economía solidaria y del sector cooperativo.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Las agremiaciones que afilian trabajadores independientes al Sistema de Seguridad Social Integral.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La Policía Nacional en lo que corresponde a su personal no uniformado.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10. El personal civil de las Fuerzas Militares.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Las disposiciones del presente capítulo y de las normas que se desprendan del mismo se aplicarán por parte de los integrantes mencionados, respecto del cumplimiento de sus responsabilidades en materia de prevención de riesgos ocupacionales, desarrollo del Sistema de Gestión de la Seguridad y Salud en el Trabajo (SG-SST) y aplicación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calidad de los servicios de las Instituciones Prestadoras de Servicios de Salud (IPS) continuará rigiéndose por el Sistema Obligatorio de Garantía de Calidad de la atención en Salud del Sistema General de Seguridad Social en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49"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89" w:name="2.2.4.7.3"/>
      <w:r w:rsidRPr="006A45DE">
        <w:rPr>
          <w:rFonts w:ascii="Arial" w:eastAsia="Times New Roman" w:hAnsi="Arial" w:cs="Arial"/>
          <w:b/>
          <w:bCs/>
          <w:sz w:val="21"/>
          <w:szCs w:val="21"/>
          <w:lang w:eastAsia="es-CO"/>
        </w:rPr>
        <w:t>ARTÍCULO 2.2.4.7.3. CARACTERÍSTICAS DEL SISTEMA DE GARANTÍA DE CALIDAD DEL SISTEMA GENERAL DE RIESGOS LABORALES.</w:t>
      </w:r>
      <w:bookmarkEnd w:id="389"/>
      <w:r w:rsidRPr="006A45DE">
        <w:rPr>
          <w:rFonts w:ascii="Arial" w:eastAsia="Times New Roman" w:hAnsi="Arial" w:cs="Arial"/>
          <w:sz w:val="21"/>
          <w:szCs w:val="21"/>
          <w:lang w:eastAsia="es-CO"/>
        </w:rPr>
        <w:t> Las acciones que desarrolle el sistema se orientarán a la mejora de los resultados de la atención en seguridad y salud en el trabajo, centrados en el mejoramiento de las condiciones de trabajo y salud, que van más allá de la verificación de la existencia de estructura o de la documentación de procesos, los cuales sólo constituyen prerrequisito para alcanzar los mencionados resultados.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efectos de evaluar y mejorar la calidad de la atención en seguridad y salud en el trabajo y riesgos laborales, el Sistema de Garantía de Calidad del Sistema General de Riesgos Laborales deberá cumplir con las siguientes características: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lang w:eastAsia="es-CO"/>
        </w:rPr>
        <w:t>Accesibilidad. </w:t>
      </w:r>
      <w:r w:rsidRPr="006A45DE">
        <w:rPr>
          <w:rFonts w:ascii="Arial" w:eastAsia="Times New Roman" w:hAnsi="Arial" w:cs="Arial"/>
          <w:sz w:val="21"/>
          <w:szCs w:val="21"/>
          <w:lang w:eastAsia="es-CO"/>
        </w:rPr>
        <w:t>Es la posibilidad que tienen trabajadores y empleadores de utilizar los servicios de seguridad y salud en el trabajo y riesgos laborales que les garantiza 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Oportunidad. </w:t>
      </w:r>
      <w:r w:rsidRPr="006A45DE">
        <w:rPr>
          <w:rFonts w:ascii="Arial" w:eastAsia="Times New Roman" w:hAnsi="Arial" w:cs="Arial"/>
          <w:sz w:val="21"/>
          <w:szCs w:val="21"/>
          <w:lang w:eastAsia="es-CO"/>
        </w:rPr>
        <w:t>Es la posibilidad que tienen trabajadores y empleadores de obtener los servicios que requieren, sin que se presenten retrasos que pongan en riesgo la vida, la integridad física o la salud. Esta característica se relaciona con la organización de la oferta de servicios de seguridad y salud en el trabajo y riesgos laborales en relación con la demanda y con el nivel de coordinación institucional para gestionar el acceso a los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lang w:eastAsia="es-CO"/>
        </w:rPr>
        <w:t>Seguridad. </w:t>
      </w:r>
      <w:r w:rsidRPr="006A45DE">
        <w:rPr>
          <w:rFonts w:ascii="Arial" w:eastAsia="Times New Roman" w:hAnsi="Arial" w:cs="Arial"/>
          <w:sz w:val="21"/>
          <w:szCs w:val="21"/>
          <w:lang w:eastAsia="es-CO"/>
        </w:rPr>
        <w:t>Es el conjunto de elementos estructurales, procesos, instrumentos y metodologías, basadas en evidencia científicamente probada, que propenden por minimizar el riesgo de sufrir un evento adverso en los procesos de promoción de la seguridad y salud en el trabajo y prevención de los riesgos laborales, o de mitigar sus consecuencias.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w:t>
      </w:r>
      <w:r w:rsidRPr="006A45DE">
        <w:rPr>
          <w:rFonts w:ascii="Arial" w:eastAsia="Times New Roman" w:hAnsi="Arial" w:cs="Arial"/>
          <w:b/>
          <w:bCs/>
          <w:sz w:val="21"/>
          <w:szCs w:val="21"/>
          <w:lang w:eastAsia="es-CO"/>
        </w:rPr>
        <w:t>Pertinencia. </w:t>
      </w:r>
      <w:r w:rsidRPr="006A45DE">
        <w:rPr>
          <w:rFonts w:ascii="Arial" w:eastAsia="Times New Roman" w:hAnsi="Arial" w:cs="Arial"/>
          <w:sz w:val="21"/>
          <w:szCs w:val="21"/>
          <w:lang w:eastAsia="es-CO"/>
        </w:rPr>
        <w:t>Es el grado en el cual se realizan los servicios de seguridad y salud en el trabajo y riesgos laborales que requieren los trabajadores y empleadores, de acuerdo con la naturaleza y el grado de peligrosidad de sus riesgos ocupacionales propendiendo porque los efectos secundarios de las intervenciones sean menores que los beneficios potenciales.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w:t>
      </w:r>
      <w:r w:rsidRPr="006A45DE">
        <w:rPr>
          <w:rFonts w:ascii="Arial" w:eastAsia="Times New Roman" w:hAnsi="Arial" w:cs="Arial"/>
          <w:b/>
          <w:bCs/>
          <w:sz w:val="21"/>
          <w:szCs w:val="21"/>
          <w:lang w:eastAsia="es-CO"/>
        </w:rPr>
        <w:t>Continuidad. </w:t>
      </w:r>
      <w:r w:rsidRPr="006A45DE">
        <w:rPr>
          <w:rFonts w:ascii="Arial" w:eastAsia="Times New Roman" w:hAnsi="Arial" w:cs="Arial"/>
          <w:sz w:val="21"/>
          <w:szCs w:val="21"/>
          <w:lang w:eastAsia="es-CO"/>
        </w:rPr>
        <w:t>Es el grado en el cual los trabajadores y empleadores realizan y reciben los servicios de seguridad y salud en el trabajo y riesgos laborales requeridos, mediante una secuencia lógica y racional de actividades, basada en el conocimiento científico, sin dilaciones que afecten la efectividad de tales servicios en ninguna de sus fases.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50"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0" w:name="2.2.4.7.4"/>
      <w:r w:rsidRPr="006A45DE">
        <w:rPr>
          <w:rFonts w:ascii="Arial" w:eastAsia="Times New Roman" w:hAnsi="Arial" w:cs="Arial"/>
          <w:b/>
          <w:bCs/>
          <w:sz w:val="21"/>
          <w:szCs w:val="21"/>
          <w:lang w:eastAsia="es-CO"/>
        </w:rPr>
        <w:t>ARTÍCULO 2.2.4.7.4. COMPONENTES.</w:t>
      </w:r>
      <w:bookmarkEnd w:id="390"/>
      <w:r w:rsidRPr="006A45DE">
        <w:rPr>
          <w:rFonts w:ascii="Arial" w:eastAsia="Times New Roman" w:hAnsi="Arial" w:cs="Arial"/>
          <w:sz w:val="21"/>
          <w:szCs w:val="21"/>
          <w:lang w:eastAsia="es-CO"/>
        </w:rPr>
        <w:t> El Sistema de Garantía de Calidad del Sistema General de Riesgos Laborales tendrá los siguientes componentes: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Sistema de Estándares Mínimos.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Auditoría para el Mejoramiento de la Calidad de la Atención en Seguridad y Salud en el Trabajo y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Sistema de Acreditación.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Sistema de Información para la Calidad.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1o.</w:t>
      </w:r>
      <w:r w:rsidRPr="006A45DE">
        <w:rPr>
          <w:rFonts w:ascii="Arial" w:eastAsia="Times New Roman" w:hAnsi="Arial" w:cs="Arial"/>
          <w:sz w:val="21"/>
          <w:szCs w:val="21"/>
          <w:lang w:eastAsia="es-CO"/>
        </w:rPr>
        <w:t> El Ministerio del Trabajo o quien haga sus veces, determinará, de manera progresiva, los estándares que hacen parte de los diversos componentes del Sistema de Garantía de Calidad del Sistema General de Riesgos Laborales, de conformidad con el desarrollo del país, los avances técnicos y científicos del sector, realizando los ajustes y actualizaciones a que haya lugar. Dichos estándares deberán ser implementados por los integrantes del Sistema General de Riesgos Laborales en las fases y dentro de las fechas que el mencionado Ministerio defina.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Unidad Sectorial de Normalización en Salud será la instancia de concertación y coordinación de los Sistemas de Calidad del Sistema General de Seguridad Social en Salud y del Sistema General de Riesgos Laborales. Los estándares de calidad propuestos por esta Unidad se considerarán recomendaciones técnicas, las cuales podrán ser adoptadas por el Ministerio del Trabajo, o quien haga sus veces, mediante acto administrativo, en cuyo caso, tendrán el grado de obligatoriedad que este defina.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51"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1" w:name="2.2.4.7.5"/>
      <w:r w:rsidRPr="006A45DE">
        <w:rPr>
          <w:rFonts w:ascii="Arial" w:eastAsia="Times New Roman" w:hAnsi="Arial" w:cs="Arial"/>
          <w:b/>
          <w:bCs/>
          <w:sz w:val="21"/>
          <w:szCs w:val="21"/>
          <w:lang w:eastAsia="es-CO"/>
        </w:rPr>
        <w:t>ARTÍCULO 2.2.4.7.5. SISTEMA DE ESTÁNDARES MÍNIMOS.</w:t>
      </w:r>
      <w:bookmarkEnd w:id="39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Es el conjunto de normas, requisitos y procedimientos de obligatorio cumplimiento, mediante los cuales se establece, registra, verifica y controla el cumplimiento de las condiciones básicas de capacidad tecnológica y científica; de suficiencia patrimonial y financiera; y de capacidad técnico-administrativa, indispensables para el funcionamiento, ejercicio y desarrollo de actividades de los diferentes actores en el Sistema General de Riesgos Laborales, los cuales buscan dar seguridad a los usuarios frente a los potenciales riesgos asociados a la atención, prestación, acatamiento de obligaciones, derechos, deberes, funciones y compromisos en seguridad y salud en el trabajo y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incumplimiento de las normas, requisitos y procedimientos del Sistema de Estándares Mínimos acarreará, sin perjuicio de la pérdida de la posibilidad de operar, la aplicación de las sanciones a las que se refiere el artículo </w:t>
      </w:r>
      <w:hyperlink r:id="rId452" w:anchor="2.2.4.7.13" w:history="1">
        <w:r w:rsidRPr="006A45DE">
          <w:rPr>
            <w:rFonts w:ascii="Arial" w:eastAsia="Times New Roman" w:hAnsi="Arial" w:cs="Arial"/>
            <w:sz w:val="21"/>
            <w:szCs w:val="21"/>
            <w:lang w:eastAsia="es-CO"/>
          </w:rPr>
          <w:t>2.2.4.7.13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verificación del cumplimiento de los estándares mínimos de suficiencia patrimonial y financiera por parte de las Administradoras de Riesgos Laborales, continuará siendo realizada por la Superintendencia Financiera.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53"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2" w:name="2.2.4.7.6"/>
      <w:r w:rsidRPr="006A45DE">
        <w:rPr>
          <w:rFonts w:ascii="Arial" w:eastAsia="Times New Roman" w:hAnsi="Arial" w:cs="Arial"/>
          <w:b/>
          <w:bCs/>
          <w:sz w:val="21"/>
          <w:szCs w:val="21"/>
          <w:lang w:eastAsia="es-CO"/>
        </w:rPr>
        <w:t>ARTÍCULO 2.2.4.7.6. AUDITORÍA PARA EL MEJORAMIENTO DE LA CALIDAD DE LA ATENCIÓN EN SEGURIDAD Y SALUD EN EL TRABAJO Y RIESGOS LABORALES.</w:t>
      </w:r>
      <w:bookmarkEnd w:id="392"/>
      <w:r w:rsidRPr="006A45DE">
        <w:rPr>
          <w:rFonts w:ascii="Arial" w:eastAsia="Times New Roman" w:hAnsi="Arial" w:cs="Arial"/>
          <w:sz w:val="21"/>
          <w:szCs w:val="21"/>
          <w:lang w:eastAsia="es-CO"/>
        </w:rPr>
        <w:t> Es el mecanismo sistemático y continuo de evaluación del cumplimiento de estándares de calidad complementarios a los estándares mínimos, conforme a los programas de auditoría, que deberán ser concordantes con la intencionalidad de los estándares de acreditación y superiores a los que se determinan como básicos en el Sistema de Estándares Mínimos según lo determine el Ministerio del Trabajo, o quien haga sus veces.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procesos de auditoría serán obligatorios para todos los integrantes del Sistema General de Riesgos Laborales mencionados en el artículo </w:t>
      </w:r>
      <w:hyperlink r:id="rId454" w:anchor="2.2.4.7.2" w:history="1">
        <w:r w:rsidRPr="006A45DE">
          <w:rPr>
            <w:rFonts w:ascii="Arial" w:eastAsia="Times New Roman" w:hAnsi="Arial" w:cs="Arial"/>
            <w:sz w:val="21"/>
            <w:szCs w:val="21"/>
            <w:lang w:eastAsia="es-CO"/>
          </w:rPr>
          <w:t>2.2.4.7.2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55"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3" w:name="2.2.4.7.7"/>
      <w:r w:rsidRPr="006A45DE">
        <w:rPr>
          <w:rFonts w:ascii="Arial" w:eastAsia="Times New Roman" w:hAnsi="Arial" w:cs="Arial"/>
          <w:b/>
          <w:bCs/>
          <w:sz w:val="21"/>
          <w:szCs w:val="21"/>
          <w:lang w:eastAsia="es-CO"/>
        </w:rPr>
        <w:t>ARTÍCULO 2.2.4.7.7. SISTEMA DE ACREDITACIÓN.</w:t>
      </w:r>
      <w:bookmarkEnd w:id="39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Sistema de Acreditación es el conjunto de entidades, estándares, actividades de apoyo y procedimientos de autoevaluación, mejoramiento y evaluación externa, destinados a demostrar, evaluar y comprobar el cumplimiento de niveles superiores de calidad por parte de todos los integrantes del Sistema General de Riesgos Laborales mencionados en artículo </w:t>
      </w:r>
      <w:hyperlink r:id="rId456" w:anchor="2.2.4.7.2" w:history="1">
        <w:r w:rsidRPr="006A45DE">
          <w:rPr>
            <w:rFonts w:ascii="Arial" w:eastAsia="Times New Roman" w:hAnsi="Arial" w:cs="Arial"/>
            <w:sz w:val="21"/>
            <w:szCs w:val="21"/>
            <w:lang w:eastAsia="es-CO"/>
          </w:rPr>
          <w:t>2.2.4.7.2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y que deseen voluntariamente acogerse a dicho sistema.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Sistema Único de Acreditación del Sistema de Garantía de Calidad del Sistema General de Riesgos Laborales, se aplicará con base en los lineamientos que expida el Ministerio del Trabajo, o quien haga sus veces.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Será requisito para la acreditación, el cumplimiento de los estándares mínimos de calidad y la demostración del funcionamiento del programa de auditoría para el mejoramiento de la calidad de la atención en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57"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4" w:name="2.2.4.7.8"/>
      <w:r w:rsidRPr="006A45DE">
        <w:rPr>
          <w:rFonts w:ascii="Arial" w:eastAsia="Times New Roman" w:hAnsi="Arial" w:cs="Arial"/>
          <w:b/>
          <w:bCs/>
          <w:sz w:val="21"/>
          <w:szCs w:val="21"/>
          <w:lang w:eastAsia="es-CO"/>
        </w:rPr>
        <w:t>ARTÍCULO 2.2.4.7.8. SISTEMA DE INFORMACIÓN PARA LA CALIDAD.</w:t>
      </w:r>
      <w:bookmarkEnd w:id="394"/>
      <w:r w:rsidRPr="006A45DE">
        <w:rPr>
          <w:rFonts w:ascii="Arial" w:eastAsia="Times New Roman" w:hAnsi="Arial" w:cs="Arial"/>
          <w:sz w:val="21"/>
          <w:szCs w:val="21"/>
          <w:lang w:eastAsia="es-CO"/>
        </w:rPr>
        <w:t> El Ministerio del Trabajo o quien haga sus veces diseñará e implementará un Sistema de Información para la Calidad con el objeto de estimular la competencia por calidad entre los actores del Sistema General de Riesgos Laborales que al mismo tiempo permita orientar a los trabajadores y empleadores en el conocimiento de las características del sistema, en el ejercicio de sus derechos y deberes y en los niveles de calidad de los integrantes del Sistema General de Riesgos Laborales mencionados en el artículo </w:t>
      </w:r>
      <w:hyperlink r:id="rId458" w:anchor="2.2.4.7.2" w:history="1">
        <w:r w:rsidRPr="006A45DE">
          <w:rPr>
            <w:rFonts w:ascii="Arial" w:eastAsia="Times New Roman" w:hAnsi="Arial" w:cs="Arial"/>
            <w:sz w:val="21"/>
            <w:szCs w:val="21"/>
            <w:lang w:eastAsia="es-CO"/>
          </w:rPr>
          <w:t>2.2.4.7.2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de manera que puedan tomar decisiones informadas en el momento de ejercer los derechos que para ellos contempla 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o, quien haga sus veces, incluirá en su página web los datos del Sistema de Información para la Calidad con el propósito de facilitar al público el acceso en línea sobre esta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59"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5" w:name="2.2.4.7.9"/>
      <w:r w:rsidRPr="006A45DE">
        <w:rPr>
          <w:rFonts w:ascii="Arial" w:eastAsia="Times New Roman" w:hAnsi="Arial" w:cs="Arial"/>
          <w:b/>
          <w:bCs/>
          <w:sz w:val="21"/>
          <w:szCs w:val="21"/>
          <w:lang w:eastAsia="es-CO"/>
        </w:rPr>
        <w:t xml:space="preserve">ARTÍCULO 2.2.4.7.9. OBJETIVOS DEL SISTEMA DE INFORMACIÓN PARA LA </w:t>
      </w:r>
      <w:proofErr w:type="spellStart"/>
      <w:r w:rsidRPr="006A45DE">
        <w:rPr>
          <w:rFonts w:ascii="Arial" w:eastAsia="Times New Roman" w:hAnsi="Arial" w:cs="Arial"/>
          <w:b/>
          <w:bCs/>
          <w:sz w:val="21"/>
          <w:szCs w:val="21"/>
          <w:lang w:eastAsia="es-CO"/>
        </w:rPr>
        <w:t>CALIDAD.</w:t>
      </w:r>
      <w:bookmarkEnd w:id="395"/>
      <w:r w:rsidRPr="006A45DE">
        <w:rPr>
          <w:rFonts w:ascii="Arial" w:eastAsia="Times New Roman" w:hAnsi="Arial" w:cs="Arial"/>
          <w:sz w:val="21"/>
          <w:szCs w:val="21"/>
          <w:lang w:eastAsia="es-CO"/>
        </w:rPr>
        <w:t>Son</w:t>
      </w:r>
      <w:proofErr w:type="spellEnd"/>
      <w:r w:rsidRPr="006A45DE">
        <w:rPr>
          <w:rFonts w:ascii="Arial" w:eastAsia="Times New Roman" w:hAnsi="Arial" w:cs="Arial"/>
          <w:sz w:val="21"/>
          <w:szCs w:val="21"/>
          <w:lang w:eastAsia="es-CO"/>
        </w:rPr>
        <w:t xml:space="preserve"> objetivos del Sistema de Información para la Calidad, los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lang w:eastAsia="es-CO"/>
        </w:rPr>
        <w:t>Monitorear. </w:t>
      </w:r>
      <w:r w:rsidRPr="006A45DE">
        <w:rPr>
          <w:rFonts w:ascii="Arial" w:eastAsia="Times New Roman" w:hAnsi="Arial" w:cs="Arial"/>
          <w:sz w:val="21"/>
          <w:szCs w:val="21"/>
          <w:lang w:eastAsia="es-CO"/>
        </w:rPr>
        <w:t>Hacer seguimiento a la calidad de los servicios de seguridad y salud en el trabajo y riesgos laborales para que los actores, las entidades de dirección y de inspección, vigilancia y control del Sistema realicen el monitoreo y ajuste del Sistema de Garantía de Calidad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Orientar. </w:t>
      </w:r>
      <w:r w:rsidRPr="006A45DE">
        <w:rPr>
          <w:rFonts w:ascii="Arial" w:eastAsia="Times New Roman" w:hAnsi="Arial" w:cs="Arial"/>
          <w:sz w:val="21"/>
          <w:szCs w:val="21"/>
          <w:lang w:eastAsia="es-CO"/>
        </w:rPr>
        <w:t>Suministrar información objetiva que permita reducir las asimetrías de información y garantizar a los usuarios su derecho a la libre elección de prestadores de servicios de seguridad y salud en el trabajo y administradoras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lang w:eastAsia="es-CO"/>
        </w:rPr>
        <w:t>Referenciar. </w:t>
      </w:r>
      <w:r w:rsidRPr="006A45DE">
        <w:rPr>
          <w:rFonts w:ascii="Arial" w:eastAsia="Times New Roman" w:hAnsi="Arial" w:cs="Arial"/>
          <w:sz w:val="21"/>
          <w:szCs w:val="21"/>
          <w:lang w:eastAsia="es-CO"/>
        </w:rPr>
        <w:t>Contribuir a la comparación competitiva de la calidad de los servicios entre las Administradoras de Riesgos Laborales, los Prestadores de Servicios de seguridad y salud en el trabajo, las Juntas de Calificación de Invalidez y los empleadores en lo referente a la gestión de la seguridad y salud en el trabajo y de los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w:t>
      </w:r>
      <w:r w:rsidRPr="006A45DE">
        <w:rPr>
          <w:rFonts w:ascii="Arial" w:eastAsia="Times New Roman" w:hAnsi="Arial" w:cs="Arial"/>
          <w:b/>
          <w:bCs/>
          <w:sz w:val="21"/>
          <w:szCs w:val="21"/>
          <w:lang w:eastAsia="es-CO"/>
        </w:rPr>
        <w:t>Estimular. </w:t>
      </w:r>
      <w:r w:rsidRPr="006A45DE">
        <w:rPr>
          <w:rFonts w:ascii="Arial" w:eastAsia="Times New Roman" w:hAnsi="Arial" w:cs="Arial"/>
          <w:sz w:val="21"/>
          <w:szCs w:val="21"/>
          <w:lang w:eastAsia="es-CO"/>
        </w:rPr>
        <w:t>Propende por apoyar e incentivar la gestión de la calidad basada en hechos y datos.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60"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6" w:name="2.2.4.7.10"/>
      <w:r w:rsidRPr="006A45DE">
        <w:rPr>
          <w:rFonts w:ascii="Arial" w:eastAsia="Times New Roman" w:hAnsi="Arial" w:cs="Arial"/>
          <w:b/>
          <w:bCs/>
          <w:sz w:val="21"/>
          <w:szCs w:val="21"/>
          <w:lang w:eastAsia="es-CO"/>
        </w:rPr>
        <w:t>ARTÍCULO 2.2.4.7.10. SUMINISTRO DE INFORMACIÓN.</w:t>
      </w:r>
      <w:bookmarkEnd w:id="39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integrantes del Sistema General de Riesgos Laborales, las Direcciones Territoriales de Trabajo o, quienes hagan sus veces, y las Direcciones Departamentales y Distritales de Salud están obligados a generar y suministrar los datos requeridos para el funcionamiento del Sistema de Garantía de Calidad del Sistema General de Riesgos Laborales, de conformidad con las directrices que imparta el Ministerio del Trabajo o, quien haga sus veces.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Ministerio del Trabajo o quien haga sus veces, establecerá los indicadores de calidad del Sistema de Garantía de Calidad del Sistema General de Riesgos Laborales que serán de obligatorio reporte por parte de las instituciones obligadas al cumplimiento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61"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7" w:name="2.2.4.7.11"/>
      <w:r w:rsidRPr="006A45DE">
        <w:rPr>
          <w:rFonts w:ascii="Arial" w:eastAsia="Times New Roman" w:hAnsi="Arial" w:cs="Arial"/>
          <w:b/>
          <w:bCs/>
          <w:sz w:val="21"/>
          <w:szCs w:val="21"/>
          <w:lang w:eastAsia="es-CO"/>
        </w:rPr>
        <w:t>ARTÍCULO 2.2.4.7.11. CARACTERÍSTICAS DEL SISTEMA DE INFORMACIÓN PARA LA CALIDAD.</w:t>
      </w:r>
      <w:bookmarkEnd w:id="397"/>
      <w:r w:rsidRPr="006A45DE">
        <w:rPr>
          <w:rFonts w:ascii="Arial" w:eastAsia="Times New Roman" w:hAnsi="Arial" w:cs="Arial"/>
          <w:sz w:val="21"/>
          <w:szCs w:val="21"/>
          <w:lang w:eastAsia="es-CO"/>
        </w:rPr>
        <w:t> Son principios del Sistema de Información para la Calidad, los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w:t>
      </w:r>
      <w:r w:rsidRPr="006A45DE">
        <w:rPr>
          <w:rFonts w:ascii="Arial" w:eastAsia="Times New Roman" w:hAnsi="Arial" w:cs="Arial"/>
          <w:b/>
          <w:bCs/>
          <w:sz w:val="21"/>
          <w:szCs w:val="21"/>
          <w:lang w:eastAsia="es-CO"/>
        </w:rPr>
        <w:t>Gradualidad. </w:t>
      </w:r>
      <w:r w:rsidRPr="006A45DE">
        <w:rPr>
          <w:rFonts w:ascii="Arial" w:eastAsia="Times New Roman" w:hAnsi="Arial" w:cs="Arial"/>
          <w:sz w:val="21"/>
          <w:szCs w:val="21"/>
          <w:lang w:eastAsia="es-CO"/>
        </w:rPr>
        <w:t>La información que debe entregarse será desarrollada e implementada de manera progresiva en lo relacionado con el tipo de información que se recolectará y se ofrecerá a los trabajadores y empleadores y demás usuarios del sistema.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Simplicidad. </w:t>
      </w:r>
      <w:r w:rsidRPr="006A45DE">
        <w:rPr>
          <w:rFonts w:ascii="Arial" w:eastAsia="Times New Roman" w:hAnsi="Arial" w:cs="Arial"/>
          <w:sz w:val="21"/>
          <w:szCs w:val="21"/>
          <w:lang w:eastAsia="es-CO"/>
        </w:rPr>
        <w:t>La información se presentará de manera que la misma sea comprendida y asimilada por la población.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lang w:eastAsia="es-CO"/>
        </w:rPr>
        <w:t>Focalización. </w:t>
      </w:r>
      <w:r w:rsidRPr="006A45DE">
        <w:rPr>
          <w:rFonts w:ascii="Arial" w:eastAsia="Times New Roman" w:hAnsi="Arial" w:cs="Arial"/>
          <w:sz w:val="21"/>
          <w:szCs w:val="21"/>
          <w:lang w:eastAsia="es-CO"/>
        </w:rPr>
        <w:t>La información estará concentrada en transmitir los conceptos fundamentales relacionados con los procesos de toma de decisiones de los usuarios para la selección de Administradora de Riesgos Laborales y de Prestadores de Servicios de seguridad y salud en el trabajo con base en criterios de calidad.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w:t>
      </w:r>
      <w:r w:rsidRPr="006A45DE">
        <w:rPr>
          <w:rFonts w:ascii="Arial" w:eastAsia="Times New Roman" w:hAnsi="Arial" w:cs="Arial"/>
          <w:b/>
          <w:bCs/>
          <w:sz w:val="21"/>
          <w:szCs w:val="21"/>
          <w:lang w:eastAsia="es-CO"/>
        </w:rPr>
        <w:t>Validez y confiabilidad. </w:t>
      </w:r>
      <w:r w:rsidRPr="006A45DE">
        <w:rPr>
          <w:rFonts w:ascii="Arial" w:eastAsia="Times New Roman" w:hAnsi="Arial" w:cs="Arial"/>
          <w:sz w:val="21"/>
          <w:szCs w:val="21"/>
          <w:lang w:eastAsia="es-CO"/>
        </w:rPr>
        <w:t>La información será válida en la medida en que efectivamente presente aspectos centrales de la calidad y confiable en cuanto mide calidad en todas las instancias en las cuales sea aplicada.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w:t>
      </w:r>
      <w:r w:rsidRPr="006A45DE">
        <w:rPr>
          <w:rFonts w:ascii="Arial" w:eastAsia="Times New Roman" w:hAnsi="Arial" w:cs="Arial"/>
          <w:b/>
          <w:bCs/>
          <w:sz w:val="21"/>
          <w:szCs w:val="21"/>
          <w:lang w:eastAsia="es-CO"/>
        </w:rPr>
        <w:t>Participación. </w:t>
      </w:r>
      <w:r w:rsidRPr="006A45DE">
        <w:rPr>
          <w:rFonts w:ascii="Arial" w:eastAsia="Times New Roman" w:hAnsi="Arial" w:cs="Arial"/>
          <w:sz w:val="21"/>
          <w:szCs w:val="21"/>
          <w:lang w:eastAsia="es-CO"/>
        </w:rPr>
        <w:t>En el desarrollo e implementación de la información participarán de manera activa las entidades integrantes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w:t>
      </w:r>
      <w:r w:rsidRPr="006A45DE">
        <w:rPr>
          <w:rFonts w:ascii="Arial" w:eastAsia="Times New Roman" w:hAnsi="Arial" w:cs="Arial"/>
          <w:b/>
          <w:bCs/>
          <w:sz w:val="21"/>
          <w:szCs w:val="21"/>
          <w:lang w:eastAsia="es-CO"/>
        </w:rPr>
        <w:t>Eficiencia. </w:t>
      </w:r>
      <w:r w:rsidRPr="006A45DE">
        <w:rPr>
          <w:rFonts w:ascii="Arial" w:eastAsia="Times New Roman" w:hAnsi="Arial" w:cs="Arial"/>
          <w:sz w:val="21"/>
          <w:szCs w:val="21"/>
          <w:lang w:eastAsia="es-CO"/>
        </w:rPr>
        <w:t>Debe recopilarse solamente la información que sea útil para la evaluación y mejoramiento de la calidad de la atención en seguridad y salud en el trabajo y riesgos laborales y debe utilizarse la información que sea recopilada.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62"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8" w:name="2.2.4.7.12"/>
      <w:r w:rsidRPr="006A45DE">
        <w:rPr>
          <w:rFonts w:ascii="Arial" w:eastAsia="Times New Roman" w:hAnsi="Arial" w:cs="Arial"/>
          <w:b/>
          <w:bCs/>
          <w:sz w:val="21"/>
          <w:szCs w:val="21"/>
          <w:lang w:eastAsia="es-CO"/>
        </w:rPr>
        <w:t>ARTÍCULO 2.2.4.7.12. COMPETENCIAS EN LA ORGANIZACIÓN DEL SISTEMA DE GARANTÍA DE CALIDAD DEL SISTEMA GENERAL DE RIESGOS LABORALES.</w:t>
      </w:r>
      <w:bookmarkEnd w:id="39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Sistema de Garantía de Calidad del Sistema General de Riesgos Laborales, tendrá los siguientes niveles de competencia: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Nivel de Dirección Técnica. Estará a cargo del Ministerio del Trabajo, o quien haga sus veces, que expedirá las resoluciones y reglamentos necesarios para la implementación, desarrollo y cumplimiento del Sistema de Garantía de Calidad del Sistema General de Riesgos Laborales, velando por su permanente actualización y por la compatibilidad del Sistema de Garantía de Calidad del Sistema General de Riesgos Laborales con el Sistema Obligatorio de Garantía de Calidad de la Atención en Salud y con otros Sistemas de Gestión de Calidad.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Nivel de Inspección, Vigilancia y Control. La Superintendencia Financiera ejerce la función de vigilancia y control en lo referente al cumplimiento de los estándares mínimos de suficiencia patrimonial y financiera por parte de las Administradoras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Superintendencia Nacional de Salud ejerce la función de inspección, vigilancia y control de las Administradoras de Riesgos Laborales en sus actividades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Direcciones Departamentales y Distritales de Salud ejercen la función de vigilancia y control del cumplimiento de los estándares mínimos por parte de los Prestadores de Servicios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Direcciones Territoriales, o quienes hagan sus veces, y la Dirección de Riesgos Laborales, en lo de su competencia, ejercen las funciones de vigilancia y control del cumplimiento de los estándares mínimos por parte de las Administradoras de Riesgos Laborales, los empleadores en lo referente a la gestión de la seguridad y salud en el trabajo y las Juntas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Nivel de operación. Constituido por los integrantes del Sistema General de Riesgos Laborales mencionados en el artículo </w:t>
      </w:r>
      <w:hyperlink r:id="rId463" w:anchor="2.2.4.7.2" w:history="1">
        <w:r w:rsidRPr="006A45DE">
          <w:rPr>
            <w:rFonts w:ascii="Arial" w:eastAsia="Times New Roman" w:hAnsi="Arial" w:cs="Arial"/>
            <w:sz w:val="21"/>
            <w:szCs w:val="21"/>
            <w:lang w:eastAsia="es-CO"/>
          </w:rPr>
          <w:t>2.2.4.7.2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A estas instituciones les corresponde cumplir con las disposiciones establecidas para el desarrollo del Sistema de Garantía de Calidad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64"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399" w:name="2.2.4.7.13"/>
      <w:r w:rsidRPr="006A45DE">
        <w:rPr>
          <w:rFonts w:ascii="Arial" w:eastAsia="Times New Roman" w:hAnsi="Arial" w:cs="Arial"/>
          <w:b/>
          <w:bCs/>
          <w:sz w:val="21"/>
          <w:szCs w:val="21"/>
          <w:lang w:eastAsia="es-CO"/>
        </w:rPr>
        <w:t>ARTÍCULO 2.2.4.7.13. SANCIONES.</w:t>
      </w:r>
      <w:bookmarkEnd w:id="399"/>
      <w:r w:rsidRPr="006A45DE">
        <w:rPr>
          <w:rFonts w:ascii="Arial" w:eastAsia="Times New Roman" w:hAnsi="Arial" w:cs="Arial"/>
          <w:sz w:val="21"/>
          <w:szCs w:val="21"/>
          <w:lang w:eastAsia="es-CO"/>
        </w:rPr>
        <w:t xml:space="preserve"> Corresponde a la Superintendencia Financiera, la Superintendencia Nacional de Salud, las Direcciones Departamentales y Distritales de Salud y </w:t>
      </w:r>
      <w:r w:rsidRPr="006A45DE">
        <w:rPr>
          <w:rFonts w:ascii="Arial" w:eastAsia="Times New Roman" w:hAnsi="Arial" w:cs="Arial"/>
          <w:sz w:val="21"/>
          <w:szCs w:val="21"/>
          <w:lang w:eastAsia="es-CO"/>
        </w:rPr>
        <w:lastRenderedPageBreak/>
        <w:t>a las Direcciones Territoriales o quienes hagan sus veces, de conformidad con las competencias asignadas en las normas legales vigentes, imponer las sanciones frente al incumplimiento de las disposiciones del Sistema de Garantía de Calidad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2923 de 2011, artículo </w:t>
      </w:r>
      <w:hyperlink r:id="rId465"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00" w:name="CAPÍTULO_2.2.4.8"/>
      <w:r w:rsidRPr="006A45DE">
        <w:rPr>
          <w:rFonts w:ascii="Arial" w:eastAsia="Times New Roman" w:hAnsi="Arial" w:cs="Arial"/>
          <w:b/>
          <w:bCs/>
          <w:sz w:val="21"/>
          <w:szCs w:val="21"/>
          <w:lang w:eastAsia="es-CO"/>
        </w:rPr>
        <w:t>CAPÍTULO 8.</w:t>
      </w:r>
      <w:bookmarkEnd w:id="40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FONDO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1" w:name="2.2.4.8.1"/>
      <w:r w:rsidRPr="006A45DE">
        <w:rPr>
          <w:rFonts w:ascii="Arial" w:eastAsia="Times New Roman" w:hAnsi="Arial" w:cs="Arial"/>
          <w:b/>
          <w:bCs/>
          <w:sz w:val="21"/>
          <w:szCs w:val="21"/>
          <w:lang w:eastAsia="es-CO"/>
        </w:rPr>
        <w:t>ARTÍCULO 2.2.4.8.1. ADMINISTRACIÓN DEL FONDO.</w:t>
      </w:r>
      <w:bookmarkEnd w:id="40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conformidad con el literal h) del artículo </w:t>
      </w:r>
      <w:hyperlink r:id="rId466" w:anchor="70" w:history="1">
        <w:r w:rsidRPr="006A45DE">
          <w:rPr>
            <w:rFonts w:ascii="Arial" w:eastAsia="Times New Roman" w:hAnsi="Arial" w:cs="Arial"/>
            <w:sz w:val="21"/>
            <w:szCs w:val="21"/>
            <w:lang w:eastAsia="es-CO"/>
          </w:rPr>
          <w:t>70</w:t>
        </w:r>
      </w:hyperlink>
      <w:r w:rsidRPr="006A45DE">
        <w:rPr>
          <w:rFonts w:ascii="Arial" w:eastAsia="Times New Roman" w:hAnsi="Arial" w:cs="Arial"/>
          <w:sz w:val="21"/>
          <w:szCs w:val="21"/>
          <w:lang w:eastAsia="es-CO"/>
        </w:rPr>
        <w:t> del Decreto-ley 1295 de 1994, el Consejo Nacional de Riesgos Laborales debe aprobar al presupuesto general de gastos del Fondo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recursos del Fondo de Riesgos Laborales sólo podrán ser administrados en encargo fiduciario. Para estos efectos, el Ministerio del Trabajo, podrá elegir una de las sociedades fiduciarias autorizadas que le presenten propuestas, mediante el proceso de contratación autorizado en el artículo </w:t>
      </w:r>
      <w:hyperlink r:id="rId467" w:anchor="32" w:history="1">
        <w:r w:rsidRPr="006A45DE">
          <w:rPr>
            <w:rFonts w:ascii="Arial" w:eastAsia="Times New Roman" w:hAnsi="Arial" w:cs="Arial"/>
            <w:sz w:val="21"/>
            <w:szCs w:val="21"/>
            <w:lang w:eastAsia="es-CO"/>
          </w:rPr>
          <w:t>32</w:t>
        </w:r>
      </w:hyperlink>
      <w:r w:rsidRPr="006A45DE">
        <w:rPr>
          <w:rFonts w:ascii="Arial" w:eastAsia="Times New Roman" w:hAnsi="Arial" w:cs="Arial"/>
          <w:sz w:val="21"/>
          <w:szCs w:val="21"/>
          <w:lang w:eastAsia="es-CO"/>
        </w:rPr>
        <w:t> de la Ley 80 de 1993.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68"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2" w:name="2.2.4.8.2"/>
      <w:r w:rsidRPr="006A45DE">
        <w:rPr>
          <w:rFonts w:ascii="Arial" w:eastAsia="Times New Roman" w:hAnsi="Arial" w:cs="Arial"/>
          <w:b/>
          <w:bCs/>
          <w:sz w:val="21"/>
          <w:szCs w:val="21"/>
          <w:lang w:eastAsia="es-CO"/>
        </w:rPr>
        <w:t>ARTÍCULO 2.2.4.8.2. OBLIGACIONES DE LAS ENTIDADES ADMINISTRADORES DEL FONDO DE RIESGOS LABORALES.</w:t>
      </w:r>
      <w:bookmarkEnd w:id="40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entidades fiduciarias que administren los recursos del Fondo de Riesgos Laborales deberán cumplir con las siguientes obligaciones, sin perjuicio de las demás que les corresponda cumplir en desarrollo del respectivo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Disponer de una infraestructura operativa y técnica, adecuada y suficiente para cumplir con la administración apropiada de los recursos confiados, y de las actividades que se deriven del contrato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Contar con un adecuado sistema de información de los programas de prevención y demás actividades adelantadas por el Fondo y con personal capacitado para el desarrollo de las actividades a cargo de la Fiduciaria.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Llevar contabilidad independiente de los recursos del fondo, de manera que pueda identificarse, en cualquier tiempo, si un determinado bien, activo u operación corresponde al fondo, o a los demás bienes, activos u operaciones de la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Invertir los recursos del Fondo en condiciones de seguridad, liquidez y rentabilidad, mientras no se requieran para el cumplimiento del objeto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Conservar actualizada y en orden la información y documentación relativa a las operaciones y actividades realizadas con los recursos del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Verificar de acuerdo con las instituciones del Ministerio del Trabajo que los recursos del Fondo se destinen a los programas, estudios y campañas de prevención, educación e investigación de los accidentes de trabajo y de las enfermedades laborales, en los términos aprobados por el Consejo Nacional de Riesgos Laborales y con sujeción a las condiciones fijadas por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Rendir la información y las cuentas que le requiera el Ministerio del Trabajo o la Superintendencia Financiera.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69"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 </w:t>
      </w:r>
      <w:r w:rsidRPr="006A45DE">
        <w:rPr>
          <w:rFonts w:ascii="Arial" w:eastAsia="Times New Roman" w:hAnsi="Arial" w:cs="Arial"/>
          <w:i/>
          <w:iCs/>
          <w:sz w:val="21"/>
          <w:szCs w:val="21"/>
          <w:lang w:eastAsia="es-CO"/>
        </w:rPr>
        <w:t>numeral 2 modificado por el Decreto número 676 de 1995, artículo </w:t>
      </w:r>
      <w:hyperlink r:id="rId470"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o; </w:t>
      </w:r>
      <w:r w:rsidRPr="006A45DE">
        <w:rPr>
          <w:rFonts w:ascii="Arial" w:eastAsia="Times New Roman" w:hAnsi="Arial" w:cs="Arial"/>
          <w:i/>
          <w:iCs/>
          <w:sz w:val="21"/>
          <w:szCs w:val="21"/>
          <w:lang w:eastAsia="es-CO"/>
        </w:rPr>
        <w:t>numeral 6 modificado por el Decreto número 676 de 1995, artículo </w:t>
      </w:r>
      <w:hyperlink r:id="rId471"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3" w:name="2.2.4.8.3"/>
      <w:r w:rsidRPr="006A45DE">
        <w:rPr>
          <w:rFonts w:ascii="Arial" w:eastAsia="Times New Roman" w:hAnsi="Arial" w:cs="Arial"/>
          <w:b/>
          <w:bCs/>
          <w:sz w:val="21"/>
          <w:szCs w:val="21"/>
          <w:lang w:eastAsia="es-CO"/>
        </w:rPr>
        <w:t>ARTÍCULO 2.2.4.8.3. RECURSOS DEL FONDO DE RIESGOS LABORALES.</w:t>
      </w:r>
      <w:bookmarkEnd w:id="4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recursos del Fondo de Riesgos Laborales son los definidos en el artículo </w:t>
      </w:r>
      <w:hyperlink r:id="rId472" w:anchor="89" w:history="1">
        <w:r w:rsidRPr="006A45DE">
          <w:rPr>
            <w:rFonts w:ascii="Arial" w:eastAsia="Times New Roman" w:hAnsi="Arial" w:cs="Arial"/>
            <w:sz w:val="21"/>
            <w:szCs w:val="21"/>
            <w:lang w:eastAsia="es-CO"/>
          </w:rPr>
          <w:t>89</w:t>
        </w:r>
      </w:hyperlink>
      <w:r w:rsidRPr="006A45DE">
        <w:rPr>
          <w:rFonts w:ascii="Arial" w:eastAsia="Times New Roman" w:hAnsi="Arial" w:cs="Arial"/>
          <w:sz w:val="21"/>
          <w:szCs w:val="21"/>
          <w:lang w:eastAsia="es-CO"/>
        </w:rPr>
        <w:t> del Decreto-ley </w:t>
      </w:r>
      <w:hyperlink r:id="rId473"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 a saber: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1% de las cotizaciones al Sistema General de Riesgos Profesionales a cargo de los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2. Aportes del presupuesto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Las multas de que trata el Decreto-ley </w:t>
      </w:r>
      <w:hyperlink r:id="rId474" w:anchor="INICIO" w:history="1">
        <w:r w:rsidRPr="006A45DE">
          <w:rPr>
            <w:rFonts w:ascii="Arial" w:eastAsia="Times New Roman" w:hAnsi="Arial" w:cs="Arial"/>
            <w:sz w:val="21"/>
            <w:szCs w:val="21"/>
            <w:lang w:eastAsia="es-CO"/>
          </w:rPr>
          <w:t>1295</w:t>
        </w:r>
      </w:hyperlink>
      <w:r w:rsidRPr="006A45DE">
        <w:rPr>
          <w:rFonts w:ascii="Arial" w:eastAsia="Times New Roman" w:hAnsi="Arial" w:cs="Arial"/>
          <w:sz w:val="21"/>
          <w:szCs w:val="21"/>
          <w:lang w:eastAsia="es-CO"/>
        </w:rPr>
        <w:t>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recursos que aporten las entidades territoriales para planes de Prevención de Riesgos Laborales en sus respectivos territorios, o de agremiaciones o federaciones para sus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Las donaciones que reciba, y en general los demás recursos que reciba a cualquier título.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75"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4" w:name="2.2.4.8.4"/>
      <w:r w:rsidRPr="006A45DE">
        <w:rPr>
          <w:rFonts w:ascii="Arial" w:eastAsia="Times New Roman" w:hAnsi="Arial" w:cs="Arial"/>
          <w:b/>
          <w:bCs/>
          <w:sz w:val="21"/>
          <w:szCs w:val="21"/>
          <w:lang w:eastAsia="es-CO"/>
        </w:rPr>
        <w:t>ARTÍCULO 2.2.4.8.4. RECAUDO DE LOS RECURSOS POR PARTE DE LAS ENTIDADES ADMINISTRADORAS DE RIESGOS LABORALES.</w:t>
      </w:r>
      <w:bookmarkEnd w:id="4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entidades administradoras de riesgos laborales transferirán dentro de los cinco (5) días hábiles siguientes a su recaudo, los recursos del Fondo de Riesgos Laborales provenientes de los aportes de los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76"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5" w:name="2.2.4.8.5"/>
      <w:r w:rsidRPr="006A45DE">
        <w:rPr>
          <w:rFonts w:ascii="Arial" w:eastAsia="Times New Roman" w:hAnsi="Arial" w:cs="Arial"/>
          <w:b/>
          <w:bCs/>
          <w:sz w:val="21"/>
          <w:szCs w:val="21"/>
          <w:lang w:eastAsia="es-CO"/>
        </w:rPr>
        <w:t>ARTÍCULO 2.2.4.8.5. RECAUDO DE LOS RECURSOS POR PARTE DE LA SOCIEDAD FIDUCIARIA.</w:t>
      </w:r>
      <w:bookmarkEnd w:id="40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sociedad fiduciaria que administre los recursos del Fondo de Riesgos Laborales, recaudará los siguientes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aportados por el presupuesto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provenientes de las entidades territoriales para planes de prevención de riesgos laborales en su jurisdicción.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que se originen por donaciones.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que tengan su origen en las multas previstas en el artículo </w:t>
      </w:r>
      <w:hyperlink r:id="rId477"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del Decreto Ley 1295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1% de las cotizaciones al Sistema General de Riesgos Laborales a cargo de los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cobro coactivo de las multas de que trata el numeral 4 de este artículo, lo efectuará la entidad competente para sancionar.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78"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 modificado por el Decreto número 676 de 1995, artículo </w:t>
      </w:r>
      <w:hyperlink r:id="rId479"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6" w:name="2.2.4.8.6"/>
      <w:r w:rsidRPr="006A45DE">
        <w:rPr>
          <w:rFonts w:ascii="Arial" w:eastAsia="Times New Roman" w:hAnsi="Arial" w:cs="Arial"/>
          <w:b/>
          <w:bCs/>
          <w:sz w:val="21"/>
          <w:szCs w:val="21"/>
          <w:lang w:eastAsia="es-CO"/>
        </w:rPr>
        <w:t>ARTÍCULO 2.2.4.8.6. INTERESES MORATORIOS.</w:t>
      </w:r>
      <w:bookmarkEnd w:id="40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Vencido el término establecido en el artículo </w:t>
      </w:r>
      <w:hyperlink r:id="rId480" w:anchor="2.2.4.8.4" w:history="1">
        <w:r w:rsidRPr="006A45DE">
          <w:rPr>
            <w:rFonts w:ascii="Arial" w:eastAsia="Times New Roman" w:hAnsi="Arial" w:cs="Arial"/>
            <w:sz w:val="21"/>
            <w:szCs w:val="21"/>
            <w:lang w:eastAsia="es-CO"/>
          </w:rPr>
          <w:t>2.2.4.8.4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w:t>
      </w:r>
      <w:proofErr w:type="gramEnd"/>
      <w:r w:rsidRPr="006A45DE">
        <w:rPr>
          <w:rFonts w:ascii="Arial" w:eastAsia="Times New Roman" w:hAnsi="Arial" w:cs="Arial"/>
          <w:sz w:val="21"/>
          <w:szCs w:val="21"/>
          <w:lang w:eastAsia="es-CO"/>
        </w:rPr>
        <w:t xml:space="preserve"> este decreto sin que se hayan efectuado los traslados correspondientes, o cuando se hayan realizado por un monto inferior, se causarán intereses de mora iguales a los que rigen sobre el impuesto de renta y complementarios, a cargo de las entidades administradoras de riesgos laborales, sin perjuicio de las sanciones que pueda imponer la Superintendencia Financiera a dichas entidades por el incumplimiento de esta obligación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81"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07" w:name="2.2.4.8.7"/>
      <w:r w:rsidRPr="006A45DE">
        <w:rPr>
          <w:rFonts w:ascii="Arial" w:eastAsia="Times New Roman" w:hAnsi="Arial" w:cs="Arial"/>
          <w:b/>
          <w:bCs/>
          <w:sz w:val="21"/>
          <w:szCs w:val="21"/>
          <w:lang w:eastAsia="es-CO"/>
        </w:rPr>
        <w:t>ARTÍCULO 2.2.4.8.7. AUSENCIA DE INSINUACIÓN.</w:t>
      </w:r>
      <w:bookmarkEnd w:id="40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donaciones que hagan al Fondo de Riesgos Laborales las personas naturales o jurídicas, no requerirán del procedimiento de la insinuación.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1833 de 1994, artículo </w:t>
      </w:r>
      <w:hyperlink r:id="rId482"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08" w:name="CAPÍTULO_2.2.4.9"/>
      <w:r w:rsidRPr="006A45DE">
        <w:rPr>
          <w:rFonts w:ascii="Arial" w:eastAsia="Times New Roman" w:hAnsi="Arial" w:cs="Arial"/>
          <w:b/>
          <w:bCs/>
          <w:sz w:val="21"/>
          <w:szCs w:val="21"/>
          <w:lang w:eastAsia="es-CO"/>
        </w:rPr>
        <w:t>CAPÍTULO 9.</w:t>
      </w:r>
      <w:bookmarkEnd w:id="40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SISTEMA DE COMPENSACIÓN EN EL SISTEMA GENERAL DE RIESGOS LABORALES.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09" w:name="SECCIÓN_2.2.4.9.1"/>
      <w:r w:rsidRPr="006A45DE">
        <w:rPr>
          <w:rFonts w:ascii="Arial" w:eastAsia="Times New Roman" w:hAnsi="Arial" w:cs="Arial"/>
          <w:b/>
          <w:bCs/>
          <w:sz w:val="21"/>
          <w:szCs w:val="21"/>
          <w:lang w:eastAsia="es-CO"/>
        </w:rPr>
        <w:t>SECCIÓN 1.</w:t>
      </w:r>
      <w:bookmarkEnd w:id="40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GENERALIDADES SOBRE EL SISTEMA DE COMPENSACIÓN.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0" w:name="2.2.4.9.1.1"/>
      <w:r w:rsidRPr="006A45DE">
        <w:rPr>
          <w:rFonts w:ascii="Arial" w:eastAsia="Times New Roman" w:hAnsi="Arial" w:cs="Arial"/>
          <w:b/>
          <w:bCs/>
          <w:sz w:val="18"/>
          <w:szCs w:val="18"/>
          <w:lang w:eastAsia="es-CO"/>
        </w:rPr>
        <w:t>ARTÍCULO 2.2.4.9.1.1. </w:t>
      </w:r>
      <w:r w:rsidRPr="006A45DE">
        <w:rPr>
          <w:rFonts w:ascii="Arial" w:eastAsia="Times New Roman" w:hAnsi="Arial" w:cs="Arial"/>
          <w:b/>
          <w:bCs/>
          <w:i/>
          <w:iCs/>
          <w:sz w:val="18"/>
          <w:szCs w:val="18"/>
          <w:lang w:eastAsia="es-CO"/>
        </w:rPr>
        <w:t>OBJETO</w:t>
      </w:r>
      <w:r w:rsidRPr="006A45DE">
        <w:rPr>
          <w:rFonts w:ascii="Arial" w:eastAsia="Times New Roman" w:hAnsi="Arial" w:cs="Arial"/>
          <w:b/>
          <w:bCs/>
          <w:sz w:val="18"/>
          <w:szCs w:val="18"/>
          <w:lang w:eastAsia="es-CO"/>
        </w:rPr>
        <w:t>.</w:t>
      </w:r>
      <w:bookmarkEnd w:id="410"/>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483"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Créase un mecanismo de compensación monetaria con el objeto de corregir los efectos de la concentración de riesgos en el Sistema General de Riesgos Laborales y sus consecuencias financieras, así como adoptar medidas para mitigar la concentración de riesgos en dicho Sistema.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1" w:name="2.2.4.9.1.2"/>
      <w:r w:rsidRPr="006A45DE">
        <w:rPr>
          <w:rFonts w:ascii="Arial" w:eastAsia="Times New Roman" w:hAnsi="Arial" w:cs="Arial"/>
          <w:b/>
          <w:bCs/>
          <w:sz w:val="18"/>
          <w:szCs w:val="18"/>
          <w:lang w:eastAsia="es-CO"/>
        </w:rPr>
        <w:t>ARTÍCULO 2.2.4.9.1.2. </w:t>
      </w:r>
      <w:r w:rsidRPr="006A45DE">
        <w:rPr>
          <w:rFonts w:ascii="Arial" w:eastAsia="Times New Roman" w:hAnsi="Arial" w:cs="Arial"/>
          <w:b/>
          <w:bCs/>
          <w:i/>
          <w:iCs/>
          <w:sz w:val="18"/>
          <w:szCs w:val="18"/>
          <w:lang w:eastAsia="es-CO"/>
        </w:rPr>
        <w:t>OBLIGATORIEDAD DE AFILIACIÓN.</w:t>
      </w:r>
      <w:bookmarkEnd w:id="411"/>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484"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Las Administradoras de Riesgos Laborales están en la obligación de aceptar las afiliaciones de todos los empleadores y sus trabajadores y de los trabajadores independientes, de conformidad con lo previsto en la Ley</w:t>
      </w:r>
      <w:hyperlink r:id="rId485" w:anchor="INICIO" w:history="1">
        <w:r w:rsidRPr="006A45DE">
          <w:rPr>
            <w:rFonts w:ascii="Arial" w:eastAsia="Times New Roman" w:hAnsi="Arial" w:cs="Arial"/>
            <w:sz w:val="21"/>
            <w:szCs w:val="21"/>
            <w:lang w:eastAsia="es-CO"/>
          </w:rPr>
          <w:t>1562</w:t>
        </w:r>
      </w:hyperlink>
      <w:r w:rsidRPr="006A45DE">
        <w:rPr>
          <w:rFonts w:ascii="Arial" w:eastAsia="Times New Roman" w:hAnsi="Arial" w:cs="Arial"/>
          <w:sz w:val="21"/>
          <w:szCs w:val="21"/>
          <w:lang w:eastAsia="es-CO"/>
        </w:rPr>
        <w:t> de 2012, sin sujeción a la clase de riesgo o actividad económica que desarrollen.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1442 de 2014, artículo </w:t>
      </w:r>
      <w:hyperlink r:id="rId48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2" w:name="2.2.4.9.1.3"/>
      <w:r w:rsidRPr="006A45DE">
        <w:rPr>
          <w:rFonts w:ascii="Arial" w:eastAsia="Times New Roman" w:hAnsi="Arial" w:cs="Arial"/>
          <w:b/>
          <w:bCs/>
          <w:sz w:val="18"/>
          <w:szCs w:val="18"/>
          <w:lang w:eastAsia="es-CO"/>
        </w:rPr>
        <w:t>ARTÍCULO 2.2.4.9.1.3. </w:t>
      </w:r>
      <w:r w:rsidRPr="006A45DE">
        <w:rPr>
          <w:rFonts w:ascii="Arial" w:eastAsia="Times New Roman" w:hAnsi="Arial" w:cs="Arial"/>
          <w:b/>
          <w:bCs/>
          <w:i/>
          <w:iCs/>
          <w:sz w:val="18"/>
          <w:szCs w:val="18"/>
          <w:lang w:eastAsia="es-CO"/>
        </w:rPr>
        <w:t>IMPLEMENTACIÓN</w:t>
      </w:r>
      <w:r w:rsidRPr="006A45DE">
        <w:rPr>
          <w:rFonts w:ascii="Arial" w:eastAsia="Times New Roman" w:hAnsi="Arial" w:cs="Arial"/>
          <w:b/>
          <w:bCs/>
          <w:sz w:val="18"/>
          <w:szCs w:val="18"/>
          <w:lang w:eastAsia="es-CO"/>
        </w:rPr>
        <w:t>.</w:t>
      </w:r>
      <w:bookmarkEnd w:id="412"/>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487"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Para garantizar la sostenibilidad financiera del Sistema y los derechos de los trabajadores, las Administradoras de Riesgos Laborales deberán implementar de manera general y única, un mecanismo de compensación económico que impida la selección adversa por clase de riesgo, actividad económica, número de trabajadores o accidentalidad laboral. El incumplimiento a esta obligación, acarreará las sanciones previstas en el artículo </w:t>
      </w:r>
      <w:hyperlink r:id="rId488"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del Decreto-ley 1295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1442 de 2014, artículo </w:t>
      </w:r>
      <w:hyperlink r:id="rId489"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13" w:name="SECCIÓN_2.2.4.9.2"/>
      <w:r w:rsidRPr="006A45DE">
        <w:rPr>
          <w:rFonts w:ascii="Arial" w:eastAsia="Times New Roman" w:hAnsi="Arial" w:cs="Arial"/>
          <w:b/>
          <w:bCs/>
          <w:sz w:val="21"/>
          <w:szCs w:val="21"/>
          <w:lang w:eastAsia="es-CO"/>
        </w:rPr>
        <w:t>SECCIÓN 2.</w:t>
      </w:r>
      <w:bookmarkEnd w:id="41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TÉRMINOS Y CONDICIONES ESPECÍFICAS DEL SISTEMA DE COMPENSACIÓN MONETARIA.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4" w:name="2.2.4.9.2.1"/>
      <w:r w:rsidRPr="006A45DE">
        <w:rPr>
          <w:rFonts w:ascii="Arial" w:eastAsia="Times New Roman" w:hAnsi="Arial" w:cs="Arial"/>
          <w:b/>
          <w:bCs/>
          <w:sz w:val="18"/>
          <w:szCs w:val="18"/>
          <w:lang w:eastAsia="es-CO"/>
        </w:rPr>
        <w:t>ARTÍCULO 2.2.4.9.2.1. </w:t>
      </w:r>
      <w:r w:rsidRPr="006A45DE">
        <w:rPr>
          <w:rFonts w:ascii="Arial" w:eastAsia="Times New Roman" w:hAnsi="Arial" w:cs="Arial"/>
          <w:b/>
          <w:bCs/>
          <w:i/>
          <w:iCs/>
          <w:sz w:val="18"/>
          <w:szCs w:val="18"/>
          <w:lang w:eastAsia="es-CO"/>
        </w:rPr>
        <w:t>OBJETO</w:t>
      </w:r>
      <w:r w:rsidRPr="006A45DE">
        <w:rPr>
          <w:rFonts w:ascii="Arial" w:eastAsia="Times New Roman" w:hAnsi="Arial" w:cs="Arial"/>
          <w:b/>
          <w:bCs/>
          <w:sz w:val="18"/>
          <w:szCs w:val="18"/>
          <w:lang w:eastAsia="es-CO"/>
        </w:rPr>
        <w:t>.</w:t>
      </w:r>
      <w:bookmarkEnd w:id="414"/>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490"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La presente Sección tiene por objeto señalar los términos y condiciones específicos del mecanismo de compensación monetaria al que se hace referencia en la Sección </w:t>
      </w:r>
      <w:hyperlink r:id="rId491" w:anchor="CAPÍTULO 2.2.4.9.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5" w:name="2.2.4.9.2.2"/>
      <w:r w:rsidRPr="006A45DE">
        <w:rPr>
          <w:rFonts w:ascii="Arial" w:eastAsia="Times New Roman" w:hAnsi="Arial" w:cs="Arial"/>
          <w:b/>
          <w:bCs/>
          <w:sz w:val="18"/>
          <w:szCs w:val="18"/>
          <w:lang w:eastAsia="es-CO"/>
        </w:rPr>
        <w:t>ARTÍCULO 2.2.4.9.2.2. </w:t>
      </w:r>
      <w:r w:rsidRPr="006A45DE">
        <w:rPr>
          <w:rFonts w:ascii="Arial" w:eastAsia="Times New Roman" w:hAnsi="Arial" w:cs="Arial"/>
          <w:b/>
          <w:bCs/>
          <w:i/>
          <w:iCs/>
          <w:sz w:val="18"/>
          <w:szCs w:val="18"/>
          <w:lang w:eastAsia="es-CO"/>
        </w:rPr>
        <w:t>ÁMBITO DE APLICACIÓN.</w:t>
      </w:r>
      <w:bookmarkEnd w:id="415"/>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492"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La presente Sección aplica a las entidades aseguradoras autorizadas por la Superintendencia Financiera de Colombia para operar el ramo de Riesgos Laborales, a la Superintendencia Financiera de Colombia, al Ministerio del Trabajo y al Ministerio de Hacienda y Crédito Público.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6" w:name="2.2.4.9.2.3"/>
      <w:r w:rsidRPr="006A45DE">
        <w:rPr>
          <w:rFonts w:ascii="Arial" w:eastAsia="Times New Roman" w:hAnsi="Arial" w:cs="Arial"/>
          <w:b/>
          <w:bCs/>
          <w:sz w:val="21"/>
          <w:szCs w:val="21"/>
          <w:lang w:eastAsia="es-CO"/>
        </w:rPr>
        <w:t>ARTÍCULO 2.2.4.9.2.3. TÉRMINOS Y CONDICIONES DEL MECANISMO DE COMPENSACIÓN.</w:t>
      </w:r>
      <w:bookmarkEnd w:id="416"/>
      <w:r w:rsidRPr="006A45DE">
        <w:rPr>
          <w:rFonts w:ascii="Arial" w:eastAsia="Times New Roman" w:hAnsi="Arial" w:cs="Arial"/>
          <w:sz w:val="21"/>
          <w:szCs w:val="21"/>
          <w:lang w:eastAsia="es-CO"/>
        </w:rPr>
        <w:t> &lt;Artículo modificado por el artículo </w:t>
      </w:r>
      <w:hyperlink r:id="rId493"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El mecanismo de compensación monetaria en el Sistema General de Riesgos Laborales, deberá ser aplicado entre las Administradoras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 Hacienda y Crédito Público y el Ministerio del Trabajo efectuarán los cálculos y determinarán los valores de compensación.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presente mecanismo de compensación se aplicará para el año 2015. En los años subsiguientes el Gobierno nacional podrá determinar, a partir del seguimiento de los niveles de concentración de riesgo, modificaciones a la metodología de la compensación monetaria o adoptar mecanismos alternativos de distribución de riesgos.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aplicarán los criterios y metodología definidos en el anexo que hace parte integral del presente decreto, y se regirá por los siguientes términos y condiciones: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Formarán parte del mecanismo las actividades económicas por clases de riesgo, previstas en el Decreto número </w:t>
      </w:r>
      <w:hyperlink r:id="rId494" w:anchor="INICIO" w:history="1">
        <w:r w:rsidRPr="006A45DE">
          <w:rPr>
            <w:rFonts w:ascii="Arial" w:eastAsia="Times New Roman" w:hAnsi="Arial" w:cs="Arial"/>
            <w:sz w:val="21"/>
            <w:szCs w:val="21"/>
            <w:lang w:eastAsia="es-CO"/>
          </w:rPr>
          <w:t>1607</w:t>
        </w:r>
      </w:hyperlink>
      <w:r w:rsidRPr="006A45DE">
        <w:rPr>
          <w:rFonts w:ascii="Arial" w:eastAsia="Times New Roman" w:hAnsi="Arial" w:cs="Arial"/>
          <w:sz w:val="21"/>
          <w:szCs w:val="21"/>
          <w:lang w:eastAsia="es-CO"/>
        </w:rPr>
        <w:t> de 2002 o la norma que lo modifique, sustituya o adicione, que pertenezcan a uno de los siguientes conjuntos, según las definiciones que se encuentran contenidas en el anexo* que hace parte integral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1.1. Alto Riesgo Inherente con Alta Incidencia </w:t>
      </w:r>
      <w:proofErr w:type="spellStart"/>
      <w:r w:rsidRPr="006A45DE">
        <w:rPr>
          <w:rFonts w:ascii="Arial" w:eastAsia="Times New Roman" w:hAnsi="Arial" w:cs="Arial"/>
          <w:sz w:val="21"/>
          <w:szCs w:val="21"/>
          <w:lang w:eastAsia="es-CO"/>
        </w:rPr>
        <w:t>Siniestral</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1.2 Alta Concentración de Riesgo con Alta Incidencia </w:t>
      </w:r>
      <w:proofErr w:type="spellStart"/>
      <w:r w:rsidRPr="006A45DE">
        <w:rPr>
          <w:rFonts w:ascii="Arial" w:eastAsia="Times New Roman" w:hAnsi="Arial" w:cs="Arial"/>
          <w:sz w:val="21"/>
          <w:szCs w:val="21"/>
          <w:lang w:eastAsia="es-CO"/>
        </w:rPr>
        <w:t>Siniestral</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1.3. Alta Concentración de Riesgo con Alto Riesgo Inherente y Alta Incidencia </w:t>
      </w:r>
      <w:proofErr w:type="spellStart"/>
      <w:r w:rsidRPr="006A45DE">
        <w:rPr>
          <w:rFonts w:ascii="Arial" w:eastAsia="Times New Roman" w:hAnsi="Arial" w:cs="Arial"/>
          <w:sz w:val="21"/>
          <w:szCs w:val="21"/>
          <w:lang w:eastAsia="es-CO"/>
        </w:rPr>
        <w:t>Siniestral</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efectos de los cálculos, se utilizará la información de Ingreso Base de Cotización y siniestros pagados, incluidas las mesadas pensionales, para el periodo comprendido entre el 1o de octubre de 2014 y el 30 de septiembre de 2015.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información necesaria para los cálculos de la compensación se deberá obtener de aquella suministrada por las Administradoras de Riesgos Laborales según lo previsto por la Circular número </w:t>
      </w:r>
      <w:hyperlink r:id="rId495" w:anchor="INICIO" w:history="1">
        <w:r w:rsidRPr="006A45DE">
          <w:rPr>
            <w:rFonts w:ascii="Arial" w:eastAsia="Times New Roman" w:hAnsi="Arial" w:cs="Arial"/>
            <w:sz w:val="21"/>
            <w:szCs w:val="21"/>
            <w:lang w:eastAsia="es-CO"/>
          </w:rPr>
          <w:t>00035</w:t>
        </w:r>
      </w:hyperlink>
      <w:r w:rsidRPr="006A45DE">
        <w:rPr>
          <w:rFonts w:ascii="Arial" w:eastAsia="Times New Roman" w:hAnsi="Arial" w:cs="Arial"/>
          <w:sz w:val="21"/>
          <w:szCs w:val="21"/>
          <w:lang w:eastAsia="es-CO"/>
        </w:rPr>
        <w:t> de 2015 emanada del Ministerio del Trabajo, incluidas sus modificaciones, y demás instrucciones que imparta para estos efectos dicho Ministerio.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las ARL no reportan información al Ministerio del Trabajo, o la información reportada es incompleta o errada respecto a las instrucciones de la Circular número </w:t>
      </w:r>
      <w:hyperlink r:id="rId496" w:anchor="INICIO" w:history="1">
        <w:r w:rsidRPr="006A45DE">
          <w:rPr>
            <w:rFonts w:ascii="Arial" w:eastAsia="Times New Roman" w:hAnsi="Arial" w:cs="Arial"/>
            <w:sz w:val="21"/>
            <w:szCs w:val="21"/>
            <w:lang w:eastAsia="es-CO"/>
          </w:rPr>
          <w:t>00035</w:t>
        </w:r>
      </w:hyperlink>
      <w:r w:rsidRPr="006A45DE">
        <w:rPr>
          <w:rFonts w:ascii="Arial" w:eastAsia="Times New Roman" w:hAnsi="Arial" w:cs="Arial"/>
          <w:sz w:val="21"/>
          <w:szCs w:val="21"/>
          <w:lang w:eastAsia="es-CO"/>
        </w:rPr>
        <w:t> de 2015, el Ministerio del Trabajo y el Ministerio de Hacienda y Crédito Público deberán realizar los cálculos sobre la última información validada con la que cuenta el Ministerio del Trabajo, que corresponde al periodo comprendido entre el 1o de octubre de 2012 y el 30 de septiembre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determinación del valor de la compensación a favor o a cargo de cada Administradora de Riesgos Laborales se efectuará en todo caso sobre el periodo comprendido entre el 1o de octubre de 2014 y el 30 de septiembre de 2015.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cálculo de la compensación se realizará dentro de los quince (15) días calendario siguientes a la publicación del presente decreto por medio del cual se hace la presente modificación al Decreto número </w:t>
      </w:r>
      <w:hyperlink r:id="rId497" w:anchor="INICIO" w:history="1">
        <w:r w:rsidRPr="006A45DE">
          <w:rPr>
            <w:rFonts w:ascii="Arial" w:eastAsia="Times New Roman" w:hAnsi="Arial" w:cs="Arial"/>
            <w:sz w:val="21"/>
            <w:szCs w:val="21"/>
            <w:lang w:eastAsia="es-CO"/>
          </w:rPr>
          <w:t>1072</w:t>
        </w:r>
      </w:hyperlink>
      <w:r w:rsidRPr="006A45DE">
        <w:rPr>
          <w:rFonts w:ascii="Arial" w:eastAsia="Times New Roman" w:hAnsi="Arial" w:cs="Arial"/>
          <w:sz w:val="21"/>
          <w:szCs w:val="21"/>
          <w:lang w:eastAsia="es-CO"/>
        </w:rPr>
        <w:t> de 2015, Decreto Único Reglamentario del Sector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Se calculará el monto de compensación total, teniendo en cuenta la sumatoria de las diferencias positivas entre las tasas reales observadas para cada ARL, la tasa real para el total del mercado y los valores de Ingreso Base de Cotización. Adicionalmente, en caso que se presente la contingencia establecida en el segundo inciso del numeral 3 del presente artículo, se tendrá en cuenta un factor de corrección de siniestralidad teniendo en cuenta la siniestralidad de cada ARL, las primas devengadas y la siniestralidad del mercado, aplicado al periodo comprendido entre octubre de 2014 y septiembre de 2015.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Los resultados de la compensación se comunicarán a las administradoras de riesgos laborales para que hagan el correspondiente registro contable dentro de los tres (3) días siguientes al recibo de la respectiva comunicación.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7" w:name="2.2.4.9.2.4"/>
      <w:r w:rsidRPr="006A45DE">
        <w:rPr>
          <w:rFonts w:ascii="Arial" w:eastAsia="Times New Roman" w:hAnsi="Arial" w:cs="Arial"/>
          <w:b/>
          <w:bCs/>
          <w:sz w:val="18"/>
          <w:szCs w:val="18"/>
          <w:lang w:eastAsia="es-CO"/>
        </w:rPr>
        <w:t>ARTÍCULO 2.2.4.9.2.4. </w:t>
      </w:r>
      <w:r w:rsidRPr="006A45DE">
        <w:rPr>
          <w:rFonts w:ascii="Arial" w:eastAsia="Times New Roman" w:hAnsi="Arial" w:cs="Arial"/>
          <w:b/>
          <w:bCs/>
          <w:i/>
          <w:iCs/>
          <w:sz w:val="18"/>
          <w:szCs w:val="18"/>
          <w:lang w:eastAsia="es-CO"/>
        </w:rPr>
        <w:t>GIRO DE LOS RECURSOS.</w:t>
      </w:r>
      <w:bookmarkEnd w:id="417"/>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498"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2509 de 2015. El nuevo texto es el siguiente:&gt; Las Administradoras de Riesgos Laborales con valores de compensación a cargo deberán realizar el giro de los recursos, de acuerdo con lo establecido en el Estatuto Orgánico del Sistema Financiero, dentro del mes siguiente al registro contable, con base en los resultados a que se refiere el numeral 6o del artículo</w:t>
      </w:r>
      <w:hyperlink r:id="rId499" w:anchor="2.2.4.9.2.3" w:history="1">
        <w:r w:rsidRPr="006A45DE">
          <w:rPr>
            <w:rFonts w:ascii="Arial" w:eastAsia="Times New Roman" w:hAnsi="Arial" w:cs="Arial"/>
            <w:sz w:val="21"/>
            <w:szCs w:val="21"/>
            <w:lang w:eastAsia="es-CO"/>
          </w:rPr>
          <w:t>2.2.4.9.2.3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recursos de la compensación a favor se contabilizarán en la cuenta correspondiente a la reserva de siniestros ocurridos no avisados del ramo de Riesgos Laborales. Los recursos de la compensación a cargo se contabilizarán, de conformidad con las instrucciones que para tal efecto imparta la Superintendencia Financiera de Colombia, dentro de los ocho (8) días calendario siguientes a la expedición del Decreto por medio del cual se hace la presente modificación al Decreto número </w:t>
      </w:r>
      <w:hyperlink r:id="rId500" w:anchor="INICIO" w:history="1">
        <w:r w:rsidRPr="006A45DE">
          <w:rPr>
            <w:rFonts w:ascii="Arial" w:eastAsia="Times New Roman" w:hAnsi="Arial" w:cs="Arial"/>
            <w:sz w:val="21"/>
            <w:szCs w:val="21"/>
            <w:lang w:eastAsia="es-CO"/>
          </w:rPr>
          <w:t>1072</w:t>
        </w:r>
      </w:hyperlink>
      <w:r w:rsidRPr="006A45DE">
        <w:rPr>
          <w:rFonts w:ascii="Arial" w:eastAsia="Times New Roman" w:hAnsi="Arial" w:cs="Arial"/>
          <w:sz w:val="21"/>
          <w:szCs w:val="21"/>
          <w:lang w:eastAsia="es-CO"/>
        </w:rPr>
        <w:t> de 2015, Decreto Único Reglamentario del Sector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18" w:name="2.2.4.9.2.5"/>
      <w:r w:rsidRPr="006A45DE">
        <w:rPr>
          <w:rFonts w:ascii="Arial" w:eastAsia="Times New Roman" w:hAnsi="Arial" w:cs="Arial"/>
          <w:b/>
          <w:bCs/>
          <w:sz w:val="18"/>
          <w:szCs w:val="18"/>
          <w:lang w:eastAsia="es-CO"/>
        </w:rPr>
        <w:t>ARTÍCULO 2.2.4.9.2.5. </w:t>
      </w:r>
      <w:r w:rsidRPr="006A45DE">
        <w:rPr>
          <w:rFonts w:ascii="Arial" w:eastAsia="Times New Roman" w:hAnsi="Arial" w:cs="Arial"/>
          <w:b/>
          <w:bCs/>
          <w:i/>
          <w:iCs/>
          <w:sz w:val="18"/>
          <w:szCs w:val="18"/>
          <w:lang w:eastAsia="es-CO"/>
        </w:rPr>
        <w:t>SEGUIMIENTO, INSPECCIÓN Y VIGILANCIA.</w:t>
      </w:r>
      <w:bookmarkEnd w:id="418"/>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&lt;Artículo modificado por el artículo </w:t>
      </w:r>
      <w:hyperlink r:id="rId501"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xml:space="preserve"> del Decreto 2509 de 2015. El nuevo texto es el siguiente:&gt; La Superintendencia Financiera de Colombia verificará que el giro de los recursos se efectúe dentro de los términos establecidos en esta Sección, de acuerdo con los resultados de los cálculos remitidos; que la revelación de la información financiera sobre los montos de la compensación a favor y a cargo se realice de acuerdo con las instrucciones impartidas de conformidad con el parágrafo del </w:t>
      </w:r>
      <w:r w:rsidRPr="006A45DE">
        <w:rPr>
          <w:rFonts w:ascii="Arial" w:eastAsia="Times New Roman" w:hAnsi="Arial" w:cs="Arial"/>
          <w:sz w:val="21"/>
          <w:szCs w:val="21"/>
          <w:lang w:eastAsia="es-CO"/>
        </w:rPr>
        <w:lastRenderedPageBreak/>
        <w:t>artículo </w:t>
      </w:r>
      <w:hyperlink r:id="rId502" w:anchor="2.2.4.9.2.4" w:history="1">
        <w:r w:rsidRPr="006A45DE">
          <w:rPr>
            <w:rFonts w:ascii="Arial" w:eastAsia="Times New Roman" w:hAnsi="Arial" w:cs="Arial"/>
            <w:sz w:val="21"/>
            <w:szCs w:val="21"/>
            <w:lang w:eastAsia="es-CO"/>
          </w:rPr>
          <w:t>2.2.4.9.2.4</w:t>
        </w:r>
      </w:hyperlink>
      <w:r w:rsidRPr="006A45DE">
        <w:rPr>
          <w:rFonts w:ascii="Arial" w:eastAsia="Times New Roman" w:hAnsi="Arial" w:cs="Arial"/>
          <w:sz w:val="21"/>
          <w:szCs w:val="21"/>
          <w:lang w:eastAsia="es-CO"/>
        </w:rPr>
        <w:t>. del presente decreto, y que las Administradoras de Riesgos Laborales adopten las políticas e implementen los procedimientos necesarios para garantizar el adecuado cumplimiento de las obligaciones derivadas de la operación del mecanismo de compensación monetaria establecido en el presente Capítulo. El incumplimiento de lo señalado en el presente artículo por parte de la ARL será sancionado por la Superintendencia Financiera de Colombia, dentro de sus competencias.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incumplimiento de los demás aspectos regulados en este Capítulo por parte de la ARL será sancionado por el Ministerio del Trabajo, de acuerdo con sus competencias</w:t>
      </w:r>
      <w:r w:rsidRPr="006A45DE">
        <w:rPr>
          <w:rFonts w:ascii="Arial" w:eastAsia="Times New Roman" w:hAnsi="Arial" w:cs="Arial"/>
          <w:b/>
          <w:bCs/>
          <w:sz w:val="17"/>
          <w:szCs w:val="17"/>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19" w:name="CAPÍTULO_2.2.4.10"/>
      <w:r w:rsidRPr="006A45DE">
        <w:rPr>
          <w:rFonts w:ascii="Arial" w:eastAsia="Times New Roman" w:hAnsi="Arial" w:cs="Arial"/>
          <w:b/>
          <w:bCs/>
          <w:sz w:val="21"/>
          <w:szCs w:val="21"/>
          <w:lang w:eastAsia="es-CO"/>
        </w:rPr>
        <w:t>CAPÍTULO 10.</w:t>
      </w:r>
      <w:bookmarkEnd w:id="41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INTERMEDIARIOS DE SEGUROS.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0" w:name="2.2.4.10.1"/>
      <w:r w:rsidRPr="006A45DE">
        <w:rPr>
          <w:rFonts w:ascii="Arial" w:eastAsia="Times New Roman" w:hAnsi="Arial" w:cs="Arial"/>
          <w:b/>
          <w:bCs/>
          <w:sz w:val="21"/>
          <w:szCs w:val="21"/>
          <w:lang w:eastAsia="es-CO"/>
        </w:rPr>
        <w:t>ARTÍCULO 2.2.4.10.1. INTERMEDIARIOS DE SEGUROS.</w:t>
      </w:r>
      <w:bookmarkEnd w:id="42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&lt;Artículo corregido por el artículo </w:t>
      </w:r>
      <w:hyperlink r:id="rId503"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 del Decreto 1528 de 2015. El nuevo texto es el siguiente:&gt; De conformidad con el inciso 4o del artículo </w:t>
      </w:r>
      <w:hyperlink r:id="rId504" w:anchor="81" w:history="1">
        <w:r w:rsidRPr="006A45DE">
          <w:rPr>
            <w:rFonts w:ascii="Arial" w:eastAsia="Times New Roman" w:hAnsi="Arial" w:cs="Arial"/>
            <w:sz w:val="21"/>
            <w:szCs w:val="21"/>
            <w:lang w:eastAsia="es-CO"/>
          </w:rPr>
          <w:t>81</w:t>
        </w:r>
      </w:hyperlink>
      <w:r w:rsidRPr="006A45DE">
        <w:rPr>
          <w:rFonts w:ascii="Arial" w:eastAsia="Times New Roman" w:hAnsi="Arial" w:cs="Arial"/>
          <w:sz w:val="21"/>
          <w:szCs w:val="21"/>
          <w:lang w:eastAsia="es-CO"/>
        </w:rPr>
        <w:t> del Decreto-ley 1295 de 1994, en ningún caso la ARL sufragará el monto de honorarios o comisiones cuando la intermediación sea contratada por el empleador para la selección de la ARL.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Administradoras de Riesgos Laborales podrán contratar intermediarios de seguros para la afiliación de empresas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1530 de 1996, artículo </w:t>
      </w:r>
      <w:hyperlink r:id="rId505"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1" w:name="2.2.4.10.2"/>
      <w:r w:rsidRPr="006A45DE">
        <w:rPr>
          <w:rFonts w:ascii="Arial" w:eastAsia="Times New Roman" w:hAnsi="Arial" w:cs="Arial"/>
          <w:b/>
          <w:bCs/>
          <w:sz w:val="21"/>
          <w:szCs w:val="21"/>
          <w:lang w:eastAsia="es-CO"/>
        </w:rPr>
        <w:t>ARTÍCULO 2.2.4.10.2. IDONEIDAD E INFRAESTRUCTURA HUMANA Y OPERATIVA DE LOS INTERMEDIARIOS DE SEGUROS.</w:t>
      </w:r>
      <w:bookmarkEnd w:id="4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labor de intermediación de seguros en el ramo de riesgos laborales estará reservada legalmente a los corredores de seguros, a las agencias y agentes de seguros, que acrediten su idoneidad profesional y la infraestructura humana y operativa, en los términos previstos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Idoneidad Profesional: Para acreditar la idoneidad profesional a que se refiere el parágrafo 5o del artículo </w:t>
      </w:r>
      <w:hyperlink r:id="rId506"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de la Ley 1562 de 2012, los agentes de seguros, los representantes legales y las personas naturales que laboren para los corredores de seguros y las agencias de seguros, ejerciendo la labor de intermediación, deberán demostrar ante la Dirección de Riesgos Laborales del Ministerio del Trabajo, que realizaron y aprobaron el curso de conocimientos específicos sobre el Sistema General de Riesgos Laborales, cuyas materias o contenidos mínimos, tiempos y tipo de entidades que podrán realizarlos, serán establecidos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Infraestructura Humana: Para prestar los servicios de intermediación en riesgos laborales, los corredores y las agencias de seguros, deberán acreditar ante la Dirección de Riesgos Laborales del Ministerio del Trabajo, que de manera permanente cuentan con un Departamento de Riesgos Laborales en el que participe, como mínimo, un profesional o profesional especializado con licencia vigente en seguridad y salud en el trabajo, un médico con licencia vigente en seguridad y salud en el trabajo y un abogado con experiencia en el Sistema General de Riesgos Laborales. En el caso de los agentes, deberán acreditar experiencia en 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Infraestructura Operativa: Para prestar los servicios de intermediación en riesgos laborales, los corredores, las agencias y los agentes de seguros deberán acreditar ante la Dirección de Riesgos Laborales del Ministerio del Trabajo, que de manera permanente cuentan con los siguientes elementos y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3.1. Procesos y procedimientos que permitan garantizar adecuados estándares de calidad en la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3.2. Software para la administración de seguros, administración de siniestros, administración de procesos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3.3. Equipos tecnológicos.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3.4. Servicios de atención al cliente, incluyendo líneas telefónicas, servicios de fax, servicios en línea, correos electrónicos, celulares,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3.5. Oficina de atención al ciudadano.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Cuando a juicio del Ministerio del Trabajo exista un cambio en la regulación, se podrá exigir a los intermediarios de seguros un examen de conocimientos sobre la materia específica que corresponda.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En el caso que los agentes, agencias y corredores de seguros realicen actividades de seguridad y salud en el trabajo, deberán además de lo establecido en el presente artículo, acreditar la licencia para prestación de servicios de seguridad y salud en el trabajo a terceros.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1637 de 2013, artículo </w:t>
      </w:r>
      <w:hyperlink r:id="rId50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2" w:name="2.2.4.10.3"/>
      <w:r w:rsidRPr="006A45DE">
        <w:rPr>
          <w:rFonts w:ascii="Arial" w:eastAsia="Times New Roman" w:hAnsi="Arial" w:cs="Arial"/>
          <w:b/>
          <w:bCs/>
          <w:sz w:val="21"/>
          <w:szCs w:val="21"/>
          <w:lang w:eastAsia="es-CO"/>
        </w:rPr>
        <w:t>ARTÍCULO 2.2.4.10.3. INSCRIPCIÓN PARA EJERCER LA LABOR DE INTERMEDIACIÓN EN EL RAMO DE RIESGOS LABORALES.</w:t>
      </w:r>
      <w:bookmarkEnd w:id="422"/>
      <w:r w:rsidRPr="006A45DE">
        <w:rPr>
          <w:rFonts w:ascii="Arial" w:eastAsia="Times New Roman" w:hAnsi="Arial" w:cs="Arial"/>
          <w:sz w:val="21"/>
          <w:szCs w:val="21"/>
          <w:lang w:eastAsia="es-CO"/>
        </w:rPr>
        <w:t> El Ministerio del Trabajo creará y administrará un Registro Único de Intermediarios del Sistema General de Riesgos Laborales, donde deberán registrarse los corredores de seguros, las agencias y los agentes de seguros que acrediten los requisitos a que se refiere el artículo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agentes, las agencias y los corredores de seguros, acreditarán los requisitos exigidos en el artículo </w:t>
      </w:r>
      <w:hyperlink r:id="rId508" w:anchor="2.2.4.10.2" w:history="1">
        <w:r w:rsidRPr="006A45DE">
          <w:rPr>
            <w:rFonts w:ascii="Arial" w:eastAsia="Times New Roman" w:hAnsi="Arial" w:cs="Arial"/>
            <w:sz w:val="21"/>
            <w:szCs w:val="21"/>
            <w:lang w:eastAsia="es-CO"/>
          </w:rPr>
          <w:t>2.2.4.10.2</w:t>
        </w:r>
      </w:hyperlink>
      <w:r w:rsidRPr="006A45DE">
        <w:rPr>
          <w:rFonts w:ascii="Arial" w:eastAsia="Times New Roman" w:hAnsi="Arial" w:cs="Arial"/>
          <w:sz w:val="21"/>
          <w:szCs w:val="21"/>
          <w:lang w:eastAsia="es-CO"/>
        </w:rPr>
        <w:t>. del presente decreto, ante la Dirección de Riesgos Laborales del Ministerio del Trabajo, a través del formulario de inscripción físico o electrónico establecido para tal fin por el Ministerio del Trabajo, junto con los soportes que este determine.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corredores de seguros, las agencias y agentes de seguros que no se encuentren en el Registro Único de Intermediarios del Ministerio del Trabajo, no podrán ejercer la labor de intermediación y/o prestación de servicios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Ministerio del Trabajo establecerá el término de vigencia de la inscripción en el Registro Único de Intermediarios del Sistema General de Riesgos Laborales y el procedimiento para realizar la renovación de la inscripción.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 </w:t>
      </w:r>
      <w:r w:rsidRPr="006A45DE">
        <w:rPr>
          <w:rFonts w:ascii="Arial" w:eastAsia="Times New Roman" w:hAnsi="Arial" w:cs="Arial"/>
          <w:sz w:val="21"/>
          <w:szCs w:val="21"/>
          <w:lang w:eastAsia="es-CO"/>
        </w:rPr>
        <w:t>Las Direcciones Territoriales del Ministerio del Trabajo podrán realizar visitas para verificar el cumplimiento de los requisitos de idoneidad profesional, infraestructura humana y operativa de los agentes, agencias y corredores de seguros y en caso de encontrar incumplimiento de alguno de estos, previa realización del debido proceso, solicitará a la Dirección de Riesgos Laborales del Ministerio del Trabajo, el retiro del intermediario del Registro Único de Intermediarios. Lo anterior generará que dicho intermediario no pueda solicitar nuevamente su inclusión en el Registro Único, hasta por un término de dos (2)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1637 de 2013, artículo </w:t>
      </w:r>
      <w:hyperlink r:id="rId509"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3" w:name="2.2.4.10.4"/>
      <w:r w:rsidRPr="006A45DE">
        <w:rPr>
          <w:rFonts w:ascii="Arial" w:eastAsia="Times New Roman" w:hAnsi="Arial" w:cs="Arial"/>
          <w:b/>
          <w:bCs/>
          <w:sz w:val="21"/>
          <w:szCs w:val="21"/>
          <w:lang w:eastAsia="es-CO"/>
        </w:rPr>
        <w:t>ARTÍCULO 2.2.4.10.4. PROHIBICIONES.</w:t>
      </w:r>
      <w:bookmarkEnd w:id="423"/>
      <w:r w:rsidRPr="006A45DE">
        <w:rPr>
          <w:rFonts w:ascii="Arial" w:eastAsia="Times New Roman" w:hAnsi="Arial" w:cs="Arial"/>
          <w:sz w:val="21"/>
          <w:szCs w:val="21"/>
          <w:lang w:eastAsia="es-CO"/>
        </w:rPr>
        <w:t> En materia de intermediación se tendrán como prohibiciones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Las Administradoras de Riesgos Laborales y los Empleadores no podrán contratar corredores de seguros, agencias y agentes de seguros que no se encuentren en el Registro Único de Intermediarios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Quien actúe en el rol de intermediación, ante el mismo empleador no podrá recibir remuneración adicional de la administradora de riesgos laborales, por la prestación de servicios asistenciales o preventivos de salud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1637 de 2013, artículo </w:t>
      </w:r>
      <w:hyperlink r:id="rId510"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4" w:name="2.2.4.10.5"/>
      <w:r w:rsidRPr="006A45DE">
        <w:rPr>
          <w:rFonts w:ascii="Arial" w:eastAsia="Times New Roman" w:hAnsi="Arial" w:cs="Arial"/>
          <w:b/>
          <w:bCs/>
          <w:sz w:val="21"/>
          <w:szCs w:val="21"/>
          <w:lang w:eastAsia="es-CO"/>
        </w:rPr>
        <w:t>ARTÍCULO 2.2.4.10.5. TRANSICIÓN.</w:t>
      </w:r>
      <w:bookmarkEnd w:id="424"/>
      <w:r w:rsidRPr="006A45DE">
        <w:rPr>
          <w:rFonts w:ascii="Arial" w:eastAsia="Times New Roman" w:hAnsi="Arial" w:cs="Arial"/>
          <w:i/>
          <w:iCs/>
          <w:sz w:val="21"/>
          <w:szCs w:val="21"/>
          <w:lang w:eastAsia="es-CO"/>
        </w:rPr>
        <w:t> &lt;</w:t>
      </w:r>
      <w:r w:rsidRPr="006A45DE">
        <w:rPr>
          <w:rFonts w:ascii="Arial" w:eastAsia="Times New Roman" w:hAnsi="Arial" w:cs="Arial"/>
          <w:sz w:val="21"/>
          <w:szCs w:val="21"/>
          <w:lang w:eastAsia="es-CO"/>
        </w:rPr>
        <w:t>Artículo modificado por el artículo 1 del Decreto 1507 de 2015. El nuevo texto es el siguiente:&gt; Se concede hasta el 1o de julio de 2016, para que los corredores de seguros, las agencias y agentes de seguros acrediten los requisitos en materia de idoneidad profesional e infraestructura humana y operativa y para que se registren en el Registro Único de Intermediarios.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5" w:name="2.2.4.10.6"/>
      <w:r w:rsidRPr="006A45DE">
        <w:rPr>
          <w:rFonts w:ascii="Arial" w:eastAsia="Times New Roman" w:hAnsi="Arial" w:cs="Arial"/>
          <w:b/>
          <w:bCs/>
          <w:sz w:val="21"/>
          <w:szCs w:val="21"/>
          <w:lang w:eastAsia="es-CO"/>
        </w:rPr>
        <w:lastRenderedPageBreak/>
        <w:t>ARTÍCULO 2.2.4.10.6. ESTÁNDARES PARA REVELACIÓN DE INFORMACIÓN FINANCIERA DE ADMINISTRADORAS DE RIESGOS LABORALES.</w:t>
      </w:r>
      <w:bookmarkEnd w:id="425"/>
      <w:r w:rsidRPr="006A45DE">
        <w:rPr>
          <w:rFonts w:ascii="Arial" w:eastAsia="Times New Roman" w:hAnsi="Arial" w:cs="Arial"/>
          <w:sz w:val="21"/>
          <w:szCs w:val="21"/>
          <w:lang w:eastAsia="es-CO"/>
        </w:rPr>
        <w:t> Para la revelación de la información financiera de las Administradoras de Riesgos Laborales, se deberá tener en cuenta lo previsto por el inciso 2o del parágrafo 5o del artículo </w:t>
      </w:r>
      <w:hyperlink r:id="rId511"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de la Ley 1562 de 2012, según el cual las Entidades Administradoras de Riesgos Laborales, para el pago de las labores de intermediación, sólo podrán utilizar recursos propios; estos recursos son aquellos que conforman su patrimonio o constituyen ingreso, sin que en ningún caso puedan utilizarse para esos efectos las cotizaciones pagadas, las reservas técnicas, las reservas matemáticas constituidas para el pago de pensiones del sistema, ni sus rendimientos financieros.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301 de 2015, artículo </w:t>
      </w:r>
      <w:hyperlink r:id="rId51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6" w:name="2.2.4.10.7"/>
      <w:r w:rsidRPr="006A45DE">
        <w:rPr>
          <w:rFonts w:ascii="Arial" w:eastAsia="Times New Roman" w:hAnsi="Arial" w:cs="Arial"/>
          <w:b/>
          <w:bCs/>
          <w:sz w:val="21"/>
          <w:szCs w:val="21"/>
          <w:lang w:eastAsia="es-CO"/>
        </w:rPr>
        <w:t>ARTÍCULO 2.2.4.10.7. REPORTE Y REVELACIÓN DE INFORMACIÓN DE LAS ADMINISTRADORAS DE RIESGOS LABORALES.</w:t>
      </w:r>
      <w:bookmarkEnd w:id="426"/>
      <w:r w:rsidRPr="006A45DE">
        <w:rPr>
          <w:rFonts w:ascii="Arial" w:eastAsia="Times New Roman" w:hAnsi="Arial" w:cs="Arial"/>
          <w:sz w:val="21"/>
          <w:szCs w:val="21"/>
          <w:lang w:eastAsia="es-CO"/>
        </w:rPr>
        <w:t> La Superintendencia Financiera de Colombia definirá los mecanismos de reporte y revelación de información específico para las Administradoras de Riesgos Laborales, teniendo en cuenta las disposiciones establecidas en el artículo </w:t>
      </w:r>
      <w:hyperlink r:id="rId513" w:anchor="2.2.4.10.6" w:history="1">
        <w:r w:rsidRPr="006A45DE">
          <w:rPr>
            <w:rFonts w:ascii="Arial" w:eastAsia="Times New Roman" w:hAnsi="Arial" w:cs="Arial"/>
            <w:sz w:val="21"/>
            <w:szCs w:val="21"/>
            <w:lang w:eastAsia="es-CO"/>
          </w:rPr>
          <w:t>2.2.4.10.6</w:t>
        </w:r>
      </w:hyperlink>
      <w:r w:rsidRPr="006A45DE">
        <w:rPr>
          <w:rFonts w:ascii="Arial" w:eastAsia="Times New Roman" w:hAnsi="Arial" w:cs="Arial"/>
          <w:sz w:val="21"/>
          <w:szCs w:val="21"/>
          <w:lang w:eastAsia="es-CO"/>
        </w:rPr>
        <w:t>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301 de 2015, artículo </w:t>
      </w:r>
      <w:hyperlink r:id="rId514"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27" w:name="CAPÍTULO_2.2.4.11"/>
      <w:r w:rsidRPr="006A45DE">
        <w:rPr>
          <w:rFonts w:ascii="Arial" w:eastAsia="Times New Roman" w:hAnsi="Arial" w:cs="Arial"/>
          <w:b/>
          <w:bCs/>
          <w:sz w:val="21"/>
          <w:szCs w:val="21"/>
          <w:lang w:eastAsia="es-CO"/>
        </w:rPr>
        <w:t>CAPÍTULO 11.</w:t>
      </w:r>
      <w:bookmarkEnd w:id="42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CRITERIOS DE GRADUACIÓN DE LAS MULTAS POR INFRACCIÓN A LAS NORMAS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8" w:name="2.2.4.11.1"/>
      <w:r w:rsidRPr="006A45DE">
        <w:rPr>
          <w:rFonts w:ascii="Arial" w:eastAsia="Times New Roman" w:hAnsi="Arial" w:cs="Arial"/>
          <w:b/>
          <w:bCs/>
          <w:sz w:val="21"/>
          <w:szCs w:val="21"/>
          <w:lang w:eastAsia="es-CO"/>
        </w:rPr>
        <w:t>ARTÍCULO 2.2.4.11.1. OBJETO.</w:t>
      </w:r>
      <w:bookmarkEnd w:id="428"/>
      <w:r w:rsidRPr="006A45DE">
        <w:rPr>
          <w:rFonts w:ascii="Arial" w:eastAsia="Times New Roman" w:hAnsi="Arial" w:cs="Arial"/>
          <w:sz w:val="21"/>
          <w:szCs w:val="21"/>
          <w:lang w:eastAsia="es-CO"/>
        </w:rPr>
        <w:t> Las normas del presente capítulo tienen por objeto establecer los criterios de graduación de las multas por infracción a las normas de Seguridad y Salud en el Trabajo y Riesgos Laborales, señalar las garantías mínimas que se deben respetar para garantizar el derecho fundamental al debido proceso a los sujetos objeto de investigación administrativa, así como establecer normas para ordenar la clausura del lugar de trabajo y la paralización o prohibición inmediata de trabajos o tareas por inobservancia de la normativa de prevención de riesgos laborales, cuando existan condiciones que pongan en peligro la vida, la integridad y la seguridad personal de las y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1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29" w:name="2.2.4.11.2"/>
      <w:r w:rsidRPr="006A45DE">
        <w:rPr>
          <w:rFonts w:ascii="Arial" w:eastAsia="Times New Roman" w:hAnsi="Arial" w:cs="Arial"/>
          <w:b/>
          <w:bCs/>
          <w:sz w:val="21"/>
          <w:szCs w:val="21"/>
          <w:lang w:eastAsia="es-CO"/>
        </w:rPr>
        <w:t>ARTÍCULO 2.2.4.11.2. CAMPO DE APLICACIÓN.</w:t>
      </w:r>
      <w:bookmarkEnd w:id="429"/>
      <w:r w:rsidRPr="006A45DE">
        <w:rPr>
          <w:rFonts w:ascii="Arial" w:eastAsia="Times New Roman" w:hAnsi="Arial" w:cs="Arial"/>
          <w:sz w:val="21"/>
          <w:szCs w:val="21"/>
          <w:lang w:eastAsia="es-CO"/>
        </w:rPr>
        <w:t> Las normas del presente capítulo se aplican a las actuaciones administrativas que adelanten los Inspectores del Trabajo y Seguridad Social, las Direcciones Territoriales, Oficinas Especiales del Ministerio del Trabajo, la Unidad de Investigaciones Especiales, y la Dirección de Riesgos Laborales de ese mismo Ministerio por infracción a las normas de Seguridad y Salud en el Trabajo y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472 de 2015, artículo </w:t>
      </w:r>
      <w:hyperlink r:id="rId516"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0" w:name="2.2.4.11.3"/>
      <w:r w:rsidRPr="006A45DE">
        <w:rPr>
          <w:rFonts w:ascii="Arial" w:eastAsia="Times New Roman" w:hAnsi="Arial" w:cs="Arial"/>
          <w:b/>
          <w:bCs/>
          <w:sz w:val="21"/>
          <w:szCs w:val="21"/>
          <w:lang w:eastAsia="es-CO"/>
        </w:rPr>
        <w:t>ARTÍCULO 2.2.4.11.3. PRINCIPIOS.</w:t>
      </w:r>
      <w:bookmarkEnd w:id="430"/>
      <w:r w:rsidRPr="006A45DE">
        <w:rPr>
          <w:rFonts w:ascii="Arial" w:eastAsia="Times New Roman" w:hAnsi="Arial" w:cs="Arial"/>
          <w:sz w:val="21"/>
          <w:szCs w:val="21"/>
          <w:lang w:eastAsia="es-CO"/>
        </w:rPr>
        <w:t> Todas las autoridades deberán interpretar y aplicar las disposiciones que regulan las actuaciones y procedimientos administrativos a la luz de los principios consagrados en la Constitución Política, el Código de Procedimiento Administrativo y de lo Contencioso Administrativo y lo dispuesto en leyes especiales, entre los cuales se tienen: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Debido proceso. </w:t>
      </w:r>
      <w:r w:rsidRPr="006A45DE">
        <w:rPr>
          <w:rFonts w:ascii="Arial" w:eastAsia="Times New Roman" w:hAnsi="Arial" w:cs="Arial"/>
          <w:sz w:val="21"/>
          <w:szCs w:val="21"/>
          <w:lang w:eastAsia="es-CO"/>
        </w:rPr>
        <w:t>En virtud del cual las actuaciones administrativas se adelantarán de conformidad con las normas de procedimiento y competencia establecidas en la Constitución y la ley, con plena garantía de los derechos de representación, defensa y contradicción.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xml:space="preserve">- No </w:t>
      </w:r>
      <w:proofErr w:type="spellStart"/>
      <w:r w:rsidRPr="006A45DE">
        <w:rPr>
          <w:rFonts w:ascii="Arial" w:eastAsia="Times New Roman" w:hAnsi="Arial" w:cs="Arial"/>
          <w:b/>
          <w:bCs/>
          <w:sz w:val="21"/>
          <w:szCs w:val="21"/>
          <w:lang w:eastAsia="es-CO"/>
        </w:rPr>
        <w:t>reformatio</w:t>
      </w:r>
      <w:proofErr w:type="spellEnd"/>
      <w:r w:rsidRPr="006A45DE">
        <w:rPr>
          <w:rFonts w:ascii="Arial" w:eastAsia="Times New Roman" w:hAnsi="Arial" w:cs="Arial"/>
          <w:b/>
          <w:bCs/>
          <w:sz w:val="21"/>
          <w:szCs w:val="21"/>
          <w:lang w:eastAsia="es-CO"/>
        </w:rPr>
        <w:t xml:space="preserve"> in </w:t>
      </w:r>
      <w:proofErr w:type="spellStart"/>
      <w:r w:rsidRPr="006A45DE">
        <w:rPr>
          <w:rFonts w:ascii="Arial" w:eastAsia="Times New Roman" w:hAnsi="Arial" w:cs="Arial"/>
          <w:b/>
          <w:bCs/>
          <w:sz w:val="21"/>
          <w:szCs w:val="21"/>
          <w:lang w:eastAsia="es-CO"/>
        </w:rPr>
        <w:t>pejus</w:t>
      </w:r>
      <w:proofErr w:type="spellEnd"/>
      <w:r w:rsidRPr="006A45DE">
        <w:rPr>
          <w:rFonts w:ascii="Arial" w:eastAsia="Times New Roman" w:hAnsi="Arial" w:cs="Arial"/>
          <w:b/>
          <w:bCs/>
          <w:sz w:val="21"/>
          <w:szCs w:val="21"/>
          <w:lang w:eastAsia="es-CO"/>
        </w:rPr>
        <w:t>. </w:t>
      </w:r>
      <w:r w:rsidRPr="006A45DE">
        <w:rPr>
          <w:rFonts w:ascii="Arial" w:eastAsia="Times New Roman" w:hAnsi="Arial" w:cs="Arial"/>
          <w:sz w:val="21"/>
          <w:szCs w:val="21"/>
          <w:lang w:eastAsia="es-CO"/>
        </w:rPr>
        <w:t>En virtud del cual existe la prohibición de hacer más gravosa la sanción para el único apelante.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xml:space="preserve">- Non bis in </w:t>
      </w:r>
      <w:proofErr w:type="spellStart"/>
      <w:r w:rsidRPr="006A45DE">
        <w:rPr>
          <w:rFonts w:ascii="Arial" w:eastAsia="Times New Roman" w:hAnsi="Arial" w:cs="Arial"/>
          <w:b/>
          <w:bCs/>
          <w:sz w:val="21"/>
          <w:szCs w:val="21"/>
          <w:lang w:eastAsia="es-CO"/>
        </w:rPr>
        <w:t>idem</w:t>
      </w:r>
      <w:proofErr w:type="spellEnd"/>
      <w:r w:rsidRPr="006A45DE">
        <w:rPr>
          <w:rFonts w:ascii="Arial" w:eastAsia="Times New Roman" w:hAnsi="Arial" w:cs="Arial"/>
          <w:b/>
          <w:bCs/>
          <w:sz w:val="21"/>
          <w:szCs w:val="21"/>
          <w:lang w:eastAsia="es-CO"/>
        </w:rPr>
        <w:t>. </w:t>
      </w:r>
      <w:r w:rsidRPr="006A45DE">
        <w:rPr>
          <w:rFonts w:ascii="Arial" w:eastAsia="Times New Roman" w:hAnsi="Arial" w:cs="Arial"/>
          <w:sz w:val="21"/>
          <w:szCs w:val="21"/>
          <w:lang w:eastAsia="es-CO"/>
        </w:rPr>
        <w:t>De acuerdo al cual una persona no puede ser sancionada dos veces por los mismos hechos.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Igualdad. </w:t>
      </w:r>
      <w:r w:rsidRPr="006A45DE">
        <w:rPr>
          <w:rFonts w:ascii="Arial" w:eastAsia="Times New Roman" w:hAnsi="Arial" w:cs="Arial"/>
          <w:sz w:val="21"/>
          <w:szCs w:val="21"/>
          <w:lang w:eastAsia="es-CO"/>
        </w:rPr>
        <w:t>Las autoridades darán el mismo trato y protección a las personas e instituciones que intervengan en las actuaciones bajo su conocimiento. No obstante, serán objeto de trato y protección especial las personas que por su condición económica, física o mental se encuentran en circunstancias de debilidad manifiesta.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 Imparcialidad. </w:t>
      </w:r>
      <w:r w:rsidRPr="006A45DE">
        <w:rPr>
          <w:rFonts w:ascii="Arial" w:eastAsia="Times New Roman" w:hAnsi="Arial" w:cs="Arial"/>
          <w:sz w:val="21"/>
          <w:szCs w:val="21"/>
          <w:lang w:eastAsia="es-CO"/>
        </w:rPr>
        <w:t>Las autoridades deberán actuar teniendo en cuenta que la finalidad de los procedimientos consiste en asegurar y garantizar los derechos de todas las personas sin discriminación alguna y sin tener en consideración factores de afecto o de interés y, en general, cualquier clase de motivación subjetiva.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Moralidad. </w:t>
      </w:r>
      <w:r w:rsidRPr="006A45DE">
        <w:rPr>
          <w:rFonts w:ascii="Arial" w:eastAsia="Times New Roman" w:hAnsi="Arial" w:cs="Arial"/>
          <w:sz w:val="21"/>
          <w:szCs w:val="21"/>
          <w:lang w:eastAsia="es-CO"/>
        </w:rPr>
        <w:t>Todas las personas y los servidores públicos están obligados a actuar con rectitud, lealtad y honestidad en las actuaciones administrativas.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Publicidad. </w:t>
      </w:r>
      <w:r w:rsidRPr="006A45DE">
        <w:rPr>
          <w:rFonts w:ascii="Arial" w:eastAsia="Times New Roman" w:hAnsi="Arial" w:cs="Arial"/>
          <w:sz w:val="21"/>
          <w:szCs w:val="21"/>
          <w:lang w:eastAsia="es-CO"/>
        </w:rPr>
        <w:t>Las autoridades darán a conocer sus actos mediante las comunicaciones, notificaciones y publicaciones que ordene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Eficacia</w:t>
      </w:r>
      <w:r w:rsidRPr="006A45DE">
        <w:rPr>
          <w:rFonts w:ascii="Arial" w:eastAsia="Times New Roman" w:hAnsi="Arial" w:cs="Arial"/>
          <w:sz w:val="21"/>
          <w:szCs w:val="21"/>
          <w:lang w:eastAsia="es-CO"/>
        </w:rPr>
        <w:t>. Las autoridades buscarán que los procedimientos logren su finalidad y para el efecto removerán de oficio los obstáculos puramente formales, evitarán decisiones inhibitorias, dilaciones o retardos, y sanearán, de acuerdo con la normativa vigente, las irregularidades procedimentales que se presenten, en procura de la efectividad del derecho material objeto de la actuación administrativa.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Celeridad. </w:t>
      </w:r>
      <w:r w:rsidRPr="006A45DE">
        <w:rPr>
          <w:rFonts w:ascii="Arial" w:eastAsia="Times New Roman" w:hAnsi="Arial" w:cs="Arial"/>
          <w:sz w:val="21"/>
          <w:szCs w:val="21"/>
          <w:lang w:eastAsia="es-CO"/>
        </w:rPr>
        <w:t>Las autoridades impulsarán oficiosamente los procedimientos e incentivarán el uso de las tecnologías de la información y las comunicaciones, para que los procedimientos se adelanten con diligencia dentro de los términos legales y sin dilaciones injustificadas.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 Proporcionalidad y razonabilidad</w:t>
      </w:r>
      <w:r w:rsidRPr="006A45DE">
        <w:rPr>
          <w:rFonts w:ascii="Arial" w:eastAsia="Times New Roman" w:hAnsi="Arial" w:cs="Arial"/>
          <w:sz w:val="21"/>
          <w:szCs w:val="21"/>
          <w:lang w:eastAsia="es-CO"/>
        </w:rPr>
        <w:t>. La sanción deberá ser proporcional a la infracción y corresponderá a la gravedad de la falta cometida.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17"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1" w:name="2.2.4.11.4"/>
      <w:r w:rsidRPr="006A45DE">
        <w:rPr>
          <w:rFonts w:ascii="Arial" w:eastAsia="Times New Roman" w:hAnsi="Arial" w:cs="Arial"/>
          <w:b/>
          <w:bCs/>
          <w:sz w:val="21"/>
          <w:szCs w:val="21"/>
          <w:lang w:eastAsia="es-CO"/>
        </w:rPr>
        <w:t>ARTÍCULO 2.2.4.11.4. CRITERIOS PARA GRADUAR LAS MULTAS.</w:t>
      </w:r>
      <w:bookmarkEnd w:id="431"/>
      <w:r w:rsidRPr="006A45DE">
        <w:rPr>
          <w:rFonts w:ascii="Arial" w:eastAsia="Times New Roman" w:hAnsi="Arial" w:cs="Arial"/>
          <w:sz w:val="21"/>
          <w:szCs w:val="21"/>
          <w:lang w:eastAsia="es-CO"/>
        </w:rPr>
        <w:t> Las multas por infracciones a las normas de Seguridad y Salud en el Trabajo y Riesgos Laborales se graduarán atendiendo los siguientes criterios, en cuanto resulten aplicables, conforme a lo establecido en los artículos </w:t>
      </w:r>
      <w:hyperlink r:id="rId518" w:anchor="134" w:history="1">
        <w:r w:rsidRPr="006A45DE">
          <w:rPr>
            <w:rFonts w:ascii="Arial" w:eastAsia="Times New Roman" w:hAnsi="Arial" w:cs="Arial"/>
            <w:sz w:val="21"/>
            <w:szCs w:val="21"/>
            <w:lang w:eastAsia="es-CO"/>
          </w:rPr>
          <w:t>134</w:t>
        </w:r>
      </w:hyperlink>
      <w:r w:rsidRPr="006A45DE">
        <w:rPr>
          <w:rFonts w:ascii="Arial" w:eastAsia="Times New Roman" w:hAnsi="Arial" w:cs="Arial"/>
          <w:sz w:val="21"/>
          <w:szCs w:val="21"/>
          <w:lang w:eastAsia="es-CO"/>
        </w:rPr>
        <w:t> de la Ley 1438 de 2011 y </w:t>
      </w:r>
      <w:hyperlink r:id="rId519" w:anchor="12" w:history="1">
        <w:r w:rsidRPr="006A45DE">
          <w:rPr>
            <w:rFonts w:ascii="Arial" w:eastAsia="Times New Roman" w:hAnsi="Arial" w:cs="Arial"/>
            <w:sz w:val="21"/>
            <w:szCs w:val="21"/>
            <w:lang w:eastAsia="es-CO"/>
          </w:rPr>
          <w:t>12</w:t>
        </w:r>
      </w:hyperlink>
      <w:r w:rsidRPr="006A45DE">
        <w:rPr>
          <w:rFonts w:ascii="Arial" w:eastAsia="Times New Roman" w:hAnsi="Arial" w:cs="Arial"/>
          <w:sz w:val="21"/>
          <w:szCs w:val="21"/>
          <w:lang w:eastAsia="es-CO"/>
        </w:rPr>
        <w:t> de la Ley 1610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reincidencia en la comisión de la infracción.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 resistencia, negativa u obstrucción a la acción investigadora o de supervisión por parte del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utilización de medios fraudulentos o de persona interpuesta para ocultar la infracción o sus efectos.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grado de prudencia y diligencia con que se hayan atendido los deberes o se hayan aplicado las normas legales pertinentes.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reconocimiento o aceptación expresa de la infracción, antes del decreto de pruebas.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Daño o peligro generado a los intereses jurídicos tutelados.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 ausencia o deficiencia de las actividades de promoción y prevención.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El beneficio económico obtenido por el infractor para sí o a favor de un tercero.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La proporcionalidad y razonabilidad conforme al número de trabajadores y el valor de los activos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El incumplimiento de los correctivos y recomendaciones en las actividades de promoción y prevención por parte de la Administradora de Riesgos Laborales (ARL) o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La muerte del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20"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2" w:name="2.2.4.11.5"/>
      <w:r w:rsidRPr="006A45DE">
        <w:rPr>
          <w:rFonts w:ascii="Arial" w:eastAsia="Times New Roman" w:hAnsi="Arial" w:cs="Arial"/>
          <w:b/>
          <w:bCs/>
          <w:sz w:val="21"/>
          <w:szCs w:val="21"/>
          <w:lang w:eastAsia="es-CO"/>
        </w:rPr>
        <w:lastRenderedPageBreak/>
        <w:t>ARTÍCULO 2.2.4.11.5. CRITERIO DE PROPORCIONALIDAD Y RAZONABILIDAD PARA LA CUANTÍA DE LA SANCIÓN A LOS EMPLEADORES.</w:t>
      </w:r>
      <w:bookmarkEnd w:id="43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 establecen los criterios de proporcionalidad y razonabilidad, conforme al tamaño de la empresa de acuerdo a lo prescrito en el artículo </w:t>
      </w:r>
      <w:hyperlink r:id="rId521"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590 de 2000, modificado por el artículo 2o de la Ley 905 de 2004 y el artículo </w:t>
      </w:r>
      <w:hyperlink r:id="rId522" w:anchor="51" w:history="1">
        <w:r w:rsidRPr="006A45DE">
          <w:rPr>
            <w:rFonts w:ascii="Arial" w:eastAsia="Times New Roman" w:hAnsi="Arial" w:cs="Arial"/>
            <w:sz w:val="21"/>
            <w:szCs w:val="21"/>
            <w:lang w:eastAsia="es-CO"/>
          </w:rPr>
          <w:t>51</w:t>
        </w:r>
      </w:hyperlink>
      <w:r w:rsidRPr="006A45DE">
        <w:rPr>
          <w:rFonts w:ascii="Arial" w:eastAsia="Times New Roman" w:hAnsi="Arial" w:cs="Arial"/>
          <w:sz w:val="21"/>
          <w:szCs w:val="21"/>
          <w:lang w:eastAsia="es-CO"/>
        </w:rPr>
        <w:t> de la Ley 1111 de 2006 y conforme a lo establecido en los artículos </w:t>
      </w:r>
      <w:hyperlink r:id="rId523"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y 30 de la Ley 1562 de 2012 y con base en los siguientes parámetros: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en que no coincida el número de trabajadores con el valor total de los activos conforme a la tabla anterior, prevalecerá para la aplicación de la sanción el monto total de los activos conforme a los resultados de la vigencia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Dentro del procedimiento administrativo sancionatorio en lo no previsto en las normas especiales se aplicará lo señalado en la primera parte del Código de Procedimiento Administrativo y de lo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2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3" w:name="2.2.4.11.6"/>
      <w:r w:rsidRPr="006A45DE">
        <w:rPr>
          <w:rFonts w:ascii="Arial" w:eastAsia="Times New Roman" w:hAnsi="Arial" w:cs="Arial"/>
          <w:b/>
          <w:bCs/>
          <w:sz w:val="21"/>
          <w:szCs w:val="21"/>
          <w:lang w:eastAsia="es-CO"/>
        </w:rPr>
        <w:t>ARTÍCULO 2.2.4.11.6. OBLIGATORIEDAD DE INCLUIR LOS CRITERIOS PARA GRADUAR LAS MULTAS.</w:t>
      </w:r>
      <w:bookmarkEnd w:id="433"/>
      <w:r w:rsidRPr="006A45DE">
        <w:rPr>
          <w:rFonts w:ascii="Arial" w:eastAsia="Times New Roman" w:hAnsi="Arial" w:cs="Arial"/>
          <w:sz w:val="21"/>
          <w:szCs w:val="21"/>
          <w:lang w:eastAsia="es-CO"/>
        </w:rPr>
        <w:t> Las Direcciones Territoriales y las Oficinas Especiales en primera instancia y la Dirección de Riesgos Laborales del Ministerio del Trabajo en segunda instancia, así como la Unidad de Investigaciones Especiales, deberán incluir en el acto administrativo que imponga la sanción, los criterios aplicables al momento de graduar las multas, de conformidad con lo establecido en los artículos </w:t>
      </w:r>
      <w:hyperlink r:id="rId525" w:anchor="2.2.4.11.4" w:history="1">
        <w:r w:rsidRPr="006A45DE">
          <w:rPr>
            <w:rFonts w:ascii="Arial" w:eastAsia="Times New Roman" w:hAnsi="Arial" w:cs="Arial"/>
            <w:sz w:val="21"/>
            <w:szCs w:val="21"/>
            <w:lang w:eastAsia="es-CO"/>
          </w:rPr>
          <w:t>2.2.4.11.4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526" w:anchor="2.2.4.11.5" w:history="1">
        <w:r w:rsidRPr="006A45DE">
          <w:rPr>
            <w:rFonts w:ascii="Arial" w:eastAsia="Times New Roman" w:hAnsi="Arial" w:cs="Arial"/>
            <w:sz w:val="21"/>
            <w:szCs w:val="21"/>
            <w:lang w:eastAsia="es-CO"/>
          </w:rPr>
          <w:t>2.2.4.11.5</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27"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E2383D" w:rsidP="003D7D08">
      <w:pPr>
        <w:spacing w:after="0" w:line="240" w:lineRule="auto"/>
        <w:rPr>
          <w:rFonts w:ascii="Times New Roman" w:eastAsia="Times New Roman" w:hAnsi="Times New Roman" w:cs="Times New Roman"/>
          <w:sz w:val="24"/>
          <w:szCs w:val="24"/>
          <w:lang w:eastAsia="es-CO"/>
        </w:rPr>
      </w:pPr>
      <w:hyperlink r:id="rId528" w:anchor="top" w:tooltip="Ir al inicio" w:history="1"/>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4" w:name="2.2.4.11.7"/>
      <w:r w:rsidRPr="006A45DE">
        <w:rPr>
          <w:rFonts w:ascii="Arial" w:eastAsia="Times New Roman" w:hAnsi="Arial" w:cs="Arial"/>
          <w:b/>
          <w:bCs/>
          <w:sz w:val="21"/>
          <w:szCs w:val="21"/>
          <w:lang w:eastAsia="es-CO"/>
        </w:rPr>
        <w:t>ARTÍCULO 2.2.4.11.7. PLAN DE MEJORAMIENTO.</w:t>
      </w:r>
      <w:bookmarkEnd w:id="43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Inspectores de Trabajo y Seguridad Social, los Directores Territoriales, las Oficinas Especiales y la Unidad de Investigaciones Especiales podrán ordenar Planes de Mejoramiento, con el fin de que se efectúen los correctivos tendientes a la superación de las situaciones irregulares detectadas en materia de seguridad y salud en el trabajo y demás normas del Sistema General de Riesgos Laborales. El Plan debe contener como mínimo las actividades concretas a desarrollar, la persona responsable de cada una de ellas, plazo determinado para su cumplimiento y su ejecución debe estar orientada a subsanar definitivamente las situaciones detectadas, así como a prevenir que en el futuro se puedan volver a presentar.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Plan de Mejoramiento no constituye impedimento para que el Director Territorial, las Oficinas Especiales o la Unidad de Investigaciones Especiales paralelamente puedan adelantar el proceso administrativo sancionatorio, con ocasión del incumplimiento normativo.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incumplimiento o cumplimiento parcial del Plan de Mejoramiento ordenado por las Direcciones Territoriales, las Oficinas Especiales o la Unidad de Investigaciones Especiales del Ministerio del Trabajo, conllevará a la imposición de sanciones a que haya lugar de conformidad con las normas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2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5" w:name="2.2.4.11.8"/>
      <w:r w:rsidRPr="006A45DE">
        <w:rPr>
          <w:rFonts w:ascii="Arial" w:eastAsia="Times New Roman" w:hAnsi="Arial" w:cs="Arial"/>
          <w:b/>
          <w:bCs/>
          <w:sz w:val="21"/>
          <w:szCs w:val="21"/>
          <w:lang w:eastAsia="es-CO"/>
        </w:rPr>
        <w:t>ARTÍCULO 2.2.4.11.8. TÉRMINOS PARA LA CLAUSURA O CIERRE DEL LUGAR DE TRABAJO POR PARTE DEL INSPECTOR DE TRABAJO.</w:t>
      </w:r>
      <w:bookmarkEnd w:id="435"/>
      <w:r w:rsidRPr="006A45DE">
        <w:rPr>
          <w:rFonts w:ascii="Arial" w:eastAsia="Times New Roman" w:hAnsi="Arial" w:cs="Arial"/>
          <w:sz w:val="21"/>
          <w:szCs w:val="21"/>
          <w:lang w:eastAsia="es-CO"/>
        </w:rPr>
        <w:t> Los Inspectores de Trabajo y Seguridad Social, en desarrollo de la potestad de policía administrativa, mediante auto debidamente motivado, podrán ordenar el cierre o clausura del lugar de trabajo cuando existan condiciones que pongan en peligro la vida, la integridad y la seguridad personal de los trabajadores,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 tres (3) días a diez (10) días hábiles, conforme a lo dispuesto en el inciso 2o del artículo</w:t>
      </w:r>
      <w:hyperlink r:id="rId530" w:anchor="8" w:history="1">
        <w:r w:rsidRPr="006A45DE">
          <w:rPr>
            <w:rFonts w:ascii="Arial" w:eastAsia="Times New Roman" w:hAnsi="Arial" w:cs="Arial"/>
            <w:sz w:val="21"/>
            <w:szCs w:val="21"/>
            <w:lang w:eastAsia="es-CO"/>
          </w:rPr>
          <w:t>8</w:t>
        </w:r>
      </w:hyperlink>
      <w:r w:rsidRPr="006A45DE">
        <w:rPr>
          <w:rFonts w:ascii="Arial" w:eastAsia="Times New Roman" w:hAnsi="Arial" w:cs="Arial"/>
          <w:sz w:val="21"/>
          <w:szCs w:val="21"/>
          <w:lang w:eastAsia="es-CO"/>
        </w:rPr>
        <w:t>o de la Ley 1610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De diez (10) días a treinta (30) días calendario, conforme a lo dispuesto en el inciso 4o del artículo </w:t>
      </w:r>
      <w:hyperlink r:id="rId531" w:anchor="8" w:history="1">
        <w:r w:rsidRPr="006A45DE">
          <w:rPr>
            <w:rFonts w:ascii="Arial" w:eastAsia="Times New Roman" w:hAnsi="Arial" w:cs="Arial"/>
            <w:sz w:val="21"/>
            <w:szCs w:val="21"/>
            <w:lang w:eastAsia="es-CO"/>
          </w:rPr>
          <w:t>8</w:t>
        </w:r>
      </w:hyperlink>
      <w:r w:rsidRPr="006A45DE">
        <w:rPr>
          <w:rFonts w:ascii="Arial" w:eastAsia="Times New Roman" w:hAnsi="Arial" w:cs="Arial"/>
          <w:sz w:val="21"/>
          <w:szCs w:val="21"/>
          <w:lang w:eastAsia="es-CO"/>
        </w:rPr>
        <w:t>o de la Ley 1610 de 2013, en caso de incurrir nuevamente en cualquiera de los hechos sancionados conforme al literal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472 de 2015, artículo </w:t>
      </w:r>
      <w:hyperlink r:id="rId532"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6" w:name="2.2.4.11.9"/>
      <w:r w:rsidRPr="006A45DE">
        <w:rPr>
          <w:rFonts w:ascii="Arial" w:eastAsia="Times New Roman" w:hAnsi="Arial" w:cs="Arial"/>
          <w:b/>
          <w:bCs/>
          <w:sz w:val="21"/>
          <w:szCs w:val="21"/>
          <w:lang w:eastAsia="es-CO"/>
        </w:rPr>
        <w:t xml:space="preserve">ARTÍCULO 2.2.4.11.9. TÉRMINOS DE TIEMPO PARA SUSPENSIÓN DE ACTIVIDADES O CIERRE DEFINITIVO DE EMPRESA POR PARTE DE LOS DIRECTORES </w:t>
      </w:r>
      <w:proofErr w:type="spellStart"/>
      <w:r w:rsidRPr="006A45DE">
        <w:rPr>
          <w:rFonts w:ascii="Arial" w:eastAsia="Times New Roman" w:hAnsi="Arial" w:cs="Arial"/>
          <w:b/>
          <w:bCs/>
          <w:sz w:val="21"/>
          <w:szCs w:val="21"/>
          <w:lang w:eastAsia="es-CO"/>
        </w:rPr>
        <w:t>TERRITORIALES.</w:t>
      </w:r>
      <w:bookmarkEnd w:id="436"/>
      <w:r w:rsidRPr="006A45DE">
        <w:rPr>
          <w:rFonts w:ascii="Arial" w:eastAsia="Times New Roman" w:hAnsi="Arial" w:cs="Arial"/>
          <w:sz w:val="21"/>
          <w:szCs w:val="21"/>
          <w:lang w:eastAsia="es-CO"/>
        </w:rPr>
        <w:t>En</w:t>
      </w:r>
      <w:proofErr w:type="spellEnd"/>
      <w:r w:rsidRPr="006A45DE">
        <w:rPr>
          <w:rFonts w:ascii="Arial" w:eastAsia="Times New Roman" w:hAnsi="Arial" w:cs="Arial"/>
          <w:sz w:val="21"/>
          <w:szCs w:val="21"/>
          <w:lang w:eastAsia="es-CO"/>
        </w:rPr>
        <w:t xml:space="preserve"> caso de que continúen los hechos que originaron la medida de cierre hasta por un término de treinta (30) días calendario, o haya reincidencia, el Inspector de Trabajo y Seguridad Social trasladara el caso al Director Territorial, quien conforme al artículo </w:t>
      </w:r>
      <w:hyperlink r:id="rId533"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1562 de 2012, podrá imponer la medida hasta por un término de ciento veinte (120) días hábiles o proceder al cierre definitivo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3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7" w:name="2.2.4.11.10"/>
      <w:r w:rsidRPr="006A45DE">
        <w:rPr>
          <w:rFonts w:ascii="Arial" w:eastAsia="Times New Roman" w:hAnsi="Arial" w:cs="Arial"/>
          <w:b/>
          <w:bCs/>
          <w:sz w:val="21"/>
          <w:szCs w:val="21"/>
          <w:lang w:eastAsia="es-CO"/>
        </w:rPr>
        <w:t>ARTÍCULO 2.2.4.11.10. PROCEDIMIENTO PARA LA IMPOSICIÓN DE LA MEDIDA DE CIERRE O SUSPENSIÓN DE ACTIVIDADES.</w:t>
      </w:r>
      <w:bookmarkEnd w:id="43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medidas de cierre o suspensión de actividades de </w:t>
      </w:r>
      <w:proofErr w:type="spellStart"/>
      <w:r w:rsidRPr="006A45DE">
        <w:rPr>
          <w:rFonts w:ascii="Arial" w:eastAsia="Times New Roman" w:hAnsi="Arial" w:cs="Arial"/>
          <w:sz w:val="21"/>
          <w:szCs w:val="21"/>
          <w:lang w:eastAsia="es-CO"/>
        </w:rPr>
        <w:t>que</w:t>
      </w:r>
      <w:proofErr w:type="spellEnd"/>
      <w:r w:rsidRPr="006A45DE">
        <w:rPr>
          <w:rFonts w:ascii="Arial" w:eastAsia="Times New Roman" w:hAnsi="Arial" w:cs="Arial"/>
          <w:sz w:val="21"/>
          <w:szCs w:val="21"/>
          <w:lang w:eastAsia="es-CO"/>
        </w:rPr>
        <w:t xml:space="preserve"> trata el presente capítulo serán impuestas mediante auto debidamente motivado, y su ejecución se llevará a cabo mediante la imposición de sellos oficiales del Ministerio del Trabajo que den cuenta de la infracción cometida.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35"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8" w:name="2.2.4.11.11"/>
      <w:r w:rsidRPr="006A45DE">
        <w:rPr>
          <w:rFonts w:ascii="Arial" w:eastAsia="Times New Roman" w:hAnsi="Arial" w:cs="Arial"/>
          <w:b/>
          <w:bCs/>
          <w:sz w:val="21"/>
          <w:szCs w:val="21"/>
          <w:lang w:eastAsia="es-CO"/>
        </w:rPr>
        <w:t>ARTÍCULO 2.2.4.11.11. CONTENIDO DE LA DECISIÓN.</w:t>
      </w:r>
      <w:bookmarkEnd w:id="438"/>
      <w:r w:rsidRPr="006A45DE">
        <w:rPr>
          <w:rFonts w:ascii="Arial" w:eastAsia="Times New Roman" w:hAnsi="Arial" w:cs="Arial"/>
          <w:sz w:val="21"/>
          <w:szCs w:val="21"/>
          <w:lang w:eastAsia="es-CO"/>
        </w:rPr>
        <w:t> El auto al que se hace referencia en el artículo anterior deberá contener: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 individualización de la persona natural o jurídica y el establecimiento de comercio o lugar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El análisis de hechos y pruebas con base en los cuales se impone la medida.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El periodo de tiempo durante el cual se impone la medida.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Las normas infringidas con los hechos probados.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sean superadas las infracciones a las normas que dieron origen a la medida, previa verificación, se deberá ordenar de manera inmediata el levantamiento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Para dar aplicación a lo dispuesto en el presente artículo las autoridades de policía están en la obligación de prestar su activa colaboración, cuando los Inspectores de Trabajo y Seguridad Social, Directores Territoriales, Oficinas Especiales o la Unidad de Investigaciones Especiales así lo requieran.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36"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39" w:name="2.2.4.11.12"/>
      <w:r w:rsidRPr="006A45DE">
        <w:rPr>
          <w:rFonts w:ascii="Arial" w:eastAsia="Times New Roman" w:hAnsi="Arial" w:cs="Arial"/>
          <w:b/>
          <w:bCs/>
          <w:sz w:val="21"/>
          <w:szCs w:val="21"/>
          <w:lang w:eastAsia="es-CO"/>
        </w:rPr>
        <w:t>ARTÍCULO 2.2.4.11.12. PARALIZACIÓN O PROHIBICIÓN INMEDIATA DE TRABAJOS Y TAREAS.</w:t>
      </w:r>
      <w:bookmarkEnd w:id="43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Sin perjuicio de lo establecido en este capítulo, los Inspectores de Trabajo y Seguridad Social podrán ordenar la paralización o prohibición inmediata de trabajos o tareas por inobservancia de la normativa sobre prevención de riesgos laborales, de concurrir riesgo grave e inminente para la seguridad o salud de los trabajadores, hasta tanto se supere la inobservancia de la normatividad, de conformidad con lo establecido en el artículo </w:t>
      </w:r>
      <w:hyperlink r:id="rId537"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de la Ley 1610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38"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0" w:name="2.2.4.11.13"/>
      <w:r w:rsidRPr="006A45DE">
        <w:rPr>
          <w:rFonts w:ascii="Arial" w:eastAsia="Times New Roman" w:hAnsi="Arial" w:cs="Arial"/>
          <w:b/>
          <w:bCs/>
          <w:sz w:val="21"/>
          <w:szCs w:val="21"/>
          <w:lang w:eastAsia="es-CO"/>
        </w:rPr>
        <w:t>ARTÍCULO 2.2.4.11.13. RESPETO DE LOS DERECHOS LABORALES Y PRESTACIONES SOCIALES.</w:t>
      </w:r>
      <w:bookmarkEnd w:id="440"/>
      <w:r w:rsidRPr="006A45DE">
        <w:rPr>
          <w:rFonts w:ascii="Arial" w:eastAsia="Times New Roman" w:hAnsi="Arial" w:cs="Arial"/>
          <w:sz w:val="21"/>
          <w:szCs w:val="21"/>
          <w:lang w:eastAsia="es-CO"/>
        </w:rPr>
        <w:t> En ningún caso la suspensión de actividades o cierre del lugar de trabajo puede ocasionar detrimento a los trabajadores. Los días en que opere la clausura o suspensión se contarán como días laborados para efectos del pago de salarios, primas, vacaciones y demás prestaciones sociales a que éstos tengan derecho.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472 de 2015, artículo </w:t>
      </w:r>
      <w:hyperlink r:id="rId539"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41" w:name="TÍTULO_2.2.5"/>
      <w:r w:rsidRPr="006A45DE">
        <w:rPr>
          <w:rFonts w:ascii="Arial" w:eastAsia="Times New Roman" w:hAnsi="Arial" w:cs="Arial"/>
          <w:b/>
          <w:bCs/>
          <w:sz w:val="21"/>
          <w:szCs w:val="21"/>
          <w:lang w:eastAsia="es-CO"/>
        </w:rPr>
        <w:t>TÍTULO 5.</w:t>
      </w:r>
      <w:bookmarkEnd w:id="44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JUNTAS DE CALIFICACIÓN DE INVALIDEZ.</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442" w:name="CAPÍTULO_2.2.5.1"/>
      <w:r w:rsidRPr="006A45DE">
        <w:rPr>
          <w:rFonts w:ascii="Arial" w:eastAsia="Times New Roman" w:hAnsi="Arial" w:cs="Arial"/>
          <w:b/>
          <w:bCs/>
          <w:sz w:val="21"/>
          <w:szCs w:val="21"/>
          <w:lang w:eastAsia="es-CO"/>
        </w:rPr>
        <w:t>CAPÍTULO 1.</w:t>
      </w:r>
      <w:bookmarkEnd w:id="44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GENERALES.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3" w:name="2.2.5.1.1"/>
      <w:r w:rsidRPr="006A45DE">
        <w:rPr>
          <w:rFonts w:ascii="Arial" w:eastAsia="Times New Roman" w:hAnsi="Arial" w:cs="Arial"/>
          <w:b/>
          <w:bCs/>
          <w:sz w:val="21"/>
          <w:szCs w:val="21"/>
          <w:lang w:eastAsia="es-CO"/>
        </w:rPr>
        <w:t>ARTÍCULO 2.2.5.1.1. CAMPO DE APLICACIÓN.</w:t>
      </w:r>
      <w:bookmarkEnd w:id="4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presente capítulo se aplicará a las siguientes personas y entidades: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 conformidad con los dictámenes que se requieran producto de las calificaciones realizadas en la primera oportunidad: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Afiliados al sistema general de riesgos laborales o sus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Trabajadores y servidores públicos del territorio nacional de los sectores público y privado;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Trabajadores independientes afiliados al sistema de seguridad social integral;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Pensionados por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Personal civil del Ministerio de Defensa y de las Fuerzas Militares;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Personal no uniformado de la Policía Nacional vinculado con posterioridad a la vigencia de la Ley </w:t>
      </w:r>
      <w:hyperlink r:id="rId540"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 de 1993;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Personas no afiliadas al sistema de seguridad social, que hayan estado afiliados al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Personas no activas del sistema general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1.10. Administradoras de riesgos laborales, ARL;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1.11. Empresas Promotoras de Salud, (EPS);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1.12. Administradoras del sistema general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1.13. Compañías de seguros que asuman el riesgo de invalidez y muerte;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1.14. Afiliados al Fondo de Previsión Social del Congreso de la República;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1.15. El pensionado por invalidez o aspirante a beneficiario o la persona que demuestre que aquel está imposibilitado, o personas que demuestren interés jurídico.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De conformidad con los dictámenes que se requieran como segunda instancia de los regímenes de excepción de la Ley </w:t>
      </w:r>
      <w:hyperlink r:id="rId541"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 de 1993, caso en el cual las juntas regionales de calificación de invalidez actuarán como segunda instancia, razón por la cual no procede la apelación a la junta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Educadores afiliados al Fondo Nacional de Prestaciones Sociales del Magisterio;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Trabajadores y pensionados de la Empresa Colombiana de Petróleos.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De conformidad con las personas que requieran dictamen de pérdida de capacidad laboral para reclamar un derecho o para aportarlo como prueba en procesos judiciales o administrativos, deben demostrar el interés jurídico e indicar puntualmente la finalidad del dictamen, manifestando de igual forma cuáles son las demás partes interesadas, caso en el cual, las juntas regionales de calificación de invalidez actuarán como peritos, y contra dichos conceptos no procederán recursos,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3.1. Personas que requieren el dictamen para los fines establecidos en este numeral;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3.2. Entidades bancarias o compañía de seguros;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3.3. Personas con derecho a las prestaciones y beneficios contemplados en la Ley </w:t>
      </w:r>
      <w:hyperlink r:id="rId542" w:anchor="INICIO" w:history="1">
        <w:r w:rsidRPr="006A45DE">
          <w:rPr>
            <w:rFonts w:ascii="Arial" w:eastAsia="Times New Roman" w:hAnsi="Arial" w:cs="Arial"/>
            <w:sz w:val="21"/>
            <w:szCs w:val="21"/>
            <w:lang w:eastAsia="es-CO"/>
          </w:rPr>
          <w:t>418</w:t>
        </w:r>
      </w:hyperlink>
      <w:r w:rsidRPr="006A45DE">
        <w:rPr>
          <w:rFonts w:ascii="Arial" w:eastAsia="Times New Roman" w:hAnsi="Arial" w:cs="Arial"/>
          <w:sz w:val="21"/>
          <w:szCs w:val="21"/>
          <w:lang w:eastAsia="es-CO"/>
        </w:rPr>
        <w:t> de 1997.</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Se exceptúan de su aplicación el régimen especial de las Fuerzas Militares y de la Policía Nacional, salvo la actuación que soliciten a las juntas regionales de calificación de invalidez como peritos.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3"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4" w:name="2.2.5.1.2"/>
      <w:r w:rsidRPr="006A45DE">
        <w:rPr>
          <w:rFonts w:ascii="Arial" w:eastAsia="Times New Roman" w:hAnsi="Arial" w:cs="Arial"/>
          <w:b/>
          <w:bCs/>
          <w:sz w:val="21"/>
          <w:szCs w:val="21"/>
          <w:lang w:eastAsia="es-CO"/>
        </w:rPr>
        <w:t>ARTÍCULO 2.2.5.1.2. PERSONAS INTERESADAS.</w:t>
      </w:r>
      <w:bookmarkEnd w:id="44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del presente capítulo, se entenderá como personas interesadas en el dictamen y de obligatoria notificación o comunicación como mínimo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persona objeto de dictamen o sus beneficiarios en caso de muerte.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 entidad promotora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administradora de riegos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administradora del fondo de pensiones o administradora de régimen de prima media.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 compañía de seguro que asuma el riesgo de invalidez, sobrevivencia y muerte.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4"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5" w:name="2.2.5.1.3"/>
      <w:r w:rsidRPr="006A45DE">
        <w:rPr>
          <w:rFonts w:ascii="Arial" w:eastAsia="Times New Roman" w:hAnsi="Arial" w:cs="Arial"/>
          <w:b/>
          <w:bCs/>
          <w:sz w:val="21"/>
          <w:szCs w:val="21"/>
          <w:lang w:eastAsia="es-CO"/>
        </w:rPr>
        <w:t>ARTÍCULO 2.2.5.1.3. PRINCIPIOS RECTORES.</w:t>
      </w:r>
      <w:bookmarkEnd w:id="44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actuación de los integrantes de las juntas de calificación de invalidez estará regida por los principios establecidos en la Constitución Política, entre ellos, la buena fe, el debido proceso, la igualdad, la moralidad, la eficiencia, la eficacia, la economía, la celeridad, la imparcialidad, la publicidad, la integralidad y la unidad.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Su actuación también estará regida por la ética profesional, las disposiciones manual único de calificación de invalidez o norma que lo modifique o adicione, así como las contenidas en el presente capítulo y demás normas que complementen.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927AA8" w:rsidRPr="006A45DE" w:rsidRDefault="00927AA8" w:rsidP="003D7D08">
      <w:pPr>
        <w:spacing w:before="100" w:beforeAutospacing="1" w:after="100" w:afterAutospacing="1" w:line="240" w:lineRule="auto"/>
        <w:jc w:val="both"/>
        <w:rPr>
          <w:rFonts w:ascii="Arial" w:eastAsia="Times New Roman" w:hAnsi="Arial" w:cs="Arial"/>
          <w:b/>
          <w:bCs/>
          <w:sz w:val="21"/>
          <w:szCs w:val="21"/>
          <w:lang w:eastAsia="es-CO"/>
        </w:rPr>
      </w:pPr>
      <w:bookmarkStart w:id="446" w:name="2.2.5.1.4"/>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ARTÍCULO 2.2.5.1.4. NATURALEZA DE LAS JUNTAS REGIONALES Y NACIONAL DE CALIFICACIÓN DE INVALIDEZ.</w:t>
      </w:r>
      <w:bookmarkEnd w:id="4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juntas regionales y nacional de calificación de invalidez son organismos del sistema de la seguridad social integral del orden nacional, de creación legal, adscritas al Ministerio del Trabajo con personería jurídica, de derecho privado, sin ánimo de lucro, de carácter interdisciplinario, sujetas a revisoría fiscal, con autonomía técnica y científica en los dictámenes periciales, cuyas decisiones son de carácter obligatorio.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Por contar las juntas regionales y nacional de calificación de invalidez con personería jurídica y autonomía técnica y científica y de conformidad con la normatividad vigente, sus integrantes responderán solidariamente por los dictámenes que produzcan perjuicios a los afiliados o a los administradores del sistema de seguridad social integral, cuando este hecho esté plenamente probado, dentro del proceso promovido ante la justicia laboral ordinaria.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jurisdicción y competencia que tenga cada junta, podrá coincidir o no con la división política territorial de los respectivos departamentos, distritos o municipios.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xml:space="preserve"> Cuando un dictamen de la junta regional o nacional de calificación de invalidez, sea demandado ante la justicia laboral ordinaria se demandará a la junta regional o nacional de calificación de invalidez como organismo del sistema de la seguridad social del </w:t>
      </w:r>
      <w:r w:rsidRPr="006A45DE">
        <w:rPr>
          <w:rFonts w:ascii="Arial" w:eastAsia="Times New Roman" w:hAnsi="Arial" w:cs="Arial"/>
          <w:sz w:val="21"/>
          <w:szCs w:val="21"/>
          <w:lang w:eastAsia="es-CO"/>
        </w:rPr>
        <w:lastRenderedPageBreak/>
        <w:t>orden nacional, de creación legal, con personería jurídica, de derecho privado, sin ánimo de lucro, y al correspondiente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Sin perjuicio del dictamen pericial que el juez laboral pueda ordenar a un auxiliar de la justicia, a una universidad, a una entidad u organismo competente en el tema de calificación del origen y pérdida de la capacidad laboral, el juez podrá designar como perito a una junta regional de calificación de invalidez que no sea la junta a la que corresponda el dictamen demandado.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6"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7" w:name="2.2.5.1.5"/>
      <w:r w:rsidRPr="006A45DE">
        <w:rPr>
          <w:rFonts w:ascii="Arial" w:eastAsia="Times New Roman" w:hAnsi="Arial" w:cs="Arial"/>
          <w:b/>
          <w:bCs/>
          <w:sz w:val="21"/>
          <w:szCs w:val="21"/>
          <w:lang w:eastAsia="es-CO"/>
        </w:rPr>
        <w:t>ARTÍCULO 2.2.5.1.5. CERTIFICACIÓN DE NO VINCULACIÓN CON ENTIDADES DE SEGURIDAD SOCIAL O DE VIGILANCIA Y CONTROL.</w:t>
      </w:r>
      <w:bookmarkEnd w:id="447"/>
      <w:r w:rsidRPr="006A45DE">
        <w:rPr>
          <w:rFonts w:ascii="Arial" w:eastAsia="Times New Roman" w:hAnsi="Arial" w:cs="Arial"/>
          <w:sz w:val="21"/>
          <w:szCs w:val="21"/>
          <w:lang w:eastAsia="es-CO"/>
        </w:rPr>
        <w:t> Los integrantes principales de las juntas de calificación de invalidez no podrán tener vinculación alguna, ni realizar actividades relacionadas con la calificación del origen, fecha de estructuración y grado de pérdida de la capacidad laboral o labores administrativas o comerciales en las entidades administradoras del sistema de seguridad social integral, ni con sus entidades de dirección, vigilancia y control.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 efecto, se deberá radicar en la dirección territorial del Ministerio del Trabajo antes de la fecha de posesión para el nuevo periodo de vigencia, certificación en la que conste la no vinculación a la que hace referencia el inciso anterior, la cual se entenderá presentada bajo la gravedad de juramento. En caso de no presentar dicha certificación, no se podrá posesionar y su nombre será excluido de la lista de elegibles.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Dicha certificación no les será exigible a los integrantes suplentes que designe el Ministerio del Trabajo, salvo que sea designado como integrante principal de manera permanente, caso en el cual deberá allegar la certificación antes de posesionarse como integrante permanente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7"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8" w:name="2.2.5.1.6"/>
      <w:r w:rsidRPr="006A45DE">
        <w:rPr>
          <w:rFonts w:ascii="Arial" w:eastAsia="Times New Roman" w:hAnsi="Arial" w:cs="Arial"/>
          <w:b/>
          <w:bCs/>
          <w:sz w:val="21"/>
          <w:szCs w:val="21"/>
          <w:lang w:eastAsia="es-CO"/>
        </w:rPr>
        <w:t>ARTÍCULO 2.2.5.1.6. FUNCIONES COMUNES DE LAS JUNTAS DE CALIFICACIÓN DE INVALIDEZ.</w:t>
      </w:r>
      <w:bookmarkEnd w:id="4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Son funciones de </w:t>
      </w:r>
      <w:proofErr w:type="gramStart"/>
      <w:r w:rsidRPr="006A45DE">
        <w:rPr>
          <w:rFonts w:ascii="Arial" w:eastAsia="Times New Roman" w:hAnsi="Arial" w:cs="Arial"/>
          <w:sz w:val="21"/>
          <w:szCs w:val="21"/>
          <w:lang w:eastAsia="es-CO"/>
        </w:rPr>
        <w:t>las juntas regionales y nacional</w:t>
      </w:r>
      <w:proofErr w:type="gramEnd"/>
      <w:r w:rsidRPr="006A45DE">
        <w:rPr>
          <w:rFonts w:ascii="Arial" w:eastAsia="Times New Roman" w:hAnsi="Arial" w:cs="Arial"/>
          <w:sz w:val="21"/>
          <w:szCs w:val="21"/>
          <w:lang w:eastAsia="es-CO"/>
        </w:rPr>
        <w:t xml:space="preserve"> de calificación de invalidez,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Dictar su propio reglamento el cual deberá estar disponible para las autoridades competentes y acatar las disposiciones del presente capítulo y el manual de procedimiento administrativo que establezca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Elegir al contador y revisor fiscal con voto de la mayoría de sus integrantes.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Tener una sede de fácil acceso y sin barreras arquitectónicas, que permita el ingreso de las personas en situación de discapacidad.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Garantizar la atención al usuario de lunes a sábado en horas hábiles y en el horario fijado por la junta, con consideraciones de servicio al cliente.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Asesorar al Ministerio del Trabajo en la actualización del manual único de calificación de la pérdida de la capacidad laboral y ocupacional y la elaboración de formularios y formatos que deban ser diligenciados en el trámite de las calificaciones y dictámenes.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Capacitar y actualizar a sus integrantes principales únicamente en temas relacionados con las funciones propias de las juntas.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Emitir los dictámenes, previo estudio del expediente y valoración del paciente.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Citar a la persona objeto de dictamen para la valoración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Ordenar la práctica de exámenes y evaluaciones complementarias, diferentes a los acompañados en el expediente que considere indispensables para fundamentar su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10. Si lo considera necesario y con el fin de proferir el dictamen, solicitar los antecedentes e informes adicionales a las entidades promotoras de salud, a las administradoras de riesgos </w:t>
      </w:r>
      <w:r w:rsidRPr="006A45DE">
        <w:rPr>
          <w:rFonts w:ascii="Arial" w:eastAsia="Times New Roman" w:hAnsi="Arial" w:cs="Arial"/>
          <w:sz w:val="21"/>
          <w:szCs w:val="21"/>
          <w:lang w:eastAsia="es-CO"/>
        </w:rPr>
        <w:lastRenderedPageBreak/>
        <w:t>laborales, a las administradoras del sistema general de pensiones, compañías de seguros que asuman el riesgo de invalidez y muerte y demás compañías de seguros así como a los empleadores y a las instituciones prestadoras de servicios de salud que hayan atendido al afiliado, al pensionado o al beneficiario.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11. Tener un directorio de los profesionales o entidades inscritas como </w:t>
      </w:r>
      <w:proofErr w:type="spellStart"/>
      <w:r w:rsidRPr="006A45DE">
        <w:rPr>
          <w:rFonts w:ascii="Arial" w:eastAsia="Times New Roman" w:hAnsi="Arial" w:cs="Arial"/>
          <w:sz w:val="21"/>
          <w:szCs w:val="21"/>
          <w:lang w:eastAsia="es-CO"/>
        </w:rPr>
        <w:t>interconsultores</w:t>
      </w:r>
      <w:proofErr w:type="spellEnd"/>
      <w:r w:rsidRPr="006A45DE">
        <w:rPr>
          <w:rFonts w:ascii="Arial" w:eastAsia="Times New Roman" w:hAnsi="Arial" w:cs="Arial"/>
          <w:sz w:val="21"/>
          <w:szCs w:val="21"/>
          <w:lang w:eastAsia="es-CO"/>
        </w:rPr>
        <w:t>, a quienes se les podrá solicitar exámenes complementarios o valoraciones especializadas.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Remitir los informes mensuales o trimestrales en las fechas establecidas y con la calidad requerida por el Ministerio del Trabajo la información que le sea solicitada y en medio que de igual forma se le requiera.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Asistir a los eventos de capacitación que convoque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Cumplir con las responsabilidades del sistema obligatorio de garantía de calidad del sistema en riesgos laborales, así como el sistema obligatorio de garantía de calidad en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15. Garantizar que la valoración del paciente por parte del médico ponente deberá realizarse individualmente o en forma conjunta con el terapeuta físico u ocupacional o el psicólogo, quienes harán la valoración del rol laboral, rol ocupacional y otras áreas ocupacionales. La valoración individual o la conjunta del paciente en todo caso se </w:t>
      </w:r>
      <w:proofErr w:type="gramStart"/>
      <w:r w:rsidRPr="006A45DE">
        <w:rPr>
          <w:rFonts w:ascii="Arial" w:eastAsia="Times New Roman" w:hAnsi="Arial" w:cs="Arial"/>
          <w:sz w:val="21"/>
          <w:szCs w:val="21"/>
          <w:lang w:eastAsia="es-CO"/>
        </w:rPr>
        <w:t>debe</w:t>
      </w:r>
      <w:proofErr w:type="gramEnd"/>
      <w:r w:rsidRPr="006A45DE">
        <w:rPr>
          <w:rFonts w:ascii="Arial" w:eastAsia="Times New Roman" w:hAnsi="Arial" w:cs="Arial"/>
          <w:sz w:val="21"/>
          <w:szCs w:val="21"/>
          <w:lang w:eastAsia="es-CO"/>
        </w:rPr>
        <w:t xml:space="preserve"> realizar el mismo día para el cual fue citado.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Implementar los mecanismos de control frente a que un mismo interesado no radique la misma solicitud en diferentes salas de la respectiva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Implementar un sistema de información de conformidad con los parámetros del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Las demás que la ley, el presente capítulo o el Ministerio del Trabajo determinen.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8"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49" w:name="2.2.5.1.7"/>
      <w:r w:rsidRPr="006A45DE">
        <w:rPr>
          <w:rFonts w:ascii="Arial" w:eastAsia="Times New Roman" w:hAnsi="Arial" w:cs="Arial"/>
          <w:b/>
          <w:bCs/>
          <w:sz w:val="21"/>
          <w:szCs w:val="21"/>
          <w:lang w:eastAsia="es-CO"/>
        </w:rPr>
        <w:t>ARTÍCULO 2.2.5.1.7. FUNCIONES DE LOS INTEGRANTES DE LA JUNTA DE CALIFICACIÓN DE INVALIDEZ.</w:t>
      </w:r>
      <w:bookmarkEnd w:id="44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Los integrantes de </w:t>
      </w:r>
      <w:proofErr w:type="gramStart"/>
      <w:r w:rsidRPr="006A45DE">
        <w:rPr>
          <w:rFonts w:ascii="Arial" w:eastAsia="Times New Roman" w:hAnsi="Arial" w:cs="Arial"/>
          <w:sz w:val="21"/>
          <w:szCs w:val="21"/>
          <w:lang w:eastAsia="es-CO"/>
        </w:rPr>
        <w:t>las juntas regionales y nacional</w:t>
      </w:r>
      <w:proofErr w:type="gramEnd"/>
      <w:r w:rsidRPr="006A45DE">
        <w:rPr>
          <w:rFonts w:ascii="Arial" w:eastAsia="Times New Roman" w:hAnsi="Arial" w:cs="Arial"/>
          <w:sz w:val="21"/>
          <w:szCs w:val="21"/>
          <w:lang w:eastAsia="es-CO"/>
        </w:rPr>
        <w:t xml:space="preserve"> de calificación de invalidez, tendrán las siguientes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Estudiar los expedientes y documentos que el director administrativo y financiero de la junta le entregue para la sustentación de los dictámenes.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Realizar la valoración de la persona objeto del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médicos deberán radicar los proyectos de ponencia y preparar los mismos en forma escrita, dentro de los términos fijados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psicólogos y terapeutas físicos u ocupacionales deberán estudiar y preparar conceptos sobre discapacidad y minusvalía, previa valoración del paciente, todo ello dentro de los términos dispuestos en el presente capítulo para la radicación del proyecto.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médico ponente deberá tener en cuenta la valoración del psicólogo o terapeuta físico u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Asistir a las reuniones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Entregar los documentos de soporte del dictamen emitido que se encuentren en su custodia.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Firmar las actas y los dictámenes en que intervinieron, dichas actas y dictámenes deberán tener numeración consecutiva.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Cumplir con los términos de tiempo y procedimientos establecidos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10. Participar en la elaboración de los informes mensuales o trimestrales que debe enviar la junta con destino al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Pronunciarse sobre impedimentos y recusaciones de sus integrantes.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Las demás que establezca el manual de procedimientos para el funcionamiento de las juntas de calificación de invalidez expedido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49"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0" w:name="2.2.5.1.8"/>
      <w:r w:rsidRPr="006A45DE">
        <w:rPr>
          <w:rFonts w:ascii="Arial" w:eastAsia="Times New Roman" w:hAnsi="Arial" w:cs="Arial"/>
          <w:b/>
          <w:bCs/>
          <w:sz w:val="21"/>
          <w:szCs w:val="21"/>
          <w:lang w:eastAsia="es-CO"/>
        </w:rPr>
        <w:t>ARTÍCULO 2.2.5.1.8. FUNCIONES DEL DIRECTOR ADMINISTRATIVO Y FINANCIERO DE LA JUNTA DE CALIFICACIÓN DE INVALIDEZ.</w:t>
      </w:r>
      <w:bookmarkEnd w:id="4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director administrativo y financiero de cada una de las juntas tendrá las siguientes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Velar por la conservación, administración y custodia del archivo de la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Seleccionar y contratar a los trabajadores de la junta y adelantar los trámites administrativos para la celebración de los contratos de prestación de servicios requeridos; pagar los salarios, prestaciones sociales de los trabajadores y demás obligaciones laborales; y pagar, igualmente, los honorarios de los contratos de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Realizar el reparto de las solicitudes, recursos o apelaciones recibidas entre los médicos de la respectiva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Radicar los proyectos de la junta de calificación de invalidez preparados por el ponente.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Informar a la persona objeto de dictamen la fecha y la hora de su valoración.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Comunicar a todas las partes interesadas sobre la solicitud de pruebas que hayan sido requeridas por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Garantizar el correcto archivo de las actas y los dictámenes de la junta con su debida numeración cronológica.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Garantizar el correcto archivo y numeración cronológica de las actas relacionadas con los temas administrativos y financieros.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Notificar los dictámenes de la junta regional.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Coordinar y participar en la elaboración de los informes y gestionar su envío al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Coordinar y gestionar lo pertinente para el desarrollo de un programa de actualización jurídica y técnica de los integrantes de la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Informar el lugar de la sede y el horario de atención de la junta, así como las modificaciones a los mismos a la dirección de riesgos laborales y a la dirección territorial correspondiente del Ministerio del Trabajo, entidades de vigilancia y control, las entidades promotoras de salud, administradoras de riesgos laborales, administradoras del sistema general de pensiones, las compañías de seguros que asuman el riesgo de invalidez y muerte.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Velar porque permanezca fijado en un lugar visible de la sede de la junta, información sobre horario de atención al público, trámites que se realizan ante la junta, derechos y deberes frente a las juntas y los procedimientos en caso de queja por insatisfacción en el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Responder por la administración y custodia de todos los bienes y recursos de la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Autorizar el pago de los honorarios de los integrantes de la junta que le correspondan previa verificación del número de dictámenes emitidos y notificados, así como revisado el pago de la seguridad social y luego de realizadas las deducciones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16. Constituir a su costo una póliza de cumplimiento y calidad del 25% y 20% respectivamente sobre el valor de los honorarios.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Firmar los estados financieros de la junta, junto con el contador y revisor fiscal.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Ejercer la representación legal de la junta de calificación de invalidez, representación que será indelegable.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Servir como ordenador del gasto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20. Velar por que se realice la defensa judicial de la junta, para lo cual podrá contratar la asistencia jurídica, y representación judicial correspondiente, de conformidad a los precios del mercado en cada ciudad.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Elaborar y presentar a los integrantes principales el presupuesto anual y sus correspondientes informes de ejecución, teniendo en cuenta que los estados financieros de la junta, en ningún caso pueden arrojar pérdida.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Velar por la adecuada utilización de los recursos financieros que ingresan a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23. Velar por el adecuado funcionamiento y mantener actualizada la información en el sistema de información establecido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24. Implementar y utilizar el sistema de correspondencia de la junta y velar por su adecuado mantenimiento y actualización de la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25. Las demás que por razón de sus funciones le correspondan o le asignen el presente capítulo, el Ministerio del Trabajo y la respectiva junta en su reglamento interno.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0"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1" w:name="2.2.5.1.9"/>
      <w:r w:rsidRPr="006A45DE">
        <w:rPr>
          <w:rFonts w:ascii="Arial" w:eastAsia="Times New Roman" w:hAnsi="Arial" w:cs="Arial"/>
          <w:b/>
          <w:bCs/>
          <w:sz w:val="21"/>
          <w:szCs w:val="21"/>
          <w:lang w:eastAsia="es-CO"/>
        </w:rPr>
        <w:t>ARTÍCULO 2.2.5.1.9. FUNCIONES EXCLUSIVAS DE LA JUNTA NACIONAL DE CALIFICACIÓN DE INVALIDEZ.</w:t>
      </w:r>
      <w:bookmarkEnd w:id="4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Además de las comunes, son funciones exclusivas de la junta nacional de calificación de invalidez,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Decidir en segunda instancia los recursos de apelación interpuestos contra los dictámenes de las juntas regionales de calificación de invalidez, sobre el origen, estado de pérdida de la capacidad laboral, fecha de estructuración y revisión de la pérdida de capacidad laboral y estado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integrantes de cada una de las salas se reunirán en conjunto en una Sala Plena una vez al mes, donde cada uno de los ponentes hará un resumen de los criterios utilizados, de conformidad con la normatividad vigente para la definición de casos, en dicha reunión se unificarán criterios y se dejará en actas, cuyas copias se remitirán a las juntas regionales quienes las usarán como parámetros para sus decisiones. Antes del mes de marzo de cada año remitirán a la dirección de riesgos laborales un informe sobre las líneas de interpretación en la emisión de dictámenes, escogiendo los casos más relevantes teniendo en cuenta su impacto social y/o económico y/o jurídico.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Devolver a la junta regional respectiva, el expediente completo junto con el dictamen emitido, una vez esté en firme.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Implementar los mecanismos de control frente a que un mismo interesado no haya radicado la misma solicitud en diferentes juntas regionales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Las demás que por razón de sus funciones le correspondan o le asignen el presente capítulo, el Ministerio del Trabajo y la respectiva junta en su reglamento interno.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1"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2" w:name="2.2.5.1.10"/>
      <w:r w:rsidRPr="006A45DE">
        <w:rPr>
          <w:rFonts w:ascii="Arial" w:eastAsia="Times New Roman" w:hAnsi="Arial" w:cs="Arial"/>
          <w:b/>
          <w:bCs/>
          <w:sz w:val="21"/>
          <w:szCs w:val="21"/>
          <w:lang w:eastAsia="es-CO"/>
        </w:rPr>
        <w:lastRenderedPageBreak/>
        <w:t>ARTÍCULO 2.2.5.1.10. FUNCIONES EXCLUSIVAS DE LAS JUNTAS REGIONALES DE CALIFICACIÓN DE INVALIDEZ.</w:t>
      </w:r>
      <w:bookmarkEnd w:id="45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Además de las comunes, son funciones de las juntas regionales de calificación de invalidez, las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Decidir en primera instancia las controversias sobre las calificaciones en primera oportunidad de origen y la pérdida de la capacidad laboral u ocupacional y su fecha de estructuración, así como la revisión de la pérdida de capacidad laboral y estado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Actuar como peritos cuando le sea solicitado de conformidad con las disposiciones pertinentes del Código de Procedimiento Civil, normas que lo modifiquen, sustituyan o adicionen.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integrantes de la junta o de cada una de las salas se reunirán en conjunto en una sala plena una vez al mes, donde analizarán las copias de las actas de la unificación de criterios de la junta nacional para usarlas como referencia o parámetros para sus decisiones.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2"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3" w:name="2.2.5.1.11"/>
      <w:r w:rsidRPr="006A45DE">
        <w:rPr>
          <w:rFonts w:ascii="Arial" w:eastAsia="Times New Roman" w:hAnsi="Arial" w:cs="Arial"/>
          <w:b/>
          <w:bCs/>
          <w:sz w:val="21"/>
          <w:szCs w:val="21"/>
          <w:lang w:eastAsia="es-CO"/>
        </w:rPr>
        <w:t>ARTÍCULO 2.2.5.1.11. RENUNCIAS.</w:t>
      </w:r>
      <w:bookmarkEnd w:id="4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caso de renuncia de cualquiera de los integrantes, se procederá a su reemplazo durante el período de vigencia faltante, por el suplente si lo hubiere, o en ausencia de este por quien designe el Ministerio del Trabajo de conformidad con el presente capítulo y de acuerdo con la lista de elegibles y según las bases del concurso.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renuncias deberán ser presentadas ante el Ministro del Trabajo, con copia dirigida a la dirección de riesgos laborales y a la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permanencia en el cargo del integrante que presente renuncia se extiende hasta la fecha en que el suplente designado por el Ministerio del Trabajo o el nuevo integrante designado, asuma sus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caso de renuncia de alguno de los integrantes principales de la junta de calificación de invalidez, por motivos de fuerza mayor o caso fortuito, el Ministerio del Trabajo designará un integrante ad hoc hasta tanto se designe su reemplazo, por el periodo de vigencia faltante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3"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4" w:name="2.2.5.1.12"/>
      <w:r w:rsidRPr="006A45DE">
        <w:rPr>
          <w:rFonts w:ascii="Arial" w:eastAsia="Times New Roman" w:hAnsi="Arial" w:cs="Arial"/>
          <w:b/>
          <w:bCs/>
          <w:sz w:val="21"/>
          <w:szCs w:val="21"/>
          <w:lang w:eastAsia="es-CO"/>
        </w:rPr>
        <w:t>ARTÍCULO 2.2.5.1.12. ACTUACIÓN DE SUPLENTES.</w:t>
      </w:r>
      <w:bookmarkEnd w:id="4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actuaciones de los integrantes suplentes serán requeridas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la junta de calificación de invalidez se encuentre parcialmente integrada en la conformación de sus integrantes principales, por la falta de posesión de alguno de ellos, por renuncia o retiro por orden de autoridad competente, el director administrativo y financiero procederá a convocar una reunión a la que citará al integrante que el Ministerio del Trabajo haya designado como suplente para que inicie su actuación como integrante principal una vez posesionado ante el director territorial, y hasta que termine el periodo de vigencia de la junta, dejando constancia de la reunión en acta.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en ausencia temporal de alguno de los integrantes principales, el director administrativo y financiero de la junta de calificación de invalidez procederá a llamar al respectivo suplente, quien asumirá sus funciones de forma inmediata, de lo cual deberá dejar constancia en acta.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Cuando se haya declarado impedimento o haya sido recusado alguno de los integrantes principales, se seguirá lo establecido en el artículo de impedimentos y recusaciones del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En los casos en los que actúe el integrante suplente, este tendrá derecho al pago de honorarios correspondientes a los dictámenes emitidos, según lo dispuesto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xml:space="preserve"> Siendo la función de las juntas de calificación de invalidez un servicio público, cuando el integrante principal se ausente sin justificación, por más de cinco (5) días </w:t>
      </w:r>
      <w:r w:rsidRPr="006A45DE">
        <w:rPr>
          <w:rFonts w:ascii="Arial" w:eastAsia="Times New Roman" w:hAnsi="Arial" w:cs="Arial"/>
          <w:sz w:val="21"/>
          <w:szCs w:val="21"/>
          <w:lang w:eastAsia="es-CO"/>
        </w:rPr>
        <w:lastRenderedPageBreak/>
        <w:t>consecutivos, el director administrativo y financiero de la junta de calificación de invalidez dejará constancia en acta e informará de tal situación a la Procuraduría General de la Nación y realizará las gestiones para su reemplazo temporal o definitivo de conformidad con los procedimientos establecidos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4"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5" w:name="2.2.5.1.13"/>
      <w:r w:rsidRPr="006A45DE">
        <w:rPr>
          <w:rFonts w:ascii="Arial" w:eastAsia="Times New Roman" w:hAnsi="Arial" w:cs="Arial"/>
          <w:b/>
          <w:bCs/>
          <w:sz w:val="21"/>
          <w:szCs w:val="21"/>
          <w:lang w:eastAsia="es-CO"/>
        </w:rPr>
        <w:t>ARTÍCULO 2.2.5.1.13. DESIGNACIONES AD HOC.</w:t>
      </w:r>
      <w:bookmarkEnd w:id="455"/>
      <w:r w:rsidRPr="006A45DE">
        <w:rPr>
          <w:rFonts w:ascii="Arial" w:eastAsia="Times New Roman" w:hAnsi="Arial" w:cs="Arial"/>
          <w:sz w:val="21"/>
          <w:szCs w:val="21"/>
          <w:lang w:eastAsia="es-CO"/>
        </w:rPr>
        <w:t> Cuando por cualquier razón no pueda actuar el integrante principal ni el suplente designado por el Ministerio del Trabajo y como consecuencia de ello no exista quórum decisorio para proferir el dictamen, el director administrativo y financiero de la junta de calificación de invalidez solicitará a la dirección de riesgos laborales del Ministerio del Trabajo la designación de un integrante </w:t>
      </w:r>
      <w:r w:rsidRPr="006A45DE">
        <w:rPr>
          <w:rFonts w:ascii="Arial" w:eastAsia="Times New Roman" w:hAnsi="Arial" w:cs="Arial"/>
          <w:i/>
          <w:iCs/>
          <w:sz w:val="21"/>
          <w:szCs w:val="21"/>
          <w:lang w:eastAsia="es-CO"/>
        </w:rPr>
        <w:t>ad hoc</w:t>
      </w:r>
      <w:r w:rsidRPr="006A45DE">
        <w:rPr>
          <w:rFonts w:ascii="Arial" w:eastAsia="Times New Roman" w:hAnsi="Arial" w:cs="Arial"/>
          <w:sz w:val="21"/>
          <w:szCs w:val="21"/>
          <w:lang w:eastAsia="es-CO"/>
        </w:rPr>
        <w:t>, quien actuará exclusivamente en el caso para el cual se solicita.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integrantes ad hoc se nombrarán de la lista de elegibles y de conformidad con las bases del concurso.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En todos los casos en los que actúe como ad hoc, este tendrá derecho al pago de honorarios correspondientes a los dictámenes emitidos y notificados, según lo dispuesto en el presente capítulo o la norma que lo modifique, adicione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5"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6" w:name="2.2.5.1.14"/>
      <w:r w:rsidRPr="006A45DE">
        <w:rPr>
          <w:rFonts w:ascii="Arial" w:eastAsia="Times New Roman" w:hAnsi="Arial" w:cs="Arial"/>
          <w:b/>
          <w:bCs/>
          <w:sz w:val="21"/>
          <w:szCs w:val="21"/>
          <w:lang w:eastAsia="es-CO"/>
        </w:rPr>
        <w:t>ARTÍCULO 2.2.5.1.14. EQUIPO INTERCONSULTOR EXTERNO DE LAS JUNTAS DE CALIFICACIÓN DE INVALIDEZ.</w:t>
      </w:r>
      <w:bookmarkEnd w:id="45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Todas las juntas deben llevar un directorio de profesionales o entidades </w:t>
      </w:r>
      <w:proofErr w:type="spellStart"/>
      <w:r w:rsidRPr="006A45DE">
        <w:rPr>
          <w:rFonts w:ascii="Arial" w:eastAsia="Times New Roman" w:hAnsi="Arial" w:cs="Arial"/>
          <w:sz w:val="21"/>
          <w:szCs w:val="21"/>
          <w:lang w:eastAsia="es-CO"/>
        </w:rPr>
        <w:t>interconsultores</w:t>
      </w:r>
      <w:proofErr w:type="spellEnd"/>
      <w:r w:rsidRPr="006A45DE">
        <w:rPr>
          <w:rFonts w:ascii="Arial" w:eastAsia="Times New Roman" w:hAnsi="Arial" w:cs="Arial"/>
          <w:sz w:val="21"/>
          <w:szCs w:val="21"/>
          <w:lang w:eastAsia="es-CO"/>
        </w:rPr>
        <w:t xml:space="preserve"> independientes de las instituciones de seguridad social relacionadas con el caso sobre el cual se va a emitir el dictamen, a quienes se les solicitará la práctica de exámenes complementarios o valoraciones especializadas, la confirmación de los resultados de aquellas pruebas practicadas en la primera oportunidad cuando no existe claridad sobre los mismos y otras pruebas que en concepto de la junta se requieran para emitir 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 junta de calificación de invalidez inscribirá a sus </w:t>
      </w:r>
      <w:proofErr w:type="spellStart"/>
      <w:r w:rsidRPr="006A45DE">
        <w:rPr>
          <w:rFonts w:ascii="Arial" w:eastAsia="Times New Roman" w:hAnsi="Arial" w:cs="Arial"/>
          <w:sz w:val="21"/>
          <w:szCs w:val="21"/>
          <w:lang w:eastAsia="es-CO"/>
        </w:rPr>
        <w:t>interconsultores</w:t>
      </w:r>
      <w:proofErr w:type="spellEnd"/>
      <w:r w:rsidRPr="006A45DE">
        <w:rPr>
          <w:rFonts w:ascii="Arial" w:eastAsia="Times New Roman" w:hAnsi="Arial" w:cs="Arial"/>
          <w:sz w:val="21"/>
          <w:szCs w:val="21"/>
          <w:lang w:eastAsia="es-CO"/>
        </w:rPr>
        <w:t xml:space="preserve">, velando porque haya profesionales idóneos de todas las áreas del conocimiento de la salud. Para tal efecto, se deberá aportar la correspondiente hoja de vida del profesional idóneo o si el </w:t>
      </w:r>
      <w:proofErr w:type="spellStart"/>
      <w:r w:rsidRPr="006A45DE">
        <w:rPr>
          <w:rFonts w:ascii="Arial" w:eastAsia="Times New Roman" w:hAnsi="Arial" w:cs="Arial"/>
          <w:sz w:val="21"/>
          <w:szCs w:val="21"/>
          <w:lang w:eastAsia="es-CO"/>
        </w:rPr>
        <w:t>interconsultor</w:t>
      </w:r>
      <w:proofErr w:type="spellEnd"/>
      <w:r w:rsidRPr="006A45DE">
        <w:rPr>
          <w:rFonts w:ascii="Arial" w:eastAsia="Times New Roman" w:hAnsi="Arial" w:cs="Arial"/>
          <w:sz w:val="21"/>
          <w:szCs w:val="21"/>
          <w:lang w:eastAsia="es-CO"/>
        </w:rPr>
        <w:t xml:space="preserve"> es una entidad, de sus profesionales idóneos. En todo caso, será el paciente el que escoja del directorio al </w:t>
      </w:r>
      <w:proofErr w:type="spellStart"/>
      <w:r w:rsidRPr="006A45DE">
        <w:rPr>
          <w:rFonts w:ascii="Arial" w:eastAsia="Times New Roman" w:hAnsi="Arial" w:cs="Arial"/>
          <w:sz w:val="21"/>
          <w:szCs w:val="21"/>
          <w:lang w:eastAsia="es-CO"/>
        </w:rPr>
        <w:t>interconsultor</w:t>
      </w:r>
      <w:proofErr w:type="spellEnd"/>
      <w:r w:rsidRPr="006A45DE">
        <w:rPr>
          <w:rFonts w:ascii="Arial" w:eastAsia="Times New Roman" w:hAnsi="Arial" w:cs="Arial"/>
          <w:sz w:val="21"/>
          <w:szCs w:val="21"/>
          <w:lang w:eastAsia="es-CO"/>
        </w:rPr>
        <w:t xml:space="preserve"> según la especialidad que se requiera, quedando evidencia escrita de su elección.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Las tarifas que se paguen a las entidades o profesionales, registrados como </w:t>
      </w:r>
      <w:proofErr w:type="spellStart"/>
      <w:r w:rsidRPr="006A45DE">
        <w:rPr>
          <w:rFonts w:ascii="Arial" w:eastAsia="Times New Roman" w:hAnsi="Arial" w:cs="Arial"/>
          <w:sz w:val="21"/>
          <w:szCs w:val="21"/>
          <w:lang w:eastAsia="es-CO"/>
        </w:rPr>
        <w:t>interconsultores</w:t>
      </w:r>
      <w:proofErr w:type="spellEnd"/>
      <w:r w:rsidRPr="006A45DE">
        <w:rPr>
          <w:rFonts w:ascii="Arial" w:eastAsia="Times New Roman" w:hAnsi="Arial" w:cs="Arial"/>
          <w:sz w:val="21"/>
          <w:szCs w:val="21"/>
          <w:lang w:eastAsia="es-CO"/>
        </w:rPr>
        <w:t>, serán las establecidas por la respectiva junta conforme a los precios del mercado en cada ciudad, las cuales serán publicadas en las instalaciones de las juntas y serán asumidas por la administradora de riesgos laborales, las administradoras del sistema general de pensiones o demás interesados cuando recurran por su cuenta ante las juntas de calificación de invalidez de conformidad con lo establecido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juntas cuando soliciten valoraciones especializadas, exámenes médicos o pruebas complementarias deberán comunicarles a todos los interesados la realización de dichas pruebas para garantizar el debido proceso, frente a lo cual no procede recurso alguno.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Cuando para el estudio de un caso la junta de calificación de invalidez requiera de exámenes complementarios, lo hará saber a la entidad solicitante o interesado que haya radicado la solicitud ante la junta, quien deberá cancelarlos en el término de cinco (5) días hábiles de recibido el requerimiento ante la respectiva junta quien trasladará ese pago al equipo </w:t>
      </w:r>
      <w:proofErr w:type="spellStart"/>
      <w:r w:rsidRPr="006A45DE">
        <w:rPr>
          <w:rFonts w:ascii="Arial" w:eastAsia="Times New Roman" w:hAnsi="Arial" w:cs="Arial"/>
          <w:sz w:val="21"/>
          <w:szCs w:val="21"/>
          <w:lang w:eastAsia="es-CO"/>
        </w:rPr>
        <w:t>interconsultor</w:t>
      </w:r>
      <w:proofErr w:type="spellEnd"/>
      <w:r w:rsidRPr="006A45DE">
        <w:rPr>
          <w:rFonts w:ascii="Arial" w:eastAsia="Times New Roman" w:hAnsi="Arial" w:cs="Arial"/>
          <w:sz w:val="21"/>
          <w:szCs w:val="21"/>
          <w:lang w:eastAsia="es-CO"/>
        </w:rPr>
        <w:t xml:space="preserve">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término para allegar los resultados de exámenes complementarios será de quince (15) días hábiles, contados a partir de la fecha de su solicitud. En caso que se requieran exámenes especializados en Colombia se señala un término no mayor de treinta (30) días y si se deben practicar en el exterior será hasta de sesenta (60) días.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xml:space="preserve"> Para efectos de los dictámenes establecidos en el presente capítulo, los exámenes a llevarse a cabo en el exterior corresponderán a aquellos que por criterio de la junta sea indispensable su realización y que sea imposible realizarlos en Colombia. En estos casos </w:t>
      </w:r>
      <w:r w:rsidRPr="006A45DE">
        <w:rPr>
          <w:rFonts w:ascii="Arial" w:eastAsia="Times New Roman" w:hAnsi="Arial" w:cs="Arial"/>
          <w:sz w:val="21"/>
          <w:szCs w:val="21"/>
          <w:lang w:eastAsia="es-CO"/>
        </w:rPr>
        <w:lastRenderedPageBreak/>
        <w:t xml:space="preserve">no se requerirá que la entidad extranjera requiera estar registrados como </w:t>
      </w:r>
      <w:proofErr w:type="spellStart"/>
      <w:r w:rsidRPr="006A45DE">
        <w:rPr>
          <w:rFonts w:ascii="Arial" w:eastAsia="Times New Roman" w:hAnsi="Arial" w:cs="Arial"/>
          <w:sz w:val="21"/>
          <w:szCs w:val="21"/>
          <w:lang w:eastAsia="es-CO"/>
        </w:rPr>
        <w:t>interconsultores</w:t>
      </w:r>
      <w:proofErr w:type="spellEnd"/>
      <w:r w:rsidRPr="006A45DE">
        <w:rPr>
          <w:rFonts w:ascii="Arial" w:eastAsia="Times New Roman" w:hAnsi="Arial" w:cs="Arial"/>
          <w:sz w:val="21"/>
          <w:szCs w:val="21"/>
          <w:lang w:eastAsia="es-CO"/>
        </w:rPr>
        <w:t xml:space="preserve"> en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xml:space="preserve"> Si la solicitud de dictamen la realizó la entidad promotora de salud el pago del </w:t>
      </w:r>
      <w:proofErr w:type="spellStart"/>
      <w:r w:rsidRPr="006A45DE">
        <w:rPr>
          <w:rFonts w:ascii="Arial" w:eastAsia="Times New Roman" w:hAnsi="Arial" w:cs="Arial"/>
          <w:sz w:val="21"/>
          <w:szCs w:val="21"/>
          <w:lang w:eastAsia="es-CO"/>
        </w:rPr>
        <w:t>interconsultor</w:t>
      </w:r>
      <w:proofErr w:type="spellEnd"/>
      <w:r w:rsidRPr="006A45DE">
        <w:rPr>
          <w:rFonts w:ascii="Arial" w:eastAsia="Times New Roman" w:hAnsi="Arial" w:cs="Arial"/>
          <w:sz w:val="21"/>
          <w:szCs w:val="21"/>
          <w:lang w:eastAsia="es-CO"/>
        </w:rPr>
        <w:t xml:space="preserve"> le corresponderá a la administradora del fondo de pensiones o administradora de riesgos laborales según la calificación en primera oportunidad, cuyos valores podrán recobrarse una vez el dictamen quede en firme.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6"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7" w:name="2.2.5.1.15"/>
      <w:r w:rsidRPr="006A45DE">
        <w:rPr>
          <w:rFonts w:ascii="Arial" w:eastAsia="Times New Roman" w:hAnsi="Arial" w:cs="Arial"/>
          <w:b/>
          <w:bCs/>
          <w:sz w:val="21"/>
          <w:szCs w:val="21"/>
          <w:lang w:eastAsia="es-CO"/>
        </w:rPr>
        <w:t xml:space="preserve">ARTÍCULO 2.2.5.1.15. PRESUPUESTO DE LA JUNTA DE CALIFICACIÓN DE </w:t>
      </w:r>
      <w:proofErr w:type="spellStart"/>
      <w:r w:rsidRPr="006A45DE">
        <w:rPr>
          <w:rFonts w:ascii="Arial" w:eastAsia="Times New Roman" w:hAnsi="Arial" w:cs="Arial"/>
          <w:b/>
          <w:bCs/>
          <w:sz w:val="21"/>
          <w:szCs w:val="21"/>
          <w:lang w:eastAsia="es-CO"/>
        </w:rPr>
        <w:t>INVALIDEZ.</w:t>
      </w:r>
      <w:bookmarkEnd w:id="457"/>
      <w:r w:rsidRPr="006A45DE">
        <w:rPr>
          <w:rFonts w:ascii="Arial" w:eastAsia="Times New Roman" w:hAnsi="Arial" w:cs="Arial"/>
          <w:sz w:val="21"/>
          <w:szCs w:val="21"/>
          <w:lang w:eastAsia="es-CO"/>
        </w:rPr>
        <w:t>El</w:t>
      </w:r>
      <w:proofErr w:type="spellEnd"/>
      <w:r w:rsidRPr="006A45DE">
        <w:rPr>
          <w:rFonts w:ascii="Arial" w:eastAsia="Times New Roman" w:hAnsi="Arial" w:cs="Arial"/>
          <w:sz w:val="21"/>
          <w:szCs w:val="21"/>
          <w:lang w:eastAsia="es-CO"/>
        </w:rPr>
        <w:t xml:space="preserve"> director administrativo y financiero de la junta, presentará y aprobará el presupuesto anual, frente al cual podrá recibir sugerencias y aportes de los integrantes principales de la junta, así mismo presentará a dichos integrantes un informe trimestral de su ejecución y deberá contar con la revisión del respectivo revisor fiscal. Por ningún caso las juntas pueden cerrar un año con pérdida para lo cual se deben tomar las medidas financieras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presupuesto anual se deberán tener en cuenta las provisiones, tales como el no pago o pago parcial de honorarios, devoluciones de honorarios de conformidad con lo establecido en el presente capítulo, cambios de períodos de vigencia e integración de la junta, traslado de dictámenes a otras juntas conformadas, gastos que se originen en demandas ante la justicia ordinaria, entre otras.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7"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8" w:name="2.2.5.1.16"/>
      <w:r w:rsidRPr="006A45DE">
        <w:rPr>
          <w:rFonts w:ascii="Arial" w:eastAsia="Times New Roman" w:hAnsi="Arial" w:cs="Arial"/>
          <w:b/>
          <w:bCs/>
          <w:sz w:val="21"/>
          <w:szCs w:val="21"/>
          <w:lang w:eastAsia="es-CO"/>
        </w:rPr>
        <w:t>ARTÍCULO 2.2.5.1.16. HONORARIOS.</w:t>
      </w:r>
      <w:bookmarkEnd w:id="45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juntas regionales y nacional de calificación de invalidez recibirán de manera anticipada por la solicitud de dictamen, sin importar el número de patologías que se presenten y deban ser evaluadas, el equivalente a un (1) salario mínimo mensual legal vigente de conformidad con el salario mínimo establecido para el año en que se radique la solicitud, el cual deberá ser cancelado por el solicitante.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incumplimiento en el pago anticipado de honorarios a las juntas de calificación de invalidez por parte de las entidades administradoras de riesgos laborales y empleadores, será sancionado por las direcciones territoriales del Ministerio del Trabajo. El no pago por parte de las demás entidades será sancionado por la autoridad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 junta regional de calificación de invalidez actúe como perito por solicitud de las entidades financieras, compañías de seguros, estas serán quienes deben asumir los honorarios de las juntas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que la junta regional de calificación de invalidez actúe como perito, por solicitud de autoridad judicial, los honorarios deberán ser cancelados por quien decrete dicha autoridad. En el evento que el pago no se realice oportunamente, la junta regional de calificación de invalidez informará de tal hecho al juez quien procederá a requerir al responsable del pago, sin que sea posible suspender el trámite de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casos en que la junta regional de calificación de invalidez actúe como perito en los términos previstos en el Código de Procedimiento Penal, su gestión no generará honorario alguno.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las juntas regionales de calificación de invalidez actúen como segunda instancia en los casos de los educadores y servidores públicos de Ecopetrol, serán el Fondo Nacional de Prestaciones del Magisterio o Empresa Colombiana de Petróleos, quienes asumirán los honorarios de las juntas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la junta regional de calificación de invalidez actúa como perito por solicitud del inspector de trabajo del Ministerio del Trabajo, los honorarios serán asumidos por parte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Cuando el pago de los honorarios de las juntas regional y/o nacional de calificación de invalidez hubiere sido asumido por el interesado, tendrá derecho al respectivo reembolso por parte de la entidad que conforme al resultado del dictamen le corresponda asumir las prestaciones ya sea la administradora de riesgos laborales, o administradora del sistema general de pensiones, en </w:t>
      </w:r>
      <w:r w:rsidRPr="006A45DE">
        <w:rPr>
          <w:rFonts w:ascii="Arial" w:eastAsia="Times New Roman" w:hAnsi="Arial" w:cs="Arial"/>
          <w:sz w:val="21"/>
          <w:szCs w:val="21"/>
          <w:lang w:eastAsia="es-CO"/>
        </w:rPr>
        <w:lastRenderedPageBreak/>
        <w:t>caso que el resultado de la controversia radicada por dicha persona, sea a favor de lo que estaba solicitando, en caso contrario, no procede el respectivo reembolso.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reembolso se realizará a la administradora de riesgos laborales, o la administradora del sistema general de pensiones, sin perjuicio de las sanciones a que hubiere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juntas de calificación de invalidez percibirán los recursos de manera anticipada, pero el pago de los honorarios a sus integrantes solo serán cancelados hasta que el respectivo dictamen haya sido emitido y notificado, recursos que deben ser diferenciados y plenamente identificables en la contabilidad, la cual estará certificada por el revisor fiscal de la respectiva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 los integrantes de las juntas de calificación de invalidez les está prohibido exigir cualquier otro tipo de remuneración por los dictámenes proferidos, así como recibir directamente el pago de los honorarios, so pena de incurrir en sanciones conforme lo establece el código disciplinario único, contenido en la Ley </w:t>
      </w:r>
      <w:hyperlink r:id="rId558" w:anchor="INICIO" w:history="1">
        <w:r w:rsidRPr="006A45DE">
          <w:rPr>
            <w:rFonts w:ascii="Arial" w:eastAsia="Times New Roman" w:hAnsi="Arial" w:cs="Arial"/>
            <w:sz w:val="21"/>
            <w:szCs w:val="21"/>
            <w:lang w:eastAsia="es-CO"/>
          </w:rPr>
          <w:t>734</w:t>
        </w:r>
      </w:hyperlink>
      <w:r w:rsidRPr="006A45DE">
        <w:rPr>
          <w:rFonts w:ascii="Arial" w:eastAsia="Times New Roman" w:hAnsi="Arial" w:cs="Arial"/>
          <w:sz w:val="21"/>
          <w:szCs w:val="21"/>
          <w:lang w:eastAsia="es-CO"/>
        </w:rPr>
        <w:t>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honorarios de las juntas corresponderán a un (1) salario mínimo mensual legal vigente por cada dictamen solicitado, sin importar el número de patologías que se presenten y deban ser evaluadas, del cual un porcentaje será para el pago de honorarios de los integrantes de las Juntas y otro porcentaje a la administración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59"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59" w:name="2.2.5.1.17"/>
      <w:r w:rsidRPr="006A45DE">
        <w:rPr>
          <w:rFonts w:ascii="Arial" w:eastAsia="Times New Roman" w:hAnsi="Arial" w:cs="Arial"/>
          <w:b/>
          <w:bCs/>
          <w:sz w:val="21"/>
          <w:szCs w:val="21"/>
          <w:lang w:eastAsia="es-CO"/>
        </w:rPr>
        <w:t>ARTÍCULO 2.2.5.1.17. DISTRIBUCIÓN DE HONORARIOS A LOS INTEGRANTES Y MIEMBROS DE LAS JUNTAS DE CALIFICACIÓN DE INVALIDEZ.</w:t>
      </w:r>
      <w:bookmarkEnd w:id="45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director administrativo y financiero de la respectiva junta de calificación de invalidez, según sea el caso, distribuirá mensualmente los honorarios correspondientes a los dictámenes emitidos, de la siguiente forma: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junta nacional y las juntas regionales tipo A, se distribuirá a cada uno de los integrantes por cada dictamen emitido y notificado el 15% del valor de honorario de la junta, proporción que de ahora en adelante se denominará porcentaje de honorarios de los integrantes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juntas regionales tipo B, se distribuirá a cada uno de los integrantes por cada dictamen emitido y notificado el 20% del valor de honorario de la junta como porcentaje de honorarios de sus integrantes.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juntas tendrán un solo el director administrativo y financiero, sin importar el número de salas, cuyos honorarios serán definidos por el Ministerio del Trabajo teniendo en cuenta los ingresos de la junta a conformar y se darán a conocer en el proceso de selección.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distribución de los honorarios de los integrantes de la junta será supervisada por el revisor fiscal quien deberá reportar de manera inmediata a las autoridades todas las anomalías detectadas.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0"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0" w:name="2.2.5.1.18"/>
      <w:r w:rsidRPr="006A45DE">
        <w:rPr>
          <w:rFonts w:ascii="Arial" w:eastAsia="Times New Roman" w:hAnsi="Arial" w:cs="Arial"/>
          <w:b/>
          <w:bCs/>
          <w:sz w:val="21"/>
          <w:szCs w:val="21"/>
          <w:lang w:eastAsia="es-CO"/>
        </w:rPr>
        <w:t>ARTÍCULO 2.2.5.1.18. GASTOS DE ADMINISTRACIÓN DE LAS JUNTAS DE CALIFICACIÓN DE INVALIDEZ.</w:t>
      </w:r>
      <w:bookmarkEnd w:id="46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gastos de administración corresponden al porcentaje restante que queda luego de la proporción correspondiente a los honorarios de los integrantes y de ahora en adelante se denominará porcentaje de administración.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Son gastos administrativos de la junta, aquellos que se efectúan para su adecuado funcionamiento, tales como salarios y prestaciones, honorarios, aportes a la seguridad social y parafiscal de sus trabajadores, defensa judicial, arriendos, servicios públicos, aseo y cafetería, adecuación del archivo, libros, fotocopias y papelería, sistemas de información y correspondencia, cursos de capacitación, transporte y manutención para asistir a las capacitaciones,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En ningún caso incluyen gastos personales de sus integrantes, tales como pago del sistema de seguridad social integral, retención en la fuente y demás deducciones, manutención y transporte personal, gastos de representación, gastos financieros, sistemas de comunicación, pregrados, </w:t>
      </w:r>
      <w:r w:rsidRPr="006A45DE">
        <w:rPr>
          <w:rFonts w:ascii="Arial" w:eastAsia="Times New Roman" w:hAnsi="Arial" w:cs="Arial"/>
          <w:sz w:val="21"/>
          <w:szCs w:val="21"/>
          <w:lang w:eastAsia="es-CO"/>
        </w:rPr>
        <w:lastRenderedPageBreak/>
        <w:t>diplomados, posgrados, maestrías, doctorados relacionados o no con el sistema de riesgos laborales,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utilización del porcentaje de administración será supervisada por el revisor fiscal quien deberá reportar de manera inmediata a las autoridades todas las anomalías detectadas.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PARÁGRAFO 1o.</w:t>
      </w:r>
      <w:r w:rsidRPr="006A45DE">
        <w:rPr>
          <w:rFonts w:ascii="Arial" w:eastAsia="Times New Roman" w:hAnsi="Arial" w:cs="Arial"/>
          <w:sz w:val="21"/>
          <w:szCs w:val="21"/>
          <w:lang w:eastAsia="es-CO"/>
        </w:rPr>
        <w:t> Los cursos de capacitación, transporte y manutención son para los integrantes principales de las juntas de calificación de invalidez, previa aprobación de los cursos por la junta en pleno; los cuales son con cargo a los gastos de administración, y no podrán superar el monto de doce (12) salarios mínimos mensuales legales vigentes por cada integrante durante el año; los cursos de capacitación y evento no podrán superar tres (3) días hábiles a nivel nacional y cinco (5) días hábiles a nivel internacional. Los integrantes de las juntas de calificación de invalidez deben asistir a las capacitaciones que convoque el Ministerio del Trabajo y en todo caso, en ningún momento la junta podrá suspender las actividades, ni aplazar valoraciones como tampoco detener la prestación del servicio, debiéndose llamar al suplente o recurrir a la designación de </w:t>
      </w:r>
      <w:r w:rsidRPr="006A45DE">
        <w:rPr>
          <w:rFonts w:ascii="Arial" w:eastAsia="Times New Roman" w:hAnsi="Arial" w:cs="Arial"/>
          <w:i/>
          <w:iCs/>
          <w:sz w:val="21"/>
          <w:szCs w:val="21"/>
          <w:lang w:eastAsia="es-CO"/>
        </w:rPr>
        <w:t>ad hoc.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Ministerio del Trabajo podrá fijar un límite a los gastos de administración de las juntas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1"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1" w:name="2.2.5.1.19"/>
      <w:r w:rsidRPr="006A45DE">
        <w:rPr>
          <w:rFonts w:ascii="Arial" w:eastAsia="Times New Roman" w:hAnsi="Arial" w:cs="Arial"/>
          <w:b/>
          <w:bCs/>
          <w:sz w:val="21"/>
          <w:szCs w:val="21"/>
          <w:lang w:eastAsia="es-CO"/>
        </w:rPr>
        <w:t>ARTÍCULO 2.2.5.1.19. REMANENTES JUNTAS CALIFICACIÓN DE INVALIDEZ.</w:t>
      </w:r>
      <w:bookmarkEnd w:id="4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remanentes de los gastos de administración a 30 de junio y a 31 de diciembre de cada año, una vez atendidos todos los gastos de operación y administración, se deberán invertir con criterios de seguridad, liquidez y rentabilidad en entidades financieras autorizadas por la Superintendencia Financiera de Colombia, que cuenten con calificación por una sociedad calificadora de riesgos autorizada en el país. En consideración a que los recursos que administra la junta de calificación de invalidez corresponden a un portafolio de carácter no especulativo, serán preferibles las inversiones en títulos emitidos o con respaldo del Gobierno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utilización de remanentes solo se realizará siempre y cuando se hayan garantizado los recursos necesarios para una adecuada prestación del servicio y el manejo administrativo de la junta y una vez vencidas las fechas mencionadas, de lo cual deberá reposar certificación con firmas del director administrativo y financiero y el revisor fiscal.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inversiones o adquisiciones de la junta de calificación de invalidez no son propiedad de sus integrantes y deben ser registradas en un inventario anual de la junta y entregadas al director administrativo y financiero para un nuevo período de vigencia.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utilización de los remanentes serán supervisados por el revisor fiscal quien deberá reportar de manera inmediata a las autoridades todas las anomalías detectadas.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2"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2" w:name="2.2.5.1.20"/>
      <w:r w:rsidRPr="006A45DE">
        <w:rPr>
          <w:rFonts w:ascii="Arial" w:eastAsia="Times New Roman" w:hAnsi="Arial" w:cs="Arial"/>
          <w:b/>
          <w:bCs/>
          <w:sz w:val="21"/>
          <w:szCs w:val="21"/>
          <w:lang w:eastAsia="es-CO"/>
        </w:rPr>
        <w:t>ARTÍCULO 2.2.5.1.20. MANEJO DE LAS CUENTAS BANCARIAS.</w:t>
      </w:r>
      <w:bookmarkEnd w:id="46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monto de los honorarios que se deberán cancelar a las juntas de calificación de invalidez, se consignará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Cuenta bancaria para recaudar el pago de honorarios por dictámenes. La junta debe abrir una nueva cuenta bancaria a nombre de la respectiva junta, dicha cuenta será exclusivamente para los fines establecidos en el presente capítulo y los dineros que se encuentren en ella, serán manejados por el director administrativo y financiero.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Cuenta bancaria para recaudar y pagar honorarios a los equipos interdisciplinarios. La junta debe abrir una nueva cuenta bancaria a nombre de la respectiva junta, se recaudará exclusivamente los recursos para el pago de las evaluaciones, pruebas, exámenes y conceptos dados por los equipos interdisciplinarios que sean requeridos por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números de las cuentas bancarias, así como cualquier cambio de la misma, debe darse a conocer a las entidades de vigilancia y control, las entidades promotoras de salud, administradoras de riesgos laborales, administradoras del sistema general de pensiones, las compañías de seguros que asuman el riesgo de invalidez y muerte y se publicará en lugar visible al público en las instalaciones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Las juntas regionales y la nacional de calificación de invalidez deben llevar su propia contabilidad, con sus respectivos libros que reflejen la realidad financiera de la junta, de acuerdo con las normas contables vigentes. Su manejo está sometido a control de la Contraloría General de la República toda vez que manejan recursos públicos.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presupuesto anual se deberán tener en cuenta las provisiones, tales como el no pago o pago parcial de honorarios, devoluciones de honorarios de conformidad con lo establecido en el presente capítulo, cambios de períodos de vigencia e integración de la junta, traslado de dictámenes a otras juntas conformadas, gastos que se originen en demandas ante la justicia ordinaria, entre otras.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juntas regionales y nacional de calificación de invalidez que al 26 de junio de 2013 tengan bienes, dineros, títulos valores o inversiones deberán constituirlos o colocarlos a nombre de la respectiva junta, por ser organismos del sistema de la seguridad social integral del orden nacional, de creación legal, adscritas al Ministerio del Trabajo con personería jurídica, de derecho privado, sin ánimo de lucro de conformidad con el artículo </w:t>
      </w:r>
      <w:hyperlink r:id="rId563"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de la Ley 1562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4"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3" w:name="2.2.5.1.21"/>
      <w:r w:rsidRPr="006A45DE">
        <w:rPr>
          <w:rFonts w:ascii="Arial" w:eastAsia="Times New Roman" w:hAnsi="Arial" w:cs="Arial"/>
          <w:b/>
          <w:bCs/>
          <w:sz w:val="21"/>
          <w:szCs w:val="21"/>
          <w:lang w:eastAsia="es-CO"/>
        </w:rPr>
        <w:t>ARTÍCULO 2.2.5.1.21. FUNCIONES DEL REVISOR FISCAL DE LAS JUNTAS DE CALIFICACIÓN DE INVALIDEZ.</w:t>
      </w:r>
      <w:bookmarkEnd w:id="46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funciones del revisor fiscal las establecidas en la ley y las definidas a continuación: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Cerciorarse que las operaciones contables que se realicen por cuenta de </w:t>
      </w:r>
      <w:proofErr w:type="gramStart"/>
      <w:r w:rsidRPr="006A45DE">
        <w:rPr>
          <w:rFonts w:ascii="Arial" w:eastAsia="Times New Roman" w:hAnsi="Arial" w:cs="Arial"/>
          <w:sz w:val="21"/>
          <w:szCs w:val="21"/>
          <w:lang w:eastAsia="es-CO"/>
        </w:rPr>
        <w:t>las juntas regionales o nacional</w:t>
      </w:r>
      <w:proofErr w:type="gramEnd"/>
      <w:r w:rsidRPr="006A45DE">
        <w:rPr>
          <w:rFonts w:ascii="Arial" w:eastAsia="Times New Roman" w:hAnsi="Arial" w:cs="Arial"/>
          <w:sz w:val="21"/>
          <w:szCs w:val="21"/>
          <w:lang w:eastAsia="es-CO"/>
        </w:rPr>
        <w:t xml:space="preserve"> de calificación de invalidez se ajustan a lo establecido en el presente capítulo y demás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Dar oportuna información, por escrito al Ministerio del Trabajo, la Procuraduría General de la Nación, la Contraloría General de la República y la junta, según los casos, de las irregularidades detectadas en el funcionamiento financiero y contable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Colaborar con las entidades gubernamentales que ejerzan la inspección, vigilancia y control de las juntas y rendir los informes a que haya lugar o le sean solicitados.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Velar por que se lleve la contabilidad de la junta, las actas de las reuniones en las cuales se atiendan asuntos financieros, y la debida conservación de la información contable de la junta, impartiendo las instrucciones necesarias para tales fines.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Inspeccionar asiduamente los bienes de la junta y procurar que se tomen oportunamente las medidas de conservación o seguridad de los mismos y de los que ella tenga en custodia a cualquier otro título.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Impartir las instrucciones, practicar las inspecciones y solicitar los informes que sean necesarios para establecer un control permanente sobre los bienes, dineros, títulos valores y recursos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Avalar con su firma los estados financieros de la junta y deberá emitir el correspondiente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Convocar a los integrantes de la junta a reuniones extraordinarias cuando lo juzgue necesario.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Avalar con su firma los inventarios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Realizar auditorías por lo menos una vez al mes.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Supervisar y ejercer el estricto control de la contabilidad y presupuesto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Cumplir las demás atribuciones que le señalen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w:t>
      </w:r>
      <w:r w:rsidRPr="006A45DE">
        <w:rPr>
          <w:rFonts w:ascii="Arial" w:eastAsia="Times New Roman" w:hAnsi="Arial" w:cs="Arial"/>
          <w:sz w:val="21"/>
          <w:szCs w:val="21"/>
          <w:lang w:eastAsia="es-CO"/>
        </w:rPr>
        <w:t>ículo </w:t>
      </w:r>
      <w:hyperlink r:id="rId565"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4" w:name="2.2.5.1.22"/>
      <w:r w:rsidRPr="006A45DE">
        <w:rPr>
          <w:rFonts w:ascii="Arial" w:eastAsia="Times New Roman" w:hAnsi="Arial" w:cs="Arial"/>
          <w:b/>
          <w:bCs/>
          <w:sz w:val="21"/>
          <w:szCs w:val="21"/>
          <w:lang w:eastAsia="es-CO"/>
        </w:rPr>
        <w:lastRenderedPageBreak/>
        <w:t>ARTÍCULO 2.2.5.1.22. ARCHIVO.</w:t>
      </w:r>
      <w:bookmarkEnd w:id="464"/>
      <w:r w:rsidRPr="006A45DE">
        <w:rPr>
          <w:rFonts w:ascii="Arial" w:eastAsia="Times New Roman" w:hAnsi="Arial" w:cs="Arial"/>
          <w:sz w:val="21"/>
          <w:szCs w:val="21"/>
          <w:lang w:eastAsia="es-CO"/>
        </w:rPr>
        <w:t> Cada junta deberá mantener un archivo que contenga los expedientes con sus respectivos dictámenes, copia de las actas y demás documentos de acuerdo con las normas del Archivo General de la Nación, así como las relativas al archivo y custodia de las historias clínicas y las demás normas que se expidan sobre el particular.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junta deberá mantener organizado un archivo, el cual estará a disposición de las autoridades de vigilancia correspondientes, y contendrá como mínimo,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Histórico de resoluciones de designación de integrantes de la junta de calificación de invalidez, de las correspondientes actas de posesión, modificaciones en su integración, renuncias y traslados de jurisdicción.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Reglamento interno de acuerdo con los períodos de vigencia, modificaciones y sus respectivas aprobaciones.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Carpeta de presupuestos aprobados, con sus respectivos soportes y debidamente actualizada.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Actas de todas las reuniones, ordinarias y extraordinarias, realizadas por la junta de calificación de invalidez en cada periodo de vigencia.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Evidencia del envío de la información requerida por el Ministerio del Trabajo y copia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Inventarios de muebles, equipos y elementos que la junta haya adquirido con recursos administrativos.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Pago de nómina, de prestaciones sociales, de seguridad social integral y demás parafiscales de los trabajadores de planta, con sus respectivos soportes, así como de los honorarios de contratos de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Soportes de pago de honorarios a los integrantes y miembros de la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Hojas de vida de los trabajadores, con los soportes de contratación y novedades de personal.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10. Registro de </w:t>
      </w:r>
      <w:proofErr w:type="spellStart"/>
      <w:r w:rsidRPr="006A45DE">
        <w:rPr>
          <w:rFonts w:ascii="Arial" w:eastAsia="Times New Roman" w:hAnsi="Arial" w:cs="Arial"/>
          <w:sz w:val="21"/>
          <w:szCs w:val="21"/>
          <w:lang w:eastAsia="es-CO"/>
        </w:rPr>
        <w:t>interconsultores</w:t>
      </w:r>
      <w:proofErr w:type="spellEnd"/>
      <w:r w:rsidRPr="006A45DE">
        <w:rPr>
          <w:rFonts w:ascii="Arial" w:eastAsia="Times New Roman" w:hAnsi="Arial" w:cs="Arial"/>
          <w:sz w:val="21"/>
          <w:szCs w:val="21"/>
          <w:lang w:eastAsia="es-CO"/>
        </w:rPr>
        <w:t xml:space="preserve"> y hojas de vida de sus profesionales idóneos.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Registro de impedimentos y recusaciones de integrantes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Contratos de arrendamiento.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Libros de contabilidad.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Comprobantes de egreso y sus soportes.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Registro de las actuaciones de suplentes y ad hoc.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Demás asuntos que la junta considere necesarios según su reglamento interno y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6" w:anchor="26" w:history="1">
        <w:r w:rsidRPr="006A45DE">
          <w:rPr>
            <w:rFonts w:ascii="Arial" w:eastAsia="Times New Roman" w:hAnsi="Arial" w:cs="Arial"/>
            <w:i/>
            <w:iCs/>
            <w:sz w:val="21"/>
            <w:szCs w:val="21"/>
            <w:lang w:eastAsia="es-CO"/>
          </w:rPr>
          <w:t>26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5" w:name="2.2.5.1.23"/>
      <w:r w:rsidRPr="006A45DE">
        <w:rPr>
          <w:rFonts w:ascii="Arial" w:eastAsia="Times New Roman" w:hAnsi="Arial" w:cs="Arial"/>
          <w:b/>
          <w:bCs/>
          <w:sz w:val="21"/>
          <w:szCs w:val="21"/>
          <w:lang w:eastAsia="es-CO"/>
        </w:rPr>
        <w:t>ARTÍCULO 2.2.5.1.23. INVENTARIOS Y ENTREGA DE BIENES, ELEMENTOS Y EXPEDIENTES A CARGO DE LAS JUNTAS DE CALIFICACIÓN DE INVALIDEZ.</w:t>
      </w:r>
      <w:bookmarkEnd w:id="46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juntas de calificación de invalidez deberán mantener actualizado el inventario de bienes y adquisiciones.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los bienes, elementos y expedientes deban ser entregados a nuevos integrantes de la junta de calificación de invalidez, a otra junta o al Ministerio del Trabajo, se deberá levantar el acta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entrega se seguirán los siguientes procedimientos: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Para efecto de la entrega por finalización de períodos de vigencia de los integrantes y miembros, el director administrativo y financiero saliente procederá a presentar un informe al entrante, dejando constancia de lo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Relación de todos los expedientes que se encuentran en trámite indicando el estado de los mismos y aquellos que se encuentren pendientes de dictamen y demás archivos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Inventario de todos y cada uno de los bienes y elementos de la junta, (muebles, equipos, libros, software, etc.)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Contratos de arrendamiento y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Entrega de los libros de contabilidad.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Estado de la correspondencia, de reparto, de audiencias,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Conciliaciones de las cuentas bancarias, extractos y arqueo de la caja menor.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Relación de los honorarios pendientes por cancelar a los integrantes salientes al momento de la entrega de la junta, por encontrarse en curso la notificación del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Relación de cuentas por cobrar y por pagar.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Relación de todos aquellos asuntos que se consideren necesarios para el trámite de entrega.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1.10. Reservas en dinero para el pago de acreencias laborales que se causen hasta la fecha de entrega de la respectiva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efecto de entrega por cambio de algún integrante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Cuando por cualquier razón deba reemplazarse alguno de los integrantes de la junta de calificación de invalidez, este deberá entregar al nuevo integrante designado o en su defecto al director administrativo y financiero de la junta, todas las solicitudes de dictámenes que se encontraban a su cargo, indicando detalladamente el estado en que se encuentran y las actuaciones pendientes de resolver.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Cuando es el director administrativo y financiero el que se reemplaza, deberá realizarse el procedimiento establecido en este artículo para entrega por la finalización de periodo de vigencia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Para efecto de entrega por traslado de jurisdicción: Cuando deba ser trasladada la jurisdicción, la junta seguirá el procedimiento establecido en el presente artículo para la entrega por finalización de periodo de vigencia.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7"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6" w:name="2.2.5.1.24"/>
      <w:r w:rsidRPr="006A45DE">
        <w:rPr>
          <w:rFonts w:ascii="Arial" w:eastAsia="Times New Roman" w:hAnsi="Arial" w:cs="Arial"/>
          <w:b/>
          <w:bCs/>
          <w:sz w:val="21"/>
          <w:szCs w:val="21"/>
          <w:lang w:eastAsia="es-CO"/>
        </w:rPr>
        <w:t>ARTÍCULO 2.2.5.1.24. PRESENTACIÓN DE LA SOLICITUD.</w:t>
      </w:r>
      <w:bookmarkEnd w:id="4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solicitud ante la junta podrá ser presentada por: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Administradoras del sistema general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Compañías de seguros que asuman el riesgo de invalidez y muerte.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administradora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entidad promotora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Las compañías de seguros en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El trabajador o su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7. El pensionado por invalidez o aspirante a beneficiario o la persona que demuestre que aquel está imposibilitado, en las condiciones establecidas en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Por intermedio de los inspectores de Trabajo del Ministerio del Trabajo, cuando se requiera un dictamen de las juntas sobre un trabajador no afiliado al sistema de seguridad social por su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Las autoridades judiciales o administrativas, cuando estas designen a las juntas regionales como peritos.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Las entidades o personas autorizadas por los fondos o empresas que asumían prestaciones sociales en regímenes anteriores a los establecidos en la Ley </w:t>
      </w:r>
      <w:hyperlink r:id="rId568"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 de 1993, para los casos de revisión o sustitución pensional.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Las entidades o personas autorizadas por las secretarías de educación y las autorizadas por la Empresa Colombiana de Petróleos.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Por intermedio de las administradoras del Fondo de Solidaridad Pensional, las personas que requieran la pensión por invalidez como consecuencia de eventos terroristas.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solicitud se deberá presentar a la junta regional de calificación de invalidez que le corresponda según su jurisdicción teniendo en cuenta la ciudad de residencia de la persona objeto de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69"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7" w:name="2.2.5.1.25"/>
      <w:r w:rsidRPr="006A45DE">
        <w:rPr>
          <w:rFonts w:ascii="Arial" w:eastAsia="Times New Roman" w:hAnsi="Arial" w:cs="Arial"/>
          <w:b/>
          <w:bCs/>
          <w:sz w:val="21"/>
          <w:szCs w:val="21"/>
          <w:lang w:eastAsia="es-CO"/>
        </w:rPr>
        <w:t>ARTÍCULO 2.2.5.1.25. CASOS EN LOS CUALES SE PUEDE RECURRIR DIRECTAMENTE ANTE LAS JUNTAS REGIONALES DE CALIFICACIÓN DE INVALIDEZ.</w:t>
      </w:r>
      <w:bookmarkEnd w:id="46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trabajador o su empleador, el pensionado por invalidez o aspirante a beneficiario podrán presentar la solicitud de calificación o recurrir directamente a la junta de calificación de invalidez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Si transcurridos treinta (30) días calendario después de terminado el proceso de rehabilitación integral aún no ha sido calificado en primera oportunidad, en todos los casos, la calificación no podría pasar de los quinientos cuarenta (540) días de ocurrido el accidente o diagnosticada la enfermedad, caso en el cual tendrá derecho a recurrir directamente a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 anterior sin perjuicio que dicho proceso de rehabilitación pueda continuar después de la calificación, bajo pertinencia y criterio médico dado por las instituciones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dentro de los cinco (5) días siguientes a la manifestación de la inconformidad, conforme al artículo </w:t>
      </w:r>
      <w:hyperlink r:id="rId570" w:anchor="142" w:history="1">
        <w:r w:rsidRPr="006A45DE">
          <w:rPr>
            <w:rFonts w:ascii="Arial" w:eastAsia="Times New Roman" w:hAnsi="Arial" w:cs="Arial"/>
            <w:sz w:val="21"/>
            <w:szCs w:val="21"/>
            <w:lang w:eastAsia="es-CO"/>
          </w:rPr>
          <w:t>142</w:t>
        </w:r>
      </w:hyperlink>
      <w:r w:rsidRPr="006A45DE">
        <w:rPr>
          <w:rFonts w:ascii="Arial" w:eastAsia="Times New Roman" w:hAnsi="Arial" w:cs="Arial"/>
          <w:sz w:val="21"/>
          <w:szCs w:val="21"/>
          <w:lang w:eastAsia="es-CO"/>
        </w:rPr>
        <w:t> del Decreto número 19 de 2012, las entidades de seguridad social no remitan el caso ante la junta regional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solicitud ante la junta en los casos de recurrirse directamente deberá estar acompañada de la copia de la consignación de los honorarios, carta u oficio dándole aviso a su entidad promotora de salud, administradora de riesgos laborales y entidad administradora del sistema general de pensión, y los documentos que estén en poder del solicitante de conformidad con el artículo </w:t>
      </w:r>
      <w:hyperlink r:id="rId571" w:anchor="2.2.5.1.26" w:history="1">
        <w:r w:rsidRPr="006A45DE">
          <w:rPr>
            <w:rFonts w:ascii="Arial" w:eastAsia="Times New Roman" w:hAnsi="Arial" w:cs="Arial"/>
            <w:sz w:val="21"/>
            <w:szCs w:val="21"/>
            <w:lang w:eastAsia="es-CO"/>
          </w:rPr>
          <w:t>2.2.5.1.26</w:t>
        </w:r>
      </w:hyperlink>
      <w:r w:rsidRPr="006A45DE">
        <w:rPr>
          <w:rFonts w:ascii="Arial" w:eastAsia="Times New Roman" w:hAnsi="Arial" w:cs="Arial"/>
          <w:b/>
          <w:bCs/>
          <w:sz w:val="21"/>
          <w:szCs w:val="21"/>
          <w:lang w:eastAsia="es-CO"/>
        </w:rPr>
        <w:t>.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que debe contener la calificación en primera oportunidad, razón por la cual, solo en este caso, las juntas no exigirán el cumplimiento de todos los requisitos establecidos en dicho artículo, sino que pedirán a las entidades correspondientes los documentos faltantes.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Cuando el trabajador solicitante recurra directamente a la junta de calificación de invalidez conforme con lo establecido en el presente artículo, deberá manifestar por escrito la causal respectiva. En tal caso, el director administrativo de la junta de calificación de invalidez determinará la entidad de seguridad social a la cual le corresponde el pago de los honorarios y procederá a realizar el respectivo cobro a la administradora de riesgos laborales o entidad administradora del sistema general de pensiones según corresponda, a través de las acciones de cobro judicial ante los jueces laborales, en la que solicitará el pago de intereses y costas del proceso y deberá presentar la correspondiente queja ante las diferentes autoridades administrativas, sin que se suspenda el trámite ante la junta por la falta de pago de honorarios.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2o.</w:t>
      </w:r>
      <w:r w:rsidRPr="006A45DE">
        <w:rPr>
          <w:rFonts w:ascii="Arial" w:eastAsia="Times New Roman" w:hAnsi="Arial" w:cs="Arial"/>
          <w:sz w:val="21"/>
          <w:szCs w:val="21"/>
          <w:lang w:eastAsia="es-CO"/>
        </w:rPr>
        <w:t> En estos casos el director administrativo y financiero dará aviso a la dirección territorial del Ministerio del Trabajo o autoridad correspondiente para que se inicie la investigación e imponga las sanciones correspondientes por incumplimiento de términos en la primera oportunidad.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72"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8" w:name="2.2.5.1.26"/>
      <w:r w:rsidRPr="006A45DE">
        <w:rPr>
          <w:rFonts w:ascii="Arial" w:eastAsia="Times New Roman" w:hAnsi="Arial" w:cs="Arial"/>
          <w:b/>
          <w:bCs/>
          <w:sz w:val="21"/>
          <w:szCs w:val="21"/>
          <w:lang w:eastAsia="es-CO"/>
        </w:rPr>
        <w:t>ARTÍCULO 2.2.5.1.26. CONDICIONES QUE DEBEN REUNIR LAS ENTIDADES QUE CALIFICAN LA PÉRDIDA DE LA CAPACIDAD LABORAL.</w:t>
      </w:r>
      <w:bookmarkEnd w:id="4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Cada una de las entidades administradoras de riesgos laborales, de las Entidades Promotoras de Salud y de las Administradoras del Régimen Subsidiado, deberán disponer de un equipo interdisciplinario para realizar la calificación por pérdida de la capacidad laboral, el cual deberá contar con un médico con experiencia mínima específica en medicina laboral de un (1) año, un médico especialista en medicina física y rehabilitación con experiencia mínima específica de dos (2) años y un profesional diferente a las áreas de la medicina con formación en áreas afines a la seguridad y salud en el trabajo, con una experiencia relacionada de dos (2) años. Este equipo deberá efectuar el estudio y seguimiento de los afiliados y posibles beneficiarios, recopilar pruebas, valoraciones, emitir conceptos de rehabilitación en cada caso y definir el origen y grado de pérdida de la capacidad laboral. Así mismo, deberá diligenciar el formulario autorizado por el Ministerio del Trabajo para notificar el dictamen correspondiente, en el cual se deberá señalar al notificado la oportunidad de acudir ante la Junta Regional de Calificación de Invalidez, término para presentar la reclamación, e informar que es la entidad administradora la que asume el costo de dicho trámite.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equipo interdisciplinario de las entidades administradoras de riesgos laborales deberá ser registrado en las Direcciones Territoriales de Trabajo del Ministerio del Trabajo, anexando las respectivas hojas de vida de sus integrantes e informando las modificaciones que sucedan al respecto.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2463 de 2001; artículo </w:t>
      </w:r>
      <w:hyperlink r:id="rId573"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 incisos 1o y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69" w:name="2.2.5.1.27"/>
      <w:r w:rsidRPr="006A45DE">
        <w:rPr>
          <w:rFonts w:ascii="Arial" w:eastAsia="Times New Roman" w:hAnsi="Arial" w:cs="Arial"/>
          <w:b/>
          <w:bCs/>
          <w:sz w:val="21"/>
          <w:szCs w:val="21"/>
          <w:lang w:eastAsia="es-CO"/>
        </w:rPr>
        <w:t>ARTÍCULO 2.2.5.1.27. CALIFICACIÓN DEL ORIGEN DEL ACCIDENTE, LA ENFERMEDAD O LA MUERTE.</w:t>
      </w:r>
      <w:bookmarkEnd w:id="4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Instituciones Prestadoras de Servicios de Salud y Entidades Promotoras de Salud, deberán conformar una dependencia técnica o grupo interdisciplinario que adelante el procedimiento de determinación del origen y registrarla ante las Secretarías de Salud. Las Administradoras de Riesgos Laborales adelantarán el procedimiento por intermedio del grupo interdisciplinario previsto en el artículo </w:t>
      </w:r>
      <w:hyperlink r:id="rId574" w:anchor="2.2.5.1.26" w:history="1">
        <w:r w:rsidRPr="006A45DE">
          <w:rPr>
            <w:rFonts w:ascii="Arial" w:eastAsia="Times New Roman" w:hAnsi="Arial" w:cs="Arial"/>
            <w:sz w:val="21"/>
            <w:szCs w:val="21"/>
            <w:lang w:eastAsia="es-CO"/>
          </w:rPr>
          <w:t>2.2.5.1.26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costo de los honorarios que se debe sufragar a las Juntas de Calificación de Invalidez, será asumido por la última Entidad Administradora de Riesgos Laborales o Fondo de Pensiones al cual se encuentre o se encontraba afiliado el trabajador y podrá repetir el costo de los mismos contra la persona o entidad que resulte responsable del pago de la prestación correspondiente, de conformidad con el concepto emitido por las Juntas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i/>
          <w:iCs/>
          <w:sz w:val="18"/>
          <w:szCs w:val="18"/>
          <w:lang w:eastAsia="es-CO"/>
        </w:rPr>
        <w:t>PARÁGRAFO 2o.</w:t>
      </w:r>
      <w:r w:rsidRPr="006A45DE">
        <w:rPr>
          <w:rFonts w:ascii="Arial" w:eastAsia="Times New Roman" w:hAnsi="Arial" w:cs="Arial"/>
          <w:sz w:val="21"/>
          <w:szCs w:val="21"/>
          <w:lang w:eastAsia="es-CO"/>
        </w:rPr>
        <w:t> Cuando se haya determinado en primera instancia el origen de una contingencia, el pago de la incapacidad temporal deberá ser asumido por la Entidad Promotora de Salud o Administradora de Riesgos Laborales respectiva, procediéndose a efectuar los reembolsos en la forma prevista por la normatividad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incumplimiento de la obligación de que trata el presente artículo dará lugar a imposición de sanciones, de conformidad con lo previsto en el artículo </w:t>
      </w:r>
      <w:hyperlink r:id="rId575"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del Decreto-ley 1295 de 1994 o norma que los sustituya, modifique o adicione.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2463 de 2001, artículo </w:t>
      </w:r>
      <w:hyperlink r:id="rId576"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 inciso 2o y parágrafos 2o y 4o)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0" w:name="2.2.5.1.28"/>
      <w:r w:rsidRPr="006A45DE">
        <w:rPr>
          <w:rFonts w:ascii="Arial" w:eastAsia="Times New Roman" w:hAnsi="Arial" w:cs="Arial"/>
          <w:b/>
          <w:bCs/>
          <w:sz w:val="21"/>
          <w:szCs w:val="21"/>
          <w:lang w:eastAsia="es-CO"/>
        </w:rPr>
        <w:t>ARTÍCULO 2.2.5.1.28. REQUISITOS MÍNIMOS QUE DEBE CONTENER EL EXPEDIENTE PARA SER SOLICITADO EL DICTAMEN ANTE LA JUNTA REGIONAL Y NACIONAL DE CALIFICACIÓN DE INVALIDEZ.</w:t>
      </w:r>
      <w:bookmarkEnd w:id="4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Conforme a la reglamentación que se expida para el procedimiento y trámite que en primera oportunidad deben realizar las entidades de seguridad social, los expedientes o casos para ser tramitados en las Juntas de Calificación de Invalidez requieren unos requisitos mínimos, según se trate de accidente, enfermedad o muerte, los cuales independientemente de quién es el actor responsable de la información debe estar anexa en el expediente a radicar,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75"/>
        <w:gridCol w:w="551"/>
        <w:gridCol w:w="551"/>
        <w:gridCol w:w="1261"/>
      </w:tblGrid>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lastRenderedPageBreak/>
              <w:t>REQUERIMIENTOS MÍNIMOS</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AT</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EL</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b/>
                <w:bCs/>
                <w:sz w:val="21"/>
                <w:szCs w:val="21"/>
                <w:lang w:eastAsia="es-CO"/>
              </w:rPr>
              <w:t>MUERTE</w:t>
            </w:r>
          </w:p>
        </w:tc>
      </w:tr>
    </w:tbl>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Responsabilidad empleador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75"/>
        <w:gridCol w:w="551"/>
        <w:gridCol w:w="551"/>
        <w:gridCol w:w="1261"/>
      </w:tblGrid>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 xml:space="preserve">Formato único de reporte de accidente de trabajo, </w:t>
            </w:r>
            <w:proofErr w:type="spellStart"/>
            <w:r w:rsidRPr="006A45DE">
              <w:rPr>
                <w:rFonts w:ascii="Verdana" w:eastAsia="Times New Roman" w:hAnsi="Verdana" w:cs="Times New Roman"/>
                <w:sz w:val="21"/>
                <w:szCs w:val="21"/>
                <w:lang w:eastAsia="es-CO"/>
              </w:rPr>
              <w:t>Furat</w:t>
            </w:r>
            <w:proofErr w:type="spellEnd"/>
            <w:r w:rsidRPr="006A45DE">
              <w:rPr>
                <w:rFonts w:ascii="Verdana" w:eastAsia="Times New Roman" w:hAnsi="Verdana" w:cs="Times New Roman"/>
                <w:sz w:val="21"/>
                <w:szCs w:val="21"/>
                <w:lang w:eastAsia="es-CO"/>
              </w:rPr>
              <w:t>, o el que lo sustituya o adicione, debidamente diligenciado por la entidad o persona responsable, o en su defecto, el aviso dado por el representante del trabajador o por cualquiera de los interesados.</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El informe del resultado de la investigación sobre el accidente realizado por el empleador conforme lo exija la legislación laboral y de seguridad social.</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Evaluaciones médicas ocupacionales de ingreso, periódicas o de egreso o retiro. Si el empleador no contó con alguna de ellas deberá reposar en el expediente certificado por escrito de la no existencia de la misma, caso en el cual la entidad de seguridad social debió informar esta anomalía a la Dirección Territorial del Ministerio del Trabajo para la investigación y sanciones a que hubiese lugar</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Contratos de trabajo, si existen, durante el tiempo de exposición.</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Información ocupacional con descripción de la exposición ocupacional que incluyera la información referente a la exposición a factores de riesgo con mínimo los siguientes datos:</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 Definición de los factores de riesgo a los cuales se encontraba o encuentra expuesto el trabajador, conforme al sistema de gestión de seguridad y salud en el trabajo.</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 Tiempo de exposición al riesgo o peligro durante su jornada laboral y/o durante el periodo de trabajo, conforme al sistema de gestión de seguridad y salud en el trabajo.</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3. Tipo de labor u oficio desempeñados durante el tiempo de exposición, teniendo en cuenta el factor de riesgos que se está analizando como causal.</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4. Jornada laboral real del trabajador.</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5. Análisis de exposición al factor de riesgo al que se encuentra asociado la patología, lo cual podrá estar en el análisis o evaluación de puestos de trabajo relacionado con la enfermedad en estudio.</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6. Descripción del uso de determinadas herramientas, aparatos, equipos o elementos, si se requiere.</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bl>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Responsabilidad Entidades Primera Oportunidad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75"/>
        <w:gridCol w:w="551"/>
        <w:gridCol w:w="551"/>
        <w:gridCol w:w="1261"/>
      </w:tblGrid>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Formulario de solicitud de dictamen diligenciado.</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Fotocopia simple del documento de identidad de la persona objeto de dictamen o en su defecto el número correspondiente.</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Calificación del origen y pérdida de la capacidad laboral junto con su fecha de estructuración si el porcentaje de este último es mayor a 0.</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Certificación o constancia del estado de rehabilitación integral o de su culminación o la no procedencia de la misma antes de los quinientos cuarenta (540) días de presentado u ocurrido el accidente o diagnosticada la enfermedad.</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lastRenderedPageBreak/>
              <w:t>Si el accidente fue grave o mortal, el concepto sobre la investigación por parte de la Administradora de Riesgos Laborales.</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 xml:space="preserve">Copia completa de la historia clínica de las diferentes instituciones prestadoras de servicios de salud, incluyendo la historia clínica ocupacional, entidades promotoras de salud, medicina </w:t>
            </w:r>
            <w:proofErr w:type="spellStart"/>
            <w:r w:rsidRPr="006A45DE">
              <w:rPr>
                <w:rFonts w:ascii="Verdana" w:eastAsia="Times New Roman" w:hAnsi="Verdana" w:cs="Times New Roman"/>
                <w:sz w:val="21"/>
                <w:szCs w:val="21"/>
                <w:lang w:eastAsia="es-CO"/>
              </w:rPr>
              <w:t>prepagada</w:t>
            </w:r>
            <w:proofErr w:type="spellEnd"/>
            <w:r w:rsidRPr="006A45DE">
              <w:rPr>
                <w:rFonts w:ascii="Verdana" w:eastAsia="Times New Roman" w:hAnsi="Verdana" w:cs="Times New Roman"/>
                <w:sz w:val="21"/>
                <w:szCs w:val="21"/>
                <w:lang w:eastAsia="es-CO"/>
              </w:rPr>
              <w:t xml:space="preserve"> o médicos generales o especialistas que lo hayan atendido, que incluya la información antes, durante y después del acto médico, parte de la información por ejemplo debe ser la versión de los hechos por parte del usuario al momento de recibir la atención derivada del evento. En caso de muerte la historia clínica o epicrisis de acuerdo con cada caso.</w:t>
            </w:r>
            <w:r w:rsidRPr="006A45DE">
              <w:rPr>
                <w:rFonts w:ascii="Verdana" w:eastAsia="Times New Roman" w:hAnsi="Verdana" w:cs="Times New Roman"/>
                <w:sz w:val="21"/>
                <w:szCs w:val="21"/>
                <w:lang w:eastAsia="es-CO"/>
              </w:rPr>
              <w:br/>
            </w:r>
            <w:r w:rsidRPr="006A45DE">
              <w:rPr>
                <w:rFonts w:ascii="Verdana" w:eastAsia="Times New Roman" w:hAnsi="Verdana" w:cs="Times New Roman"/>
                <w:sz w:val="21"/>
                <w:szCs w:val="21"/>
                <w:lang w:eastAsia="es-CO"/>
              </w:rPr>
              <w:br/>
              <w:t>Si las instituciones prestadoras de servicios de salud no hubiesen tenido la historia clínica, o la misma no esté completa, deberá reposar en el expediente certificado o constancia de este hecho, caso en el cual, la entidad de seguridad social debió informar esta anomalía a los entes territoriales de salud, para la investigación e imposición de sanciones a que hubiese lugar.</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Conceptos o recomendaciones y/o restricciones ocupacionales si aplica.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Registro civil de defunción, si procede.</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Acta de levantamiento del cadáver, si procede.</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Protocolo de necropsia, si procede.</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NA</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r w:rsidR="003D7D08" w:rsidRPr="006A45DE" w:rsidTr="003D7D08">
        <w:trPr>
          <w:tblCellSpacing w:w="15" w:type="dxa"/>
        </w:trPr>
        <w:tc>
          <w:tcPr>
            <w:tcW w:w="370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Otros documentos que soporten la relación de causalidad, si los hay.</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3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c>
          <w:tcPr>
            <w:tcW w:w="70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X</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AT: Accidente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Enfermedad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NA: No aplica.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X: Se requiere.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empleador para dar cabal cumplimiento de los requisitos establecidos en el presente artículo, que son su responsabilidad, podrá anexar documentos, expedir certificación, realizar estudios o dar una constancia al respecto.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empleador no certifica o allega algunos de los requisitos para el trámite que son su responsabilidad, de conformidad con la normativa vigente, la entidad de seguridad social debe dejar constancia escrita del incumplimiento de los requisitos, debiendo informar al respecto a la Dirección Territorial del Ministerio del Trabajo para la investigación y sanciones en contra de la empresa o empleador; pero la falta de requisitos o documentos de responsabilidad de la empresa, no pueden afectar, ni tomarse en contra de los derechos, prestaciones y la calificación del origen, pérdida y fecha de estructuración.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Ante la falta de elementos descritos en el presente artículo que son responsabilidad del empleador, se aceptará la reconstrucción de la información realizada por la Administradora de Riesgos Laborales, cuyos costos de reconstrucción, en todo caso, serán recobrables al respectivo empleador o empleadores responsables.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Al encontrar la Junta de Calificación de Invalidez que la reconstrucción realizada dentro de la calificación en primera oportunidad, no se efectuó teniendo en cuenta el periodo de tiempo, modo y lugar de la exposición al factor de riesgo que se está analizando, solicitará su reconstrucción a través del equipo </w:t>
      </w:r>
      <w:proofErr w:type="spellStart"/>
      <w:r w:rsidRPr="006A45DE">
        <w:rPr>
          <w:rFonts w:ascii="Arial" w:eastAsia="Times New Roman" w:hAnsi="Arial" w:cs="Arial"/>
          <w:sz w:val="21"/>
          <w:szCs w:val="21"/>
          <w:lang w:eastAsia="es-CO"/>
        </w:rPr>
        <w:t>interconsultor</w:t>
      </w:r>
      <w:proofErr w:type="spellEnd"/>
      <w:r w:rsidRPr="006A45DE">
        <w:rPr>
          <w:rFonts w:ascii="Arial" w:eastAsia="Times New Roman" w:hAnsi="Arial" w:cs="Arial"/>
          <w:sz w:val="21"/>
          <w:szCs w:val="21"/>
          <w:lang w:eastAsia="es-CO"/>
        </w:rPr>
        <w:t xml:space="preserve"> respetando dichos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3o.</w:t>
      </w:r>
      <w:r w:rsidRPr="006A45DE">
        <w:rPr>
          <w:rFonts w:ascii="Arial" w:eastAsia="Times New Roman" w:hAnsi="Arial" w:cs="Arial"/>
          <w:sz w:val="21"/>
          <w:szCs w:val="21"/>
          <w:lang w:eastAsia="es-CO"/>
        </w:rPr>
        <w:t xml:space="preserve"> En caso de insistencia en la radicación del expediente sin la información completa de exposición ocupacional se recibirá advirtiendo que se podrá solicitar concepto de alguna de las entidades o profesionales del equipo </w:t>
      </w:r>
      <w:proofErr w:type="spellStart"/>
      <w:r w:rsidRPr="006A45DE">
        <w:rPr>
          <w:rFonts w:ascii="Arial" w:eastAsia="Times New Roman" w:hAnsi="Arial" w:cs="Arial"/>
          <w:sz w:val="21"/>
          <w:szCs w:val="21"/>
          <w:lang w:eastAsia="es-CO"/>
        </w:rPr>
        <w:t>interconsultor</w:t>
      </w:r>
      <w:proofErr w:type="spellEnd"/>
      <w:r w:rsidRPr="006A45DE">
        <w:rPr>
          <w:rFonts w:ascii="Arial" w:eastAsia="Times New Roman" w:hAnsi="Arial" w:cs="Arial"/>
          <w:sz w:val="21"/>
          <w:szCs w:val="21"/>
          <w:lang w:eastAsia="es-CO"/>
        </w:rPr>
        <w:t xml:space="preserve"> de las Juntas, con el fin de reconstruir la exposición ocupacional a criterio del médico valorador cuyos costos los asumirá la Administradora de Riesgos Laborales y los recobrará al respectivo empleador o empleadores responsables.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La calificación que llegue a las Juntas Regionales y Nacional de Calificación de Invalidez dada en primera oportunidad sobre el grado de pérdida de la capacidad laboral y su fecha de estructuración deberán estar soportadas en el manual único para la Calificación de Invalidez o manual vigente a la fecha de la calificación.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exámenes de laboratorio, diagnóstico y tratamiento prescritos como factores de calificación principales y moduladores serán parte de los requisitos obligatorios conforme lo requiera y exija el manual único para la calificación de la pérdida de capacidad laboral y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5o.</w:t>
      </w:r>
      <w:r w:rsidRPr="006A45DE">
        <w:rPr>
          <w:rFonts w:ascii="Arial" w:eastAsia="Times New Roman" w:hAnsi="Arial" w:cs="Arial"/>
          <w:sz w:val="21"/>
          <w:szCs w:val="21"/>
          <w:lang w:eastAsia="es-CO"/>
        </w:rPr>
        <w:t> El expediente que se radique en la Junta de Calificación de Invalidez debe contener los datos actualizados para realizar la notificación de la persona objeto del dictamen, así como la copia de la consignación del pago de honorarios para la realización del dictamen en primera instancia.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6o.</w:t>
      </w:r>
      <w:r w:rsidRPr="006A45DE">
        <w:rPr>
          <w:rFonts w:ascii="Arial" w:eastAsia="Times New Roman" w:hAnsi="Arial" w:cs="Arial"/>
          <w:sz w:val="21"/>
          <w:szCs w:val="21"/>
          <w:lang w:eastAsia="es-CO"/>
        </w:rPr>
        <w:t> En las calificaciones de primera oportunidad debe estar el nombre y la firma de las personas que conformaron el equipo interdisciplinario que emitió la calificación de conformidad con los artículos </w:t>
      </w:r>
      <w:hyperlink r:id="rId577" w:anchor="2.2.5.1.26" w:history="1">
        <w:r w:rsidRPr="006A45DE">
          <w:rPr>
            <w:rFonts w:ascii="Arial" w:eastAsia="Times New Roman" w:hAnsi="Arial" w:cs="Arial"/>
            <w:sz w:val="21"/>
            <w:szCs w:val="21"/>
            <w:lang w:eastAsia="es-CO"/>
          </w:rPr>
          <w:t>2.2.5.1.26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578" w:anchor="2.2.5.1.27" w:history="1">
        <w:r w:rsidRPr="006A45DE">
          <w:rPr>
            <w:rFonts w:ascii="Arial" w:eastAsia="Times New Roman" w:hAnsi="Arial" w:cs="Arial"/>
            <w:sz w:val="21"/>
            <w:szCs w:val="21"/>
            <w:lang w:eastAsia="es-CO"/>
          </w:rPr>
          <w:t>2.2.5.1.27</w:t>
        </w:r>
      </w:hyperlink>
      <w:r w:rsidRPr="006A45DE">
        <w:rPr>
          <w:rFonts w:ascii="Arial" w:eastAsia="Times New Roman" w:hAnsi="Arial" w:cs="Arial"/>
          <w:sz w:val="21"/>
          <w:szCs w:val="21"/>
          <w:lang w:eastAsia="es-CO"/>
        </w:rPr>
        <w:t>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79"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1" w:name="2.2.5.1.29"/>
      <w:r w:rsidRPr="006A45DE">
        <w:rPr>
          <w:rFonts w:ascii="Arial" w:eastAsia="Times New Roman" w:hAnsi="Arial" w:cs="Arial"/>
          <w:b/>
          <w:bCs/>
          <w:sz w:val="21"/>
          <w:szCs w:val="21"/>
          <w:lang w:eastAsia="es-CO"/>
        </w:rPr>
        <w:t>ARTÍCULO 2.2.5.1.29. SOLICITUDES INCOMPLETAS ANTE LAS JUNTAS DE CALIFICACIÓN DE INVALIDEZ.</w:t>
      </w:r>
      <w:bookmarkEnd w:id="471"/>
      <w:r w:rsidRPr="006A45DE">
        <w:rPr>
          <w:rFonts w:ascii="Arial" w:eastAsia="Times New Roman" w:hAnsi="Arial" w:cs="Arial"/>
          <w:sz w:val="21"/>
          <w:szCs w:val="21"/>
          <w:lang w:eastAsia="es-CO"/>
        </w:rPr>
        <w:t> Cuando la solicitud no esté acompañada de los documentos señalados en el artículo </w:t>
      </w:r>
      <w:hyperlink r:id="rId580" w:anchor="2.2.5.1.28" w:history="1">
        <w:r w:rsidRPr="006A45DE">
          <w:rPr>
            <w:rFonts w:ascii="Arial" w:eastAsia="Times New Roman" w:hAnsi="Arial" w:cs="Arial"/>
            <w:sz w:val="21"/>
            <w:szCs w:val="21"/>
            <w:lang w:eastAsia="es-CO"/>
          </w:rPr>
          <w:t>2.2.5.1.28</w:t>
        </w:r>
      </w:hyperlink>
      <w:r w:rsidRPr="006A45DE">
        <w:rPr>
          <w:rFonts w:ascii="Arial" w:eastAsia="Times New Roman" w:hAnsi="Arial" w:cs="Arial"/>
          <w:sz w:val="21"/>
          <w:szCs w:val="21"/>
          <w:lang w:eastAsia="es-CO"/>
        </w:rPr>
        <w:t> del presente decreto, que son los requisitos mínimos que debe contener la calificación en primera oportunidad para solicitar el dictamen ante la Junta Regional y Nacional de Calificación de Invalidez, la correspondiente Junta, indicará al solicitante cuáles son los documentos faltantes a través de una lista de chequeo.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lista de chequeo será firmada por el director administrativo y financiero de la junta, debe contener el número de radicado y será devuelta al solicitante, en este caso el expediente no quedará en la Junta de Calificación de Invalidez sino seguirá en custodia del solicitante. Se otorgará un término de treinta (30) días calendario para que allegue el expediente completo, lapso durante el cual estará suspendido el término para decidir.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entenderá que el peticionario ha desistido de su solicitud ante la Junta cuando no allegue los requisitos faltantes, salvo que antes de vencer el plazo concedido radique solicitud de prórroga hasta por un término igual.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Vencidos los términos establecidos en el presente artículo, el director administrativo y financiero decretará el desistimiento y el archivo de la solicitud, sin perjuicio de que la misma pueda ser nuevamente presentada con el lleno de los requisitos incluyendo nuevo pago de los honorarios del correspondiente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Si la entidad o institución de seguridad social no allega los documentos completos y se da la declaratoria de desistimiento, la Junta informará a la autoridad competente para que se surta la investigación y sanciones a que haya lugar, en el caso de las Administradoras de Riesgos Laborales se informará a la Dirección Territorial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Si el interesado insiste en que se radique la solicitud ante la Junta con documentación incompleta, antes de que se declare el desistimiento, se recibirá y advertirá por escrito de las consecuencias, dándole curso al procedimiento ante la respectiva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Cuando exista desistimiento de la solicitud de conformidad con el presente artículo, en las Juntas Regionales de Calificación de Invalidez y la Junta Nacional de Calificación de Invalidez se devolverá a los solicitantes el valor de los honorarios de los integrantes de la Junta, descontando el porcentaje de administración, de conformidad con lo establecido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4o.</w:t>
      </w:r>
      <w:r w:rsidRPr="006A45DE">
        <w:rPr>
          <w:rFonts w:ascii="Arial" w:eastAsia="Times New Roman" w:hAnsi="Arial" w:cs="Arial"/>
          <w:sz w:val="21"/>
          <w:szCs w:val="21"/>
          <w:lang w:eastAsia="es-CO"/>
        </w:rPr>
        <w:t> Conforme al artículo </w:t>
      </w:r>
      <w:hyperlink r:id="rId581" w:anchor="142" w:history="1">
        <w:r w:rsidRPr="006A45DE">
          <w:rPr>
            <w:rFonts w:ascii="Arial" w:eastAsia="Times New Roman" w:hAnsi="Arial" w:cs="Arial"/>
            <w:sz w:val="21"/>
            <w:szCs w:val="21"/>
            <w:lang w:eastAsia="es-CO"/>
          </w:rPr>
          <w:t>142</w:t>
        </w:r>
      </w:hyperlink>
      <w:r w:rsidRPr="006A45DE">
        <w:rPr>
          <w:rFonts w:ascii="Arial" w:eastAsia="Times New Roman" w:hAnsi="Arial" w:cs="Arial"/>
          <w:sz w:val="21"/>
          <w:szCs w:val="21"/>
          <w:lang w:eastAsia="es-CO"/>
        </w:rPr>
        <w:t> del Decreto-ley 19 de 2012 o la norma que lo sustituya, modifique o adiciones, cuando las Entidades Promotoras de Salud califiquen origen común en primera oportunidad, y se presente controversias por parte del trabajador, la Empresa Promotora de Salud deberá solicitar a la Administradora del Fondo de Pensiones o Administradora del Régimen de Prima Media, según corresponda, que efectúe el pago anticipado, para que la Entidad Promotora de Salud pueda remitir expediente en el término de cinco (5) días ante la Junta de Calificación de Invalidez copia de la consignación.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caso que la Empresa Promotora de Salud remita el expediente y le falte la copia de la consignación de los honorarios a la Junta de Calificación de Invalidez, se procederá de conformidad con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5o.</w:t>
      </w:r>
      <w:r w:rsidRPr="006A45DE">
        <w:rPr>
          <w:rFonts w:ascii="Arial" w:eastAsia="Times New Roman" w:hAnsi="Arial" w:cs="Arial"/>
          <w:sz w:val="21"/>
          <w:szCs w:val="21"/>
          <w:lang w:eastAsia="es-CO"/>
        </w:rPr>
        <w:t> En el caso que por una misma calificación dada a una persona en primera oportunidad, sean radicadas controversias por diferentes solicitantes el valor de los honorarios de la Junta, será cancelado por estas de manera proporcional, correspondiéndole a la Junta realizar la devolución de los dineros a que haya lugar también de manera proporcional de acuerdo al número de solicitantes.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82" w:anchor="31" w:history="1">
        <w:r w:rsidRPr="006A45DE">
          <w:rPr>
            <w:rFonts w:ascii="Arial" w:eastAsia="Times New Roman" w:hAnsi="Arial" w:cs="Arial"/>
            <w:i/>
            <w:iCs/>
            <w:sz w:val="21"/>
            <w:szCs w:val="21"/>
            <w:lang w:eastAsia="es-CO"/>
          </w:rPr>
          <w:t>31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2" w:name="2.2.5.1.30"/>
      <w:r w:rsidRPr="006A45DE">
        <w:rPr>
          <w:rFonts w:ascii="Arial" w:eastAsia="Times New Roman" w:hAnsi="Arial" w:cs="Arial"/>
          <w:b/>
          <w:bCs/>
          <w:sz w:val="21"/>
          <w:szCs w:val="21"/>
          <w:lang w:eastAsia="es-CO"/>
        </w:rPr>
        <w:t>ARTÍCULO 2.2.5.1.30. PROHIBICIÓN DE REALIZAR Y ALLEGAR DOBLE CALIFICACIÓN ANTE LAS JUNTAS DE CALIFICACIÓN DE INVALIDEZ.</w:t>
      </w:r>
      <w:bookmarkEnd w:id="47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Ningún expediente debe llegar con doble calificación a las Juntas de Calificación de Invalidez, en caso de encontrar dicha situación la junta deberá informarlo a la autoridad competente para que se investigue a la entidad que realizó la segunda calificación y se impongan sanciones por esta anomalía. En el caso de las Administradoras de Riesgos Laborales se informará a la Dirección Territorial del Ministerio del Trabajo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caso que la controversia se hubiera presentado por la primera calificación la junta entrará a dar trámite a la solicitud de conformidad con lo establecido el presente capítulo. Si por el contrario la controversia se hubiera presentado por la segunda calificación la junta no emitirá dictamen sino procederá a devolver el expediente de conformidad con lo establecido en el artículo denominado devolución de expedientes, correspondiente al </w:t>
      </w:r>
      <w:hyperlink r:id="rId583" w:anchor="2.2.5.1.31" w:history="1">
        <w:r w:rsidRPr="006A45DE">
          <w:rPr>
            <w:rFonts w:ascii="Arial" w:eastAsia="Times New Roman" w:hAnsi="Arial" w:cs="Arial"/>
            <w:sz w:val="21"/>
            <w:szCs w:val="21"/>
            <w:lang w:eastAsia="es-CO"/>
          </w:rPr>
          <w:t>2.2.5.1.31</w:t>
        </w:r>
      </w:hyperlink>
      <w:r w:rsidRPr="006A45DE">
        <w:rPr>
          <w:rFonts w:ascii="Arial" w:eastAsia="Times New Roman" w:hAnsi="Arial" w:cs="Arial"/>
          <w:sz w:val="21"/>
          <w:szCs w:val="21"/>
          <w:lang w:eastAsia="es-CO"/>
        </w:rPr>
        <w:t>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84" w:anchor="32" w:history="1">
        <w:r w:rsidRPr="006A45DE">
          <w:rPr>
            <w:rFonts w:ascii="Arial" w:eastAsia="Times New Roman" w:hAnsi="Arial" w:cs="Arial"/>
            <w:i/>
            <w:iCs/>
            <w:sz w:val="21"/>
            <w:szCs w:val="21"/>
            <w:lang w:eastAsia="es-CO"/>
          </w:rPr>
          <w:t>32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3" w:name="2.2.5.1.31"/>
      <w:r w:rsidRPr="006A45DE">
        <w:rPr>
          <w:rFonts w:ascii="Arial" w:eastAsia="Times New Roman" w:hAnsi="Arial" w:cs="Arial"/>
          <w:b/>
          <w:bCs/>
          <w:sz w:val="21"/>
          <w:szCs w:val="21"/>
          <w:lang w:eastAsia="es-CO"/>
        </w:rPr>
        <w:t>ARTÍCULO 2.2.5.1.31. DEVOLUCIÓN DE EXPEDIENTES.</w:t>
      </w:r>
      <w:bookmarkEnd w:id="47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Una vez llevado a cabo el procedimiento establecido en el artículo denominado solicitudes incompletas, correspondiente al </w:t>
      </w:r>
      <w:hyperlink r:id="rId585" w:anchor="2.2.5.1.29" w:history="1">
        <w:r w:rsidRPr="006A45DE">
          <w:rPr>
            <w:rFonts w:ascii="Arial" w:eastAsia="Times New Roman" w:hAnsi="Arial" w:cs="Arial"/>
            <w:sz w:val="21"/>
            <w:szCs w:val="21"/>
            <w:lang w:eastAsia="es-CO"/>
          </w:rPr>
          <w:t>2.2.5.1.29</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ante las Juntas de Calificación de Invalidez y recibido el expediente, los integrantes de las Juntas de Calificación de Invalidez, con base en la revisión de los documentos allegados con la solicitud, devolverán el mismo sin dictamen si encuentra lo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no obre en el expediente evidencia de que las partes interesadas fueron informadas, comunicadas o notificadas de la calificación en primera oportunidad, siendo reportada esta anomalía a las autoridades para la investigación y sanciones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Al encontrar que la calificación en primera oportunidad sobre el origen de la contingencia y pérdida de capacidad laboral y el grado de invalidez no cuenta con los nombres y firmas de las personas que conformaron el equipo interdisciplinario para emitirla, de conformidad con los artículos </w:t>
      </w:r>
      <w:hyperlink r:id="rId586" w:anchor="2.2.5.1.26" w:history="1">
        <w:r w:rsidRPr="006A45DE">
          <w:rPr>
            <w:rFonts w:ascii="Arial" w:eastAsia="Times New Roman" w:hAnsi="Arial" w:cs="Arial"/>
            <w:sz w:val="21"/>
            <w:szCs w:val="21"/>
            <w:lang w:eastAsia="es-CO"/>
          </w:rPr>
          <w:t>2.2.5.1.26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587" w:anchor="2.2.5.1.27" w:history="1">
        <w:r w:rsidRPr="006A45DE">
          <w:rPr>
            <w:rFonts w:ascii="Arial" w:eastAsia="Times New Roman" w:hAnsi="Arial" w:cs="Arial"/>
            <w:sz w:val="21"/>
            <w:szCs w:val="21"/>
            <w:lang w:eastAsia="es-CO"/>
          </w:rPr>
          <w:t>2.2.5.1.27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Cuando la calificación que se controvierte no contenga al mismo tiempo la definición del origen y la pérdida de capacidad laboral junto con su fecha de estructuración si el porcentaje de este último es mayor a cero por ciento de la pérdida de la capacidad laboral (0%).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Al encontrar la Junta que en la primera oportunidad las partes interesadas o el calificado, presentaron la o las inconformidades o controversias por fuera de los diez (10) días establecidos en el artículo </w:t>
      </w:r>
      <w:hyperlink r:id="rId588" w:anchor="142" w:history="1">
        <w:r w:rsidRPr="006A45DE">
          <w:rPr>
            <w:rFonts w:ascii="Arial" w:eastAsia="Times New Roman" w:hAnsi="Arial" w:cs="Arial"/>
            <w:sz w:val="21"/>
            <w:szCs w:val="21"/>
            <w:lang w:eastAsia="es-CO"/>
          </w:rPr>
          <w:t>142</w:t>
        </w:r>
      </w:hyperlink>
      <w:r w:rsidRPr="006A45DE">
        <w:rPr>
          <w:rFonts w:ascii="Arial" w:eastAsia="Times New Roman" w:hAnsi="Arial" w:cs="Arial"/>
          <w:sz w:val="21"/>
          <w:szCs w:val="21"/>
          <w:lang w:eastAsia="es-CO"/>
        </w:rPr>
        <w:t> del Decreto-ley 19 de 2012 o la norma que lo sustituya, modifique o adicione, por cuanto dicha calificación ya se encuentra en firme y solo procedería la reclamación ante la justicia laboral ordinaria. Siendo no subsanable esta causal de devolución.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5. Cuando exista calificación conjunta, actas de compromiso o de acuerdo de calificación, dado por grupos interdisciplinarios integrado con representantes de las Entidades Promotoras de Salud, Administradoras de Riesgos Laborales, Administradoras del Sistema General de Pensiones y compañías de seguros que asumen el riesgo de invalidez, y en este caso la Junta informará a las autoridades correspondientes para la investigación y sanción del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Cuando la controversia presentada ante la Junta recaiga respecto de un caso con una segunda calificación emitida en la primera oportunidad, sobre un mismo caso, patología, origen, se informará a las entidades competentes para la investigación y sanción correspondiente. Siendo no subsanable esta causal de devolución.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Para la devolución del expediente se procederá conforme el procedimiento establecido en el artículo solicitudes incompletas, correspondiente al 2.2.5.1.29.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ante las Juntas de Calificación de Invalidez, solo que en lugar de lista de chequeo firmada, el director administrativo y financiero firmará una comunicación dando a conocer los argumentos de la devolución y no procederá recurso alguno sobre esta comunicación.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Cuando se devuelva un expediente, se devolverá al solicitante el porcentaje de honorarios de los integrantes de la Junta; el porcentaje de administración no se devolverá.</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comunicación de devolución deberá ser remitida con copia a todas las partes interesadas y no procede recurso alguno.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89" w:anchor="33" w:history="1">
        <w:r w:rsidRPr="006A45DE">
          <w:rPr>
            <w:rFonts w:ascii="Arial" w:eastAsia="Times New Roman" w:hAnsi="Arial" w:cs="Arial"/>
            <w:i/>
            <w:iCs/>
            <w:sz w:val="21"/>
            <w:szCs w:val="21"/>
            <w:lang w:eastAsia="es-CO"/>
          </w:rPr>
          <w:t>33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4" w:name="2.2.5.1.32"/>
      <w:r w:rsidRPr="006A45DE">
        <w:rPr>
          <w:rFonts w:ascii="Arial" w:eastAsia="Times New Roman" w:hAnsi="Arial" w:cs="Arial"/>
          <w:b/>
          <w:bCs/>
          <w:sz w:val="21"/>
          <w:szCs w:val="21"/>
          <w:lang w:eastAsia="es-CO"/>
        </w:rPr>
        <w:t>ARTÍCULO 2.2.5.1.32. PAGO DE GASTOS DE TRASLADO, VALORACIONES POR ESPECIALISTAS Y EXÁMENES COMPLEMENTARIOS.</w:t>
      </w:r>
      <w:bookmarkEnd w:id="474"/>
      <w:r w:rsidRPr="006A45DE">
        <w:rPr>
          <w:rFonts w:ascii="Arial" w:eastAsia="Times New Roman" w:hAnsi="Arial" w:cs="Arial"/>
          <w:sz w:val="21"/>
          <w:szCs w:val="21"/>
          <w:lang w:eastAsia="es-CO"/>
        </w:rPr>
        <w:t> Todos los gastos que se requieran para el traslado de los integrantes de la Junta de conformidad con el presente capítulo, del afiliado, pensionado por invalidez o beneficiario objeto de dictamen, así como de su acompañante dentro o fuera de la ciudad de conformidad con el concepto médico, estarán a cargo de la entidad Administradora de Riesgos Laborales, Administradoras del Sistema General de Pensiones, el empleador correspondiente, de esta manera: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Por la Administradora de Riesgos Laborales, la Administradora del Sistema General de Pensiones, de acuerdo si la calificación en primera oportunidad fue de origen común 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Por el paciente, en el evento que solicite la revisión de la pensión de invalidez cuando esta haya sido suspendida según lo previsto en el artículo </w:t>
      </w:r>
      <w:hyperlink r:id="rId590" w:anchor="44" w:history="1">
        <w:r w:rsidRPr="006A45DE">
          <w:rPr>
            <w:rFonts w:ascii="Arial" w:eastAsia="Times New Roman" w:hAnsi="Arial" w:cs="Arial"/>
            <w:sz w:val="21"/>
            <w:szCs w:val="21"/>
            <w:lang w:eastAsia="es-CO"/>
          </w:rPr>
          <w:t>44</w:t>
        </w:r>
      </w:hyperlink>
      <w:r w:rsidRPr="006A45DE">
        <w:rPr>
          <w:rFonts w:ascii="Arial" w:eastAsia="Times New Roman" w:hAnsi="Arial" w:cs="Arial"/>
          <w:sz w:val="21"/>
          <w:szCs w:val="21"/>
          <w:lang w:eastAsia="es-CO"/>
        </w:rPr>
        <w:t> de la Ley 100 de 1993 o las normas que lo modifiquen, adicionen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empleador cuando llegue a las Juntas de Calificación de Invalidez a través del Inspector de Trabajo y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medios de transporte seleccionados para el traslado deberán ser los adecuados al estado de salud de la persona a calificar y no podrán afectar la dignidad humana.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Cuando la persona objeto de dictamen solicite la práctica de exámenes complementarios o valoraciones por especialistas no considerados técnicamente necesarios para el dictamen por los integrantes de las Juntas, el costo será asumido directamente por este solicitante. Estos gastos serán reembolsados por la entidad Administradora de Riesgos Laborales, entidad Administradora del Fondo de Pensiones, entidad Administradora de Régimen Prima Media según como corresponda, cuando el dictamen en firme sea a favor frente a lo que estaba solicitando la persona objeto del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Las entidades de seguridad social anteriormente mencionadas realizarán los respectivos recobros una vez el dictamen quede en firme.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1" w:anchor="34" w:history="1">
        <w:r w:rsidRPr="006A45DE">
          <w:rPr>
            <w:rFonts w:ascii="Arial" w:eastAsia="Times New Roman" w:hAnsi="Arial" w:cs="Arial"/>
            <w:i/>
            <w:iCs/>
            <w:sz w:val="21"/>
            <w:szCs w:val="21"/>
            <w:lang w:eastAsia="es-CO"/>
          </w:rPr>
          <w:t>34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5" w:name="2.2.5.1.33"/>
      <w:r w:rsidRPr="006A45DE">
        <w:rPr>
          <w:rFonts w:ascii="Arial" w:eastAsia="Times New Roman" w:hAnsi="Arial" w:cs="Arial"/>
          <w:b/>
          <w:bCs/>
          <w:sz w:val="21"/>
          <w:szCs w:val="21"/>
          <w:lang w:eastAsia="es-CO"/>
        </w:rPr>
        <w:t>ARTÍCULO 2.2.5.1.33. RECEPCIÓN Y RADICACIÓN DE SOLICITUDES ANTE LA JUNTA DE CALIFICACIÓN DE INVALIDEZ.</w:t>
      </w:r>
      <w:bookmarkEnd w:id="47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todo documento que sea recibido por la Junta de Calificación de Invalidez deberá llevarse un registro.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 Junta de Calificación de Invalidez diseñará mecanismos para que el proceso de recepción de documentos sea ágil y permita diferenciar: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Correspondencia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Solicitudes de dictámenes;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Casos dictaminados anteriormente a la misma persona por el mismo o por diferente objeto;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Interposición de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Solicitudes de revisión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Las solicitudes de dictámenes que se presenten ante las juntas deben formar un expediente con los documentos exigidos en el presente capítulo y estar debidamente foliados, todo documento que se origine en el proceso de dictamen se anexará a dicho expediente de tal manera que se garantice la conservación adecuada de los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Con fundamento en el derecho a la intimidad, la honra, el buen nombre y la confidencialidad de la historia clínica, solo podrá ser radicado en medio físico el expediente y no se podrá presentar o remitir dicha información por medios magnéticos o electrónicos.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número de radicación que se asigna a cada solicitud debe ser consecutivo y corresponderá únicamente al orden cronológico de recepción.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2" w:anchor="35" w:history="1">
        <w:r w:rsidRPr="006A45DE">
          <w:rPr>
            <w:rFonts w:ascii="Arial" w:eastAsia="Times New Roman" w:hAnsi="Arial" w:cs="Arial"/>
            <w:i/>
            <w:iCs/>
            <w:sz w:val="21"/>
            <w:szCs w:val="21"/>
            <w:lang w:eastAsia="es-CO"/>
          </w:rPr>
          <w:t>35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6" w:name="2.2.5.1.34"/>
      <w:r w:rsidRPr="006A45DE">
        <w:rPr>
          <w:rFonts w:ascii="Arial" w:eastAsia="Times New Roman" w:hAnsi="Arial" w:cs="Arial"/>
          <w:b/>
          <w:bCs/>
          <w:sz w:val="21"/>
          <w:szCs w:val="21"/>
          <w:lang w:eastAsia="es-CO"/>
        </w:rPr>
        <w:t>ARTÍCULO 2.2.5.1.34. REPARTO.</w:t>
      </w:r>
      <w:bookmarkEnd w:id="476"/>
      <w:r w:rsidRPr="006A45DE">
        <w:rPr>
          <w:rFonts w:ascii="Arial" w:eastAsia="Times New Roman" w:hAnsi="Arial" w:cs="Arial"/>
          <w:sz w:val="21"/>
          <w:szCs w:val="21"/>
          <w:lang w:eastAsia="es-CO"/>
        </w:rPr>
        <w:t> Radicadas las solicitudes, dentro de los dos (2) días hábiles siguientes, el director administrativo y financiero procederá a efectuar el reparto entre los médicos integrantes de la correspondiente junta de manera proporcional.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existan varias salas de decisión en una Junta de Calificación de Invalidez, el reparto lo hará el director administrativo y financiero en forma equitativa y para todas las salas existentes por igual número, cuando exista represamiento en una sala el reparto se distribuirá en las demás de manera equitativa.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la finalización de periodos de las juntas, por traslado de jurisdicción a otra junta, o por instrucción de la Dirección de Riesgos Laborales del Ministerio del Trabajo como plan de choque para la descongestión de solicitudes de dictámenes represados, el director administrativo y financiero distribuirá las solicitudes de manera equitativa y proporcional entre las salas de las juntas.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3" w:anchor="36" w:history="1">
        <w:r w:rsidRPr="006A45DE">
          <w:rPr>
            <w:rFonts w:ascii="Arial" w:eastAsia="Times New Roman" w:hAnsi="Arial" w:cs="Arial"/>
            <w:i/>
            <w:iCs/>
            <w:sz w:val="21"/>
            <w:szCs w:val="21"/>
            <w:lang w:eastAsia="es-CO"/>
          </w:rPr>
          <w:t>36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7" w:name="2.2.5.1.35"/>
      <w:r w:rsidRPr="006A45DE">
        <w:rPr>
          <w:rFonts w:ascii="Arial" w:eastAsia="Times New Roman" w:hAnsi="Arial" w:cs="Arial"/>
          <w:b/>
          <w:bCs/>
          <w:sz w:val="21"/>
          <w:szCs w:val="21"/>
          <w:lang w:eastAsia="es-CO"/>
        </w:rPr>
        <w:t xml:space="preserve">ARTÍCULO 2.2.5.1.35. REUNIONES DE LAS JUNTAS DE CALIFICACIÓN DE </w:t>
      </w:r>
      <w:proofErr w:type="spellStart"/>
      <w:r w:rsidRPr="006A45DE">
        <w:rPr>
          <w:rFonts w:ascii="Arial" w:eastAsia="Times New Roman" w:hAnsi="Arial" w:cs="Arial"/>
          <w:b/>
          <w:bCs/>
          <w:sz w:val="21"/>
          <w:szCs w:val="21"/>
          <w:lang w:eastAsia="es-CO"/>
        </w:rPr>
        <w:t>INVALIDEZ.</w:t>
      </w:r>
      <w:bookmarkEnd w:id="477"/>
      <w:r w:rsidRPr="006A45DE">
        <w:rPr>
          <w:rFonts w:ascii="Arial" w:eastAsia="Times New Roman" w:hAnsi="Arial" w:cs="Arial"/>
          <w:sz w:val="21"/>
          <w:szCs w:val="21"/>
          <w:lang w:eastAsia="es-CO"/>
        </w:rPr>
        <w:t>Las</w:t>
      </w:r>
      <w:proofErr w:type="spellEnd"/>
      <w:r w:rsidRPr="006A45DE">
        <w:rPr>
          <w:rFonts w:ascii="Arial" w:eastAsia="Times New Roman" w:hAnsi="Arial" w:cs="Arial"/>
          <w:sz w:val="21"/>
          <w:szCs w:val="21"/>
          <w:lang w:eastAsia="es-CO"/>
        </w:rPr>
        <w:t xml:space="preserve"> Juntas de Calificación de Invalidez tendrán sus audiencias privadas de decisión en la sede de la Junta como mínimo tres (3) veces por semana, de conformidad con el número de solicitudes allegadas, de modo que se dé cumplimiento a los términos establecidos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4" w:anchor="37" w:history="1">
        <w:r w:rsidRPr="006A45DE">
          <w:rPr>
            <w:rFonts w:ascii="Arial" w:eastAsia="Times New Roman" w:hAnsi="Arial" w:cs="Arial"/>
            <w:i/>
            <w:iCs/>
            <w:sz w:val="21"/>
            <w:szCs w:val="21"/>
            <w:lang w:eastAsia="es-CO"/>
          </w:rPr>
          <w:t>37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8" w:name="2.2.5.1.36"/>
      <w:r w:rsidRPr="006A45DE">
        <w:rPr>
          <w:rFonts w:ascii="Arial" w:eastAsia="Times New Roman" w:hAnsi="Arial" w:cs="Arial"/>
          <w:b/>
          <w:bCs/>
          <w:sz w:val="21"/>
          <w:szCs w:val="21"/>
          <w:lang w:eastAsia="es-CO"/>
        </w:rPr>
        <w:t>ARTÍCULO 2.2.5.1.36. SUSTANCIACIÓN Y PONENCIA.</w:t>
      </w:r>
      <w:bookmarkEnd w:id="478"/>
      <w:r w:rsidRPr="006A45DE">
        <w:rPr>
          <w:rFonts w:ascii="Arial" w:eastAsia="Times New Roman" w:hAnsi="Arial" w:cs="Arial"/>
          <w:sz w:val="21"/>
          <w:szCs w:val="21"/>
          <w:lang w:eastAsia="es-CO"/>
        </w:rPr>
        <w:t> Recibida la solicitud por el médico ponente se procederá de la siguiente manera: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director administrativo y financiero de la Junta citará al paciente por cualquier medio idóneo dentro de los dos (2) días hábiles siguientes de lo cual se dejará constancia en el expediente;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 valoración al paciente o persona objeto de dictamen deberá realizarse dentro de los diez (10) días hábiles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 En caso de no asistencia del paciente a la valoración, en el término anterior, al siguiente día el director administrativo y financiero de la junta citará nuevamente por correo físico que evidencie el recibido de la citación para la valoración, esta última deberá realizarse dentro de los quince (15) días calendario siguientes al envío de la comunicación;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En caso de no asistencia del paciente a la valoración, en el término anterior, al siguiente día luego del paso anterior, el director administrativo y financiero de la junta dará aviso por escrito a la Administradora de Riesgos Laborales o Administradora del Sistema General de Pensiones de acuerdo a si la calificación en primera oportunidad fue de origen común o laboral, cuya constancia debe reposar en el expediente, indicándole la nueva fecha y hora en la que se debe presentar el paciente para que esta lo contacte y realice las gestiones para su asistencia. La valoración de la persona se deberá realizar dentro de los quince (15) días </w:t>
      </w:r>
      <w:proofErr w:type="gramStart"/>
      <w:r w:rsidRPr="006A45DE">
        <w:rPr>
          <w:rFonts w:ascii="Arial" w:eastAsia="Times New Roman" w:hAnsi="Arial" w:cs="Arial"/>
          <w:sz w:val="21"/>
          <w:szCs w:val="21"/>
          <w:lang w:eastAsia="es-CO"/>
        </w:rPr>
        <w:t>calendario siguientes</w:t>
      </w:r>
      <w:proofErr w:type="gramEnd"/>
      <w:r w:rsidRPr="006A45DE">
        <w:rPr>
          <w:rFonts w:ascii="Arial" w:eastAsia="Times New Roman" w:hAnsi="Arial" w:cs="Arial"/>
          <w:sz w:val="21"/>
          <w:szCs w:val="21"/>
          <w:lang w:eastAsia="es-CO"/>
        </w:rPr>
        <w:t xml:space="preserve"> al recibo de la comunicación escrita a las entidades anteriormente mencionadas;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Dentro de los cinco (5) días hábiles posteriores a la valoración del paciente, el médico ponente estudiará las pruebas y documentos suministrados y radicará la ponencia;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Cuando el médico ponente solicite la práctica de pruebas o la realización de valoraciones por especialistas, este las registrará en la solicitud de práctica de pruebas que las ordena señalando el término para practicarlas de conformidad con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Recibidos los resultados de las pruebas o valoraciones solicitadas, el médico ponente radicará el proyecto de dictamen dentro de los dos (2) días hábiles a su recibo y se incluirá el caso en la siguiente reunión privada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Una vez radicada la ponencia el director administrativo y financiero procederá a agendar el caso en la siguiente audiencia privada de decisión, que en todo no caso no podrá ser superior a cinco (5) días hábiles.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De conformidad con el artículo </w:t>
      </w:r>
      <w:hyperlink r:id="rId595" w:anchor="142" w:history="1">
        <w:r w:rsidRPr="006A45DE">
          <w:rPr>
            <w:rFonts w:ascii="Arial" w:eastAsia="Times New Roman" w:hAnsi="Arial" w:cs="Arial"/>
            <w:sz w:val="21"/>
            <w:szCs w:val="21"/>
            <w:lang w:eastAsia="es-CO"/>
          </w:rPr>
          <w:t>142</w:t>
        </w:r>
      </w:hyperlink>
      <w:r w:rsidRPr="006A45DE">
        <w:rPr>
          <w:rFonts w:ascii="Arial" w:eastAsia="Times New Roman" w:hAnsi="Arial" w:cs="Arial"/>
          <w:sz w:val="21"/>
          <w:szCs w:val="21"/>
          <w:lang w:eastAsia="es-CO"/>
        </w:rPr>
        <w:t> del Decreto 19 de 2012 o la norma que lo sustituya, modifique o adicione, la Junta Nacional deberá decidir la apelación que haya sido impuesta, en un término de cinco (5) días hábiles contados a partir de la radicación de la ponencia.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De comprobarse la imposibilidad de asistir a la cita de la persona a valorar, el médico ponente se trasladará para su valoración salvo que se demuestre la imposibilidad de traslado por caso fortuito o fuerza mayor, evento en el cual, se podrá dictaminar de acuerdo a las pruebas allegadas a la Junta. En todo caso la suspensión del trámite de valoración no podrá ser superior a sesenta (60) días calendario.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Si la persona objeto de valoración no asiste a la cita fijada por el director administrativo y financiero de la Junta, una vez se surta el procedimiento descrito en los numerales 1), 3) y 4) del presente artículo, este dará aviso por escrito a las partes interesadas, cuya constancia debe reposar en el expediente y se procederá a emitir el dictamen con lo que repose en el expediente.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Para realizar las valoraciones de la persona objeto de dictamen está prohibido que se realice de manera simultánea para varios pacientes ya que esta debe ser de manera individual.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5o.</w:t>
      </w:r>
      <w:r w:rsidRPr="006A45DE">
        <w:rPr>
          <w:rFonts w:ascii="Arial" w:eastAsia="Times New Roman" w:hAnsi="Arial" w:cs="Arial"/>
          <w:sz w:val="21"/>
          <w:szCs w:val="21"/>
          <w:lang w:eastAsia="es-CO"/>
        </w:rPr>
        <w:t> Los términos de tiempo establecidos en el presente artículo serán sucesivos entre un trámite y el que le sigue.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6" w:anchor="38" w:history="1">
        <w:r w:rsidRPr="006A45DE">
          <w:rPr>
            <w:rFonts w:ascii="Arial" w:eastAsia="Times New Roman" w:hAnsi="Arial" w:cs="Arial"/>
            <w:i/>
            <w:iCs/>
            <w:sz w:val="21"/>
            <w:szCs w:val="21"/>
            <w:lang w:eastAsia="es-CO"/>
          </w:rPr>
          <w:t>38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79" w:name="2.2.5.1.37"/>
      <w:r w:rsidRPr="006A45DE">
        <w:rPr>
          <w:rFonts w:ascii="Arial" w:eastAsia="Times New Roman" w:hAnsi="Arial" w:cs="Arial"/>
          <w:b/>
          <w:bCs/>
          <w:sz w:val="21"/>
          <w:szCs w:val="21"/>
          <w:lang w:eastAsia="es-CO"/>
        </w:rPr>
        <w:t>ARTÍCULO 2.2.5.1.37. QUÓRUM Y DECISIONES.</w:t>
      </w:r>
      <w:bookmarkEnd w:id="479"/>
      <w:r w:rsidRPr="006A45DE">
        <w:rPr>
          <w:rFonts w:ascii="Arial" w:eastAsia="Times New Roman" w:hAnsi="Arial" w:cs="Arial"/>
          <w:sz w:val="21"/>
          <w:szCs w:val="21"/>
          <w:lang w:eastAsia="es-CO"/>
        </w:rPr>
        <w:t> Las Juntas de Calificación de Invalidez adoptarán sus decisiones en audiencia privada, donde asistirán de manera presencial todos los integrantes principales de la respectiva sala, sin participación de las partes interesadas, entidades de seguridad social o apoderados; la decisión se tomará con el voto favorable de la mayoría de ellos y votarán todos los integrantes de la Junta.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En caso de no existir quórum, el director administrativo y financiero de la Junta convocará la actuación del suplente y en su ausencia, solicitará a la Dirección de Riesgos Laborales del </w:t>
      </w:r>
      <w:r w:rsidRPr="006A45DE">
        <w:rPr>
          <w:rFonts w:ascii="Arial" w:eastAsia="Times New Roman" w:hAnsi="Arial" w:cs="Arial"/>
          <w:sz w:val="21"/>
          <w:szCs w:val="21"/>
          <w:lang w:eastAsia="es-CO"/>
        </w:rPr>
        <w:lastRenderedPageBreak/>
        <w:t>Ministerio del Trabajo, la designación de un integrante ad hoc, de conformidad con lo establecido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Tanto el voto como la ponencia deberán surtirse en forma escrita; de lo actuado en la audiencia privada se deberá elaborar acta y de todo lo anterior se dejará constancia en el expediente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7" w:anchor="39" w:history="1">
        <w:r w:rsidRPr="006A45DE">
          <w:rPr>
            <w:rFonts w:ascii="Arial" w:eastAsia="Times New Roman" w:hAnsi="Arial" w:cs="Arial"/>
            <w:i/>
            <w:iCs/>
            <w:sz w:val="21"/>
            <w:szCs w:val="21"/>
            <w:lang w:eastAsia="es-CO"/>
          </w:rPr>
          <w:t>39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0" w:name="2.2.5.1.38"/>
      <w:r w:rsidRPr="006A45DE">
        <w:rPr>
          <w:rFonts w:ascii="Arial" w:eastAsia="Times New Roman" w:hAnsi="Arial" w:cs="Arial"/>
          <w:b/>
          <w:bCs/>
          <w:sz w:val="21"/>
          <w:szCs w:val="21"/>
          <w:lang w:eastAsia="es-CO"/>
        </w:rPr>
        <w:t>ARTÍCULO 2.2.5.1.38. DICTAMEN.</w:t>
      </w:r>
      <w:bookmarkEnd w:id="48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Es el documento que deberá contener siempre, y en un solo documento, la decisión de las Juntas Regionales en primera instancia o Nacional de Calificación de Invalidez en segunda instancia, sobre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Origen de la contingencia,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Pérdida de capacidad laboral junto con su fecha de estructuración si el porcentaje de este último es mayor a cero por ciento de la pérdida de la capacidad laboral (0%).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Así como, los fundamentos de hecho y de derecho y la información general de la persona objeto del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 anterior, debe estar previamente establecido en la calificación que se realiza en primera oportunidad y las Juntas Regionales y la Nacional en el dictamen resolverán únicamente los que hayan tenido controversia respecto del origen, la pérdida de la capacidad laboral, la fecha de estructuración y transcribirá sin ningún tipo de pronunciamiento, ni cambio alguno, aquellos que no hayan tenido controversia.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decisión del dictamen será tomada por la mayoría de los integrantes de la Junta de Calificación de Invalidez o sala según sea el caso y todos sus integrantes tienen la responsabilidad de expedirlo y firmarlo en el formulario establecido por el Ministerio del Trabajo. Cuando exista salvamento de voto, el integrante que lo presente deberá firmar el dictamen, dejando constancia en el acta sobre los motivos de inconformidad y su posición, sin que esa diferencia conceptual sea causal de impedimento alguno.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dictámenes emitidos por las Juntas de Calificación de Invalidez, no son actos administrativos.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8" w:anchor="40" w:history="1">
        <w:r w:rsidRPr="006A45DE">
          <w:rPr>
            <w:rFonts w:ascii="Arial" w:eastAsia="Times New Roman" w:hAnsi="Arial" w:cs="Arial"/>
            <w:i/>
            <w:iCs/>
            <w:sz w:val="21"/>
            <w:szCs w:val="21"/>
            <w:lang w:eastAsia="es-CO"/>
          </w:rPr>
          <w:t>40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1" w:name="2.2.5.1.39"/>
      <w:r w:rsidRPr="006A45DE">
        <w:rPr>
          <w:rFonts w:ascii="Arial" w:eastAsia="Times New Roman" w:hAnsi="Arial" w:cs="Arial"/>
          <w:b/>
          <w:bCs/>
          <w:sz w:val="21"/>
          <w:szCs w:val="21"/>
          <w:lang w:eastAsia="es-CO"/>
        </w:rPr>
        <w:t>ARTÍCULO 2.2.5.1.39. NOTIFICACIÓN DEL DICTAMEN.</w:t>
      </w:r>
      <w:bookmarkEnd w:id="481"/>
      <w:r w:rsidRPr="006A45DE">
        <w:rPr>
          <w:rFonts w:ascii="Arial" w:eastAsia="Times New Roman" w:hAnsi="Arial" w:cs="Arial"/>
          <w:sz w:val="21"/>
          <w:szCs w:val="21"/>
          <w:lang w:eastAsia="es-CO"/>
        </w:rPr>
        <w:t xml:space="preserve"> Dentro de los dos (2) días calendario </w:t>
      </w:r>
      <w:proofErr w:type="gramStart"/>
      <w:r w:rsidRPr="006A45DE">
        <w:rPr>
          <w:rFonts w:ascii="Arial" w:eastAsia="Times New Roman" w:hAnsi="Arial" w:cs="Arial"/>
          <w:sz w:val="21"/>
          <w:szCs w:val="21"/>
          <w:lang w:eastAsia="es-CO"/>
        </w:rPr>
        <w:t>siguientes</w:t>
      </w:r>
      <w:proofErr w:type="gramEnd"/>
      <w:r w:rsidRPr="006A45DE">
        <w:rPr>
          <w:rFonts w:ascii="Arial" w:eastAsia="Times New Roman" w:hAnsi="Arial" w:cs="Arial"/>
          <w:sz w:val="21"/>
          <w:szCs w:val="21"/>
          <w:lang w:eastAsia="es-CO"/>
        </w:rPr>
        <w:t xml:space="preserve"> a la fecha de celebración de la audiencia privada, la Junta Regional de Calificación de Invalidez citará a través de correo físico que deje constancia del recibido a todas las partes interesadas para que comparezcan dentro de los cinco (5) días hábiles al recibo de la misma para notificarlas personalmente.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Vencido el término anterior y si no es posible la notificación, se fijará en un lugar visible de la sede de la Junta durante diez (10) días hábiles, indicando la fecha de fijación y retiro del aviso.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 todo lo anterior, deberá reposar copia en el respectivo expediente, y en todo caso se deberán indicar los recursos a que tienen derecho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casos de apelación, la Junta Nacional de Calificación de Invalidez dentro de los dos (2) días calendario siguientes a la fecha de celebración de la audiencia privada comunicará el dictamen por correo físico que deje constancia de su entrega a la persona objeto del dictamen y a las demás personas interesadas.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director administrativo y financiero una vez tenga la constancia de entrega de la comunicación a todas las partes interesadas, por quedar ya el dictamen en firme, remitirá el expediente a la Junta Regional para su respectivo control y custodia.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En los casos en los que la solicitud de dictamen sea realizada a través de la Inspección de Trabajo del Ministerio del Trabajo, autoridades judiciales o administrativas, actuando como peritos las Juntas de Calificación de Invalidez, la notificación o comunicación </w:t>
      </w:r>
      <w:r w:rsidRPr="006A45DE">
        <w:rPr>
          <w:rFonts w:ascii="Arial" w:eastAsia="Times New Roman" w:hAnsi="Arial" w:cs="Arial"/>
          <w:sz w:val="21"/>
          <w:szCs w:val="21"/>
          <w:lang w:eastAsia="es-CO"/>
        </w:rPr>
        <w:lastRenderedPageBreak/>
        <w:t>según sea el caso se surtirá en sus respectivos despachos. Para tal efecto, la Junta remitirá solamente el dictamen a dichas entidades, las cuales se encargarán de la notificación o comunicación según sea el caso, de conformidad con lo establecido en este artículo; posteriormente, el Inspector de Trabajo y Seguridad Social deberá devolver debidamente notificado 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599" w:anchor="41" w:history="1">
        <w:r w:rsidRPr="006A45DE">
          <w:rPr>
            <w:rFonts w:ascii="Arial" w:eastAsia="Times New Roman" w:hAnsi="Arial" w:cs="Arial"/>
            <w:i/>
            <w:iCs/>
            <w:sz w:val="21"/>
            <w:szCs w:val="21"/>
            <w:lang w:eastAsia="es-CO"/>
          </w:rPr>
          <w:t>41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2" w:name="2.2.5.1.40"/>
      <w:r w:rsidRPr="006A45DE">
        <w:rPr>
          <w:rFonts w:ascii="Arial" w:eastAsia="Times New Roman" w:hAnsi="Arial" w:cs="Arial"/>
          <w:b/>
          <w:bCs/>
          <w:sz w:val="21"/>
          <w:szCs w:val="21"/>
          <w:lang w:eastAsia="es-CO"/>
        </w:rPr>
        <w:t>ARTÍCULO 2.2.5.1.40. ACLARACIÓN Y CORRECCIÓN DE LOS DICTÁMENES.</w:t>
      </w:r>
      <w:bookmarkEnd w:id="482"/>
      <w:r w:rsidRPr="006A45DE">
        <w:rPr>
          <w:rFonts w:ascii="Arial" w:eastAsia="Times New Roman" w:hAnsi="Arial" w:cs="Arial"/>
          <w:sz w:val="21"/>
          <w:szCs w:val="21"/>
          <w:lang w:eastAsia="es-CO"/>
        </w:rPr>
        <w:t> Las Juntas de Calificación de Invalidez pueden corregir errores tipográficos, ortográficos o aritméticos que no modifiquen el fondo de la decisión, previa demostración de su fundamento, el cual quedará consignado en el acta y en el expediente correspondiente. La aclaración deberá ser comunicada a los interesados y no admite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 anterior, dentro de los tres (3) días hábiles siguientes a la notificación del dictamen en el caso de la Junta Regional o recibida la comunicación en el caso de la Junta Nacional, se recibirán las solicitudes de aclaración o las mismas Juntas de oficio podrán realizarlo. En todo caso la Junta lo aclarará o corregirá con la firma de todos los integrantes que firmaron el dictamen y dentro de los dos (2) días hábiles siguientes lo comunicará a todas las partes interesadas, luego de dicho término queda debidamente ejecutoriado el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caso de aclaración o corrección de la Junta Regional, no se excluye el derecho que tienen los interesados a presentar los recursos de reposición y/o apelación frente al dictamen, de conformidad con el artículo denominado recurso de reposición y apelación, correspondiente al artículo </w:t>
      </w:r>
      <w:hyperlink r:id="rId600" w:anchor="2.2.5.1.41" w:history="1">
        <w:r w:rsidRPr="006A45DE">
          <w:rPr>
            <w:rFonts w:ascii="Arial" w:eastAsia="Times New Roman" w:hAnsi="Arial" w:cs="Arial"/>
            <w:sz w:val="21"/>
            <w:szCs w:val="21"/>
            <w:lang w:eastAsia="es-CO"/>
          </w:rPr>
          <w:t>2.2.5.1.41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1" w:anchor="42" w:history="1">
        <w:r w:rsidRPr="006A45DE">
          <w:rPr>
            <w:rFonts w:ascii="Arial" w:eastAsia="Times New Roman" w:hAnsi="Arial" w:cs="Arial"/>
            <w:i/>
            <w:iCs/>
            <w:sz w:val="21"/>
            <w:szCs w:val="21"/>
            <w:lang w:eastAsia="es-CO"/>
          </w:rPr>
          <w:t>42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3" w:name="2.2.5.1.41"/>
      <w:r w:rsidRPr="006A45DE">
        <w:rPr>
          <w:rFonts w:ascii="Arial" w:eastAsia="Times New Roman" w:hAnsi="Arial" w:cs="Arial"/>
          <w:b/>
          <w:bCs/>
          <w:sz w:val="21"/>
          <w:szCs w:val="21"/>
          <w:lang w:eastAsia="es-CO"/>
        </w:rPr>
        <w:t>ARTÍCULO 2.2.5.1.41. RECURSO DE REPOSICIÓN Y APELACIÓN.</w:t>
      </w:r>
      <w:bookmarkEnd w:id="48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Contra el dictamen emitido por la Junta Regional de Calificación de Invalidez proceden los recursos de reposición y/o apelación, presentados por cualquiera de los interesados ante la Junta Regional de Calificación de Invalidez que lo profirió, directamente o por intermedio de sus apoderados, dentro de los diez (10) días siguientes a su notificación, sin que requiera de formalidades especiales, exponiendo los motivos de inconformidad, acreditando las pruebas que se pretendan hacer valer y la respectiva consignación de los honorarios de la Junta Nacional si se presenta en subsidio el de apelación.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recurso de reposición deberá ser resuelto por las Juntas Regionales dentro de los diez (10) días calendario siguientes a su recepción y no tendrá costo, en caso de que lleguen varios recursos sobre un mismo dictamen este término empezará a contarse desde la fecha en que haya llegado el último recurso dentro de los tiempos establecidos en el inciso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se trate de personas jurídicas, los recursos deben interponerse por el representante legal o su apoderado debidamente constituido.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Junta Regional de Calificación de Invalidez no remitirá el expediente a la Junta Nacional si no se allega la consignación de los honorarios de esta última e informará dicha anomalía a las autoridades competentes para la respectiva investigación y sanciones a la entidad responsable del pago. De igual forma, informará a las partes interesadas la imposibilidad de envío a la Junta Nacional hasta que no sea presentada la consignación de dichos honorarios.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Presentado el recurso de apelación en tiempo, el director administrativo y financiero de la Junta Regional de Calificación de Invalidez remitirá todo el expediente con la documentación que sirvió de fundamento para el dictamen dentro de los dos (2) días hábiles siguientes a la Junta Nacional de Calificación de Invalidez, salvo en el caso en que falte la consignación de los honorarios de la Junta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recurso de reposición y/o apelación no fue presentado en tiempo, el director administrativo y financiero así lo informará a la Junta de Calificación de Invalidez o sala de decisión respectiva en la sesión siguiente, quedando en firme el dictamen proferido, procediendo a su notificación conforme a lo establecido en el artículo de notificación del dictamen, correspondiente al artículo </w:t>
      </w:r>
      <w:hyperlink r:id="rId602" w:anchor="2.2.5.1.39" w:history="1">
        <w:r w:rsidRPr="006A45DE">
          <w:rPr>
            <w:rFonts w:ascii="Arial" w:eastAsia="Times New Roman" w:hAnsi="Arial" w:cs="Arial"/>
            <w:sz w:val="21"/>
            <w:szCs w:val="21"/>
            <w:lang w:eastAsia="es-CO"/>
          </w:rPr>
          <w:t>2.2.5.1.39</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1o.</w:t>
      </w:r>
      <w:r w:rsidRPr="006A45DE">
        <w:rPr>
          <w:rFonts w:ascii="Arial" w:eastAsia="Times New Roman" w:hAnsi="Arial" w:cs="Arial"/>
          <w:sz w:val="21"/>
          <w:szCs w:val="21"/>
          <w:lang w:eastAsia="es-CO"/>
        </w:rPr>
        <w:t> En el evento en que el recurrente sea el trabajador, no se allegará la consignación de honorarios, de conformidad con lo establecido en el artículo </w:t>
      </w:r>
      <w:hyperlink r:id="rId603" w:anchor="2.2.5.1.25" w:history="1">
        <w:r w:rsidRPr="006A45DE">
          <w:rPr>
            <w:rFonts w:ascii="Arial" w:eastAsia="Times New Roman" w:hAnsi="Arial" w:cs="Arial"/>
            <w:sz w:val="21"/>
            <w:szCs w:val="21"/>
            <w:lang w:eastAsia="es-CO"/>
          </w:rPr>
          <w:t>2.2.5.1.25</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Los interesados podrán interponer dentro del término fijado en el presente artículo, el recurso de reposición y en subsidio el de apelación, o interponer el de apelación a través de la Junta Regional de Calificación de Invalidez. Los dictámenes y decisiones que resuelven los recursos de las Juntas no constituyen actos administrativos.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Cuando la Junta Regional de Calificación resuelva el recurso de reposición a favor de la solicitud del recurrente, no procederá la remisión a la Junta Nacional de Calificación de Invalidez, pero si este no es favorable a la solicitud de alguno de los recurrentes se remitirá a la Junta Nacional si se interpuso de manera subsidiaria el recurso de apelación previa verificación de la consignación de honorarios. En todo caso no proceden ni existen los recursos de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Cuando el recurso de apelación se presente de manera extemporánea será rechazado y se devolverá el valor de los honorarios al recurrente, descontando el porcentaje administrativo de conformidad con lo establecido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5o.</w:t>
      </w:r>
      <w:r w:rsidRPr="006A45DE">
        <w:rPr>
          <w:rFonts w:ascii="Arial" w:eastAsia="Times New Roman" w:hAnsi="Arial" w:cs="Arial"/>
          <w:sz w:val="21"/>
          <w:szCs w:val="21"/>
          <w:lang w:eastAsia="es-CO"/>
        </w:rPr>
        <w:t> Para el caso de los educadores afiliados al Fondo Nacional de Prestaciones Sociales del Magisterio y los servidores públicos de la Empresa Colombiana de Petróleos (Ecopetrol), las Juntas Regionales de Calificación de Invalidez actuarán como segunda y última instancia.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6o.</w:t>
      </w:r>
      <w:r w:rsidRPr="006A45DE">
        <w:rPr>
          <w:rFonts w:ascii="Arial" w:eastAsia="Times New Roman" w:hAnsi="Arial" w:cs="Arial"/>
          <w:sz w:val="21"/>
          <w:szCs w:val="21"/>
          <w:lang w:eastAsia="es-CO"/>
        </w:rPr>
        <w:t> Cuando existan varios apelantes sobre un dictamen emitido por la Junta Regional, cada uno de ellos deberá consignar los honorarios correspondientes, pero la Junta Nacional devolverá proporcionalmente la diferencia resultante del valor del honorario y según el número de apelantes.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4" w:anchor="43" w:history="1">
        <w:r w:rsidRPr="006A45DE">
          <w:rPr>
            <w:rFonts w:ascii="Arial" w:eastAsia="Times New Roman" w:hAnsi="Arial" w:cs="Arial"/>
            <w:i/>
            <w:iCs/>
            <w:sz w:val="21"/>
            <w:szCs w:val="21"/>
            <w:lang w:eastAsia="es-CO"/>
          </w:rPr>
          <w:t>43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4" w:name="2.2.5.1.42"/>
      <w:r w:rsidRPr="006A45DE">
        <w:rPr>
          <w:rFonts w:ascii="Arial" w:eastAsia="Times New Roman" w:hAnsi="Arial" w:cs="Arial"/>
          <w:b/>
          <w:bCs/>
          <w:sz w:val="21"/>
          <w:szCs w:val="21"/>
          <w:lang w:eastAsia="es-CO"/>
        </w:rPr>
        <w:t>ARTÍCULO 2.2.5.1.42. CONTROVERSIAS SOBRE LOS DICTÁMENES DE LAS JUNTAS DE CALIFICACIÓN DE INVALIDEZ.</w:t>
      </w:r>
      <w:bookmarkEnd w:id="484"/>
      <w:r w:rsidRPr="006A45DE">
        <w:rPr>
          <w:rFonts w:ascii="Arial" w:eastAsia="Times New Roman" w:hAnsi="Arial" w:cs="Arial"/>
          <w:sz w:val="21"/>
          <w:szCs w:val="21"/>
          <w:lang w:eastAsia="es-CO"/>
        </w:rPr>
        <w:t> Las controversias que se susciten en relación con los dictámenes emitidos en firme por las Juntas de Calificación de Invalidez, serán dirimidas por la justicia laboral ordinaria de conformidad con lo previsto en el Código Procesal del Trabajo y de la Seguridad Social, mediante demanda promovida contra el dictamen de la Junta correspondiente. Para efectos del proceso judicial, el director administrativo y financiero representará a la Junta como entidad privada del Régimen de Seguridad Social Integral, con personería jurídica, y autonomía técnica y científica en los dictámenes.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Frente al dictamen proferido por las Junta Regional o Nacional solo será procedente acudir a la justicia ordinaria cuando el mismo se encuentre en firme.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5" w:anchor="44" w:history="1">
        <w:r w:rsidRPr="006A45DE">
          <w:rPr>
            <w:rFonts w:ascii="Arial" w:eastAsia="Times New Roman" w:hAnsi="Arial" w:cs="Arial"/>
            <w:i/>
            <w:iCs/>
            <w:sz w:val="21"/>
            <w:szCs w:val="21"/>
            <w:lang w:eastAsia="es-CO"/>
          </w:rPr>
          <w:t>44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5" w:name="2.2.5.1.43"/>
      <w:r w:rsidRPr="006A45DE">
        <w:rPr>
          <w:rFonts w:ascii="Arial" w:eastAsia="Times New Roman" w:hAnsi="Arial" w:cs="Arial"/>
          <w:b/>
          <w:bCs/>
          <w:sz w:val="21"/>
          <w:szCs w:val="21"/>
          <w:lang w:eastAsia="es-CO"/>
        </w:rPr>
        <w:t>ARTÍCULO 2.2.5.1.43. FIRMEZA DE LOS DICTÁMENES.</w:t>
      </w:r>
      <w:bookmarkEnd w:id="485"/>
      <w:r w:rsidRPr="006A45DE">
        <w:rPr>
          <w:rFonts w:ascii="Arial" w:eastAsia="Times New Roman" w:hAnsi="Arial" w:cs="Arial"/>
          <w:sz w:val="21"/>
          <w:szCs w:val="21"/>
          <w:lang w:eastAsia="es-CO"/>
        </w:rPr>
        <w:t> Los dictámenes adquieren firmeza cuando: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Contra el dictamen no se haya interpuesto el recurso de reposición y/o apelación dentro del término de diez (10) días siguientes a su notificación;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Se hayan resuelto los recursos interpuestos y se hayan notificado o comunicado en los términos establecidos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Una vez resuelta la solicitud de aclaración o complementación del dictamen proferido por la Junta Nacional y se haya comunicado a todos los interesados.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6" w:anchor="45" w:history="1">
        <w:r w:rsidRPr="006A45DE">
          <w:rPr>
            <w:rFonts w:ascii="Arial" w:eastAsia="Times New Roman" w:hAnsi="Arial" w:cs="Arial"/>
            <w:i/>
            <w:iCs/>
            <w:sz w:val="21"/>
            <w:szCs w:val="21"/>
            <w:lang w:eastAsia="es-CO"/>
          </w:rPr>
          <w:t>45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6" w:name="2.2.5.1.44"/>
      <w:r w:rsidRPr="006A45DE">
        <w:rPr>
          <w:rFonts w:ascii="Arial" w:eastAsia="Times New Roman" w:hAnsi="Arial" w:cs="Arial"/>
          <w:b/>
          <w:bCs/>
          <w:sz w:val="21"/>
          <w:szCs w:val="21"/>
          <w:lang w:eastAsia="es-CO"/>
        </w:rPr>
        <w:t>ARTÍCULO 2.2.5.1.44. COMPETENCIA DEL MINISTERIO DEL TRABAJO.</w:t>
      </w:r>
      <w:bookmarkEnd w:id="486"/>
      <w:r w:rsidRPr="006A45DE">
        <w:rPr>
          <w:rFonts w:ascii="Arial" w:eastAsia="Times New Roman" w:hAnsi="Arial" w:cs="Arial"/>
          <w:sz w:val="21"/>
          <w:szCs w:val="21"/>
          <w:lang w:eastAsia="es-CO"/>
        </w:rPr>
        <w:t xml:space="preserve"> El Ministerio del Trabajo realizará visitas de supervisión, inspección y control administrativo, operativo y de gestión financiera de las Juntas de Calificación de Invalidez, y verificará, entre otros aspectos, </w:t>
      </w:r>
      <w:r w:rsidRPr="006A45DE">
        <w:rPr>
          <w:rFonts w:ascii="Arial" w:eastAsia="Times New Roman" w:hAnsi="Arial" w:cs="Arial"/>
          <w:sz w:val="21"/>
          <w:szCs w:val="21"/>
          <w:lang w:eastAsia="es-CO"/>
        </w:rPr>
        <w:lastRenderedPageBreak/>
        <w:t>los tiempos de resolución de casos, la notificación y participación de las partes involucradas en los procesos de calificación, violación de los términos de tiempo y procedimientos del presente capítulo y de la reglamentación del Sistema General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Previa investigación y con el cumplimiento del debido proceso, el Director Territorial del Ministerio del Trabajo, podrá imponer multas en forma particular a cada integrante de las Juntas hasta por cien (100) salarios mínimos legales mensuales vigentes según la gravedad de la falta, las cuales serán a favor del Fondo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primera instancia de las sanciones e investigaciones administrativas corresponden al Director Territorial, y la segunda instancia será la Dirección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7" w:anchor="46" w:history="1">
        <w:r w:rsidRPr="006A45DE">
          <w:rPr>
            <w:rFonts w:ascii="Arial" w:eastAsia="Times New Roman" w:hAnsi="Arial" w:cs="Arial"/>
            <w:i/>
            <w:iCs/>
            <w:sz w:val="21"/>
            <w:szCs w:val="21"/>
            <w:lang w:eastAsia="es-CO"/>
          </w:rPr>
          <w:t>46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7" w:name="2.2.5.1.45"/>
      <w:r w:rsidRPr="006A45DE">
        <w:rPr>
          <w:rFonts w:ascii="Arial" w:eastAsia="Times New Roman" w:hAnsi="Arial" w:cs="Arial"/>
          <w:b/>
          <w:bCs/>
          <w:sz w:val="21"/>
          <w:szCs w:val="21"/>
          <w:lang w:eastAsia="es-CO"/>
        </w:rPr>
        <w:t>ARTÍCULO 2.2.5.1.45. APLICACIÓN DEL CÓDIGO DISCIPLINARIO ÚNICO.</w:t>
      </w:r>
      <w:bookmarkEnd w:id="487"/>
      <w:r w:rsidRPr="006A45DE">
        <w:rPr>
          <w:rFonts w:ascii="Arial" w:eastAsia="Times New Roman" w:hAnsi="Arial" w:cs="Arial"/>
          <w:sz w:val="21"/>
          <w:szCs w:val="21"/>
          <w:lang w:eastAsia="es-CO"/>
        </w:rPr>
        <w:t> Los integrantes de las Juntas de Calificación de Invalidez son particulares que ejercen funciones públicas, razón por la cual están sujetos al control disciplinario de Procuraduría General de la Nación y les será aplicable el Código Disciplinario Único, advertencia que se les hará en el momento de la posesión.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8" w:anchor="47" w:history="1">
        <w:r w:rsidRPr="006A45DE">
          <w:rPr>
            <w:rFonts w:ascii="Arial" w:eastAsia="Times New Roman" w:hAnsi="Arial" w:cs="Arial"/>
            <w:i/>
            <w:iCs/>
            <w:sz w:val="21"/>
            <w:szCs w:val="21"/>
            <w:lang w:eastAsia="es-CO"/>
          </w:rPr>
          <w:t>47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8" w:name="2.2.5.1.46"/>
      <w:r w:rsidRPr="006A45DE">
        <w:rPr>
          <w:rFonts w:ascii="Arial" w:eastAsia="Times New Roman" w:hAnsi="Arial" w:cs="Arial"/>
          <w:b/>
          <w:bCs/>
          <w:sz w:val="21"/>
          <w:szCs w:val="21"/>
          <w:lang w:eastAsia="es-CO"/>
        </w:rPr>
        <w:t>ARTÍCULO 2.2.5.1.46. INCOMPATIBILIDADES E INHABILIDADES.</w:t>
      </w:r>
      <w:bookmarkEnd w:id="488"/>
      <w:r w:rsidRPr="006A45DE">
        <w:rPr>
          <w:rFonts w:ascii="Arial" w:eastAsia="Times New Roman" w:hAnsi="Arial" w:cs="Arial"/>
          <w:sz w:val="21"/>
          <w:szCs w:val="21"/>
          <w:lang w:eastAsia="es-CO"/>
        </w:rPr>
        <w:t> Los integrantes principales de las Juntas de Calificación de Invalidez no podrán tener vinculación alguna, ni realizar actividades relacionadas con la calificación del origen, fecha de estructuración y grado de pérdida de la capacidad laboral o labores administrativas en las entidades Administradoras del Sistema de Seguridad Social Integral, ni con sus entidades de dirección, vigilancia y control.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que el Ministerio del Trabajo conozca que alguno de los integrantes principales se encuentra en causal de incompatibilidad o inhabilidad informará esta situación a la Procuraduría General de la Nacional remitiendo las evidencias que tenga al respecto.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Para los suplentes y ad hoc esta incompatibilidad procede solo en los casos que requieran tomar posesión para ser integrante principal.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09" w:anchor="48" w:history="1">
        <w:r w:rsidRPr="006A45DE">
          <w:rPr>
            <w:rFonts w:ascii="Arial" w:eastAsia="Times New Roman" w:hAnsi="Arial" w:cs="Arial"/>
            <w:i/>
            <w:iCs/>
            <w:sz w:val="21"/>
            <w:szCs w:val="21"/>
            <w:lang w:eastAsia="es-CO"/>
          </w:rPr>
          <w:t>48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89" w:name="2.2.5.1.47"/>
      <w:r w:rsidRPr="006A45DE">
        <w:rPr>
          <w:rFonts w:ascii="Arial" w:eastAsia="Times New Roman" w:hAnsi="Arial" w:cs="Arial"/>
          <w:b/>
          <w:bCs/>
          <w:sz w:val="21"/>
          <w:szCs w:val="21"/>
          <w:lang w:eastAsia="es-CO"/>
        </w:rPr>
        <w:t>ARTÍCULO 2.2.5.1.47. IMPEDIMENTOS Y RECUSACIONES.</w:t>
      </w:r>
      <w:bookmarkEnd w:id="489"/>
      <w:r w:rsidRPr="006A45DE">
        <w:rPr>
          <w:rFonts w:ascii="Arial" w:eastAsia="Times New Roman" w:hAnsi="Arial" w:cs="Arial"/>
          <w:sz w:val="21"/>
          <w:szCs w:val="21"/>
          <w:lang w:eastAsia="es-CO"/>
        </w:rPr>
        <w:t> Los integrantes de las Juntas de Calificación de Invalidez estarán sujetos al régimen de impedimentos y recusaciones aplicable a los Jueces de la República, conforme con lo dispuesto en el Código de Procedimiento Civil o en el Código General del Proceso, según aplique, o las normas que lo modifiquen, sustituyan o adicionen.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integrante, tan pronto como advierta la existencia de alguna causal de impedimento, dentro de los tres (3) días siguientes a su conocimiento, lo manifestará con escrito motivado al director administrativo y financiero, quien convocará a los integrantes principales de la Junta o sala según sea el caso, para que resuelvan el impedimento o la recusación. La decisión deberá ser firmada por la mayoría de sus integrantes; en caso de que lo consideren infundado le devolverán el expediente al integrante que lo venía conociendo.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Aceptado el impedimento o recusación, el director administrativo y financiero, procederá a llamar al suplente o a solicitar a la Dirección de Riesgos Laborales del Ministerio del Trabajo un integrante ad hoc según sea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PARÁGRAFO 1o.</w:t>
      </w:r>
      <w:r w:rsidRPr="006A45DE">
        <w:rPr>
          <w:rFonts w:ascii="Arial" w:eastAsia="Times New Roman" w:hAnsi="Arial" w:cs="Arial"/>
          <w:sz w:val="21"/>
          <w:szCs w:val="21"/>
          <w:lang w:eastAsia="es-CO"/>
        </w:rPr>
        <w:t> A los integrantes suplentes y los que sean designados ad hoc no se les aplicarán los impedimentos establecidos en el artículo </w:t>
      </w:r>
      <w:hyperlink r:id="rId610" w:anchor="19" w:history="1">
        <w:r w:rsidRPr="006A45DE">
          <w:rPr>
            <w:rFonts w:ascii="Arial" w:eastAsia="Times New Roman" w:hAnsi="Arial" w:cs="Arial"/>
            <w:sz w:val="21"/>
            <w:szCs w:val="21"/>
            <w:lang w:eastAsia="es-CO"/>
          </w:rPr>
          <w:t>19</w:t>
        </w:r>
      </w:hyperlink>
      <w:r w:rsidRPr="006A45DE">
        <w:rPr>
          <w:rFonts w:ascii="Arial" w:eastAsia="Times New Roman" w:hAnsi="Arial" w:cs="Arial"/>
          <w:sz w:val="21"/>
          <w:szCs w:val="21"/>
          <w:lang w:eastAsia="es-CO"/>
        </w:rPr>
        <w:t> de la Ley 1562 del 2012, pero no podrán tener ninguna relación directa o indirecta con la entidad o institución que calificó en primera oportunidad o que presentó la inconformidad; si se presentara esta circunstancia, el director administrativo y financiero solicitará otro </w:t>
      </w:r>
      <w:r w:rsidRPr="006A45DE">
        <w:rPr>
          <w:rFonts w:ascii="Arial" w:eastAsia="Times New Roman" w:hAnsi="Arial" w:cs="Arial"/>
          <w:i/>
          <w:iCs/>
          <w:sz w:val="21"/>
          <w:szCs w:val="21"/>
          <w:lang w:eastAsia="es-CO"/>
        </w:rPr>
        <w:t>ad hoc</w:t>
      </w:r>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Para el trámite del impedimento o recusación, se surtirán los procedimientos y términos establecidos en el Código de Procedimiento Civil o Código General del Proceso, según aplique, y el Código de Procedimiento Administrativo y de lo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3o.</w:t>
      </w:r>
      <w:r w:rsidRPr="006A45DE">
        <w:rPr>
          <w:rFonts w:ascii="Arial" w:eastAsia="Times New Roman" w:hAnsi="Arial" w:cs="Arial"/>
          <w:sz w:val="21"/>
          <w:szCs w:val="21"/>
          <w:lang w:eastAsia="es-CO"/>
        </w:rPr>
        <w:t> Los integrantes principales de las Juntas de Calificación de Invalidez no podrán prestar a título personal o por interpuesta persona servicios de asistencia, representación o asesoría en asuntos relacionados con sus funciones, en ninguna entidad durante y hasta por el término de dos (2) años después de su retiro como integrante principal de la Junta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integrante principal y suplente de la Junta de Calificación de Invalidez, no podrá de manera indefinida prestar a título personal o por interpuesta persona servicios de asistencia, representación o asesoría en los asuntos concretos que conoció en ejercicio de sus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1" w:anchor="49" w:history="1">
        <w:r w:rsidRPr="006A45DE">
          <w:rPr>
            <w:rFonts w:ascii="Arial" w:eastAsia="Times New Roman" w:hAnsi="Arial" w:cs="Arial"/>
            <w:i/>
            <w:iCs/>
            <w:sz w:val="21"/>
            <w:szCs w:val="21"/>
            <w:lang w:eastAsia="es-CO"/>
          </w:rPr>
          <w:t>49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0" w:name="2.2.5.1.48"/>
      <w:r w:rsidRPr="006A45DE">
        <w:rPr>
          <w:rFonts w:ascii="Arial" w:eastAsia="Times New Roman" w:hAnsi="Arial" w:cs="Arial"/>
          <w:b/>
          <w:bCs/>
          <w:sz w:val="21"/>
          <w:szCs w:val="21"/>
          <w:lang w:eastAsia="es-CO"/>
        </w:rPr>
        <w:t>ARTÍCULO 2.2.5.1.48. DEMANDAS O DENUNCIAS CONTRA LAS JUNTAS DE CALIFICACIÓN DE INVALIDEZ Y SUS INTEGRANTES DE PERIODO VIGENTE O ANTERIORES.</w:t>
      </w:r>
      <w:bookmarkEnd w:id="490"/>
      <w:r w:rsidRPr="006A45DE">
        <w:rPr>
          <w:rFonts w:ascii="Arial" w:eastAsia="Times New Roman" w:hAnsi="Arial" w:cs="Arial"/>
          <w:sz w:val="21"/>
          <w:szCs w:val="21"/>
          <w:lang w:eastAsia="es-CO"/>
        </w:rPr>
        <w:t> El director administrativo y financiero contratará los servicios de defensa judicial y asumirá como parte de los gastos de administración, aquellos que se generen como consecuencia del proceso.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hay una condena en contra de la Junta de Calificación de Invalidez, esta repetirá contra el integrante o miembro de la misma el pago de honorarios del abogado, indemnizaciones y costas derivados del proceso judicial o administrativo, siempre que la condena se haya producido como consecuencia de la conducta dolosa o gravemente culposa de dicho miembro o integrante.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2" w:anchor="50" w:history="1">
        <w:r w:rsidRPr="006A45DE">
          <w:rPr>
            <w:rFonts w:ascii="Arial" w:eastAsia="Times New Roman" w:hAnsi="Arial" w:cs="Arial"/>
            <w:i/>
            <w:iCs/>
            <w:sz w:val="21"/>
            <w:szCs w:val="21"/>
            <w:lang w:eastAsia="es-CO"/>
          </w:rPr>
          <w:t>50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1" w:name="2.2.5.1.49"/>
      <w:r w:rsidRPr="006A45DE">
        <w:rPr>
          <w:rFonts w:ascii="Arial" w:eastAsia="Times New Roman" w:hAnsi="Arial" w:cs="Arial"/>
          <w:b/>
          <w:bCs/>
          <w:sz w:val="21"/>
          <w:szCs w:val="21"/>
          <w:lang w:eastAsia="es-CO"/>
        </w:rPr>
        <w:t>ARTÍCULO 2.2.5.1.49. FUNDAMENTOS TENIDOS EN CUENTA PARA LA CALIFICACIÓN.</w:t>
      </w:r>
      <w:bookmarkEnd w:id="491"/>
      <w:r w:rsidR="00524200"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Toda calificación que llegue a las Juntas Regionales de Calificación de Invalidez dada por las Empresas Promotoras de Salud, las Administradoras de Riesgos Laborales, las compañías de seguros que asuman el riesgo de invalidez y muerte, las Administradoras del Sistema General de Pensiones, y en primera y segunda instancia las Juntas Regionales y Nacional de Calificación de Invalidez, sin perjuicio de los documentos y soportes de la calificación, deberán contener: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fundamentos de hecho que debe contener la calificación con el cual se declara el grado, el origen de pérdida de la capacidad laboral o de la invalidez y la fecha de estructuración, son todos aquellos que se relacionan con la ocurrencia de determinada contingencia y se encuentran relacionados en el presente capítulo en el artículo denominado requisitos mínimos que debe contener la calificación en primera oportunidad para ser solicitado el dictamen ante la Junta regional y nacional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fundamentos de derecho, son todas las normas que se aplican al caso concreto.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3" w:anchor="51" w:history="1">
        <w:r w:rsidRPr="006A45DE">
          <w:rPr>
            <w:rFonts w:ascii="Arial" w:eastAsia="Times New Roman" w:hAnsi="Arial" w:cs="Arial"/>
            <w:i/>
            <w:iCs/>
            <w:sz w:val="21"/>
            <w:szCs w:val="21"/>
            <w:lang w:eastAsia="es-CO"/>
          </w:rPr>
          <w:t>51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2" w:name="2.2.5.1.50"/>
      <w:r w:rsidRPr="006A45DE">
        <w:rPr>
          <w:rFonts w:ascii="Arial" w:eastAsia="Times New Roman" w:hAnsi="Arial" w:cs="Arial"/>
          <w:b/>
          <w:bCs/>
          <w:sz w:val="21"/>
          <w:szCs w:val="21"/>
          <w:lang w:eastAsia="es-CO"/>
        </w:rPr>
        <w:t>ARTÍCULO 2.2.5.1.50. PROCEDIMIENTO APLICADO PARA LA CALIFICACIÓN INTEGRAL DE LA INVALIDEZ.</w:t>
      </w:r>
      <w:bookmarkEnd w:id="492"/>
      <w:r w:rsidRPr="006A45DE">
        <w:rPr>
          <w:rFonts w:ascii="Arial" w:eastAsia="Times New Roman" w:hAnsi="Arial" w:cs="Arial"/>
          <w:sz w:val="21"/>
          <w:szCs w:val="21"/>
          <w:lang w:eastAsia="es-CO"/>
        </w:rPr>
        <w:t> Las solicitudes que lleguen a las Juntas Regionales de Calificación de Invalidez y la Nacional por parte de las Administradoras de Riesgos Laborales o las Administradoras de Fondos de Pensiones, las Entidades Promotoras de Salud o las compañías de seguros que asuman el riesgo de invalidez y muerte, las Administradoras del Sistema General de Pensiones, deben contener la calificación integral para la invalidez de conformidad la Sentencia C-425 de 2005 de la honorable Corte Constitucional y su precedente jurisprudencial, esto mismo aplicará para el correspondiente dictamen por parte de las Juntas de Calificación de Invalidez Regional 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4" w:anchor="52" w:history="1">
        <w:r w:rsidRPr="006A45DE">
          <w:rPr>
            <w:rFonts w:ascii="Arial" w:eastAsia="Times New Roman" w:hAnsi="Arial" w:cs="Arial"/>
            <w:i/>
            <w:iCs/>
            <w:sz w:val="21"/>
            <w:szCs w:val="21"/>
            <w:lang w:eastAsia="es-CO"/>
          </w:rPr>
          <w:t>52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3" w:name="2.2.5.1.51"/>
      <w:r w:rsidRPr="006A45DE">
        <w:rPr>
          <w:rFonts w:ascii="Arial" w:eastAsia="Times New Roman" w:hAnsi="Arial" w:cs="Arial"/>
          <w:b/>
          <w:bCs/>
          <w:sz w:val="21"/>
          <w:szCs w:val="21"/>
          <w:lang w:eastAsia="es-CO"/>
        </w:rPr>
        <w:t>ARTÍCULO 2.2.5.1.51. DICTÁMENES SOBRE EL ORIGEN Y LA PÉRDIDA DE LA CAPACIDAD LABORAL DE EDUCADORES, DE SERVIDORES PÚBLICOS DE ECOPETROL, FUERZAS MILITARES Y POLICÍA NACIONAL.</w:t>
      </w:r>
      <w:bookmarkEnd w:id="493"/>
      <w:r w:rsidRPr="006A45DE">
        <w:rPr>
          <w:rFonts w:ascii="Arial" w:eastAsia="Times New Roman" w:hAnsi="Arial" w:cs="Arial"/>
          <w:sz w:val="21"/>
          <w:szCs w:val="21"/>
          <w:lang w:eastAsia="es-CO"/>
        </w:rPr>
        <w:t xml:space="preserve"> Los educadores afiliados al Fondo Nacional de Prestaciones Sociales del Magisterio y los servidores públicos de la Empresa Colombiana de Petróleos o pertenecientes a las Fuerzas Militares o de Policía Nacional serán calificados por los profesionales o entidades calificadoras de la pérdida de capacidad laboral y </w:t>
      </w:r>
      <w:r w:rsidRPr="006A45DE">
        <w:rPr>
          <w:rFonts w:ascii="Arial" w:eastAsia="Times New Roman" w:hAnsi="Arial" w:cs="Arial"/>
          <w:sz w:val="21"/>
          <w:szCs w:val="21"/>
          <w:lang w:eastAsia="es-CO"/>
        </w:rPr>
        <w:lastRenderedPageBreak/>
        <w:t>ocupacional competentes, del Fondo Nacional de Prestaciones Sociales del Magisterio o de Ecopetrol, según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trámite ante la Junta Regional de Calificación de Invalidez se surtirá, solo después de efectuarse la calificación correspondiente en su respectivo régimen.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tabla de calificación que deberán utilizar Juntas regionales de Calificación de Invalidez, será la misma con la cual se calificó anteriormente al trabajador en cada uno de los regímenes de excepción.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dictamen se realizará teniendo en cuenta la fecha de estructuración, y las normas especiales aplicables a los educadores afiliados al Fondo Nacional de Prestaciones Sociales del Magisterio y a los servidores públicos de Ecopetrol, según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el caso de las Fuerzas Militares y de la Policía Nacional, las Juntas actúan como peritos ante los Jueces Administrativos, y deben calificar con los manuales y tablas de dicho régimen especial.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5" w:anchor="53" w:history="1">
        <w:r w:rsidRPr="006A45DE">
          <w:rPr>
            <w:rFonts w:ascii="Arial" w:eastAsia="Times New Roman" w:hAnsi="Arial" w:cs="Arial"/>
            <w:i/>
            <w:iCs/>
            <w:sz w:val="21"/>
            <w:szCs w:val="21"/>
            <w:lang w:eastAsia="es-CO"/>
          </w:rPr>
          <w:t>53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4" w:name="2.2.5.1.52"/>
      <w:r w:rsidRPr="006A45DE">
        <w:rPr>
          <w:rFonts w:ascii="Arial" w:eastAsia="Times New Roman" w:hAnsi="Arial" w:cs="Arial"/>
          <w:b/>
          <w:bCs/>
          <w:sz w:val="21"/>
          <w:szCs w:val="21"/>
          <w:lang w:eastAsia="es-CO"/>
        </w:rPr>
        <w:t>ARTÍCULO 2.2.5.1.52. DE LA ACTUACIÓN COMO PERITO POR PARTE DE LAS JUNTAS REGIONALES DE CALIFICACIÓN DE INVALIDEZ.</w:t>
      </w:r>
      <w:bookmarkEnd w:id="49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solicitudes de actuación como peritos de las Juntas Regionales de Calificación de Invalidez se realizarán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sea solicitado por una autoridad judicial;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 solicitud del Inspector de Trabajo del Ministerio del Trabajo, solo cuando se requiera un dictamen sobre un trabajador no afiliado al Sistema de Seguridad Social Integral;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Por solicitud de entidades bancarias o compañías de seguros.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 Junta Regional de Calificación de Invalidez actúe en calidad de perito, en materia de términos atenderá lo que para cada caso en particular dispongan las autoridades correspondientes, sin embargo, si se requieren documentos, valoraciones o pruebas adicionales a las allegadas con el expediente, estos serán requeridos a quienes deban legalmente aportarlos, suspendiéndose los términos que la misma autoridad ha establecido, para lo cual deberá comunicar a esta el procedimiento efectuado.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Todo dictamen pericial de las Juntas debe ser claro, preciso, exhaustivo y detallado; en él se explicarán los exámenes, métodos y los fundamentos técnicos y científicos de sus conclusiones.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dictámenes emitidos en las actuaciones como perito no tienen validez ante procesos diferentes para los que fue requerido y se debe dejar claramente en el dictamen el objeto para el cual fue solicitado.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6" w:anchor="54" w:history="1">
        <w:r w:rsidRPr="006A45DE">
          <w:rPr>
            <w:rFonts w:ascii="Arial" w:eastAsia="Times New Roman" w:hAnsi="Arial" w:cs="Arial"/>
            <w:i/>
            <w:iCs/>
            <w:sz w:val="21"/>
            <w:szCs w:val="21"/>
            <w:lang w:eastAsia="es-CO"/>
          </w:rPr>
          <w:t>54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5" w:name="2.2.5.1.53"/>
      <w:r w:rsidRPr="006A45DE">
        <w:rPr>
          <w:rFonts w:ascii="Arial" w:eastAsia="Times New Roman" w:hAnsi="Arial" w:cs="Arial"/>
          <w:b/>
          <w:bCs/>
          <w:sz w:val="21"/>
          <w:szCs w:val="21"/>
          <w:lang w:eastAsia="es-CO"/>
        </w:rPr>
        <w:t>ARTÍCULO 2.2.5.1.53. REVISIÓN DE LA CALIFICACIÓN DE INCAPACIDAD PERMANENTE PARCIAL O DE LA CALIFICACIÓN DE INVALIDEZ.</w:t>
      </w:r>
      <w:bookmarkEnd w:id="495"/>
      <w:r w:rsidRPr="006A45DE">
        <w:rPr>
          <w:rFonts w:ascii="Arial" w:eastAsia="Times New Roman" w:hAnsi="Arial" w:cs="Arial"/>
          <w:sz w:val="21"/>
          <w:szCs w:val="21"/>
          <w:lang w:eastAsia="es-CO"/>
        </w:rPr>
        <w:t> La revisión de la calificación de incapacidad permanente parcial o de la invalidez requiere de la existencia de una calificación o dictamen previo que se encuentre en firme, copia del cual debe reposar en el expediente.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Junta de Calificación de Invalidez, en el proceso de revisión de la calificación de la pérdida de capacidad laboral, solo puede evaluar el grado porcentual de pérdida de capacidad laboral sin que le sea posible pronunciarse sobre el origen o fecha de estructuración salvo las excepciones del presente artículo. Para tal efecto, se tendrá en cuenta el manual o la tabla de calificación vigente en el momento de la calificación o dictamen que le otorgó el derecho.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En el Sistema General de Riesgos Laborales la revisión de la pérdida de incapacidad permanente parcial por parte de las Juntas será procedente cuando el porcentaje sea inferior al 50% de pérdida de capacidad laboral a solicitud de la Administradora de Riesgos Laborales, los trabajadores o personas interesadas, mínimo al año siguiente de la calificación y siguiendo los procedimientos y términos de tiempo establecidos en el presente capítulo, la persona objeto de </w:t>
      </w:r>
      <w:r w:rsidRPr="006A45DE">
        <w:rPr>
          <w:rFonts w:ascii="Arial" w:eastAsia="Times New Roman" w:hAnsi="Arial" w:cs="Arial"/>
          <w:sz w:val="21"/>
          <w:szCs w:val="21"/>
          <w:lang w:eastAsia="es-CO"/>
        </w:rPr>
        <w:lastRenderedPageBreak/>
        <w:t>revisión o persona interesada podrá llegar directamente a la junta solo si pasados 30 días hábiles de la solicitud de revisión de la calificación en primera oportunidad esta no ha sido emitida.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sistemas generales de riesgos laborales y de pensiones, la revisión pensional por parte de las juntas será procedente a solicitud de la correspondiente Administradora de Riesgos Laborales o Administradora del Sistema General de Pensiones cada tres (3) años, aportando las pruebas que permitan demostrar cambios en el estado de salud y a solicitud del pensionado en cualquier tiempo. Copia de todo lo actuado deberá reposar en el expediente y se hará constar en la respectiva acta y en el nuevo dictamen.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En el Sistema General de Riesgos Laborales, si a un pensionado por invalidez se le revisa su grado de invalidez y obtiene un porcentaje inferior al 50%, generándole la pérdida de su derecho de pensión, se le reconocerá la indemnización correspondiente a la incapacidad permanente parcial conforme al artículo </w:t>
      </w:r>
      <w:hyperlink r:id="rId617" w:anchor="7" w:history="1">
        <w:r w:rsidRPr="006A45DE">
          <w:rPr>
            <w:rFonts w:ascii="Arial" w:eastAsia="Times New Roman" w:hAnsi="Arial" w:cs="Arial"/>
            <w:sz w:val="21"/>
            <w:szCs w:val="21"/>
            <w:lang w:eastAsia="es-CO"/>
          </w:rPr>
          <w:t>7</w:t>
        </w:r>
      </w:hyperlink>
      <w:r w:rsidRPr="006A45DE">
        <w:rPr>
          <w:rFonts w:ascii="Arial" w:eastAsia="Times New Roman" w:hAnsi="Arial" w:cs="Arial"/>
          <w:sz w:val="21"/>
          <w:szCs w:val="21"/>
          <w:lang w:eastAsia="es-CO"/>
        </w:rPr>
        <w:t>o de la Ley 776 de 2002 o la norma que lo modifique, sustituya o adicione.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contrario, si a una persona a la que se le haya reconocido la indemnización por incapacidad permanente parcial, y se le revisa su grado de pérdida de capacidad laboral, cuyo resultado sea una calificación superior al 50%, se le deberá reconocer el derecho a pensión por invalidez, sin realizar descuento alguno.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En caso de detectarse en la revisión de una incapacidad permanente parcial que esta sube al porcentaje del 50% o más se deberá también modificar la fecha de estructuración, de igual forma se procederá cuando un estado de invalidez disminuya a 49% o menos.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8" w:anchor="55" w:history="1">
        <w:r w:rsidRPr="006A45DE">
          <w:rPr>
            <w:rFonts w:ascii="Arial" w:eastAsia="Times New Roman" w:hAnsi="Arial" w:cs="Arial"/>
            <w:i/>
            <w:iCs/>
            <w:sz w:val="21"/>
            <w:szCs w:val="21"/>
            <w:lang w:eastAsia="es-CO"/>
          </w:rPr>
          <w:t>55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6" w:name="2.2.5.1.54"/>
      <w:r w:rsidRPr="006A45DE">
        <w:rPr>
          <w:rFonts w:ascii="Arial" w:eastAsia="Times New Roman" w:hAnsi="Arial" w:cs="Arial"/>
          <w:b/>
          <w:bCs/>
          <w:sz w:val="21"/>
          <w:szCs w:val="21"/>
          <w:lang w:eastAsia="es-CO"/>
        </w:rPr>
        <w:t>ARTÍCULO 2.2.5.1.54. CESACIÓN DE LA INVALIDEZ.</w:t>
      </w:r>
      <w:bookmarkEnd w:id="496"/>
      <w:r w:rsidRPr="006A45DE">
        <w:rPr>
          <w:rFonts w:ascii="Arial" w:eastAsia="Times New Roman" w:hAnsi="Arial" w:cs="Arial"/>
          <w:sz w:val="21"/>
          <w:szCs w:val="21"/>
          <w:lang w:eastAsia="es-CO"/>
        </w:rPr>
        <w:t> Sin perjuicio de las sanciones legales correspondientes, en cualquier tiempo, cuando se pruebe ante la Junta de Calificación de Invalidez que ha cesado o no ha existido el estado de invalidez del afiliado, del pensionado por invalidez o del beneficiario, la Junta procederá a declarar la cesación o inexistencia del estado de invalidez, según el caso, indicando la fecha de cesación.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se detecte que no existió el estado de invalidez, la entidad responsable del pago de la pensión dará aviso a las autoridades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19" w:anchor="56" w:history="1">
        <w:r w:rsidRPr="006A45DE">
          <w:rPr>
            <w:rFonts w:ascii="Arial" w:eastAsia="Times New Roman" w:hAnsi="Arial" w:cs="Arial"/>
            <w:i/>
            <w:iCs/>
            <w:sz w:val="21"/>
            <w:szCs w:val="21"/>
            <w:lang w:eastAsia="es-CO"/>
          </w:rPr>
          <w:t>56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7" w:name="2.2.5.1.55"/>
      <w:r w:rsidRPr="006A45DE">
        <w:rPr>
          <w:rFonts w:ascii="Arial" w:eastAsia="Times New Roman" w:hAnsi="Arial" w:cs="Arial"/>
          <w:b/>
          <w:bCs/>
          <w:sz w:val="21"/>
          <w:szCs w:val="21"/>
          <w:lang w:eastAsia="es-CO"/>
        </w:rPr>
        <w:t>ARTÍCULO 2.2.5.1.55. RESPONSABILIDADES DEL MINISTERIO DEL TRABAJO.</w:t>
      </w:r>
      <w:bookmarkEnd w:id="497"/>
      <w:r w:rsidRPr="006A45DE">
        <w:rPr>
          <w:rFonts w:ascii="Arial" w:eastAsia="Times New Roman" w:hAnsi="Arial" w:cs="Arial"/>
          <w:sz w:val="21"/>
          <w:szCs w:val="21"/>
          <w:lang w:eastAsia="es-CO"/>
        </w:rPr>
        <w:t> El Ministerio del Trabajo podrá unificar criterios en materia de calificación de origen, de pérdida de la capacidad laboral u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podrá actualizar cada tres (3) años y en cada período de vigencia de las Juntas de Calificación de Invalidez, un manual de procedimientos para su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20" w:anchor="57" w:history="1">
        <w:r w:rsidRPr="006A45DE">
          <w:rPr>
            <w:rFonts w:ascii="Arial" w:eastAsia="Times New Roman" w:hAnsi="Arial" w:cs="Arial"/>
            <w:i/>
            <w:iCs/>
            <w:sz w:val="21"/>
            <w:szCs w:val="21"/>
            <w:lang w:eastAsia="es-CO"/>
          </w:rPr>
          <w:t>57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8" w:name="2.2.5.1.56"/>
      <w:r w:rsidRPr="006A45DE">
        <w:rPr>
          <w:rFonts w:ascii="Arial" w:eastAsia="Times New Roman" w:hAnsi="Arial" w:cs="Arial"/>
          <w:b/>
          <w:bCs/>
          <w:sz w:val="21"/>
          <w:szCs w:val="21"/>
          <w:lang w:eastAsia="es-CO"/>
        </w:rPr>
        <w:t>ARTÍCULO 2.2.5.1.56. SANCIONES.</w:t>
      </w:r>
      <w:bookmarkEnd w:id="498"/>
      <w:r w:rsidRPr="006A45DE">
        <w:rPr>
          <w:rFonts w:ascii="Arial" w:eastAsia="Times New Roman" w:hAnsi="Arial" w:cs="Arial"/>
          <w:sz w:val="21"/>
          <w:szCs w:val="21"/>
          <w:lang w:eastAsia="es-CO"/>
        </w:rPr>
        <w:t> Corresponde a las Direcciones Territoriales del Ministerio del Trabajo, de conformidad con el artículo </w:t>
      </w:r>
      <w:hyperlink r:id="rId621" w:anchor="91" w:history="1">
        <w:r w:rsidRPr="006A45DE">
          <w:rPr>
            <w:rFonts w:ascii="Arial" w:eastAsia="Times New Roman" w:hAnsi="Arial" w:cs="Arial"/>
            <w:sz w:val="21"/>
            <w:szCs w:val="21"/>
            <w:lang w:eastAsia="es-CO"/>
          </w:rPr>
          <w:t>91</w:t>
        </w:r>
      </w:hyperlink>
      <w:r w:rsidRPr="006A45DE">
        <w:rPr>
          <w:rFonts w:ascii="Arial" w:eastAsia="Times New Roman" w:hAnsi="Arial" w:cs="Arial"/>
          <w:sz w:val="21"/>
          <w:szCs w:val="21"/>
          <w:lang w:eastAsia="es-CO"/>
        </w:rPr>
        <w:t> del Decreto-Ley 1295 de 1994, y el artículo </w:t>
      </w:r>
      <w:hyperlink r:id="rId622" w:anchor="20" w:history="1">
        <w:r w:rsidRPr="006A45DE">
          <w:rPr>
            <w:rFonts w:ascii="Arial" w:eastAsia="Times New Roman" w:hAnsi="Arial" w:cs="Arial"/>
            <w:sz w:val="21"/>
            <w:szCs w:val="21"/>
            <w:lang w:eastAsia="es-CO"/>
          </w:rPr>
          <w:t>20</w:t>
        </w:r>
      </w:hyperlink>
      <w:r w:rsidRPr="006A45DE">
        <w:rPr>
          <w:rFonts w:ascii="Arial" w:eastAsia="Times New Roman" w:hAnsi="Arial" w:cs="Arial"/>
          <w:sz w:val="21"/>
          <w:szCs w:val="21"/>
          <w:lang w:eastAsia="es-CO"/>
        </w:rPr>
        <w:t> de la Ley 1562 de 2012, o las normas que los modifiquen, adicionen o sustituyan, imponer las sanciones por incumplimiento de lo dispuesto en este capítulo por parte de los empleadores y Administradoras de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23" w:anchor="58" w:history="1">
        <w:r w:rsidRPr="006A45DE">
          <w:rPr>
            <w:rFonts w:ascii="Arial" w:eastAsia="Times New Roman" w:hAnsi="Arial" w:cs="Arial"/>
            <w:i/>
            <w:iCs/>
            <w:sz w:val="21"/>
            <w:szCs w:val="21"/>
            <w:lang w:eastAsia="es-CO"/>
          </w:rPr>
          <w:t>58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499" w:name="2.2.5.1.57"/>
      <w:r w:rsidRPr="006A45DE">
        <w:rPr>
          <w:rFonts w:ascii="Arial" w:eastAsia="Times New Roman" w:hAnsi="Arial" w:cs="Arial"/>
          <w:b/>
          <w:bCs/>
          <w:sz w:val="21"/>
          <w:szCs w:val="21"/>
          <w:lang w:eastAsia="es-CO"/>
        </w:rPr>
        <w:t>ARTÍCULO 2.2.5.1.57. TRANSICIÓN.</w:t>
      </w:r>
      <w:bookmarkEnd w:id="499"/>
      <w:r w:rsidRPr="006A45DE">
        <w:rPr>
          <w:rFonts w:ascii="Arial" w:eastAsia="Times New Roman" w:hAnsi="Arial" w:cs="Arial"/>
          <w:sz w:val="21"/>
          <w:szCs w:val="21"/>
          <w:lang w:eastAsia="es-CO"/>
        </w:rPr>
        <w:t> Los integrantes de las Juntas que son secretarios serán designados como directores administrativos y financieros hasta culminar el actual período, y en caso de existir más de una Sala, de manera conjunta ejercerán sus funciones. La representación legal, la ordenación del gasto, el manejo de los recursos de la cuenta bancaria y el reparto de solicitudes será de un solo secretario que será elegido por la mayoría de los integrantes de la junta y los demás secretarios realizarán la defensa judicial y demás funciones administrativas.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En la Junta Nacional de Calificación de Invalidez a los médicos se les conservará su designación actual y los nuevos perfiles serán para el próximo concurso.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realizará los ajustes, adecuaciones, redistribuciones de cargos y demás acciones para aplicar el presente capítulo, respetando el período de vigencia de la Junta y los porcentajes de honorarios de los actuales integrantes y miembros.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1352 de 2013, artículo </w:t>
      </w:r>
      <w:hyperlink r:id="rId624" w:anchor="59" w:history="1">
        <w:r w:rsidRPr="006A45DE">
          <w:rPr>
            <w:rFonts w:ascii="Arial" w:eastAsia="Times New Roman" w:hAnsi="Arial" w:cs="Arial"/>
            <w:i/>
            <w:iCs/>
            <w:sz w:val="21"/>
            <w:szCs w:val="21"/>
            <w:lang w:eastAsia="es-CO"/>
          </w:rPr>
          <w:t>59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00" w:name="CAPÍTULO_2.2.5.2"/>
      <w:r w:rsidRPr="006A45DE">
        <w:rPr>
          <w:rFonts w:ascii="Arial" w:eastAsia="Times New Roman" w:hAnsi="Arial" w:cs="Arial"/>
          <w:b/>
          <w:bCs/>
          <w:sz w:val="21"/>
          <w:szCs w:val="21"/>
          <w:lang w:eastAsia="es-CO"/>
        </w:rPr>
        <w:t>CAPÍTULO 2.</w:t>
      </w:r>
      <w:bookmarkEnd w:id="50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JUNTA DE CALIFICACIÓN DE INVALIDEZ DE AVIADORES.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1" w:name="2.2.5.2.1"/>
      <w:r w:rsidRPr="006A45DE">
        <w:rPr>
          <w:rFonts w:ascii="Arial" w:eastAsia="Times New Roman" w:hAnsi="Arial" w:cs="Arial"/>
          <w:b/>
          <w:bCs/>
          <w:sz w:val="21"/>
          <w:szCs w:val="21"/>
          <w:lang w:eastAsia="es-CO"/>
        </w:rPr>
        <w:t>ARTÍCULO 2.2.5.2.1. CAMPO DE APLICACIÓN.</w:t>
      </w:r>
      <w:bookmarkEnd w:id="501"/>
      <w:r w:rsidRPr="006A45DE">
        <w:rPr>
          <w:rFonts w:ascii="Arial" w:eastAsia="Times New Roman" w:hAnsi="Arial" w:cs="Arial"/>
          <w:sz w:val="21"/>
          <w:szCs w:val="21"/>
          <w:lang w:eastAsia="es-CO"/>
        </w:rPr>
        <w:t> El presente capítulo se aplica a los aviadores civiles que estén cobijados por el régimen de transición y las normas especiales previstas en el Decreto-ley 1282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1</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2" w:name="2.2.5.2.2"/>
      <w:r w:rsidRPr="006A45DE">
        <w:rPr>
          <w:rFonts w:ascii="Arial" w:eastAsia="Times New Roman" w:hAnsi="Arial" w:cs="Arial"/>
          <w:b/>
          <w:bCs/>
          <w:sz w:val="21"/>
          <w:szCs w:val="21"/>
          <w:lang w:eastAsia="es-CO"/>
        </w:rPr>
        <w:t>ARTÍCULO 2.2.5.2.2. JUNTA ESPECIAL DE CALIFICACIÓN DE INVALIDEZ.</w:t>
      </w:r>
      <w:bookmarkEnd w:id="502"/>
      <w:r w:rsidRPr="006A45DE">
        <w:rPr>
          <w:rFonts w:ascii="Arial" w:eastAsia="Times New Roman" w:hAnsi="Arial" w:cs="Arial"/>
          <w:sz w:val="21"/>
          <w:szCs w:val="21"/>
          <w:lang w:eastAsia="es-CO"/>
        </w:rPr>
        <w:t> La integración y el funcionamiento de la Junta Especial de Calificación de Invalidez de que trata este capítulo, se regirán por las disposiciones aquí contenidas.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2</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3" w:name="2.2.5.2.3"/>
      <w:r w:rsidRPr="006A45DE">
        <w:rPr>
          <w:rFonts w:ascii="Arial" w:eastAsia="Times New Roman" w:hAnsi="Arial" w:cs="Arial"/>
          <w:b/>
          <w:bCs/>
          <w:sz w:val="21"/>
          <w:szCs w:val="21"/>
          <w:lang w:eastAsia="es-CO"/>
        </w:rPr>
        <w:t>ARTÍCULO 2.2.5.2.3. DETERMINACIÓN DE LA INVALIDEZ.</w:t>
      </w:r>
      <w:bookmarkEnd w:id="5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estado de Invalidez será determinado, en única instancia, por la Junta Especial de Calificación de Invalidez, de conformidad con lo previsto en el Manual Único para la Calificación de la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3</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4" w:name="2.2.5.2.4"/>
      <w:r w:rsidRPr="006A45DE">
        <w:rPr>
          <w:rFonts w:ascii="Arial" w:eastAsia="Times New Roman" w:hAnsi="Arial" w:cs="Arial"/>
          <w:b/>
          <w:bCs/>
          <w:sz w:val="21"/>
          <w:szCs w:val="21"/>
          <w:lang w:eastAsia="es-CO"/>
        </w:rPr>
        <w:t>ARTÍCULO 2.2.5.2.4. INVALIDEZ.</w:t>
      </w:r>
      <w:bookmarkEnd w:id="5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 considera inválido un aviador civil que por cualquier causa sin importar su origen, no provocada intencionalmente hubiese perdido su capacidad para volar, y por lo tanto se encuentre impedido para ejercer la actividad profesional de la aviación, a juicio de la Junta de que trata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4</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5" w:name="2.2.5.2.5"/>
      <w:r w:rsidRPr="006A45DE">
        <w:rPr>
          <w:rFonts w:ascii="Arial" w:eastAsia="Times New Roman" w:hAnsi="Arial" w:cs="Arial"/>
          <w:b/>
          <w:bCs/>
          <w:sz w:val="21"/>
          <w:szCs w:val="21"/>
          <w:lang w:eastAsia="es-CO"/>
        </w:rPr>
        <w:t>ARTÍCULO 2.2.5.2.5. NATURALEZA DE LA JUNTA.</w:t>
      </w:r>
      <w:bookmarkEnd w:id="505"/>
      <w:r w:rsidRPr="006A45DE">
        <w:rPr>
          <w:rFonts w:ascii="Arial" w:eastAsia="Times New Roman" w:hAnsi="Arial" w:cs="Arial"/>
          <w:sz w:val="21"/>
          <w:szCs w:val="21"/>
          <w:lang w:eastAsia="es-CO"/>
        </w:rPr>
        <w:t> De conformidad con el artículo 12 del decreto Ley 1282 de 1994, la Junta Especial de Calificación de Invalidez es un organismo independiente y sin personería jurídica. Sus integrantes son designados por el Ministerio del Trabajo, y sus decisiones son de carácter obligatorio.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5</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6" w:name="2.2.5.2.6"/>
      <w:r w:rsidRPr="006A45DE">
        <w:rPr>
          <w:rFonts w:ascii="Arial" w:eastAsia="Times New Roman" w:hAnsi="Arial" w:cs="Arial"/>
          <w:b/>
          <w:bCs/>
          <w:sz w:val="21"/>
          <w:szCs w:val="21"/>
          <w:lang w:eastAsia="es-CO"/>
        </w:rPr>
        <w:t>ARTÍCULO 2.2.5.2.6. SECRETARIO DE LA JUNTA ESPECIAL DE CALIFICACIÓN DE INVALIDEZ.</w:t>
      </w:r>
      <w:bookmarkEnd w:id="506"/>
      <w:r w:rsidRPr="006A45DE">
        <w:rPr>
          <w:rFonts w:ascii="Arial" w:eastAsia="Times New Roman" w:hAnsi="Arial" w:cs="Arial"/>
          <w:sz w:val="21"/>
          <w:szCs w:val="21"/>
          <w:lang w:eastAsia="es-CO"/>
        </w:rPr>
        <w:t> La Junta Especial de Calificación de Invalidez, tendrá un (1) secretario, quien deberá ser abogado titulado, con seis (6) años de experiencia profesional. Será nombrado por el Ministro del Trabajo de ternas presentadas por la Asociación Colombiana de Aviadores Civiles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y la Asociación de Transportadores Aéreos Colombianos (ATAC).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6</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7" w:name="2.2.5.2.7"/>
      <w:r w:rsidRPr="006A45DE">
        <w:rPr>
          <w:rFonts w:ascii="Arial" w:eastAsia="Times New Roman" w:hAnsi="Arial" w:cs="Arial"/>
          <w:b/>
          <w:bCs/>
          <w:sz w:val="21"/>
          <w:szCs w:val="21"/>
          <w:lang w:eastAsia="es-CO"/>
        </w:rPr>
        <w:t>ARTÍCULO 2.2.5.2.7. PARTICIPACIÓN DE OTRAS PERSONAS EN LAS AUDIENCIAS PRIVADAS DE LA JUNTA ESPECIAL DE CALIFICACIÓN DE INVALIDEZ.</w:t>
      </w:r>
      <w:bookmarkEnd w:id="507"/>
      <w:r w:rsidRPr="006A45DE">
        <w:rPr>
          <w:rFonts w:ascii="Arial" w:eastAsia="Times New Roman" w:hAnsi="Arial" w:cs="Arial"/>
          <w:sz w:val="21"/>
          <w:szCs w:val="21"/>
          <w:lang w:eastAsia="es-CO"/>
        </w:rPr>
        <w:t> A las audiencias privadas podrán asistir, con derecho a voz pero sin voto, las siguientes personas: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aviador civil activo o pensionado, sujeto de la evaluación; los peritos o expertos que la Junta determine,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Un representante de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xml:space="preserve"> - </w:t>
      </w:r>
      <w:proofErr w:type="spellStart"/>
      <w:r w:rsidRPr="006A45DE">
        <w:rPr>
          <w:rFonts w:ascii="Arial" w:eastAsia="Times New Roman" w:hAnsi="Arial" w:cs="Arial"/>
          <w:sz w:val="21"/>
          <w:szCs w:val="21"/>
          <w:lang w:eastAsia="es-CO"/>
        </w:rPr>
        <w:t>Caxdac</w:t>
      </w:r>
      <w:proofErr w:type="spellEnd"/>
      <w:r w:rsidRPr="006A45DE">
        <w:rPr>
          <w:rFonts w:ascii="Arial" w:eastAsia="Times New Roman" w:hAnsi="Arial" w:cs="Arial"/>
          <w:sz w:val="21"/>
          <w:szCs w:val="21"/>
          <w:lang w:eastAsia="es-CO"/>
        </w:rPr>
        <w:t xml:space="preserve"> de profesión médico.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1557 de 1995, artículo 7</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8" w:name="2.2.5.2.8"/>
      <w:r w:rsidRPr="006A45DE">
        <w:rPr>
          <w:rFonts w:ascii="Arial" w:eastAsia="Times New Roman" w:hAnsi="Arial" w:cs="Arial"/>
          <w:b/>
          <w:bCs/>
          <w:sz w:val="21"/>
          <w:szCs w:val="21"/>
          <w:lang w:eastAsia="es-CO"/>
        </w:rPr>
        <w:t>ARTÍCULO 2.2.5.2.8. SOLICITUD.</w:t>
      </w:r>
      <w:bookmarkEnd w:id="508"/>
      <w:r w:rsidRPr="006A45DE">
        <w:rPr>
          <w:rFonts w:ascii="Arial" w:eastAsia="Times New Roman" w:hAnsi="Arial" w:cs="Arial"/>
          <w:sz w:val="21"/>
          <w:szCs w:val="21"/>
          <w:lang w:eastAsia="es-CO"/>
        </w:rPr>
        <w:t xml:space="preserve"> Las solicitudes de calificación dirigidas a la Junta Especial de Calificación de Invalidez podrán ser presentadas por intermedio de la Caja de Auxilios y Prestaciones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xml:space="preserve"> - </w:t>
      </w:r>
      <w:proofErr w:type="spellStart"/>
      <w:r w:rsidRPr="006A45DE">
        <w:rPr>
          <w:rFonts w:ascii="Arial" w:eastAsia="Times New Roman" w:hAnsi="Arial" w:cs="Arial"/>
          <w:sz w:val="21"/>
          <w:szCs w:val="21"/>
          <w:lang w:eastAsia="es-CO"/>
        </w:rPr>
        <w:t>Caxdac</w:t>
      </w:r>
      <w:proofErr w:type="spellEnd"/>
      <w:r w:rsidRPr="006A45DE">
        <w:rPr>
          <w:rFonts w:ascii="Arial" w:eastAsia="Times New Roman" w:hAnsi="Arial" w:cs="Arial"/>
          <w:sz w:val="21"/>
          <w:szCs w:val="21"/>
          <w:lang w:eastAsia="es-CO"/>
        </w:rPr>
        <w:t xml:space="preserve">, el aviador civil activo o pensionado por invalidez, o la persona que demuestre que aquel está imposibilitado, la Caja de Auxilios y Prestaciones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xml:space="preserve"> - </w:t>
      </w:r>
      <w:proofErr w:type="spellStart"/>
      <w:r w:rsidRPr="006A45DE">
        <w:rPr>
          <w:rFonts w:ascii="Arial" w:eastAsia="Times New Roman" w:hAnsi="Arial" w:cs="Arial"/>
          <w:sz w:val="21"/>
          <w:szCs w:val="21"/>
          <w:lang w:eastAsia="es-CO"/>
        </w:rPr>
        <w:t>Caxdac</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Dentro de los diez (10) días hábiles siguientes a la presentación de la solicitud, la Caja de Auxilios y Prestaciones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xml:space="preserve"> - </w:t>
      </w:r>
      <w:proofErr w:type="spellStart"/>
      <w:r w:rsidRPr="006A45DE">
        <w:rPr>
          <w:rFonts w:ascii="Arial" w:eastAsia="Times New Roman" w:hAnsi="Arial" w:cs="Arial"/>
          <w:sz w:val="21"/>
          <w:szCs w:val="21"/>
          <w:lang w:eastAsia="es-CO"/>
        </w:rPr>
        <w:t>Caxdac</w:t>
      </w:r>
      <w:proofErr w:type="spellEnd"/>
      <w:r w:rsidRPr="006A45DE">
        <w:rPr>
          <w:rFonts w:ascii="Arial" w:eastAsia="Times New Roman" w:hAnsi="Arial" w:cs="Arial"/>
          <w:sz w:val="21"/>
          <w:szCs w:val="21"/>
          <w:lang w:eastAsia="es-CO"/>
        </w:rPr>
        <w:t xml:space="preserve"> deberá remitirla a la Junta Especial de Calificación de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8</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09" w:name="2.2.5.2.9"/>
      <w:r w:rsidRPr="006A45DE">
        <w:rPr>
          <w:rFonts w:ascii="Arial" w:eastAsia="Times New Roman" w:hAnsi="Arial" w:cs="Arial"/>
          <w:b/>
          <w:bCs/>
          <w:sz w:val="21"/>
          <w:szCs w:val="21"/>
          <w:lang w:eastAsia="es-CO"/>
        </w:rPr>
        <w:t>ARTÍCULO 2.2.5.2.9. REQUISITOS DE LA SOLICITUD.</w:t>
      </w:r>
      <w:bookmarkEnd w:id="509"/>
      <w:r w:rsidRPr="006A45DE">
        <w:rPr>
          <w:rFonts w:ascii="Arial" w:eastAsia="Times New Roman" w:hAnsi="Arial" w:cs="Arial"/>
          <w:sz w:val="21"/>
          <w:szCs w:val="21"/>
          <w:lang w:eastAsia="es-CO"/>
        </w:rPr>
        <w:t xml:space="preserve"> La solicitud deberá ser presentada en los formatos distribuidos por la Caja de Auxilios y Prestaciones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xml:space="preserve"> - </w:t>
      </w:r>
      <w:proofErr w:type="spellStart"/>
      <w:r w:rsidRPr="006A45DE">
        <w:rPr>
          <w:rFonts w:ascii="Arial" w:eastAsia="Times New Roman" w:hAnsi="Arial" w:cs="Arial"/>
          <w:sz w:val="21"/>
          <w:szCs w:val="21"/>
          <w:lang w:eastAsia="es-CO"/>
        </w:rPr>
        <w:t>Caxdac</w:t>
      </w:r>
      <w:proofErr w:type="spellEnd"/>
      <w:r w:rsidRPr="006A45DE">
        <w:rPr>
          <w:rFonts w:ascii="Arial" w:eastAsia="Times New Roman" w:hAnsi="Arial" w:cs="Arial"/>
          <w:sz w:val="21"/>
          <w:szCs w:val="21"/>
          <w:lang w:eastAsia="es-CO"/>
        </w:rPr>
        <w:t>, y deberá estar acompañada de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Historia clínica o epicrisis del aviador civil activo o del pensionado por invalidez, según sea el caso, donde consten los antecedentes y el diagnóstico.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Exámenes clínicos o para - clínicos, o evaluaciones técnicas que determinen el estado de salud del aviador civil activo o pensionado por invalidez.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9</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0" w:name="2.2.5.2.10"/>
      <w:r w:rsidRPr="006A45DE">
        <w:rPr>
          <w:rFonts w:ascii="Arial" w:eastAsia="Times New Roman" w:hAnsi="Arial" w:cs="Arial"/>
          <w:b/>
          <w:bCs/>
          <w:sz w:val="21"/>
          <w:szCs w:val="21"/>
          <w:lang w:eastAsia="es-CO"/>
        </w:rPr>
        <w:t>ARTÍCULO 2.2.5.2.10. HONORARIOS DE LOS MIEMBROS DE LA JUNTA.</w:t>
      </w:r>
      <w:bookmarkEnd w:id="510"/>
      <w:r w:rsidRPr="006A45DE">
        <w:rPr>
          <w:rFonts w:ascii="Arial" w:eastAsia="Times New Roman" w:hAnsi="Arial" w:cs="Arial"/>
          <w:sz w:val="21"/>
          <w:szCs w:val="21"/>
          <w:lang w:eastAsia="es-CO"/>
        </w:rPr>
        <w:t> Salvo lo dispuesto en el artículo </w:t>
      </w:r>
      <w:hyperlink r:id="rId625" w:anchor="44" w:history="1">
        <w:r w:rsidRPr="006A45DE">
          <w:rPr>
            <w:rFonts w:ascii="Arial" w:eastAsia="Times New Roman" w:hAnsi="Arial" w:cs="Arial"/>
            <w:sz w:val="21"/>
            <w:szCs w:val="21"/>
            <w:lang w:eastAsia="es-CO"/>
          </w:rPr>
          <w:t>44</w:t>
        </w:r>
      </w:hyperlink>
      <w:r w:rsidRPr="006A45DE">
        <w:rPr>
          <w:rFonts w:ascii="Arial" w:eastAsia="Times New Roman" w:hAnsi="Arial" w:cs="Arial"/>
          <w:sz w:val="21"/>
          <w:szCs w:val="21"/>
          <w:lang w:eastAsia="es-CO"/>
        </w:rPr>
        <w:t xml:space="preserve"> de la Ley 100 de 1993, los honorarios de los miembros de la Junta Especial de Calificación de Invalidez y su Secretario, serán pagados por la Caja de Auxilios y Prestaciones </w:t>
      </w:r>
      <w:proofErr w:type="spellStart"/>
      <w:r w:rsidRPr="006A45DE">
        <w:rPr>
          <w:rFonts w:ascii="Arial" w:eastAsia="Times New Roman" w:hAnsi="Arial" w:cs="Arial"/>
          <w:sz w:val="21"/>
          <w:szCs w:val="21"/>
          <w:lang w:eastAsia="es-CO"/>
        </w:rPr>
        <w:t>Acdac</w:t>
      </w:r>
      <w:proofErr w:type="spellEnd"/>
      <w:r w:rsidRPr="006A45DE">
        <w:rPr>
          <w:rFonts w:ascii="Arial" w:eastAsia="Times New Roman" w:hAnsi="Arial" w:cs="Arial"/>
          <w:sz w:val="21"/>
          <w:szCs w:val="21"/>
          <w:lang w:eastAsia="es-CO"/>
        </w:rPr>
        <w:t xml:space="preserve"> - </w:t>
      </w:r>
      <w:proofErr w:type="spellStart"/>
      <w:r w:rsidRPr="006A45DE">
        <w:rPr>
          <w:rFonts w:ascii="Arial" w:eastAsia="Times New Roman" w:hAnsi="Arial" w:cs="Arial"/>
          <w:sz w:val="21"/>
          <w:szCs w:val="21"/>
          <w:lang w:eastAsia="es-CO"/>
        </w:rPr>
        <w:t>Caxdac</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valor de los honorarios de la Junta de que trata este capítulo es de dos (2) salarios mínimos legales mensuales vigentes por cada dictamen emitido en única instancia, que deberán ser cancelados al momento de la presentación de la solicitud.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1557 de 1995, artículo 10)</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11" w:name="TÍTULO_2.2.6"/>
      <w:r w:rsidRPr="006A45DE">
        <w:rPr>
          <w:rFonts w:ascii="Arial" w:eastAsia="Times New Roman" w:hAnsi="Arial" w:cs="Arial"/>
          <w:b/>
          <w:bCs/>
          <w:sz w:val="21"/>
          <w:szCs w:val="21"/>
          <w:lang w:eastAsia="es-CO"/>
        </w:rPr>
        <w:t>TÍTULO 6.</w:t>
      </w:r>
      <w:bookmarkEnd w:id="51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NORMAS REFERENTES AL EMPLEO.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12" w:name="CAPÍTULO_2.2.6.1"/>
      <w:r w:rsidRPr="006A45DE">
        <w:rPr>
          <w:rFonts w:ascii="Arial" w:eastAsia="Times New Roman" w:hAnsi="Arial" w:cs="Arial"/>
          <w:b/>
          <w:bCs/>
          <w:sz w:val="21"/>
          <w:szCs w:val="21"/>
          <w:lang w:eastAsia="es-CO"/>
        </w:rPr>
        <w:t>CAPÍTULO 1.</w:t>
      </w:r>
      <w:bookmarkEnd w:id="51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MECANISMO DE PROTECCIÓN AL CESANTE.</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13" w:name="SECCIÓN_2.2.6.1.1"/>
      <w:r w:rsidRPr="006A45DE">
        <w:rPr>
          <w:rFonts w:ascii="Arial" w:eastAsia="Times New Roman" w:hAnsi="Arial" w:cs="Arial"/>
          <w:b/>
          <w:bCs/>
          <w:sz w:val="21"/>
          <w:szCs w:val="21"/>
          <w:lang w:eastAsia="es-CO"/>
        </w:rPr>
        <w:t>SECCIÓN 1.</w:t>
      </w:r>
      <w:bookmarkEnd w:id="51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GENERALES.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4" w:name="2.2.6.1.1.1"/>
      <w:r w:rsidRPr="006A45DE">
        <w:rPr>
          <w:rFonts w:ascii="Arial" w:eastAsia="Times New Roman" w:hAnsi="Arial" w:cs="Arial"/>
          <w:b/>
          <w:bCs/>
          <w:sz w:val="21"/>
          <w:szCs w:val="21"/>
          <w:lang w:eastAsia="es-CO"/>
        </w:rPr>
        <w:t>ARTÍCULO 2.2.6.1.1.1. OBJETO DE REGLAMENTACIÓN.</w:t>
      </w:r>
      <w:bookmarkEnd w:id="5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presente capítulo tiene como objeto la reglamentación del Mecanismo de Protección al Cesante creado por la Ley </w:t>
      </w:r>
      <w:hyperlink r:id="rId626"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específicamente en los componentes relacionados con el Servicio Público de Empleo, la capacitación para la inserción laboral y el reconocimiento de las prestaciones económicas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2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5" w:name="2.2.6.1.1.2"/>
      <w:r w:rsidRPr="006A45DE">
        <w:rPr>
          <w:rFonts w:ascii="Arial" w:eastAsia="Times New Roman" w:hAnsi="Arial" w:cs="Arial"/>
          <w:b/>
          <w:bCs/>
          <w:sz w:val="21"/>
          <w:szCs w:val="21"/>
          <w:lang w:eastAsia="es-CO"/>
        </w:rPr>
        <w:t>ARTÍCULO 2.2.6.1.1.2. ASIGNACIÓN DE SUBSIDIOS AL DESEMPLEO.</w:t>
      </w:r>
      <w:bookmarkEnd w:id="515"/>
      <w:r w:rsidRPr="006A45DE">
        <w:rPr>
          <w:rFonts w:ascii="Arial" w:eastAsia="Times New Roman" w:hAnsi="Arial" w:cs="Arial"/>
          <w:sz w:val="21"/>
          <w:szCs w:val="21"/>
          <w:lang w:eastAsia="es-CO"/>
        </w:rPr>
        <w:t> A partir del 27 de septiembre de 2013, las Cajas de Compensación Familiar no podrán asignar nuevos subsidios al desempleo ni microcréditos con cargo a los recursos señalados en el artículo </w:t>
      </w:r>
      <w:hyperlink r:id="rId628"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o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Los beneficiarios del subsidio al desempleo que se encuentren activos al 27 de septiembre de 2013, seguirán recibiendo el subsidio en los términos y condiciones previstos en la Ley </w:t>
      </w:r>
      <w:hyperlink r:id="rId629"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hasta la terminación o pérdida del beneficio.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2113 de 2013, artículo 2</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16" w:name="SECCIÓN_2.2.6.1.2"/>
      <w:r w:rsidRPr="006A45DE">
        <w:rPr>
          <w:rFonts w:ascii="Arial" w:eastAsia="Times New Roman" w:hAnsi="Arial" w:cs="Arial"/>
          <w:b/>
          <w:bCs/>
          <w:sz w:val="21"/>
          <w:szCs w:val="21"/>
          <w:lang w:eastAsia="es-CO"/>
        </w:rPr>
        <w:t>SECCIÓN 2.</w:t>
      </w:r>
      <w:bookmarkEnd w:id="51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7" w:name="2.2.6.1.2.1"/>
      <w:r w:rsidRPr="006A45DE">
        <w:rPr>
          <w:rFonts w:ascii="Arial" w:eastAsia="Times New Roman" w:hAnsi="Arial" w:cs="Arial"/>
          <w:b/>
          <w:bCs/>
          <w:sz w:val="21"/>
          <w:szCs w:val="21"/>
          <w:lang w:eastAsia="es-CO"/>
        </w:rPr>
        <w:t>ARTÍCULO 2.2.6.1.2.1. OBJETO DEL SERVICIO PÚBLICO DE EMPLEO.</w:t>
      </w:r>
      <w:bookmarkEnd w:id="517"/>
      <w:r w:rsidRPr="006A45DE">
        <w:rPr>
          <w:rFonts w:ascii="Arial" w:eastAsia="Times New Roman" w:hAnsi="Arial" w:cs="Arial"/>
          <w:sz w:val="21"/>
          <w:szCs w:val="21"/>
          <w:lang w:eastAsia="es-CO"/>
        </w:rPr>
        <w:t> De conformidad con el artículo </w:t>
      </w:r>
      <w:hyperlink r:id="rId630" w:anchor="25" w:history="1">
        <w:r w:rsidRPr="006A45DE">
          <w:rPr>
            <w:rFonts w:ascii="Arial" w:eastAsia="Times New Roman" w:hAnsi="Arial" w:cs="Arial"/>
            <w:sz w:val="21"/>
            <w:szCs w:val="21"/>
            <w:lang w:eastAsia="es-CO"/>
          </w:rPr>
          <w:t>25</w:t>
        </w:r>
      </w:hyperlink>
      <w:r w:rsidRPr="006A45DE">
        <w:rPr>
          <w:rFonts w:ascii="Arial" w:eastAsia="Times New Roman" w:hAnsi="Arial" w:cs="Arial"/>
          <w:sz w:val="21"/>
          <w:szCs w:val="21"/>
          <w:lang w:eastAsia="es-CO"/>
        </w:rPr>
        <w:t> de la Ley 1636 de 2013, el Servicio Público de Empleo tiene por función esencial lograr la mejor organización posible del mercado de trabajo, para lo cual ayudará a los trabajadores a encontrar un empleo conveniente, y a los empleadores a contratar trabajadores apropiados a sus necesidades.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servicio público de empleo podrá ser prestado por personas jurídicas de derecho público o privado, en condiciones de libre competencia y mediante el uso de mecanismos e instrumentos tecnológicos que permitan eficiencia, coordinación y transparencia.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Todas las personas jurídicas que deseen ejercer las actividades de gestión y colocación de empleo de que trata el artículo </w:t>
      </w:r>
      <w:hyperlink r:id="rId631"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 la Ley 1636 de 2013, deberán sujetarse a las reglas establecidas en el presente capítulo para su ejercicio.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3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8" w:name="2.2.6.1.2.2"/>
      <w:r w:rsidRPr="006A45DE">
        <w:rPr>
          <w:rFonts w:ascii="Arial" w:eastAsia="Times New Roman" w:hAnsi="Arial" w:cs="Arial"/>
          <w:b/>
          <w:bCs/>
          <w:sz w:val="21"/>
          <w:szCs w:val="21"/>
          <w:lang w:eastAsia="es-CO"/>
        </w:rPr>
        <w:t>ARTÍCULO 2.2.6.1.2.2. PRINCIPIOS.</w:t>
      </w:r>
      <w:bookmarkEnd w:id="51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Servicio Público de Empleo se prestará con sujeción a los siguientes principios: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Eficiencia. Es la mejor utilización de los recursos disponibles en el Servicio Público de Empleo para la adecuada y oportuna prestación del servicio a trabajadores y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Universalidad. Se garantiza a todas las personas la asequibilidad a los servicios y beneficios que ofrece el Servicio Público de Empleo, independiente de la situación ocupacional del oferente y/o de la condición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Igualdad. El Servicio Público de Empleo se prestará en condiciones de igualdad, sin discriminación alguna por razones de sexo, raza, origen nacional o familiar, lengua, religión, opinión política o filosófica;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Libre escogencia. Se permitirá a trabajadores y empleadores la libre selección de prestadores dentro del Servicio Público de Empleo, entre aquellos autorizados;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Integralidad. El Servicio Público de Empleo deberá comprender la atención de las diversas necesidades de los trabajadores, que le permitan superar los obstáculos que le impiden su inserción en el mercado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Confiabilidad. El servicio se prestará con plenas garantías a trabajadores y empleadores acerca de la oportunidad, pertinencia y calidad de los procesos que lo integran;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Enfoque diferencial. La generación de política y prestación del servicio público de empleo, atenderá las características particulares de personas y grupos poblacionales en razón de su edad, género, orientación sexual, situación de discapacidad o vulnerabilidad;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Calidad. El Servicio Público de Empleo se prestará de manera oportuna, personalizada, humanizada, integral y continua, de acuerdo con los estándares de calidad que determine la reglamentación que expida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3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19" w:name="2.2.6.1.2.3"/>
      <w:r w:rsidRPr="006A45DE">
        <w:rPr>
          <w:rFonts w:ascii="Arial" w:eastAsia="Times New Roman" w:hAnsi="Arial" w:cs="Arial"/>
          <w:b/>
          <w:bCs/>
          <w:sz w:val="21"/>
          <w:szCs w:val="21"/>
          <w:lang w:eastAsia="es-CO"/>
        </w:rPr>
        <w:t>ARTÍCULO 2.2.6.1.2.3. RESPETO A LA INTIMIDAD Y DIGNIDAD.</w:t>
      </w:r>
      <w:bookmarkEnd w:id="51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Servicio Público de Empleo se prestará con respeto a la dignidad de los usuarios y al derecho a la intimidad en el </w:t>
      </w:r>
      <w:r w:rsidRPr="006A45DE">
        <w:rPr>
          <w:rFonts w:ascii="Arial" w:eastAsia="Times New Roman" w:hAnsi="Arial" w:cs="Arial"/>
          <w:sz w:val="21"/>
          <w:szCs w:val="21"/>
          <w:lang w:eastAsia="es-CO"/>
        </w:rPr>
        <w:lastRenderedPageBreak/>
        <w:t>tratamiento de sus datos, conforme a lo dispuesto en la Constitución Política y las leyes y decretos que la desarrollan.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3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0" w:name="2.2.6.1.2.4"/>
      <w:r w:rsidRPr="006A45DE">
        <w:rPr>
          <w:rFonts w:ascii="Arial" w:eastAsia="Times New Roman" w:hAnsi="Arial" w:cs="Arial"/>
          <w:b/>
          <w:bCs/>
          <w:sz w:val="21"/>
          <w:szCs w:val="21"/>
          <w:lang w:eastAsia="es-CO"/>
        </w:rPr>
        <w:t>ARTÍCULO 2.2.6.1.2.4. GRATUIDAD.</w:t>
      </w:r>
      <w:bookmarkEnd w:id="52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actividades básicas de gestión y colocación referidas en el artículo </w:t>
      </w:r>
      <w:hyperlink r:id="rId635" w:anchor="2.2.6.1.2.17" w:history="1">
        <w:r w:rsidRPr="006A45DE">
          <w:rPr>
            <w:rFonts w:ascii="Arial" w:eastAsia="Times New Roman" w:hAnsi="Arial" w:cs="Arial"/>
            <w:sz w:val="21"/>
            <w:szCs w:val="21"/>
            <w:lang w:eastAsia="es-CO"/>
          </w:rPr>
          <w:t>2.2.6.1.2.17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serán prestadas siempre de forma gratuita para 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36"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1" w:name="2.2.6.1.2.5"/>
      <w:r w:rsidRPr="006A45DE">
        <w:rPr>
          <w:rFonts w:ascii="Arial" w:eastAsia="Times New Roman" w:hAnsi="Arial" w:cs="Arial"/>
          <w:b/>
          <w:bCs/>
          <w:sz w:val="21"/>
          <w:szCs w:val="21"/>
          <w:lang w:eastAsia="es-CO"/>
        </w:rPr>
        <w:t>ARTÍCULO 2.2.6.1.2.5. DE LA DIRECCIÓN Y REGULACIÓN DEL SERVICIO PÚBLICO DE EMPLEO.</w:t>
      </w:r>
      <w:bookmarkEnd w:id="5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en desarrollo de la función de dirección del Sistema de Gestión de Empleo para la Productividad debe garantizar la integración, articulación, coordinación y focalización de las políticas activas y pasivas de empleo, vinculándolas a la prestación del Servicio Público de Empleo a nivel nacional, departamental y municipal.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desarrollo de dicha función, el Ministerio del Trabajo orientará, regulará y supervisará la prestación del Servicio Público de Empleo que provean en cooperación los operadores públicos y privados de servicios de empleo, con el fin de armonizarlos y articularlos a las políticas, planes y programas de gestión, fomento y promoción del empleo, en atención a las prioridades que establezca en la materia el Gobierno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Como coordinador del Sistema de Gestión de Empleo para la Productividad, el Ministerio del Trabajo coordinará las acciones que en materia de empleo deban ser tomadas en todos los sectores administrativos y liderará las instancias existentes y las que sean creadas para este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37"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2" w:name="2.2.6.1.2.6."/>
      <w:r w:rsidRPr="006A45DE">
        <w:rPr>
          <w:rFonts w:ascii="Arial" w:eastAsia="Times New Roman" w:hAnsi="Arial" w:cs="Arial"/>
          <w:b/>
          <w:bCs/>
          <w:sz w:val="21"/>
          <w:szCs w:val="21"/>
          <w:lang w:eastAsia="es-CO"/>
        </w:rPr>
        <w:t xml:space="preserve">ARTÍCULO </w:t>
      </w:r>
      <w:proofErr w:type="gramStart"/>
      <w:r w:rsidRPr="006A45DE">
        <w:rPr>
          <w:rFonts w:ascii="Arial" w:eastAsia="Times New Roman" w:hAnsi="Arial" w:cs="Arial"/>
          <w:b/>
          <w:bCs/>
          <w:sz w:val="21"/>
          <w:szCs w:val="21"/>
          <w:lang w:eastAsia="es-CO"/>
        </w:rPr>
        <w:t>2.2.6.1.2.6..</w:t>
      </w:r>
      <w:proofErr w:type="gramEnd"/>
      <w:r w:rsidRPr="006A45DE">
        <w:rPr>
          <w:rFonts w:ascii="Arial" w:eastAsia="Times New Roman" w:hAnsi="Arial" w:cs="Arial"/>
          <w:b/>
          <w:bCs/>
          <w:sz w:val="21"/>
          <w:szCs w:val="21"/>
          <w:lang w:eastAsia="es-CO"/>
        </w:rPr>
        <w:t xml:space="preserve"> DEL CONSEJO NACIONAL DE MITIGACIÓN DEL </w:t>
      </w:r>
      <w:proofErr w:type="spellStart"/>
      <w:r w:rsidRPr="006A45DE">
        <w:rPr>
          <w:rFonts w:ascii="Arial" w:eastAsia="Times New Roman" w:hAnsi="Arial" w:cs="Arial"/>
          <w:b/>
          <w:bCs/>
          <w:sz w:val="21"/>
          <w:szCs w:val="21"/>
          <w:lang w:eastAsia="es-CO"/>
        </w:rPr>
        <w:t>DESEMPLEO.</w:t>
      </w:r>
      <w:bookmarkEnd w:id="522"/>
      <w:r w:rsidRPr="006A45DE">
        <w:rPr>
          <w:rFonts w:ascii="Arial" w:eastAsia="Times New Roman" w:hAnsi="Arial" w:cs="Arial"/>
          <w:sz w:val="21"/>
          <w:szCs w:val="21"/>
          <w:lang w:eastAsia="es-CO"/>
        </w:rPr>
        <w:t>En</w:t>
      </w:r>
      <w:proofErr w:type="spellEnd"/>
      <w:r w:rsidRPr="006A45DE">
        <w:rPr>
          <w:rFonts w:ascii="Arial" w:eastAsia="Times New Roman" w:hAnsi="Arial" w:cs="Arial"/>
          <w:sz w:val="21"/>
          <w:szCs w:val="21"/>
          <w:lang w:eastAsia="es-CO"/>
        </w:rPr>
        <w:t xml:space="preserve"> desarrollo de las funciones previstas en el artículo </w:t>
      </w:r>
      <w:hyperlink r:id="rId638" w:anchor="22" w:history="1">
        <w:r w:rsidRPr="006A45DE">
          <w:rPr>
            <w:rFonts w:ascii="Arial" w:eastAsia="Times New Roman" w:hAnsi="Arial" w:cs="Arial"/>
            <w:sz w:val="21"/>
            <w:szCs w:val="21"/>
            <w:lang w:eastAsia="es-CO"/>
          </w:rPr>
          <w:t>22</w:t>
        </w:r>
      </w:hyperlink>
      <w:r w:rsidRPr="006A45DE">
        <w:rPr>
          <w:rFonts w:ascii="Arial" w:eastAsia="Times New Roman" w:hAnsi="Arial" w:cs="Arial"/>
          <w:sz w:val="21"/>
          <w:szCs w:val="21"/>
          <w:lang w:eastAsia="es-CO"/>
        </w:rPr>
        <w:t> de la Ley 1636 de 2013, el Consejo Nacional de Mitigación del Desempleo deberá garantizar la coordinación intersectorial de las políticas de empleo y realizar el seguimiento al debido funcionamiento del Servicio Público de Empleo, para lo cual podrá crear mesas sectoriales de seguimiento, evaluación y discusión.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Adicionalmente, el Consejo Nacional de Mitigación del Desempleo promoverá la creación o utilización de las instancias existentes en el orden territorial para la promoción de la política pública de empleo y de mitigación del desempleo.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3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3" w:name="2.2.6.1.2.7"/>
      <w:r w:rsidRPr="006A45DE">
        <w:rPr>
          <w:rFonts w:ascii="Arial" w:eastAsia="Times New Roman" w:hAnsi="Arial" w:cs="Arial"/>
          <w:b/>
          <w:bCs/>
          <w:sz w:val="21"/>
          <w:szCs w:val="21"/>
          <w:lang w:eastAsia="es-CO"/>
        </w:rPr>
        <w:t xml:space="preserve">ARTÍCULO 2.2.6.1.2.7. DE LA ADMINISTRACIÓN DEL SERVICIO PÚBLICO DE </w:t>
      </w:r>
      <w:proofErr w:type="spellStart"/>
      <w:r w:rsidRPr="006A45DE">
        <w:rPr>
          <w:rFonts w:ascii="Arial" w:eastAsia="Times New Roman" w:hAnsi="Arial" w:cs="Arial"/>
          <w:b/>
          <w:bCs/>
          <w:sz w:val="21"/>
          <w:szCs w:val="21"/>
          <w:lang w:eastAsia="es-CO"/>
        </w:rPr>
        <w:t>EMPLEO.</w:t>
      </w:r>
      <w:bookmarkEnd w:id="523"/>
      <w:r w:rsidRPr="006A45DE">
        <w:rPr>
          <w:rFonts w:ascii="Arial" w:eastAsia="Times New Roman" w:hAnsi="Arial" w:cs="Arial"/>
          <w:sz w:val="21"/>
          <w:szCs w:val="21"/>
          <w:lang w:eastAsia="es-CO"/>
        </w:rPr>
        <w:t>En</w:t>
      </w:r>
      <w:proofErr w:type="spellEnd"/>
      <w:r w:rsidRPr="006A45DE">
        <w:rPr>
          <w:rFonts w:ascii="Arial" w:eastAsia="Times New Roman" w:hAnsi="Arial" w:cs="Arial"/>
          <w:sz w:val="21"/>
          <w:szCs w:val="21"/>
          <w:lang w:eastAsia="es-CO"/>
        </w:rPr>
        <w:t xml:space="preserve"> cumplimiento de lo dispuesto en el artículo </w:t>
      </w:r>
      <w:hyperlink r:id="rId640" w:anchor="26" w:history="1">
        <w:r w:rsidRPr="006A45DE">
          <w:rPr>
            <w:rFonts w:ascii="Arial" w:eastAsia="Times New Roman" w:hAnsi="Arial" w:cs="Arial"/>
            <w:sz w:val="21"/>
            <w:szCs w:val="21"/>
            <w:lang w:eastAsia="es-CO"/>
          </w:rPr>
          <w:t>26</w:t>
        </w:r>
      </w:hyperlink>
      <w:r w:rsidRPr="006A45DE">
        <w:rPr>
          <w:rFonts w:ascii="Arial" w:eastAsia="Times New Roman" w:hAnsi="Arial" w:cs="Arial"/>
          <w:sz w:val="21"/>
          <w:szCs w:val="21"/>
          <w:lang w:eastAsia="es-CO"/>
        </w:rPr>
        <w:t> de la Ley 1636 de 2013, la Unidad Administrativa Especial del Servicio Público de Empleo ejercerá la administración del Servicio Público de Empleo y de la Red de Prestadores del Servicio Público de Empleo, la promoción de la prestación del servicio público de empleo, el diseño y operación del Sistema de Información del Servicio Público de Empleo, el desarrollo de instrumentos para la promoción de la gestión y colocación de empleo y la administración de los recursos públicos para la gestión y colocación de empleo, así como las demás funciones que se le asignen en la reglamentación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el ejercicio de sus funciones como administradora del Servicio Público de Empleo, la Unidad Administrativa Especial del Servicio Público de Empleo deberá atender las directrices, instrucciones y demás políticas administrativas generadas por el Ministerio del Trabajo en cumplimiento de sus funciones de dirección, coordinación y regulación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41"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4" w:name="2.2.6.1.2.8"/>
      <w:r w:rsidRPr="006A45DE">
        <w:rPr>
          <w:rFonts w:ascii="Arial" w:eastAsia="Times New Roman" w:hAnsi="Arial" w:cs="Arial"/>
          <w:b/>
          <w:bCs/>
          <w:sz w:val="21"/>
          <w:szCs w:val="21"/>
          <w:lang w:eastAsia="es-CO"/>
        </w:rPr>
        <w:t>ARTÍCULO 2.2.6.1.2.8. CONECTIVIDAD Y REPORTES.</w:t>
      </w:r>
      <w:bookmarkEnd w:id="52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Para garantizar el debido funcionamiento del Servicio Público de Empleo y, en particular, la debida ejecución de las funciones de dirección y coordinación del Servicio Público de Empleo, la Unidad Administrativa </w:t>
      </w:r>
      <w:r w:rsidRPr="006A45DE">
        <w:rPr>
          <w:rFonts w:ascii="Arial" w:eastAsia="Times New Roman" w:hAnsi="Arial" w:cs="Arial"/>
          <w:sz w:val="21"/>
          <w:szCs w:val="21"/>
          <w:lang w:eastAsia="es-CO"/>
        </w:rPr>
        <w:lastRenderedPageBreak/>
        <w:t>Especial del Servicio Público de Empleo garantizará al Ministerio del Trabajo el acceso directo, ilimitado y continuo al Sistema de Información del Sistema Público de Empleo y presentará los informes periódicos que le sean requeridos.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Igualmente, las demás entidades públicas con información relevante del mercado de trabajo, deberán entregarla oportunamente al Ministerio del Trabajo o a la Unidad Administrativa Especial del Servicio Público de Empleo, cuando la misma sea requerida.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42"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5" w:name="2.2.6.1.2.9"/>
      <w:r w:rsidRPr="006A45DE">
        <w:rPr>
          <w:rFonts w:ascii="Arial" w:eastAsia="Times New Roman" w:hAnsi="Arial" w:cs="Arial"/>
          <w:b/>
          <w:bCs/>
          <w:sz w:val="21"/>
          <w:szCs w:val="21"/>
          <w:lang w:eastAsia="es-CO"/>
        </w:rPr>
        <w:t>ARTÍCULO 2.2.6.1.2.9. DEL SISTEMA DE INFORMACIÓN DEL SERVICIO PÚBLICO DE EMPLEO.</w:t>
      </w:r>
      <w:bookmarkEnd w:id="5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objetivo del Sistema de Información del Servicio Público de Empleo es el de acopiar y agrupar la información relativa al mercado de trabajo, que contribuya a una mayor transparencia y conocimiento de su funcionamiento. El sistema de información deberá permitir el control, monitoreo y evaluación de los servicios de gestión y colocación de empleo y de los de capacitación para la reinserción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garantizar el adecuado funcionamiento del Servicio Público de Empleo, el Sistema de Información del Servicio Público de Empleo de que trata el artículo </w:t>
      </w:r>
      <w:hyperlink r:id="rId643" w:anchor="26" w:history="1">
        <w:r w:rsidRPr="006A45DE">
          <w:rPr>
            <w:rFonts w:ascii="Arial" w:eastAsia="Times New Roman" w:hAnsi="Arial" w:cs="Arial"/>
            <w:sz w:val="21"/>
            <w:szCs w:val="21"/>
            <w:lang w:eastAsia="es-CO"/>
          </w:rPr>
          <w:t>26</w:t>
        </w:r>
      </w:hyperlink>
      <w:r w:rsidRPr="006A45DE">
        <w:rPr>
          <w:rFonts w:ascii="Arial" w:eastAsia="Times New Roman" w:hAnsi="Arial" w:cs="Arial"/>
          <w:sz w:val="21"/>
          <w:szCs w:val="21"/>
          <w:lang w:eastAsia="es-CO"/>
        </w:rPr>
        <w:t> de la Ley 1636 de 2013, incorporará los registros de los diversos prestadores autorizados para la prestación de los servicios de gestión y colocación y demás actores. El Sistema deberá incluir información tanto de la oferta como de la demanda laboral y desarrollará un vínculo con la oferta de programas de formación complementaria y titulada que ofrece el Servicio Nacional de Aprendizaje (SENA), así como con los programas ofertados por los prestadores de capacitación para la reinserción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44"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6" w:name="2.2.6.1.2.10"/>
      <w:r w:rsidRPr="006A45DE">
        <w:rPr>
          <w:rFonts w:ascii="Arial" w:eastAsia="Times New Roman" w:hAnsi="Arial" w:cs="Arial"/>
          <w:b/>
          <w:bCs/>
          <w:sz w:val="21"/>
          <w:szCs w:val="21"/>
          <w:lang w:eastAsia="es-CO"/>
        </w:rPr>
        <w:t>ARTÍCULO 2.2.6.1.2.10. REGISTRO DE OFERENTES.</w:t>
      </w:r>
      <w:bookmarkEnd w:id="5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persona natural que desee registrar su hoja de vida en el Servicio Público de Empleo, podrá hacerlo a través de cualquiera de los prestadores autorizados del Servicio Público de Empleo. Con el registro en el respectivo prestador, la persona natural acepta la transmisión de los datos básicos de su hoja de vida al Sistema de información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hojas de vida serán transmitidas al Sistema de Información del Servicio Público de Empleo conforme las condiciones que defina la Unidad Administrativa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Sistema de Información del Servicio Público de Empleo deberá enviar la hoja de vida actualizada del oferente al prestador que la solicite con la finalidad de efectuar las acciones de gestión y colocación sobre las vacantes que administre.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oferente podrá elegir el prestador del Servicio Público de Empleo con el que desee realizar la actualización de su hoja de vida o la inclusión de nuevos registros.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Ministerio del Trabajo, con base en las recomendaciones que formule la Unidad Administrativa del Servicio Público de Empleo, establecerá mediante resolución el contenido mínimo de la hoja de vida de los oferentes y los mecanismos de actualización que se apliquen.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Para la prestación de los servicios de gestión y colocación de empleo, los prestadores del Servicio Público de Empleo deberán obtener el consentimiento, previo, expreso e informado del titular de los datos de conformidad con lo establecido en la Ley Estatutaria </w:t>
      </w:r>
      <w:hyperlink r:id="rId645" w:anchor="INICIO" w:history="1">
        <w:r w:rsidRPr="006A45DE">
          <w:rPr>
            <w:rFonts w:ascii="Arial" w:eastAsia="Times New Roman" w:hAnsi="Arial" w:cs="Arial"/>
            <w:sz w:val="21"/>
            <w:szCs w:val="21"/>
            <w:lang w:eastAsia="es-CO"/>
          </w:rPr>
          <w:t>1581</w:t>
        </w:r>
      </w:hyperlink>
      <w:r w:rsidRPr="006A45DE">
        <w:rPr>
          <w:rFonts w:ascii="Arial" w:eastAsia="Times New Roman" w:hAnsi="Arial" w:cs="Arial"/>
          <w:sz w:val="21"/>
          <w:szCs w:val="21"/>
          <w:lang w:eastAsia="es-CO"/>
        </w:rPr>
        <w:t> de 2012, el cual se efectuará en el acto de registro de la oferta o de las actualizaciones.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prestador del Servicio Público de Empleo que efectúe el registro o la actualización de los datos de un oferente, podrá solicitar información adicional a la mínima requerida por el Sistema de Información del Servicio Público de Empleo, para efectos de mejorar la prestación de los servicios de gestión y colocación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Los registros realizados con anterioridad a la expedición de la Ley </w:t>
      </w:r>
      <w:hyperlink r:id="rId646"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deberán ser transmitidos al Sistema de Información del Servicio Público de Empleo cuando presenten cualquier tipo de actualización o a solicitud del interesado.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2852 de 2013, artículo </w:t>
      </w:r>
      <w:hyperlink r:id="rId647"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7" w:name="2.2.6.1.2.11"/>
      <w:r w:rsidRPr="006A45DE">
        <w:rPr>
          <w:rFonts w:ascii="Arial" w:eastAsia="Times New Roman" w:hAnsi="Arial" w:cs="Arial"/>
          <w:b/>
          <w:bCs/>
          <w:sz w:val="21"/>
          <w:szCs w:val="21"/>
          <w:lang w:eastAsia="es-CO"/>
        </w:rPr>
        <w:t>ARTÍCULO 2.2.6.1.2.11. REGISTRO ÚNICO DE EMPLEADORES.</w:t>
      </w:r>
      <w:bookmarkEnd w:id="527"/>
      <w:r w:rsidRPr="006A45DE">
        <w:rPr>
          <w:rFonts w:ascii="Arial" w:eastAsia="Times New Roman" w:hAnsi="Arial" w:cs="Arial"/>
          <w:sz w:val="21"/>
          <w:szCs w:val="21"/>
          <w:lang w:eastAsia="es-CO"/>
        </w:rPr>
        <w:t> El Sistema de Información del Servicio Público de Empleo contará con un Registro Único de Empleadores. Los empleadores deberán realizar el respectivo registro ante cualquiera de los prestadores autorizados del Servicio Público de Empleo. Adicionalmente, este Registro será alimentado con la información que semestralmente envíen las Cajas de Compensación Familiar a la Unidad Administrativa Especial del Servicio Público de Empleo, en los formatos que esta determine para tal fin. Dicho registro solo podrá ser consultado por el Ministerio del Trabajo para efectos estadísticos y de generación de política y regulación y por la Unidad Administrativa Especial del Servicio Público de Empleo, como administradora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Ministerio del Trabajo establecerá mediante resolución el contenido mínimo de la información que tendrá el Registro Único de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48"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8" w:name="2.2.6.1.2.12"/>
      <w:r w:rsidRPr="006A45DE">
        <w:rPr>
          <w:rFonts w:ascii="Arial" w:eastAsia="Times New Roman" w:hAnsi="Arial" w:cs="Arial"/>
          <w:b/>
          <w:bCs/>
          <w:sz w:val="21"/>
          <w:szCs w:val="21"/>
          <w:lang w:eastAsia="es-CO"/>
        </w:rPr>
        <w:t>ARTÍCULO 2.2.6.1.2.12. DEL REGISTRO DE VACANTES.</w:t>
      </w:r>
      <w:bookmarkEnd w:id="528"/>
      <w:r w:rsidRPr="006A45DE">
        <w:rPr>
          <w:rFonts w:ascii="Arial" w:eastAsia="Times New Roman" w:hAnsi="Arial" w:cs="Arial"/>
          <w:sz w:val="21"/>
          <w:szCs w:val="21"/>
          <w:lang w:eastAsia="es-CO"/>
        </w:rPr>
        <w:t> Para efectos del cumplimiento de la obligación establecida en el artículo </w:t>
      </w:r>
      <w:hyperlink r:id="rId649" w:anchor="31" w:history="1">
        <w:r w:rsidRPr="006A45DE">
          <w:rPr>
            <w:rFonts w:ascii="Arial" w:eastAsia="Times New Roman" w:hAnsi="Arial" w:cs="Arial"/>
            <w:sz w:val="21"/>
            <w:szCs w:val="21"/>
            <w:lang w:eastAsia="es-CO"/>
          </w:rPr>
          <w:t>31</w:t>
        </w:r>
      </w:hyperlink>
      <w:r w:rsidRPr="006A45DE">
        <w:rPr>
          <w:rFonts w:ascii="Arial" w:eastAsia="Times New Roman" w:hAnsi="Arial" w:cs="Arial"/>
          <w:sz w:val="21"/>
          <w:szCs w:val="21"/>
          <w:lang w:eastAsia="es-CO"/>
        </w:rPr>
        <w:t> de la Ley 1636 de 2013, los empleadores particulares y los no sometidos al régimen del servicio civil, realizarán el registro de sus vacantes en el Servicio Público de Empleo a través de cualquier prestador autorizado, dentro de los diez (10) días hábiles siguientes a la existencia de las mismas. La información correspondiente será transmitida por el prestador en el que se realizó el registro al Sistema de Información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prestador que haya registrado la vacante, será el administrador de la misma y deberá realizar las acciones de gestión y colocación de empleo, debiendo consultar, entre las demás opciones que tenga disponibles, el registro de oferentes del Sistema de Información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vacante tendrá un término de vigencia determinado por el empleador al momento de su registro. Una vez se agote dicho término, el empleador podrá optar por ampliar el mismo o registrar la vacante ante un prestador diferente al inicialmente elegido. Ninguna vacante podrá tenerse como activa por un término superior a seis (6) meses. En caso de vencimiento deberá realizarse un nuevo registro.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establecerá la información mínima de la vacante a ser reportada al prestador, atendiendo criterios de protección de los datos del empleador y de reserva de la información específica de la empresa o persona natural que corresponda.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postulación para cubrir una vacante podrá realizarse directamente por el interesado o por un prestador del Servicio Público de Empleo. La Unidad Administrativa Especial del Servicio Público de Empleo garantizará la posibilidad de postulación en línea directamente por el interesado.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A partir del primero (1o) de julio del año 2014, todos los empleadores registrarán sus vacantes en el Sistema de Información del Servicio Público de Empleo. Dicho registro podrá efectuarse a través de cualquier prestador, público o privado, del Servicio Público de Empleo. El Ministerio del Trabajo establecerá los mecanismos para hacer seguimiento y promover el registro de vacantes de los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Se exceptúan de la obligación de registro de vacantes, aquellas que tengan reserva o restricciones de orden legal o reglamentario. Adicionalmente, de conformidad con la solicitud expresa que haga el empleador, podrán exceptuarse de la publicación aquellas vacantes relacionadas con cargos estratégicos, proyectos especiales, posiciones directivas en mercados e industrias especializadas y las demás vacantes que por su naturaleza no deban ser públicas, de acuerdo con los lineamientos que sobre el particular emita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El Gobierno nacional reglamentará el reporte de vacantes y su relación con el Servicio Público de Empleo para las entidades de la Administración Pública.</w:t>
      </w:r>
    </w:p>
    <w:p w:rsidR="003D7D08" w:rsidRPr="006A45DE" w:rsidRDefault="00524200"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xml:space="preserve"> </w:t>
      </w:r>
      <w:r w:rsidR="003D7D08" w:rsidRPr="006A45DE">
        <w:rPr>
          <w:rFonts w:ascii="Arial" w:eastAsia="Times New Roman" w:hAnsi="Arial" w:cs="Arial"/>
          <w:i/>
          <w:iCs/>
          <w:sz w:val="21"/>
          <w:szCs w:val="21"/>
          <w:lang w:eastAsia="es-CO"/>
        </w:rPr>
        <w:t>(Decreto número 2852 de 2013, artículo </w:t>
      </w:r>
      <w:hyperlink r:id="rId650" w:anchor="13" w:history="1">
        <w:r w:rsidR="003D7D08" w:rsidRPr="006A45DE">
          <w:rPr>
            <w:rFonts w:ascii="Arial" w:eastAsia="Times New Roman" w:hAnsi="Arial" w:cs="Arial"/>
            <w:i/>
            <w:iCs/>
            <w:sz w:val="21"/>
            <w:szCs w:val="21"/>
            <w:lang w:eastAsia="es-CO"/>
          </w:rPr>
          <w:t>13</w:t>
        </w:r>
      </w:hyperlink>
      <w:r w:rsidR="003D7D08"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29" w:name="2.2.6.1.2.13"/>
      <w:r w:rsidRPr="006A45DE">
        <w:rPr>
          <w:rFonts w:ascii="Arial" w:eastAsia="Times New Roman" w:hAnsi="Arial" w:cs="Arial"/>
          <w:b/>
          <w:bCs/>
          <w:sz w:val="21"/>
          <w:szCs w:val="21"/>
          <w:lang w:eastAsia="es-CO"/>
        </w:rPr>
        <w:lastRenderedPageBreak/>
        <w:t>ARTÍCULO 2.2.6.1.2.13. DISPONIBILIDAD DE LA INFORMACIÓN EN EL SISTEMA DE INFORMACIÓN DEL SERVICIO PÚBLICO DE EMPLEO.</w:t>
      </w:r>
      <w:bookmarkEnd w:id="529"/>
      <w:r w:rsidRPr="006A45DE">
        <w:rPr>
          <w:rFonts w:ascii="Arial" w:eastAsia="Times New Roman" w:hAnsi="Arial" w:cs="Arial"/>
          <w:sz w:val="21"/>
          <w:szCs w:val="21"/>
          <w:lang w:eastAsia="es-CO"/>
        </w:rPr>
        <w:t> La información de la vacante contenida en el Sistema de Información del Servicio Público de Empleo sobre los requisitos de educación, experiencia, y salario, deberá estar disponible para quien desee consultarla en dicho Sistema y en el prestador autorizado en el que se haya realizado el correspondiente registro.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datos mínimos de la hoja de vida, de conformidad con la Ley Estatutaria </w:t>
      </w:r>
      <w:hyperlink r:id="rId651" w:anchor="INICIO" w:history="1">
        <w:r w:rsidRPr="006A45DE">
          <w:rPr>
            <w:rFonts w:ascii="Arial" w:eastAsia="Times New Roman" w:hAnsi="Arial" w:cs="Arial"/>
            <w:sz w:val="21"/>
            <w:szCs w:val="21"/>
            <w:lang w:eastAsia="es-CO"/>
          </w:rPr>
          <w:t>1266</w:t>
        </w:r>
      </w:hyperlink>
      <w:r w:rsidRPr="006A45DE">
        <w:rPr>
          <w:rFonts w:ascii="Arial" w:eastAsia="Times New Roman" w:hAnsi="Arial" w:cs="Arial"/>
          <w:sz w:val="21"/>
          <w:szCs w:val="21"/>
          <w:lang w:eastAsia="es-CO"/>
        </w:rPr>
        <w:t> de 2008, la Ley </w:t>
      </w:r>
      <w:hyperlink r:id="rId652" w:anchor="INICIO" w:history="1">
        <w:r w:rsidRPr="006A45DE">
          <w:rPr>
            <w:rFonts w:ascii="Arial" w:eastAsia="Times New Roman" w:hAnsi="Arial" w:cs="Arial"/>
            <w:sz w:val="21"/>
            <w:szCs w:val="21"/>
            <w:lang w:eastAsia="es-CO"/>
          </w:rPr>
          <w:t>1581</w:t>
        </w:r>
      </w:hyperlink>
      <w:r w:rsidRPr="006A45DE">
        <w:rPr>
          <w:rFonts w:ascii="Arial" w:eastAsia="Times New Roman" w:hAnsi="Arial" w:cs="Arial"/>
          <w:sz w:val="21"/>
          <w:szCs w:val="21"/>
          <w:lang w:eastAsia="es-CO"/>
        </w:rPr>
        <w:t> de 2012, deberán encontrarse disponibles para su consulta pública.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53"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0" w:name="2.2.6.1.2.14"/>
      <w:r w:rsidRPr="006A45DE">
        <w:rPr>
          <w:rFonts w:ascii="Arial" w:eastAsia="Times New Roman" w:hAnsi="Arial" w:cs="Arial"/>
          <w:b/>
          <w:bCs/>
          <w:sz w:val="21"/>
          <w:szCs w:val="21"/>
          <w:lang w:eastAsia="es-CO"/>
        </w:rPr>
        <w:t>ARTÍCULO 2.2.6.1.2.14. OBJETIVO DE LA RED DE PRESTADORES DEL SERVICIO PÚBLICO DE EMPLEO.</w:t>
      </w:r>
      <w:bookmarkEnd w:id="53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Red de Prestadores del Servicio Público de Empleo de que trata el artículo </w:t>
      </w:r>
      <w:hyperlink r:id="rId654" w:anchor="25" w:history="1">
        <w:r w:rsidRPr="006A45DE">
          <w:rPr>
            <w:rFonts w:ascii="Arial" w:eastAsia="Times New Roman" w:hAnsi="Arial" w:cs="Arial"/>
            <w:sz w:val="21"/>
            <w:szCs w:val="21"/>
            <w:lang w:eastAsia="es-CO"/>
          </w:rPr>
          <w:t>25</w:t>
        </w:r>
      </w:hyperlink>
      <w:r w:rsidRPr="006A45DE">
        <w:rPr>
          <w:rFonts w:ascii="Arial" w:eastAsia="Times New Roman" w:hAnsi="Arial" w:cs="Arial"/>
          <w:sz w:val="21"/>
          <w:szCs w:val="21"/>
          <w:lang w:eastAsia="es-CO"/>
        </w:rPr>
        <w:t> de la Ley 1636 de 2013, tiene por objetivo integrar y conectar las acciones en materia de gestión y colocación de empleo que realicen las entidades públicas, privadas, y las alianzas público-privadas conforme a lo señalado en el artículo </w:t>
      </w:r>
      <w:hyperlink r:id="rId655" w:anchor="30"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evaluará y fijará en forma periódica los lineamientos de suficiencia de la red de prestadores para garantizar la adecuada cobertura del Servicio, bajo criterios de eficiencia en su prestación, niveles de actividades, dinámicas del mercado de trabajo, zonas especiales, economía regional y los demás que se consideren necesarios a partir de las recomendaciones que formule la Unidad Administrativa del Servicio Público de Empleo. La autorización de prestadores tomará en cuenta la evaluación y la fijación de los lineamientos en materia de suficiencia de la red.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56"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1" w:name="2.2.6.1.2.15"/>
      <w:r w:rsidRPr="006A45DE">
        <w:rPr>
          <w:rFonts w:ascii="Arial" w:eastAsia="Times New Roman" w:hAnsi="Arial" w:cs="Arial"/>
          <w:b/>
          <w:bCs/>
          <w:sz w:val="21"/>
          <w:szCs w:val="21"/>
          <w:lang w:eastAsia="es-CO"/>
        </w:rPr>
        <w:t xml:space="preserve">ARTÍCULO 2.2.6.1.2.15. DE LOS PRESTADORES DEL SERVICIO PÚBLICO DE </w:t>
      </w:r>
      <w:proofErr w:type="spellStart"/>
      <w:r w:rsidRPr="006A45DE">
        <w:rPr>
          <w:rFonts w:ascii="Arial" w:eastAsia="Times New Roman" w:hAnsi="Arial" w:cs="Arial"/>
          <w:b/>
          <w:bCs/>
          <w:sz w:val="21"/>
          <w:szCs w:val="21"/>
          <w:lang w:eastAsia="es-CO"/>
        </w:rPr>
        <w:t>EMPLEO.</w:t>
      </w:r>
      <w:bookmarkEnd w:id="531"/>
      <w:r w:rsidRPr="006A45DE">
        <w:rPr>
          <w:rFonts w:ascii="Arial" w:eastAsia="Times New Roman" w:hAnsi="Arial" w:cs="Arial"/>
          <w:sz w:val="21"/>
          <w:szCs w:val="21"/>
          <w:lang w:eastAsia="es-CO"/>
        </w:rPr>
        <w:t>Son</w:t>
      </w:r>
      <w:proofErr w:type="spellEnd"/>
      <w:r w:rsidRPr="006A45DE">
        <w:rPr>
          <w:rFonts w:ascii="Arial" w:eastAsia="Times New Roman" w:hAnsi="Arial" w:cs="Arial"/>
          <w:sz w:val="21"/>
          <w:szCs w:val="21"/>
          <w:lang w:eastAsia="es-CO"/>
        </w:rPr>
        <w:t xml:space="preserve"> prestadores del Servicio Público de Empleo la Agencia Pública de Empleo a cargo del Servicio Nacional de Aprendizaje (SENA), las Agencias Públicas y Privadas de Gestión y Colocación de Empleo, incluidas las constituidas por las Cajas de Compensación Familiar, y las Bolsas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Son prestadores del Servicio Público de Empleo las personas jurídicas que operen servicios asociados o relacionados, aun cuando no desarrollen alguna de las actividades básicas de gestión y colocación. El Ministerio del Trabajo regulará la operación y condiciones particulares que se apliquen a dichos operadores, sin perjuicio de su autorización e incorporación en el registro de prestadores.</w:t>
      </w:r>
    </w:p>
    <w:p w:rsidR="003D7D08" w:rsidRPr="006A45DE" w:rsidRDefault="00524200"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xml:space="preserve"> </w:t>
      </w:r>
      <w:r w:rsidR="003D7D08" w:rsidRPr="006A45DE">
        <w:rPr>
          <w:rFonts w:ascii="Arial" w:eastAsia="Times New Roman" w:hAnsi="Arial" w:cs="Arial"/>
          <w:i/>
          <w:iCs/>
          <w:sz w:val="21"/>
          <w:szCs w:val="21"/>
          <w:lang w:eastAsia="es-CO"/>
        </w:rPr>
        <w:t>(Decreto número 2852 de 2013, artículo </w:t>
      </w:r>
      <w:hyperlink r:id="rId657" w:anchor="16" w:history="1">
        <w:r w:rsidR="003D7D08" w:rsidRPr="006A45DE">
          <w:rPr>
            <w:rFonts w:ascii="Arial" w:eastAsia="Times New Roman" w:hAnsi="Arial" w:cs="Arial"/>
            <w:i/>
            <w:iCs/>
            <w:sz w:val="21"/>
            <w:szCs w:val="21"/>
            <w:lang w:eastAsia="es-CO"/>
          </w:rPr>
          <w:t>16</w:t>
        </w:r>
      </w:hyperlink>
      <w:r w:rsidR="003D7D08"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2" w:name="2.2.6.1.2.16"/>
      <w:r w:rsidRPr="006A45DE">
        <w:rPr>
          <w:rFonts w:ascii="Arial" w:eastAsia="Times New Roman" w:hAnsi="Arial" w:cs="Arial"/>
          <w:b/>
          <w:bCs/>
          <w:sz w:val="21"/>
          <w:szCs w:val="21"/>
          <w:lang w:eastAsia="es-CO"/>
        </w:rPr>
        <w:t>ARTÍCULO 2.2.6.1.2.16. DEL REGISTRO DE PRESTADORES DEL SERVICIO PÚBLICO DE EMPLEO.</w:t>
      </w:r>
      <w:bookmarkEnd w:id="532"/>
      <w:r w:rsidRPr="006A45DE">
        <w:rPr>
          <w:rFonts w:ascii="Arial" w:eastAsia="Times New Roman" w:hAnsi="Arial" w:cs="Arial"/>
          <w:sz w:val="21"/>
          <w:szCs w:val="21"/>
          <w:lang w:eastAsia="es-CO"/>
        </w:rPr>
        <w:t> Entiéndase como el Registro de Prestadores del Servicio Público de Empleo, la anotación formal, histórica y consecutiva de los datos relacionados con los prestadores de servicios de gestión y colocación autorizados de que trata el artículo </w:t>
      </w:r>
      <w:hyperlink r:id="rId658" w:anchor="32" w:history="1">
        <w:r w:rsidRPr="006A45DE">
          <w:rPr>
            <w:rFonts w:ascii="Arial" w:eastAsia="Times New Roman" w:hAnsi="Arial" w:cs="Arial"/>
            <w:sz w:val="21"/>
            <w:szCs w:val="21"/>
            <w:lang w:eastAsia="es-CO"/>
          </w:rPr>
          <w:t>32</w:t>
        </w:r>
      </w:hyperlink>
      <w:r w:rsidRPr="006A45DE">
        <w:rPr>
          <w:rFonts w:ascii="Arial" w:eastAsia="Times New Roman" w:hAnsi="Arial" w:cs="Arial"/>
          <w:sz w:val="21"/>
          <w:szCs w:val="21"/>
          <w:lang w:eastAsia="es-CO"/>
        </w:rPr>
        <w:t> de la Ley 1636 de 2013. Corresponde a la Unidad Administrativa Especial del Servicio Público de Empleo llevar el Registro de Prestadores del Servicio Público de Empleo. El Ministerio del Trabajo determinará por resolución las condiciones básicas y el procedimiento de operación de dicho Registro.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59"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3" w:name="2.2.6.1.2.17"/>
      <w:r w:rsidRPr="006A45DE">
        <w:rPr>
          <w:rFonts w:ascii="Arial" w:eastAsia="Times New Roman" w:hAnsi="Arial" w:cs="Arial"/>
          <w:b/>
          <w:bCs/>
          <w:sz w:val="21"/>
          <w:szCs w:val="21"/>
          <w:lang w:eastAsia="es-CO"/>
        </w:rPr>
        <w:t>ARTÍCULO 2.2.6.1.2.17. ACTIVIDADES BÁSICAS DE GESTIÓN Y COLOCACIÓN.</w:t>
      </w:r>
      <w:bookmarkEnd w:id="533"/>
      <w:r w:rsidRPr="006A45DE">
        <w:rPr>
          <w:rFonts w:ascii="Arial" w:eastAsia="Times New Roman" w:hAnsi="Arial" w:cs="Arial"/>
          <w:sz w:val="21"/>
          <w:szCs w:val="21"/>
          <w:lang w:eastAsia="es-CO"/>
        </w:rPr>
        <w:t> Las actividades básicas de gestión y colocación son: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Registro de oferentes, demandantes y vacantes;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Orientación ocupacional a oferentes y demandantes;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Preselección, 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Remisión.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Los prestadores del Servicio Público de Empleo podrán realizar actividades distintas de las enunciadas en el presente artículo, las cuales deberán estar registradas en el reglamento de prestación de servicios. Lo anterior, con sujeción a la regulación expedida por el Ministerio del Trabajo en cuanto a los servicios asociados o relacionados en los términos del artículo </w:t>
      </w:r>
      <w:hyperlink r:id="rId660"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 la Ley 1636 de 2013.</w:t>
      </w:r>
    </w:p>
    <w:p w:rsidR="003D7D08" w:rsidRPr="006A45DE" w:rsidRDefault="00AC5084"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xml:space="preserve"> </w:t>
      </w:r>
      <w:r w:rsidR="003D7D08" w:rsidRPr="006A45DE">
        <w:rPr>
          <w:rFonts w:ascii="Arial" w:eastAsia="Times New Roman" w:hAnsi="Arial" w:cs="Arial"/>
          <w:i/>
          <w:iCs/>
          <w:sz w:val="21"/>
          <w:szCs w:val="21"/>
          <w:lang w:eastAsia="es-CO"/>
        </w:rPr>
        <w:t>(Decreto número 2852 de 2013, artículo </w:t>
      </w:r>
      <w:hyperlink r:id="rId661" w:anchor="18" w:history="1">
        <w:r w:rsidR="003D7D08" w:rsidRPr="006A45DE">
          <w:rPr>
            <w:rFonts w:ascii="Arial" w:eastAsia="Times New Roman" w:hAnsi="Arial" w:cs="Arial"/>
            <w:i/>
            <w:iCs/>
            <w:sz w:val="21"/>
            <w:szCs w:val="21"/>
            <w:lang w:eastAsia="es-CO"/>
          </w:rPr>
          <w:t>18</w:t>
        </w:r>
      </w:hyperlink>
      <w:r w:rsidR="003D7D08"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4" w:name="2.2.6.1.2.18"/>
      <w:r w:rsidRPr="006A45DE">
        <w:rPr>
          <w:rFonts w:ascii="Arial" w:eastAsia="Times New Roman" w:hAnsi="Arial" w:cs="Arial"/>
          <w:b/>
          <w:bCs/>
          <w:sz w:val="21"/>
          <w:szCs w:val="21"/>
          <w:lang w:eastAsia="es-CO"/>
        </w:rPr>
        <w:t>ARTÍCULO 2.2.6.1.2.18. DE LA AUTORIZACIÓN DE LOS PRESTADORES DE SERVICIOS DE EMPLEO.</w:t>
      </w:r>
      <w:bookmarkEnd w:id="53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Atendiendo al principio de eficiencia del Servicio Público de Empleo y a la suficiencia de la red para la prestación del mismo el Ministerio del Trabajo, previa acreditación de los requisitos establecidos en el presente capítulo, podrá otorgar autorización para la prestación del Servicio Público de Empleo a las personas jurídicas de derecho público o privado que la soliciten. Cuando los servicios de empleo sean prestados utilizando exclusivamente medios electrónicos, la autorización se entenderá otorgada para todo el territorio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Presentada la solicitud, se contará con diez (10) días hábiles para pronunciarse sobre los documentos presentados y solicitar las adiciones o aclaraciones que se consideren necesarias. El peticionario tendrá un término de un (1) mes contado a partir de la fecha de la comunicación del requerimiento. Transcurrido el término anterior, sin que se satisfaga el requerimiento, se entenderá desistida la solicitud y se ordenará el archivo mediante acto administrativo motivado.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recibidos los documentos, la autoridad administrativa contará con cinco (5) días hábiles para decidir de fondo sobre la autorización mediante resolución motivada.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autorización tendrá una vigencia de (2) dos años, contados a partir de la fecha en que quede en firme el acto administrativo con el cual se otorgó.</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Solo las personas jurídicas autorizadas podrán prestar los servicios de gestión y colocación de que trata el artículo </w:t>
      </w:r>
      <w:hyperlink r:id="rId662"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63"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5" w:name="2.2.6.1.2.19"/>
      <w:r w:rsidRPr="006A45DE">
        <w:rPr>
          <w:rFonts w:ascii="Arial" w:eastAsia="Times New Roman" w:hAnsi="Arial" w:cs="Arial"/>
          <w:b/>
          <w:bCs/>
          <w:sz w:val="21"/>
          <w:szCs w:val="21"/>
          <w:lang w:eastAsia="es-CO"/>
        </w:rPr>
        <w:t>ARTÍCULO 2.2.6.1.2.19. REQUISITOS PARA LA OBTENCIÓN DE LA AUTORIZACIÓN.</w:t>
      </w:r>
      <w:bookmarkEnd w:id="5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personas jurídicas interesadas en prestar servicios de gestión y colocación de empleo deberán acreditar ante el Ministerio del Trabajo el cumplimiento de las condiciones jurídicas, operativas y técnicas para el ejercicio de los mismos, conforme las definiciones que adopte mediante resolución dicha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la solicitud deberá indicarse el lugar o lugares en donde se prestarán los servicios y se acompañará, como mínimo, con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Copia del acto de constitución o de los estatutos en donde conste como objeto de la persona jurídica la prestación de servicios de gestión y colocación de empleo o de la disposición legal o reglamentaria por la cual se establece como función de la entidad la prestación de servicios de gestión y colocación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Certificado de existencia y representación legal o documento asimilable;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Reglamento de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Póliza de seguro de cumplimiento de disposiciones legales a favor de la entidad administrativa que otorga la autorización, expedida por una compañía de seguros legalmente establecida en Colombia, por un valor asegurado de cien (100) salarios mínimos mensuales legales vigentes, con el fin de garantizar el cumplimiento de las disposiciones legales por parte del prestador del Servicio Público de Empleo relacionadas con dicha actividad, en especial las previstas en el artículo </w:t>
      </w:r>
      <w:hyperlink r:id="rId664" w:anchor="95" w:history="1">
        <w:r w:rsidRPr="006A45DE">
          <w:rPr>
            <w:rFonts w:ascii="Arial" w:eastAsia="Times New Roman" w:hAnsi="Arial" w:cs="Arial"/>
            <w:sz w:val="21"/>
            <w:szCs w:val="21"/>
            <w:lang w:eastAsia="es-CO"/>
          </w:rPr>
          <w:t>95</w:t>
        </w:r>
      </w:hyperlink>
      <w:r w:rsidRPr="006A45DE">
        <w:rPr>
          <w:rFonts w:ascii="Arial" w:eastAsia="Times New Roman" w:hAnsi="Arial" w:cs="Arial"/>
          <w:sz w:val="21"/>
          <w:szCs w:val="21"/>
          <w:lang w:eastAsia="es-CO"/>
        </w:rPr>
        <w:t> y siguientes de la Ley 50 de 1990 y en el presente capítulo, con una vigencia igual al periodo de la autorización.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agencia que preste los servicios de gestión y colocación de empleo para reclutar o colocar oferentes de mano de obra en el extranjero, deberá contar con autorización especial otorgada por el Ministerio del Trabajo, previo el cumplimiento de los requisitos específicos que este determine.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Los servicios de gestión y colocación de empleo que presten dichas agencias, serán reglamentados por el Ministerio del Trabajo con el propósito de proteger y promover los derechos de los trabajadores migrantes.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Se exceptúa de la presentación de la póliza para la autorización del prestador, a las personas de derecho público que constituyan agencias públicas de gestión y colocación.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El prestador autorizado queda obligado a mantener las condiciones jurídicas, operativas y técnicas que le permitieron obtener la autorización durante todo el tiempo en que esta se encuentre vigente. En caso de incumplimiento, la autoridad administrativa que otorga la autorización podrá suspenderla o revocarla, mediante acto motivado.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65"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6" w:name="2.2.6.1.2.20"/>
      <w:r w:rsidRPr="006A45DE">
        <w:rPr>
          <w:rFonts w:ascii="Arial" w:eastAsia="Times New Roman" w:hAnsi="Arial" w:cs="Arial"/>
          <w:b/>
          <w:bCs/>
          <w:sz w:val="21"/>
          <w:szCs w:val="21"/>
          <w:lang w:eastAsia="es-CO"/>
        </w:rPr>
        <w:t>ARTÍCULO 2.2.6.1.2.20. OBLIGACIONES DE LOS PRESTADORES DEL SERVICIO PÚBLICO DE EMPLEO.</w:t>
      </w:r>
      <w:bookmarkEnd w:id="53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prestadores del Servicio Público de Empleo señalados en el artículo </w:t>
      </w:r>
      <w:hyperlink r:id="rId666" w:anchor="2.2.6.1.2.15" w:history="1">
        <w:r w:rsidRPr="006A45DE">
          <w:rPr>
            <w:rFonts w:ascii="Arial" w:eastAsia="Times New Roman" w:hAnsi="Arial" w:cs="Arial"/>
            <w:sz w:val="21"/>
            <w:szCs w:val="21"/>
            <w:lang w:eastAsia="es-CO"/>
          </w:rPr>
          <w:t>2.2.6.1.2.15</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están</w:t>
      </w:r>
      <w:proofErr w:type="gramEnd"/>
      <w:r w:rsidRPr="006A45DE">
        <w:rPr>
          <w:rFonts w:ascii="Arial" w:eastAsia="Times New Roman" w:hAnsi="Arial" w:cs="Arial"/>
          <w:sz w:val="21"/>
          <w:szCs w:val="21"/>
          <w:lang w:eastAsia="es-CO"/>
        </w:rPr>
        <w:t xml:space="preserve"> obligados 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Observar y cumplir los principios del Servicio Público de Empleo en la prestación de los servicios de gestión y colación a los usuarios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Mantener las condiciones y requisitos que posibilitaron la obtención de la autorización;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Tener un Reglamento de Prestación de Servicios y darlo a conocer a los usuarios;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Prestar los servicios básicos de gestión y colocación de forma gratuita a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Prestar los servicios con respeto a la dignidad y el derecho a la intimidad de los oferentes y demandantes. El tratamiento de sus datos, se realizará atendiendo lo dispuesto por la Ley Estatutaria </w:t>
      </w:r>
      <w:hyperlink r:id="rId667" w:anchor="INICIO" w:history="1">
        <w:r w:rsidRPr="006A45DE">
          <w:rPr>
            <w:rFonts w:ascii="Arial" w:eastAsia="Times New Roman" w:hAnsi="Arial" w:cs="Arial"/>
            <w:sz w:val="21"/>
            <w:szCs w:val="21"/>
            <w:lang w:eastAsia="es-CO"/>
          </w:rPr>
          <w:t>1581</w:t>
        </w:r>
      </w:hyperlink>
      <w:r w:rsidRPr="006A45DE">
        <w:rPr>
          <w:rFonts w:ascii="Arial" w:eastAsia="Times New Roman" w:hAnsi="Arial" w:cs="Arial"/>
          <w:sz w:val="21"/>
          <w:szCs w:val="21"/>
          <w:lang w:eastAsia="es-CO"/>
        </w:rPr>
        <w:t> de 2012 y demás disposiciones sobre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Velar por la correcta relación entre las características de los puestos de trabajo ofertados y el perfil ocupacional, académico y/o profesional requerido;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En el desarrollo de sus actividades, en los medios de promoción y divulgación de las mismas, hacer constar la condición en que actúa, mencionando el número del acto administrativo mediante el cual fue autorizado, la pertenencia a la Red de Prestadores del Servicio Público de Empleo y utilizar la imagen de identificación del Servicio Público de Empleo definida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Disponer de un sistema informático para la operación y prestación de los servicios de gestión y colocación de empleo. Este sistema deberá ser compatible y complementario con el Sistema de Información del Servicio Público de Empleo, para el suministro mensual, por medios electrónicos, de la información sobre demanda y oferta de empleo, así como del resto de actividades realizadas como agencia de colocación autorizada;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Presentar los informes estadísticos sobre la gestión y colocación de empleo realizada, en los formatos, términos, periodicidad y por los medios que establezca el Ministerio del Trabajo mediante resolución;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Entregar oportunamente la información que sea requerida por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Cuando haya una modificación en la representación legal de la agencia de gestión y colocación, remitir a la Unidad Administrativa Especial del Servicio Público de Empleo el certificado respectivo, dentro de los veinte (20) días hábiles siguientes al registro de la modificación;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Remitir a la autoridad administrativa, las reformas estatutarias de las personas jurídicas autorizadas como prestadoras del servicio público de empleo, dentro de los veinte (20) días hábiles siguientes a su adopción,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13. Solicitar autorización para la prestación de servicios en lugares distintos a los inicialmente autorizados.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68"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7" w:name="2.2.6.1.2.21"/>
      <w:r w:rsidRPr="006A45DE">
        <w:rPr>
          <w:rFonts w:ascii="Arial" w:eastAsia="Times New Roman" w:hAnsi="Arial" w:cs="Arial"/>
          <w:b/>
          <w:bCs/>
          <w:sz w:val="21"/>
          <w:szCs w:val="21"/>
          <w:lang w:eastAsia="es-CO"/>
        </w:rPr>
        <w:t>ARTÍCULO 2.2.6.1.2.21. DEL SISTEMA INFORMÁTICO PARA LA PRESTACIÓN DE LOS SERVICIOS DE GESTIÓN Y COLOCACIÓN DE EMPLEO.</w:t>
      </w:r>
      <w:bookmarkEnd w:id="537"/>
      <w:r w:rsidRPr="006A45DE">
        <w:rPr>
          <w:rFonts w:ascii="Arial" w:eastAsia="Times New Roman" w:hAnsi="Arial" w:cs="Arial"/>
          <w:sz w:val="21"/>
          <w:szCs w:val="21"/>
          <w:lang w:eastAsia="es-CO"/>
        </w:rPr>
        <w:t> Para brindar los servicios de gestión y colocación de empleo los prestadores deberán disponer del sistema informático de que trata el numeral 8 del artículo anterior. Dicho sistema permitirá el registro de oferentes y demandantes de empleo; de los servicios obtenidos; la trazabilidad de las actuaciones seguidas por estos en su relación con el Servicio Público de Empleo; los informes estadísticos, la formación para el empleo, la orientación profesional, las iniciativas de empleo y los subsidios a desempleados, así como las actuaciones del prestador de los servicios de gestión y colocación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69"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8" w:name="2.2.6.1.2.22"/>
      <w:r w:rsidRPr="006A45DE">
        <w:rPr>
          <w:rFonts w:ascii="Arial" w:eastAsia="Times New Roman" w:hAnsi="Arial" w:cs="Arial"/>
          <w:b/>
          <w:bCs/>
          <w:sz w:val="21"/>
          <w:szCs w:val="21"/>
          <w:lang w:eastAsia="es-CO"/>
        </w:rPr>
        <w:t>ARTÍCULO 2.2.6.1.2.22. DE LAS FUNCIONES DEL SISTEMA INFORMÁTICO PARA LA PRESTACIÓN DE SERVICIOS DE GESTIÓN Y COLOCACIÓN DE EMPLEO.</w:t>
      </w:r>
      <w:bookmarkEnd w:id="53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sistema de </w:t>
      </w:r>
      <w:proofErr w:type="spellStart"/>
      <w:r w:rsidRPr="006A45DE">
        <w:rPr>
          <w:rFonts w:ascii="Arial" w:eastAsia="Times New Roman" w:hAnsi="Arial" w:cs="Arial"/>
          <w:sz w:val="21"/>
          <w:szCs w:val="21"/>
          <w:lang w:eastAsia="es-CO"/>
        </w:rPr>
        <w:t>que</w:t>
      </w:r>
      <w:proofErr w:type="spellEnd"/>
      <w:r w:rsidRPr="006A45DE">
        <w:rPr>
          <w:rFonts w:ascii="Arial" w:eastAsia="Times New Roman" w:hAnsi="Arial" w:cs="Arial"/>
          <w:sz w:val="21"/>
          <w:szCs w:val="21"/>
          <w:lang w:eastAsia="es-CO"/>
        </w:rPr>
        <w:t xml:space="preserve"> trata el artículo anterior deberá funcionar en un ambiente web y garantizar su compatibilidad con los navegadores que determine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sistema informático para la gestión y colocación de empleo deberá contar con las siguientes funcionalidades: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 registro de oferentes y demandantes de empleo, mediante la creación de un usuario y una contraseña.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De publicación de las vacantes;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De registro de las actividades realizadas por los usuarios en materia de búsqueda de empleo, formación o recalificación profesional u otras concernientes a su 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De modificación y actualización de los datos de los usuarios;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De publicación de ofertas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De búsqueda en la base de datos de oferentes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De clasificación y organización de los oferentes, según los criterios ocupacionales que para tal efecto determine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De remisión de hojas de vida de los oferentes a los demandantes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De notificación automática de las actuaciones que determine la Unidad Administrativa Especial del Servicio Público de Empleo, a los usuarios, por vía electrónica;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De registro acerca del rendimiento de respuesta del sistema informático, según las categorías de las actuaciones que determine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De comunicación del sistema informático con los estándares de conexión segura o autenticación cifrada con un algoritmo no reversible con una salida mínima de 256 bits y cifrado al vuelo, o con las especificaciones técnicas que determine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De producir reportes dinámicos y estáticos de la gestión y colocación de empleo, que determine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De extraer información en archivos planos y demás formatos que requiera y determine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Para efectos de impartir la autorización de que trata el artículo </w:t>
      </w:r>
      <w:hyperlink r:id="rId670" w:anchor="2.2.6.1.2.18" w:history="1">
        <w:r w:rsidRPr="006A45DE">
          <w:rPr>
            <w:rFonts w:ascii="Arial" w:eastAsia="Times New Roman" w:hAnsi="Arial" w:cs="Arial"/>
            <w:sz w:val="21"/>
            <w:szCs w:val="21"/>
            <w:lang w:eastAsia="es-CO"/>
          </w:rPr>
          <w:t>2.2.6.1.2.18</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presente</w:t>
      </w:r>
      <w:proofErr w:type="gramEnd"/>
      <w:r w:rsidRPr="006A45DE">
        <w:rPr>
          <w:rFonts w:ascii="Arial" w:eastAsia="Times New Roman" w:hAnsi="Arial" w:cs="Arial"/>
          <w:sz w:val="21"/>
          <w:szCs w:val="21"/>
          <w:lang w:eastAsia="es-CO"/>
        </w:rPr>
        <w:t xml:space="preserve"> decreto., el Ministerio del Trabajo podrá solicitar que se acredite la disponibilidad del Sistema Informático para la prestación de los servicios de gestión y colocación y verificar su capacidad para ejecutar las funciones referidas en el presente artículo. La anterior potestad también podrá ser ejercida por la Unidad después de otorgada la autorización al prestador del Servicio Público de Empleo. En caso que se verifique que el sistema informático no efectúa alguna de las funciones requeridas en el presente capítulo, se podrá suspender la autorización hasta tanto se subsane dicha deficiencia.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71"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39" w:name="2.2.6.1.2.23"/>
      <w:r w:rsidRPr="006A45DE">
        <w:rPr>
          <w:rFonts w:ascii="Arial" w:eastAsia="Times New Roman" w:hAnsi="Arial" w:cs="Arial"/>
          <w:b/>
          <w:bCs/>
          <w:sz w:val="21"/>
          <w:szCs w:val="21"/>
          <w:lang w:eastAsia="es-CO"/>
        </w:rPr>
        <w:t>ARTÍCULO 2.2.6.1.2.23. DE LA COMPATIBILIDAD Y CONECTIVIDAD DEL SISTEMA INFORMÁTICO PARA LA PRESTACIÓN DE LOS SERVICIOS DE GESTIÓN Y COLOCACIÓN DE EMPLEO.</w:t>
      </w:r>
      <w:bookmarkEnd w:id="53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prestadores del Servicio Público de Empleo deberán garantizar los niveles de conectividad y disponibilidad que determine la Unidad Administrativa Especial del Servicio Público de Empleo, la cual además establecerá las características y requerimientos técnicos que debe reunir dicho sistema.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Ministerio del Trabajo determinará los plazos en que los prestadores del Servicio Público de Empleo deben cumplir con la obligación de que trata este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72"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0" w:name="2.2.6.1.2.24"/>
      <w:r w:rsidRPr="006A45DE">
        <w:rPr>
          <w:rFonts w:ascii="Arial" w:eastAsia="Times New Roman" w:hAnsi="Arial" w:cs="Arial"/>
          <w:b/>
          <w:bCs/>
          <w:sz w:val="21"/>
          <w:szCs w:val="21"/>
          <w:lang w:eastAsia="es-CO"/>
        </w:rPr>
        <w:t>ARTÍCULO 2.2.6.1.2.24. DEL REGLAMENTO DE PRESTACIÓN DE SERVICIOS DE GESTIÓN Y COLOCACIÓN DE EMPLEO.</w:t>
      </w:r>
      <w:bookmarkEnd w:id="54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prestadores del Servicio Público de Empleo deberán tener un reglamento que contenga las condiciones de prestación de los servicios y los derechos y deberes de los usuarios, el cual será público y deberá darse a conocer a quien lo requiera.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73"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1" w:name="2.2.6.1.2.25"/>
      <w:r w:rsidRPr="006A45DE">
        <w:rPr>
          <w:rFonts w:ascii="Arial" w:eastAsia="Times New Roman" w:hAnsi="Arial" w:cs="Arial"/>
          <w:b/>
          <w:bCs/>
          <w:sz w:val="21"/>
          <w:szCs w:val="21"/>
          <w:lang w:eastAsia="es-CO"/>
        </w:rPr>
        <w:t>ARTÍCULO 2.2.6.1.2.25. DEL CONTENIDO DEL REGLAMENTO DE PRESTACIÓN DE SERVICIOS DE GESTIÓN Y COLOCACIÓN DE EMPLEO.</w:t>
      </w:r>
      <w:bookmarkEnd w:id="54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Reglamento de Prestación de Servicios deberá tener el siguiente contenido mínimo: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Nombre y naturaleza de la persona que presta los servicios de gestión y colocación, el tipo de prestador y su domicilio;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Enunciación de los servicios que prestará con su descripción y procedimientos para su prestación;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Ubicación de las sedes y horario de atención al público, para servicios presenciales;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Condiciones del soporte técnico y horario de atención a los usuarios cuando los servicios se presten por medios electrónicos;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Derechos y obligaciones de los oferentes inscritos;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Derechos y obligaciones de los demandantes registrados;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Rango tarifario establecido para la prestación de servicios, cuando proceda,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Procedimiento para presentación y atención de peticiones, quejas y reclamos.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tarifas establecidas para la prestación de los servicios, cuando las mismas puedan ser cobradas, serán establecidas por cada uno de los prestadores, atendiendo criterios de complejidad del servicio, ubicación geográfica, necesidades del mercado de empleo y, en general, las reglas que el Ministerio del Trabajo dicte en ejercicio de sus funciones de regulación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tarifas para los servicios asociados, relacionados o complementarios se definirán por mutuo acuerdo entre los operadores y los beneficiarios de aquellos.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2852 de 2013, artículo </w:t>
      </w:r>
      <w:hyperlink r:id="rId674" w:anchor="26" w:history="1">
        <w:r w:rsidRPr="006A45DE">
          <w:rPr>
            <w:rFonts w:ascii="Arial" w:eastAsia="Times New Roman" w:hAnsi="Arial" w:cs="Arial"/>
            <w:i/>
            <w:iCs/>
            <w:sz w:val="21"/>
            <w:szCs w:val="21"/>
            <w:lang w:eastAsia="es-CO"/>
          </w:rPr>
          <w:t>26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2" w:name="2.2.6.1.2.26"/>
      <w:r w:rsidRPr="006A45DE">
        <w:rPr>
          <w:rFonts w:ascii="Arial" w:eastAsia="Times New Roman" w:hAnsi="Arial" w:cs="Arial"/>
          <w:b/>
          <w:bCs/>
          <w:sz w:val="21"/>
          <w:szCs w:val="21"/>
          <w:lang w:eastAsia="es-CO"/>
        </w:rPr>
        <w:t>ARTÍCULO 2.2.6.1.2.26. ACTOS PROHIBIDOS EN LA PRESTACIÓN DE SERVICIOS DE GESTIÓN Y COLOCACIÓN DE EMPLEO.</w:t>
      </w:r>
      <w:bookmarkEnd w:id="542"/>
      <w:r w:rsidRPr="006A45DE">
        <w:rPr>
          <w:rFonts w:ascii="Arial" w:eastAsia="Times New Roman" w:hAnsi="Arial" w:cs="Arial"/>
          <w:sz w:val="21"/>
          <w:szCs w:val="21"/>
          <w:lang w:eastAsia="es-CO"/>
        </w:rPr>
        <w:t> Queda prohibido a los prestadores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Efectuar la prestación de los servicios contraviniendo lo dispuesto en el presente capítulo o a lo establecido en el Reglamento de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Cobrar a los usuarios de servicios de empleo tarifas discriminatorias o sumas diferentes a las incorporadas en el Reglamento;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Cobrar por los servicios que deben prestar de forma gratuita;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Ejercer cualquiera de las acciones contempladas en el artículo </w:t>
      </w:r>
      <w:hyperlink r:id="rId675" w:anchor="35" w:history="1">
        <w:r w:rsidRPr="006A45DE">
          <w:rPr>
            <w:rFonts w:ascii="Arial" w:eastAsia="Times New Roman" w:hAnsi="Arial" w:cs="Arial"/>
            <w:sz w:val="21"/>
            <w:szCs w:val="21"/>
            <w:lang w:eastAsia="es-CO"/>
          </w:rPr>
          <w:t>35</w:t>
        </w:r>
      </w:hyperlink>
      <w:r w:rsidRPr="006A45DE">
        <w:rPr>
          <w:rFonts w:ascii="Arial" w:eastAsia="Times New Roman" w:hAnsi="Arial" w:cs="Arial"/>
          <w:sz w:val="21"/>
          <w:szCs w:val="21"/>
          <w:lang w:eastAsia="es-CO"/>
        </w:rPr>
        <w:t>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Ofrecer condiciones de empleo falsas o engañosas o que no cumplan los estándares jurídicos mínimos;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Prestar servicios de colocación para trabajos en el exterior sin contar con la autorización especial.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76"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3" w:name="2.2.6.1.2.27"/>
      <w:r w:rsidRPr="006A45DE">
        <w:rPr>
          <w:rFonts w:ascii="Arial" w:eastAsia="Times New Roman" w:hAnsi="Arial" w:cs="Arial"/>
          <w:b/>
          <w:bCs/>
          <w:sz w:val="21"/>
          <w:szCs w:val="21"/>
          <w:lang w:eastAsia="es-CO"/>
        </w:rPr>
        <w:t>ARTÍCULO 2.2.6.1.2.27. CLASES DE AGENCIAS.</w:t>
      </w:r>
      <w:bookmarkEnd w:id="5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agencias públicas y privadas de gestión y colocación de empleo pueden ser: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Agencias privadas lucrativas de gestión y colocación de empleo: personas jurídicas que tienen entre sus objetivos la prestación de servicios de colocación percibiendo una utilidad.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Agencias privadas no lucrativas de gestión y colocación de empleo: Personas jurídicas que tienen entre sus objetivos la prestación de servicios de colocación sin percibir utilidades por dicha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Agencias públicas de gestión y colocación de empleo: entidades de derecho público que prestan servicios de colocación sin percibir utilidades por dicha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Ministerio del Trabajo regulará las condiciones de operación y demás especificaciones relacionadas con la articulación y desempeño de las agencias de gestión y colocación que enfoquen sus actividades a servicios asociados, relacionados o complementarios.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Las Agencias de Gestión y Colocación de Empleo podrán contar con centros de empleo, entendidos como el espacio físico donde convergen el conjunto de recursos, insumos, procesos y procedimientos organizados y articulados con el objeto de prestar los servicios de gestión y colocación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77"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4" w:name="2.2.6.1.2.28"/>
      <w:r w:rsidRPr="006A45DE">
        <w:rPr>
          <w:rFonts w:ascii="Arial" w:eastAsia="Times New Roman" w:hAnsi="Arial" w:cs="Arial"/>
          <w:b/>
          <w:bCs/>
          <w:sz w:val="21"/>
          <w:szCs w:val="21"/>
          <w:lang w:eastAsia="es-CO"/>
        </w:rPr>
        <w:t>ARTÍCULO 2.2.6.1.2.28. COBRO POR SERVICIOS BÁSICOS.</w:t>
      </w:r>
      <w:bookmarkEnd w:id="544"/>
      <w:r w:rsidRPr="006A45DE">
        <w:rPr>
          <w:rFonts w:ascii="Arial" w:eastAsia="Times New Roman" w:hAnsi="Arial" w:cs="Arial"/>
          <w:sz w:val="21"/>
          <w:szCs w:val="21"/>
          <w:lang w:eastAsia="es-CO"/>
        </w:rPr>
        <w:t> Las agencias privadas que realicen labores de gestión y colocación de empleo podrán cobrar al demandante de mano de obra una comisión por la prestación de los servicios básicos, cuando esta proceda, de conformidad con lo establecido en el reglamento de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78"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5" w:name="2.2.6.1.2.29"/>
      <w:r w:rsidRPr="006A45DE">
        <w:rPr>
          <w:rFonts w:ascii="Arial" w:eastAsia="Times New Roman" w:hAnsi="Arial" w:cs="Arial"/>
          <w:b/>
          <w:bCs/>
          <w:sz w:val="21"/>
          <w:szCs w:val="21"/>
          <w:lang w:eastAsia="es-CO"/>
        </w:rPr>
        <w:t>ARTÍCULO 2.2.6.1.2.29. COBRO POR OTROS SERVICIOS.</w:t>
      </w:r>
      <w:bookmarkEnd w:id="545"/>
      <w:r w:rsidRPr="006A45DE">
        <w:rPr>
          <w:rFonts w:ascii="Arial" w:eastAsia="Times New Roman" w:hAnsi="Arial" w:cs="Arial"/>
          <w:sz w:val="21"/>
          <w:szCs w:val="21"/>
          <w:lang w:eastAsia="es-CO"/>
        </w:rPr>
        <w:t> Las agencias podrán cobrar a demandantes y oferentes por los servicios distintos de los referidos en el artículo </w:t>
      </w:r>
      <w:hyperlink r:id="rId679" w:anchor="2.2.6.1.2.17" w:history="1">
        <w:r w:rsidRPr="006A45DE">
          <w:rPr>
            <w:rFonts w:ascii="Arial" w:eastAsia="Times New Roman" w:hAnsi="Arial" w:cs="Arial"/>
            <w:sz w:val="21"/>
            <w:szCs w:val="21"/>
            <w:lang w:eastAsia="es-CO"/>
          </w:rPr>
          <w:t>2.2.6.1.2.17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80"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6" w:name="2.2.6.1.2.30"/>
      <w:r w:rsidRPr="006A45DE">
        <w:rPr>
          <w:rFonts w:ascii="Arial" w:eastAsia="Times New Roman" w:hAnsi="Arial" w:cs="Arial"/>
          <w:b/>
          <w:bCs/>
          <w:sz w:val="21"/>
          <w:szCs w:val="21"/>
          <w:lang w:eastAsia="es-CO"/>
        </w:rPr>
        <w:lastRenderedPageBreak/>
        <w:t>ARTÍCULO 2.2.6.1.2.30. DE LA AGENCIA PÚBLICA DE EMPLEO DEL SENA Y SUS CENTROS DE ATENCIÓN.</w:t>
      </w:r>
      <w:bookmarkEnd w:id="5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desarrollo de su función de Agencia Pública de Empleo, el Servicio Nacional de Aprendizaje (SENA) podrá celebrar convenios y alianzas con personas de derecho público y privado sin ánimo de lucro, con el propósito de extender los servicios de gestión y colocación de empleo a localidades y sectores que carezcan de los mismos.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Servicio Nacional de Aprendizaje, (SENA) prestará los servicios de promoción y ejecución de la gestión y colocación pública de empleo, en todas las Direcciones Regionales de la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81" w:anchor="31" w:history="1">
        <w:r w:rsidRPr="006A45DE">
          <w:rPr>
            <w:rFonts w:ascii="Arial" w:eastAsia="Times New Roman" w:hAnsi="Arial" w:cs="Arial"/>
            <w:i/>
            <w:iCs/>
            <w:sz w:val="21"/>
            <w:szCs w:val="21"/>
            <w:lang w:eastAsia="es-CO"/>
          </w:rPr>
          <w:t>31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7" w:name="2.2.6.1.2.31"/>
      <w:r w:rsidRPr="006A45DE">
        <w:rPr>
          <w:rFonts w:ascii="Arial" w:eastAsia="Times New Roman" w:hAnsi="Arial" w:cs="Arial"/>
          <w:b/>
          <w:bCs/>
          <w:sz w:val="21"/>
          <w:szCs w:val="21"/>
          <w:lang w:eastAsia="es-CO"/>
        </w:rPr>
        <w:t>ARTÍCULO 2.2.6.1.2.31. DE LOS SERVICIOS DE LA AGENCIA PÚBLICA DE EMPLEO A CARGO DEL SERVICIO NACIONAL DE APRENDIZAJE, (SENA).</w:t>
      </w:r>
      <w:bookmarkEnd w:id="54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el cumplimiento de la función de gestión y colación de empleo, el Servicio Nacional de Aprendizaje (SENA), prestará los servicios de gestión y colocación de empleo y realizará las siguientes actividades complementarias: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Formación y capacitación para desempleados.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Certificación por competencias a los desempleados que lo requieran.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Formación y asesoría para oferentes y emprendedores,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Todas aquellas que contribuyan a mejorar las condiciones de empleabilidad de los oferentes y que permitan su inserción en el mercado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w:t>
      </w:r>
      <w:r w:rsidRPr="006A45DE">
        <w:rPr>
          <w:rFonts w:ascii="Arial" w:eastAsia="Times New Roman" w:hAnsi="Arial" w:cs="Arial"/>
          <w:sz w:val="21"/>
          <w:szCs w:val="21"/>
          <w:lang w:eastAsia="es-CO"/>
        </w:rPr>
        <w:t>Todos los oferentes inscritos en el Sistema de Información del Servicio Público de Empleo accederán en condiciones de igualdad a las actividades complementarias que desarrolle el Servicio Nacional de Aprendizaje, con cargo a sus recursos presupuestales. El Ministerio del Trabajo establecerá el trámite para el acceso a dichos servicios a través de los prestadores de la Red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82" w:anchor="32" w:history="1">
        <w:r w:rsidRPr="006A45DE">
          <w:rPr>
            <w:rFonts w:ascii="Arial" w:eastAsia="Times New Roman" w:hAnsi="Arial" w:cs="Arial"/>
            <w:i/>
            <w:iCs/>
            <w:sz w:val="21"/>
            <w:szCs w:val="21"/>
            <w:lang w:eastAsia="es-CO"/>
          </w:rPr>
          <w:t>32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8" w:name="2.2.6.1.2.32"/>
      <w:r w:rsidRPr="006A45DE">
        <w:rPr>
          <w:rFonts w:ascii="Arial" w:eastAsia="Times New Roman" w:hAnsi="Arial" w:cs="Arial"/>
          <w:b/>
          <w:bCs/>
          <w:sz w:val="21"/>
          <w:szCs w:val="21"/>
          <w:lang w:eastAsia="es-CO"/>
        </w:rPr>
        <w:t>ARTÍCULO 2.2.6.1.2.32. DEL SISTEMA INFORMÁTICO PARA LA PRESTACIÓN DE LOS SERVICIOS DE GESTIÓN Y COLOCACIÓN DE EMPLEO EN RELACIÓN CON LA AGENCIA PÚBLICA DE EMPLEO.</w:t>
      </w:r>
      <w:bookmarkEnd w:id="5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Además de las funciones previstas en el artículo </w:t>
      </w:r>
      <w:hyperlink r:id="rId683" w:anchor="2.2.6.1.2.22" w:history="1">
        <w:r w:rsidRPr="006A45DE">
          <w:rPr>
            <w:rFonts w:ascii="Arial" w:eastAsia="Times New Roman" w:hAnsi="Arial" w:cs="Arial"/>
            <w:sz w:val="21"/>
            <w:szCs w:val="21"/>
            <w:lang w:eastAsia="es-CO"/>
          </w:rPr>
          <w:t>2.2.6.1.2.22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el Sistema Informático para la Prestación de los Servicios de Gestión y Colocación deberá registrar las actividades complementarias y demás actuaciones de la Agencia Pública de Empleo a cargo del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84" w:anchor="33" w:history="1">
        <w:r w:rsidRPr="006A45DE">
          <w:rPr>
            <w:rFonts w:ascii="Arial" w:eastAsia="Times New Roman" w:hAnsi="Arial" w:cs="Arial"/>
            <w:i/>
            <w:iCs/>
            <w:sz w:val="21"/>
            <w:szCs w:val="21"/>
            <w:lang w:eastAsia="es-CO"/>
          </w:rPr>
          <w:t>33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49" w:name="2.2.6.1.2.33"/>
      <w:r w:rsidRPr="006A45DE">
        <w:rPr>
          <w:rFonts w:ascii="Arial" w:eastAsia="Times New Roman" w:hAnsi="Arial" w:cs="Arial"/>
          <w:b/>
          <w:bCs/>
          <w:sz w:val="21"/>
          <w:szCs w:val="21"/>
          <w:lang w:eastAsia="es-CO"/>
        </w:rPr>
        <w:t>ARTÍCULO 2.2.6.1.2.33. LAS CAJAS DE COMPENSACIÓN FAMILIAR PRESTADORAS DE SERVICIOS DE GESTIÓN Y COLOCACIÓN DE EMPLEO.</w:t>
      </w:r>
      <w:bookmarkEnd w:id="549"/>
      <w:r w:rsidRPr="006A45DE">
        <w:rPr>
          <w:rFonts w:ascii="Arial" w:eastAsia="Times New Roman" w:hAnsi="Arial" w:cs="Arial"/>
          <w:sz w:val="21"/>
          <w:szCs w:val="21"/>
          <w:lang w:eastAsia="es-CO"/>
        </w:rPr>
        <w:t> En desarrollo de lo dispuesto por el parágrafo del artículo </w:t>
      </w:r>
      <w:hyperlink r:id="rId685"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 la Ley 1636 de 2013, las Cajas de Compensación Familiar prestarán servicios de gestión y colocación de empleo, para lo cual deberán obtener autorización como agencia de colocación privada.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concordancia con lo dispuesto por el numeral 1 del artículo </w:t>
      </w:r>
      <w:hyperlink r:id="rId686"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 de la Ley 789 de 2002, las Cajas podrán prestar los servicios de gestión y colocación de empleo, directamente o mediante alianzas estratégicas con otros operadores debidamente autorizados como agencias de gestión y colocación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en que los servicios no sean prestados directamente por la correspondiente Caja, esta deberá informar a la Unidad Administrativa Especial del Servicio Público de Empleo, mediante el depósito del convenio de alianza o del contrato con el tercero en el Registro de Prestadores del Servicio Público.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87" w:anchor="34" w:history="1">
        <w:r w:rsidRPr="006A45DE">
          <w:rPr>
            <w:rFonts w:ascii="Arial" w:eastAsia="Times New Roman" w:hAnsi="Arial" w:cs="Arial"/>
            <w:i/>
            <w:iCs/>
            <w:sz w:val="21"/>
            <w:szCs w:val="21"/>
            <w:lang w:eastAsia="es-CO"/>
          </w:rPr>
          <w:t>34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0" w:name="2.2.6.1.2.34"/>
      <w:r w:rsidRPr="006A45DE">
        <w:rPr>
          <w:rFonts w:ascii="Arial" w:eastAsia="Times New Roman" w:hAnsi="Arial" w:cs="Arial"/>
          <w:b/>
          <w:bCs/>
          <w:sz w:val="21"/>
          <w:szCs w:val="21"/>
          <w:lang w:eastAsia="es-CO"/>
        </w:rPr>
        <w:t>ARTÍCULO 2.2.6.1.2.34. TERRITORIALIDAD.</w:t>
      </w:r>
      <w:bookmarkEnd w:id="5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prestarán los servicios de gestión y colocación de que trata el parágrafo del artículo </w:t>
      </w:r>
      <w:hyperlink r:id="rId688"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xml:space="preserve"> de la Ley 1636 de </w:t>
      </w:r>
      <w:r w:rsidRPr="006A45DE">
        <w:rPr>
          <w:rFonts w:ascii="Arial" w:eastAsia="Times New Roman" w:hAnsi="Arial" w:cs="Arial"/>
          <w:sz w:val="21"/>
          <w:szCs w:val="21"/>
          <w:lang w:eastAsia="es-CO"/>
        </w:rPr>
        <w:lastRenderedPageBreak/>
        <w:t>2013, a cualquier demandante u oferente de empleo que se lo solicite dentro del ámbito territorial de su competencia. Cuando los servicios de gestión y colocación de empleo sean prestados utilizando exclusivamente medios electrónicos, la autorización se entenderá otorgada para todo el territorio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89" w:anchor="35" w:history="1">
        <w:r w:rsidRPr="006A45DE">
          <w:rPr>
            <w:rFonts w:ascii="Arial" w:eastAsia="Times New Roman" w:hAnsi="Arial" w:cs="Arial"/>
            <w:i/>
            <w:iCs/>
            <w:sz w:val="21"/>
            <w:szCs w:val="21"/>
            <w:lang w:eastAsia="es-CO"/>
          </w:rPr>
          <w:t>35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1" w:name="2.2.6.1.2.35"/>
      <w:r w:rsidRPr="006A45DE">
        <w:rPr>
          <w:rFonts w:ascii="Arial" w:eastAsia="Times New Roman" w:hAnsi="Arial" w:cs="Arial"/>
          <w:b/>
          <w:bCs/>
          <w:sz w:val="21"/>
          <w:szCs w:val="21"/>
          <w:lang w:eastAsia="es-CO"/>
        </w:rPr>
        <w:t>ARTÍCULO 2.2.6.1.2.35. DE LAS OBLIGACIONES DE LAS AGENCIAS DE GESTIÓN Y COLOCACIÓN DE EMPLEO CONSTITUIDAS POR LAS CAJAS DE COMPENSACIÓN FAMILIAR.</w:t>
      </w:r>
      <w:bookmarkEnd w:id="551"/>
      <w:r w:rsidRPr="006A45DE">
        <w:rPr>
          <w:rFonts w:ascii="Arial" w:eastAsia="Times New Roman" w:hAnsi="Arial" w:cs="Arial"/>
          <w:sz w:val="21"/>
          <w:szCs w:val="21"/>
          <w:lang w:eastAsia="es-CO"/>
        </w:rPr>
        <w:t> Además de las obligaciones establecidas en el artículo </w:t>
      </w:r>
      <w:hyperlink r:id="rId690" w:anchor="2.2.6.1.2.20" w:history="1">
        <w:r w:rsidRPr="006A45DE">
          <w:rPr>
            <w:rFonts w:ascii="Arial" w:eastAsia="Times New Roman" w:hAnsi="Arial" w:cs="Arial"/>
            <w:sz w:val="21"/>
            <w:szCs w:val="21"/>
            <w:lang w:eastAsia="es-CO"/>
          </w:rPr>
          <w:t>2.2.6.1.2.20</w:t>
        </w:r>
      </w:hyperlink>
      <w:r w:rsidRPr="006A45DE">
        <w:rPr>
          <w:rFonts w:ascii="Arial" w:eastAsia="Times New Roman" w:hAnsi="Arial" w:cs="Arial"/>
          <w:sz w:val="21"/>
          <w:szCs w:val="21"/>
          <w:lang w:eastAsia="es-CO"/>
        </w:rPr>
        <w:t>. Presente decreto., las Agencias de Gestión y Colocación de Empleo constituidas por las Cajas de Compensación Familiar quedan obligadas a realizar las actividades básicas enunciadas en el artículo </w:t>
      </w:r>
      <w:hyperlink r:id="rId691" w:anchor="2.2.6.1.2.17" w:history="1">
        <w:r w:rsidRPr="006A45DE">
          <w:rPr>
            <w:rFonts w:ascii="Arial" w:eastAsia="Times New Roman" w:hAnsi="Arial" w:cs="Arial"/>
            <w:sz w:val="21"/>
            <w:szCs w:val="21"/>
            <w:lang w:eastAsia="es-CO"/>
          </w:rPr>
          <w:t>2.2.6.1.2.17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en</w:t>
      </w:r>
      <w:proofErr w:type="gramEnd"/>
      <w:r w:rsidRPr="006A45DE">
        <w:rPr>
          <w:rFonts w:ascii="Arial" w:eastAsia="Times New Roman" w:hAnsi="Arial" w:cs="Arial"/>
          <w:sz w:val="21"/>
          <w:szCs w:val="21"/>
          <w:lang w:eastAsia="es-CO"/>
        </w:rPr>
        <w:t xml:space="preserve"> forma gratuita respecto de los oferentes y demandantes.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cobro por servicios asociados y adicionales deberá estar registrado en el correspondiente reglamento y ser informado a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92" w:anchor="36" w:history="1">
        <w:r w:rsidRPr="006A45DE">
          <w:rPr>
            <w:rFonts w:ascii="Arial" w:eastAsia="Times New Roman" w:hAnsi="Arial" w:cs="Arial"/>
            <w:i/>
            <w:iCs/>
            <w:sz w:val="21"/>
            <w:szCs w:val="21"/>
            <w:lang w:eastAsia="es-CO"/>
          </w:rPr>
          <w:t>36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2" w:name="2.2.6.1.2.36"/>
      <w:r w:rsidRPr="006A45DE">
        <w:rPr>
          <w:rFonts w:ascii="Arial" w:eastAsia="Times New Roman" w:hAnsi="Arial" w:cs="Arial"/>
          <w:b/>
          <w:bCs/>
          <w:sz w:val="21"/>
          <w:szCs w:val="21"/>
          <w:lang w:eastAsia="es-CO"/>
        </w:rPr>
        <w:t>ARTÍCULO 2.2.6.1.2.36. BOLSAS DE EMPLEO.</w:t>
      </w:r>
      <w:bookmarkEnd w:id="55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 entiende por bolsa de empleo, la persona jurídica sin ánimo de lucro que presta servicios de gestión y colocación para un grupo específico de oferentes con los cuales tiene una relación particular, tales como: estudiantes, egresados, afiliados u otros de similar naturaleza. La prestación de los servicios de gestión y colocación de empleo por las bolsas de empleo, será gratuita para oferentes y demandantes usuarios de los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(Decreto número 2852 de 2013, artículo </w:t>
      </w:r>
      <w:hyperlink r:id="rId693" w:anchor="37" w:history="1">
        <w:r w:rsidRPr="006A45DE">
          <w:rPr>
            <w:rFonts w:ascii="Arial" w:eastAsia="Times New Roman" w:hAnsi="Arial" w:cs="Arial"/>
            <w:i/>
            <w:iCs/>
            <w:sz w:val="21"/>
            <w:szCs w:val="21"/>
            <w:lang w:eastAsia="es-CO"/>
          </w:rPr>
          <w:t>37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3" w:name="2.2.6.1.2.37"/>
      <w:r w:rsidRPr="006A45DE">
        <w:rPr>
          <w:rFonts w:ascii="Arial" w:eastAsia="Times New Roman" w:hAnsi="Arial" w:cs="Arial"/>
          <w:b/>
          <w:bCs/>
          <w:sz w:val="21"/>
          <w:szCs w:val="21"/>
          <w:lang w:eastAsia="es-CO"/>
        </w:rPr>
        <w:t>ARTÍCULO 2.2.6.1.2.37. BOLSAS DE EMPLEO DE INSTITUCIONES DE EDUCACIÓN SUPERIOR.</w:t>
      </w:r>
      <w:bookmarkEnd w:id="5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instituciones de educación superior que en desarrollo de lo dispuesto por el numeral 6 de las "condiciones de calidad de </w:t>
      </w:r>
      <w:proofErr w:type="spellStart"/>
      <w:r w:rsidRPr="006A45DE">
        <w:rPr>
          <w:rFonts w:ascii="Arial" w:eastAsia="Times New Roman" w:hAnsi="Arial" w:cs="Arial"/>
          <w:sz w:val="21"/>
          <w:szCs w:val="21"/>
          <w:lang w:eastAsia="es-CO"/>
        </w:rPr>
        <w:t>caraìcter</w:t>
      </w:r>
      <w:proofErr w:type="spellEnd"/>
      <w:r w:rsidRPr="006A45DE">
        <w:rPr>
          <w:rFonts w:ascii="Arial" w:eastAsia="Times New Roman" w:hAnsi="Arial" w:cs="Arial"/>
          <w:sz w:val="21"/>
          <w:szCs w:val="21"/>
          <w:lang w:eastAsia="es-CO"/>
        </w:rPr>
        <w:t xml:space="preserve"> institucional" del artículo </w:t>
      </w:r>
      <w:hyperlink r:id="rId694"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o de la Ley 1188 de 2008 y de la obligación contenida en el numeral 6.5 del artículo </w:t>
      </w:r>
      <w:hyperlink r:id="rId695"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 del Decreto número 1295 de 2010 o el que lo sustituya, modifique o adicione, organicen bolsas de empleo para la prestación de servicios de gestión y colocación de empleo para sus estudiantes y egresados, deberán obtener la autorización de que trata el artículo </w:t>
      </w:r>
      <w:hyperlink r:id="rId696" w:anchor="2.2.6.1.2.18" w:history="1">
        <w:r w:rsidRPr="006A45DE">
          <w:rPr>
            <w:rFonts w:ascii="Arial" w:eastAsia="Times New Roman" w:hAnsi="Arial" w:cs="Arial"/>
            <w:sz w:val="21"/>
            <w:szCs w:val="21"/>
            <w:lang w:eastAsia="es-CO"/>
          </w:rPr>
          <w:t>2.2.6.1.2.18</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97" w:anchor="38" w:history="1">
        <w:r w:rsidRPr="006A45DE">
          <w:rPr>
            <w:rFonts w:ascii="Arial" w:eastAsia="Times New Roman" w:hAnsi="Arial" w:cs="Arial"/>
            <w:i/>
            <w:iCs/>
            <w:sz w:val="21"/>
            <w:szCs w:val="21"/>
            <w:lang w:eastAsia="es-CO"/>
          </w:rPr>
          <w:t>38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4" w:name="2.2.6.1.2.38"/>
      <w:r w:rsidRPr="006A45DE">
        <w:rPr>
          <w:rFonts w:ascii="Arial" w:eastAsia="Times New Roman" w:hAnsi="Arial" w:cs="Arial"/>
          <w:b/>
          <w:bCs/>
          <w:sz w:val="21"/>
          <w:szCs w:val="21"/>
          <w:lang w:eastAsia="es-CO"/>
        </w:rPr>
        <w:t>ARTÍCULO 2.2.6.1.2.38. SERVICIOS PRESTADOS POR LAS BOLSAS DE EMPLEO.</w:t>
      </w:r>
      <w:bookmarkEnd w:id="5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bolsas de empleo podrán prestar los servicios básicos de colocación de empleo de que trata el artículo </w:t>
      </w:r>
      <w:hyperlink r:id="rId698" w:anchor="2.2.6.1.2.17" w:history="1">
        <w:r w:rsidRPr="006A45DE">
          <w:rPr>
            <w:rFonts w:ascii="Arial" w:eastAsia="Times New Roman" w:hAnsi="Arial" w:cs="Arial"/>
            <w:sz w:val="21"/>
            <w:szCs w:val="21"/>
            <w:lang w:eastAsia="es-CO"/>
          </w:rPr>
          <w:t>2.2.6.1.2.17</w:t>
        </w:r>
      </w:hyperlink>
      <w:proofErr w:type="gramStart"/>
      <w:r w:rsidRPr="006A45DE">
        <w:rPr>
          <w:rFonts w:ascii="Arial" w:eastAsia="Times New Roman" w:hAnsi="Arial" w:cs="Arial"/>
          <w:sz w:val="21"/>
          <w:szCs w:val="21"/>
          <w:lang w:eastAsia="es-CO"/>
        </w:rPr>
        <w:t>.,</w:t>
      </w:r>
      <w:proofErr w:type="gramEnd"/>
      <w:r w:rsidRPr="006A45DE">
        <w:rPr>
          <w:rFonts w:ascii="Arial" w:eastAsia="Times New Roman" w:hAnsi="Arial" w:cs="Arial"/>
          <w:sz w:val="21"/>
          <w:szCs w:val="21"/>
          <w:lang w:eastAsia="es-CO"/>
        </w:rPr>
        <w:t xml:space="preserve"> sin que se requiera la prestación de todos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699" w:anchor="39" w:history="1">
        <w:r w:rsidRPr="006A45DE">
          <w:rPr>
            <w:rFonts w:ascii="Arial" w:eastAsia="Times New Roman" w:hAnsi="Arial" w:cs="Arial"/>
            <w:i/>
            <w:iCs/>
            <w:sz w:val="21"/>
            <w:szCs w:val="21"/>
            <w:lang w:eastAsia="es-CO"/>
          </w:rPr>
          <w:t>39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5" w:name="2.2.6.1.2.39"/>
      <w:r w:rsidRPr="006A45DE">
        <w:rPr>
          <w:rFonts w:ascii="Arial" w:eastAsia="Times New Roman" w:hAnsi="Arial" w:cs="Arial"/>
          <w:b/>
          <w:bCs/>
          <w:sz w:val="21"/>
          <w:szCs w:val="21"/>
          <w:lang w:eastAsia="es-CO"/>
        </w:rPr>
        <w:t>ARTÍCULO 2.2.6.1.2.39. DEL REGLAMENTO DE PRESTACIÓN DE SERVICIOS DE LAS BOLSAS DE EMPLEO.</w:t>
      </w:r>
      <w:bookmarkEnd w:id="55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el reglamento de prestación de servicios de que trata el artículo</w:t>
      </w:r>
      <w:hyperlink r:id="rId700" w:anchor="2.2.6.1.2.24" w:history="1">
        <w:r w:rsidRPr="006A45DE">
          <w:rPr>
            <w:rFonts w:ascii="Arial" w:eastAsia="Times New Roman" w:hAnsi="Arial" w:cs="Arial"/>
            <w:sz w:val="21"/>
            <w:szCs w:val="21"/>
            <w:lang w:eastAsia="es-CO"/>
          </w:rPr>
          <w:t>2.2.6.1.2.24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las bolsas de empleo deberán determinar la población específica de oferentes o demandantes a los que prestarán sus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01" w:anchor="40" w:history="1">
        <w:r w:rsidRPr="006A45DE">
          <w:rPr>
            <w:rFonts w:ascii="Arial" w:eastAsia="Times New Roman" w:hAnsi="Arial" w:cs="Arial"/>
            <w:i/>
            <w:iCs/>
            <w:sz w:val="21"/>
            <w:szCs w:val="21"/>
            <w:lang w:eastAsia="es-CO"/>
          </w:rPr>
          <w:t>40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6" w:name="2.2.6.1.2.40"/>
      <w:r w:rsidRPr="006A45DE">
        <w:rPr>
          <w:rFonts w:ascii="Arial" w:eastAsia="Times New Roman" w:hAnsi="Arial" w:cs="Arial"/>
          <w:b/>
          <w:bCs/>
          <w:sz w:val="21"/>
          <w:szCs w:val="21"/>
          <w:lang w:eastAsia="es-CO"/>
        </w:rPr>
        <w:t>ARTÍCULO 2.2.6.1.2.40. DE LAS PROHIBICIONES DE LAS BOLSAS DE EMPLEO.</w:t>
      </w:r>
      <w:bookmarkEnd w:id="55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Queda prohibido a las bolsas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cobro de suma alguna por cualquier concepto a los usuarios de los servicios de la bolsa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Prestar servicios de gestión y colocación a oferentes que no pertenezcan a la población para la cual les fueron estos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Ejercer cualquiera de las acciones contempladas en el artículo </w:t>
      </w:r>
      <w:hyperlink r:id="rId702" w:anchor="35" w:history="1">
        <w:r w:rsidRPr="006A45DE">
          <w:rPr>
            <w:rFonts w:ascii="Arial" w:eastAsia="Times New Roman" w:hAnsi="Arial" w:cs="Arial"/>
            <w:sz w:val="21"/>
            <w:szCs w:val="21"/>
            <w:lang w:eastAsia="es-CO"/>
          </w:rPr>
          <w:t>35</w:t>
        </w:r>
      </w:hyperlink>
      <w:r w:rsidRPr="006A45DE">
        <w:rPr>
          <w:rFonts w:ascii="Arial" w:eastAsia="Times New Roman" w:hAnsi="Arial" w:cs="Arial"/>
          <w:sz w:val="21"/>
          <w:szCs w:val="21"/>
          <w:lang w:eastAsia="es-CO"/>
        </w:rPr>
        <w:t>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4. Ejercer las actividades de </w:t>
      </w:r>
      <w:proofErr w:type="spellStart"/>
      <w:r w:rsidRPr="006A45DE">
        <w:rPr>
          <w:rFonts w:ascii="Arial" w:eastAsia="Times New Roman" w:hAnsi="Arial" w:cs="Arial"/>
          <w:sz w:val="21"/>
          <w:szCs w:val="21"/>
          <w:lang w:eastAsia="es-CO"/>
        </w:rPr>
        <w:t>que</w:t>
      </w:r>
      <w:proofErr w:type="spellEnd"/>
      <w:r w:rsidRPr="006A45DE">
        <w:rPr>
          <w:rFonts w:ascii="Arial" w:eastAsia="Times New Roman" w:hAnsi="Arial" w:cs="Arial"/>
          <w:sz w:val="21"/>
          <w:szCs w:val="21"/>
          <w:lang w:eastAsia="es-CO"/>
        </w:rPr>
        <w:t xml:space="preserve"> trata el artículo </w:t>
      </w:r>
      <w:hyperlink r:id="rId703" w:anchor="35" w:history="1">
        <w:r w:rsidRPr="006A45DE">
          <w:rPr>
            <w:rFonts w:ascii="Arial" w:eastAsia="Times New Roman" w:hAnsi="Arial" w:cs="Arial"/>
            <w:sz w:val="21"/>
            <w:szCs w:val="21"/>
            <w:lang w:eastAsia="es-CO"/>
          </w:rPr>
          <w:t>35</w:t>
        </w:r>
      </w:hyperlink>
      <w:r w:rsidRPr="006A45DE">
        <w:rPr>
          <w:rFonts w:ascii="Arial" w:eastAsia="Times New Roman" w:hAnsi="Arial" w:cs="Arial"/>
          <w:sz w:val="21"/>
          <w:szCs w:val="21"/>
          <w:lang w:eastAsia="es-CO"/>
        </w:rPr>
        <w:t>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04" w:anchor="41" w:history="1">
        <w:r w:rsidRPr="006A45DE">
          <w:rPr>
            <w:rFonts w:ascii="Arial" w:eastAsia="Times New Roman" w:hAnsi="Arial" w:cs="Arial"/>
            <w:i/>
            <w:iCs/>
            <w:sz w:val="21"/>
            <w:szCs w:val="21"/>
            <w:lang w:eastAsia="es-CO"/>
          </w:rPr>
          <w:t>41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7" w:name="2.2.6.1.2.41"/>
      <w:r w:rsidRPr="006A45DE">
        <w:rPr>
          <w:rFonts w:ascii="Arial" w:eastAsia="Times New Roman" w:hAnsi="Arial" w:cs="Arial"/>
          <w:b/>
          <w:bCs/>
          <w:sz w:val="21"/>
          <w:szCs w:val="21"/>
          <w:lang w:eastAsia="es-CO"/>
        </w:rPr>
        <w:t>ARTÍCULO 2.2.6.1.2.41. BOLSAS DE EMPLEO PARA PROYECTOS ESPECIALES.</w:t>
      </w:r>
      <w:bookmarkEnd w:id="5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atención de requerimientos de mano de obra frente a la ejecución de un proyecto especial, una persona jurídica sin ánimo de lucro podrá prestar servicios de gestión y colocación para el grupo específico de empresas ejecutoras del proyecto, previa la autorización de que trata el artículo </w:t>
      </w:r>
      <w:hyperlink r:id="rId705" w:anchor="2.2.6.1.2.18" w:history="1">
        <w:r w:rsidRPr="006A45DE">
          <w:rPr>
            <w:rFonts w:ascii="Arial" w:eastAsia="Times New Roman" w:hAnsi="Arial" w:cs="Arial"/>
            <w:sz w:val="21"/>
            <w:szCs w:val="21"/>
            <w:lang w:eastAsia="es-CO"/>
          </w:rPr>
          <w:t>2.2.6.1.2.18</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La prestación de los servicios de gestión y colocación de empleo por las bolsas de empleo, será gratuita para oferentes y demandantes usuarios de los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efectos de la actividad de remisión de los oferentes la bolsa deberá consultar el registro de oferentes del Sistema de Información del Servicio Público de Empleo y remitir los candidatos que corresponda a los requerimientos de los demandantes.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06" w:anchor="42" w:history="1">
        <w:r w:rsidRPr="006A45DE">
          <w:rPr>
            <w:rFonts w:ascii="Arial" w:eastAsia="Times New Roman" w:hAnsi="Arial" w:cs="Arial"/>
            <w:i/>
            <w:iCs/>
            <w:sz w:val="21"/>
            <w:szCs w:val="21"/>
            <w:lang w:eastAsia="es-CO"/>
          </w:rPr>
          <w:t>42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8" w:name="2.2.6.1.2.42"/>
      <w:r w:rsidRPr="006A45DE">
        <w:rPr>
          <w:rFonts w:ascii="Arial" w:eastAsia="Times New Roman" w:hAnsi="Arial" w:cs="Arial"/>
          <w:b/>
          <w:bCs/>
          <w:sz w:val="21"/>
          <w:szCs w:val="21"/>
          <w:lang w:eastAsia="es-CO"/>
        </w:rPr>
        <w:t>ARTÍCULO 2.2.6.1.2.42. DE LA INSPECCIÓN, VIGILANCIA Y CONTROL DEL SERVICIO PÚBLICO DE EMPLEO.</w:t>
      </w:r>
      <w:bookmarkEnd w:id="558"/>
      <w:r w:rsidRPr="006A45DE">
        <w:rPr>
          <w:rFonts w:ascii="Arial" w:eastAsia="Times New Roman" w:hAnsi="Arial" w:cs="Arial"/>
          <w:sz w:val="21"/>
          <w:szCs w:val="21"/>
          <w:lang w:eastAsia="es-CO"/>
        </w:rPr>
        <w:t> La Dirección de Inspección, Vigilancia, Control y Gestión Territorial y las Direcciones Territoriales del Ministerio del Trabajo, en desarrollo de lo dispuesto por el numeral 14 del artículo </w:t>
      </w:r>
      <w:hyperlink r:id="rId707" w:anchor="2" w:history="1">
        <w:r w:rsidRPr="006A45DE">
          <w:rPr>
            <w:rFonts w:ascii="Arial" w:eastAsia="Times New Roman" w:hAnsi="Arial" w:cs="Arial"/>
            <w:sz w:val="21"/>
            <w:szCs w:val="21"/>
            <w:lang w:eastAsia="es-CO"/>
          </w:rPr>
          <w:t>2</w:t>
        </w:r>
      </w:hyperlink>
      <w:r w:rsidRPr="006A45DE">
        <w:rPr>
          <w:rFonts w:ascii="Arial" w:eastAsia="Times New Roman" w:hAnsi="Arial" w:cs="Arial"/>
          <w:sz w:val="21"/>
          <w:szCs w:val="21"/>
          <w:lang w:eastAsia="es-CO"/>
        </w:rPr>
        <w:t> del Decreto número 4108 de 2011 o el que lo sustituya, modifique o adicione</w:t>
      </w:r>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ejercerán la vigilancia y control de las personas jurídicas prestadoras del Servicio Público de Empleo de que trata este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Superintendencia del Subsidio Familiar dentro de su competencia y en los términos de lo previsto por la Ley </w:t>
      </w:r>
      <w:hyperlink r:id="rId708"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ejercerá funciones de inspección, vigilancia y control respecto de las Cajas de Compensación Familiar en su papel como Agencias de Gestión y Colocación de Empleo y como administradoras del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09" w:anchor="43" w:history="1">
        <w:r w:rsidRPr="006A45DE">
          <w:rPr>
            <w:rFonts w:ascii="Arial" w:eastAsia="Times New Roman" w:hAnsi="Arial" w:cs="Arial"/>
            <w:i/>
            <w:iCs/>
            <w:sz w:val="21"/>
            <w:szCs w:val="21"/>
            <w:lang w:eastAsia="es-CO"/>
          </w:rPr>
          <w:t>43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59" w:name="2.2.6.1.2.43"/>
      <w:r w:rsidRPr="006A45DE">
        <w:rPr>
          <w:rFonts w:ascii="Arial" w:eastAsia="Times New Roman" w:hAnsi="Arial" w:cs="Arial"/>
          <w:b/>
          <w:bCs/>
          <w:sz w:val="21"/>
          <w:szCs w:val="21"/>
          <w:lang w:eastAsia="es-CO"/>
        </w:rPr>
        <w:t>ARTÍCULO 2.2.6.1.2.43. DEL RÉGIMEN SANCIONATORIO.</w:t>
      </w:r>
      <w:bookmarkEnd w:id="559"/>
      <w:r w:rsidRPr="006A45DE">
        <w:rPr>
          <w:rFonts w:ascii="Arial" w:eastAsia="Times New Roman" w:hAnsi="Arial" w:cs="Arial"/>
          <w:sz w:val="21"/>
          <w:szCs w:val="21"/>
          <w:lang w:eastAsia="es-CO"/>
        </w:rPr>
        <w:t> De conformidad con lo dispuesto en el artículo </w:t>
      </w:r>
      <w:hyperlink r:id="rId710" w:anchor="38" w:history="1">
        <w:r w:rsidRPr="006A45DE">
          <w:rPr>
            <w:rFonts w:ascii="Arial" w:eastAsia="Times New Roman" w:hAnsi="Arial" w:cs="Arial"/>
            <w:sz w:val="21"/>
            <w:szCs w:val="21"/>
            <w:lang w:eastAsia="es-CO"/>
          </w:rPr>
          <w:t>38</w:t>
        </w:r>
      </w:hyperlink>
      <w:r w:rsidRPr="006A45DE">
        <w:rPr>
          <w:rFonts w:ascii="Arial" w:eastAsia="Times New Roman" w:hAnsi="Arial" w:cs="Arial"/>
          <w:sz w:val="21"/>
          <w:szCs w:val="21"/>
          <w:lang w:eastAsia="es-CO"/>
        </w:rPr>
        <w:t> de la Ley 1636 de 2013, el Ministerio del Trabajo aplicará las sanciones de multa o suspensión o cancelación de la autorización, cuando se presente, por única vez o en forma reiterada, el ejercicio irregular de la gestión y colocación de empleo o la inobservancia de los principios o incumplimiento de las obligaciones en la prestación de los servicios de gestión y colocación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imposición de las sanciones de que trata la Ley </w:t>
      </w:r>
      <w:hyperlink r:id="rId711"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se seguirá el procedimiento establecido en el Capítulo III del Título III del Código de Procedimiento Administrativo y de lo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12" w:anchor="44" w:history="1">
        <w:r w:rsidRPr="006A45DE">
          <w:rPr>
            <w:rFonts w:ascii="Arial" w:eastAsia="Times New Roman" w:hAnsi="Arial" w:cs="Arial"/>
            <w:i/>
            <w:iCs/>
            <w:sz w:val="21"/>
            <w:szCs w:val="21"/>
            <w:lang w:eastAsia="es-CO"/>
          </w:rPr>
          <w:t>44</w:t>
        </w:r>
      </w:hyperlink>
      <w:r w:rsidRPr="006A45DE">
        <w:rPr>
          <w:rFonts w:ascii="Arial" w:eastAsia="Times New Roman" w:hAnsi="Arial" w:cs="Arial"/>
          <w:i/>
          <w:iCs/>
          <w:sz w:val="21"/>
          <w:szCs w:val="21"/>
          <w:lang w:eastAsia="es-CO"/>
        </w:rPr>
        <w:t>)</w:t>
      </w:r>
    </w:p>
    <w:p w:rsidR="00AC5084" w:rsidRPr="006A45DE" w:rsidRDefault="00AC5084" w:rsidP="003D7D08">
      <w:pPr>
        <w:spacing w:before="100" w:beforeAutospacing="1" w:after="100" w:afterAutospacing="1" w:line="240" w:lineRule="auto"/>
        <w:jc w:val="center"/>
        <w:rPr>
          <w:rFonts w:ascii="Arial" w:eastAsia="Times New Roman" w:hAnsi="Arial" w:cs="Arial"/>
          <w:b/>
          <w:bCs/>
          <w:sz w:val="21"/>
          <w:szCs w:val="21"/>
          <w:lang w:eastAsia="es-CO"/>
        </w:rPr>
      </w:pPr>
      <w:bookmarkStart w:id="560" w:name="SECCIÓN_2.2.6.1.3"/>
    </w:p>
    <w:p w:rsidR="00AC5084" w:rsidRPr="006A45DE" w:rsidRDefault="00AC5084" w:rsidP="003D7D08">
      <w:pPr>
        <w:spacing w:before="100" w:beforeAutospacing="1" w:after="100" w:afterAutospacing="1" w:line="240" w:lineRule="auto"/>
        <w:jc w:val="center"/>
        <w:rPr>
          <w:rFonts w:ascii="Arial" w:eastAsia="Times New Roman" w:hAnsi="Arial" w:cs="Arial"/>
          <w:b/>
          <w:bCs/>
          <w:sz w:val="21"/>
          <w:szCs w:val="21"/>
          <w:lang w:eastAsia="es-CO"/>
        </w:rPr>
      </w:pP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SECCIÓN 3.</w:t>
      </w:r>
      <w:bookmarkEnd w:id="56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PRESTACIONES ECONÓMICAS A LA POBLACIÓN CESANTE RECONOCIDAS POR EL FONDO DE SOLIDARIDAD DE FOMENTO AL EMPLEO Y PROTECCIÓN AL CESANTE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1" w:name="2.2.6.1.3.1"/>
      <w:r w:rsidRPr="006A45DE">
        <w:rPr>
          <w:rFonts w:ascii="Arial" w:eastAsia="Times New Roman" w:hAnsi="Arial" w:cs="Arial"/>
          <w:b/>
          <w:bCs/>
          <w:sz w:val="21"/>
          <w:szCs w:val="21"/>
          <w:lang w:eastAsia="es-CO"/>
        </w:rPr>
        <w:t>ARTÍCULO 2.2.6.1.3.1. OBJETO DE LAS PRESTACIONES ECONÓMICAS.</w:t>
      </w:r>
      <w:bookmarkEnd w:id="561"/>
      <w:r w:rsidRPr="006A45DE">
        <w:rPr>
          <w:rFonts w:ascii="Arial" w:eastAsia="Times New Roman" w:hAnsi="Arial" w:cs="Arial"/>
          <w:sz w:val="21"/>
          <w:szCs w:val="21"/>
          <w:lang w:eastAsia="es-CO"/>
        </w:rPr>
        <w:t> De conformidad con lo dispuesto en la Ley </w:t>
      </w:r>
      <w:hyperlink r:id="rId713"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las prestaciones económicas que serán reconocidas a la población cesante que cumpla con los requisitos dispuestos en la misma, consistirán en el pago de la cotización a los Sistemas de Salud y Pensiones del Sistema General de Seguridad Social Integral y el reconocimiento de la cuota monetaria del subsidio familiar, en los términos del presente capítulo. Lo anterior, con el objetivo de facilitar la reinserción de la población cesante en el mercado laboral, en condiciones de dignidad, mejoramiento de la calidad de vida, permanencia y formalización.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Las disposiciones correspondientes al incentivo económico por ahorro de cesantías, como una de las prestaciones económicas reconocidas por la Ley </w:t>
      </w:r>
      <w:hyperlink r:id="rId714"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serán reglamentadas de manera independiente por el Gobierno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15" w:anchor="45" w:history="1">
        <w:r w:rsidRPr="006A45DE">
          <w:rPr>
            <w:rFonts w:ascii="Arial" w:eastAsia="Times New Roman" w:hAnsi="Arial" w:cs="Arial"/>
            <w:i/>
            <w:iCs/>
            <w:sz w:val="21"/>
            <w:szCs w:val="21"/>
            <w:lang w:eastAsia="es-CO"/>
          </w:rPr>
          <w:t>45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2" w:name="2.2.6.1.3.2"/>
      <w:r w:rsidRPr="006A45DE">
        <w:rPr>
          <w:rFonts w:ascii="Arial" w:eastAsia="Times New Roman" w:hAnsi="Arial" w:cs="Arial"/>
          <w:b/>
          <w:bCs/>
          <w:sz w:val="21"/>
          <w:szCs w:val="21"/>
          <w:lang w:eastAsia="es-CO"/>
        </w:rPr>
        <w:t>ARTÍCULO 2.2.6.1.3.2. CERTIFICACIÓN SOBRE CESACIÓN LABORAL EXPEDIDA POR EL EMPLEADOR.</w:t>
      </w:r>
      <w:bookmarkEnd w:id="562"/>
      <w:r w:rsidRPr="006A45DE">
        <w:rPr>
          <w:rFonts w:ascii="Arial" w:eastAsia="Times New Roman" w:hAnsi="Arial" w:cs="Arial"/>
          <w:sz w:val="21"/>
          <w:szCs w:val="21"/>
          <w:lang w:eastAsia="es-CO"/>
        </w:rPr>
        <w:t> En los términos de lo dispuesto por la Ley 1636 de 2013, todos los empleadores están en la obligación de expedir al término de la relación laboral, certificación escrita en la que conste dicha circunstancia, especificando fecha exacta de la terminación de la relación laboral, última remuneración del trabajador y causa de la terminación. Dicha certificación será entregada personalmente al trabajador al momento de la suscripción de la liquidación o remitida por correo certificado a la dirección registrada de este.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el empleador incumpliere con esta obligación, el cesante así lo manifestará ante la respectiva Caja de Compensación Familiar y se entenderá cumplido el requisito de que trata el artículo siguiente. En todo caso, la Caja administradora del Fosfec recobrará al empleador omiso los valores correspondientes al reconocimiento de los pagos que por concepto de cotización a salud y pensiones y de cuota monetaria reconozca al cesante beneficiario de los mismos. Dichos recursos serán girados al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el caso de los trabajadores independientes contratistas, la certificación de cesación será equivalente a la constancia sobre terminación del contrato que emita el contratante o al acta de terminación del contrato, en los mismos términos y con las consecuencias previstas en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demás trabajadores independientes la certificación de cesación se entenderá como la manifestación que realicen bajo declaración juramentada al respecto en el Formulario Único de Postulación.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16" w:anchor="46" w:history="1">
        <w:r w:rsidRPr="006A45DE">
          <w:rPr>
            <w:rFonts w:ascii="Arial" w:eastAsia="Times New Roman" w:hAnsi="Arial" w:cs="Arial"/>
            <w:i/>
            <w:iCs/>
            <w:sz w:val="21"/>
            <w:szCs w:val="21"/>
            <w:lang w:eastAsia="es-CO"/>
          </w:rPr>
          <w:t>46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3" w:name="2.2.6.1.3.3"/>
      <w:r w:rsidRPr="006A45DE">
        <w:rPr>
          <w:rFonts w:ascii="Arial" w:eastAsia="Times New Roman" w:hAnsi="Arial" w:cs="Arial"/>
          <w:b/>
          <w:bCs/>
          <w:sz w:val="21"/>
          <w:szCs w:val="21"/>
          <w:lang w:eastAsia="es-CO"/>
        </w:rPr>
        <w:t>ARTÍCULO 2.2.6.1.3.3. ACREDITACIÓN DE REQUISITOS DE ACCESO AL MECANISMO DE PROTECCIÓN AL CESANTE.</w:t>
      </w:r>
      <w:bookmarkEnd w:id="563"/>
      <w:r w:rsidRPr="006A45DE">
        <w:rPr>
          <w:rFonts w:ascii="Arial" w:eastAsia="Times New Roman" w:hAnsi="Arial" w:cs="Arial"/>
          <w:sz w:val="21"/>
          <w:szCs w:val="21"/>
          <w:lang w:eastAsia="es-CO"/>
        </w:rPr>
        <w:t> Para acceder a los beneficios del Mecanismo de Protección al Cesante, el solicitante cesante deberá:</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Aportar la certificación sobre la cesación laboral establecida por la Ley </w:t>
      </w:r>
      <w:hyperlink r:id="rId717"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en los términos del artículo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Obtener el certificado de inscripción en el Servicio Público de Empleo, para lo cual deberá diligenciar en línea o ante cualquiera de los prestadores autorizados, el formulario de hoja de vida del Sistema Público de Empleo. En caso de encontrarse inscrito, deberá realizar la actualización de la hoja de vida.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Con el fin de solicitar las prestaciones económicas y acreditar las condiciones de acceso de que trata este artículo, deberá diligenciar el Formulario Único de Postulación al Mecanismo de Protección al Cesante, el cual será establecido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Las Cajas de Compensación Familiar deberán realizar la verificación de los requisitos para ser beneficiario del Mecanismo de Protección al Cesante, de que tratan los artículos </w:t>
      </w:r>
      <w:hyperlink r:id="rId718" w:anchor="10"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w:t>
      </w:r>
      <w:hyperlink r:id="rId719"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w:t>
      </w:r>
      <w:hyperlink r:id="rId720"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y </w:t>
      </w:r>
      <w:hyperlink r:id="rId721" w:anchor="14" w:history="1">
        <w:r w:rsidRPr="006A45DE">
          <w:rPr>
            <w:rFonts w:ascii="Arial" w:eastAsia="Times New Roman" w:hAnsi="Arial" w:cs="Arial"/>
            <w:sz w:val="21"/>
            <w:szCs w:val="21"/>
            <w:lang w:eastAsia="es-CO"/>
          </w:rPr>
          <w:t>14</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beneficiarios del Subsidio al Desempleo de que trataba la Ley </w:t>
      </w:r>
      <w:hyperlink r:id="rId722"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y sus normas reglamentarios, podrán solicitar los beneficios del Fosfec cuando cumplan los requisitos establecidos en la Ley </w:t>
      </w:r>
      <w:hyperlink r:id="rId723"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Los trabajadores independientes que se afilien voluntariamente al Sistema de Subsidio Familiar, se entenderán afiliados automáticamente al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 </w:t>
      </w:r>
      <w:r w:rsidRPr="006A45DE">
        <w:rPr>
          <w:rFonts w:ascii="Arial" w:eastAsia="Times New Roman" w:hAnsi="Arial" w:cs="Arial"/>
          <w:sz w:val="21"/>
          <w:szCs w:val="21"/>
          <w:lang w:eastAsia="es-CO"/>
        </w:rPr>
        <w:t>En ningún caso la mora en los aportes dará lugar al no pago de las prestaciones económicas a que tenga derecho el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2852 de 2013, artículo </w:t>
      </w:r>
      <w:hyperlink r:id="rId724" w:anchor="47" w:history="1">
        <w:r w:rsidRPr="006A45DE">
          <w:rPr>
            <w:rFonts w:ascii="Arial" w:eastAsia="Times New Roman" w:hAnsi="Arial" w:cs="Arial"/>
            <w:i/>
            <w:iCs/>
            <w:sz w:val="21"/>
            <w:szCs w:val="21"/>
            <w:lang w:eastAsia="es-CO"/>
          </w:rPr>
          <w:t>47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4" w:name="2.2.6.1.3.4"/>
      <w:r w:rsidRPr="006A45DE">
        <w:rPr>
          <w:rFonts w:ascii="Arial" w:eastAsia="Times New Roman" w:hAnsi="Arial" w:cs="Arial"/>
          <w:b/>
          <w:bCs/>
          <w:sz w:val="21"/>
          <w:szCs w:val="21"/>
          <w:lang w:eastAsia="es-CO"/>
        </w:rPr>
        <w:t>ARTÍCULO 2.2.6.1.3.4. APORTE DE TRABAJADORES INDEPENDIENTES A LAS CAJAS DE COMPENSACIÓN FAMILIAR.</w:t>
      </w:r>
      <w:bookmarkEnd w:id="56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desarrollo de lo dispuesto en el parágrafo 1o del artículo</w:t>
      </w:r>
      <w:hyperlink r:id="rId725" w:anchor="9" w:history="1">
        <w:r w:rsidRPr="006A45DE">
          <w:rPr>
            <w:rFonts w:ascii="Arial" w:eastAsia="Times New Roman" w:hAnsi="Arial" w:cs="Arial"/>
            <w:sz w:val="21"/>
            <w:szCs w:val="21"/>
            <w:lang w:eastAsia="es-CO"/>
          </w:rPr>
          <w:t>9</w:t>
        </w:r>
      </w:hyperlink>
      <w:r w:rsidRPr="006A45DE">
        <w:rPr>
          <w:rFonts w:ascii="Arial" w:eastAsia="Times New Roman" w:hAnsi="Arial" w:cs="Arial"/>
          <w:sz w:val="21"/>
          <w:szCs w:val="21"/>
          <w:lang w:eastAsia="es-CO"/>
        </w:rPr>
        <w:t>o de la Ley 1636 de 2013, los trabajadores independientes que accedan voluntariamente al Mecanismo de Protección al Cesante, deberán realizar aportes a las Cajas de Compensación Familiar de conformidad con lo establecido en el parágrafo 1o del artículo </w:t>
      </w:r>
      <w:hyperlink r:id="rId726" w:anchor="19" w:history="1">
        <w:r w:rsidRPr="006A45DE">
          <w:rPr>
            <w:rFonts w:ascii="Arial" w:eastAsia="Times New Roman" w:hAnsi="Arial" w:cs="Arial"/>
            <w:sz w:val="21"/>
            <w:szCs w:val="21"/>
            <w:lang w:eastAsia="es-CO"/>
          </w:rPr>
          <w:t>19</w:t>
        </w:r>
      </w:hyperlink>
      <w:r w:rsidRPr="006A45DE">
        <w:rPr>
          <w:rFonts w:ascii="Arial" w:eastAsia="Times New Roman" w:hAnsi="Arial" w:cs="Arial"/>
          <w:sz w:val="21"/>
          <w:szCs w:val="21"/>
          <w:lang w:eastAsia="es-CO"/>
        </w:rPr>
        <w:t> de la Ley 789 de 2002, a través de la Planilla Integrada de Liquidación de Aportes (PILA), cancelando el 2% sobre el ingreso base de cotización al Sistema Integral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cesantes acreditarán el requisito de afiliación previa al Sistema de Subsidio Familiar para acceder a las prestaciones económicas del Mecanismo de Protección al Cesante en la calidad que les resulte favorable o mediante la sumatoria de los tiempos de cotización al Sistema de Subsidio Familiar en condición de dependiente y de independiente.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27" w:anchor="48" w:history="1">
        <w:r w:rsidRPr="006A45DE">
          <w:rPr>
            <w:rFonts w:ascii="Arial" w:eastAsia="Times New Roman" w:hAnsi="Arial" w:cs="Arial"/>
            <w:i/>
            <w:iCs/>
            <w:sz w:val="21"/>
            <w:szCs w:val="21"/>
            <w:lang w:eastAsia="es-CO"/>
          </w:rPr>
          <w:t>48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5" w:name="2.2.6.1.3.5"/>
      <w:r w:rsidRPr="006A45DE">
        <w:rPr>
          <w:rFonts w:ascii="Arial" w:eastAsia="Times New Roman" w:hAnsi="Arial" w:cs="Arial"/>
          <w:b/>
          <w:bCs/>
          <w:sz w:val="21"/>
          <w:szCs w:val="21"/>
          <w:lang w:eastAsia="es-CO"/>
        </w:rPr>
        <w:t>ARTÍCULO 2.2.6.1.3.5. PROCEDIMIENTO TRANSITORIO PARA VALIDACIÓN DE REQUISITOS.</w:t>
      </w:r>
      <w:bookmarkEnd w:id="565"/>
      <w:r w:rsidRPr="006A45DE">
        <w:rPr>
          <w:rFonts w:ascii="Arial" w:eastAsia="Times New Roman" w:hAnsi="Arial" w:cs="Arial"/>
          <w:sz w:val="21"/>
          <w:szCs w:val="21"/>
          <w:lang w:eastAsia="es-CO"/>
        </w:rPr>
        <w:t> De conformidad con el parágrafo 3o del artículo </w:t>
      </w:r>
      <w:hyperlink r:id="rId728"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de la Ley 1636 de 2013, en tanto se constituye el Sistema de Información del Fosfec y con el fin de validar los requisitos para acceder a las prestaciones económicas del Mecanismo, las Cajas de Compensación Familiar deberán aplicar el siguiente procedimiento: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Intercambio de información de las solicitudes que reciba contra la base de datos de sus afiliados, para determinar el tiempo de afiliación, el tipo de cotizante y el aporte realizado.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Verificación de bases de datos entre Cajas de Compensación Familiar, para constatar el tiempo de afiliación al Sistema de Cajas de Compensación Familiar de los solicitantes.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Verificación de afiliación vigente en calidad de cotizante con los Sistemas de Información de la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El Servicio Público de Empleo, a través de su sistema de información, certificará la inscripción del postulante al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Para la vigencia de las prestaciones reconocidas, se consultará al Sistema de Información del Servicio Público de Empleo la ruta de empleabilidad y las opciones de formación que deba ejecutar el postulado de acuerdo con su perfil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cruce y consulta de información de las que trata el presente artículo, deberán hacerse antes del reconocimiento de las prestaciones propias del Mecanismo.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29" w:anchor="49" w:history="1">
        <w:r w:rsidRPr="006A45DE">
          <w:rPr>
            <w:rFonts w:ascii="Arial" w:eastAsia="Times New Roman" w:hAnsi="Arial" w:cs="Arial"/>
            <w:i/>
            <w:iCs/>
            <w:sz w:val="21"/>
            <w:szCs w:val="21"/>
            <w:lang w:eastAsia="es-CO"/>
          </w:rPr>
          <w:t>49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6" w:name="2.2.6.1.3.6"/>
      <w:r w:rsidRPr="006A45DE">
        <w:rPr>
          <w:rFonts w:ascii="Arial" w:eastAsia="Times New Roman" w:hAnsi="Arial" w:cs="Arial"/>
          <w:b/>
          <w:bCs/>
          <w:sz w:val="21"/>
          <w:szCs w:val="21"/>
          <w:lang w:eastAsia="es-CO"/>
        </w:rPr>
        <w:t>ARTÍCULO 2.2.6.1.3.6. DECISIÓN SOBRE RECONOCIMIENTO DE PRESTACIONES ECONÓMICAS.</w:t>
      </w:r>
      <w:bookmarkEnd w:id="5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Una vez radicado el Formulario Único de Postulación ante la Caja de Compensación Familiar, en forma presencial o electrónica, esta contará con el término improrrogable de diez (10) días hábiles para decidir sobre el reconocimiento. La Superintendencia del Subsidio Familiar verificará el cumplimiento estricto del plazo establecido en el presente artículo y aplicará las sanciones de que trata la Ley </w:t>
      </w:r>
      <w:hyperlink r:id="rId730"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y las demás que sean de su competencia ante el incumplimiento de los mismos.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Si faltare algún documento o existiere inconsistencia en la información aportada en el Formulario Único de Postulación, la Caja de Compensación Familiar devolverá la solicitud e informará al interesado sobre la causa de la devolución, con el fin de que en el término de cinco (5) días se subsane o complete la información. Si en dicho término no hay respuesta del peticionario, se entenderá desistida la postulación.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término para decidir de fondo sobre la postulación se contará a partir del momento en que quede subsanada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31" w:anchor="50" w:history="1">
        <w:r w:rsidRPr="006A45DE">
          <w:rPr>
            <w:rFonts w:ascii="Arial" w:eastAsia="Times New Roman" w:hAnsi="Arial" w:cs="Arial"/>
            <w:i/>
            <w:iCs/>
            <w:sz w:val="21"/>
            <w:szCs w:val="21"/>
            <w:lang w:eastAsia="es-CO"/>
          </w:rPr>
          <w:t>50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7" w:name="2.2.6.1.3.7"/>
      <w:r w:rsidRPr="006A45DE">
        <w:rPr>
          <w:rFonts w:ascii="Arial" w:eastAsia="Times New Roman" w:hAnsi="Arial" w:cs="Arial"/>
          <w:b/>
          <w:bCs/>
          <w:sz w:val="21"/>
          <w:szCs w:val="21"/>
          <w:lang w:eastAsia="es-CO"/>
        </w:rPr>
        <w:lastRenderedPageBreak/>
        <w:t>ARTÍCULO 2.2.6.1.3.7. RECURSO DE REPOSICIÓN.</w:t>
      </w:r>
      <w:bookmarkEnd w:id="56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caso de negarse el acceso a los beneficios del Mecanismo de Protección al Cesante por no cumplir alguno de los requisitos, el cesante contará con diez (10) días hábiles para interponer recurso de reposición ante la respectiva Caja de Compensación Familiar, el cual deberá ser resuelto dentro de los cinco (5) días hábiles siguientes a la presentación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32" w:anchor="51" w:history="1">
        <w:r w:rsidRPr="006A45DE">
          <w:rPr>
            <w:rFonts w:ascii="Arial" w:eastAsia="Times New Roman" w:hAnsi="Arial" w:cs="Arial"/>
            <w:i/>
            <w:iCs/>
            <w:sz w:val="21"/>
            <w:szCs w:val="21"/>
            <w:lang w:eastAsia="es-CO"/>
          </w:rPr>
          <w:t>51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8" w:name="2.2.6.1.3.8"/>
      <w:r w:rsidRPr="006A45DE">
        <w:rPr>
          <w:rFonts w:ascii="Arial" w:eastAsia="Times New Roman" w:hAnsi="Arial" w:cs="Arial"/>
          <w:b/>
          <w:bCs/>
          <w:sz w:val="21"/>
          <w:szCs w:val="21"/>
          <w:lang w:eastAsia="es-CO"/>
        </w:rPr>
        <w:t>ARTÍCULO 2.2.6.1.3.8. DEL REGISTRO DE BENEFICIARIOS.</w:t>
      </w:r>
      <w:bookmarkEnd w:id="5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Registro de Beneficiarios es una base de datos contentiva de la información sobre los postulados al Mecanismo de Protección al Cesante que acrediten requisitos para el reconocimiento de las prestaciones, ordenada cronológicamente conforme la radicación de los formularios y que contendrá la información y especificaciones que señale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se acrediten los requisitos, la Caja de Compensación Familiar deberá incluir al cesante en el Registro de Beneficiarios para el pago de la cotización al Sistema de Seguridad Social en Salud y Pensiones y de la cuota monetaria de Subsidio Familiar, cuando corresponda, de conformidad con lo establecido en el artículo </w:t>
      </w:r>
      <w:hyperlink r:id="rId733"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34" w:anchor="52" w:history="1">
        <w:r w:rsidRPr="006A45DE">
          <w:rPr>
            <w:rFonts w:ascii="Arial" w:eastAsia="Times New Roman" w:hAnsi="Arial" w:cs="Arial"/>
            <w:i/>
            <w:iCs/>
            <w:sz w:val="21"/>
            <w:szCs w:val="21"/>
            <w:lang w:eastAsia="es-CO"/>
          </w:rPr>
          <w:t>52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69" w:name="2.2.6.1.3.9"/>
      <w:r w:rsidRPr="006A45DE">
        <w:rPr>
          <w:rFonts w:ascii="Arial" w:eastAsia="Times New Roman" w:hAnsi="Arial" w:cs="Arial"/>
          <w:b/>
          <w:bCs/>
          <w:sz w:val="21"/>
          <w:szCs w:val="21"/>
          <w:lang w:eastAsia="es-CO"/>
        </w:rPr>
        <w:t>ARTÍCULO 2.2.6.1.3.9. PAGO DE LOS APORTES DE SEGURIDAD SOCIAL EN SALUD Y PENSIONES Y CUOTA MONETARIA POR CESANTE.</w:t>
      </w:r>
      <w:bookmarkEnd w:id="5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Una vez verificados los requisitos de que trata el artículo </w:t>
      </w:r>
      <w:hyperlink r:id="rId735"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 deberán seguirse las siguientes reglas para el pago de los aportes de Seguridad Social en Salud y Pensiones y de cuota monetaria por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La Caja de Compensación Familiar reportará al día siguiente de la inscripción en el Registro de Beneficiarios la novedad de afiliación o reactivación del cesante a los sistemas de salud y pensiones, mediante el trámite ante las administradoras correspondientes. Para ello validará a qué administradoras se encontraba cotizando el beneficiario, tomando las medidas del caso para no incurrir en </w:t>
      </w:r>
      <w:proofErr w:type="spellStart"/>
      <w:r w:rsidRPr="006A45DE">
        <w:rPr>
          <w:rFonts w:ascii="Arial" w:eastAsia="Times New Roman" w:hAnsi="Arial" w:cs="Arial"/>
          <w:sz w:val="21"/>
          <w:szCs w:val="21"/>
          <w:lang w:eastAsia="es-CO"/>
        </w:rPr>
        <w:t>multiafiliación</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pago de las cotizaciones a los sistemas de pensiones y salud deberá realizarse por la Caja de Compensación Familiar a través de la Planilla Integrada de Liquidación de Aportes, siguiendo las reglas que se aplican en el Sistema General de Seguridad Social para el pago de aportes en el caso de trabajadores dependientes.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cesantes beneficiarios de las prestaciones económicas que durante su última vinculación como dependientes estaban gozando de cuota monetaria de subsidio familiar, continuarán recibiéndola en las mismas condiciones y por igual número de personas a cargo, a partir del mes en que se paguen las cotizaciones a los sistemas de pensiones y salud. Si el número de personas a cargo se modifica, previa verificación de la Caja administradora de las prestaciones del Fosfec, se ajustará el monto reconocido por cuota monetaria al cesante beneficiario.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Las Cajas de Compensación Familiar deberán verificar el cumplimiento de los requisitos de la ruta de empleabilidad, en relación con las obligaciones establecidas en el artículo </w:t>
      </w:r>
      <w:hyperlink r:id="rId736" w:anchor="14" w:history="1">
        <w:r w:rsidRPr="006A45DE">
          <w:rPr>
            <w:rFonts w:ascii="Arial" w:eastAsia="Times New Roman" w:hAnsi="Arial" w:cs="Arial"/>
            <w:sz w:val="21"/>
            <w:szCs w:val="21"/>
            <w:lang w:eastAsia="es-CO"/>
          </w:rPr>
          <w:t>14</w:t>
        </w:r>
      </w:hyperlink>
      <w:r w:rsidRPr="006A45DE">
        <w:rPr>
          <w:rFonts w:ascii="Arial" w:eastAsia="Times New Roman" w:hAnsi="Arial" w:cs="Arial"/>
          <w:sz w:val="21"/>
          <w:szCs w:val="21"/>
          <w:lang w:eastAsia="es-CO"/>
        </w:rPr>
        <w:t> de la Ley 1636 de 2013, para lo cual podrán requerir información del Servicio Público de Empleo y estructurar los convenios de seguimiento con la Red de Prestadores del Servicio de Capacitación para la Reinserción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pago de las prestaciones del Mecanismo de Protección al Cesante dependerá en todo caso de la disponibilidad de recursos del Fosfec, atendiendo el principio de sostenibilidad establecido en el artículo </w:t>
      </w:r>
      <w:hyperlink r:id="rId737"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Gobierno nacional realizará los ajustes necesarios para que todas las afiliaciones, pagos y transacciones de la seguridad social relacionadas con el Mecanismo de Protección al Cesante, puedan realizarse a través de la Planilla Integrada de Liquidación de Aportes (PILA). Los pagos a salud y pensión de los beneficiarios del Mecanismo se deberán realizar a la última administradora a la cual haya estado afiliado el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3o.</w:t>
      </w:r>
      <w:r w:rsidRPr="006A45DE">
        <w:rPr>
          <w:rFonts w:ascii="Arial" w:eastAsia="Times New Roman" w:hAnsi="Arial" w:cs="Arial"/>
          <w:sz w:val="21"/>
          <w:szCs w:val="21"/>
          <w:lang w:eastAsia="es-CO"/>
        </w:rPr>
        <w:t> Los cesantes disfrutarán de las prestaciones a las que se refiere el artículo</w:t>
      </w:r>
      <w:hyperlink r:id="rId738" w:anchor="9" w:history="1">
        <w:r w:rsidRPr="006A45DE">
          <w:rPr>
            <w:rFonts w:ascii="Arial" w:eastAsia="Times New Roman" w:hAnsi="Arial" w:cs="Arial"/>
            <w:sz w:val="21"/>
            <w:szCs w:val="21"/>
            <w:lang w:eastAsia="es-CO"/>
          </w:rPr>
          <w:t>9</w:t>
        </w:r>
      </w:hyperlink>
      <w:r w:rsidRPr="006A45DE">
        <w:rPr>
          <w:rFonts w:ascii="Arial" w:eastAsia="Times New Roman" w:hAnsi="Arial" w:cs="Arial"/>
          <w:sz w:val="21"/>
          <w:szCs w:val="21"/>
          <w:lang w:eastAsia="es-CO"/>
        </w:rPr>
        <w:t>o de la Ley 789 de 2002, dentro del periodo de protección y bajo las condiciones que establece 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39" w:anchor="53" w:history="1">
        <w:r w:rsidRPr="006A45DE">
          <w:rPr>
            <w:rFonts w:ascii="Arial" w:eastAsia="Times New Roman" w:hAnsi="Arial" w:cs="Arial"/>
            <w:i/>
            <w:iCs/>
            <w:sz w:val="21"/>
            <w:szCs w:val="21"/>
            <w:lang w:eastAsia="es-CO"/>
          </w:rPr>
          <w:t>53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0" w:name="2.2.6.1.3.10"/>
      <w:r w:rsidRPr="006A45DE">
        <w:rPr>
          <w:rFonts w:ascii="Arial" w:eastAsia="Times New Roman" w:hAnsi="Arial" w:cs="Arial"/>
          <w:b/>
          <w:bCs/>
          <w:sz w:val="21"/>
          <w:szCs w:val="21"/>
          <w:lang w:eastAsia="es-CO"/>
        </w:rPr>
        <w:t>ARTÍCULO 2.2.6.1.3.10. IMPROCEDENCIA DE LAS PRESTACIONES DEL MECANISMO DE PROTECCIÓN AL CESANTE.</w:t>
      </w:r>
      <w:bookmarkEnd w:id="5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No podrán acceder a las prestaciones económicas del Mecanismo de Protección al Cesante quienes: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Ostenten la calidad de servidores públicos de elección popular.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Estuvieren devengando una pensión de jubilación por invalidez, vejez o sobrevivencia.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 pesar de haber terminado su relación laboral, de prestación de servicios u otra actividad económica como independientes, cuenten con una fuente directa adicional de ingresos.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Hayan recibido el pago de los beneficios de forma continua o discontinua por seis (6) meses en un periodo de tres (3)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40" w:anchor="54" w:history="1">
        <w:r w:rsidRPr="006A45DE">
          <w:rPr>
            <w:rFonts w:ascii="Arial" w:eastAsia="Times New Roman" w:hAnsi="Arial" w:cs="Arial"/>
            <w:i/>
            <w:iCs/>
            <w:sz w:val="21"/>
            <w:szCs w:val="21"/>
            <w:lang w:eastAsia="es-CO"/>
          </w:rPr>
          <w:t>54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1" w:name="2.2.6.1.3.11"/>
      <w:r w:rsidRPr="006A45DE">
        <w:rPr>
          <w:rFonts w:ascii="Arial" w:eastAsia="Times New Roman" w:hAnsi="Arial" w:cs="Arial"/>
          <w:b/>
          <w:bCs/>
          <w:sz w:val="21"/>
          <w:szCs w:val="21"/>
          <w:lang w:eastAsia="es-CO"/>
        </w:rPr>
        <w:t>ARTÍCULO 2.2.6.1.3.11. PÉRDIDA DE LAS PRESTACIONES.</w:t>
      </w:r>
      <w:bookmarkEnd w:id="571"/>
      <w:r w:rsidRPr="006A45DE">
        <w:rPr>
          <w:rFonts w:ascii="Arial" w:eastAsia="Times New Roman" w:hAnsi="Arial" w:cs="Arial"/>
          <w:sz w:val="21"/>
          <w:szCs w:val="21"/>
          <w:lang w:eastAsia="es-CO"/>
        </w:rPr>
        <w:t> De conformidad con lo dispuesto en la Ley </w:t>
      </w:r>
      <w:hyperlink r:id="rId741"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perderán las prestaciones quienes: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No acudan a los servicios de colocación ofrecidos por el Servicio Público de Empleo en las condiciones establecidas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Incumplan, sin causa justificada, con los trámites exigidos por el Servicio Público de Empleo y con los requisitos para participar en el proceso de selección por parte de los empleadores a los que hayan sido remitidos por este;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Rechacen, sin causa justificada, la ocupación que le ofrezca el Servicio Público de Empleo, siempre y cuando ella le permita ganar una remuneración igual o superior al 80% de la última devengada y no se deterioren las condiciones del empleo anterior. Entiéndase por deterioro en las condiciones del empleo solamente las circunstancias de demérito en relación con el domicilio del trabajo y la relación de la nueva labor con el perfil ocupacional del postulante, lo cual debe ser justificado por este y validado por la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Descarten o no culminen el proceso de formación para adecuar sus competencias básicas y laborales específicas, al cual se hayan inscrito conforme la ruta de empleabilidad, excepto en casos de fuerza mayor.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Asistan a menos del ochenta por ciento (80%) de las horas de capacitación definidas en la ruta de empleabilidad.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Perciban efectivamente una pensión de vejez, invalidez o sobrevivientes.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Obtengan una fuente directa de ingresos o realicen una actividad remunerada.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Renuncien voluntariamente a las prestaciones económicas.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Para efectos de lo dispuesto en el literal d) del artículo </w:t>
      </w:r>
      <w:hyperlink r:id="rId742" w:anchor="14" w:history="1">
        <w:r w:rsidRPr="006A45DE">
          <w:rPr>
            <w:rFonts w:ascii="Arial" w:eastAsia="Times New Roman" w:hAnsi="Arial" w:cs="Arial"/>
            <w:sz w:val="21"/>
            <w:szCs w:val="21"/>
            <w:lang w:eastAsia="es-CO"/>
          </w:rPr>
          <w:t>14</w:t>
        </w:r>
      </w:hyperlink>
      <w:r w:rsidRPr="006A45DE">
        <w:rPr>
          <w:rFonts w:ascii="Arial" w:eastAsia="Times New Roman" w:hAnsi="Arial" w:cs="Arial"/>
          <w:sz w:val="21"/>
          <w:szCs w:val="21"/>
          <w:lang w:eastAsia="es-CO"/>
        </w:rPr>
        <w:t> de la Ley 1636 de 2013, se entenderá por fuerza mayor el imprevisto que no es posible de resistir, de conformidad con el artículo </w:t>
      </w:r>
      <w:hyperlink r:id="rId743" w:anchor="64" w:history="1">
        <w:r w:rsidRPr="006A45DE">
          <w:rPr>
            <w:rFonts w:ascii="Arial" w:eastAsia="Times New Roman" w:hAnsi="Arial" w:cs="Arial"/>
            <w:sz w:val="21"/>
            <w:szCs w:val="21"/>
            <w:lang w:eastAsia="es-CO"/>
          </w:rPr>
          <w:t>64</w:t>
        </w:r>
      </w:hyperlink>
      <w:r w:rsidRPr="006A45DE">
        <w:rPr>
          <w:rFonts w:ascii="Arial" w:eastAsia="Times New Roman" w:hAnsi="Arial" w:cs="Arial"/>
          <w:sz w:val="21"/>
          <w:szCs w:val="21"/>
          <w:lang w:eastAsia="es-CO"/>
        </w:rPr>
        <w:t> del Código Civil; en todo caso esta circunstancia deberá ser declarada bajo juramento por el cesante. Serán aceptadas como fuerza mayor las incapacidades médicas expedidas por profesional médico de la Entidad Promotora de Salud o entidad asimilable del Sistema de Seguridad Social en salud a la cual se encuentre afiliado el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oferentes de la capacitación deberán reportar al Fosfec las novedades relacionadas con los casos de fuerza mayor que los cesantes informen.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2o.</w:t>
      </w:r>
      <w:r w:rsidRPr="006A45DE">
        <w:rPr>
          <w:rFonts w:ascii="Arial" w:eastAsia="Times New Roman" w:hAnsi="Arial" w:cs="Arial"/>
          <w:sz w:val="21"/>
          <w:szCs w:val="21"/>
          <w:lang w:eastAsia="es-CO"/>
        </w:rPr>
        <w:t> El Servicio Público de Empleo, a través de su Sistema de Información, dará acceso a las Cajas administradoras del Fosfec para consultar los cesantes que rechazaron una oferta sin causa justificada, con el respectivo salario ofertado.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Las Cajas de Compensación Familiar reportarán al Servicio Público de Empleo los beneficiarios de las prestaciones económicas pagadas con recursos del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4o.</w:t>
      </w:r>
      <w:r w:rsidRPr="006A45DE">
        <w:rPr>
          <w:rFonts w:ascii="Arial" w:eastAsia="Times New Roman" w:hAnsi="Arial" w:cs="Arial"/>
          <w:sz w:val="21"/>
          <w:szCs w:val="21"/>
          <w:lang w:eastAsia="es-CO"/>
        </w:rPr>
        <w:t> Los beneficios otorgados por el Fosfec tendrán una vigencia de tres (3) años a partir de su asignación.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44" w:anchor="55" w:history="1">
        <w:r w:rsidRPr="006A45DE">
          <w:rPr>
            <w:rFonts w:ascii="Arial" w:eastAsia="Times New Roman" w:hAnsi="Arial" w:cs="Arial"/>
            <w:i/>
            <w:iCs/>
            <w:sz w:val="21"/>
            <w:szCs w:val="21"/>
            <w:lang w:eastAsia="es-CO"/>
          </w:rPr>
          <w:t>55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2" w:name="2.2.6.1.3.12"/>
      <w:r w:rsidRPr="006A45DE">
        <w:rPr>
          <w:rFonts w:ascii="Arial" w:eastAsia="Times New Roman" w:hAnsi="Arial" w:cs="Arial"/>
          <w:b/>
          <w:bCs/>
          <w:sz w:val="21"/>
          <w:szCs w:val="21"/>
          <w:lang w:eastAsia="es-CO"/>
        </w:rPr>
        <w:t>ARTÍCULO 2.2.6.1.3.12. ADMINISTRACIÓN DE LOS RECURSOS.</w:t>
      </w:r>
      <w:bookmarkEnd w:id="572"/>
      <w:r w:rsidRPr="006A45DE">
        <w:rPr>
          <w:rFonts w:ascii="Arial" w:eastAsia="Times New Roman" w:hAnsi="Arial" w:cs="Arial"/>
          <w:sz w:val="21"/>
          <w:szCs w:val="21"/>
          <w:lang w:eastAsia="es-CO"/>
        </w:rPr>
        <w:t> En desarrollo del artículo </w:t>
      </w:r>
      <w:hyperlink r:id="rId745"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de la Ley 1636 de 2013, la administración de los recursos del Fondo de Solidaridad de Fomento al Empleo y Protección al Cesante, a cargo de las Cajas de Compensación Familiar, se regirá por las siguientes reglas: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recursos del Fondo de Solidaridad de Fomento al Empleo y Protección al Cesante (Fosfec) se destinarán y deberán ser contabilizados en una cuenta especial independiente y desagregada en cinco (5) subcuentas: (i) pago de aportes a salud y pensión y cuota monetaria por cesante e incentivo económico por ahorro voluntario de cesantías; (ii) servicios de gestión y colocación para la inserción laboral; (iii) programas de capacitación para la reinserción laboral; iv) sistema de información; y (v) gastos de administración.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la consolidación de la cuenta del Fosfec deberá descontarse lo correspondiente a la comisión del periodo.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recursos del Fondo son inembargables, considerando su destinación específica para la cobertura de prestaciones de la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Será competencia de la Superintendencia del Subsidio Familiar, la inspección, vigilancia y control del manejo de los recursos destinados a atender el pago de los beneficios del Mecanismo de Protección al Cesante, así como el debido cálculo de las comisiones, para lo cual las Cajas de Compensación Familiar deberán rendir un informe mensual detallado de la ejecución de tales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46" w:anchor="56" w:history="1">
        <w:r w:rsidRPr="006A45DE">
          <w:rPr>
            <w:rFonts w:ascii="Arial" w:eastAsia="Times New Roman" w:hAnsi="Arial" w:cs="Arial"/>
            <w:i/>
            <w:iCs/>
            <w:sz w:val="21"/>
            <w:szCs w:val="21"/>
            <w:lang w:eastAsia="es-CO"/>
          </w:rPr>
          <w:t>56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3" w:name="2.2.6.1.3.13"/>
      <w:r w:rsidRPr="006A45DE">
        <w:rPr>
          <w:rFonts w:ascii="Arial" w:eastAsia="Times New Roman" w:hAnsi="Arial" w:cs="Arial"/>
          <w:b/>
          <w:bCs/>
          <w:sz w:val="21"/>
          <w:szCs w:val="21"/>
          <w:lang w:eastAsia="es-CO"/>
        </w:rPr>
        <w:t>ARTÍCULO 2.2.6.1.3.13. APROPIACIÓN Y DESTINACIÓN POR PARTE DE LAS CAJAS DE COMPENSACIÓN FAMILIAR DE LOS RECURSOS DEL FONDO DE SOLIDARIDAD DE FOMENTO AL EMPLEO Y PROTECCIÓN AL CESANTE.</w:t>
      </w:r>
      <w:bookmarkEnd w:id="573"/>
      <w:r w:rsidRPr="006A45DE">
        <w:rPr>
          <w:rFonts w:ascii="Arial" w:eastAsia="Times New Roman" w:hAnsi="Arial" w:cs="Arial"/>
          <w:sz w:val="21"/>
          <w:szCs w:val="21"/>
          <w:lang w:eastAsia="es-CO"/>
        </w:rPr>
        <w:t> Las Cajas de Compensación Familiar en su condición de administradoras del Fosfec, tendrán a su cargo el pago y reconocimiento de las prestaciones económicas del Mecanismo de Protección al Cesante contra los recursos de dicho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desarrollo de lo anterior, a partir del 1o de enero de 2015, los recursos del Fondo establecidos en el artículo </w:t>
      </w:r>
      <w:hyperlink r:id="rId747"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o de la Ley 1636 de 2013, serán apropiados de la siguiente manera: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Con base en la declaración del cuociente nacional y particular realizada por la Superintendencia del Subsidio Familiar y teniendo en cuenta las obligaciones específicas para cada Caja, se realizará la apropiación mensual de los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atender las comisiones por la labor administrativa, las Cajas de Compensación Familiar destinarán los recursos de conformidad con la estructura de comisiones fijadas por el Consejo Nacional de Mitigación del Desempleo.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Una vez excluidas las sumas de que trata el numeral anterior, los recursos se distribuirán para atender las finalidades previstas en la Ley </w:t>
      </w:r>
      <w:hyperlink r:id="rId748"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de conformidad con la Resolución de Distribución de Recursos del Fosfec que dicte anualmente el Ministerio del Trabajo. Para la expedición de esta resolución, el Ministerio del Trabajo tendrá en cuenta los informes presentados por la Unidad Administrativa Especial del Servicio Público de Empleo, la dinámica del mercado laboral, el funcionamiento de los diferentes componentes del Mecanismo de Protección al Cesante y el comportamiento de los recursos de cada subcuenta del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Las Cajas de Compensación Familiar deberán definir procedimientos y establecer mecanismos para atender y resolver las quejas y reclamos presentados por los cesantes en relación con el Mecanismo de Protección al Cesante, los cuales serán auditados por la Superintendencia de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49" w:anchor="57" w:history="1">
        <w:r w:rsidRPr="006A45DE">
          <w:rPr>
            <w:rFonts w:ascii="Arial" w:eastAsia="Times New Roman" w:hAnsi="Arial" w:cs="Arial"/>
            <w:i/>
            <w:iCs/>
            <w:sz w:val="21"/>
            <w:szCs w:val="21"/>
            <w:lang w:eastAsia="es-CO"/>
          </w:rPr>
          <w:t>57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4" w:name="2.2.6.1.3.14"/>
      <w:r w:rsidRPr="006A45DE">
        <w:rPr>
          <w:rFonts w:ascii="Arial" w:eastAsia="Times New Roman" w:hAnsi="Arial" w:cs="Arial"/>
          <w:b/>
          <w:bCs/>
          <w:sz w:val="21"/>
          <w:szCs w:val="21"/>
          <w:lang w:eastAsia="es-CO"/>
        </w:rPr>
        <w:t>ARTÍCULO 2.2.6.1.3.14. COMISIÓN POR LABOR ADMINISTRATIVA Y GASTOS OPERATIVOS Y DE ADMINISTRACIÓN.</w:t>
      </w:r>
      <w:bookmarkEnd w:id="57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comisión por labor administrativa corresponde a la suma de recursos a la que tendrán derecho las Cajas de Compensación Familiar como retribución por sus servicios en el Mecanismo de Protección al Cesante. Las comisiones serán determinadas por el Consejo Nacional de Mitigación del Desempleo, el cual podrá definir la aplicación de una comisión básica y de comisiones adicionales o complementarias por cumplimiento de resultados o eficiencia.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Además de las comisiones, se reconocerán gastos de administración y operación a las Cajas de Compensación Familiar, los cuales serán definidos de forma anual por el Ministerio del Trabajo, teniendo en cuenta la evolución de las prestaciones a su cargo y las condiciones de operación.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Mientras se definen los gastos de administración y operación y las comisiones por administración de conformidad con lo dispuesto en el presente Capítulo, las Cajas de Compensación Familiar ejecutarán los recursos con base en las reglas vigentes definidas por el Consejo Nacional de Mitigación del Desempleo.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Con los gastos de administración y operación no podrán adquirirse bienes inmuebles de propiedad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Son operativos todos aquellos gastos misionales relacionados directa y esencialmente con la prestación de servicios básicos del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Son de administración todos aquellos gastos relacionados directa y esencialmente con procesos de soporte, auditoría, planeación o coordinación para la prestación de los servicios relacionados con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50" w:anchor="58" w:history="1">
        <w:r w:rsidRPr="006A45DE">
          <w:rPr>
            <w:rFonts w:ascii="Arial" w:eastAsia="Times New Roman" w:hAnsi="Arial" w:cs="Arial"/>
            <w:i/>
            <w:iCs/>
            <w:sz w:val="21"/>
            <w:szCs w:val="21"/>
            <w:lang w:eastAsia="es-CO"/>
          </w:rPr>
          <w:t>58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5" w:name="2.2.6.1.3.15"/>
      <w:r w:rsidRPr="006A45DE">
        <w:rPr>
          <w:rFonts w:ascii="Arial" w:eastAsia="Times New Roman" w:hAnsi="Arial" w:cs="Arial"/>
          <w:b/>
          <w:bCs/>
          <w:sz w:val="21"/>
          <w:szCs w:val="21"/>
          <w:lang w:eastAsia="es-CO"/>
        </w:rPr>
        <w:t>ARTÍCULO 2.2.6.1.3.15. DEL PROCESO DE COMPENSACIÓN ENTRE CAJAS.</w:t>
      </w:r>
      <w:bookmarkEnd w:id="57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con base en los informes financieros generados por las Cajas de Compensación Familiar, definirá los criterios para efectuar el proceso de compensación entre Cajas y los giros a que haya lugar, de los recursos correspondientes al pago de salud y pensión, cuota monetaria por cesante e incentivo económico por ahorro voluntario de cesantías del Mecanismo de Protección al Cesante, servicios de gestión y colocación del empleo y a programas de capacitación que no se hubieren ejecutado por las Cajas de Compensación Familiar dentro del período anual.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51" w:anchor="59" w:history="1">
        <w:r w:rsidRPr="006A45DE">
          <w:rPr>
            <w:rFonts w:ascii="Arial" w:eastAsia="Times New Roman" w:hAnsi="Arial" w:cs="Arial"/>
            <w:i/>
            <w:iCs/>
            <w:sz w:val="21"/>
            <w:szCs w:val="21"/>
            <w:lang w:eastAsia="es-CO"/>
          </w:rPr>
          <w:t>59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6" w:name="2.2.6.1.3.16"/>
      <w:r w:rsidRPr="006A45DE">
        <w:rPr>
          <w:rFonts w:ascii="Arial" w:eastAsia="Times New Roman" w:hAnsi="Arial" w:cs="Arial"/>
          <w:b/>
          <w:bCs/>
          <w:sz w:val="21"/>
          <w:szCs w:val="21"/>
          <w:lang w:eastAsia="es-CO"/>
        </w:rPr>
        <w:t>ARTÍCULO 2.2.6.1.3.16. COMPENSACIÓN EXTRAORDINARIA DE RECURSOS DEL FOSFEC.</w:t>
      </w:r>
      <w:bookmarkEnd w:id="576"/>
      <w:r w:rsidRPr="006A45DE">
        <w:rPr>
          <w:rFonts w:ascii="Arial" w:eastAsia="Times New Roman" w:hAnsi="Arial" w:cs="Arial"/>
          <w:sz w:val="21"/>
          <w:szCs w:val="21"/>
          <w:lang w:eastAsia="es-CO"/>
        </w:rPr>
        <w:t> El Ministerio del Trabajo podrá definir los criterios y realizar procesos de compensación extraordinaria, en los términos previstos en el artículo </w:t>
      </w:r>
      <w:hyperlink r:id="rId752" w:anchor="2.2.6.1.3.15" w:history="1">
        <w:r w:rsidRPr="006A45DE">
          <w:rPr>
            <w:rFonts w:ascii="Arial" w:eastAsia="Times New Roman" w:hAnsi="Arial" w:cs="Arial"/>
            <w:sz w:val="21"/>
            <w:szCs w:val="21"/>
            <w:lang w:eastAsia="es-CO"/>
          </w:rPr>
          <w:t>2.2.6.1.3.15</w:t>
        </w:r>
      </w:hyperlink>
      <w:r w:rsidRPr="006A45DE">
        <w:rPr>
          <w:rFonts w:ascii="Arial" w:eastAsia="Times New Roman" w:hAnsi="Arial" w:cs="Arial"/>
          <w:sz w:val="21"/>
          <w:szCs w:val="21"/>
          <w:lang w:eastAsia="es-CO"/>
        </w:rPr>
        <w:t>. de este decreto, cuando por circunstancias especiales los recursos que correspondan a una Caja de Compensación Familiar, sean insuficientes para atender la demanda de servicios, sin perjuicio de lo establecido por el literal c) del artículo </w:t>
      </w:r>
      <w:hyperlink r:id="rId753"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1508 de 2014, artículo </w:t>
      </w:r>
      <w:hyperlink r:id="rId75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7" w:name="2.2.6.1.3.17"/>
      <w:r w:rsidRPr="006A45DE">
        <w:rPr>
          <w:rFonts w:ascii="Arial" w:eastAsia="Times New Roman" w:hAnsi="Arial" w:cs="Arial"/>
          <w:b/>
          <w:bCs/>
          <w:sz w:val="21"/>
          <w:szCs w:val="21"/>
          <w:lang w:eastAsia="es-CO"/>
        </w:rPr>
        <w:t>ARTÍCULO 2.2.6.1.3.17. DEL FONDO PARA EL FOMENTO DEL EMPLEO Y PROTECCIÓN DEL DESEMPLEO (FONEDE).</w:t>
      </w:r>
      <w:bookmarkEnd w:id="5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Fosfec creará una cuenta especial para el pago de las sumas correspondientes al Subsidio al Desempleo y/o capacitación conforme lo ordenado por la Ley </w:t>
      </w:r>
      <w:hyperlink r:id="rId755"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que a la entrada en vigencia de la Ley </w:t>
      </w:r>
      <w:hyperlink r:id="rId756"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venían siendo cancelados y que no se hayan alcanzado a ejecutar en su totalidad.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Los recursos por subsidios de desempleo de que trata la Ley </w:t>
      </w:r>
      <w:hyperlink r:id="rId757"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no reclamados o suspendidos se transferirán al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listas de espera de los beneficiarios del Fondo para el Fomento del Empleo y Protección del Desempleo (Fonede), expiraron el 6 de diciembre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recursos invertidos en la ejecución de los programas de microcrédito bajo la vigencia de la Ley </w:t>
      </w:r>
      <w:hyperlink r:id="rId758"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mantendrán su destinación y serán utilizados conforme a las instrucciones que imparta la Superintendencia del Subsidio Familiar, como complemento de servicios a las prestaciones definidas por el Mecanismo de Protección al Cesante, empleándose en la promoción de actividades de emprendimiento para los cesantes interesados.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59" w:anchor="60" w:history="1">
        <w:r w:rsidRPr="006A45DE">
          <w:rPr>
            <w:rFonts w:ascii="Arial" w:eastAsia="Times New Roman" w:hAnsi="Arial" w:cs="Arial"/>
            <w:i/>
            <w:iCs/>
            <w:sz w:val="21"/>
            <w:szCs w:val="21"/>
            <w:lang w:eastAsia="es-CO"/>
          </w:rPr>
          <w:t>60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78" w:name="SECCIÓN_2.2.6.1.4"/>
      <w:r w:rsidRPr="006A45DE">
        <w:rPr>
          <w:rFonts w:ascii="Arial" w:eastAsia="Times New Roman" w:hAnsi="Arial" w:cs="Arial"/>
          <w:b/>
          <w:bCs/>
          <w:sz w:val="21"/>
          <w:szCs w:val="21"/>
          <w:lang w:eastAsia="es-CO"/>
        </w:rPr>
        <w:t>SECCIÓN 4.</w:t>
      </w:r>
      <w:bookmarkEnd w:id="57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CAPACITACIÓN PARA LA 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79" w:name="2.2.6.1.4.1"/>
      <w:r w:rsidRPr="006A45DE">
        <w:rPr>
          <w:rFonts w:ascii="Arial" w:eastAsia="Times New Roman" w:hAnsi="Arial" w:cs="Arial"/>
          <w:b/>
          <w:bCs/>
          <w:sz w:val="21"/>
          <w:szCs w:val="21"/>
          <w:lang w:eastAsia="es-CO"/>
        </w:rPr>
        <w:t>ARTÍCULO 2.2.6.1.4.1. OBJETO DEL SERVICIO DE CAPACITACIÓN.</w:t>
      </w:r>
      <w:bookmarkEnd w:id="579"/>
      <w:r w:rsidRPr="006A45DE">
        <w:rPr>
          <w:rFonts w:ascii="Arial" w:eastAsia="Times New Roman" w:hAnsi="Arial" w:cs="Arial"/>
          <w:sz w:val="21"/>
          <w:szCs w:val="21"/>
          <w:lang w:eastAsia="es-CO"/>
        </w:rPr>
        <w:t> De conformidad con lo dispuesto en el artículo </w:t>
      </w:r>
      <w:hyperlink r:id="rId760" w:anchor="41" w:history="1">
        <w:r w:rsidRPr="006A45DE">
          <w:rPr>
            <w:rFonts w:ascii="Arial" w:eastAsia="Times New Roman" w:hAnsi="Arial" w:cs="Arial"/>
            <w:sz w:val="21"/>
            <w:szCs w:val="21"/>
            <w:lang w:eastAsia="es-CO"/>
          </w:rPr>
          <w:t>41</w:t>
        </w:r>
      </w:hyperlink>
      <w:r w:rsidRPr="006A45DE">
        <w:rPr>
          <w:rFonts w:ascii="Arial" w:eastAsia="Times New Roman" w:hAnsi="Arial" w:cs="Arial"/>
          <w:sz w:val="21"/>
          <w:szCs w:val="21"/>
          <w:lang w:eastAsia="es-CO"/>
        </w:rPr>
        <w:t> de la Ley 1636 de 2013, la capacitación para la inserción laboral es el proceso de aprendizaje dirigido a preparar, desarrollar y complementar las capacidades de las personas para el desempeño de funciones específicas.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prestación de los programas de capacitación deberá sujetarse a los lineamientos de pertinencia, oportunidad, cobertura y calidad establecidos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1" w:anchor="61" w:history="1">
        <w:r w:rsidRPr="006A45DE">
          <w:rPr>
            <w:rFonts w:ascii="Arial" w:eastAsia="Times New Roman" w:hAnsi="Arial" w:cs="Arial"/>
            <w:i/>
            <w:iCs/>
            <w:sz w:val="21"/>
            <w:szCs w:val="21"/>
            <w:lang w:eastAsia="es-CO"/>
          </w:rPr>
          <w:t>61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0" w:name="2.2.6.1.4.2"/>
      <w:r w:rsidRPr="006A45DE">
        <w:rPr>
          <w:rFonts w:ascii="Arial" w:eastAsia="Times New Roman" w:hAnsi="Arial" w:cs="Arial"/>
          <w:b/>
          <w:bCs/>
          <w:sz w:val="21"/>
          <w:szCs w:val="21"/>
          <w:lang w:eastAsia="es-CO"/>
        </w:rPr>
        <w:t>ARTÍCULO 2.2.6.1.4.2. DEFINICIONES.</w:t>
      </w:r>
      <w:bookmarkEnd w:id="58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 aplicación e interpretación de esta sección se utilizarán las siguientes definiciones: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Acciones de formación. Serán las orientadas a que los cesantes obtengan resultados de aprendizaje asociados con la reinserción laboral, a través de estrategias pedagógicas formativas presenciales y virtuales.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Capacitación para la inserción o reinserción laboral. Acciones de formación diseñadas para la población cesante, cuyo objetivo es reforzar sus cualificaciones u obtener nuevas, para lograr mayores posibilidades de encontrar empleo, otras formas de participar activamente en el mercado laboral y adquirir la cultura de formarse continuamente para disminuir el riesgo de permanecer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Certificación de Competencias a través de procesos de formación. Expedición de un certificado, diploma o título mediante el cual un organismo competente acredita formalmente que un conjunto de resultados de aprendizaje (conocimientos, destrezas/habilidades y competencias) adquiridos por una persona han sido evaluados y validados conforme a normas, estándares o convenciones predefinidas.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Certificación de Calidad. Es el acto mediante el cual un organismo de tercera parte, verifica y avala el cumplimiento de las normas técnicas de calidad de formación para el trabajo, por parte de los programas e instituciones.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Competencias. Facultad para utilizar conocimientos, destrezas y habilidades personales, sociales y metodológicas, en situaciones de trabajo o estudio y en el desarrollo profesional y personal. Se clasifican en competencias básicas, transversales y laborales específicas.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Competencias laborales específicas. Son los conocimientos, destrezas y habilidades relacionados con una ocupación en particular o un grupo de ocupaciones.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Competencias Básicas. Capacidades que permiten a las personas desempeñarse en los diferentes ámbitos de la vida (personal, social y de trabajo). Las competencias básicas se pueden clasificar en dos subconjuntos: Competencias Clave y Competencias Transversales.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8. Competencias Clave. Capacidades indispensables para el aprendizaje y desarrollo personal y social a lo largo de la vida. Se relacionan con las matemáticas y con la lectura, escritura y la comunicación oral, tanto en la lengua materna como en una extranjera.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Competencias Transversales. Capacidades para la interacción con otros y para la organización, gestión y relacionamiento en las diferentes dimensiones de la vida (personal y social) y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Conocimientos. Son el resultado de la asimilación de información gracias al aprendizaje; acervo de hechos, principios, teorías y prácticas relacionados con un campo de trabajo o estudio concreto. Los conocimientos se describen como teóricos o fácticos.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Destrezas / habilidades. Capacidades para aplicar conocimientos y utilizar técnicas a fin de completar tareas y resolver problemas. Las destrezas se describen como cognitivas (fundadas en el uso del pensamiento lógico, intuitivo y creativo) y prácticas (fundadas en la destreza manual y en el uso de métodos, materiales, herramientas e instrumentos).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Resultados de aprendizaje. Expresiones que una persona sabe, comprende y es capaz de realizar al culminar un proceso de aprendizaje; se define en términos de conocimientos, destrezas / habilidades y competencias.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2" w:anchor="62" w:history="1">
        <w:r w:rsidRPr="006A45DE">
          <w:rPr>
            <w:rFonts w:ascii="Arial" w:eastAsia="Times New Roman" w:hAnsi="Arial" w:cs="Arial"/>
            <w:i/>
            <w:iCs/>
            <w:sz w:val="21"/>
            <w:szCs w:val="21"/>
            <w:lang w:eastAsia="es-CO"/>
          </w:rPr>
          <w:t>62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1" w:name="2.2.6.1.4.3"/>
      <w:r w:rsidRPr="006A45DE">
        <w:rPr>
          <w:rFonts w:ascii="Arial" w:eastAsia="Times New Roman" w:hAnsi="Arial" w:cs="Arial"/>
          <w:b/>
          <w:bCs/>
          <w:sz w:val="21"/>
          <w:szCs w:val="21"/>
          <w:lang w:eastAsia="es-CO"/>
        </w:rPr>
        <w:t>ARTÍCULO 2.2.6.1.4.3. LINEAMIENTOS SOBRE LA OFERTA.</w:t>
      </w:r>
      <w:bookmarkEnd w:id="5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capacitación para la inserción y reinserción laboral obedecerán a los siguientes lineamientos: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Pertinencia. Compatibilidad de los resultados de la formación con las exigencias sociales, económicas, políticas y culturales en términos de desarrollo local, regional y nacional. Se establece a través de la gestión y análisis permanente en relación con el sector productivo.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Oportunidad. Posibilidades que tiene el cesante de ingresar a un programa de capacitación relacionado con sus requerimientos y potencialidades, con el fin de ingresar o reingresar al mercado laboral en condiciones de equidad e igualdad.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Calidad. Es el cumplimiento por parte de un programa o institución de formación para el trabajo de las Normas Técnicas de Calidad, conforme se definen en este capítulo y en los instructivos que para el efecto expida el Ministerio del Trabajo. Permite constatar la correspondencia entre los procesos de orden técnico y pedagógico en los programas de capacitación y asegurar que los conocimientos, competencias y habilidades que se adquieren son los necesarios para ejercer una ocupación en el mercado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Cobertura. Capacidad para atender con servicios de capacitación de inserción y reinserción laboral, bajo principio de equidad, a la población cesante. La oferta de servicios de capacitación deberá propender por cerrar las brechas socioeconómicas de la población y las diferencias regionales. Para ello se podrán aplicar criterios de focalización y paquetes diferenciales de capacitación que contribuyan con este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3" w:anchor="63" w:history="1">
        <w:r w:rsidRPr="006A45DE">
          <w:rPr>
            <w:rFonts w:ascii="Arial" w:eastAsia="Times New Roman" w:hAnsi="Arial" w:cs="Arial"/>
            <w:i/>
            <w:iCs/>
            <w:sz w:val="21"/>
            <w:szCs w:val="21"/>
            <w:lang w:eastAsia="es-CO"/>
          </w:rPr>
          <w:t>63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2" w:name="2.2.6.1.4.4"/>
      <w:r w:rsidRPr="006A45DE">
        <w:rPr>
          <w:rFonts w:ascii="Arial" w:eastAsia="Times New Roman" w:hAnsi="Arial" w:cs="Arial"/>
          <w:b/>
          <w:bCs/>
          <w:sz w:val="21"/>
          <w:szCs w:val="21"/>
          <w:lang w:eastAsia="es-CO"/>
        </w:rPr>
        <w:t>ARTÍCULO 2.2.6.1.4.4. PROGRAMAS DE CAPACITACIÓN PARA LA INSERCIÓN O REINSERCIÓN LABORAL.</w:t>
      </w:r>
      <w:bookmarkEnd w:id="5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capacitación para la inserción o reinserción laboral se impartirá a través de módulos. La duración total de la capacitación dependerá de los perfiles ocupacionales y las condiciones particulares de empleabilidad de la población objeto de atención de los prestadores del Servicio Público de Empleo que trata este capítulo, mediante mecanismos flexibles, innovadores y adaptables conforme a la ruta de empleabilidad.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Con el propósito de construir un perfil individual para cada trabajador, los programas de capacitación para la inserción o reinserción laboral que se impartan en el marco del Mecanismo de Protección al Cesante deberán reconocer las competencias adquiridas por módulos. Los módulos de los programas de capacitación deberán propender por reforzar u ofrecer competencias básicas, transversales o laborales específicas. El Ministerio del Trabajo publicará periódicamente estudios de ocupaciones y de competencias para el desempeño ocupacional, que podrán usarse como referencia.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2o.</w:t>
      </w:r>
      <w:r w:rsidRPr="006A45DE">
        <w:rPr>
          <w:rFonts w:ascii="Arial" w:eastAsia="Times New Roman" w:hAnsi="Arial" w:cs="Arial"/>
          <w:sz w:val="21"/>
          <w:szCs w:val="21"/>
          <w:lang w:eastAsia="es-CO"/>
        </w:rPr>
        <w:t> El Ministerio del Trabajo publicará información de referencia para la estructuración y diseño curricular de los programas de capacitación de inserción y reinserción laboral, de acuerdo con los lineamientos de política y los requerimientos ocupacionales en términos de cualificaciones y competencias.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4" w:anchor="64" w:history="1">
        <w:r w:rsidRPr="006A45DE">
          <w:rPr>
            <w:rFonts w:ascii="Arial" w:eastAsia="Times New Roman" w:hAnsi="Arial" w:cs="Arial"/>
            <w:i/>
            <w:iCs/>
            <w:sz w:val="21"/>
            <w:szCs w:val="21"/>
            <w:lang w:eastAsia="es-CO"/>
          </w:rPr>
          <w:t>64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3" w:name="2.2.6.1.4.5"/>
      <w:r w:rsidRPr="006A45DE">
        <w:rPr>
          <w:rFonts w:ascii="Arial" w:eastAsia="Times New Roman" w:hAnsi="Arial" w:cs="Arial"/>
          <w:b/>
          <w:bCs/>
          <w:sz w:val="21"/>
          <w:szCs w:val="21"/>
          <w:lang w:eastAsia="es-CO"/>
        </w:rPr>
        <w:t>ARTÍCULO 2.2.6.1.4.5. OFERENTES DE LOS PROGRAMAS.</w:t>
      </w:r>
      <w:bookmarkEnd w:id="583"/>
      <w:r w:rsidRPr="006A45DE">
        <w:rPr>
          <w:rFonts w:ascii="Arial" w:eastAsia="Times New Roman" w:hAnsi="Arial" w:cs="Arial"/>
          <w:sz w:val="21"/>
          <w:szCs w:val="21"/>
          <w:lang w:eastAsia="es-CO"/>
        </w:rPr>
        <w:t> Los programas de capacitación para la inserción y reinserción laboral serán impartidos por las Cajas de Compensación Familiar, el Servicio Nacional de Aprendizaje (SENA), las Unidades Vocacionales de Aprendizaje en Empresa (UVAE) y las Instituciones de Formación para el Trabajo. Dichas instituciones deberán estar certificadas en calidad con la Norma Técnica Nacional definida por el Ministerio del Trabajo y el Icontec, o la norma internacional para educación no formal y/o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instructores que impartan los programas de inserción y reinserción laboral además de tener experiencia y competencia en las áreas a capacitar, deberán estar certificados como formadores.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Las Cajas de Compensación Familiar y el Servicio Nacional de Aprendizaje (SENA) tendrán un máximo de dos (2) años para certificarse en calidad de acuerdo con lo establecido en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Ministerio del Trabajo implementará un banco de oferentes de programas de inserción y reinserción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5" w:anchor="65" w:history="1">
        <w:r w:rsidRPr="006A45DE">
          <w:rPr>
            <w:rFonts w:ascii="Arial" w:eastAsia="Times New Roman" w:hAnsi="Arial" w:cs="Arial"/>
            <w:i/>
            <w:iCs/>
            <w:sz w:val="21"/>
            <w:szCs w:val="21"/>
            <w:lang w:eastAsia="es-CO"/>
          </w:rPr>
          <w:t>65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4" w:name="2.2.6.1.4.6"/>
      <w:r w:rsidRPr="006A45DE">
        <w:rPr>
          <w:rFonts w:ascii="Arial" w:eastAsia="Times New Roman" w:hAnsi="Arial" w:cs="Arial"/>
          <w:b/>
          <w:bCs/>
          <w:sz w:val="21"/>
          <w:szCs w:val="21"/>
          <w:lang w:eastAsia="es-CO"/>
        </w:rPr>
        <w:t>ARTÍCULO 2.2.6.1.4.6. ORGANIZACIÓN DE LOS SERVICIOS DE CAPACITACIÓN E INSERCIÓN Y REINSERCIÓN LABORAL.</w:t>
      </w:r>
      <w:bookmarkEnd w:id="584"/>
      <w:r w:rsidRPr="006A45DE">
        <w:rPr>
          <w:rFonts w:ascii="Arial" w:eastAsia="Times New Roman" w:hAnsi="Arial" w:cs="Arial"/>
          <w:sz w:val="21"/>
          <w:szCs w:val="21"/>
          <w:lang w:eastAsia="es-CO"/>
        </w:rPr>
        <w:t> Las Cajas de Compensación Familiar que operen los beneficios del Fosfec mediante las Agencias de Gestión y Colocación de Empleo, deberán constituir una red de entidades autorizadas y programas de capacitación para la inserción o reinserción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En el evento en que el cesante reingrese al mercado laboral antes de culminar el respectivo módulo del programa de inserción laboral, la Caja de Compensación Familiar y el Servicio Nacional de Aprendizaje (SENA), deben facilitar la continuidad del proceso de capacitación laboral hasta terminar el respectivo módulo en horarios flexibles o que se acondicionen a las nuevas necesidades del beneficiario.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Para el seguimiento de la operatividad del Mecanismo de Protección al Cesante, los oferentes del servicio de capacitación para la inserción o reinserción laboral, deberán certificar a las Cajas de Compensación Familiar que administran el Fosfec la asistencia de los cesantes beneficiarios a los respectivos programas, con la periodicidad que el Ministerio del Trabajo defina.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Las Cajas de Compensación reportarán anualmente al Ministerio del Trabajo la oferta de programas de capacitación para la inserción o reinserción ofertados en cada una de las regionales y el listado de los beneficiarios incluidos y atendidos en el año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6" w:anchor="66" w:history="1">
        <w:r w:rsidRPr="006A45DE">
          <w:rPr>
            <w:rFonts w:ascii="Arial" w:eastAsia="Times New Roman" w:hAnsi="Arial" w:cs="Arial"/>
            <w:i/>
            <w:iCs/>
            <w:sz w:val="21"/>
            <w:szCs w:val="21"/>
            <w:lang w:eastAsia="es-CO"/>
          </w:rPr>
          <w:t>66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5" w:name="2.2.6.1.4.7"/>
      <w:r w:rsidRPr="006A45DE">
        <w:rPr>
          <w:rFonts w:ascii="Arial" w:eastAsia="Times New Roman" w:hAnsi="Arial" w:cs="Arial"/>
          <w:b/>
          <w:bCs/>
          <w:sz w:val="21"/>
          <w:szCs w:val="21"/>
          <w:lang w:eastAsia="es-CO"/>
        </w:rPr>
        <w:t>ARTÍCULO 2.2.6.1.4.7. FINANCIAMIENTO DE LA CAPACITACIÓN PARA LA INSERCIÓN Y REINSERCIÓN LABORAL.</w:t>
      </w:r>
      <w:bookmarkEnd w:id="58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inserción y reinserción laboral serán financiados con los recursos del Fosfec y del Servicio Nacional de Aprendizaje (SENA), que establece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coordinará con el Departamento para la Prosperidad Social y otras entidades públicas de los diferentes órdenes administrativos, la constitución de fondos para financiar el acceso a programas de inserción y reinserción laboral de la población pobre y vulnerable.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El Ministerio del Trabajo determinará los topes máximos por cesante y niveles máximos de formación a los cuales un cesante podrá acceder a través de la capacitación para la inserción y reinserción laboral. Para este fin, dicha entidad tendrá en cuenta factores de la dinámica del mercado laboral a nivel regional.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7" w:anchor="67" w:history="1">
        <w:r w:rsidRPr="006A45DE">
          <w:rPr>
            <w:rFonts w:ascii="Arial" w:eastAsia="Times New Roman" w:hAnsi="Arial" w:cs="Arial"/>
            <w:i/>
            <w:iCs/>
            <w:sz w:val="21"/>
            <w:szCs w:val="21"/>
            <w:lang w:eastAsia="es-CO"/>
          </w:rPr>
          <w:t>67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6" w:name="2.2.6.1.4.8"/>
      <w:r w:rsidRPr="006A45DE">
        <w:rPr>
          <w:rFonts w:ascii="Arial" w:eastAsia="Times New Roman" w:hAnsi="Arial" w:cs="Arial"/>
          <w:b/>
          <w:bCs/>
          <w:sz w:val="21"/>
          <w:szCs w:val="21"/>
          <w:lang w:eastAsia="es-CO"/>
        </w:rPr>
        <w:t>ARTÍCULO 2.2.6.1.4.8. EXENCIONES.</w:t>
      </w:r>
      <w:bookmarkEnd w:id="58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casos de fuerza mayor a que se refiere el parágrafo 1o del artículo </w:t>
      </w:r>
      <w:hyperlink r:id="rId768" w:anchor="2.2.6.1.3.11" w:history="1">
        <w:r w:rsidRPr="006A45DE">
          <w:rPr>
            <w:rFonts w:ascii="Arial" w:eastAsia="Times New Roman" w:hAnsi="Arial" w:cs="Arial"/>
            <w:sz w:val="21"/>
            <w:szCs w:val="21"/>
            <w:lang w:eastAsia="es-CO"/>
          </w:rPr>
          <w:t>2.2.6.1.3.11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serán aceptados por las Cajas de Compensación Familiar como exención a la pérdida del beneficio de capacitación en los eventos de incumplimiento de los mínimos de asistencia requerida o de no culminación del respectivo módulo.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oferentes de la capacitación deberán reportar al Fosfec, con la periodicidad que defina el Ministerio del Trabajo, las novedades relacionadas con los casos de fuerza mayor que los cesantes informen.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69" w:anchor="68" w:history="1">
        <w:r w:rsidRPr="006A45DE">
          <w:rPr>
            <w:rFonts w:ascii="Arial" w:eastAsia="Times New Roman" w:hAnsi="Arial" w:cs="Arial"/>
            <w:i/>
            <w:iCs/>
            <w:sz w:val="21"/>
            <w:szCs w:val="21"/>
            <w:lang w:eastAsia="es-CO"/>
          </w:rPr>
          <w:t>68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7" w:name="2.2.6.1.4.9"/>
      <w:r w:rsidRPr="006A45DE">
        <w:rPr>
          <w:rFonts w:ascii="Arial" w:eastAsia="Times New Roman" w:hAnsi="Arial" w:cs="Arial"/>
          <w:b/>
          <w:bCs/>
          <w:sz w:val="21"/>
          <w:szCs w:val="21"/>
          <w:lang w:eastAsia="es-CO"/>
        </w:rPr>
        <w:t>ARTÍCULO 2.2.6.1.4.9. CAPACITACIÓN IMPARTIDA POR EL SERVICIO NACIONAL DE APRENDIZAJE (SENA).</w:t>
      </w:r>
      <w:bookmarkEnd w:id="58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Servicio Nacional de Aprendizaje (SENA), con los recursos dispuestos en el artículo </w:t>
      </w:r>
      <w:hyperlink r:id="rId770" w:anchor="40" w:history="1">
        <w:r w:rsidRPr="006A45DE">
          <w:rPr>
            <w:rFonts w:ascii="Arial" w:eastAsia="Times New Roman" w:hAnsi="Arial" w:cs="Arial"/>
            <w:sz w:val="21"/>
            <w:szCs w:val="21"/>
            <w:lang w:eastAsia="es-CO"/>
          </w:rPr>
          <w:t>40</w:t>
        </w:r>
      </w:hyperlink>
      <w:r w:rsidRPr="006A45DE">
        <w:rPr>
          <w:rFonts w:ascii="Arial" w:eastAsia="Times New Roman" w:hAnsi="Arial" w:cs="Arial"/>
          <w:sz w:val="21"/>
          <w:szCs w:val="21"/>
          <w:lang w:eastAsia="es-CO"/>
        </w:rPr>
        <w:t> de la Ley 1636 de 2013 y las partidas adicionales que defina su Consejo Directivo, dispondrá de recursos para programas de capacitación para la inserción y reinserción laboral a su cargo. Anualmente el Consejo Directivo del Servicio Nacional de Aprendizaje (SENA) aprobará el monto de recursos destinados para financiar la capacitación para la inserción o reinserción laboral impartida por dicha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SENA reportará anualmente al Ministerio del Trabajo la oferta de programas de capacitación para la inserción o reinserción ofertados en cada una de las regionales y el listado de los beneficiarios incluidos y atendidos en el año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71" w:anchor="69" w:history="1">
        <w:r w:rsidRPr="006A45DE">
          <w:rPr>
            <w:rFonts w:ascii="Arial" w:eastAsia="Times New Roman" w:hAnsi="Arial" w:cs="Arial"/>
            <w:i/>
            <w:iCs/>
            <w:sz w:val="21"/>
            <w:szCs w:val="21"/>
            <w:lang w:eastAsia="es-CO"/>
          </w:rPr>
          <w:t>69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88" w:name="2.2.6.1.4.10"/>
      <w:r w:rsidRPr="006A45DE">
        <w:rPr>
          <w:rFonts w:ascii="Arial" w:eastAsia="Times New Roman" w:hAnsi="Arial" w:cs="Arial"/>
          <w:b/>
          <w:bCs/>
          <w:sz w:val="21"/>
          <w:szCs w:val="21"/>
          <w:lang w:eastAsia="es-CO"/>
        </w:rPr>
        <w:t>ARTÍCULO 2.2.6.1.4.10. RECONOCIMIENTOS DE SABERES PREVIOS DE LA POBLACIÓN CESANTE.</w:t>
      </w:r>
      <w:bookmarkEnd w:id="58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Con el objeto de facilitar la inserción y reinserción laboral de la población cesante inscrita en el Servicio Público de Empleo, el Ministerio del Trabajo diseñará un esquema operativo particular dentro del Esquema Nacional de Certificación de Competencias.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financiación del servicio derivado del esquema que trata el presente artículo, se realizará con los recursos definidos en el artículo </w:t>
      </w:r>
      <w:hyperlink r:id="rId772" w:anchor="2.2.6.1.3.13" w:history="1">
        <w:r w:rsidRPr="006A45DE">
          <w:rPr>
            <w:rFonts w:ascii="Arial" w:eastAsia="Times New Roman" w:hAnsi="Arial" w:cs="Arial"/>
            <w:sz w:val="21"/>
            <w:szCs w:val="21"/>
            <w:lang w:eastAsia="es-CO"/>
          </w:rPr>
          <w:t>2.2.6.1.3.13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w:t>
      </w:r>
      <w:proofErr w:type="gramEnd"/>
      <w:r w:rsidRPr="006A45DE">
        <w:rPr>
          <w:rFonts w:ascii="Arial" w:eastAsia="Times New Roman" w:hAnsi="Arial" w:cs="Arial"/>
          <w:sz w:val="21"/>
          <w:szCs w:val="21"/>
          <w:lang w:eastAsia="es-CO"/>
        </w:rPr>
        <w:t xml:space="preserve"> este decreto y los recursos que el Consejo Directivo del Servicio Nacional de Aprendizaje (SENA) destine para este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773" w:anchor="70" w:history="1">
        <w:r w:rsidRPr="006A45DE">
          <w:rPr>
            <w:rFonts w:ascii="Arial" w:eastAsia="Times New Roman" w:hAnsi="Arial" w:cs="Arial"/>
            <w:i/>
            <w:iCs/>
            <w:sz w:val="21"/>
            <w:szCs w:val="21"/>
            <w:lang w:eastAsia="es-CO"/>
          </w:rPr>
          <w:t>70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589" w:name="SECCIÓN_2.2.6.1.5"/>
      <w:r w:rsidRPr="006A45DE">
        <w:rPr>
          <w:rFonts w:ascii="Arial" w:eastAsia="Times New Roman" w:hAnsi="Arial" w:cs="Arial"/>
          <w:b/>
          <w:bCs/>
          <w:sz w:val="21"/>
          <w:szCs w:val="21"/>
          <w:lang w:eastAsia="es-CO"/>
        </w:rPr>
        <w:t>SECCIÓN 5.</w:t>
      </w:r>
      <w:bookmarkEnd w:id="58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AHORRO VOLUNTARIO Y BENEFICIO MONETARIO.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0" w:name="2.2.6.1.5.1"/>
      <w:r w:rsidRPr="006A45DE">
        <w:rPr>
          <w:rFonts w:ascii="Arial" w:eastAsia="Times New Roman" w:hAnsi="Arial" w:cs="Arial"/>
          <w:b/>
          <w:bCs/>
          <w:sz w:val="21"/>
          <w:szCs w:val="21"/>
          <w:lang w:eastAsia="es-CO"/>
        </w:rPr>
        <w:t>ARTÍCULO 2.2.6.1.5.1. OBJETO.</w:t>
      </w:r>
      <w:bookmarkEnd w:id="590"/>
      <w:r w:rsidRPr="006A45DE">
        <w:rPr>
          <w:rFonts w:ascii="Arial" w:eastAsia="Times New Roman" w:hAnsi="Arial" w:cs="Arial"/>
          <w:sz w:val="21"/>
          <w:szCs w:val="21"/>
          <w:lang w:eastAsia="es-CO"/>
        </w:rPr>
        <w:t> La presente sección tiene por objeto desarrollar el esquema de ahorro voluntario de cesantías para trabajadores dependientes e independientes del sector privado y público, y establecer el beneficio monetario proporcional que recibirán los trabajadores que ahorren parte o la totalidad de sus cesantías para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74"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1" w:name="2.2.6.1.5.2"/>
      <w:r w:rsidRPr="006A45DE">
        <w:rPr>
          <w:rFonts w:ascii="Arial" w:eastAsia="Times New Roman" w:hAnsi="Arial" w:cs="Arial"/>
          <w:b/>
          <w:bCs/>
          <w:sz w:val="21"/>
          <w:szCs w:val="21"/>
          <w:lang w:eastAsia="es-CO"/>
        </w:rPr>
        <w:t>ARTÍCULO 2.2.6.1.5.2. CAMPO DE APLICACIÓN.</w:t>
      </w:r>
      <w:bookmarkEnd w:id="591"/>
      <w:r w:rsidRPr="006A45DE">
        <w:rPr>
          <w:rFonts w:ascii="Arial" w:eastAsia="Times New Roman" w:hAnsi="Arial" w:cs="Arial"/>
          <w:sz w:val="21"/>
          <w:szCs w:val="21"/>
          <w:lang w:eastAsia="es-CO"/>
        </w:rPr>
        <w:t> Esta sección aplica a los empleadores, a los trabajadores dependientes e independientes, a las Cajas de Compensación Familiar como administradoras del Fosfec, a las Administradoras de Fondos de Cesantías del sector público (Fondo Nacional del Ahorro) y privado.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75"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2" w:name="2.2.6.1.5.3"/>
      <w:r w:rsidRPr="006A45DE">
        <w:rPr>
          <w:rFonts w:ascii="Arial" w:eastAsia="Times New Roman" w:hAnsi="Arial" w:cs="Arial"/>
          <w:b/>
          <w:bCs/>
          <w:sz w:val="21"/>
          <w:szCs w:val="21"/>
          <w:lang w:eastAsia="es-CO"/>
        </w:rPr>
        <w:lastRenderedPageBreak/>
        <w:t>ARTÍCULO 2.2.6.1.5.3. DESTINACIÓN PARCIAL O TOTAL DE LAS CESANTÍAS CON DESTINO AL MECANISMO DE PROTECCIÓN AL CESANTE.</w:t>
      </w:r>
      <w:bookmarkEnd w:id="59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dependientes podrán destinar parcial o totalmente las cesantías causadas o por causarse, en forma libre y voluntaria, en el marco del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trabajadores independientes podrán en forma libre y voluntaria afiliarse a las Administradoras de Fondos de Cesantías y destinar parcial o totalmente los recursos ahorrados, en el marco del Mecanismo de Protección al Cesante. El mismo esquema se aplicará a los trabajadores remunerados bajo la modalidad de salario integral.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76"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3" w:name="2.2.6.1.5.4"/>
      <w:r w:rsidRPr="006A45DE">
        <w:rPr>
          <w:rFonts w:ascii="Arial" w:eastAsia="Times New Roman" w:hAnsi="Arial" w:cs="Arial"/>
          <w:b/>
          <w:bCs/>
          <w:sz w:val="21"/>
          <w:szCs w:val="21"/>
          <w:lang w:eastAsia="es-CO"/>
        </w:rPr>
        <w:t>ARTÍCULO 2.2.6.1.5.4. FORMA Y MODALIDADES DE DESTINACIÓN.</w:t>
      </w:r>
      <w:bookmarkEnd w:id="593"/>
      <w:r w:rsidRPr="006A45DE">
        <w:rPr>
          <w:rFonts w:ascii="Arial" w:eastAsia="Times New Roman" w:hAnsi="Arial" w:cs="Arial"/>
          <w:sz w:val="21"/>
          <w:szCs w:val="21"/>
          <w:lang w:eastAsia="es-CO"/>
        </w:rPr>
        <w:t> El titular de las cesantías que desee ahorrar para el mecanismo deberá expresar por escrito su voluntad de destinar parcial o totalmente las cesantías, causadas o por causarse, en cualquier momento durante la relación laboral o en el desarrollo de la actividad productiva.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voluntad del trabajador se manifestará ante el empleador o ante la Caja de Compensación Familiar a la que esté afiliado o directamente ante la Administradora de Fondos de Cesantías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empleadores y las Cajas de Compensación Familiar reportarán dentro de los tres (3) días siguientes a la decisión del trabajador, a la Administradora de Fondos de Cesantías que corresponda, la determinación que este adoptó sobre el uso de sus cesantías para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Administradora de Fondos de Cesantías informará al trabajador dentro de los diez (10) días siguientes a la fecha de aplicación, que el registro de la decisión de ahorro voluntario para el Mecanismo de Protección al Cesante se hizo efectivo.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destinación parcial de las cesantías se expresará en porcentaje, pero en ningún caso el monto del ahorro voluntario podrá ser inferior al que resulte de aplicar los porcentajes determinados en el numeral 5o del artículo </w:t>
      </w:r>
      <w:hyperlink r:id="rId777"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78"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4" w:name="2.2.6.1.5.5"/>
      <w:r w:rsidRPr="006A45DE">
        <w:rPr>
          <w:rFonts w:ascii="Arial" w:eastAsia="Times New Roman" w:hAnsi="Arial" w:cs="Arial"/>
          <w:b/>
          <w:bCs/>
          <w:sz w:val="21"/>
          <w:szCs w:val="21"/>
          <w:lang w:eastAsia="es-CO"/>
        </w:rPr>
        <w:t>ARTÍCULO 2.2.6.1.5.5. FORMATO PARA MANIFESTAR LA VOLUNTAD SOBRE AHORRO DE CESANTÍAS PARA EL MECANISMO DE PROTECCIÓN AL CESANTE.</w:t>
      </w:r>
      <w:bookmarkEnd w:id="594"/>
      <w:r w:rsidRPr="006A45DE">
        <w:rPr>
          <w:rFonts w:ascii="Arial" w:eastAsia="Times New Roman" w:hAnsi="Arial" w:cs="Arial"/>
          <w:sz w:val="21"/>
          <w:szCs w:val="21"/>
          <w:lang w:eastAsia="es-CO"/>
        </w:rPr>
        <w:t> El trabajador expresará su voluntad de destinar para ahorro en el Mecanismo de Protección al Cesante, parte o la totalidad de las cesantías causadas o por causar, a través de un formato físico o electrónico.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formato deberá contener como mínimo información clara sobre identificación del trabajador, Administradora de Fondo de Cesantías a la que se encuentre afiliado, expresión de su libre determinación, porcentaje del ahorro, forma de pago de este y del beneficio monetario y disponibilidad para que la información expresada se use para los fines del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monto de ahorro podrá ser modificado por el trabajador en cualquier momento mediante el diligenciamiento del formato físico o electrónico, sin que dicho monto pueda ser inferior a los porcentajes establecidos en el numeral 5 del artículo </w:t>
      </w:r>
      <w:hyperlink r:id="rId779"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Ministerio del Trabajo estandarizará el formato a través del cual el trabajador autoriza la destinación de cesantías para ahorro en el Mecanismo de Protección al Cesante. Los empleadores, las Cajas de Compensación Familiar y las Administradoras de Fondos de Cesantías lo tendrán disponible para los trabajadores y, en todo caso, informarán sobre la manifestación que debe rendir el trabajador a este respecto.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Las Administradoras de Fondos de Cesantías adoptarán los mecanismos que correspondan a fin de que la decisión de los trabajadores sobre destinación de cesantías para ahorro en el Mecanismo de Protección al Cesante pueda realizarse por medios electrónicos, con las debidas seguridades informáticas y de protección de datos.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80"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5" w:name="2.2.6.1.5.6"/>
      <w:r w:rsidRPr="006A45DE">
        <w:rPr>
          <w:rFonts w:ascii="Arial" w:eastAsia="Times New Roman" w:hAnsi="Arial" w:cs="Arial"/>
          <w:b/>
          <w:bCs/>
          <w:sz w:val="21"/>
          <w:szCs w:val="21"/>
          <w:lang w:eastAsia="es-CO"/>
        </w:rPr>
        <w:lastRenderedPageBreak/>
        <w:t>ARTÍCULO 2.2.6.1.5.6. PROMOCIÓN DEL AHORRO PARA EL MECANISMO DE PROTECCIÓN AL CESANTE.</w:t>
      </w:r>
      <w:bookmarkEnd w:id="595"/>
      <w:r w:rsidRPr="006A45DE">
        <w:rPr>
          <w:rFonts w:ascii="Arial" w:eastAsia="Times New Roman" w:hAnsi="Arial" w:cs="Arial"/>
          <w:sz w:val="21"/>
          <w:szCs w:val="21"/>
          <w:lang w:eastAsia="es-CO"/>
        </w:rPr>
        <w:t> Las Administradoras de Fondos de Cesantías divulgarán y promoverán en sus canales de servicio la destinación libre y voluntaria de parte o la totalidad de las cesantías para la financiación del Mecanismo de Protección al Cesante. Especialmente, durante el primer trimestre de cada anualidad, dispondrán campañas y acciones orientadas a explicar a sus afiliados la operación del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Cajas de Compensación Familiar realizarán en forma permanente campañas pedagógicas sobre la aplicación del Mecanismo de Protección al Cesante y promoverán entre sus trabajadores afiliados la destinación libre y voluntaria de las cesantías para este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A la vinculación de todo trabajador que cause cesantías, el empleador le solicitará que manifieste su voluntad sobre la destinación de estas para ahorro en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Está prohibida cualquier forma de coacción que ejerzan los empleadores, las Cajas de Compensación Familiar o las Administradoras de Fondos de Cesantías en cuanto a la destinación de las cesantías para el Mecanismo de Protección al Cesante. Estas conductas serán sancionadas conforme el régimen legal y los procedimientos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81"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6" w:name="2.2.6.1.5.7"/>
      <w:r w:rsidRPr="006A45DE">
        <w:rPr>
          <w:rFonts w:ascii="Arial" w:eastAsia="Times New Roman" w:hAnsi="Arial" w:cs="Arial"/>
          <w:b/>
          <w:bCs/>
          <w:sz w:val="21"/>
          <w:szCs w:val="21"/>
          <w:lang w:eastAsia="es-CO"/>
        </w:rPr>
        <w:t>ARTÍCULO 2.2.6.1.5.7. COEXISTENCIA DE CONTRATOS LABORALES.</w:t>
      </w:r>
      <w:bookmarkEnd w:id="59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el trabajador labore para varios empleadores tendrá derecho a destinar las cesantías, que correspondan a cada una de las relaciones laborales. En estos casos, se aplicarán las regulaciones de la presente sección con respecto a cada una de las relaciones.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8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7" w:name="2.2.6.1.5.8"/>
      <w:r w:rsidRPr="006A45DE">
        <w:rPr>
          <w:rFonts w:ascii="Arial" w:eastAsia="Times New Roman" w:hAnsi="Arial" w:cs="Arial"/>
          <w:b/>
          <w:bCs/>
          <w:sz w:val="21"/>
          <w:szCs w:val="21"/>
          <w:lang w:eastAsia="es-CO"/>
        </w:rPr>
        <w:t>ARTÍCULO 2.2.6.1.5.8. REVOCATORIA TOTAL DE LA DESTINACIÓN DE CESANTÍAS PARA AHORRO EN EL MECANISMO DE PROTECCIÓN AL CESANTE.</w:t>
      </w:r>
      <w:bookmarkEnd w:id="597"/>
      <w:r w:rsidRPr="006A45DE">
        <w:rPr>
          <w:rFonts w:ascii="Arial" w:eastAsia="Times New Roman" w:hAnsi="Arial" w:cs="Arial"/>
          <w:sz w:val="21"/>
          <w:szCs w:val="21"/>
          <w:lang w:eastAsia="es-CO"/>
        </w:rPr>
        <w:t> En cualquier momento y en forma libre y voluntaria, el trabajador podrá revocar totalmente el monto de lo destinado para ahorro en el Mecanismo de Protección al Cesante, por escrito y en los términos de lo señalado por los artículos </w:t>
      </w:r>
      <w:hyperlink r:id="rId783" w:anchor="2.2.6.1.5.4" w:history="1">
        <w:r w:rsidRPr="006A45DE">
          <w:rPr>
            <w:rFonts w:ascii="Arial" w:eastAsia="Times New Roman" w:hAnsi="Arial" w:cs="Arial"/>
            <w:sz w:val="21"/>
            <w:szCs w:val="21"/>
            <w:lang w:eastAsia="es-CO"/>
          </w:rPr>
          <w:t>2.2.6.1.5.4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784" w:anchor="2.2.6.1.5.5" w:history="1">
        <w:r w:rsidRPr="006A45DE">
          <w:rPr>
            <w:rFonts w:ascii="Arial" w:eastAsia="Times New Roman" w:hAnsi="Arial" w:cs="Arial"/>
            <w:sz w:val="21"/>
            <w:szCs w:val="21"/>
            <w:lang w:eastAsia="es-CO"/>
          </w:rPr>
          <w:t>2.2.6.1.5.5</w:t>
        </w:r>
      </w:hyperlink>
      <w:r w:rsidRPr="006A45DE">
        <w:rPr>
          <w:rFonts w:ascii="Arial" w:eastAsia="Times New Roman" w:hAnsi="Arial" w:cs="Arial"/>
          <w:sz w:val="21"/>
          <w:szCs w:val="21"/>
          <w:lang w:eastAsia="es-CO"/>
        </w:rPr>
        <w:t>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 dispuesto en el presente artículo, aplicará igualmente para el caso en que el trabajador decida hacer uso del ahorro de cesantías, para los fines adicionales permitidos por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85"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8" w:name="2.2.6.1.5.9"/>
      <w:r w:rsidRPr="006A45DE">
        <w:rPr>
          <w:rFonts w:ascii="Arial" w:eastAsia="Times New Roman" w:hAnsi="Arial" w:cs="Arial"/>
          <w:b/>
          <w:bCs/>
          <w:sz w:val="21"/>
          <w:szCs w:val="21"/>
          <w:lang w:eastAsia="es-CO"/>
        </w:rPr>
        <w:t>ARTÍCULO 2.2.6.1.5.9. NO APLICACIÓN DEL AHORRO DE CESANTÍAS PARA EL MECANISMO DE PROTECCIÓN AL CESANTE POR PAGO ANTICIPADO.</w:t>
      </w:r>
      <w:bookmarkEnd w:id="59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No procede la aplicación del ahorro de cesantías para el Mecanismo de Protección al Cesante, cuando conforme al régimen legal, corresponda el pago de cesantías al empleador por terminación de la relación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86"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599" w:name="2.2.6.1.5.10"/>
      <w:r w:rsidRPr="006A45DE">
        <w:rPr>
          <w:rFonts w:ascii="Arial" w:eastAsia="Times New Roman" w:hAnsi="Arial" w:cs="Arial"/>
          <w:b/>
          <w:bCs/>
          <w:sz w:val="21"/>
          <w:szCs w:val="21"/>
          <w:lang w:eastAsia="es-CO"/>
        </w:rPr>
        <w:t>ARTÍCULO 2.2.6.1.5.10. BENEFICIO MONETARIO PROPORCIONAL POR AHORRO DE CESANTÍAS PARA EL MECANISMO DE PROTECCIÓN AL CESANTE.</w:t>
      </w:r>
      <w:bookmarkEnd w:id="599"/>
      <w:r w:rsidRPr="006A45DE">
        <w:rPr>
          <w:rFonts w:ascii="Arial" w:eastAsia="Times New Roman" w:hAnsi="Arial" w:cs="Arial"/>
          <w:sz w:val="21"/>
          <w:szCs w:val="21"/>
          <w:lang w:eastAsia="es-CO"/>
        </w:rPr>
        <w:t> El beneficio monetario proporcional que recibirán los trabajadores que voluntariamente realicen el ahorro de las cesantías, estará sujeto al tiempo de ahorro, al ingreso del trabajador y al monto del ahorro realizado, tal como se dispone a continuación: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Si el trabajador ahorra entre uno (1) y dos (2) años, recibirá el beneficio de acuerdo con el promedio de los salarios reportados en el último año a la Caja de Compensación Familiar, según lo establecido en el numeral 5 del artículo </w:t>
      </w:r>
      <w:hyperlink r:id="rId787"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 y tal como se dispone en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6"/>
        <w:gridCol w:w="4332"/>
      </w:tblGrid>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INGRESOS DEL TRABAJADOR (SMMLV)</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BENEFICIO: Porcentaje sobre el ahorro</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 y hasta 2</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20%</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2 y hasta 3</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19%</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lastRenderedPageBreak/>
              <w:t>Más de 3 y hasta 4</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17%</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4 y hasta 5</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16%</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5 y hasta 6</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14%</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6 y hasta 7</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12%</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7</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10%</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Si el trabajador ha ahorrado entre dos (2) y tres (3) años, recibirá el beneficio de acuerdo con el promedio de los salarios reportados en el último año a la Caja de Compensación Familiar, según lo establecido en el numeral 5 del artículo </w:t>
      </w:r>
      <w:hyperlink r:id="rId788"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 y tal como se dispone en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6"/>
        <w:gridCol w:w="4332"/>
      </w:tblGrid>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INGRESOS DEL TRABAJADOR (SMMLV)</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BENEFICIO: Porcentaje sobre el ahorro</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 y hasta 2</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22%</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2 y hasta 3</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21%</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3 y hasta 4</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19%</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4 y hasta 5</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18%</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5 y hasta 6</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16%</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6 y hasta 7</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14%</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7</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12%</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Si el trabajador ha ahorrado durante un período superior a tres (3) años, recibirá el beneficio de acuerdo con el promedio de los salarios reportados en el último año a la Caja de Compensación Familiar, según lo establecido en el numeral 5 del artículo </w:t>
      </w:r>
      <w:hyperlink r:id="rId789"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 y tal como se dispone en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06"/>
        <w:gridCol w:w="4332"/>
      </w:tblGrid>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INGRESOS DEL TRABAJADOR (SMMLV)</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BENEFICIO: Porcentaje sobre el ahorro</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 y hasta 2</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23,5%</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2 y hasta 3</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22,5%</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3 y hasta 4</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20,5%</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4 y hasta 5</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19,5%</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INGRESOS DEL TRABAJADOR (SMMLV)</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BENEFICIO: Porcentaje sobre el ahorro</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5 y hasta 6</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17,5%</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6 y hasta 7</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15,5%</w:t>
            </w:r>
          </w:p>
        </w:tc>
      </w:tr>
      <w:tr w:rsidR="003D7D08" w:rsidRPr="006A45DE" w:rsidTr="003D7D08">
        <w:trPr>
          <w:tblCellSpacing w:w="15" w:type="dxa"/>
        </w:trPr>
        <w:tc>
          <w:tcPr>
            <w:tcW w:w="25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Más de 7</w:t>
            </w:r>
          </w:p>
        </w:tc>
        <w:tc>
          <w:tcPr>
            <w:tcW w:w="24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13,5%</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fecha de inicio para contabilizar el tiempo de ahorro de que trata el presente artículo, será la de radicación del formato de destinación voluntaria de cesantías ante la Administradora de Fondos de Cesantías.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La revocatoria de la destinación de recursos de ahorro de cesantías para el Mecanismo de Protección al Cesante, generará la pérdida del tiempo acumulado para los efectos del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90"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0" w:name="2.2.6.1.5.11"/>
      <w:r w:rsidRPr="006A45DE">
        <w:rPr>
          <w:rFonts w:ascii="Arial" w:eastAsia="Times New Roman" w:hAnsi="Arial" w:cs="Arial"/>
          <w:b/>
          <w:bCs/>
          <w:sz w:val="21"/>
          <w:szCs w:val="21"/>
          <w:lang w:eastAsia="es-CO"/>
        </w:rPr>
        <w:t>ARTÍCULO 2.2.6.1.5.11. AFILIACIÓN PARA INDEPENDIENTES Y TRABAJADORES CON SALARIO INTEGRAL.</w:t>
      </w:r>
      <w:bookmarkEnd w:id="60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independientes y los trabajadores con salario integral que, conforme las normas legales vigentes, se afilien a las Administradoras de Fondos de Cesantías, podrán acceder al beneficio monetario por ahorro del Mecanismo de Protección al Cesante, siempre y cuando cumplan las condiciones establecidas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91"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1" w:name="2.2.6.1.5.12"/>
      <w:r w:rsidRPr="006A45DE">
        <w:rPr>
          <w:rFonts w:ascii="Arial" w:eastAsia="Times New Roman" w:hAnsi="Arial" w:cs="Arial"/>
          <w:b/>
          <w:bCs/>
          <w:sz w:val="21"/>
          <w:szCs w:val="21"/>
          <w:lang w:eastAsia="es-CO"/>
        </w:rPr>
        <w:t>ARTÍCULO 2.2.6.1.5.12. BENEFICIO MONETARIO PROPORCIONAL POR AHORRO DE CESANTÍAS.</w:t>
      </w:r>
      <w:bookmarkEnd w:id="601"/>
      <w:r w:rsidRPr="006A45DE">
        <w:rPr>
          <w:rFonts w:ascii="Arial" w:eastAsia="Times New Roman" w:hAnsi="Arial" w:cs="Arial"/>
          <w:sz w:val="21"/>
          <w:szCs w:val="21"/>
          <w:lang w:eastAsia="es-CO"/>
        </w:rPr>
        <w:t> El beneficio monetario proporcional por ahorro para los trabajadores independientes y los trabajadores con salario integral, se reconocerá teniendo en cuenta los criterios establecidos en el artículo </w:t>
      </w:r>
      <w:hyperlink r:id="rId792" w:anchor="2.2.6.1.5.10" w:history="1">
        <w:r w:rsidRPr="006A45DE">
          <w:rPr>
            <w:rFonts w:ascii="Arial" w:eastAsia="Times New Roman" w:hAnsi="Arial" w:cs="Arial"/>
            <w:sz w:val="21"/>
            <w:szCs w:val="21"/>
            <w:lang w:eastAsia="es-CO"/>
          </w:rPr>
          <w:t>2.2.6.1.5.10</w:t>
        </w:r>
      </w:hyperlink>
      <w:r w:rsidRPr="006A45DE">
        <w:rPr>
          <w:rFonts w:ascii="Arial" w:eastAsia="Times New Roman" w:hAnsi="Arial" w:cs="Arial"/>
          <w:sz w:val="21"/>
          <w:szCs w:val="21"/>
          <w:lang w:eastAsia="es-CO"/>
        </w:rPr>
        <w:t>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Para efectos de determinar el ahorro mínimo que deben realizar los trabajadores independientes y los trabajadores con salario integral para tener derecho al beneficio, se tendrá en cuenta el promedio de los ingresos reportados en el último año a la Caja de Compensación Familiar, de acuerdo con lo establecido en numeral 5o del artículo </w:t>
      </w:r>
      <w:hyperlink r:id="rId793"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1636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94"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2" w:name="2.2.6.1.5.13"/>
      <w:r w:rsidRPr="006A45DE">
        <w:rPr>
          <w:rFonts w:ascii="Arial" w:eastAsia="Times New Roman" w:hAnsi="Arial" w:cs="Arial"/>
          <w:b/>
          <w:bCs/>
          <w:sz w:val="21"/>
          <w:szCs w:val="21"/>
          <w:lang w:eastAsia="es-CO"/>
        </w:rPr>
        <w:t>ARTÍCULO 2.2.6.1.5.13. RESPONSABILIDAD Y CONDICIONES PARA EL PAGO DEL AHORRO DE CESANTÍAS Y DEL BENEFICIO MONETARIO POR AHORRO EN EL MECANISMO DE PROTECCIÓN AL CESANTE.</w:t>
      </w:r>
      <w:bookmarkEnd w:id="60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como administradoras del Fosfec, pagarán el ahorro de cesantías y el beneficio monetario que se cause por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incorporado el cesante en el registro de beneficiarios por haber acreditado los requisitos de ley, la Caja de Compensación Familiar respectiva lo informará por escrito a nombre del trabajador, dentro de los tres (3) días siguientes a la correspondiente Administradora de Fondo de Cesantías y le solicitará el traslado de los recursos ahorrados por el beneficiario para el Mecanismo de Protección al Cesante, junto con sus rendimientos.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Administradora de Fondos de Cesantías realizará el traslado a la Caja de Compensación Familiar requirente del ahorro y sus rendimientos, dentro del plazo previsto por el artículo </w:t>
      </w:r>
      <w:hyperlink r:id="rId795" w:anchor="7" w:history="1">
        <w:r w:rsidRPr="006A45DE">
          <w:rPr>
            <w:rFonts w:ascii="Arial" w:eastAsia="Times New Roman" w:hAnsi="Arial" w:cs="Arial"/>
            <w:sz w:val="21"/>
            <w:szCs w:val="21"/>
            <w:lang w:eastAsia="es-CO"/>
          </w:rPr>
          <w:t>7</w:t>
        </w:r>
      </w:hyperlink>
      <w:r w:rsidRPr="006A45DE">
        <w:rPr>
          <w:rFonts w:ascii="Arial" w:eastAsia="Times New Roman" w:hAnsi="Arial" w:cs="Arial"/>
          <w:sz w:val="21"/>
          <w:szCs w:val="21"/>
          <w:lang w:eastAsia="es-CO"/>
        </w:rPr>
        <w:t>o de la Ley 1636 de 2013, utilizando el mismo procedimiento que tenga definido para el pago de cesantías a los afiliados. Se propenderá porque los traslados sean efectuados en línea.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 Caja de Compensación Familiar procederá a liquidar el valor del beneficio monetario y junto con el ahorro y los rendimientos trasladados, los pagará al beneficiario conforme lo que haya indicado este en el formato de destinación de ahorro, en máximo seis (6) </w:t>
      </w:r>
      <w:proofErr w:type="spellStart"/>
      <w:r w:rsidRPr="006A45DE">
        <w:rPr>
          <w:rFonts w:ascii="Arial" w:eastAsia="Times New Roman" w:hAnsi="Arial" w:cs="Arial"/>
          <w:sz w:val="21"/>
          <w:szCs w:val="21"/>
          <w:lang w:eastAsia="es-CO"/>
        </w:rPr>
        <w:t>instalamentos</w:t>
      </w:r>
      <w:proofErr w:type="spellEnd"/>
      <w:r w:rsidRPr="006A45DE">
        <w:rPr>
          <w:rFonts w:ascii="Arial" w:eastAsia="Times New Roman" w:hAnsi="Arial" w:cs="Arial"/>
          <w:sz w:val="21"/>
          <w:szCs w:val="21"/>
          <w:lang w:eastAsia="es-CO"/>
        </w:rPr>
        <w:t>. El pago se realizará a través de los mecanismos que utilice para reconocer la cuota monetaria de subsidio o cualquier otro que garantice la mayor agilidad para el disfrute del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caso de cese o pérdida de las prestaciones que se reconocen al cesante por las causales señaladas en la Ley </w:t>
      </w:r>
      <w:hyperlink r:id="rId796"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 de 2013, la Caja de Compensación Familiar devolverá a la Administradora de Fondos de Cesantías el saldo no pagado en un plazo no superior a diez (10) días; en este evento se suspenderá el pago del beneficio monetario.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97"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3" w:name="2.2.6.1.5.14"/>
      <w:r w:rsidRPr="006A45DE">
        <w:rPr>
          <w:rFonts w:ascii="Arial" w:eastAsia="Times New Roman" w:hAnsi="Arial" w:cs="Arial"/>
          <w:b/>
          <w:bCs/>
          <w:sz w:val="21"/>
          <w:szCs w:val="21"/>
          <w:lang w:eastAsia="es-CO"/>
        </w:rPr>
        <w:t>ARTÍCULO 2.2.6.1.5.14. CONSULTA DE INFORMACIÓN ENTRE LAS CAJAS DE COMPENSACIÓN FAMILIAR Y LAS ADMINISTRADORAS DE FONDOS DE CESANTÍAS.</w:t>
      </w:r>
      <w:bookmarkEnd w:id="6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Administradoras de Fondos de Cesantías y las Calas de Compensación Familiar desarrollarán herramientas de información y consulta sobre las condiciones de los beneficiarios del Mecanismo de Protección al Cesante, en particular sobre el registro de estos para el acceso a los beneficios consultando los criterios de seguridad y protección de datos que sean aplicables.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98"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4" w:name="2.2.6.1.5.15"/>
      <w:r w:rsidRPr="006A45DE">
        <w:rPr>
          <w:rFonts w:ascii="Arial" w:eastAsia="Times New Roman" w:hAnsi="Arial" w:cs="Arial"/>
          <w:b/>
          <w:bCs/>
          <w:sz w:val="21"/>
          <w:szCs w:val="21"/>
          <w:lang w:eastAsia="es-CO"/>
        </w:rPr>
        <w:t>ARTÍCULO 2.2.6.1.5.15. TRASLADO DE ADMINISTRADORA DE FONDOS DE CESANTÍAS.</w:t>
      </w:r>
      <w:bookmarkEnd w:id="6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caso de traslado de un trabajador de Administradora de Fondos de Cesantías, la nueva Administradora deberá conservar la destinación de ahorro decidida por aquel.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799"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5" w:name="2.2.6.1.5.16"/>
      <w:r w:rsidRPr="006A45DE">
        <w:rPr>
          <w:rFonts w:ascii="Arial" w:eastAsia="Times New Roman" w:hAnsi="Arial" w:cs="Arial"/>
          <w:b/>
          <w:bCs/>
          <w:sz w:val="21"/>
          <w:szCs w:val="21"/>
          <w:lang w:eastAsia="es-CO"/>
        </w:rPr>
        <w:t>ARTÍCULO 2.2.6.1.5.16. DISPOSICIÓN DEL AHORRO DE CESANTÍAS PARA EL MECANISMO DE PROTECCIÓN AL CESANTE CUANDO EL TRABAJADOR NO ACREDITE REQUISITOS PARA SER BENEFICIARIO.</w:t>
      </w:r>
      <w:bookmarkEnd w:id="60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un trabajador esté en condición de cesante y haya dispuesto ahorro de cesantías para el Mecanismo de Protección al Cesante pero no acredite la condición de beneficiario del mismo, podrá retirar los recursos ahorrados en forma voluntaria, directamente ante la Administradora de Fondos de Cesantías, presentando la certificación expedida por la Caja de Compensación Familiar administradora del Fosfec ante la cual haya gestionado el beneficio, en la cual se acredite que no fue incorporado al registro de beneficiarios. También podrá mantener los recursos en su cuenta de cesantías para aplicarlos a los fines de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135 de 2014, artículo </w:t>
      </w:r>
      <w:hyperlink r:id="rId800"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6" w:name="2.2.6.1.5.17"/>
      <w:r w:rsidRPr="006A45DE">
        <w:rPr>
          <w:rFonts w:ascii="Arial" w:eastAsia="Times New Roman" w:hAnsi="Arial" w:cs="Arial"/>
          <w:b/>
          <w:bCs/>
          <w:sz w:val="21"/>
          <w:szCs w:val="21"/>
          <w:lang w:eastAsia="es-CO"/>
        </w:rPr>
        <w:t>ARTÍCULO 2.2.6.1.5.17. DISPOSICIÓN DEL SALDO DESTINADO PARA AHORRO DE CESANTÍAS AL MECANISMO DE PROTECCIÓN AL CESANTE POR RECONOCIMIENTO DE PENSIÓN.</w:t>
      </w:r>
      <w:bookmarkEnd w:id="606"/>
      <w:r w:rsidRPr="006A45DE">
        <w:rPr>
          <w:rFonts w:ascii="Arial" w:eastAsia="Times New Roman" w:hAnsi="Arial" w:cs="Arial"/>
          <w:sz w:val="21"/>
          <w:szCs w:val="21"/>
          <w:lang w:eastAsia="es-CO"/>
        </w:rPr>
        <w:t xml:space="preserve"> Cuando la pensión sea reconocida por el Régimen de Prima Media con Prestación Definida, el titular deberá presentar ante la Administradora de Fondo de Cesantías el acto administrativo a través del cual </w:t>
      </w:r>
      <w:proofErr w:type="spellStart"/>
      <w:r w:rsidRPr="006A45DE">
        <w:rPr>
          <w:rFonts w:ascii="Arial" w:eastAsia="Times New Roman" w:hAnsi="Arial" w:cs="Arial"/>
          <w:sz w:val="21"/>
          <w:szCs w:val="21"/>
          <w:lang w:eastAsia="es-CO"/>
        </w:rPr>
        <w:t>Colpensiones</w:t>
      </w:r>
      <w:proofErr w:type="spellEnd"/>
      <w:r w:rsidRPr="006A45DE">
        <w:rPr>
          <w:rFonts w:ascii="Arial" w:eastAsia="Times New Roman" w:hAnsi="Arial" w:cs="Arial"/>
          <w:sz w:val="21"/>
          <w:szCs w:val="21"/>
          <w:lang w:eastAsia="es-CO"/>
        </w:rPr>
        <w:t xml:space="preserve"> o la entidad correspondiente, le reconoció el derecho. La Administradora de Fondo de Cesantías procederá a pagarle dentro de los cinco (5) días siguientes a la presentación de la solicitud, el valor del saldo por ahorro para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caso del Régimen de Ahorro Individual con Solidaridad, el trabajador deberá manifestar ante la respectiva Administradora de Fondo de Pensiones, que va a disponer de la totalidad o de una parte del saldo de ahorro de cesantía para aumentar el capital para financiar su pensión. Esta solicitará a la Administradora de Fondo de Cesantías el traslado correspondiente, el que se hará efectivo dentro de los diez (10) días siguientes a la presentación de la solicitud.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801"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7" w:name="2.2.6.1.5.18"/>
      <w:r w:rsidRPr="006A45DE">
        <w:rPr>
          <w:rFonts w:ascii="Arial" w:eastAsia="Times New Roman" w:hAnsi="Arial" w:cs="Arial"/>
          <w:b/>
          <w:bCs/>
          <w:sz w:val="21"/>
          <w:szCs w:val="21"/>
          <w:lang w:eastAsia="es-CO"/>
        </w:rPr>
        <w:t>ARTÍCULO 2.2.6.1.5.18. OBLIGACIONES DEL EMPLEADOR QUE INCUMPLA LA CONSIGNACIÓN DE LAS CESANTÍAS.</w:t>
      </w:r>
      <w:bookmarkEnd w:id="60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caso que el empleador incumpla la consignación de las cesantías dentro del plazo de ley, la Caja de Compensación Familiar pagará el beneficio monetario que corresponda y recobrará el monto de este al empleador, con destino al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Administradora de Fondos de Cesantías iniciará las acciones de cobro que procedan en relación con las cesantías no consignadas, las cuales quedarán a disposición del trabajador, una vez recuperadas.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802"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8" w:name="2.2.6.1.5.19"/>
      <w:r w:rsidRPr="006A45DE">
        <w:rPr>
          <w:rFonts w:ascii="Arial" w:eastAsia="Times New Roman" w:hAnsi="Arial" w:cs="Arial"/>
          <w:b/>
          <w:bCs/>
          <w:sz w:val="21"/>
          <w:szCs w:val="21"/>
          <w:lang w:eastAsia="es-CO"/>
        </w:rPr>
        <w:t>ARTÍCULO 2.2.6.1.5.19. REPORTE DE INFORMACIÓN.</w:t>
      </w:r>
      <w:bookmarkEnd w:id="60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Conforme las instrucciones del Ministerio del Trabajo y la operatividad del Sistema de Información del Mecanismo de Protección al Cesante, las Cajas de Compensación Familiar reportarán sobre el reconocimiento del beneficio monetario a que se refiere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803"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09" w:name="2.2.6.1.5.20"/>
      <w:r w:rsidRPr="006A45DE">
        <w:rPr>
          <w:rFonts w:ascii="Arial" w:eastAsia="Times New Roman" w:hAnsi="Arial" w:cs="Arial"/>
          <w:b/>
          <w:bCs/>
          <w:sz w:val="21"/>
          <w:szCs w:val="21"/>
          <w:lang w:eastAsia="es-CO"/>
        </w:rPr>
        <w:t>ARTÍCULO 2.2.6.1.5.20. CONTABILIZACIÓN DE LOS RECURSOS DE AHORRO DE CESANTÍAS PARA EL MECANISMO DE PROTECCIÓN AL CESANTE.</w:t>
      </w:r>
      <w:bookmarkEnd w:id="60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Superintendencia Financiera de Colombia establecerá las instrucciones que se requieran para que las Administradoras de Fondos de Cesantías contabilicen en forma separada los recursos de ahorro voluntario destinados por los trabajadores de sus cesantías para 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Superintendencia del Subsidio Familiar instruirá a las Cajas de Compensación Familiar sobre la contabilización de los recursos que por ahorro de cesantías y rendimientos trasladen las Administradoras de Fondos de Cesantías, lo mismo que sobre la aplicación de los beneficios monetarios que se causen a los cesantes por este concepto.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135 de 2014, artículo </w:t>
      </w:r>
      <w:hyperlink r:id="rId804"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10" w:name="SECCIÓN_2.2.6.1.6"/>
      <w:r w:rsidRPr="006A45DE">
        <w:rPr>
          <w:rFonts w:ascii="Arial" w:eastAsia="Times New Roman" w:hAnsi="Arial" w:cs="Arial"/>
          <w:b/>
          <w:bCs/>
          <w:sz w:val="21"/>
          <w:szCs w:val="21"/>
          <w:lang w:eastAsia="es-CO"/>
        </w:rPr>
        <w:t>SECCIÓN 6.</w:t>
      </w:r>
      <w:bookmarkEnd w:id="61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VARIAS RELATIVAS A LOS MECANISMOS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1" w:name="2.2.6.1.6.1"/>
      <w:r w:rsidRPr="006A45DE">
        <w:rPr>
          <w:rFonts w:ascii="Arial" w:eastAsia="Times New Roman" w:hAnsi="Arial" w:cs="Arial"/>
          <w:b/>
          <w:bCs/>
          <w:sz w:val="21"/>
          <w:szCs w:val="21"/>
          <w:lang w:eastAsia="es-CO"/>
        </w:rPr>
        <w:t>ARTÍCULO 2.2.6.1.6.1. DE LA OBLIGACIÓN DE PROMOCIÓN Y DIVULGACIÓN DEL MECANISMO DE PROTECCIÓN AL CESANTE.</w:t>
      </w:r>
      <w:bookmarkEnd w:id="611"/>
      <w:r w:rsidRPr="006A45DE">
        <w:rPr>
          <w:rFonts w:ascii="Arial" w:eastAsia="Times New Roman" w:hAnsi="Arial" w:cs="Arial"/>
          <w:sz w:val="21"/>
          <w:szCs w:val="21"/>
          <w:lang w:eastAsia="es-CO"/>
        </w:rPr>
        <w:t> El Ministerio del Trabajo, en cumplimiento de sus obligaciones como director y coordinador del Mecanismo de Protección al Cesante, determinará, mediante instructivos, la forma en que los diferentes participantes de los componentes del Mecanismo, colaborarán en la labor de promoción y divulgación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2852 de 2013, artículo </w:t>
      </w:r>
      <w:hyperlink r:id="rId805" w:anchor="72" w:history="1">
        <w:r w:rsidRPr="006A45DE">
          <w:rPr>
            <w:rFonts w:ascii="Arial" w:eastAsia="Times New Roman" w:hAnsi="Arial" w:cs="Arial"/>
            <w:i/>
            <w:iCs/>
            <w:sz w:val="21"/>
            <w:szCs w:val="21"/>
            <w:lang w:eastAsia="es-CO"/>
          </w:rPr>
          <w:t>72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2" w:name="2.2.6.1.6.2"/>
      <w:r w:rsidRPr="006A45DE">
        <w:rPr>
          <w:rFonts w:ascii="Arial" w:eastAsia="Times New Roman" w:hAnsi="Arial" w:cs="Arial"/>
          <w:b/>
          <w:bCs/>
          <w:sz w:val="21"/>
          <w:szCs w:val="21"/>
          <w:lang w:eastAsia="es-CO"/>
        </w:rPr>
        <w:lastRenderedPageBreak/>
        <w:t>ARTÍCULO 2.2.6.1.6.2. COBERTURA DEL MECANISMO DE PROTECCIÓN AL CESANTE EN EVENTOS DE SUSPENSIÓN INVOLUNTARIA DEL CONTRATO DE TRABAJO.</w:t>
      </w:r>
      <w:bookmarkEnd w:id="61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Mecanismo de Protección al Cesante cobija en los mismos términos previstos por la Ley </w:t>
      </w:r>
      <w:hyperlink r:id="rId806" w:anchor="INICIO" w:history="1">
        <w:r w:rsidRPr="006A45DE">
          <w:rPr>
            <w:rFonts w:ascii="Arial" w:eastAsia="Times New Roman" w:hAnsi="Arial" w:cs="Arial"/>
            <w:sz w:val="21"/>
            <w:szCs w:val="21"/>
            <w:lang w:eastAsia="es-CO"/>
          </w:rPr>
          <w:t>1636</w:t>
        </w:r>
      </w:hyperlink>
      <w:r w:rsidRPr="006A45DE">
        <w:rPr>
          <w:rFonts w:ascii="Arial" w:eastAsia="Times New Roman" w:hAnsi="Arial" w:cs="Arial"/>
          <w:sz w:val="21"/>
          <w:szCs w:val="21"/>
          <w:lang w:eastAsia="es-CO"/>
        </w:rPr>
        <w:t>de 2013, a los trabajadores que se encuentren en suspensión temporal involuntaria del contrato de trabajo, por las causales de fuerza mayor o caso fortuito y por la suspensión de actividades o clausura temporal de la empresa, hasta por 120 días, previa autorización del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1508 de 2014, artículo </w:t>
      </w:r>
      <w:hyperlink r:id="rId80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3" w:name="2.2.6.1.6.3"/>
      <w:r w:rsidRPr="006A45DE">
        <w:rPr>
          <w:rFonts w:ascii="Arial" w:eastAsia="Times New Roman" w:hAnsi="Arial" w:cs="Arial"/>
          <w:b/>
          <w:bCs/>
          <w:sz w:val="21"/>
          <w:szCs w:val="21"/>
          <w:lang w:eastAsia="es-CO"/>
        </w:rPr>
        <w:t>ARTÍCULO 2.2.6.1.6.3. REPORTE DE LA SUSPENSIÓN.</w:t>
      </w:r>
      <w:bookmarkEnd w:id="61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empleador que se encuentre en suspensión del contrato de trabajo por las causales señaladas en el artículo anterior, deberá remitir certificación a la Caja de Compensación Familiar a la que se encuentre afiliado por cada trabajador, en la cual informe la causal de suspensión y el periodo de la misma, para los fines previstos por los artículos </w:t>
      </w:r>
      <w:hyperlink r:id="rId808" w:anchor="2.2.6.1.3.2" w:history="1">
        <w:r w:rsidRPr="006A45DE">
          <w:rPr>
            <w:rFonts w:ascii="Arial" w:eastAsia="Times New Roman" w:hAnsi="Arial" w:cs="Arial"/>
            <w:sz w:val="21"/>
            <w:szCs w:val="21"/>
            <w:lang w:eastAsia="es-CO"/>
          </w:rPr>
          <w:t>2.2.6.1.3.2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809" w:anchor="2.2.6.1.3.3" w:history="1">
        <w:r w:rsidRPr="006A45DE">
          <w:rPr>
            <w:rFonts w:ascii="Arial" w:eastAsia="Times New Roman" w:hAnsi="Arial" w:cs="Arial"/>
            <w:sz w:val="21"/>
            <w:szCs w:val="21"/>
            <w:lang w:eastAsia="es-CO"/>
          </w:rPr>
          <w:t>2.2.6.1.3.3</w:t>
        </w:r>
      </w:hyperlink>
      <w:r w:rsidRPr="006A45DE">
        <w:rPr>
          <w:rFonts w:ascii="Arial" w:eastAsia="Times New Roman" w:hAnsi="Arial" w:cs="Arial"/>
          <w:sz w:val="21"/>
          <w:szCs w:val="21"/>
          <w:lang w:eastAsia="es-CO"/>
        </w:rPr>
        <w:t>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1508 de 2014, artículo </w:t>
      </w:r>
      <w:hyperlink r:id="rId810"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4" w:name="2.2.6.1.6.4"/>
      <w:r w:rsidRPr="006A45DE">
        <w:rPr>
          <w:rFonts w:ascii="Arial" w:eastAsia="Times New Roman" w:hAnsi="Arial" w:cs="Arial"/>
          <w:b/>
          <w:bCs/>
          <w:sz w:val="21"/>
          <w:szCs w:val="21"/>
          <w:lang w:eastAsia="es-CO"/>
        </w:rPr>
        <w:t>ARTÍCULO 2.2.6.1.6.4. PARTICULARIDADES DEL RÉGIMEN DE PRESTACIONES Y BENEFICIOS.</w:t>
      </w:r>
      <w:bookmarkEnd w:id="6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cotizaciones a los Sistemas de Seguridad Social en Salud y Pensiones serán pagadas por el empleador en las condiciones establecidas por el Decreto número </w:t>
      </w:r>
      <w:hyperlink r:id="rId811" w:anchor="INICIO" w:history="1">
        <w:r w:rsidRPr="006A45DE">
          <w:rPr>
            <w:rFonts w:ascii="Arial" w:eastAsia="Times New Roman" w:hAnsi="Arial" w:cs="Arial"/>
            <w:sz w:val="21"/>
            <w:szCs w:val="21"/>
            <w:lang w:eastAsia="es-CO"/>
          </w:rPr>
          <w:t>806</w:t>
        </w:r>
      </w:hyperlink>
      <w:r w:rsidRPr="006A45DE">
        <w:rPr>
          <w:rFonts w:ascii="Arial" w:eastAsia="Times New Roman" w:hAnsi="Arial" w:cs="Arial"/>
          <w:sz w:val="21"/>
          <w:szCs w:val="21"/>
          <w:lang w:eastAsia="es-CO"/>
        </w:rPr>
        <w:t>de 1998 o el que lo sustituya, modifique o adicione, quien podrá recobrar al Fosfec, a través de la Caja de Compensación Familiar que haya atendido al trabajador suspendido, las sumas que correspondan a las cotizaciones, sobre un (1) salario mínimo mensual legal vigente durante el periodo de protección que corresponda.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1508 de 2014, artículo </w:t>
      </w:r>
      <w:hyperlink r:id="rId81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E2383D" w:rsidP="003D7D08">
      <w:pPr>
        <w:spacing w:after="0" w:line="240" w:lineRule="auto"/>
        <w:rPr>
          <w:rFonts w:ascii="Times New Roman" w:eastAsia="Times New Roman" w:hAnsi="Times New Roman" w:cs="Times New Roman"/>
          <w:sz w:val="24"/>
          <w:szCs w:val="24"/>
          <w:lang w:eastAsia="es-CO"/>
        </w:rPr>
      </w:pPr>
      <w:hyperlink r:id="rId813" w:anchor="top" w:tooltip="Ir al inicio" w:history="1">
        <w:r w:rsidR="003D7D08" w:rsidRPr="006A45DE">
          <w:rPr>
            <w:rFonts w:ascii="Times New Roman" w:eastAsia="Times New Roman" w:hAnsi="Times New Roman" w:cs="Times New Roman"/>
            <w:noProof/>
            <w:sz w:val="24"/>
            <w:szCs w:val="24"/>
            <w:lang w:eastAsia="es-CO"/>
          </w:rPr>
          <w:drawing>
            <wp:anchor distT="0" distB="0" distL="0" distR="0" simplePos="0" relativeHeight="251705344" behindDoc="0" locked="0" layoutInCell="1" allowOverlap="0" wp14:anchorId="52A71A96" wp14:editId="6FB3D23E">
              <wp:simplePos x="0" y="0"/>
              <wp:positionH relativeFrom="column">
                <wp:align>left</wp:align>
              </wp:positionH>
              <wp:positionV relativeFrom="line">
                <wp:posOffset>0</wp:posOffset>
              </wp:positionV>
              <wp:extent cx="152400" cy="152400"/>
              <wp:effectExtent l="0" t="0" r="0" b="0"/>
              <wp:wrapSquare wrapText="bothSides"/>
              <wp:docPr id="488" name="Imagen 488" descr="Ir al inicio">
                <a:hlinkClick xmlns:a="http://schemas.openxmlformats.org/drawingml/2006/main" r:id="rId814"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Ir al inicio">
                        <a:hlinkClick r:id="rId814" tooltip="&quot;Ir al inicio&quot;"/>
                      </pic:cNvPr>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5" w:name="2.2.6.1.6.5"/>
      <w:r w:rsidRPr="006A45DE">
        <w:rPr>
          <w:rFonts w:ascii="Arial" w:eastAsia="Times New Roman" w:hAnsi="Arial" w:cs="Arial"/>
          <w:b/>
          <w:bCs/>
          <w:sz w:val="21"/>
          <w:szCs w:val="21"/>
          <w:lang w:eastAsia="es-CO"/>
        </w:rPr>
        <w:t>ARTÍCULO 2.2.6.1.6.5. SERVICIOS SOCIALES DE LAS CAJAS DE COMPENSACIÓN FAMILIAR PARA TRABAJADORES SUSPENDIDOS.</w:t>
      </w:r>
      <w:bookmarkEnd w:id="615"/>
      <w:r w:rsidRPr="006A45DE">
        <w:rPr>
          <w:rFonts w:ascii="Arial" w:eastAsia="Times New Roman" w:hAnsi="Arial" w:cs="Arial"/>
          <w:sz w:val="21"/>
          <w:szCs w:val="21"/>
          <w:lang w:eastAsia="es-CO"/>
        </w:rPr>
        <w:t> Las Cajas de Compensación Familiar establecerán programas para el reconocimiento de subsidio en especie y en servicios y para la atención de servicios sociales a los trabajadores a que se refiere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1508 de 2014, artículo </w:t>
      </w:r>
      <w:hyperlink r:id="rId816"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16" w:name="CAPÍTULO_2.2.6.2"/>
      <w:r w:rsidRPr="006A45DE">
        <w:rPr>
          <w:rFonts w:ascii="Arial" w:eastAsia="Times New Roman" w:hAnsi="Arial" w:cs="Arial"/>
          <w:b/>
          <w:bCs/>
          <w:sz w:val="21"/>
          <w:szCs w:val="21"/>
          <w:lang w:eastAsia="es-CO"/>
        </w:rPr>
        <w:t>CAPÍTULO 2.</w:t>
      </w:r>
      <w:bookmarkEnd w:id="61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FORMACIÓN PARA EL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17" w:name="SECCIÓN_2.2.6.2.1"/>
      <w:r w:rsidRPr="006A45DE">
        <w:rPr>
          <w:rFonts w:ascii="Arial" w:eastAsia="Times New Roman" w:hAnsi="Arial" w:cs="Arial"/>
          <w:b/>
          <w:bCs/>
          <w:sz w:val="21"/>
          <w:szCs w:val="21"/>
          <w:lang w:eastAsia="es-CO"/>
        </w:rPr>
        <w:t>SECCIÓN 1.</w:t>
      </w:r>
      <w:bookmarkEnd w:id="61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SISTEMA DE CALIDAD DE LA FORMACIÓN PARA EL TRABAJO (SCAFT).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8" w:name="2.2.6.2.1.1"/>
      <w:r w:rsidRPr="006A45DE">
        <w:rPr>
          <w:rFonts w:ascii="Arial" w:eastAsia="Times New Roman" w:hAnsi="Arial" w:cs="Arial"/>
          <w:b/>
          <w:bCs/>
          <w:sz w:val="21"/>
          <w:szCs w:val="21"/>
          <w:lang w:eastAsia="es-CO"/>
        </w:rPr>
        <w:t>ARTÍCULO 2.2.6.2.1.1. DEFINICIONES.</w:t>
      </w:r>
      <w:bookmarkEnd w:id="61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 aplicación e interpretación de la presente sección se utilizarán las siguientes definiciones: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lang w:eastAsia="es-CO"/>
        </w:rPr>
        <w:t>Formación para el trabajo</w:t>
      </w:r>
      <w:r w:rsidRPr="006A45DE">
        <w:rPr>
          <w:rFonts w:ascii="Arial" w:eastAsia="Times New Roman" w:hAnsi="Arial" w:cs="Arial"/>
          <w:sz w:val="21"/>
          <w:szCs w:val="21"/>
          <w:lang w:eastAsia="es-CO"/>
        </w:rPr>
        <w:t>. Es el proceso educativo formativo, organizado y sistemático, mediante el cual las personas adquieren y desarrollan a lo largo de su vida competencias laborales, específicas o transversales, relacionadas con uno o varios campos ocupacionales referidos en la Clasificación Nacional de Ocupaciones, que le permiten ejercer una actividad productiva como empleado o emprendedor de forma individual o colectiva.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Organismo de tercera parte. </w:t>
      </w:r>
      <w:r w:rsidRPr="006A45DE">
        <w:rPr>
          <w:rFonts w:ascii="Arial" w:eastAsia="Times New Roman" w:hAnsi="Arial" w:cs="Arial"/>
          <w:sz w:val="21"/>
          <w:szCs w:val="21"/>
          <w:lang w:eastAsia="es-CO"/>
        </w:rPr>
        <w:t>Es una organización pública o privada que no es oferente de servicios de formación para el trabajo, especializada y reconocida dentro del marco del Decreto número </w:t>
      </w:r>
      <w:hyperlink r:id="rId817" w:anchor="INICIO" w:history="1">
        <w:r w:rsidRPr="006A45DE">
          <w:rPr>
            <w:rFonts w:ascii="Arial" w:eastAsia="Times New Roman" w:hAnsi="Arial" w:cs="Arial"/>
            <w:sz w:val="21"/>
            <w:szCs w:val="21"/>
            <w:lang w:eastAsia="es-CO"/>
          </w:rPr>
          <w:t>2269</w:t>
        </w:r>
      </w:hyperlink>
      <w:r w:rsidRPr="006A45DE">
        <w:rPr>
          <w:rFonts w:ascii="Arial" w:eastAsia="Times New Roman" w:hAnsi="Arial" w:cs="Arial"/>
          <w:sz w:val="21"/>
          <w:szCs w:val="21"/>
          <w:lang w:eastAsia="es-CO"/>
        </w:rPr>
        <w:t> de 1993, o el que lo sustituya, modifique o adicione, conforme a criterios técnicos previamente establecidos por la Comisión de la Calidad de la Formación para el Trabajo (CCAFT) y con sujeción a las disposiciones de este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lang w:eastAsia="es-CO"/>
        </w:rPr>
        <w:t>Acreditación de organismos de tercera parte. </w:t>
      </w:r>
      <w:r w:rsidRPr="006A45DE">
        <w:rPr>
          <w:rFonts w:ascii="Arial" w:eastAsia="Times New Roman" w:hAnsi="Arial" w:cs="Arial"/>
          <w:sz w:val="21"/>
          <w:szCs w:val="21"/>
          <w:lang w:eastAsia="es-CO"/>
        </w:rPr>
        <w:t>Es el proceso mediante el cual un organismo de tercer aparte especializado en procesos de evaluación y certificación de la calidad dentro del marco del Decreto número </w:t>
      </w:r>
      <w:hyperlink r:id="rId818" w:anchor="INICIO" w:history="1">
        <w:r w:rsidRPr="006A45DE">
          <w:rPr>
            <w:rFonts w:ascii="Arial" w:eastAsia="Times New Roman" w:hAnsi="Arial" w:cs="Arial"/>
            <w:sz w:val="21"/>
            <w:szCs w:val="21"/>
            <w:lang w:eastAsia="es-CO"/>
          </w:rPr>
          <w:t>2269</w:t>
        </w:r>
      </w:hyperlink>
      <w:r w:rsidRPr="006A45DE">
        <w:rPr>
          <w:rFonts w:ascii="Arial" w:eastAsia="Times New Roman" w:hAnsi="Arial" w:cs="Arial"/>
          <w:sz w:val="21"/>
          <w:szCs w:val="21"/>
          <w:lang w:eastAsia="es-CO"/>
        </w:rPr>
        <w:t xml:space="preserve"> de 1993 o el que lo sustituya, modifique o adicione, para llevar </w:t>
      </w:r>
      <w:r w:rsidRPr="006A45DE">
        <w:rPr>
          <w:rFonts w:ascii="Arial" w:eastAsia="Times New Roman" w:hAnsi="Arial" w:cs="Arial"/>
          <w:sz w:val="21"/>
          <w:szCs w:val="21"/>
          <w:lang w:eastAsia="es-CO"/>
        </w:rPr>
        <w:lastRenderedPageBreak/>
        <w:t>a cabo la certificación de calidad de los programas e instituciones oferentes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w:t>
      </w:r>
      <w:r w:rsidRPr="006A45DE">
        <w:rPr>
          <w:rFonts w:ascii="Arial" w:eastAsia="Times New Roman" w:hAnsi="Arial" w:cs="Arial"/>
          <w:b/>
          <w:bCs/>
          <w:sz w:val="21"/>
          <w:szCs w:val="21"/>
          <w:lang w:eastAsia="es-CO"/>
        </w:rPr>
        <w:t>Certificación de calidad de la formación para el trabajo</w:t>
      </w:r>
      <w:r w:rsidRPr="006A45DE">
        <w:rPr>
          <w:rFonts w:ascii="Arial" w:eastAsia="Times New Roman" w:hAnsi="Arial" w:cs="Arial"/>
          <w:sz w:val="21"/>
          <w:szCs w:val="21"/>
          <w:lang w:eastAsia="es-CO"/>
        </w:rPr>
        <w:t>. Es el acto mediante el cual un organismo de tercera parte, conforme se define en este capítulo, verifica y avala el cumplimiento de las normas técnicas de calidad de formación para el trabajo por parte de los programas e instituciones.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w:t>
      </w:r>
      <w:r w:rsidRPr="006A45DE">
        <w:rPr>
          <w:rFonts w:ascii="Arial" w:eastAsia="Times New Roman" w:hAnsi="Arial" w:cs="Arial"/>
          <w:b/>
          <w:bCs/>
          <w:sz w:val="21"/>
          <w:szCs w:val="21"/>
          <w:lang w:eastAsia="es-CO"/>
        </w:rPr>
        <w:t>Calidad. </w:t>
      </w:r>
      <w:r w:rsidRPr="006A45DE">
        <w:rPr>
          <w:rFonts w:ascii="Arial" w:eastAsia="Times New Roman" w:hAnsi="Arial" w:cs="Arial"/>
          <w:sz w:val="21"/>
          <w:szCs w:val="21"/>
          <w:lang w:eastAsia="es-CO"/>
        </w:rPr>
        <w:t>Es el cumplimiento por parte de un programa o institución de formación para el trabajo de las normas técnicas de calidad, conforme se definen en este capítulo, para satisfacer las necesidades de los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w:t>
      </w:r>
      <w:r w:rsidRPr="006A45DE">
        <w:rPr>
          <w:rFonts w:ascii="Arial" w:eastAsia="Times New Roman" w:hAnsi="Arial" w:cs="Arial"/>
          <w:b/>
          <w:bCs/>
          <w:sz w:val="21"/>
          <w:szCs w:val="21"/>
          <w:lang w:eastAsia="es-CO"/>
        </w:rPr>
        <w:t>Pertinencia. </w:t>
      </w:r>
      <w:r w:rsidRPr="006A45DE">
        <w:rPr>
          <w:rFonts w:ascii="Arial" w:eastAsia="Times New Roman" w:hAnsi="Arial" w:cs="Arial"/>
          <w:sz w:val="21"/>
          <w:szCs w:val="21"/>
          <w:lang w:eastAsia="es-CO"/>
        </w:rPr>
        <w:t>Es el resultado del análisis permanente y en conjunto con el sector productivo de información sobre la situación y tendencia de oferta y demanda laboral y las perspectivas de desarrollo económico del país, para determinar líneas y políticas en materia de oferta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w:t>
      </w:r>
      <w:r w:rsidRPr="006A45DE">
        <w:rPr>
          <w:rFonts w:ascii="Arial" w:eastAsia="Times New Roman" w:hAnsi="Arial" w:cs="Arial"/>
          <w:b/>
          <w:bCs/>
          <w:sz w:val="21"/>
          <w:szCs w:val="21"/>
          <w:lang w:eastAsia="es-CO"/>
        </w:rPr>
        <w:t>Norma técnica de calidad de formación para el trabajo</w:t>
      </w:r>
      <w:r w:rsidRPr="006A45DE">
        <w:rPr>
          <w:rFonts w:ascii="Arial" w:eastAsia="Times New Roman" w:hAnsi="Arial" w:cs="Arial"/>
          <w:sz w:val="21"/>
          <w:szCs w:val="21"/>
          <w:lang w:eastAsia="es-CO"/>
        </w:rPr>
        <w:t>. Es un documento establecido por consenso y aprobado por un organismo reconocido, que suministra, para uso común y repetido, reglas, directrices y características para las actividades o sus resultados, encaminados al logro del grado óptimo de orden en un contexto dado. Las normas técnicas se deben basar en los resultados consolidados de la ciencia, la tecnología y la experiencia y sus objetivos deben ser los beneficios óptimos para la comunidad, conforme lo define el Decreto número </w:t>
      </w:r>
      <w:hyperlink r:id="rId819" w:anchor="INICIO" w:history="1">
        <w:r w:rsidRPr="006A45DE">
          <w:rPr>
            <w:rFonts w:ascii="Arial" w:eastAsia="Times New Roman" w:hAnsi="Arial" w:cs="Arial"/>
            <w:sz w:val="21"/>
            <w:szCs w:val="21"/>
            <w:lang w:eastAsia="es-CO"/>
          </w:rPr>
          <w:t>2269</w:t>
        </w:r>
      </w:hyperlink>
      <w:r w:rsidRPr="006A45DE">
        <w:rPr>
          <w:rFonts w:ascii="Arial" w:eastAsia="Times New Roman" w:hAnsi="Arial" w:cs="Arial"/>
          <w:sz w:val="21"/>
          <w:szCs w:val="21"/>
          <w:lang w:eastAsia="es-CO"/>
        </w:rPr>
        <w:t> de 1993, y las normas que lo adicionen, modifiquen o sustituyan, en el contexto de la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w:t>
      </w:r>
      <w:r w:rsidRPr="006A45DE">
        <w:rPr>
          <w:rFonts w:ascii="Arial" w:eastAsia="Times New Roman" w:hAnsi="Arial" w:cs="Arial"/>
          <w:b/>
          <w:bCs/>
          <w:sz w:val="21"/>
          <w:szCs w:val="21"/>
          <w:lang w:eastAsia="es-CO"/>
        </w:rPr>
        <w:t>Unidad sectorial de normalización de formación para el trabajo</w:t>
      </w:r>
      <w:r w:rsidRPr="006A45DE">
        <w:rPr>
          <w:rFonts w:ascii="Arial" w:eastAsia="Times New Roman" w:hAnsi="Arial" w:cs="Arial"/>
          <w:sz w:val="21"/>
          <w:szCs w:val="21"/>
          <w:lang w:eastAsia="es-CO"/>
        </w:rPr>
        <w:t>. Con respecto a la formación para el trabajo, es aquella autorizada por el Ministerio de Comercio, Industria y Turismo de conformidad con el Decreto-ley 210 de 2003 y las normas que lo adicionen, modifiquen o sustituyan, y tiene como función la preparación de normas propias de un sector, dentro de los lineamientos internacionales establecidos para esta actividad, con la posibilidad de ser sometidas ante el organismo nacional de normalización al proceso de adopción y publicación de normas técnicas colombianas.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w:t>
      </w:r>
      <w:r w:rsidRPr="006A45DE">
        <w:rPr>
          <w:rFonts w:ascii="Arial" w:eastAsia="Times New Roman" w:hAnsi="Arial" w:cs="Arial"/>
          <w:b/>
          <w:bCs/>
          <w:sz w:val="21"/>
          <w:szCs w:val="21"/>
          <w:lang w:eastAsia="es-CO"/>
        </w:rPr>
        <w:t>Normalización. </w:t>
      </w:r>
      <w:r w:rsidRPr="006A45DE">
        <w:rPr>
          <w:rFonts w:ascii="Arial" w:eastAsia="Times New Roman" w:hAnsi="Arial" w:cs="Arial"/>
          <w:sz w:val="21"/>
          <w:szCs w:val="21"/>
          <w:lang w:eastAsia="es-CO"/>
        </w:rPr>
        <w:t>Es la actividad que establece, en relación con problemas actuales o potenciales, soluciones para aplicaciones repetitivas y comunes, con el objeto de lograr un grado óptimo de orden en un contexto dado. En particular consiste en la elaboración, la adopción y la publicación de las normas técnicas, de conformidad con el Decreto número</w:t>
      </w:r>
      <w:hyperlink r:id="rId820" w:anchor="INICIO" w:history="1">
        <w:r w:rsidRPr="006A45DE">
          <w:rPr>
            <w:rFonts w:ascii="Arial" w:eastAsia="Times New Roman" w:hAnsi="Arial" w:cs="Arial"/>
            <w:sz w:val="21"/>
            <w:szCs w:val="21"/>
            <w:lang w:eastAsia="es-CO"/>
          </w:rPr>
          <w:t>2269</w:t>
        </w:r>
      </w:hyperlink>
      <w:r w:rsidRPr="006A45DE">
        <w:rPr>
          <w:rFonts w:ascii="Arial" w:eastAsia="Times New Roman" w:hAnsi="Arial" w:cs="Arial"/>
          <w:sz w:val="21"/>
          <w:szCs w:val="21"/>
          <w:lang w:eastAsia="es-CO"/>
        </w:rPr>
        <w:t> de 1993, y las normas que lo adicionen, modifiquen o sustituyan, en el contexto de la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2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19" w:name="2.2.6.2.1.2"/>
      <w:r w:rsidRPr="006A45DE">
        <w:rPr>
          <w:rFonts w:ascii="Arial" w:eastAsia="Times New Roman" w:hAnsi="Arial" w:cs="Arial"/>
          <w:b/>
          <w:bCs/>
          <w:sz w:val="21"/>
          <w:szCs w:val="21"/>
          <w:lang w:eastAsia="es-CO"/>
        </w:rPr>
        <w:t>ARTÍCULO 2.2.6.2.1.2. SISTEMA DE CALIDAD DE LA FORMACIÓN PARA EL TRABAJO (SCAFT).</w:t>
      </w:r>
      <w:bookmarkEnd w:id="619"/>
      <w:r w:rsidRPr="006A45DE">
        <w:rPr>
          <w:rFonts w:ascii="Arial" w:eastAsia="Times New Roman" w:hAnsi="Arial" w:cs="Arial"/>
          <w:sz w:val="21"/>
          <w:szCs w:val="21"/>
          <w:lang w:eastAsia="es-CO"/>
        </w:rPr>
        <w:t> Es el conjunto de mecanismos de promoción y aseguramiento de la calidad, orientados a certificar que la oferta de formación para el trabajo cuenta con los medios y la capacidad para ejecutar procesos formativos que respondan a los requerimientos del sector productivo y reúnen las condiciones para producir buenos resultados. Está conformado por las siguientes instancias: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Comisión de Calidad de la Formación para el Trabajo (CCAFT).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comités sectoriales.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organismos de tercera parte.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programas e instituciones oferentes de formación para el trabajo, tanto públicas como privadas.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Sistema de Calidad de la Formación para el Trabajo será reconocido como unidad sectorial de normalización de la formación para el trabajo, en el marco del sistema de Normalización, Certificación y Metrología, por el Ministerio de Comercio, Industria y Turismo, de acuerdo con el artículo 28 del Decreto-ley 210 de 2003.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1o.</w:t>
      </w:r>
      <w:r w:rsidRPr="006A45DE">
        <w:rPr>
          <w:rFonts w:ascii="Arial" w:eastAsia="Times New Roman" w:hAnsi="Arial" w:cs="Arial"/>
          <w:sz w:val="21"/>
          <w:szCs w:val="21"/>
          <w:lang w:eastAsia="es-CO"/>
        </w:rPr>
        <w:t> El Servicio Nacional de Aprendizaje (SENA), a través de su Dirección del Sistema Nacional de Formación para el Trabajo, pondrá al servicio del Sistema de Calidad de Formación para el Trabajo sus buenas prácticas, estándares e instrumentos para el mejoramiento de la calidad de los programas y la gestión institucional.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El Servicio Nacional de Aprendizaje (SENA), mantendrá actualizado un sistema de información con las innovaciones, que en materia de aprendizaje y formación profesional para el trabajo se generen a nivel internacional, y lo pondrá al servicio del Sistema de Calidad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2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0" w:name="2.2.6.2.1.3"/>
      <w:r w:rsidRPr="006A45DE">
        <w:rPr>
          <w:rFonts w:ascii="Arial" w:eastAsia="Times New Roman" w:hAnsi="Arial" w:cs="Arial"/>
          <w:b/>
          <w:bCs/>
          <w:sz w:val="21"/>
          <w:szCs w:val="21"/>
          <w:lang w:eastAsia="es-CO"/>
        </w:rPr>
        <w:t>ARTÍCULO 2.2.6.2.1.3. CARACTERÍSTICAS DE LA CERTIFICACIÓN DE CALIDAD DE LA FORMACIÓN PARA EL TRABAJO.</w:t>
      </w:r>
      <w:bookmarkEnd w:id="62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certificación a que se refiere la presente sección está dirigida a los programas y las instituciones oferentes de formación para el trabajo, con el objeto de obtener un reconocimiento público de su calidad. Es de carácter voluntario y está a cargo de organismos de tercera parte, especializados y reconocidos públicamente que actúan de acuerdo con criterios estándares, procesos e instrumentos establecidos específicamente por la CCAFT y las disposiciones de este capítulo. Es de carácter temporal y debe ser renovada periódicamente, conforme con los reglamentos que expida este organismo, sin perjuicio de las autorizaciones y certificaciones </w:t>
      </w:r>
      <w:proofErr w:type="gramStart"/>
      <w:r w:rsidRPr="006A45DE">
        <w:rPr>
          <w:rFonts w:ascii="Arial" w:eastAsia="Times New Roman" w:hAnsi="Arial" w:cs="Arial"/>
          <w:sz w:val="21"/>
          <w:szCs w:val="21"/>
          <w:lang w:eastAsia="es-CO"/>
        </w:rPr>
        <w:t>requeridos</w:t>
      </w:r>
      <w:proofErr w:type="gramEnd"/>
      <w:r w:rsidRPr="006A45DE">
        <w:rPr>
          <w:rFonts w:ascii="Arial" w:eastAsia="Times New Roman" w:hAnsi="Arial" w:cs="Arial"/>
          <w:sz w:val="21"/>
          <w:szCs w:val="21"/>
          <w:lang w:eastAsia="es-CO"/>
        </w:rPr>
        <w:t xml:space="preserve"> por las disposiciones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2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1" w:name="2.2.6.2.1.4"/>
      <w:r w:rsidRPr="006A45DE">
        <w:rPr>
          <w:rFonts w:ascii="Arial" w:eastAsia="Times New Roman" w:hAnsi="Arial" w:cs="Arial"/>
          <w:b/>
          <w:bCs/>
          <w:sz w:val="21"/>
          <w:szCs w:val="21"/>
          <w:lang w:eastAsia="es-CO"/>
        </w:rPr>
        <w:t xml:space="preserve">ARTÍCULO 2.2.6.2.1.4. PROGRAMAS E INSTITUCIONES OBJETO DE </w:t>
      </w:r>
      <w:proofErr w:type="spellStart"/>
      <w:r w:rsidRPr="006A45DE">
        <w:rPr>
          <w:rFonts w:ascii="Arial" w:eastAsia="Times New Roman" w:hAnsi="Arial" w:cs="Arial"/>
          <w:b/>
          <w:bCs/>
          <w:sz w:val="21"/>
          <w:szCs w:val="21"/>
          <w:lang w:eastAsia="es-CO"/>
        </w:rPr>
        <w:t>CERTIFICACIÓN.</w:t>
      </w:r>
      <w:bookmarkEnd w:id="621"/>
      <w:r w:rsidRPr="006A45DE">
        <w:rPr>
          <w:rFonts w:ascii="Arial" w:eastAsia="Times New Roman" w:hAnsi="Arial" w:cs="Arial"/>
          <w:sz w:val="21"/>
          <w:szCs w:val="21"/>
          <w:lang w:eastAsia="es-CO"/>
        </w:rPr>
        <w:t>Serán</w:t>
      </w:r>
      <w:proofErr w:type="spellEnd"/>
      <w:r w:rsidRPr="006A45DE">
        <w:rPr>
          <w:rFonts w:ascii="Arial" w:eastAsia="Times New Roman" w:hAnsi="Arial" w:cs="Arial"/>
          <w:sz w:val="21"/>
          <w:szCs w:val="21"/>
          <w:lang w:eastAsia="es-CO"/>
        </w:rPr>
        <w:t xml:space="preserve"> objeto de certificación de calidad de la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programas de formación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programas de educación media técnica que sean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programas técnicos profesionales y tecnológicos de educación superior que cuenten con registro calificado otorgado por el Ministerio de Educación Nacional y que sean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programas desarrollados por las empresas para efectos del reconocimiento del contrato de aprendizaje.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Las instituciones reconocidas como establecimientos educativos de educación para el trabajo y el desarrollo humano, de educación media técnica, las cajas de compensación familiar o las instituciones de educación para el trabajo y el desarrollo humano que estas crean para prestar servicios de formación para el trabajo, las empresas que desarrollen procesos de formación organizados y sistemáticos para sus trabajadores actuales o potenciales, que ofrecen programas de formación para el trabajo y que por lo menos un programa haya obtenido la certificación de calidad en el marco del Sistema de Calidad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2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 modificado por el artículo </w:t>
      </w:r>
      <w:hyperlink r:id="rId82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 </w:t>
      </w:r>
      <w:r w:rsidRPr="006A45DE">
        <w:rPr>
          <w:rFonts w:ascii="Arial" w:eastAsia="Times New Roman" w:hAnsi="Arial" w:cs="Arial"/>
          <w:i/>
          <w:iCs/>
          <w:sz w:val="21"/>
          <w:szCs w:val="21"/>
          <w:lang w:eastAsia="es-CO"/>
        </w:rPr>
        <w:t>del Decreto número 3756 de 2009)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2" w:name="2.2.6.2.1.5"/>
      <w:r w:rsidRPr="006A45DE">
        <w:rPr>
          <w:rFonts w:ascii="Arial" w:eastAsia="Times New Roman" w:hAnsi="Arial" w:cs="Arial"/>
          <w:b/>
          <w:bCs/>
          <w:sz w:val="21"/>
          <w:szCs w:val="21"/>
          <w:lang w:eastAsia="es-CO"/>
        </w:rPr>
        <w:t>ARTÍCULO 2.2.6.2.1.5. CONDICIONES PARA LA CERTIFICACIÓN DE CALIDAD.</w:t>
      </w:r>
      <w:bookmarkEnd w:id="6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acceder a la certificación de calidad, los programas e instituciones de formación para el trabajo, diferentes al SENA, deberán someterse a un proceso de evaluación en el cual un organismo de tercera parte verifica y certifica el cumplimiento de las normas técnicas de calidad, ya sea de programas o de instituciones según el caso, sin perjuicio de las autorizaciones y certificaciones requeridas por las disposiciones vigentes. Los programas técnicos profesionales y tecnológicos de educación superior que sean de formación para el trabajo se entienden certificados una vez cuenten con el registro calificado otorgado por el Ministerio de Educación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26"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3" w:name="2.2.6.2.1.6"/>
      <w:r w:rsidRPr="006A45DE">
        <w:rPr>
          <w:rFonts w:ascii="Arial" w:eastAsia="Times New Roman" w:hAnsi="Arial" w:cs="Arial"/>
          <w:b/>
          <w:bCs/>
          <w:sz w:val="21"/>
          <w:szCs w:val="21"/>
          <w:lang w:eastAsia="es-CO"/>
        </w:rPr>
        <w:t>ARTÍCULO 2.2.6.2.1.6. DE LOS ORGANISMOS DE TERCERA PARTE.</w:t>
      </w:r>
      <w:bookmarkEnd w:id="62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exclusivamente los organismos acreditados responsables de la certificación de calidad, tanto de los programas como de las instituciones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2020 de 2006, artículo </w:t>
      </w:r>
      <w:hyperlink r:id="rId827"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4" w:name="2.2.6.2.1.7"/>
      <w:r w:rsidRPr="006A45DE">
        <w:rPr>
          <w:rFonts w:ascii="Arial" w:eastAsia="Times New Roman" w:hAnsi="Arial" w:cs="Arial"/>
          <w:b/>
          <w:bCs/>
          <w:sz w:val="21"/>
          <w:szCs w:val="21"/>
          <w:lang w:eastAsia="es-CO"/>
        </w:rPr>
        <w:t>ARTÍCULO 2.2.6.2.1.7. FUNCIONES DE LOS ORGANISMOS DE TERCERA PARTE.</w:t>
      </w:r>
      <w:bookmarkEnd w:id="624"/>
      <w:r w:rsidRPr="006A45DE">
        <w:rPr>
          <w:rFonts w:ascii="Arial" w:eastAsia="Times New Roman" w:hAnsi="Arial" w:cs="Arial"/>
          <w:sz w:val="21"/>
          <w:szCs w:val="21"/>
          <w:lang w:eastAsia="es-CO"/>
        </w:rPr>
        <w:t> Los Organismos de Tercera Parte tendrán las siguientes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Asignar auditores idóneos según corresponda para llevar a cabo la certificación de calidad de la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Verificar presencialmente el cumplimiento de los estándares, criterios e indicadores de calidad contemplados en las Normas Técnicas de Calidad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Expedir la certificación de calidad de la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Informar a la CCAFT las certificaciones de calidad otorgadas tanto a programas como a instituciones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28"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5" w:name="2.2.6.2.1.8"/>
      <w:r w:rsidRPr="006A45DE">
        <w:rPr>
          <w:rFonts w:ascii="Arial" w:eastAsia="Times New Roman" w:hAnsi="Arial" w:cs="Arial"/>
          <w:b/>
          <w:bCs/>
          <w:sz w:val="21"/>
          <w:szCs w:val="21"/>
          <w:lang w:eastAsia="es-CO"/>
        </w:rPr>
        <w:t>ARTÍCULO 2.2.6.2.1.8. CERTIFICACIÓN DE CALIDAD DE FORMACIÓN PARA EL TRABAJO.</w:t>
      </w:r>
      <w:bookmarkEnd w:id="6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instituciones objeto de certificación de calidad de la formación para el trabajo que al 30 de septiembre de 2009 cuenten con la certificación de calidad bajo la norma "Sistemas de gestión de la calidad. Requisitos". ISO 9001:2000 otorgado por un organismo de tercera parte acreditado por una entidad acreditadora reconocida por el Gobierno Nacional, no </w:t>
      </w:r>
      <w:proofErr w:type="spellStart"/>
      <w:r w:rsidRPr="006A45DE">
        <w:rPr>
          <w:rFonts w:ascii="Arial" w:eastAsia="Times New Roman" w:hAnsi="Arial" w:cs="Arial"/>
          <w:sz w:val="21"/>
          <w:szCs w:val="21"/>
          <w:lang w:eastAsia="es-CO"/>
        </w:rPr>
        <w:t>requeriraìn</w:t>
      </w:r>
      <w:proofErr w:type="spellEnd"/>
      <w:r w:rsidRPr="006A45DE">
        <w:rPr>
          <w:rFonts w:ascii="Arial" w:eastAsia="Times New Roman" w:hAnsi="Arial" w:cs="Arial"/>
          <w:sz w:val="21"/>
          <w:szCs w:val="21"/>
          <w:lang w:eastAsia="es-CO"/>
        </w:rPr>
        <w:t xml:space="preserve"> certificar a la institución en la norma NTC 5555 "Sistema de Gestión de Calidad para Instituciones de Formación para el Trabajo. Requisitos".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3756 de 2009, artículo </w:t>
      </w:r>
      <w:hyperlink r:id="rId829"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6" w:name="2.2.6.2.1.9"/>
      <w:r w:rsidRPr="006A45DE">
        <w:rPr>
          <w:rFonts w:ascii="Arial" w:eastAsia="Times New Roman" w:hAnsi="Arial" w:cs="Arial"/>
          <w:b/>
          <w:bCs/>
          <w:sz w:val="21"/>
          <w:szCs w:val="21"/>
          <w:lang w:eastAsia="es-CO"/>
        </w:rPr>
        <w:t>ARTÍCULO 2.2.6.2.1.9. EQUIVALENCIA DE CERTIFICACIÓN PARA OBTENER LOS BENEFICIOS DEL CONTRATO DE APRENDIZAJE.</w:t>
      </w:r>
      <w:bookmarkEnd w:id="6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certificación de calidad de la formación para el trabajo otorgada por un organismo de tercera parte acreditado por una entidad acreditadora reconocida por el Gobierno nacional, a los programas de </w:t>
      </w:r>
      <w:proofErr w:type="spellStart"/>
      <w:r w:rsidRPr="006A45DE">
        <w:rPr>
          <w:rFonts w:ascii="Arial" w:eastAsia="Times New Roman" w:hAnsi="Arial" w:cs="Arial"/>
          <w:sz w:val="21"/>
          <w:szCs w:val="21"/>
          <w:lang w:eastAsia="es-CO"/>
        </w:rPr>
        <w:t>que</w:t>
      </w:r>
      <w:proofErr w:type="spellEnd"/>
      <w:r w:rsidRPr="006A45DE">
        <w:rPr>
          <w:rFonts w:ascii="Arial" w:eastAsia="Times New Roman" w:hAnsi="Arial" w:cs="Arial"/>
          <w:sz w:val="21"/>
          <w:szCs w:val="21"/>
          <w:lang w:eastAsia="es-CO"/>
        </w:rPr>
        <w:t xml:space="preserve"> trata el artículo</w:t>
      </w:r>
      <w:hyperlink r:id="rId830" w:anchor="2.2.6.2.1.4" w:history="1">
        <w:r w:rsidRPr="006A45DE">
          <w:rPr>
            <w:rFonts w:ascii="Arial" w:eastAsia="Times New Roman" w:hAnsi="Arial" w:cs="Arial"/>
            <w:sz w:val="21"/>
            <w:szCs w:val="21"/>
            <w:lang w:eastAsia="es-CO"/>
          </w:rPr>
          <w:t>2.2.6.2.1.4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será equivalente al reconocimiento o autorización de que trata el artículo </w:t>
      </w:r>
      <w:hyperlink r:id="rId831" w:anchor="2.2.6.3.16" w:history="1">
        <w:r w:rsidRPr="006A45DE">
          <w:rPr>
            <w:rFonts w:ascii="Arial" w:eastAsia="Times New Roman" w:hAnsi="Arial" w:cs="Arial"/>
            <w:sz w:val="21"/>
            <w:szCs w:val="21"/>
            <w:lang w:eastAsia="es-CO"/>
          </w:rPr>
          <w:t>2.2.6.3.16</w:t>
        </w:r>
      </w:hyperlink>
      <w:r w:rsidRPr="006A45DE">
        <w:rPr>
          <w:rFonts w:ascii="Arial" w:eastAsia="Times New Roman" w:hAnsi="Arial" w:cs="Arial"/>
          <w:sz w:val="21"/>
          <w:szCs w:val="21"/>
          <w:lang w:eastAsia="es-CO"/>
        </w:rPr>
        <w:t>., para obtener los beneficios del contrato de aprendizaje de que trata la Ley </w:t>
      </w:r>
      <w:hyperlink r:id="rId832"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obtención del beneficio la institución debe encontrarse a paz y salvo por todo concepto con el Sistema General de Seguridad Social y aportes parafiscales al ICBF, SENA y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3756 de 2009, artículo </w:t>
      </w:r>
      <w:hyperlink r:id="rId83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7" w:name="2.2.6.2.1.10"/>
      <w:r w:rsidRPr="006A45DE">
        <w:rPr>
          <w:rFonts w:ascii="Arial" w:eastAsia="Times New Roman" w:hAnsi="Arial" w:cs="Arial"/>
          <w:b/>
          <w:bCs/>
          <w:sz w:val="21"/>
          <w:szCs w:val="21"/>
          <w:lang w:eastAsia="es-CO"/>
        </w:rPr>
        <w:t>ARTÍCULO 2.2.6.2.1.10. EQUIVALENCIAS DE LOS MODELOS DE GESTIÓN DE CALIDAD.</w:t>
      </w:r>
      <w:bookmarkEnd w:id="62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modelos de reconocimiento de gestión de calidad "</w:t>
      </w:r>
      <w:proofErr w:type="spellStart"/>
      <w:r w:rsidRPr="006A45DE">
        <w:rPr>
          <w:rFonts w:ascii="Arial" w:eastAsia="Times New Roman" w:hAnsi="Arial" w:cs="Arial"/>
          <w:sz w:val="21"/>
          <w:szCs w:val="21"/>
          <w:lang w:eastAsia="es-CO"/>
        </w:rPr>
        <w:t>European</w:t>
      </w:r>
      <w:proofErr w:type="spellEnd"/>
      <w:r w:rsidRPr="006A45DE">
        <w:rPr>
          <w:rFonts w:ascii="Arial" w:eastAsia="Times New Roman" w:hAnsi="Arial" w:cs="Arial"/>
          <w:sz w:val="21"/>
          <w:szCs w:val="21"/>
          <w:lang w:eastAsia="es-CO"/>
        </w:rPr>
        <w:t xml:space="preserve"> </w:t>
      </w:r>
      <w:proofErr w:type="spellStart"/>
      <w:r w:rsidRPr="006A45DE">
        <w:rPr>
          <w:rFonts w:ascii="Arial" w:eastAsia="Times New Roman" w:hAnsi="Arial" w:cs="Arial"/>
          <w:sz w:val="21"/>
          <w:szCs w:val="21"/>
          <w:lang w:eastAsia="es-CO"/>
        </w:rPr>
        <w:t>Foundation</w:t>
      </w:r>
      <w:proofErr w:type="spellEnd"/>
      <w:r w:rsidRPr="006A45DE">
        <w:rPr>
          <w:rFonts w:ascii="Arial" w:eastAsia="Times New Roman" w:hAnsi="Arial" w:cs="Arial"/>
          <w:sz w:val="21"/>
          <w:szCs w:val="21"/>
          <w:lang w:eastAsia="es-CO"/>
        </w:rPr>
        <w:t xml:space="preserve"> </w:t>
      </w:r>
      <w:proofErr w:type="spellStart"/>
      <w:r w:rsidRPr="006A45DE">
        <w:rPr>
          <w:rFonts w:ascii="Arial" w:eastAsia="Times New Roman" w:hAnsi="Arial" w:cs="Arial"/>
          <w:sz w:val="21"/>
          <w:szCs w:val="21"/>
          <w:lang w:eastAsia="es-CO"/>
        </w:rPr>
        <w:t>for</w:t>
      </w:r>
      <w:proofErr w:type="spellEnd"/>
      <w:r w:rsidRPr="006A45DE">
        <w:rPr>
          <w:rFonts w:ascii="Arial" w:eastAsia="Times New Roman" w:hAnsi="Arial" w:cs="Arial"/>
          <w:sz w:val="21"/>
          <w:szCs w:val="21"/>
          <w:lang w:eastAsia="es-CO"/>
        </w:rPr>
        <w:t xml:space="preserve"> </w:t>
      </w:r>
      <w:proofErr w:type="spellStart"/>
      <w:r w:rsidRPr="006A45DE">
        <w:rPr>
          <w:rFonts w:ascii="Arial" w:eastAsia="Times New Roman" w:hAnsi="Arial" w:cs="Arial"/>
          <w:sz w:val="21"/>
          <w:szCs w:val="21"/>
          <w:lang w:eastAsia="es-CO"/>
        </w:rPr>
        <w:t>Quality</w:t>
      </w:r>
      <w:proofErr w:type="spellEnd"/>
      <w:r w:rsidRPr="006A45DE">
        <w:rPr>
          <w:rFonts w:ascii="Arial" w:eastAsia="Times New Roman" w:hAnsi="Arial" w:cs="Arial"/>
          <w:sz w:val="21"/>
          <w:szCs w:val="21"/>
          <w:lang w:eastAsia="es-CO"/>
        </w:rPr>
        <w:t xml:space="preserve"> Management (EFQM) y los esquemas de acreditación de tipo de la "Comisión </w:t>
      </w:r>
      <w:proofErr w:type="spellStart"/>
      <w:r w:rsidRPr="006A45DE">
        <w:rPr>
          <w:rFonts w:ascii="Arial" w:eastAsia="Times New Roman" w:hAnsi="Arial" w:cs="Arial"/>
          <w:sz w:val="21"/>
          <w:szCs w:val="21"/>
          <w:lang w:eastAsia="es-CO"/>
        </w:rPr>
        <w:t>on</w:t>
      </w:r>
      <w:proofErr w:type="spellEnd"/>
      <w:r w:rsidRPr="006A45DE">
        <w:rPr>
          <w:rFonts w:ascii="Arial" w:eastAsia="Times New Roman" w:hAnsi="Arial" w:cs="Arial"/>
          <w:sz w:val="21"/>
          <w:szCs w:val="21"/>
          <w:lang w:eastAsia="es-CO"/>
        </w:rPr>
        <w:t xml:space="preserve"> International and </w:t>
      </w:r>
      <w:proofErr w:type="spellStart"/>
      <w:r w:rsidRPr="006A45DE">
        <w:rPr>
          <w:rFonts w:ascii="Arial" w:eastAsia="Times New Roman" w:hAnsi="Arial" w:cs="Arial"/>
          <w:sz w:val="21"/>
          <w:szCs w:val="21"/>
          <w:lang w:eastAsia="es-CO"/>
        </w:rPr>
        <w:t>TransRegional</w:t>
      </w:r>
      <w:proofErr w:type="spellEnd"/>
      <w:r w:rsidRPr="006A45DE">
        <w:rPr>
          <w:rFonts w:ascii="Arial" w:eastAsia="Times New Roman" w:hAnsi="Arial" w:cs="Arial"/>
          <w:sz w:val="21"/>
          <w:szCs w:val="21"/>
          <w:lang w:eastAsia="es-CO"/>
        </w:rPr>
        <w:t xml:space="preserve"> </w:t>
      </w:r>
      <w:proofErr w:type="spellStart"/>
      <w:r w:rsidRPr="006A45DE">
        <w:rPr>
          <w:rFonts w:ascii="Arial" w:eastAsia="Times New Roman" w:hAnsi="Arial" w:cs="Arial"/>
          <w:sz w:val="21"/>
          <w:szCs w:val="21"/>
          <w:lang w:eastAsia="es-CO"/>
        </w:rPr>
        <w:t>Accreditation</w:t>
      </w:r>
      <w:proofErr w:type="spellEnd"/>
      <w:r w:rsidRPr="006A45DE">
        <w:rPr>
          <w:rFonts w:ascii="Arial" w:eastAsia="Times New Roman" w:hAnsi="Arial" w:cs="Arial"/>
          <w:sz w:val="21"/>
          <w:szCs w:val="21"/>
          <w:lang w:eastAsia="es-CO"/>
        </w:rPr>
        <w:t xml:space="preserve">" (CITA) y asociaciones afiliadas o de la "New </w:t>
      </w:r>
      <w:proofErr w:type="spellStart"/>
      <w:r w:rsidRPr="006A45DE">
        <w:rPr>
          <w:rFonts w:ascii="Arial" w:eastAsia="Times New Roman" w:hAnsi="Arial" w:cs="Arial"/>
          <w:sz w:val="21"/>
          <w:szCs w:val="21"/>
          <w:lang w:eastAsia="es-CO"/>
        </w:rPr>
        <w:t>England</w:t>
      </w:r>
      <w:proofErr w:type="spellEnd"/>
      <w:r w:rsidRPr="006A45DE">
        <w:rPr>
          <w:rFonts w:ascii="Arial" w:eastAsia="Times New Roman" w:hAnsi="Arial" w:cs="Arial"/>
          <w:sz w:val="21"/>
          <w:szCs w:val="21"/>
          <w:lang w:eastAsia="es-CO"/>
        </w:rPr>
        <w:t xml:space="preserve"> </w:t>
      </w:r>
      <w:proofErr w:type="spellStart"/>
      <w:r w:rsidRPr="006A45DE">
        <w:rPr>
          <w:rFonts w:ascii="Arial" w:eastAsia="Times New Roman" w:hAnsi="Arial" w:cs="Arial"/>
          <w:sz w:val="21"/>
          <w:szCs w:val="21"/>
          <w:lang w:eastAsia="es-CO"/>
        </w:rPr>
        <w:t>Association</w:t>
      </w:r>
      <w:proofErr w:type="spellEnd"/>
      <w:r w:rsidRPr="006A45DE">
        <w:rPr>
          <w:rFonts w:ascii="Arial" w:eastAsia="Times New Roman" w:hAnsi="Arial" w:cs="Arial"/>
          <w:sz w:val="21"/>
          <w:szCs w:val="21"/>
          <w:lang w:eastAsia="es-CO"/>
        </w:rPr>
        <w:t xml:space="preserve"> of </w:t>
      </w:r>
      <w:proofErr w:type="spellStart"/>
      <w:r w:rsidRPr="006A45DE">
        <w:rPr>
          <w:rFonts w:ascii="Arial" w:eastAsia="Times New Roman" w:hAnsi="Arial" w:cs="Arial"/>
          <w:sz w:val="21"/>
          <w:szCs w:val="21"/>
          <w:lang w:eastAsia="es-CO"/>
        </w:rPr>
        <w:t>Schools</w:t>
      </w:r>
      <w:proofErr w:type="spellEnd"/>
      <w:r w:rsidRPr="006A45DE">
        <w:rPr>
          <w:rFonts w:ascii="Arial" w:eastAsia="Times New Roman" w:hAnsi="Arial" w:cs="Arial"/>
          <w:sz w:val="21"/>
          <w:szCs w:val="21"/>
          <w:lang w:eastAsia="es-CO"/>
        </w:rPr>
        <w:t xml:space="preserve"> and </w:t>
      </w:r>
      <w:proofErr w:type="spellStart"/>
      <w:r w:rsidRPr="006A45DE">
        <w:rPr>
          <w:rFonts w:ascii="Arial" w:eastAsia="Times New Roman" w:hAnsi="Arial" w:cs="Arial"/>
          <w:sz w:val="21"/>
          <w:szCs w:val="21"/>
          <w:lang w:eastAsia="es-CO"/>
        </w:rPr>
        <w:t>Colleges</w:t>
      </w:r>
      <w:proofErr w:type="spellEnd"/>
      <w:r w:rsidRPr="006A45DE">
        <w:rPr>
          <w:rFonts w:ascii="Arial" w:eastAsia="Times New Roman" w:hAnsi="Arial" w:cs="Arial"/>
          <w:sz w:val="21"/>
          <w:szCs w:val="21"/>
          <w:lang w:eastAsia="es-CO"/>
        </w:rPr>
        <w:t xml:space="preserve">" (NEASC), entre otros, </w:t>
      </w:r>
      <w:proofErr w:type="spellStart"/>
      <w:r w:rsidRPr="006A45DE">
        <w:rPr>
          <w:rFonts w:ascii="Arial" w:eastAsia="Times New Roman" w:hAnsi="Arial" w:cs="Arial"/>
          <w:sz w:val="21"/>
          <w:szCs w:val="21"/>
          <w:lang w:eastAsia="es-CO"/>
        </w:rPr>
        <w:t>seraìn</w:t>
      </w:r>
      <w:proofErr w:type="spellEnd"/>
      <w:r w:rsidRPr="006A45DE">
        <w:rPr>
          <w:rFonts w:ascii="Arial" w:eastAsia="Times New Roman" w:hAnsi="Arial" w:cs="Arial"/>
          <w:sz w:val="21"/>
          <w:szCs w:val="21"/>
          <w:lang w:eastAsia="es-CO"/>
        </w:rPr>
        <w:t xml:space="preserve"> equivalentes a la certificación de calidad de la formación para el trabajo establecida en este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que el modelo de reconocimiento de gestión de calidad sea reconocido como requisito suficiente para la certificación de calidad de la formación para el trabajo, debe contar con la validación por parte del Ministerio de Educación Nacional previo el cumplimiento de lo establecido en el artículo 6o del Decreto número 529 de 2006 o la norma que lo modifique, adicione o sustituya.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3756 de 2009, artículo </w:t>
      </w:r>
      <w:hyperlink r:id="rId83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8" w:name="2.2.6.2.1.11"/>
      <w:r w:rsidRPr="006A45DE">
        <w:rPr>
          <w:rFonts w:ascii="Arial" w:eastAsia="Times New Roman" w:hAnsi="Arial" w:cs="Arial"/>
          <w:b/>
          <w:bCs/>
          <w:sz w:val="21"/>
          <w:szCs w:val="21"/>
          <w:lang w:eastAsia="es-CO"/>
        </w:rPr>
        <w:t>ARTÍCULO 2.2.6.2.1.11. DE LA CONTRATACIÓN DEL SENA.</w:t>
      </w:r>
      <w:bookmarkEnd w:id="628"/>
      <w:r w:rsidRPr="006A45DE">
        <w:rPr>
          <w:rFonts w:ascii="Arial" w:eastAsia="Times New Roman" w:hAnsi="Arial" w:cs="Arial"/>
          <w:sz w:val="21"/>
          <w:szCs w:val="21"/>
          <w:lang w:eastAsia="es-CO"/>
        </w:rPr>
        <w:t> La contratación que realice el SENA con programas e instituciones externas para capacitación de formación para el trabajo deberá realizarse con las instituciones y programas certificados en el marco del SCAFT.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35"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29" w:name="2.2.6.2.1.12"/>
      <w:r w:rsidRPr="006A45DE">
        <w:rPr>
          <w:rFonts w:ascii="Arial" w:eastAsia="Times New Roman" w:hAnsi="Arial" w:cs="Arial"/>
          <w:b/>
          <w:bCs/>
          <w:sz w:val="21"/>
          <w:szCs w:val="21"/>
          <w:lang w:eastAsia="es-CO"/>
        </w:rPr>
        <w:lastRenderedPageBreak/>
        <w:t>ARTÍCULO 2.2.6.2.1.12. DE LA CONTRATACIÓN CON EL ESTADO.</w:t>
      </w:r>
      <w:bookmarkEnd w:id="629"/>
      <w:r w:rsidRPr="006A45DE">
        <w:rPr>
          <w:rFonts w:ascii="Arial" w:eastAsia="Times New Roman" w:hAnsi="Arial" w:cs="Arial"/>
          <w:sz w:val="21"/>
          <w:szCs w:val="21"/>
          <w:lang w:eastAsia="es-CO"/>
        </w:rPr>
        <w:t> Las entidades estatales en procesos de contratación de servicios de formación y capacitación podrán otorgar un puntaje adicional a las instituciones de formación para el trabajo certificadas en el marco del SCAFT o podrán utilizarlo como criterio de desempate, de conformidad con lo dispuesto por la Ley </w:t>
      </w:r>
      <w:hyperlink r:id="rId836" w:anchor="INICIO" w:history="1">
        <w:r w:rsidRPr="006A45DE">
          <w:rPr>
            <w:rFonts w:ascii="Arial" w:eastAsia="Times New Roman" w:hAnsi="Arial" w:cs="Arial"/>
            <w:sz w:val="21"/>
            <w:szCs w:val="21"/>
            <w:lang w:eastAsia="es-CO"/>
          </w:rPr>
          <w:t>80</w:t>
        </w:r>
      </w:hyperlink>
      <w:r w:rsidRPr="006A45DE">
        <w:rPr>
          <w:rFonts w:ascii="Arial" w:eastAsia="Times New Roman" w:hAnsi="Arial" w:cs="Arial"/>
          <w:sz w:val="21"/>
          <w:szCs w:val="21"/>
          <w:lang w:eastAsia="es-CO"/>
        </w:rPr>
        <w:t> de 1993, la norma que lo modifique, adicione o sustituya, y sus decretos reglamentarios.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37"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0" w:name="2.2.6.2.1.13"/>
      <w:r w:rsidRPr="006A45DE">
        <w:rPr>
          <w:rFonts w:ascii="Arial" w:eastAsia="Times New Roman" w:hAnsi="Arial" w:cs="Arial"/>
          <w:b/>
          <w:bCs/>
          <w:sz w:val="21"/>
          <w:szCs w:val="21"/>
          <w:lang w:eastAsia="es-CO"/>
        </w:rPr>
        <w:t>ARTÍCULO 2.2.6.2.1.13. DEL USO DE LA CERTIFICACIÓN DE CALIDAD DE LA FORMACIÓN PARA EL TRABAJO.</w:t>
      </w:r>
      <w:bookmarkEnd w:id="630"/>
      <w:r w:rsidRPr="006A45DE">
        <w:rPr>
          <w:rFonts w:ascii="Arial" w:eastAsia="Times New Roman" w:hAnsi="Arial" w:cs="Arial"/>
          <w:sz w:val="21"/>
          <w:szCs w:val="21"/>
          <w:lang w:eastAsia="es-CO"/>
        </w:rPr>
        <w:t xml:space="preserve"> Los programas e instituciones de formación para </w:t>
      </w:r>
      <w:proofErr w:type="gramStart"/>
      <w:r w:rsidRPr="006A45DE">
        <w:rPr>
          <w:rFonts w:ascii="Arial" w:eastAsia="Times New Roman" w:hAnsi="Arial" w:cs="Arial"/>
          <w:sz w:val="21"/>
          <w:szCs w:val="21"/>
          <w:lang w:eastAsia="es-CO"/>
        </w:rPr>
        <w:t>el trabajo certificados</w:t>
      </w:r>
      <w:proofErr w:type="gramEnd"/>
      <w:r w:rsidRPr="006A45DE">
        <w:rPr>
          <w:rFonts w:ascii="Arial" w:eastAsia="Times New Roman" w:hAnsi="Arial" w:cs="Arial"/>
          <w:sz w:val="21"/>
          <w:szCs w:val="21"/>
          <w:lang w:eastAsia="es-CO"/>
        </w:rPr>
        <w:t xml:space="preserve"> en el marco del SCAFT podrán utilizar esta certificación con fines publicitarios, indicando con claridad el alcance y vigencia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38"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1" w:name="2.2.6.2.1.14"/>
      <w:r w:rsidRPr="006A45DE">
        <w:rPr>
          <w:rFonts w:ascii="Arial" w:eastAsia="Times New Roman" w:hAnsi="Arial" w:cs="Arial"/>
          <w:b/>
          <w:bCs/>
          <w:sz w:val="21"/>
          <w:szCs w:val="21"/>
          <w:lang w:eastAsia="es-CO"/>
        </w:rPr>
        <w:t>ARTÍCULO 2.2.6.2.1.14. DE LA PARTICIPACIÓN EN PROGRAMAS DE PROMOCIÓN Y ASEGURAMIENTO.</w:t>
      </w:r>
      <w:bookmarkEnd w:id="631"/>
      <w:r w:rsidRPr="006A45DE">
        <w:rPr>
          <w:rFonts w:ascii="Arial" w:eastAsia="Times New Roman" w:hAnsi="Arial" w:cs="Arial"/>
          <w:sz w:val="21"/>
          <w:szCs w:val="21"/>
          <w:lang w:eastAsia="es-CO"/>
        </w:rPr>
        <w:t> Los programas e instituciones de formación para el trabajo certificados en el marco del SCAFT podrán participar de forma preferente en programas de fortalecimiento, promoción y aseguramiento de la calidad que el Estado promueva o desarrolle en alianza con actores públicos, privados o de cooperación internacional.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2020 de 2006, artículo </w:t>
      </w:r>
      <w:hyperlink r:id="rId839"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32" w:name="SECCIÓN_2.2.6.2.2"/>
      <w:r w:rsidRPr="006A45DE">
        <w:rPr>
          <w:rFonts w:ascii="Arial" w:eastAsia="Times New Roman" w:hAnsi="Arial" w:cs="Arial"/>
          <w:b/>
          <w:bCs/>
          <w:sz w:val="21"/>
          <w:szCs w:val="21"/>
          <w:lang w:eastAsia="es-CO"/>
        </w:rPr>
        <w:t>SECCIÓN 2.</w:t>
      </w:r>
      <w:bookmarkEnd w:id="63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NORMAS SOBRE SISTEMA DE FORMACIÓN PROFESIONAL INTEGRAL QUE IMPARTE EL SERVICIO NACIONAL DE APRENDIZAJE -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3" w:name="2.2.6.2.2.1"/>
      <w:r w:rsidRPr="006A45DE">
        <w:rPr>
          <w:rFonts w:ascii="Arial" w:eastAsia="Times New Roman" w:hAnsi="Arial" w:cs="Arial"/>
          <w:b/>
          <w:bCs/>
          <w:sz w:val="21"/>
          <w:szCs w:val="21"/>
          <w:lang w:eastAsia="es-CO"/>
        </w:rPr>
        <w:t>ARTÍCULO 2.2.6.2.2.1. AUTONOMÍA DE LA EDUCACIÓN NO FORMAL.</w:t>
      </w:r>
      <w:bookmarkEnd w:id="63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niveles de formación, titulación, acreditación, homologación, validación, certificación y reconocimiento del Servicio Nacional de Aprendizaje, (SENA), dentro de los campos de la Formación Profesional Integral, que se enmarcan en la educación no formal, serán autónomos, sin sujeción a registros o convalidaciones de otras autoridades o instituciones educativas y sólo requieren para su expedición y validez, que estén incluidos en el estatuto de la Formación Profesional Integral que adopte el Consejo Directivo Nacional del Organismo.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359 de 2000, artículo 1</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4" w:name="2.2.6.2.2.2"/>
      <w:r w:rsidRPr="006A45DE">
        <w:rPr>
          <w:rFonts w:ascii="Arial" w:eastAsia="Times New Roman" w:hAnsi="Arial" w:cs="Arial"/>
          <w:b/>
          <w:bCs/>
          <w:sz w:val="21"/>
          <w:szCs w:val="21"/>
          <w:lang w:eastAsia="es-CO"/>
        </w:rPr>
        <w:t>ARTÍCULO 2.2.6.2.2.2. INGRESO A LA EDUCACIÓN SUPERIOR.</w:t>
      </w:r>
      <w:bookmarkEnd w:id="634"/>
      <w:r w:rsidRPr="006A45DE">
        <w:rPr>
          <w:rFonts w:ascii="Arial" w:eastAsia="Times New Roman" w:hAnsi="Arial" w:cs="Arial"/>
          <w:sz w:val="21"/>
          <w:szCs w:val="21"/>
          <w:lang w:eastAsia="es-CO"/>
        </w:rPr>
        <w:t> Los egresados del Servicio Nacional de Aprendizaje, (SENA), en los campos a que se refiere el artículo</w:t>
      </w:r>
      <w:hyperlink r:id="rId840" w:anchor="2.2.6.2.2.1" w:history="1">
        <w:r w:rsidRPr="006A45DE">
          <w:rPr>
            <w:rFonts w:ascii="Arial" w:eastAsia="Times New Roman" w:hAnsi="Arial" w:cs="Arial"/>
            <w:sz w:val="21"/>
            <w:szCs w:val="21"/>
            <w:lang w:eastAsia="es-CO"/>
          </w:rPr>
          <w:t>2.2.6.2.2.1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podrán ingresar a los programas de la educación superior, directamente, acorde con la autonomía de las instituciones de educación superior o a través de acuerdos o alianzas suscritos con el SENA, sin perjuicio de las disposiciones de la Ley </w:t>
      </w:r>
      <w:hyperlink r:id="rId841" w:anchor="INICIO"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de 1992 y demás normas legales aplicables, que consagren requisitos mínimos de ingreso a la educación superior.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359 de 2000, artículo 2</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5" w:name="2.2.6.2.2.3"/>
      <w:r w:rsidRPr="006A45DE">
        <w:rPr>
          <w:rFonts w:ascii="Arial" w:eastAsia="Times New Roman" w:hAnsi="Arial" w:cs="Arial"/>
          <w:b/>
          <w:bCs/>
          <w:sz w:val="21"/>
          <w:szCs w:val="21"/>
          <w:lang w:eastAsia="es-CO"/>
        </w:rPr>
        <w:t>ARTÍCULO 2.2.6.2.2.3. CREACIÓN DE PROGRAMAS PARA EL INGRESO A LA EDUCACIÓN SUPERIOR.</w:t>
      </w:r>
      <w:bookmarkEnd w:id="6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el ofrecimiento y desarrollo de programas de educación superior en los campos que expresamente autoriza la Ley </w:t>
      </w:r>
      <w:hyperlink r:id="rId842" w:anchor="INICIO" w:history="1">
        <w:r w:rsidRPr="006A45DE">
          <w:rPr>
            <w:rFonts w:ascii="Arial" w:eastAsia="Times New Roman" w:hAnsi="Arial" w:cs="Arial"/>
            <w:sz w:val="21"/>
            <w:szCs w:val="21"/>
            <w:lang w:eastAsia="es-CO"/>
          </w:rPr>
          <w:t>119</w:t>
        </w:r>
      </w:hyperlink>
      <w:r w:rsidRPr="006A45DE">
        <w:rPr>
          <w:rFonts w:ascii="Arial" w:eastAsia="Times New Roman" w:hAnsi="Arial" w:cs="Arial"/>
          <w:sz w:val="21"/>
          <w:szCs w:val="21"/>
          <w:lang w:eastAsia="es-CO"/>
        </w:rPr>
        <w:t> de 1994, se requiere la creación del correspondiente programa por parte del Consejo Directivo Nacional del SENA y su registro en el código de información que la entidad le asigna a cada programa, el cual se asimila al registro del Sistema Nacional de Información de la Educación Superior.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En todo caso para efectos de las funciones de inspección, control y vigilancia de los programas de educación superior a que se refiere el presente artículo y de la función informativa que le compete desarrollar al Instituto Colombiano para el Fomento de la Educación Superior, </w:t>
      </w:r>
      <w:proofErr w:type="spellStart"/>
      <w:r w:rsidRPr="006A45DE">
        <w:rPr>
          <w:rFonts w:ascii="Arial" w:eastAsia="Times New Roman" w:hAnsi="Arial" w:cs="Arial"/>
          <w:sz w:val="21"/>
          <w:szCs w:val="21"/>
          <w:lang w:eastAsia="es-CO"/>
        </w:rPr>
        <w:t>Icfes</w:t>
      </w:r>
      <w:proofErr w:type="spellEnd"/>
      <w:r w:rsidRPr="006A45DE">
        <w:rPr>
          <w:rFonts w:ascii="Arial" w:eastAsia="Times New Roman" w:hAnsi="Arial" w:cs="Arial"/>
          <w:sz w:val="21"/>
          <w:szCs w:val="21"/>
          <w:lang w:eastAsia="es-CO"/>
        </w:rPr>
        <w:t>, el SENA remitirá por escrito y en medio magnético a este instituto, la información sobre los programas creados y registrados en sus códigos internos, con el fin de incorporarlos en el Sistema Nacional de Información. Por tal razón las dos instituciones establecerán el formato necesario.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xml:space="preserve"> Los programas que al 6 de marzo de 2000 hubiesen sido notificados al </w:t>
      </w:r>
      <w:proofErr w:type="spellStart"/>
      <w:r w:rsidRPr="006A45DE">
        <w:rPr>
          <w:rFonts w:ascii="Arial" w:eastAsia="Times New Roman" w:hAnsi="Arial" w:cs="Arial"/>
          <w:sz w:val="21"/>
          <w:szCs w:val="21"/>
          <w:lang w:eastAsia="es-CO"/>
        </w:rPr>
        <w:t>Icfes</w:t>
      </w:r>
      <w:proofErr w:type="spellEnd"/>
      <w:r w:rsidRPr="006A45DE">
        <w:rPr>
          <w:rFonts w:ascii="Arial" w:eastAsia="Times New Roman" w:hAnsi="Arial" w:cs="Arial"/>
          <w:sz w:val="21"/>
          <w:szCs w:val="21"/>
          <w:lang w:eastAsia="es-CO"/>
        </w:rPr>
        <w:t xml:space="preserve"> sin que todavía se encuentren registrados, se sujetarán para su ofrecimiento y desarrollo a lo dispuesto en este capítulo. Los programas que se notificaron y fueron objeto de observación o negación de registro debidamente comunicado al SENA, deberán ajustarse y continuar su trámite con sujeción a las disposiciones legales aplicables antes del 6 de marzo de 2000.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359 de 2000, artículo 3</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6" w:name="2.2.6.2.2.4"/>
      <w:r w:rsidRPr="006A45DE">
        <w:rPr>
          <w:rFonts w:ascii="Arial" w:eastAsia="Times New Roman" w:hAnsi="Arial" w:cs="Arial"/>
          <w:b/>
          <w:bCs/>
          <w:sz w:val="21"/>
          <w:szCs w:val="21"/>
          <w:lang w:eastAsia="es-CO"/>
        </w:rPr>
        <w:t>ARTÍCULO 2.2.6.2.2.4. CENTROS DE FORMACIÓN PROFESIONAL.</w:t>
      </w:r>
      <w:bookmarkEnd w:id="636"/>
      <w:r w:rsidRPr="006A45DE">
        <w:rPr>
          <w:rFonts w:ascii="Arial" w:eastAsia="Times New Roman" w:hAnsi="Arial" w:cs="Arial"/>
          <w:sz w:val="21"/>
          <w:szCs w:val="21"/>
          <w:lang w:eastAsia="es-CO"/>
        </w:rPr>
        <w:t> Los Centros de Formación Profesional con sus zonas de influencia, se asimilan a las seccionales definidas en la Ley </w:t>
      </w:r>
      <w:hyperlink r:id="rId843" w:anchor="INICIO"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1992, siempre y cuando estos centros cuenten con la infraestructura educativa adecuada, recursos técnicos y personal suficiente para el cabal desarrollo de las actividades académicas. En el caso de programas que no se puedan adelantar en los Centros de Formación Profesional Integral, el SENA deberá suscribir con antelación al inicio del correspondiente programa, los acuerdos o alianzas con las entidades territoriales y si fuere necesario con las demás personas interesadas en apoyar el desarrollo del programa, debidamente comprobada su idoneidad.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acuerdos o alianzas que se suscriban, en ningún caso pueden incluir estipulaciones que conlleven el traspaso de la responsabilidad del SENA por el adecuado desarrollo de sus programas en cabeza de las instituciones colaboradoras.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(Decreto número 359 de 2000, artículo 4</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37" w:name="SECCIÓN_2.2.6.2.3"/>
      <w:r w:rsidRPr="006A45DE">
        <w:rPr>
          <w:rFonts w:ascii="Arial" w:eastAsia="Times New Roman" w:hAnsi="Arial" w:cs="Arial"/>
          <w:b/>
          <w:bCs/>
          <w:sz w:val="21"/>
          <w:szCs w:val="21"/>
          <w:lang w:eastAsia="es-CO"/>
        </w:rPr>
        <w:t>SECCIÓN 3.</w:t>
      </w:r>
      <w:bookmarkEnd w:id="63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REENTRENAMIENTO LABORAL Y LA FORMACIÓN A LO LARGO DE LA VIDA.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8" w:name="2.2.6.2.3.1"/>
      <w:r w:rsidRPr="006A45DE">
        <w:rPr>
          <w:rFonts w:ascii="Arial" w:eastAsia="Times New Roman" w:hAnsi="Arial" w:cs="Arial"/>
          <w:b/>
          <w:bCs/>
          <w:sz w:val="21"/>
          <w:szCs w:val="21"/>
          <w:lang w:eastAsia="es-CO"/>
        </w:rPr>
        <w:t>ARTÍCULO 2.2.6.2.3.1. OBJETO.</w:t>
      </w:r>
      <w:bookmarkEnd w:id="63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presente sección tiene por objeto la creación del Programa de Reentrenamiento Laboral y Formación a lo largo de la Vida de los trabajadores y demás personal de la cadena productiva, a cargo del SENA y fijar las condiciones generales para su ejecución y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681 de 2014, artículo </w:t>
      </w:r>
      <w:hyperlink r:id="rId844"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39" w:name="2.2.6.2.3.2"/>
      <w:r w:rsidRPr="006A45DE">
        <w:rPr>
          <w:rFonts w:ascii="Arial" w:eastAsia="Times New Roman" w:hAnsi="Arial" w:cs="Arial"/>
          <w:b/>
          <w:bCs/>
          <w:sz w:val="21"/>
          <w:szCs w:val="21"/>
          <w:lang w:eastAsia="es-CO"/>
        </w:rPr>
        <w:t>ARTÍCULO 2.2.6.2.3.2. PROGRAMA DE FORMACIÓN A LO LARGO DE LA VIDA.</w:t>
      </w:r>
      <w:bookmarkEnd w:id="63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Créase como parte de la formación del SENA, el Programa de Reentrenamiento Laboral y Formación a lo largo de la Vida, para el reentrenamiento laboral de los trabajadores y demás personal de la cadena productiva, cuyo objeto será ejecutar inversión social a través de proyectos de formación que provengan y sean desarrollados por entidades sin ánimo de lucro y de reconocida idoneidad.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Ministerio del Trabajo y el SENA reglamentarán, de acuerdo con sus competencias, lo correspondiente a la ejecución del programa.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681 de 2014, artículo </w:t>
      </w:r>
      <w:hyperlink r:id="rId845"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0" w:name="2.2.6.2.3.3"/>
      <w:r w:rsidRPr="006A45DE">
        <w:rPr>
          <w:rFonts w:ascii="Arial" w:eastAsia="Times New Roman" w:hAnsi="Arial" w:cs="Arial"/>
          <w:b/>
          <w:bCs/>
          <w:sz w:val="21"/>
          <w:szCs w:val="21"/>
          <w:lang w:eastAsia="es-CO"/>
        </w:rPr>
        <w:t>ARTÍCULO 2.2.6.2.3.3. EJECUCIÓN.</w:t>
      </w:r>
      <w:bookmarkEnd w:id="640"/>
      <w:r w:rsidRPr="006A45DE">
        <w:rPr>
          <w:rFonts w:ascii="Arial" w:eastAsia="Times New Roman" w:hAnsi="Arial" w:cs="Arial"/>
          <w:sz w:val="21"/>
          <w:szCs w:val="21"/>
          <w:lang w:eastAsia="es-CO"/>
        </w:rPr>
        <w:t> El Ministerio del Trabajo, cuando lo considere necesario, autorizará al SENA para la celebración de Convenios de Asociación con entidades sin ánimo de lucro y de reconocida idoneidad para ejecutar el Programa de Reentrenamiento Laboral y Formación a lo largo de la Vida, relacionado con el objeto de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los convenios de asociación a los que se refiere el presente artículo, se determinará con precisión su objeto, término de duración, obligaciones de las partes, aportes, coordinación y todos aquellos aspectos que se consideren pertinentes.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681 de 2014, artículo </w:t>
      </w:r>
      <w:hyperlink r:id="rId846"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1" w:name="2.2.6.2.3.4"/>
      <w:r w:rsidRPr="006A45DE">
        <w:rPr>
          <w:rFonts w:ascii="Arial" w:eastAsia="Times New Roman" w:hAnsi="Arial" w:cs="Arial"/>
          <w:b/>
          <w:bCs/>
          <w:sz w:val="21"/>
          <w:szCs w:val="21"/>
          <w:lang w:eastAsia="es-CO"/>
        </w:rPr>
        <w:t>ARTÍCULO 2.2.6.2.3.4. FUENTE DE FINANCIACIÓN.</w:t>
      </w:r>
      <w:bookmarkEnd w:id="641"/>
      <w:r w:rsidRPr="006A45DE">
        <w:rPr>
          <w:rFonts w:ascii="Arial" w:eastAsia="Times New Roman" w:hAnsi="Arial" w:cs="Arial"/>
          <w:sz w:val="21"/>
          <w:szCs w:val="21"/>
          <w:lang w:eastAsia="es-CO"/>
        </w:rPr>
        <w:t> El SENA destinará hasta el uno punto nueve por ciento (1.9%) de los ingresos correspondientes al Impuesto sobre la Renta para la Equidad (CREE), para el desarrollo del Programa de Reentrenamiento Laboral y Formación a lo largo de la vida.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 </w:t>
      </w:r>
      <w:r w:rsidRPr="006A45DE">
        <w:rPr>
          <w:rFonts w:ascii="Arial" w:eastAsia="Times New Roman" w:hAnsi="Arial" w:cs="Arial"/>
          <w:sz w:val="21"/>
          <w:szCs w:val="21"/>
          <w:lang w:eastAsia="es-CO"/>
        </w:rPr>
        <w:t>Las Entidades sin ánimo de lucro participantes en estos convenios, deberán destinar para el mismo efecto, valores adicionales como contrapartida a los aportados por el SENA. En todo caso, el aporte en dinero deberá ser equivalente por lo menos al cincuenta por ciento (50%) del valor de su contrapartida. La suscripción de estos convenios requerirá la autorización previa del Consejo Directivo Nacional del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entidades a las que hace referencia el presente parágrafo, no podrán participar simultáneamente en los convenios que tengan origen en los recursos a los que se aplican, por cumplimiento de lo establecido en el artículo </w:t>
      </w:r>
      <w:hyperlink r:id="rId847"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 de la Ley 344 de 1996, modificado por el artículo </w:t>
      </w:r>
      <w:hyperlink r:id="rId848" w:anchor="32" w:history="1">
        <w:r w:rsidRPr="006A45DE">
          <w:rPr>
            <w:rFonts w:ascii="Arial" w:eastAsia="Times New Roman" w:hAnsi="Arial" w:cs="Arial"/>
            <w:sz w:val="21"/>
            <w:szCs w:val="21"/>
            <w:lang w:eastAsia="es-CO"/>
          </w:rPr>
          <w:t>32</w:t>
        </w:r>
      </w:hyperlink>
      <w:r w:rsidRPr="006A45DE">
        <w:rPr>
          <w:rFonts w:ascii="Arial" w:eastAsia="Times New Roman" w:hAnsi="Arial" w:cs="Arial"/>
          <w:sz w:val="21"/>
          <w:szCs w:val="21"/>
          <w:lang w:eastAsia="es-CO"/>
        </w:rPr>
        <w:t> de la Ley 1607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681 de 2014, artículo </w:t>
      </w:r>
      <w:hyperlink r:id="rId849"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2" w:name="2.2.6.2.3.5"/>
      <w:r w:rsidRPr="006A45DE">
        <w:rPr>
          <w:rFonts w:ascii="Arial" w:eastAsia="Times New Roman" w:hAnsi="Arial" w:cs="Arial"/>
          <w:b/>
          <w:bCs/>
          <w:sz w:val="21"/>
          <w:szCs w:val="21"/>
          <w:lang w:eastAsia="es-CO"/>
        </w:rPr>
        <w:t>ARTÍCULO 2.2.6.2.3.5. SISTEMAS DE ADMINISTRACIÓN.</w:t>
      </w:r>
      <w:bookmarkEnd w:id="64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el desarrollo y ejecución del Programa previsto en el artículo </w:t>
      </w:r>
      <w:hyperlink r:id="rId850" w:anchor="2.2.6.2.3.1" w:history="1">
        <w:r w:rsidRPr="006A45DE">
          <w:rPr>
            <w:rFonts w:ascii="Arial" w:eastAsia="Times New Roman" w:hAnsi="Arial" w:cs="Arial"/>
            <w:sz w:val="21"/>
            <w:szCs w:val="21"/>
            <w:lang w:eastAsia="es-CO"/>
          </w:rPr>
          <w:t>2.2.6.2.3.1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w:t>
      </w:r>
      <w:proofErr w:type="gramEnd"/>
      <w:r w:rsidRPr="006A45DE">
        <w:rPr>
          <w:rFonts w:ascii="Arial" w:eastAsia="Times New Roman" w:hAnsi="Arial" w:cs="Arial"/>
          <w:sz w:val="21"/>
          <w:szCs w:val="21"/>
          <w:lang w:eastAsia="es-CO"/>
        </w:rPr>
        <w:t xml:space="preserve"> este decreto, el SENA podrá celebrar contratos de encargo fiduciario o cualquier otro sistema de administración con personas públicas o privadas.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681 de 2014, artículo </w:t>
      </w:r>
      <w:hyperlink r:id="rId851"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43" w:name="CAPÍTULO_2.2.6.3"/>
      <w:r w:rsidRPr="006A45DE">
        <w:rPr>
          <w:rFonts w:ascii="Arial" w:eastAsia="Times New Roman" w:hAnsi="Arial" w:cs="Arial"/>
          <w:b/>
          <w:bCs/>
          <w:sz w:val="21"/>
          <w:szCs w:val="21"/>
          <w:lang w:eastAsia="es-CO"/>
        </w:rPr>
        <w:t>CAPÍTULO 3.</w:t>
      </w:r>
      <w:bookmarkEnd w:id="64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CONTRATO DE APRENDIZAJE.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4" w:name="2.2.6.3.1"/>
      <w:r w:rsidRPr="006A45DE">
        <w:rPr>
          <w:rFonts w:ascii="Arial" w:eastAsia="Times New Roman" w:hAnsi="Arial" w:cs="Arial"/>
          <w:b/>
          <w:bCs/>
          <w:sz w:val="21"/>
          <w:szCs w:val="21"/>
          <w:lang w:eastAsia="es-CO"/>
        </w:rPr>
        <w:t>ARTÍCULO 2.2.6.3.1. CARACTERÍSTICAS DEL CONTRATO DE APRENDIZAJE.</w:t>
      </w:r>
      <w:bookmarkEnd w:id="644"/>
      <w:r w:rsidRPr="006A45DE">
        <w:rPr>
          <w:rFonts w:ascii="Arial" w:eastAsia="Times New Roman" w:hAnsi="Arial" w:cs="Arial"/>
          <w:sz w:val="21"/>
          <w:szCs w:val="21"/>
          <w:lang w:eastAsia="es-CO"/>
        </w:rPr>
        <w:t> El contrato de aprendizaje es una forma especial de vinculación dentro del Derecho Laboral, sin subordinación y por un plazo no mayor a dos (2) años en la que una persona natural recibe formación teórica en una entidad de formación autorizada con el auspicio de una empresa patrocinadora que suministra los medios para que adquiera formación profesional metódica y completa requerida en el oficio, actividad u ocupación dentro del manejo administrativo, operativo, comercial o financiero propios del giro ordinario de las actividades del patrocinador con exclusividad en las actividades propias del aprendizaje y el reconocimiento de un apoyo de sostenimiento que garantice el proceso de aprendizaje y el cual, en ningún caso, constituye salario.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5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5" w:name="2.2.6.3.2"/>
      <w:r w:rsidRPr="006A45DE">
        <w:rPr>
          <w:rFonts w:ascii="Arial" w:eastAsia="Times New Roman" w:hAnsi="Arial" w:cs="Arial"/>
          <w:b/>
          <w:bCs/>
          <w:sz w:val="21"/>
          <w:szCs w:val="21"/>
          <w:lang w:eastAsia="es-CO"/>
        </w:rPr>
        <w:t>ARTÍCULO 2.2.6.3.2. FORMALIDADES DEL CONTRATO DE APRENDIZAJE.</w:t>
      </w:r>
      <w:bookmarkEnd w:id="645"/>
      <w:r w:rsidRPr="006A45DE">
        <w:rPr>
          <w:rFonts w:ascii="Arial" w:eastAsia="Times New Roman" w:hAnsi="Arial" w:cs="Arial"/>
          <w:sz w:val="21"/>
          <w:szCs w:val="21"/>
          <w:lang w:eastAsia="es-CO"/>
        </w:rPr>
        <w:t> El contrato de aprendizaje deberá constar por escrito y contener como mínimo la siguiente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Razón social de la empresa patrocinadora, número de identificación tributaria (NIT), nombre de su representante legal y el número de su cédula de ciudadanía.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Razón social o nombre de la entidad de formación que atenderá la fase lectiva del aprendiz con el número de identificación tributaria (NIT), nombre del representante legal y el número de su cédula de ciudadanía.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Nombre, apellido, fecha de nacimiento, tipo y número del documento de identidad del aprendiz.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Estudios o clase de capacitación académica que recibe o recibirá el aprendiz.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Oficio, actividad u ocupación objeto de la relación de aprendizaje, programa y duración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Duración prevista de la relación de aprendizaje, especificando las fases lectiva y práctica.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Fecha prevista para la iniciación y terminación de cada fase.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Monto del apoyo de sostenimiento mensual en moneda colombiana.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9. La obligación de afiliación a los sistemas de riesgos laborales en la fase práctica y en salud en la fase lectiva y práctica.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Derechos y obligaciones del patrocinador y el aprendiz.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Causales de terminación de la relación de aprendizaje.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Fecha de suscripción del contrato.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Firmas de las partes.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53"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6" w:name="2.2.6.3.3"/>
      <w:r w:rsidRPr="006A45DE">
        <w:rPr>
          <w:rFonts w:ascii="Arial" w:eastAsia="Times New Roman" w:hAnsi="Arial" w:cs="Arial"/>
          <w:b/>
          <w:bCs/>
          <w:sz w:val="21"/>
          <w:szCs w:val="21"/>
          <w:lang w:eastAsia="es-CO"/>
        </w:rPr>
        <w:t>ARTÍCULO 2.2.6.3.3. EDAD MÍNIMA PARA EL CONTRATO DE APRENDIZAJE.</w:t>
      </w:r>
      <w:bookmarkEnd w:id="646"/>
      <w:r w:rsidRPr="006A45DE">
        <w:rPr>
          <w:rFonts w:ascii="Arial" w:eastAsia="Times New Roman" w:hAnsi="Arial" w:cs="Arial"/>
          <w:sz w:val="21"/>
          <w:szCs w:val="21"/>
          <w:lang w:eastAsia="es-CO"/>
        </w:rPr>
        <w:t> El contrato de aprendizaje podrá ser celebrado por personas que hayan cumplido la edad establecida por la normatividad vigente, que hayan completado sus estudios primarios o demuestren poseer conocimientos equivalentes a ellos, es decir saber leer y escribir.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54"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7" w:name="2.2.6.3.4"/>
      <w:r w:rsidRPr="006A45DE">
        <w:rPr>
          <w:rFonts w:ascii="Arial" w:eastAsia="Times New Roman" w:hAnsi="Arial" w:cs="Arial"/>
          <w:b/>
          <w:bCs/>
          <w:sz w:val="21"/>
          <w:szCs w:val="21"/>
          <w:lang w:eastAsia="es-CO"/>
        </w:rPr>
        <w:t>ARTÍCULO 2.2.6.3.4. APOYO DE SOSTENIMIENTO MENSUAL EN LA RELACIÓN DE APRENDIZAJE.</w:t>
      </w:r>
      <w:bookmarkEnd w:id="64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las fases lectiva y práctica se realicen en forma simultánea durante el proceso de formación, el reconocimiento de apoyo de sostenimiento mensual se hará en forma proporcional al tiempo de dedicación a cada una de ellas.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55"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8" w:name="2.2.6.3.5"/>
      <w:r w:rsidRPr="006A45DE">
        <w:rPr>
          <w:rFonts w:ascii="Arial" w:eastAsia="Times New Roman" w:hAnsi="Arial" w:cs="Arial"/>
          <w:b/>
          <w:bCs/>
          <w:sz w:val="21"/>
          <w:szCs w:val="21"/>
          <w:lang w:eastAsia="es-CO"/>
        </w:rPr>
        <w:t>ARTÍCULO 2.2.6.3.5. AFILIACIÓN AL SISTEMA DE SEGURIDAD SOCIAL INTEGRAL.</w:t>
      </w:r>
      <w:bookmarkEnd w:id="648"/>
      <w:r w:rsidRPr="006A45DE">
        <w:rPr>
          <w:rFonts w:ascii="Arial" w:eastAsia="Times New Roman" w:hAnsi="Arial" w:cs="Arial"/>
          <w:sz w:val="21"/>
          <w:szCs w:val="21"/>
          <w:lang w:eastAsia="es-CO"/>
        </w:rPr>
        <w:t xml:space="preserve"> La afiliación de los aprendices alumnos y el pago de aportes se </w:t>
      </w:r>
      <w:proofErr w:type="gramStart"/>
      <w:r w:rsidRPr="006A45DE">
        <w:rPr>
          <w:rFonts w:ascii="Arial" w:eastAsia="Times New Roman" w:hAnsi="Arial" w:cs="Arial"/>
          <w:sz w:val="21"/>
          <w:szCs w:val="21"/>
          <w:lang w:eastAsia="es-CO"/>
        </w:rPr>
        <w:t>cumplirá</w:t>
      </w:r>
      <w:proofErr w:type="gramEnd"/>
      <w:r w:rsidRPr="006A45DE">
        <w:rPr>
          <w:rFonts w:ascii="Arial" w:eastAsia="Times New Roman" w:hAnsi="Arial" w:cs="Arial"/>
          <w:sz w:val="21"/>
          <w:szCs w:val="21"/>
          <w:lang w:eastAsia="es-CO"/>
        </w:rPr>
        <w:t xml:space="preserve"> plenamente por parte del patrocinador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Durante las fases lectiva y práctica el aprendiz estará cubierto por el Sistema de Seguridad Social en Salud y la cotización será cubierta plenamente por la empresa patrocinadora, sobre la base de un salario mínimo legal mensual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Durante la fase práctica el aprendiz estará afiliado al Sistema de Riesgos Laborales por la Administradora de Riesgos Laborales, (ARL), que cubre la empresa patrocinadora sobre la base de un salario mínimo legal mensual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las fases lectiva y práctica se realicen en forma simultánea, el aprendiz estará cubierto por salud y riesgos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56"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49" w:name="2.2.6.3.6"/>
      <w:r w:rsidRPr="006A45DE">
        <w:rPr>
          <w:rFonts w:ascii="Arial" w:eastAsia="Times New Roman" w:hAnsi="Arial" w:cs="Arial"/>
          <w:b/>
          <w:bCs/>
          <w:sz w:val="21"/>
          <w:szCs w:val="21"/>
          <w:lang w:eastAsia="es-CO"/>
        </w:rPr>
        <w:t>ARTÍCULO 2.2.6.3.6. MODALIDADES DEL CONTRATO DE APRENDIZAJE.</w:t>
      </w:r>
      <w:bookmarkEnd w:id="649"/>
      <w:r w:rsidRPr="006A45DE">
        <w:rPr>
          <w:rFonts w:ascii="Arial" w:eastAsia="Times New Roman" w:hAnsi="Arial" w:cs="Arial"/>
          <w:sz w:val="21"/>
          <w:szCs w:val="21"/>
          <w:lang w:eastAsia="es-CO"/>
        </w:rPr>
        <w:t> Para el cumplimiento y vinculación de los aprendices, la empresa patrocinadora, atendiendo las características de mano de obra que necesite, podrá optar por las siguientes modalidades: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La formación teórica y práctica de aprendices en oficios </w:t>
      </w:r>
      <w:proofErr w:type="spellStart"/>
      <w:r w:rsidRPr="006A45DE">
        <w:rPr>
          <w:rFonts w:ascii="Arial" w:eastAsia="Times New Roman" w:hAnsi="Arial" w:cs="Arial"/>
          <w:sz w:val="21"/>
          <w:szCs w:val="21"/>
          <w:lang w:eastAsia="es-CO"/>
        </w:rPr>
        <w:t>semicalificados</w:t>
      </w:r>
      <w:proofErr w:type="spellEnd"/>
      <w:r w:rsidRPr="006A45DE">
        <w:rPr>
          <w:rFonts w:ascii="Arial" w:eastAsia="Times New Roman" w:hAnsi="Arial" w:cs="Arial"/>
          <w:sz w:val="21"/>
          <w:szCs w:val="21"/>
          <w:lang w:eastAsia="es-CO"/>
        </w:rPr>
        <w:t xml:space="preserve"> en los que predominen procedimientos claramente definidos a partir de instrucciones específicas cuando las exigencias de educación formal y experiencia sean mínimas y se orienten a los jóvenes de los estratos más pobres de la población que carecen o tienen bajos niveles de educación formal y experiencia;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La formación que verse sobre ocupaciones </w:t>
      </w:r>
      <w:proofErr w:type="spellStart"/>
      <w:r w:rsidRPr="006A45DE">
        <w:rPr>
          <w:rFonts w:ascii="Arial" w:eastAsia="Times New Roman" w:hAnsi="Arial" w:cs="Arial"/>
          <w:sz w:val="21"/>
          <w:szCs w:val="21"/>
          <w:lang w:eastAsia="es-CO"/>
        </w:rPr>
        <w:t>semicalificadas</w:t>
      </w:r>
      <w:proofErr w:type="spellEnd"/>
      <w:r w:rsidRPr="006A45DE">
        <w:rPr>
          <w:rFonts w:ascii="Arial" w:eastAsia="Times New Roman" w:hAnsi="Arial" w:cs="Arial"/>
          <w:sz w:val="21"/>
          <w:szCs w:val="21"/>
          <w:lang w:eastAsia="es-CO"/>
        </w:rPr>
        <w:t xml:space="preserve"> que no requieran título o calificadas que requieran título de formación técnica no formal, técnicos profesionales o tecnológicos, de instituciones de educación reconocidas por el Estado y aprendices del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formación del aprendiz alumno matriculado en los cursos dictados por el Servicio Nacional de Aprendizaje, (SENA), de acuerdo con el artículo 5o del Decreto número 2838 de 1960;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La formación en instituciones educativas debidamente reconocidas por el Estado y frente a las cuales tienen prelación los alumnos matriculados en los cursos dictados por el Servicio Nacional de Aprendizaje, (SENA). La formación directa del aprendiz por la empresa autorizada por el Servicio Nacional de Aprendizaje, (SENA). La formación en las empresas por jóvenes que se encuentren cursando los dos (2) últimos grados de educación lectiva secundaria en instituciones aprobadas por el 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5. Las prácticas de estudiantes universitarios que cumplan con actividades de 24 horas semanales en la empresa y, al mismo tiempo, estén cumpliendo con el desarrollo del </w:t>
      </w:r>
      <w:proofErr w:type="spellStart"/>
      <w:r w:rsidRPr="006A45DE">
        <w:rPr>
          <w:rFonts w:ascii="Arial" w:eastAsia="Times New Roman" w:hAnsi="Arial" w:cs="Arial"/>
          <w:sz w:val="21"/>
          <w:szCs w:val="21"/>
          <w:lang w:eastAsia="es-CO"/>
        </w:rPr>
        <w:t>pénsum</w:t>
      </w:r>
      <w:proofErr w:type="spellEnd"/>
      <w:r w:rsidRPr="006A45DE">
        <w:rPr>
          <w:rFonts w:ascii="Arial" w:eastAsia="Times New Roman" w:hAnsi="Arial" w:cs="Arial"/>
          <w:sz w:val="21"/>
          <w:szCs w:val="21"/>
          <w:lang w:eastAsia="es-CO"/>
        </w:rPr>
        <w:t xml:space="preserve"> de su carrera profesional o que cursen el semestre de práctica, siempre que la actividad del aprendiz guarde relación con su formación académica;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Las prácticas con estudiantes universitarios que las empresas establezcan directamente o con instituciones de educación aprobadas por el Estado de acuerdo con las Leyes </w:t>
      </w:r>
      <w:hyperlink r:id="rId857" w:anchor="INICIO"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1992 y </w:t>
      </w:r>
      <w:hyperlink r:id="rId858" w:anchor="INICIO" w:history="1">
        <w:r w:rsidRPr="006A45DE">
          <w:rPr>
            <w:rFonts w:ascii="Arial" w:eastAsia="Times New Roman" w:hAnsi="Arial" w:cs="Arial"/>
            <w:sz w:val="21"/>
            <w:szCs w:val="21"/>
            <w:lang w:eastAsia="es-CO"/>
          </w:rPr>
          <w:t>115</w:t>
        </w:r>
      </w:hyperlink>
      <w:r w:rsidRPr="006A45DE">
        <w:rPr>
          <w:rFonts w:ascii="Arial" w:eastAsia="Times New Roman" w:hAnsi="Arial" w:cs="Arial"/>
          <w:sz w:val="21"/>
          <w:szCs w:val="21"/>
          <w:lang w:eastAsia="es-CO"/>
        </w:rPr>
        <w:t> de 1994 y demás disposiciones que las adicionen, modifiquen o sustituyan que establezcan dentro de su programa curricular este tipo de prácticas para afianzar los conocimientos teóricos sin que, en estos casos, haya lugar a formación académica, circunscribiéndose la relación al otorgamiento de experiencia y formación práctica empresarial, siempre que se trate de personas adicionales respecto del número de trabajadores registrados en el último mes del año anterior en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Las demás que hayan sido o sean objeto de reglamentación por el Consejo Directivo del Servicio Nacional de Aprendizaje, (SENA), de acuerdo con las Leyes </w:t>
      </w:r>
      <w:hyperlink r:id="rId859" w:anchor="INICIO"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1992 y </w:t>
      </w:r>
      <w:hyperlink r:id="rId860" w:anchor="INICIO" w:history="1">
        <w:r w:rsidRPr="006A45DE">
          <w:rPr>
            <w:rFonts w:ascii="Arial" w:eastAsia="Times New Roman" w:hAnsi="Arial" w:cs="Arial"/>
            <w:sz w:val="21"/>
            <w:szCs w:val="21"/>
            <w:lang w:eastAsia="es-CO"/>
          </w:rPr>
          <w:t>115</w:t>
        </w:r>
      </w:hyperlink>
      <w:r w:rsidRPr="006A45DE">
        <w:rPr>
          <w:rFonts w:ascii="Arial" w:eastAsia="Times New Roman" w:hAnsi="Arial" w:cs="Arial"/>
          <w:sz w:val="21"/>
          <w:szCs w:val="21"/>
          <w:lang w:eastAsia="es-CO"/>
        </w:rPr>
        <w:t>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61"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0" w:name="2.2.6.3.7"/>
      <w:r w:rsidRPr="006A45DE">
        <w:rPr>
          <w:rFonts w:ascii="Arial" w:eastAsia="Times New Roman" w:hAnsi="Arial" w:cs="Arial"/>
          <w:b/>
          <w:bCs/>
          <w:sz w:val="21"/>
          <w:szCs w:val="21"/>
          <w:lang w:eastAsia="es-CO"/>
        </w:rPr>
        <w:t>ARTÍCULO 2.2.6.3.7. PRÁCTICAS Y/O PROGRAMAS QUE NO CONSTITUYEN CONTRATOS DE APRENDIZAJE.</w:t>
      </w:r>
      <w:bookmarkEnd w:id="6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No constituyen contratos de aprendizaje las siguientes prácticas educativas o de programas sociales o comunitarios: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Las actividades desarrolladas por los estudiantes universitarios a través de convenios suscritos con las instituciones de educación superior en calidad de pasantías que sean prerrequisito para la obtención del título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Las prácticas asistenciales y de servicio social obligatorio de las áreas de la salud y aquellas otras que determine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Las prácticas que sean parte del servicio social obligatorio, realizadas por los jóvenes que se encuentran cursando los dos (2) últimos grados de educación lectiva secundaria, en instituciones aprobadas por el 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Las prácticas que se realicen en el marco de Programas o Proyectos de protección social adelantados por el Estado o por el sector privado, de conformidad con los criterios que establezca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6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1" w:name="2.2.6.3.8"/>
      <w:r w:rsidRPr="006A45DE">
        <w:rPr>
          <w:rFonts w:ascii="Arial" w:eastAsia="Times New Roman" w:hAnsi="Arial" w:cs="Arial"/>
          <w:b/>
          <w:bCs/>
          <w:sz w:val="21"/>
          <w:szCs w:val="21"/>
          <w:lang w:eastAsia="es-CO"/>
        </w:rPr>
        <w:t>ARTÍCULO 2.2.6.3.8. TERMINACIÓN DEL CONTRATO DE APRENDIZAJE.</w:t>
      </w:r>
      <w:bookmarkEnd w:id="651"/>
      <w:r w:rsidRPr="006A45DE">
        <w:rPr>
          <w:rFonts w:ascii="Arial" w:eastAsia="Times New Roman" w:hAnsi="Arial" w:cs="Arial"/>
          <w:sz w:val="21"/>
          <w:szCs w:val="21"/>
          <w:lang w:eastAsia="es-CO"/>
        </w:rPr>
        <w:t> Terminada la relación de aprendizaje por cualquier causa, la empresa patrocinadora deberá reemplazar al aprendiz para conservar la proporcionalidad e informar de inmediato a la Regional del Servicio Nacional de Aprendizaje, (SENA), o a la dependencia que haga sus veces, donde funcione el domicilio principal de aquella, pudiendo este verificarla en cualquier momento.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6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2" w:name="2.2.6.3.9"/>
      <w:r w:rsidRPr="006A45DE">
        <w:rPr>
          <w:rFonts w:ascii="Arial" w:eastAsia="Times New Roman" w:hAnsi="Arial" w:cs="Arial"/>
          <w:b/>
          <w:bCs/>
          <w:sz w:val="21"/>
          <w:szCs w:val="21"/>
          <w:lang w:eastAsia="es-CO"/>
        </w:rPr>
        <w:t>ARTÍCULO 2.2.6.3.9 INCUMPLIMIENTO DE LA RELACIÓN DE APRENDIZAJE POR PARTE DEL APRENDIZ.</w:t>
      </w:r>
      <w:bookmarkEnd w:id="65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Servicio Nacional de Aprendizaje, (SENA), la institución de formación debidamente reconocida por el Estado y la empresa patrocinadora no gestionarán una nueva relación de aprendizaje para el aprendiz que incumpla injustificadamente con la relación de aprendizaje.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6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3" w:name="2.2.6.3.10"/>
      <w:r w:rsidRPr="006A45DE">
        <w:rPr>
          <w:rFonts w:ascii="Arial" w:eastAsia="Times New Roman" w:hAnsi="Arial" w:cs="Arial"/>
          <w:b/>
          <w:bCs/>
          <w:sz w:val="21"/>
          <w:szCs w:val="21"/>
          <w:lang w:eastAsia="es-CO"/>
        </w:rPr>
        <w:lastRenderedPageBreak/>
        <w:t>ARTÍCULO 2.2.6.3.10. OTRAS ENTIDADES PÚBLICAS OBLIGADAS A LA VINCULACIÓN DE APRENDICES.</w:t>
      </w:r>
      <w:bookmarkEnd w:id="653"/>
      <w:r w:rsidRPr="006A45DE">
        <w:rPr>
          <w:rFonts w:ascii="Arial" w:eastAsia="Times New Roman" w:hAnsi="Arial" w:cs="Arial"/>
          <w:sz w:val="21"/>
          <w:szCs w:val="21"/>
          <w:lang w:eastAsia="es-CO"/>
        </w:rPr>
        <w:t> En las regiones a las que hace referencia el parágrafo del artículo </w:t>
      </w:r>
      <w:hyperlink r:id="rId865" w:anchor="30"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la Ley 789 de 2002, las entidades públicas de cualquier orden, los establecimientos públicos de cualquier orden o las Empresas Sociales del Estado, cumplirán con la cuota de aprendices, siempre y cuando cuenten con la disponibilidad presupuestal para tal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entidades públicas de cualquier orden diferentes de las empresas industriales y comerciales del Estado y las Sociedades de Economía Mixta podrán vincular voluntariamente aprendices en el marco de lo dispuesto por la Ley </w:t>
      </w:r>
      <w:hyperlink r:id="rId866"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67"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4" w:name="2.2.6.3.11"/>
      <w:r w:rsidRPr="006A45DE">
        <w:rPr>
          <w:rFonts w:ascii="Arial" w:eastAsia="Times New Roman" w:hAnsi="Arial" w:cs="Arial"/>
          <w:b/>
          <w:bCs/>
          <w:sz w:val="21"/>
          <w:szCs w:val="21"/>
          <w:lang w:eastAsia="es-CO"/>
        </w:rPr>
        <w:t>ARTÍCULO 2.2.6.3.11. REGULACIÓN DE LA CUOTA DE APRENDICES.</w:t>
      </w:r>
      <w:bookmarkEnd w:id="654"/>
      <w:r w:rsidRPr="006A45DE">
        <w:rPr>
          <w:rFonts w:ascii="Arial" w:eastAsia="Times New Roman" w:hAnsi="Arial" w:cs="Arial"/>
          <w:sz w:val="21"/>
          <w:szCs w:val="21"/>
          <w:lang w:eastAsia="es-CO"/>
        </w:rPr>
        <w:t> La cuota mínima de aprendices en los términos de la Ley será determinada por la Regional del Servicio Nacional de Aprendizaje, (SENA), del domicilio principal de la empresa. Lo anterior se efectuará sin perjuicio de la obligación que les asiste a los empleadores de establecer el número de aprendices que les corresponde, vincularlos o realizar la monetización, debiendo informar a la Regional del Servicio Nacional de Aprendizaje, (SENA), donde funcione el domicilio principal de la empresa, dentro del mes siguiente a la contratación o monetización de la cuota mínima obligatoria.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determinación del número mínimo obligatorio de aprendices por parte del Servicio Nacional de Aprendizaje, (SENA), se efectuará conforme al procedimiento establecido en el artículo </w:t>
      </w:r>
      <w:hyperlink r:id="rId868" w:anchor="33" w:history="1">
        <w:r w:rsidRPr="006A45DE">
          <w:rPr>
            <w:rFonts w:ascii="Arial" w:eastAsia="Times New Roman" w:hAnsi="Arial" w:cs="Arial"/>
            <w:sz w:val="21"/>
            <w:szCs w:val="21"/>
            <w:lang w:eastAsia="es-CO"/>
          </w:rPr>
          <w:t>33</w:t>
        </w:r>
      </w:hyperlink>
      <w:r w:rsidRPr="006A45DE">
        <w:rPr>
          <w:rFonts w:ascii="Arial" w:eastAsia="Times New Roman" w:hAnsi="Arial" w:cs="Arial"/>
          <w:sz w:val="21"/>
          <w:szCs w:val="21"/>
          <w:lang w:eastAsia="es-CO"/>
        </w:rPr>
        <w:t>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que la cuota mínima de aprendices sea determinada por el empleador, el Servicio Nacional de Aprendizaje, (SENA), a más tardar dentro de los dos (2) meses siguientes al recibo de la información del patrocinador, verificará y determinará, según el caso, la cuota correspondiente, siguiendo el procedimiento establecido en el artículo </w:t>
      </w:r>
      <w:hyperlink r:id="rId869" w:anchor="33" w:history="1">
        <w:r w:rsidRPr="006A45DE">
          <w:rPr>
            <w:rFonts w:ascii="Arial" w:eastAsia="Times New Roman" w:hAnsi="Arial" w:cs="Arial"/>
            <w:sz w:val="21"/>
            <w:szCs w:val="21"/>
            <w:lang w:eastAsia="es-CO"/>
          </w:rPr>
          <w:t>33</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se presente variación en el número de empleados que incida en la cuota mínima de aprendices, la empresa patrocinadora deberá informar tal circunstancia a la Regional del Servicio Nacional de Aprendizaje, (SENA), donde funcione el domicilio principal de la empresa, en los meses de julio y diciembre de cada año. El incumplimiento de esta obligación acarreará la imposición de las sanciones previstas en la Ley </w:t>
      </w:r>
      <w:hyperlink r:id="rId870" w:anchor="INICIO" w:history="1">
        <w:r w:rsidRPr="006A45DE">
          <w:rPr>
            <w:rFonts w:ascii="Arial" w:eastAsia="Times New Roman" w:hAnsi="Arial" w:cs="Arial"/>
            <w:sz w:val="21"/>
            <w:szCs w:val="21"/>
            <w:lang w:eastAsia="es-CO"/>
          </w:rPr>
          <w:t>119</w:t>
        </w:r>
      </w:hyperlink>
      <w:r w:rsidRPr="006A45DE">
        <w:rPr>
          <w:rFonts w:ascii="Arial" w:eastAsia="Times New Roman" w:hAnsi="Arial" w:cs="Arial"/>
          <w:sz w:val="21"/>
          <w:szCs w:val="21"/>
          <w:lang w:eastAsia="es-CO"/>
        </w:rPr>
        <w:t> de 1994.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empleadores no exceptuados de contratar aprendices, podrán aumentar voluntariamente el número de aprendices patrocinados con alumnos del Servicio Nacional de Aprendizaje, (SENA), en la siguiente proporción, siempre y cuando no hayan reducido el número de empleados vinculados a la empresa en los tres meses anteriores a la fecha en que se solicite al SENA la aplicación del beneficio, ni reduzcan la nómina durante la vigencia de los contratos de aprendizaje, en caso que lo haga, dará por terminado los contratos de aprendizaje voluntarios proporcionalmente: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Empresas entre 1 y 14 empleados, desde 1 aprendiz hasta el 50% del número total de empleados de la respectiva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Empresas entre 15 y 50 empleados, hasta el 40% del número total de empleados de la respectiva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Empresas entre 51 y 200 empleados, hasta el 30% del número total de empleados de la respectiva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Empresas con más de 200 empleados, hasta el 20% del número total de empleados de la respectiva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empresa que decida incrementar el número de aprendices debe informarlo a la Regional del SENA donde funcione su domicilio principal, precisando el número de aprendices que requiere y su especialidad.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condiciones del contrato de aprendizaje, las obligaciones de la empresa y las obligaciones y derechos de los aprendices a que se refiere este artículo son las mismas que las de los aprendices contratados en cumplimiento de la cuota de aprendizaje.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El SENA hará el seguimiento al cumplimiento de lo establecido en este capítulo utilizando la información registrada en la Planilla Integrada de Liquidación de Aportes, PILA, y en las bases de datos o fuentes de información que posea o implemente la entidad para el efecto; la verificación del incumplimiento de una de las obligaciones señaladas en este capítulo por parte de la empresa, relacionadas con la planta de empleados o los contratos de aprendizaje, dará lugar a la culminación del beneficio por parte del SENA, sin perjuicio del cumplimiento de la cuota de aprendices a la que esté obligada la empresa. El SENA determinará la viabilidad de reanudar posteriormente el beneficio.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Cuando el patrocinador tenga cobertura en dos o más ciudades o departamentos, la cuota de aprendices deberá ser distribuida, a criterio de aquel, según sus necesidades y haciendo énfasis en los fines sociales que encierra la ley. Esta distribución también deberá ser informada en el plazo y condiciones previstos en el inciso cuarto del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3o.</w:t>
      </w:r>
      <w:r w:rsidRPr="006A45DE">
        <w:rPr>
          <w:rFonts w:ascii="Arial" w:eastAsia="Times New Roman" w:hAnsi="Arial" w:cs="Arial"/>
          <w:sz w:val="21"/>
          <w:szCs w:val="21"/>
          <w:lang w:eastAsia="es-CO"/>
        </w:rPr>
        <w:t> Los Hogares Infantiles creados como personas jurídicas sin ánimo de lucro que conformen el Sistema Nacional de Bienestar Familiar, cuya personería jurídica esté reconocida por el I.C.B.F. y que presten el servicio público de Bienestar Familiar mediante la celebración de contratos de aporte, no serán objeto de regulación de la cuota de aprendices.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71"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 modificado por los Decretos </w:t>
      </w:r>
      <w:r w:rsidRPr="006A45DE">
        <w:rPr>
          <w:rFonts w:ascii="Arial" w:eastAsia="Times New Roman" w:hAnsi="Arial" w:cs="Arial"/>
          <w:sz w:val="21"/>
          <w:szCs w:val="21"/>
          <w:lang w:eastAsia="es-CO"/>
        </w:rPr>
        <w:t>números </w:t>
      </w:r>
      <w:hyperlink r:id="rId872" w:anchor="INICIO" w:history="1">
        <w:r w:rsidRPr="006A45DE">
          <w:rPr>
            <w:rFonts w:ascii="Arial" w:eastAsia="Times New Roman" w:hAnsi="Arial" w:cs="Arial"/>
            <w:i/>
            <w:iCs/>
            <w:sz w:val="21"/>
            <w:szCs w:val="21"/>
            <w:lang w:eastAsia="es-CO"/>
          </w:rPr>
          <w:t>4642</w:t>
        </w:r>
      </w:hyperlink>
      <w:r w:rsidRPr="006A45DE">
        <w:rPr>
          <w:rFonts w:ascii="Arial" w:eastAsia="Times New Roman" w:hAnsi="Arial" w:cs="Arial"/>
          <w:i/>
          <w:iCs/>
          <w:sz w:val="21"/>
          <w:szCs w:val="21"/>
          <w:lang w:eastAsia="es-CO"/>
        </w:rPr>
        <w:t> de 2005 y </w:t>
      </w:r>
      <w:hyperlink r:id="rId873" w:anchor="INICIO" w:history="1">
        <w:r w:rsidRPr="006A45DE">
          <w:rPr>
            <w:rFonts w:ascii="Arial" w:eastAsia="Times New Roman" w:hAnsi="Arial" w:cs="Arial"/>
            <w:i/>
            <w:iCs/>
            <w:sz w:val="21"/>
            <w:szCs w:val="21"/>
            <w:lang w:eastAsia="es-CO"/>
          </w:rPr>
          <w:t>1779</w:t>
        </w:r>
      </w:hyperlink>
      <w:r w:rsidRPr="006A45DE">
        <w:rPr>
          <w:rFonts w:ascii="Arial" w:eastAsia="Times New Roman" w:hAnsi="Arial" w:cs="Arial"/>
          <w:i/>
          <w:iCs/>
          <w:sz w:val="21"/>
          <w:szCs w:val="21"/>
          <w:lang w:eastAsia="es-CO"/>
        </w:rPr>
        <w:t> de 2009)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5" w:name="2.2.6.3.12"/>
      <w:r w:rsidRPr="006A45DE">
        <w:rPr>
          <w:rFonts w:ascii="Arial" w:eastAsia="Times New Roman" w:hAnsi="Arial" w:cs="Arial"/>
          <w:b/>
          <w:bCs/>
          <w:sz w:val="21"/>
          <w:szCs w:val="21"/>
          <w:lang w:eastAsia="es-CO"/>
        </w:rPr>
        <w:t>ARTÍCULO 2.2.6.3.12. CUOTA DE APRENDICES EN EMPRESAS DE SERVICIOS TEMPORALES.</w:t>
      </w:r>
      <w:bookmarkEnd w:id="655"/>
      <w:r w:rsidRPr="006A45DE">
        <w:rPr>
          <w:rFonts w:ascii="Arial" w:eastAsia="Times New Roman" w:hAnsi="Arial" w:cs="Arial"/>
          <w:sz w:val="21"/>
          <w:szCs w:val="21"/>
          <w:lang w:eastAsia="es-CO"/>
        </w:rPr>
        <w:t> Para efecto de la determinación de la cuota de aprendices de que trata el artículo </w:t>
      </w:r>
      <w:hyperlink r:id="rId874" w:anchor="33" w:history="1">
        <w:r w:rsidRPr="006A45DE">
          <w:rPr>
            <w:rFonts w:ascii="Arial" w:eastAsia="Times New Roman" w:hAnsi="Arial" w:cs="Arial"/>
            <w:sz w:val="21"/>
            <w:szCs w:val="21"/>
            <w:lang w:eastAsia="es-CO"/>
          </w:rPr>
          <w:t>33</w:t>
        </w:r>
      </w:hyperlink>
      <w:r w:rsidRPr="006A45DE">
        <w:rPr>
          <w:rFonts w:ascii="Arial" w:eastAsia="Times New Roman" w:hAnsi="Arial" w:cs="Arial"/>
          <w:sz w:val="21"/>
          <w:szCs w:val="21"/>
          <w:lang w:eastAsia="es-CO"/>
        </w:rPr>
        <w:t> de la Ley 789 de 2002, en las empresas de servicios temporales solo se tendrá en cuenta el número de trabajadores de planta, esto es, aquellos que se dedican al suministro temporal de personal.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trabajadores en misión, por no desarrollar la actividad económica propia de la empresa de servicios temporales, no se tienen en cuenta para determinar la cuota de aprendices.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75"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-1; adicionado por el Decreto número 3769 de 2004, art</w:t>
      </w:r>
      <w:r w:rsidRPr="006A45DE">
        <w:rPr>
          <w:rFonts w:ascii="Arial" w:eastAsia="Times New Roman" w:hAnsi="Arial" w:cs="Arial"/>
          <w:sz w:val="21"/>
          <w:szCs w:val="21"/>
          <w:lang w:eastAsia="es-CO"/>
        </w:rPr>
        <w:t>ículo </w:t>
      </w:r>
      <w:hyperlink r:id="rId87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6" w:name="2.2.6.3.13"/>
      <w:r w:rsidRPr="006A45DE">
        <w:rPr>
          <w:rFonts w:ascii="Arial" w:eastAsia="Times New Roman" w:hAnsi="Arial" w:cs="Arial"/>
          <w:b/>
          <w:bCs/>
          <w:sz w:val="21"/>
          <w:szCs w:val="21"/>
          <w:lang w:eastAsia="es-CO"/>
        </w:rPr>
        <w:t>ARTÍCULO 2.2.6.3.13. MONETIZACIÓN DE LA CUOTA DE APRENDIZAJE.</w:t>
      </w:r>
      <w:bookmarkEnd w:id="656"/>
      <w:r w:rsidRPr="006A45DE">
        <w:rPr>
          <w:rFonts w:ascii="Arial" w:eastAsia="Times New Roman" w:hAnsi="Arial" w:cs="Arial"/>
          <w:sz w:val="21"/>
          <w:szCs w:val="21"/>
          <w:lang w:eastAsia="es-CO"/>
        </w:rPr>
        <w:t> Cuando el Servicio Nacional de Aprendizaje, (SENA), determine la cuota de aprendices que le corresponde a la empresa patrocinadora, esta podrá optar por la monetización total o parcial, para lo cual deberá informar su decisión a la Regional del Servicio Nacional de Aprendizaje, (SENA), del domicilio principal donde funcione la empresa, dentro del término de ejecutoria del acto administrativo respectivo: de lo contrario, deberá hacer efectiva la vinculación de los aprendices de acuerdo con la regulación prevista para el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eventos en que el empleador determine la cuota mínima de aprendizaje y opte por monetizarla total o parcialmente, deberá informar tal decisión a la Regional del Servicio Nacional de Aprendizaje, (SENA), del domicilio principal donde funcione la empresa, dentro del mes siguiente a la monetización de la cuota.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con posterioridad a la monetización total o parcial de la cuota el patrocinador se encuentra interesado en contratar aprendices, ya sea total o parcialmente conforme a la regulación de la cuota, estará obligado a informar por escrito a la Regional del Servicio Nacional de Aprendizaje, (SENA), del domicilio principal de la empresa, con un (1) mes de antelación a la contratación de los mismos.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al vencimiento del término del contrato de aprendizaje, el patrocinador decide monetizar la cuota mínima determinada, deberá informar a la Regional del Servicio Nacional de Aprendizaje, (SENA), con un (1) mes de antelación a la terminación de la relación de aprendizaje.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de que el patrocinador opte por la monetización parcial, deberá proceder en forma inmediata a la contratación de la cuota de aprendizaje que no es objeto de monetización.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En ningún caso el cambio de decisión por parte del patrocinador conllevará el no pago de la cuota de monetización o interrupción en la contratación de aprendices frente al cumplimiento de las obligaciones.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77"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7" w:name="2.2.6.3.14"/>
      <w:r w:rsidRPr="006A45DE">
        <w:rPr>
          <w:rFonts w:ascii="Arial" w:eastAsia="Times New Roman" w:hAnsi="Arial" w:cs="Arial"/>
          <w:b/>
          <w:bCs/>
          <w:sz w:val="21"/>
          <w:szCs w:val="21"/>
          <w:lang w:eastAsia="es-CO"/>
        </w:rPr>
        <w:t xml:space="preserve">ARTÍCULO 2.2.6.3.14. PAGO DE LA MONETIZACIÓN DE LA CUOTA DE </w:t>
      </w:r>
      <w:proofErr w:type="spellStart"/>
      <w:r w:rsidRPr="006A45DE">
        <w:rPr>
          <w:rFonts w:ascii="Arial" w:eastAsia="Times New Roman" w:hAnsi="Arial" w:cs="Arial"/>
          <w:b/>
          <w:bCs/>
          <w:sz w:val="21"/>
          <w:szCs w:val="21"/>
          <w:lang w:eastAsia="es-CO"/>
        </w:rPr>
        <w:t>APRENDIZAJE.</w:t>
      </w:r>
      <w:bookmarkEnd w:id="657"/>
      <w:r w:rsidRPr="006A45DE">
        <w:rPr>
          <w:rFonts w:ascii="Arial" w:eastAsia="Times New Roman" w:hAnsi="Arial" w:cs="Arial"/>
          <w:sz w:val="21"/>
          <w:szCs w:val="21"/>
          <w:lang w:eastAsia="es-CO"/>
        </w:rPr>
        <w:t>La</w:t>
      </w:r>
      <w:proofErr w:type="spellEnd"/>
      <w:r w:rsidRPr="006A45DE">
        <w:rPr>
          <w:rFonts w:ascii="Arial" w:eastAsia="Times New Roman" w:hAnsi="Arial" w:cs="Arial"/>
          <w:sz w:val="21"/>
          <w:szCs w:val="21"/>
          <w:lang w:eastAsia="es-CO"/>
        </w:rPr>
        <w:t xml:space="preserve"> cancelación del valor mensual por concepto de monetización de la cuota de aprendizaje deberá realizarse dentro de los primeros cinco (5) días de cada mes a través de los mecanismos de recaudo establecidos por 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 los recursos recaudados por concepto de la monetización de la cuota de aprendizaje, el ochenta por ciento (80%) deberá ser consignado en la cuenta especial del Fondo Emprender FE y el veinte por ciento (20%) en la cuenta de Apoyos de Sostenimiento del Servicio Nacional de Aprendizaje, (SENA). Los intereses moratorios y las multas impuestas por el incumplimiento de la cuota de aprendizaje deberán girarse en la misma proporción a las cuentas mencionadas.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78"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8" w:name="2.2.6.3.15"/>
      <w:r w:rsidRPr="006A45DE">
        <w:rPr>
          <w:rFonts w:ascii="Arial" w:eastAsia="Times New Roman" w:hAnsi="Arial" w:cs="Arial"/>
          <w:b/>
          <w:bCs/>
          <w:sz w:val="21"/>
          <w:szCs w:val="21"/>
          <w:lang w:eastAsia="es-CO"/>
        </w:rPr>
        <w:t>ARTÍCULO 2.2.6.3.15. INCUMPLIMIENTO DE LA CUOTA DE APRENDIZAJE O MONETIZACIÓN.</w:t>
      </w:r>
      <w:bookmarkEnd w:id="658"/>
      <w:r w:rsidRPr="006A45DE">
        <w:rPr>
          <w:rFonts w:ascii="Arial" w:eastAsia="Times New Roman" w:hAnsi="Arial" w:cs="Arial"/>
          <w:sz w:val="21"/>
          <w:szCs w:val="21"/>
          <w:lang w:eastAsia="es-CO"/>
        </w:rPr>
        <w:t> El Servicio Nacional de Aprendizaje (SENA) impondrá sanciones, conforme lo establece el numeral 16 del artículo </w:t>
      </w:r>
      <w:hyperlink r:id="rId879"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del Decreto número 249 de 2004, o la norma que lo modifique o sustituya, cuando el empleador incumpla con la vinculación o monetización de la cuota mínima de aprendices, de conformidad con lo previsto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incumplimiento en el pago de la cuota mensual dentro del término señalado en el artículo</w:t>
      </w:r>
      <w:hyperlink r:id="rId880" w:anchor="2.2.6.3.14" w:history="1">
        <w:r w:rsidRPr="006A45DE">
          <w:rPr>
            <w:rFonts w:ascii="Arial" w:eastAsia="Times New Roman" w:hAnsi="Arial" w:cs="Arial"/>
            <w:sz w:val="21"/>
            <w:szCs w:val="21"/>
            <w:lang w:eastAsia="es-CO"/>
          </w:rPr>
          <w:t>2.2.6.3.14</w:t>
        </w:r>
      </w:hyperlink>
      <w:r w:rsidRPr="006A45DE">
        <w:rPr>
          <w:rFonts w:ascii="Arial" w:eastAsia="Times New Roman" w:hAnsi="Arial" w:cs="Arial"/>
          <w:sz w:val="21"/>
          <w:szCs w:val="21"/>
          <w:lang w:eastAsia="es-CO"/>
        </w:rPr>
        <w:t> del presente decreto, cuando el patrocinador haya optado por la monetización total o parcial de la cuota de aprendices, dará lugar al pago de intereses moratorios diarios, conforme la tasa máxima prevista por la Superintendencia Financiera, los cuales deberán liquidarse hasta la fecha en que se realice el pago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cancelación de la multa por incumplimiento de la obligación de contratar aprendices no exime al patrocinador del cumplimiento de la obligación principal incumplida o el pago de la monetización de la cuota de aprendizaje según corresponda, de conformidad con las siguientes opciones: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se ha decidido contratar aprendices: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El pago, por cada contrato de aprendizaje incumplido, del setenta y cinco por ciento (75%) de un (1) salario mínimo legal mensual vigente (smlmv) al momento del incumplimiento, liquidados mensualmente o por fracción de mes. Cuando de acuerdo con la normatividad vigente haya lugar a aumentar al 100% de un (1) smlmv el valor del apoyo de sostenimiento de los aprendices en etapa práctica, el porcentaje indicado en este numeral será igual a un (1) smlmv.</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La contratación de los aprendices dejados de contratar por el tiempo del incumplimiento, adicionales a los de la cuota ordinaria obligatoria, siempre y cuando el periodo de incumplimiento sea mínimo de seis (6) meses. Los aprendices objeto de dicha compensación deberán ser patrocinados en la fase lectiva y práctica, si a ello hubiera lugar, de acuerdo con la Ley </w:t>
      </w:r>
      <w:hyperlink r:id="rId881"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condiciones para optar por la compensación establecida en el inciso anterior, serán reguladas por 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se ha decidido monetizar: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Si el obligado al cumplimiento de la cuota optó por la monetización y se presenta incumplimiento en su pago, la obligación principal corresponde al valor dejado de pagar por ese concepto.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82"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 modificado por el Decreto número 2978 de 2013, artículo </w:t>
      </w:r>
      <w:hyperlink r:id="rId883"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59" w:name="2.2.6.3.16"/>
      <w:r w:rsidRPr="006A45DE">
        <w:rPr>
          <w:rFonts w:ascii="Arial" w:eastAsia="Times New Roman" w:hAnsi="Arial" w:cs="Arial"/>
          <w:b/>
          <w:bCs/>
          <w:sz w:val="21"/>
          <w:szCs w:val="21"/>
          <w:lang w:eastAsia="es-CO"/>
        </w:rPr>
        <w:lastRenderedPageBreak/>
        <w:t>ARTÍCULO 2.2.6.3.16. RECONOCIMIENTO O AUTORIZACIÓN.</w:t>
      </w:r>
      <w:bookmarkEnd w:id="659"/>
      <w:r w:rsidRPr="006A45DE">
        <w:rPr>
          <w:rFonts w:ascii="Arial" w:eastAsia="Times New Roman" w:hAnsi="Arial" w:cs="Arial"/>
          <w:sz w:val="21"/>
          <w:szCs w:val="21"/>
          <w:lang w:eastAsia="es-CO"/>
        </w:rPr>
        <w:t> El Servicio Nacional de Aprendizaje, (SENA) reconocerá los cursos y programas de formación y capacitación de los establecimientos especializados o instituciones educativas reconocidas por el Estado y autorizará a las empresas que impartan directamente los cursos o programas de formación y capacitación, de conformidad con lo dispuesto en los numerales 3 y 4 del artículo </w:t>
      </w:r>
      <w:hyperlink r:id="rId884" w:anchor="37" w:history="1">
        <w:r w:rsidRPr="006A45DE">
          <w:rPr>
            <w:rFonts w:ascii="Arial" w:eastAsia="Times New Roman" w:hAnsi="Arial" w:cs="Arial"/>
            <w:sz w:val="21"/>
            <w:szCs w:val="21"/>
            <w:lang w:eastAsia="es-CO"/>
          </w:rPr>
          <w:t>37</w:t>
        </w:r>
      </w:hyperlink>
      <w:r w:rsidRPr="006A45DE">
        <w:rPr>
          <w:rFonts w:ascii="Arial" w:eastAsia="Times New Roman" w:hAnsi="Arial" w:cs="Arial"/>
          <w:sz w:val="21"/>
          <w:szCs w:val="21"/>
          <w:lang w:eastAsia="es-CO"/>
        </w:rPr>
        <w:t>, el artículo </w:t>
      </w:r>
      <w:hyperlink r:id="rId885" w:anchor="38" w:history="1">
        <w:r w:rsidRPr="006A45DE">
          <w:rPr>
            <w:rFonts w:ascii="Arial" w:eastAsia="Times New Roman" w:hAnsi="Arial" w:cs="Arial"/>
            <w:sz w:val="21"/>
            <w:szCs w:val="21"/>
            <w:lang w:eastAsia="es-CO"/>
          </w:rPr>
          <w:t>38</w:t>
        </w:r>
      </w:hyperlink>
      <w:r w:rsidRPr="006A45DE">
        <w:rPr>
          <w:rFonts w:ascii="Arial" w:eastAsia="Times New Roman" w:hAnsi="Arial" w:cs="Arial"/>
          <w:sz w:val="21"/>
          <w:szCs w:val="21"/>
          <w:lang w:eastAsia="es-CO"/>
        </w:rPr>
        <w:t> de la Ley 789 de 2002 y cumplan con los parámetros establecidos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empresas patrocinadoras y las entidades de formación que soliciten la autorización o el reconocimiento de sus programas de formación y capacitación deberán encontrarse a paz y salvo por todo concepto con el Sistema General de Seguridad Social y aportes parafiscales al ICBF, SENA y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86"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0" w:name="2.2.6.3.17"/>
      <w:r w:rsidRPr="006A45DE">
        <w:rPr>
          <w:rFonts w:ascii="Arial" w:eastAsia="Times New Roman" w:hAnsi="Arial" w:cs="Arial"/>
          <w:b/>
          <w:bCs/>
          <w:sz w:val="21"/>
          <w:szCs w:val="21"/>
          <w:lang w:eastAsia="es-CO"/>
        </w:rPr>
        <w:t xml:space="preserve">ARTÍCULO 2.2.6.3.17. PROGRAMAS DE CAPACITACIÓN PARA INSERCIÓN </w:t>
      </w:r>
      <w:proofErr w:type="spellStart"/>
      <w:r w:rsidRPr="006A45DE">
        <w:rPr>
          <w:rFonts w:ascii="Arial" w:eastAsia="Times New Roman" w:hAnsi="Arial" w:cs="Arial"/>
          <w:b/>
          <w:bCs/>
          <w:sz w:val="21"/>
          <w:szCs w:val="21"/>
          <w:lang w:eastAsia="es-CO"/>
        </w:rPr>
        <w:t>LABORAL.</w:t>
      </w:r>
      <w:bookmarkEnd w:id="660"/>
      <w:r w:rsidRPr="006A45DE">
        <w:rPr>
          <w:rFonts w:ascii="Arial" w:eastAsia="Times New Roman" w:hAnsi="Arial" w:cs="Arial"/>
          <w:sz w:val="21"/>
          <w:szCs w:val="21"/>
          <w:lang w:eastAsia="es-CO"/>
        </w:rPr>
        <w:t>El</w:t>
      </w:r>
      <w:proofErr w:type="spellEnd"/>
      <w:r w:rsidRPr="006A45DE">
        <w:rPr>
          <w:rFonts w:ascii="Arial" w:eastAsia="Times New Roman" w:hAnsi="Arial" w:cs="Arial"/>
          <w:sz w:val="21"/>
          <w:szCs w:val="21"/>
          <w:lang w:eastAsia="es-CO"/>
        </w:rPr>
        <w:t xml:space="preserve"> Ministerio del Trabajo y el Servicio Nacional de Aprendizaje, (SENA), diseñarán y ejecutarán directamente o a través de terceros la formación y capacitación de población desempleada, grupos vulnerables o poblaciones especiales, conforme a las políticas del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87"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1" w:name="2.2.6.3.18"/>
      <w:r w:rsidRPr="006A45DE">
        <w:rPr>
          <w:rFonts w:ascii="Arial" w:eastAsia="Times New Roman" w:hAnsi="Arial" w:cs="Arial"/>
          <w:b/>
          <w:bCs/>
          <w:sz w:val="21"/>
          <w:szCs w:val="21"/>
          <w:lang w:eastAsia="es-CO"/>
        </w:rPr>
        <w:t>ARTÍCULO 2.2.6.3.18 FINANCIACIÓN.</w:t>
      </w:r>
      <w:bookmarkEnd w:id="661"/>
      <w:r w:rsidRPr="006A45DE">
        <w:rPr>
          <w:rFonts w:ascii="Arial" w:eastAsia="Times New Roman" w:hAnsi="Arial" w:cs="Arial"/>
          <w:sz w:val="21"/>
          <w:szCs w:val="21"/>
          <w:lang w:eastAsia="es-CO"/>
        </w:rPr>
        <w:t> Los programas de formación y capacitación para inserción laboral serán financiados con el 25% de los recursos que recibe el Servicio Nacional de Aprendizaje, (SENA), conforme al numeral 2 del artículo </w:t>
      </w:r>
      <w:hyperlink r:id="rId888"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y al numeral 2 del artículo </w:t>
      </w:r>
      <w:hyperlink r:id="rId889" w:anchor="12" w:history="1">
        <w:r w:rsidRPr="006A45DE">
          <w:rPr>
            <w:rFonts w:ascii="Arial" w:eastAsia="Times New Roman" w:hAnsi="Arial" w:cs="Arial"/>
            <w:sz w:val="21"/>
            <w:szCs w:val="21"/>
            <w:lang w:eastAsia="es-CO"/>
          </w:rPr>
          <w:t>12</w:t>
        </w:r>
      </w:hyperlink>
      <w:r w:rsidRPr="006A45DE">
        <w:rPr>
          <w:rFonts w:ascii="Arial" w:eastAsia="Times New Roman" w:hAnsi="Arial" w:cs="Arial"/>
          <w:sz w:val="21"/>
          <w:szCs w:val="21"/>
          <w:lang w:eastAsia="es-CO"/>
        </w:rPr>
        <w:t>de la Ley 21 de 1982, en los términos del artículo </w:t>
      </w:r>
      <w:hyperlink r:id="rId890" w:anchor="12" w:history="1">
        <w:r w:rsidRPr="006A45DE">
          <w:rPr>
            <w:rFonts w:ascii="Arial" w:eastAsia="Times New Roman" w:hAnsi="Arial" w:cs="Arial"/>
            <w:sz w:val="21"/>
            <w:szCs w:val="21"/>
            <w:lang w:eastAsia="es-CO"/>
          </w:rPr>
          <w:t>12</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También podrán ser financiados con los recursos obtenidos a través de convenios de cooperación nacional e internacional de organismos de naturaleza pública o privada, orientados específicamente a estos programas; los que destinen la Nación, los departamentos o los municipios, para estos programas y los recursos provenientes del Fondo de Protección Social creado en el artículo </w:t>
      </w:r>
      <w:hyperlink r:id="rId891"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o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92"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2" w:name="2.2.6.3.19"/>
      <w:r w:rsidRPr="006A45DE">
        <w:rPr>
          <w:rFonts w:ascii="Arial" w:eastAsia="Times New Roman" w:hAnsi="Arial" w:cs="Arial"/>
          <w:b/>
          <w:bCs/>
          <w:sz w:val="21"/>
          <w:szCs w:val="21"/>
          <w:lang w:eastAsia="es-CO"/>
        </w:rPr>
        <w:t>ARTÍCULO 2.2.6.3.19. REGULACIÓN.</w:t>
      </w:r>
      <w:bookmarkEnd w:id="662"/>
      <w:r w:rsidRPr="006A45DE">
        <w:rPr>
          <w:rFonts w:ascii="Arial" w:eastAsia="Times New Roman" w:hAnsi="Arial" w:cs="Arial"/>
          <w:sz w:val="21"/>
          <w:szCs w:val="21"/>
          <w:lang w:eastAsia="es-CO"/>
        </w:rPr>
        <w:t> El Ministerio del Trabajo establecerá las políticas y directrices de los programas de formación y capacitación para la inserción laboral descritos en el artículo </w:t>
      </w:r>
      <w:hyperlink r:id="rId893" w:anchor="12" w:history="1">
        <w:r w:rsidRPr="006A45DE">
          <w:rPr>
            <w:rFonts w:ascii="Arial" w:eastAsia="Times New Roman" w:hAnsi="Arial" w:cs="Arial"/>
            <w:sz w:val="21"/>
            <w:szCs w:val="21"/>
            <w:lang w:eastAsia="es-CO"/>
          </w:rPr>
          <w:t>12</w:t>
        </w:r>
      </w:hyperlink>
      <w:r w:rsidRPr="006A45DE">
        <w:rPr>
          <w:rFonts w:ascii="Arial" w:eastAsia="Times New Roman" w:hAnsi="Arial" w:cs="Arial"/>
          <w:sz w:val="21"/>
          <w:szCs w:val="21"/>
          <w:lang w:eastAsia="es-CO"/>
        </w:rPr>
        <w:t> de la Ley 789 de 2002, así como para el acceso y priorización a los mismos de la población desempleada.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Servicio Nacional de Aprendizaje, (SENA), regulará las condiciones, criterios y requisitos para el diseño y formulación de los programas de formación y capacitación para la inserción laboral, así como para el acceso y priorización de la población desempleada a los mismos, conforme a las políticas del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94"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3" w:name="2.2.6.3.20"/>
      <w:r w:rsidRPr="006A45DE">
        <w:rPr>
          <w:rFonts w:ascii="Arial" w:eastAsia="Times New Roman" w:hAnsi="Arial" w:cs="Arial"/>
          <w:b/>
          <w:bCs/>
          <w:sz w:val="21"/>
          <w:szCs w:val="21"/>
          <w:lang w:eastAsia="es-CO"/>
        </w:rPr>
        <w:t>ARTÍCULO 2.2.6.3.20. CERTIFICACIÓN DE COMPETENCIAS LABORALES.</w:t>
      </w:r>
      <w:bookmarkEnd w:id="663"/>
      <w:r w:rsidRPr="006A45DE">
        <w:rPr>
          <w:rFonts w:ascii="Arial" w:eastAsia="Times New Roman" w:hAnsi="Arial" w:cs="Arial"/>
          <w:sz w:val="21"/>
          <w:szCs w:val="21"/>
          <w:lang w:eastAsia="es-CO"/>
        </w:rPr>
        <w:t> El Servicio Nacional de Aprendizaje, (SENA), regulará, diseñará, normalizará y certificará las competencias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95"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4" w:name="2.2.6.3.21"/>
      <w:r w:rsidRPr="006A45DE">
        <w:rPr>
          <w:rFonts w:ascii="Arial" w:eastAsia="Times New Roman" w:hAnsi="Arial" w:cs="Arial"/>
          <w:b/>
          <w:bCs/>
          <w:sz w:val="21"/>
          <w:szCs w:val="21"/>
          <w:lang w:eastAsia="es-CO"/>
        </w:rPr>
        <w:t>ARTÍCULO 2.2.6.3.21. REGISTRO.</w:t>
      </w:r>
      <w:bookmarkEnd w:id="664"/>
      <w:r w:rsidRPr="006A45DE">
        <w:rPr>
          <w:rFonts w:ascii="Arial" w:eastAsia="Times New Roman" w:hAnsi="Arial" w:cs="Arial"/>
          <w:sz w:val="21"/>
          <w:szCs w:val="21"/>
          <w:lang w:eastAsia="es-CO"/>
        </w:rPr>
        <w:t> El Servicio Nacional de Aprendizaje, (SENA), estará obligado a mantener actualizado el registro de aprendices, de las empresas patrocinadoras obligadas a establecer la relación de aprendizaje y el control al cumplimiento de la cuota de aprendizaje determinada a las mismas, en cualquiera de sus modalidades.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96"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5" w:name="2.2.6.3.22"/>
      <w:r w:rsidRPr="006A45DE">
        <w:rPr>
          <w:rFonts w:ascii="Arial" w:eastAsia="Times New Roman" w:hAnsi="Arial" w:cs="Arial"/>
          <w:b/>
          <w:bCs/>
          <w:sz w:val="21"/>
          <w:szCs w:val="21"/>
          <w:lang w:eastAsia="es-CO"/>
        </w:rPr>
        <w:t>ARTÍCULO 2.2.6.3.22. PROCEDIMIENTO.</w:t>
      </w:r>
      <w:bookmarkEnd w:id="665"/>
      <w:r w:rsidRPr="006A45DE">
        <w:rPr>
          <w:rFonts w:ascii="Arial" w:eastAsia="Times New Roman" w:hAnsi="Arial" w:cs="Arial"/>
          <w:sz w:val="21"/>
          <w:szCs w:val="21"/>
          <w:lang w:eastAsia="es-CO"/>
        </w:rPr>
        <w:t xml:space="preserve"> El Servicio Nacional de Aprendizaje, (SENA), determinará los procedimientos y diseñará la metodología e instrumentos para la </w:t>
      </w:r>
      <w:proofErr w:type="spellStart"/>
      <w:r w:rsidRPr="006A45DE">
        <w:rPr>
          <w:rFonts w:ascii="Arial" w:eastAsia="Times New Roman" w:hAnsi="Arial" w:cs="Arial"/>
          <w:sz w:val="21"/>
          <w:szCs w:val="21"/>
          <w:lang w:eastAsia="es-CO"/>
        </w:rPr>
        <w:t>operativización</w:t>
      </w:r>
      <w:proofErr w:type="spellEnd"/>
      <w:r w:rsidRPr="006A45DE">
        <w:rPr>
          <w:rFonts w:ascii="Arial" w:eastAsia="Times New Roman" w:hAnsi="Arial" w:cs="Arial"/>
          <w:sz w:val="21"/>
          <w:szCs w:val="21"/>
          <w:lang w:eastAsia="es-CO"/>
        </w:rPr>
        <w:t xml:space="preserve"> de lo dispuesto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933 de 2003, artículo </w:t>
      </w:r>
      <w:hyperlink r:id="rId897"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6" w:name="2.2.6.3.23"/>
      <w:r w:rsidRPr="006A45DE">
        <w:rPr>
          <w:rFonts w:ascii="Arial" w:eastAsia="Times New Roman" w:hAnsi="Arial" w:cs="Arial"/>
          <w:b/>
          <w:bCs/>
          <w:sz w:val="21"/>
          <w:szCs w:val="21"/>
          <w:lang w:eastAsia="es-CO"/>
        </w:rPr>
        <w:t>ARTÍCULO 2.2.6.3.23. VIGILANCIA Y CONTROL.</w:t>
      </w:r>
      <w:bookmarkEnd w:id="666"/>
      <w:r w:rsidRPr="006A45DE">
        <w:rPr>
          <w:rFonts w:ascii="Arial" w:eastAsia="Times New Roman" w:hAnsi="Arial" w:cs="Arial"/>
          <w:sz w:val="21"/>
          <w:szCs w:val="21"/>
          <w:lang w:eastAsia="es-CO"/>
        </w:rPr>
        <w:t> El Servicio Nacional de Aprendizaje, (SENA), realizará la vigilancia y el control del cumplimiento de la cuota de aprendices que a cada patrocinador le corresponda; en consecuencia, las empresas patrocinadoras estarán obligadas a informar a la Regional del Servicio Nacional de Aprendizaje, (SENA), del domicilio principal de la empresa, el número de aprendices que les corresponde, la suscripción de los contratos o la monetización parcial o total de la cuota en los términos indicados en este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información del patrocinador será reportada en los formatos que para tal efecto establezca 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933 de 2003, artículo </w:t>
      </w:r>
      <w:hyperlink r:id="rId898"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7" w:name="2.2.6.3.24"/>
      <w:r w:rsidRPr="006A45DE">
        <w:rPr>
          <w:rFonts w:ascii="Arial" w:eastAsia="Times New Roman" w:hAnsi="Arial" w:cs="Arial"/>
          <w:b/>
          <w:bCs/>
          <w:sz w:val="21"/>
          <w:szCs w:val="21"/>
          <w:lang w:eastAsia="es-CO"/>
        </w:rPr>
        <w:t>ARTÍCULO 2.2.6.3.24. EMPLEADORES OBLIGADOS A VINCULAR APRENDICES.</w:t>
      </w:r>
      <w:bookmarkEnd w:id="667"/>
      <w:r w:rsidRPr="006A45DE">
        <w:rPr>
          <w:rFonts w:ascii="Arial" w:eastAsia="Times New Roman" w:hAnsi="Arial" w:cs="Arial"/>
          <w:sz w:val="21"/>
          <w:szCs w:val="21"/>
          <w:lang w:eastAsia="es-CO"/>
        </w:rPr>
        <w:t> Se encuentran obligados a vincular aprendices todos los empleadores de carácter privado que desarrollen cualquier tipo de actividad económica diferente de la construcción y que ocupen un número de trabajadores no inferior a quince (15).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Empresas Industriales y Comerciales del Estado y las Sociedades de Economía Mixta del orden nacional, departamental, distrital y municipal, estarán obligadas a la vinculación de aprendices en los términos de la Ley </w:t>
      </w:r>
      <w:hyperlink r:id="rId899"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Las demás entidades públicas no estarán sometidas a la cuota de aprendizaje, salvo en los casos que determine el Gobierno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empresas que se encuentren en proceso concordatario o se hayan acogido a la Ley </w:t>
      </w:r>
      <w:hyperlink r:id="rId900" w:anchor="INICIO" w:history="1">
        <w:r w:rsidRPr="006A45DE">
          <w:rPr>
            <w:rFonts w:ascii="Arial" w:eastAsia="Times New Roman" w:hAnsi="Arial" w:cs="Arial"/>
            <w:sz w:val="21"/>
            <w:szCs w:val="21"/>
            <w:lang w:eastAsia="es-CO"/>
          </w:rPr>
          <w:t>550</w:t>
        </w:r>
      </w:hyperlink>
      <w:r w:rsidRPr="006A45DE">
        <w:rPr>
          <w:rFonts w:ascii="Arial" w:eastAsia="Times New Roman" w:hAnsi="Arial" w:cs="Arial"/>
          <w:sz w:val="21"/>
          <w:szCs w:val="21"/>
          <w:lang w:eastAsia="es-CO"/>
        </w:rPr>
        <w:t> de 1999 y mientras subsista esta situación, continúan exentas de contratar aprendices.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2585 de 2003, artículo </w:t>
      </w:r>
      <w:hyperlink r:id="rId90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8" w:name="2.2.6.3.25"/>
      <w:r w:rsidRPr="006A45DE">
        <w:rPr>
          <w:rFonts w:ascii="Arial" w:eastAsia="Times New Roman" w:hAnsi="Arial" w:cs="Arial"/>
          <w:b/>
          <w:bCs/>
          <w:sz w:val="21"/>
          <w:szCs w:val="21"/>
          <w:lang w:eastAsia="es-CO"/>
        </w:rPr>
        <w:t>ARTÍCULO 2.2.6.3.25. DURACIÓN DEL CONTRATO DE APRENDIZAJE.</w:t>
      </w:r>
      <w:bookmarkEnd w:id="668"/>
      <w:r w:rsidRPr="006A45DE">
        <w:rPr>
          <w:rFonts w:ascii="Arial" w:eastAsia="Times New Roman" w:hAnsi="Arial" w:cs="Arial"/>
          <w:sz w:val="21"/>
          <w:szCs w:val="21"/>
          <w:lang w:eastAsia="es-CO"/>
        </w:rPr>
        <w:t> </w:t>
      </w:r>
      <w:r w:rsidRPr="006A45DE">
        <w:rPr>
          <w:rFonts w:ascii="Arial" w:eastAsia="Times New Roman" w:hAnsi="Arial" w:cs="Arial"/>
          <w:i/>
          <w:iCs/>
          <w:sz w:val="21"/>
          <w:szCs w:val="21"/>
          <w:lang w:eastAsia="es-CO"/>
        </w:rPr>
        <w:t>El </w:t>
      </w:r>
      <w:r w:rsidRPr="006A45DE">
        <w:rPr>
          <w:rFonts w:ascii="Arial" w:eastAsia="Times New Roman" w:hAnsi="Arial" w:cs="Arial"/>
          <w:sz w:val="21"/>
          <w:szCs w:val="21"/>
          <w:lang w:eastAsia="es-CO"/>
        </w:rPr>
        <w:t>contrato de aprendizaje tendrá una duración máxima de dos (2) años y deberá comprender tanto la etapa lectiva o académica como la práctica o productiva, salvo los siguientes casos, en los cuales se circunscribirá al otorgamiento de formación práctica empresarial: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Práctica de estudiantes universitarios: En este caso la duración máxima de la relación de aprendizaje será del mismo tiempo que señale el respectivo programa curricular para las prácticas, sin que la duración llegue a superar el término máximo de dos (2)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Prácticas de estudiantes técnicos y tecnólogos: La duración máxima de la relación de aprendizaje será de un (1) año, siempre y cuando las prácticas estén contempladas en el </w:t>
      </w:r>
      <w:proofErr w:type="spellStart"/>
      <w:r w:rsidRPr="006A45DE">
        <w:rPr>
          <w:rFonts w:ascii="Arial" w:eastAsia="Times New Roman" w:hAnsi="Arial" w:cs="Arial"/>
          <w:sz w:val="21"/>
          <w:szCs w:val="21"/>
          <w:lang w:eastAsia="es-CO"/>
        </w:rPr>
        <w:t>pénsum</w:t>
      </w:r>
      <w:proofErr w:type="spellEnd"/>
      <w:r w:rsidRPr="006A45DE">
        <w:rPr>
          <w:rFonts w:ascii="Arial" w:eastAsia="Times New Roman" w:hAnsi="Arial" w:cs="Arial"/>
          <w:sz w:val="21"/>
          <w:szCs w:val="21"/>
          <w:lang w:eastAsia="es-CO"/>
        </w:rPr>
        <w:t xml:space="preserve"> académico debidamente aprobado por la autoridad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alumnos de educación secundaria podrán ser sujetos del contrato de aprendizaje, siempre y cuando el pensum académico contemple la formación profesional integral metódica y completa en oficios u ocupaciones que requieran certificación ocupacional o actitud profesional. En la etapa práctica la dedicación del aprendiz debe guardar relación con la formación académica.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2585 de 2003, artículo </w:t>
      </w:r>
      <w:hyperlink r:id="rId90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69" w:name="2.2.6.3.26"/>
      <w:r w:rsidRPr="006A45DE">
        <w:rPr>
          <w:rFonts w:ascii="Arial" w:eastAsia="Times New Roman" w:hAnsi="Arial" w:cs="Arial"/>
          <w:b/>
          <w:bCs/>
          <w:sz w:val="21"/>
          <w:szCs w:val="21"/>
          <w:lang w:eastAsia="es-CO"/>
        </w:rPr>
        <w:t>ARTÍCULO 2.2.6.3.26. CUOTA DE APRENDICES.</w:t>
      </w:r>
      <w:bookmarkEnd w:id="669"/>
      <w:r w:rsidRPr="006A45DE">
        <w:rPr>
          <w:rFonts w:ascii="Arial" w:eastAsia="Times New Roman" w:hAnsi="Arial" w:cs="Arial"/>
          <w:sz w:val="21"/>
          <w:szCs w:val="21"/>
          <w:lang w:eastAsia="es-CO"/>
        </w:rPr>
        <w:t> Para efectos de la determinación de la cuota de aprendices, entiéndase por trabajador toda persona natural que presta un servicio personal a otra persona natural o jurídica, bajo continuada dependencia o subordinación y mediante remuneración, independientemente de la modalidad o clase de contrato de trabajo, de su duración, jornada laboral o forma de pago del salario.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determinación de la cuota de aprendices se efectuará con base en el número de trabajadores que desempeñen oficios u ocupaciones que de acuerdo con el listado que publica el Servicio Nacional de Aprendizaje, (SENA), requieran de capacitación.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Los trabajadores que desempeñen oficios u ocupaciones, que no estén contemplados en el listado que publica el SENA, de conformidad con las Leyes </w:t>
      </w:r>
      <w:hyperlink r:id="rId903" w:anchor="INICIO"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1992 y </w:t>
      </w:r>
      <w:hyperlink r:id="rId904" w:anchor="INICIO" w:history="1">
        <w:r w:rsidRPr="006A45DE">
          <w:rPr>
            <w:rFonts w:ascii="Arial" w:eastAsia="Times New Roman" w:hAnsi="Arial" w:cs="Arial"/>
            <w:sz w:val="21"/>
            <w:szCs w:val="21"/>
            <w:lang w:eastAsia="es-CO"/>
          </w:rPr>
          <w:t>115</w:t>
        </w:r>
      </w:hyperlink>
      <w:r w:rsidRPr="006A45DE">
        <w:rPr>
          <w:rFonts w:ascii="Arial" w:eastAsia="Times New Roman" w:hAnsi="Arial" w:cs="Arial"/>
          <w:sz w:val="21"/>
          <w:szCs w:val="21"/>
          <w:lang w:eastAsia="es-CO"/>
        </w:rPr>
        <w:t> de 1994, no serán tenidos en cuenta para determinar la cuota de aprendices del respectivo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número de trabajadores y la relación de oficios u ocupaciones que desempeñan, deberán ser presentados por el empleador en el momento de establecer el número mínimo obligatorio de aprendices, ante la Regional del Sena del domicilio principal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Cuando la variación en el número de trabajadores de un empleador llegare a incidir en la determinación de la cuota mínima obligatoria de aprendices, esta será fijada con base en el promedio de trabajadores del semestre anterior al de a fecha de asignación de la cuota de aprendices por parte del SENA, en los términos previstos en el artículo </w:t>
      </w:r>
      <w:hyperlink r:id="rId905" w:anchor="2.2.6.3.11" w:history="1">
        <w:r w:rsidRPr="006A45DE">
          <w:rPr>
            <w:rFonts w:ascii="Arial" w:eastAsia="Times New Roman" w:hAnsi="Arial" w:cs="Arial"/>
            <w:sz w:val="21"/>
            <w:szCs w:val="21"/>
            <w:lang w:eastAsia="es-CO"/>
          </w:rPr>
          <w:t>2.2.6.3.11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2585 de 2003, artículo </w:t>
      </w:r>
      <w:hyperlink r:id="rId906"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0" w:name="2.2.6.3.27"/>
      <w:r w:rsidRPr="006A45DE">
        <w:rPr>
          <w:rFonts w:ascii="Arial" w:eastAsia="Times New Roman" w:hAnsi="Arial" w:cs="Arial"/>
          <w:b/>
          <w:bCs/>
          <w:sz w:val="21"/>
          <w:szCs w:val="21"/>
          <w:lang w:eastAsia="es-CO"/>
        </w:rPr>
        <w:t>ARTÍCULO 2.2.6.3.27. EMPLEADORES DEDICADOS A LA ACTIVIDAD ECONÓMICA DE LA CONSTRUCCIÓN.</w:t>
      </w:r>
      <w:bookmarkEnd w:id="670"/>
      <w:r w:rsidRPr="006A45DE">
        <w:rPr>
          <w:rFonts w:ascii="Arial" w:eastAsia="Times New Roman" w:hAnsi="Arial" w:cs="Arial"/>
          <w:sz w:val="21"/>
          <w:szCs w:val="21"/>
          <w:lang w:eastAsia="es-CO"/>
        </w:rPr>
        <w:t> Entiéndase por empleadores dedicados a la actividad de la construcción, quienes ocasional o permanentemente, por su cuenta o la de un tercero erigen o levantan estructuras inmuebles tales como: casas o edificios, vías de comunicación, oleoductos, gasoductos, canalización, alcantarillado, acueducto, pavimentos, obras de desecación, riego y embalses, instalaciones eléctricas y mecánicas y demás construcciones civiles.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2585 de 2003, artículo </w:t>
      </w:r>
      <w:hyperlink r:id="rId907"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1" w:name="2.2.6.3.28"/>
      <w:r w:rsidRPr="006A45DE">
        <w:rPr>
          <w:rFonts w:ascii="Arial" w:eastAsia="Times New Roman" w:hAnsi="Arial" w:cs="Arial"/>
          <w:b/>
          <w:bCs/>
          <w:sz w:val="21"/>
          <w:szCs w:val="21"/>
          <w:lang w:eastAsia="es-CO"/>
        </w:rPr>
        <w:t>ARTÍCULO 2.2.6.3.28. LISTADO DE OFICIOS Y OCUPACIONES.</w:t>
      </w:r>
      <w:bookmarkEnd w:id="671"/>
      <w:r w:rsidRPr="006A45DE">
        <w:rPr>
          <w:rFonts w:ascii="Arial" w:eastAsia="Times New Roman" w:hAnsi="Arial" w:cs="Arial"/>
          <w:sz w:val="21"/>
          <w:szCs w:val="21"/>
          <w:lang w:eastAsia="es-CO"/>
        </w:rPr>
        <w:t> El SENA publicará el listado de oficios y ocupaciones objeto del contrato de aprendizaje. Este listado será actualizado por lo menos una vez al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2585 de 2003, artículo </w:t>
      </w:r>
      <w:hyperlink r:id="rId908"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2" w:name="2.2.6.3.29"/>
      <w:r w:rsidRPr="006A45DE">
        <w:rPr>
          <w:rFonts w:ascii="Arial" w:eastAsia="Times New Roman" w:hAnsi="Arial" w:cs="Arial"/>
          <w:b/>
          <w:bCs/>
          <w:sz w:val="21"/>
          <w:szCs w:val="21"/>
          <w:lang w:eastAsia="es-CO"/>
        </w:rPr>
        <w:t>ARTÍCULO 2.2.6.3.29. CAPACITACIÓN IMPARTIDA POR EL EMPLEADOR.</w:t>
      </w:r>
      <w:bookmarkEnd w:id="672"/>
      <w:r w:rsidRPr="006A45DE">
        <w:rPr>
          <w:rFonts w:ascii="Arial" w:eastAsia="Times New Roman" w:hAnsi="Arial" w:cs="Arial"/>
          <w:sz w:val="21"/>
          <w:szCs w:val="21"/>
          <w:lang w:eastAsia="es-CO"/>
        </w:rPr>
        <w:t> Cuando la formación de uno o varios aprendices comprendidos dentro de la cuota obligatoria sea impartida por el empleador directamente o a través de un tercero diferente al SENA, el empleador podrá solicitar el reembolso económico del costo de la formación en proporción de los aprendices capacitados de esta manera, cuyo monto será definido por el SENA tomando en consideración los costos equivalentes en que incurre el SENA en cursos de formación similares. En ningún caso el monto reembolsable al año por empresa podrá superar el 50% del valor de los aportes parafiscales al SENA de la respectiva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2585 de 2003, artículo </w:t>
      </w:r>
      <w:hyperlink r:id="rId90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3" w:name="2.2.6.3.30"/>
      <w:r w:rsidRPr="006A45DE">
        <w:rPr>
          <w:rFonts w:ascii="Arial" w:eastAsia="Times New Roman" w:hAnsi="Arial" w:cs="Arial"/>
          <w:b/>
          <w:bCs/>
          <w:sz w:val="21"/>
          <w:szCs w:val="21"/>
          <w:lang w:eastAsia="es-CO"/>
        </w:rPr>
        <w:t>ARTÍCULO 2.2.6.3.30. CRITERIOS PARA EL LISTADO DE OFICIOS Y OCUPACIONES.</w:t>
      </w:r>
      <w:bookmarkEnd w:id="673"/>
      <w:r w:rsidRPr="006A45DE">
        <w:rPr>
          <w:rFonts w:ascii="Arial" w:eastAsia="Times New Roman" w:hAnsi="Arial" w:cs="Arial"/>
          <w:sz w:val="21"/>
          <w:szCs w:val="21"/>
          <w:lang w:eastAsia="es-CO"/>
        </w:rPr>
        <w:t> El listado de oficios u ocupaciones objeto del contrato de aprendizaje, será elaborado por el Servicio Nacional de Aprendizaje, (SENA), teniendo en cuenta los siguientes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Ocupaciones u oficios relacionados directamente con la actividad productiva de la empresa y que correspondan al manejo administrativo, operativo, comercial o financiero del giro ordinario de sus actividades;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Ocupaciones u oficios calificados o </w:t>
      </w:r>
      <w:proofErr w:type="spellStart"/>
      <w:r w:rsidRPr="006A45DE">
        <w:rPr>
          <w:rFonts w:ascii="Arial" w:eastAsia="Times New Roman" w:hAnsi="Arial" w:cs="Arial"/>
          <w:sz w:val="21"/>
          <w:szCs w:val="21"/>
          <w:lang w:eastAsia="es-CO"/>
        </w:rPr>
        <w:t>semicalificados</w:t>
      </w:r>
      <w:proofErr w:type="spellEnd"/>
      <w:r w:rsidRPr="006A45DE">
        <w:rPr>
          <w:rFonts w:ascii="Arial" w:eastAsia="Times New Roman" w:hAnsi="Arial" w:cs="Arial"/>
          <w:sz w:val="21"/>
          <w:szCs w:val="21"/>
          <w:lang w:eastAsia="es-CO"/>
        </w:rPr>
        <w:t xml:space="preserve"> cuyo desempeño requiera formación metódica y completa;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Ocupaciones u oficios que para su desempeño requieran el desarrollo de competencias mediante estrategias teórico-prácticas de 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Ocupaciones u oficios que exijan para su desempeño, dominios conceptuales de naturaleza técnica o tecnológica.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Ocupaciones u oficios que exijan para su desempeño idóneo y productivo, el cumplimiento de estándares o competencias normalizadas y requeridas por el medio laboral regional, nacional o internacional;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6. Ocupaciones u oficios cuyo desempeño requiera de fundamentación, comprensión, desarrollo y gestión de procesos, procedimientos o tareas complejas para su realización con idoneidad, calidad, seguridad y competitividad;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Ocupaciones u oficios que correspondan a la estructura de la empresa, para las cuales exista oferta educativa de formación y/o capacitación directa o relacionada, ofrecida por entidades de capacitación superior, formal y no formal y cuyos programas permitan cualificar o calificar el talento humano requerido para su desempeño.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620 de 2005, artículo </w:t>
      </w:r>
      <w:hyperlink r:id="rId91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4" w:name="2.2.6.3.31"/>
      <w:r w:rsidRPr="006A45DE">
        <w:rPr>
          <w:rFonts w:ascii="Arial" w:eastAsia="Times New Roman" w:hAnsi="Arial" w:cs="Arial"/>
          <w:b/>
          <w:bCs/>
          <w:sz w:val="21"/>
          <w:szCs w:val="21"/>
          <w:lang w:eastAsia="es-CO"/>
        </w:rPr>
        <w:t>ARTÍCULO 2.2.6.3.31. BASE PARA DETERMINAR CUOTA DE APRENDICES.</w:t>
      </w:r>
      <w:bookmarkEnd w:id="674"/>
      <w:r w:rsidRPr="006A45DE">
        <w:rPr>
          <w:rFonts w:ascii="Arial" w:eastAsia="Times New Roman" w:hAnsi="Arial" w:cs="Arial"/>
          <w:sz w:val="21"/>
          <w:szCs w:val="21"/>
          <w:lang w:eastAsia="es-CO"/>
        </w:rPr>
        <w:t> La cuota de aprendices de que trata el artículo </w:t>
      </w:r>
      <w:hyperlink r:id="rId911" w:anchor="33" w:history="1">
        <w:r w:rsidRPr="006A45DE">
          <w:rPr>
            <w:rFonts w:ascii="Arial" w:eastAsia="Times New Roman" w:hAnsi="Arial" w:cs="Arial"/>
            <w:sz w:val="21"/>
            <w:szCs w:val="21"/>
            <w:lang w:eastAsia="es-CO"/>
          </w:rPr>
          <w:t>33</w:t>
        </w:r>
      </w:hyperlink>
      <w:r w:rsidRPr="006A45DE">
        <w:rPr>
          <w:rFonts w:ascii="Arial" w:eastAsia="Times New Roman" w:hAnsi="Arial" w:cs="Arial"/>
          <w:sz w:val="21"/>
          <w:szCs w:val="21"/>
          <w:lang w:eastAsia="es-CO"/>
        </w:rPr>
        <w:t> de la Ley 789 de 2002, se determinará con base en el listado elaborado por el Servicio Nacional de Aprendizaje, (SENA), el cual será aprobado por el Consejo Directivo Nacional de dicho Organismo.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620 de 2005, artículo </w:t>
      </w:r>
      <w:hyperlink r:id="rId91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5" w:name="2.2.6.3.32"/>
      <w:r w:rsidRPr="006A45DE">
        <w:rPr>
          <w:rFonts w:ascii="Arial" w:eastAsia="Times New Roman" w:hAnsi="Arial" w:cs="Arial"/>
          <w:b/>
          <w:bCs/>
          <w:sz w:val="21"/>
          <w:szCs w:val="21"/>
          <w:lang w:eastAsia="es-CO"/>
        </w:rPr>
        <w:t>ARTÍCULO 2.2.6.3.32. EMPRESAS DONDE SE LABORA MENOS DE LA JORNADA ORDINARIA.</w:t>
      </w:r>
      <w:bookmarkEnd w:id="67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determinar la cuota de aprendices en empresas en las que sus trabajadores laboren menos de la jornada ordinaria de trabajo, se deberá sumar las horas laboradas por los trabajadores con dicha jornada y dividirlas por el número de horas correspondientes a la jornada máxima legal diaria.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resultado de dicha operación corresponderá al número de trabajadores sobre el cual se determinará la cuota mínima de aprendices.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620 de 2005, artículo </w:t>
      </w:r>
      <w:hyperlink r:id="rId91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6" w:name="2.2.6.3.33"/>
      <w:r w:rsidRPr="006A45DE">
        <w:rPr>
          <w:rFonts w:ascii="Arial" w:eastAsia="Times New Roman" w:hAnsi="Arial" w:cs="Arial"/>
          <w:b/>
          <w:bCs/>
          <w:sz w:val="21"/>
          <w:szCs w:val="21"/>
          <w:lang w:eastAsia="es-CO"/>
        </w:rPr>
        <w:t>ARTÍCULO 2.2.6.3.33. TASA DE DESEMPLEO DE REFERENCIA.</w:t>
      </w:r>
      <w:bookmarkEnd w:id="676"/>
      <w:r w:rsidRPr="006A45DE">
        <w:rPr>
          <w:rFonts w:ascii="Arial" w:eastAsia="Times New Roman" w:hAnsi="Arial" w:cs="Arial"/>
          <w:sz w:val="21"/>
          <w:szCs w:val="21"/>
          <w:lang w:eastAsia="es-CO"/>
        </w:rPr>
        <w:t> Para determinar la tasa de desempleo nacional en cumplimiento del inciso 5o del artículo </w:t>
      </w:r>
      <w:hyperlink r:id="rId914" w:anchor="30" w:history="1">
        <w:r w:rsidRPr="006A45DE">
          <w:rPr>
            <w:rFonts w:ascii="Arial" w:eastAsia="Times New Roman" w:hAnsi="Arial" w:cs="Arial"/>
            <w:sz w:val="21"/>
            <w:szCs w:val="21"/>
            <w:lang w:eastAsia="es-CO"/>
          </w:rPr>
          <w:t>30</w:t>
        </w:r>
      </w:hyperlink>
      <w:r w:rsidRPr="006A45DE">
        <w:rPr>
          <w:rFonts w:ascii="Arial" w:eastAsia="Times New Roman" w:hAnsi="Arial" w:cs="Arial"/>
          <w:sz w:val="21"/>
          <w:szCs w:val="21"/>
          <w:lang w:eastAsia="es-CO"/>
        </w:rPr>
        <w:t> de la Ley 789 de 2002, se tomará la tasa nacional promedio del periodo comprendido entre el 1o de enero y el 31 de diciembre del año inmediatamente anterior, certificada por el Departamento Administrativo Nacional de Estadística (DANE), a más tardar en la segunda quincena del mes de enero de cada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451 de 2008, artículo </w:t>
      </w:r>
      <w:hyperlink r:id="rId91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7" w:name="2.2.6.3.34"/>
      <w:r w:rsidRPr="006A45DE">
        <w:rPr>
          <w:rFonts w:ascii="Arial" w:eastAsia="Times New Roman" w:hAnsi="Arial" w:cs="Arial"/>
          <w:b/>
          <w:bCs/>
          <w:sz w:val="21"/>
          <w:szCs w:val="21"/>
          <w:lang w:eastAsia="es-CO"/>
        </w:rPr>
        <w:t>ARTÍCULO 2.2.6.3.34. APOYO DE SOSTENIMIENTO.</w:t>
      </w:r>
      <w:bookmarkEnd w:id="677"/>
      <w:r w:rsidRPr="006A45DE">
        <w:rPr>
          <w:rFonts w:ascii="Arial" w:eastAsia="Times New Roman" w:hAnsi="Arial" w:cs="Arial"/>
          <w:sz w:val="21"/>
          <w:szCs w:val="21"/>
          <w:lang w:eastAsia="es-CO"/>
        </w:rPr>
        <w:t> El Servicio Nacional de Aprendizaje, (SENA), otorgará apoyo de sostenimiento a sus alumnos pertenecientes a los estratos 1 y 2, durante las fases lectiva y práctica, siempre y cuando no hayan suscrito contrato de aprendizaje y formulen su plan de negocios, el cual debe ser coherente con su programa de estudios.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4690 de 2005, artículo </w:t>
      </w:r>
      <w:hyperlink r:id="rId91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8" w:name="2.2.6.3.35"/>
      <w:r w:rsidRPr="006A45DE">
        <w:rPr>
          <w:rFonts w:ascii="Arial" w:eastAsia="Times New Roman" w:hAnsi="Arial" w:cs="Arial"/>
          <w:b/>
          <w:bCs/>
          <w:sz w:val="21"/>
          <w:szCs w:val="21"/>
          <w:lang w:eastAsia="es-CO"/>
        </w:rPr>
        <w:t>ARTÍCULO 2.2.6.3.35. SEGUROS.</w:t>
      </w:r>
      <w:bookmarkEnd w:id="678"/>
      <w:r w:rsidRPr="006A45DE">
        <w:rPr>
          <w:rFonts w:ascii="Arial" w:eastAsia="Times New Roman" w:hAnsi="Arial" w:cs="Arial"/>
          <w:sz w:val="21"/>
          <w:szCs w:val="21"/>
          <w:lang w:eastAsia="es-CO"/>
        </w:rPr>
        <w:t> Los alumnos del Servicio Nacional de Aprendizaje, (SENA), beneficiarios del apoyo de sostenimiento previsto en el artículo </w:t>
      </w:r>
      <w:hyperlink r:id="rId917" w:anchor="41" w:history="1">
        <w:r w:rsidRPr="006A45DE">
          <w:rPr>
            <w:rFonts w:ascii="Arial" w:eastAsia="Times New Roman" w:hAnsi="Arial" w:cs="Arial"/>
            <w:sz w:val="21"/>
            <w:szCs w:val="21"/>
            <w:lang w:eastAsia="es-CO"/>
          </w:rPr>
          <w:t>41</w:t>
        </w:r>
      </w:hyperlink>
      <w:r w:rsidRPr="006A45DE">
        <w:rPr>
          <w:rFonts w:ascii="Arial" w:eastAsia="Times New Roman" w:hAnsi="Arial" w:cs="Arial"/>
          <w:sz w:val="21"/>
          <w:szCs w:val="21"/>
          <w:lang w:eastAsia="es-CO"/>
        </w:rPr>
        <w:t> de la Ley 789 de 2002, deberán estar amparados mediante un seguro con cobertura nacional, durante las fases lectiva y/o práctica o productiva del programa de formación, de acuerdo con el calendario académico de la entidad, que incluya: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Muerte accidental incluyendo homicidio.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Incapacidad total y permanente.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Beneficios por desmembración.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Gastos médicos, quirúrgicos, hospitalarios y de atención ambulatoria por cualquier causa accidental, incluyendo medicamentos, asistencia farmacéutica, material de osteosíntesis, prótesis, </w:t>
      </w:r>
      <w:proofErr w:type="spellStart"/>
      <w:r w:rsidRPr="006A45DE">
        <w:rPr>
          <w:rFonts w:ascii="Arial" w:eastAsia="Times New Roman" w:hAnsi="Arial" w:cs="Arial"/>
          <w:sz w:val="21"/>
          <w:szCs w:val="21"/>
          <w:lang w:eastAsia="es-CO"/>
        </w:rPr>
        <w:t>órtesis</w:t>
      </w:r>
      <w:proofErr w:type="spellEnd"/>
      <w:r w:rsidRPr="006A45DE">
        <w:rPr>
          <w:rFonts w:ascii="Arial" w:eastAsia="Times New Roman" w:hAnsi="Arial" w:cs="Arial"/>
          <w:sz w:val="21"/>
          <w:szCs w:val="21"/>
          <w:lang w:eastAsia="es-CO"/>
        </w:rPr>
        <w:t xml:space="preserve"> y demás elementos necesarios para la fisioterapia y rehabilitación integral del paciente.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Gastos de traslado.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6. Gastos funerarios.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monto del seguro al igual que su distribución, serán definidos por el Consejo Directivo Nacional del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actividades de prevención y promoción se efectuarán conforme a la normatividad establecida por el Servicio Nacional de Aprendizaje, (SENA), en el área de salud para el bienestar de los alumnos.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4690 de 2005, artículo </w:t>
      </w:r>
      <w:hyperlink r:id="rId918"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79" w:name="2.2.6.3.36"/>
      <w:r w:rsidRPr="006A45DE">
        <w:rPr>
          <w:rFonts w:ascii="Arial" w:eastAsia="Times New Roman" w:hAnsi="Arial" w:cs="Arial"/>
          <w:b/>
          <w:bCs/>
          <w:sz w:val="21"/>
          <w:szCs w:val="21"/>
          <w:lang w:eastAsia="es-CO"/>
        </w:rPr>
        <w:t>ARTÍCULO 2.2.6.3.36. ELEMENTOS DE SEGURIDAD INDUSTRIAL Y VESTUARIO.</w:t>
      </w:r>
      <w:bookmarkEnd w:id="679"/>
      <w:r w:rsidRPr="006A45DE">
        <w:rPr>
          <w:rFonts w:ascii="Arial" w:eastAsia="Times New Roman" w:hAnsi="Arial" w:cs="Arial"/>
          <w:sz w:val="21"/>
          <w:szCs w:val="21"/>
          <w:lang w:eastAsia="es-CO"/>
        </w:rPr>
        <w:t> Los elementos de seguridad industrial y vestuario tienen como finalidad brindar protección a los alumnos del Servicio Nacional de Aprendizaje, (SENA), contra los riesgos en la fuente, en el medio y en la persona.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elementos de protección personal y vestuario que se suministren a los alumnos deben cumplir con los requisitos exigidos en la normatividad vigente, tales como: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Ofrecer adecuada protección contra el riesgo particular para el cual fue diseñado.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Ser adecuadamente confortable cuando lo usa 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Adaptarse cómodamente sin interferir en los movimientos naturales del usuario.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Ofrecer garantía de durabilidad.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Poderse desinfectar y limpiar fácilmente.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elementos de seguridad industrial y vestuario se determinarán de acuerdo con el programa de formación que el alumno o alumna esté cursando, los cuales se encuentran definidos en la Norma de Competencia Laboral y especificados en la planeación metodológica del módulo de formación, en el diseño curricular de los programas o en las listas que para el efecto adopte la entidad. La cantidad y el período de entrega se determinarán con base en la duración del programa de 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4690 de 2005, artículo </w:t>
      </w:r>
      <w:hyperlink r:id="rId919"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80" w:name="CAPÍTULO_2.2.6.4"/>
      <w:r w:rsidRPr="006A45DE">
        <w:rPr>
          <w:rFonts w:ascii="Arial" w:eastAsia="Times New Roman" w:hAnsi="Arial" w:cs="Arial"/>
          <w:b/>
          <w:bCs/>
          <w:sz w:val="21"/>
          <w:szCs w:val="21"/>
          <w:lang w:eastAsia="es-CO"/>
        </w:rPr>
        <w:t>CAPÍTULO 4.</w:t>
      </w:r>
      <w:bookmarkEnd w:id="68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EMPRENDIMIENTO - FONDO EMPRENDER.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1" w:name="2.2.6.4.1"/>
      <w:r w:rsidRPr="006A45DE">
        <w:rPr>
          <w:rFonts w:ascii="Arial" w:eastAsia="Times New Roman" w:hAnsi="Arial" w:cs="Arial"/>
          <w:b/>
          <w:bCs/>
          <w:sz w:val="21"/>
          <w:szCs w:val="21"/>
          <w:lang w:eastAsia="es-CO"/>
        </w:rPr>
        <w:t>ARTÍCULO 2.2.6.4.1. DEFINICIÓN DE APRENDICES.</w:t>
      </w:r>
      <w:bookmarkEnd w:id="6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del presente capítulo, entiéndase por aprendices, los alumnos de los programas de formación tituladas y los alumnos de los programas "Jóvenes Rurales" y "Jóvenes en Acción" cuya formación imparta directamente 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También se consideran aprendices los estudiantes universitarios que contemplen práctica empresarial en el desarrollo del pensum de su carrera profesional.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0"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 modificado por el artículo </w:t>
      </w:r>
      <w:hyperlink r:id="rId92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 </w:t>
      </w:r>
      <w:r w:rsidRPr="006A45DE">
        <w:rPr>
          <w:rFonts w:ascii="Arial" w:eastAsia="Times New Roman" w:hAnsi="Arial" w:cs="Arial"/>
          <w:i/>
          <w:iCs/>
          <w:sz w:val="21"/>
          <w:szCs w:val="21"/>
          <w:lang w:eastAsia="es-CO"/>
        </w:rPr>
        <w:t>del Decreto número 3930 de 2006)</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2" w:name="2.2.6.4.2"/>
      <w:r w:rsidRPr="006A45DE">
        <w:rPr>
          <w:rFonts w:ascii="Arial" w:eastAsia="Times New Roman" w:hAnsi="Arial" w:cs="Arial"/>
          <w:b/>
          <w:bCs/>
          <w:sz w:val="21"/>
          <w:szCs w:val="21"/>
          <w:lang w:eastAsia="es-CO"/>
        </w:rPr>
        <w:t>ARTÍCULO 2.2.6.4.2. CRITERIOS PARA LA FINANCIACIÓN DE PROYECTOS O INICIATIVAS EMPRESARIALES.</w:t>
      </w:r>
      <w:bookmarkEnd w:id="6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la definición de los criterios de priorización de los proyectos o iniciativas empresariales, el Consejo de Administración del Fondo deberá tener en cuenta como mínimo los siguientes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Número de empleos directos o indirectos generados con la iniciativa empresarial.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Estudio de mercado.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 Sostenibilidad del proyecto.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Iniciativas empresariales que generen desarrollo en los departamentos y regiones con menor grado de crecimiento empresarial e industrial.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Los demás criterios de elegibilidad determinados por el Consejo de Administración.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Servicio Nacional de Aprendizaje, (SENA), deberá elaborar el Manual Metodológico para el diseño, formulación, evaluación, seguimiento y control de los proyectos empresariales de que trata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3" w:name="2.2.6.4.3"/>
      <w:r w:rsidRPr="006A45DE">
        <w:rPr>
          <w:rFonts w:ascii="Arial" w:eastAsia="Times New Roman" w:hAnsi="Arial" w:cs="Arial"/>
          <w:b/>
          <w:bCs/>
          <w:sz w:val="21"/>
          <w:szCs w:val="21"/>
          <w:lang w:eastAsia="es-CO"/>
        </w:rPr>
        <w:t>ARTÍCULO 2.2.6.4.3. ÓRGANO DE DECISIÓN DE FINANCIACIÓN.</w:t>
      </w:r>
      <w:bookmarkEnd w:id="683"/>
      <w:r w:rsidRPr="006A45DE">
        <w:rPr>
          <w:rFonts w:ascii="Arial" w:eastAsia="Times New Roman" w:hAnsi="Arial" w:cs="Arial"/>
          <w:sz w:val="21"/>
          <w:szCs w:val="21"/>
          <w:lang w:eastAsia="es-CO"/>
        </w:rPr>
        <w:t> La decisión de financiación de los proyectos o iniciativas empresariales será adoptada por el Consejo Directivo del Servicio Nacional de Aprendizaje, (SENA), en su calidad de Consejo de Administración del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4" w:name="2.2.6.4.4"/>
      <w:r w:rsidRPr="006A45DE">
        <w:rPr>
          <w:rFonts w:ascii="Arial" w:eastAsia="Times New Roman" w:hAnsi="Arial" w:cs="Arial"/>
          <w:b/>
          <w:bCs/>
          <w:sz w:val="21"/>
          <w:szCs w:val="21"/>
          <w:lang w:eastAsia="es-CO"/>
        </w:rPr>
        <w:t>ARTÍCULO 2.2.6.4.4. RECURSOS DEL FONDO EMPRENDER (FE).</w:t>
      </w:r>
      <w:bookmarkEnd w:id="684"/>
      <w:r w:rsidRPr="006A45DE">
        <w:rPr>
          <w:rFonts w:ascii="Arial" w:eastAsia="Times New Roman" w:hAnsi="Arial" w:cs="Arial"/>
          <w:sz w:val="21"/>
          <w:szCs w:val="21"/>
          <w:lang w:eastAsia="es-CO"/>
        </w:rPr>
        <w:t> Los recursos del Fondo Emprender (FE) estarán constituidos por: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ochenta por ciento (80%) de la monetización total o parcial de la cuota de aprendizaje, establecida en el artículo </w:t>
      </w:r>
      <w:hyperlink r:id="rId924" w:anchor="34" w:history="1">
        <w:r w:rsidRPr="006A45DE">
          <w:rPr>
            <w:rFonts w:ascii="Arial" w:eastAsia="Times New Roman" w:hAnsi="Arial" w:cs="Arial"/>
            <w:sz w:val="21"/>
            <w:szCs w:val="21"/>
            <w:lang w:eastAsia="es-CO"/>
          </w:rPr>
          <w:t>34</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aportes del Presupuesto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recursos financieros obtenidos de organismos de cooperación nacional e internacional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recursos financieros que se obtengan de la banca multilateral.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Los recursos financieros de organismos internacionales que se obtengan con destino al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Los recursos financieros de los fondos de pensiones y cesantías.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Los recursos de fondos de inversión públicos y privados que se obtengan para el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Las donaciones que reciba.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Los rendimientos financieros generados por los recursos del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5"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5" w:name="2.2.6.4.5"/>
      <w:r w:rsidRPr="006A45DE">
        <w:rPr>
          <w:rFonts w:ascii="Arial" w:eastAsia="Times New Roman" w:hAnsi="Arial" w:cs="Arial"/>
          <w:b/>
          <w:bCs/>
          <w:sz w:val="21"/>
          <w:szCs w:val="21"/>
          <w:lang w:eastAsia="es-CO"/>
        </w:rPr>
        <w:t>ARTÍCULO 2.2.6.4.5. GIRO DE LOS RECURSOS PROVENIENTES DE LA CUOTA DE MONETIZACIÓN.</w:t>
      </w:r>
      <w:bookmarkEnd w:id="685"/>
      <w:r w:rsidRPr="006A45DE">
        <w:rPr>
          <w:rFonts w:ascii="Arial" w:eastAsia="Times New Roman" w:hAnsi="Arial" w:cs="Arial"/>
          <w:sz w:val="21"/>
          <w:szCs w:val="21"/>
          <w:lang w:eastAsia="es-CO"/>
        </w:rPr>
        <w:t> El Servicio Nacional de Aprendizaje, (SENA), definirá los mecanismos de recaudo de la cuota de monetización y establecerá el giro directo del ochenta por ciento (80%) de la respectiva cuota, a la cuenta especial del Fondo Emprender (FE).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Hasta tanto el Servicio Nacional de Aprendizaje, (SENA), establezca los mecanismos de recaudo, deberá girar el ochenta por ciento (80%) de la cuota respectiva a la cuenta especial del Fondo Emprender (FE), a más tardar, dentro de los dos (2) días siguientes a la cancelación del valor mensual de la cuota de monetización por parte de los empleadores.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6"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6" w:name="2.2.6.4.6"/>
      <w:r w:rsidRPr="006A45DE">
        <w:rPr>
          <w:rFonts w:ascii="Arial" w:eastAsia="Times New Roman" w:hAnsi="Arial" w:cs="Arial"/>
          <w:b/>
          <w:bCs/>
          <w:sz w:val="21"/>
          <w:szCs w:val="21"/>
          <w:lang w:eastAsia="es-CO"/>
        </w:rPr>
        <w:t>ARTÍCULO 2.2.6.4.6. SISTEMA DE MANEJO DE LOS RECURSOS.</w:t>
      </w:r>
      <w:bookmarkEnd w:id="686"/>
      <w:r w:rsidRPr="006A45DE">
        <w:rPr>
          <w:rFonts w:ascii="Arial" w:eastAsia="Times New Roman" w:hAnsi="Arial" w:cs="Arial"/>
          <w:sz w:val="21"/>
          <w:szCs w:val="21"/>
          <w:lang w:eastAsia="es-CO"/>
        </w:rPr>
        <w:t xml:space="preserve"> De acuerdo con lo dispuesto en la ley y las directrices que imparta el Consejo de Administración del Fondo, el Director General del Servicio Nacional de Aprendizaje, (SENA), podrá contratar total o parcialmente el manejo de los recursos del Fondo, mediante encargo fiduciario, fondos </w:t>
      </w:r>
      <w:r w:rsidRPr="006A45DE">
        <w:rPr>
          <w:rFonts w:ascii="Arial" w:eastAsia="Times New Roman" w:hAnsi="Arial" w:cs="Arial"/>
          <w:sz w:val="21"/>
          <w:szCs w:val="21"/>
          <w:lang w:eastAsia="es-CO"/>
        </w:rPr>
        <w:lastRenderedPageBreak/>
        <w:t>fiduciarios, contratos de fiducia, contratos de administración de recursos y de proyectos, de mandato y los demás negocios jurídicos que sean necesarios, para la correcta administración de los recursos del Fondo.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7"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7" w:name="2.2.6.4.7"/>
      <w:r w:rsidRPr="006A45DE">
        <w:rPr>
          <w:rFonts w:ascii="Arial" w:eastAsia="Times New Roman" w:hAnsi="Arial" w:cs="Arial"/>
          <w:b/>
          <w:bCs/>
          <w:sz w:val="21"/>
          <w:szCs w:val="21"/>
          <w:lang w:eastAsia="es-CO"/>
        </w:rPr>
        <w:t>ARTÍCULO 2.2.6.4.7. DESTINACIÓN DE LOS RECURSOS.</w:t>
      </w:r>
      <w:bookmarkEnd w:id="687"/>
      <w:r w:rsidRPr="006A45DE">
        <w:rPr>
          <w:rFonts w:ascii="Arial" w:eastAsia="Times New Roman" w:hAnsi="Arial" w:cs="Arial"/>
          <w:sz w:val="21"/>
          <w:szCs w:val="21"/>
          <w:lang w:eastAsia="es-CO"/>
        </w:rPr>
        <w:t> De conformidad con lo dispuesto en el inciso primero del artículo </w:t>
      </w:r>
      <w:hyperlink r:id="rId928" w:anchor="40" w:history="1">
        <w:r w:rsidRPr="006A45DE">
          <w:rPr>
            <w:rFonts w:ascii="Arial" w:eastAsia="Times New Roman" w:hAnsi="Arial" w:cs="Arial"/>
            <w:sz w:val="21"/>
            <w:szCs w:val="21"/>
            <w:lang w:eastAsia="es-CO"/>
          </w:rPr>
          <w:t>40</w:t>
        </w:r>
      </w:hyperlink>
      <w:r w:rsidRPr="006A45DE">
        <w:rPr>
          <w:rFonts w:ascii="Arial" w:eastAsia="Times New Roman" w:hAnsi="Arial" w:cs="Arial"/>
          <w:sz w:val="21"/>
          <w:szCs w:val="21"/>
          <w:lang w:eastAsia="es-CO"/>
        </w:rPr>
        <w:t> de la Ley 789 de 2002, los recursos del Fondo Emprender (FE) se dedicarán exclusivamente a financiar las iniciativas o proyectos empresariales presentados y desarrollados por los beneficiarios del mismo, de conformidad con la política del Ministerio del Trabajo en materia de empleo, prevención, mitigación y superación de los riesgos socioeconómicos.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29"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8" w:name="2.2.6.4.8"/>
      <w:r w:rsidRPr="006A45DE">
        <w:rPr>
          <w:rFonts w:ascii="Arial" w:eastAsia="Times New Roman" w:hAnsi="Arial" w:cs="Arial"/>
          <w:b/>
          <w:bCs/>
          <w:sz w:val="21"/>
          <w:szCs w:val="21"/>
          <w:lang w:eastAsia="es-CO"/>
        </w:rPr>
        <w:t>ARTÍCULO 2.2.6.4.8. RÉGIMEN JURÍDICO DE LOS ACTOS Y CONTRATOS DEL FONDO EMPRENDER (FE).</w:t>
      </w:r>
      <w:bookmarkEnd w:id="688"/>
      <w:r w:rsidRPr="006A45DE">
        <w:rPr>
          <w:rFonts w:ascii="Arial" w:eastAsia="Times New Roman" w:hAnsi="Arial" w:cs="Arial"/>
          <w:sz w:val="21"/>
          <w:szCs w:val="21"/>
          <w:lang w:eastAsia="es-CO"/>
        </w:rPr>
        <w:t> De conformidad con lo previsto en el inciso segundo del artículo </w:t>
      </w:r>
      <w:hyperlink r:id="rId930" w:anchor="40" w:history="1">
        <w:r w:rsidRPr="006A45DE">
          <w:rPr>
            <w:rFonts w:ascii="Arial" w:eastAsia="Times New Roman" w:hAnsi="Arial" w:cs="Arial"/>
            <w:sz w:val="21"/>
            <w:szCs w:val="21"/>
            <w:lang w:eastAsia="es-CO"/>
          </w:rPr>
          <w:t>40</w:t>
        </w:r>
      </w:hyperlink>
      <w:r w:rsidRPr="006A45DE">
        <w:rPr>
          <w:rFonts w:ascii="Arial" w:eastAsia="Times New Roman" w:hAnsi="Arial" w:cs="Arial"/>
          <w:sz w:val="21"/>
          <w:szCs w:val="21"/>
          <w:lang w:eastAsia="es-CO"/>
        </w:rPr>
        <w:t> de la Ley 789 de 2002, los contratos que celebren para el funcionamiento y cumplimiento del objeto del Fondo Emprender se regirán por las reglas del derecho privado, sin perjuicio del deber de selección objetiva de los contratistas y del ejercicio del control por parte de las autoridades competentes y organismos de control.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recursos del Fondo Emprender (FE) no estarán sujetos a inversiones forzosas. Su portafolio será manejado atendiendo exclusivamente criterios de rentabilidad y seguridad de los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31"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89" w:name="2.2.6.4.9"/>
      <w:r w:rsidRPr="006A45DE">
        <w:rPr>
          <w:rFonts w:ascii="Arial" w:eastAsia="Times New Roman" w:hAnsi="Arial" w:cs="Arial"/>
          <w:b/>
          <w:bCs/>
          <w:sz w:val="21"/>
          <w:szCs w:val="21"/>
          <w:lang w:eastAsia="es-CO"/>
        </w:rPr>
        <w:t>ARTÍCULO 2.2.6.4.9. RECURSO HUMANO.</w:t>
      </w:r>
      <w:bookmarkEnd w:id="689"/>
      <w:r w:rsidRPr="006A45DE">
        <w:rPr>
          <w:rFonts w:ascii="Arial" w:eastAsia="Times New Roman" w:hAnsi="Arial" w:cs="Arial"/>
          <w:sz w:val="21"/>
          <w:szCs w:val="21"/>
          <w:lang w:eastAsia="es-CO"/>
        </w:rPr>
        <w:t> El Fondo Emprender (FE) contará con el personal requerido de la planta de personal del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934 de 2003, artículo </w:t>
      </w:r>
      <w:hyperlink r:id="rId932"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690" w:name="CAPÍTULO_2.2.6.5"/>
      <w:r w:rsidRPr="006A45DE">
        <w:rPr>
          <w:rFonts w:ascii="Arial" w:eastAsia="Times New Roman" w:hAnsi="Arial" w:cs="Arial"/>
          <w:b/>
          <w:bCs/>
          <w:sz w:val="21"/>
          <w:szCs w:val="21"/>
          <w:lang w:eastAsia="es-CO"/>
        </w:rPr>
        <w:t>CAPÍTULO 5.</w:t>
      </w:r>
      <w:bookmarkEnd w:id="69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SERVICIO TEMPORAL.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1" w:name="2.2.6.5.1"/>
      <w:r w:rsidRPr="006A45DE">
        <w:rPr>
          <w:rFonts w:ascii="Arial" w:eastAsia="Times New Roman" w:hAnsi="Arial" w:cs="Arial"/>
          <w:b/>
          <w:bCs/>
          <w:sz w:val="21"/>
          <w:szCs w:val="21"/>
          <w:lang w:eastAsia="es-CO"/>
        </w:rPr>
        <w:t>ARTÍCULO 2.2.6.5.1. ÁMBITO DE APLICACIÓN.</w:t>
      </w:r>
      <w:bookmarkEnd w:id="691"/>
      <w:r w:rsidRPr="006A45DE">
        <w:rPr>
          <w:rFonts w:ascii="Arial" w:eastAsia="Times New Roman" w:hAnsi="Arial" w:cs="Arial"/>
          <w:sz w:val="21"/>
          <w:szCs w:val="21"/>
          <w:lang w:eastAsia="es-CO"/>
        </w:rPr>
        <w:t> Las disposiciones contenidas en el presente capítulo se aplicarán en el territorio nacional, a todas las personas naturales o jurídicas involucradas en la actividad de servicio temporal.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4369 de 2006, artículo </w:t>
      </w:r>
      <w:hyperlink r:id="rId933"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2" w:name="2.2.6.5.2"/>
      <w:r w:rsidRPr="006A45DE">
        <w:rPr>
          <w:rFonts w:ascii="Arial" w:eastAsia="Times New Roman" w:hAnsi="Arial" w:cs="Arial"/>
          <w:b/>
          <w:bCs/>
          <w:sz w:val="21"/>
          <w:szCs w:val="21"/>
          <w:lang w:eastAsia="es-CO"/>
        </w:rPr>
        <w:t xml:space="preserve">ARTÍCULO 2.2.6.5.2. DEFINICIÓN DE EMPRESA DE SERVICIOS </w:t>
      </w:r>
      <w:proofErr w:type="spellStart"/>
      <w:r w:rsidRPr="006A45DE">
        <w:rPr>
          <w:rFonts w:ascii="Arial" w:eastAsia="Times New Roman" w:hAnsi="Arial" w:cs="Arial"/>
          <w:b/>
          <w:bCs/>
          <w:sz w:val="21"/>
          <w:szCs w:val="21"/>
          <w:lang w:eastAsia="es-CO"/>
        </w:rPr>
        <w:t>TEMPORALES.</w:t>
      </w:r>
      <w:bookmarkEnd w:id="692"/>
      <w:r w:rsidRPr="006A45DE">
        <w:rPr>
          <w:rFonts w:ascii="Arial" w:eastAsia="Times New Roman" w:hAnsi="Arial" w:cs="Arial"/>
          <w:sz w:val="21"/>
          <w:szCs w:val="21"/>
          <w:lang w:eastAsia="es-CO"/>
        </w:rPr>
        <w:t>Empresa</w:t>
      </w:r>
      <w:proofErr w:type="spellEnd"/>
      <w:r w:rsidRPr="006A45DE">
        <w:rPr>
          <w:rFonts w:ascii="Arial" w:eastAsia="Times New Roman" w:hAnsi="Arial" w:cs="Arial"/>
          <w:sz w:val="21"/>
          <w:szCs w:val="21"/>
          <w:lang w:eastAsia="es-CO"/>
        </w:rPr>
        <w:t xml:space="preserve"> de Servicios Temporales (EST) es aquella que contrata la prestación de servicios con terceros beneficiarios para colaborar temporalmente en el desarrollo de sus actividades, mediante la labor desarrollada por personas naturales, contratadas directamente por la Empresa de Servicios Temporales, la cual tiene con respecto de estas el carácter de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4369 de 2006, artículo </w:t>
      </w:r>
      <w:hyperlink r:id="rId934"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3" w:name="2.2.6.5.3"/>
      <w:r w:rsidRPr="006A45DE">
        <w:rPr>
          <w:rFonts w:ascii="Arial" w:eastAsia="Times New Roman" w:hAnsi="Arial" w:cs="Arial"/>
          <w:b/>
          <w:bCs/>
          <w:sz w:val="21"/>
          <w:szCs w:val="21"/>
          <w:lang w:eastAsia="es-CO"/>
        </w:rPr>
        <w:t>ARTÍCULO 2.2.6.5.3. RAZÓN SOCIAL.</w:t>
      </w:r>
      <w:bookmarkEnd w:id="69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Ninguna Empresa de Servicios Temporales puede usar una razón social que induzca a error o confusión con otra ya existente; cuando ello ocurra, el funcionario competente del Ministerio del Trabajo procederá de oficio o a petición de parte, a ordenar la modificación del nombre mediante acto administrativo contra el cual proceden los recursos de reposición y apelación.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Empresa de Servicios Temporales dispone de dos (2) meses contados a partir de la ejecutoria de la resolución para cambiar el nombre, so pena de que se le niegue la autorización de funcionamiento o se le suspenda, cuando esta ya hubiera sido otorgada.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4369 de 2006, artículo </w:t>
      </w:r>
      <w:hyperlink r:id="rId93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4" w:name="2.2.6.5.4"/>
      <w:r w:rsidRPr="006A45DE">
        <w:rPr>
          <w:rFonts w:ascii="Arial" w:eastAsia="Times New Roman" w:hAnsi="Arial" w:cs="Arial"/>
          <w:b/>
          <w:bCs/>
          <w:sz w:val="21"/>
          <w:szCs w:val="21"/>
          <w:lang w:eastAsia="es-CO"/>
        </w:rPr>
        <w:lastRenderedPageBreak/>
        <w:t>ARTÍCULO 2.2.6.5.4. TRABAJADORES DE PLANTA Y EN MISIÓN.</w:t>
      </w:r>
      <w:bookmarkEnd w:id="69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vinculados a las Empresas de Servicios Temporales son de dos (2) categorías: Trabajadores de planta y trabajadores en misión. Los trabajadores de planta son los que desarrollan su actividad en las dependencias propias de las Empresas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Trabajadores en misión son aquellos que la Empresa de Servicios Temporales envía a las dependencias de sus usuarios a cumplir la tarea o servicio contratado por estos. Se entiende por dependencias propias, aquellas en las cuales se ejerce la actividad económica por parte de la Empresa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36"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5" w:name="2.2.6.5.5"/>
      <w:r w:rsidRPr="006A45DE">
        <w:rPr>
          <w:rFonts w:ascii="Arial" w:eastAsia="Times New Roman" w:hAnsi="Arial" w:cs="Arial"/>
          <w:b/>
          <w:bCs/>
          <w:sz w:val="21"/>
          <w:szCs w:val="21"/>
          <w:lang w:eastAsia="es-CO"/>
        </w:rPr>
        <w:t>ARTÍCULO 2.2.6.5.5. DERECHOS DE LOS TRABAJADORES EN MISIÓN.</w:t>
      </w:r>
      <w:bookmarkEnd w:id="69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en misión tendrán derecho a un salario ordinario equivalente al de los trabajadores de la empresa usuaria que desempeñen la misma actividad, aplicando para el efecto las escalas de antigüedad vigentes en la empresa. Igualmente, tendrán derecho a gozar de los beneficios que el usuario tenga establecidos para sus trabajadores en el lugar de trabajo, en materia de transporte, alimentación y recreación.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entiende por lugar de trabajo, el sitio donde el trabajador en misión desarrolla sus labores, junto con trabajadores propios de la empresa usuaria.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4369 de 2006, artículo </w:t>
      </w:r>
      <w:hyperlink r:id="rId937"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6" w:name="2.2.6.5.6"/>
      <w:r w:rsidRPr="006A45DE">
        <w:rPr>
          <w:rFonts w:ascii="Arial" w:eastAsia="Times New Roman" w:hAnsi="Arial" w:cs="Arial"/>
          <w:b/>
          <w:bCs/>
          <w:sz w:val="21"/>
          <w:szCs w:val="21"/>
          <w:lang w:eastAsia="es-CO"/>
        </w:rPr>
        <w:t>ARTÍCULO 2.2.6.5.6. CASOS EN LOS CUALES LAS EMPRESAS USUARIAS PUEDEN CONTRATAR SERVICIOS CON LAS EMPRESAS DE SERVICIOS TEMPORALES.</w:t>
      </w:r>
      <w:bookmarkEnd w:id="69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usuarios de las Empresas de Servicios Temporales sólo podrán contratar con estas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se trate de las labores ocasionales, accidentales o transitorias a que se refiere el artículo </w:t>
      </w:r>
      <w:hyperlink r:id="rId938"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o del Código Sustantivo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se requiere reemplazar personal en vacaciones, en uso de licencia, en incapacidad por enfermedad o maternidad.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Para atender incrementos en la producción, el transporte, las ventas de productos o mercancías, los períodos estacionales de cosechas y en la prestación de servicios, por un término de seis (6) meses prorrogable hasta por seis (6) meses más.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Si cumplido el plazo de seis (6) meses más la prórroga a que se refiere el presente artículo, la causa originaria del servicio específico objeto del contrato subsiste en la empresa usuaria, esta no podrá prorrogar el contrato ni celebrar uno nuevo con la misma o con diferente Empresa de Servicios Temporales, para la prestación de dicho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3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7" w:name="2.2.6.5.7"/>
      <w:r w:rsidRPr="006A45DE">
        <w:rPr>
          <w:rFonts w:ascii="Arial" w:eastAsia="Times New Roman" w:hAnsi="Arial" w:cs="Arial"/>
          <w:b/>
          <w:bCs/>
          <w:sz w:val="21"/>
          <w:szCs w:val="21"/>
          <w:lang w:eastAsia="es-CO"/>
        </w:rPr>
        <w:t>ARTÍCULO 2.2.6.5.7. TRÁMITE DE AUTORIZACIÓN.</w:t>
      </w:r>
      <w:bookmarkEnd w:id="69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solicitud de autorización de funcionamiento de la Empresa de Servicios Temporales deberá ser presentada por su representante legal, ante el funcionario competente de la Dirección Territorial del Ministerio del Trabajo del domicilio principal, acompañada de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Escritura pública de constitución y certificado de existencia y representación legal expedido por la Cámara de Comercio, en los que conste que su único objeto social, es contratar la prestación </w:t>
      </w:r>
      <w:proofErr w:type="spellStart"/>
      <w:r w:rsidRPr="006A45DE">
        <w:rPr>
          <w:rFonts w:ascii="Arial" w:eastAsia="Times New Roman" w:hAnsi="Arial" w:cs="Arial"/>
          <w:sz w:val="21"/>
          <w:szCs w:val="21"/>
          <w:lang w:eastAsia="es-CO"/>
        </w:rPr>
        <w:t>del</w:t>
      </w:r>
      <w:proofErr w:type="spellEnd"/>
      <w:r w:rsidRPr="006A45DE">
        <w:rPr>
          <w:rFonts w:ascii="Arial" w:eastAsia="Times New Roman" w:hAnsi="Arial" w:cs="Arial"/>
          <w:sz w:val="21"/>
          <w:szCs w:val="21"/>
          <w:lang w:eastAsia="es-CO"/>
        </w:rPr>
        <w:t xml:space="preserve"> servicios con terceros beneficiarios para colaborar temporalmente en el desarrollo de las actividades de la empresa usuaria.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Balances suscritos por el Contador Público y/o el Revisor Fiscal, según sea el caso, y copia de los extractos bancarios correspondientes, a través de los cuales se acredite el capital social pagado, que debe ser igual o superior a trescientas veces el salario mínimo legal mensual vigente al momento de la constitución.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reglamento de trabajo de que trata el artículo </w:t>
      </w:r>
      <w:hyperlink r:id="rId940" w:anchor="85" w:history="1">
        <w:r w:rsidRPr="006A45DE">
          <w:rPr>
            <w:rFonts w:ascii="Arial" w:eastAsia="Times New Roman" w:hAnsi="Arial" w:cs="Arial"/>
            <w:sz w:val="21"/>
            <w:szCs w:val="21"/>
            <w:lang w:eastAsia="es-CO"/>
          </w:rPr>
          <w:t>85</w:t>
        </w:r>
      </w:hyperlink>
      <w:r w:rsidRPr="006A45DE">
        <w:rPr>
          <w:rFonts w:ascii="Arial" w:eastAsia="Times New Roman" w:hAnsi="Arial" w:cs="Arial"/>
          <w:sz w:val="21"/>
          <w:szCs w:val="21"/>
          <w:lang w:eastAsia="es-CO"/>
        </w:rPr>
        <w:t> de la Ley 50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Formatos de los contratos de trabajo que celebrarán con los trabajadores en misión y de los contratos que se suscribirán con los usuarios del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Póliza de garantía, conforme se establece en el artículo </w:t>
      </w:r>
      <w:hyperlink r:id="rId941" w:anchor="2.2.6.5.17" w:history="1">
        <w:r w:rsidRPr="006A45DE">
          <w:rPr>
            <w:rFonts w:ascii="Arial" w:eastAsia="Times New Roman" w:hAnsi="Arial" w:cs="Arial"/>
            <w:sz w:val="21"/>
            <w:szCs w:val="21"/>
            <w:lang w:eastAsia="es-CO"/>
          </w:rPr>
          <w:t>2.2.6.5.17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a través de la Dirección Territorial Respectiva, dispone de treinta (30) días calendario contados a partir del recibo de la solicitud, para expedir el acto administrativo mediante el cual autoriza o no su funcionamiento, decisión contra la que proceden los recursos de reposición y apelación.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acto administrativo mediante el cual se autoriza el funcionamiento de la Empresa de Servicios Temporales deberá ser motivado y en él se indicará el cumplimiento de los requisitos y condiciones establecidos en la ley y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firme el acto administrativo, se procederá a informar de la novedad a la Dirección de Generación y Protección del Empleo y Subsidio Familiar y a la Dirección de Inspección, Vigilancia y Control y Gestión Territorial del Ministerio del Trabajo, en los formatos establecidos para el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se abstendrá de autorizar el funcionamiento de la Empresa de Servicios Temporales, cuando no se cumpla con alguno de los requisitos señalados en el presente artículo; cuando alguno(s) de los socios, el representante legal o el administrador, haya pertenecido, en cualquiera de estas calidades a Empresas de Servicios Temporales sancionadas con suspensión o cancelación de la autorización de funcionamiento, en los últimos cinco (5)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Direcciones Territoriales del Ministerio del Trabajo mantendrán actualizada la información para consulta pública, acerca de las Empresas de Servicios Temporales autorizadas, sancionadas, canceladas, así como los nombres de sus socios, representantes legales y administradores.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8" w:name="2.2.6.5.8"/>
      <w:r w:rsidRPr="006A45DE">
        <w:rPr>
          <w:rFonts w:ascii="Arial" w:eastAsia="Times New Roman" w:hAnsi="Arial" w:cs="Arial"/>
          <w:b/>
          <w:bCs/>
          <w:sz w:val="21"/>
          <w:szCs w:val="21"/>
          <w:lang w:eastAsia="es-CO"/>
        </w:rPr>
        <w:t>ARTÍCULO 2.2.6.5.8. CONTRATOS ENTRE LA EMPRESA DE SERVICIOS TEMPORALES Y LA EMPRESA USUARIA.</w:t>
      </w:r>
      <w:bookmarkEnd w:id="69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contratos que celebren la Empresa de Servicios Temporales y la usuaria deben suscribirse siempre por escrito y en ellos se hará constar que la Empresa de Servicios Temporales se sujetará a lo establecido en el Código Sustantivo de Trabajo para efecto del pago de salarios, prestaciones sociales y demás derechos de los trabajadores. Igualmente, deberá indicar el nombre de la compañía aseguradora, número de la póliza, vigencia y monto de la misma, con la cual se garantizan las obligaciones laborales de los trabajadores en 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relación entre la empresa usuaria y la Empresa de Servicios Temporales puede ser regulada por uno o varios contratos, de acuerdo con el servicio específico a contratar.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se celebre un solo contrato, este regulará el marco de la relación, la cual se desarrollará a través de las órdenes correspondientes a cada servicio específico.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699" w:name="2.2.6.5.9"/>
      <w:r w:rsidRPr="006A45DE">
        <w:rPr>
          <w:rFonts w:ascii="Arial" w:eastAsia="Times New Roman" w:hAnsi="Arial" w:cs="Arial"/>
          <w:b/>
          <w:bCs/>
          <w:sz w:val="21"/>
          <w:szCs w:val="21"/>
          <w:lang w:eastAsia="es-CO"/>
        </w:rPr>
        <w:t>ARTÍCULO 2.2.6.5.9. SUCURSALES.</w:t>
      </w:r>
      <w:bookmarkEnd w:id="69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funcionamiento de sucursales de las Empresas de Servicios Temporales será autorizado por el funcionario competente de la Dirección Territorial del Ministerio del Trabajo donde tenga su domicilio principal, presentando para el efecto, copia del certificado de existencia y representación legal expedido por la Cámara de Comercio del lugar donde esté situada la sucursal.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solicitud de autorización deberá ser presentada dentro del mes siguiente a la fecha en que se realizó el Registro Mercantil de la respectiva sucursal.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Copia del acto administrativo mediante el cual se autoriza el funcionamiento de la sucursal, será remitida por el funcionario competente a la Dirección Territorial del domicilio de la(s) sucursal(es), para efecto de la vigilancia y control correspondiente; igualmente deberá informar la novedad a la Dirección de Generación y Protección del Empleo y Subsidio Familiar y a la </w:t>
      </w:r>
      <w:r w:rsidRPr="006A45DE">
        <w:rPr>
          <w:rFonts w:ascii="Arial" w:eastAsia="Times New Roman" w:hAnsi="Arial" w:cs="Arial"/>
          <w:sz w:val="21"/>
          <w:szCs w:val="21"/>
          <w:lang w:eastAsia="es-CO"/>
        </w:rPr>
        <w:lastRenderedPageBreak/>
        <w:t>Dirección de Inspección, Vigilancia y Control y Gestión Territorial del Ministerio del Trabajo, en los formatos establecidos para el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4"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0" w:name="2.2.6.5.10"/>
      <w:r w:rsidRPr="006A45DE">
        <w:rPr>
          <w:rFonts w:ascii="Arial" w:eastAsia="Times New Roman" w:hAnsi="Arial" w:cs="Arial"/>
          <w:b/>
          <w:bCs/>
          <w:sz w:val="21"/>
          <w:szCs w:val="21"/>
          <w:lang w:eastAsia="es-CO"/>
        </w:rPr>
        <w:t>ARTÍCULO 2.2.6.5.10. PROHIBICIONES.</w:t>
      </w:r>
      <w:bookmarkEnd w:id="70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No podrán ejercer la actividad propia de las Empresas de Servicios Temporales, aquellas que tengan objeto social diverso al previsto en el artículo </w:t>
      </w:r>
      <w:hyperlink r:id="rId945" w:anchor="71" w:history="1">
        <w:r w:rsidRPr="006A45DE">
          <w:rPr>
            <w:rFonts w:ascii="Arial" w:eastAsia="Times New Roman" w:hAnsi="Arial" w:cs="Arial"/>
            <w:sz w:val="21"/>
            <w:szCs w:val="21"/>
            <w:lang w:eastAsia="es-CO"/>
          </w:rPr>
          <w:t>71</w:t>
        </w:r>
      </w:hyperlink>
      <w:r w:rsidRPr="006A45DE">
        <w:rPr>
          <w:rFonts w:ascii="Arial" w:eastAsia="Times New Roman" w:hAnsi="Arial" w:cs="Arial"/>
          <w:sz w:val="21"/>
          <w:szCs w:val="21"/>
          <w:lang w:eastAsia="es-CO"/>
        </w:rPr>
        <w:t xml:space="preserve"> de la Ley 50 de 1990; las que no estén debidamente autorizadas por el Ministerio del Trabajo para el desempeño de esa labor, tales como las dedicadas al suministro de alimentación, realización de labores de aseo, servicio de vigilancia y mantenimiento; tampoco la podrán realizar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las Empresas Asociativas de Trabajo y los Fondos Mutuales o similares.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6"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1" w:name="2.2.6.5.11"/>
      <w:r w:rsidRPr="006A45DE">
        <w:rPr>
          <w:rFonts w:ascii="Arial" w:eastAsia="Times New Roman" w:hAnsi="Arial" w:cs="Arial"/>
          <w:b/>
          <w:bCs/>
          <w:sz w:val="21"/>
          <w:szCs w:val="21"/>
          <w:lang w:eastAsia="es-CO"/>
        </w:rPr>
        <w:t>ARTÍCULO 2.2.6.5.11. CONSTITUCIÓN DE PÓLIZA DE GARANTÍA.</w:t>
      </w:r>
      <w:bookmarkEnd w:id="70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Empresas de Servicios Temporales están obligadas a constituir una póliza de garantía con una compañía de seguros legalmente establecida en Colombia, a favor de los trabajadores en misión, para asegurar el pago de sus salarios, prestaciones sociales e indemnizaciones, en caso de iliquidez de la Empresa de Servicios Temporales, la cual deberá depositarse en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7"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2" w:name="2.2.6.5.12"/>
      <w:r w:rsidRPr="006A45DE">
        <w:rPr>
          <w:rFonts w:ascii="Arial" w:eastAsia="Times New Roman" w:hAnsi="Arial" w:cs="Arial"/>
          <w:b/>
          <w:bCs/>
          <w:sz w:val="21"/>
          <w:szCs w:val="21"/>
          <w:lang w:eastAsia="es-CO"/>
        </w:rPr>
        <w:t>ARTÍCULO 2.2.6.5.12. AFILIACIÓN DE TRABAJADORES AL SISTEMA DE SEGURIDAD SOCIAL INTEGRAL.</w:t>
      </w:r>
      <w:bookmarkEnd w:id="702"/>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Empresas de Servicios Temporales están obligadas a afiliar y a pagar los aportes parafiscales y los aportes a los Sistemas de Seguridad Social en Salud, Pensiones y Riesgos Laborales, de acuerdo con las disposiciones legales que regulan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8"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3" w:name="2.2.6.5.13"/>
      <w:r w:rsidRPr="006A45DE">
        <w:rPr>
          <w:rFonts w:ascii="Arial" w:eastAsia="Times New Roman" w:hAnsi="Arial" w:cs="Arial"/>
          <w:b/>
          <w:bCs/>
          <w:sz w:val="21"/>
          <w:szCs w:val="21"/>
          <w:lang w:eastAsia="es-CO"/>
        </w:rPr>
        <w:t>ARTÍCULO 2.2.6.5.13. INFORMACIÓN SOBRE AFILIACIÓN Y PAGO DE APORTES AL SISTEMA DE SEGURIDAD SOCIAL INTEGRAL DE TRABAJADORES EN MISIÓN.</w:t>
      </w:r>
      <w:bookmarkEnd w:id="7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Dentro de los diez (10) primeros días de cada mes, las Empresas de Servicios Temporales deberán informar a la correspondiente usuaria del servicio, sobre la afiliación y el pago de cotizaciones al Sistema de Seguridad Social Integral, del personal en misión que le ha prestado sus servicios durante el mes inmediatamente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que la Empresa de Servicios Temporales no entregue la información o ésta presente inconsistencias, la usuaria del servicio deberá informar de tal hecho al Ministerio del Trabajo y/o a la Superintendencia Nacional de Salud, según sea el caso, dentro de los cinco (5) días siguientes al vencimiento del plazo estipulado en el inciso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omisión de este deber hará solidariamente responsable a la usuaria en el pago de los correspondientes aportes, así como en las consecuencias económicas y jurídicas que se deriven de la omisión, evasión o elusión.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49"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4" w:name="2.2.6.5.14"/>
      <w:r w:rsidRPr="006A45DE">
        <w:rPr>
          <w:rFonts w:ascii="Arial" w:eastAsia="Times New Roman" w:hAnsi="Arial" w:cs="Arial"/>
          <w:b/>
          <w:bCs/>
          <w:sz w:val="21"/>
          <w:szCs w:val="21"/>
          <w:lang w:eastAsia="es-CO"/>
        </w:rPr>
        <w:t>ARTÍCULO 2.2.6.5.14. SEGURIDAD Y SALUD EN EL TRABAJO.</w:t>
      </w:r>
      <w:bookmarkEnd w:id="7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Empresa de Servicios Temporales es responsable de la seguridad y salud en el trabajo de los trabajadores de planta y en misión, en los términos previstos en el Libro 2, Título 4,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50"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5" w:name="2.2.6.5.15"/>
      <w:r w:rsidRPr="006A45DE">
        <w:rPr>
          <w:rFonts w:ascii="Arial" w:eastAsia="Times New Roman" w:hAnsi="Arial" w:cs="Arial"/>
          <w:b/>
          <w:bCs/>
          <w:sz w:val="21"/>
          <w:szCs w:val="21"/>
          <w:lang w:eastAsia="es-CO"/>
        </w:rPr>
        <w:t>ARTÍCULO 2.2.6.5.15. INFORMES ESTADÍSTICOS.</w:t>
      </w:r>
      <w:bookmarkEnd w:id="705"/>
      <w:r w:rsidRPr="006A45DE">
        <w:rPr>
          <w:rFonts w:ascii="Arial" w:eastAsia="Times New Roman" w:hAnsi="Arial" w:cs="Arial"/>
          <w:sz w:val="21"/>
          <w:szCs w:val="21"/>
          <w:lang w:eastAsia="es-CO"/>
        </w:rPr>
        <w:t> Los informes estadísticos a que se refiere el artículo </w:t>
      </w:r>
      <w:hyperlink r:id="rId951" w:anchor="88" w:history="1">
        <w:r w:rsidRPr="006A45DE">
          <w:rPr>
            <w:rFonts w:ascii="Arial" w:eastAsia="Times New Roman" w:hAnsi="Arial" w:cs="Arial"/>
            <w:sz w:val="21"/>
            <w:szCs w:val="21"/>
            <w:lang w:eastAsia="es-CO"/>
          </w:rPr>
          <w:t>88</w:t>
        </w:r>
      </w:hyperlink>
      <w:r w:rsidRPr="006A45DE">
        <w:rPr>
          <w:rFonts w:ascii="Arial" w:eastAsia="Times New Roman" w:hAnsi="Arial" w:cs="Arial"/>
          <w:sz w:val="21"/>
          <w:szCs w:val="21"/>
          <w:lang w:eastAsia="es-CO"/>
        </w:rPr>
        <w:t> de la Ley 50 de 1990, deberán presentarse durante los meses de enero, abril, julio y octubre de cada año, ante la Dirección Territorial del domicilio principal de la Empresa de Servicios Temporales, en los formatos elaborados para el efecto por el Ministerio del Trabajo y deberán contener la información correspondiente a vacantes, colocados y trabajadores en misión, tanto del domicilio principal como de las sucursales. Copia de dicho informe deberá ser remitido a las Direcciones Territoriales en las que funcionen sus sucursales.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4369 de 2006, artículo </w:t>
      </w:r>
      <w:hyperlink r:id="rId952"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6" w:name="2.2.6.5.16"/>
      <w:r w:rsidRPr="006A45DE">
        <w:rPr>
          <w:rFonts w:ascii="Arial" w:eastAsia="Times New Roman" w:hAnsi="Arial" w:cs="Arial"/>
          <w:b/>
          <w:bCs/>
          <w:sz w:val="21"/>
          <w:szCs w:val="21"/>
          <w:lang w:eastAsia="es-CO"/>
        </w:rPr>
        <w:t>ARTÍCULO 2.2.6.5.16. INFORME DE REFORMAS ESTATUTARIAS.</w:t>
      </w:r>
      <w:bookmarkEnd w:id="706"/>
      <w:r w:rsidRPr="006A45DE">
        <w:rPr>
          <w:rFonts w:ascii="Arial" w:eastAsia="Times New Roman" w:hAnsi="Arial" w:cs="Arial"/>
          <w:sz w:val="21"/>
          <w:szCs w:val="21"/>
          <w:lang w:eastAsia="es-CO"/>
        </w:rPr>
        <w:t> Las Empresas de Servicios Temporales deberán comunicar las reformas estatutarias a la Dirección Territorial del Ministerio del Trabajo del domicilio principal, dentro de los treinta (30) días siguientes a su protocolización, anexando el certificado de existencia y representación legal expedido por la Cámara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53"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7" w:name="2.2.6.5.17"/>
      <w:r w:rsidRPr="006A45DE">
        <w:rPr>
          <w:rFonts w:ascii="Arial" w:eastAsia="Times New Roman" w:hAnsi="Arial" w:cs="Arial"/>
          <w:b/>
          <w:bCs/>
          <w:sz w:val="21"/>
          <w:szCs w:val="21"/>
          <w:lang w:eastAsia="es-CO"/>
        </w:rPr>
        <w:t>ARTÍCULO 2.2.6.5.17. PÓLIZA DE GARANTÍA.</w:t>
      </w:r>
      <w:bookmarkEnd w:id="70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póliza de garantía deberá constituirse en cuantía no inferior a quinientas (500) veces el salario mínimo legal mensual vigente, para asegurar el pago de salarios, prestaciones sociales e indemnizaciones de los trabajadores en misión, en caso de iliquidez de la Empresa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Dicha póliza deberá actualizarse anualmente, tomando como base las modificaciones al salario mínimo legal mensual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funcionario competente de la Dirección Territorial del Ministerio del Trabajo, ordenará a la Empresa de Servicios Temporales, mediante acto administrativo debidamente motivado, reajustar el valor de la póliza de garantía, aplicando la tabla de valores que elabora el Ministerio del Trabajo, a través del Viceministerio de Relaciones Laborales e Inspección, con base en los siguientes parámetros: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107"/>
        <w:gridCol w:w="5731"/>
      </w:tblGrid>
      <w:tr w:rsidR="003D7D08" w:rsidRPr="006A45DE" w:rsidTr="003D7D08">
        <w:trPr>
          <w:tblCellSpacing w:w="15" w:type="dxa"/>
        </w:trPr>
        <w:tc>
          <w:tcPr>
            <w:tcW w:w="17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Hasta 150 trabajadores</w:t>
            </w:r>
          </w:p>
        </w:tc>
        <w:tc>
          <w:tcPr>
            <w:tcW w:w="32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500 salarios mínimos mensuales legales vigentes.</w:t>
            </w:r>
          </w:p>
        </w:tc>
      </w:tr>
      <w:tr w:rsidR="003D7D08" w:rsidRPr="006A45DE" w:rsidTr="003D7D08">
        <w:trPr>
          <w:tblCellSpacing w:w="15" w:type="dxa"/>
        </w:trPr>
        <w:tc>
          <w:tcPr>
            <w:tcW w:w="17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151 a 200 trabajadores</w:t>
            </w:r>
          </w:p>
        </w:tc>
        <w:tc>
          <w:tcPr>
            <w:tcW w:w="32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600 salarios mínimos mensuales legales vigentes.</w:t>
            </w:r>
          </w:p>
        </w:tc>
      </w:tr>
      <w:tr w:rsidR="003D7D08" w:rsidRPr="006A45DE" w:rsidTr="003D7D08">
        <w:trPr>
          <w:tblCellSpacing w:w="15" w:type="dxa"/>
        </w:trPr>
        <w:tc>
          <w:tcPr>
            <w:tcW w:w="17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201 a 250 trabajadores</w:t>
            </w:r>
          </w:p>
        </w:tc>
        <w:tc>
          <w:tcPr>
            <w:tcW w:w="32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700 salarios mínimos mensuales legales vigentes.</w:t>
            </w:r>
          </w:p>
        </w:tc>
      </w:tr>
      <w:tr w:rsidR="003D7D08" w:rsidRPr="006A45DE" w:rsidTr="003D7D08">
        <w:trPr>
          <w:tblCellSpacing w:w="15" w:type="dxa"/>
        </w:trPr>
        <w:tc>
          <w:tcPr>
            <w:tcW w:w="17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251 a 500 trabajadores</w:t>
            </w:r>
          </w:p>
        </w:tc>
        <w:tc>
          <w:tcPr>
            <w:tcW w:w="32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1.100 salarios mínimos mensuales legales vigentes.</w:t>
            </w:r>
          </w:p>
        </w:tc>
      </w:tr>
      <w:tr w:rsidR="003D7D08" w:rsidRPr="006A45DE" w:rsidTr="003D7D08">
        <w:trPr>
          <w:tblCellSpacing w:w="15" w:type="dxa"/>
        </w:trPr>
        <w:tc>
          <w:tcPr>
            <w:tcW w:w="17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501 a 750 trabajadores</w:t>
            </w:r>
          </w:p>
        </w:tc>
        <w:tc>
          <w:tcPr>
            <w:tcW w:w="32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1.600 salarios mínimos mensuales legales vigentes.</w:t>
            </w:r>
          </w:p>
        </w:tc>
      </w:tr>
      <w:tr w:rsidR="003D7D08" w:rsidRPr="006A45DE" w:rsidTr="003D7D08">
        <w:trPr>
          <w:tblCellSpacing w:w="15" w:type="dxa"/>
        </w:trPr>
        <w:tc>
          <w:tcPr>
            <w:tcW w:w="17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751 a 1.000 trabajadores</w:t>
            </w:r>
          </w:p>
        </w:tc>
        <w:tc>
          <w:tcPr>
            <w:tcW w:w="32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2.000 salarios mínimos mensuales legales vigentes.</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Para efecto de determinar el número de trabajadores en misión, se contabilizarán tanto los del domicilio principal de la Empresa de Servicios Temporales como los de sus sucursales.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xml:space="preserve"> La póliza de garantía deberá constituirse por un año. </w:t>
      </w:r>
      <w:proofErr w:type="gramStart"/>
      <w:r w:rsidRPr="006A45DE">
        <w:rPr>
          <w:rFonts w:ascii="Arial" w:eastAsia="Times New Roman" w:hAnsi="Arial" w:cs="Arial"/>
          <w:sz w:val="21"/>
          <w:szCs w:val="21"/>
          <w:lang w:eastAsia="es-CO"/>
        </w:rPr>
        <w:t>se</w:t>
      </w:r>
      <w:proofErr w:type="gramEnd"/>
      <w:r w:rsidRPr="006A45DE">
        <w:rPr>
          <w:rFonts w:ascii="Arial" w:eastAsia="Times New Roman" w:hAnsi="Arial" w:cs="Arial"/>
          <w:sz w:val="21"/>
          <w:szCs w:val="21"/>
          <w:lang w:eastAsia="es-CO"/>
        </w:rPr>
        <w:t xml:space="preserve"> entiende por anualidad, el lapso comprendido entre el 1o de enero y el 31 de diciembre de cada año. En consecuencia, la primera póliza de garantía debe actualizarse durante el mes de enero del año inmediatamente siguiente a la fecha de la resolución que autoriza su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54"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8" w:name="2.2.6.5.18"/>
      <w:r w:rsidRPr="006A45DE">
        <w:rPr>
          <w:rFonts w:ascii="Arial" w:eastAsia="Times New Roman" w:hAnsi="Arial" w:cs="Arial"/>
          <w:b/>
          <w:bCs/>
          <w:sz w:val="21"/>
          <w:szCs w:val="21"/>
          <w:lang w:eastAsia="es-CO"/>
        </w:rPr>
        <w:t>ARTÍCULO 2.2.6.5.18. EFECTIVIDAD DE LA PÓLIZA DE GARANTÍA.</w:t>
      </w:r>
      <w:bookmarkEnd w:id="70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póliza de garantía se hará efectiva a solicitud de los trabajadores en misión, cuando la Empresa de Servicios Temporales se encuentre en iliquidez la cual se presumirá, sin necesidad de estudios económicos, cuando ocurra uno o más de los siguientes eventos: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Que el funcionario competente del Ministerio del Trabajo compruebe que por razones de iliquidez, la Empresa ha incumplido en el pago de dos o más períodos consecutivos de salario, de acuerdo con lo establecido en el contrato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Que exista mora en el pago de los aportes a la seguridad social por más de cuarenta y cinco (45) días, sin perjuicio de la cancelación de la autorización de funcionamiento de que trata el artículo </w:t>
      </w:r>
      <w:hyperlink r:id="rId955"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de la Ley 828 del 2003.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Que durante más de tres (3) ocasiones en una anualidad, exista mora en el pago de aportes a la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Que la Empresa de Servicios Temporales entre en el proceso de acuerdo de reestructuración de obligaciones.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5. Que la Empresa de Servicios Temporales se declare en estado de iliquidez.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un grupo de trabajadores presente queja formal por presunta iliquidez de la Empresa de Servicios Temporales, el funcionario competente solicitará al Ministerio del Trabajo que realice el correspondiente estudio económico y determine dentro de los treinta (30) días siguientes, si se encuentra o no en estado de iliquidez.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Determinado el estado de iliquidez, sea por la ocurrencia de uno de los hechos descritos en el presente artículo o a través del estudio económico, el funcionario competente procederá por solicitud de los trabajadores en misión, a hacer efectiva la póliza de garantía, mediante acto administrativo que declara el siniestro y ordenará directamente a la compañía de seguros realizar el pago de salarios, prestaciones sociales e indemnizaciones, con base en las liquidaciones que para el efecto elabore el Inspector de Trabajo del lugar donde se prestó el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56"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09" w:name="2.2.6.5.19"/>
      <w:r w:rsidRPr="006A45DE">
        <w:rPr>
          <w:rFonts w:ascii="Arial" w:eastAsia="Times New Roman" w:hAnsi="Arial" w:cs="Arial"/>
          <w:b/>
          <w:bCs/>
          <w:sz w:val="21"/>
          <w:szCs w:val="21"/>
          <w:lang w:eastAsia="es-CO"/>
        </w:rPr>
        <w:t>ARTÍCULO 2.2.6.5.19. FUNCIONES.</w:t>
      </w:r>
      <w:bookmarkEnd w:id="70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Direcciones Territoriales del Ministerio del Trabajo tendrán las siguientes funciones, en relación con las Empresas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Otorgar, suspender o cancelar las autorizaciones de funcionamiento de las Empresas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Llevar el registro de las Empresas de Servicios Temporales, principales y sucursales autorizadas o que operen en su jurisdicción.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Exigir y mantener en depósito la póliza de garantía y hacerla efectiva en caso de iliquidez de la Empresa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Ordenar el reajuste de las pólizas de garantía de conformidad con lo previsto en el artículo</w:t>
      </w:r>
      <w:hyperlink r:id="rId957" w:anchor="2.2.6.5.17" w:history="1">
        <w:r w:rsidRPr="006A45DE">
          <w:rPr>
            <w:rFonts w:ascii="Arial" w:eastAsia="Times New Roman" w:hAnsi="Arial" w:cs="Arial"/>
            <w:sz w:val="21"/>
            <w:szCs w:val="21"/>
            <w:lang w:eastAsia="es-CO"/>
          </w:rPr>
          <w:t>2.2.6.5.17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teniendo en cuenta el movimiento de trabajadores en misión en el año inmediatamente anterior, según conste en los informes estadísticos.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Llevar el registro de los socios, representantes legales o administradores, que hayan pertenecido a Empresas de Servicios Temporales sancionadas con suspensión o cancelación de la autorización de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Llevar el registro de las Empresas de Servicios Temporales que han sido autorizadas, sancionadas con suspensión y/o cancelación de la autorización de funcionamiento en su jurisdicción.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Registrar y consolidar la información estadística suministrada por las Empresas de Servicios Temporales de los movimientos de mano de obra tanto de las principales como de las sucursales, de manera que cumplan con los fines estadísticos para los cuales se solicita.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Ejercer inspección, vigilancia y control sobre las Empresas de Servicios Temporales y sobre las usuarias, a efecto de garantizar el cumplimiento de las normas contenidas en el Código Sustantivo del Trabajo, la Ley </w:t>
      </w:r>
      <w:hyperlink r:id="rId958" w:anchor="INICIO" w:history="1">
        <w:r w:rsidRPr="006A45DE">
          <w:rPr>
            <w:rFonts w:ascii="Arial" w:eastAsia="Times New Roman" w:hAnsi="Arial" w:cs="Arial"/>
            <w:sz w:val="21"/>
            <w:szCs w:val="21"/>
            <w:lang w:eastAsia="es-CO"/>
          </w:rPr>
          <w:t>50</w:t>
        </w:r>
      </w:hyperlink>
      <w:r w:rsidRPr="006A45DE">
        <w:rPr>
          <w:rFonts w:ascii="Arial" w:eastAsia="Times New Roman" w:hAnsi="Arial" w:cs="Arial"/>
          <w:sz w:val="21"/>
          <w:szCs w:val="21"/>
          <w:lang w:eastAsia="es-CO"/>
        </w:rPr>
        <w:t> de 1990, el presente capítulo y demás normas que lo modifiquen, adicionen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Sancionar a las personas o entidades que realizan la actividad propia de las Empresas de Servicios Temporales, sin la debida autorización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Verificar el cumplimiento de las Empresas de Servicios Temporales en el pago de aportes parafiscales y al Sistema de Seguridad Social Integral, de conformidad con lo previsto en el artículo </w:t>
      </w:r>
      <w:hyperlink r:id="rId959"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de la Ley 828 de 2003.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Mantener informadas permanentemente, a la Dirección de Generación y Protección del Empleo y Subsidio Familiar y a la Dirección de Inspección, Vigilancia y Control y Gestión Territorial del Ministerio del Trabajo, sobre su gestión, incluida la relativa a la imposición de sanciones.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60"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0" w:name="2.2.6.5.20"/>
      <w:r w:rsidRPr="006A45DE">
        <w:rPr>
          <w:rFonts w:ascii="Arial" w:eastAsia="Times New Roman" w:hAnsi="Arial" w:cs="Arial"/>
          <w:b/>
          <w:bCs/>
          <w:sz w:val="21"/>
          <w:szCs w:val="21"/>
          <w:lang w:eastAsia="es-CO"/>
        </w:rPr>
        <w:lastRenderedPageBreak/>
        <w:t>ARTÍCULO 2.2.6.5.20. MULTAS.</w:t>
      </w:r>
      <w:bookmarkEnd w:id="71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Social impondrá mediante acto administrativo contra el cual proceden los recursos de reposición y apelación, multas diarias sucesivas hasta de cien (100) salarios mínimos legales mensuales vigentes, por cada infracción mientras esta subsista,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cualquier persona natural o jurídica realice actividades propias de las Empresas de Servicios Temporales, sin la correspondiente autorización de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se contraten servicios para el suministro de trabajadores en misión con Empresas no autorizadas para desarrollar esta actividad, caso en el cual, la multa se impondrá por cada uno de los contratos suscritos irregularmente.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Cuando la empresa usuaria contrate Servicios Temporales, contraviniendo lo establecido en los artículos </w:t>
      </w:r>
      <w:hyperlink r:id="rId961" w:anchor="77" w:history="1">
        <w:r w:rsidRPr="006A45DE">
          <w:rPr>
            <w:rFonts w:ascii="Arial" w:eastAsia="Times New Roman" w:hAnsi="Arial" w:cs="Arial"/>
            <w:sz w:val="21"/>
            <w:szCs w:val="21"/>
            <w:lang w:eastAsia="es-CO"/>
          </w:rPr>
          <w:t>77</w:t>
        </w:r>
      </w:hyperlink>
      <w:r w:rsidRPr="006A45DE">
        <w:rPr>
          <w:rFonts w:ascii="Arial" w:eastAsia="Times New Roman" w:hAnsi="Arial" w:cs="Arial"/>
          <w:sz w:val="21"/>
          <w:szCs w:val="21"/>
          <w:lang w:eastAsia="es-CO"/>
        </w:rPr>
        <w:t> de la Ley 50 de 1990 y </w:t>
      </w:r>
      <w:hyperlink r:id="rId962" w:anchor="2.2.6.5.7" w:history="1">
        <w:r w:rsidRPr="006A45DE">
          <w:rPr>
            <w:rFonts w:ascii="Arial" w:eastAsia="Times New Roman" w:hAnsi="Arial" w:cs="Arial"/>
            <w:sz w:val="21"/>
            <w:szCs w:val="21"/>
            <w:lang w:eastAsia="es-CO"/>
          </w:rPr>
          <w:t>2.2.6.5.7</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Cuando la Empresa de Servicios Temporales preste sus servicios con violación a las normas que regulan la actividad, siempre y cuando no originen una sanción superior, como la suspensión o cancelación de la autorización de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Las sanciones de que trata el presente artículo se aplicarán sin perjuicio de la responsabilidad solidaria existente entre la Empresa de Servicios Temporales y la empresa usuaria, y entre esta y quien suministra trabajadores de forma ilegal.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 </w:t>
      </w:r>
      <w:r w:rsidRPr="006A45DE">
        <w:rPr>
          <w:rFonts w:ascii="Arial" w:eastAsia="Times New Roman" w:hAnsi="Arial" w:cs="Arial"/>
          <w:sz w:val="21"/>
          <w:szCs w:val="21"/>
          <w:lang w:eastAsia="es-CO"/>
        </w:rPr>
        <w:t>Cuando una sucursal incurra en violación de las disposiciones que rigen las Empresas de Servicios Temporales, la multa será impuesta por el Inspector de Trabajo donde funcione la respectiva sucursal.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63"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1" w:name="2.2.6.5.21"/>
      <w:r w:rsidRPr="006A45DE">
        <w:rPr>
          <w:rFonts w:ascii="Arial" w:eastAsia="Times New Roman" w:hAnsi="Arial" w:cs="Arial"/>
          <w:b/>
          <w:bCs/>
          <w:sz w:val="21"/>
          <w:szCs w:val="21"/>
          <w:lang w:eastAsia="es-CO"/>
        </w:rPr>
        <w:t>ARTÍCULO 2.2.6.5.21. SUSPENSIÓN DE LA AUTORIZACIÓN DE FUNCIONAMIENTO.</w:t>
      </w:r>
      <w:bookmarkEnd w:id="711"/>
      <w:r w:rsidRPr="006A45DE">
        <w:rPr>
          <w:rFonts w:ascii="Arial" w:eastAsia="Times New Roman" w:hAnsi="Arial" w:cs="Arial"/>
          <w:sz w:val="21"/>
          <w:szCs w:val="21"/>
          <w:lang w:eastAsia="es-CO"/>
        </w:rPr>
        <w:t> La Dirección Territorial competente del Ministerio del Trabajo sancionará con suspensión de la autorización de funcionamiento, a las Empresas de Servicios Temporales y sus sucursales,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no actualice y envíe la póliza de garantía, dentro del mes siguiente a la fijación del salario mínimo mensual legal vigente o a la ejecutoria de la resolución que ordene su ajuste.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no envíen los informes estadísticos en la forma y términos establecidos en la ley y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Cuando la Empresa de Servicios Temporales haya sido sancionada con multa y la infracción persista.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Cuando habiendo reformado sus estatutos, no lo informe al Ministerio del Trabajo, dentro de los treinta (30) días siguientes a su protocolización.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Cuando no informe sobre la constitución de sucursales, dentro del mes siguiente a la inscripción en la respectiva Cámara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Cuando se presten servicios diferentes a los establecidos en su objeto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Cuando el funcionario competente del Ministerio del Trabajo, compruebe la reiterada elusión o evasión en el pago de los aportes a la seguridad social, sin perjuicio de las demás sanciones previstas en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Cuando venza el plazo establecido en el artículo </w:t>
      </w:r>
      <w:hyperlink r:id="rId964" w:anchor="2.2.6.5.3" w:history="1">
        <w:r w:rsidRPr="006A45DE">
          <w:rPr>
            <w:rFonts w:ascii="Arial" w:eastAsia="Times New Roman" w:hAnsi="Arial" w:cs="Arial"/>
            <w:sz w:val="21"/>
            <w:szCs w:val="21"/>
            <w:lang w:eastAsia="es-CO"/>
          </w:rPr>
          <w:t>2.2.6.5.3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para que la Empresa de Servicios Temporales cambie el nombre, sin que este se haya producido.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65"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2" w:name="2.2.6.5.22"/>
      <w:r w:rsidRPr="006A45DE">
        <w:rPr>
          <w:rFonts w:ascii="Arial" w:eastAsia="Times New Roman" w:hAnsi="Arial" w:cs="Arial"/>
          <w:b/>
          <w:bCs/>
          <w:sz w:val="21"/>
          <w:szCs w:val="21"/>
          <w:lang w:eastAsia="es-CO"/>
        </w:rPr>
        <w:lastRenderedPageBreak/>
        <w:t>ARTÍCULO 2.2.6.5.22. CANCELACIÓN DE LA AUTORIZACIÓN DE FUNCIONAMIENTO.</w:t>
      </w:r>
      <w:bookmarkEnd w:id="712"/>
      <w:r w:rsidR="00543087"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La Dirección Territorial Competente del Ministerio del Trabajo cancelará la autorización de funcionamiento de las Empresas de Servicios Temporales, en los siguientes casos: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Cuando haya reincidencia en los eventos de suspensión establecidos en el artículo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Por disolución y liquidación de la sociedad, de acuerdo con el certificado de existencia y representación legal expedido por la Cámara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Por cambio de objeto social, de acuerdo con el certificado de existencia y representación legal expedido por la Cámara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Cuando incurra en mora superior a cuarenta y cinco (45) días, en el pago de las obligaciones con el Instituto Colombiano de Bienestar Familiar ICBF, Servicio Nacional de Aprendizaje, (SENA), las cajas de compensación familiar o los Sistemas de Seguridad Social en Salud, Pensiones y Riesgos Laborales, de conformidad con lo previsto en el artículo </w:t>
      </w:r>
      <w:hyperlink r:id="rId966"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de la Ley 828 de 2003 o las normas que la modifiquen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 anterior, sin perjuicio del levantamiento de la sanción, en el evento de que la Empresa de Servicios Temporales cancele la obligación junto con sus intereses, dentro de los cinco (5) días siguientes a la notificación del acto administrativo que ordena la cancelación de la autorización de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Cuando estando suspendida la autorización de funcionamiento por más de seis (6) meses consecutivos, el representante legal o quien haga sus veces, no demuestre interés jurídico en reactivar la prestación del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Cuando se cumpla(n) alguna(s) de las hipótesis previstas en el artículo </w:t>
      </w:r>
      <w:hyperlink r:id="rId967" w:anchor="2.2.6.5.18" w:history="1">
        <w:r w:rsidRPr="006A45DE">
          <w:rPr>
            <w:rFonts w:ascii="Arial" w:eastAsia="Times New Roman" w:hAnsi="Arial" w:cs="Arial"/>
            <w:sz w:val="21"/>
            <w:szCs w:val="21"/>
            <w:lang w:eastAsia="es-CO"/>
          </w:rPr>
          <w:t>2.2.6.5.18</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o el estudio económico realizado por el Ministerio del Trabajo arroje como resultado la liquidez de la Empresa de Servicios Temporales, sin perjuicio de la efectividad de la póliza de garantía a favor de los trabajadores en 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Cuando se compruebe que la Empresa de Servicios Temporales ha contratado con empresas usuarias, con las que tenga vinculación económica de acuerdo con lo establecido en el artículo </w:t>
      </w:r>
      <w:hyperlink r:id="rId968" w:anchor="80" w:history="1">
        <w:r w:rsidRPr="006A45DE">
          <w:rPr>
            <w:rFonts w:ascii="Arial" w:eastAsia="Times New Roman" w:hAnsi="Arial" w:cs="Arial"/>
            <w:sz w:val="21"/>
            <w:szCs w:val="21"/>
            <w:lang w:eastAsia="es-CO"/>
          </w:rPr>
          <w:t>80</w:t>
        </w:r>
      </w:hyperlink>
      <w:r w:rsidRPr="006A45DE">
        <w:rPr>
          <w:rFonts w:ascii="Arial" w:eastAsia="Times New Roman" w:hAnsi="Arial" w:cs="Arial"/>
          <w:sz w:val="21"/>
          <w:szCs w:val="21"/>
          <w:lang w:eastAsia="es-CO"/>
        </w:rPr>
        <w:t> de la Ley 50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Cuando celebre contratos de prestación de servicios con usuarios cuyos trabajadores se encuentren en huelga, salvo que se contrate para aquellas dependencias cuyo funcionamiento sea indispensable a juicio del respectivo Inspector de Trabajo, de conformidad con lo previsto en el artículo </w:t>
      </w:r>
      <w:hyperlink r:id="rId969" w:anchor="449" w:history="1">
        <w:r w:rsidRPr="006A45DE">
          <w:rPr>
            <w:rFonts w:ascii="Arial" w:eastAsia="Times New Roman" w:hAnsi="Arial" w:cs="Arial"/>
            <w:sz w:val="21"/>
            <w:szCs w:val="21"/>
            <w:lang w:eastAsia="es-CO"/>
          </w:rPr>
          <w:t>449</w:t>
        </w:r>
      </w:hyperlink>
      <w:r w:rsidRPr="006A45DE">
        <w:rPr>
          <w:rFonts w:ascii="Arial" w:eastAsia="Times New Roman" w:hAnsi="Arial" w:cs="Arial"/>
          <w:sz w:val="21"/>
          <w:szCs w:val="21"/>
          <w:lang w:eastAsia="es-CO"/>
        </w:rPr>
        <w:t> del Código Sustantivo de Trabajo, modificado por el artículo</w:t>
      </w:r>
      <w:hyperlink r:id="rId970" w:anchor="64" w:history="1">
        <w:r w:rsidRPr="006A45DE">
          <w:rPr>
            <w:rFonts w:ascii="Arial" w:eastAsia="Times New Roman" w:hAnsi="Arial" w:cs="Arial"/>
            <w:sz w:val="21"/>
            <w:szCs w:val="21"/>
            <w:lang w:eastAsia="es-CO"/>
          </w:rPr>
          <w:t>64</w:t>
        </w:r>
      </w:hyperlink>
      <w:r w:rsidRPr="006A45DE">
        <w:rPr>
          <w:rFonts w:ascii="Arial" w:eastAsia="Times New Roman" w:hAnsi="Arial" w:cs="Arial"/>
          <w:sz w:val="21"/>
          <w:szCs w:val="21"/>
          <w:lang w:eastAsia="es-CO"/>
        </w:rPr>
        <w:t> de la Ley 50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Cuando se demuestre ante el Ministerio del Trabajo que algunos de los socios, el representante legal, o el administrador han pertenecido, en cualquiera de estas calidades, a una Empresa de Servicios Temporales sancionada con suspensión o cancelación de la autorización de funcionamiento, dentro de los últimos cinco (5) años.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71"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3" w:name="2.2.6.5.23"/>
      <w:r w:rsidRPr="006A45DE">
        <w:rPr>
          <w:rFonts w:ascii="Arial" w:eastAsia="Times New Roman" w:hAnsi="Arial" w:cs="Arial"/>
          <w:b/>
          <w:bCs/>
          <w:sz w:val="21"/>
          <w:szCs w:val="21"/>
          <w:lang w:eastAsia="es-CO"/>
        </w:rPr>
        <w:t>ARTÍCULO 2.2.6.5.23. INFORME SOBRE EVASIÓN Y ELUSIÓN.</w:t>
      </w:r>
      <w:bookmarkEnd w:id="71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Toda persona o autoridad que tenga conocimiento sobre conductas de evasión o elusión en el pago de aportes parafiscales o al Sistema de Seguridad Social Integral en las Empresas de Servicios Temporales, deberá informarlo de manera inmediata al Ministerio del Trabajo o a la Superintendencia Nacional de Salud, según sea el caso, conforme lo dispone el artículo </w:t>
      </w:r>
      <w:hyperlink r:id="rId972" w:anchor="5" w:history="1">
        <w:r w:rsidRPr="006A45DE">
          <w:rPr>
            <w:rFonts w:ascii="Arial" w:eastAsia="Times New Roman" w:hAnsi="Arial" w:cs="Arial"/>
            <w:sz w:val="21"/>
            <w:szCs w:val="21"/>
            <w:lang w:eastAsia="es-CO"/>
          </w:rPr>
          <w:t>5</w:t>
        </w:r>
      </w:hyperlink>
      <w:r w:rsidRPr="006A45DE">
        <w:rPr>
          <w:rFonts w:ascii="Arial" w:eastAsia="Times New Roman" w:hAnsi="Arial" w:cs="Arial"/>
          <w:sz w:val="21"/>
          <w:szCs w:val="21"/>
          <w:lang w:eastAsia="es-CO"/>
        </w:rPr>
        <w:t>o de la Ley 828 de 2003.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4369 de 2006, artículo </w:t>
      </w:r>
      <w:hyperlink r:id="rId973"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14" w:name="CAPÍTULO_2.2.6.6"/>
      <w:r w:rsidRPr="006A45DE">
        <w:rPr>
          <w:rFonts w:ascii="Arial" w:eastAsia="Times New Roman" w:hAnsi="Arial" w:cs="Arial"/>
          <w:b/>
          <w:bCs/>
          <w:sz w:val="21"/>
          <w:szCs w:val="21"/>
          <w:lang w:eastAsia="es-CO"/>
        </w:rPr>
        <w:t>CAPÍTULO 6.</w:t>
      </w:r>
      <w:bookmarkEnd w:id="71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EXCLUSIÓN DE APORTES AL RÉGIMEN DEL SUBSIDIO FAMILIAR, SERVICIO NACIONAL DE APRENDIZAJE, (SENA), E INSTITUTO COLOMBIANO DE BIENESTAR FAMILIAR, (ICBF).</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5" w:name="2.2.6.6.1"/>
      <w:r w:rsidRPr="006A45DE">
        <w:rPr>
          <w:rFonts w:ascii="Arial" w:eastAsia="Times New Roman" w:hAnsi="Arial" w:cs="Arial"/>
          <w:b/>
          <w:bCs/>
          <w:sz w:val="21"/>
          <w:szCs w:val="21"/>
          <w:lang w:eastAsia="es-CO"/>
        </w:rPr>
        <w:lastRenderedPageBreak/>
        <w:t>ARTÍCULO 2.2.6.6.1. OBJETO.</w:t>
      </w:r>
      <w:bookmarkEnd w:id="71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presente capítulo tiene por objeto establecer el procedimiento de acreditación de las características o condiciones para la exclusión del pago de los correspondientes aportes al Régimen del Subsidio Familiar, Servicio Nacional de Aprendizaje, (SENA), e Instituto Colombiano de Bienestar Familiar, ICBF, por parte de los empleadores, de conformidad con el artículo </w:t>
      </w:r>
      <w:hyperlink r:id="rId974"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75"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6" w:name="2.2.6.6.2"/>
      <w:r w:rsidRPr="006A45DE">
        <w:rPr>
          <w:rFonts w:ascii="Arial" w:eastAsia="Times New Roman" w:hAnsi="Arial" w:cs="Arial"/>
          <w:b/>
          <w:bCs/>
          <w:sz w:val="21"/>
          <w:szCs w:val="21"/>
          <w:lang w:eastAsia="es-CO"/>
        </w:rPr>
        <w:t>ARTÍCULO 2.2.6.6.2. ACREDITACIÓN DE CONDICIONES DE LOS TRABAJADORES ADICIONALES.</w:t>
      </w:r>
      <w:bookmarkEnd w:id="7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que vinculen trabajadores adicionales a los que tenían en promedio en el año 2002, deberán solicitarles a éstos que acrediten las características o condiciones según sea el caso, de acuerdo con lo establecido en los numerales 1, 2, 3, 4 y 5 del artículo </w:t>
      </w:r>
      <w:hyperlink r:id="rId976"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Certificación expedida por el respectivo establecimiento de reclusión en la que conste que la persona se encuentra privada de la libertad o la fecha en la cual la haya recobrado.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Dictamen de pérdida de capacidad laboral expedida por la Administradora de Riesgos Laborales, (ARL); la Junta Regional de Calificación de Invalidez, la Junta Nacional de Calificación de Invalidez o la entidad que con anterioridad a la vigencia de la Ley </w:t>
      </w:r>
      <w:hyperlink r:id="rId977"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 de 1993, hubiere expedido la certificación en donde se acredite la disminución de la capacidad laboral superior al veinticinco por ciento (25%).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Certificación expedida por el Ministerio del Interior que acredite la condición de ser reinsertado de grupos al margen de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Documento de identidad para acreditar su 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5. La condición de jefes cabeza de </w:t>
      </w:r>
      <w:proofErr w:type="gramStart"/>
      <w:r w:rsidRPr="006A45DE">
        <w:rPr>
          <w:rFonts w:ascii="Arial" w:eastAsia="Times New Roman" w:hAnsi="Arial" w:cs="Arial"/>
          <w:sz w:val="21"/>
          <w:szCs w:val="21"/>
          <w:lang w:eastAsia="es-CO"/>
        </w:rPr>
        <w:t>hogar desempleados</w:t>
      </w:r>
      <w:proofErr w:type="gramEnd"/>
      <w:r w:rsidRPr="006A45DE">
        <w:rPr>
          <w:rFonts w:ascii="Arial" w:eastAsia="Times New Roman" w:hAnsi="Arial" w:cs="Arial"/>
          <w:sz w:val="21"/>
          <w:szCs w:val="21"/>
          <w:lang w:eastAsia="es-CO"/>
        </w:rPr>
        <w:t>, se acreditará conforme a lo establecido en el parágrafo 5o del artículo </w:t>
      </w:r>
      <w:hyperlink r:id="rId978"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 Para tal efecto, se deberá diligenciar el formulario que establezca el Gobierno nacional, el cual deberá ser suministrado por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79"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7" w:name="2.2.6.6.3"/>
      <w:r w:rsidRPr="006A45DE">
        <w:rPr>
          <w:rFonts w:ascii="Arial" w:eastAsia="Times New Roman" w:hAnsi="Arial" w:cs="Arial"/>
          <w:b/>
          <w:bCs/>
          <w:sz w:val="21"/>
          <w:szCs w:val="21"/>
          <w:lang w:eastAsia="es-CO"/>
        </w:rPr>
        <w:t>ARTÍCULO 2.2.6.6.3. ACREDITACIÓN DE CONDICIONES DE LAS EMPRESAS BENEFICIARIAS.</w:t>
      </w:r>
      <w:bookmarkEnd w:id="71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que pretendan beneficiarse de la exclusión del pago de aportes, deberán presentar ante la Caja de Compensación Familiar a la cual se encuentran afiliados,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Certificación presentada por el trabajador en donde se acredite de acuerdo con lo previsto en el artículo anterior, las características o condiciones señaladas en el artículo </w:t>
      </w:r>
      <w:hyperlink r:id="rId980"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Certificado de paz y salvo en donde conste que no tiene deudas pendientes frente a períodos anteriores por concepto de aportes parafiscales a pensiones, salud, riesgos laborales, Instituto Colombiano de Bienestar Familiar, Servicio Nacional de Aprendizaje y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Diligenciar el formulario de registro de que trata el artículo </w:t>
      </w:r>
      <w:hyperlink r:id="rId981" w:anchor="2.2.6.6.5" w:history="1">
        <w:r w:rsidRPr="006A45DE">
          <w:rPr>
            <w:rFonts w:ascii="Arial" w:eastAsia="Times New Roman" w:hAnsi="Arial" w:cs="Arial"/>
            <w:sz w:val="21"/>
            <w:szCs w:val="21"/>
            <w:lang w:eastAsia="es-CO"/>
          </w:rPr>
          <w:t>2.2.6.6.5</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Acreditar el cumplimiento de lo establecido en el literal a) del parágrafo 1o del artículo </w:t>
      </w:r>
      <w:hyperlink r:id="rId982"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 durante la ejecución de los contratos respectivos.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Los aportes al Instituto Colombiano de Bienestar Familiar, (ICBF); Servicio Nacional de Aprendizaje, (SENA), y Cajas de Compensación Familiar, de que trata el numeral 2 de este artículo, serán verificados directamente por la Caja de Compensación Familiar correspondiente, sin que el empleador deba acreditar ante la misma el certificado de paz y salvo respectivo.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xml:space="preserve"> Cuando el pago de los aportes al Instituto Colombiano de Bienestar Familiar, ICBF, y al Servicio Nacional de Aprendizaje, (SENA), no se realice a través de la Caja de </w:t>
      </w:r>
      <w:r w:rsidRPr="006A45DE">
        <w:rPr>
          <w:rFonts w:ascii="Arial" w:eastAsia="Times New Roman" w:hAnsi="Arial" w:cs="Arial"/>
          <w:sz w:val="21"/>
          <w:szCs w:val="21"/>
          <w:lang w:eastAsia="es-CO"/>
        </w:rPr>
        <w:lastRenderedPageBreak/>
        <w:t>Compensación Familiar, corresponde a dichas entidades certificar el cumplimiento de las condiciones que dan lugar a la exclusión del pago de aportes.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8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8" w:name="2.2.6.6.4"/>
      <w:r w:rsidRPr="006A45DE">
        <w:rPr>
          <w:rFonts w:ascii="Arial" w:eastAsia="Times New Roman" w:hAnsi="Arial" w:cs="Arial"/>
          <w:b/>
          <w:bCs/>
          <w:sz w:val="21"/>
          <w:szCs w:val="21"/>
          <w:lang w:eastAsia="es-CO"/>
        </w:rPr>
        <w:t>ARTÍCULO 2.2.6.6.4. APLICACIÓN DEL BENEFICIO DE EXCLUSIÓN DE APORTES.</w:t>
      </w:r>
      <w:bookmarkEnd w:id="71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beneficio de la exclusión de aportes se aplicará siempre y cuando la tasa de desempleo en la región en la que funcione la Caja de Compensación Familiar supere el doce por ciento (12%), de acuerdo con el parágrafo 4o del artículo </w:t>
      </w:r>
      <w:hyperlink r:id="rId984"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tal efecto, la Caja de Compensación Familiar a la cual se encuentre afiliada la empresa, deberá solicitar la certificación expedida por el Departamento Administrativo Nacional de Estadística, (DANE), en la que conste la tasa de desempleo de la región donde funcione la respectiva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85"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19" w:name="2.2.6.6.5"/>
      <w:r w:rsidRPr="006A45DE">
        <w:rPr>
          <w:rFonts w:ascii="Arial" w:eastAsia="Times New Roman" w:hAnsi="Arial" w:cs="Arial"/>
          <w:b/>
          <w:bCs/>
          <w:sz w:val="21"/>
          <w:szCs w:val="21"/>
          <w:lang w:eastAsia="es-CO"/>
        </w:rPr>
        <w:t>ARTÍCULO 2.2.6.6.5. REGISTRO Y PROCEDIMIENTO PARA LA EXCLUSIÓN EN EL PAGO DE APORTES.</w:t>
      </w:r>
      <w:bookmarkEnd w:id="71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que pretendan beneficiarse de la exclusión en el pago de los aportes, deberán diligenciar el formulario de registro que para tal fin suministre la Caja de Compensación Familiar a la cual se encuentre afiliada en el momento de vincular trabajadores adicionales y que contendrá la siguiente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Número de trabajadores contratados directamente en promedio durante el año 2002, más los contratados indirectamente o en misión, a través de empresas temporales, cooperativas, empresas de vigilancia o similares que correspondan al mismo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Valor equivalente a la nómina de los trabajadores descritos en el numeral 1 del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Relación de trabajadores adicionales vinculados y valor del salario devengado por cada uno de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Valor equivalente a la nómina que incluya los trabajadores adicionales.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Valor de los aportes parafiscales mensuales de la empresa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Valor de los aportes parafiscales excluidos.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Este formulario deberá ser presentado por el empleador ante la Caja de Compensación Familiar respectiva, en el momento de efectuar los pagos por concepto de aportes al Régimen de Subsidio Familiar, Servicio Nacional de Aprendizaje, (SENA), e Instituto Colombiano de Bienestar Familiar, ICBF, adjuntando los documentos que acrediten los requisitos o condiciones para beneficiarse de la exclusión.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La Caja de Compensación Familiar a la cual se encuentre afiliado el empleador, revisará la documentación allegada y verificará que corresponda a la exigida en el presente artículo, con el propósito de determinar la procedencia de la exoneración de aportes. Dicha determinación, deberá ser comunicada por la Caja de Compensación Familiar respectiva, dentro de los cinco (5) días siguientes a la fecha de recepción de la totalidad de la documentación señalada en 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 </w:t>
      </w:r>
      <w:r w:rsidRPr="006A45DE">
        <w:rPr>
          <w:rFonts w:ascii="Arial" w:eastAsia="Times New Roman" w:hAnsi="Arial" w:cs="Arial"/>
          <w:sz w:val="21"/>
          <w:szCs w:val="21"/>
          <w:lang w:eastAsia="es-CO"/>
        </w:rPr>
        <w:t>En todo caso, con respecto al contenido del numeral 1 del presente artículo, las empresas intermediarias señaladas en el parágrafo 6o del artículo </w:t>
      </w:r>
      <w:hyperlink r:id="rId986"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 reportarán a las Cajas de Compensación Familiar el número de trabajadores que tenían en misión para cada empleador en el año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87"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0" w:name="2.2.6.6.6"/>
      <w:r w:rsidRPr="006A45DE">
        <w:rPr>
          <w:rFonts w:ascii="Arial" w:eastAsia="Times New Roman" w:hAnsi="Arial" w:cs="Arial"/>
          <w:b/>
          <w:bCs/>
          <w:sz w:val="21"/>
          <w:szCs w:val="21"/>
          <w:lang w:eastAsia="es-CO"/>
        </w:rPr>
        <w:t>ARTÍCULO 2.2.6.6.6. EFECTOS DEL BENEFICIO DE LA EXCLUSIÓN DEL PAGO DE APORTES.</w:t>
      </w:r>
      <w:bookmarkEnd w:id="720"/>
      <w:r w:rsidRPr="006A45DE">
        <w:rPr>
          <w:rFonts w:ascii="Arial" w:eastAsia="Times New Roman" w:hAnsi="Arial" w:cs="Arial"/>
          <w:sz w:val="21"/>
          <w:szCs w:val="21"/>
          <w:lang w:eastAsia="es-CO"/>
        </w:rPr>
        <w:t xml:space="preserve"> Los trabajadores adicionales por los cuales se aplica el beneficio de exclusión del pago de aportes de que trata el presente capítulo, gozarán de las mismas prestaciones sociales </w:t>
      </w:r>
      <w:r w:rsidRPr="006A45DE">
        <w:rPr>
          <w:rFonts w:ascii="Arial" w:eastAsia="Times New Roman" w:hAnsi="Arial" w:cs="Arial"/>
          <w:sz w:val="21"/>
          <w:szCs w:val="21"/>
          <w:lang w:eastAsia="es-CO"/>
        </w:rPr>
        <w:lastRenderedPageBreak/>
        <w:t>o beneficios que otorga la Caja de Compensación Familiar, el Servicio Nacional de Aprendizaje, (SENA), y el Instituto Colombiano de Bienestar Familiar, (ICBF), a los demás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88"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1" w:name="2.2.6.6.7"/>
      <w:r w:rsidRPr="006A45DE">
        <w:rPr>
          <w:rFonts w:ascii="Arial" w:eastAsia="Times New Roman" w:hAnsi="Arial" w:cs="Arial"/>
          <w:b/>
          <w:bCs/>
          <w:sz w:val="21"/>
          <w:szCs w:val="21"/>
          <w:lang w:eastAsia="es-CO"/>
        </w:rPr>
        <w:t>ARTÍCULO 2.2.6.6.7. VERIFICACIÓN DE LAS CONDICIONES Y REQUISITOS PARA LA EXCLUSIÓN DEL PAGO APORTES.</w:t>
      </w:r>
      <w:bookmarkEnd w:id="7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Corresponde a las Cajas de Compensación Familiar, mientras dure la exclusión del pago de los aportes, verificar mensualmente el cumplimiento por parte de los empleadores, de las condiciones y requisitos que para tal efecto señala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8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2" w:name="2.2.6.6.8"/>
      <w:r w:rsidRPr="006A45DE">
        <w:rPr>
          <w:rFonts w:ascii="Arial" w:eastAsia="Times New Roman" w:hAnsi="Arial" w:cs="Arial"/>
          <w:b/>
          <w:bCs/>
          <w:sz w:val="21"/>
          <w:szCs w:val="21"/>
          <w:lang w:eastAsia="es-CO"/>
        </w:rPr>
        <w:t>ARTÍCULO 2.2.6.6.8. SUPERVISIÓN Y CONTROL.</w:t>
      </w:r>
      <w:bookmarkEnd w:id="7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Sin perjuicio de lo previsto en las disposiciones legales relativas a las autoridades de vigilancia y control, el Ministerio del Trabajo podrá ejercer supervisión sobre el cumplimiento de lo dispuesto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2286 de 2003, artículo </w:t>
      </w:r>
      <w:hyperlink r:id="rId990"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23" w:name="CAPÍTULO_2.2.6.7"/>
      <w:r w:rsidRPr="006A45DE">
        <w:rPr>
          <w:rFonts w:ascii="Arial" w:eastAsia="Times New Roman" w:hAnsi="Arial" w:cs="Arial"/>
          <w:b/>
          <w:bCs/>
          <w:sz w:val="21"/>
          <w:szCs w:val="21"/>
          <w:lang w:eastAsia="es-CO"/>
        </w:rPr>
        <w:t>CAPÍTULO 7.</w:t>
      </w:r>
      <w:bookmarkEnd w:id="72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EQUIDAD DE GÉNERO EN EL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4" w:name="2.2.6.7.1"/>
      <w:r w:rsidRPr="006A45DE">
        <w:rPr>
          <w:rFonts w:ascii="Arial" w:eastAsia="Times New Roman" w:hAnsi="Arial" w:cs="Arial"/>
          <w:b/>
          <w:bCs/>
          <w:sz w:val="21"/>
          <w:szCs w:val="21"/>
          <w:lang w:eastAsia="es-CO"/>
        </w:rPr>
        <w:t>ARTÍCULO 2.2.6.7.1. OBJETO.</w:t>
      </w:r>
      <w:bookmarkEnd w:id="724"/>
      <w:r w:rsidRPr="006A45DE">
        <w:rPr>
          <w:rFonts w:ascii="Arial" w:eastAsia="Times New Roman" w:hAnsi="Arial" w:cs="Arial"/>
          <w:sz w:val="21"/>
          <w:szCs w:val="21"/>
          <w:lang w:eastAsia="es-CO"/>
        </w:rPr>
        <w:t> El presente capítulo tiene por objeto definir las acciones necesarias para promover el reconocimiento social y económico del trabajo de las mujeres, implementar mecanismos para hacer efectivo el derecho a la igualdad salarial y desarrollar campañas de erradicación de todo acto de discriminación y violencia contra las mujeres en el ámbito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4463 de 2011, artículo </w:t>
      </w:r>
      <w:hyperlink r:id="rId99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5" w:name="2.2.6.7.2"/>
      <w:r w:rsidRPr="006A45DE">
        <w:rPr>
          <w:rFonts w:ascii="Arial" w:eastAsia="Times New Roman" w:hAnsi="Arial" w:cs="Arial"/>
          <w:b/>
          <w:bCs/>
          <w:sz w:val="21"/>
          <w:szCs w:val="21"/>
          <w:lang w:eastAsia="es-CO"/>
        </w:rPr>
        <w:t>ARTÍCULO 2.2.6.7.2. ÁMBITO DE APLICACIÓN.</w:t>
      </w:r>
      <w:bookmarkEnd w:id="725"/>
      <w:r w:rsidRPr="006A45DE">
        <w:rPr>
          <w:rFonts w:ascii="Arial" w:eastAsia="Times New Roman" w:hAnsi="Arial" w:cs="Arial"/>
          <w:sz w:val="21"/>
          <w:szCs w:val="21"/>
          <w:lang w:eastAsia="es-CO"/>
        </w:rPr>
        <w:t> Las disposiciones del presente capítulo se aplican a todos empleadores y/o contratantes del sector público o privado, a las Administradoras de Riesgos Laborales y a la totalidad de las trabajadoras sin distinción de la forma de vinculación laboral y/o forma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4463 de 2011, artículo </w:t>
      </w:r>
      <w:hyperlink r:id="rId992"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6" w:name="2.2.6.7.3"/>
      <w:r w:rsidRPr="006A45DE">
        <w:rPr>
          <w:rFonts w:ascii="Arial" w:eastAsia="Times New Roman" w:hAnsi="Arial" w:cs="Arial"/>
          <w:b/>
          <w:bCs/>
          <w:sz w:val="21"/>
          <w:szCs w:val="21"/>
          <w:lang w:eastAsia="es-CO"/>
        </w:rPr>
        <w:t>ARTÍCULO 2.2.6.7.3. ACCIONES.</w:t>
      </w:r>
      <w:bookmarkEnd w:id="7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acciones para dar cumplimiento al objeto del presente capítulo son: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lang w:eastAsia="es-CO"/>
        </w:rPr>
        <w:t>Diseño del Programa de Equidad Laboral con Enfoque Diferencial y de Género para las Mujeres. </w:t>
      </w:r>
      <w:r w:rsidRPr="006A45DE">
        <w:rPr>
          <w:rFonts w:ascii="Arial" w:eastAsia="Times New Roman" w:hAnsi="Arial" w:cs="Arial"/>
          <w:sz w:val="21"/>
          <w:szCs w:val="21"/>
          <w:lang w:eastAsia="es-CO"/>
        </w:rPr>
        <w:t>El Ministerio del Trabajo diseñará el Programa de Equidad Laboral con Enfoque Diferencial y de Género para las Mujeres, que tendrá los siguientes objetivos: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Difundir y sensibilizar a empleadores, trabajadores, personal de las áreas del talento humano de las entidades públicas y empresas del sector privado del nivel nacional y territorial en el conocimiento de las leyes, los convenios, tratados, acuerdos, normas y estándares nacionales e internacionales que protegen a la mujer en materia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Divulgar el beneficio de la deducción de un 200% del impuesto sobre la renta establecida en el artículo </w:t>
      </w:r>
      <w:hyperlink r:id="rId993"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de la Ley 1257 de 2008 a los empleadores que ocupen trabajadoras víctimas de la violencia acreditadas de acuerdo con lo establecido en el artículo </w:t>
      </w:r>
      <w:hyperlink r:id="rId994"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de la misma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Adoptar medidas para que los empleadores beneficiados de la medida prevista en el artículo </w:t>
      </w:r>
      <w:hyperlink r:id="rId995"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de la Ley 1257 de 2008, garanticen la confidencialidad de la identidad de las mujeres víctimas de violencia vinculadas a sus empresas;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Adoptar directrices dirigidas a los empleadores que quieran ser beneficiarios de la deducción prevista en el artículo </w:t>
      </w:r>
      <w:hyperlink r:id="rId996"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xml:space="preserve"> de la Ley 1257 de 2008, con el fin de evitar defraudaciones, impedir la </w:t>
      </w:r>
      <w:proofErr w:type="spellStart"/>
      <w:r w:rsidRPr="006A45DE">
        <w:rPr>
          <w:rFonts w:ascii="Arial" w:eastAsia="Times New Roman" w:hAnsi="Arial" w:cs="Arial"/>
          <w:sz w:val="21"/>
          <w:szCs w:val="21"/>
          <w:lang w:eastAsia="es-CO"/>
        </w:rPr>
        <w:t>revictimización</w:t>
      </w:r>
      <w:proofErr w:type="spellEnd"/>
      <w:r w:rsidRPr="006A45DE">
        <w:rPr>
          <w:rFonts w:ascii="Arial" w:eastAsia="Times New Roman" w:hAnsi="Arial" w:cs="Arial"/>
          <w:sz w:val="21"/>
          <w:szCs w:val="21"/>
          <w:lang w:eastAsia="es-CO"/>
        </w:rPr>
        <w:t xml:space="preserve"> de las mujeres y la utilización de la problemática de violencia y discriminación en su contra;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1.5. Formar y capacitar a empleadores, personal de las áreas de Talento Humano, sindicatos, gremios y trabajadores, así como a funcionarios del Ministerio del Trabajo a nivel nacional y territorial para que el enfoque diferencial y de género, sea incluido en las políticas empresariales, el reconocimiento social y económico del trabajo de las mujeres y el desarrollo de la responsabilidad social empresarial;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Desarrollar ejes de investigación que incluyan diagnóstico, líneas de base e indicadores que permitan visibilizar la situación de violencia y discriminación en el ámbito laboral de las mujeres en Colombia, con el apoyo técnico del Observatorio de Asuntos de Género de la Alta Consejería Presidencial para la Equidad de la Mujer;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Publicar en la página WEB del Ministerio del Trabajo los informes semestrales de seguimiento al Programa de Equidad Laboral con Enfoque Diferencial y de Género para las Mujeres, generados por la Dirección General de Protección Laboral o quien haga sus veces;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Establecer lineamientos de sensibilización y pedagogía con perspectiva de enfoque diferencial y de género sobre la Ley </w:t>
      </w:r>
      <w:hyperlink r:id="rId997" w:anchor="INICIO" w:history="1">
        <w:r w:rsidRPr="006A45DE">
          <w:rPr>
            <w:rFonts w:ascii="Arial" w:eastAsia="Times New Roman" w:hAnsi="Arial" w:cs="Arial"/>
            <w:sz w:val="21"/>
            <w:szCs w:val="21"/>
            <w:lang w:eastAsia="es-CO"/>
          </w:rPr>
          <w:t>1010</w:t>
        </w:r>
      </w:hyperlink>
      <w:r w:rsidRPr="006A45DE">
        <w:rPr>
          <w:rFonts w:ascii="Arial" w:eastAsia="Times New Roman" w:hAnsi="Arial" w:cs="Arial"/>
          <w:sz w:val="21"/>
          <w:szCs w:val="21"/>
          <w:lang w:eastAsia="es-CO"/>
        </w:rPr>
        <w:t> de 2006, que adopta medidas para prevenir, corregir y sancionar el acoso laboral y otros hostigamientos en el marco de las relaciones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Incluir el tema de las condiciones laborales específicas de la mujer en las Agendas de los Comités Paritarios de Salud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1.10. Dar a conocer los beneficios que traen a las empresas, el cumplimiento de la normatividad existente de protección a las mujeres en materia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1.11. Adoptar una estrategia para vigilar y controlar que las políticas laborales de empleadores de las empresas del sector público y privado garanticen la igualdad salarial entre mujeres y hombres de conformidad con el principio de salario igual por igual trabajo en el desempeño de empleo, labor o cargo con funciones similares. La estrategia deberá incluir mecanismos de sanción para los casos en que sea desconocida la igualdad salarial entre mujeres y hombres;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1.12. Incluir dentro de la categoría de riesgo profesional el daño generado por hechos de acoso sexual y otras formas de violencia en contra de las mujeres en el ámbito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1.13. Establecer un sistema de información confidencial para recopilar las quejas de acoso sexual contra las mujeres en el ámbito laboral y de otras formas de violencia en su contra. Esta información deberá ser suministrada por las Administradoras de Riesgos Laborales (ARL) con base en el procedimiento que estas establezcan para el trámite de este tipo de quejas en los términos del numeral 2 del parágrafo del artículo </w:t>
      </w:r>
      <w:hyperlink r:id="rId998" w:anchor="12" w:history="1">
        <w:r w:rsidRPr="006A45DE">
          <w:rPr>
            <w:rFonts w:ascii="Arial" w:eastAsia="Times New Roman" w:hAnsi="Arial" w:cs="Arial"/>
            <w:sz w:val="21"/>
            <w:szCs w:val="21"/>
            <w:lang w:eastAsia="es-CO"/>
          </w:rPr>
          <w:t>12</w:t>
        </w:r>
      </w:hyperlink>
      <w:r w:rsidRPr="006A45DE">
        <w:rPr>
          <w:rFonts w:ascii="Arial" w:eastAsia="Times New Roman" w:hAnsi="Arial" w:cs="Arial"/>
          <w:sz w:val="21"/>
          <w:szCs w:val="21"/>
          <w:lang w:eastAsia="es-CO"/>
        </w:rPr>
        <w:t> de la Ley 1257 de 2008;</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1.14. Utilizar el sistema que trata el numeral anterior para la definición e implementación de políticas laborales para prevenir y erradicar el acoso sexual y otras formas de violencia contra la mujer trabajadora;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1.15. Asesorar a las Administradoras de Riesgos Laborales (ARL) en el diseño de un protocolo de recepción de quejas de acoso sexual y otras formas de violencia contra la mujer en el ámbito laboral que incluya la asesoría jurídica, psicológica, la estimación del daño y el procedimiento para la remisión tanto a las Inspecciones del Trabajo como a la Fiscalía General de la Nación, anexando los soportes pertinentes que puedan ser considerados como acervo probatorio. El Ministerio del Trabajo velará por la implementación y cumplimiento de lo establecido en dicho protocolo;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1.16. Trazar e implementar una política nacional con el objeto de incentivar a los empleadores de las entidades públicas y empresas privadas para la contratación de mujeres en cargos de dirección y coordinación;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1.17. Garantizar la participación de las mujeres trabajadoras, empleadoras y de gobierno, en al menos un 30% de la conformación de los espacios tripartitos de deliberación y concertación de las políticas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1.18. Determinar las fases para la puesta en marcha y seguimiento de cada una de las actividades del Programa de Equidad Laboral con Enfoque Diferencial y de Género para las Mujeres.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La Alta Consejería Presidencial para la Equidad de la Mujer como dependencia del Departamento Administrativo de la Presidencia de la República, o la dependencia que haga sus veces, asistirá al Ministerio del Trabajo en el diseño del Programa de Equidad Laboral con Enfoque Diferencial y de Género para las Mujeres.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Sensibilización y Capacitación. </w:t>
      </w:r>
      <w:r w:rsidRPr="006A45DE">
        <w:rPr>
          <w:rFonts w:ascii="Arial" w:eastAsia="Times New Roman" w:hAnsi="Arial" w:cs="Arial"/>
          <w:sz w:val="21"/>
          <w:szCs w:val="21"/>
          <w:lang w:eastAsia="es-CO"/>
        </w:rPr>
        <w:t>Los programas, procesos, proyectos, actividades, acciones de sensibilización, formación, capacitación, fortalecimiento de los diferentes actores, acorde con el objeto de este capítulo se desarrollarán en coordinación y de manera articulada entre el Ministerio del Trabajo, el Servicio Nacional de Aprendizaje (SENA), y otras entidades con competencias que cuenten con la infraestructura y el desarrollo pedagógico requeridos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Alta Consejería Presidencial para la Equidad de la Mujer apoyará los procesos de sensibilización y capacitación de acuerdo con sus competencias.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lang w:eastAsia="es-CO"/>
        </w:rPr>
        <w:t>Implementación del Sello de Compromiso Social con las Mujeres. </w:t>
      </w:r>
      <w:r w:rsidRPr="006A45DE">
        <w:rPr>
          <w:rFonts w:ascii="Arial" w:eastAsia="Times New Roman" w:hAnsi="Arial" w:cs="Arial"/>
          <w:sz w:val="21"/>
          <w:szCs w:val="21"/>
          <w:lang w:eastAsia="es-CO"/>
        </w:rPr>
        <w:t>El Ministerio del Trabajo diseñará y pondrá en marcha un Sello de Compromiso Social con la Mujer, con el fin de promover el reconocimiento social y económico del trabajo de las mujeres e implementará mecanismos para hacer efectivo el derecho a la igualdad salarial y a la equidad de género.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Este Sello de reconocimiento o exaltación, dará al empleador reputación administrativa, con incidencia en aspectos comerciales que le significará ventajas competitivas en los mercados nacionales e internacionales por buenas prácticas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Tanto las condiciones para acceder al Sello, como los documentos de acreditación, las vigencias, su ampliación, las condiciones para su mantenimiento, y/o pérdida, harán parte del "Programa de Equidad Laboral con Enfoque Diferencial y de Género para las Mujeres".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w:t>
      </w:r>
      <w:r w:rsidRPr="006A45DE">
        <w:rPr>
          <w:rFonts w:ascii="Arial" w:eastAsia="Times New Roman" w:hAnsi="Arial" w:cs="Arial"/>
          <w:b/>
          <w:bCs/>
          <w:sz w:val="21"/>
          <w:szCs w:val="21"/>
          <w:lang w:eastAsia="es-CO"/>
        </w:rPr>
        <w:t>Cultura de Igualdad de Condiciones. </w:t>
      </w:r>
      <w:r w:rsidRPr="006A45DE">
        <w:rPr>
          <w:rFonts w:ascii="Arial" w:eastAsia="Times New Roman" w:hAnsi="Arial" w:cs="Arial"/>
          <w:sz w:val="21"/>
          <w:szCs w:val="21"/>
          <w:lang w:eastAsia="es-CO"/>
        </w:rPr>
        <w:t>El Ministerio del Trabajo adelantará a través de las Direcciones Territoriales y en coordinación con las Gobernaciones y Alcaldías, acciones tendientes a crear una cultura de igualdad en las condiciones de trabajo, de vinculación y de remuneración salarial, con enfoque diferencial y de género para la mujer.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w:t>
      </w:r>
      <w:r w:rsidRPr="006A45DE">
        <w:rPr>
          <w:rFonts w:ascii="Arial" w:eastAsia="Times New Roman" w:hAnsi="Arial" w:cs="Arial"/>
          <w:b/>
          <w:bCs/>
          <w:sz w:val="21"/>
          <w:szCs w:val="21"/>
          <w:lang w:eastAsia="es-CO"/>
        </w:rPr>
        <w:t>Seguimiento a Indicadores. </w:t>
      </w:r>
      <w:r w:rsidRPr="006A45DE">
        <w:rPr>
          <w:rFonts w:ascii="Arial" w:eastAsia="Times New Roman" w:hAnsi="Arial" w:cs="Arial"/>
          <w:sz w:val="21"/>
          <w:szCs w:val="21"/>
          <w:lang w:eastAsia="es-CO"/>
        </w:rPr>
        <w:t>El Ministerio del Trabajo en coordinación con el Observatorio de Asuntos de Género de la Alta Consejería Presidencial para la Equidad de la Mujer, el Departamento Administrativo Nacional de Estadística (DANE), el Departamento Nacional de Planeación (DNP) y otras entidades o fuentes de información que tengan que ver con el tema, harán seguimiento a indicadores pertinentes en materia laboral, trabajarán en el desarrollo de investigaciones y estudios sobre las condiciones laborales de las mujeres trabajadoras en país.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w:t>
      </w:r>
      <w:r w:rsidRPr="006A45DE">
        <w:rPr>
          <w:rFonts w:ascii="Arial" w:eastAsia="Times New Roman" w:hAnsi="Arial" w:cs="Arial"/>
          <w:b/>
          <w:bCs/>
          <w:sz w:val="21"/>
          <w:szCs w:val="21"/>
          <w:lang w:eastAsia="es-CO"/>
        </w:rPr>
        <w:t>Participación Tripartita</w:t>
      </w:r>
      <w:r w:rsidRPr="006A45DE">
        <w:rPr>
          <w:rFonts w:ascii="Arial" w:eastAsia="Times New Roman" w:hAnsi="Arial" w:cs="Arial"/>
          <w:sz w:val="21"/>
          <w:szCs w:val="21"/>
          <w:lang w:eastAsia="es-CO"/>
        </w:rPr>
        <w:t>. El Ministerio del Trabajo promoverá la participación y representación de las trabajadoras en los espacios de diálogo social que existan o se creen, de forma tripartita (Empleadores, Trabajadores y Gobierno) en la búsqueda de condiciones de trabajo dignas para la mujer, en el marco de lo contemplado en la Ley </w:t>
      </w:r>
      <w:hyperlink r:id="rId999" w:anchor="INICIO" w:history="1">
        <w:r w:rsidRPr="006A45DE">
          <w:rPr>
            <w:rFonts w:ascii="Arial" w:eastAsia="Times New Roman" w:hAnsi="Arial" w:cs="Arial"/>
            <w:sz w:val="21"/>
            <w:szCs w:val="21"/>
            <w:lang w:eastAsia="es-CO"/>
          </w:rPr>
          <w:t>278</w:t>
        </w:r>
      </w:hyperlink>
      <w:r w:rsidRPr="006A45DE">
        <w:rPr>
          <w:rFonts w:ascii="Arial" w:eastAsia="Times New Roman" w:hAnsi="Arial" w:cs="Arial"/>
          <w:sz w:val="21"/>
          <w:szCs w:val="21"/>
          <w:lang w:eastAsia="es-CO"/>
        </w:rPr>
        <w:t> de 1996.</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w:t>
      </w:r>
      <w:r w:rsidRPr="006A45DE">
        <w:rPr>
          <w:rFonts w:ascii="Arial" w:eastAsia="Times New Roman" w:hAnsi="Arial" w:cs="Arial"/>
          <w:b/>
          <w:bCs/>
          <w:sz w:val="21"/>
          <w:szCs w:val="21"/>
          <w:lang w:eastAsia="es-CO"/>
        </w:rPr>
        <w:t>Acceso a Programas Específicos de Formación. </w:t>
      </w:r>
      <w:r w:rsidRPr="006A45DE">
        <w:rPr>
          <w:rFonts w:ascii="Arial" w:eastAsia="Times New Roman" w:hAnsi="Arial" w:cs="Arial"/>
          <w:sz w:val="21"/>
          <w:szCs w:val="21"/>
          <w:lang w:eastAsia="es-CO"/>
        </w:rPr>
        <w:t>El Servicio Nacional de Aprendizaje (SENA), en el marco de sus competencias, promoverá y facilitará el acceso con enfoque diferencial y de género para las mujeres, a programas de formación específicamente dirigidos a ellas, para desarrollar o mejorar sus capacidades.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w:t>
      </w:r>
      <w:r w:rsidRPr="006A45DE">
        <w:rPr>
          <w:rFonts w:ascii="Arial" w:eastAsia="Times New Roman" w:hAnsi="Arial" w:cs="Arial"/>
          <w:b/>
          <w:bCs/>
          <w:sz w:val="21"/>
          <w:szCs w:val="21"/>
          <w:lang w:eastAsia="es-CO"/>
        </w:rPr>
        <w:t>Asesoría de las Administradoras de Riesgos Laborales (ARL) a sus empresas afiliadas. </w:t>
      </w:r>
      <w:r w:rsidRPr="006A45DE">
        <w:rPr>
          <w:rFonts w:ascii="Arial" w:eastAsia="Times New Roman" w:hAnsi="Arial" w:cs="Arial"/>
          <w:sz w:val="21"/>
          <w:szCs w:val="21"/>
          <w:lang w:eastAsia="es-CO"/>
        </w:rPr>
        <w:t>Con base en la información disponible en las empresas y teniendo en cuenta criterios para la prevención e intervención de los factores de riesgo psicosociales, dentro de las actividades de fomento de estilos de vida y trabajos saludables, se llevarán a cabo acciones de asesoría a sus empresas afiliadas, para el desarrollo de medidas preventivas de la violencia contra la mujer en el ámbito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w:t>
      </w:r>
      <w:r w:rsidRPr="006A45DE">
        <w:rPr>
          <w:rFonts w:ascii="Arial" w:eastAsia="Times New Roman" w:hAnsi="Arial" w:cs="Arial"/>
          <w:b/>
          <w:bCs/>
          <w:sz w:val="21"/>
          <w:szCs w:val="21"/>
          <w:lang w:eastAsia="es-CO"/>
        </w:rPr>
        <w:t>Coordinación interinstitucional. </w:t>
      </w:r>
      <w:r w:rsidRPr="006A45DE">
        <w:rPr>
          <w:rFonts w:ascii="Arial" w:eastAsia="Times New Roman" w:hAnsi="Arial" w:cs="Arial"/>
          <w:sz w:val="21"/>
          <w:szCs w:val="21"/>
          <w:lang w:eastAsia="es-CO"/>
        </w:rPr>
        <w:t>El Ministerio del Trabajo en desarrollo de las competencias atribuidas por la Ley </w:t>
      </w:r>
      <w:hyperlink r:id="rId1000" w:anchor="INICIO" w:history="1">
        <w:r w:rsidRPr="006A45DE">
          <w:rPr>
            <w:rFonts w:ascii="Arial" w:eastAsia="Times New Roman" w:hAnsi="Arial" w:cs="Arial"/>
            <w:sz w:val="21"/>
            <w:szCs w:val="21"/>
            <w:lang w:eastAsia="es-CO"/>
          </w:rPr>
          <w:t>1257</w:t>
        </w:r>
      </w:hyperlink>
      <w:r w:rsidRPr="006A45DE">
        <w:rPr>
          <w:rFonts w:ascii="Arial" w:eastAsia="Times New Roman" w:hAnsi="Arial" w:cs="Arial"/>
          <w:sz w:val="21"/>
          <w:szCs w:val="21"/>
          <w:lang w:eastAsia="es-CO"/>
        </w:rPr>
        <w:t> de 2008, deberá adelantar acciones de coordinación con las entidades o instancias que tengan competencias complementarias con el propósito de garantizar la prestación integral de los servicios para la efectiva protección de los derechos de las mujeres.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4463 de 2011, artículo </w:t>
      </w:r>
      <w:hyperlink r:id="rId1001"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7" w:name="2.2.6.7.4"/>
      <w:r w:rsidRPr="006A45DE">
        <w:rPr>
          <w:rFonts w:ascii="Arial" w:eastAsia="Times New Roman" w:hAnsi="Arial" w:cs="Arial"/>
          <w:b/>
          <w:bCs/>
          <w:sz w:val="21"/>
          <w:szCs w:val="21"/>
          <w:lang w:eastAsia="es-CO"/>
        </w:rPr>
        <w:t>ARTÍCULO 2.2.6.7.4. INSPECCIÓN, VIGILANCIA Y CONTROL.</w:t>
      </w:r>
      <w:bookmarkEnd w:id="72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en el marco de sus competencias, generará acciones de inspección, vigilancia y control en cuanto a la vulneración de los derechos laborales de las trabajadoras.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4463 de 2011, artículo </w:t>
      </w:r>
      <w:hyperlink r:id="rId1002"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28" w:name="2.2.6.7.5"/>
      <w:r w:rsidRPr="006A45DE">
        <w:rPr>
          <w:rFonts w:ascii="Arial" w:eastAsia="Times New Roman" w:hAnsi="Arial" w:cs="Arial"/>
          <w:b/>
          <w:bCs/>
          <w:sz w:val="21"/>
          <w:szCs w:val="21"/>
          <w:lang w:eastAsia="es-CO"/>
        </w:rPr>
        <w:t>ARTÍCULO 2.2.6.7.5. SEGUIMIENTO.</w:t>
      </w:r>
      <w:bookmarkEnd w:id="728"/>
      <w:r w:rsidRPr="006A45DE">
        <w:rPr>
          <w:rFonts w:ascii="Arial" w:eastAsia="Times New Roman" w:hAnsi="Arial" w:cs="Arial"/>
          <w:sz w:val="21"/>
          <w:szCs w:val="21"/>
          <w:lang w:eastAsia="es-CO"/>
        </w:rPr>
        <w:t> El Comité de Seguimiento y Cumplimiento creado en la Ley </w:t>
      </w:r>
      <w:hyperlink r:id="rId1003" w:anchor="INICIO" w:history="1">
        <w:r w:rsidRPr="006A45DE">
          <w:rPr>
            <w:rFonts w:ascii="Arial" w:eastAsia="Times New Roman" w:hAnsi="Arial" w:cs="Arial"/>
            <w:sz w:val="21"/>
            <w:szCs w:val="21"/>
            <w:lang w:eastAsia="es-CO"/>
          </w:rPr>
          <w:t>1257</w:t>
        </w:r>
      </w:hyperlink>
      <w:r w:rsidRPr="006A45DE">
        <w:rPr>
          <w:rFonts w:ascii="Arial" w:eastAsia="Times New Roman" w:hAnsi="Arial" w:cs="Arial"/>
          <w:sz w:val="21"/>
          <w:szCs w:val="21"/>
          <w:lang w:eastAsia="es-CO"/>
        </w:rPr>
        <w:t> de 2008, también hará seguimiento y monitoreo al cumplimiento de lo previsto en este capítulo, así como, a la formulación, definición, acompañamiento y evaluación del Programa de Equidad Laboral con Enfoque Diferencial y de Género para las Mujeres.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4463 de 2011, artículo </w:t>
      </w:r>
      <w:hyperlink r:id="rId100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29" w:name="CAPÍTULO_2.2.6.8"/>
      <w:r w:rsidRPr="006A45DE">
        <w:rPr>
          <w:rFonts w:ascii="Arial" w:eastAsia="Times New Roman" w:hAnsi="Arial" w:cs="Arial"/>
          <w:b/>
          <w:bCs/>
          <w:sz w:val="21"/>
          <w:szCs w:val="21"/>
          <w:lang w:eastAsia="es-CO"/>
        </w:rPr>
        <w:t>CAPÍTULO 8.</w:t>
      </w:r>
      <w:bookmarkEnd w:id="72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MIGRACIÓN LABORAL.</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30" w:name="SECCIÓN_2.2.6.8.1"/>
      <w:r w:rsidRPr="006A45DE">
        <w:rPr>
          <w:rFonts w:ascii="Arial" w:eastAsia="Times New Roman" w:hAnsi="Arial" w:cs="Arial"/>
          <w:b/>
          <w:bCs/>
          <w:sz w:val="21"/>
          <w:szCs w:val="21"/>
          <w:lang w:eastAsia="es-CO"/>
        </w:rPr>
        <w:t>SECCIÓN 1.</w:t>
      </w:r>
      <w:bookmarkEnd w:id="73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DE COLOMBIANOS EN EL EXTERIOR.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1" w:name="2.2.6.8.1.1"/>
      <w:r w:rsidRPr="006A45DE">
        <w:rPr>
          <w:rFonts w:ascii="Arial" w:eastAsia="Times New Roman" w:hAnsi="Arial" w:cs="Arial"/>
          <w:b/>
          <w:bCs/>
          <w:sz w:val="21"/>
          <w:szCs w:val="21"/>
          <w:lang w:eastAsia="es-CO"/>
        </w:rPr>
        <w:t>ARTÍCULO 2.2.6.8.1.1. AFILIACIÓN AL SISTEMA DE SUBSIDIO FAMILIAR.</w:t>
      </w:r>
      <w:bookmarkEnd w:id="731"/>
      <w:r w:rsidRPr="006A45DE">
        <w:rPr>
          <w:rFonts w:ascii="Arial" w:eastAsia="Times New Roman" w:hAnsi="Arial" w:cs="Arial"/>
          <w:sz w:val="21"/>
          <w:szCs w:val="21"/>
          <w:lang w:eastAsia="es-CO"/>
        </w:rPr>
        <w:t> Los colombianos residentes en el exterior podrán vincularse en calidad de afiliados facultativos al Sistema de Subsidio Familiar, e incluir a su grupo familiar domiciliado en Colombia, conforme las reglas de dicho Sistema.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682 de 2014, artículo </w:t>
      </w:r>
      <w:hyperlink r:id="rId100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2" w:name="2.2.6.8.1.2"/>
      <w:r w:rsidRPr="006A45DE">
        <w:rPr>
          <w:rFonts w:ascii="Arial" w:eastAsia="Times New Roman" w:hAnsi="Arial" w:cs="Arial"/>
          <w:b/>
          <w:bCs/>
          <w:sz w:val="21"/>
          <w:szCs w:val="21"/>
          <w:lang w:eastAsia="es-CO"/>
        </w:rPr>
        <w:t>ARTÍCULO 2.2.6.8.1.2. CONDICIONES DE LA AFILIACIÓN AL SISTEMA DE SUBSIDIO FAMILIAR DE LOS COLOMBIANOS RESIDENTES EN EL EXTERIOR.</w:t>
      </w:r>
      <w:bookmarkEnd w:id="73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afiliación se hará por conducto de la Caja de Compensación Familiar que seleccione el colombiano residente en el exterior y que opere en el lugar de domicilio de su familia en Colombia.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ingreso base de cotización del aporte será la suma que en moneda legal nacional declare el colombiano residente en el exterior, sin que la misma pueda ser inferior a dos (2) salarios mínimos legales mensuales. El aporte será del dos por ciento (2%) sobre el ingreso base de cotización declarado.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682 de 2014, art</w:t>
      </w:r>
      <w:r w:rsidRPr="006A45DE">
        <w:rPr>
          <w:rFonts w:ascii="Arial" w:eastAsia="Times New Roman" w:hAnsi="Arial" w:cs="Arial"/>
          <w:sz w:val="21"/>
          <w:szCs w:val="21"/>
          <w:lang w:eastAsia="es-CO"/>
        </w:rPr>
        <w:t>ículo </w:t>
      </w:r>
      <w:hyperlink r:id="rId1006"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3" w:name="2.2.6.8.1.3"/>
      <w:r w:rsidRPr="006A45DE">
        <w:rPr>
          <w:rFonts w:ascii="Arial" w:eastAsia="Times New Roman" w:hAnsi="Arial" w:cs="Arial"/>
          <w:b/>
          <w:bCs/>
          <w:sz w:val="21"/>
          <w:szCs w:val="21"/>
          <w:lang w:eastAsia="es-CO"/>
        </w:rPr>
        <w:t>ARTÍCULO 2.2.6.8.1.3. PRESTACIONES RECONOCIDAS POR EL SISTEMA DE SUBSIDIO FAMILIAR.</w:t>
      </w:r>
      <w:bookmarkEnd w:id="733"/>
      <w:r w:rsidRPr="006A45DE">
        <w:rPr>
          <w:rFonts w:ascii="Arial" w:eastAsia="Times New Roman" w:hAnsi="Arial" w:cs="Arial"/>
          <w:sz w:val="21"/>
          <w:szCs w:val="21"/>
          <w:lang w:eastAsia="es-CO"/>
        </w:rPr>
        <w:t> La afiliación del colombiano residente en el exterior generará al afiliado y a los miembros de su grupo familiar en Colombia, el derecho a la totalidad de prestaciones y servicios sociales de que gozan los afiliados obligatorios al Sistema de Subsidio Familiar, excepto el reconocimiento de cuota monetaria de subsidio familiar y las prestaciones del Mecanismo de Protección al Cesante.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Consejos Directivos de las Cajas de Compensación Familiar adoptarán las medidas que correspondan, para asegurar que los servicios ofrecidos por aquellas sean prestados a las familias vinculadas por los colombianos residentes en el exterior.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682 de 2014, artículo </w:t>
      </w:r>
      <w:hyperlink r:id="rId1007"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4" w:name="2.2.6.8.1.4"/>
      <w:r w:rsidRPr="006A45DE">
        <w:rPr>
          <w:rFonts w:ascii="Arial" w:eastAsia="Times New Roman" w:hAnsi="Arial" w:cs="Arial"/>
          <w:b/>
          <w:bCs/>
          <w:sz w:val="21"/>
          <w:szCs w:val="21"/>
          <w:lang w:eastAsia="es-CO"/>
        </w:rPr>
        <w:t>ARTÍCULO 2.2.6.8.1.4. MECANISMO PARA EL PAGO DE APORTES POR LOS COLOMBIANOS RESIDENTES EN EL EXTERIOR.</w:t>
      </w:r>
      <w:bookmarkEnd w:id="734"/>
      <w:r w:rsidRPr="006A45DE">
        <w:rPr>
          <w:rFonts w:ascii="Arial" w:eastAsia="Times New Roman" w:hAnsi="Arial" w:cs="Arial"/>
          <w:sz w:val="21"/>
          <w:szCs w:val="21"/>
          <w:lang w:eastAsia="es-CO"/>
        </w:rPr>
        <w:t> El pago de aportes por parte de los colombianos residentes en el exterior, se hará a través de la Planilla Integrada de Liquidación de Aportes (PILA), conforme los parámetros adoptados por el Ministerio de Salud y Protección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lastRenderedPageBreak/>
        <w:t>PARÁGRAFO.</w:t>
      </w:r>
      <w:r w:rsidRPr="006A45DE">
        <w:rPr>
          <w:rFonts w:ascii="Arial" w:eastAsia="Times New Roman" w:hAnsi="Arial" w:cs="Arial"/>
          <w:sz w:val="21"/>
          <w:szCs w:val="21"/>
          <w:lang w:eastAsia="es-CO"/>
        </w:rPr>
        <w:t> Las Administradoras de Pensiones de ambos regímenes y las Cajas de Compensación Familiar reportarán semestralmente al Ministerio del Trabajo el informe de afiliados a que se refiere esta sección, de acuerdo con las instrucciones que aquel imparta</w:t>
      </w:r>
      <w:proofErr w:type="gramStart"/>
      <w:r w:rsidRPr="006A45DE">
        <w:rPr>
          <w:rFonts w:ascii="Arial" w:eastAsia="Times New Roman" w:hAnsi="Arial" w:cs="Arial"/>
          <w:sz w:val="21"/>
          <w:szCs w:val="21"/>
          <w:lang w:eastAsia="es-CO"/>
        </w:rPr>
        <w:t>.</w:t>
      </w:r>
      <w:r w:rsidRPr="006A45DE">
        <w:rPr>
          <w:rFonts w:ascii="Arial" w:eastAsia="Times New Roman" w:hAnsi="Arial" w:cs="Arial"/>
          <w:i/>
          <w:iCs/>
          <w:sz w:val="21"/>
          <w:szCs w:val="21"/>
          <w:lang w:eastAsia="es-CO"/>
        </w:rPr>
        <w:t>(</w:t>
      </w:r>
      <w:proofErr w:type="gramEnd"/>
      <w:r w:rsidRPr="006A45DE">
        <w:rPr>
          <w:rFonts w:ascii="Arial" w:eastAsia="Times New Roman" w:hAnsi="Arial" w:cs="Arial"/>
          <w:i/>
          <w:iCs/>
          <w:sz w:val="21"/>
          <w:szCs w:val="21"/>
          <w:lang w:eastAsia="es-CO"/>
        </w:rPr>
        <w:t>Decreto número 682 de 2014, artículo </w:t>
      </w:r>
      <w:hyperlink r:id="rId1008"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5" w:name="2.2.6.8.1.5"/>
      <w:r w:rsidRPr="006A45DE">
        <w:rPr>
          <w:rFonts w:ascii="Arial" w:eastAsia="Times New Roman" w:hAnsi="Arial" w:cs="Arial"/>
          <w:b/>
          <w:bCs/>
          <w:sz w:val="21"/>
          <w:szCs w:val="21"/>
          <w:lang w:eastAsia="es-CO"/>
        </w:rPr>
        <w:t>ARTÍCULO 2.2.6.8.1.5. PROGRAMAS ESPECIALES PARA LOS AFILIADOS.</w:t>
      </w:r>
      <w:bookmarkEnd w:id="7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promoverán la ejecución de programas y servicios sociales para las familias de los colombianos residentes en el exterior.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proofErr w:type="spellStart"/>
      <w:r w:rsidRPr="006A45DE">
        <w:rPr>
          <w:rFonts w:ascii="Arial" w:eastAsia="Times New Roman" w:hAnsi="Arial" w:cs="Arial"/>
          <w:sz w:val="21"/>
          <w:szCs w:val="21"/>
          <w:lang w:eastAsia="es-CO"/>
        </w:rPr>
        <w:t>Colpensiones</w:t>
      </w:r>
      <w:proofErr w:type="spellEnd"/>
      <w:r w:rsidRPr="006A45DE">
        <w:rPr>
          <w:rFonts w:ascii="Arial" w:eastAsia="Times New Roman" w:hAnsi="Arial" w:cs="Arial"/>
          <w:sz w:val="21"/>
          <w:szCs w:val="21"/>
          <w:lang w:eastAsia="es-CO"/>
        </w:rPr>
        <w:t xml:space="preserve"> adoptará las medidas que estime pertinentes para extender la cobertura en beneficios económicos periódicos (BEP) a los miembros de los grupos familiares de colombianos residentes en el exterior, con el ahorro proveniente de estos.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682 de 2014, artículo </w:t>
      </w:r>
      <w:hyperlink r:id="rId100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6" w:name="2.2.6.8.1.6"/>
      <w:r w:rsidRPr="006A45DE">
        <w:rPr>
          <w:rFonts w:ascii="Arial" w:eastAsia="Times New Roman" w:hAnsi="Arial" w:cs="Arial"/>
          <w:b/>
          <w:bCs/>
          <w:sz w:val="21"/>
          <w:szCs w:val="21"/>
          <w:lang w:eastAsia="es-CO"/>
        </w:rPr>
        <w:t>ARTÍCULO 2.2.6.8.1.6. PROMOCIÓN DE LA AFILIACIÓN.</w:t>
      </w:r>
      <w:bookmarkEnd w:id="736"/>
      <w:r w:rsidRPr="006A45DE">
        <w:rPr>
          <w:rFonts w:ascii="Arial" w:eastAsia="Times New Roman" w:hAnsi="Arial" w:cs="Arial"/>
          <w:sz w:val="21"/>
          <w:szCs w:val="21"/>
          <w:lang w:eastAsia="es-CO"/>
        </w:rPr>
        <w:t> Las administradoras de pensiones de ambos regímenes y las Cajas de Compensación Familiar, promoverán la vinculación de los colombianos residentes en el exterior y sus familias en Colombia y realizarán la divulgación, capacitación y el acompañamiento que fuere necesario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Ministerio del Trabajo, mediante sus canales de orientación al público y a través de los medios que considere convenientes, dispondrá los mecanismos para estimular la vinculación a la protección social de la población a que se refiere la presente sección. Así mismo, podrá impartir las instrucciones y celebrar los convenios pertinentes para extender a dicha población servicios adicionales, especialmente en materia de ahorro, crédito y 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682 de 2014, artículo </w:t>
      </w:r>
      <w:hyperlink r:id="rId1010"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7" w:name="2.2.6.8.1.7"/>
      <w:r w:rsidRPr="006A45DE">
        <w:rPr>
          <w:rFonts w:ascii="Arial" w:eastAsia="Times New Roman" w:hAnsi="Arial" w:cs="Arial"/>
          <w:b/>
          <w:bCs/>
          <w:sz w:val="21"/>
          <w:szCs w:val="21"/>
          <w:lang w:eastAsia="es-CO"/>
        </w:rPr>
        <w:t>ARTÍCULO 2.2.6.8.1.7. PROGRAMAS ESPECIALES DE ACOGIDA.</w:t>
      </w:r>
      <w:bookmarkEnd w:id="73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diseñarán y ejecutarán servicios de acogida en Colombia, para afiliados residentes en el exterior que decidan regresar al país, entre los cuales figurarán programas de reinserción laboral y capacitación, los que ejecutará en coordinación con la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682 de 2014, artículo </w:t>
      </w:r>
      <w:hyperlink r:id="rId1011"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38" w:name="SECCIÓN_2.2.6.8.2"/>
      <w:r w:rsidRPr="006A45DE">
        <w:rPr>
          <w:rFonts w:ascii="Arial" w:eastAsia="Times New Roman" w:hAnsi="Arial" w:cs="Arial"/>
          <w:b/>
          <w:bCs/>
          <w:sz w:val="21"/>
          <w:szCs w:val="21"/>
          <w:lang w:eastAsia="es-CO"/>
        </w:rPr>
        <w:t>SECCIÓN 2.</w:t>
      </w:r>
      <w:bookmarkEnd w:id="73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INSTRUMENTO ANDINO DE MIGRACIÓN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39" w:name="2.2.6.8.2.1"/>
      <w:r w:rsidRPr="006A45DE">
        <w:rPr>
          <w:rFonts w:ascii="Arial" w:eastAsia="Times New Roman" w:hAnsi="Arial" w:cs="Arial"/>
          <w:b/>
          <w:bCs/>
          <w:sz w:val="21"/>
          <w:szCs w:val="21"/>
          <w:lang w:eastAsia="es-CO"/>
        </w:rPr>
        <w:t>ARTÍCULO 2.2.6.8.2.1. OBJETO.</w:t>
      </w:r>
      <w:bookmarkEnd w:id="73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objeto de la presente sección es adoptar la Guía para la implementación de la Decisión 545 de la Comunidad Andina (CAN) "Instrumento Andino de Migración Laboral", contenida en el Anexo que forma parte integral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46 de 2013, artículo </w:t>
      </w:r>
      <w:hyperlink r:id="rId101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0" w:name="2.2.6.8.2.2"/>
      <w:r w:rsidRPr="006A45DE">
        <w:rPr>
          <w:rFonts w:ascii="Arial" w:eastAsia="Times New Roman" w:hAnsi="Arial" w:cs="Arial"/>
          <w:b/>
          <w:bCs/>
          <w:sz w:val="21"/>
          <w:szCs w:val="21"/>
          <w:lang w:eastAsia="es-CO"/>
        </w:rPr>
        <w:t>ARTÍCULO 2.2.6.8.2.2. ACCIONES DEL MINISTERIO DEL TRABAJO.</w:t>
      </w:r>
      <w:bookmarkEnd w:id="74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reglamentará lo relacionado con la expedición de la documentación que califique la condición de Trabajador Migrante Andino, la supervisión de la situación laboral de los Trabajadores Migrantes Andinos, sus condiciones de trabajo y el cabal cumplimiento de las normas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46 de 2013, artículo </w:t>
      </w:r>
      <w:hyperlink r:id="rId1013"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1" w:name="2.2.6.8.2.3"/>
      <w:r w:rsidRPr="006A45DE">
        <w:rPr>
          <w:rFonts w:ascii="Arial" w:eastAsia="Times New Roman" w:hAnsi="Arial" w:cs="Arial"/>
          <w:b/>
          <w:bCs/>
          <w:sz w:val="18"/>
          <w:szCs w:val="18"/>
          <w:lang w:eastAsia="es-CO"/>
        </w:rPr>
        <w:t>ARTÍCULO 2.2.6.8.2.3. </w:t>
      </w:r>
      <w:r w:rsidRPr="006A45DE">
        <w:rPr>
          <w:rFonts w:ascii="Arial" w:eastAsia="Times New Roman" w:hAnsi="Arial" w:cs="Arial"/>
          <w:b/>
          <w:bCs/>
          <w:i/>
          <w:iCs/>
          <w:sz w:val="18"/>
          <w:szCs w:val="18"/>
          <w:lang w:eastAsia="es-CO"/>
        </w:rPr>
        <w:t>GUÍA PARA LA IMPLEMENTACIÓN DE LA DECISIÓN 545 DE LA COMUNIDAD ANDINA - "INSTRUMENTO ANDINO DE MIGRACIÓN LABORAL".</w:t>
      </w:r>
      <w:bookmarkEnd w:id="741"/>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Objetivo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Fundamento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Ámbito de aplicación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Trabajadores migrantes andinos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4.1. Trabajador con desplazamiento individual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4.2. Trabajador de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4.3. Trabajador de temporada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4.4. Trabajador fronterizo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Visado, control y permanencia del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Ingreso, registro y permanencia del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Datos y registros del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Requisitos para la acreditación del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lang w:eastAsia="es-CO"/>
        </w:rPr>
        <w:t>Objetivo. </w:t>
      </w:r>
      <w:r w:rsidRPr="006A45DE">
        <w:rPr>
          <w:rFonts w:ascii="Arial" w:eastAsia="Times New Roman" w:hAnsi="Arial" w:cs="Arial"/>
          <w:sz w:val="21"/>
          <w:szCs w:val="21"/>
          <w:lang w:eastAsia="es-CO"/>
        </w:rPr>
        <w:t>Establecer una herramienta normativa concertada de carácter interinstitucional, que permita determinar un procedimiento estandarizado por el cual, el Estado colombiano, a través del Ministerio del Trabajo, da aplicación a lo dispuesto en la Decisión 545 de la CAN - "Instrumento Andino de Migración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lang w:eastAsia="es-CO"/>
        </w:rPr>
        <w:t>Fundamento legal. </w:t>
      </w:r>
      <w:r w:rsidRPr="006A45DE">
        <w:rPr>
          <w:rFonts w:ascii="Arial" w:eastAsia="Times New Roman" w:hAnsi="Arial" w:cs="Arial"/>
          <w:sz w:val="21"/>
          <w:szCs w:val="21"/>
          <w:lang w:eastAsia="es-CO"/>
        </w:rPr>
        <w:t>Decisión 545 de la Comunidad Andina "Instrumento Andino de migración Laboral", Decreto número </w:t>
      </w:r>
      <w:hyperlink r:id="rId1014" w:anchor="INICIO" w:history="1">
        <w:r w:rsidRPr="006A45DE">
          <w:rPr>
            <w:rFonts w:ascii="Arial" w:eastAsia="Times New Roman" w:hAnsi="Arial" w:cs="Arial"/>
            <w:sz w:val="21"/>
            <w:szCs w:val="21"/>
            <w:lang w:eastAsia="es-CO"/>
          </w:rPr>
          <w:t>4000</w:t>
        </w:r>
      </w:hyperlink>
      <w:r w:rsidRPr="006A45DE">
        <w:rPr>
          <w:rFonts w:ascii="Arial" w:eastAsia="Times New Roman" w:hAnsi="Arial" w:cs="Arial"/>
          <w:sz w:val="21"/>
          <w:szCs w:val="21"/>
          <w:lang w:eastAsia="es-CO"/>
        </w:rPr>
        <w:t> de 2004, Decreto número 4248 de 2004, Decreto número </w:t>
      </w:r>
      <w:hyperlink r:id="rId1015" w:anchor="INICIO" w:history="1">
        <w:r w:rsidRPr="006A45DE">
          <w:rPr>
            <w:rFonts w:ascii="Arial" w:eastAsia="Times New Roman" w:hAnsi="Arial" w:cs="Arial"/>
            <w:sz w:val="21"/>
            <w:szCs w:val="21"/>
            <w:lang w:eastAsia="es-CO"/>
          </w:rPr>
          <w:t>2622</w:t>
        </w:r>
      </w:hyperlink>
      <w:r w:rsidRPr="006A45DE">
        <w:rPr>
          <w:rFonts w:ascii="Arial" w:eastAsia="Times New Roman" w:hAnsi="Arial" w:cs="Arial"/>
          <w:sz w:val="21"/>
          <w:szCs w:val="21"/>
          <w:lang w:eastAsia="es-CO"/>
        </w:rPr>
        <w:t> de 2009, Decreto-ley </w:t>
      </w:r>
      <w:hyperlink r:id="rId1016" w:anchor="INICIO" w:history="1">
        <w:r w:rsidRPr="006A45DE">
          <w:rPr>
            <w:rFonts w:ascii="Arial" w:eastAsia="Times New Roman" w:hAnsi="Arial" w:cs="Arial"/>
            <w:sz w:val="21"/>
            <w:szCs w:val="21"/>
            <w:lang w:eastAsia="es-CO"/>
          </w:rPr>
          <w:t>4108</w:t>
        </w:r>
      </w:hyperlink>
      <w:r w:rsidRPr="006A45DE">
        <w:rPr>
          <w:rFonts w:ascii="Arial" w:eastAsia="Times New Roman" w:hAnsi="Arial" w:cs="Arial"/>
          <w:sz w:val="21"/>
          <w:szCs w:val="21"/>
          <w:lang w:eastAsia="es-CO"/>
        </w:rPr>
        <w:t> de 2011 y la Resolución número </w:t>
      </w:r>
      <w:hyperlink r:id="rId1017" w:anchor="INICIO" w:history="1">
        <w:r w:rsidRPr="006A45DE">
          <w:rPr>
            <w:rFonts w:ascii="Arial" w:eastAsia="Times New Roman" w:hAnsi="Arial" w:cs="Arial"/>
            <w:sz w:val="21"/>
            <w:szCs w:val="21"/>
            <w:lang w:eastAsia="es-CO"/>
          </w:rPr>
          <w:t>4700</w:t>
        </w:r>
      </w:hyperlink>
      <w:r w:rsidRPr="006A45DE">
        <w:rPr>
          <w:rFonts w:ascii="Arial" w:eastAsia="Times New Roman" w:hAnsi="Arial" w:cs="Arial"/>
          <w:sz w:val="21"/>
          <w:szCs w:val="21"/>
          <w:lang w:eastAsia="es-CO"/>
        </w:rPr>
        <w:t> de 2009, expedida por el Ministerio de Relaciones Exteriores.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Ámbito de aplicación. La Guía se aplicará en el territorio colombiano por el Ministerio del Trabajo, a trabajadores migrantes de la Subregión Andina con fines laborales, bajo relación de dependencia, de conformidad con lo establecido en la Decisión 545 de la Comunidad Andina (CAN).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Quedan excluidos de la Decisión 545 de la Comunidad Andina (CAN), los empleos en la administración pública y en aquellas actividades contrarias a la moral, a la preservación del orden público, a la vida y a la salud de las personas y a los intereses esenciales de la seguridad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w:t>
      </w:r>
      <w:r w:rsidRPr="006A45DE">
        <w:rPr>
          <w:rFonts w:ascii="Arial" w:eastAsia="Times New Roman" w:hAnsi="Arial" w:cs="Arial"/>
          <w:b/>
          <w:bCs/>
          <w:sz w:val="21"/>
          <w:szCs w:val="21"/>
          <w:lang w:eastAsia="es-CO"/>
        </w:rPr>
        <w:t>Trabajadores migrantes andinos - beneficiarios. </w:t>
      </w:r>
      <w:r w:rsidRPr="006A45DE">
        <w:rPr>
          <w:rFonts w:ascii="Arial" w:eastAsia="Times New Roman" w:hAnsi="Arial" w:cs="Arial"/>
          <w:sz w:val="21"/>
          <w:szCs w:val="21"/>
          <w:lang w:eastAsia="es-CO"/>
        </w:rPr>
        <w:t>Para los fines de esta Guía, se establece la siguiente clasificación de los Trabajadores Migrantes Andinos: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4.1. </w:t>
      </w:r>
      <w:r w:rsidRPr="006A45DE">
        <w:rPr>
          <w:rFonts w:ascii="Arial" w:eastAsia="Times New Roman" w:hAnsi="Arial" w:cs="Arial"/>
          <w:b/>
          <w:bCs/>
          <w:sz w:val="21"/>
          <w:szCs w:val="21"/>
          <w:lang w:eastAsia="es-CO"/>
        </w:rPr>
        <w:t>Trabajador con desplazamiento individual. </w:t>
      </w:r>
      <w:r w:rsidRPr="006A45DE">
        <w:rPr>
          <w:rFonts w:ascii="Arial" w:eastAsia="Times New Roman" w:hAnsi="Arial" w:cs="Arial"/>
          <w:sz w:val="21"/>
          <w:szCs w:val="21"/>
          <w:lang w:eastAsia="es-CO"/>
        </w:rPr>
        <w:t>Se considera trabajador con desplazamiento individual, aquella persona nacional de un País Miembro que migra a otro País Miembro con fines laborales, por haber suscrito un contrato de trabajo bajo relación de dependencia, o tener o responder a una oferta de empleo desde el país de inmigración, bajo relación de dependencia.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4.2. </w:t>
      </w:r>
      <w:r w:rsidRPr="006A45DE">
        <w:rPr>
          <w:rFonts w:ascii="Arial" w:eastAsia="Times New Roman" w:hAnsi="Arial" w:cs="Arial"/>
          <w:b/>
          <w:bCs/>
          <w:sz w:val="21"/>
          <w:szCs w:val="21"/>
          <w:lang w:eastAsia="es-CO"/>
        </w:rPr>
        <w:t>Trabajador de empresa. </w:t>
      </w:r>
      <w:r w:rsidRPr="006A45DE">
        <w:rPr>
          <w:rFonts w:ascii="Arial" w:eastAsia="Times New Roman" w:hAnsi="Arial" w:cs="Arial"/>
          <w:sz w:val="21"/>
          <w:szCs w:val="21"/>
          <w:lang w:eastAsia="es-CO"/>
        </w:rPr>
        <w:t>Se considera trabajador de empresa al nacional andino que se traslada a otro País Miembro distinto al país de su domicilio habitual, por un período superior a ciento ochenta (180) días y por disposición de la empresa para la cual labora bajo relación de dependencia, sea que la misma ya esté instalada en el otro país, tenga en curso legal un proyecto para establecerse o realice un proyecto especial allí.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4.3. </w:t>
      </w:r>
      <w:r w:rsidRPr="006A45DE">
        <w:rPr>
          <w:rFonts w:ascii="Arial" w:eastAsia="Times New Roman" w:hAnsi="Arial" w:cs="Arial"/>
          <w:b/>
          <w:bCs/>
          <w:sz w:val="21"/>
          <w:szCs w:val="21"/>
          <w:lang w:eastAsia="es-CO"/>
        </w:rPr>
        <w:t>Trabajador de temporada. </w:t>
      </w:r>
      <w:r w:rsidRPr="006A45DE">
        <w:rPr>
          <w:rFonts w:ascii="Arial" w:eastAsia="Times New Roman" w:hAnsi="Arial" w:cs="Arial"/>
          <w:sz w:val="21"/>
          <w:szCs w:val="21"/>
          <w:lang w:eastAsia="es-CO"/>
        </w:rPr>
        <w:t>Se considera trabajador de temporada al nacional andino que se traslada a otro País Miembro para ejecutar labores cíclicas o estacionales, tales como: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4.3.1. Labores de carácter agrario, entre otras, las tareas de siembra, plantación, cultivo y cosecha de productos agrícolas;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4.3.2. Tareas relacionadas con los procesos temporales propios de la actividad pecuaria;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4.3.3. Tareas relacionadas con los procesos temporales propios de la actividad forestal;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4.3.4. Otras actividades reguladas por el Régimen de Trabajadores Agrarios, Pecuarios y Forestales, cuya explotación sea de carácter cíclico o estacional.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ingreso de trabajadores de temporada a Colombia requerirá la existencia de un contrato que ampare a uno o varios trabajadores y determine con precisión la labor y el tiempo en que la misma se desarrollará.</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la contratación de trabajadores de temporada, se garantizará a los mismos la provisión de alojamiento adecuado, así como el pago de los gastos de traslado por parte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garantizará a los trabajadores de temporada la protección y facilidades que requieran para sus actividades laborales y, en especial, la libre movilidad para la entrada y salida a la iniciación y a la terminación de las labores que se van a desarrollar.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4.4. </w:t>
      </w:r>
      <w:r w:rsidRPr="006A45DE">
        <w:rPr>
          <w:rFonts w:ascii="Arial" w:eastAsia="Times New Roman" w:hAnsi="Arial" w:cs="Arial"/>
          <w:b/>
          <w:bCs/>
          <w:sz w:val="21"/>
          <w:szCs w:val="21"/>
          <w:lang w:eastAsia="es-CO"/>
        </w:rPr>
        <w:t>Trabajador fronterizo. </w:t>
      </w:r>
      <w:r w:rsidRPr="006A45DE">
        <w:rPr>
          <w:rFonts w:ascii="Arial" w:eastAsia="Times New Roman" w:hAnsi="Arial" w:cs="Arial"/>
          <w:sz w:val="21"/>
          <w:szCs w:val="21"/>
          <w:lang w:eastAsia="es-CO"/>
        </w:rPr>
        <w:t>Se considera trabajador fronterizo al nacional andino que, manteniendo su domicilio habitual en un País Miembro, se traslada continuamente al ámbito fronterizo laboral de otro País Miembro para cumplir su actividad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5. Visado, control y permanencia del trabajador migrante andino autoridades. </w:t>
      </w:r>
      <w:r w:rsidRPr="006A45DE">
        <w:rPr>
          <w:rFonts w:ascii="Arial" w:eastAsia="Times New Roman" w:hAnsi="Arial" w:cs="Arial"/>
          <w:sz w:val="21"/>
          <w:szCs w:val="21"/>
          <w:lang w:eastAsia="es-CO"/>
        </w:rPr>
        <w:t>Los trámites administrativos de aplicación de la Decisión 545 de la Comunidad Andina (CAN), se realizarán con base en las disposiciones migratorias vigentes en Colombia,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5.1. Al Ministerio de Relaciones Exteriores, le compete a través de la Dirección de Asuntos Migratorios, Consulares y Servicio al Ciudadano y de las Misiones Diplomáticas y Oficinas Consulares de la República, otorgar, negar o cancelar visas, de acuerdo con lo dispuesto en los Decretos números </w:t>
      </w:r>
      <w:hyperlink r:id="rId1018" w:anchor="INICIO" w:history="1">
        <w:r w:rsidRPr="006A45DE">
          <w:rPr>
            <w:rFonts w:ascii="Arial" w:eastAsia="Times New Roman" w:hAnsi="Arial" w:cs="Arial"/>
            <w:sz w:val="21"/>
            <w:szCs w:val="21"/>
            <w:lang w:eastAsia="es-CO"/>
          </w:rPr>
          <w:t>4000</w:t>
        </w:r>
      </w:hyperlink>
      <w:r w:rsidRPr="006A45DE">
        <w:rPr>
          <w:rFonts w:ascii="Arial" w:eastAsia="Times New Roman" w:hAnsi="Arial" w:cs="Arial"/>
          <w:sz w:val="21"/>
          <w:szCs w:val="21"/>
          <w:lang w:eastAsia="es-CO"/>
        </w:rPr>
        <w:t> de 2004, 3355 de 2009 y </w:t>
      </w:r>
      <w:hyperlink r:id="rId1019" w:anchor="INICIO" w:history="1">
        <w:r w:rsidRPr="006A45DE">
          <w:rPr>
            <w:rFonts w:ascii="Arial" w:eastAsia="Times New Roman" w:hAnsi="Arial" w:cs="Arial"/>
            <w:sz w:val="21"/>
            <w:szCs w:val="21"/>
            <w:lang w:eastAsia="es-CO"/>
          </w:rPr>
          <w:t>2622</w:t>
        </w:r>
      </w:hyperlink>
      <w:r w:rsidRPr="006A45DE">
        <w:rPr>
          <w:rFonts w:ascii="Arial" w:eastAsia="Times New Roman" w:hAnsi="Arial" w:cs="Arial"/>
          <w:sz w:val="21"/>
          <w:szCs w:val="21"/>
          <w:lang w:eastAsia="es-CO"/>
        </w:rPr>
        <w:t> del 2009 y la Resolución número</w:t>
      </w:r>
      <w:hyperlink r:id="rId1020" w:anchor="INICIO" w:history="1">
        <w:r w:rsidRPr="006A45DE">
          <w:rPr>
            <w:rFonts w:ascii="Arial" w:eastAsia="Times New Roman" w:hAnsi="Arial" w:cs="Arial"/>
            <w:sz w:val="21"/>
            <w:szCs w:val="21"/>
            <w:lang w:eastAsia="es-CO"/>
          </w:rPr>
          <w:t>4700</w:t>
        </w:r>
      </w:hyperlink>
      <w:r w:rsidRPr="006A45DE">
        <w:rPr>
          <w:rFonts w:ascii="Arial" w:eastAsia="Times New Roman" w:hAnsi="Arial" w:cs="Arial"/>
          <w:sz w:val="21"/>
          <w:szCs w:val="21"/>
          <w:lang w:eastAsia="es-CO"/>
        </w:rPr>
        <w:t> de 2009.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5.2. A la Unidad Administrativa Especial Migración Colombia, le corresponde ejercer las funciones de autoridad de vigilancia y control migratorio y de extranjería del Estado colombiano, así como llevar el registro de identificación de extranjeros y efectuar en el territorio nacional la verificación migratoria de los mismos.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5.3. El Ministerio del Trabajo expedirá la documentación que acredite la condición de trabajador migrante andino y demás funciones de conformidad con lo establecido en la Decisión 545 de la Comunidad Andina (CAN) y el Decreto-ley </w:t>
      </w:r>
      <w:hyperlink r:id="rId1021" w:anchor="INICIO" w:history="1">
        <w:r w:rsidRPr="006A45DE">
          <w:rPr>
            <w:rFonts w:ascii="Arial" w:eastAsia="Times New Roman" w:hAnsi="Arial" w:cs="Arial"/>
            <w:sz w:val="21"/>
            <w:szCs w:val="21"/>
            <w:lang w:eastAsia="es-CO"/>
          </w:rPr>
          <w:t>4108</w:t>
        </w:r>
      </w:hyperlink>
      <w:r w:rsidRPr="006A45DE">
        <w:rPr>
          <w:rFonts w:ascii="Arial" w:eastAsia="Times New Roman" w:hAnsi="Arial" w:cs="Arial"/>
          <w:sz w:val="21"/>
          <w:szCs w:val="21"/>
          <w:lang w:eastAsia="es-CO"/>
        </w:rPr>
        <w:t> de 2011.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w:t>
      </w:r>
      <w:r w:rsidRPr="006A45DE">
        <w:rPr>
          <w:rFonts w:ascii="Arial" w:eastAsia="Times New Roman" w:hAnsi="Arial" w:cs="Arial"/>
          <w:b/>
          <w:bCs/>
          <w:sz w:val="21"/>
          <w:szCs w:val="21"/>
          <w:lang w:eastAsia="es-CO"/>
        </w:rPr>
        <w:t>Ingreso, registro y permanencia del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6.1. Al ingresar el ciudadano andino al territorio colombiano, deberá realizar los siguientes pasos: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6.1.1. Registro de entrada ante la Unidad Administrativa Especial Migración Colombia, la cual autoriza su ingreso al país en los aeropuertos, puertos terrestres, marítimos y fluviales.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6.1.2. Los ciudadanos nacionales de los países miembros de la Comunidad Andina que manifiesten ante la Unidad Administrativa Especial Migración Colombia, su intención de acreditarse como Trabajador Migrante Andino, deberán presentar el contrato de trabajo firmado o la carta de intención de la empresa que pretenda contratar sus servicios e iniciar los trámites del visado correspondiente ante el Ministerio de Relaciones Exteriores, cuando sea necesario.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Trabajadores Migrantes Andinos podrán realizar trabajos temporales de carácter agrícola, ganadero o similares, dentro del ámbito fronterizo laboral, sin necesidad de obtener la visa correspondiente por un periodo hasta de noventa (90) días, prorrogables por un periodo igual y por una sola vez en un año calendario, para lo cual requerirán el registro en la Oficina de Migración Laboral en el país de inmigración, que además autorizará las prórrogas para la permanencia.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Trabajadores Migrantes Andinos podrán realizar trabajos temporales de carácter agrícola, ganadero o similares en cualquier zona o región de un País Miembro, sin necesidad de obtener la visa correspondiente por un periodo de hasta noventa (90) días, prorrogable por un periodo igual en un año calendario, para lo cual requerirán el registro en la Oficina de Migración Laboral del país de inmigración y la concesión de la prórroga para la permanencia.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6.1.3. Una vez tenga el visado o el comprobante de registro ante la Unidad Administrativa Especial Migración Colombia, según el caso, el interesado deberá dirigirse al Ministerio del Trabajo para obtener el certificado que lo acredite como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 La legislación nacional, las decisiones comunitarias andinas y los convenios internacionales ratificados por Colombia, establecen que el Trabajador Migrante Andino tiene derecho a laborar en condiciones que respeten su dignidad, salud, seguridad y bienestar personal y familiar y a gozar como mínimo, de los siguientes derechos y garantías, de conformidad con lo establecido en la Decisión Andina </w:t>
      </w:r>
      <w:r w:rsidRPr="006A45DE">
        <w:rPr>
          <w:rFonts w:ascii="Arial" w:eastAsia="Times New Roman" w:hAnsi="Arial" w:cs="Arial"/>
          <w:sz w:val="21"/>
          <w:szCs w:val="21"/>
          <w:u w:val="single"/>
          <w:lang w:eastAsia="es-CO"/>
        </w:rPr>
        <w:t>545</w:t>
      </w:r>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6.2.1. Ingreso y permanencia en el territorio colombiano.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6.2.2. Expedición y suministro de la documentación e información necesaria para el reconocimiento de su condición de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6.2.3. No discriminación, reconociendo el principio de igualdad de trato y de oportunidades a todos los Trabajadores Migrantes Andinos en el espacio comunitario.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ningún caso se les someterá a discriminación por razones de nacionalidad, raza, sexo, credo, condición social u orientación sexual.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6.2.4. Sindicalización y asociación colectiva.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6.2.5. Protección de su familia y dependientes, siendo ellos, el cónyuge o la persona que mantenga una relación que, de conformidad con el derecho aplicable en cada país de inmigración, produzca efectos equivalentes a los del matrimonio, de los hijos menores de edad no emancipados y de los mayores solteros en condición de discapacidad y de sus ascendientes.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6.2.6. Libre movilidad del trabajador migrante y su familia.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6.2.7. Realización de transferencias de fondos y de sumas para cubrir obligaciones fiscales y órdenes judiciales o de cualquier índole, de acuerdo con lo establecido en el artículo </w:t>
      </w:r>
      <w:r w:rsidRPr="006A45DE">
        <w:rPr>
          <w:rFonts w:ascii="Arial" w:eastAsia="Times New Roman" w:hAnsi="Arial" w:cs="Arial"/>
          <w:sz w:val="21"/>
          <w:szCs w:val="21"/>
          <w:u w:val="single"/>
          <w:lang w:eastAsia="es-CO"/>
        </w:rPr>
        <w:t>13 </w:t>
      </w:r>
      <w:r w:rsidRPr="006A45DE">
        <w:rPr>
          <w:rFonts w:ascii="Arial" w:eastAsia="Times New Roman" w:hAnsi="Arial" w:cs="Arial"/>
          <w:sz w:val="21"/>
          <w:szCs w:val="21"/>
          <w:lang w:eastAsia="es-CO"/>
        </w:rPr>
        <w:t>de la Decisión Andina 545.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6.2.8. Acceso a instancias administrativas y judiciales.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6.2.9 Disfrute de las prestaciones sociales previstas en el derecho comunitario y la legislación nacional.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6.2.10. En ningún caso la situación migratoria de un nacional andino ni la posible repatriación del mismo menoscabará sus derechos laborales frente a su empleador. Estos derechos serán los determinados en la legislación nacional del país de inmigración, según lo establecido en el artículo </w:t>
      </w:r>
      <w:r w:rsidRPr="006A45DE">
        <w:rPr>
          <w:rFonts w:ascii="Arial" w:eastAsia="Times New Roman" w:hAnsi="Arial" w:cs="Arial"/>
          <w:sz w:val="21"/>
          <w:szCs w:val="21"/>
          <w:u w:val="single"/>
          <w:lang w:eastAsia="es-CO"/>
        </w:rPr>
        <w:t>15 </w:t>
      </w:r>
      <w:r w:rsidRPr="006A45DE">
        <w:rPr>
          <w:rFonts w:ascii="Arial" w:eastAsia="Times New Roman" w:hAnsi="Arial" w:cs="Arial"/>
          <w:sz w:val="21"/>
          <w:szCs w:val="21"/>
          <w:lang w:eastAsia="es-CO"/>
        </w:rPr>
        <w:t>de la Decisión Andina 545.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6.2.11. Cambio de la condición migratoria en el país cuando tenga o responda a una oferta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6.2.12. Derecho a una remuneración conforme a los principios generales y normatividad laboral nacional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6.2.13. Seguridad Social y Salud en el Trabajo, conforme a lo regulado por la normativa comunitaria y la legislación nacional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Países Miembros extremarán las medidas pertinentes para que sus trabajadores que emigren al territorio de otro País Miembro, se hallen en posesión de los documentos de viaje reconocidos en la Comunidad Andina.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Trabajador Migrante Andino deberá cumplir sus obligaciones tributarias, de acuerdo con legislación nacional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w:t>
      </w:r>
      <w:r w:rsidRPr="006A45DE">
        <w:rPr>
          <w:rFonts w:ascii="Arial" w:eastAsia="Times New Roman" w:hAnsi="Arial" w:cs="Arial"/>
          <w:b/>
          <w:bCs/>
          <w:sz w:val="21"/>
          <w:szCs w:val="21"/>
          <w:lang w:eastAsia="es-CO"/>
        </w:rPr>
        <w:t>Datos y registros del trabajador migrante andino.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Para efectos del registro y control de las autoridades nacionales, el Trabajador Migrante Andino deberá diligenciar un formulario diseñado para tal fin, el cual estará disponible para el uso de políticas públicas, migratorias y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formulario de inscripción del Trabajador Migrante Andino deberá contener, como mínimo, la siguiente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7.1. Identificación del trabajador. (Nombre, sexo, edad, documento de identificación).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7.2. Nacionalidad del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7.3. Clasificación del Trabajador Migrante, de acuerdo con lo dispuesto en el numeral 4o del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7.4. Remuneración y prestaciones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7.5. Actividad o puesto de trabajo a desempeñar.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7.6. Jornada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7.7. Beneficios adicionales que las leyes laborales de Colombia otorguen a sus nacionales.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7.8. Duración del contrato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7.9. Actividad económica desarrollada por 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7.10 Copia del contrato, oferta o carta de intención de quien pretenda contratar sus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7.11. Firma del trabajador.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7.12. Firma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w:t>
      </w:r>
      <w:r w:rsidRPr="006A45DE">
        <w:rPr>
          <w:rFonts w:ascii="Arial" w:eastAsia="Times New Roman" w:hAnsi="Arial" w:cs="Arial"/>
          <w:b/>
          <w:bCs/>
          <w:sz w:val="21"/>
          <w:szCs w:val="21"/>
          <w:lang w:eastAsia="es-CO"/>
        </w:rPr>
        <w:t>Requisitos para la acreditación del trabajador migrante andino. </w:t>
      </w:r>
      <w:r w:rsidRPr="006A45DE">
        <w:rPr>
          <w:rFonts w:ascii="Arial" w:eastAsia="Times New Roman" w:hAnsi="Arial" w:cs="Arial"/>
          <w:sz w:val="21"/>
          <w:szCs w:val="21"/>
          <w:lang w:eastAsia="es-CO"/>
        </w:rPr>
        <w:t>El Trabajador Migrante Andino, para la acreditación en cualquiera de sus categorías, deberá presentar los siguientes documentos: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8.1. Formulario de registro debidamente diligenciado.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8.2. Documento de Identificación.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8.3. Contrato de trabajo firmado o Carta de Intención del empleador que lo pretende vincular.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8.4. Registro de Ingreso ante la Unidad Administrativa Migración Colombia.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8.5. La Visa cuando sea necesaria.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w:t>
      </w:r>
      <w:hyperlink r:id="rId1022" w:anchor="INICIO" w:history="1">
        <w:r w:rsidRPr="006A45DE">
          <w:rPr>
            <w:rFonts w:ascii="Arial" w:eastAsia="Times New Roman" w:hAnsi="Arial" w:cs="Arial"/>
            <w:i/>
            <w:iCs/>
            <w:sz w:val="21"/>
            <w:szCs w:val="21"/>
            <w:lang w:eastAsia="es-CO"/>
          </w:rPr>
          <w:t>46</w:t>
        </w:r>
      </w:hyperlink>
      <w:r w:rsidRPr="006A45DE">
        <w:rPr>
          <w:rFonts w:ascii="Arial" w:eastAsia="Times New Roman" w:hAnsi="Arial" w:cs="Arial"/>
          <w:i/>
          <w:iCs/>
          <w:sz w:val="21"/>
          <w:szCs w:val="21"/>
          <w:lang w:eastAsia="es-CO"/>
        </w:rPr>
        <w:t> de 2013, Anexo)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42" w:name="TÍTULO_2.2.7"/>
      <w:r w:rsidRPr="006A45DE">
        <w:rPr>
          <w:rFonts w:ascii="Arial" w:eastAsia="Times New Roman" w:hAnsi="Arial" w:cs="Arial"/>
          <w:b/>
          <w:bCs/>
          <w:sz w:val="21"/>
          <w:szCs w:val="21"/>
          <w:lang w:eastAsia="es-CO"/>
        </w:rPr>
        <w:t>TÍTULO 7.</w:t>
      </w:r>
      <w:bookmarkEnd w:id="74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SUBSIDIO FAMILIAR.</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43" w:name="CAPÍTULO_2.2.7.1"/>
      <w:r w:rsidRPr="006A45DE">
        <w:rPr>
          <w:rFonts w:ascii="Arial" w:eastAsia="Times New Roman" w:hAnsi="Arial" w:cs="Arial"/>
          <w:b/>
          <w:bCs/>
          <w:sz w:val="21"/>
          <w:szCs w:val="21"/>
          <w:lang w:eastAsia="es-CO"/>
        </w:rPr>
        <w:t>CAPÍTULO 1.</w:t>
      </w:r>
      <w:bookmarkEnd w:id="74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CONSTITUCIÓN, ÓRGANOS DE ADMINISTRACIÓN Y REVISORÍA FISCAL DE LAS CAJAS DE COMPENSACIÓN FAMILIAR.</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44" w:name="SECCIÓN_2.2.7.1.1"/>
      <w:r w:rsidRPr="006A45DE">
        <w:rPr>
          <w:rFonts w:ascii="Arial" w:eastAsia="Times New Roman" w:hAnsi="Arial" w:cs="Arial"/>
          <w:b/>
          <w:bCs/>
          <w:sz w:val="21"/>
          <w:szCs w:val="21"/>
          <w:lang w:eastAsia="es-CO"/>
        </w:rPr>
        <w:t>SECCIÓN 1.  </w:t>
      </w:r>
      <w:bookmarkEnd w:id="74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CONSTITUCIÓN.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5" w:name="2.2.7.1.1.1"/>
      <w:r w:rsidRPr="006A45DE">
        <w:rPr>
          <w:rFonts w:ascii="Arial" w:eastAsia="Times New Roman" w:hAnsi="Arial" w:cs="Arial"/>
          <w:b/>
          <w:bCs/>
          <w:sz w:val="21"/>
          <w:szCs w:val="21"/>
          <w:lang w:eastAsia="es-CO"/>
        </w:rPr>
        <w:lastRenderedPageBreak/>
        <w:t>ARTÍCULO 2.2.7.1.1.1. CONSTITUCIÓN DE CAJAS DE COMPENSACIÓN FAMILIAR.</w:t>
      </w:r>
      <w:bookmarkEnd w:id="74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constitución de una caja de compensación familiar, deberá hacerse con arreglo a lo dispuesto en los artículos </w:t>
      </w:r>
      <w:hyperlink r:id="rId1023" w:anchor="39" w:history="1">
        <w:r w:rsidRPr="006A45DE">
          <w:rPr>
            <w:rFonts w:ascii="Arial" w:eastAsia="Times New Roman" w:hAnsi="Arial" w:cs="Arial"/>
            <w:sz w:val="21"/>
            <w:szCs w:val="21"/>
            <w:lang w:eastAsia="es-CO"/>
          </w:rPr>
          <w:t>39</w:t>
        </w:r>
      </w:hyperlink>
      <w:r w:rsidRPr="006A45DE">
        <w:rPr>
          <w:rFonts w:ascii="Arial" w:eastAsia="Times New Roman" w:hAnsi="Arial" w:cs="Arial"/>
          <w:sz w:val="21"/>
          <w:szCs w:val="21"/>
          <w:lang w:eastAsia="es-CO"/>
        </w:rPr>
        <w:t>, </w:t>
      </w:r>
      <w:hyperlink r:id="rId1024" w:anchor="40" w:history="1">
        <w:r w:rsidRPr="006A45DE">
          <w:rPr>
            <w:rFonts w:ascii="Arial" w:eastAsia="Times New Roman" w:hAnsi="Arial" w:cs="Arial"/>
            <w:sz w:val="21"/>
            <w:szCs w:val="21"/>
            <w:lang w:eastAsia="es-CO"/>
          </w:rPr>
          <w:t>40</w:t>
        </w:r>
      </w:hyperlink>
      <w:r w:rsidRPr="006A45DE">
        <w:rPr>
          <w:rFonts w:ascii="Arial" w:eastAsia="Times New Roman" w:hAnsi="Arial" w:cs="Arial"/>
          <w:sz w:val="21"/>
          <w:szCs w:val="21"/>
          <w:lang w:eastAsia="es-CO"/>
        </w:rPr>
        <w:t> y </w:t>
      </w:r>
      <w:hyperlink r:id="rId1025" w:anchor="41" w:history="1">
        <w:r w:rsidRPr="006A45DE">
          <w:rPr>
            <w:rFonts w:ascii="Arial" w:eastAsia="Times New Roman" w:hAnsi="Arial" w:cs="Arial"/>
            <w:sz w:val="21"/>
            <w:szCs w:val="21"/>
            <w:lang w:eastAsia="es-CO"/>
          </w:rPr>
          <w:t>41</w:t>
        </w:r>
      </w:hyperlink>
      <w:r w:rsidRPr="006A45DE">
        <w:rPr>
          <w:rFonts w:ascii="Arial" w:eastAsia="Times New Roman" w:hAnsi="Arial" w:cs="Arial"/>
          <w:sz w:val="21"/>
          <w:szCs w:val="21"/>
          <w:lang w:eastAsia="es-CO"/>
        </w:rPr>
        <w:t> de la Ley 21 de 1982. Los interesados deberán reunirse y suscribir el acta de constitución respectiva.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acta de constitución deberá expresar: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nombre y domicilio de la persona jurídica que se constituye.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Nombre de las personas naturales o jurídicas que constituyen la respectiva entidad con la correspondiente identificación.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existencia y representación de las personas jurídicas constituyentes será debidamente acreditada y los documentos pertinentes harán parte del acta.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forma de elección e integración de la junta directiva provisional, con indicación del nombre e identificación de los elegidos.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Nombre, identificación y domicilio del director administrativo provisional.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Forma de elección y nombre del revisor fiscal y su suplente.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Texto y forma de aprobación de los estatutos de la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2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6" w:name="2.2.7.1.1.2"/>
      <w:r w:rsidRPr="006A45DE">
        <w:rPr>
          <w:rFonts w:ascii="Arial" w:eastAsia="Times New Roman" w:hAnsi="Arial" w:cs="Arial"/>
          <w:b/>
          <w:bCs/>
          <w:sz w:val="21"/>
          <w:szCs w:val="21"/>
          <w:lang w:eastAsia="es-CO"/>
        </w:rPr>
        <w:t>ARTÍCULO 2.2.7.1.1.2. RECONOCIMIENTO DE PERSONERÍA JURÍDICA.</w:t>
      </w:r>
      <w:bookmarkEnd w:id="7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director administrativo provisional, efectuará los trámites correspondientes para la aprobación y reconocimiento de la personería jurídica de la corporación ante la Superintendencia del Subsidio Familiar a la cual remitirá la siguiente documentación: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Solicitud escrita sobre aprobación y reconocimiento de la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Original y copia del acta de constitución suscrita por los constituyentes de la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Estudio de factibilidad.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27"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7" w:name="2.2.7.1.1.3"/>
      <w:r w:rsidRPr="006A45DE">
        <w:rPr>
          <w:rFonts w:ascii="Arial" w:eastAsia="Times New Roman" w:hAnsi="Arial" w:cs="Arial"/>
          <w:b/>
          <w:bCs/>
          <w:sz w:val="21"/>
          <w:szCs w:val="21"/>
          <w:lang w:eastAsia="es-CO"/>
        </w:rPr>
        <w:t>ARTÍCULO 2.2.7.1.1.3. ESTUDIO DE FACTIBILIDAD. El estudio de factibilidad deberá contener:</w:t>
      </w:r>
      <w:bookmarkEnd w:id="747"/>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Relación de empleadores con indicación del número de trabajadores a su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Relación de trabajadores beneficiarios de la prestación del subsidio familiar por empleador constituyente, con indicación del número de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Valor de la nómina mensual de salarios por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Cálculo de los aportes a recaudar por la nueva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Proyección de la distribución de los aportes y gastos de administración, instalación y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Sustentación sobre la conveniencia económica y social de la nueva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28"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8" w:name="2.2.7.1.1.4"/>
      <w:r w:rsidRPr="006A45DE">
        <w:rPr>
          <w:rFonts w:ascii="Arial" w:eastAsia="Times New Roman" w:hAnsi="Arial" w:cs="Arial"/>
          <w:b/>
          <w:bCs/>
          <w:sz w:val="21"/>
          <w:szCs w:val="21"/>
          <w:lang w:eastAsia="es-CO"/>
        </w:rPr>
        <w:t>ARTÍCULO 2.2.7.1.1.4. ESTUDIO DE LA SOLICITUD.</w:t>
      </w:r>
      <w:bookmarkEnd w:id="7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Recibida la solicitud de aprobación y reconocimiento de la personería jurídica de la corporación por parte de la Superintendencia del Subsidio Familiar, esta dispondrá del término de un mes para estudiar la petición.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Si la Superintendencia del Subsidio Familiar encontrare incompleta la documentación, la comunicará por escrito al interesado con indicación de las deficiencias encontradas a efecto de que sean subsanadas dentro de los dos (2) meses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de que el interesado no dé respuesta a las observaciones efectuadas por la Superintendencia dentro del término expresado, se entenderá que ha desistido de su solicitud.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peticiones que fueron objeto de corrección o adición oportuna, serán decididas dentro de los quince (15) días siguientes al hecho respectivo, mediante resolución motivada.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29"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49" w:name="2.2.7.1.1.5"/>
      <w:r w:rsidRPr="006A45DE">
        <w:rPr>
          <w:rFonts w:ascii="Arial" w:eastAsia="Times New Roman" w:hAnsi="Arial" w:cs="Arial"/>
          <w:b/>
          <w:bCs/>
          <w:sz w:val="21"/>
          <w:szCs w:val="21"/>
          <w:lang w:eastAsia="es-CO"/>
        </w:rPr>
        <w:t>ARTÍCULO 2.2.7.1.1.5. VIGENCIA Y EFECTOS DEL RECONOCIMIENTO DE PERSONERÍA JURÍDICA.</w:t>
      </w:r>
      <w:bookmarkEnd w:id="749"/>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resolución que apruebe y reconozca la personería jurídica de una corporación, tendrá vigencia y surtirá efectos a partir de la publicación en el </w:t>
      </w:r>
      <w:r w:rsidRPr="006A45DE">
        <w:rPr>
          <w:rFonts w:ascii="Arial" w:eastAsia="Times New Roman" w:hAnsi="Arial" w:cs="Arial"/>
          <w:b/>
          <w:bCs/>
          <w:i/>
          <w:iCs/>
          <w:sz w:val="18"/>
          <w:szCs w:val="18"/>
          <w:lang w:eastAsia="es-CO"/>
        </w:rPr>
        <w:t>Diario Oficial</w:t>
      </w:r>
      <w:r w:rsidRPr="006A45DE">
        <w:rPr>
          <w:rFonts w:ascii="Arial" w:eastAsia="Times New Roman" w:hAnsi="Arial" w:cs="Arial"/>
          <w:sz w:val="21"/>
          <w:szCs w:val="21"/>
          <w:lang w:eastAsia="es-CO"/>
        </w:rPr>
        <w:t>, por cuenta de la respectiva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Toda la documentación se conservará en los archivos de la Superintendencia.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0"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0" w:name="2.2.7.1.1.6"/>
      <w:r w:rsidRPr="006A45DE">
        <w:rPr>
          <w:rFonts w:ascii="Arial" w:eastAsia="Times New Roman" w:hAnsi="Arial" w:cs="Arial"/>
          <w:b/>
          <w:bCs/>
          <w:sz w:val="21"/>
          <w:szCs w:val="21"/>
          <w:lang w:eastAsia="es-CO"/>
        </w:rPr>
        <w:t>ARTÍCULO 2.2.7.1.1.6. CONVOCATORIA A LA ASAMBLEA PARA LA ELECCIÓN DE MIEMBROS DEL CONSEJO DIRECTIVO Y REVISOR FISCAL.</w:t>
      </w:r>
      <w:bookmarkEnd w:id="7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Ejecutoriada la resolución de aprobación y reconocimiento de personería jurídica de una corporación, la entidad convocará a asamblea general dentro de los dos (2) meses siguientes, en la cual se elegirán los miembros del consejo directivo que fueren de su competencia y revisor fiscal y suplente.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Dentro del mismo término, el Ministerio del Trabajo procederá a designar los miembros del consejo directivo, representantes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1"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1" w:name="2.2.7.1.1.7"/>
      <w:r w:rsidRPr="006A45DE">
        <w:rPr>
          <w:rFonts w:ascii="Arial" w:eastAsia="Times New Roman" w:hAnsi="Arial" w:cs="Arial"/>
          <w:b/>
          <w:bCs/>
          <w:sz w:val="21"/>
          <w:szCs w:val="21"/>
          <w:lang w:eastAsia="es-CO"/>
        </w:rPr>
        <w:t>ARTÍCULO 2.2.7.1.1.7. DIRECCIÓN DE LAS CAJAS DE COMPENSACIÓN FAMILIAR.</w:t>
      </w:r>
      <w:bookmarkEnd w:id="7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conformidad con lo preceptuado en los artículos </w:t>
      </w:r>
      <w:hyperlink r:id="rId1032" w:anchor="46" w:history="1">
        <w:r w:rsidRPr="006A45DE">
          <w:rPr>
            <w:rFonts w:ascii="Arial" w:eastAsia="Times New Roman" w:hAnsi="Arial" w:cs="Arial"/>
            <w:sz w:val="21"/>
            <w:szCs w:val="21"/>
            <w:lang w:eastAsia="es-CO"/>
          </w:rPr>
          <w:t>46</w:t>
        </w:r>
      </w:hyperlink>
      <w:r w:rsidRPr="006A45DE">
        <w:rPr>
          <w:rFonts w:ascii="Arial" w:eastAsia="Times New Roman" w:hAnsi="Arial" w:cs="Arial"/>
          <w:sz w:val="21"/>
          <w:szCs w:val="21"/>
          <w:lang w:eastAsia="es-CO"/>
        </w:rPr>
        <w:t> y </w:t>
      </w:r>
      <w:hyperlink r:id="rId1033" w:anchor="48" w:history="1">
        <w:r w:rsidRPr="006A45DE">
          <w:rPr>
            <w:rFonts w:ascii="Arial" w:eastAsia="Times New Roman" w:hAnsi="Arial" w:cs="Arial"/>
            <w:sz w:val="21"/>
            <w:szCs w:val="21"/>
            <w:lang w:eastAsia="es-CO"/>
          </w:rPr>
          <w:t>48</w:t>
        </w:r>
      </w:hyperlink>
      <w:r w:rsidRPr="006A45DE">
        <w:rPr>
          <w:rFonts w:ascii="Arial" w:eastAsia="Times New Roman" w:hAnsi="Arial" w:cs="Arial"/>
          <w:sz w:val="21"/>
          <w:szCs w:val="21"/>
          <w:lang w:eastAsia="es-CO"/>
        </w:rPr>
        <w:t> de la Ley 21 de 1982, toda caja de compensación familiar estará dirigida por la asamblea general de afiliados, el consejo directivo y el director administrativo: tendrá un revisor fiscal principal y su respectivo suplente, elegidos por la asamblea general, con las calidades y los requisitos que la ley exige para ejercer las funciones que les son propias.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4"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52" w:name="SECCIÓN_2.2.7.1.2"/>
      <w:r w:rsidRPr="006A45DE">
        <w:rPr>
          <w:rFonts w:ascii="Arial" w:eastAsia="Times New Roman" w:hAnsi="Arial" w:cs="Arial"/>
          <w:b/>
          <w:bCs/>
          <w:sz w:val="21"/>
          <w:szCs w:val="21"/>
          <w:lang w:eastAsia="es-CO"/>
        </w:rPr>
        <w:t>SECCIÓN 2.</w:t>
      </w:r>
      <w:bookmarkEnd w:id="75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ASAMBLEA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3" w:name="2.2.7.1.2.1"/>
      <w:r w:rsidRPr="006A45DE">
        <w:rPr>
          <w:rFonts w:ascii="Arial" w:eastAsia="Times New Roman" w:hAnsi="Arial" w:cs="Arial"/>
          <w:b/>
          <w:bCs/>
          <w:sz w:val="21"/>
          <w:szCs w:val="21"/>
          <w:lang w:eastAsia="es-CO"/>
        </w:rPr>
        <w:t>ARTÍCULO 2.2.7.1.2.1 LA ASAMBLEA GENERAL.</w:t>
      </w:r>
      <w:bookmarkEnd w:id="7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asamblea general está conformada por la reunión de los afiliados hábiles o de sus representantes debidamente acreditados. Es la máxima autoridad de la corporación, sus decisiones son obligatorias y cumple las funciones que les señalan la ley y los estatutos.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5"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4" w:name="2.2.7.1.2.2"/>
      <w:r w:rsidRPr="006A45DE">
        <w:rPr>
          <w:rFonts w:ascii="Arial" w:eastAsia="Times New Roman" w:hAnsi="Arial" w:cs="Arial"/>
          <w:b/>
          <w:bCs/>
          <w:sz w:val="21"/>
          <w:szCs w:val="21"/>
          <w:lang w:eastAsia="es-CO"/>
        </w:rPr>
        <w:t>ARTÍCULO 2.2.7.1.2.2. REUNIONES DE LA ASAMBLEA GENERAL.</w:t>
      </w:r>
      <w:bookmarkEnd w:id="75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reuniones de la asamblea general pueden ser ordinarias o extraordinarias y se realizarán de conformidad con lo dispuesto en el presente capítulo y los estatutos de la respectiva caja de compensación.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6"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5" w:name="2.2.7.1.2.3"/>
      <w:r w:rsidRPr="006A45DE">
        <w:rPr>
          <w:rFonts w:ascii="Arial" w:eastAsia="Times New Roman" w:hAnsi="Arial" w:cs="Arial"/>
          <w:b/>
          <w:bCs/>
          <w:sz w:val="21"/>
          <w:szCs w:val="21"/>
          <w:lang w:eastAsia="es-CO"/>
        </w:rPr>
        <w:t>ARTÍCULO 2.2.7.1.2.3. CONVOCATORIA DE LA ASAMBLEA GENERAL.</w:t>
      </w:r>
      <w:bookmarkEnd w:id="75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asamblea general deberá ser convocada por lo menos con diez (10) días hábiles de anticipación a la fecha </w:t>
      </w:r>
      <w:r w:rsidRPr="006A45DE">
        <w:rPr>
          <w:rFonts w:ascii="Arial" w:eastAsia="Times New Roman" w:hAnsi="Arial" w:cs="Arial"/>
          <w:sz w:val="21"/>
          <w:szCs w:val="21"/>
          <w:lang w:eastAsia="es-CO"/>
        </w:rPr>
        <w:lastRenderedPageBreak/>
        <w:t>de su celebración, en la forma estatutariamente prevista. Si los estatutos no prevén un procedimiento sobre el particular, se hará mediante aviso publicado en un periódico de amplia circulación en el domicilio principal de la corporación, o a través de comunicación dirigida a cada uno de sus afiliados suscrita por quien la convoque.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convocatoria debe indicar el orden del día propuesto, el sitio, la fecha, la hora de la reunión, la forma y términos para presentación de poderes, inscripción de candidatos e inspección de libros y documentos; así como la fecha límite para pago de quienes deseen ponerse a paz y salvo con la corporación para efectos de la asamblea.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7"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6" w:name="2.2.7.1.2.4"/>
      <w:r w:rsidRPr="006A45DE">
        <w:rPr>
          <w:rFonts w:ascii="Arial" w:eastAsia="Times New Roman" w:hAnsi="Arial" w:cs="Arial"/>
          <w:b/>
          <w:bCs/>
          <w:sz w:val="21"/>
          <w:szCs w:val="21"/>
          <w:lang w:eastAsia="es-CO"/>
        </w:rPr>
        <w:t>ARTÍCULO 2.2.7.1.2.4. INFORMACIÓN DE LA CONVOCATORIA.</w:t>
      </w:r>
      <w:bookmarkEnd w:id="75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informarán mediante comunicación dirigida al superintendente del subsidio familiar, con no menos de tres (3) días hábiles de anticipación, toda convocatoria a asamblea general, en la forma como haya sido efectuada a los afiliados, con el fin de que dicha entidad si lo estima conveniente designe un delegado.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8"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7" w:name="2.2.7.1.2.5"/>
      <w:r w:rsidRPr="006A45DE">
        <w:rPr>
          <w:rFonts w:ascii="Arial" w:eastAsia="Times New Roman" w:hAnsi="Arial" w:cs="Arial"/>
          <w:b/>
          <w:bCs/>
          <w:sz w:val="21"/>
          <w:szCs w:val="21"/>
          <w:lang w:eastAsia="es-CO"/>
        </w:rPr>
        <w:t>ARTÍCULO 2.2.7.1.2.5. CONVOCATORIA DE LAS ASAMBLEAS ORDINARIAS.</w:t>
      </w:r>
      <w:bookmarkEnd w:id="7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asambleas ordinarias serán convocadas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Por los órganos de la caja previstos en los respectivos estatutos, dentro de los seis primeros meses del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Por orden de la Superintendencia del Subsidio Familiar en caso de no haberse efectuado la reunión en la forma contemplada en el numeral anterior.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39"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8" w:name="2.2.7.1.2.6"/>
      <w:r w:rsidRPr="006A45DE">
        <w:rPr>
          <w:rFonts w:ascii="Arial" w:eastAsia="Times New Roman" w:hAnsi="Arial" w:cs="Arial"/>
          <w:b/>
          <w:bCs/>
          <w:sz w:val="21"/>
          <w:szCs w:val="21"/>
          <w:lang w:eastAsia="es-CO"/>
        </w:rPr>
        <w:t>ARTÍCULO 2.2.7.1.2.6. ASUNTOS DE LA ASAMBLEA ORDINARIA.</w:t>
      </w:r>
      <w:bookmarkEnd w:id="75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asamblea general ordinaria deberá realizarse anualmente y ocuparse entre otros de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Informe del director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Informe del revisor fiscal y consideración del balance de año precedente.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Elección de consejeros representantes de los empleadores y de revisor fiscal principal y suplente, cuando exista vencimiento del período estatutario.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Fijación del monto hasta el cual puede contratar el director administrativo sin autorización del consejo directivo, conforme a lo dispuesto en el numeral 9 del artículo </w:t>
      </w:r>
      <w:hyperlink r:id="rId1040" w:anchor="54" w:history="1">
        <w:r w:rsidRPr="006A45DE">
          <w:rPr>
            <w:rFonts w:ascii="Arial" w:eastAsia="Times New Roman" w:hAnsi="Arial" w:cs="Arial"/>
            <w:sz w:val="21"/>
            <w:szCs w:val="21"/>
            <w:lang w:eastAsia="es-CO"/>
          </w:rPr>
          <w:t>54</w:t>
        </w:r>
      </w:hyperlink>
      <w:r w:rsidRPr="006A45DE">
        <w:rPr>
          <w:rFonts w:ascii="Arial" w:eastAsia="Times New Roman" w:hAnsi="Arial" w:cs="Arial"/>
          <w:sz w:val="21"/>
          <w:szCs w:val="21"/>
          <w:lang w:eastAsia="es-CO"/>
        </w:rPr>
        <w:t> de la ley 21 de 1982.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1"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59" w:name="2.2.7.1.2.7"/>
      <w:r w:rsidRPr="006A45DE">
        <w:rPr>
          <w:rFonts w:ascii="Arial" w:eastAsia="Times New Roman" w:hAnsi="Arial" w:cs="Arial"/>
          <w:b/>
          <w:bCs/>
          <w:sz w:val="21"/>
          <w:szCs w:val="21"/>
          <w:lang w:eastAsia="es-CO"/>
        </w:rPr>
        <w:t>ARTÍCULO 2.2.7.1.2.7. LAS ACTAS DE LA ASAMBLEA GENERAL.</w:t>
      </w:r>
      <w:bookmarkEnd w:id="75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 ocurrido en las reuniones de la asamblea general de afiliados se hará constar en el libro de actas respectivo. Cada una de las actas será aprobada por la asamblea en la misma sesión o por una comisión designada para tal efecto dentro de los diez días siguientes a su celebración. Las actas se firmarán por el presidente de la asamblea y el secretario.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Cada acta se encabezará con el número de orden correspondiente y deberá indicar el lugar, la fecha y la hora de la reunión: la forma de convocatoria; el número de miembros o afiliados hábiles presentes, con indicación de los casos de representación; los asuntos tratados; las decisiones adoptadas; las proposiciones aprobadas, negadas o aplazadas, con indicación del número de votos emitidos a favor, en contra, en blanco o nulos; las constancias escritas presentadas por los asistentes durante la reunión; las designaciones efectuadas; la fecha y hora de terminación, y en general, todas las circunstancias que suministren una información clara y completa sobre el desarrollo de la asamblea.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2"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0" w:name="2.2.7.1.2.8"/>
      <w:r w:rsidRPr="006A45DE">
        <w:rPr>
          <w:rFonts w:ascii="Arial" w:eastAsia="Times New Roman" w:hAnsi="Arial" w:cs="Arial"/>
          <w:b/>
          <w:bCs/>
          <w:sz w:val="21"/>
          <w:szCs w:val="21"/>
          <w:lang w:eastAsia="es-CO"/>
        </w:rPr>
        <w:lastRenderedPageBreak/>
        <w:t>ARTÍCULO 2.2.7.1.2.8. DEL LIBRO DE ACTAS Y LAS COPIAS DE LAS MISMAS.</w:t>
      </w:r>
      <w:bookmarkEnd w:id="76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libro de actas de las reuniones de la asamblea general será registrado ante la Superintendencia del Subsidio Familiar. La copia de las actas, autorizada por el director administrativo, será prueba suficiente de los hechos consignados en ellas.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director administrativo enviará a la Superintendencia del Subsidio Familiar, dentro de los quince (15) días siguientes al de la reunión una copia autorizada del acta de la respectiva asamblea.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3"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1" w:name="2.2.7.1.2.9"/>
      <w:r w:rsidRPr="006A45DE">
        <w:rPr>
          <w:rFonts w:ascii="Arial" w:eastAsia="Times New Roman" w:hAnsi="Arial" w:cs="Arial"/>
          <w:b/>
          <w:bCs/>
          <w:sz w:val="21"/>
          <w:szCs w:val="21"/>
          <w:lang w:eastAsia="es-CO"/>
        </w:rPr>
        <w:t>ARTÍCULO 2.2.7.1.2.9. REUNIONES EXTRAORDINARIAS DE LA ASAMBLEA.</w:t>
      </w:r>
      <w:bookmarkEnd w:id="7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reuniones extraordinarias se realizarán por convocatoria que haga el consejo directivo, el director administrativo, el revisor fiscal o por solicitud escrita de un número plural de afiliados que represente por lo menos una cuarta parte del total de los miembros hábiles de la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4"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2" w:name="2.2.7.1.2.10"/>
      <w:r w:rsidRPr="006A45DE">
        <w:rPr>
          <w:rFonts w:ascii="Arial" w:eastAsia="Times New Roman" w:hAnsi="Arial" w:cs="Arial"/>
          <w:b/>
          <w:bCs/>
          <w:sz w:val="21"/>
          <w:szCs w:val="21"/>
          <w:lang w:eastAsia="es-CO"/>
        </w:rPr>
        <w:t>ARTÍCULO 2.2.7.1.2.10. REUNIÓN EXTRAORDINARIA CONVOCADA POR EL SUPERINTENDENTE.</w:t>
      </w:r>
      <w:bookmarkEnd w:id="76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Superintendente del Subsidio Familiar podrá convocar a reunión extraordinaria de la asamblea general de la caja de compensación familiar cuando su juicio se presente circunstancias que así lo ameriten.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5"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3" w:name="2.2.7.1.2.11"/>
      <w:r w:rsidRPr="006A45DE">
        <w:rPr>
          <w:rFonts w:ascii="Arial" w:eastAsia="Times New Roman" w:hAnsi="Arial" w:cs="Arial"/>
          <w:b/>
          <w:bCs/>
          <w:sz w:val="21"/>
          <w:szCs w:val="21"/>
          <w:lang w:eastAsia="es-CO"/>
        </w:rPr>
        <w:t>ARTÍCULO 2.2.7.1.2.11. DECISIONES DE LA ASAMBLEA.</w:t>
      </w:r>
      <w:bookmarkEnd w:id="76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decisiones que adopte la asamblea requiere, por regla general, la mayoría simple de votos de los afiliados hábiles presentes en la reunión, sin perjuicio de las mayorías calificadas que establezcan las normas legales y estatutarias.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6"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4" w:name="2.2.7.1.2.12"/>
      <w:r w:rsidRPr="006A45DE">
        <w:rPr>
          <w:rFonts w:ascii="Arial" w:eastAsia="Times New Roman" w:hAnsi="Arial" w:cs="Arial"/>
          <w:b/>
          <w:bCs/>
          <w:sz w:val="21"/>
          <w:szCs w:val="21"/>
          <w:lang w:eastAsia="es-CO"/>
        </w:rPr>
        <w:t>ARTÍCULO 2.2.7.1.2.12. QUÓRUM.</w:t>
      </w:r>
      <w:bookmarkEnd w:id="76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asamblea general de afiliados podrá sesionar válidamente y adoptar decisiones con el quórum que los estatutos indiquen. En silencio de estos se requerirá el 25% de los afiliados hábiles.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7"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5" w:name="2.2.7.1.2.13"/>
      <w:r w:rsidRPr="006A45DE">
        <w:rPr>
          <w:rFonts w:ascii="Arial" w:eastAsia="Times New Roman" w:hAnsi="Arial" w:cs="Arial"/>
          <w:b/>
          <w:bCs/>
          <w:sz w:val="21"/>
          <w:szCs w:val="21"/>
          <w:lang w:eastAsia="es-CO"/>
        </w:rPr>
        <w:t>ARTÍCULO 2.2.7.1.2.13. INCUMPLIMIENTO DEL QUÓRUM.</w:t>
      </w:r>
      <w:bookmarkEnd w:id="76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Transcurrida la hora señalada para la reunión si no hay quórum para deliberar y decidir, la asamblea podrá sesionar válidamente iniciando su deliberación dentro de la hora siguiente y podrá adoptar decisiones con cualquier número de afiliados hábiles presentes.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Pasada la oportunidad anterior, si no se realiza la asamblea general, será necesario proceder a nueva convocatoria.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 (Decreto número 341 de 1988, artículo </w:t>
      </w:r>
      <w:hyperlink r:id="rId1048"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6" w:name="2.2.7.1.2.14"/>
      <w:r w:rsidRPr="006A45DE">
        <w:rPr>
          <w:rFonts w:ascii="Arial" w:eastAsia="Times New Roman" w:hAnsi="Arial" w:cs="Arial"/>
          <w:b/>
          <w:bCs/>
          <w:sz w:val="21"/>
          <w:szCs w:val="21"/>
          <w:lang w:eastAsia="es-CO"/>
        </w:rPr>
        <w:t>ARTÍCULO 2.2.7.1.2.14. DERECHO DE VOTO.</w:t>
      </w:r>
      <w:bookmarkEnd w:id="7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Cada afiliado por el solo hecho de serlo tiene derecho en las reuniones de la asamblea a un (1) voto, por lo menos.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estatutos de cada caja podrán adoptar sistemas de votación ponderada.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todo caso deberá tenerse en cuenta el número de trabajadores beneficiarios vinculados laboralmente a la empresa afiliada.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49"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7" w:name="2.2.7.1.2.15"/>
      <w:r w:rsidRPr="006A45DE">
        <w:rPr>
          <w:rFonts w:ascii="Arial" w:eastAsia="Times New Roman" w:hAnsi="Arial" w:cs="Arial"/>
          <w:b/>
          <w:bCs/>
          <w:sz w:val="21"/>
          <w:szCs w:val="21"/>
          <w:lang w:eastAsia="es-CO"/>
        </w:rPr>
        <w:t xml:space="preserve">ARTÍCULO 2.2.7.1.2.15. OBLIGATORIEDAD DE LAS DECISIONES DE LA </w:t>
      </w:r>
      <w:proofErr w:type="spellStart"/>
      <w:r w:rsidRPr="006A45DE">
        <w:rPr>
          <w:rFonts w:ascii="Arial" w:eastAsia="Times New Roman" w:hAnsi="Arial" w:cs="Arial"/>
          <w:b/>
          <w:bCs/>
          <w:sz w:val="21"/>
          <w:szCs w:val="21"/>
          <w:lang w:eastAsia="es-CO"/>
        </w:rPr>
        <w:t>ASAMBLEA.</w:t>
      </w:r>
      <w:bookmarkEnd w:id="767"/>
      <w:r w:rsidRPr="006A45DE">
        <w:rPr>
          <w:rFonts w:ascii="Arial" w:eastAsia="Times New Roman" w:hAnsi="Arial" w:cs="Arial"/>
          <w:sz w:val="21"/>
          <w:szCs w:val="21"/>
          <w:lang w:eastAsia="es-CO"/>
        </w:rPr>
        <w:t>Las</w:t>
      </w:r>
      <w:proofErr w:type="spellEnd"/>
      <w:r w:rsidRPr="006A45DE">
        <w:rPr>
          <w:rFonts w:ascii="Arial" w:eastAsia="Times New Roman" w:hAnsi="Arial" w:cs="Arial"/>
          <w:sz w:val="21"/>
          <w:szCs w:val="21"/>
          <w:lang w:eastAsia="es-CO"/>
        </w:rPr>
        <w:t xml:space="preserve"> decisiones que adopte la asamblea general con plena observancia de los requisitos de convocatoria y quórum </w:t>
      </w:r>
      <w:proofErr w:type="spellStart"/>
      <w:r w:rsidRPr="006A45DE">
        <w:rPr>
          <w:rFonts w:ascii="Arial" w:eastAsia="Times New Roman" w:hAnsi="Arial" w:cs="Arial"/>
          <w:sz w:val="21"/>
          <w:szCs w:val="21"/>
          <w:lang w:eastAsia="es-CO"/>
        </w:rPr>
        <w:t>deliberatorio</w:t>
      </w:r>
      <w:proofErr w:type="spellEnd"/>
      <w:r w:rsidRPr="006A45DE">
        <w:rPr>
          <w:rFonts w:ascii="Arial" w:eastAsia="Times New Roman" w:hAnsi="Arial" w:cs="Arial"/>
          <w:sz w:val="21"/>
          <w:szCs w:val="21"/>
          <w:lang w:eastAsia="es-CO"/>
        </w:rPr>
        <w:t xml:space="preserve"> y decisorio, exigidos por las normas legales y estatutarias, </w:t>
      </w:r>
      <w:r w:rsidRPr="006A45DE">
        <w:rPr>
          <w:rFonts w:ascii="Arial" w:eastAsia="Times New Roman" w:hAnsi="Arial" w:cs="Arial"/>
          <w:sz w:val="21"/>
          <w:szCs w:val="21"/>
          <w:lang w:eastAsia="es-CO"/>
        </w:rPr>
        <w:lastRenderedPageBreak/>
        <w:t>obligan a todos los miembros o afiliados de la caja de compensación familiar, siempre y cuando tengan carácter general y guarden armonía con la ley y con los estatutos.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0"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8" w:name="2.2.7.1.2.16"/>
      <w:r w:rsidRPr="006A45DE">
        <w:rPr>
          <w:rFonts w:ascii="Arial" w:eastAsia="Times New Roman" w:hAnsi="Arial" w:cs="Arial"/>
          <w:b/>
          <w:bCs/>
          <w:sz w:val="21"/>
          <w:szCs w:val="21"/>
          <w:lang w:eastAsia="es-CO"/>
        </w:rPr>
        <w:t>ARTÍCULO 2.2.7.1.2.16. INVALIDEZ DE LAS DECISIONES DE LA ASAMBLEA.</w:t>
      </w:r>
      <w:bookmarkEnd w:id="7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decisiones que se adopten sin observancia de los requisitos de convocatoria y quórum, sin el número de votos establecido legal o estatutariamente o excediendo el objeto legal de las cajas de compensación familiar, no serán válidas, previa calificación de la Superintendencia del Subsidio Familiar. El cumplimiento de las adoptadas con carácter individual no podrá exigirse a los afiliados ausentes o disidentes.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1"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69" w:name="2.2.7.1.2.17"/>
      <w:r w:rsidRPr="006A45DE">
        <w:rPr>
          <w:rFonts w:ascii="Arial" w:eastAsia="Times New Roman" w:hAnsi="Arial" w:cs="Arial"/>
          <w:b/>
          <w:bCs/>
          <w:sz w:val="21"/>
          <w:szCs w:val="21"/>
          <w:lang w:eastAsia="es-CO"/>
        </w:rPr>
        <w:t>ARTÍCULO 2.2.7.1.2.17 REPRESENTACIÓN MEDIANTE PODERES.</w:t>
      </w:r>
      <w:bookmarkEnd w:id="7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Todo afiliado a la corporación puede hacerse representar en las reuniones de la asamblea mediante poder escrito.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estará a lo dispuesto en los respectivos estatutos para la inscripción de participantes con la calidad de afiliados hábiles y la presentación de poderes ante la dependencia de la caja señalada en la convocatoria.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Cada poder deberá ser presentado por quien lo otorga, o estar autenticado ante autoridad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 caja tenga oficinas en diferentes municipios los poderes podrán ser presentados en éstas por los respectivos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2"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0" w:name="2.2.7.1.2.18"/>
      <w:r w:rsidRPr="006A45DE">
        <w:rPr>
          <w:rFonts w:ascii="Arial" w:eastAsia="Times New Roman" w:hAnsi="Arial" w:cs="Arial"/>
          <w:b/>
          <w:bCs/>
          <w:sz w:val="21"/>
          <w:szCs w:val="21"/>
          <w:lang w:eastAsia="es-CO"/>
        </w:rPr>
        <w:t>ARTÍCULO 2.2.7.1.2.18. DE LA CALIDAD DE AFILIADO HÁBIL.</w:t>
      </w:r>
      <w:bookmarkEnd w:id="7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las asambleas generales de las cajas de compensación familiar, son afiliados hábiles aquéllos que al momento de la celebración de la reunión ordinaria o extraordinaria, se hallen en pleno goce de los derechos que su calidad les otorga de conformidad con la ley y los estatutos de la respectiva corporación y se encuentren a paz y salvo con ésta por todo concepto, en relación con las obligaciones exigibles.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3"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1" w:name="2.2.7.1.2.19"/>
      <w:r w:rsidRPr="006A45DE">
        <w:rPr>
          <w:rFonts w:ascii="Arial" w:eastAsia="Times New Roman" w:hAnsi="Arial" w:cs="Arial"/>
          <w:b/>
          <w:bCs/>
          <w:sz w:val="21"/>
          <w:szCs w:val="21"/>
          <w:lang w:eastAsia="es-CO"/>
        </w:rPr>
        <w:t>ARTÍCULO 2.2.7.1.2.19. OBJECIÓN DE LAS DECISIONES.</w:t>
      </w:r>
      <w:bookmarkEnd w:id="77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decisiones de las asambleas podrán objetarse ante la Superintendencia dentro del mes siguiente a la fecha de la reunión. Esta facultad podrá ejercerse por cualquier afiliado hábil de la corporación, por el Revisor Fiscal, por el funcionario delegado por parte de la misma Superintendencia para presenciar el desarrollo de la asamblea o por cualquier persona que acredite un interés legítimo para ello.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4" w:anchor="26" w:history="1">
        <w:r w:rsidRPr="006A45DE">
          <w:rPr>
            <w:rFonts w:ascii="Arial" w:eastAsia="Times New Roman" w:hAnsi="Arial" w:cs="Arial"/>
            <w:i/>
            <w:iCs/>
            <w:sz w:val="21"/>
            <w:szCs w:val="21"/>
            <w:lang w:eastAsia="es-CO"/>
          </w:rPr>
          <w:t>26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72" w:name="SECCIÓN_2.2.7.1.3"/>
      <w:r w:rsidRPr="006A45DE">
        <w:rPr>
          <w:rFonts w:ascii="Arial" w:eastAsia="Times New Roman" w:hAnsi="Arial" w:cs="Arial"/>
          <w:b/>
          <w:bCs/>
          <w:sz w:val="21"/>
          <w:szCs w:val="21"/>
          <w:lang w:eastAsia="es-CO"/>
        </w:rPr>
        <w:t>SECCIÓN 3.</w:t>
      </w:r>
      <w:bookmarkEnd w:id="77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CONSEJO DIRECTIVO.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3" w:name="2.2.7.1.3.1"/>
      <w:r w:rsidRPr="006A45DE">
        <w:rPr>
          <w:rFonts w:ascii="Arial" w:eastAsia="Times New Roman" w:hAnsi="Arial" w:cs="Arial"/>
          <w:b/>
          <w:bCs/>
          <w:sz w:val="21"/>
          <w:szCs w:val="21"/>
          <w:lang w:eastAsia="es-CO"/>
        </w:rPr>
        <w:t>ARTÍCULO 2.2.7.1.3.1. ELECCIÓN DE CONSEJEROS.</w:t>
      </w:r>
      <w:bookmarkEnd w:id="77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elección de consejeros en representación de los empleadores se efectuará mediante el sistema de cuociente electoral. Cuando se trate de la provisión de un solo renglón, se elegirá por el mayor número de votos.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5"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4" w:name="2.2.7.1.3.2"/>
      <w:r w:rsidRPr="006A45DE">
        <w:rPr>
          <w:rFonts w:ascii="Arial" w:eastAsia="Times New Roman" w:hAnsi="Arial" w:cs="Arial"/>
          <w:b/>
          <w:bCs/>
          <w:sz w:val="21"/>
          <w:szCs w:val="21"/>
          <w:lang w:eastAsia="es-CO"/>
        </w:rPr>
        <w:t>ARTÍCULO 2.2.7.1.3.2. PREFERENCIA EN LA ELECCIÓN DE CONSEJEROS.</w:t>
      </w:r>
      <w:bookmarkEnd w:id="77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caso de presentarse empate en la votación para la elección de Consejeros directivos se preferirá para la designación al afiliado que ocupe un mayor número de trabajadores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6"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5" w:name="2.2.7.1.3.3"/>
      <w:r w:rsidRPr="006A45DE">
        <w:rPr>
          <w:rFonts w:ascii="Arial" w:eastAsia="Times New Roman" w:hAnsi="Arial" w:cs="Arial"/>
          <w:b/>
          <w:bCs/>
          <w:sz w:val="21"/>
          <w:szCs w:val="21"/>
          <w:lang w:eastAsia="es-CO"/>
        </w:rPr>
        <w:lastRenderedPageBreak/>
        <w:t>ARTÍCULO 2.2.7.1.3.3. INSCRIPCIÓN DE LISTAS PARA LA ELECCIÓN DE CONSEJO DIRECTIVO.</w:t>
      </w:r>
      <w:bookmarkEnd w:id="77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inscripción de listas para la elección de Consejo Directivo debe hacerse por escrito, contener el nombre de los principales y sus suplentes personales, llevar la constancia de aceptación de los incluidos en ella, el nombre de la persona jurídica a la cual representan, y el número de identificación en caso de ser personas naturales.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listas deben inscribirse ante la Secretaría de la respectiva caja de compensación familiar o la dependencia que se indique en la convocatoria. El término para dicha inscripción será el señalado en los estatutos de cada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7"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6" w:name="2.2.7.1.3.4"/>
      <w:r w:rsidRPr="006A45DE">
        <w:rPr>
          <w:rFonts w:ascii="Arial" w:eastAsia="Times New Roman" w:hAnsi="Arial" w:cs="Arial"/>
          <w:b/>
          <w:bCs/>
          <w:sz w:val="21"/>
          <w:szCs w:val="21"/>
          <w:lang w:eastAsia="es-CO"/>
        </w:rPr>
        <w:t>ARTÍCULO 2.2.7.1.3.4. PERIODO DEL CONSEJO DIRECTIVO.</w:t>
      </w:r>
      <w:bookmarkEnd w:id="77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estatutos de las cajas señalarán el período de los consejos directivos junto con la fecha de iniciación del mismo.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Sin embargo, el ejercicio de las funciones de los miembros de los consejos directivos requiere la previa posesión en el cargo en los términos del artículo </w:t>
      </w:r>
      <w:hyperlink r:id="rId1058" w:anchor="25" w:history="1">
        <w:r w:rsidRPr="006A45DE">
          <w:rPr>
            <w:rFonts w:ascii="Arial" w:eastAsia="Times New Roman" w:hAnsi="Arial" w:cs="Arial"/>
            <w:sz w:val="21"/>
            <w:szCs w:val="21"/>
            <w:lang w:eastAsia="es-CO"/>
          </w:rPr>
          <w:t>25</w:t>
        </w:r>
      </w:hyperlink>
      <w:r w:rsidRPr="006A45DE">
        <w:rPr>
          <w:rFonts w:ascii="Arial" w:eastAsia="Times New Roman" w:hAnsi="Arial" w:cs="Arial"/>
          <w:sz w:val="21"/>
          <w:szCs w:val="21"/>
          <w:lang w:eastAsia="es-CO"/>
        </w:rPr>
        <w:t> de la Ley 25 de 1981, y hasta entonces habrá prórroga automática de quienes estén desempeñándolos.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59"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7" w:name="2.2.7.1.3.5"/>
      <w:r w:rsidRPr="006A45DE">
        <w:rPr>
          <w:rFonts w:ascii="Arial" w:eastAsia="Times New Roman" w:hAnsi="Arial" w:cs="Arial"/>
          <w:b/>
          <w:bCs/>
          <w:sz w:val="21"/>
          <w:szCs w:val="21"/>
          <w:lang w:eastAsia="es-CO"/>
        </w:rPr>
        <w:t>ARTÍCULO 2.2.7.1.3.5. VACANCIA DE MIEMBROS DEL CONSEJO DIRECTIVO.</w:t>
      </w:r>
      <w:bookmarkEnd w:id="7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vacante definitiva de un miembro principal del Consejo Directivo será llenada por el respectivo suplente hasta la finalización del período estatutario.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vacante de un miembro principal y su suplente será llenada por la asamblea general o el Ministerio del Trabajo según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60" w:anchor="33" w:history="1">
        <w:r w:rsidRPr="006A45DE">
          <w:rPr>
            <w:rFonts w:ascii="Arial" w:eastAsia="Times New Roman" w:hAnsi="Arial" w:cs="Arial"/>
            <w:i/>
            <w:iCs/>
            <w:sz w:val="21"/>
            <w:szCs w:val="21"/>
            <w:lang w:eastAsia="es-CO"/>
          </w:rPr>
          <w:t>33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8" w:name="2.2.7.1.3.6"/>
      <w:r w:rsidRPr="006A45DE">
        <w:rPr>
          <w:rFonts w:ascii="Arial" w:eastAsia="Times New Roman" w:hAnsi="Arial" w:cs="Arial"/>
          <w:b/>
          <w:bCs/>
          <w:sz w:val="21"/>
          <w:szCs w:val="21"/>
          <w:lang w:eastAsia="es-CO"/>
        </w:rPr>
        <w:t>ARTÍCULO 2.2.7.1.3.6. VACANCIA DE LA REPRESENTACIÓN DE LOS EMPLEADORES AFILIADOS.</w:t>
      </w:r>
      <w:bookmarkEnd w:id="77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representación de los empleadores afiliados en los consejos directivos de las cajas de compensación familiar, se entenderá vacante por desafiliación del respectivo patrono.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61" w:anchor="34" w:history="1">
        <w:r w:rsidRPr="006A45DE">
          <w:rPr>
            <w:rFonts w:ascii="Arial" w:eastAsia="Times New Roman" w:hAnsi="Arial" w:cs="Arial"/>
            <w:i/>
            <w:iCs/>
            <w:sz w:val="21"/>
            <w:szCs w:val="21"/>
            <w:lang w:eastAsia="es-CO"/>
          </w:rPr>
          <w:t>34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79" w:name="2.2.7.1.3.7"/>
      <w:r w:rsidRPr="006A45DE">
        <w:rPr>
          <w:rFonts w:ascii="Arial" w:eastAsia="Times New Roman" w:hAnsi="Arial" w:cs="Arial"/>
          <w:b/>
          <w:bCs/>
          <w:sz w:val="21"/>
          <w:szCs w:val="21"/>
          <w:lang w:eastAsia="es-CO"/>
        </w:rPr>
        <w:t>ARTÍCULO 2.2.7.1.3.7 OBJETO DE LA REPRESENTACIÓN.</w:t>
      </w:r>
      <w:bookmarkEnd w:id="77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representación que ejerce los representantes de los trabajadores beneficiarios del Subsidio Familiar tiene por objeto ejercer los derechos y cumplir las obligaciones que la ley y los estatutos les otorgan como miembros de los consejos directivos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consecuencia, las personas que ejerzan dicha representación están sujetas al régimen de inhabilidades, incompatibilidades y responsabilidades establecido en el Decreto-ley </w:t>
      </w:r>
      <w:hyperlink r:id="rId1062" w:anchor="INICIO" w:history="1">
        <w:r w:rsidRPr="006A45DE">
          <w:rPr>
            <w:rFonts w:ascii="Arial" w:eastAsia="Times New Roman" w:hAnsi="Arial" w:cs="Arial"/>
            <w:sz w:val="21"/>
            <w:szCs w:val="21"/>
            <w:lang w:eastAsia="es-CO"/>
          </w:rPr>
          <w:t>2463</w:t>
        </w:r>
      </w:hyperlink>
      <w:r w:rsidRPr="006A45DE">
        <w:rPr>
          <w:rFonts w:ascii="Arial" w:eastAsia="Times New Roman" w:hAnsi="Arial" w:cs="Arial"/>
          <w:sz w:val="21"/>
          <w:szCs w:val="21"/>
          <w:lang w:eastAsia="es-CO"/>
        </w:rPr>
        <w:t> de 1981 y el que lo modifique, sustituya o adicione.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1531 de 1990, artículo 2</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0" w:name="2.2.7.1.3.8"/>
      <w:r w:rsidRPr="006A45DE">
        <w:rPr>
          <w:rFonts w:ascii="Arial" w:eastAsia="Times New Roman" w:hAnsi="Arial" w:cs="Arial"/>
          <w:b/>
          <w:bCs/>
          <w:sz w:val="21"/>
          <w:szCs w:val="21"/>
          <w:lang w:eastAsia="es-CO"/>
        </w:rPr>
        <w:t>ARTÍCULO 2.2.7.1.3.8. INTERESES DE LA REPRESENTACIÓN.</w:t>
      </w:r>
      <w:bookmarkEnd w:id="780"/>
      <w:r w:rsidRPr="006A45DE">
        <w:rPr>
          <w:rFonts w:ascii="Arial" w:eastAsia="Times New Roman" w:hAnsi="Arial" w:cs="Arial"/>
          <w:sz w:val="21"/>
          <w:szCs w:val="21"/>
          <w:lang w:eastAsia="es-CO"/>
        </w:rPr>
        <w:t> Los representantes de los trabajadores beneficiarios del subsidio familiar en los consejos directivos en las Cajas de Compensación Familiar, representaran solamente los intereses de la comunidad de beneficiarios pertenecientes a la respectiva corporación, excluyendo cualquier interés particular relacionado con la persona designada, el empleador a que esté vinculada, la organización sindical, política, religiosa o de cualquier otro tipo a que pertenezca.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1531 de 1990, artículo 3</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1" w:name="2.2.7.1.3.9"/>
      <w:r w:rsidRPr="006A45DE">
        <w:rPr>
          <w:rFonts w:ascii="Arial" w:eastAsia="Times New Roman" w:hAnsi="Arial" w:cs="Arial"/>
          <w:b/>
          <w:bCs/>
          <w:sz w:val="21"/>
          <w:szCs w:val="21"/>
          <w:lang w:eastAsia="es-CO"/>
        </w:rPr>
        <w:t>ARTÍCULO 2.2.7.1.3.9. LEGITIMIDAD EN LA REPRESENTACIÓN.</w:t>
      </w:r>
      <w:bookmarkEnd w:id="7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representantes de los trabajadores beneficiarios del Subsidio Familiar ejercerán legítimamente su representación ante las cajas de compensación familiar durante el término que señalen los estatutos respectivos o el acto de nombramiento y siempre y cuando hayan sido escogidos conforme a la ley y al procedimiento establecido para el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1531 de 1990, artículo 4</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2" w:name="2.2.7.1.3.10"/>
      <w:r w:rsidRPr="006A45DE">
        <w:rPr>
          <w:rFonts w:ascii="Arial" w:eastAsia="Times New Roman" w:hAnsi="Arial" w:cs="Arial"/>
          <w:b/>
          <w:bCs/>
          <w:sz w:val="21"/>
          <w:szCs w:val="21"/>
          <w:lang w:eastAsia="es-CO"/>
        </w:rPr>
        <w:lastRenderedPageBreak/>
        <w:t>ARTÍCULO 2.2.7.1.3.10. INHABILIDADES E INCOMPATIBILIDADES.</w:t>
      </w:r>
      <w:bookmarkEnd w:id="7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ningún caso podrán incluirse trabajadores beneficiarios que tengan contrato de trabajo o de otra clase con la corporación para la cual son nominados, de acuerdo al régimen de inhabilidades e incompatibilidades vigentes para los miembros de los consejos directivos.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1531 de 1990, artículo 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3" w:name="2.2.7.1.3.11"/>
      <w:r w:rsidRPr="006A45DE">
        <w:rPr>
          <w:rFonts w:ascii="Arial" w:eastAsia="Times New Roman" w:hAnsi="Arial" w:cs="Arial"/>
          <w:b/>
          <w:bCs/>
          <w:sz w:val="21"/>
          <w:szCs w:val="21"/>
          <w:lang w:eastAsia="es-CO"/>
        </w:rPr>
        <w:t xml:space="preserve">ARTÍCULO 2.2.7.1.3.11. PROHIBICIÓN DE PERTENECER A MÁS DE UN </w:t>
      </w:r>
      <w:proofErr w:type="spellStart"/>
      <w:r w:rsidRPr="006A45DE">
        <w:rPr>
          <w:rFonts w:ascii="Arial" w:eastAsia="Times New Roman" w:hAnsi="Arial" w:cs="Arial"/>
          <w:b/>
          <w:bCs/>
          <w:sz w:val="21"/>
          <w:szCs w:val="21"/>
          <w:lang w:eastAsia="es-CO"/>
        </w:rPr>
        <w:t>CONSEJO.</w:t>
      </w:r>
      <w:bookmarkEnd w:id="783"/>
      <w:r w:rsidRPr="006A45DE">
        <w:rPr>
          <w:rFonts w:ascii="Arial" w:eastAsia="Times New Roman" w:hAnsi="Arial" w:cs="Arial"/>
          <w:sz w:val="21"/>
          <w:szCs w:val="21"/>
          <w:lang w:eastAsia="es-CO"/>
        </w:rPr>
        <w:t>Ningún</w:t>
      </w:r>
      <w:proofErr w:type="spellEnd"/>
      <w:r w:rsidRPr="006A45DE">
        <w:rPr>
          <w:rFonts w:ascii="Arial" w:eastAsia="Times New Roman" w:hAnsi="Arial" w:cs="Arial"/>
          <w:sz w:val="21"/>
          <w:szCs w:val="21"/>
          <w:lang w:eastAsia="es-CO"/>
        </w:rPr>
        <w:t xml:space="preserve"> trabajador beneficiario del Subsidio Familiar podrá pertenecer a más de un consejo directivo, conforme al artículo 1o de la Ley 31 de 1984.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empleadores afiliados a las cajas de compensación familiar deberán permitir la asistencia de los trabajadores, que formen parte de los consejos directivos de las cajas, para que ejerzan adecuadamente la representación de los trabajadores beneficiarios del subsidio familiar las sesiones respectivas.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1531 de 1990, artículo 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4" w:name="2.2.7.1.3.12"/>
      <w:r w:rsidRPr="006A45DE">
        <w:rPr>
          <w:rFonts w:ascii="Arial" w:eastAsia="Times New Roman" w:hAnsi="Arial" w:cs="Arial"/>
          <w:b/>
          <w:bCs/>
          <w:sz w:val="21"/>
          <w:szCs w:val="21"/>
          <w:lang w:eastAsia="es-CO"/>
        </w:rPr>
        <w:t>ARTÍCULO 2.2.7.1.3.12. PÉRDIDA DE LA CALIDAD DE REPRESENTANTES.</w:t>
      </w:r>
      <w:bookmarkEnd w:id="78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calidad de representantes de los trabajadores se perderá en el caso de terminar la vinculación laboral del consejero con empleador afiliado a la respectiva Caja o por pérdida de la calidad del miembro o afiliado por parte del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1531 de 1990, artículo 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5" w:name="2.2.7.1.3.13"/>
      <w:r w:rsidRPr="006A45DE">
        <w:rPr>
          <w:rFonts w:ascii="Arial" w:eastAsia="Times New Roman" w:hAnsi="Arial" w:cs="Arial"/>
          <w:b/>
          <w:bCs/>
          <w:sz w:val="21"/>
          <w:szCs w:val="21"/>
          <w:lang w:eastAsia="es-CO"/>
        </w:rPr>
        <w:t>ARTÍCULO 2.2.7.1.3.13. LOS CONSEJEROS SUPLENTES.</w:t>
      </w:r>
      <w:bookmarkEnd w:id="785"/>
      <w:r w:rsidRPr="006A45DE">
        <w:rPr>
          <w:rFonts w:ascii="Arial" w:eastAsia="Times New Roman" w:hAnsi="Arial" w:cs="Arial"/>
          <w:sz w:val="21"/>
          <w:szCs w:val="21"/>
          <w:lang w:eastAsia="es-CO"/>
        </w:rPr>
        <w:t> Los consejeros suplentes sólo actuarán en las reuniones del Consejo Directivo, en ausencia del respectivo principal.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63" w:anchor="35" w:history="1">
        <w:r w:rsidRPr="006A45DE">
          <w:rPr>
            <w:rFonts w:ascii="Arial" w:eastAsia="Times New Roman" w:hAnsi="Arial" w:cs="Arial"/>
            <w:i/>
            <w:iCs/>
            <w:sz w:val="21"/>
            <w:szCs w:val="21"/>
            <w:lang w:eastAsia="es-CO"/>
          </w:rPr>
          <w:t>35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6" w:name="2.2.7.1.3.14"/>
      <w:r w:rsidRPr="006A45DE">
        <w:rPr>
          <w:rFonts w:ascii="Arial" w:eastAsia="Times New Roman" w:hAnsi="Arial" w:cs="Arial"/>
          <w:b/>
          <w:bCs/>
          <w:sz w:val="21"/>
          <w:szCs w:val="21"/>
          <w:lang w:eastAsia="es-CO"/>
        </w:rPr>
        <w:t>ARTÍCULO 2.2.7.1.3.14. PROHIBICIÓN DE PARENTESCO.</w:t>
      </w:r>
      <w:bookmarkEnd w:id="78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prohibición de parentesco señalada en el artículo </w:t>
      </w:r>
      <w:hyperlink r:id="rId1064" w:anchor="53" w:history="1">
        <w:r w:rsidRPr="006A45DE">
          <w:rPr>
            <w:rFonts w:ascii="Arial" w:eastAsia="Times New Roman" w:hAnsi="Arial" w:cs="Arial"/>
            <w:sz w:val="21"/>
            <w:szCs w:val="21"/>
            <w:lang w:eastAsia="es-CO"/>
          </w:rPr>
          <w:t>53</w:t>
        </w:r>
      </w:hyperlink>
      <w:r w:rsidRPr="006A45DE">
        <w:rPr>
          <w:rFonts w:ascii="Arial" w:eastAsia="Times New Roman" w:hAnsi="Arial" w:cs="Arial"/>
          <w:sz w:val="21"/>
          <w:szCs w:val="21"/>
          <w:lang w:eastAsia="es-CO"/>
        </w:rPr>
        <w:t> de la Ley 21 de 1982 se predica en relación tanto de los miembros del Consejo Directivo entre sí, como de éstos con el Director Administrativo y el Revisor Fiscal.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Están inhabilitados para desempeñar cargos en </w:t>
      </w:r>
      <w:proofErr w:type="gramStart"/>
      <w:r w:rsidRPr="006A45DE">
        <w:rPr>
          <w:rFonts w:ascii="Arial" w:eastAsia="Times New Roman" w:hAnsi="Arial" w:cs="Arial"/>
          <w:sz w:val="21"/>
          <w:szCs w:val="21"/>
          <w:lang w:eastAsia="es-CO"/>
        </w:rPr>
        <w:t>las cajas de compensación familiar, los parientes dentro del cuarto grado de consanguinidad, segundo de afinidad y primero civil</w:t>
      </w:r>
      <w:proofErr w:type="gramEnd"/>
      <w:r w:rsidRPr="006A45DE">
        <w:rPr>
          <w:rFonts w:ascii="Arial" w:eastAsia="Times New Roman" w:hAnsi="Arial" w:cs="Arial"/>
          <w:sz w:val="21"/>
          <w:szCs w:val="21"/>
          <w:lang w:eastAsia="es-CO"/>
        </w:rPr>
        <w:t xml:space="preserve"> de los funcionarios del nivel directivo, asesor y ejecutivo de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65" w:anchor="36" w:history="1">
        <w:r w:rsidRPr="006A45DE">
          <w:rPr>
            <w:rFonts w:ascii="Arial" w:eastAsia="Times New Roman" w:hAnsi="Arial" w:cs="Arial"/>
            <w:i/>
            <w:iCs/>
            <w:sz w:val="21"/>
            <w:szCs w:val="21"/>
            <w:lang w:eastAsia="es-CO"/>
          </w:rPr>
          <w:t>36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87" w:name="SECCIÓN_2.2.7.1.4"/>
      <w:r w:rsidRPr="006A45DE">
        <w:rPr>
          <w:rFonts w:ascii="Arial" w:eastAsia="Times New Roman" w:hAnsi="Arial" w:cs="Arial"/>
          <w:b/>
          <w:bCs/>
          <w:sz w:val="21"/>
          <w:szCs w:val="21"/>
          <w:lang w:eastAsia="es-CO"/>
        </w:rPr>
        <w:t>SECCIÓN 4.</w:t>
      </w:r>
      <w:bookmarkEnd w:id="78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REVISIÓN FISCAL.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8" w:name="2.2.7.1.4.1"/>
      <w:r w:rsidRPr="006A45DE">
        <w:rPr>
          <w:rFonts w:ascii="Arial" w:eastAsia="Times New Roman" w:hAnsi="Arial" w:cs="Arial"/>
          <w:b/>
          <w:bCs/>
          <w:sz w:val="21"/>
          <w:szCs w:val="21"/>
          <w:lang w:eastAsia="es-CO"/>
        </w:rPr>
        <w:t>ARTÍCULO 2.2.7.1.4.1. INFORME DEL REVISOR FISCAL.</w:t>
      </w:r>
      <w:bookmarkEnd w:id="78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Revisor Fiscal presentará a la asamblea general un informe que deberá expresar: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Si los actos de los órganos de la caja de compensación se ajustan a la ley, los estatutos y a las órdenes o instrucciones de la asamblea y de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Si la correspondencia, los comprobantes de las cuentas y los libros de actas en su caso, se llevan y se conservan debidamente,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Si hay y son adecuadas las medidas de control interno y de conservación y custodia de los bienes de la caja de compensación familiar o de terceros, recibidos a título no traslaticio de dominio.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66" w:anchor="37" w:history="1">
        <w:r w:rsidRPr="006A45DE">
          <w:rPr>
            <w:rFonts w:ascii="Arial" w:eastAsia="Times New Roman" w:hAnsi="Arial" w:cs="Arial"/>
            <w:i/>
            <w:iCs/>
            <w:sz w:val="21"/>
            <w:szCs w:val="21"/>
            <w:lang w:eastAsia="es-CO"/>
          </w:rPr>
          <w:t>37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89" w:name="2.2.7.1.4.2"/>
      <w:r w:rsidRPr="006A45DE">
        <w:rPr>
          <w:rFonts w:ascii="Arial" w:eastAsia="Times New Roman" w:hAnsi="Arial" w:cs="Arial"/>
          <w:b/>
          <w:bCs/>
          <w:sz w:val="21"/>
          <w:szCs w:val="21"/>
          <w:lang w:eastAsia="es-CO"/>
        </w:rPr>
        <w:t>ARTÍCULO 2.2.7.1.4.2. INFORME SOBRE LOS ESTADOS FINANCIEROS.</w:t>
      </w:r>
      <w:bookmarkEnd w:id="78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dictamen o informe del Revisor Fiscal sobre los estados financieros deberá expresar, por lo menos: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Si ha obtenido las informaciones necesarias para cumplir sus funciones.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Si en el curso de la revisión se han seguido los procedimientos aconsejables por la técnica de la interventoría de cuentas.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Si, en su concepto, la contabilidad se lleva conforme a las normas legales y a la técnica contable y si las operaciones registradas se ajustan a los estatutos, a las decisiones de la asamblea o Consejo Directivo y a las directrices impartidas por el Gobierno nacional o por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Si el balance y el estado de pérdidas y ganancias han sido tomados fielmente de los libros y si, en su opinión, el primero presenta en forma fidedigna, de acuerdo con las normas de contabilidad generalmente aceptadas, la respectiva situación financiera al terminar el período revisado y el segundo refleja el resultado de las operaciones en dicho período.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 razonabilidad o no de los estados financieros y las reservas o salvedades que tengan sobre la fidelidad de los mismos.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Las recomendaciones que deban implementarse para la adecuada gestión de la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67" w:anchor="38" w:history="1">
        <w:r w:rsidRPr="006A45DE">
          <w:rPr>
            <w:rFonts w:ascii="Arial" w:eastAsia="Times New Roman" w:hAnsi="Arial" w:cs="Arial"/>
            <w:i/>
            <w:iCs/>
            <w:sz w:val="21"/>
            <w:szCs w:val="21"/>
            <w:lang w:eastAsia="es-CO"/>
          </w:rPr>
          <w:t>38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90" w:name="CAPÍTULO_2.2.7.2"/>
      <w:r w:rsidRPr="006A45DE">
        <w:rPr>
          <w:rFonts w:ascii="Arial" w:eastAsia="Times New Roman" w:hAnsi="Arial" w:cs="Arial"/>
          <w:b/>
          <w:bCs/>
          <w:sz w:val="21"/>
          <w:szCs w:val="21"/>
          <w:lang w:eastAsia="es-CO"/>
        </w:rPr>
        <w:t>CAPÍTULO 2.</w:t>
      </w:r>
      <w:bookmarkEnd w:id="79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A LAS CAJAS DE COMPENSACIÓN FAMILIAR.</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791" w:name="SECCIÓN_2.2.7.2.1"/>
      <w:r w:rsidRPr="006A45DE">
        <w:rPr>
          <w:rFonts w:ascii="Arial" w:eastAsia="Times New Roman" w:hAnsi="Arial" w:cs="Arial"/>
          <w:b/>
          <w:bCs/>
          <w:sz w:val="21"/>
          <w:szCs w:val="21"/>
          <w:lang w:eastAsia="es-CO"/>
        </w:rPr>
        <w:t>SECCIÓN 1.</w:t>
      </w:r>
      <w:bookmarkEnd w:id="79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CLASIFICACIÓN DE AFILIADOS Y ASPECTOS GENERALES SOBRE LA AFILIACIÓN AL RÉGIMEN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2" w:name="2.2.7.2.1.1"/>
      <w:r w:rsidRPr="006A45DE">
        <w:rPr>
          <w:rFonts w:ascii="Arial" w:eastAsia="Times New Roman" w:hAnsi="Arial" w:cs="Arial"/>
          <w:b/>
          <w:bCs/>
          <w:sz w:val="21"/>
          <w:szCs w:val="21"/>
          <w:lang w:eastAsia="es-CO"/>
        </w:rPr>
        <w:t>ARTÍCULO 2.2.7.2.1.1. AFILIADOS AL RÉGIMEN DEL SUBSIDIO FAMILIAR.</w:t>
      </w:r>
      <w:bookmarkEnd w:id="79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afiliados al régimen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Los trabajadores de carácter permanente al servicio de los empleadores previstos en los artículos </w:t>
      </w:r>
      <w:hyperlink r:id="rId1068" w:anchor="7" w:history="1">
        <w:r w:rsidRPr="006A45DE">
          <w:rPr>
            <w:rFonts w:ascii="Arial" w:eastAsia="Times New Roman" w:hAnsi="Arial" w:cs="Arial"/>
            <w:sz w:val="21"/>
            <w:szCs w:val="21"/>
            <w:lang w:eastAsia="es-CO"/>
          </w:rPr>
          <w:t>7</w:t>
        </w:r>
      </w:hyperlink>
      <w:r w:rsidRPr="006A45DE">
        <w:rPr>
          <w:rFonts w:ascii="Arial" w:eastAsia="Times New Roman" w:hAnsi="Arial" w:cs="Arial"/>
          <w:sz w:val="21"/>
          <w:szCs w:val="21"/>
          <w:lang w:eastAsia="es-CO"/>
        </w:rPr>
        <w:t> y </w:t>
      </w:r>
      <w:hyperlink r:id="rId1069" w:anchor="72" w:history="1">
        <w:r w:rsidRPr="006A45DE">
          <w:rPr>
            <w:rFonts w:ascii="Arial" w:eastAsia="Times New Roman" w:hAnsi="Arial" w:cs="Arial"/>
            <w:sz w:val="21"/>
            <w:szCs w:val="21"/>
            <w:lang w:eastAsia="es-CO"/>
          </w:rPr>
          <w:t>72</w:t>
        </w:r>
      </w:hyperlink>
      <w:r w:rsidRPr="006A45DE">
        <w:rPr>
          <w:rFonts w:ascii="Arial" w:eastAsia="Times New Roman" w:hAnsi="Arial" w:cs="Arial"/>
          <w:sz w:val="21"/>
          <w:szCs w:val="21"/>
          <w:lang w:eastAsia="es-CO"/>
        </w:rPr>
        <w:t> de la Ley 21 de 1982, desde el momento de su vinculación y hasta la terminación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pensionados que se hayan incorporado o que se incorporen en los términos de la Ley</w:t>
      </w:r>
      <w:hyperlink r:id="rId1070" w:anchor="INICIO" w:history="1">
        <w:r w:rsidRPr="006A45DE">
          <w:rPr>
            <w:rFonts w:ascii="Arial" w:eastAsia="Times New Roman" w:hAnsi="Arial" w:cs="Arial"/>
            <w:sz w:val="21"/>
            <w:szCs w:val="21"/>
            <w:lang w:eastAsia="es-CO"/>
          </w:rPr>
          <w:t>71</w:t>
        </w:r>
      </w:hyperlink>
      <w:r w:rsidRPr="006A45DE">
        <w:rPr>
          <w:rFonts w:ascii="Arial" w:eastAsia="Times New Roman" w:hAnsi="Arial" w:cs="Arial"/>
          <w:sz w:val="21"/>
          <w:szCs w:val="21"/>
          <w:lang w:eastAsia="es-CO"/>
        </w:rPr>
        <w:t> de 1988.</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71"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3" w:name="2.2.7.2.1.2"/>
      <w:r w:rsidRPr="006A45DE">
        <w:rPr>
          <w:rFonts w:ascii="Arial" w:eastAsia="Times New Roman" w:hAnsi="Arial" w:cs="Arial"/>
          <w:b/>
          <w:bCs/>
          <w:sz w:val="21"/>
          <w:szCs w:val="21"/>
          <w:lang w:eastAsia="es-CO"/>
        </w:rPr>
        <w:t>ARTÍCULO 2.2.7.2.1.2. CLASIFICACIÓN DE LOS AFILIADOS AL RÉGIMEN DEL SUBSIDIO FAMILIAR.</w:t>
      </w:r>
      <w:bookmarkEnd w:id="793"/>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afiliados al régimen del Subsidio Familiar, se clasifican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Trabajadores afiliados al Subsidio Familiar. Son todos los trabajadores de carácter permanente que prestan sus servicios personales a un empleador público o privado, afiliado a una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Trabajadores beneficiarios del Régimen del Subsidio Familiar. Son beneficiarios los trabajadores de carácter permanente afiliados al Régimen del Subsidio Familiar, con remuneraciones hasta de cuatro (4) veces el salario mínimo legal vigente y con personas a cargo, por las cuales tienen derecho a percibir la prestación del Subsidio Familiar en dinero.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Pensionados Afiliados al Régimen del Subsidio Familiar. Son las personas que tienen la calidad de pensionado y se encuentran afiliados a una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Afiliados Facultativos al Régimen del Subsidio Familiar. Son las personas que no encontrándose dentro de las categorías anteriores, pueden tener acceso a los servicios sociales </w:t>
      </w:r>
      <w:r w:rsidRPr="006A45DE">
        <w:rPr>
          <w:rFonts w:ascii="Arial" w:eastAsia="Times New Roman" w:hAnsi="Arial" w:cs="Arial"/>
          <w:sz w:val="21"/>
          <w:szCs w:val="21"/>
          <w:lang w:eastAsia="es-CO"/>
        </w:rPr>
        <w:lastRenderedPageBreak/>
        <w:t>de las Cajas de Compensación Familiar por disposición de la ley o en desarrollo de convenios celebrados por las mismas.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7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4" w:name="2.2.7.2.1.3"/>
      <w:r w:rsidRPr="006A45DE">
        <w:rPr>
          <w:rFonts w:ascii="Arial" w:eastAsia="Times New Roman" w:hAnsi="Arial" w:cs="Arial"/>
          <w:b/>
          <w:bCs/>
          <w:sz w:val="21"/>
          <w:szCs w:val="21"/>
          <w:lang w:eastAsia="es-CO"/>
        </w:rPr>
        <w:t>ARTÍCULO 2.2.7.2.1.3. EMPLEADORES AFILIADOS.</w:t>
      </w:r>
      <w:bookmarkEnd w:id="79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afiliados a una caja de compensación familiar los empleadores que por cumplir los requisitos establecidos y los respectivos estatutos de la Corporación, hayan sido admitidos por su Consejo Directivo o por su Director Administrativo, cuando le haya sido delegada tal facultad.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calidad, derechos y obligaciones de miembro o afiliado se adquieren a partir de la fecha de comunicación de su admisión y su carácter es personal e intransferible.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estatutos de las cajas de compensación señalarán los derechos y las obligaciones de sus miembros o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73" w:anchor="42" w:history="1">
        <w:r w:rsidRPr="006A45DE">
          <w:rPr>
            <w:rFonts w:ascii="Arial" w:eastAsia="Times New Roman" w:hAnsi="Arial" w:cs="Arial"/>
            <w:i/>
            <w:iCs/>
            <w:sz w:val="21"/>
            <w:szCs w:val="21"/>
            <w:lang w:eastAsia="es-CO"/>
          </w:rPr>
          <w:t>42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5" w:name="2.2.7.2.1.4"/>
      <w:r w:rsidRPr="006A45DE">
        <w:rPr>
          <w:rFonts w:ascii="Arial" w:eastAsia="Times New Roman" w:hAnsi="Arial" w:cs="Arial"/>
          <w:b/>
          <w:bCs/>
          <w:sz w:val="21"/>
          <w:szCs w:val="21"/>
          <w:lang w:eastAsia="es-CO"/>
        </w:rPr>
        <w:t>ARTÍCULO 2.2.7.2.1.4. PUBLICACIÓN DE LOS REQUISITOS DE AFILIACIÓN.</w:t>
      </w:r>
      <w:bookmarkEnd w:id="79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fijarán en sus sedes, en lugares visibles al público, los requisitos de afiliación de que trata el presente título, con indicación del lugar donde recibirá la documentación, así como del término para resolver la solicitud.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74" w:anchor="40" w:history="1">
        <w:r w:rsidRPr="006A45DE">
          <w:rPr>
            <w:rFonts w:ascii="Arial" w:eastAsia="Times New Roman" w:hAnsi="Arial" w:cs="Arial"/>
            <w:i/>
            <w:iCs/>
            <w:sz w:val="21"/>
            <w:szCs w:val="21"/>
            <w:lang w:eastAsia="es-CO"/>
          </w:rPr>
          <w:t>40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6" w:name="2.2.7.2.1.5"/>
      <w:r w:rsidRPr="006A45DE">
        <w:rPr>
          <w:rFonts w:ascii="Arial" w:eastAsia="Times New Roman" w:hAnsi="Arial" w:cs="Arial"/>
          <w:b/>
          <w:bCs/>
          <w:sz w:val="21"/>
          <w:szCs w:val="21"/>
          <w:lang w:eastAsia="es-CO"/>
        </w:rPr>
        <w:t>ARTÍCULO 2.2.7.2.1.5. PROHIBICIÓN DE COMPETENCIA DESLEAL.</w:t>
      </w:r>
      <w:bookmarkEnd w:id="79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no podrán destinar recursos, ni efectuar campañas para promover la desafiliación de empleadores afiliados a otras cajas o que impliquen competencia desleal.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75" w:anchor="41" w:history="1">
        <w:r w:rsidRPr="006A45DE">
          <w:rPr>
            <w:rFonts w:ascii="Arial" w:eastAsia="Times New Roman" w:hAnsi="Arial" w:cs="Arial"/>
            <w:i/>
            <w:iCs/>
            <w:sz w:val="21"/>
            <w:szCs w:val="21"/>
            <w:lang w:eastAsia="es-CO"/>
          </w:rPr>
          <w:t>41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7" w:name="2.2.7.2.1.6"/>
      <w:r w:rsidRPr="006A45DE">
        <w:rPr>
          <w:rFonts w:ascii="Arial" w:eastAsia="Times New Roman" w:hAnsi="Arial" w:cs="Arial"/>
          <w:b/>
          <w:bCs/>
          <w:sz w:val="21"/>
          <w:szCs w:val="21"/>
          <w:lang w:eastAsia="es-CO"/>
        </w:rPr>
        <w:t>ARTÍCULO 2.2.7.2.1.6. AFILIADOS.</w:t>
      </w:r>
      <w:bookmarkEnd w:id="79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afiliados a una caja de compensación familiar los empleadores que por cumplir los requisitos establecidos y los respectivos estatutos de la Corporación, hayan sido admitidos por su Consejo Directivo o por su Director Administrativo, cuando le haya sido delegada tal facultad.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calidad, derechos y obligaciones de miembro o afiliado se adquieren a partir de la fecha de comunicación de su admisión y su carácter es personal e intransferible.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estatutos de las cajas de compensación señalarán los derechos y las obligaciones de sus miembros o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76" w:anchor="42" w:history="1">
        <w:r w:rsidRPr="006A45DE">
          <w:rPr>
            <w:rFonts w:ascii="Arial" w:eastAsia="Times New Roman" w:hAnsi="Arial" w:cs="Arial"/>
            <w:i/>
            <w:iCs/>
            <w:sz w:val="21"/>
            <w:szCs w:val="21"/>
            <w:lang w:eastAsia="es-CO"/>
          </w:rPr>
          <w:t>42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8" w:name="2.2.7.2.1.7"/>
      <w:r w:rsidRPr="006A45DE">
        <w:rPr>
          <w:rFonts w:ascii="Arial" w:eastAsia="Times New Roman" w:hAnsi="Arial" w:cs="Arial"/>
          <w:b/>
          <w:bCs/>
          <w:sz w:val="21"/>
          <w:szCs w:val="21"/>
          <w:lang w:eastAsia="es-CO"/>
        </w:rPr>
        <w:t>ARTÍCULO 2.2.7.2.1.7. TERRITORIALIDAD DE LAS CAJAS DE COMPENSACIÓN.</w:t>
      </w:r>
      <w:bookmarkEnd w:id="79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 aplicación del artículo </w:t>
      </w:r>
      <w:hyperlink r:id="rId1077" w:anchor="15" w:history="1">
        <w:r w:rsidRPr="006A45DE">
          <w:rPr>
            <w:rFonts w:ascii="Arial" w:eastAsia="Times New Roman" w:hAnsi="Arial" w:cs="Arial"/>
            <w:sz w:val="21"/>
            <w:szCs w:val="21"/>
            <w:lang w:eastAsia="es-CO"/>
          </w:rPr>
          <w:t>15</w:t>
        </w:r>
      </w:hyperlink>
      <w:r w:rsidRPr="006A45DE">
        <w:rPr>
          <w:rFonts w:ascii="Arial" w:eastAsia="Times New Roman" w:hAnsi="Arial" w:cs="Arial"/>
          <w:sz w:val="21"/>
          <w:szCs w:val="21"/>
          <w:lang w:eastAsia="es-CO"/>
        </w:rPr>
        <w:t> de la Ley 21 de 1982, se entiende que sólo en ausencia de una caja de compensación familiar que funcione en la ciudad o localidad donde se causen los salarios, el empleador podrá optar por una caja que funcione dentro de la ciudad o localidad más próxima dentro de los límites de los respectivos departamentos, intendencias o comisarías.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entiende que una caja opera en una localidad cuando cumpla con las funciones señaladas en el artículo </w:t>
      </w:r>
      <w:hyperlink r:id="rId1078" w:anchor="41" w:history="1">
        <w:r w:rsidRPr="006A45DE">
          <w:rPr>
            <w:rFonts w:ascii="Arial" w:eastAsia="Times New Roman" w:hAnsi="Arial" w:cs="Arial"/>
            <w:sz w:val="21"/>
            <w:szCs w:val="21"/>
            <w:lang w:eastAsia="es-CO"/>
          </w:rPr>
          <w:t>41</w:t>
        </w:r>
      </w:hyperlink>
      <w:r w:rsidRPr="006A45DE">
        <w:rPr>
          <w:rFonts w:ascii="Arial" w:eastAsia="Times New Roman" w:hAnsi="Arial" w:cs="Arial"/>
          <w:sz w:val="21"/>
          <w:szCs w:val="21"/>
          <w:lang w:eastAsia="es-CO"/>
        </w:rPr>
        <w:t> de la Ley 21 de 1982, especialmente en lo que respecta al pago de subsidio en dinero, especie y servicios a los trabajadores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79" w:anchor="43" w:history="1">
        <w:r w:rsidRPr="006A45DE">
          <w:rPr>
            <w:rFonts w:ascii="Arial" w:eastAsia="Times New Roman" w:hAnsi="Arial" w:cs="Arial"/>
            <w:i/>
            <w:iCs/>
            <w:sz w:val="21"/>
            <w:szCs w:val="21"/>
            <w:lang w:eastAsia="es-CO"/>
          </w:rPr>
          <w:t>43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799" w:name="2.2.7.2.1.8"/>
      <w:r w:rsidRPr="006A45DE">
        <w:rPr>
          <w:rFonts w:ascii="Arial" w:eastAsia="Times New Roman" w:hAnsi="Arial" w:cs="Arial"/>
          <w:b/>
          <w:bCs/>
          <w:sz w:val="21"/>
          <w:szCs w:val="21"/>
          <w:lang w:eastAsia="es-CO"/>
        </w:rPr>
        <w:t xml:space="preserve">ARTÍCULO 2.2.7.2.1.8. DETERMINACIÓN CAJA DE COMPENSACIÓN MÁS </w:t>
      </w:r>
      <w:proofErr w:type="spellStart"/>
      <w:r w:rsidRPr="006A45DE">
        <w:rPr>
          <w:rFonts w:ascii="Arial" w:eastAsia="Times New Roman" w:hAnsi="Arial" w:cs="Arial"/>
          <w:b/>
          <w:bCs/>
          <w:sz w:val="21"/>
          <w:szCs w:val="21"/>
          <w:lang w:eastAsia="es-CO"/>
        </w:rPr>
        <w:t>CERCANA.</w:t>
      </w:r>
      <w:bookmarkEnd w:id="799"/>
      <w:r w:rsidRPr="006A45DE">
        <w:rPr>
          <w:rFonts w:ascii="Arial" w:eastAsia="Times New Roman" w:hAnsi="Arial" w:cs="Arial"/>
          <w:sz w:val="21"/>
          <w:szCs w:val="21"/>
          <w:lang w:eastAsia="es-CO"/>
        </w:rPr>
        <w:t>Para</w:t>
      </w:r>
      <w:proofErr w:type="spellEnd"/>
      <w:r w:rsidRPr="006A45DE">
        <w:rPr>
          <w:rFonts w:ascii="Arial" w:eastAsia="Times New Roman" w:hAnsi="Arial" w:cs="Arial"/>
          <w:sz w:val="21"/>
          <w:szCs w:val="21"/>
          <w:lang w:eastAsia="es-CO"/>
        </w:rPr>
        <w:t xml:space="preserve"> definir cuál es la caja de compensación más cercana a determinada ciudad o localidad, se tendrá en cuenta el número de kilómetros por carretera con servicio público de transporte establecido.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En los casos en que no exista carretera con la condición mencionada, o haya comunicación fluvial o aérea de servicio público que demande menor tiempo y dinero para el trabajador, se tomará como base el medio que resulte más favorable a éste.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de duda, la Superintendencia se pronunciará sobre el particular, con base en concepto de la Secretaría de Obras Públicas de la región o la entidad oficial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80" w:anchor="44" w:history="1">
        <w:r w:rsidRPr="006A45DE">
          <w:rPr>
            <w:rFonts w:ascii="Arial" w:eastAsia="Times New Roman" w:hAnsi="Arial" w:cs="Arial"/>
            <w:i/>
            <w:iCs/>
            <w:sz w:val="21"/>
            <w:szCs w:val="21"/>
            <w:lang w:eastAsia="es-CO"/>
          </w:rPr>
          <w:t>44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00" w:name="SECCIÓN_2.2.7.2.2"/>
      <w:r w:rsidRPr="006A45DE">
        <w:rPr>
          <w:rFonts w:ascii="Arial" w:eastAsia="Times New Roman" w:hAnsi="Arial" w:cs="Arial"/>
          <w:b/>
          <w:bCs/>
          <w:sz w:val="21"/>
          <w:szCs w:val="21"/>
          <w:lang w:eastAsia="es-CO"/>
        </w:rPr>
        <w:t>SECCIÓN 2.</w:t>
      </w:r>
      <w:bookmarkEnd w:id="80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 LA AFILIACIÓN DE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1" w:name="2.2.7.2.2.1"/>
      <w:r w:rsidRPr="006A45DE">
        <w:rPr>
          <w:rFonts w:ascii="Arial" w:eastAsia="Times New Roman" w:hAnsi="Arial" w:cs="Arial"/>
          <w:b/>
          <w:bCs/>
          <w:sz w:val="21"/>
          <w:szCs w:val="21"/>
          <w:lang w:eastAsia="es-CO"/>
        </w:rPr>
        <w:t>ARTÍCULO 2.2.7.2.2.1 AFILIADOS A CAJAS DE COMPENSACIÓN FAMILIAR.</w:t>
      </w:r>
      <w:bookmarkEnd w:id="80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afiliación de los trabajadores se entiende con relación a una determinada Caja de Compensación Familiar en cuanto el respectivo empleador haya sido aceptado y permanezca vigente en vinculación por no haber sido objeto de retiro voluntario debidamente aceptado, expulsión o suspensión de conformidad con lo previsto en el artículo </w:t>
      </w:r>
      <w:hyperlink r:id="rId1081" w:anchor="45" w:history="1">
        <w:r w:rsidRPr="006A45DE">
          <w:rPr>
            <w:rFonts w:ascii="Arial" w:eastAsia="Times New Roman" w:hAnsi="Arial" w:cs="Arial"/>
            <w:sz w:val="21"/>
            <w:szCs w:val="21"/>
            <w:lang w:eastAsia="es-CO"/>
          </w:rPr>
          <w:t>45</w:t>
        </w:r>
      </w:hyperlink>
      <w:r w:rsidRPr="006A45DE">
        <w:rPr>
          <w:rFonts w:ascii="Arial" w:eastAsia="Times New Roman" w:hAnsi="Arial" w:cs="Arial"/>
          <w:sz w:val="21"/>
          <w:szCs w:val="21"/>
          <w:lang w:eastAsia="es-CO"/>
        </w:rPr>
        <w:t> de la citada Ley 21 de 1982. La afiliación de los pensionados permanece vigente desde su aceptación hasta su retiro voluntario, suspensión o pérdida de su calidad por el no pago de los aportes.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2"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2" w:name="2.2.7.2.2.2"/>
      <w:r w:rsidRPr="006A45DE">
        <w:rPr>
          <w:rFonts w:ascii="Arial" w:eastAsia="Times New Roman" w:hAnsi="Arial" w:cs="Arial"/>
          <w:b/>
          <w:bCs/>
          <w:sz w:val="21"/>
          <w:szCs w:val="21"/>
          <w:lang w:eastAsia="es-CO"/>
        </w:rPr>
        <w:t>ARTÍCULO 2.2.7.2.2.2. OBLIGACIONES DE LOS EMPLEADORES SOBRE AFILIACIÓN.</w:t>
      </w:r>
      <w:bookmarkEnd w:id="802"/>
      <w:r w:rsidR="00251F97">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Todos los empleadores tienen la obligación de informar oportunamente todo hecho que modifique la calidad de afiliado al Régimen del Subsidio Familiar, respecto de los trabajadores a su servicio.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3"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3" w:name="2.2.7.2.2.3"/>
      <w:r w:rsidRPr="006A45DE">
        <w:rPr>
          <w:rFonts w:ascii="Arial" w:eastAsia="Times New Roman" w:hAnsi="Arial" w:cs="Arial"/>
          <w:b/>
          <w:bCs/>
          <w:sz w:val="21"/>
          <w:szCs w:val="21"/>
          <w:lang w:eastAsia="es-CO"/>
        </w:rPr>
        <w:t>ARTÍCULO 2.2.7.2.2.3. OBLIGACIONES DE LAS CAJAS PARA EXPEDIR CARNÉ DE AFILIACIÓN.</w:t>
      </w:r>
      <w:bookmarkEnd w:id="8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tienen la obligación de expedir a todo afiliado un carné que lo identifique como tal.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4" w:name="2.2.7.2.2.4"/>
      <w:r w:rsidRPr="006A45DE">
        <w:rPr>
          <w:rFonts w:ascii="Arial" w:eastAsia="Times New Roman" w:hAnsi="Arial" w:cs="Arial"/>
          <w:b/>
          <w:bCs/>
          <w:sz w:val="21"/>
          <w:szCs w:val="21"/>
          <w:lang w:eastAsia="es-CO"/>
        </w:rPr>
        <w:t>ARTÍCULO 2.2.7.2.2.4. EFECTOS DEL CARNÉ DE AFILIACIÓN.</w:t>
      </w:r>
      <w:bookmarkEnd w:id="8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carné de afiliación de la respectiva Caja de Compensación Familiar, dará derecho al afiliado a reclamar subsidio en especie y a la utilización de los servicios sociales de la respectiva entidad en los términos de sus reglamentos generales, así como los de aquellas otras Cajas con las cuales exista convenio para el intercambio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5"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5" w:name="2.2.7.2.2.5"/>
      <w:r w:rsidRPr="006A45DE">
        <w:rPr>
          <w:rFonts w:ascii="Arial" w:eastAsia="Times New Roman" w:hAnsi="Arial" w:cs="Arial"/>
          <w:b/>
          <w:bCs/>
          <w:sz w:val="21"/>
          <w:szCs w:val="21"/>
          <w:lang w:eastAsia="es-CO"/>
        </w:rPr>
        <w:t>ARTÍCULO 2.2.7.2.2.5. CONTENIDO DEL CARNÉ DE AFILIACIÓN.</w:t>
      </w:r>
      <w:bookmarkEnd w:id="80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carné de afiliación al Régimen del Subsidio Familiar deberá contener la siguiente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Nombre y domicilio de la respectiva Caja.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Número de orden y vigencia.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Nombre e identificación del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Clase de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Nombre del empleador y número de identificación tributaria (NIT).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Cónyuge o compañero permanente y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6"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6" w:name="2.2.7.2.2.6"/>
      <w:r w:rsidRPr="006A45DE">
        <w:rPr>
          <w:rFonts w:ascii="Arial" w:eastAsia="Times New Roman" w:hAnsi="Arial" w:cs="Arial"/>
          <w:b/>
          <w:bCs/>
          <w:sz w:val="21"/>
          <w:szCs w:val="21"/>
          <w:lang w:eastAsia="es-CO"/>
        </w:rPr>
        <w:lastRenderedPageBreak/>
        <w:t>ARTÍCULO 2.2.7.2.2.6. RENOVACIÓN DEL CARNÉ DE AFILIACIÓN.</w:t>
      </w:r>
      <w:bookmarkEnd w:id="80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carné de afiliación, será renovado por lo menos una vez al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7"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7" w:name="2.2.7.2.2.7"/>
      <w:r w:rsidRPr="006A45DE">
        <w:rPr>
          <w:rFonts w:ascii="Arial" w:eastAsia="Times New Roman" w:hAnsi="Arial" w:cs="Arial"/>
          <w:b/>
          <w:bCs/>
          <w:sz w:val="21"/>
          <w:szCs w:val="21"/>
          <w:lang w:eastAsia="es-CO"/>
        </w:rPr>
        <w:t xml:space="preserve">ARTÍCULO 2.2.7.2.2.7. PRÓRROGA AUTOMÁTICA DEL CARNÉ DE </w:t>
      </w:r>
      <w:proofErr w:type="spellStart"/>
      <w:r w:rsidRPr="006A45DE">
        <w:rPr>
          <w:rFonts w:ascii="Arial" w:eastAsia="Times New Roman" w:hAnsi="Arial" w:cs="Arial"/>
          <w:b/>
          <w:bCs/>
          <w:sz w:val="21"/>
          <w:szCs w:val="21"/>
          <w:lang w:eastAsia="es-CO"/>
        </w:rPr>
        <w:t>AFILIACIÓN.</w:t>
      </w:r>
      <w:bookmarkEnd w:id="807"/>
      <w:r w:rsidRPr="006A45DE">
        <w:rPr>
          <w:rFonts w:ascii="Arial" w:eastAsia="Times New Roman" w:hAnsi="Arial" w:cs="Arial"/>
          <w:sz w:val="21"/>
          <w:szCs w:val="21"/>
          <w:lang w:eastAsia="es-CO"/>
        </w:rPr>
        <w:t>Terminado</w:t>
      </w:r>
      <w:proofErr w:type="spellEnd"/>
      <w:r w:rsidRPr="006A45DE">
        <w:rPr>
          <w:rFonts w:ascii="Arial" w:eastAsia="Times New Roman" w:hAnsi="Arial" w:cs="Arial"/>
          <w:sz w:val="21"/>
          <w:szCs w:val="21"/>
          <w:lang w:eastAsia="es-CO"/>
        </w:rPr>
        <w:t xml:space="preserve"> o suspendido el vínculo de afiliación del trabajador con la respectiva Caja, este podrá hacer uso de los programas sociales durante los dos (2) meses siguientes: La vigencia del carné de afiliación se prorrogará automáticamente por igual período.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8"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08" w:name="2.2.7.2.2.8"/>
      <w:r w:rsidRPr="006A45DE">
        <w:rPr>
          <w:rFonts w:ascii="Arial" w:eastAsia="Times New Roman" w:hAnsi="Arial" w:cs="Arial"/>
          <w:b/>
          <w:bCs/>
          <w:sz w:val="21"/>
          <w:szCs w:val="21"/>
          <w:lang w:eastAsia="es-CO"/>
        </w:rPr>
        <w:t>ARTÍCULO 2.2.7.2.2.8. INDEBIDA O FRAUDULENTA UTILIZACIÓN DEL CARNÉ DE AFILIACIÓN.</w:t>
      </w:r>
      <w:bookmarkEnd w:id="80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utilización indebida o fraudulenta del carné de afiliación al Régimen del Subsidio Familiar dará lugar a la aplicación de las medidas que contemplen los reglamentos correspondientes de la respectiva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089"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09" w:name="SECCIÓN_2.2.7.2.3"/>
      <w:r w:rsidRPr="006A45DE">
        <w:rPr>
          <w:rFonts w:ascii="Arial" w:eastAsia="Times New Roman" w:hAnsi="Arial" w:cs="Arial"/>
          <w:b/>
          <w:bCs/>
          <w:sz w:val="21"/>
          <w:szCs w:val="21"/>
          <w:lang w:eastAsia="es-CO"/>
        </w:rPr>
        <w:t>SECCIÓN 3.</w:t>
      </w:r>
      <w:bookmarkEnd w:id="80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 LA DESAFILIACIÓN.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0" w:name="2.2.7.2.3.1"/>
      <w:r w:rsidRPr="006A45DE">
        <w:rPr>
          <w:rFonts w:ascii="Arial" w:eastAsia="Times New Roman" w:hAnsi="Arial" w:cs="Arial"/>
          <w:b/>
          <w:bCs/>
          <w:sz w:val="21"/>
          <w:szCs w:val="21"/>
          <w:lang w:eastAsia="es-CO"/>
        </w:rPr>
        <w:t>ARTÍCULO 2.2.7.2.3.1. DESAFILIACIÓN A LAS CAJAS DE COMPENSACIÓN.</w:t>
      </w:r>
      <w:bookmarkEnd w:id="81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afiliado de una caja de compensación familiar puede desafiliarse mediante aviso escrito dirigido al Consejo Directivo. Las cajas de compensación familiar no podrán exigir un término superior a tres meses para efectos de desafiliación, contados a partir de la fecha de presentación de la solicitud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casos de suspensión por mora o de expulsión de afiliado, las cajas informarán por escrito al Inspector de Trabajo que tenga competencia en el domicilio del empleador, indicando el número de mensualidades adeudadas, a efecto de que se adopten las providencias del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0" w:anchor="48" w:history="1">
        <w:r w:rsidRPr="006A45DE">
          <w:rPr>
            <w:rFonts w:ascii="Arial" w:eastAsia="Times New Roman" w:hAnsi="Arial" w:cs="Arial"/>
            <w:i/>
            <w:iCs/>
            <w:sz w:val="21"/>
            <w:szCs w:val="21"/>
            <w:lang w:eastAsia="es-CO"/>
          </w:rPr>
          <w:t>48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1" w:name="2.2.7.2.3.2"/>
      <w:r w:rsidRPr="006A45DE">
        <w:rPr>
          <w:rFonts w:ascii="Arial" w:eastAsia="Times New Roman" w:hAnsi="Arial" w:cs="Arial"/>
          <w:b/>
          <w:bCs/>
          <w:sz w:val="21"/>
          <w:szCs w:val="21"/>
          <w:lang w:eastAsia="es-CO"/>
        </w:rPr>
        <w:t>ARTÍCULO 2.2.7.2.3.2. SUSPENSIÓN DEL AFILIADO.</w:t>
      </w:r>
      <w:bookmarkEnd w:id="81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suspensión de afiliado de que trata el artículo </w:t>
      </w:r>
      <w:hyperlink r:id="rId1091" w:anchor="45" w:history="1">
        <w:r w:rsidRPr="006A45DE">
          <w:rPr>
            <w:rFonts w:ascii="Arial" w:eastAsia="Times New Roman" w:hAnsi="Arial" w:cs="Arial"/>
            <w:sz w:val="21"/>
            <w:szCs w:val="21"/>
            <w:lang w:eastAsia="es-CO"/>
          </w:rPr>
          <w:t>45</w:t>
        </w:r>
      </w:hyperlink>
      <w:r w:rsidRPr="006A45DE">
        <w:rPr>
          <w:rFonts w:ascii="Arial" w:eastAsia="Times New Roman" w:hAnsi="Arial" w:cs="Arial"/>
          <w:sz w:val="21"/>
          <w:szCs w:val="21"/>
          <w:lang w:eastAsia="es-CO"/>
        </w:rPr>
        <w:t> de la Ley 21 de 1982 se produce por mora en el pago de los aportes.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cajas de compensación familiar, mientras subsista la suspensión, podrán prestar servicios a los trabajadores de la empresa suspendida.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2" w:anchor="46" w:history="1">
        <w:r w:rsidRPr="006A45DE">
          <w:rPr>
            <w:rFonts w:ascii="Arial" w:eastAsia="Times New Roman" w:hAnsi="Arial" w:cs="Arial"/>
            <w:i/>
            <w:iCs/>
            <w:sz w:val="21"/>
            <w:szCs w:val="21"/>
            <w:lang w:eastAsia="es-CO"/>
          </w:rPr>
          <w:t>46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2" w:name="2.2.7.2.3.3"/>
      <w:r w:rsidRPr="006A45DE">
        <w:rPr>
          <w:rFonts w:ascii="Arial" w:eastAsia="Times New Roman" w:hAnsi="Arial" w:cs="Arial"/>
          <w:b/>
          <w:bCs/>
          <w:sz w:val="21"/>
          <w:szCs w:val="21"/>
          <w:lang w:eastAsia="es-CO"/>
        </w:rPr>
        <w:t>ARTÍCULO 2.2.7.2.3.3. PERDIDA DE LA CALIDAD DE AFILIADO.</w:t>
      </w:r>
      <w:bookmarkEnd w:id="81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calidad de afiliado se pierde por retiro voluntario o por expulsión mediante decisión motivada del Consejo Directivo de la caja de compensación familiar, fundada en causa grave.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Corresponde al Consejo Directivo adoptar el procedimiento para la expulsión de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3" w:anchor="47" w:history="1">
        <w:r w:rsidRPr="006A45DE">
          <w:rPr>
            <w:rFonts w:ascii="Arial" w:eastAsia="Times New Roman" w:hAnsi="Arial" w:cs="Arial"/>
            <w:i/>
            <w:iCs/>
            <w:sz w:val="21"/>
            <w:szCs w:val="21"/>
            <w:lang w:eastAsia="es-CO"/>
          </w:rPr>
          <w:t>47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3" w:name="2.2.7.2.3.4"/>
      <w:r w:rsidRPr="006A45DE">
        <w:rPr>
          <w:rFonts w:ascii="Arial" w:eastAsia="Times New Roman" w:hAnsi="Arial" w:cs="Arial"/>
          <w:b/>
          <w:bCs/>
          <w:sz w:val="21"/>
          <w:szCs w:val="21"/>
          <w:lang w:eastAsia="es-CO"/>
        </w:rPr>
        <w:t>ARTÍCULO 2.2.7.2.3.4. PAGO DE APORTES ADEUDADOS.</w:t>
      </w:r>
      <w:bookmarkEnd w:id="81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el empleador incurso en suspensión o pérdida de la calidad de afiliado a una caja por no pago de aportes, cancele lo debido a la caja, ésta pagará a los trabajadores beneficiarios de aquél tantas cuotas de subsidio cuantas mensualidades haya satisfecho.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igual obligación estará la caja cuando afilie empleadores que paguen aportes retroactivos.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4" w:anchor="49" w:history="1">
        <w:r w:rsidRPr="006A45DE">
          <w:rPr>
            <w:rFonts w:ascii="Arial" w:eastAsia="Times New Roman" w:hAnsi="Arial" w:cs="Arial"/>
            <w:i/>
            <w:iCs/>
            <w:sz w:val="21"/>
            <w:szCs w:val="21"/>
            <w:lang w:eastAsia="es-CO"/>
          </w:rPr>
          <w:t>49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4" w:name="2.2.7.2.3.5"/>
      <w:r w:rsidRPr="006A45DE">
        <w:rPr>
          <w:rFonts w:ascii="Arial" w:eastAsia="Times New Roman" w:hAnsi="Arial" w:cs="Arial"/>
          <w:b/>
          <w:bCs/>
          <w:sz w:val="21"/>
          <w:szCs w:val="21"/>
          <w:lang w:eastAsia="es-CO"/>
        </w:rPr>
        <w:lastRenderedPageBreak/>
        <w:t>ARTÍCULO 2.2.7.2.3.5. NÓMINA DE SALARIOS.</w:t>
      </w:r>
      <w:bookmarkEnd w:id="8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tienen obligación de enviar la respectiva nómina de salarios, cuando lo solicite la caja a que estuvieren afiliados y deben permitirle la revisión de las mismas en la sede de la empresa, o domicilio del patrono.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5" w:anchor="50" w:history="1">
        <w:r w:rsidRPr="006A45DE">
          <w:rPr>
            <w:rFonts w:ascii="Arial" w:eastAsia="Times New Roman" w:hAnsi="Arial" w:cs="Arial"/>
            <w:i/>
            <w:iCs/>
            <w:sz w:val="21"/>
            <w:szCs w:val="21"/>
            <w:lang w:eastAsia="es-CO"/>
          </w:rPr>
          <w:t>50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5" w:name="2.2.7.2.3.6"/>
      <w:r w:rsidRPr="006A45DE">
        <w:rPr>
          <w:rFonts w:ascii="Arial" w:eastAsia="Times New Roman" w:hAnsi="Arial" w:cs="Arial"/>
          <w:b/>
          <w:bCs/>
          <w:sz w:val="21"/>
          <w:szCs w:val="21"/>
          <w:lang w:eastAsia="es-CO"/>
        </w:rPr>
        <w:t>ARTÍCULO 2.2.7.2.3.6. TRÁMITE JUDICIAL PARA EL CUMPLIMIENTO DE LAS OBLIGACIONES.</w:t>
      </w:r>
      <w:bookmarkEnd w:id="81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el Servicio Nacional de Aprendizaje (SENA), la Escuela Superior de Administración Pública y los trabajadores beneficiarios del empleador desafiliado por mora en el pago de sus aportes, podrán exigir judicialmente el cumplimiento de la obligación.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6" w:anchor="51" w:history="1">
        <w:r w:rsidRPr="006A45DE">
          <w:rPr>
            <w:rFonts w:ascii="Arial" w:eastAsia="Times New Roman" w:hAnsi="Arial" w:cs="Arial"/>
            <w:i/>
            <w:iCs/>
            <w:sz w:val="21"/>
            <w:szCs w:val="21"/>
            <w:lang w:eastAsia="es-CO"/>
          </w:rPr>
          <w:t>51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6" w:name="2.2.7.2.3.7"/>
      <w:r w:rsidRPr="006A45DE">
        <w:rPr>
          <w:rFonts w:ascii="Arial" w:eastAsia="Times New Roman" w:hAnsi="Arial" w:cs="Arial"/>
          <w:b/>
          <w:bCs/>
          <w:sz w:val="21"/>
          <w:szCs w:val="21"/>
          <w:lang w:eastAsia="es-CO"/>
        </w:rPr>
        <w:t>ARTÍCULO 2.2.7.2.3.7. FACTOR PARA LA LIQUIDACIÓN DE APORTES.</w:t>
      </w:r>
      <w:bookmarkEnd w:id="8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factor para la liquidación de aportes por concepto de salarios de los trabajadores que cumplan jornada máxima de trabajo no podrá ser inferior al mínimo legal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097" w:anchor="52" w:history="1">
        <w:r w:rsidRPr="006A45DE">
          <w:rPr>
            <w:rFonts w:ascii="Arial" w:eastAsia="Times New Roman" w:hAnsi="Arial" w:cs="Arial"/>
            <w:i/>
            <w:iCs/>
            <w:sz w:val="21"/>
            <w:szCs w:val="21"/>
            <w:lang w:eastAsia="es-CO"/>
          </w:rPr>
          <w:t>52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17" w:name="CAPÍTULO_2.2.7.3"/>
      <w:r w:rsidRPr="006A45DE">
        <w:rPr>
          <w:rFonts w:ascii="Arial" w:eastAsia="Times New Roman" w:hAnsi="Arial" w:cs="Arial"/>
          <w:b/>
          <w:bCs/>
          <w:sz w:val="21"/>
          <w:szCs w:val="21"/>
          <w:lang w:eastAsia="es-CO"/>
        </w:rPr>
        <w:t>CAPÍTULO 3.</w:t>
      </w:r>
      <w:bookmarkEnd w:id="81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DE POBLACIONES ESPECIALES A LAS CAJAS DE COMPENSACIÓN FAMILIAR.</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18" w:name="SECCIÓN_2.2.7.3.1"/>
      <w:r w:rsidRPr="006A45DE">
        <w:rPr>
          <w:rFonts w:ascii="Arial" w:eastAsia="Times New Roman" w:hAnsi="Arial" w:cs="Arial"/>
          <w:b/>
          <w:bCs/>
          <w:sz w:val="21"/>
          <w:szCs w:val="21"/>
          <w:lang w:eastAsia="es-CO"/>
        </w:rPr>
        <w:t>SECCIÓN 1.</w:t>
      </w:r>
      <w:bookmarkEnd w:id="81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SERVICIO DOMÉSTICO.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19" w:name="2.2.7.3.1.1"/>
      <w:r w:rsidRPr="006A45DE">
        <w:rPr>
          <w:rFonts w:ascii="Arial" w:eastAsia="Times New Roman" w:hAnsi="Arial" w:cs="Arial"/>
          <w:b/>
          <w:bCs/>
          <w:sz w:val="21"/>
          <w:szCs w:val="21"/>
          <w:lang w:eastAsia="es-CO"/>
        </w:rPr>
        <w:t>ARTÍCULO 2.2.7.3.1.1. AFILIACIÓN DE EMPLEADORES DE SERVICIO DOMÉSTICO.</w:t>
      </w:r>
      <w:bookmarkEnd w:id="81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personas naturales que ostenten la condición de empleadores de trabajadores del servicio doméstico, deberán afiliarse a una Caja de Compensación Familiar, de acuerdo con el procedimiento consagrado en el artículo </w:t>
      </w:r>
      <w:hyperlink r:id="rId1098" w:anchor="57" w:history="1">
        <w:r w:rsidRPr="006A45DE">
          <w:rPr>
            <w:rFonts w:ascii="Arial" w:eastAsia="Times New Roman" w:hAnsi="Arial" w:cs="Arial"/>
            <w:sz w:val="21"/>
            <w:szCs w:val="21"/>
            <w:lang w:eastAsia="es-CO"/>
          </w:rPr>
          <w:t>57</w:t>
        </w:r>
      </w:hyperlink>
      <w:r w:rsidRPr="006A45DE">
        <w:rPr>
          <w:rFonts w:ascii="Arial" w:eastAsia="Times New Roman" w:hAnsi="Arial" w:cs="Arial"/>
          <w:sz w:val="21"/>
          <w:szCs w:val="21"/>
          <w:lang w:eastAsia="es-CO"/>
        </w:rPr>
        <w:t> de la Ley 21 de 1982, modificado por el artículo</w:t>
      </w:r>
      <w:hyperlink r:id="rId1099" w:anchor="139" w:history="1">
        <w:r w:rsidRPr="006A45DE">
          <w:rPr>
            <w:rFonts w:ascii="Arial" w:eastAsia="Times New Roman" w:hAnsi="Arial" w:cs="Arial"/>
            <w:sz w:val="21"/>
            <w:szCs w:val="21"/>
            <w:lang w:eastAsia="es-CO"/>
          </w:rPr>
          <w:t>139</w:t>
        </w:r>
      </w:hyperlink>
      <w:r w:rsidRPr="006A45DE">
        <w:rPr>
          <w:rFonts w:ascii="Arial" w:eastAsia="Times New Roman" w:hAnsi="Arial" w:cs="Arial"/>
          <w:sz w:val="21"/>
          <w:szCs w:val="21"/>
          <w:lang w:eastAsia="es-CO"/>
        </w:rPr>
        <w:t> del Decreto-ley 019 de 2012.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721 de 2013, artículo </w:t>
      </w:r>
      <w:hyperlink r:id="rId110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0" w:name="2.2.7.3.1.2"/>
      <w:r w:rsidRPr="006A45DE">
        <w:rPr>
          <w:rFonts w:ascii="Arial" w:eastAsia="Times New Roman" w:hAnsi="Arial" w:cs="Arial"/>
          <w:b/>
          <w:bCs/>
          <w:sz w:val="21"/>
          <w:szCs w:val="21"/>
          <w:lang w:eastAsia="es-CO"/>
        </w:rPr>
        <w:t xml:space="preserve">ARTÍCULO 2.2.7.3.1.2. AFILIACIÓN DE TRABAJADORES DEL SERVICIO </w:t>
      </w:r>
      <w:proofErr w:type="spellStart"/>
      <w:r w:rsidRPr="006A45DE">
        <w:rPr>
          <w:rFonts w:ascii="Arial" w:eastAsia="Times New Roman" w:hAnsi="Arial" w:cs="Arial"/>
          <w:b/>
          <w:bCs/>
          <w:sz w:val="21"/>
          <w:szCs w:val="21"/>
          <w:lang w:eastAsia="es-CO"/>
        </w:rPr>
        <w:t>DOMÉSTICO.</w:t>
      </w:r>
      <w:bookmarkEnd w:id="820"/>
      <w:r w:rsidRPr="006A45DE">
        <w:rPr>
          <w:rFonts w:ascii="Arial" w:eastAsia="Times New Roman" w:hAnsi="Arial" w:cs="Arial"/>
          <w:sz w:val="21"/>
          <w:szCs w:val="21"/>
          <w:lang w:eastAsia="es-CO"/>
        </w:rPr>
        <w:t>Los</w:t>
      </w:r>
      <w:proofErr w:type="spellEnd"/>
      <w:r w:rsidRPr="006A45DE">
        <w:rPr>
          <w:rFonts w:ascii="Arial" w:eastAsia="Times New Roman" w:hAnsi="Arial" w:cs="Arial"/>
          <w:sz w:val="21"/>
          <w:szCs w:val="21"/>
          <w:lang w:eastAsia="es-CO"/>
        </w:rPr>
        <w:t xml:space="preserve"> trabajadores del servicio doméstico deberán ser afiliados por la persona natural para quien prestan sus servicios, a la Caja de Compensación Familiar que esta seleccione y que opere en el departamento dentro del cual se presten los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w:t>
      </w:r>
      <w:r w:rsidRPr="006A45DE">
        <w:rPr>
          <w:rFonts w:ascii="Arial" w:eastAsia="Times New Roman" w:hAnsi="Arial" w:cs="Arial"/>
          <w:sz w:val="21"/>
          <w:szCs w:val="21"/>
          <w:lang w:eastAsia="es-CO"/>
        </w:rPr>
        <w:t>número </w:t>
      </w:r>
      <w:r w:rsidRPr="006A45DE">
        <w:rPr>
          <w:rFonts w:ascii="Arial" w:eastAsia="Times New Roman" w:hAnsi="Arial" w:cs="Arial"/>
          <w:i/>
          <w:iCs/>
          <w:sz w:val="21"/>
          <w:szCs w:val="21"/>
          <w:lang w:eastAsia="es-CO"/>
        </w:rPr>
        <w:t>721 de 2013, artículo </w:t>
      </w:r>
      <w:hyperlink r:id="rId110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1" w:name="2.2.7.3.1.3"/>
      <w:r w:rsidRPr="006A45DE">
        <w:rPr>
          <w:rFonts w:ascii="Arial" w:eastAsia="Times New Roman" w:hAnsi="Arial" w:cs="Arial"/>
          <w:b/>
          <w:bCs/>
          <w:sz w:val="21"/>
          <w:szCs w:val="21"/>
          <w:lang w:eastAsia="es-CO"/>
        </w:rPr>
        <w:t xml:space="preserve">ARTÍCULO 2.2.7.3.1.3. AFILIACIÓN CUANDO EXISTEN VARIOS </w:t>
      </w:r>
      <w:proofErr w:type="spellStart"/>
      <w:r w:rsidRPr="006A45DE">
        <w:rPr>
          <w:rFonts w:ascii="Arial" w:eastAsia="Times New Roman" w:hAnsi="Arial" w:cs="Arial"/>
          <w:b/>
          <w:bCs/>
          <w:sz w:val="21"/>
          <w:szCs w:val="21"/>
          <w:lang w:eastAsia="es-CO"/>
        </w:rPr>
        <w:t>EMPLEADORES.</w:t>
      </w:r>
      <w:bookmarkEnd w:id="821"/>
      <w:r w:rsidRPr="006A45DE">
        <w:rPr>
          <w:rFonts w:ascii="Arial" w:eastAsia="Times New Roman" w:hAnsi="Arial" w:cs="Arial"/>
          <w:sz w:val="21"/>
          <w:szCs w:val="21"/>
          <w:lang w:eastAsia="es-CO"/>
        </w:rPr>
        <w:t>Cuando</w:t>
      </w:r>
      <w:proofErr w:type="spellEnd"/>
      <w:r w:rsidRPr="006A45DE">
        <w:rPr>
          <w:rFonts w:ascii="Arial" w:eastAsia="Times New Roman" w:hAnsi="Arial" w:cs="Arial"/>
          <w:sz w:val="21"/>
          <w:szCs w:val="21"/>
          <w:lang w:eastAsia="es-CO"/>
        </w:rPr>
        <w:t xml:space="preserve"> un trabajador del servicio doméstico preste sus servicios a varios empleadores, será afiliado en la Caja de Compensación Familiar escogida por el primer empleador que realice la afiliación, siempre y cuando sus servicios sean prestados en el mismo departamento.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los servicios se presten en varios departamentos, aplicará el mismo principio, teniendo en cuenta la primera afiliación en la Caja de Compensación Familiar que opere en cada uno de los respectivos departamentos.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721 de 2013, artículo </w:t>
      </w:r>
      <w:hyperlink r:id="rId110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2" w:name="2.2.7.3.1.4"/>
      <w:r w:rsidRPr="006A45DE">
        <w:rPr>
          <w:rFonts w:ascii="Arial" w:eastAsia="Times New Roman" w:hAnsi="Arial" w:cs="Arial"/>
          <w:b/>
          <w:bCs/>
          <w:sz w:val="21"/>
          <w:szCs w:val="21"/>
          <w:lang w:eastAsia="es-CO"/>
        </w:rPr>
        <w:t>ARTÍCULO 2.2.7.3.1.4. DECLARACIÓN Y PAGO DE APORTES POR CONDUCTO DE LA PLANILLA INTEGRADA DE LIQUIDACIÓN DE APORTES.</w:t>
      </w:r>
      <w:bookmarkEnd w:id="8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realizarán la declaración y el pago de los aportes al Sistema de Compensación Familiar, en relación con los trabajadores del servicio doméstico, por conducto de la Planilla Integrada de Liquidación de Aportes. Para este fin, se mantendrá y actualizará por los Operadores de Información el registro de las categorías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721 de 2013, artículo </w:t>
      </w:r>
      <w:hyperlink r:id="rId1103"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3" w:name="2.2.7.3.1.5"/>
      <w:r w:rsidRPr="006A45DE">
        <w:rPr>
          <w:rFonts w:ascii="Arial" w:eastAsia="Times New Roman" w:hAnsi="Arial" w:cs="Arial"/>
          <w:b/>
          <w:bCs/>
          <w:sz w:val="21"/>
          <w:szCs w:val="21"/>
          <w:lang w:eastAsia="es-CO"/>
        </w:rPr>
        <w:t>ARTÍCULO 2.2.7.3.1.5. BASE PARA LA LIQUIDACIÓN DE APORTES AL SISTEMA DE COMPENSACIÓN FAMILIAR.</w:t>
      </w:r>
      <w:bookmarkEnd w:id="82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pagarán los aportes al Sistema de Compensación Familiar por los trabajadores del servicio doméstico, con base en el salario devengado por estos. En todo caso, el ingreso base de cotización de aportes al Sistema de Compensación Familiar por trabajador doméstico, no podrá ser inferior a un salario mínimo legal mensual vigente.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caja de compensación familiar, para efectos de reconocer las prestaciones del subsidio familiar al trabajador, validará el cumplimiento de los requisitos de ley, considerando en el caso de trabajadores domésticos que prestan sus servidos a varios empleadores, la sumatoria de las horas trabajadas para cada uno de ellos.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721 de 2013, artículo </w:t>
      </w:r>
      <w:hyperlink r:id="rId1104"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4" w:name="2.2.7.3.1.6"/>
      <w:r w:rsidRPr="006A45DE">
        <w:rPr>
          <w:rFonts w:ascii="Arial" w:eastAsia="Times New Roman" w:hAnsi="Arial" w:cs="Arial"/>
          <w:b/>
          <w:bCs/>
          <w:sz w:val="21"/>
          <w:szCs w:val="21"/>
          <w:lang w:eastAsia="es-CO"/>
        </w:rPr>
        <w:t>ARTÍCULO 2.2.7.3.1.6. COTIZACIÓN AL SISTEMA DE COMPENSACIÓN FAMILIAR.</w:t>
      </w:r>
      <w:bookmarkEnd w:id="824"/>
      <w:r w:rsidRPr="006A45DE">
        <w:rPr>
          <w:rFonts w:ascii="Arial" w:eastAsia="Times New Roman" w:hAnsi="Arial" w:cs="Arial"/>
          <w:sz w:val="21"/>
          <w:szCs w:val="21"/>
          <w:lang w:eastAsia="es-CO"/>
        </w:rPr>
        <w:t> En el caso de trabajadores del servicio doméstico que laboren para un empleador por períodos inferiores a un mes, los empleadores realizarán el pago de los aportes al Sistema de Compensación Familiar conforme a las reglas generales. En el caso de establecerse el mecanismo de cotización por semanas, se aplicará para este tipo de trabajadores las disposiciones que en él se contengan.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7</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5" w:name="2.2.7.3.1.7"/>
      <w:r w:rsidRPr="006A45DE">
        <w:rPr>
          <w:rFonts w:ascii="Arial" w:eastAsia="Times New Roman" w:hAnsi="Arial" w:cs="Arial"/>
          <w:b/>
          <w:bCs/>
          <w:sz w:val="21"/>
          <w:szCs w:val="21"/>
          <w:lang w:eastAsia="es-CO"/>
        </w:rPr>
        <w:t>ARTÍCULO 2.2.7.3.1.7. DERECHOS Y BENEFICIOS DE LOS TRABAJADORES DEL SERVICIO DOMÉSTICO.</w:t>
      </w:r>
      <w:bookmarkEnd w:id="8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del servicio doméstico podrán acceder a todos los derechos y beneficios que reconoce el Sistema de Compensación Familiar, en los mismos términos que se aplican para la generalidad de los trabajadores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8</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6" w:name="2.2.7.3.1.8"/>
      <w:r w:rsidRPr="006A45DE">
        <w:rPr>
          <w:rFonts w:ascii="Arial" w:eastAsia="Times New Roman" w:hAnsi="Arial" w:cs="Arial"/>
          <w:b/>
          <w:bCs/>
          <w:sz w:val="21"/>
          <w:szCs w:val="21"/>
          <w:lang w:eastAsia="es-CO"/>
        </w:rPr>
        <w:t>ARTÍCULO 2.2.7.3.1.8. ACCESO A PROGRAMAS OFRECIDOS POR LAS CAJAS DE COMPENSACIÓN FAMILIAR.</w:t>
      </w:r>
      <w:bookmarkEnd w:id="8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promoverán el acceso a los servicios a su cargo para los trabajadores del servicio doméstico, en condiciones de igualdad y respecto de los demás trabajadores afiliados. Los Consejos Directivos de las Cajas de Compensación Familiar adoptarán la política de servicios y acceso para trabajadores domésticos, dentro de la cual podrán incorporarse programas específicos para la atención en servicios sociales de aquellos, así como esquemas de promoción de la afiliación.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9</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7" w:name="2.2.7.3.1.9"/>
      <w:r w:rsidRPr="006A45DE">
        <w:rPr>
          <w:rFonts w:ascii="Arial" w:eastAsia="Times New Roman" w:hAnsi="Arial" w:cs="Arial"/>
          <w:b/>
          <w:bCs/>
          <w:sz w:val="21"/>
          <w:szCs w:val="21"/>
          <w:lang w:eastAsia="es-CO"/>
        </w:rPr>
        <w:t>ARTÍCULO 2.2.7.3.1.9. COORDINACIÓN EN PROGRAMAS DE SEGURIDAD Y SALUD EN EL TRABAJO.</w:t>
      </w:r>
      <w:bookmarkEnd w:id="827"/>
      <w:r w:rsidRPr="006A45DE">
        <w:rPr>
          <w:rFonts w:ascii="Arial" w:eastAsia="Times New Roman" w:hAnsi="Arial" w:cs="Arial"/>
          <w:sz w:val="21"/>
          <w:szCs w:val="21"/>
          <w:lang w:eastAsia="es-CO"/>
        </w:rPr>
        <w:t> Las Cajas de Compensación Familiar y las ARL coordinarán de manera directa o mediante apoyo de terceros especializados, la prestación articulada de servicios para asegurar las mejores condiciones de trabajo y bienestar laboral, dentro de los lineamientos del Plan Nacional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10)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8" w:name="2.2.7.3.1.10"/>
      <w:r w:rsidRPr="006A45DE">
        <w:rPr>
          <w:rFonts w:ascii="Arial" w:eastAsia="Times New Roman" w:hAnsi="Arial" w:cs="Arial"/>
          <w:b/>
          <w:bCs/>
          <w:sz w:val="21"/>
          <w:szCs w:val="21"/>
          <w:lang w:eastAsia="es-CO"/>
        </w:rPr>
        <w:t>ARTÍCULO 2.2.7.3.1.10. INSPECCIÓN, VIGILANCIA Y CONTROL.</w:t>
      </w:r>
      <w:bookmarkEnd w:id="82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Superintendencia del Subsidio Familiar adoptará las medidas conducentes para asegurar el cumplimiento de las disposiciones adoptadas en la presente sección y la efectividad de los derechos al subsidio familiar y a los servicios sociales para los trabajadores del servicio doméstico, en relación con las obligaciones a cargo de los empleadores y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El Ministerio del Trabajo podrá adoptar mecanismos de incentivo para la afiliación de empleadores que ocupen trabajadores del servicio doméstico al Sistema de Subsidio Familiar y celebrar con ellos acuerdos de formalización.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29" w:name="2.2.7.3.1.11"/>
      <w:r w:rsidRPr="006A45DE">
        <w:rPr>
          <w:rFonts w:ascii="Arial" w:eastAsia="Times New Roman" w:hAnsi="Arial" w:cs="Arial"/>
          <w:b/>
          <w:bCs/>
          <w:sz w:val="21"/>
          <w:szCs w:val="21"/>
          <w:lang w:eastAsia="es-CO"/>
        </w:rPr>
        <w:lastRenderedPageBreak/>
        <w:t>ARTÍCULO 2.2.7.3.1.11. CONDICIÓN PARA LA APLICACIÓN DEL RÉGIMEN CONTENIDO EN EL ARTÍCULO 332 DEL ESTATUTO TRIBUTARIO.</w:t>
      </w:r>
      <w:bookmarkEnd w:id="82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obtener los beneficios del régimen contenido en el artículo </w:t>
      </w:r>
      <w:hyperlink r:id="rId1105" w:anchor="332" w:history="1">
        <w:r w:rsidRPr="006A45DE">
          <w:rPr>
            <w:rFonts w:ascii="Arial" w:eastAsia="Times New Roman" w:hAnsi="Arial" w:cs="Arial"/>
            <w:sz w:val="21"/>
            <w:szCs w:val="21"/>
            <w:lang w:eastAsia="es-CO"/>
          </w:rPr>
          <w:t>332</w:t>
        </w:r>
      </w:hyperlink>
      <w:r w:rsidRPr="006A45DE">
        <w:rPr>
          <w:rFonts w:ascii="Arial" w:eastAsia="Times New Roman" w:hAnsi="Arial" w:cs="Arial"/>
          <w:sz w:val="21"/>
          <w:szCs w:val="21"/>
          <w:lang w:eastAsia="es-CO"/>
        </w:rPr>
        <w:t> del Estatuto Tributario, modificado por el artículo </w:t>
      </w:r>
      <w:hyperlink r:id="rId1106" w:anchor="10"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de la Ley 1607 de 2012, es requisito indispensable que el empleador previamente se afilie a una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12)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0" w:name="2.2.7.3.1.12"/>
      <w:r w:rsidRPr="006A45DE">
        <w:rPr>
          <w:rFonts w:ascii="Arial" w:eastAsia="Times New Roman" w:hAnsi="Arial" w:cs="Arial"/>
          <w:b/>
          <w:bCs/>
          <w:sz w:val="21"/>
          <w:szCs w:val="21"/>
          <w:lang w:eastAsia="es-CO"/>
        </w:rPr>
        <w:t>ARTÍCULO 2.2.7.3.1.12. OBLIGACIÓN ESPECIAL DE LA UNIDAD DE GESTIÓN DE PAGOS PENSIONES Y CONTRIBUCIONES PARAFISCALES (UGPP).</w:t>
      </w:r>
      <w:bookmarkEnd w:id="830"/>
      <w:r w:rsidRPr="006A45DE">
        <w:rPr>
          <w:rFonts w:ascii="Arial" w:eastAsia="Times New Roman" w:hAnsi="Arial" w:cs="Arial"/>
          <w:sz w:val="21"/>
          <w:szCs w:val="21"/>
          <w:lang w:eastAsia="es-CO"/>
        </w:rPr>
        <w:t> La UGPP realizará seguimiento y evaluación a la afiliación de empleadores personas naturales, respecto de los trabajadores del servicio doméstico a su cargo y efectuará los reportes del caso a la Dirección de Impuestos y Aduanas Nacionales (DIAN) y demás autoridades.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2013, artículo 13)</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31" w:name="SECCIÓN_2.2.7.3.2"/>
      <w:r w:rsidRPr="006A45DE">
        <w:rPr>
          <w:rFonts w:ascii="Arial" w:eastAsia="Times New Roman" w:hAnsi="Arial" w:cs="Arial"/>
          <w:b/>
          <w:bCs/>
          <w:sz w:val="21"/>
          <w:szCs w:val="21"/>
          <w:lang w:eastAsia="es-CO"/>
        </w:rPr>
        <w:t>SECCIÓN 2.</w:t>
      </w:r>
      <w:bookmarkEnd w:id="83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AFILIACIÓN DE LOS PENSIONADOS.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2" w:name="2.2.7.3.2.1"/>
      <w:r w:rsidRPr="006A45DE">
        <w:rPr>
          <w:rFonts w:ascii="Arial" w:eastAsia="Times New Roman" w:hAnsi="Arial" w:cs="Arial"/>
          <w:b/>
          <w:bCs/>
          <w:sz w:val="21"/>
          <w:szCs w:val="21"/>
          <w:lang w:eastAsia="es-CO"/>
        </w:rPr>
        <w:t>ARTÍCULO 2.2.7.3.2.1. OBJETO.</w:t>
      </w:r>
      <w:bookmarkEnd w:id="832"/>
      <w:r w:rsidRPr="006A45DE">
        <w:rPr>
          <w:rFonts w:ascii="Arial" w:eastAsia="Times New Roman" w:hAnsi="Arial" w:cs="Arial"/>
          <w:sz w:val="21"/>
          <w:szCs w:val="21"/>
          <w:lang w:eastAsia="es-CO"/>
        </w:rPr>
        <w:t> La presente sección tiene por objeto señalar los términos y condiciones del acceso de los pensionados a los servicios sociales ofrecidos por las Cajas de Compensación Familiar, para ampliar su cobertura y la protección de los adultos mayores.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07"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3" w:name="2.2.7.3.2.2"/>
      <w:r w:rsidRPr="006A45DE">
        <w:rPr>
          <w:rFonts w:ascii="Arial" w:eastAsia="Times New Roman" w:hAnsi="Arial" w:cs="Arial"/>
          <w:b/>
          <w:bCs/>
          <w:sz w:val="21"/>
          <w:szCs w:val="21"/>
          <w:lang w:eastAsia="es-CO"/>
        </w:rPr>
        <w:t>ARTÍCULO 2.2.7.3.2.2. ÁMBITO DE APLICACIÓN.</w:t>
      </w:r>
      <w:bookmarkEnd w:id="833"/>
      <w:r w:rsidRPr="006A45DE">
        <w:rPr>
          <w:rFonts w:ascii="Arial" w:eastAsia="Times New Roman" w:hAnsi="Arial" w:cs="Arial"/>
          <w:sz w:val="21"/>
          <w:szCs w:val="21"/>
          <w:lang w:eastAsia="es-CO"/>
        </w:rPr>
        <w:t> La presente sección aplica a los pensionados por vejez, invalidez, sobrevivientes a los que se refiere la Ley </w:t>
      </w:r>
      <w:hyperlink r:id="rId1108" w:anchor="INICIO" w:history="1">
        <w:r w:rsidRPr="006A45DE">
          <w:rPr>
            <w:rFonts w:ascii="Arial" w:eastAsia="Times New Roman" w:hAnsi="Arial" w:cs="Arial"/>
            <w:sz w:val="21"/>
            <w:szCs w:val="21"/>
            <w:lang w:eastAsia="es-CO"/>
          </w:rPr>
          <w:t>1643</w:t>
        </w:r>
      </w:hyperlink>
      <w:r w:rsidRPr="006A45DE">
        <w:rPr>
          <w:rFonts w:ascii="Arial" w:eastAsia="Times New Roman" w:hAnsi="Arial" w:cs="Arial"/>
          <w:sz w:val="21"/>
          <w:szCs w:val="21"/>
          <w:lang w:eastAsia="es-CO"/>
        </w:rPr>
        <w:t> de 2013 y a su grupo familiar, a las Cajas de Compensación Familiar, las Administradoras de Fondos de Pensiones, las Administradoras de Riesgos Laborales y demás entidades públicas o privadas que reconocen y pagan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09"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4" w:name="2.2.7.3.2.3"/>
      <w:r w:rsidRPr="006A45DE">
        <w:rPr>
          <w:rFonts w:ascii="Arial" w:eastAsia="Times New Roman" w:hAnsi="Arial" w:cs="Arial"/>
          <w:b/>
          <w:bCs/>
          <w:sz w:val="21"/>
          <w:szCs w:val="21"/>
          <w:lang w:eastAsia="es-CO"/>
        </w:rPr>
        <w:t>ARTÍCULO 2.2.7.3.2.3. AFILIACIÓN.</w:t>
      </w:r>
      <w:bookmarkEnd w:id="83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pensionados que devenguen hasta uno punto cinco (1.5) salarios mínimos mensuales legales vigentes smlmv de mesada, se afiliarán a la Caja de Compensación Familiar a la que estuvieron afiliados en su última vinculación laboral. En ningún caso podrán estar afiliados a más de una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pensionados señalados en el inciso anterior que voluntariamente aporten de conformidad con el artículo </w:t>
      </w:r>
      <w:hyperlink r:id="rId1110" w:anchor="2.2.7.3.2.11" w:history="1">
        <w:r w:rsidRPr="006A45DE">
          <w:rPr>
            <w:rFonts w:ascii="Arial" w:eastAsia="Times New Roman" w:hAnsi="Arial" w:cs="Arial"/>
            <w:sz w:val="21"/>
            <w:szCs w:val="21"/>
            <w:lang w:eastAsia="es-CO"/>
          </w:rPr>
          <w:t>2.2.7.3.2.11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y aquellos que devenguen mesadas superiores a uno punto cinco (1.5) smlmv podrán afiliarse a cualquier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afiliación a que se refiere el presente artículo cubrirá al grupo familiar del pensionado, el cual incluirá al cónyuge o compañero permanente que no ostente la calidad de trabajador activo y a sus hijos menores de dieciocho (18) años. La acreditación del grupo familiar se realizará conforme las reglas generales aplicables en el sistema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pensionados que no hayan estado afiliados a una Caja de Compensación Familiar, podrán afiliarse a la Caja que escojan.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pensionado podrá trasladarse de Caja de Compensación Familiar cuando lo desee.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 </w:t>
      </w:r>
      <w:r w:rsidRPr="006A45DE">
        <w:rPr>
          <w:rFonts w:ascii="Arial" w:eastAsia="Times New Roman" w:hAnsi="Arial" w:cs="Arial"/>
          <w:sz w:val="21"/>
          <w:szCs w:val="21"/>
          <w:lang w:eastAsia="es-CO"/>
        </w:rPr>
        <w:t>Las Cajas de Compensación Familiar identificarán las nuevas categorías de afiliados, a efectos de asegurar el acceso de los pensionados y su familia a los servicios ofrecidos por estas.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1"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5" w:name="2.2.7.3.2.4"/>
      <w:r w:rsidRPr="006A45DE">
        <w:rPr>
          <w:rFonts w:ascii="Arial" w:eastAsia="Times New Roman" w:hAnsi="Arial" w:cs="Arial"/>
          <w:b/>
          <w:bCs/>
          <w:sz w:val="21"/>
          <w:szCs w:val="21"/>
          <w:lang w:eastAsia="es-CO"/>
        </w:rPr>
        <w:t>ARTÍCULO 2.2.7.3.2.4. PERMANENCIA DE LA AFILIACIÓN Y NOVEDADES.</w:t>
      </w:r>
      <w:bookmarkEnd w:id="8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pensionado mantendrá su afiliación a la Caja de Compensación Familiar mientras ostente tal condición y tendrá la obligación de reportar a la Caja correspondiente cualquier circunstancia que modifique </w:t>
      </w:r>
      <w:r w:rsidRPr="006A45DE">
        <w:rPr>
          <w:rFonts w:ascii="Arial" w:eastAsia="Times New Roman" w:hAnsi="Arial" w:cs="Arial"/>
          <w:sz w:val="21"/>
          <w:szCs w:val="21"/>
          <w:lang w:eastAsia="es-CO"/>
        </w:rPr>
        <w:lastRenderedPageBreak/>
        <w:t>su condición de afiliación, en especial, la reliquidación de su mesada pensional o los cambios relacionados con su núcleo familiar cubierto, sin perjuicio de la verificación que adelantarán las Cajas.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2"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543087" w:rsidP="003D7D08">
      <w:pPr>
        <w:spacing w:before="100" w:beforeAutospacing="1" w:after="100" w:afterAutospacing="1" w:line="240" w:lineRule="auto"/>
        <w:jc w:val="both"/>
        <w:rPr>
          <w:rFonts w:ascii="Arial" w:eastAsia="Times New Roman" w:hAnsi="Arial" w:cs="Arial"/>
          <w:sz w:val="21"/>
          <w:szCs w:val="21"/>
          <w:lang w:eastAsia="es-CO"/>
        </w:rPr>
      </w:pPr>
      <w:bookmarkStart w:id="836" w:name="2.2.7.3.2.5"/>
      <w:r w:rsidRPr="006A45DE">
        <w:rPr>
          <w:rFonts w:ascii="Arial" w:eastAsia="Times New Roman" w:hAnsi="Arial" w:cs="Arial"/>
          <w:b/>
          <w:bCs/>
          <w:sz w:val="21"/>
          <w:szCs w:val="21"/>
          <w:lang w:eastAsia="es-CO"/>
        </w:rPr>
        <w:t>A</w:t>
      </w:r>
      <w:r w:rsidR="003D7D08" w:rsidRPr="006A45DE">
        <w:rPr>
          <w:rFonts w:ascii="Arial" w:eastAsia="Times New Roman" w:hAnsi="Arial" w:cs="Arial"/>
          <w:b/>
          <w:bCs/>
          <w:sz w:val="21"/>
          <w:szCs w:val="21"/>
          <w:lang w:eastAsia="es-CO"/>
        </w:rPr>
        <w:t>RTÍCULO 2.2.7.3.2.5. OBLIGACIONES DE LAS ENTIDADES PAGADORAS DE PENSIONES.</w:t>
      </w:r>
      <w:bookmarkEnd w:id="836"/>
      <w:r w:rsidR="003D7D08" w:rsidRPr="006A45DE">
        <w:rPr>
          <w:rFonts w:ascii="Arial" w:eastAsia="Times New Roman" w:hAnsi="Arial" w:cs="Arial"/>
          <w:sz w:val="21"/>
          <w:szCs w:val="21"/>
          <w:lang w:eastAsia="es-CO"/>
        </w:rPr>
        <w:t> </w:t>
      </w:r>
      <w:proofErr w:type="spellStart"/>
      <w:r w:rsidR="003D7D08" w:rsidRPr="006A45DE">
        <w:rPr>
          <w:rFonts w:ascii="Arial" w:eastAsia="Times New Roman" w:hAnsi="Arial" w:cs="Arial"/>
          <w:sz w:val="21"/>
          <w:szCs w:val="21"/>
          <w:lang w:eastAsia="es-CO"/>
        </w:rPr>
        <w:t>Colpensiones</w:t>
      </w:r>
      <w:proofErr w:type="spellEnd"/>
      <w:r w:rsidR="003D7D08" w:rsidRPr="006A45DE">
        <w:rPr>
          <w:rFonts w:ascii="Arial" w:eastAsia="Times New Roman" w:hAnsi="Arial" w:cs="Arial"/>
          <w:sz w:val="21"/>
          <w:szCs w:val="21"/>
          <w:lang w:eastAsia="es-CO"/>
        </w:rPr>
        <w:t>, la UGPP, las Administradoras de Fondos de Pensiones, las Administradoras de Riesgos Laborales y demás entidades responsables del pago de pensiones, asumirán las siguientes tareas: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Promover la afiliación de los pensionados a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los pensionados que devenguen hasta uno punto cinco (1.5) smlmv de mesada, determinar los medios y canales de comunicación para que se tramite la afiliación a la Caja de Compensación Familiar que corresponda, a fin de garantizar el acceso a los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Informar a los pensionados el derecho que les asiste de afiliarse a una Caja de Compensación Familiar, así como los beneficios que establece la Ley </w:t>
      </w:r>
      <w:hyperlink r:id="rId1113" w:anchor="INICIO" w:history="1">
        <w:r w:rsidRPr="006A45DE">
          <w:rPr>
            <w:rFonts w:ascii="Arial" w:eastAsia="Times New Roman" w:hAnsi="Arial" w:cs="Arial"/>
            <w:sz w:val="21"/>
            <w:szCs w:val="21"/>
            <w:lang w:eastAsia="es-CO"/>
          </w:rPr>
          <w:t>1643</w:t>
        </w:r>
      </w:hyperlink>
      <w:r w:rsidRPr="006A45DE">
        <w:rPr>
          <w:rFonts w:ascii="Arial" w:eastAsia="Times New Roman" w:hAnsi="Arial" w:cs="Arial"/>
          <w:sz w:val="21"/>
          <w:szCs w:val="21"/>
          <w:lang w:eastAsia="es-CO"/>
        </w:rPr>
        <w:t> de 2013.</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7" w:name="2.2.7.3.2.6"/>
      <w:r w:rsidRPr="006A45DE">
        <w:rPr>
          <w:rFonts w:ascii="Arial" w:eastAsia="Times New Roman" w:hAnsi="Arial" w:cs="Arial"/>
          <w:b/>
          <w:bCs/>
          <w:sz w:val="21"/>
          <w:szCs w:val="21"/>
          <w:lang w:eastAsia="es-CO"/>
        </w:rPr>
        <w:t>ARTÍCULO 2.2.7.3.2.6. PROMOCIÓN DE LA AFILIACIÓN.</w:t>
      </w:r>
      <w:bookmarkEnd w:id="837"/>
      <w:r w:rsidRPr="006A45DE">
        <w:rPr>
          <w:rFonts w:ascii="Arial" w:eastAsia="Times New Roman" w:hAnsi="Arial" w:cs="Arial"/>
          <w:sz w:val="21"/>
          <w:szCs w:val="21"/>
          <w:lang w:eastAsia="es-CO"/>
        </w:rPr>
        <w:t> Las Cajas de Compensación Familiar promoverán a través de los diferentes medios disponibles y mediante los acuerdos que celebren con las entidades pagadoras de pensiones, la afiliación de los pensionados y divulgarán las condiciones y los servicios sociales a que podrán acceder.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Consejos Directivos de las Cajas de Compensación Familiar deberán adoptar políticas generales en esta materia y adoptarán los mecanismos de seguimiento necesarios para el cabal cumplimiento de lo dispuesto en la presente sección.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5"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8" w:name="2.2.7.3.2.7"/>
      <w:r w:rsidRPr="006A45DE">
        <w:rPr>
          <w:rFonts w:ascii="Arial" w:eastAsia="Times New Roman" w:hAnsi="Arial" w:cs="Arial"/>
          <w:b/>
          <w:bCs/>
          <w:sz w:val="21"/>
          <w:szCs w:val="21"/>
          <w:lang w:eastAsia="es-CO"/>
        </w:rPr>
        <w:t>ARTÍCULO 2.2.7.3.2.7. DOCUMENTACIÓN PARA ACREDITARLA CONDICIÓN DE PENSIONADO.</w:t>
      </w:r>
      <w:bookmarkEnd w:id="838"/>
      <w:r w:rsidRPr="006A45DE">
        <w:rPr>
          <w:rFonts w:ascii="Arial" w:eastAsia="Times New Roman" w:hAnsi="Arial" w:cs="Arial"/>
          <w:sz w:val="21"/>
          <w:szCs w:val="21"/>
          <w:lang w:eastAsia="es-CO"/>
        </w:rPr>
        <w:t> Los pensionados que se afilien a las Cajas de Compensación Familiar acreditarán su condición pensional por cualquier medio idóneo, entre otros, mediante certificación expedida por la entidad encargada del pago de la mesada pensional, desprendible de pago de mesada pensional o el acto de reconocimiento del derecho pensional.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6"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39" w:name="2.2.7.3.2.8"/>
      <w:r w:rsidRPr="006A45DE">
        <w:rPr>
          <w:rFonts w:ascii="Arial" w:eastAsia="Times New Roman" w:hAnsi="Arial" w:cs="Arial"/>
          <w:b/>
          <w:bCs/>
          <w:sz w:val="21"/>
          <w:szCs w:val="21"/>
          <w:lang w:eastAsia="es-CO"/>
        </w:rPr>
        <w:t>ARTÍCULO 2.2.7.3.2.8. IDENTIFICACIÓN DEL AFILIADO.</w:t>
      </w:r>
      <w:bookmarkEnd w:id="839"/>
      <w:r w:rsidRPr="006A45DE">
        <w:rPr>
          <w:rFonts w:ascii="Arial" w:eastAsia="Times New Roman" w:hAnsi="Arial" w:cs="Arial"/>
          <w:sz w:val="21"/>
          <w:szCs w:val="21"/>
          <w:lang w:eastAsia="es-CO"/>
        </w:rPr>
        <w:t> Una vez afiliado el pensionado, accederá a los servicios mediante la presentación del carné o conforme la identificación vigente en cada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7"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0" w:name="2.2.7.3.2.9"/>
      <w:r w:rsidRPr="006A45DE">
        <w:rPr>
          <w:rFonts w:ascii="Arial" w:eastAsia="Times New Roman" w:hAnsi="Arial" w:cs="Arial"/>
          <w:b/>
          <w:bCs/>
          <w:sz w:val="21"/>
          <w:szCs w:val="21"/>
          <w:lang w:eastAsia="es-CO"/>
        </w:rPr>
        <w:t>ARTÍCULO 2.2.7.3.2.9. CONDICIONES DE LOS SERVICIOS PARA PENSIONADOS CON MESADA DE HASTA UNO Y MEDIO (1.</w:t>
      </w:r>
      <w:bookmarkEnd w:id="840"/>
      <w:r w:rsidRPr="006A45DE">
        <w:rPr>
          <w:rFonts w:ascii="Arial" w:eastAsia="Times New Roman" w:hAnsi="Arial" w:cs="Arial"/>
          <w:b/>
          <w:bCs/>
          <w:i/>
          <w:iCs/>
          <w:sz w:val="18"/>
          <w:szCs w:val="18"/>
          <w:lang w:eastAsia="es-CO"/>
        </w:rPr>
        <w:t>5) smlmv</w:t>
      </w:r>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Los pensionados con mesada pensional de hasta uno y medio (1.5) smlmv tendrán derecho de acceder a todos los servicios de recreación, deporte y cultura que ofrezcan las Cajas de Compensación Familiar, en las mismas condiciones de los trabajadores activos afiliados, sin pago de cotización alguna.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18"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1" w:name="2.2.7.3.2.10"/>
      <w:r w:rsidRPr="006A45DE">
        <w:rPr>
          <w:rFonts w:ascii="Arial" w:eastAsia="Times New Roman" w:hAnsi="Arial" w:cs="Arial"/>
          <w:b/>
          <w:bCs/>
          <w:sz w:val="21"/>
          <w:szCs w:val="21"/>
          <w:lang w:eastAsia="es-CO"/>
        </w:rPr>
        <w:t>ARTÍCULO 2.2.7.3.2.10. RECURSOS PARA LA ATENCIÓN DE LOS SERVICIOS PARA PENSIONADOS CON MESADA DE HASTA UNO Y MEDIO (1.</w:t>
      </w:r>
      <w:bookmarkEnd w:id="841"/>
      <w:r w:rsidRPr="006A45DE">
        <w:rPr>
          <w:rFonts w:ascii="Arial" w:eastAsia="Times New Roman" w:hAnsi="Arial" w:cs="Arial"/>
          <w:b/>
          <w:bCs/>
          <w:i/>
          <w:iCs/>
          <w:sz w:val="18"/>
          <w:szCs w:val="18"/>
          <w:lang w:eastAsia="es-CO"/>
        </w:rPr>
        <w:t>5) smlmv. </w:t>
      </w:r>
      <w:r w:rsidRPr="006A45DE">
        <w:rPr>
          <w:rFonts w:ascii="Arial" w:eastAsia="Times New Roman" w:hAnsi="Arial" w:cs="Arial"/>
          <w:sz w:val="21"/>
          <w:szCs w:val="21"/>
          <w:lang w:eastAsia="es-CO"/>
        </w:rPr>
        <w:t>Las Cajas de Compensación Familiar aplicarán para la atención de los servicios de los pensionados a que se refiere la Ley </w:t>
      </w:r>
      <w:hyperlink r:id="rId1119" w:anchor="INICIO" w:history="1">
        <w:r w:rsidRPr="006A45DE">
          <w:rPr>
            <w:rFonts w:ascii="Arial" w:eastAsia="Times New Roman" w:hAnsi="Arial" w:cs="Arial"/>
            <w:sz w:val="21"/>
            <w:szCs w:val="21"/>
            <w:lang w:eastAsia="es-CO"/>
          </w:rPr>
          <w:t>1643</w:t>
        </w:r>
      </w:hyperlink>
      <w:r w:rsidRPr="006A45DE">
        <w:rPr>
          <w:rFonts w:ascii="Arial" w:eastAsia="Times New Roman" w:hAnsi="Arial" w:cs="Arial"/>
          <w:sz w:val="21"/>
          <w:szCs w:val="21"/>
          <w:lang w:eastAsia="es-CO"/>
        </w:rPr>
        <w:t> de 2013, recursos del saldo que quedare con destino a obras y programas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Las Cajas de Compensación Familiar establecerán mecanismos de seguimiento a la ejecución de los recursos que se comprometen a dicha finalidad y la Superintendencia del Subsidio Familiar impartirá las instrucciones contables del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20"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2" w:name="2.2.7.3.2.11"/>
      <w:r w:rsidRPr="006A45DE">
        <w:rPr>
          <w:rFonts w:ascii="Arial" w:eastAsia="Times New Roman" w:hAnsi="Arial" w:cs="Arial"/>
          <w:b/>
          <w:bCs/>
          <w:sz w:val="21"/>
          <w:szCs w:val="21"/>
          <w:lang w:eastAsia="es-CO"/>
        </w:rPr>
        <w:t>ARTÍCULO 2.2.7.3.2.11. APORTES VOLUNTARIOS DE LOS PENSIONADOS CON MESADAS DE HASTA UNO Y MEDIO (1.5) SMLMV PARA ACCEDER A </w:t>
      </w:r>
      <w:bookmarkEnd w:id="842"/>
      <w:r w:rsidRPr="006A45DE">
        <w:rPr>
          <w:rFonts w:ascii="Arial" w:eastAsia="Times New Roman" w:hAnsi="Arial" w:cs="Arial"/>
          <w:b/>
          <w:bCs/>
          <w:i/>
          <w:iCs/>
          <w:sz w:val="18"/>
          <w:szCs w:val="18"/>
          <w:lang w:eastAsia="es-CO"/>
        </w:rPr>
        <w:t>LOS SERVICIOS DISTINTOS DE RECREACIÓN, DEPORTE Y CULTURA</w:t>
      </w:r>
      <w:r w:rsidRPr="006A45DE">
        <w:rPr>
          <w:rFonts w:ascii="Arial" w:eastAsia="Times New Roman" w:hAnsi="Arial" w:cs="Arial"/>
          <w:b/>
          <w:bCs/>
          <w:sz w:val="18"/>
          <w:szCs w:val="18"/>
          <w:lang w:eastAsia="es-CO"/>
        </w:rPr>
        <w:t>. </w:t>
      </w:r>
      <w:r w:rsidRPr="006A45DE">
        <w:rPr>
          <w:rFonts w:ascii="Arial" w:eastAsia="Times New Roman" w:hAnsi="Arial" w:cs="Arial"/>
          <w:sz w:val="21"/>
          <w:szCs w:val="21"/>
          <w:lang w:eastAsia="es-CO"/>
        </w:rPr>
        <w:t xml:space="preserve">Los pensionados con mesadas de hasta </w:t>
      </w:r>
      <w:proofErr w:type="spellStart"/>
      <w:r w:rsidRPr="006A45DE">
        <w:rPr>
          <w:rFonts w:ascii="Arial" w:eastAsia="Times New Roman" w:hAnsi="Arial" w:cs="Arial"/>
          <w:sz w:val="21"/>
          <w:szCs w:val="21"/>
          <w:lang w:eastAsia="es-CO"/>
        </w:rPr>
        <w:t>uno</w:t>
      </w:r>
      <w:proofErr w:type="spellEnd"/>
      <w:r w:rsidRPr="006A45DE">
        <w:rPr>
          <w:rFonts w:ascii="Arial" w:eastAsia="Times New Roman" w:hAnsi="Arial" w:cs="Arial"/>
          <w:sz w:val="21"/>
          <w:szCs w:val="21"/>
          <w:lang w:eastAsia="es-CO"/>
        </w:rPr>
        <w:t xml:space="preserve"> punto cinco (1.5) smlmv voluntariamente podrán aportar a las Cajas de Compensación Familiar el cero punto seis por ciento (0.6%) sobre la correspondiente mesada pensional, para acceder adicionalmente a los servicios de turismo y capacitación, o el dos por ciento (2%) sobre la misma, para acceder a todas las prestaciones a que tienen derecho los trabajadores activos, excepto la cuota monetaria.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21"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3" w:name="2.2.7.3.2.12"/>
      <w:r w:rsidRPr="006A45DE">
        <w:rPr>
          <w:rFonts w:ascii="Arial" w:eastAsia="Times New Roman" w:hAnsi="Arial" w:cs="Arial"/>
          <w:b/>
          <w:bCs/>
          <w:sz w:val="21"/>
          <w:szCs w:val="21"/>
          <w:lang w:eastAsia="es-CO"/>
        </w:rPr>
        <w:t>ARTÍCULO 2.2.7.3.2.12. APORTE PARA LA AFILIACIÓN VOLUNTARIA DE PENSIONADOS CON MESADAS SUPERIORES A UNO Y MEDIO (1.5) SMLMV.</w:t>
      </w:r>
      <w:bookmarkEnd w:id="8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pensionados con mesadas superiores a uno y medio (1.5) smlmv, en su condición de afiliados voluntarios a las Cajas de Compensación Familiar, aportarán el cero punto seis por ciento (0.6%) sobre la correspondiente mesada pensional, para acceder a los servicios de recreación, turismo y capacitación, o el dos por ciento (2%) sobre la misma, para acceder a todas las prestaciones a que tienen derecho los trabajadores activos, excepto la cuota monetaria de subsidio.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22"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4" w:name="2.2.7.3.2.13"/>
      <w:r w:rsidRPr="006A45DE">
        <w:rPr>
          <w:rFonts w:ascii="Arial" w:eastAsia="Times New Roman" w:hAnsi="Arial" w:cs="Arial"/>
          <w:b/>
          <w:bCs/>
          <w:sz w:val="21"/>
          <w:szCs w:val="21"/>
          <w:lang w:eastAsia="es-CO"/>
        </w:rPr>
        <w:t>ARTÍCULO 2.2.7.3.2.13. TARIFAS.</w:t>
      </w:r>
      <w:bookmarkEnd w:id="844"/>
      <w:r w:rsidRPr="006A45DE">
        <w:rPr>
          <w:rFonts w:ascii="Arial" w:eastAsia="Times New Roman" w:hAnsi="Arial" w:cs="Arial"/>
          <w:sz w:val="21"/>
          <w:szCs w:val="21"/>
          <w:lang w:eastAsia="es-CO"/>
        </w:rPr>
        <w:t> Los pensionados con mesadas de hasta el uno punto cinco (1.5) smlmv, pagarán la tarifa más baja vigente para acceder a los servicios de recreación, deporte y cultura que ofrezca la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pensionados con mesada superior a uno punto cinco (1.5) smlmv pagarán por los servicios a que tengan derecho, la tarifa que corresponda según lo establecido por el artículo</w:t>
      </w:r>
      <w:hyperlink r:id="rId1123" w:anchor="2.2.7.4.1.1" w:history="1">
        <w:r w:rsidRPr="006A45DE">
          <w:rPr>
            <w:rFonts w:ascii="Arial" w:eastAsia="Times New Roman" w:hAnsi="Arial" w:cs="Arial"/>
            <w:sz w:val="21"/>
            <w:szCs w:val="21"/>
            <w:lang w:eastAsia="es-CO"/>
          </w:rPr>
          <w:t>2.2.7.4.1.1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sin perjuicio de lo establecido en el parágrafo 2o del artículo</w:t>
      </w:r>
      <w:hyperlink r:id="rId1124" w:anchor="9" w:history="1">
        <w:r w:rsidRPr="006A45DE">
          <w:rPr>
            <w:rFonts w:ascii="Arial" w:eastAsia="Times New Roman" w:hAnsi="Arial" w:cs="Arial"/>
            <w:sz w:val="21"/>
            <w:szCs w:val="21"/>
            <w:lang w:eastAsia="es-CO"/>
          </w:rPr>
          <w:t>9</w:t>
        </w:r>
      </w:hyperlink>
      <w:r w:rsidRPr="006A45DE">
        <w:rPr>
          <w:rFonts w:ascii="Arial" w:eastAsia="Times New Roman" w:hAnsi="Arial" w:cs="Arial"/>
          <w:sz w:val="21"/>
          <w:szCs w:val="21"/>
          <w:lang w:eastAsia="es-CO"/>
        </w:rPr>
        <w:t>o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867 de 2014, artículo </w:t>
      </w:r>
      <w:hyperlink r:id="rId1125"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45" w:name="CAPÍTULO_2.2.7.4"/>
      <w:r w:rsidRPr="006A45DE">
        <w:rPr>
          <w:rFonts w:ascii="Arial" w:eastAsia="Times New Roman" w:hAnsi="Arial" w:cs="Arial"/>
          <w:b/>
          <w:bCs/>
          <w:sz w:val="21"/>
          <w:szCs w:val="21"/>
          <w:lang w:eastAsia="es-CO"/>
        </w:rPr>
        <w:t>CAPÍTULO 4.</w:t>
      </w:r>
      <w:bookmarkEnd w:id="84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TARIFAS, BENEFICIARIOS Y SERVICIOS DE LAS CAJAS DE COMPENSACIÓN FAMILIAR.</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46" w:name="SECCIÓN_2.2.7.4.1"/>
      <w:r w:rsidRPr="006A45DE">
        <w:rPr>
          <w:rFonts w:ascii="Arial" w:eastAsia="Times New Roman" w:hAnsi="Arial" w:cs="Arial"/>
          <w:b/>
          <w:bCs/>
          <w:sz w:val="21"/>
          <w:szCs w:val="21"/>
          <w:lang w:eastAsia="es-CO"/>
        </w:rPr>
        <w:t>SECCIÓN 1.</w:t>
      </w:r>
      <w:bookmarkEnd w:id="84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CATEGORÍAS TARIFARIAS.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7" w:name="2.2.7.4.1.1"/>
      <w:r w:rsidRPr="006A45DE">
        <w:rPr>
          <w:rFonts w:ascii="Arial" w:eastAsia="Times New Roman" w:hAnsi="Arial" w:cs="Arial"/>
          <w:b/>
          <w:bCs/>
          <w:sz w:val="21"/>
          <w:szCs w:val="21"/>
          <w:lang w:eastAsia="es-CO"/>
        </w:rPr>
        <w:t>ARTÍCULO 2.2.7.4.1.1. CATEGORÍAS TARIFARIAS PARA LOS SERVICIOS SOCIALES DE LAS CAJAS DE COMPENSACIÓN FAMILIAR.</w:t>
      </w:r>
      <w:bookmarkEnd w:id="84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 establecen las siguientes categorías tarifarias con base en el nivel salarial: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Categoría A. Hasta dos salarios mínimos legales mensuales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Categoría B. Más de dos salarios mínimos legales mensuales vigentes y hasta cuatro salarios mínimos legales mensuales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Categoría C. Más de cuatro salarios mínimos legales mensuales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Categoría D. Particulares. Categoría de no afiliado a la Caja.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 </w:t>
      </w:r>
      <w:r w:rsidRPr="006A45DE">
        <w:rPr>
          <w:rFonts w:ascii="Arial" w:eastAsia="Times New Roman" w:hAnsi="Arial" w:cs="Arial"/>
          <w:sz w:val="21"/>
          <w:szCs w:val="21"/>
          <w:lang w:eastAsia="es-CO"/>
        </w:rPr>
        <w:t>Las Cajas de Compensación Familiar en la Categoría C podrán establecer tarifas diferenciales no subsidiadas de acuerdo al nivel de ingresos familiares.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827 de 2003, artículo </w:t>
      </w:r>
      <w:hyperlink r:id="rId1126"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8" w:name="2.2.7.4.1.2"/>
      <w:r w:rsidRPr="006A45DE">
        <w:rPr>
          <w:rFonts w:ascii="Arial" w:eastAsia="Times New Roman" w:hAnsi="Arial" w:cs="Arial"/>
          <w:b/>
          <w:bCs/>
          <w:sz w:val="21"/>
          <w:szCs w:val="21"/>
          <w:lang w:eastAsia="es-CO"/>
        </w:rPr>
        <w:t>ARTÍCULO 2.2.7.4.1.2. APLICACIÓN DE CATEGORÍAS TARIFARIAS PARA TRABAJADORES DEPENDIENTES DEL RÉGIMEN ESPECIAL DE APORTES.</w:t>
      </w:r>
      <w:bookmarkEnd w:id="8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 deberán incluir en la Categoría B a los trabajadores dependientes, incluyendo las personas a su cargo, sobre los cuales su empleador cancele el 0.6%, no obstante la exención prevista en el </w:t>
      </w:r>
      <w:hyperlink r:id="rId1127"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 la Ley 789 de 2002. El trabajador dependiente que aporte la diferencia hasta completar el 2% tendrá los mismos derechos que se señalan en el parágrafo 1o del artículo </w:t>
      </w:r>
      <w:hyperlink r:id="rId1128" w:anchor="19" w:history="1">
        <w:r w:rsidRPr="006A45DE">
          <w:rPr>
            <w:rFonts w:ascii="Arial" w:eastAsia="Times New Roman" w:hAnsi="Arial" w:cs="Arial"/>
            <w:sz w:val="21"/>
            <w:szCs w:val="21"/>
            <w:lang w:eastAsia="es-CO"/>
          </w:rPr>
          <w:t>19</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12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49" w:name="2.2.7.4.1.3"/>
      <w:r w:rsidRPr="006A45DE">
        <w:rPr>
          <w:rFonts w:ascii="Arial" w:eastAsia="Times New Roman" w:hAnsi="Arial" w:cs="Arial"/>
          <w:b/>
          <w:bCs/>
          <w:sz w:val="21"/>
          <w:szCs w:val="21"/>
          <w:lang w:eastAsia="es-CO"/>
        </w:rPr>
        <w:t>ARTÍCULO 2.2.7.4.1.3 APLICACIÓN DE CATEGORÍAS TARIFARIAS PARA TRABAJADORES INDEPENDIENTES DEL RÉGIMEN DE AFILIACIÓN VOLUNTARIA PARA EXPANSIÓN DE SERVICIOS SOCIALES.</w:t>
      </w:r>
      <w:bookmarkEnd w:id="84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 deberán incluir en la Categoría B a los trabajadores independientes, incluyendo las personas a su cargo, que cancelen el 0.6%, conforme el artículo </w:t>
      </w:r>
      <w:hyperlink r:id="rId1130" w:anchor="19" w:history="1">
        <w:r w:rsidRPr="006A45DE">
          <w:rPr>
            <w:rFonts w:ascii="Arial" w:eastAsia="Times New Roman" w:hAnsi="Arial" w:cs="Arial"/>
            <w:sz w:val="21"/>
            <w:szCs w:val="21"/>
            <w:lang w:eastAsia="es-CO"/>
          </w:rPr>
          <w:t>19</w:t>
        </w:r>
      </w:hyperlink>
      <w:r w:rsidRPr="006A45DE">
        <w:rPr>
          <w:rFonts w:ascii="Arial" w:eastAsia="Times New Roman" w:hAnsi="Arial" w:cs="Arial"/>
          <w:sz w:val="21"/>
          <w:szCs w:val="21"/>
          <w:lang w:eastAsia="es-CO"/>
        </w:rPr>
        <w:t> de la Ley 789 de 2002. El trabajador independiente que aporte la diferencia hasta completar el 2% tendrá los mismos derechos que se señalan en el parágrafo 1o del artículo </w:t>
      </w:r>
      <w:hyperlink r:id="rId1131" w:anchor="19" w:history="1">
        <w:r w:rsidRPr="006A45DE">
          <w:rPr>
            <w:rFonts w:ascii="Arial" w:eastAsia="Times New Roman" w:hAnsi="Arial" w:cs="Arial"/>
            <w:sz w:val="21"/>
            <w:szCs w:val="21"/>
            <w:lang w:eastAsia="es-CO"/>
          </w:rPr>
          <w:t>19</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132"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0" w:name="2.2.7.4.1.4"/>
      <w:r w:rsidRPr="006A45DE">
        <w:rPr>
          <w:rFonts w:ascii="Arial" w:eastAsia="Times New Roman" w:hAnsi="Arial" w:cs="Arial"/>
          <w:b/>
          <w:bCs/>
          <w:sz w:val="21"/>
          <w:szCs w:val="21"/>
          <w:lang w:eastAsia="es-CO"/>
        </w:rPr>
        <w:t>ARTÍCULO 2.2.7.4.1.4. APLICACIÓN DE CATEGORÍAS TARIFARIAS PARA DESEMPLEADOS.</w:t>
      </w:r>
      <w:bookmarkEnd w:id="8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desempleados, de que trata el parágrafo 1o del artículo </w:t>
      </w:r>
      <w:hyperlink r:id="rId1133" w:anchor="19" w:history="1">
        <w:r w:rsidRPr="006A45DE">
          <w:rPr>
            <w:rFonts w:ascii="Arial" w:eastAsia="Times New Roman" w:hAnsi="Arial" w:cs="Arial"/>
            <w:sz w:val="21"/>
            <w:szCs w:val="21"/>
            <w:lang w:eastAsia="es-CO"/>
          </w:rPr>
          <w:t>19</w:t>
        </w:r>
      </w:hyperlink>
      <w:r w:rsidRPr="006A45DE">
        <w:rPr>
          <w:rFonts w:ascii="Arial" w:eastAsia="Times New Roman" w:hAnsi="Arial" w:cs="Arial"/>
          <w:sz w:val="21"/>
          <w:szCs w:val="21"/>
          <w:lang w:eastAsia="es-CO"/>
        </w:rPr>
        <w:t> de la Ley 789 de 2002, incluyendo las personas a su cargo, que aporten el dos por ciento (2%) de la cotización, sobre un ingreso base de cotización de dos (2) salarios mínimos legales mensuales vigentes, tendrán los mismos derechos que tienen los demás afiliados, salvo el subsidio monetario. Para efecto de las tarifas se entenderá que estas personas se encuentran en la categoría (B).</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827 número de 2003, artículo </w:t>
      </w:r>
      <w:hyperlink r:id="rId1134"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1" w:name="2.2.7.4.1.5"/>
      <w:r w:rsidRPr="006A45DE">
        <w:rPr>
          <w:rFonts w:ascii="Arial" w:eastAsia="Times New Roman" w:hAnsi="Arial" w:cs="Arial"/>
          <w:b/>
          <w:bCs/>
          <w:sz w:val="21"/>
          <w:szCs w:val="21"/>
          <w:lang w:eastAsia="es-CO"/>
        </w:rPr>
        <w:t>ARTÍCULO 2.2.7.4.1.5. APLICACIÓN DE CATEGORÍAS TARIFARIAS PARA PENSIONADOS.</w:t>
      </w:r>
      <w:bookmarkEnd w:id="8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Tendrán derecho a las tarifas de la Categoría A los pensionados a que se refiere el parágrafo 2o del artículo </w:t>
      </w:r>
      <w:hyperlink r:id="rId1135" w:anchor="9" w:history="1">
        <w:r w:rsidRPr="006A45DE">
          <w:rPr>
            <w:rFonts w:ascii="Arial" w:eastAsia="Times New Roman" w:hAnsi="Arial" w:cs="Arial"/>
            <w:sz w:val="21"/>
            <w:szCs w:val="21"/>
            <w:lang w:eastAsia="es-CO"/>
          </w:rPr>
          <w:t>9</w:t>
        </w:r>
      </w:hyperlink>
      <w:r w:rsidRPr="006A45DE">
        <w:rPr>
          <w:rFonts w:ascii="Arial" w:eastAsia="Times New Roman" w:hAnsi="Arial" w:cs="Arial"/>
          <w:sz w:val="21"/>
          <w:szCs w:val="21"/>
          <w:lang w:eastAsia="es-CO"/>
        </w:rPr>
        <w:t>o de la Ley 789 de 2002 que hubieren acreditado veinticinco (25) o más años de afiliación al Sistema de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136"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52" w:name="SECCIÓN_2.2.7.4.2"/>
      <w:r w:rsidRPr="006A45DE">
        <w:rPr>
          <w:rFonts w:ascii="Arial" w:eastAsia="Times New Roman" w:hAnsi="Arial" w:cs="Arial"/>
          <w:b/>
          <w:bCs/>
          <w:sz w:val="21"/>
          <w:szCs w:val="21"/>
          <w:lang w:eastAsia="es-CO"/>
        </w:rPr>
        <w:t>SECCIÓN 2.</w:t>
      </w:r>
      <w:bookmarkEnd w:id="85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 LA CALIDAD DE BENEFICIARIO DEL SUBSIDIO FAMILIAR Y DE LAS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3" w:name="2.2.7.4.2.1"/>
      <w:r w:rsidRPr="006A45DE">
        <w:rPr>
          <w:rFonts w:ascii="Arial" w:eastAsia="Times New Roman" w:hAnsi="Arial" w:cs="Arial"/>
          <w:b/>
          <w:bCs/>
          <w:sz w:val="21"/>
          <w:szCs w:val="21"/>
          <w:lang w:eastAsia="es-CO"/>
        </w:rPr>
        <w:t>ARTÍCULO 2.2.7.4.2.1. SUBSIDIOS EN ESPECIE.</w:t>
      </w:r>
      <w:bookmarkEnd w:id="8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subsidios en especie deberán brindarse en forma general e igualdad de condiciones para los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37" w:anchor="54" w:history="1">
        <w:r w:rsidRPr="006A45DE">
          <w:rPr>
            <w:rFonts w:ascii="Arial" w:eastAsia="Times New Roman" w:hAnsi="Arial" w:cs="Arial"/>
            <w:i/>
            <w:iCs/>
            <w:sz w:val="21"/>
            <w:szCs w:val="21"/>
            <w:lang w:eastAsia="es-CO"/>
          </w:rPr>
          <w:t>54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4" w:name="2.2.7.4.2.2"/>
      <w:r w:rsidRPr="006A45DE">
        <w:rPr>
          <w:rFonts w:ascii="Arial" w:eastAsia="Times New Roman" w:hAnsi="Arial" w:cs="Arial"/>
          <w:b/>
          <w:bCs/>
          <w:sz w:val="21"/>
          <w:szCs w:val="21"/>
          <w:lang w:eastAsia="es-CO"/>
        </w:rPr>
        <w:t>ARTÍCULO 2.2.7.4.2.2. PARENTESCO Y CONVIVENCIA.</w:t>
      </w:r>
      <w:bookmarkEnd w:id="854"/>
      <w:r w:rsidRPr="006A45DE">
        <w:rPr>
          <w:rFonts w:ascii="Arial" w:eastAsia="Times New Roman" w:hAnsi="Arial" w:cs="Arial"/>
          <w:sz w:val="21"/>
          <w:szCs w:val="21"/>
          <w:lang w:eastAsia="es-CO"/>
        </w:rPr>
        <w:t> La convivencia con los hijos legítimos, naturales, adoptivos e hijastros, con los hermanos huérfanos de padre y con los padres del trabajador, a que se refiere el artículo </w:t>
      </w:r>
      <w:hyperlink r:id="rId1138" w:anchor="27" w:history="1">
        <w:r w:rsidRPr="006A45DE">
          <w:rPr>
            <w:rFonts w:ascii="Arial" w:eastAsia="Times New Roman" w:hAnsi="Arial" w:cs="Arial"/>
            <w:sz w:val="21"/>
            <w:szCs w:val="21"/>
            <w:lang w:eastAsia="es-CO"/>
          </w:rPr>
          <w:t>27</w:t>
        </w:r>
      </w:hyperlink>
      <w:r w:rsidRPr="006A45DE">
        <w:rPr>
          <w:rFonts w:ascii="Arial" w:eastAsia="Times New Roman" w:hAnsi="Arial" w:cs="Arial"/>
          <w:sz w:val="21"/>
          <w:szCs w:val="21"/>
          <w:lang w:eastAsia="es-CO"/>
        </w:rPr>
        <w:t> de la ley 21 de 1982 no implica la cohabitación permanente entre el trabajador beneficiario y la persona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39" w:anchor="56" w:history="1">
        <w:r w:rsidRPr="006A45DE">
          <w:rPr>
            <w:rFonts w:ascii="Arial" w:eastAsia="Times New Roman" w:hAnsi="Arial" w:cs="Arial"/>
            <w:i/>
            <w:iCs/>
            <w:sz w:val="21"/>
            <w:szCs w:val="21"/>
            <w:lang w:eastAsia="es-CO"/>
          </w:rPr>
          <w:t>56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5" w:name="2.2.7.4.2.3"/>
      <w:r w:rsidRPr="006A45DE">
        <w:rPr>
          <w:rFonts w:ascii="Arial" w:eastAsia="Times New Roman" w:hAnsi="Arial" w:cs="Arial"/>
          <w:b/>
          <w:bCs/>
          <w:sz w:val="21"/>
          <w:szCs w:val="21"/>
          <w:lang w:eastAsia="es-CO"/>
        </w:rPr>
        <w:t>ARTÍCULO 2.2.7.4.2.3. LÍMITE DE REMUNERACIÓN.</w:t>
      </w:r>
      <w:bookmarkEnd w:id="85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del límite de remuneración a que hace referencia el artículo </w:t>
      </w:r>
      <w:hyperlink r:id="rId1140" w:anchor="20" w:history="1">
        <w:r w:rsidRPr="006A45DE">
          <w:rPr>
            <w:rFonts w:ascii="Arial" w:eastAsia="Times New Roman" w:hAnsi="Arial" w:cs="Arial"/>
            <w:sz w:val="21"/>
            <w:szCs w:val="21"/>
            <w:lang w:eastAsia="es-CO"/>
          </w:rPr>
          <w:t>20</w:t>
        </w:r>
      </w:hyperlink>
      <w:r w:rsidRPr="006A45DE">
        <w:rPr>
          <w:rFonts w:ascii="Arial" w:eastAsia="Times New Roman" w:hAnsi="Arial" w:cs="Arial"/>
          <w:sz w:val="21"/>
          <w:szCs w:val="21"/>
          <w:lang w:eastAsia="es-CO"/>
        </w:rPr>
        <w:t> de la ley 21 de 1982, en el caso de trabajadores que prestan sus servicios a más de un empleador, se tendrá en cuenta la suma de los valores recibidos en los distintos empleos.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41" w:anchor="58" w:history="1">
        <w:r w:rsidRPr="006A45DE">
          <w:rPr>
            <w:rFonts w:ascii="Arial" w:eastAsia="Times New Roman" w:hAnsi="Arial" w:cs="Arial"/>
            <w:i/>
            <w:iCs/>
            <w:sz w:val="21"/>
            <w:szCs w:val="21"/>
            <w:lang w:eastAsia="es-CO"/>
          </w:rPr>
          <w:t>58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6" w:name="2.2.7.4.2.4"/>
      <w:r w:rsidRPr="006A45DE">
        <w:rPr>
          <w:rFonts w:ascii="Arial" w:eastAsia="Times New Roman" w:hAnsi="Arial" w:cs="Arial"/>
          <w:b/>
          <w:bCs/>
          <w:sz w:val="21"/>
          <w:szCs w:val="21"/>
          <w:lang w:eastAsia="es-CO"/>
        </w:rPr>
        <w:lastRenderedPageBreak/>
        <w:t>ARTÍCULO 2.2.7.4.2.4. JORNADA FIJA DIARIA.</w:t>
      </w:r>
      <w:bookmarkEnd w:id="85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el evento del artículo </w:t>
      </w:r>
      <w:hyperlink r:id="rId1142" w:anchor="24" w:history="1">
        <w:r w:rsidRPr="006A45DE">
          <w:rPr>
            <w:rFonts w:ascii="Arial" w:eastAsia="Times New Roman" w:hAnsi="Arial" w:cs="Arial"/>
            <w:sz w:val="21"/>
            <w:szCs w:val="21"/>
            <w:lang w:eastAsia="es-CO"/>
          </w:rPr>
          <w:t>24</w:t>
        </w:r>
      </w:hyperlink>
      <w:r w:rsidRPr="006A45DE">
        <w:rPr>
          <w:rFonts w:ascii="Arial" w:eastAsia="Times New Roman" w:hAnsi="Arial" w:cs="Arial"/>
          <w:sz w:val="21"/>
          <w:szCs w:val="21"/>
          <w:lang w:eastAsia="es-CO"/>
        </w:rPr>
        <w:t> de la Ley 21 de 1982, si el trabajador tiene jornada fija diaria, se considerarán como laborados con el mismo número de horas, los días correspondientes a descanso o permiso remunerado de ley, convencional o contractual.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casos de horario variable cuando deban demostrarse 96 horas de labor al mes para tener derecho al subsidio familiar, se tendrán como laboradas en los días de descanso, el promedio de las horas que figuren en las planillas de control llevadas por el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43" w:anchor="59" w:history="1">
        <w:r w:rsidRPr="006A45DE">
          <w:rPr>
            <w:rFonts w:ascii="Arial" w:eastAsia="Times New Roman" w:hAnsi="Arial" w:cs="Arial"/>
            <w:i/>
            <w:iCs/>
            <w:sz w:val="21"/>
            <w:szCs w:val="21"/>
            <w:lang w:eastAsia="es-CO"/>
          </w:rPr>
          <w:t>59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7" w:name="2.2.7.4.2.5"/>
      <w:r w:rsidRPr="006A45DE">
        <w:rPr>
          <w:rFonts w:ascii="Arial" w:eastAsia="Times New Roman" w:hAnsi="Arial" w:cs="Arial"/>
          <w:b/>
          <w:bCs/>
          <w:sz w:val="21"/>
          <w:szCs w:val="21"/>
          <w:lang w:eastAsia="es-CO"/>
        </w:rPr>
        <w:t>ARTÍCULO 2.2.7.4.2.5. DEL PAGO DEL VALOR ADICIONAL A LOS TRABAJADORES DEL SECTOR AGROPECUARIO.</w:t>
      </w:r>
      <w:bookmarkEnd w:id="8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el pago adicional de cuota monetaria del subsidio familiar a favor de los trabajadores del sector agropecuario, conforme lo ordenado por el artículo </w:t>
      </w:r>
      <w:hyperlink r:id="rId1144" w:anchor="5" w:history="1">
        <w:r w:rsidRPr="006A45DE">
          <w:rPr>
            <w:rFonts w:ascii="Arial" w:eastAsia="Times New Roman" w:hAnsi="Arial" w:cs="Arial"/>
            <w:sz w:val="21"/>
            <w:szCs w:val="21"/>
            <w:lang w:eastAsia="es-CO"/>
          </w:rPr>
          <w:t>5</w:t>
        </w:r>
      </w:hyperlink>
      <w:r w:rsidRPr="006A45DE">
        <w:rPr>
          <w:rFonts w:ascii="Arial" w:eastAsia="Times New Roman" w:hAnsi="Arial" w:cs="Arial"/>
          <w:sz w:val="21"/>
          <w:szCs w:val="21"/>
          <w:lang w:eastAsia="es-CO"/>
        </w:rPr>
        <w:t>o de la Ley 789 de 2002, las cajas de compensación familiar apropiarán los recursos necesarios con cargo al 55% de los aportes destinados al cubrimiento de la cuota monetaria y cuando se excediere dicho monto, contra los recursos del saldo para obras y programas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efectos de la identificación de los trabajadores beneficiarios de esta disposición, entiéndase que la misma aplica a aquellos que desempeñan agricultura, silvicultura, ganadería, pesca, avicultura y apicultura.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45"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58" w:name="SECCIÓN_2.2.7.4.3"/>
      <w:r w:rsidRPr="006A45DE">
        <w:rPr>
          <w:rFonts w:ascii="Arial" w:eastAsia="Times New Roman" w:hAnsi="Arial" w:cs="Arial"/>
          <w:b/>
          <w:bCs/>
          <w:sz w:val="21"/>
          <w:szCs w:val="21"/>
          <w:lang w:eastAsia="es-CO"/>
        </w:rPr>
        <w:t>SECCIÓN 3.</w:t>
      </w:r>
      <w:bookmarkEnd w:id="85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PROGRAMAS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59" w:name="2.2.7.4.3.1"/>
      <w:r w:rsidRPr="006A45DE">
        <w:rPr>
          <w:rFonts w:ascii="Arial" w:eastAsia="Times New Roman" w:hAnsi="Arial" w:cs="Arial"/>
          <w:b/>
          <w:bCs/>
          <w:sz w:val="21"/>
          <w:szCs w:val="21"/>
          <w:lang w:eastAsia="es-CO"/>
        </w:rPr>
        <w:t>ARTÍCULO 2.2.7.4.3.1. CAMPO DE APLICACIÓN DE LOS PROGRAMAS SOCIALES.</w:t>
      </w:r>
      <w:bookmarkEnd w:id="85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obras y programas sociales que organicen las Cajas de Compensación Familiar conforme a los artículos </w:t>
      </w:r>
      <w:hyperlink r:id="rId1146" w:anchor="62" w:history="1">
        <w:r w:rsidRPr="006A45DE">
          <w:rPr>
            <w:rFonts w:ascii="Arial" w:eastAsia="Times New Roman" w:hAnsi="Arial" w:cs="Arial"/>
            <w:sz w:val="21"/>
            <w:szCs w:val="21"/>
            <w:lang w:eastAsia="es-CO"/>
          </w:rPr>
          <w:t>62</w:t>
        </w:r>
      </w:hyperlink>
      <w:r w:rsidRPr="006A45DE">
        <w:rPr>
          <w:rFonts w:ascii="Arial" w:eastAsia="Times New Roman" w:hAnsi="Arial" w:cs="Arial"/>
          <w:sz w:val="21"/>
          <w:szCs w:val="21"/>
          <w:lang w:eastAsia="es-CO"/>
        </w:rPr>
        <w:t> y </w:t>
      </w:r>
      <w:hyperlink r:id="rId1147" w:anchor="77" w:history="1">
        <w:r w:rsidRPr="006A45DE">
          <w:rPr>
            <w:rFonts w:ascii="Arial" w:eastAsia="Times New Roman" w:hAnsi="Arial" w:cs="Arial"/>
            <w:sz w:val="21"/>
            <w:szCs w:val="21"/>
            <w:lang w:eastAsia="es-CO"/>
          </w:rPr>
          <w:t>77</w:t>
        </w:r>
      </w:hyperlink>
      <w:r w:rsidRPr="006A45DE">
        <w:rPr>
          <w:rFonts w:ascii="Arial" w:eastAsia="Times New Roman" w:hAnsi="Arial" w:cs="Arial"/>
          <w:sz w:val="21"/>
          <w:szCs w:val="21"/>
          <w:lang w:eastAsia="es-CO"/>
        </w:rPr>
        <w:t> de la Ley 21 de 1982, tienen como finalidad el reconocimiento y pago del Subsidio Familiar en servicios o en especie a los afiliados, beneficiarios, personas a cargo y a la comunidad en general, en los campos y orden de prioridades previstos por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48"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0" w:name="2.2.7.4.3.2"/>
      <w:r w:rsidRPr="006A45DE">
        <w:rPr>
          <w:rFonts w:ascii="Arial" w:eastAsia="Times New Roman" w:hAnsi="Arial" w:cs="Arial"/>
          <w:b/>
          <w:bCs/>
          <w:sz w:val="21"/>
          <w:szCs w:val="21"/>
          <w:lang w:eastAsia="es-CO"/>
        </w:rPr>
        <w:t>ARTÍCULO 2.2.7.4.3.2. OBJETO DE LOS PROGRAMAS SOCIALES.</w:t>
      </w:r>
      <w:bookmarkEnd w:id="86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organización de programas sociales de las Cajas, a través del subsidio en especie y en servicios, tiene por objeto restablecer o aliviar el desequilibrio económico familiar que producen hechos tales como el embarazo, el nacimiento, la desnutrición, la crianza y educación de los hijos, los problemas de adolescencia, el matrimonio, la enfermedad, la invalidez, la muerte, la orfandad, el abandono y demás causas de desprotección.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49"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1" w:name="2.2.7.4.3.3"/>
      <w:r w:rsidRPr="006A45DE">
        <w:rPr>
          <w:rFonts w:ascii="Arial" w:eastAsia="Times New Roman" w:hAnsi="Arial" w:cs="Arial"/>
          <w:b/>
          <w:bCs/>
          <w:sz w:val="21"/>
          <w:szCs w:val="21"/>
          <w:lang w:eastAsia="es-CO"/>
        </w:rPr>
        <w:t>ARTÍCULO 2.2.7.4.3.3. ADMINISTRACIÓN DE LOS PROGRAMAS SOCIALES.</w:t>
      </w:r>
      <w:bookmarkEnd w:id="8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organizarán y administrarán los servicios sociales, separado o conjuntamente, y además podrán convenir la prestación de los mismos con otras personas o entidades, preferiblemente con aquellas que ejercen acciones en el campo de la seguridad, previsión o el bienestar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50"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2" w:name="2.2.7.4.3.4"/>
      <w:r w:rsidRPr="006A45DE">
        <w:rPr>
          <w:rFonts w:ascii="Arial" w:eastAsia="Times New Roman" w:hAnsi="Arial" w:cs="Arial"/>
          <w:b/>
          <w:bCs/>
          <w:sz w:val="21"/>
          <w:szCs w:val="21"/>
          <w:lang w:eastAsia="es-CO"/>
        </w:rPr>
        <w:t>ARTÍCULO 2.2.7.4.3.4. CRITERIOS PARA EL ESTABLECIMIENTO DE LOS PROGRAMAS SOCIALES.</w:t>
      </w:r>
      <w:bookmarkEnd w:id="862"/>
      <w:r w:rsidRPr="006A45DE">
        <w:rPr>
          <w:rFonts w:ascii="Arial" w:eastAsia="Times New Roman" w:hAnsi="Arial" w:cs="Arial"/>
          <w:sz w:val="21"/>
          <w:szCs w:val="21"/>
          <w:lang w:eastAsia="es-CO"/>
        </w:rPr>
        <w:t> Las cajas de compensación familiar organizarán los programas sociales atendiendo los siguientes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orden de prioridades establecido en el artículo </w:t>
      </w:r>
      <w:hyperlink r:id="rId1151" w:anchor="62" w:history="1">
        <w:r w:rsidRPr="006A45DE">
          <w:rPr>
            <w:rFonts w:ascii="Arial" w:eastAsia="Times New Roman" w:hAnsi="Arial" w:cs="Arial"/>
            <w:sz w:val="21"/>
            <w:szCs w:val="21"/>
            <w:lang w:eastAsia="es-CO"/>
          </w:rPr>
          <w:t>62</w:t>
        </w:r>
      </w:hyperlink>
      <w:r w:rsidRPr="006A45DE">
        <w:rPr>
          <w:rFonts w:ascii="Arial" w:eastAsia="Times New Roman" w:hAnsi="Arial" w:cs="Arial"/>
          <w:sz w:val="21"/>
          <w:szCs w:val="21"/>
          <w:lang w:eastAsia="es-CO"/>
        </w:rPr>
        <w:t> de la Ley 21 de 1982.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Constatarán que no se produzca duplicación con otros servicios del Estado o de la seguridad social, salvo que la ley expresamente lo permita.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atención preferencial de las necesidades generales de la población.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La observancia de las normas legales que regulan el respectivo servicio o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El estudio de las condiciones de vida familiar de los trabajadores beneficiarios y las necesidades económicas y sociales principales de la región en donde cumple sus funciones la entidad respectiva.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52"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63" w:name="SECCIÓN_2.2.7.4.4"/>
      <w:r w:rsidRPr="006A45DE">
        <w:rPr>
          <w:rFonts w:ascii="Arial" w:eastAsia="Times New Roman" w:hAnsi="Arial" w:cs="Arial"/>
          <w:b/>
          <w:bCs/>
          <w:sz w:val="21"/>
          <w:szCs w:val="21"/>
          <w:lang w:eastAsia="es-CO"/>
        </w:rPr>
        <w:t>SECCIÓN 4.</w:t>
      </w:r>
      <w:bookmarkEnd w:id="86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MODALIDADES DE PAGO DEL SUBSIDIO EN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4" w:name="2.2.7.4.4.1"/>
      <w:r w:rsidRPr="006A45DE">
        <w:rPr>
          <w:rFonts w:ascii="Arial" w:eastAsia="Times New Roman" w:hAnsi="Arial" w:cs="Arial"/>
          <w:b/>
          <w:bCs/>
          <w:sz w:val="21"/>
          <w:szCs w:val="21"/>
          <w:lang w:eastAsia="es-CO"/>
        </w:rPr>
        <w:t>ARTÍCULO 2.2.7.4.4.1. MODALIDADES PARA LA PRESTACIÓN DE LOS SERVICIOS DE SALUD.</w:t>
      </w:r>
      <w:bookmarkEnd w:id="864"/>
      <w:r w:rsidRPr="006A45DE">
        <w:rPr>
          <w:rFonts w:ascii="Arial" w:eastAsia="Times New Roman" w:hAnsi="Arial" w:cs="Arial"/>
          <w:sz w:val="21"/>
          <w:szCs w:val="21"/>
          <w:lang w:eastAsia="es-CO"/>
        </w:rPr>
        <w:t> Los servicios de salud que organicen las cajas de compensación familiar, podrán tener las siguientes modalidades, utilizando preferencialmente la capacidad instalada disponible.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Prestación directa de servicios de promoción, prevención y asistencia, con infraestructura y recursos propios.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Prestación de servicios mediante convenios con otras entidades de seguridad social o con instituciones del sector público o privado.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Establecimiento de pólizas de seguros de cirugía y servicios de apoyo o complementarios.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Contratación de profesionales u otras instituciones especializadas en la prestación de servicios de salud.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53"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5" w:name="2.2.7.4.4.2"/>
      <w:r w:rsidRPr="006A45DE">
        <w:rPr>
          <w:rFonts w:ascii="Arial" w:eastAsia="Times New Roman" w:hAnsi="Arial" w:cs="Arial"/>
          <w:b/>
          <w:bCs/>
          <w:sz w:val="21"/>
          <w:szCs w:val="21"/>
          <w:lang w:eastAsia="es-CO"/>
        </w:rPr>
        <w:t>ARTÍCULO 2.2.7.4.4.2. FINALIDADES DE LOS SERVICIOS DE SALUD.</w:t>
      </w:r>
      <w:bookmarkEnd w:id="86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servicios de salud que presten las Cajas de Compensación Familiar estarán orientados por las siguientes finalidades principales: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Prestar atención médica y odontológica generales.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Practicar exámenes clínicos y de laboratorio, tratamientos para atender las situaciones de embarazo, parto y pos-parto; siempre y cuando éstos no sean proporcionados por otra entidad de seguridad social, en cumplimiento de disposiciones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Establecer o coordinar sistemas de seguros médicos para el afiliado y su familia en materia de hospitalización y cirugía, lo mismo que para adquisición de medicamentos, curaciones, botiquines y productos esenciales para la protección de la salud del afiliado y su familia.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Aplicación de vacunas y otro tipo de inmunizaciones.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Impartir cursos de educación en salud, protección de primeros auxilios y demás aspectos relacionados con la prevención de la salud, tales como salud ocupacional, higiene y seguridad industrial y medicina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Auspiciar sistemas de seguros de vida.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Promover la adquisición de aparatos ortopédicos, de prótesis y demás tratamientos y sistemas de rehabilitación.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8. Instituir </w:t>
      </w:r>
      <w:proofErr w:type="spellStart"/>
      <w:r w:rsidRPr="006A45DE">
        <w:rPr>
          <w:rFonts w:ascii="Arial" w:eastAsia="Times New Roman" w:hAnsi="Arial" w:cs="Arial"/>
          <w:sz w:val="21"/>
          <w:szCs w:val="21"/>
          <w:lang w:eastAsia="es-CO"/>
        </w:rPr>
        <w:t>salacunas</w:t>
      </w:r>
      <w:proofErr w:type="spellEnd"/>
      <w:r w:rsidRPr="006A45DE">
        <w:rPr>
          <w:rFonts w:ascii="Arial" w:eastAsia="Times New Roman" w:hAnsi="Arial" w:cs="Arial"/>
          <w:sz w:val="21"/>
          <w:szCs w:val="21"/>
          <w:lang w:eastAsia="es-CO"/>
        </w:rPr>
        <w:t xml:space="preserve"> y guarderías infantiles para los hijos de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Facilitar u organizar servicios funerarios, de inhumación o de cremación, en caso de muerte del afiliado y de las personas a su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54"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6" w:name="2.2.7.4.4.3"/>
      <w:r w:rsidRPr="006A45DE">
        <w:rPr>
          <w:rFonts w:ascii="Arial" w:eastAsia="Times New Roman" w:hAnsi="Arial" w:cs="Arial"/>
          <w:b/>
          <w:bCs/>
          <w:sz w:val="21"/>
          <w:szCs w:val="21"/>
          <w:lang w:eastAsia="es-CO"/>
        </w:rPr>
        <w:lastRenderedPageBreak/>
        <w:t>ARTÍCULO 2.2.7.4.4.3. LOS SERVICIOS SOCIALES DE NUTRICIÓN Y MERCADEO.</w:t>
      </w:r>
      <w:bookmarkEnd w:id="86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nutrición y mercadeo social que desarrollen las cajas de compensación familiar estarán orientados a las siguientes finalidades principales: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Mejorar la dieta alimentaria de los afiliados, su familia y la comunidad en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Aprovechar las épocas de cosecha, abastecimiento y abundancia de productos básicos para expandir su distribución.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Estimular y desarrollar la producción de pequeños productores, agricultores o cooperativas del sector agropecuario.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Aumentar la capacidad adquisitiva de los trabajadores y sus familias, mediante la venta de productos con precios bajos, buena calidad, peso y medidas </w:t>
      </w:r>
      <w:proofErr w:type="gramStart"/>
      <w:r w:rsidRPr="006A45DE">
        <w:rPr>
          <w:rFonts w:ascii="Arial" w:eastAsia="Times New Roman" w:hAnsi="Arial" w:cs="Arial"/>
          <w:sz w:val="21"/>
          <w:szCs w:val="21"/>
          <w:lang w:eastAsia="es-CO"/>
        </w:rPr>
        <w:t>exactos</w:t>
      </w:r>
      <w:proofErr w:type="gramEnd"/>
      <w:r w:rsidRPr="006A45DE">
        <w:rPr>
          <w:rFonts w:ascii="Arial" w:eastAsia="Times New Roman" w:hAnsi="Arial" w:cs="Arial"/>
          <w:sz w:val="21"/>
          <w:szCs w:val="21"/>
          <w:lang w:eastAsia="es-CO"/>
        </w:rPr>
        <w:t xml:space="preserve"> y puntos de mercadeo asequibles.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Organizar sistemas de crédito para la financiación de electrodomésticos, productos del hogar, útiles escolares vestuarios y elementos para la recreación y el esparcimiento que propendan por el mejoramiento de la calidad de vida de los trabajadores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Establecer programas de educación alimentaria, para el consumo y adquisición de bienes básicos.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55"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7" w:name="2.2.7.4.4.4"/>
      <w:r w:rsidRPr="006A45DE">
        <w:rPr>
          <w:rFonts w:ascii="Arial" w:eastAsia="Times New Roman" w:hAnsi="Arial" w:cs="Arial"/>
          <w:b/>
          <w:bCs/>
          <w:sz w:val="21"/>
          <w:szCs w:val="21"/>
          <w:lang w:eastAsia="es-CO"/>
        </w:rPr>
        <w:t>ARTÍCULO 2.2.7.4.4.4. ACTIVIDAD DE MERCADEO.</w:t>
      </w:r>
      <w:bookmarkEnd w:id="86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actividad de mercadeo que desarrollan las Cajas de Compensación Familiar en todo el territorio nacional, deberá ejecutarse bajo el criterio de </w:t>
      </w:r>
      <w:proofErr w:type="spellStart"/>
      <w:r w:rsidRPr="006A45DE">
        <w:rPr>
          <w:rFonts w:ascii="Arial" w:eastAsia="Times New Roman" w:hAnsi="Arial" w:cs="Arial"/>
          <w:sz w:val="21"/>
          <w:szCs w:val="21"/>
          <w:lang w:eastAsia="es-CO"/>
        </w:rPr>
        <w:t>autosostenibilidad</w:t>
      </w:r>
      <w:proofErr w:type="spellEnd"/>
      <w:r w:rsidRPr="006A45DE">
        <w:rPr>
          <w:rFonts w:ascii="Arial" w:eastAsia="Times New Roman" w:hAnsi="Arial" w:cs="Arial"/>
          <w:sz w:val="21"/>
          <w:szCs w:val="21"/>
          <w:lang w:eastAsia="es-CO"/>
        </w:rPr>
        <w:t>, de tal manera que se garantice que los ingresos provenientes de dicha actividad, absorban plenamente sus egresos.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este fin, podrán asociarse entre sí o con terceros, así como vincular en calidad de accionistas a los trabajadores afiliados al sistema de compensación.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2889 de 2007, artículo 1o)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8" w:name="2.2.7.4.4.5"/>
      <w:r w:rsidRPr="006A45DE">
        <w:rPr>
          <w:rFonts w:ascii="Arial" w:eastAsia="Times New Roman" w:hAnsi="Arial" w:cs="Arial"/>
          <w:b/>
          <w:bCs/>
          <w:sz w:val="21"/>
          <w:szCs w:val="21"/>
          <w:lang w:eastAsia="es-CO"/>
        </w:rPr>
        <w:t xml:space="preserve">ARTÍCULO 2.2.7.4.4.5. REQUISITOS PARA ADELANTAR ACTIVIDADES DE </w:t>
      </w:r>
      <w:proofErr w:type="spellStart"/>
      <w:r w:rsidRPr="006A45DE">
        <w:rPr>
          <w:rFonts w:ascii="Arial" w:eastAsia="Times New Roman" w:hAnsi="Arial" w:cs="Arial"/>
          <w:b/>
          <w:bCs/>
          <w:sz w:val="21"/>
          <w:szCs w:val="21"/>
          <w:lang w:eastAsia="es-CO"/>
        </w:rPr>
        <w:t>MERCADEO.</w:t>
      </w:r>
      <w:bookmarkEnd w:id="868"/>
      <w:r w:rsidRPr="006A45DE">
        <w:rPr>
          <w:rFonts w:ascii="Arial" w:eastAsia="Times New Roman" w:hAnsi="Arial" w:cs="Arial"/>
          <w:sz w:val="21"/>
          <w:szCs w:val="21"/>
          <w:lang w:eastAsia="es-CO"/>
        </w:rPr>
        <w:t>Para</w:t>
      </w:r>
      <w:proofErr w:type="spellEnd"/>
      <w:r w:rsidRPr="006A45DE">
        <w:rPr>
          <w:rFonts w:ascii="Arial" w:eastAsia="Times New Roman" w:hAnsi="Arial" w:cs="Arial"/>
          <w:sz w:val="21"/>
          <w:szCs w:val="21"/>
          <w:lang w:eastAsia="es-CO"/>
        </w:rPr>
        <w:t xml:space="preserve"> la realización de las actividades de </w:t>
      </w:r>
      <w:proofErr w:type="spellStart"/>
      <w:r w:rsidRPr="006A45DE">
        <w:rPr>
          <w:rFonts w:ascii="Arial" w:eastAsia="Times New Roman" w:hAnsi="Arial" w:cs="Arial"/>
          <w:sz w:val="21"/>
          <w:szCs w:val="21"/>
          <w:lang w:eastAsia="es-CO"/>
        </w:rPr>
        <w:t>que</w:t>
      </w:r>
      <w:proofErr w:type="spellEnd"/>
      <w:r w:rsidRPr="006A45DE">
        <w:rPr>
          <w:rFonts w:ascii="Arial" w:eastAsia="Times New Roman" w:hAnsi="Arial" w:cs="Arial"/>
          <w:sz w:val="21"/>
          <w:szCs w:val="21"/>
          <w:lang w:eastAsia="es-CO"/>
        </w:rPr>
        <w:t xml:space="preserve"> trata el artículo </w:t>
      </w:r>
      <w:hyperlink r:id="rId1156" w:anchor="2.2.7.4.4.4" w:history="1">
        <w:r w:rsidRPr="006A45DE">
          <w:rPr>
            <w:rFonts w:ascii="Arial" w:eastAsia="Times New Roman" w:hAnsi="Arial" w:cs="Arial"/>
            <w:sz w:val="21"/>
            <w:szCs w:val="21"/>
            <w:lang w:eastAsia="es-CO"/>
          </w:rPr>
          <w:t>2.2.7.4.4.4</w:t>
        </w:r>
      </w:hyperlink>
      <w:proofErr w:type="gramStart"/>
      <w:r w:rsidRPr="006A45DE">
        <w:rPr>
          <w:rFonts w:ascii="Arial" w:eastAsia="Times New Roman" w:hAnsi="Arial" w:cs="Arial"/>
          <w:sz w:val="21"/>
          <w:szCs w:val="21"/>
          <w:lang w:eastAsia="es-CO"/>
        </w:rPr>
        <w:t>.,</w:t>
      </w:r>
      <w:proofErr w:type="gramEnd"/>
      <w:r w:rsidRPr="006A45DE">
        <w:rPr>
          <w:rFonts w:ascii="Arial" w:eastAsia="Times New Roman" w:hAnsi="Arial" w:cs="Arial"/>
          <w:sz w:val="21"/>
          <w:szCs w:val="21"/>
          <w:lang w:eastAsia="es-CO"/>
        </w:rPr>
        <w:t xml:space="preserve"> del presente decreto, las Cajas de Compensación Familiar deberán atender lo dispuesto en el artículo </w:t>
      </w:r>
      <w:hyperlink r:id="rId1157" w:anchor="65" w:history="1">
        <w:r w:rsidRPr="006A45DE">
          <w:rPr>
            <w:rFonts w:ascii="Arial" w:eastAsia="Times New Roman" w:hAnsi="Arial" w:cs="Arial"/>
            <w:sz w:val="21"/>
            <w:szCs w:val="21"/>
            <w:lang w:eastAsia="es-CO"/>
          </w:rPr>
          <w:t>65</w:t>
        </w:r>
      </w:hyperlink>
      <w:r w:rsidRPr="006A45DE">
        <w:rPr>
          <w:rFonts w:ascii="Arial" w:eastAsia="Times New Roman" w:hAnsi="Arial" w:cs="Arial"/>
          <w:sz w:val="21"/>
          <w:szCs w:val="21"/>
          <w:lang w:eastAsia="es-CO"/>
        </w:rPr>
        <w:t> de la Ley 633 de 2000.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Cajas que realicen actividades de mercadeo tendrán que acreditar independencia contable, financiera y operativa, sin que puedan comprometer con su operación de expansión o mantenimiento, los recursos provenientes del 4% o de cualquier otra, unidad o negocio de la Caja. Esta actividad podrá financiarse, con los remanentes de los ejercicios financieros, con las utilidades derivadas de otras unidades de negocio, con recursos de crédito o aportes de capital de terceras personas, o con cualquier otro mecanismo que permita la viabilidad del negocio.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Cuando las Cajas de Compensación Familiar financien las actividades de mercadeo con los remanentes de los ejercicios financieros, se sujetarán a lo previsto en el parágrafo 1o del artículo </w:t>
      </w:r>
      <w:hyperlink r:id="rId1158" w:anchor="43" w:history="1">
        <w:r w:rsidRPr="006A45DE">
          <w:rPr>
            <w:rFonts w:ascii="Arial" w:eastAsia="Times New Roman" w:hAnsi="Arial" w:cs="Arial"/>
            <w:sz w:val="21"/>
            <w:szCs w:val="21"/>
            <w:lang w:eastAsia="es-CO"/>
          </w:rPr>
          <w:t>43</w:t>
        </w:r>
      </w:hyperlink>
      <w:r w:rsidRPr="006A45DE">
        <w:rPr>
          <w:rFonts w:ascii="Arial" w:eastAsia="Times New Roman" w:hAnsi="Arial" w:cs="Arial"/>
          <w:sz w:val="21"/>
          <w:szCs w:val="21"/>
          <w:lang w:eastAsia="es-CO"/>
        </w:rPr>
        <w:t> de la Ley 21 de 1982, en concordancia con el artículo </w:t>
      </w:r>
      <w:hyperlink r:id="rId1159" w:anchor="62" w:history="1">
        <w:r w:rsidRPr="006A45DE">
          <w:rPr>
            <w:rFonts w:ascii="Arial" w:eastAsia="Times New Roman" w:hAnsi="Arial" w:cs="Arial"/>
            <w:sz w:val="21"/>
            <w:szCs w:val="21"/>
            <w:lang w:eastAsia="es-CO"/>
          </w:rPr>
          <w:t>62</w:t>
        </w:r>
      </w:hyperlink>
      <w:r w:rsidRPr="006A45DE">
        <w:rPr>
          <w:rFonts w:ascii="Arial" w:eastAsia="Times New Roman" w:hAnsi="Arial" w:cs="Arial"/>
          <w:sz w:val="21"/>
          <w:szCs w:val="21"/>
          <w:lang w:eastAsia="es-CO"/>
        </w:rPr>
        <w:t> de la misma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2889 de 2007,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69" w:name="2.2.7.4.4.6"/>
      <w:r w:rsidRPr="006A45DE">
        <w:rPr>
          <w:rFonts w:ascii="Arial" w:eastAsia="Times New Roman" w:hAnsi="Arial" w:cs="Arial"/>
          <w:b/>
          <w:bCs/>
          <w:sz w:val="21"/>
          <w:szCs w:val="21"/>
          <w:lang w:eastAsia="es-CO"/>
        </w:rPr>
        <w:t>ARTÍCULO 2.2.7.4.4.6. NO AUTORIZACIÓN PARA RECAUDO DE PARAFISCALES.</w:t>
      </w:r>
      <w:bookmarkEnd w:id="8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actividades de mercadeo que desarrollen las Cajas de Compensación Familiar, no las autoriza para afiliar y recaudar los aportes parafiscales del subsidio familiar, fuera de su jurisdicción departamental.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2889 de 2007, artículo 3o)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0" w:name="2.2.7.4.4.7"/>
      <w:r w:rsidRPr="006A45DE">
        <w:rPr>
          <w:rFonts w:ascii="Arial" w:eastAsia="Times New Roman" w:hAnsi="Arial" w:cs="Arial"/>
          <w:b/>
          <w:bCs/>
          <w:sz w:val="21"/>
          <w:szCs w:val="21"/>
          <w:lang w:eastAsia="es-CO"/>
        </w:rPr>
        <w:t>ARTÍCULO 2.2.7.4.4.7. RÉGIMEN DE TRANSPARENCIA.</w:t>
      </w:r>
      <w:bookmarkEnd w:id="8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deberán atender las disposiciones previstas en el Régimen de Transparencia previsto en el artículo </w:t>
      </w:r>
      <w:hyperlink r:id="rId1160"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2889 de 2007, artículo 4o)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1" w:name="2.2.7.4.4.8"/>
      <w:r w:rsidRPr="006A45DE">
        <w:rPr>
          <w:rFonts w:ascii="Arial" w:eastAsia="Times New Roman" w:hAnsi="Arial" w:cs="Arial"/>
          <w:b/>
          <w:bCs/>
          <w:sz w:val="21"/>
          <w:szCs w:val="21"/>
          <w:lang w:eastAsia="es-CO"/>
        </w:rPr>
        <w:t>ARTÍCULO 2.2.7.4.4.8. INSPECCIÓN, VIGILANCIA Y CONTROL.</w:t>
      </w:r>
      <w:bookmarkEnd w:id="87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Corresponde a la Superintendencia de Subsidio Familiar, ejercer inspección, vigilancia y control, frente a los recursos que invierten las Cajas en la actividad de mercadeo.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todo caso, la Superintendencia de Subsidio Familiar podrá ejercer el control previo cuando así lo considere, conforme lo dispone el parágrafo 1 o del artículo </w:t>
      </w:r>
      <w:hyperlink r:id="rId1161" w:anchor="20" w:history="1">
        <w:r w:rsidRPr="006A45DE">
          <w:rPr>
            <w:rFonts w:ascii="Arial" w:eastAsia="Times New Roman" w:hAnsi="Arial" w:cs="Arial"/>
            <w:sz w:val="21"/>
            <w:szCs w:val="21"/>
            <w:lang w:eastAsia="es-CO"/>
          </w:rPr>
          <w:t>20</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2889 de 2007, artículo 5o)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2" w:name="2.2.7.4.4.9"/>
      <w:r w:rsidRPr="006A45DE">
        <w:rPr>
          <w:rFonts w:ascii="Arial" w:eastAsia="Times New Roman" w:hAnsi="Arial" w:cs="Arial"/>
          <w:b/>
          <w:bCs/>
          <w:sz w:val="21"/>
          <w:szCs w:val="21"/>
          <w:lang w:eastAsia="es-CO"/>
        </w:rPr>
        <w:t xml:space="preserve">ARTÍCULO 2.2.7.4.4.9. MERCADEO DE LAS CAJAS DE COMPENSACIÓN </w:t>
      </w:r>
      <w:proofErr w:type="spellStart"/>
      <w:r w:rsidRPr="006A45DE">
        <w:rPr>
          <w:rFonts w:ascii="Arial" w:eastAsia="Times New Roman" w:hAnsi="Arial" w:cs="Arial"/>
          <w:b/>
          <w:bCs/>
          <w:sz w:val="21"/>
          <w:szCs w:val="21"/>
          <w:lang w:eastAsia="es-CO"/>
        </w:rPr>
        <w:t>FAMILIAR.</w:t>
      </w:r>
      <w:bookmarkEnd w:id="872"/>
      <w:r w:rsidRPr="006A45DE">
        <w:rPr>
          <w:rFonts w:ascii="Arial" w:eastAsia="Times New Roman" w:hAnsi="Arial" w:cs="Arial"/>
          <w:sz w:val="21"/>
          <w:szCs w:val="21"/>
          <w:lang w:eastAsia="es-CO"/>
        </w:rPr>
        <w:t>Las</w:t>
      </w:r>
      <w:proofErr w:type="spellEnd"/>
      <w:r w:rsidRPr="006A45DE">
        <w:rPr>
          <w:rFonts w:ascii="Arial" w:eastAsia="Times New Roman" w:hAnsi="Arial" w:cs="Arial"/>
          <w:sz w:val="21"/>
          <w:szCs w:val="21"/>
          <w:lang w:eastAsia="es-CO"/>
        </w:rPr>
        <w:t xml:space="preserve"> Cajas que realicen actividades de mercadeo tendrán que acreditar independencia contable financiera y operativa, sin que puedan comprometer con su operación de expansión o mantenimiento, los recursos provenientes de los aportes parafiscales o de cualquier otra unidad o negocio de la Caja de Compensación Familiar. Esta actividad podrá financiarse, con los remanentes de los ejercicios financieros, con las utilidades derivadas de otras unidades de negocio, con recursos de crédito o aportes de capital de terceras personas, con alianzas estratégicas que lleven a cabo o con cualquier otro mecanismo que permita la viabilidad del negocio y garantice no subsidiar la operación con los recursos del 4%.</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162"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3" w:name="2.2.7.4.4.10"/>
      <w:r w:rsidRPr="006A45DE">
        <w:rPr>
          <w:rFonts w:ascii="Arial" w:eastAsia="Times New Roman" w:hAnsi="Arial" w:cs="Arial"/>
          <w:b/>
          <w:bCs/>
          <w:sz w:val="21"/>
          <w:szCs w:val="21"/>
          <w:lang w:eastAsia="es-CO"/>
        </w:rPr>
        <w:t>ARTÍCULO 2.2.7.4.4.10. LOS PROGRAMAS DE EDUCACIÓN.</w:t>
      </w:r>
      <w:bookmarkEnd w:id="87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Formación para el Trabajo y el Desarrollo Humano que adelanten las cajas de compensación familiar, estarán orientados a las siguientes finalidades principales: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Conceder educación integral y continuada a los trabajadores, su cónyuge y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Impartir educación y capacitación a los trabajadores, su cónyuge y personas a cargo, en oficios y ocupaciones que tiendan al mejoramiento del ingreso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Establecer servicios de biblioteca, centros de documentación y servicios de aprendizaje para el mejoramiento de la educación y capacitación de la familia.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Auspiciar becas, cursos y demás actividades de fomento y capacitación para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Organizar eventos científicos y culturales a los cuales tengan acceso los afiliados, sus familias y la comunidad en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63" w:anchor="26" w:history="1">
        <w:r w:rsidRPr="006A45DE">
          <w:rPr>
            <w:rFonts w:ascii="Arial" w:eastAsia="Times New Roman" w:hAnsi="Arial" w:cs="Arial"/>
            <w:i/>
            <w:iCs/>
            <w:sz w:val="21"/>
            <w:szCs w:val="21"/>
            <w:lang w:eastAsia="es-CO"/>
          </w:rPr>
          <w:t>26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4" w:name="2.2.7.4.4.11"/>
      <w:r w:rsidRPr="006A45DE">
        <w:rPr>
          <w:rFonts w:ascii="Arial" w:eastAsia="Times New Roman" w:hAnsi="Arial" w:cs="Arial"/>
          <w:b/>
          <w:bCs/>
          <w:sz w:val="21"/>
          <w:szCs w:val="21"/>
          <w:lang w:eastAsia="es-CO"/>
        </w:rPr>
        <w:t>ARTÍCULO 2.2.7.4.4.11. LOS PROGRAMAS SOCIALES DE VIVIENDA.</w:t>
      </w:r>
      <w:bookmarkEnd w:id="874"/>
      <w:r w:rsidRPr="006A45DE">
        <w:rPr>
          <w:rFonts w:ascii="Arial" w:eastAsia="Times New Roman" w:hAnsi="Arial" w:cs="Arial"/>
          <w:sz w:val="21"/>
          <w:szCs w:val="21"/>
          <w:lang w:eastAsia="es-CO"/>
        </w:rPr>
        <w:t> Los programas sociales de vivienda que organicen las cajas de compensación familiar para sus afiliados, estarán orientados por las siguientes finalidades principales: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Suministrar vivienda o facilitar el acceso a soluciones de vivienda en condiciones de dignidad, salubridad y decoro para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Mejorar las soluciones de vivienda en función del ingreso y status de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Dotar de lote con los servicios básicos para la construcción de vivienda a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Otorgar créditos para la adquisición y mejoramiento de la vivienda de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Facilitar la adquisición de materiales, prestar asesorías y capacitación para la construcción o el mejoramiento de la vivienda de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6. Conformar unidades de información y asesoría técnica, en materia de adjudicación, de trámites para la adquisición de vivienda o utilización de materiales y procedimientos para garantizar mayor rendimiento y economía.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64"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5" w:name="2.2.7.4.4.12"/>
      <w:r w:rsidRPr="006A45DE">
        <w:rPr>
          <w:rFonts w:ascii="Arial" w:eastAsia="Times New Roman" w:hAnsi="Arial" w:cs="Arial"/>
          <w:b/>
          <w:bCs/>
          <w:sz w:val="21"/>
          <w:szCs w:val="21"/>
          <w:lang w:eastAsia="es-CO"/>
        </w:rPr>
        <w:t>ARTÍCULO 2.2.7.4.4.12. LOS SERVICIOS DE CRÉDITO DE FOMENTO.</w:t>
      </w:r>
      <w:bookmarkEnd w:id="87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servicios de crédito de fomento para industrias familiares que otorguen las cajas de compensación familiar, estarán orientados por las siguientes finalidades principales: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Establecer pequeñas industrias de alimentos, talleres de modistería, mecánica y similares, que permitan mejorar el ingreso familiar de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Fomentar la industria agropecuaria en fincas, pequeñas parcelas, granjas individuales o comunales, hogares de ancianos y demás establecimientos en que puedan participar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Facilitar la adquisición de semillas, abonos e insumos agropecuarios, herramientas, materiales, equipo de trabajo y demás efectos para el establecimiento de pequeñas industrias familiares.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Permitir la adquisición, ampliación y reparación de maquinarias y equipos para el funcionamiento de industrias familiares.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Fomentar el establecimiento de microempresas, empresas asociativas, cooperativas u organizaciones similares para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Auspiciar la adquisición de equipos, herramientas o insumos necesarios para el ejercicio profesional o técnico de los trabajadores afiliados, su cónyuge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65"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6" w:name="2.2.7.4.4.13"/>
      <w:r w:rsidRPr="006A45DE">
        <w:rPr>
          <w:rFonts w:ascii="Arial" w:eastAsia="Times New Roman" w:hAnsi="Arial" w:cs="Arial"/>
          <w:b/>
          <w:bCs/>
          <w:sz w:val="21"/>
          <w:szCs w:val="21"/>
          <w:lang w:eastAsia="es-CO"/>
        </w:rPr>
        <w:t>ARTÍCULO 2.2.7.4.4.13. LOS SERVICIOS DE RECREACIÓN SOCIAL.</w:t>
      </w:r>
      <w:bookmarkEnd w:id="87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servicios de recreación social que adelanten las cajas de compensación familiar, estarán orientados por las siguientes finalidades principales: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Prestar servicios de recreación y turismo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Facilitar el descanso o el esparcimiento de los trabajadores afiliados, de manera que se repongan de la fatiga o el cansancio resultante de la actividad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Inducir a los trabajadores y sus familias a la práctica del deporte y la sana utilización del tiempo libre.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Facilitar la participación en eventos deportivos, programas de recreación, excursiones y actividades similares para el desarrollo físico y mental de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cajas de compensación familiar auspiciarán la utilización de la infraestructura existente por parte de los pensionados, los estudiantes, los trabajadores en vacaciones y demás sectores de la población para que entre semana puedan disfrutar de la recreación y el turismo social, sin perjuicio de sus actividades normales.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66"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7" w:name="2.2.7.4.4.14"/>
      <w:r w:rsidRPr="006A45DE">
        <w:rPr>
          <w:rFonts w:ascii="Arial" w:eastAsia="Times New Roman" w:hAnsi="Arial" w:cs="Arial"/>
          <w:b/>
          <w:bCs/>
          <w:sz w:val="21"/>
          <w:szCs w:val="21"/>
          <w:lang w:eastAsia="es-CO"/>
        </w:rPr>
        <w:t>ARTÍCULO 2.2.7.4.4.14. PROGRAMAS ESPECIALES DE VACACIONES.</w:t>
      </w:r>
      <w:bookmarkEnd w:id="8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podrán convenir con los empleadores o trabajadores afiliados la realización de programas especiales de vacaciones para estos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efectos anteriores, los trabajadores podrán autorizar a su respectivo empleador para que haga descuentos sobre salarios o gire directamente auxilios, bonificaciones o primas de carácter especial para abonar o cancelar obligaciones contraídas con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784 de 1989, artículo </w:t>
      </w:r>
      <w:hyperlink r:id="rId1167"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8" w:name="2.2.7.4.4.15"/>
      <w:r w:rsidRPr="006A45DE">
        <w:rPr>
          <w:rFonts w:ascii="Arial" w:eastAsia="Times New Roman" w:hAnsi="Arial" w:cs="Arial"/>
          <w:b/>
          <w:bCs/>
          <w:sz w:val="21"/>
          <w:szCs w:val="21"/>
          <w:lang w:eastAsia="es-CO"/>
        </w:rPr>
        <w:t>ARTÍCULO 2.2.7.4.4.15 REGLAMENTACIÓN DE LA UTILIZACIÓN DE LOS SERVICIOS SOCIALES.</w:t>
      </w:r>
      <w:bookmarkEnd w:id="878"/>
      <w:r w:rsidRPr="006A45DE">
        <w:rPr>
          <w:rFonts w:ascii="Arial" w:eastAsia="Times New Roman" w:hAnsi="Arial" w:cs="Arial"/>
          <w:sz w:val="21"/>
          <w:szCs w:val="21"/>
          <w:lang w:eastAsia="es-CO"/>
        </w:rPr>
        <w:t> Los consejos directivos de las cajas de compensación familiar, establecerán reglamentos generales para la utilización de los servicios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tarifas diferenciales que llegaren a fijarse para la prestación de los servicios sociales observarán lo dispuesto por el artículo </w:t>
      </w:r>
      <w:hyperlink r:id="rId1168" w:anchor="64" w:history="1">
        <w:r w:rsidRPr="006A45DE">
          <w:rPr>
            <w:rFonts w:ascii="Arial" w:eastAsia="Times New Roman" w:hAnsi="Arial" w:cs="Arial"/>
            <w:sz w:val="21"/>
            <w:szCs w:val="21"/>
            <w:lang w:eastAsia="es-CO"/>
          </w:rPr>
          <w:t>64</w:t>
        </w:r>
      </w:hyperlink>
      <w:r w:rsidRPr="006A45DE">
        <w:rPr>
          <w:rFonts w:ascii="Arial" w:eastAsia="Times New Roman" w:hAnsi="Arial" w:cs="Arial"/>
          <w:sz w:val="21"/>
          <w:szCs w:val="21"/>
          <w:lang w:eastAsia="es-CO"/>
        </w:rPr>
        <w:t> de la Ley 21 de 1982.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convenios celebrados entre cajas de compensación familiar para la atención de sus afiliados, podrán prever idénticas tarifas a las dispuestas para sus propios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69" w:anchor="31" w:history="1">
        <w:r w:rsidRPr="006A45DE">
          <w:rPr>
            <w:rFonts w:ascii="Arial" w:eastAsia="Times New Roman" w:hAnsi="Arial" w:cs="Arial"/>
            <w:i/>
            <w:iCs/>
            <w:sz w:val="21"/>
            <w:szCs w:val="21"/>
            <w:lang w:eastAsia="es-CO"/>
          </w:rPr>
          <w:t>31</w:t>
        </w:r>
      </w:hyperlink>
      <w:r w:rsidRPr="006A45DE">
        <w:rPr>
          <w:rFonts w:ascii="Arial" w:eastAsia="Times New Roman" w:hAnsi="Arial" w:cs="Arial"/>
          <w:i/>
          <w:iCs/>
          <w:sz w:val="21"/>
          <w:szCs w:val="21"/>
          <w:lang w:eastAsia="es-CO"/>
        </w:rPr>
        <w:t>)</w:t>
      </w:r>
    </w:p>
    <w:p w:rsidR="003D7D08" w:rsidRPr="006A45DE" w:rsidRDefault="00E2383D" w:rsidP="003D7D08">
      <w:pPr>
        <w:spacing w:after="0" w:line="240" w:lineRule="auto"/>
        <w:rPr>
          <w:rFonts w:ascii="Times New Roman" w:eastAsia="Times New Roman" w:hAnsi="Times New Roman" w:cs="Times New Roman"/>
          <w:sz w:val="24"/>
          <w:szCs w:val="24"/>
          <w:lang w:eastAsia="es-CO"/>
        </w:rPr>
      </w:pPr>
      <w:hyperlink r:id="rId1170" w:anchor="top" w:tooltip="Ir al inicio" w:history="1">
        <w:r w:rsidR="003D7D08" w:rsidRPr="006A45DE">
          <w:rPr>
            <w:rFonts w:ascii="Times New Roman" w:eastAsia="Times New Roman" w:hAnsi="Times New Roman" w:cs="Times New Roman"/>
            <w:noProof/>
            <w:sz w:val="24"/>
            <w:szCs w:val="24"/>
            <w:lang w:eastAsia="es-CO"/>
          </w:rPr>
          <w:drawing>
            <wp:anchor distT="0" distB="0" distL="0" distR="0" simplePos="0" relativeHeight="251938816" behindDoc="0" locked="0" layoutInCell="1" allowOverlap="0" wp14:anchorId="609587FC" wp14:editId="638ECB4D">
              <wp:simplePos x="0" y="0"/>
              <wp:positionH relativeFrom="column">
                <wp:align>left</wp:align>
              </wp:positionH>
              <wp:positionV relativeFrom="line">
                <wp:posOffset>0</wp:posOffset>
              </wp:positionV>
              <wp:extent cx="152400" cy="152400"/>
              <wp:effectExtent l="0" t="0" r="0" b="0"/>
              <wp:wrapSquare wrapText="bothSides"/>
              <wp:docPr id="695" name="Imagen 695" descr="Ir al inicio">
                <a:hlinkClick xmlns:a="http://schemas.openxmlformats.org/drawingml/2006/main" r:id="rId1171"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Ir al inicio">
                        <a:hlinkClick r:id="rId1171" tooltip="&quot;Ir al inicio&quot;"/>
                      </pic:cNvPr>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79" w:name="2.2.7.4.4.16"/>
      <w:r w:rsidRPr="006A45DE">
        <w:rPr>
          <w:rFonts w:ascii="Arial" w:eastAsia="Times New Roman" w:hAnsi="Arial" w:cs="Arial"/>
          <w:b/>
          <w:bCs/>
          <w:sz w:val="21"/>
          <w:szCs w:val="21"/>
          <w:lang w:eastAsia="es-CO"/>
        </w:rPr>
        <w:t>ARTÍCULO 2.2.7.4.4.16. PROGRAMAS DE EDUCACIÓN BÁSICA Y MEDIA.</w:t>
      </w:r>
      <w:bookmarkEnd w:id="87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Cajas de compensación Familiar deben ofrecer a las personas a cargo de los trabajadores beneficiarios programas de educación básica y media, administrados en </w:t>
      </w:r>
      <w:proofErr w:type="gramStart"/>
      <w:r w:rsidRPr="006A45DE">
        <w:rPr>
          <w:rFonts w:ascii="Arial" w:eastAsia="Times New Roman" w:hAnsi="Arial" w:cs="Arial"/>
          <w:sz w:val="21"/>
          <w:szCs w:val="21"/>
          <w:lang w:eastAsia="es-CO"/>
        </w:rPr>
        <w:t>forma directa o contratados</w:t>
      </w:r>
      <w:proofErr w:type="gramEnd"/>
      <w:r w:rsidRPr="006A45DE">
        <w:rPr>
          <w:rFonts w:ascii="Arial" w:eastAsia="Times New Roman" w:hAnsi="Arial" w:cs="Arial"/>
          <w:sz w:val="21"/>
          <w:szCs w:val="21"/>
          <w:lang w:eastAsia="es-CO"/>
        </w:rPr>
        <w:t xml:space="preserve"> con una institución educativa legalmente reconocida por el Estado, de acuerdo con su proyecto educativo institucional.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los programas respectivos se indicarán los criterios de selección de los alumnos admitidos, de tal manera que se dé preferencia a los hijos de los trabajadores beneficiarios de la Caja.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Cajas de Compensación Familiar que al 5 de agosto de 1994 venían prestando el servicio de educación básica y media a través de establecimientos educativos de su propiedad, deberán garantizar que éste se brinde en forma prioritaria a los hijos de sus trabajadores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1902 de 1994, artículo 4o)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0" w:name="2.2.7.4.4.17"/>
      <w:r w:rsidRPr="006A45DE">
        <w:rPr>
          <w:rFonts w:ascii="Arial" w:eastAsia="Times New Roman" w:hAnsi="Arial" w:cs="Arial"/>
          <w:b/>
          <w:bCs/>
          <w:sz w:val="21"/>
          <w:szCs w:val="21"/>
          <w:lang w:eastAsia="es-CO"/>
        </w:rPr>
        <w:t>ARTÍCULO 2.2.7.4.4.17. DESTINACIÓN DE RECURSOS PARA LOS PROGRAMAS DE EDUCACIÓN BÁSICA Y MEDIA.</w:t>
      </w:r>
      <w:bookmarkEnd w:id="88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el cumplimiento de lo dispuesto en el artículo</w:t>
      </w:r>
      <w:hyperlink r:id="rId1172" w:anchor="2.2.7.4.4.16" w:history="1">
        <w:r w:rsidRPr="006A45DE">
          <w:rPr>
            <w:rFonts w:ascii="Arial" w:eastAsia="Times New Roman" w:hAnsi="Arial" w:cs="Arial"/>
            <w:sz w:val="21"/>
            <w:szCs w:val="21"/>
            <w:lang w:eastAsia="es-CO"/>
          </w:rPr>
          <w:t>2.2.7.4.4.16</w:t>
        </w:r>
      </w:hyperlink>
      <w:r w:rsidRPr="006A45DE">
        <w:rPr>
          <w:rFonts w:ascii="Arial" w:eastAsia="Times New Roman" w:hAnsi="Arial" w:cs="Arial"/>
          <w:sz w:val="21"/>
          <w:szCs w:val="21"/>
          <w:lang w:eastAsia="es-CO"/>
        </w:rPr>
        <w:t> del presente decreto, las Cajas de Compensación Familiar destinarán con el carácter de subsidio en especie o en servicios, al menos el 10% del saldo previsto en el numeral 4o del artículo </w:t>
      </w:r>
      <w:hyperlink r:id="rId1173" w:anchor="43" w:history="1">
        <w:r w:rsidRPr="006A45DE">
          <w:rPr>
            <w:rFonts w:ascii="Arial" w:eastAsia="Times New Roman" w:hAnsi="Arial" w:cs="Arial"/>
            <w:sz w:val="21"/>
            <w:szCs w:val="21"/>
            <w:lang w:eastAsia="es-CO"/>
          </w:rPr>
          <w:t>43</w:t>
        </w:r>
      </w:hyperlink>
      <w:r w:rsidRPr="006A45DE">
        <w:rPr>
          <w:rFonts w:ascii="Arial" w:eastAsia="Times New Roman" w:hAnsi="Arial" w:cs="Arial"/>
          <w:sz w:val="21"/>
          <w:szCs w:val="21"/>
          <w:lang w:eastAsia="es-CO"/>
        </w:rPr>
        <w:t> de la ley 21 de 1982 y demás normas legales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programas de educación básica y media serán ejecutados con los recursos previstos en este artículo, en forma directa por la respectiva caja, mediante convenio con instituciones especializadas o establecimientos educativos con reconocimiento oficial.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Pueden estar representados por otorgamiento de becas, cupos gratuitos en establecimientos educativos y programas de educación básica y media para adultos.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1902 de 1994, artículo 5o)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1" w:name="2.2.7.4.4.18"/>
      <w:r w:rsidRPr="006A45DE">
        <w:rPr>
          <w:rFonts w:ascii="Arial" w:eastAsia="Times New Roman" w:hAnsi="Arial" w:cs="Arial"/>
          <w:b/>
          <w:bCs/>
          <w:sz w:val="21"/>
          <w:szCs w:val="21"/>
          <w:lang w:eastAsia="es-CO"/>
        </w:rPr>
        <w:t>ARTÍCULO 2.2.7.4.4.18. DESTINATARIOS DEL SUBSIDIO FAMILIAR EN ESPECIE PARA LOS PROGRAMAS DE EDUCACIÓN BÁSICA Y MEDIA.</w:t>
      </w:r>
      <w:bookmarkEnd w:id="8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hacerse acreedores al subsidio familiar educativo en especie, los trabajadores beneficiarios deberán demostrar ante la respectiva Caja de Compensación Familiar que los ingresos familiares son inferiores a cuatro (4) salarios mínimos legales.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pruebas y procedimientos para tales efectos será reguladas por la Superintendencia de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1902 de 1994, artículo 6o)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2" w:name="2.2.7.4.4.19"/>
      <w:r w:rsidRPr="006A45DE">
        <w:rPr>
          <w:rFonts w:ascii="Arial" w:eastAsia="Times New Roman" w:hAnsi="Arial" w:cs="Arial"/>
          <w:b/>
          <w:bCs/>
          <w:sz w:val="21"/>
          <w:szCs w:val="21"/>
          <w:lang w:eastAsia="es-CO"/>
        </w:rPr>
        <w:t>ARTÍCULO 2.2.7.4.4.19. MODALIDADES DE LOS PROGRAMAS DE EDUCACIÓN BÁSICA Y MEDIA.</w:t>
      </w:r>
      <w:bookmarkEnd w:id="8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pueden ofrecer los programas de educación básica y media en forma presencial o semiescolarizada, propiciando la culminación de la educación básica y media a los hijos de los trabajadores afiliados a las cajas.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1902 de 1994, artículo 7o)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3" w:name="2.2.7.4.4.20"/>
      <w:r w:rsidRPr="006A45DE">
        <w:rPr>
          <w:rFonts w:ascii="Arial" w:eastAsia="Times New Roman" w:hAnsi="Arial" w:cs="Arial"/>
          <w:b/>
          <w:bCs/>
          <w:sz w:val="21"/>
          <w:szCs w:val="21"/>
          <w:lang w:eastAsia="es-CO"/>
        </w:rPr>
        <w:t>ARTÍCULO 2.2.7.4.4.20. INSPECCIÓN Y VIGILANCIA DE LOS PROGRAMAS DE EDUCACIÓN BÁSICA Y MEDIA.</w:t>
      </w:r>
      <w:bookmarkEnd w:id="88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educación básica y media que ofrezcan las cajas estarán sujetos a la inspección y vigilancia por parte de las respectivas secretarías de educación Departamental o Distritales y deberán ser comunicados a la Superintendencia de Subsidio Familiar para lo de su competencia.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1902 de 1994, artículo 8o)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84" w:name="SECCIÓN_2.2.7.4.5"/>
      <w:r w:rsidRPr="006A45DE">
        <w:rPr>
          <w:rFonts w:ascii="Arial" w:eastAsia="Times New Roman" w:hAnsi="Arial" w:cs="Arial"/>
          <w:b/>
          <w:bCs/>
          <w:sz w:val="21"/>
          <w:szCs w:val="21"/>
          <w:lang w:eastAsia="es-CO"/>
        </w:rPr>
        <w:t>SECCIÓN 5.</w:t>
      </w:r>
      <w:bookmarkEnd w:id="884"/>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MODALIDADES DE PAGO DEL SUBSIDIO EN ESPECIE.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5" w:name="2.2.7.4.5.1"/>
      <w:r w:rsidRPr="006A45DE">
        <w:rPr>
          <w:rFonts w:ascii="Arial" w:eastAsia="Times New Roman" w:hAnsi="Arial" w:cs="Arial"/>
          <w:b/>
          <w:bCs/>
          <w:sz w:val="21"/>
          <w:szCs w:val="21"/>
          <w:lang w:eastAsia="es-CO"/>
        </w:rPr>
        <w:t>ARTÍCULO 2.2.7.4.5.1. EL SUBSIDIO FAMILIAR EN ESPECIE.</w:t>
      </w:r>
      <w:bookmarkEnd w:id="885"/>
      <w:r w:rsidRPr="006A45DE">
        <w:rPr>
          <w:rFonts w:ascii="Arial" w:eastAsia="Times New Roman" w:hAnsi="Arial" w:cs="Arial"/>
          <w:sz w:val="21"/>
          <w:szCs w:val="21"/>
          <w:lang w:eastAsia="es-CO"/>
        </w:rPr>
        <w:t> Las Cajas de Compensación Familiar, conforme al artículo </w:t>
      </w:r>
      <w:hyperlink r:id="rId1174" w:anchor="5" w:history="1">
        <w:r w:rsidRPr="006A45DE">
          <w:rPr>
            <w:rFonts w:ascii="Arial" w:eastAsia="Times New Roman" w:hAnsi="Arial" w:cs="Arial"/>
            <w:sz w:val="21"/>
            <w:szCs w:val="21"/>
            <w:lang w:eastAsia="es-CO"/>
          </w:rPr>
          <w:t>5</w:t>
        </w:r>
      </w:hyperlink>
      <w:r w:rsidRPr="006A45DE">
        <w:rPr>
          <w:rFonts w:ascii="Arial" w:eastAsia="Times New Roman" w:hAnsi="Arial" w:cs="Arial"/>
          <w:sz w:val="21"/>
          <w:szCs w:val="21"/>
          <w:lang w:eastAsia="es-CO"/>
        </w:rPr>
        <w:t>o de la Ley 21 de 1982, podrán reconocer subsidio familiar en especie, consistente en alimentos, vestidos, becas de estudio, textos escolares, drogas y demás frutos o géneros diferentes al dinero.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75"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6" w:name="2.2.7.4.5.2"/>
      <w:r w:rsidRPr="006A45DE">
        <w:rPr>
          <w:rFonts w:ascii="Arial" w:eastAsia="Times New Roman" w:hAnsi="Arial" w:cs="Arial"/>
          <w:b/>
          <w:bCs/>
          <w:sz w:val="21"/>
          <w:szCs w:val="21"/>
          <w:lang w:eastAsia="es-CO"/>
        </w:rPr>
        <w:t>ARTÍCULO 2.2.7.4.5.2. FORMA DE RECONOCIMIENTO DEL SUBSIDIO FAMILIAR EN ESPECIE.</w:t>
      </w:r>
      <w:bookmarkEnd w:id="88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subsidio en especie podrá ser reconocido y entregado directamente en artículos, productos, elementos y demás bienes dispuestos en el reglamento general que adopte cada institución, o mediante órdenes para que sean entregados por terceros según los términos de la contratación efectuada por la respectiva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órdenes o cualquier otro medio que fuere utilizable para estos efectos, no serán redimibles en dinero, ni transferibles.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76"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7" w:name="2.2.7.4.5.3"/>
      <w:r w:rsidRPr="006A45DE">
        <w:rPr>
          <w:rFonts w:ascii="Arial" w:eastAsia="Times New Roman" w:hAnsi="Arial" w:cs="Arial"/>
          <w:b/>
          <w:bCs/>
          <w:sz w:val="21"/>
          <w:szCs w:val="21"/>
          <w:lang w:eastAsia="es-CO"/>
        </w:rPr>
        <w:t>ARTÍCULO 2.2.7.4.5.3. MODALIDADES DEL SUBSIDIO EN ESPECIE.</w:t>
      </w:r>
      <w:bookmarkEnd w:id="887"/>
      <w:r w:rsidRPr="006A45DE">
        <w:rPr>
          <w:rFonts w:ascii="Arial" w:eastAsia="Times New Roman" w:hAnsi="Arial" w:cs="Arial"/>
          <w:sz w:val="21"/>
          <w:szCs w:val="21"/>
          <w:lang w:eastAsia="es-CO"/>
        </w:rPr>
        <w:t> El subsidio familiar en especie, podrá consistir en el suministro de: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Medicamentos, cuando no son suministrados por otra entidad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Aparatos ortopédicos, prótesis y demás implementos de rehabilitación, no suministrados por otra entidad de seguridad o previsión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Ajuares, vestidos y demás efectos relacionados con el nacimiento de los hijos de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Leche, alimentos enriquecidos, medicamentos y demás artículos relacionados con el nacimiento de los hijos del afiliado.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Textos, útiles escolares y demás material para la educación y formación de los hijos de los afiliados.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Semillas, abonos, vestidos de labor y elementos de trabajo para el trabajador afiliado del sector primario de la economía y sus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Materiales de instrucción, capacitación y orientación para los adolescentes hijos de los afiliados y los demás miembros de su familia.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Becas, créditos y demás mecanismos para la formación y capacitación de los afiliados y las personas a su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Productos o elementos que formen parte de programas de alimentación y nutrición que se organicen para las madres embarazadas, los hijos y los ancianos desprotegidos.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Cursos, folletos, exámenes clínicos y de laboratorio, elementos de educación y preparación para el matrimonio de los afiliados y de las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11. Boletos de viaje, excursiones, créditos y demás aspectos relacionados con el establecimiento de la familia del afiliado o de las personas a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Elementos de recreación y posibilidad de utilización de servicios sociales para el trabajador y su familia en el trabajo activo, en caso de incapacidad, vacaciones o en situaciones de retiro.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Suministro de servicios y elementos funerarios, de inhumación o de cremación en caso de muerte del afiliado y de las personas a su cargo.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784 de 1989, artículo </w:t>
      </w:r>
      <w:hyperlink r:id="rId1177"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88" w:name="2.2.7.4.5.4"/>
      <w:r w:rsidRPr="006A45DE">
        <w:rPr>
          <w:rFonts w:ascii="Arial" w:eastAsia="Times New Roman" w:hAnsi="Arial" w:cs="Arial"/>
          <w:b/>
          <w:bCs/>
          <w:sz w:val="21"/>
          <w:szCs w:val="21"/>
          <w:lang w:eastAsia="es-CO"/>
        </w:rPr>
        <w:t>ARTÍCULO 2.2.7.4.5.4. IGUALDAD EN LOS SUBSIDIOS EN ESPECIE.</w:t>
      </w:r>
      <w:bookmarkEnd w:id="88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Subsidios en especie deberán brindarse en forma general y en igualdad de condiciones para los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78" w:anchor="54" w:history="1">
        <w:r w:rsidRPr="006A45DE">
          <w:rPr>
            <w:rFonts w:ascii="Arial" w:eastAsia="Times New Roman" w:hAnsi="Arial" w:cs="Arial"/>
            <w:i/>
            <w:iCs/>
            <w:sz w:val="21"/>
            <w:szCs w:val="21"/>
            <w:lang w:eastAsia="es-CO"/>
          </w:rPr>
          <w:t>54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89" w:name="CAPÍTULO_2.2.7.5"/>
      <w:r w:rsidRPr="006A45DE">
        <w:rPr>
          <w:rFonts w:ascii="Arial" w:eastAsia="Times New Roman" w:hAnsi="Arial" w:cs="Arial"/>
          <w:b/>
          <w:bCs/>
          <w:sz w:val="21"/>
          <w:szCs w:val="21"/>
          <w:lang w:eastAsia="es-CO"/>
        </w:rPr>
        <w:t>CAPÍTULO 5.</w:t>
      </w:r>
      <w:bookmarkEnd w:id="88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RECURSOS, INVERSIONES Y PRESUPUESTO DE LAS CAJAS DE COMPENSACIÓN FAMILIAR.</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90" w:name="SECCIÓN_2.2.7.5.1"/>
      <w:r w:rsidRPr="006A45DE">
        <w:rPr>
          <w:rFonts w:ascii="Arial" w:eastAsia="Times New Roman" w:hAnsi="Arial" w:cs="Arial"/>
          <w:b/>
          <w:bCs/>
          <w:sz w:val="21"/>
          <w:szCs w:val="21"/>
          <w:lang w:eastAsia="es-CO"/>
        </w:rPr>
        <w:t>SECCIÓN 1.</w:t>
      </w:r>
      <w:bookmarkEnd w:id="89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ACTIVOS.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1" w:name="2.2.7.5.1.1"/>
      <w:r w:rsidRPr="006A45DE">
        <w:rPr>
          <w:rFonts w:ascii="Arial" w:eastAsia="Times New Roman" w:hAnsi="Arial" w:cs="Arial"/>
          <w:b/>
          <w:bCs/>
          <w:sz w:val="21"/>
          <w:szCs w:val="21"/>
          <w:lang w:eastAsia="es-CO"/>
        </w:rPr>
        <w:t>ARTÍCULO 2.2.7.5.1.1. DEPRECIACIÓN DE ACTIVOS FIJOS.</w:t>
      </w:r>
      <w:bookmarkEnd w:id="891"/>
      <w:r w:rsidRPr="006A45DE">
        <w:rPr>
          <w:rFonts w:ascii="Arial" w:eastAsia="Times New Roman" w:hAnsi="Arial" w:cs="Arial"/>
          <w:sz w:val="21"/>
          <w:szCs w:val="21"/>
          <w:lang w:eastAsia="es-CO"/>
        </w:rPr>
        <w:t> Los activos fijos de las entidades vigiladas se depreciarán de conformidad con las disposiciones legales vigentes.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79" w:anchor="63" w:history="1">
        <w:r w:rsidRPr="006A45DE">
          <w:rPr>
            <w:rFonts w:ascii="Arial" w:eastAsia="Times New Roman" w:hAnsi="Arial" w:cs="Arial"/>
            <w:i/>
            <w:iCs/>
            <w:sz w:val="21"/>
            <w:szCs w:val="21"/>
            <w:lang w:eastAsia="es-CO"/>
          </w:rPr>
          <w:t>63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2" w:name="2.2.7.5.1.2"/>
      <w:r w:rsidRPr="006A45DE">
        <w:rPr>
          <w:rFonts w:ascii="Arial" w:eastAsia="Times New Roman" w:hAnsi="Arial" w:cs="Arial"/>
          <w:b/>
          <w:bCs/>
          <w:sz w:val="21"/>
          <w:szCs w:val="21"/>
          <w:lang w:eastAsia="es-CO"/>
        </w:rPr>
        <w:t>ARTÍCULO 2.2.7.5.1.2. DESTINACIÓN ACTIVOS FIJOS.</w:t>
      </w:r>
      <w:bookmarkEnd w:id="89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valor de los activos fijos que no se destinen específicamente a programas y servicios sociales se </w:t>
      </w:r>
      <w:proofErr w:type="gramStart"/>
      <w:r w:rsidRPr="006A45DE">
        <w:rPr>
          <w:rFonts w:ascii="Arial" w:eastAsia="Times New Roman" w:hAnsi="Arial" w:cs="Arial"/>
          <w:sz w:val="21"/>
          <w:szCs w:val="21"/>
          <w:lang w:eastAsia="es-CO"/>
        </w:rPr>
        <w:t>considerarán</w:t>
      </w:r>
      <w:proofErr w:type="gramEnd"/>
      <w:r w:rsidRPr="006A45DE">
        <w:rPr>
          <w:rFonts w:ascii="Arial" w:eastAsia="Times New Roman" w:hAnsi="Arial" w:cs="Arial"/>
          <w:sz w:val="21"/>
          <w:szCs w:val="21"/>
          <w:lang w:eastAsia="es-CO"/>
        </w:rPr>
        <w:t xml:space="preserve"> gastos de administración, instalación y funcionamiento a través de la depreciación.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80" w:anchor="64" w:history="1">
        <w:r w:rsidRPr="006A45DE">
          <w:rPr>
            <w:rFonts w:ascii="Arial" w:eastAsia="Times New Roman" w:hAnsi="Arial" w:cs="Arial"/>
            <w:i/>
            <w:iCs/>
            <w:sz w:val="21"/>
            <w:szCs w:val="21"/>
            <w:lang w:eastAsia="es-CO"/>
          </w:rPr>
          <w:t>64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3" w:name="2.2.7.5.1.3"/>
      <w:r w:rsidRPr="006A45DE">
        <w:rPr>
          <w:rFonts w:ascii="Arial" w:eastAsia="Times New Roman" w:hAnsi="Arial" w:cs="Arial"/>
          <w:b/>
          <w:bCs/>
          <w:sz w:val="21"/>
          <w:szCs w:val="21"/>
          <w:lang w:eastAsia="es-CO"/>
        </w:rPr>
        <w:t>ARTÍCULO 2.2.7.5.1.3. ADQUISICIÓN DE ACTIVOS FIJOS.</w:t>
      </w:r>
      <w:bookmarkEnd w:id="893"/>
      <w:r w:rsidRPr="006A45DE">
        <w:rPr>
          <w:rFonts w:ascii="Arial" w:eastAsia="Times New Roman" w:hAnsi="Arial" w:cs="Arial"/>
          <w:sz w:val="21"/>
          <w:szCs w:val="21"/>
          <w:lang w:eastAsia="es-CO"/>
        </w:rPr>
        <w:t> Para los efectos del artículo</w:t>
      </w:r>
      <w:hyperlink r:id="rId1181" w:anchor="2.2.7.5.1.2" w:history="1">
        <w:r w:rsidRPr="006A45DE">
          <w:rPr>
            <w:rFonts w:ascii="Arial" w:eastAsia="Times New Roman" w:hAnsi="Arial" w:cs="Arial"/>
            <w:sz w:val="21"/>
            <w:szCs w:val="21"/>
            <w:lang w:eastAsia="es-CO"/>
          </w:rPr>
          <w:t>2.2.7.5.1.2</w:t>
        </w:r>
      </w:hyperlink>
      <w:r w:rsidRPr="006A45DE">
        <w:rPr>
          <w:rFonts w:ascii="Arial" w:eastAsia="Times New Roman" w:hAnsi="Arial" w:cs="Arial"/>
          <w:sz w:val="21"/>
          <w:szCs w:val="21"/>
          <w:lang w:eastAsia="es-CO"/>
        </w:rPr>
        <w:t>., del presente decreto, la adquisición de los activos fijos que no se destinen específicamente a programas y servicios sociales de las cajas de compensación familiar deberá hacerse calculando que el valor de la depreciación que correspondería al activo en el respectivo ejercicio, no genere un exceso sobre el porcentaje autorizado en la ley para gastos de instalación, administración y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82" w:anchor="65" w:history="1">
        <w:r w:rsidRPr="006A45DE">
          <w:rPr>
            <w:rFonts w:ascii="Arial" w:eastAsia="Times New Roman" w:hAnsi="Arial" w:cs="Arial"/>
            <w:i/>
            <w:iCs/>
            <w:sz w:val="21"/>
            <w:szCs w:val="21"/>
            <w:lang w:eastAsia="es-CO"/>
          </w:rPr>
          <w:t>65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4" w:name="2.2.7.5.1.4"/>
      <w:r w:rsidRPr="006A45DE">
        <w:rPr>
          <w:rFonts w:ascii="Arial" w:eastAsia="Times New Roman" w:hAnsi="Arial" w:cs="Arial"/>
          <w:b/>
          <w:bCs/>
          <w:sz w:val="21"/>
          <w:szCs w:val="21"/>
          <w:lang w:eastAsia="es-CO"/>
        </w:rPr>
        <w:t>ARTÍCULO 2.2.7.5.1.4. SANCIONES.</w:t>
      </w:r>
      <w:bookmarkEnd w:id="89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exceso en que incurran las Corporaciones sobre el porcentaje autorizado en el artículo </w:t>
      </w:r>
      <w:hyperlink r:id="rId1183" w:anchor="43" w:history="1">
        <w:r w:rsidRPr="006A45DE">
          <w:rPr>
            <w:rFonts w:ascii="Arial" w:eastAsia="Times New Roman" w:hAnsi="Arial" w:cs="Arial"/>
            <w:sz w:val="21"/>
            <w:szCs w:val="21"/>
            <w:lang w:eastAsia="es-CO"/>
          </w:rPr>
          <w:t>43</w:t>
        </w:r>
      </w:hyperlink>
      <w:r w:rsidRPr="006A45DE">
        <w:rPr>
          <w:rFonts w:ascii="Arial" w:eastAsia="Times New Roman" w:hAnsi="Arial" w:cs="Arial"/>
          <w:sz w:val="21"/>
          <w:szCs w:val="21"/>
          <w:lang w:eastAsia="es-CO"/>
        </w:rPr>
        <w:t>, ordinal 2o, de la Ley 21 de 1982, dará lugar a la aplicación de las sanciones legales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84" w:anchor="66" w:history="1">
        <w:r w:rsidRPr="006A45DE">
          <w:rPr>
            <w:rFonts w:ascii="Arial" w:eastAsia="Times New Roman" w:hAnsi="Arial" w:cs="Arial"/>
            <w:i/>
            <w:iCs/>
            <w:sz w:val="21"/>
            <w:szCs w:val="21"/>
            <w:lang w:eastAsia="es-CO"/>
          </w:rPr>
          <w:t>66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5" w:name="2.2.7.5.1.5"/>
      <w:r w:rsidRPr="006A45DE">
        <w:rPr>
          <w:rFonts w:ascii="Arial" w:eastAsia="Times New Roman" w:hAnsi="Arial" w:cs="Arial"/>
          <w:b/>
          <w:bCs/>
          <w:sz w:val="21"/>
          <w:szCs w:val="21"/>
          <w:lang w:eastAsia="es-CO"/>
        </w:rPr>
        <w:t>ARTÍCULO 2.2.7.5.1.5. APROPIACIONES DE RENDIMIENTOS Y PRODUCTOS LÍQUIDOS.</w:t>
      </w:r>
      <w:bookmarkEnd w:id="89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apropiación de los rendimientos y productos líquidos de las operaciones que efectúen las cajas de compensación familiar, así como de los remanentes presupuestales de cada ejercicio, deberán hacerla los consejos directivos dentro del semestre siguiente al ejercicio anual que generó los remanentes.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Para efectuar el pago del Subsidio en dinero, se tendrá como plazo máximo el 31 de </w:t>
      </w:r>
      <w:proofErr w:type="gramStart"/>
      <w:r w:rsidRPr="006A45DE">
        <w:rPr>
          <w:rFonts w:ascii="Arial" w:eastAsia="Times New Roman" w:hAnsi="Arial" w:cs="Arial"/>
          <w:sz w:val="21"/>
          <w:szCs w:val="21"/>
          <w:lang w:eastAsia="es-CO"/>
        </w:rPr>
        <w:t>Diciembre</w:t>
      </w:r>
      <w:proofErr w:type="gramEnd"/>
      <w:r w:rsidRPr="006A45DE">
        <w:rPr>
          <w:rFonts w:ascii="Arial" w:eastAsia="Times New Roman" w:hAnsi="Arial" w:cs="Arial"/>
          <w:sz w:val="21"/>
          <w:szCs w:val="21"/>
          <w:lang w:eastAsia="es-CO"/>
        </w:rPr>
        <w:t xml:space="preserve"> del año siguiente al que arrojó remanentes.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remanentes producidos en los programas de mercadeo social se sujetarán a las disposiciones tributarias a que hubiere lugar.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341 de 1988, artículo </w:t>
      </w:r>
      <w:hyperlink r:id="rId1185" w:anchor="67" w:history="1">
        <w:r w:rsidRPr="006A45DE">
          <w:rPr>
            <w:rFonts w:ascii="Arial" w:eastAsia="Times New Roman" w:hAnsi="Arial" w:cs="Arial"/>
            <w:i/>
            <w:iCs/>
            <w:sz w:val="21"/>
            <w:szCs w:val="21"/>
            <w:lang w:eastAsia="es-CO"/>
          </w:rPr>
          <w:t>67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96" w:name="SECCIÓN_2.2.7.5.2"/>
      <w:r w:rsidRPr="006A45DE">
        <w:rPr>
          <w:rFonts w:ascii="Arial" w:eastAsia="Times New Roman" w:hAnsi="Arial" w:cs="Arial"/>
          <w:b/>
          <w:bCs/>
          <w:sz w:val="21"/>
          <w:szCs w:val="21"/>
          <w:lang w:eastAsia="es-CO"/>
        </w:rPr>
        <w:t>SECCIÓN 2.</w:t>
      </w:r>
      <w:bookmarkEnd w:id="89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 LA RESERVA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7" w:name="2.2.7.5.2.1"/>
      <w:r w:rsidRPr="006A45DE">
        <w:rPr>
          <w:rFonts w:ascii="Arial" w:eastAsia="Times New Roman" w:hAnsi="Arial" w:cs="Arial"/>
          <w:b/>
          <w:bCs/>
          <w:sz w:val="21"/>
          <w:szCs w:val="21"/>
          <w:lang w:eastAsia="es-CO"/>
        </w:rPr>
        <w:t>ARTÍCULO 2.2.7.5.2.1. RESERVA LEGAL.</w:t>
      </w:r>
      <w:bookmarkEnd w:id="89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reserva legal de las cajas de compensación familiar será hasta del 3% de sus recaudos por concepto de Subsidio Familiar obtenido en el semestre inmediatamente anterior, de conformidad con lo dispuesto en el numeral 3o, del artículo </w:t>
      </w:r>
      <w:hyperlink r:id="rId1186" w:anchor="43" w:history="1">
        <w:r w:rsidRPr="006A45DE">
          <w:rPr>
            <w:rFonts w:ascii="Arial" w:eastAsia="Times New Roman" w:hAnsi="Arial" w:cs="Arial"/>
            <w:sz w:val="21"/>
            <w:szCs w:val="21"/>
            <w:lang w:eastAsia="es-CO"/>
          </w:rPr>
          <w:t>43</w:t>
        </w:r>
      </w:hyperlink>
      <w:r w:rsidRPr="006A45DE">
        <w:rPr>
          <w:rFonts w:ascii="Arial" w:eastAsia="Times New Roman" w:hAnsi="Arial" w:cs="Arial"/>
          <w:sz w:val="21"/>
          <w:szCs w:val="21"/>
          <w:lang w:eastAsia="es-CO"/>
        </w:rPr>
        <w:t> de la Ley 21 de 1982.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reserva legal solo podrá ser utilizada para atender oportunamente obligaciones de la caja, hasta la suma fijada por el Consejo Directivo conforme al artículo </w:t>
      </w:r>
      <w:hyperlink r:id="rId1187" w:anchor="58" w:history="1">
        <w:r w:rsidRPr="006A45DE">
          <w:rPr>
            <w:rFonts w:ascii="Arial" w:eastAsia="Times New Roman" w:hAnsi="Arial" w:cs="Arial"/>
            <w:sz w:val="21"/>
            <w:szCs w:val="21"/>
            <w:lang w:eastAsia="es-CO"/>
          </w:rPr>
          <w:t>58</w:t>
        </w:r>
      </w:hyperlink>
      <w:r w:rsidRPr="006A45DE">
        <w:rPr>
          <w:rFonts w:ascii="Arial" w:eastAsia="Times New Roman" w:hAnsi="Arial" w:cs="Arial"/>
          <w:sz w:val="21"/>
          <w:szCs w:val="21"/>
          <w:lang w:eastAsia="es-CO"/>
        </w:rPr>
        <w:t> de la misma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Disminuida o agotada la reserva deberá conformarse nuevamente en los títulos correspondientes, inmediatamente la corporación supere la iliquidez que originó la utilización de aquélla.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188" w:anchor="68" w:history="1">
        <w:r w:rsidRPr="006A45DE">
          <w:rPr>
            <w:rFonts w:ascii="Arial" w:eastAsia="Times New Roman" w:hAnsi="Arial" w:cs="Arial"/>
            <w:i/>
            <w:iCs/>
            <w:sz w:val="21"/>
            <w:szCs w:val="21"/>
            <w:lang w:eastAsia="es-CO"/>
          </w:rPr>
          <w:t>68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898" w:name="SECCIÓN_2.2.7.5.3"/>
      <w:r w:rsidRPr="006A45DE">
        <w:rPr>
          <w:rFonts w:ascii="Arial" w:eastAsia="Times New Roman" w:hAnsi="Arial" w:cs="Arial"/>
          <w:b/>
          <w:bCs/>
          <w:sz w:val="21"/>
          <w:szCs w:val="21"/>
          <w:lang w:eastAsia="es-CO"/>
        </w:rPr>
        <w:t>SECCIÓN 3.</w:t>
      </w:r>
      <w:bookmarkEnd w:id="89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 INVERSIONES.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899" w:name="2.2.7.5.3.1"/>
      <w:r w:rsidRPr="006A45DE">
        <w:rPr>
          <w:rFonts w:ascii="Arial" w:eastAsia="Times New Roman" w:hAnsi="Arial" w:cs="Arial"/>
          <w:b/>
          <w:bCs/>
          <w:sz w:val="21"/>
          <w:szCs w:val="21"/>
          <w:lang w:eastAsia="es-CO"/>
        </w:rPr>
        <w:t>ARTÍCULO 2.2.7.5.3.1. OBJETO.</w:t>
      </w:r>
      <w:bookmarkEnd w:id="89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objeto de la presente sección es establecer el régimen de autorización para los planes, programas y proyectos de inversión en obras o servicios sociales que desarrollen las Cajas de Compensación Familiar, fijar condiciones sobre la utilización de los recursos parafiscales bajo su administración y sobre aquellos de otra naturaleza, y dictar normas para asegurar el adecuado uso de los recursos destinados por estas corporaciones a la ejecución de los servicios sociales a su cargo, con prioridad para la atención de los trabajadores afiliados beneficiarios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89"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0" w:name="2.2.7.5.3.2"/>
      <w:r w:rsidRPr="006A45DE">
        <w:rPr>
          <w:rFonts w:ascii="Arial" w:eastAsia="Times New Roman" w:hAnsi="Arial" w:cs="Arial"/>
          <w:b/>
          <w:bCs/>
          <w:sz w:val="21"/>
          <w:szCs w:val="21"/>
          <w:lang w:eastAsia="es-CO"/>
        </w:rPr>
        <w:t>ARTÍCULO 2.2.7.5.3.2. AFECTACIÓN DE LOS RECURSOS ADMINISTRADOS POR LAS CAJAS DE COMPENSACIÓN FAMILIAR.</w:t>
      </w:r>
      <w:bookmarkEnd w:id="90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recursos que administran las Cajas de Compensación Familiar están destinados a la atención de las prestaciones y servicios de la seguridad social y demás finalidades que prevea la ley y no podrán comprometerse para fines diferentes.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que provengan de los aportes obligatorios pagados por los empleadores y por las cooperativas de trabajo asociado tienen la condición de recursos parafiscales y como tales, su administración se rige por las disposiciones legales correspondientes.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aportes obligatorios y los bienes adquiridos con estos serán contabilizados en el balance de las Cajas de Compensación Familiar, en la forma que defina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la contabilidad de las Cajas de Compensación Familiar se deberán registrar en forma separada los ingresos, gastos, activos, pasivos y patrimonio originados en los aportes obligatorios de carácter parafiscal, de cualesquiera otros que provengan de fuentes diferentes. La Superintendencia del Subsidio Familiar emitirá las instrucciones pertinentes.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activos que hayan sido adquiridos con recursos parafiscales pertenecen al sector de los trabajadores y su titularidad corresponderá a las Cajas de Compensación Familiar en condición de administradoras.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0"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1" w:name="2.2.7.5.3.3"/>
      <w:r w:rsidRPr="006A45DE">
        <w:rPr>
          <w:rFonts w:ascii="Arial" w:eastAsia="Times New Roman" w:hAnsi="Arial" w:cs="Arial"/>
          <w:b/>
          <w:bCs/>
          <w:sz w:val="21"/>
          <w:szCs w:val="21"/>
          <w:lang w:eastAsia="es-CO"/>
        </w:rPr>
        <w:t>ARTÍCULO 2.2.7.5.3.3. RÉGIMEN DE AUTORIZACIÓN PARA PLANES, PROGRAMAS Y PROYECTOS DE INVERSIÓN EN OBRAS O SERVICIOS SOCIALES.</w:t>
      </w:r>
      <w:bookmarkEnd w:id="901"/>
      <w:r w:rsidRPr="006A45DE">
        <w:rPr>
          <w:rFonts w:ascii="Arial" w:eastAsia="Times New Roman" w:hAnsi="Arial" w:cs="Arial"/>
          <w:sz w:val="21"/>
          <w:szCs w:val="21"/>
          <w:lang w:eastAsia="es-CO"/>
        </w:rPr>
        <w:t xml:space="preserve"> Las Cajas de Compensación Familiar ejecutarán sus planes, programas y proyectos de inversión en obras o servicios sociales, conforme al ordenamiento jurídico y bajo el control de la Superintendencia </w:t>
      </w:r>
      <w:r w:rsidRPr="006A45DE">
        <w:rPr>
          <w:rFonts w:ascii="Arial" w:eastAsia="Times New Roman" w:hAnsi="Arial" w:cs="Arial"/>
          <w:sz w:val="21"/>
          <w:szCs w:val="21"/>
          <w:lang w:eastAsia="es-CO"/>
        </w:rPr>
        <w:lastRenderedPageBreak/>
        <w:t>del Subsidio Familiar, el cual se ejercerá a través de las modalidades de autorización general y autorización previa.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 someten a autorización general, las obras, programas y proyectos que correspondan a las siguientes categorías: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Proyectos de modificaciones, adecuaciones y mejoras: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Para Cajas de Compensación Familiar: (i) con ingresos totales diferentes a los de salud, superiores al 1% del total anual de ingresos del sistema sin incluir ingresos por salud y (ii) cuya participación de aportes del 4% sea de hasta el 70% sobre los ingresos totales de la Caja sin incluir salud, aquellos proyectos que no superen el cuarenta por ciento (40%) del límite máximo anual de inversiones aprobado por la Superintendencia del Subsidio Familiar para cada Caja.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Para Cajas de Compensación Familiar: (i) con ingresos totales diferentes a los de salud, entre el 0.5% y el 1 % del total anual de ingresos del sistema sin incluir ingresos por salud y (ii) con una participación de los aportes del 4% de entre el 70% y el 80% sobre los ingresos totales de la Caja sin incluir salud, aquellos proyectos que no superen el treinta por ciento (30%) del límite máximo anual de inversiones aprobado por la Superintendencia del Subsidio Familiar para cada Caja.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Para Cajas de Compensación Familiar: (i) con ingresos totales diferentes a los de salud inferiores al 0.5% del total anual de ingresos del sistema sin incluir ingresos por salud y (ii) con una participación de los aportes del 4% superior al 80% sobre los ingresos totales de la Caja sin incluir salud, aquellos proyectos que no superen el veinte por ciento (20%) del límite máximo anual de inversiones aprobado por la Superintendencia del Subsidio Familiar para cada Caja.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Proyectos de inversión que se financien con remanentes de los aportes generados en ejercicios anteriores, para la atención de servicios sociales cuyo uso debidamente acreditado esté dirigido por lo menos en un ochenta por ciento (80%) a beneficiarios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Proyectos que comprometan exclusivamente la aplicación de recursos originados en fuentes diferentes a los aportes parafiscales, para el desarrollo de las actividades contempladas por el artículo </w:t>
      </w:r>
      <w:hyperlink r:id="rId1191"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Proyectos que hagan parte de la administración del Mecanismo de Protección al Cesante, cuando los recursos deriven o se generen en el programa respectivo y se financien con cargo al Fosfec.</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Proyectos que se encuentren incluidos dentro del límite máximo de inversión conforme los rangos y/o materias que con criterio general defina la Superintendencia del Subsidio Familiar y las que se realicen en cumplimiento de una orden de autoridad judicial o administrativa.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Frente a cada uno de los programas o proyectos mencionados, se remitirá la información correspondiente a la Superintendencia del Subsidio Familiar para efectos de adelantar su seguimiento, dentro de los cuarenta y cinco (45) días siguientes a su aprobación por parte del Consejo Directivo de la correspondiente Caja de Compensación Familiar, adjuntando el acta de la correspondiente sesión. La Superintendencia del Subsidio Familiar podrá exigir la remisión de los documentos adicionales que requiera para el ejercicio de sus funciones y adoptará una ficha simplificada para el reporte de estos proyectos.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2o.</w:t>
      </w:r>
      <w:r w:rsidRPr="006A45DE">
        <w:rPr>
          <w:rFonts w:ascii="Arial" w:eastAsia="Times New Roman" w:hAnsi="Arial" w:cs="Arial"/>
          <w:sz w:val="21"/>
          <w:szCs w:val="21"/>
          <w:lang w:eastAsia="es-CO"/>
        </w:rPr>
        <w:t> Los proyectos deberán ser presentados en forma integral y corresponder a la unidad de diseño estructural que se establezca. Las Cajas de Compensación Familiar no podrán fraccionar la presentación de un proyecto en varias etapas o componentes con el fin de modificar o ajustar el monto asignado para someterse a la autorización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2" w:name="2.2.7.5.3.4"/>
      <w:r w:rsidRPr="006A45DE">
        <w:rPr>
          <w:rFonts w:ascii="Arial" w:eastAsia="Times New Roman" w:hAnsi="Arial" w:cs="Arial"/>
          <w:b/>
          <w:bCs/>
          <w:sz w:val="21"/>
          <w:szCs w:val="21"/>
          <w:lang w:eastAsia="es-CO"/>
        </w:rPr>
        <w:t>ARTÍCULO 2.2.7.5.3.4. AUTORIZACIÓN PREVIA PARA PLANES, PROGRAMAS Y PROYECTOS DE INVERSIÓN EN OBRAS O SERVICIOS SOCIALES.</w:t>
      </w:r>
      <w:bookmarkEnd w:id="902"/>
      <w:r w:rsidRPr="006A45DE">
        <w:rPr>
          <w:rFonts w:ascii="Arial" w:eastAsia="Times New Roman" w:hAnsi="Arial" w:cs="Arial"/>
          <w:sz w:val="21"/>
          <w:szCs w:val="21"/>
          <w:lang w:eastAsia="es-CO"/>
        </w:rPr>
        <w:t> Los planes, programas y proyectos de inversión en obras o servicios sociales cuya ejecución no encuadre dentro de los supuestos señalados en el artículo </w:t>
      </w:r>
      <w:hyperlink r:id="rId1193" w:anchor="2.2.7.5.3.3" w:history="1">
        <w:r w:rsidRPr="006A45DE">
          <w:rPr>
            <w:rFonts w:ascii="Arial" w:eastAsia="Times New Roman" w:hAnsi="Arial" w:cs="Arial"/>
            <w:sz w:val="21"/>
            <w:szCs w:val="21"/>
            <w:lang w:eastAsia="es-CO"/>
          </w:rPr>
          <w:t>2.2.7.5.3.3</w:t>
        </w:r>
      </w:hyperlink>
      <w:proofErr w:type="gramStart"/>
      <w:r w:rsidRPr="006A45DE">
        <w:rPr>
          <w:rFonts w:ascii="Arial" w:eastAsia="Times New Roman" w:hAnsi="Arial" w:cs="Arial"/>
          <w:sz w:val="21"/>
          <w:szCs w:val="21"/>
          <w:lang w:eastAsia="es-CO"/>
        </w:rPr>
        <w:t>.,</w:t>
      </w:r>
      <w:proofErr w:type="gramEnd"/>
      <w:r w:rsidRPr="006A45DE">
        <w:rPr>
          <w:rFonts w:ascii="Arial" w:eastAsia="Times New Roman" w:hAnsi="Arial" w:cs="Arial"/>
          <w:sz w:val="21"/>
          <w:szCs w:val="21"/>
          <w:lang w:eastAsia="es-CO"/>
        </w:rPr>
        <w:t xml:space="preserve"> del presente decreto, requerirán de autorización previa por parte de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Las Cajas de Compensación Familiar no podrán bajo modalidad alguna, iniciar la ejecución de obras, programas o proyectos sin autorización de la Superintendencia del Subsidio Familiar, cuando la requieran por estar cobijados por la modalidad de autorización previa.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ejecución de proyectos podrá comprometer recursos correspondientes a anualidades futuras. Estos serán sometidos a aprobación de la Superintendencia del Subsidio Familiar, una vez aprobados por los Consejos Directivos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3" w:name="2.2.7.5.3.5"/>
      <w:r w:rsidRPr="006A45DE">
        <w:rPr>
          <w:rFonts w:ascii="Arial" w:eastAsia="Times New Roman" w:hAnsi="Arial" w:cs="Arial"/>
          <w:b/>
          <w:bCs/>
          <w:sz w:val="21"/>
          <w:szCs w:val="21"/>
          <w:lang w:eastAsia="es-CO"/>
        </w:rPr>
        <w:t>ARTÍCULO 2.2.7.5.3.5. CONTROL SOBRE LOS PLANES, PROGRAMAS Y PROYECTOS DE INVERSIÓN PARA OBRAS O SERVICIOS SOCIALES.</w:t>
      </w:r>
      <w:bookmarkEnd w:id="90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Superintendencia del Subsidio Familiar ejercerá control sobre los planes, programas y proyectos de inversión para obras o servicios sociales ejecutados por las Cajas de Compensación Familiar. Para ello adoptará anualmente un plan de trabajo que permita validar que los mismos se hayan ejecutado conforme al marco legal vigente. En especial, verificará que el objeto de aquellos atienda las necesidades prioritarias de la población afiliada, con énfasis en la cobertura para los trabajadores beneficiarios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5"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4" w:name="2.2.7.5.3.6"/>
      <w:r w:rsidRPr="006A45DE">
        <w:rPr>
          <w:rFonts w:ascii="Arial" w:eastAsia="Times New Roman" w:hAnsi="Arial" w:cs="Arial"/>
          <w:b/>
          <w:bCs/>
          <w:sz w:val="21"/>
          <w:szCs w:val="21"/>
          <w:lang w:eastAsia="es-CO"/>
        </w:rPr>
        <w:t>ARTÍCULO 2.2.7.5.3.6. PERMISOS, LICENCIAS O AUTORIZACIONES PARA LA EJECUCIÓN DE LOS PLANES, PROGRAMAS Y PROYECTOS DE INVERSIÓN PARA OBRAS O SERVICIOS SOCIALES.</w:t>
      </w:r>
      <w:bookmarkEnd w:id="904"/>
      <w:r w:rsidRPr="006A45DE">
        <w:rPr>
          <w:rFonts w:ascii="Arial" w:eastAsia="Times New Roman" w:hAnsi="Arial" w:cs="Arial"/>
          <w:sz w:val="21"/>
          <w:szCs w:val="21"/>
          <w:lang w:eastAsia="es-CO"/>
        </w:rPr>
        <w:t> Cuando se trate de actividades o programas que requieran autorizaciones o permisos, se entenderá como responsabilidad de la respectiva Caja o entidad a través de la cual se realice la operación, la consecución de los permisos, licencias o autorizaciones, sin los cuales no se puede llevar adelante la ejecución de las actividades o programas.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6"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5" w:name="2.2.7.5.3.7"/>
      <w:r w:rsidRPr="006A45DE">
        <w:rPr>
          <w:rFonts w:ascii="Arial" w:eastAsia="Times New Roman" w:hAnsi="Arial" w:cs="Arial"/>
          <w:b/>
          <w:bCs/>
          <w:sz w:val="21"/>
          <w:szCs w:val="21"/>
          <w:lang w:eastAsia="es-CO"/>
        </w:rPr>
        <w:t>ARTÍCULO 2.2.7.5.3.7. DE LOS RECURSOS PARA EL DESARROLLO DE LOS PLANES, PROGRAMAS Y PROYECTOS DE INVERSIÓN PARA OBRAS O SERVICIOS SOCIALES.</w:t>
      </w:r>
      <w:bookmarkEnd w:id="90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recursos que provengan de los aportes parafiscales administrados por las Cajas de Compensación Familiar y que quedaren como saldo luego de aplicar las destinaciones específicas de ley y el pago de la cuota monetaria del subsidio familiar, serán administrados por aquellas para la ejecución de obras o servicios sociales con destino a los trabajadores afiliados beneficiarios y no beneficiarios y a sus familias, de preferencia para atender las necesidades de los trabajadores afiliados beneficiarios y de conformidad con el límite máximo anual de inversiones.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obras o servicios sociales que se ejecuten con recursos que provengan de aportes obligatorios podrán cobijar a población no afiliada solamente cuando exista norma que así lo permita y en las condiciones que ella disponga, sin que en ningún caso puedan aplicarse tales aportes para subsidiar a trabajadores no beneficiarios o a población no afiliada.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7"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6" w:name="2.2.7.5.3.8"/>
      <w:r w:rsidRPr="006A45DE">
        <w:rPr>
          <w:rFonts w:ascii="Arial" w:eastAsia="Times New Roman" w:hAnsi="Arial" w:cs="Arial"/>
          <w:b/>
          <w:bCs/>
          <w:sz w:val="21"/>
          <w:szCs w:val="21"/>
          <w:lang w:eastAsia="es-CO"/>
        </w:rPr>
        <w:t>ARTÍCULO 2.2.7.5.3.8. DEL MANEJO DE LOS RECURSOS PROVENIENTES DE LOS APORTES PARA EL DESARROLLO DE LOS PLANES, PROGRAMAS Y PROYECTOS DE INVERSIÓN PARA OBRAS O SERVICIOS SOCIALES.</w:t>
      </w:r>
      <w:bookmarkEnd w:id="90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administrarán los recursos a que se refiere el artículo </w:t>
      </w:r>
      <w:hyperlink r:id="rId1198" w:anchor="2.2.7.5.3.7" w:history="1">
        <w:r w:rsidRPr="006A45DE">
          <w:rPr>
            <w:rFonts w:ascii="Arial" w:eastAsia="Times New Roman" w:hAnsi="Arial" w:cs="Arial"/>
            <w:sz w:val="21"/>
            <w:szCs w:val="21"/>
            <w:lang w:eastAsia="es-CO"/>
          </w:rPr>
          <w:t>2.2.7.5.3.7</w:t>
        </w:r>
      </w:hyperlink>
      <w:proofErr w:type="gramStart"/>
      <w:r w:rsidRPr="006A45DE">
        <w:rPr>
          <w:rFonts w:ascii="Arial" w:eastAsia="Times New Roman" w:hAnsi="Arial" w:cs="Arial"/>
          <w:sz w:val="21"/>
          <w:szCs w:val="21"/>
          <w:lang w:eastAsia="es-CO"/>
        </w:rPr>
        <w:t>.,</w:t>
      </w:r>
      <w:proofErr w:type="gramEnd"/>
      <w:r w:rsidRPr="006A45DE">
        <w:rPr>
          <w:rFonts w:ascii="Arial" w:eastAsia="Times New Roman" w:hAnsi="Arial" w:cs="Arial"/>
          <w:sz w:val="21"/>
          <w:szCs w:val="21"/>
          <w:lang w:eastAsia="es-CO"/>
        </w:rPr>
        <w:t xml:space="preserve"> del presente decreto bajo los siguientes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Separación e identificación contable bajo titularidad de la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Aplicación a las funciones y actividades señaladas por la ley pata la atención de los afiliados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Prevalencia en la aplicación de recursos para obras y servicios sociales que beneficien preferencialmente a los trabajadores beneficiarios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Programación presupuestal, en cuanto anualmente la Caja de Compensación Familiar deberá identificar y proyectar la utilización de dichos recursos conforme las prescripciones de ley y dentro del límite máximo de inversiones.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Reporte de ejecución, en cuanto periódicamente las Cajas de Compensación Familiar deberán informar a la Superintendencia del Subsidio los movimientos de las cuentas en que se administren dichos recursos, para el ejercicio de la función de inspección y vigilancia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w:t>
      </w:r>
      <w:r w:rsidRPr="006A45DE">
        <w:rPr>
          <w:rFonts w:ascii="Arial" w:eastAsia="Times New Roman" w:hAnsi="Arial" w:cs="Arial"/>
          <w:sz w:val="21"/>
          <w:szCs w:val="21"/>
          <w:lang w:eastAsia="es-CO"/>
        </w:rPr>
        <w:t>El Ministerio del Trabajo adoptará los criterios generales de priorización en cuanto la utilización de estos recursos para la población de trabajadores beneficiarios del subsidio familiar, con base en los reportes que haga la Superintendencia del Subsidio Familiar sobre ejecución de los mismos y las necesidades sociales. La Superintendencia del Subsidio Familiar establecerá su plan de trabajo en inspección y vigilancia a partir de dichos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199"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7" w:name="2.2.7.5.3.9"/>
      <w:r w:rsidRPr="006A45DE">
        <w:rPr>
          <w:rFonts w:ascii="Arial" w:eastAsia="Times New Roman" w:hAnsi="Arial" w:cs="Arial"/>
          <w:b/>
          <w:bCs/>
          <w:sz w:val="21"/>
          <w:szCs w:val="21"/>
          <w:lang w:eastAsia="es-CO"/>
        </w:rPr>
        <w:t>ARTÍCULO 2.2.7.5.3.9. INTERVENCIÓN DE LA SUPERINTENDENCIA DEL SUBSIDIO FAMILIAR EN RELACIÓN CON LOS RECURSOS PARA EL DESARROLLO DE LOS PLANES, PROGRAMAS Y PROYECTOS DE INVERSIÓN PARA OBRAS O SERVICIOS SOCIALES.</w:t>
      </w:r>
      <w:bookmarkEnd w:id="90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Superintendencia del Subsidio Familiar ejercerá de preferencia sus funciones de inspección, vigilancia y control sobre la administración de los recursos a que se refiere el artículo </w:t>
      </w:r>
      <w:hyperlink r:id="rId1200" w:anchor="2.2.7.5.3.7" w:history="1">
        <w:r w:rsidRPr="006A45DE">
          <w:rPr>
            <w:rFonts w:ascii="Arial" w:eastAsia="Times New Roman" w:hAnsi="Arial" w:cs="Arial"/>
            <w:sz w:val="21"/>
            <w:szCs w:val="21"/>
            <w:lang w:eastAsia="es-CO"/>
          </w:rPr>
          <w:t>2.2.7.5.3.7</w:t>
        </w:r>
      </w:hyperlink>
      <w:r w:rsidRPr="006A45DE">
        <w:rPr>
          <w:rFonts w:ascii="Arial" w:eastAsia="Times New Roman" w:hAnsi="Arial" w:cs="Arial"/>
          <w:sz w:val="21"/>
          <w:szCs w:val="21"/>
          <w:lang w:eastAsia="es-CO"/>
        </w:rPr>
        <w:t>., del presente decreto, para verificar que se cumpla con los criterios señalados en el artículo </w:t>
      </w:r>
      <w:hyperlink r:id="rId1201" w:anchor="2.2.7.5.3.8" w:history="1">
        <w:r w:rsidRPr="006A45DE">
          <w:rPr>
            <w:rFonts w:ascii="Arial" w:eastAsia="Times New Roman" w:hAnsi="Arial" w:cs="Arial"/>
            <w:sz w:val="21"/>
            <w:szCs w:val="21"/>
            <w:lang w:eastAsia="es-CO"/>
          </w:rPr>
          <w:t>2.2.7.5.3.8</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con las directrices contables que ella imparta y con la realización de los fines del sistema de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Así mismo adoptará las instrucciones administrativas y contables que se requieran, disponiendo los mecanismos de control pertinentes sobre las cuentas en que se gestionen los recursos referidos, sin perjuicio de aplicar los principios de eficiencia y eficacia para el adecuado manejo financiero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202"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8" w:name="2.2.7.5.3.10"/>
      <w:r w:rsidRPr="006A45DE">
        <w:rPr>
          <w:rFonts w:ascii="Arial" w:eastAsia="Times New Roman" w:hAnsi="Arial" w:cs="Arial"/>
          <w:b/>
          <w:bCs/>
          <w:sz w:val="21"/>
          <w:szCs w:val="21"/>
          <w:lang w:eastAsia="es-CO"/>
        </w:rPr>
        <w:t>ARTÍCULO 2.2.7.5.3.10. SOLICITUD PARA LA APROBACIÓN DE PLANES Y </w:t>
      </w:r>
      <w:bookmarkEnd w:id="908"/>
      <w:r w:rsidRPr="006A45DE">
        <w:rPr>
          <w:rFonts w:ascii="Arial" w:eastAsia="Times New Roman" w:hAnsi="Arial" w:cs="Arial"/>
          <w:b/>
          <w:bCs/>
          <w:i/>
          <w:iCs/>
          <w:sz w:val="18"/>
          <w:szCs w:val="18"/>
          <w:lang w:eastAsia="es-CO"/>
        </w:rPr>
        <w:t>PROGRAMAS DE INVERSIÓN Y SERVICIOS SOCIALES. </w:t>
      </w:r>
      <w:r w:rsidRPr="006A45DE">
        <w:rPr>
          <w:rFonts w:ascii="Arial" w:eastAsia="Times New Roman" w:hAnsi="Arial" w:cs="Arial"/>
          <w:sz w:val="21"/>
          <w:szCs w:val="21"/>
          <w:lang w:eastAsia="es-CO"/>
        </w:rPr>
        <w:t>La solicitud para aprobación de planes y programas de inversión o de organización de servicios sociales deberá contener: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Petición formal de autorización suscrita por el representante legal de la respectiva entidad.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Copia del acta del Consejo Directivo en que conste la aprobación por la mayoría calificada.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Certificado del Revisor Fiscal sobre origen y disponibilidad de recursos.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Descripción del proyecto con indicación de objetivos generales y específicos, cobertura proyectada, localización, costos, cuantía de las inversiones y programación de las mismas.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Evaluación social del proyecto.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Cuando se trate de adquisición de bienes inmuebles se requerirá avalúo comercial practicado por perito inscrito en entidad oficial.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03" w:anchor="73" w:history="1">
        <w:r w:rsidRPr="006A45DE">
          <w:rPr>
            <w:rFonts w:ascii="Arial" w:eastAsia="Times New Roman" w:hAnsi="Arial" w:cs="Arial"/>
            <w:i/>
            <w:iCs/>
            <w:sz w:val="21"/>
            <w:szCs w:val="21"/>
            <w:lang w:eastAsia="es-CO"/>
          </w:rPr>
          <w:t>73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09" w:name="2.2.7.5.3.11"/>
      <w:r w:rsidRPr="006A45DE">
        <w:rPr>
          <w:rFonts w:ascii="Arial" w:eastAsia="Times New Roman" w:hAnsi="Arial" w:cs="Arial"/>
          <w:b/>
          <w:bCs/>
          <w:sz w:val="21"/>
          <w:szCs w:val="21"/>
          <w:lang w:eastAsia="es-CO"/>
        </w:rPr>
        <w:t>ARTÍCULO 2.2.7.5.3.11. NEGOCIACIÓN DE INMUEBLES.</w:t>
      </w:r>
      <w:bookmarkEnd w:id="90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la negociación de bienes inmuebles, las Cajas de Compensación Familiar, deberán acreditar ante la Superintendencia del Subsidio Familiar o la entidad que haga sus veces, lo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Avalúo comercial corporativo de peritos inscritos ante las lonjas de propiedad raíz.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Justificación de la transacción.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Informe de la destinación que se dará a los recursos,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Copia del acta del consejo directivo donde se autorice la transacción.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Una vez presentada ante la Superintendencia del Subsidio Familiar o la entidad que haga sus veces la documentación mencionada, esta tendrá un término de 15 días hábiles, contados a partir de la fecha de su presentación para autorizar o improbar la respectiva negociación de bienes inmuebles.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04"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0" w:name="2.2.7.5.3.12"/>
      <w:r w:rsidRPr="006A45DE">
        <w:rPr>
          <w:rFonts w:ascii="Arial" w:eastAsia="Times New Roman" w:hAnsi="Arial" w:cs="Arial"/>
          <w:b/>
          <w:bCs/>
          <w:sz w:val="21"/>
          <w:szCs w:val="21"/>
          <w:lang w:eastAsia="es-CO"/>
        </w:rPr>
        <w:t>ARTÍCULO 2.2.7.5.3.12. ESTUDIO DE LA SOLICITUD DE PROGRAMAS DE INVERSIÓN.</w:t>
      </w:r>
      <w:bookmarkEnd w:id="910"/>
      <w:r w:rsidR="00223E3B"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Recibida la solicitud de aprobación de un programa de inversión, la Superintendencia deberá estudiarla dentro de los 30 días siguientes a su presentación.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la Superintendencia encontrare deficiente o incompleta la documentación, lo comunicará por escrito al interesado, con indicación de las deficiencias encontradas a efecto de que sean subsanadas dentro de los dos meses siguientes.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caso de que el interesado no dé respuesta a las observaciones efectuadas por la Superintendencia dentro del término expresado, se entenderá que ha desistido de su solicitud.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petición respectiva deberá estudiarse y resolverse dentro de los quince (15) días siguientes, contados a partir del recibo de la documentación corregida, en el evento de haberse formulado observaciones.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05" w:anchor="76" w:history="1">
        <w:r w:rsidRPr="006A45DE">
          <w:rPr>
            <w:rFonts w:ascii="Arial" w:eastAsia="Times New Roman" w:hAnsi="Arial" w:cs="Arial"/>
            <w:i/>
            <w:iCs/>
            <w:sz w:val="21"/>
            <w:szCs w:val="21"/>
            <w:lang w:eastAsia="es-CO"/>
          </w:rPr>
          <w:t>76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1" w:name="2.2.7.5.3.13"/>
      <w:r w:rsidRPr="006A45DE">
        <w:rPr>
          <w:rFonts w:ascii="Arial" w:eastAsia="Times New Roman" w:hAnsi="Arial" w:cs="Arial"/>
          <w:b/>
          <w:bCs/>
          <w:sz w:val="21"/>
          <w:szCs w:val="21"/>
          <w:lang w:eastAsia="es-CO"/>
        </w:rPr>
        <w:t>ARTÍCULO 2.2.7.5.3.13. DE LOS RECURSOS ORIGINADOS EN FUENTES DIFERENTES A LOS APORTES OBLIGATORIOS.</w:t>
      </w:r>
      <w:bookmarkEnd w:id="91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Consejos Directivos de las Cajas de Compensación Familiar definirán la aplicación de los recursos que administren aquellas y que provengan de fuentes diferentes a los aportes obligatorios de naturaleza parafiscal. Dichos recursos serán empleados para los fines que la ley y los estatutos asignan a las Cajas de Compensación Familiar y están afectos al sector trabajo. Su aplicación se hará para fortalecer las obras y servicios sociales dentro de la protección social, conforme lo previsto por el artículo </w:t>
      </w:r>
      <w:hyperlink r:id="rId1206"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 de la Ley 789 de 2002, en desarrollo de su naturaleza corporativa y no podrán bajo modalidad alguna distraerse o excluirse del patrimonio de la corporación.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1053 de 2014, artículo </w:t>
      </w:r>
      <w:hyperlink r:id="rId1207"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12" w:name="SECCIÓN_2.2.7.5.4"/>
      <w:r w:rsidRPr="006A45DE">
        <w:rPr>
          <w:rFonts w:ascii="Arial" w:eastAsia="Times New Roman" w:hAnsi="Arial" w:cs="Arial"/>
          <w:b/>
          <w:bCs/>
          <w:sz w:val="21"/>
          <w:szCs w:val="21"/>
          <w:lang w:eastAsia="es-CO"/>
        </w:rPr>
        <w:t>SECCIÓN 4.</w:t>
      </w:r>
      <w:bookmarkEnd w:id="91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PRESUPUESTOS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3" w:name="2.2.7.5.4.1"/>
      <w:r w:rsidRPr="006A45DE">
        <w:rPr>
          <w:rFonts w:ascii="Arial" w:eastAsia="Times New Roman" w:hAnsi="Arial" w:cs="Arial"/>
          <w:b/>
          <w:bCs/>
          <w:sz w:val="21"/>
          <w:szCs w:val="21"/>
          <w:lang w:eastAsia="es-CO"/>
        </w:rPr>
        <w:t>ARTÍCULO 2.2.7.5.4.1. PRESUPUESTO DE LAS CAJAS DE COMPENSACIÓN FAMILIAR.</w:t>
      </w:r>
      <w:bookmarkEnd w:id="913"/>
      <w:r w:rsidR="00223E3B"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Los presupuestos de las Cajas de Compensación Familiar se regirán por los siguientes principios: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El presupuesto como guía de referencia para el manejo financiero de las entidades, se entiende aprobado una vez sea considerado y autorizado por los Consejos Directivos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efecto de su aprobación, el Consejo Directivo deberá velar por la correcta aplicación de los recursos en cada uno de los programas conforme con los principios de legalidad, equilibrio financiero y eficiencia.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Para efecto de su seguimiento, el presupuesto deberá ser remitido a la Superintendencia del Subsidio Familiar o a la entidad que haga sus veces, dentro de los 30 días siguientes a su aprobación o modificación, anexando copia del acta correspondiente del Consejo Directivo en la cual se haya adoptado la decisión de aprobación o modificación. Recibido el proyecto de presupuesto, se entenderá autorizado por la Superintendencia a partir del día de su radicación.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El presupuesto general deberá ser radicado antes del 28 de febrero de cada año, sin perjuicio de las modificaciones posteriores conforme con lo expuesto en los numerales anteriores. Las </w:t>
      </w:r>
      <w:r w:rsidRPr="006A45DE">
        <w:rPr>
          <w:rFonts w:ascii="Arial" w:eastAsia="Times New Roman" w:hAnsi="Arial" w:cs="Arial"/>
          <w:sz w:val="21"/>
          <w:szCs w:val="21"/>
          <w:lang w:eastAsia="es-CO"/>
        </w:rPr>
        <w:lastRenderedPageBreak/>
        <w:t>modificaciones al mismo deberán radicarse dentro de los 10 días siguientes a su aprobación por el Consejo Directivo.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08"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4" w:name="2.2.7.5.4.2"/>
      <w:r w:rsidRPr="006A45DE">
        <w:rPr>
          <w:rFonts w:ascii="Arial" w:eastAsia="Times New Roman" w:hAnsi="Arial" w:cs="Arial"/>
          <w:b/>
          <w:bCs/>
          <w:sz w:val="21"/>
          <w:szCs w:val="21"/>
          <w:lang w:eastAsia="es-CO"/>
        </w:rPr>
        <w:t>ARTÍCULO 2.2.7.5.4.2. PROGRAMAS Y PROYECTOS DE INVERSIÓN E INCORPORACIÓN AL PRESUPUESTO.</w:t>
      </w:r>
      <w:bookmarkEnd w:id="914"/>
      <w:r w:rsidRPr="006A45DE">
        <w:rPr>
          <w:rFonts w:ascii="Arial" w:eastAsia="Times New Roman" w:hAnsi="Arial" w:cs="Arial"/>
          <w:sz w:val="21"/>
          <w:szCs w:val="21"/>
          <w:lang w:eastAsia="es-CO"/>
        </w:rPr>
        <w:t> Los programas y proyectos de inversión podrán presentarse y ejecutarse en cualquier tiempo, con independencia de que los mismos se hubieran incorporado en el presupuesto inicial aprobado, siempre y cuando existan las disponibilidades financieras y cuenten con la correspondiente aprobación del Consejo Directivo.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09"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15" w:name="SECCIÓN_2.2.7.5.5"/>
      <w:r w:rsidRPr="006A45DE">
        <w:rPr>
          <w:rFonts w:ascii="Arial" w:eastAsia="Times New Roman" w:hAnsi="Arial" w:cs="Arial"/>
          <w:b/>
          <w:bCs/>
          <w:sz w:val="21"/>
          <w:szCs w:val="21"/>
          <w:lang w:eastAsia="es-CO"/>
        </w:rPr>
        <w:t>SECCIÓN 5.</w:t>
      </w:r>
      <w:bookmarkEnd w:id="915"/>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CONTROL A LA EVASIÓN Y RÉGIMEN DE TRANSPARENCIA.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6" w:name="2.2.7.5.5.1"/>
      <w:r w:rsidRPr="006A45DE">
        <w:rPr>
          <w:rFonts w:ascii="Arial" w:eastAsia="Times New Roman" w:hAnsi="Arial" w:cs="Arial"/>
          <w:b/>
          <w:bCs/>
          <w:sz w:val="21"/>
          <w:szCs w:val="21"/>
          <w:lang w:eastAsia="es-CO"/>
        </w:rPr>
        <w:t>ARTÍCULO 2.2.7.5.5.1. ACUERDOS DE PAGO.</w:t>
      </w:r>
      <w:bookmarkEnd w:id="9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 lo previsto en el artículo </w:t>
      </w:r>
      <w:hyperlink r:id="rId1210" w:anchor="50" w:history="1">
        <w:r w:rsidRPr="006A45DE">
          <w:rPr>
            <w:rFonts w:ascii="Arial" w:eastAsia="Times New Roman" w:hAnsi="Arial" w:cs="Arial"/>
            <w:sz w:val="21"/>
            <w:szCs w:val="21"/>
            <w:lang w:eastAsia="es-CO"/>
          </w:rPr>
          <w:t>50</w:t>
        </w:r>
      </w:hyperlink>
      <w:r w:rsidR="00223E3B" w:rsidRPr="006A45DE">
        <w:rPr>
          <w:rFonts w:ascii="Arial" w:eastAsia="Times New Roman" w:hAnsi="Arial" w:cs="Arial"/>
          <w:sz w:val="21"/>
          <w:szCs w:val="21"/>
          <w:lang w:eastAsia="es-CO"/>
        </w:rPr>
        <w:t xml:space="preserve"> </w:t>
      </w:r>
      <w:r w:rsidRPr="006A45DE">
        <w:rPr>
          <w:rFonts w:ascii="Arial" w:eastAsia="Times New Roman" w:hAnsi="Arial" w:cs="Arial"/>
          <w:sz w:val="21"/>
          <w:szCs w:val="21"/>
          <w:lang w:eastAsia="es-CO"/>
        </w:rPr>
        <w:t>parágrafo 3o de la Ley 789 de 2002 y con el fin facilitar el cumplimiento de las obligaciones relacionadas con el control de la evasión en materia de recursos parafiscales, el paz y salvo de aportes otorgado por parte de las Cajas de Compensación Familiar, podrá ser reemplazado con los acuerdos de pago que hayan celebrado estas con los empleadores atrasados en el pago de aportes. El acuerdo de que trata este artículo deberá estar debidamente firmado por los representantes legales tanto de la Caja como del empleador y este deberá encontrarse al día en el cumplimiento de sus obligaciones.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11"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7" w:name="2.2.7.5.5.2"/>
      <w:r w:rsidRPr="006A45DE">
        <w:rPr>
          <w:rFonts w:ascii="Arial" w:eastAsia="Times New Roman" w:hAnsi="Arial" w:cs="Arial"/>
          <w:b/>
          <w:bCs/>
          <w:sz w:val="21"/>
          <w:szCs w:val="21"/>
          <w:lang w:eastAsia="es-CO"/>
        </w:rPr>
        <w:t>ARTÍCULO 2.2.7.5.5.2. RÉGIMEN DE TRANSPARENCIA.</w:t>
      </w:r>
      <w:bookmarkEnd w:id="917"/>
      <w:r w:rsidRPr="006A45DE">
        <w:rPr>
          <w:rFonts w:ascii="Arial" w:eastAsia="Times New Roman" w:hAnsi="Arial" w:cs="Arial"/>
          <w:sz w:val="21"/>
          <w:szCs w:val="21"/>
          <w:lang w:eastAsia="es-CO"/>
        </w:rPr>
        <w:t> De conformidad con lo dispuesto por el artículo </w:t>
      </w:r>
      <w:hyperlink r:id="rId1212"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numeral 5 de la Ley 789 de 2002, está totalmente prohibida la devolución, reintegro o cualquier tipo de compensación de aportes en favor de una empresa mediante servicios o beneficios que no se otorguen a todas las empresas afiliadas. Están igualmente prohibidos los convenios u operaciones especiales que se realicen en condiciones especiales de privilegio frente a algunas de las empresas afiliadas. En consecuencia, a partir de la vigencia de la Ley </w:t>
      </w:r>
      <w:hyperlink r:id="rId1213" w:anchor="INICIO" w:history="1">
        <w:r w:rsidRPr="006A45DE">
          <w:rPr>
            <w:rFonts w:ascii="Arial" w:eastAsia="Times New Roman" w:hAnsi="Arial" w:cs="Arial"/>
            <w:sz w:val="21"/>
            <w:szCs w:val="21"/>
            <w:lang w:eastAsia="es-CO"/>
          </w:rPr>
          <w:t>789</w:t>
        </w:r>
      </w:hyperlink>
      <w:r w:rsidRPr="006A45DE">
        <w:rPr>
          <w:rFonts w:ascii="Arial" w:eastAsia="Times New Roman" w:hAnsi="Arial" w:cs="Arial"/>
          <w:sz w:val="21"/>
          <w:szCs w:val="21"/>
          <w:lang w:eastAsia="es-CO"/>
        </w:rPr>
        <w:t> de 2002, se deberá efectuar el desmonte inmediato de tales operaciones, sin perjuicio de las sanciones a que hubiere lugar cuando con las actuaciones mencionadas se hubiesen desconocido disposiciones anteriores.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14"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18" w:name="2.2.7.5.5.3"/>
      <w:r w:rsidRPr="006A45DE">
        <w:rPr>
          <w:rFonts w:ascii="Arial" w:eastAsia="Times New Roman" w:hAnsi="Arial" w:cs="Arial"/>
          <w:b/>
          <w:bCs/>
          <w:sz w:val="21"/>
          <w:szCs w:val="21"/>
          <w:lang w:eastAsia="es-CO"/>
        </w:rPr>
        <w:t>ARTÍCULO 2.2.7.5.5.3. OPERACIONES NO REPRESENTATIVAS.</w:t>
      </w:r>
      <w:bookmarkEnd w:id="918"/>
      <w:r w:rsidRPr="006A45DE">
        <w:rPr>
          <w:rFonts w:ascii="Arial" w:eastAsia="Times New Roman" w:hAnsi="Arial" w:cs="Arial"/>
          <w:sz w:val="21"/>
          <w:szCs w:val="21"/>
          <w:lang w:eastAsia="es-CO"/>
        </w:rPr>
        <w:t> Para efectos de la aplicación del artículo </w:t>
      </w:r>
      <w:hyperlink r:id="rId1215"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numeral 2 de la Ley 789 de 2002, se entiende como operación no representativa la celebración de un contrato o convenio en condiciones de desventaja frente al mercado. Se entiende como entidad vinculada aquella frente a la cual media relación de subordinación en los términos previstos para el efecto por el artículo </w:t>
      </w:r>
      <w:hyperlink r:id="rId1216" w:anchor="261" w:history="1">
        <w:r w:rsidRPr="006A45DE">
          <w:rPr>
            <w:rFonts w:ascii="Arial" w:eastAsia="Times New Roman" w:hAnsi="Arial" w:cs="Arial"/>
            <w:sz w:val="21"/>
            <w:szCs w:val="21"/>
            <w:lang w:eastAsia="es-CO"/>
          </w:rPr>
          <w:t>261</w:t>
        </w:r>
      </w:hyperlink>
      <w:r w:rsidRPr="006A45DE">
        <w:rPr>
          <w:rFonts w:ascii="Arial" w:eastAsia="Times New Roman" w:hAnsi="Arial" w:cs="Arial"/>
          <w:sz w:val="21"/>
          <w:szCs w:val="21"/>
          <w:lang w:eastAsia="es-CO"/>
        </w:rPr>
        <w:t> del Código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17"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19" w:name="CAPÍTULO_2.2.7.6"/>
      <w:r w:rsidRPr="006A45DE">
        <w:rPr>
          <w:rFonts w:ascii="Arial" w:eastAsia="Times New Roman" w:hAnsi="Arial" w:cs="Arial"/>
          <w:b/>
          <w:bCs/>
          <w:sz w:val="21"/>
          <w:szCs w:val="21"/>
          <w:lang w:eastAsia="es-CO"/>
        </w:rPr>
        <w:t>CAPÍTULO 6.</w:t>
      </w:r>
      <w:bookmarkEnd w:id="91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FONDO PARA LA ATENCIÓN INTEGRAL DE LA NIÑEZ Y JORNADA ESCOLAR COMPLEMENTARIA, FONIÑEZ.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0" w:name="2.2.7.6.1"/>
      <w:r w:rsidRPr="006A45DE">
        <w:rPr>
          <w:rFonts w:ascii="Arial" w:eastAsia="Times New Roman" w:hAnsi="Arial" w:cs="Arial"/>
          <w:b/>
          <w:bCs/>
          <w:sz w:val="21"/>
          <w:szCs w:val="21"/>
          <w:lang w:eastAsia="es-CO"/>
        </w:rPr>
        <w:t>ARTÍCULO 2.2.7.6.1 FONDO PARA LA ATENCIÓN INTEGRAL DE LA NIÑEZ Y JORNADA ESCOLAR COMPLEMENTARIA (FONIÑEZ).</w:t>
      </w:r>
      <w:bookmarkEnd w:id="92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destinarán los recursos previstos en el literal b) del artículo </w:t>
      </w:r>
      <w:hyperlink r:id="rId1218" w:anchor="64" w:history="1">
        <w:r w:rsidRPr="006A45DE">
          <w:rPr>
            <w:rFonts w:ascii="Arial" w:eastAsia="Times New Roman" w:hAnsi="Arial" w:cs="Arial"/>
            <w:sz w:val="21"/>
            <w:szCs w:val="21"/>
            <w:lang w:eastAsia="es-CO"/>
          </w:rPr>
          <w:t>64</w:t>
        </w:r>
      </w:hyperlink>
      <w:r w:rsidRPr="006A45DE">
        <w:rPr>
          <w:rFonts w:ascii="Arial" w:eastAsia="Times New Roman" w:hAnsi="Arial" w:cs="Arial"/>
          <w:sz w:val="21"/>
          <w:szCs w:val="21"/>
          <w:lang w:eastAsia="es-CO"/>
        </w:rPr>
        <w:t> de la Ley 633 de 2000, al Fondo para la Atención Integral de la Niñez y Jornada Escolar Complementaria, creado por el artículo </w:t>
      </w:r>
      <w:hyperlink r:id="rId1219" w:anchor="16" w:history="1">
        <w:r w:rsidRPr="006A45DE">
          <w:rPr>
            <w:rFonts w:ascii="Arial" w:eastAsia="Times New Roman" w:hAnsi="Arial" w:cs="Arial"/>
            <w:sz w:val="21"/>
            <w:szCs w:val="21"/>
            <w:lang w:eastAsia="es-CO"/>
          </w:rPr>
          <w:t>16</w:t>
        </w:r>
      </w:hyperlink>
      <w:r w:rsidRPr="006A45DE">
        <w:rPr>
          <w:rFonts w:ascii="Arial" w:eastAsia="Times New Roman" w:hAnsi="Arial" w:cs="Arial"/>
          <w:sz w:val="21"/>
          <w:szCs w:val="21"/>
          <w:lang w:eastAsia="es-CO"/>
        </w:rPr>
        <w:t>numeral 8 de la Ley 789 de 2002.</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Las Cajas de Compensación Familiar obligadas a destinar recursos al Fondo para la Atención Integral de la Niñez y Jornada Escolar Complementaria y aquellas que no estén obligadas y decidan voluntariamente hacerlo, podrán, previa autorización de la Superintendencia del </w:t>
      </w:r>
      <w:r w:rsidRPr="006A45DE">
        <w:rPr>
          <w:rFonts w:ascii="Arial" w:eastAsia="Times New Roman" w:hAnsi="Arial" w:cs="Arial"/>
          <w:sz w:val="21"/>
          <w:szCs w:val="21"/>
          <w:lang w:eastAsia="es-CO"/>
        </w:rPr>
        <w:lastRenderedPageBreak/>
        <w:t xml:space="preserve">Subsidio Familiar, destinar de los remanentes presupuestales de cada ejercicio, recursos para los programas del </w:t>
      </w:r>
      <w:proofErr w:type="spellStart"/>
      <w:r w:rsidRPr="006A45DE">
        <w:rPr>
          <w:rFonts w:ascii="Arial" w:eastAsia="Times New Roman" w:hAnsi="Arial" w:cs="Arial"/>
          <w:sz w:val="21"/>
          <w:szCs w:val="21"/>
          <w:lang w:eastAsia="es-CO"/>
        </w:rPr>
        <w:t>Foniñez</w:t>
      </w:r>
      <w:proofErr w:type="spellEnd"/>
      <w:r w:rsidRPr="006A45DE">
        <w:rPr>
          <w:rFonts w:ascii="Arial" w:eastAsia="Times New Roman" w:hAnsi="Arial" w:cs="Arial"/>
          <w:sz w:val="21"/>
          <w:szCs w:val="21"/>
          <w:lang w:eastAsia="es-CO"/>
        </w:rPr>
        <w:t>; para tal fin deberán atender lo dispuesto en el parágrafo 1o del artículo </w:t>
      </w:r>
      <w:hyperlink r:id="rId1220" w:anchor="43" w:history="1">
        <w:r w:rsidRPr="006A45DE">
          <w:rPr>
            <w:rFonts w:ascii="Arial" w:eastAsia="Times New Roman" w:hAnsi="Arial" w:cs="Arial"/>
            <w:sz w:val="21"/>
            <w:szCs w:val="21"/>
            <w:lang w:eastAsia="es-CO"/>
          </w:rPr>
          <w:t>43</w:t>
        </w:r>
      </w:hyperlink>
      <w:r w:rsidRPr="006A45DE">
        <w:rPr>
          <w:rFonts w:ascii="Arial" w:eastAsia="Times New Roman" w:hAnsi="Arial" w:cs="Arial"/>
          <w:sz w:val="21"/>
          <w:szCs w:val="21"/>
          <w:lang w:eastAsia="es-CO"/>
        </w:rPr>
        <w:t> de la Ley 21 de 1982, en concordancia con el artículo </w:t>
      </w:r>
      <w:hyperlink r:id="rId1221" w:anchor="62" w:history="1">
        <w:r w:rsidRPr="006A45DE">
          <w:rPr>
            <w:rFonts w:ascii="Arial" w:eastAsia="Times New Roman" w:hAnsi="Arial" w:cs="Arial"/>
            <w:sz w:val="21"/>
            <w:szCs w:val="21"/>
            <w:lang w:eastAsia="es-CO"/>
          </w:rPr>
          <w:t>62</w:t>
        </w:r>
      </w:hyperlink>
      <w:r w:rsidRPr="006A45DE">
        <w:rPr>
          <w:rFonts w:ascii="Arial" w:eastAsia="Times New Roman" w:hAnsi="Arial" w:cs="Arial"/>
          <w:sz w:val="21"/>
          <w:szCs w:val="21"/>
          <w:lang w:eastAsia="es-CO"/>
        </w:rPr>
        <w:t> de la misma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Cajas de Compensación Familiar podrán destinar recursos del Fondo para la Atención Integral de la Niñez y Jornada Escolar Complementaria en los jardines sociales que estas administren, pero únicamente para asumir los gastos de funcionamiento propios de dicha administración y los de operación de los programas, tales como, aseo, vigilancia, servicios públicos, papelería, así como, los inherentes al mantenimiento por el deterioro natural de las instalaciones, causado por el desarrollo de los programas que adelanten.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recursos del Fondo para la Atención Integral de la Niñez y Jornada Escolar Complementaria, se podrán destinar para construcción, mejora, adecuación o dotación de instalaciones, siempre y cuando sean de propiedad de las Cajas de Compensación Familiar, en las que se desarrollen los programas de Atención Integral de la Niñez.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gastos de administración del Fondo para la Atención Integral de la Niñez y Jornada Escolar Complementaria, serán hasta del 5% de los recursos destinados a este. La utilización de estos recursos deberá ajustarse a los gastos claramente imputables a su manejo.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2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1" w:name="2.2.7.6.2"/>
      <w:r w:rsidRPr="006A45DE">
        <w:rPr>
          <w:rFonts w:ascii="Arial" w:eastAsia="Times New Roman" w:hAnsi="Arial" w:cs="Arial"/>
          <w:b/>
          <w:bCs/>
          <w:sz w:val="21"/>
          <w:szCs w:val="21"/>
          <w:lang w:eastAsia="es-CO"/>
        </w:rPr>
        <w:t>ARTÍCULO 2.2.7.6.2 BENEFICIARIOS.</w:t>
      </w:r>
      <w:bookmarkEnd w:id="9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Los programas que se ejecuten a través del </w:t>
      </w:r>
      <w:proofErr w:type="spellStart"/>
      <w:r w:rsidRPr="006A45DE">
        <w:rPr>
          <w:rFonts w:ascii="Arial" w:eastAsia="Times New Roman" w:hAnsi="Arial" w:cs="Arial"/>
          <w:sz w:val="21"/>
          <w:szCs w:val="21"/>
          <w:lang w:eastAsia="es-CO"/>
        </w:rPr>
        <w:t>Foniñez</w:t>
      </w:r>
      <w:proofErr w:type="spellEnd"/>
      <w:r w:rsidRPr="006A45DE">
        <w:rPr>
          <w:rFonts w:ascii="Arial" w:eastAsia="Times New Roman" w:hAnsi="Arial" w:cs="Arial"/>
          <w:sz w:val="21"/>
          <w:szCs w:val="21"/>
          <w:lang w:eastAsia="es-CO"/>
        </w:rPr>
        <w:t>, deberán atender a la población más pobre y vulnerable, así:</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Programas de Atención Integral de la Niñez, beneficiarán a los niños y niñas desde los cero (0) hasta los seis (6) años de edad, de conformidad con lo dispuesto en el artículo </w:t>
      </w:r>
      <w:hyperlink r:id="rId1223" w:anchor="29" w:history="1">
        <w:r w:rsidRPr="006A45DE">
          <w:rPr>
            <w:rFonts w:ascii="Arial" w:eastAsia="Times New Roman" w:hAnsi="Arial" w:cs="Arial"/>
            <w:sz w:val="21"/>
            <w:szCs w:val="21"/>
            <w:lang w:eastAsia="es-CO"/>
          </w:rPr>
          <w:t>29</w:t>
        </w:r>
      </w:hyperlink>
      <w:r w:rsidRPr="006A45DE">
        <w:rPr>
          <w:rFonts w:ascii="Arial" w:eastAsia="Times New Roman" w:hAnsi="Arial" w:cs="Arial"/>
          <w:sz w:val="21"/>
          <w:szCs w:val="21"/>
          <w:lang w:eastAsia="es-CO"/>
        </w:rPr>
        <w:t> de la Ley 1098 de 2006, Código de la Infancia y la Adolescencia.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Programas de Jornada Escolar Complementaria, beneficiarán a los niños, niñas y jóvenes que estén matriculados en algún grado del nivel de educación básica y media en un establecimiento educativo.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programas deberán priorizar la atención a los niños, niñas y jóvenes de los niveles I y II del Sisbén o en situación de exclusión social o vulnerabilidad, haciendo especial énfasis en aquellos que se encuentran en condición de discapacidad o desplazamiento. Por tratarse de población pobre y vulnerable, en estos programas no deberá cobrarse ninguna cuota a los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24"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2" w:name="2.2.7.6.3"/>
      <w:r w:rsidRPr="006A45DE">
        <w:rPr>
          <w:rFonts w:ascii="Arial" w:eastAsia="Times New Roman" w:hAnsi="Arial" w:cs="Arial"/>
          <w:b/>
          <w:bCs/>
          <w:sz w:val="21"/>
          <w:szCs w:val="21"/>
          <w:lang w:eastAsia="es-CO"/>
        </w:rPr>
        <w:t>ARTÍCULO 2.2.7.6.3. OBJETIVO GENERAL DE LOS PROGRAMAS DEL FONIÑEZ.</w:t>
      </w:r>
      <w:bookmarkEnd w:id="9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que ejecuten las Cajas de Compensación Familiar para la Atención Integral de la Niñez y de Jornada Escolar Complementaria, deben contribuir con el adecuado desarrollo integral, físico, cognitivo, social y emocional de los niños, niñas y jóvenes, con la participación activa de la comunidad y de la familia en su ejecución y seguimiento.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25"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3" w:name="2.2.7.6.4"/>
      <w:r w:rsidRPr="006A45DE">
        <w:rPr>
          <w:rFonts w:ascii="Arial" w:eastAsia="Times New Roman" w:hAnsi="Arial" w:cs="Arial"/>
          <w:b/>
          <w:bCs/>
          <w:sz w:val="21"/>
          <w:szCs w:val="21"/>
          <w:lang w:eastAsia="es-CO"/>
        </w:rPr>
        <w:t>ARTÍCULO 2.2.7.6.4. OBJETIVOS ESPECÍFICOS DE LOS PROGRAMAS DE ATENCIÓN INTEGRAL DE LA NIÑEZ.</w:t>
      </w:r>
      <w:bookmarkEnd w:id="923"/>
      <w:r w:rsidRPr="006A45DE">
        <w:rPr>
          <w:rFonts w:ascii="Arial" w:eastAsia="Times New Roman" w:hAnsi="Arial" w:cs="Arial"/>
          <w:sz w:val="21"/>
          <w:szCs w:val="21"/>
          <w:lang w:eastAsia="es-CO"/>
        </w:rPr>
        <w:t> Los programas que ejecuten las Cajas de Compensación Familiar para la atención de la niñez- primera infancia-, deberán cumplir integralmente con los siguientes objetivos, en el marco de la política pública de la primera infancia: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Educación. Fortalecer el desarrollo de competencias de niños y niñas atendidos, a través del uso de metodologías propicias para la primera infancia, que favorezcan una educación inicial de calidad. Adicionalmente, desarrollar programas de formación de agentes educativos responsables de la primera infancia, que potencialicen el desarrollo infantil;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Salud y Nutrición. Ayudar a suplir las necesidades básicas de niñas y niños de manera complementaria a los aportes de la familia. Contempla el apoyo nutricional, las acciones en promoción y prevención en salud y el acceso al esquema básico de vacunación;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3. Recreación. Buscar oportunidades para articular la recreación y acciones de carácter lúdico, deportivo y cultural para el logro del desarrollo integral de los niños y las niñas;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Protección. Garantizar el cuidado de los niños y niñas, su protección integral y apoyar la garantía y restitución de sus derechos;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Prevención. Desarrollar acciones para evitar los riesgos y los efectos negativos que las condiciones de vulnerabilidad emocional, social y económica imponen sobre el pleno desarrollo de los niños y niñas.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26"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4" w:name="2.2.7.6.5"/>
      <w:r w:rsidRPr="006A45DE">
        <w:rPr>
          <w:rFonts w:ascii="Arial" w:eastAsia="Times New Roman" w:hAnsi="Arial" w:cs="Arial"/>
          <w:b/>
          <w:bCs/>
          <w:sz w:val="21"/>
          <w:szCs w:val="21"/>
          <w:lang w:eastAsia="es-CO"/>
        </w:rPr>
        <w:t>ARTÍCULO 2.2.7.6.5. OBJETIVOS ESPECÍFICOS DE LOS PROGRAMAS DE JORNADA ESCOLAR COMPLEMENTARIA.</w:t>
      </w:r>
      <w:bookmarkEnd w:id="92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Jornada Escolar Complementaria que ejecuten las Cajas de Compensación Familiar, cumplirán con uno o varios de los siguientes objetivos: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Mejorar la calidad del aprendizaje, brindando espacios de refuerzo escolar.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Brindar ambientes de aprendizaje que ofrezcan oportunidades para el conocimiento y aplicación de la tecnología.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Disminuir los riesgos de la población infantil y juvenil, alejando a los estudiantes del ocio improductivo y las actividades nocivas, propiciando espacios que estimulen el buen uso del tiempo libre.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Incentivar en los niños, niñas y jóvenes prácticas culturales que se orienten al respeto por los derechos humanos, la valoración de las diferencias y el ejercicio de la democracia.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programas de Jornada Escolar Complementaria deberán tener congruencia con el plan de desarrollo de la secretaría de educación certificada, el cual orientará la acción hacia aquellas instituciones educativas que por sus características, requieren que se priorice la implementación de dicha jornada.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Programas de Jornada Escolar Complementaria, estarán dirigidos específicamente a los estudiantes. Los docentes que presten sus servicios para la ejecución de los mismos, podrán ser pagados por las Cajas de Compensación Familiar, con cargo a los recursos de estos.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Los programas de jornada escolar complementaria se desarrollarán durante el año escolar, en el horario contrario al destinado para las actividades pedagógicas. Las actividades podrán realizarse dentro o fuera de la institución, de acuerdo con la programación de las cajas de compensación.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27"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5" w:name="2.2.7.6.6"/>
      <w:r w:rsidRPr="006A45DE">
        <w:rPr>
          <w:rFonts w:ascii="Arial" w:eastAsia="Times New Roman" w:hAnsi="Arial" w:cs="Arial"/>
          <w:b/>
          <w:bCs/>
          <w:sz w:val="21"/>
          <w:szCs w:val="21"/>
          <w:lang w:eastAsia="es-CO"/>
        </w:rPr>
        <w:t>ARTÍCULO 2.2.7.6.6. PLANEACIÓN Y EVALUACIÓN.</w:t>
      </w:r>
      <w:bookmarkEnd w:id="92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Cajas de Compensación Familiar que desarrollen alguno de los programas señalados en el presente capítulo, deberán acordar en el primer bimestre de cada año, con las entidades competentes de cada sector, un plan operativo anual que defina la población que será beneficiada, los principales objetivos y actividades, así como, los mecanismos de seguimiento y evaluación de los resultados obtenidos.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Antes del 15 de diciembre de cada año, las cajas y las entidades competentes deberán presentar un informe a la Superintendencia del Subsidio Familiar y al Ministerio de Educación Nacional, respectivamente, que contenga los resultados obtenidos e inversión realizada en los programas implementados y un análisis de los aspectos que se deben mejorar en el plan operativo del año siguiente.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planeación, desarrollo y evaluación de los programas de Atención Integral de la Niñez deberán acordarse con los directores regionales del Instituto Colombiano de Bienestar Familiar (ICBF), y respectivos secretarios de educación y de salud. En el caso de los programas de Jornada Escolar Complementaria, deberán acordarse con los secretarios de educación de las entidades territoriales certificadas.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1729 de 2008, artículo </w:t>
      </w:r>
      <w:hyperlink r:id="rId1228"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6" w:name="2.2.7.6.7"/>
      <w:r w:rsidRPr="006A45DE">
        <w:rPr>
          <w:rFonts w:ascii="Arial" w:eastAsia="Times New Roman" w:hAnsi="Arial" w:cs="Arial"/>
          <w:b/>
          <w:bCs/>
          <w:sz w:val="21"/>
          <w:szCs w:val="21"/>
          <w:lang w:eastAsia="es-CO"/>
        </w:rPr>
        <w:t>ARTÍCULO 2.2.7.6.7. CONVENIOS.</w:t>
      </w:r>
      <w:bookmarkEnd w:id="9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Atención Integral de la Niñez y Jornada Escolar Complementaria, se podrán ejecutar mediante convenios de asociación suscritos entre el Instituto Colombiano de Bienestar Familiar (ICBF), las Cajas de Compensación Familiar, las entidades del nivel nacional, departamental, municipal, las Organizaciones no Gubernamentales de reconocida trayectoria en el tema de primera infancia y de educación, o en general, con entidades públicas y personas jurídicas privadas nacionales o internacionales, idóneas para el desarrollo de los mismos.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aquellos entes territoriales que cuentan con recursos para la cofinanciación de los Programas de Atención Integral de la Niñez y de Jornada Escolar Complementaria, las Cajas de Compensación Familiar podrán establecer convenios o alianzas con los gobiernos respectivos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2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7" w:name="2.2.7.6.8"/>
      <w:r w:rsidRPr="006A45DE">
        <w:rPr>
          <w:rFonts w:ascii="Arial" w:eastAsia="Times New Roman" w:hAnsi="Arial" w:cs="Arial"/>
          <w:b/>
          <w:bCs/>
          <w:sz w:val="21"/>
          <w:szCs w:val="21"/>
          <w:lang w:eastAsia="es-CO"/>
        </w:rPr>
        <w:t>ARTÍCULO 2.2.7.6.8. AUTORIZACIÓN, SEGUIMIENTO Y CONTROL.</w:t>
      </w:r>
      <w:bookmarkEnd w:id="92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Programas de Atención Integral de la Niñez y Jornada Escolar Complementaria</w:t>
      </w:r>
      <w:r w:rsidRPr="006A45DE">
        <w:rPr>
          <w:rFonts w:ascii="Arial" w:eastAsia="Times New Roman" w:hAnsi="Arial" w:cs="Arial"/>
          <w:b/>
          <w:bCs/>
          <w:i/>
          <w:iCs/>
          <w:sz w:val="18"/>
          <w:szCs w:val="18"/>
          <w:lang w:eastAsia="es-CO"/>
        </w:rPr>
        <w:t>, </w:t>
      </w:r>
      <w:r w:rsidRPr="006A45DE">
        <w:rPr>
          <w:rFonts w:ascii="Arial" w:eastAsia="Times New Roman" w:hAnsi="Arial" w:cs="Arial"/>
          <w:sz w:val="21"/>
          <w:szCs w:val="21"/>
          <w:lang w:eastAsia="es-CO"/>
        </w:rPr>
        <w:t xml:space="preserve">se encuentran dentro del régimen de autorización general, siempre y cuando se programen y ejecuten con sujeción a los criterios fijados por el Instituto Colombiano de Bienestar Familiar (ICBF), y el Ministerio de Educación Nacional, salvo cuando se destinen recursos del </w:t>
      </w:r>
      <w:proofErr w:type="spellStart"/>
      <w:r w:rsidRPr="006A45DE">
        <w:rPr>
          <w:rFonts w:ascii="Arial" w:eastAsia="Times New Roman" w:hAnsi="Arial" w:cs="Arial"/>
          <w:sz w:val="21"/>
          <w:szCs w:val="21"/>
          <w:lang w:eastAsia="es-CO"/>
        </w:rPr>
        <w:t>Foniñez</w:t>
      </w:r>
      <w:proofErr w:type="spellEnd"/>
      <w:r w:rsidRPr="006A45DE">
        <w:rPr>
          <w:rFonts w:ascii="Arial" w:eastAsia="Times New Roman" w:hAnsi="Arial" w:cs="Arial"/>
          <w:sz w:val="21"/>
          <w:szCs w:val="21"/>
          <w:lang w:eastAsia="es-CO"/>
        </w:rPr>
        <w:t xml:space="preserve"> para la construcción de instalaciones en las que se vayan a desarrollar programas de Atención Integral de la Niñez, caso en el cual se requerirá autorización previa de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Programas de Atención Integral de la Niñez y Jornada Escolar Complementaria, deberán ejecutarse durante la respectiva vigencia fiscal, siempre y cuando cuenten con los recursos necesarios y la aprobación del Consejo Directivo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efectos del seguimiento y control por parte de la Superintendencia del Subsidio Familiar, las Cajas de Compensación Familiar deberán remitir la información correspondiente a los programas dentro de los quince (15) días siguientes a su aprobación por parte del Consejo Directivo.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1729 de 2008, artículo </w:t>
      </w:r>
      <w:hyperlink r:id="rId1230"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28" w:name="CAPÍTULO_2.2.7.7"/>
      <w:r w:rsidRPr="006A45DE">
        <w:rPr>
          <w:rFonts w:ascii="Arial" w:eastAsia="Times New Roman" w:hAnsi="Arial" w:cs="Arial"/>
          <w:b/>
          <w:bCs/>
          <w:sz w:val="21"/>
          <w:szCs w:val="21"/>
          <w:lang w:eastAsia="es-CO"/>
        </w:rPr>
        <w:t>CAPÍTULO 7.</w:t>
      </w:r>
      <w:bookmarkEnd w:id="92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CONTROL DE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29" w:name="2.2.7.7.1"/>
      <w:r w:rsidRPr="006A45DE">
        <w:rPr>
          <w:rFonts w:ascii="Arial" w:eastAsia="Times New Roman" w:hAnsi="Arial" w:cs="Arial"/>
          <w:b/>
          <w:bCs/>
          <w:sz w:val="21"/>
          <w:szCs w:val="21"/>
          <w:lang w:eastAsia="es-CO"/>
        </w:rPr>
        <w:t>ARTÍCULO 2.2.7.7.1. INSPECCIÓN, VIGILANCIA Y CONTROL.</w:t>
      </w:r>
      <w:bookmarkEnd w:id="92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Corresponde a la Superintendencia del Subsidio Familiar ejercer la inspección y vigilancia de las entidades encargadas de recaudar los aportes y pagar las asignaciones del subsidio familiar, con el propósito de que su constitución y funcionamiento se ajusten a las leyes, los decretos y a los mismos estatutos internos de la entidad vigilada.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31" w:anchor="77" w:history="1">
        <w:r w:rsidRPr="006A45DE">
          <w:rPr>
            <w:rFonts w:ascii="Arial" w:eastAsia="Times New Roman" w:hAnsi="Arial" w:cs="Arial"/>
            <w:i/>
            <w:iCs/>
            <w:sz w:val="21"/>
            <w:szCs w:val="21"/>
            <w:lang w:eastAsia="es-CO"/>
          </w:rPr>
          <w:t>77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0" w:name="2.2.7.7.2"/>
      <w:r w:rsidRPr="006A45DE">
        <w:rPr>
          <w:rFonts w:ascii="Arial" w:eastAsia="Times New Roman" w:hAnsi="Arial" w:cs="Arial"/>
          <w:b/>
          <w:bCs/>
          <w:sz w:val="21"/>
          <w:szCs w:val="21"/>
          <w:lang w:eastAsia="es-CO"/>
        </w:rPr>
        <w:t>ARTÍCULO 2.2.7.7.2. FACULTADES DE LA SUPERINTENDENCIA DEL SUBSIDIO FAMILIAR EN EL RÉGIMEN DE TRANSPARENCIA.</w:t>
      </w:r>
      <w:bookmarkEnd w:id="93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efectos del cumplimiento del artículo </w:t>
      </w:r>
      <w:hyperlink r:id="rId1232" w:anchor="2.2.7.7.1" w:history="1">
        <w:r w:rsidRPr="006A45DE">
          <w:rPr>
            <w:rFonts w:ascii="Arial" w:eastAsia="Times New Roman" w:hAnsi="Arial" w:cs="Arial"/>
            <w:sz w:val="21"/>
            <w:szCs w:val="21"/>
            <w:lang w:eastAsia="es-CO"/>
          </w:rPr>
          <w:t>2.2.7.7.1</w:t>
        </w:r>
      </w:hyperlink>
      <w:r w:rsidRPr="006A45DE">
        <w:rPr>
          <w:rFonts w:ascii="Arial" w:eastAsia="Times New Roman" w:hAnsi="Arial" w:cs="Arial"/>
          <w:sz w:val="21"/>
          <w:szCs w:val="21"/>
          <w:lang w:eastAsia="es-CO"/>
        </w:rPr>
        <w:t>. del presente decreto y en general para los fines contenidos en el régimen de transparencia consagrado en el artículo </w:t>
      </w:r>
      <w:hyperlink r:id="rId1233" w:anchor="21" w:history="1">
        <w:r w:rsidRPr="006A45DE">
          <w:rPr>
            <w:rFonts w:ascii="Arial" w:eastAsia="Times New Roman" w:hAnsi="Arial" w:cs="Arial"/>
            <w:sz w:val="21"/>
            <w:szCs w:val="21"/>
            <w:lang w:eastAsia="es-CO"/>
          </w:rPr>
          <w:t>21</w:t>
        </w:r>
      </w:hyperlink>
      <w:r w:rsidRPr="006A45DE">
        <w:rPr>
          <w:rFonts w:ascii="Arial" w:eastAsia="Times New Roman" w:hAnsi="Arial" w:cs="Arial"/>
          <w:sz w:val="21"/>
          <w:szCs w:val="21"/>
          <w:lang w:eastAsia="es-CO"/>
        </w:rPr>
        <w:t> de la Ley 789 de 2002, la Superintendencia del Subsidio Familiar o la entidad que haga sus veces, podrá imponer sanciones o multas, a los Directores Administrativos, a los funcionarios de las Cajas, a los empleadores y a los revisores fiscales, que incurran en cualquiera de las conductas señaladas como contrarias a la ley y al régimen de transparencia.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827 de 2003, artículo </w:t>
      </w:r>
      <w:hyperlink r:id="rId1234"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1" w:name="2.2.7.7.3"/>
      <w:r w:rsidRPr="006A45DE">
        <w:rPr>
          <w:rFonts w:ascii="Arial" w:eastAsia="Times New Roman" w:hAnsi="Arial" w:cs="Arial"/>
          <w:b/>
          <w:bCs/>
          <w:sz w:val="21"/>
          <w:szCs w:val="21"/>
          <w:lang w:eastAsia="es-CO"/>
        </w:rPr>
        <w:t>ARTÍCULO 2.2.7.7.3. CONTROL ADMINISTRATIVO, FINANCIERO Y CONTABLE.</w:t>
      </w:r>
      <w:bookmarkEnd w:id="93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Control administrativo, financiero y contable que ejerza el Superintendente del Subsidio Familiar en desarrollo del literal n) del artículo </w:t>
      </w:r>
      <w:hyperlink r:id="rId1235" w:anchor="6" w:history="1">
        <w:r w:rsidRPr="006A45DE">
          <w:rPr>
            <w:rFonts w:ascii="Arial" w:eastAsia="Times New Roman" w:hAnsi="Arial" w:cs="Arial"/>
            <w:sz w:val="21"/>
            <w:szCs w:val="21"/>
            <w:lang w:eastAsia="es-CO"/>
          </w:rPr>
          <w:t>6</w:t>
        </w:r>
      </w:hyperlink>
      <w:r w:rsidRPr="006A45DE">
        <w:rPr>
          <w:rFonts w:ascii="Arial" w:eastAsia="Times New Roman" w:hAnsi="Arial" w:cs="Arial"/>
          <w:sz w:val="21"/>
          <w:szCs w:val="21"/>
          <w:lang w:eastAsia="es-CO"/>
        </w:rPr>
        <w:t xml:space="preserve">o de la Ley 25 de 1981, deberá efectuarse con respeto de </w:t>
      </w:r>
      <w:r w:rsidRPr="006A45DE">
        <w:rPr>
          <w:rFonts w:ascii="Arial" w:eastAsia="Times New Roman" w:hAnsi="Arial" w:cs="Arial"/>
          <w:sz w:val="21"/>
          <w:szCs w:val="21"/>
          <w:lang w:eastAsia="es-CO"/>
        </w:rPr>
        <w:lastRenderedPageBreak/>
        <w:t>la autonomía que las entidades vigiladas tienen para establecer sus sistemas de administración financiera y contable.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Superintendencia del Subsidio Familiar podrá solicitar la información correspondiente en los modelos diseñados para tal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36" w:anchor="78" w:history="1">
        <w:r w:rsidRPr="006A45DE">
          <w:rPr>
            <w:rFonts w:ascii="Arial" w:eastAsia="Times New Roman" w:hAnsi="Arial" w:cs="Arial"/>
            <w:i/>
            <w:iCs/>
            <w:sz w:val="21"/>
            <w:szCs w:val="21"/>
            <w:lang w:eastAsia="es-CO"/>
          </w:rPr>
          <w:t>78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2" w:name="2.2.7.7.4"/>
      <w:r w:rsidRPr="006A45DE">
        <w:rPr>
          <w:rFonts w:ascii="Arial" w:eastAsia="Times New Roman" w:hAnsi="Arial" w:cs="Arial"/>
          <w:b/>
          <w:bCs/>
          <w:sz w:val="21"/>
          <w:szCs w:val="21"/>
          <w:lang w:eastAsia="es-CO"/>
        </w:rPr>
        <w:t>ARTÍCULO 2.2.7.7.4. VISITAS DE LA SUPERINTENDENCIA DE SUBSIDIO FAMILIAR.</w:t>
      </w:r>
      <w:bookmarkEnd w:id="93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visitas que practique la Superintendencia del Subsidio Familiar en cumplimiento de su función de inspección y vigilancia serán ordinarias y especiales.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Serán visitas ordinarias aquellas que de manera regular efectúe la Superintendencia para verificar el adecuado funcionamiento de las entidades vigiladas y la sujeción a sus planes y programas dentro del marco legal establecido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Serán visitas especiales las realizadas para verificar aspectos específicos de los programas o de la administración de las cajas.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37" w:anchor="79" w:history="1">
        <w:r w:rsidRPr="006A45DE">
          <w:rPr>
            <w:rFonts w:ascii="Arial" w:eastAsia="Times New Roman" w:hAnsi="Arial" w:cs="Arial"/>
            <w:i/>
            <w:iCs/>
            <w:sz w:val="21"/>
            <w:szCs w:val="21"/>
            <w:lang w:eastAsia="es-CO"/>
          </w:rPr>
          <w:t>79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3" w:name="2.2.7.7.5"/>
      <w:r w:rsidRPr="006A45DE">
        <w:rPr>
          <w:rFonts w:ascii="Arial" w:eastAsia="Times New Roman" w:hAnsi="Arial" w:cs="Arial"/>
          <w:b/>
          <w:bCs/>
          <w:sz w:val="21"/>
          <w:szCs w:val="21"/>
          <w:lang w:eastAsia="es-CO"/>
        </w:rPr>
        <w:t>ARTÍCULO 2.2.7.7.5. VISITAS ORDINARIAS.</w:t>
      </w:r>
      <w:bookmarkEnd w:id="93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Durante las visitas ordinarias se verificarán entre otros aspectos, los relacionados con la situación general de la entidad vigilada, el cumplimiento de los porcentajes legales en el manejo de los recursos, la adecuada prestación de los servicios a su cargo, y el acatamiento al régimen de inhabilidades e incompatibilidades.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Superintendencia podrá formular recomendaciones tendientes a preservar el buen funcionamiento de las entidades vigiladas.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38" w:anchor="80" w:history="1">
        <w:r w:rsidRPr="006A45DE">
          <w:rPr>
            <w:rFonts w:ascii="Arial" w:eastAsia="Times New Roman" w:hAnsi="Arial" w:cs="Arial"/>
            <w:i/>
            <w:iCs/>
            <w:sz w:val="21"/>
            <w:szCs w:val="21"/>
            <w:lang w:eastAsia="es-CO"/>
          </w:rPr>
          <w:t>80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4" w:name="2.2.7.7.6"/>
      <w:r w:rsidRPr="006A45DE">
        <w:rPr>
          <w:rFonts w:ascii="Arial" w:eastAsia="Times New Roman" w:hAnsi="Arial" w:cs="Arial"/>
          <w:b/>
          <w:bCs/>
          <w:sz w:val="21"/>
          <w:szCs w:val="21"/>
          <w:lang w:eastAsia="es-CO"/>
        </w:rPr>
        <w:t>ARTÍCULO 2.2.7.7.6. VISITAS DE OFICIO O A PETICIÓN DE PARTE.</w:t>
      </w:r>
      <w:bookmarkEnd w:id="934"/>
      <w:r w:rsidRPr="006A45DE">
        <w:rPr>
          <w:rFonts w:ascii="Arial" w:eastAsia="Times New Roman" w:hAnsi="Arial" w:cs="Arial"/>
          <w:sz w:val="21"/>
          <w:szCs w:val="21"/>
          <w:lang w:eastAsia="es-CO"/>
        </w:rPr>
        <w:t> Las visitas que efectúe la Superintendencia del Subsidio Familiar podrán realizarse de oficio o a petición de parte.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39" w:anchor="81" w:history="1">
        <w:r w:rsidRPr="006A45DE">
          <w:rPr>
            <w:rFonts w:ascii="Arial" w:eastAsia="Times New Roman" w:hAnsi="Arial" w:cs="Arial"/>
            <w:i/>
            <w:iCs/>
            <w:sz w:val="21"/>
            <w:szCs w:val="21"/>
            <w:lang w:eastAsia="es-CO"/>
          </w:rPr>
          <w:t>81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5" w:name="2.2.7.7.7"/>
      <w:r w:rsidRPr="006A45DE">
        <w:rPr>
          <w:rFonts w:ascii="Arial" w:eastAsia="Times New Roman" w:hAnsi="Arial" w:cs="Arial"/>
          <w:b/>
          <w:bCs/>
          <w:sz w:val="21"/>
          <w:szCs w:val="21"/>
          <w:lang w:eastAsia="es-CO"/>
        </w:rPr>
        <w:t>ARTÍCULO 2.2.7.7.7. ORDEN PARA PRACTICAR LAS VISITAS.</w:t>
      </w:r>
      <w:bookmarkEnd w:id="9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ordenar la práctica de las visitas a las entidades vigiladas, el Superintendente del Subsidio Familiar expedirá un acto administrativo en el cual determinará:</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 clase de visita ordenada.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objeto de la visita.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El término de duración.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funcionarios comisionados.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0" w:anchor="82" w:history="1">
        <w:r w:rsidRPr="006A45DE">
          <w:rPr>
            <w:rFonts w:ascii="Arial" w:eastAsia="Times New Roman" w:hAnsi="Arial" w:cs="Arial"/>
            <w:i/>
            <w:iCs/>
            <w:sz w:val="21"/>
            <w:szCs w:val="21"/>
            <w:lang w:eastAsia="es-CO"/>
          </w:rPr>
          <w:t>82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6" w:name="2.2.7.7.8"/>
      <w:r w:rsidRPr="006A45DE">
        <w:rPr>
          <w:rFonts w:ascii="Arial" w:eastAsia="Times New Roman" w:hAnsi="Arial" w:cs="Arial"/>
          <w:b/>
          <w:bCs/>
          <w:sz w:val="21"/>
          <w:szCs w:val="21"/>
          <w:lang w:eastAsia="es-CO"/>
        </w:rPr>
        <w:t>ARTÍCULO 2.2.7.7.8. DOCUMENTOS BASE DE ORDEN DE VISITA A PETICIÓN DE PARTE.</w:t>
      </w:r>
      <w:bookmarkEnd w:id="936"/>
      <w:r w:rsidR="00223E3B" w:rsidRPr="006A45DE">
        <w:rPr>
          <w:rFonts w:ascii="Arial" w:eastAsia="Times New Roman" w:hAnsi="Arial" w:cs="Arial"/>
          <w:b/>
          <w:bCs/>
          <w:sz w:val="21"/>
          <w:szCs w:val="21"/>
          <w:lang w:eastAsia="es-CO"/>
        </w:rPr>
        <w:t xml:space="preserve"> </w:t>
      </w:r>
      <w:r w:rsidRPr="006A45DE">
        <w:rPr>
          <w:rFonts w:ascii="Arial" w:eastAsia="Times New Roman" w:hAnsi="Arial" w:cs="Arial"/>
          <w:sz w:val="21"/>
          <w:szCs w:val="21"/>
          <w:lang w:eastAsia="es-CO"/>
        </w:rPr>
        <w:t>Cuando la Superintendencia del Subsidio Familiar adelante visitas a las entidades vigiladas, motivadas en quejas de parte interesada, se informará al representante legal de la entidad, de las peticiones, documentos allegados, y demás circunstancias que sirvieron de base para ordenar la visita.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1" w:anchor="83" w:history="1">
        <w:r w:rsidRPr="006A45DE">
          <w:rPr>
            <w:rFonts w:ascii="Arial" w:eastAsia="Times New Roman" w:hAnsi="Arial" w:cs="Arial"/>
            <w:i/>
            <w:iCs/>
            <w:sz w:val="21"/>
            <w:szCs w:val="21"/>
            <w:lang w:eastAsia="es-CO"/>
          </w:rPr>
          <w:t>83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7" w:name="2.2.7.7.9"/>
      <w:r w:rsidRPr="006A45DE">
        <w:rPr>
          <w:rFonts w:ascii="Arial" w:eastAsia="Times New Roman" w:hAnsi="Arial" w:cs="Arial"/>
          <w:b/>
          <w:bCs/>
          <w:sz w:val="21"/>
          <w:szCs w:val="21"/>
          <w:lang w:eastAsia="es-CO"/>
        </w:rPr>
        <w:t>ARTÍCULO 2.2.7.7.9. COMISIÓN DE VISITADORES.</w:t>
      </w:r>
      <w:bookmarkEnd w:id="937"/>
      <w:r w:rsidRPr="006A45DE">
        <w:rPr>
          <w:rFonts w:ascii="Arial" w:eastAsia="Times New Roman" w:hAnsi="Arial" w:cs="Arial"/>
          <w:sz w:val="21"/>
          <w:szCs w:val="21"/>
          <w:lang w:eastAsia="es-CO"/>
        </w:rPr>
        <w:t> Para integrar la comisión de visitadores, la Superintendencia tendrá en cuenta la aptitud e idoneidad profesional de los funcionarios para analizar y decidir sobre los asuntos materia de la visita.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341 de 1988, artículo </w:t>
      </w:r>
      <w:hyperlink r:id="rId1242" w:anchor="84" w:history="1">
        <w:r w:rsidRPr="006A45DE">
          <w:rPr>
            <w:rFonts w:ascii="Arial" w:eastAsia="Times New Roman" w:hAnsi="Arial" w:cs="Arial"/>
            <w:i/>
            <w:iCs/>
            <w:sz w:val="21"/>
            <w:szCs w:val="21"/>
            <w:lang w:eastAsia="es-CO"/>
          </w:rPr>
          <w:t>84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8" w:name="2.2.7.7.10"/>
      <w:r w:rsidRPr="006A45DE">
        <w:rPr>
          <w:rFonts w:ascii="Arial" w:eastAsia="Times New Roman" w:hAnsi="Arial" w:cs="Arial"/>
          <w:b/>
          <w:bCs/>
          <w:sz w:val="21"/>
          <w:szCs w:val="21"/>
          <w:lang w:eastAsia="es-CO"/>
        </w:rPr>
        <w:t>ARTÍCULO 2.2.7.7.10. PRACTICA DE LAS VISITAS.</w:t>
      </w:r>
      <w:bookmarkEnd w:id="93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práctica de las visitas a los entes vigilados por la Superintendencia del Subsidio Familiar, los funcionarios comisionados se presentarán en horas hábiles ante el representante legal de la entidad y darán a conocer el objeto de su comisión.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3" w:anchor="85" w:history="1">
        <w:r w:rsidRPr="006A45DE">
          <w:rPr>
            <w:rFonts w:ascii="Arial" w:eastAsia="Times New Roman" w:hAnsi="Arial" w:cs="Arial"/>
            <w:i/>
            <w:iCs/>
            <w:sz w:val="21"/>
            <w:szCs w:val="21"/>
            <w:lang w:eastAsia="es-CO"/>
          </w:rPr>
          <w:t>85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39" w:name="2.2.7.7.11"/>
      <w:r w:rsidRPr="006A45DE">
        <w:rPr>
          <w:rFonts w:ascii="Arial" w:eastAsia="Times New Roman" w:hAnsi="Arial" w:cs="Arial"/>
          <w:b/>
          <w:bCs/>
          <w:sz w:val="21"/>
          <w:szCs w:val="21"/>
          <w:lang w:eastAsia="es-CO"/>
        </w:rPr>
        <w:t>ARTÍCULO 2.2.7.7.11. OBJETO DE LAS VISITAS.</w:t>
      </w:r>
      <w:bookmarkEnd w:id="939"/>
      <w:r w:rsidRPr="006A45DE">
        <w:rPr>
          <w:rFonts w:ascii="Arial" w:eastAsia="Times New Roman" w:hAnsi="Arial" w:cs="Arial"/>
          <w:sz w:val="21"/>
          <w:szCs w:val="21"/>
          <w:lang w:eastAsia="es-CO"/>
        </w:rPr>
        <w:t> Los funcionarios comisionados por el Superintendente del Subsidio Familiar deberán limitarse estrictamente al objeto de la visita de conformidad con el acto administrativo que la ordene y mantendrán la reserva debida en el manejo de la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4" w:anchor="86" w:history="1">
        <w:r w:rsidRPr="006A45DE">
          <w:rPr>
            <w:rFonts w:ascii="Arial" w:eastAsia="Times New Roman" w:hAnsi="Arial" w:cs="Arial"/>
            <w:i/>
            <w:iCs/>
            <w:sz w:val="21"/>
            <w:szCs w:val="21"/>
            <w:lang w:eastAsia="es-CO"/>
          </w:rPr>
          <w:t>86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0" w:name="2.2.7.7.12"/>
      <w:r w:rsidRPr="006A45DE">
        <w:rPr>
          <w:rFonts w:ascii="Arial" w:eastAsia="Times New Roman" w:hAnsi="Arial" w:cs="Arial"/>
          <w:b/>
          <w:bCs/>
          <w:sz w:val="21"/>
          <w:szCs w:val="21"/>
          <w:lang w:eastAsia="es-CO"/>
        </w:rPr>
        <w:t>ARTÍCULO 2.2.7.7.12. SOLICITUD FORMAL DE DOCUMENTOS.</w:t>
      </w:r>
      <w:bookmarkEnd w:id="940"/>
      <w:r w:rsidRPr="006A45DE">
        <w:rPr>
          <w:rFonts w:ascii="Arial" w:eastAsia="Times New Roman" w:hAnsi="Arial" w:cs="Arial"/>
          <w:sz w:val="21"/>
          <w:szCs w:val="21"/>
          <w:lang w:eastAsia="es-CO"/>
        </w:rPr>
        <w:t> Las entidades vigiladas por la Superintendencia del Subsidio Familiar prestarán la debida colaboración para la práctica de las visitas que le sean ordenadas.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copias de la documentación que sea procedente anexar al expediente, deberán ser solicitadas formalmente al representante legal de la entidad visitada o a la persona designada al efecto, las cuales no podrán negarse a suministrarlas.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5" w:anchor="87" w:history="1">
        <w:r w:rsidRPr="006A45DE">
          <w:rPr>
            <w:rFonts w:ascii="Arial" w:eastAsia="Times New Roman" w:hAnsi="Arial" w:cs="Arial"/>
            <w:i/>
            <w:iCs/>
            <w:sz w:val="21"/>
            <w:szCs w:val="21"/>
            <w:lang w:eastAsia="es-CO"/>
          </w:rPr>
          <w:t>87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1" w:name="2.2.7.7.13"/>
      <w:r w:rsidRPr="006A45DE">
        <w:rPr>
          <w:rFonts w:ascii="Arial" w:eastAsia="Times New Roman" w:hAnsi="Arial" w:cs="Arial"/>
          <w:b/>
          <w:bCs/>
          <w:sz w:val="21"/>
          <w:szCs w:val="21"/>
          <w:lang w:eastAsia="es-CO"/>
        </w:rPr>
        <w:t>ARTÍCULO 2.2.7.7.13. ACTA DE LAS VISITAS.</w:t>
      </w:r>
      <w:bookmarkEnd w:id="94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las visitas practicadas por la Superintendencia del Subsidio Familiar a las entidades por ella vigiladas, se levantará acta en la que se especificarán las situaciones investigadas, las constancias que quieran dejarse, y demás pormenores pertinentes de lo realizado. El acta será firmada por quienes hayan intervenido en la visita. Una copia de la misma deberá ser entregada al representante de la entidad visitada.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6" w:anchor="88" w:history="1">
        <w:r w:rsidRPr="006A45DE">
          <w:rPr>
            <w:rFonts w:ascii="Arial" w:eastAsia="Times New Roman" w:hAnsi="Arial" w:cs="Arial"/>
            <w:i/>
            <w:iCs/>
            <w:sz w:val="21"/>
            <w:szCs w:val="21"/>
            <w:lang w:eastAsia="es-CO"/>
          </w:rPr>
          <w:t>88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2" w:name="2.2.7.7.14"/>
      <w:r w:rsidRPr="006A45DE">
        <w:rPr>
          <w:rFonts w:ascii="Arial" w:eastAsia="Times New Roman" w:hAnsi="Arial" w:cs="Arial"/>
          <w:b/>
          <w:bCs/>
          <w:sz w:val="21"/>
          <w:szCs w:val="21"/>
          <w:lang w:eastAsia="es-CO"/>
        </w:rPr>
        <w:t>ARTÍCULO 2.2.7.7.14. INFORME DE LAS VISITAS.</w:t>
      </w:r>
      <w:bookmarkEnd w:id="94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toda visita que practique la Superintendencia del Subsidio Familiar, los funcionarios comisionados deberán rendir un informe escrito dentro de los diez (10) días siguientes a la fecha de terminación de la misma.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informe deberá contener: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Nombre de la entidad visitada y del representante legal.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Relación del acto administrativo que la ordena.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Nombre de los funcionarios comisionados.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Los hechos examinados.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 documentación incorporada.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Las conclusiones y recomendaciones de los funcionarios comisionados.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47" w:anchor="89" w:history="1">
        <w:r w:rsidRPr="006A45DE">
          <w:rPr>
            <w:rFonts w:ascii="Arial" w:eastAsia="Times New Roman" w:hAnsi="Arial" w:cs="Arial"/>
            <w:i/>
            <w:iCs/>
            <w:sz w:val="21"/>
            <w:szCs w:val="21"/>
            <w:lang w:eastAsia="es-CO"/>
          </w:rPr>
          <w:t>89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3" w:name="2.2.7.7.15"/>
      <w:r w:rsidRPr="006A45DE">
        <w:rPr>
          <w:rFonts w:ascii="Arial" w:eastAsia="Times New Roman" w:hAnsi="Arial" w:cs="Arial"/>
          <w:b/>
          <w:bCs/>
          <w:sz w:val="21"/>
          <w:szCs w:val="21"/>
          <w:lang w:eastAsia="es-CO"/>
        </w:rPr>
        <w:t>ARTÍCULO 2.2.7.7.15. APERTURA DE PLIEGO DE CARGOS.</w:t>
      </w:r>
      <w:bookmarkEnd w:id="9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Si del informe presentado se concluye que hay violación de normas legales o estatutarias, el Jefe de la Sección de </w:t>
      </w:r>
      <w:proofErr w:type="spellStart"/>
      <w:r w:rsidRPr="006A45DE">
        <w:rPr>
          <w:rFonts w:ascii="Arial" w:eastAsia="Times New Roman" w:hAnsi="Arial" w:cs="Arial"/>
          <w:sz w:val="21"/>
          <w:szCs w:val="21"/>
          <w:lang w:eastAsia="es-CO"/>
        </w:rPr>
        <w:t>Visitaduría</w:t>
      </w:r>
      <w:proofErr w:type="spellEnd"/>
      <w:r w:rsidRPr="006A45DE">
        <w:rPr>
          <w:rFonts w:ascii="Arial" w:eastAsia="Times New Roman" w:hAnsi="Arial" w:cs="Arial"/>
          <w:sz w:val="21"/>
          <w:szCs w:val="21"/>
          <w:lang w:eastAsia="es-CO"/>
        </w:rPr>
        <w:t xml:space="preserve"> de la Superintendencia del Subsidio Familiar, o la dependencia que haga sus veces, dentro de los diez (10) días siguientes correrá pliego de cargos a los presuntos responsables, quienes dispondrán de un término de diez (10) días para presentar los respectivos descargos y las pruebas que pretendan hacer valer.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Recibido los descargos y practicadas las pruebas que se consideren conducentes, el Jefe de la Sección de </w:t>
      </w:r>
      <w:proofErr w:type="spellStart"/>
      <w:r w:rsidRPr="006A45DE">
        <w:rPr>
          <w:rFonts w:ascii="Arial" w:eastAsia="Times New Roman" w:hAnsi="Arial" w:cs="Arial"/>
          <w:sz w:val="21"/>
          <w:szCs w:val="21"/>
          <w:lang w:eastAsia="es-CO"/>
        </w:rPr>
        <w:t>Visitaduría</w:t>
      </w:r>
      <w:proofErr w:type="spellEnd"/>
      <w:r w:rsidRPr="006A45DE">
        <w:rPr>
          <w:rFonts w:ascii="Arial" w:eastAsia="Times New Roman" w:hAnsi="Arial" w:cs="Arial"/>
          <w:sz w:val="21"/>
          <w:szCs w:val="21"/>
          <w:lang w:eastAsia="es-CO"/>
        </w:rPr>
        <w:t xml:space="preserve"> o quien haga sus veces, rendirá informe evaluativo al Superintendente del Subsidio Familiar, o la dependencia que haga sus veces, dentro de los diez (10) días siguientes, quien dentro de los quince (15) días siguientes tomará las medidas administrativas a que haya lugar, de conformidad con los artículos </w:t>
      </w:r>
      <w:hyperlink r:id="rId1248" w:anchor="13" w:history="1">
        <w:r w:rsidRPr="006A45DE">
          <w:rPr>
            <w:rFonts w:ascii="Arial" w:eastAsia="Times New Roman" w:hAnsi="Arial" w:cs="Arial"/>
            <w:sz w:val="21"/>
            <w:szCs w:val="21"/>
            <w:lang w:eastAsia="es-CO"/>
          </w:rPr>
          <w:t>13</w:t>
        </w:r>
      </w:hyperlink>
      <w:r w:rsidRPr="006A45DE">
        <w:rPr>
          <w:rFonts w:ascii="Arial" w:eastAsia="Times New Roman" w:hAnsi="Arial" w:cs="Arial"/>
          <w:sz w:val="21"/>
          <w:szCs w:val="21"/>
          <w:lang w:eastAsia="es-CO"/>
        </w:rPr>
        <w:t> del Decreto número 2463 de 1981 y </w:t>
      </w:r>
      <w:hyperlink r:id="rId1249" w:anchor="15" w:history="1">
        <w:r w:rsidRPr="006A45DE">
          <w:rPr>
            <w:rFonts w:ascii="Arial" w:eastAsia="Times New Roman" w:hAnsi="Arial" w:cs="Arial"/>
            <w:sz w:val="21"/>
            <w:szCs w:val="21"/>
            <w:lang w:eastAsia="es-CO"/>
          </w:rPr>
          <w:t>15</w:t>
        </w:r>
      </w:hyperlink>
      <w:r w:rsidRPr="006A45DE">
        <w:rPr>
          <w:rFonts w:ascii="Arial" w:eastAsia="Times New Roman" w:hAnsi="Arial" w:cs="Arial"/>
          <w:sz w:val="21"/>
          <w:szCs w:val="21"/>
          <w:lang w:eastAsia="es-CO"/>
        </w:rPr>
        <w:t> de la Ley 25 de 1981 y las normas que los sustituyan, modifiquen o adicionen. Si no hubiere mérito para imponer sanciones, ordenará el archivo del expediente.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0" w:anchor="90" w:history="1">
        <w:r w:rsidRPr="006A45DE">
          <w:rPr>
            <w:rFonts w:ascii="Arial" w:eastAsia="Times New Roman" w:hAnsi="Arial" w:cs="Arial"/>
            <w:i/>
            <w:iCs/>
            <w:sz w:val="21"/>
            <w:szCs w:val="21"/>
            <w:lang w:eastAsia="es-CO"/>
          </w:rPr>
          <w:t>90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4" w:name="2.2.7.7.16"/>
      <w:r w:rsidRPr="006A45DE">
        <w:rPr>
          <w:rFonts w:ascii="Arial" w:eastAsia="Times New Roman" w:hAnsi="Arial" w:cs="Arial"/>
          <w:b/>
          <w:bCs/>
          <w:sz w:val="21"/>
          <w:szCs w:val="21"/>
          <w:lang w:eastAsia="es-CO"/>
        </w:rPr>
        <w:t>ARTÍCULO 2.2.7.7.16. INFORME EVALUATIVO.</w:t>
      </w:r>
      <w:bookmarkEnd w:id="944"/>
      <w:r w:rsidRPr="006A45DE">
        <w:rPr>
          <w:rFonts w:ascii="Arial" w:eastAsia="Times New Roman" w:hAnsi="Arial" w:cs="Arial"/>
          <w:sz w:val="21"/>
          <w:szCs w:val="21"/>
          <w:lang w:eastAsia="es-CO"/>
        </w:rPr>
        <w:t xml:space="preserve"> El informe evaluativo que presente el Jefe la Sección de </w:t>
      </w:r>
      <w:proofErr w:type="spellStart"/>
      <w:r w:rsidRPr="006A45DE">
        <w:rPr>
          <w:rFonts w:ascii="Arial" w:eastAsia="Times New Roman" w:hAnsi="Arial" w:cs="Arial"/>
          <w:sz w:val="21"/>
          <w:szCs w:val="21"/>
          <w:lang w:eastAsia="es-CO"/>
        </w:rPr>
        <w:t>Visitaduría</w:t>
      </w:r>
      <w:proofErr w:type="spellEnd"/>
      <w:r w:rsidRPr="006A45DE">
        <w:rPr>
          <w:rFonts w:ascii="Arial" w:eastAsia="Times New Roman" w:hAnsi="Arial" w:cs="Arial"/>
          <w:sz w:val="21"/>
          <w:szCs w:val="21"/>
          <w:lang w:eastAsia="es-CO"/>
        </w:rPr>
        <w:t>, o la dependencia que haga sus veces, al Superintendente del Subsidio Familiar, deberá contener: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-Descripción sucinta de los hechos materia de investigación.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-Análisis de los cargos, de los descargos y de las pruebas en que se funde o desvirtúe la responsabilidad de los investigados.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normas que considere infringidas.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1" w:anchor="91" w:history="1">
        <w:r w:rsidRPr="006A45DE">
          <w:rPr>
            <w:rFonts w:ascii="Arial" w:eastAsia="Times New Roman" w:hAnsi="Arial" w:cs="Arial"/>
            <w:i/>
            <w:iCs/>
            <w:sz w:val="21"/>
            <w:szCs w:val="21"/>
            <w:lang w:eastAsia="es-CO"/>
          </w:rPr>
          <w:t>91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5" w:name="2.2.7.7.17"/>
      <w:r w:rsidRPr="006A45DE">
        <w:rPr>
          <w:rFonts w:ascii="Arial" w:eastAsia="Times New Roman" w:hAnsi="Arial" w:cs="Arial"/>
          <w:b/>
          <w:bCs/>
          <w:sz w:val="21"/>
          <w:szCs w:val="21"/>
          <w:lang w:eastAsia="es-CO"/>
        </w:rPr>
        <w:t>ARTÍCULO 2.2.7.7.17. CASOS DE GRAVE VIOLACIÓN.</w:t>
      </w:r>
      <w:bookmarkEnd w:id="94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casos de grave violación los siguientes:</w:t>
      </w:r>
    </w:p>
    <w:p w:rsidR="003D7D08" w:rsidRPr="006709FA" w:rsidRDefault="003D7D08" w:rsidP="006709FA">
      <w:pPr>
        <w:pStyle w:val="Prrafodelista"/>
        <w:numPr>
          <w:ilvl w:val="0"/>
          <w:numId w:val="1"/>
        </w:numPr>
        <w:spacing w:before="100" w:beforeAutospacing="1" w:after="100" w:afterAutospacing="1" w:line="240" w:lineRule="auto"/>
        <w:jc w:val="both"/>
        <w:rPr>
          <w:rFonts w:ascii="Arial" w:eastAsia="Times New Roman" w:hAnsi="Arial" w:cs="Arial"/>
          <w:sz w:val="21"/>
          <w:szCs w:val="21"/>
          <w:lang w:eastAsia="es-CO"/>
        </w:rPr>
      </w:pPr>
      <w:r w:rsidRPr="006709FA">
        <w:rPr>
          <w:rFonts w:ascii="Arial" w:eastAsia="Times New Roman" w:hAnsi="Arial" w:cs="Arial"/>
          <w:sz w:val="21"/>
          <w:szCs w:val="21"/>
          <w:lang w:eastAsia="es-CO"/>
        </w:rPr>
        <w:t>Cuando se presente incumplimiento grave de las obligaciones legales.</w:t>
      </w:r>
    </w:p>
    <w:p w:rsidR="003D7D08" w:rsidRPr="006709FA" w:rsidRDefault="003D7D08" w:rsidP="006709FA">
      <w:pPr>
        <w:pStyle w:val="Prrafodelista"/>
        <w:numPr>
          <w:ilvl w:val="0"/>
          <w:numId w:val="1"/>
        </w:numPr>
        <w:spacing w:before="100" w:beforeAutospacing="1" w:after="100" w:afterAutospacing="1" w:line="240" w:lineRule="auto"/>
        <w:jc w:val="both"/>
        <w:rPr>
          <w:rFonts w:ascii="Arial" w:eastAsia="Times New Roman" w:hAnsi="Arial" w:cs="Arial"/>
          <w:sz w:val="21"/>
          <w:szCs w:val="21"/>
          <w:lang w:eastAsia="es-CO"/>
        </w:rPr>
      </w:pPr>
      <w:r w:rsidRPr="006709FA">
        <w:rPr>
          <w:rFonts w:ascii="Arial" w:eastAsia="Times New Roman" w:hAnsi="Arial" w:cs="Arial"/>
          <w:sz w:val="21"/>
          <w:szCs w:val="21"/>
          <w:lang w:eastAsia="es-CO"/>
        </w:rPr>
        <w:t>Cuando se haya rehusado a la exigencia hecha en debida forma, de someter sus actos a la inspección de la Superintendencia del Subsidio Familiar.</w:t>
      </w:r>
    </w:p>
    <w:p w:rsidR="003D7D08" w:rsidRPr="006709FA" w:rsidRDefault="003D7D08" w:rsidP="006709FA">
      <w:pPr>
        <w:pStyle w:val="Prrafodelista"/>
        <w:numPr>
          <w:ilvl w:val="0"/>
          <w:numId w:val="1"/>
        </w:numPr>
        <w:spacing w:before="100" w:beforeAutospacing="1" w:after="100" w:afterAutospacing="1" w:line="240" w:lineRule="auto"/>
        <w:jc w:val="both"/>
        <w:rPr>
          <w:rFonts w:ascii="Arial" w:eastAsia="Times New Roman" w:hAnsi="Arial" w:cs="Arial"/>
          <w:sz w:val="21"/>
          <w:szCs w:val="21"/>
          <w:lang w:eastAsia="es-CO"/>
        </w:rPr>
      </w:pPr>
      <w:r w:rsidRPr="006709FA">
        <w:rPr>
          <w:rFonts w:ascii="Arial" w:eastAsia="Times New Roman" w:hAnsi="Arial" w:cs="Arial"/>
          <w:sz w:val="21"/>
          <w:szCs w:val="21"/>
          <w:lang w:eastAsia="es-CO"/>
        </w:rPr>
        <w:t>Cuando se rehúse el cumplimiento de una orden debidamente expedida y notificada de la Superintendencia del Subsidio Familiar.</w:t>
      </w:r>
    </w:p>
    <w:p w:rsidR="003D7D08" w:rsidRPr="006709FA" w:rsidRDefault="003D7D08" w:rsidP="006709FA">
      <w:pPr>
        <w:pStyle w:val="Prrafodelista"/>
        <w:numPr>
          <w:ilvl w:val="0"/>
          <w:numId w:val="1"/>
        </w:numPr>
        <w:spacing w:before="100" w:beforeAutospacing="1" w:after="100" w:afterAutospacing="1" w:line="240" w:lineRule="auto"/>
        <w:jc w:val="both"/>
        <w:rPr>
          <w:rFonts w:ascii="Arial" w:eastAsia="Times New Roman" w:hAnsi="Arial" w:cs="Arial"/>
          <w:sz w:val="21"/>
          <w:szCs w:val="21"/>
          <w:lang w:eastAsia="es-CO"/>
        </w:rPr>
      </w:pPr>
      <w:r w:rsidRPr="006709FA">
        <w:rPr>
          <w:rFonts w:ascii="Arial" w:eastAsia="Times New Roman" w:hAnsi="Arial" w:cs="Arial"/>
          <w:sz w:val="21"/>
          <w:szCs w:val="21"/>
          <w:lang w:eastAsia="es-CO"/>
        </w:rPr>
        <w:t>Cuando se persista en la violación de disposiciones legales o reglamentarias después de haberse advertido por la Superintendencia del Subsidio Familiar tal situación.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2" w:anchor="92" w:history="1">
        <w:r w:rsidRPr="006A45DE">
          <w:rPr>
            <w:rFonts w:ascii="Arial" w:eastAsia="Times New Roman" w:hAnsi="Arial" w:cs="Arial"/>
            <w:i/>
            <w:iCs/>
            <w:sz w:val="21"/>
            <w:szCs w:val="21"/>
            <w:lang w:eastAsia="es-CO"/>
          </w:rPr>
          <w:t>92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6" w:name="2.2.7.7.18"/>
      <w:r w:rsidRPr="006A45DE">
        <w:rPr>
          <w:rFonts w:ascii="Arial" w:eastAsia="Times New Roman" w:hAnsi="Arial" w:cs="Arial"/>
          <w:b/>
          <w:bCs/>
          <w:sz w:val="21"/>
          <w:szCs w:val="21"/>
          <w:lang w:eastAsia="es-CO"/>
        </w:rPr>
        <w:t>ARTÍCULO 2.2.7.7.18. INTERVENCIÓN.</w:t>
      </w:r>
      <w:bookmarkEnd w:id="9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intervención a que se refiere el artículo </w:t>
      </w:r>
      <w:hyperlink r:id="rId1253" w:anchor="15" w:history="1">
        <w:r w:rsidRPr="006A45DE">
          <w:rPr>
            <w:rFonts w:ascii="Arial" w:eastAsia="Times New Roman" w:hAnsi="Arial" w:cs="Arial"/>
            <w:sz w:val="21"/>
            <w:szCs w:val="21"/>
            <w:lang w:eastAsia="es-CO"/>
          </w:rPr>
          <w:t>15</w:t>
        </w:r>
      </w:hyperlink>
      <w:r w:rsidRPr="006A45DE">
        <w:rPr>
          <w:rFonts w:ascii="Arial" w:eastAsia="Times New Roman" w:hAnsi="Arial" w:cs="Arial"/>
          <w:sz w:val="21"/>
          <w:szCs w:val="21"/>
          <w:lang w:eastAsia="es-CO"/>
        </w:rPr>
        <w:t> de la Ley 25 de 1981, tiene por objeto la adopción de las medidas administrativas que fueren necesarias para subsanar los hechos que hayan dado lugar a aquélla.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Además, cuando se requiera puede encargar temporalmente la dirección de la entidad intervenida a un particular y emplear los expertos auxiliares y consejeros que considere necesarios, con cargo a la caja intervenida.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4" w:anchor="93" w:history="1">
        <w:r w:rsidRPr="006A45DE">
          <w:rPr>
            <w:rFonts w:ascii="Arial" w:eastAsia="Times New Roman" w:hAnsi="Arial" w:cs="Arial"/>
            <w:i/>
            <w:iCs/>
            <w:sz w:val="21"/>
            <w:szCs w:val="21"/>
            <w:lang w:eastAsia="es-CO"/>
          </w:rPr>
          <w:t>93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7" w:name="2.2.7.7.19"/>
      <w:r w:rsidRPr="006A45DE">
        <w:rPr>
          <w:rFonts w:ascii="Arial" w:eastAsia="Times New Roman" w:hAnsi="Arial" w:cs="Arial"/>
          <w:b/>
          <w:bCs/>
          <w:sz w:val="21"/>
          <w:szCs w:val="21"/>
          <w:lang w:eastAsia="es-CO"/>
        </w:rPr>
        <w:t>ARTÍCULO 2.2.7.7.19. LEVANTAMIENTO DE LA INTERVENCIÓN.</w:t>
      </w:r>
      <w:bookmarkEnd w:id="947"/>
      <w:r w:rsidRPr="006A45DE">
        <w:rPr>
          <w:rFonts w:ascii="Arial" w:eastAsia="Times New Roman" w:hAnsi="Arial" w:cs="Arial"/>
          <w:sz w:val="21"/>
          <w:szCs w:val="21"/>
          <w:lang w:eastAsia="es-CO"/>
        </w:rPr>
        <w:t> Superada la situación que dio lugar a la intervención, ésta debe levantarse en forma inmediata, de oficio o a solicitud de parte.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5" w:anchor="94" w:history="1">
        <w:r w:rsidRPr="006A45DE">
          <w:rPr>
            <w:rFonts w:ascii="Arial" w:eastAsia="Times New Roman" w:hAnsi="Arial" w:cs="Arial"/>
            <w:i/>
            <w:iCs/>
            <w:sz w:val="21"/>
            <w:szCs w:val="21"/>
            <w:lang w:eastAsia="es-CO"/>
          </w:rPr>
          <w:t>94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8" w:name="2.2.7.7.20"/>
      <w:r w:rsidRPr="006A45DE">
        <w:rPr>
          <w:rFonts w:ascii="Arial" w:eastAsia="Times New Roman" w:hAnsi="Arial" w:cs="Arial"/>
          <w:b/>
          <w:bCs/>
          <w:sz w:val="21"/>
          <w:szCs w:val="21"/>
          <w:lang w:eastAsia="es-CO"/>
        </w:rPr>
        <w:t>ARTÍCULO 2.2.7.7.20. SUSPENSIÓN O CANCELACIÓN DE PERSONERÍA </w:t>
      </w:r>
      <w:bookmarkEnd w:id="948"/>
      <w:r w:rsidRPr="006A45DE">
        <w:rPr>
          <w:rFonts w:ascii="Arial" w:eastAsia="Times New Roman" w:hAnsi="Arial" w:cs="Arial"/>
          <w:b/>
          <w:bCs/>
          <w:i/>
          <w:iCs/>
          <w:sz w:val="18"/>
          <w:szCs w:val="18"/>
          <w:lang w:eastAsia="es-CO"/>
        </w:rPr>
        <w:t>JURÍDICA. </w:t>
      </w:r>
      <w:r w:rsidRPr="006A45DE">
        <w:rPr>
          <w:rFonts w:ascii="Arial" w:eastAsia="Times New Roman" w:hAnsi="Arial" w:cs="Arial"/>
          <w:sz w:val="21"/>
          <w:szCs w:val="21"/>
          <w:lang w:eastAsia="es-CO"/>
        </w:rPr>
        <w:t>Si ordenada la intervención de una caja conforme a los artículos anteriores, fuere imposible superar las irregularidades presentadas, la Superintendencia del Subsidio Familiar podrá decretar la suspensión o cancelación de la personería jurídica de la correspondiente entidad vigilada.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este último evento, ordenará la consiguiente liquidación.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6" w:anchor="95" w:history="1">
        <w:r w:rsidRPr="006A45DE">
          <w:rPr>
            <w:rFonts w:ascii="Arial" w:eastAsia="Times New Roman" w:hAnsi="Arial" w:cs="Arial"/>
            <w:i/>
            <w:iCs/>
            <w:sz w:val="21"/>
            <w:szCs w:val="21"/>
            <w:lang w:eastAsia="es-CO"/>
          </w:rPr>
          <w:t>95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49" w:name="2.2.7.7.21"/>
      <w:r w:rsidRPr="006A45DE">
        <w:rPr>
          <w:rFonts w:ascii="Arial" w:eastAsia="Times New Roman" w:hAnsi="Arial" w:cs="Arial"/>
          <w:b/>
          <w:bCs/>
          <w:sz w:val="21"/>
          <w:szCs w:val="21"/>
          <w:lang w:eastAsia="es-CO"/>
        </w:rPr>
        <w:lastRenderedPageBreak/>
        <w:t>ARTÍCULO 2.2.7.7.21 MOTIVACIÓN DE LAS DECISIONES.</w:t>
      </w:r>
      <w:bookmarkEnd w:id="949"/>
      <w:r w:rsidRPr="006A45DE">
        <w:rPr>
          <w:rFonts w:ascii="Arial" w:eastAsia="Times New Roman" w:hAnsi="Arial" w:cs="Arial"/>
          <w:sz w:val="21"/>
          <w:szCs w:val="21"/>
          <w:lang w:eastAsia="es-CO"/>
        </w:rPr>
        <w:t> Toda decisión que adopte la Superintendencia del Subsidio Familiar en relación con las entidades sometidas a su vigilancia deberá efectuarla mediante resolución debidamente motivada, de conformidad con el Código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7" w:anchor="96" w:history="1">
        <w:r w:rsidRPr="006A45DE">
          <w:rPr>
            <w:rFonts w:ascii="Arial" w:eastAsia="Times New Roman" w:hAnsi="Arial" w:cs="Arial"/>
            <w:i/>
            <w:iCs/>
            <w:sz w:val="21"/>
            <w:szCs w:val="21"/>
            <w:lang w:eastAsia="es-CO"/>
          </w:rPr>
          <w:t>96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0" w:name="2.2.7.7.22"/>
      <w:r w:rsidRPr="006A45DE">
        <w:rPr>
          <w:rFonts w:ascii="Arial" w:eastAsia="Times New Roman" w:hAnsi="Arial" w:cs="Arial"/>
          <w:b/>
          <w:bCs/>
          <w:sz w:val="21"/>
          <w:szCs w:val="21"/>
          <w:lang w:eastAsia="es-CO"/>
        </w:rPr>
        <w:t>ARTÍCULO 2.2.7.7.22. OBLIGACIONES GENERALES.</w:t>
      </w:r>
      <w:bookmarkEnd w:id="95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obligaciones de carácter general que imponga la Superintendencia del Subsidio Familiar en ejercicio de sus funciones serán dispuestas mediante resolución.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341 de 1988, artículo </w:t>
      </w:r>
      <w:hyperlink r:id="rId1258" w:anchor="98" w:history="1">
        <w:r w:rsidRPr="006A45DE">
          <w:rPr>
            <w:rFonts w:ascii="Arial" w:eastAsia="Times New Roman" w:hAnsi="Arial" w:cs="Arial"/>
            <w:i/>
            <w:iCs/>
            <w:sz w:val="21"/>
            <w:szCs w:val="21"/>
            <w:lang w:eastAsia="es-CO"/>
          </w:rPr>
          <w:t>98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51" w:name="TÍTULO_2.2.8"/>
      <w:r w:rsidRPr="006A45DE">
        <w:rPr>
          <w:rFonts w:ascii="Arial" w:eastAsia="Times New Roman" w:hAnsi="Arial" w:cs="Arial"/>
          <w:b/>
          <w:bCs/>
          <w:sz w:val="21"/>
          <w:szCs w:val="21"/>
          <w:lang w:eastAsia="es-CO"/>
        </w:rPr>
        <w:t>TÍTULO 8.</w:t>
      </w:r>
      <w:bookmarkEnd w:id="951"/>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 ASOCIATIVIDAD SOCIAL Y SOLIDARIA.</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952" w:name="CAPÍTULO_2.2.8.1"/>
      <w:r w:rsidRPr="006A45DE">
        <w:rPr>
          <w:rFonts w:ascii="Arial" w:eastAsia="Times New Roman" w:hAnsi="Arial" w:cs="Arial"/>
          <w:b/>
          <w:bCs/>
          <w:sz w:val="21"/>
          <w:szCs w:val="21"/>
          <w:lang w:eastAsia="es-CO"/>
        </w:rPr>
        <w:t>CAPÍTULO 1.</w:t>
      </w:r>
      <w:bookmarkEnd w:id="952"/>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FORMAS ASOCIATIVAS DE ECONOMÍA SOLIDARIA.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3" w:name="2.2.8.1.1"/>
      <w:r w:rsidRPr="006A45DE">
        <w:rPr>
          <w:rFonts w:ascii="Arial" w:eastAsia="Times New Roman" w:hAnsi="Arial" w:cs="Arial"/>
          <w:b/>
          <w:bCs/>
          <w:sz w:val="21"/>
          <w:szCs w:val="21"/>
          <w:lang w:eastAsia="es-CO"/>
        </w:rPr>
        <w:t>ARTÍCULO 2.2.8.1.1. CAMPO DE APLICACIÓN.</w:t>
      </w:r>
      <w:bookmarkEnd w:id="953"/>
      <w:r w:rsidRPr="006A45DE">
        <w:rPr>
          <w:rFonts w:ascii="Arial" w:eastAsia="Times New Roman" w:hAnsi="Arial" w:cs="Arial"/>
          <w:sz w:val="21"/>
          <w:szCs w:val="21"/>
          <w:lang w:eastAsia="es-CO"/>
        </w:rPr>
        <w:t xml:space="preserve"> Las disposiciones del presente capítulo se aplicarán en el territorio nacional, a todas las personas jurídicas que ostenten la calidad de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59"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4" w:name="2.2.8.1.2"/>
      <w:r w:rsidRPr="006A45DE">
        <w:rPr>
          <w:rFonts w:ascii="Arial" w:eastAsia="Times New Roman" w:hAnsi="Arial" w:cs="Arial"/>
          <w:b/>
          <w:bCs/>
          <w:sz w:val="21"/>
          <w:szCs w:val="21"/>
          <w:lang w:eastAsia="es-CO"/>
        </w:rPr>
        <w:t>ARTÍCULO 2.2.8.1.2. OBJETO.</w:t>
      </w:r>
      <w:bookmarkEnd w:id="954"/>
      <w:r w:rsidRPr="006A45DE">
        <w:rPr>
          <w:rFonts w:ascii="Arial" w:eastAsia="Times New Roman" w:hAnsi="Arial" w:cs="Arial"/>
          <w:b/>
          <w:bCs/>
          <w:sz w:val="21"/>
          <w:szCs w:val="21"/>
          <w:lang w:eastAsia="es-CO"/>
        </w:rPr>
        <w:t>- </w:t>
      </w:r>
      <w:r w:rsidRPr="006A45DE">
        <w:rPr>
          <w:rFonts w:ascii="Arial" w:eastAsia="Times New Roman" w:hAnsi="Arial" w:cs="Arial"/>
          <w:sz w:val="21"/>
          <w:szCs w:val="21"/>
          <w:lang w:eastAsia="es-CO"/>
        </w:rPr>
        <w:t>El presente capítulo regula el trabajo asociado cooperativo, precisa su naturaleza y señala las reglas básicas de su organización y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0"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5" w:name="2.2.8.1.3"/>
      <w:r w:rsidRPr="006A45DE">
        <w:rPr>
          <w:rFonts w:ascii="Arial" w:eastAsia="Times New Roman" w:hAnsi="Arial" w:cs="Arial"/>
          <w:b/>
          <w:bCs/>
          <w:sz w:val="21"/>
          <w:szCs w:val="21"/>
          <w:lang w:eastAsia="es-CO"/>
        </w:rPr>
        <w:t>ARTÍCULO 2.2.8.1.3. NATURALEZA DE LAS COOPERATIVAS Y PRECOOPERATIVAS DE TRABAJO ASOCIADO.</w:t>
      </w:r>
      <w:bookmarkEnd w:id="955"/>
      <w:r w:rsidRPr="006A45DE">
        <w:rPr>
          <w:rFonts w:ascii="Arial" w:eastAsia="Times New Roman" w:hAnsi="Arial" w:cs="Arial"/>
          <w:sz w:val="21"/>
          <w:szCs w:val="21"/>
          <w:lang w:eastAsia="es-CO"/>
        </w:rPr>
        <w:t> Son organizaciones sin ánimo de lucro pertenecientes al sector solidario de la economía, que asocian personas naturales que simultáneamente son gestoras, contribuyen económicamente a la cooperativa y son aportantes directos de su capacidad de trabajo para el desarrollo de actividades económicas, profesionales o intelectuales, con el fin de producir en común bienes, ejecutar obras o prestar servicios para satisfacer las necesidades de sus asociados y de la comunidad en general.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1"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6" w:name="2.2.8.1.4"/>
      <w:r w:rsidRPr="006A45DE">
        <w:rPr>
          <w:rFonts w:ascii="Arial" w:eastAsia="Times New Roman" w:hAnsi="Arial" w:cs="Arial"/>
          <w:b/>
          <w:bCs/>
          <w:sz w:val="21"/>
          <w:szCs w:val="21"/>
          <w:lang w:eastAsia="es-CO"/>
        </w:rPr>
        <w:t>ARTÍCULO 2.2.8.1.4. NÚMERO DE ASOCIADOS PARA SU CONSTITUCIÓN.</w:t>
      </w:r>
      <w:bookmarkEnd w:id="956"/>
      <w:r w:rsidRPr="006A45DE">
        <w:rPr>
          <w:rFonts w:ascii="Arial" w:eastAsia="Times New Roman" w:hAnsi="Arial" w:cs="Arial"/>
          <w:sz w:val="21"/>
          <w:szCs w:val="21"/>
          <w:lang w:eastAsia="es-CO"/>
        </w:rPr>
        <w:t xml:space="preserve"> Las Cooperativas de Trabajo Asociado se constituirán con un mínimo de diez (10) asociados, y las que tengan menos de veinte (20), en los estatutos o reglamentos deberán adecuar los órganos de administración y vigilancia a las características particulares de la cooperativa, especialmente al tamaño del grupo asociado, a las posibilidades de división del trabajo y a la aplicación de la democracia directa, así como también a las actividades específicas de la cooperativa. De conformidad con lo previsto en el artículo 2o del Decreto número 1333 de 1989 o el que lo sustituya, modifique o adicione, las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se constituirán con un número mínimo de cinco (5) asociados fundadores.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2"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7" w:name="2.2.8.1.5"/>
      <w:r w:rsidRPr="006A45DE">
        <w:rPr>
          <w:rFonts w:ascii="Arial" w:eastAsia="Times New Roman" w:hAnsi="Arial" w:cs="Arial"/>
          <w:b/>
          <w:bCs/>
          <w:sz w:val="21"/>
          <w:szCs w:val="21"/>
          <w:lang w:eastAsia="es-CO"/>
        </w:rPr>
        <w:t>ARTÍCULO 2.2.8.1.5. OBJETO SOCIAL DE LAS COOPERATIVAS Y PRECOOPERATIVAS DE TRABAJO ASOCIADO.</w:t>
      </w:r>
      <w:bookmarkEnd w:id="9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objeto social de estas organizaciones solidarias es el de generar y mantener trabajo para los asociados de manera autogestionaria, con autonomía, autodeterminación y autogobierno. En sus estatutos se deberá precisar la actividad socioeconómica que desarrollarán, encaminada al cumplimiento de su naturaleza, en cuanto a la generación de un trabajo, en los términos que determinan los organismos nacionales e internacionales, sobre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lastRenderedPageBreak/>
        <w:t>PARÁGRAFO.</w:t>
      </w:r>
      <w:r w:rsidRPr="006A45DE">
        <w:rPr>
          <w:rFonts w:ascii="Arial" w:eastAsia="Times New Roman" w:hAnsi="Arial" w:cs="Arial"/>
          <w:sz w:val="21"/>
          <w:szCs w:val="21"/>
          <w:lang w:eastAsia="es-CO"/>
        </w:rPr>
        <w:t> Las Cooperativas de Trabajo Asociado cuya actividad sea la prestación de servicios a los sectores de salud, transporte, vigilancia y seguridad privada y educación, deberán ser especializadas en la respectiva rama de la actividad; en consecuencia, las cooperativas que actualmente prestan estos servicios en concurrencia con otro u otros, deberán desmontarlos, especializarse y registrarse en la respectiva superintendencia o entidad que regula la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3"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8" w:name="2.2.8.1.6"/>
      <w:r w:rsidRPr="006A45DE">
        <w:rPr>
          <w:rFonts w:ascii="Arial" w:eastAsia="Times New Roman" w:hAnsi="Arial" w:cs="Arial"/>
          <w:b/>
          <w:bCs/>
          <w:sz w:val="21"/>
          <w:szCs w:val="21"/>
          <w:lang w:eastAsia="es-CO"/>
        </w:rPr>
        <w:t>ARTÍCULO 2.2.8.1.6. CONDICIONES PARA CONTRATAR CON TERCEROS.</w:t>
      </w:r>
      <w:bookmarkEnd w:id="95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podrán contratar con terceros la producción de bienes, la ejecución de obras y la prestación de servicios, siempre que respondan a la ejecución de un proceso total en favor de otras cooperativas o de terceros en general, cuyo propósito final sea un resultado específico. Los procesos también podrán contratarse en forma parcial o por subprocesos, correspondientes a las diferentes etapas de la cadena productiva, siempre atados al resultado final.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4"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59" w:name="2.2.8.1.7"/>
      <w:r w:rsidRPr="006A45DE">
        <w:rPr>
          <w:rFonts w:ascii="Arial" w:eastAsia="Times New Roman" w:hAnsi="Arial" w:cs="Arial"/>
          <w:b/>
          <w:bCs/>
          <w:sz w:val="21"/>
          <w:szCs w:val="21"/>
          <w:lang w:eastAsia="es-CO"/>
        </w:rPr>
        <w:t>ARTÍCULO 2.2.8.1.7. DE LOS MEDIOS DE PRODUCCIÓN Y/O DE LABOR DE LAS COOPERATIVAS Y PRECOOPERATIVAS DE TRABAJO ASOCIADO.</w:t>
      </w:r>
      <w:bookmarkEnd w:id="959"/>
      <w:r w:rsidRPr="006A45DE">
        <w:rPr>
          <w:rFonts w:ascii="Arial" w:eastAsia="Times New Roman" w:hAnsi="Arial" w:cs="Arial"/>
          <w:sz w:val="21"/>
          <w:szCs w:val="21"/>
          <w:lang w:eastAsia="es-CO"/>
        </w:rPr>
        <w:t xml:space="preserve">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deberá ostentar la condición de propietaria, poseedora o tenedora de los medios de producción y/ o labor, tales como instalaciones, equipos, herramientas, tecnología y demás medios materiales o inmateriales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Si dichos medios de producción y/o de labor son de propiedad de los asociados, la Cooperativa podrá convenir con éstos su aporte en especie, la venta, el arrendamiento o el comodato y, en caso de ser remunerado el uso de los mismos, tal remuneración será independiente de las compensaciones que perciban los asociados por su trabajo. Si los medios de producción y /o de labor son de terceros, se podrá convenir con ellos su tenencia a cualquier título, garantizando la plena autonomía en el manejo de los mismos por parte de la cooperativa. Dicho convenio deberá perfeccionarse mediante la suscripción de un contrato civil o comercial.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5"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0" w:name="2.2.8.1.8"/>
      <w:r w:rsidRPr="006A45DE">
        <w:rPr>
          <w:rFonts w:ascii="Arial" w:eastAsia="Times New Roman" w:hAnsi="Arial" w:cs="Arial"/>
          <w:b/>
          <w:bCs/>
          <w:sz w:val="21"/>
          <w:szCs w:val="21"/>
          <w:lang w:eastAsia="es-CO"/>
        </w:rPr>
        <w:t>ARTÍCULO 2.2.8.1.8. PLAZO PARA ADECUAR LOS ESTATUTOS Y REGÍMENES.</w:t>
      </w:r>
      <w:bookmarkEnd w:id="96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adaptar sus estatutos, el Régimen de Trabajo Asociado y el Régimen de Compensaciones a las disposiciones aquí contenidas.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6"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1" w:name="2.2.8.1.9"/>
      <w:r w:rsidRPr="006A45DE">
        <w:rPr>
          <w:rFonts w:ascii="Arial" w:eastAsia="Times New Roman" w:hAnsi="Arial" w:cs="Arial"/>
          <w:b/>
          <w:bCs/>
          <w:sz w:val="21"/>
          <w:szCs w:val="21"/>
          <w:lang w:eastAsia="es-CO"/>
        </w:rPr>
        <w:t>ARTÍCULO 2.2.8.1.9. TRABAJO ASOCIADO COOPERATIVO.</w:t>
      </w:r>
      <w:bookmarkEnd w:id="9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trabajo asociado cooperativo es la actividad libre, autogestionaria, física, material o intelectual o científica, que desarrolla en forma autónoma un grupo de personas naturales que han acordado asociarse solidariamente, fijando sus propias reglas conforme a las disposiciones legales y con las cuales autogobiernan sus relaciones, con la finalidad de generar empresa. El trabajo asociado cooperativo se rige por sus propios estatutos; en consecuencia, no le es aplicable la legislación laboral ordinaria que regula el trabajo dependiente.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7"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2" w:name="2.2.8.1.10"/>
      <w:r w:rsidRPr="006A45DE">
        <w:rPr>
          <w:rFonts w:ascii="Arial" w:eastAsia="Times New Roman" w:hAnsi="Arial" w:cs="Arial"/>
          <w:b/>
          <w:bCs/>
          <w:sz w:val="21"/>
          <w:szCs w:val="21"/>
          <w:lang w:eastAsia="es-CO"/>
        </w:rPr>
        <w:t>ARTÍCULO 2.2.8.1.10. ACUERDO COOPERATIVO DE TRABAJO ASOCIADO.</w:t>
      </w:r>
      <w:bookmarkEnd w:id="96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Es el contrato que se celebra por un número determinado de personas, con el objeto de crear y organizar una persona jurídica de derecho privado, denominada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cuyas actividades deberán cumplirse con fines de interés social y sin ánimo de lucro. Este acuerdo debe surgir de la manifestación libre y voluntaria de la persona natural que participa en la creación de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o que posteriormente se adhiere suscribiendo el acuerdo cooperativo correspondiente. Este acuerdo obliga al asociado a cumplir con los Estatutos, el Régimen de Trabajo y de Compensaciones y el trabajo personal de conformidad con sus aptitudes, habilidades, capacidades y requerimientos en la ejecución de labores materiales e intelectuales, sin que este vínculo quede sometido a la legislación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4588 de 2006, artículo </w:t>
      </w:r>
      <w:hyperlink r:id="rId1268"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3" w:name="2.2.8.1.11"/>
      <w:r w:rsidRPr="006A45DE">
        <w:rPr>
          <w:rFonts w:ascii="Arial" w:eastAsia="Times New Roman" w:hAnsi="Arial" w:cs="Arial"/>
          <w:b/>
          <w:bCs/>
          <w:sz w:val="21"/>
          <w:szCs w:val="21"/>
          <w:lang w:eastAsia="es-CO"/>
        </w:rPr>
        <w:t>ARTÍCULO 2.2.8.1.11. ACTOS COOPERATIVOS.</w:t>
      </w:r>
      <w:bookmarkEnd w:id="963"/>
      <w:r w:rsidRPr="006A45DE">
        <w:rPr>
          <w:rFonts w:ascii="Arial" w:eastAsia="Times New Roman" w:hAnsi="Arial" w:cs="Arial"/>
          <w:sz w:val="21"/>
          <w:szCs w:val="21"/>
          <w:lang w:eastAsia="es-CO"/>
        </w:rPr>
        <w:t> Son actos cooperativos los realizados entre sí por las cooperativas, o entre éstas y sus propios asociados en desarrollo de su objeto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69"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4" w:name="2.2.8.1.12"/>
      <w:r w:rsidRPr="006A45DE">
        <w:rPr>
          <w:rFonts w:ascii="Arial" w:eastAsia="Times New Roman" w:hAnsi="Arial" w:cs="Arial"/>
          <w:b/>
          <w:bCs/>
          <w:sz w:val="21"/>
          <w:szCs w:val="21"/>
          <w:lang w:eastAsia="es-CO"/>
        </w:rPr>
        <w:t>ARTÍCULO 2.2.8.1.12. NATURALEZA ESPECIAL Y REGULACIÓN DE LA RELACIÓN ENTRE LOS ASOCIADOS Y LA COOPERATIVA.</w:t>
      </w:r>
      <w:bookmarkEnd w:id="96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relaciones entre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y sus asociados, por ser de naturaleza cooperativa y solidaria, estarán reguladas por la legislación cooperativa, los estatutos, el Acuerdo Cooperativo y el Régimen de Trabajo Asociado y de Compensaciones.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70"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5" w:name="2.2.8.1.13"/>
      <w:r w:rsidRPr="006A45DE">
        <w:rPr>
          <w:rFonts w:ascii="Arial" w:eastAsia="Times New Roman" w:hAnsi="Arial" w:cs="Arial"/>
          <w:b/>
          <w:bCs/>
          <w:sz w:val="21"/>
          <w:szCs w:val="21"/>
          <w:lang w:eastAsia="es-CO"/>
        </w:rPr>
        <w:t xml:space="preserve">ARTÍCULO 2.2.8.1.13. CONDICIÓN ESPECIAL PARA SER TRABAJADOR </w:t>
      </w:r>
      <w:proofErr w:type="spellStart"/>
      <w:r w:rsidRPr="006A45DE">
        <w:rPr>
          <w:rFonts w:ascii="Arial" w:eastAsia="Times New Roman" w:hAnsi="Arial" w:cs="Arial"/>
          <w:b/>
          <w:bCs/>
          <w:sz w:val="21"/>
          <w:szCs w:val="21"/>
          <w:lang w:eastAsia="es-CO"/>
        </w:rPr>
        <w:t>ASOCIADO.</w:t>
      </w:r>
      <w:bookmarkEnd w:id="965"/>
      <w:r w:rsidRPr="006A45DE">
        <w:rPr>
          <w:rFonts w:ascii="Arial" w:eastAsia="Times New Roman" w:hAnsi="Arial" w:cs="Arial"/>
          <w:sz w:val="21"/>
          <w:szCs w:val="21"/>
          <w:lang w:eastAsia="es-CO"/>
        </w:rPr>
        <w:t>Las</w:t>
      </w:r>
      <w:proofErr w:type="spellEnd"/>
      <w:r w:rsidRPr="006A45DE">
        <w:rPr>
          <w:rFonts w:ascii="Arial" w:eastAsia="Times New Roman" w:hAnsi="Arial" w:cs="Arial"/>
          <w:sz w:val="21"/>
          <w:szCs w:val="21"/>
          <w:lang w:eastAsia="es-CO"/>
        </w:rPr>
        <w:t xml:space="preserve"> personas naturales que aspiren a tener la condición de trabajador asociado, además de cumplir con los requisitos generales establecidas en la ley </w:t>
      </w:r>
      <w:hyperlink r:id="rId1271" w:anchor="INICIO" w:history="1">
        <w:r w:rsidRPr="006A45DE">
          <w:rPr>
            <w:rFonts w:ascii="Arial" w:eastAsia="Times New Roman" w:hAnsi="Arial" w:cs="Arial"/>
            <w:sz w:val="21"/>
            <w:szCs w:val="21"/>
            <w:lang w:eastAsia="es-CO"/>
          </w:rPr>
          <w:t>79</w:t>
        </w:r>
      </w:hyperlink>
      <w:r w:rsidRPr="006A45DE">
        <w:rPr>
          <w:rFonts w:ascii="Arial" w:eastAsia="Times New Roman" w:hAnsi="Arial" w:cs="Arial"/>
          <w:sz w:val="21"/>
          <w:szCs w:val="21"/>
          <w:lang w:eastAsia="es-CO"/>
        </w:rPr>
        <w:t> de 1988, demás normas aplicables y los estatutos, deberán certificarse en curso básico de economía solidaria, con una intensidad no inferior a veinte (20) horas.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 entidad acreditada que les imparta el curso deberá presentar resolución expedida por el </w:t>
      </w:r>
      <w:proofErr w:type="spellStart"/>
      <w:r w:rsidRPr="006A45DE">
        <w:rPr>
          <w:rFonts w:ascii="Arial" w:eastAsia="Times New Roman" w:hAnsi="Arial" w:cs="Arial"/>
          <w:sz w:val="21"/>
          <w:szCs w:val="21"/>
          <w:lang w:eastAsia="es-CO"/>
        </w:rPr>
        <w:t>Dansocial</w:t>
      </w:r>
      <w:proofErr w:type="spellEnd"/>
      <w:r w:rsidRPr="006A45DE">
        <w:rPr>
          <w:rFonts w:ascii="Arial" w:eastAsia="Times New Roman" w:hAnsi="Arial" w:cs="Arial"/>
          <w:sz w:val="21"/>
          <w:szCs w:val="21"/>
          <w:lang w:eastAsia="es-CO"/>
        </w:rPr>
        <w:t>, la Unidad Administrativa Especial de Organizaciones Solidarias, o la entidad que haga sus veces, que demuestre énfasis o aval en trabajo asociado. El curso de educación cooperativa podrá realizarse antes del ingreso del asociado y a más tardar en los tres (3) primeros meses, posteriores a dicho ingreso.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72"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6" w:name="2.2.8.1.14"/>
      <w:r w:rsidRPr="006A45DE">
        <w:rPr>
          <w:rFonts w:ascii="Arial" w:eastAsia="Times New Roman" w:hAnsi="Arial" w:cs="Arial"/>
          <w:b/>
          <w:bCs/>
          <w:sz w:val="21"/>
          <w:szCs w:val="21"/>
          <w:lang w:eastAsia="es-CO"/>
        </w:rPr>
        <w:t>ARTÍCULO 2.2.8.1.14. EXCEPCIONES AL TRABAJO ASOCIADO.</w:t>
      </w:r>
      <w:bookmarkEnd w:id="966"/>
      <w:r w:rsidRPr="006A45DE">
        <w:rPr>
          <w:rFonts w:ascii="Arial" w:eastAsia="Times New Roman" w:hAnsi="Arial" w:cs="Arial"/>
          <w:sz w:val="21"/>
          <w:szCs w:val="21"/>
          <w:lang w:eastAsia="es-CO"/>
        </w:rPr>
        <w:t xml:space="preserv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no podrán vincular personas naturales no asociadas, salvo que se presente uno de los siguientes eventos: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Para trabajos ocasionales o accidentales referidos a labores distintas de las actividades normales y permanentes de la Cooperativa.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Para reemplazar temporalmente al asociado que conforme a los estatutos o al Régimen de Trabajo Asociado, se encuentre imposibilitado para prestar su servicio, siempre que la labor sea indispensable para el cumplimiento del objeto social de la cooperativa.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Para vincular personal técnico especializado, que resulte indispensable para el cumplimiento de un proyecto o programa dentro del objeto social de la Cooperativa, que no exista entre los trabajadores asociados y que no desee vincularse como asociado a la cooperativa.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73"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7" w:name="2.2.8.1.15"/>
      <w:r w:rsidRPr="006A45DE">
        <w:rPr>
          <w:rFonts w:ascii="Arial" w:eastAsia="Times New Roman" w:hAnsi="Arial" w:cs="Arial"/>
          <w:b/>
          <w:bCs/>
          <w:sz w:val="21"/>
          <w:szCs w:val="21"/>
          <w:lang w:eastAsia="es-CO"/>
        </w:rPr>
        <w:t>ARTÍCULO 2.2.8.1.15. DESNATURALIZACIÓN DEL TRABAJO ASOCIADO.</w:t>
      </w:r>
      <w:bookmarkEnd w:id="96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asociado que sea enviado por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a prestar servicios a una persona natural o jurídica, configurando la prohibición contenida en el artículo</w:t>
      </w:r>
      <w:hyperlink r:id="rId1274" w:anchor="2.2.8.1.16" w:history="1">
        <w:r w:rsidRPr="006A45DE">
          <w:rPr>
            <w:rFonts w:ascii="Arial" w:eastAsia="Times New Roman" w:hAnsi="Arial" w:cs="Arial"/>
            <w:sz w:val="21"/>
            <w:szCs w:val="21"/>
            <w:lang w:eastAsia="es-CO"/>
          </w:rPr>
          <w:t>2.2.8.1.16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se considerará trabajador dependiente de la persona natural o jurídica que se beneficie con su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75"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8" w:name="2.2.8.1.16"/>
      <w:r w:rsidRPr="006A45DE">
        <w:rPr>
          <w:rFonts w:ascii="Arial" w:eastAsia="Times New Roman" w:hAnsi="Arial" w:cs="Arial"/>
          <w:b/>
          <w:bCs/>
          <w:sz w:val="21"/>
          <w:szCs w:val="21"/>
          <w:lang w:eastAsia="es-CO"/>
        </w:rPr>
        <w:t>ARTÍCULO 2.2.8.1.16. PROHIBICIÓN PARA ACTUAR COMO INTERMEDIARIO O EMPRESA DE SERVICIOS TEMPORALES.</w:t>
      </w:r>
      <w:bookmarkEnd w:id="96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no podrán actuar como empresas de intermediación laboral, ni disponer del trabajo de los asociados para suministrar mano de obra temporal a usuarios o a terceros beneficiarios, o remitirlos como trabajadores en misión con el fin de que estos atiendan labores o trabajos propios de un usuario o tercero beneficiario del servicio o permitir que respecto de los asociados se generen relaciones de subordinación o dependencia con terceros contratantes. Cuando se configuren prácticas de intermediación laboral o actividades propias de las empresas de servicios temporales, el tercero contratante,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w:t>
      </w:r>
      <w:r w:rsidRPr="006A45DE">
        <w:rPr>
          <w:rFonts w:ascii="Arial" w:eastAsia="Times New Roman" w:hAnsi="Arial" w:cs="Arial"/>
          <w:sz w:val="21"/>
          <w:szCs w:val="21"/>
          <w:lang w:eastAsia="es-CO"/>
        </w:rPr>
        <w:lastRenderedPageBreak/>
        <w:t>Asociado y sus directivos, serán solidariamente responsables por las obligaciones económicas que se causen a favor del trabajador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76"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69" w:name="2.2.8.1.17"/>
      <w:r w:rsidRPr="006A45DE">
        <w:rPr>
          <w:rFonts w:ascii="Arial" w:eastAsia="Times New Roman" w:hAnsi="Arial" w:cs="Arial"/>
          <w:b/>
          <w:bCs/>
          <w:sz w:val="21"/>
          <w:szCs w:val="21"/>
          <w:lang w:eastAsia="es-CO"/>
        </w:rPr>
        <w:t>ARTÍCULO 2.2.8.1.17. PROHIBICIÓN PARA QUIENES CONTRATEN CON LAS COOPERATIVAS Y PRECOOPERATIVAS DE TRABAJO ASOCIADO.</w:t>
      </w:r>
      <w:bookmarkEnd w:id="96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Sin perjuicio de lo previsto en los artículos </w:t>
      </w:r>
      <w:hyperlink r:id="rId1277" w:anchor="92" w:history="1">
        <w:r w:rsidRPr="006A45DE">
          <w:rPr>
            <w:rFonts w:ascii="Arial" w:eastAsia="Times New Roman" w:hAnsi="Arial" w:cs="Arial"/>
            <w:sz w:val="21"/>
            <w:szCs w:val="21"/>
            <w:lang w:eastAsia="es-CO"/>
          </w:rPr>
          <w:t>92</w:t>
        </w:r>
      </w:hyperlink>
      <w:r w:rsidRPr="006A45DE">
        <w:rPr>
          <w:rFonts w:ascii="Arial" w:eastAsia="Times New Roman" w:hAnsi="Arial" w:cs="Arial"/>
          <w:sz w:val="21"/>
          <w:szCs w:val="21"/>
          <w:lang w:eastAsia="es-CO"/>
        </w:rPr>
        <w:t> a </w:t>
      </w:r>
      <w:hyperlink r:id="rId1278" w:anchor="97" w:history="1">
        <w:r w:rsidRPr="006A45DE">
          <w:rPr>
            <w:rFonts w:ascii="Arial" w:eastAsia="Times New Roman" w:hAnsi="Arial" w:cs="Arial"/>
            <w:sz w:val="21"/>
            <w:szCs w:val="21"/>
            <w:lang w:eastAsia="es-CO"/>
          </w:rPr>
          <w:t>97</w:t>
        </w:r>
      </w:hyperlink>
      <w:r w:rsidRPr="006A45DE">
        <w:rPr>
          <w:rFonts w:ascii="Arial" w:eastAsia="Times New Roman" w:hAnsi="Arial" w:cs="Arial"/>
          <w:sz w:val="21"/>
          <w:szCs w:val="21"/>
          <w:lang w:eastAsia="es-CO"/>
        </w:rPr>
        <w:t xml:space="preserve"> de la Ley 79 de 1988, las personas naturales o jurídicas que contraten con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no podrán ser miembros, ni intervenir directa o indirectamente en su organización y funcionamiento.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79"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0" w:name="2.2.8.1.18"/>
      <w:r w:rsidRPr="006A45DE">
        <w:rPr>
          <w:rFonts w:ascii="Arial" w:eastAsia="Times New Roman" w:hAnsi="Arial" w:cs="Arial"/>
          <w:b/>
          <w:bCs/>
          <w:sz w:val="21"/>
          <w:szCs w:val="21"/>
          <w:lang w:eastAsia="es-CO"/>
        </w:rPr>
        <w:t>ARTÍCULO 2.2.8.1.18. PROHIBICIÓN DE ACTUAR COMO ENTIDADES DE AFILIACIÓN COLECTIVA.</w:t>
      </w:r>
      <w:bookmarkEnd w:id="97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solo podrán afiliar al Sistema de Seguridad Social Integral a sus trabajadores asociados y no podrán actuar como asociaciones o como agremiaciones para la afiliación colectiva de trabajadores independientes al Sistema de Seguridad Social, ni como asociaciones mutuales para los mismos efectos.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que viole esta prohibición se hará acreedora a las sanciones establecidas en el presente capítulo y demás normas sobre la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0"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1" w:name="2.2.8.1.19"/>
      <w:r w:rsidRPr="006A45DE">
        <w:rPr>
          <w:rFonts w:ascii="Arial" w:eastAsia="Times New Roman" w:hAnsi="Arial" w:cs="Arial"/>
          <w:b/>
          <w:bCs/>
          <w:sz w:val="21"/>
          <w:szCs w:val="21"/>
          <w:lang w:eastAsia="es-CO"/>
        </w:rPr>
        <w:t>ARTÍCULO 2.2.8.1.19. PROHIBICIÓN PARA COOPERATIVAS DIFERENTES A LAS DE TRABAJO ASOCIADO.</w:t>
      </w:r>
      <w:bookmarkEnd w:id="971"/>
      <w:r w:rsidRPr="006A45DE">
        <w:rPr>
          <w:rFonts w:ascii="Arial" w:eastAsia="Times New Roman" w:hAnsi="Arial" w:cs="Arial"/>
          <w:sz w:val="21"/>
          <w:szCs w:val="21"/>
          <w:lang w:eastAsia="es-CO"/>
        </w:rPr>
        <w:t xml:space="preserve"> Las Cooperativas </w:t>
      </w:r>
      <w:proofErr w:type="spellStart"/>
      <w:r w:rsidRPr="006A45DE">
        <w:rPr>
          <w:rFonts w:ascii="Arial" w:eastAsia="Times New Roman" w:hAnsi="Arial" w:cs="Arial"/>
          <w:sz w:val="21"/>
          <w:szCs w:val="21"/>
          <w:lang w:eastAsia="es-CO"/>
        </w:rPr>
        <w:t>multiactivas</w:t>
      </w:r>
      <w:proofErr w:type="spellEnd"/>
      <w:r w:rsidRPr="006A45DE">
        <w:rPr>
          <w:rFonts w:ascii="Arial" w:eastAsia="Times New Roman" w:hAnsi="Arial" w:cs="Arial"/>
          <w:sz w:val="21"/>
          <w:szCs w:val="21"/>
          <w:lang w:eastAsia="es-CO"/>
        </w:rPr>
        <w:t>, integrales o especializadas no podrán tener relaciones de trabajo asociado con sus trabajadores, ni establecer secciones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Las Cooperativas a que hace referencia en el inciso primero de este artículo, con actividad de trabajo asociado, deberán desmontar la sección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1"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2" w:name="2.2.8.1.20"/>
      <w:r w:rsidRPr="006A45DE">
        <w:rPr>
          <w:rFonts w:ascii="Arial" w:eastAsia="Times New Roman" w:hAnsi="Arial" w:cs="Arial"/>
          <w:b/>
          <w:bCs/>
          <w:sz w:val="21"/>
          <w:szCs w:val="21"/>
          <w:lang w:eastAsia="es-CO"/>
        </w:rPr>
        <w:t>ARTÍCULO 2.2.8.1.20. PROHIBICIÓN PARA LAS ENTIDADES PROMOTORAS DE PRECOOPERATIVAS.</w:t>
      </w:r>
      <w:bookmarkEnd w:id="972"/>
      <w:r w:rsidRPr="006A45DE">
        <w:rPr>
          <w:rFonts w:ascii="Arial" w:eastAsia="Times New Roman" w:hAnsi="Arial" w:cs="Arial"/>
          <w:sz w:val="21"/>
          <w:szCs w:val="21"/>
          <w:lang w:eastAsia="es-CO"/>
        </w:rPr>
        <w:t xml:space="preserve"> Las entidades promotores que, so pretexto de propiciar la asociación de personas en forma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orienten o utilicen a las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para obtener beneficios en provecho lucrativo de sí mismas, serán sancionadas por la Superintendencia de la Economía Solidaria o el Ministerio del Trabajo, dentro del marco de sus competencias.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2"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3" w:name="2.2.8.1.21"/>
      <w:r w:rsidRPr="006A45DE">
        <w:rPr>
          <w:rFonts w:ascii="Arial" w:eastAsia="Times New Roman" w:hAnsi="Arial" w:cs="Arial"/>
          <w:b/>
          <w:bCs/>
          <w:sz w:val="21"/>
          <w:szCs w:val="21"/>
          <w:lang w:eastAsia="es-CO"/>
        </w:rPr>
        <w:t>ARTÍCULO 2.2.8.1.21. OBLIGATORIEDAD Y AUTORIZACIÓN.</w:t>
      </w:r>
      <w:bookmarkEnd w:id="97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tendrán un Régimen de Trabajo y de Compensaciones que será revisado y autorizado por el Ministerio del Trabajo, los cuales hacen parte de los correspondientes estatutos de la Cooperativa. Corresponde a la Asamblea General aprobar y reformar el Régimen de Trabajo Asociado y de Compensaciones y al Consejo de Administración establecer las políticas y procedimientos particulares que se requieran para su debida aplicación. El procedimiento de autorización del Régimen de Trabajo Asociado y de Compensaciones será el que establezca el Ministerio del Trabajo, en el que se indicarán además, los documentos que se deben presentar, los términos para las correcciones o adiciones que se formulen cuando no cumplan los requisitos mínimos señalados en el presente capítulo, o cuando contengan disposiciones que afecten los derechos fundamentales del trabajador asociado, la protección al trabajo del menor, la maternidad o la salud ocupacional.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podrán adoptar los regímenes de trabajo y compensaciones en forma separada o integrada; en todo caso, una vez autorizados por el Ministerio del Trabajo, deberán ser publicados, mantenerse visibles y disponibles para los trabajadores asociados.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3"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4" w:name="2.2.8.1.22"/>
      <w:r w:rsidRPr="006A45DE">
        <w:rPr>
          <w:rFonts w:ascii="Arial" w:eastAsia="Times New Roman" w:hAnsi="Arial" w:cs="Arial"/>
          <w:b/>
          <w:bCs/>
          <w:sz w:val="21"/>
          <w:szCs w:val="21"/>
          <w:lang w:eastAsia="es-CO"/>
        </w:rPr>
        <w:t>ARTÍCULO 2.2.8.1.22. OBLIGACIÓN DE LOS ASOCIADOS DE ACATAR EL RÉGIMEN DE TRABAJO Y DE COMPENSACIONES.</w:t>
      </w:r>
      <w:bookmarkEnd w:id="974"/>
      <w:r w:rsidRPr="006A45DE">
        <w:rPr>
          <w:rFonts w:ascii="Arial" w:eastAsia="Times New Roman" w:hAnsi="Arial" w:cs="Arial"/>
          <w:sz w:val="21"/>
          <w:szCs w:val="21"/>
          <w:lang w:eastAsia="es-CO"/>
        </w:rPr>
        <w:t xml:space="preserve"> Acordado el Régimen de Trabajo Asociado y de </w:t>
      </w:r>
      <w:r w:rsidRPr="006A45DE">
        <w:rPr>
          <w:rFonts w:ascii="Arial" w:eastAsia="Times New Roman" w:hAnsi="Arial" w:cs="Arial"/>
          <w:sz w:val="21"/>
          <w:szCs w:val="21"/>
          <w:lang w:eastAsia="es-CO"/>
        </w:rPr>
        <w:lastRenderedPageBreak/>
        <w:t>Compensaciones por los asociados de conformidad con lo establecido en el presente capítulo y autorizado por el Ministerio del Trabajo, los trabajadores asociados quedan obligados a acatarlo y a cumplir sus disposiciones como expresión de sujeción a las decisiones colectivas adoptadas.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4"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5" w:name="2.2.8.1.23"/>
      <w:r w:rsidRPr="006A45DE">
        <w:rPr>
          <w:rFonts w:ascii="Arial" w:eastAsia="Times New Roman" w:hAnsi="Arial" w:cs="Arial"/>
          <w:b/>
          <w:bCs/>
          <w:sz w:val="21"/>
          <w:szCs w:val="21"/>
          <w:lang w:eastAsia="es-CO"/>
        </w:rPr>
        <w:t>ARTÍCULO 2.2.8.1.23. CONTENIDO DEL RÉGIMEN DE TRABAJO ASOCIADO.</w:t>
      </w:r>
      <w:bookmarkEnd w:id="975"/>
      <w:r w:rsidRPr="006A45DE">
        <w:rPr>
          <w:rFonts w:ascii="Arial" w:eastAsia="Times New Roman" w:hAnsi="Arial" w:cs="Arial"/>
          <w:sz w:val="21"/>
          <w:szCs w:val="21"/>
          <w:lang w:eastAsia="es-CO"/>
        </w:rPr>
        <w:t> El Régimen de Trabajo Asociado deberá contener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Condiciones o requisitos para desarrollar o ejecutar la labor o función, de conformidad con el objeto social de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Los aspectos generales en torno a la realización del trabajo, tales como: jornadas, horarios, turnos, días de descanso, permisos, licencias y demás formas de ausencias temporales del trabajo, el trámite para solicitarlas, justificarlas y autorizarlas; las incompatibilidades y prohibiciones en la relación de trabajo asociado; los criterios que se aplicarán para efectos de la valoración de oficios o puestos de trabajo; el período y proceso de capacitación del trabajador asociado que lo habilite para las actividades que desarrolla la Cooperativa, consagrando las actividades de educación, capacitación y evaluación.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derechos y deberes relativos a la relación del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Causales y clases de sanciones, procedimiento y órganos competentes para su imposición, forma de interponer y resolver los recursos, garantizando en todo caso el debido proceso.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Las causales de suspensión y terminación relacionadas con las actividades de trabajo y la indicación del procedimiento previsto para la aplicación de las mismas.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Las disposiciones que en materia de salud ocupacional y en prevención de riesgos profesionales deben aplicarse en los centros de trabajo a sus asociados.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Las demás disposiciones generales que se consideren convenientes y necesarias para regular la actividad de trabajo asociado, las cuales no podrán contravenir derechos constitucionales o legales en relación con la protección especial de toda forma de trabajo y tratados internacionales adoptados en esta materia.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5"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6" w:name="2.2.8.1.24"/>
      <w:r w:rsidRPr="006A45DE">
        <w:rPr>
          <w:rFonts w:ascii="Arial" w:eastAsia="Times New Roman" w:hAnsi="Arial" w:cs="Arial"/>
          <w:b/>
          <w:bCs/>
          <w:sz w:val="21"/>
          <w:szCs w:val="21"/>
          <w:lang w:eastAsia="es-CO"/>
        </w:rPr>
        <w:t>ARTÍCULO 2.2.8.1.24. RÉGIMEN DE COMPENSACIONES.</w:t>
      </w:r>
      <w:bookmarkEnd w:id="976"/>
      <w:r w:rsidRPr="006A45DE">
        <w:rPr>
          <w:rFonts w:ascii="Arial" w:eastAsia="Times New Roman" w:hAnsi="Arial" w:cs="Arial"/>
          <w:sz w:val="21"/>
          <w:szCs w:val="21"/>
          <w:lang w:eastAsia="es-CO"/>
        </w:rPr>
        <w:t xml:space="preserve"> Compensaciones son todas las sumas de dinero que recibe el asociado, pactadas como tales, por la ejecución de su actividad material o inmaterial, las cuales no constituyen salario. Las compensaciones se deberán establecer buscando retribuir de manera equitativa el trabajo, teniendo en cuenta el tipo de labor desempeñada, el rendimiento y la cantidad aportada. El asociado podrá autorizar de manera escrita que su aporte sea descontado de la compensación que recibirá durante el respectivo periodo. En caso de que su aporte resulte superior a la compensación recibida, el asociado deberá asumir la diferencia, de igual manera se procederá en caso de que no se reciba compensación durante ese período. El Régimen de Compensaciones de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 contener, cuando menos, los siguientes aspectos: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Monto, modalidades de compensación y niveles o escalas para los diferentes trabajos o labores desarrolladas; periodicidad y forma de pago.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Deducciones y retenciones de las compensaciones que se le puedan realizar al trabajador asociado; requisitos, condiciones y límites.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Los aportes sociales sobre compensaciones, de acuerdo con lo establecido por los estatutos.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La forma de entrega de las compensaciones.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6"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7" w:name="2.2.8.1.25"/>
      <w:r w:rsidRPr="006A45DE">
        <w:rPr>
          <w:rFonts w:ascii="Arial" w:eastAsia="Times New Roman" w:hAnsi="Arial" w:cs="Arial"/>
          <w:b/>
          <w:bCs/>
          <w:sz w:val="21"/>
          <w:szCs w:val="21"/>
          <w:lang w:eastAsia="es-CO"/>
        </w:rPr>
        <w:lastRenderedPageBreak/>
        <w:t>ARTÍCULO 2.2.8.1.25. RESPONSABILIDAD DE LAS COOPERATIVAS Y PRECOOPERATIVAS DE TRABAJO ASOCIADO FRENTE AL SISTEMA DE SEGURIDAD SOCIAL INTEGRAL.</w:t>
      </w:r>
      <w:bookmarkEnd w:id="97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será responsable de los trámites administrativos necesarios para realizar el proceso de afiliación y el pago de los aportes al Sistema de Seguridad Social Integral y para tales efectos le serán aplicables todas las disposiciones legales vigentes establecidas sobre la materia. Está obligada a contribuir de esta manera a afiliar a sus asociados al Sistema de Seguridad Social Integral mientras dure el contrato de asociación. La Cooperativa no suplirá su obligación de afiliación al Sistema, a la que se refiere el presente artículo, por el hecho de que sus asociados aparezcan como beneficiarios en el régimen contributivo en salud, como cotizantes a un régimen excepcional tanto en salud como en pensiones, como beneficiarios de un régimen excepcional en salud, como afiliado dependiente por otra empresa o como afiliado a salud y pensiones por otros ingresos diferentes a los derivados del contrato de asociación, como beneficiario afiliado al Régimen Subsidiado en Salud, o porque hayan presentado su clasificación por la encuesta del Sisbén.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los aspectos no previstos en el presente capítulo, relacionados con el Sistema de Seguridad Social Integral, se aplicarán las disposiciones contenidas en la ley </w:t>
      </w:r>
      <w:hyperlink r:id="rId1287"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de 1993 y las normas que la reglamentan, modifican o adicionan.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88" w:anchor="26" w:history="1">
        <w:r w:rsidRPr="006A45DE">
          <w:rPr>
            <w:rFonts w:ascii="Arial" w:eastAsia="Times New Roman" w:hAnsi="Arial" w:cs="Arial"/>
            <w:i/>
            <w:iCs/>
            <w:sz w:val="21"/>
            <w:szCs w:val="21"/>
            <w:lang w:eastAsia="es-CO"/>
          </w:rPr>
          <w:t>26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8" w:name="2.2.8.1.26"/>
      <w:r w:rsidRPr="006A45DE">
        <w:rPr>
          <w:rFonts w:ascii="Arial" w:eastAsia="Times New Roman" w:hAnsi="Arial" w:cs="Arial"/>
          <w:b/>
          <w:bCs/>
          <w:sz w:val="21"/>
          <w:szCs w:val="21"/>
          <w:lang w:eastAsia="es-CO"/>
        </w:rPr>
        <w:t>ARTÍCULO 2.2.8.1.26. AFILIACIÓN E INGRESO BASE DE COTIZACIÓN EN MATERIA DE SALUD, PENSIONES Y RIESGOS LABORALES.</w:t>
      </w:r>
      <w:bookmarkEnd w:id="97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trabajadores asociados son afiliados obligatorios al Sistema de Seguridad Social Integral; para efectos de su afiliación se tendrá en cuenta como base para liquidarlos aportes, todos los ingresos que perciba el asociado, de conformidad con lo señalado en el parágrafo 1o del artículo </w:t>
      </w:r>
      <w:hyperlink r:id="rId1289"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de la Ley 797 de 2003 y normas que lo reglamenten. El ingreso base de cotización no podrá ser inferior a un (1) salario mínimo legal mensual vigente, excepto cuando existan novedades de ingreso y retiro.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aquellos casos en que el trabajador asociado además de las compensaciones propias de su condición, perciba salario o ingresos de uno o más empleadores, como trabajador independiente o por prestación de servicios como contratista, o ingresos como pensionado en un mismo período de tiempo, las cotizaciones correspondientes al Sistema General de Salud y de Pensiones serán efectuadas en forma proporcional al régimen de compensaciones, al salario que tenga como dependiente, a los honorarios o ingresos que tenga como trabajador independiente, a la pensión o ingresos que tenga por pensión, o al ingreso devengado en cada uno de los sectores, y sobre la misma base.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90" w:anchor="27" w:history="1">
        <w:r w:rsidRPr="006A45DE">
          <w:rPr>
            <w:rFonts w:ascii="Arial" w:eastAsia="Times New Roman" w:hAnsi="Arial" w:cs="Arial"/>
            <w:i/>
            <w:iCs/>
            <w:sz w:val="21"/>
            <w:szCs w:val="21"/>
            <w:lang w:eastAsia="es-CO"/>
          </w:rPr>
          <w:t>27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79" w:name="2.2.8.1.27"/>
      <w:r w:rsidRPr="006A45DE">
        <w:rPr>
          <w:rFonts w:ascii="Arial" w:eastAsia="Times New Roman" w:hAnsi="Arial" w:cs="Arial"/>
          <w:b/>
          <w:bCs/>
          <w:sz w:val="21"/>
          <w:szCs w:val="21"/>
          <w:lang w:eastAsia="es-CO"/>
        </w:rPr>
        <w:t>ARTÍCULO 2.2.8.1.27. PRESUPUESTO DE RECURSOS PARA LA SEGURIDAD SOCIAL INTEGRAL.</w:t>
      </w:r>
      <w:bookmarkEnd w:id="97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prever en sus presupuestos, además de todos los costos y gastos necesarios para el desarrollo de sus actividades, lo relativo a los aportes para atender los pagos de la seguridad social integral, conforme a lo establecido en sus estatutos, los cuales deberán prever la posibilidad de que la cooperativa contribuya con el asociado en el pago de dichos aportes, en los porcentajes que se determinen. Igualmente, podrá crear fondos especiales vía excedentes, por decisión de la Asamblea encaminados a garantizar el pago oportuno de los aportes y cotizaciones al sistema. Y podrán destinar partidas especiales buscando incrementos progresivos de este fondo que garanticen la existencia de los recursos necesarios para atender estas actividades.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91" w:anchor="28" w:history="1">
        <w:r w:rsidRPr="006A45DE">
          <w:rPr>
            <w:rFonts w:ascii="Arial" w:eastAsia="Times New Roman" w:hAnsi="Arial" w:cs="Arial"/>
            <w:i/>
            <w:iCs/>
            <w:sz w:val="21"/>
            <w:szCs w:val="21"/>
            <w:lang w:eastAsia="es-CO"/>
          </w:rPr>
          <w:t>28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0" w:name="2.2.8.1.28"/>
      <w:r w:rsidRPr="006A45DE">
        <w:rPr>
          <w:rFonts w:ascii="Arial" w:eastAsia="Times New Roman" w:hAnsi="Arial" w:cs="Arial"/>
          <w:b/>
          <w:bCs/>
          <w:sz w:val="21"/>
          <w:szCs w:val="21"/>
          <w:lang w:eastAsia="es-CO"/>
        </w:rPr>
        <w:t>ARTÍCULO 2.2.8.1.28. PAGO DE LA COTIZACIÓN EN MATERIA DE SALUD, PENSIONES Y RIESGOS LABORALES.</w:t>
      </w:r>
      <w:bookmarkEnd w:id="980"/>
      <w:r w:rsidRPr="006A45DE">
        <w:rPr>
          <w:rFonts w:ascii="Arial" w:eastAsia="Times New Roman" w:hAnsi="Arial" w:cs="Arial"/>
          <w:sz w:val="21"/>
          <w:szCs w:val="21"/>
          <w:lang w:eastAsia="es-CO"/>
        </w:rPr>
        <w:t xml:space="preserve">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incluirá en el presupuesto del ejercicio económico respectivo, los gastos necesarios para el pago de las cotizaciones a la Seguridad Social Integral. Para tal efecto, deberá recaudar los aportes y pagarlos al Sistema de Seguridad Social Integral, asumiendo la responsabilidad por el incumplimiento en el pago, por lo que le serán aplicables las sanciones previstas en la Ley</w:t>
      </w:r>
      <w:hyperlink r:id="rId1292" w:anchor="INICIO" w:history="1">
        <w:r w:rsidRPr="006A45DE">
          <w:rPr>
            <w:rFonts w:ascii="Arial" w:eastAsia="Times New Roman" w:hAnsi="Arial" w:cs="Arial"/>
            <w:sz w:val="21"/>
            <w:szCs w:val="21"/>
            <w:lang w:eastAsia="es-CO"/>
          </w:rPr>
          <w:t>100</w:t>
        </w:r>
      </w:hyperlink>
      <w:r w:rsidRPr="006A45DE">
        <w:rPr>
          <w:rFonts w:ascii="Arial" w:eastAsia="Times New Roman" w:hAnsi="Arial" w:cs="Arial"/>
          <w:sz w:val="21"/>
          <w:szCs w:val="21"/>
          <w:lang w:eastAsia="es-CO"/>
        </w:rPr>
        <w:t> de 1993 y los decretos que la reglamentan. Para efecto del pago de las cotizaciones, en los Estatutos se deberá determinar la forma como los trabajadores asociados contribuirán al pago de las mismas. Lo anterior, sin perjuicio de destinar para estos fines los recursos del Fondo de Solidaridad.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4588 de 2006, artículo </w:t>
      </w:r>
      <w:hyperlink r:id="rId1293" w:anchor="29" w:history="1">
        <w:r w:rsidRPr="006A45DE">
          <w:rPr>
            <w:rFonts w:ascii="Arial" w:eastAsia="Times New Roman" w:hAnsi="Arial" w:cs="Arial"/>
            <w:i/>
            <w:iCs/>
            <w:sz w:val="21"/>
            <w:szCs w:val="21"/>
            <w:lang w:eastAsia="es-CO"/>
          </w:rPr>
          <w:t>29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1" w:name="2.2.8.1.29"/>
      <w:r w:rsidRPr="006A45DE">
        <w:rPr>
          <w:rFonts w:ascii="Arial" w:eastAsia="Times New Roman" w:hAnsi="Arial" w:cs="Arial"/>
          <w:b/>
          <w:bCs/>
          <w:sz w:val="21"/>
          <w:szCs w:val="21"/>
          <w:lang w:eastAsia="es-CO"/>
        </w:rPr>
        <w:t>ARTÍCULO 2.2.8.1.29. TRÁMITES ADMINISTRATIVOS DE AFILIACIÓN.</w:t>
      </w:r>
      <w:bookmarkEnd w:id="98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Para que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puedan cumplir con los trámites administrativos de afiliación al Sistema de los trabajadores asociados, deberán acreditar ante las administradoras de cada uno de los Sistemas: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La condición de asociado y de la prestación de un trabajo personal a través de la Cooperativa o </w:t>
      </w:r>
      <w:proofErr w:type="spellStart"/>
      <w:r w:rsidRPr="006A45DE">
        <w:rPr>
          <w:rFonts w:ascii="Arial" w:eastAsia="Times New Roman" w:hAnsi="Arial" w:cs="Arial"/>
          <w:sz w:val="21"/>
          <w:szCs w:val="21"/>
          <w:lang w:eastAsia="es-CO"/>
        </w:rPr>
        <w:t>Precooperativa</w:t>
      </w:r>
      <w:proofErr w:type="spellEnd"/>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2. El certificado de constitución y el certificado de funcionamiento de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expedido por la autoridad competente, el cual será exigible para el registro de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como aportante ante las administradoras. La Superintendencia Nacional de Salud, la Superintendencia Financiera, el Ministerio del Trabajo, podrán verificar el mantenimiento de la calidad de trabajador asociado y el monto de los aportes.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94" w:anchor="30" w:history="1">
        <w:r w:rsidRPr="006A45DE">
          <w:rPr>
            <w:rFonts w:ascii="Arial" w:eastAsia="Times New Roman" w:hAnsi="Arial" w:cs="Arial"/>
            <w:i/>
            <w:iCs/>
            <w:sz w:val="21"/>
            <w:szCs w:val="21"/>
            <w:lang w:eastAsia="es-CO"/>
          </w:rPr>
          <w:t>30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2" w:name="2.2.8.1.30"/>
      <w:r w:rsidRPr="006A45DE">
        <w:rPr>
          <w:rFonts w:ascii="Arial" w:eastAsia="Times New Roman" w:hAnsi="Arial" w:cs="Arial"/>
          <w:b/>
          <w:bCs/>
          <w:sz w:val="21"/>
          <w:szCs w:val="21"/>
          <w:lang w:eastAsia="es-CO"/>
        </w:rPr>
        <w:t>ARTÍCULO 2.2.8.1.30. PARTICIPACIÓN DE LAS COOPERATIVAS EN LOS SISTEMAS DE INFORMACIÓN DEL SISTEMA DE SEGURIDAD SOCIAL INTEGRAL.</w:t>
      </w:r>
      <w:bookmarkEnd w:id="98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Para efectos de los sistemas de información del Sistema de Seguridad Social Integral,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cumplir con las obligaciones establecidas para los aportantes.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95" w:anchor="31" w:history="1">
        <w:r w:rsidRPr="006A45DE">
          <w:rPr>
            <w:rFonts w:ascii="Arial" w:eastAsia="Times New Roman" w:hAnsi="Arial" w:cs="Arial"/>
            <w:i/>
            <w:iCs/>
            <w:sz w:val="21"/>
            <w:szCs w:val="21"/>
            <w:lang w:eastAsia="es-CO"/>
          </w:rPr>
          <w:t>31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3" w:name="2.2.8.1.31"/>
      <w:r w:rsidRPr="006A45DE">
        <w:rPr>
          <w:rFonts w:ascii="Arial" w:eastAsia="Times New Roman" w:hAnsi="Arial" w:cs="Arial"/>
          <w:b/>
          <w:bCs/>
          <w:sz w:val="21"/>
          <w:szCs w:val="21"/>
          <w:lang w:eastAsia="es-CO"/>
        </w:rPr>
        <w:t>ARTÍCULO 2.2.8.1.31. INFORMACIÓN A TERCEROS SOBRE AFILIACIÓN Y PAGO DE APORTES AL SISTEMA DE SEGURIDAD SOCIAL INTEGRAL RESPECTO DE TRABAJADORES ASOCIADOS.</w:t>
      </w:r>
      <w:bookmarkEnd w:id="98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Dentro de los diez (10) primeros días de cada mes,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informar al tercero contratante de sus servicios, sobre la afiliación y el pago de cotizaciones al Sistema de seguridad Social Integral.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De igual manera, los representantes legales de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enviarán trimestralmente, dentro de los cinco (5) primeros días calendario, a la respectiva Dirección Territorial del Ministerio del Trabajo y al Superintendente de la Economía Solidaria, certificación suscrita bajo la gravedad del juramento, en la que conste que se encuentra a paz y salvo por concepto de afiliación y pago de aportes al Sistema de Seguridad Social Integral respecto de los trabajadores asociados. En el evento de que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no envíe dentro de los términos establecidos, la información y certificación a las que alude el presente artículo, se aplicarán las sanciones previstas en el artículo </w:t>
      </w:r>
      <w:hyperlink r:id="rId1296" w:anchor="2.2.8.1.33" w:history="1">
        <w:r w:rsidRPr="006A45DE">
          <w:rPr>
            <w:rFonts w:ascii="Arial" w:eastAsia="Times New Roman" w:hAnsi="Arial" w:cs="Arial"/>
            <w:sz w:val="21"/>
            <w:szCs w:val="21"/>
            <w:lang w:eastAsia="es-CO"/>
          </w:rPr>
          <w:t>2.2.8.1.33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297" w:anchor="32" w:history="1">
        <w:r w:rsidRPr="006A45DE">
          <w:rPr>
            <w:rFonts w:ascii="Arial" w:eastAsia="Times New Roman" w:hAnsi="Arial" w:cs="Arial"/>
            <w:i/>
            <w:iCs/>
            <w:sz w:val="21"/>
            <w:szCs w:val="21"/>
            <w:lang w:eastAsia="es-CO"/>
          </w:rPr>
          <w:t>32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4" w:name="2.2.8.1.32"/>
      <w:r w:rsidRPr="006A45DE">
        <w:rPr>
          <w:rFonts w:ascii="Arial" w:eastAsia="Times New Roman" w:hAnsi="Arial" w:cs="Arial"/>
          <w:b/>
          <w:bCs/>
          <w:sz w:val="21"/>
          <w:szCs w:val="21"/>
          <w:lang w:eastAsia="es-CO"/>
        </w:rPr>
        <w:t>ARTÍCULO 2.2.8.1.32. CONTROL CONCURRENTE.</w:t>
      </w:r>
      <w:bookmarkEnd w:id="984"/>
      <w:r w:rsidRPr="006A45DE">
        <w:rPr>
          <w:rFonts w:ascii="Arial" w:eastAsia="Times New Roman" w:hAnsi="Arial" w:cs="Arial"/>
          <w:sz w:val="21"/>
          <w:szCs w:val="21"/>
          <w:lang w:eastAsia="es-CO"/>
        </w:rPr>
        <w:t xml:space="preserve"> Sin perjuicio de la inspección y vigilancia que ejerce la Superintendencia de la Economía Solidaria y las demás Superintendencias de acuerdo con la actividad ejercida por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el Ministerio del Trabajo, en los términos del Decreto </w:t>
      </w:r>
      <w:hyperlink r:id="rId1298" w:anchor="INICIO" w:history="1">
        <w:r w:rsidRPr="006A45DE">
          <w:rPr>
            <w:rFonts w:ascii="Arial" w:eastAsia="Times New Roman" w:hAnsi="Arial" w:cs="Arial"/>
            <w:sz w:val="21"/>
            <w:szCs w:val="21"/>
            <w:lang w:eastAsia="es-CO"/>
          </w:rPr>
          <w:t>205</w:t>
        </w:r>
      </w:hyperlink>
      <w:r w:rsidRPr="006A45DE">
        <w:rPr>
          <w:rFonts w:ascii="Arial" w:eastAsia="Times New Roman" w:hAnsi="Arial" w:cs="Arial"/>
          <w:sz w:val="21"/>
          <w:szCs w:val="21"/>
          <w:lang w:eastAsia="es-CO"/>
        </w:rPr>
        <w:t> de 2003 y de normas que lo modifiquen, sustituyan o adicionen, está igualmente facultado para efectuar la inspección y vigilancia sobre la regulación y condiciones de trabajo desarrollado por los asociados. Los inspectores de trabajo y seguridad social atenderán las reclamaciones que se presenten en relación con el cumplimiento de las obligaciones generales en virtud del trabajo asociativo y podrán actuar como conciliadores en las eventuales discrepancias que se presenten.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El Ministerio del Trabajo y la Superintendencia respectiva de acuerdo con la actividad económica desarrollada por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para sus gestiones de inspección y vigilancia podrán apoyarse en Universidades, o en organizaciones de carácter social, o en otras instituciones de derecho público o privado. En todo caso, tanto la dirección del proceso investigativo, como la decisión de fondo, serán de resorte exclusivo del funcionario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4588 de 2006, artículo </w:t>
      </w:r>
      <w:hyperlink r:id="rId1299" w:anchor="33" w:history="1">
        <w:r w:rsidRPr="006A45DE">
          <w:rPr>
            <w:rFonts w:ascii="Arial" w:eastAsia="Times New Roman" w:hAnsi="Arial" w:cs="Arial"/>
            <w:i/>
            <w:iCs/>
            <w:sz w:val="21"/>
            <w:szCs w:val="21"/>
            <w:lang w:eastAsia="es-CO"/>
          </w:rPr>
          <w:t>33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5" w:name="2.2.8.1.33"/>
      <w:r w:rsidRPr="006A45DE">
        <w:rPr>
          <w:rFonts w:ascii="Arial" w:eastAsia="Times New Roman" w:hAnsi="Arial" w:cs="Arial"/>
          <w:b/>
          <w:bCs/>
          <w:sz w:val="21"/>
          <w:szCs w:val="21"/>
          <w:lang w:eastAsia="es-CO"/>
        </w:rPr>
        <w:t>ARTÍCULO 2.2.8.1.33. CONTROL DE PRÁCTICAS NO AUTORIZADAS O </w:t>
      </w:r>
      <w:bookmarkEnd w:id="985"/>
      <w:proofErr w:type="spellStart"/>
      <w:r w:rsidRPr="006A45DE">
        <w:rPr>
          <w:rFonts w:ascii="Arial" w:eastAsia="Times New Roman" w:hAnsi="Arial" w:cs="Arial"/>
          <w:b/>
          <w:bCs/>
          <w:i/>
          <w:iCs/>
          <w:sz w:val="18"/>
          <w:szCs w:val="18"/>
          <w:lang w:eastAsia="es-CO"/>
        </w:rPr>
        <w:t>PROHIBIDAS.</w:t>
      </w:r>
      <w:r w:rsidRPr="006A45DE">
        <w:rPr>
          <w:rFonts w:ascii="Arial" w:eastAsia="Times New Roman" w:hAnsi="Arial" w:cs="Arial"/>
          <w:sz w:val="21"/>
          <w:szCs w:val="21"/>
          <w:lang w:eastAsia="es-CO"/>
        </w:rPr>
        <w:t>Toda</w:t>
      </w:r>
      <w:proofErr w:type="spellEnd"/>
      <w:r w:rsidRPr="006A45DE">
        <w:rPr>
          <w:rFonts w:ascii="Arial" w:eastAsia="Times New Roman" w:hAnsi="Arial" w:cs="Arial"/>
          <w:sz w:val="21"/>
          <w:szCs w:val="21"/>
          <w:lang w:eastAsia="es-CO"/>
        </w:rPr>
        <w:t xml:space="preserve">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que desarrolle actividades que sean contrarias a su naturaleza, previa investigación será sancionada por parte de la Superintendencia de Economía Solidaria, o la Superintendencia competente conforme a lo previsto en el artículo </w:t>
      </w:r>
      <w:hyperlink r:id="rId1300" w:anchor="36" w:history="1">
        <w:r w:rsidRPr="006A45DE">
          <w:rPr>
            <w:rFonts w:ascii="Arial" w:eastAsia="Times New Roman" w:hAnsi="Arial" w:cs="Arial"/>
            <w:sz w:val="21"/>
            <w:szCs w:val="21"/>
            <w:lang w:eastAsia="es-CO"/>
          </w:rPr>
          <w:t>36</w:t>
        </w:r>
      </w:hyperlink>
      <w:r w:rsidRPr="006A45DE">
        <w:rPr>
          <w:rFonts w:ascii="Arial" w:eastAsia="Times New Roman" w:hAnsi="Arial" w:cs="Arial"/>
          <w:sz w:val="21"/>
          <w:szCs w:val="21"/>
          <w:lang w:eastAsia="es-CO"/>
        </w:rPr>
        <w:t> de la Ley 454 de 1998 y demás normas vigentes o que la modifiquen o sustituyan, y para tales efectos podrán Imponer sanciones administrativas personales y multas entre otras sanciones.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301" w:anchor="34" w:history="1">
        <w:r w:rsidRPr="006A45DE">
          <w:rPr>
            <w:rFonts w:ascii="Arial" w:eastAsia="Times New Roman" w:hAnsi="Arial" w:cs="Arial"/>
            <w:i/>
            <w:iCs/>
            <w:sz w:val="21"/>
            <w:szCs w:val="21"/>
            <w:lang w:eastAsia="es-CO"/>
          </w:rPr>
          <w:t>34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6" w:name="2.2.8.1.34"/>
      <w:r w:rsidRPr="006A45DE">
        <w:rPr>
          <w:rFonts w:ascii="Arial" w:eastAsia="Times New Roman" w:hAnsi="Arial" w:cs="Arial"/>
          <w:b/>
          <w:bCs/>
          <w:sz w:val="21"/>
          <w:szCs w:val="21"/>
          <w:lang w:eastAsia="es-CO"/>
        </w:rPr>
        <w:t>ARTÍCULO 2.2.8.1.34. MULTAS.</w:t>
      </w:r>
      <w:bookmarkEnd w:id="98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Ministerio del Trabajo a través de las Direcciones Territoriales, impondrá multas diarias sucesivas hasta de cien (100) Salarios Mínimos Legales Mensuales Vigentes, 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que incurran en las conductas descritas como prohibiciones en el artículo </w:t>
      </w:r>
      <w:hyperlink r:id="rId1302" w:anchor="2.2.8.1.16" w:history="1">
        <w:r w:rsidRPr="006A45DE">
          <w:rPr>
            <w:rFonts w:ascii="Arial" w:eastAsia="Times New Roman" w:hAnsi="Arial" w:cs="Arial"/>
            <w:sz w:val="21"/>
            <w:szCs w:val="21"/>
            <w:lang w:eastAsia="es-CO"/>
          </w:rPr>
          <w:t>2.2.8.1.16</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de conformidad con lo previsto en la Ley </w:t>
      </w:r>
      <w:hyperlink r:id="rId1303" w:anchor="INICIO" w:history="1">
        <w:r w:rsidRPr="006A45DE">
          <w:rPr>
            <w:rFonts w:ascii="Arial" w:eastAsia="Times New Roman" w:hAnsi="Arial" w:cs="Arial"/>
            <w:sz w:val="21"/>
            <w:szCs w:val="21"/>
            <w:lang w:eastAsia="es-CO"/>
          </w:rPr>
          <w:t>50</w:t>
        </w:r>
      </w:hyperlink>
      <w:r w:rsidRPr="006A45DE">
        <w:rPr>
          <w:rFonts w:ascii="Arial" w:eastAsia="Times New Roman" w:hAnsi="Arial" w:cs="Arial"/>
          <w:sz w:val="21"/>
          <w:szCs w:val="21"/>
          <w:lang w:eastAsia="es-CO"/>
        </w:rPr>
        <w:t> de 1990.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Las sanciones de que trata el presente artículo se aplicarán sin perjuicio de la responsabilidad solidaria existente entre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que suministre trabajadores en forma ilegal y el usuario o tercero beneficiario de sus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304" w:anchor="35" w:history="1">
        <w:r w:rsidRPr="006A45DE">
          <w:rPr>
            <w:rFonts w:ascii="Arial" w:eastAsia="Times New Roman" w:hAnsi="Arial" w:cs="Arial"/>
            <w:i/>
            <w:iCs/>
            <w:sz w:val="21"/>
            <w:szCs w:val="21"/>
            <w:lang w:eastAsia="es-CO"/>
          </w:rPr>
          <w:t>35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7" w:name="2.2.8.1.35"/>
      <w:r w:rsidRPr="006A45DE">
        <w:rPr>
          <w:rFonts w:ascii="Arial" w:eastAsia="Times New Roman" w:hAnsi="Arial" w:cs="Arial"/>
          <w:b/>
          <w:bCs/>
          <w:sz w:val="21"/>
          <w:szCs w:val="21"/>
          <w:lang w:eastAsia="es-CO"/>
        </w:rPr>
        <w:t>ARTÍCULO 2.2.8.1.35. SANCIÓN PARA USUARIOS O TERCEROS BENEFICIARIOS DEL TRABAJO PRESTADO POR LAS COOPERATIVAS DE TRABAJO ASOCIADO.</w:t>
      </w:r>
      <w:bookmarkEnd w:id="987"/>
      <w:r w:rsidRPr="006A45DE">
        <w:rPr>
          <w:rFonts w:ascii="Arial" w:eastAsia="Times New Roman" w:hAnsi="Arial" w:cs="Arial"/>
          <w:sz w:val="21"/>
          <w:szCs w:val="21"/>
          <w:lang w:eastAsia="es-CO"/>
        </w:rPr>
        <w:t> El Ministerio del Trabajo a través de las Direcciones Territoriales, impondrá las sanciones a que se refiere el artículo </w:t>
      </w:r>
      <w:hyperlink r:id="rId1305" w:anchor="2.2.8.1.34" w:history="1">
        <w:r w:rsidRPr="006A45DE">
          <w:rPr>
            <w:rFonts w:ascii="Arial" w:eastAsia="Times New Roman" w:hAnsi="Arial" w:cs="Arial"/>
            <w:sz w:val="21"/>
            <w:szCs w:val="21"/>
            <w:lang w:eastAsia="es-CO"/>
          </w:rPr>
          <w:t>2.2.8.1.34</w:t>
        </w:r>
      </w:hyperlink>
      <w:r w:rsidRPr="006A45DE">
        <w:rPr>
          <w:rFonts w:ascii="Arial" w:eastAsia="Times New Roman" w:hAnsi="Arial" w:cs="Arial"/>
          <w:sz w:val="21"/>
          <w:szCs w:val="21"/>
          <w:lang w:eastAsia="es-CO"/>
        </w:rPr>
        <w:t xml:space="preserve">. del presente decreto, a los usuarios o terceros beneficiarios que contraten con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el envío de trabajadores en misión o la intermediación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306" w:anchor="36" w:history="1">
        <w:r w:rsidRPr="006A45DE">
          <w:rPr>
            <w:rFonts w:ascii="Arial" w:eastAsia="Times New Roman" w:hAnsi="Arial" w:cs="Arial"/>
            <w:i/>
            <w:iCs/>
            <w:sz w:val="21"/>
            <w:szCs w:val="21"/>
            <w:lang w:eastAsia="es-CO"/>
          </w:rPr>
          <w:t>36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8" w:name="2.2.8.1.36"/>
      <w:r w:rsidRPr="006A45DE">
        <w:rPr>
          <w:rFonts w:ascii="Arial" w:eastAsia="Times New Roman" w:hAnsi="Arial" w:cs="Arial"/>
          <w:b/>
          <w:bCs/>
          <w:sz w:val="21"/>
          <w:szCs w:val="21"/>
          <w:lang w:eastAsia="es-CO"/>
        </w:rPr>
        <w:t>ARTÍCULO 2.2.8.1.36. SISTEMA DE INFORMACIÓN.</w:t>
      </w:r>
      <w:bookmarkEnd w:id="98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Ministerio del Trabajo, a más tardar dentro de los seis (6) meses siguientes al 27 de diciembre de 2006, creará y pondrá en funcionamiento un Sistema de Información para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mediante el cual se verifique, entre otros aspectos, el cumplimiento de las debidas protecciones a los trabajadores asociados en materia de Seguridad Social Integral, así como el seguimiento y control de que los asociados que se encuentren vinculados a los contratos que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celebran con personas jurídicas o naturales, para el cumplimiento de su objeto, se encuentran debidamente amparados por el Sistema de Seguridad Social Integral, e identificados en su condición de trabajador asociado. En el mismo término, el Ministerio del Trabajo, deberá tomar las medidas necesarias para dar inicio a un plan de capacitación respecto del Sistema de Información y de verificación de los aspectos señalados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307" w:anchor="37" w:history="1">
        <w:r w:rsidRPr="006A45DE">
          <w:rPr>
            <w:rFonts w:ascii="Arial" w:eastAsia="Times New Roman" w:hAnsi="Arial" w:cs="Arial"/>
            <w:i/>
            <w:iCs/>
            <w:sz w:val="21"/>
            <w:szCs w:val="21"/>
            <w:lang w:eastAsia="es-CO"/>
          </w:rPr>
          <w:t>37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89" w:name="2.2.8.1.37"/>
      <w:r w:rsidRPr="006A45DE">
        <w:rPr>
          <w:rFonts w:ascii="Arial" w:eastAsia="Times New Roman" w:hAnsi="Arial" w:cs="Arial"/>
          <w:b/>
          <w:bCs/>
          <w:sz w:val="21"/>
          <w:szCs w:val="21"/>
          <w:lang w:eastAsia="es-CO"/>
        </w:rPr>
        <w:t>ARTÍCULO 2.2.8.1.37. FORMAS DE SOLUCIÓN DE CONFLICTOS DE TRABAJO.</w:t>
      </w:r>
      <w:bookmarkEnd w:id="989"/>
      <w:r w:rsidRPr="006A45DE">
        <w:rPr>
          <w:rFonts w:ascii="Arial" w:eastAsia="Times New Roman" w:hAnsi="Arial" w:cs="Arial"/>
          <w:sz w:val="21"/>
          <w:szCs w:val="21"/>
          <w:lang w:eastAsia="es-CO"/>
        </w:rPr>
        <w:t xml:space="preserve"> Las diferencias que surjan entre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y sus asociados en virtud de actos cooperativos de trabajo, se someterán en primer lugar a los procedimientos de arreglo de conflictos por vía de conciliación estipulados en los estatutos. Agotada esta instancia, si fuera posible, se someterán al procedimiento arbitral de que trata el Código de Procedimiento Civil, o a la jurisdicción laboral ordinaria.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4588 de 2006, artículo </w:t>
      </w:r>
      <w:hyperlink r:id="rId1308" w:anchor="38" w:history="1">
        <w:r w:rsidRPr="006A45DE">
          <w:rPr>
            <w:rFonts w:ascii="Arial" w:eastAsia="Times New Roman" w:hAnsi="Arial" w:cs="Arial"/>
            <w:i/>
            <w:iCs/>
            <w:sz w:val="21"/>
            <w:szCs w:val="21"/>
            <w:lang w:eastAsia="es-CO"/>
          </w:rPr>
          <w:t>38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0" w:name="2.2.8.1.38"/>
      <w:r w:rsidRPr="006A45DE">
        <w:rPr>
          <w:rFonts w:ascii="Arial" w:eastAsia="Times New Roman" w:hAnsi="Arial" w:cs="Arial"/>
          <w:b/>
          <w:bCs/>
          <w:sz w:val="21"/>
          <w:szCs w:val="21"/>
          <w:lang w:eastAsia="es-CO"/>
        </w:rPr>
        <w:t>ARTÍCULO 2.2.8.1.38. COMPENSACIÓN ORDINARIA.</w:t>
      </w:r>
      <w:bookmarkEnd w:id="99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efecto de la aplicación de la Ley </w:t>
      </w:r>
      <w:hyperlink r:id="rId1309" w:anchor="INICIO" w:history="1">
        <w:r w:rsidRPr="006A45DE">
          <w:rPr>
            <w:rFonts w:ascii="Arial" w:eastAsia="Times New Roman" w:hAnsi="Arial" w:cs="Arial"/>
            <w:sz w:val="21"/>
            <w:szCs w:val="21"/>
            <w:lang w:eastAsia="es-CO"/>
          </w:rPr>
          <w:t>1233</w:t>
        </w:r>
      </w:hyperlink>
      <w:r w:rsidRPr="006A45DE">
        <w:rPr>
          <w:rFonts w:ascii="Arial" w:eastAsia="Times New Roman" w:hAnsi="Arial" w:cs="Arial"/>
          <w:sz w:val="21"/>
          <w:szCs w:val="21"/>
          <w:lang w:eastAsia="es-CO"/>
        </w:rPr>
        <w:t> de 2008, se entiende por compensación ordinaria la suma de dinero que a título de retribución, recibe mensualmente el asociado por la ejecución de su actividad material o inmaterial, la cual se fija teniendo en cuenta el tipo de labor desempeñada, el rendimiento o la productividad y la cantidad de trabajo aportado. El monto de la compensación ordinaria podrá ser una suma básica igual para todos los asociados.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3553 de 2008, artículo </w:t>
      </w:r>
      <w:hyperlink r:id="rId131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1" w:name="2.2.8.1.39"/>
      <w:r w:rsidRPr="006A45DE">
        <w:rPr>
          <w:rFonts w:ascii="Arial" w:eastAsia="Times New Roman" w:hAnsi="Arial" w:cs="Arial"/>
          <w:b/>
          <w:bCs/>
          <w:sz w:val="21"/>
          <w:szCs w:val="21"/>
          <w:lang w:eastAsia="es-CO"/>
        </w:rPr>
        <w:t>ARTÍCULO 2.2.8.1.39. COMPENSACIÓN EXTRAORDINARIA.</w:t>
      </w:r>
      <w:bookmarkEnd w:id="99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demás pagos mensuales adicionales a la Compensación Ordinaria que recibe el asociado como retribución por su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3553 de 2008, artículo </w:t>
      </w:r>
      <w:hyperlink r:id="rId131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2" w:name="2.2.8.1.40"/>
      <w:r w:rsidRPr="006A45DE">
        <w:rPr>
          <w:rFonts w:ascii="Arial" w:eastAsia="Times New Roman" w:hAnsi="Arial" w:cs="Arial"/>
          <w:b/>
          <w:bCs/>
          <w:sz w:val="21"/>
          <w:szCs w:val="21"/>
          <w:lang w:eastAsia="es-CO"/>
        </w:rPr>
        <w:t>ARTÍCULO 2.2.8.1.40. EXCEPCIÓN AL PAGO DE CONTRIBUCIONES </w:t>
      </w:r>
      <w:bookmarkEnd w:id="992"/>
      <w:r w:rsidRPr="006A45DE">
        <w:rPr>
          <w:rFonts w:ascii="Arial" w:eastAsia="Times New Roman" w:hAnsi="Arial" w:cs="Arial"/>
          <w:b/>
          <w:bCs/>
          <w:i/>
          <w:iCs/>
          <w:sz w:val="18"/>
          <w:szCs w:val="18"/>
          <w:lang w:eastAsia="es-CO"/>
        </w:rPr>
        <w:t>ESPECIALES</w:t>
      </w:r>
      <w:r w:rsidRPr="006A45DE">
        <w:rPr>
          <w:rFonts w:ascii="Arial" w:eastAsia="Times New Roman" w:hAnsi="Arial" w:cs="Arial"/>
          <w:b/>
          <w:bCs/>
          <w:sz w:val="18"/>
          <w:szCs w:val="18"/>
          <w:lang w:eastAsia="es-CO"/>
        </w:rPr>
        <w:t>.</w:t>
      </w:r>
      <w:r w:rsidRPr="006A45DE">
        <w:rPr>
          <w:rFonts w:ascii="Arial" w:eastAsia="Times New Roman" w:hAnsi="Arial" w:cs="Arial"/>
          <w:sz w:val="21"/>
          <w:szCs w:val="21"/>
          <w:lang w:eastAsia="es-CO"/>
        </w:rPr>
        <w:t> Para los efectos del artículo </w:t>
      </w:r>
      <w:hyperlink r:id="rId1312" w:anchor="10"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xml:space="preserve"> de la Ley 1233 del 22 de 2008,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cuya facturación causada en el año inmediatamente anterior -1o de enero a 31 de diciembre- sea igual o menor a cuatrocientos treinta y cinco (435) salarios mínimos legales mensuales vigentes, quedarán exentas de las contribuciones especiales al Servicio Nacional de Aprendizaje (SENA); al Instituto Colombiano de Bienestar Familiar (ICBF); y a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Para ser beneficiario de la excepción,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demostrar al Ministerio del Trabajo y a la correspondiente Superintendencia, dentro de los diez (10) primeros días calendario de cada año, que la facturación causada en el año inmediatamente anterior fue igual o inferior a cuatrocientos treinta y cinco (435) salarios mínimos legales mensuales vigentes, mediante certificación expedida por el revisor fiscal o por el representante legal, cuando se encuentre autorizado.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3553 de 2008, artículo </w:t>
      </w:r>
      <w:hyperlink r:id="rId1313"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3" w:name="2.2.8.1.41"/>
      <w:r w:rsidRPr="006A45DE">
        <w:rPr>
          <w:rFonts w:ascii="Arial" w:eastAsia="Times New Roman" w:hAnsi="Arial" w:cs="Arial"/>
          <w:b/>
          <w:bCs/>
          <w:sz w:val="21"/>
          <w:szCs w:val="21"/>
          <w:lang w:eastAsia="es-CO"/>
        </w:rPr>
        <w:t>ARTÍCULO 2.2.8.1.41. INTERMEDIACIÓN LABORAL</w:t>
      </w:r>
      <w:bookmarkEnd w:id="993"/>
      <w:r w:rsidRPr="006A45DE">
        <w:rPr>
          <w:rFonts w:ascii="Arial" w:eastAsia="Times New Roman" w:hAnsi="Arial" w:cs="Arial"/>
          <w:b/>
          <w:bCs/>
          <w:sz w:val="21"/>
          <w:szCs w:val="21"/>
          <w:lang w:eastAsia="es-CO"/>
        </w:rPr>
        <w:t>.</w:t>
      </w:r>
      <w:r w:rsidRPr="006A45DE">
        <w:rPr>
          <w:rFonts w:ascii="Arial" w:eastAsia="Times New Roman" w:hAnsi="Arial" w:cs="Arial"/>
          <w:sz w:val="21"/>
          <w:szCs w:val="21"/>
          <w:lang w:eastAsia="es-CO"/>
        </w:rPr>
        <w:t> Para los efectos de los incisos 1o y 3o del artículo </w:t>
      </w:r>
      <w:hyperlink r:id="rId1314" w:anchor="63" w:history="1">
        <w:r w:rsidRPr="006A45DE">
          <w:rPr>
            <w:rFonts w:ascii="Arial" w:eastAsia="Times New Roman" w:hAnsi="Arial" w:cs="Arial"/>
            <w:sz w:val="21"/>
            <w:szCs w:val="21"/>
            <w:lang w:eastAsia="es-CO"/>
          </w:rPr>
          <w:t>63</w:t>
        </w:r>
      </w:hyperlink>
      <w:r w:rsidRPr="006A45DE">
        <w:rPr>
          <w:rFonts w:ascii="Arial" w:eastAsia="Times New Roman" w:hAnsi="Arial" w:cs="Arial"/>
          <w:sz w:val="21"/>
          <w:szCs w:val="21"/>
          <w:lang w:eastAsia="es-CO"/>
        </w:rPr>
        <w:t> de la Ley 1429 de 2010, cuando se hace mención a intermediación laboral, se entenderá como el envío de trabajadores en misión para prestar servicios a empresas o instituciones.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Esta actividad es propia de las empresas de servicios temporales según el artículo </w:t>
      </w:r>
      <w:hyperlink r:id="rId1315" w:anchor="71" w:history="1">
        <w:r w:rsidRPr="006A45DE">
          <w:rPr>
            <w:rFonts w:ascii="Arial" w:eastAsia="Times New Roman" w:hAnsi="Arial" w:cs="Arial"/>
            <w:sz w:val="21"/>
            <w:szCs w:val="21"/>
            <w:lang w:eastAsia="es-CO"/>
          </w:rPr>
          <w:t>71</w:t>
        </w:r>
      </w:hyperlink>
      <w:r w:rsidRPr="006A45DE">
        <w:rPr>
          <w:rFonts w:ascii="Arial" w:eastAsia="Times New Roman" w:hAnsi="Arial" w:cs="Arial"/>
          <w:sz w:val="21"/>
          <w:szCs w:val="21"/>
          <w:lang w:eastAsia="es-CO"/>
        </w:rPr>
        <w:t> de la Ley 50 de 1990 y los artículos </w:t>
      </w:r>
      <w:hyperlink r:id="rId1316" w:anchor="2.2.6.5.1" w:history="1">
        <w:r w:rsidRPr="006A45DE">
          <w:rPr>
            <w:rFonts w:ascii="Arial" w:eastAsia="Times New Roman" w:hAnsi="Arial" w:cs="Arial"/>
            <w:sz w:val="21"/>
            <w:szCs w:val="21"/>
            <w:lang w:eastAsia="es-CO"/>
          </w:rPr>
          <w:t>2.2.6.5.1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xml:space="preserve"> siguientes del presente decreto. Por lo tanto esta actividad no está permitida 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mismos efectos, se entiende por actividad misional permanente aquellas actividades o funciones directamente relacionadas con la producción del bien o servicios característicos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los efectos del presente capítulo, cuando se hace mención al tercero contratante o al tercero que contrate, se entenderá como la institución y/o empresa pública y/o privada usuaria final que contrata a personal directa o indirectamente para la prestación de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 igual manera, cuando se hace mención a la contratación, se entenderá como la contratación directa o indirecta.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el caso de las Sociedades por Acciones Simplificadas (SAS), enunciadas en el artículo </w:t>
      </w:r>
      <w:hyperlink r:id="rId1317"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de la Ley 1258 de 2008, actividad permanente será cualquiera que esta desarrolle.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18"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4" w:name="2.2.8.1.42"/>
      <w:r w:rsidRPr="006A45DE">
        <w:rPr>
          <w:rFonts w:ascii="Arial" w:eastAsia="Times New Roman" w:hAnsi="Arial" w:cs="Arial"/>
          <w:b/>
          <w:bCs/>
          <w:sz w:val="21"/>
          <w:szCs w:val="21"/>
          <w:lang w:eastAsia="es-CO"/>
        </w:rPr>
        <w:t>ARTÍCULO 2.2.8.1.42. PROHIBICIÓN DE CONTRATAR PROCESOS O ACTIVIDADES MISIONES CON COOPERATIVAS O PRECOOPERATIVAS.</w:t>
      </w:r>
      <w:bookmarkEnd w:id="99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 partir de la entrada en vigencia del artículo </w:t>
      </w:r>
      <w:hyperlink r:id="rId1319" w:anchor="63" w:history="1">
        <w:r w:rsidRPr="006A45DE">
          <w:rPr>
            <w:rFonts w:ascii="Arial" w:eastAsia="Times New Roman" w:hAnsi="Arial" w:cs="Arial"/>
            <w:sz w:val="21"/>
            <w:szCs w:val="21"/>
            <w:lang w:eastAsia="es-CO"/>
          </w:rPr>
          <w:t>63</w:t>
        </w:r>
      </w:hyperlink>
      <w:r w:rsidRPr="006A45DE">
        <w:rPr>
          <w:rFonts w:ascii="Arial" w:eastAsia="Times New Roman" w:hAnsi="Arial" w:cs="Arial"/>
          <w:sz w:val="21"/>
          <w:szCs w:val="21"/>
          <w:lang w:eastAsia="es-CO"/>
        </w:rPr>
        <w:t xml:space="preserve"> de la Ley 1429 de 2010, las instituciones o empresas públicas y/o privadas no podrán contratar procesos o actividades misionales permanentes con Cooperativas o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20"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5" w:name="2.2.8.1.43"/>
      <w:r w:rsidRPr="006A45DE">
        <w:rPr>
          <w:rFonts w:ascii="Arial" w:eastAsia="Times New Roman" w:hAnsi="Arial" w:cs="Arial"/>
          <w:b/>
          <w:bCs/>
          <w:sz w:val="21"/>
          <w:szCs w:val="21"/>
          <w:lang w:eastAsia="es-CO"/>
        </w:rPr>
        <w:t>ARTÍCULO 2.2.8.1.43. CONDUCTAS QUE MERECEN SANCIONES.</w:t>
      </w:r>
      <w:bookmarkEnd w:id="995"/>
      <w:r w:rsidRPr="006A45DE">
        <w:rPr>
          <w:rFonts w:ascii="Arial" w:eastAsia="Times New Roman" w:hAnsi="Arial" w:cs="Arial"/>
          <w:sz w:val="21"/>
          <w:szCs w:val="21"/>
          <w:lang w:eastAsia="es-CO"/>
        </w:rPr>
        <w:t xml:space="preserv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y el tercero que contrate con estas y esté involucrado en una o más de las siguientes conductas será objeto de las sanciones de ley cuando: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 La asociación o vinculación del trabajador asociado a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no sea voluntaria.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2.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no tenga independencia financiera.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3.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no tenga la propiedad y la autonomía en el uso de los medios de producción, ni en la ejecución de los procesos o subprocesos que se contraten.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4.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tenga vinculación económica con el tercero contratante.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5. La cooperativa y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no ejerza frente al trabajador asociado la potestad reglamentaria y disciplinaria.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6. Las instrucciones para la ejecución de la labor de los trabajadores asociados en circunstancias de tiempo, modo y lugar no sean impartidas por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7. Los trabajadores asociados no participen de la toma de decisiones, ni de los excedentes o rendimientos económicos de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Los trabajadores asociados no realicen aportes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9.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no realice el pago de las compensaciones extraordinarias, ordinarias o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10.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que incurra en otras conductas definidas como las faltas en otras normas legales.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21"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6" w:name="2.2.8.1.44"/>
      <w:r w:rsidRPr="006A45DE">
        <w:rPr>
          <w:rFonts w:ascii="Arial" w:eastAsia="Times New Roman" w:hAnsi="Arial" w:cs="Arial"/>
          <w:b/>
          <w:bCs/>
          <w:sz w:val="21"/>
          <w:szCs w:val="21"/>
          <w:lang w:eastAsia="es-CO"/>
        </w:rPr>
        <w:t>ARTÍCULO 2.2.8.1.44. SANCIONES.</w:t>
      </w:r>
      <w:bookmarkEnd w:id="99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Cuando se establezca que una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ha incurrido en intermediación laboral, o en una o más de las conductas descritas en el artículo anterior, se impondrán sanciones consistentes en multas hasta de cinco mil (5.000) smlmv, a través de las Direcciones Territoriales del Ministerio del Trabajo, de conformidad con lo previsto en el artículo </w:t>
      </w:r>
      <w:hyperlink r:id="rId1322" w:anchor="63" w:history="1">
        <w:r w:rsidRPr="006A45DE">
          <w:rPr>
            <w:rFonts w:ascii="Arial" w:eastAsia="Times New Roman" w:hAnsi="Arial" w:cs="Arial"/>
            <w:sz w:val="21"/>
            <w:szCs w:val="21"/>
            <w:lang w:eastAsia="es-CO"/>
          </w:rPr>
          <w:t>63</w:t>
        </w:r>
      </w:hyperlink>
      <w:r w:rsidRPr="006A45DE">
        <w:rPr>
          <w:rFonts w:ascii="Arial" w:eastAsia="Times New Roman" w:hAnsi="Arial" w:cs="Arial"/>
          <w:sz w:val="21"/>
          <w:szCs w:val="21"/>
          <w:lang w:eastAsia="es-CO"/>
        </w:rPr>
        <w:t> de la Ley 1429 de 2010.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Además de las sanciones anteriores, las cooperativas o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que incurran en estas prácticas quedarán incursas en causal de disolución y liquidación. La Superintendencia de la Economía Solidaria y las demás Superintendencias, para el caso de las cooperativas especializadas, cancelarán la personería jurídica.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Al tercero que contrate con una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que incurra en intermediación laboral o que esté involucrado en una o más de las conductas descritas en el artículo anterior o que contrate procesos o actividades misionales permanentes, se le impondrá una multa hasta de cinco mil (5.000) smlmv, a través de las Direcciones Territoriales del Ministerio del Trabajo. Lo anterior, sin perjuicio de lo señalado en el numeral 4 del artículo </w:t>
      </w:r>
      <w:hyperlink r:id="rId1323" w:anchor="7" w:history="1">
        <w:r w:rsidRPr="006A45DE">
          <w:rPr>
            <w:rFonts w:ascii="Arial" w:eastAsia="Times New Roman" w:hAnsi="Arial" w:cs="Arial"/>
            <w:sz w:val="21"/>
            <w:szCs w:val="21"/>
            <w:lang w:eastAsia="es-CO"/>
          </w:rPr>
          <w:t>7</w:t>
        </w:r>
      </w:hyperlink>
      <w:r w:rsidRPr="006A45DE">
        <w:rPr>
          <w:rFonts w:ascii="Arial" w:eastAsia="Times New Roman" w:hAnsi="Arial" w:cs="Arial"/>
          <w:sz w:val="21"/>
          <w:szCs w:val="21"/>
          <w:lang w:eastAsia="es-CO"/>
        </w:rPr>
        <w:t>o de la Ley 1233 de 2008, con base en el cual el inspector de trabajo reconocerá el contrato de trabajo realidad entre el tercero contratante y los trabajadores.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Ningún trabajador podrá contratarse sin los derechos y las garantías laborales establecidas en la Constitución Política y en la Ley, incluidos los trabajadores asociados a la Ley </w:t>
      </w:r>
      <w:hyperlink r:id="rId1324" w:anchor="INICIO" w:history="1">
        <w:r w:rsidRPr="006A45DE">
          <w:rPr>
            <w:rFonts w:ascii="Arial" w:eastAsia="Times New Roman" w:hAnsi="Arial" w:cs="Arial"/>
            <w:sz w:val="21"/>
            <w:szCs w:val="21"/>
            <w:lang w:eastAsia="es-CO"/>
          </w:rPr>
          <w:t>1429</w:t>
        </w:r>
      </w:hyperlink>
      <w:r w:rsidRPr="006A45DE">
        <w:rPr>
          <w:rFonts w:ascii="Arial" w:eastAsia="Times New Roman" w:hAnsi="Arial" w:cs="Arial"/>
          <w:sz w:val="21"/>
          <w:szCs w:val="21"/>
          <w:lang w:eastAsia="es-CO"/>
        </w:rPr>
        <w:t> de 2010.</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Si adelantada la correspondiente investigación, el inspector de Trabajo, en ejercicio de sus competencias administrativas, concluye que el tercero contrató con una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incurriendo en intermediación laboral o que concurren cualquiera de los otros presupuestos de hecho y de derecho para que se configure un contrato de trabajo realidad, así deberá advertirlo, sin perjuicio de las sanciones establecidas en el inciso anterior, y de las facultades judiciales propias de la jurisdicción ordinaria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En caso de reincidencia de los terceros contratantes, se aplicará en todo caso la multa máxima.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25"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7" w:name="2.2.8.1.45"/>
      <w:r w:rsidRPr="006A45DE">
        <w:rPr>
          <w:rFonts w:ascii="Arial" w:eastAsia="Times New Roman" w:hAnsi="Arial" w:cs="Arial"/>
          <w:b/>
          <w:bCs/>
          <w:sz w:val="21"/>
          <w:szCs w:val="21"/>
          <w:lang w:eastAsia="es-CO"/>
        </w:rPr>
        <w:t>ARTÍCULO 2.2.8.1.45. MULTAS EN CASOS DE AFILIACIÓN PARA SEGURIDAD SOCIAL.</w:t>
      </w:r>
      <w:bookmarkEnd w:id="997"/>
      <w:r w:rsidRPr="006A45DE">
        <w:rPr>
          <w:rFonts w:ascii="Arial" w:eastAsia="Times New Roman" w:hAnsi="Arial" w:cs="Arial"/>
          <w:sz w:val="21"/>
          <w:szCs w:val="21"/>
          <w:lang w:eastAsia="es-CO"/>
        </w:rPr>
        <w:t xml:space="preserve">A una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se le impondrá una multa de hasta cinco </w:t>
      </w:r>
      <w:r w:rsidRPr="006A45DE">
        <w:rPr>
          <w:rFonts w:ascii="Arial" w:eastAsia="Times New Roman" w:hAnsi="Arial" w:cs="Arial"/>
          <w:sz w:val="21"/>
          <w:szCs w:val="21"/>
          <w:lang w:eastAsia="es-CO"/>
        </w:rPr>
        <w:lastRenderedPageBreak/>
        <w:t>mil (5.000) smmlv a través de las Direcciones Territoriales del Ministerio del Trabajo, cuando actúe como asociación o agremiación para afiliación colectiva de trabajadores independientes a la Seguridad Social Integral.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26"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8" w:name="2.2.8.1.46"/>
      <w:r w:rsidRPr="006A45DE">
        <w:rPr>
          <w:rFonts w:ascii="Arial" w:eastAsia="Times New Roman" w:hAnsi="Arial" w:cs="Arial"/>
          <w:b/>
          <w:bCs/>
          <w:sz w:val="21"/>
          <w:szCs w:val="21"/>
          <w:lang w:eastAsia="es-CO"/>
        </w:rPr>
        <w:t>ARTÍCULO 2.2.8.1.46. DESTINACIÓN DE MULTAS AL SENA.</w:t>
      </w:r>
      <w:bookmarkEnd w:id="99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valor de las multas señalado en los artículos </w:t>
      </w:r>
      <w:hyperlink r:id="rId1327" w:anchor="2.2.8.1.44" w:history="1">
        <w:r w:rsidRPr="006A45DE">
          <w:rPr>
            <w:rFonts w:ascii="Arial" w:eastAsia="Times New Roman" w:hAnsi="Arial" w:cs="Arial"/>
            <w:sz w:val="21"/>
            <w:szCs w:val="21"/>
            <w:lang w:eastAsia="es-CO"/>
          </w:rPr>
          <w:t>2.2.8.1.44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1328" w:anchor="2.2.8.1.45" w:history="1">
        <w:r w:rsidRPr="006A45DE">
          <w:rPr>
            <w:rFonts w:ascii="Arial" w:eastAsia="Times New Roman" w:hAnsi="Arial" w:cs="Arial"/>
            <w:sz w:val="21"/>
            <w:szCs w:val="21"/>
            <w:lang w:eastAsia="es-CO"/>
          </w:rPr>
          <w:t>2.2.8.1.45</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se destinarán al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29"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999" w:name="2.2.8.1.47"/>
      <w:r w:rsidRPr="006A45DE">
        <w:rPr>
          <w:rFonts w:ascii="Arial" w:eastAsia="Times New Roman" w:hAnsi="Arial" w:cs="Arial"/>
          <w:b/>
          <w:bCs/>
          <w:sz w:val="21"/>
          <w:szCs w:val="21"/>
          <w:lang w:eastAsia="es-CO"/>
        </w:rPr>
        <w:t>ARTÍCULO 2.2.8.1.47. FALTA GRAVE PARA SERVIDORES PÚBLICOS.</w:t>
      </w:r>
      <w:bookmarkEnd w:id="99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Los servidores públicos que contraten con Cooperativas o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a través de las cuales se configure intermediación laboral, incurrirán en falta grave que podrá ir hasta la destitución, conforme a lo dispuesto en el Código Único Disciplinario.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30"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0" w:name="2.2.8.1.48"/>
      <w:r w:rsidRPr="006A45DE">
        <w:rPr>
          <w:rFonts w:ascii="Arial" w:eastAsia="Times New Roman" w:hAnsi="Arial" w:cs="Arial"/>
          <w:b/>
          <w:bCs/>
          <w:sz w:val="21"/>
          <w:szCs w:val="21"/>
          <w:lang w:eastAsia="es-CO"/>
        </w:rPr>
        <w:t>ARTÍCULO 2.2.8.1.48. RETRIBUCIÓN A TRABAJADORES NO ASOCIADOS.</w:t>
      </w:r>
      <w:bookmarkEnd w:id="1000"/>
      <w:r w:rsidRPr="006A45DE">
        <w:rPr>
          <w:rFonts w:ascii="Arial" w:eastAsia="Times New Roman" w:hAnsi="Arial" w:cs="Arial"/>
          <w:sz w:val="21"/>
          <w:szCs w:val="21"/>
          <w:lang w:eastAsia="es-CO"/>
        </w:rPr>
        <w:t> Sin perjuicio de los derechos mínimos irrenunciables previstos en el artículo </w:t>
      </w:r>
      <w:hyperlink r:id="rId1331"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 xml:space="preserve">o de la Ley 1233 de 2008, las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y Cooperativas de Trabajo Asociado, a partir de la fecha de entrada en vigencia del artículo </w:t>
      </w:r>
      <w:hyperlink r:id="rId1332" w:anchor="63" w:history="1">
        <w:r w:rsidRPr="006A45DE">
          <w:rPr>
            <w:rFonts w:ascii="Arial" w:eastAsia="Times New Roman" w:hAnsi="Arial" w:cs="Arial"/>
            <w:sz w:val="21"/>
            <w:szCs w:val="21"/>
            <w:lang w:eastAsia="es-CO"/>
          </w:rPr>
          <w:t>63</w:t>
        </w:r>
      </w:hyperlink>
      <w:r w:rsidRPr="006A45DE">
        <w:rPr>
          <w:rFonts w:ascii="Arial" w:eastAsia="Times New Roman" w:hAnsi="Arial" w:cs="Arial"/>
          <w:sz w:val="21"/>
          <w:szCs w:val="21"/>
          <w:lang w:eastAsia="es-CO"/>
        </w:rPr>
        <w:t> de la Ley 1429 de 2010, retribuirán de conformidad con lo establecido en el Código Sustantivo del Trabajo, a los trabajadores no asociados por las labores realizadas.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33"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1" w:name="2.2.8.1.49"/>
      <w:r w:rsidRPr="006A45DE">
        <w:rPr>
          <w:rFonts w:ascii="Arial" w:eastAsia="Times New Roman" w:hAnsi="Arial" w:cs="Arial"/>
          <w:b/>
          <w:bCs/>
          <w:sz w:val="21"/>
          <w:szCs w:val="21"/>
          <w:lang w:eastAsia="es-CO"/>
        </w:rPr>
        <w:t>ARTÍCULO 2.2.8.1.49. PARÁMETROS PARA LA IMPOSICIÓN DE MULTAS.</w:t>
      </w:r>
      <w:bookmarkEnd w:id="1001"/>
      <w:r w:rsidRPr="006A45DE">
        <w:rPr>
          <w:rFonts w:ascii="Arial" w:eastAsia="Times New Roman" w:hAnsi="Arial" w:cs="Arial"/>
          <w:sz w:val="21"/>
          <w:szCs w:val="21"/>
          <w:lang w:eastAsia="es-CO"/>
        </w:rPr>
        <w:t> Las multas establecidas en los artículos </w:t>
      </w:r>
      <w:hyperlink r:id="rId1334" w:anchor="2.2.8.1.44" w:history="1">
        <w:r w:rsidRPr="006A45DE">
          <w:rPr>
            <w:rFonts w:ascii="Arial" w:eastAsia="Times New Roman" w:hAnsi="Arial" w:cs="Arial"/>
            <w:sz w:val="21"/>
            <w:szCs w:val="21"/>
            <w:lang w:eastAsia="es-CO"/>
          </w:rPr>
          <w:t>2.2.8.1.44</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y</w:t>
      </w:r>
      <w:proofErr w:type="gramEnd"/>
      <w:r w:rsidRPr="006A45DE">
        <w:rPr>
          <w:rFonts w:ascii="Arial" w:eastAsia="Times New Roman" w:hAnsi="Arial" w:cs="Arial"/>
          <w:sz w:val="21"/>
          <w:szCs w:val="21"/>
          <w:lang w:eastAsia="es-CO"/>
        </w:rPr>
        <w:t> </w:t>
      </w:r>
      <w:hyperlink r:id="rId1335" w:anchor="2.2.8.1.45" w:history="1">
        <w:r w:rsidRPr="006A45DE">
          <w:rPr>
            <w:rFonts w:ascii="Arial" w:eastAsia="Times New Roman" w:hAnsi="Arial" w:cs="Arial"/>
            <w:sz w:val="21"/>
            <w:szCs w:val="21"/>
            <w:lang w:eastAsia="es-CO"/>
          </w:rPr>
          <w:t>2.2.8.1.45</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serán impuestas, con base en los siguientes parámetros: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556"/>
        <w:gridCol w:w="3282"/>
      </w:tblGrid>
      <w:tr w:rsidR="003D7D08" w:rsidRPr="006A45DE" w:rsidTr="003D7D08">
        <w:trPr>
          <w:tblCellSpacing w:w="15" w:type="dxa"/>
        </w:trPr>
        <w:tc>
          <w:tcPr>
            <w:tcW w:w="31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Número de trabajadores asociados y no asociados</w:t>
            </w:r>
          </w:p>
        </w:tc>
        <w:tc>
          <w:tcPr>
            <w:tcW w:w="1850" w:type="pct"/>
            <w:tcBorders>
              <w:top w:val="nil"/>
              <w:left w:val="nil"/>
              <w:bottom w:val="nil"/>
              <w:right w:val="nil"/>
            </w:tcBorders>
            <w:hideMark/>
          </w:tcPr>
          <w:p w:rsidR="003D7D08" w:rsidRPr="006A45DE" w:rsidRDefault="003D7D08" w:rsidP="003D7D08">
            <w:pPr>
              <w:spacing w:after="0" w:line="240" w:lineRule="auto"/>
              <w:jc w:val="center"/>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Valor multa en smmlv</w:t>
            </w:r>
          </w:p>
        </w:tc>
      </w:tr>
      <w:tr w:rsidR="003D7D08" w:rsidRPr="006A45DE" w:rsidTr="003D7D08">
        <w:trPr>
          <w:tblCellSpacing w:w="15" w:type="dxa"/>
        </w:trPr>
        <w:tc>
          <w:tcPr>
            <w:tcW w:w="31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1 a 25</w:t>
            </w:r>
          </w:p>
        </w:tc>
        <w:tc>
          <w:tcPr>
            <w:tcW w:w="18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1.000 a 2.500 smmlv</w:t>
            </w:r>
          </w:p>
        </w:tc>
      </w:tr>
      <w:tr w:rsidR="003D7D08" w:rsidRPr="006A45DE" w:rsidTr="003D7D08">
        <w:trPr>
          <w:tblCellSpacing w:w="15" w:type="dxa"/>
        </w:trPr>
        <w:tc>
          <w:tcPr>
            <w:tcW w:w="31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26 a 100</w:t>
            </w:r>
          </w:p>
        </w:tc>
        <w:tc>
          <w:tcPr>
            <w:tcW w:w="18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2.501 hasta 3.000 smmlv</w:t>
            </w:r>
          </w:p>
        </w:tc>
      </w:tr>
      <w:tr w:rsidR="003D7D08" w:rsidRPr="006A45DE" w:rsidTr="003D7D08">
        <w:trPr>
          <w:tblCellSpacing w:w="15" w:type="dxa"/>
        </w:trPr>
        <w:tc>
          <w:tcPr>
            <w:tcW w:w="31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101 a 400</w:t>
            </w:r>
          </w:p>
        </w:tc>
        <w:tc>
          <w:tcPr>
            <w:tcW w:w="18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3.001 hasta 4.000 smmlv</w:t>
            </w:r>
          </w:p>
        </w:tc>
      </w:tr>
      <w:tr w:rsidR="003D7D08" w:rsidRPr="006A45DE" w:rsidTr="003D7D08">
        <w:trPr>
          <w:tblCellSpacing w:w="15" w:type="dxa"/>
        </w:trPr>
        <w:tc>
          <w:tcPr>
            <w:tcW w:w="31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401 en adelante</w:t>
            </w:r>
          </w:p>
        </w:tc>
        <w:tc>
          <w:tcPr>
            <w:tcW w:w="1850" w:type="pct"/>
            <w:tcBorders>
              <w:top w:val="nil"/>
              <w:left w:val="nil"/>
              <w:bottom w:val="nil"/>
              <w:right w:val="nil"/>
            </w:tcBorders>
            <w:hideMark/>
          </w:tcPr>
          <w:p w:rsidR="003D7D08" w:rsidRPr="006A45DE" w:rsidRDefault="003D7D08" w:rsidP="003D7D08">
            <w:pPr>
              <w:spacing w:after="0" w:line="240" w:lineRule="auto"/>
              <w:jc w:val="both"/>
              <w:rPr>
                <w:rFonts w:ascii="Verdana" w:eastAsia="Times New Roman" w:hAnsi="Verdana" w:cs="Times New Roman"/>
                <w:sz w:val="21"/>
                <w:szCs w:val="21"/>
                <w:lang w:eastAsia="es-CO"/>
              </w:rPr>
            </w:pPr>
            <w:r w:rsidRPr="006A45DE">
              <w:rPr>
                <w:rFonts w:ascii="Verdana" w:eastAsia="Times New Roman" w:hAnsi="Verdana" w:cs="Times New Roman"/>
                <w:sz w:val="21"/>
                <w:szCs w:val="21"/>
                <w:lang w:eastAsia="es-CO"/>
              </w:rPr>
              <w:t>De 4.001 hasta 5.000 smmlv</w:t>
            </w:r>
          </w:p>
        </w:tc>
      </w:tr>
    </w:tbl>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Las sanciones anteriormente establecidas se impondrán en la misma proporción 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y a los terceros contratantes.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36"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2" w:name="2.2.8.1.50"/>
      <w:r w:rsidRPr="006A45DE">
        <w:rPr>
          <w:rFonts w:ascii="Arial" w:eastAsia="Times New Roman" w:hAnsi="Arial" w:cs="Arial"/>
          <w:b/>
          <w:bCs/>
          <w:sz w:val="21"/>
          <w:szCs w:val="21"/>
          <w:lang w:eastAsia="es-CO"/>
        </w:rPr>
        <w:t>ARTÍCULO 2.2.8.1.50. REDUCCIÓN DE SANCIONES.</w:t>
      </w:r>
      <w:bookmarkEnd w:id="100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Sin perjuicio del contrato de trabajo realidad que se configure entre el verdadero empleador y el trabajador, como lo establece el artículo </w:t>
      </w:r>
      <w:hyperlink r:id="rId1337" w:anchor="5" w:history="1">
        <w:r w:rsidRPr="006A45DE">
          <w:rPr>
            <w:rFonts w:ascii="Arial" w:eastAsia="Times New Roman" w:hAnsi="Arial" w:cs="Arial"/>
            <w:sz w:val="21"/>
            <w:szCs w:val="21"/>
            <w:lang w:eastAsia="es-CO"/>
          </w:rPr>
          <w:t>5</w:t>
        </w:r>
      </w:hyperlink>
      <w:hyperlink r:id="rId1338"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 de la Constitución Política, a los terceros contratantes que contraten procesos o actividades misionales permanentes prohibidas por la ley, cuando voluntariamente formalicen mediante un contrato escrito una relación laboral a término indefinido, se les reducirá la sanción en un veinte por ciento (20%) de su valor por cada año que dicha relación se mantenga, con un cien por ciento (100%) de condonación de la misma luego del quinto año.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2025 de 2011, artículo </w:t>
      </w:r>
      <w:hyperlink r:id="rId1339"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03" w:name="CAPÍTULO_2.2.8.2"/>
      <w:r w:rsidRPr="006A45DE">
        <w:rPr>
          <w:rFonts w:ascii="Arial" w:eastAsia="Times New Roman" w:hAnsi="Arial" w:cs="Arial"/>
          <w:b/>
          <w:bCs/>
          <w:sz w:val="21"/>
          <w:szCs w:val="21"/>
          <w:lang w:eastAsia="es-CO"/>
        </w:rPr>
        <w:t>CAPÍTULO 2.</w:t>
      </w:r>
      <w:bookmarkEnd w:id="1003"/>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4" w:name="2.2.8.2.1"/>
      <w:r w:rsidRPr="006A45DE">
        <w:rPr>
          <w:rFonts w:ascii="Arial" w:eastAsia="Times New Roman" w:hAnsi="Arial" w:cs="Arial"/>
          <w:b/>
          <w:bCs/>
          <w:sz w:val="21"/>
          <w:szCs w:val="21"/>
          <w:lang w:eastAsia="es-CO"/>
        </w:rPr>
        <w:t>ARTÍCULO 2.2.8.2.1. ALCANCE.</w:t>
      </w:r>
      <w:bookmarkEnd w:id="100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Se entiende por producción de bienes básicos de consumo familiar, el proceso de aplicación del trabajo en la transformación de los recursos naturales, insumos, productos semielaborados y en elaboración, en cualquier rama de la actividad económica, para generar bienes destinados a la satisfacción de las necesidades del núcleo familiar o individual. Por servicio se entiende toda actividad humana manual, técnica, </w:t>
      </w:r>
      <w:r w:rsidRPr="006A45DE">
        <w:rPr>
          <w:rFonts w:ascii="Arial" w:eastAsia="Times New Roman" w:hAnsi="Arial" w:cs="Arial"/>
          <w:sz w:val="21"/>
          <w:szCs w:val="21"/>
          <w:lang w:eastAsia="es-CO"/>
        </w:rPr>
        <w:lastRenderedPageBreak/>
        <w:t>tecnológica, profesional y científica encaminada a la producción, comercialización, y distribución de los bienes de consumo familiar y a la prestación del esfuerzo individual o asociativo para facilitar el bienestar de la sociedad.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5" w:name="2.2.8.2.2"/>
      <w:r w:rsidRPr="006A45DE">
        <w:rPr>
          <w:rFonts w:ascii="Arial" w:eastAsia="Times New Roman" w:hAnsi="Arial" w:cs="Arial"/>
          <w:b/>
          <w:bCs/>
          <w:sz w:val="21"/>
          <w:szCs w:val="21"/>
          <w:lang w:eastAsia="es-CO"/>
        </w:rPr>
        <w:t>ARTÍCULO 2.2.8.2.2. NÚMERO DE SOCIOS.</w:t>
      </w:r>
      <w:bookmarkEnd w:id="100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Empresas Asociativas de Trabajo se integrarán con un número no inferior a tres (3) miembros y no mayor de diez (10) asociados para la producción de bienes. Cuando se trate de empresas de servicios, el número máximo será de veinte (20), que estarán representados en dichas empresas de acuerdo con el monto de su aporte laboral y adicionalmente en especie o bienes.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6" w:name="2.2.8.2.3"/>
      <w:r w:rsidRPr="006A45DE">
        <w:rPr>
          <w:rFonts w:ascii="Arial" w:eastAsia="Times New Roman" w:hAnsi="Arial" w:cs="Arial"/>
          <w:b/>
          <w:bCs/>
          <w:sz w:val="21"/>
          <w:szCs w:val="21"/>
          <w:lang w:eastAsia="es-CO"/>
        </w:rPr>
        <w:t>ARTÍCULO 2.2.8.2.3. RAZÓN SOCIAL.</w:t>
      </w:r>
      <w:bookmarkEnd w:id="100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razón social deberá ir acompañadas de la denominación de "Empresa Asociativa de Trabajo", la cual es exclusiva de este tipo de empresas.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7" w:name="2.2.8.2.4"/>
      <w:r w:rsidRPr="006A45DE">
        <w:rPr>
          <w:rFonts w:ascii="Arial" w:eastAsia="Times New Roman" w:hAnsi="Arial" w:cs="Arial"/>
          <w:b/>
          <w:bCs/>
          <w:sz w:val="21"/>
          <w:szCs w:val="21"/>
          <w:lang w:eastAsia="es-CO"/>
        </w:rPr>
        <w:t>ARTÍCULO 2.2.8.2.4. PERSONERÍA JURÍDICA.</w:t>
      </w:r>
      <w:bookmarkEnd w:id="1007"/>
      <w:r w:rsidRPr="006A45DE">
        <w:rPr>
          <w:rFonts w:ascii="Arial" w:eastAsia="Times New Roman" w:hAnsi="Arial" w:cs="Arial"/>
          <w:sz w:val="21"/>
          <w:szCs w:val="21"/>
          <w:lang w:eastAsia="es-CO"/>
        </w:rPr>
        <w:t> Toda Empresa Asociativa de Trabajo deberá inscribirse en la Cámara de Comercio de su domicilio. Al efecto, deberá acreditar los requisitos señalados en la Ley </w:t>
      </w:r>
      <w:hyperlink r:id="rId1343" w:anchor="INICIO"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de 1991, a partir de esta inscripción tendrá personería Jurídica.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8" w:name="2.2.8.2.5"/>
      <w:r w:rsidRPr="006A45DE">
        <w:rPr>
          <w:rFonts w:ascii="Arial" w:eastAsia="Times New Roman" w:hAnsi="Arial" w:cs="Arial"/>
          <w:b/>
          <w:bCs/>
          <w:sz w:val="21"/>
          <w:szCs w:val="21"/>
          <w:lang w:eastAsia="es-CO"/>
        </w:rPr>
        <w:t>ARTÍCULO 2.2.8.2.5. REGISTRO.</w:t>
      </w:r>
      <w:bookmarkEnd w:id="100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Personería Jurídica de la Empresa Asociativa de Trabajo será registrada en el Ministerio del Trabajo con la presentación expedido por la Cámara de Comercio y copias autenticadas del acta de constitución y de los estatutos. El número de la personería jurídica será el mismo de la inscripción en la Cámara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dependencias Regionales del Ministerio del Trabajo podrán recibir la documentación relacionada con las solicitudes de registro de las Empresas Asociativas de Trabajo, previo cumplimiento de lo dispuesto en el artículo </w:t>
      </w:r>
      <w:hyperlink r:id="rId1345" w:anchor="5" w:history="1">
        <w:r w:rsidRPr="006A45DE">
          <w:rPr>
            <w:rFonts w:ascii="Arial" w:eastAsia="Times New Roman" w:hAnsi="Arial" w:cs="Arial"/>
            <w:sz w:val="21"/>
            <w:szCs w:val="21"/>
            <w:lang w:eastAsia="es-CO"/>
          </w:rPr>
          <w:t>5</w:t>
        </w:r>
      </w:hyperlink>
      <w:r w:rsidRPr="006A45DE">
        <w:rPr>
          <w:rFonts w:ascii="Arial" w:eastAsia="Times New Roman" w:hAnsi="Arial" w:cs="Arial"/>
          <w:sz w:val="21"/>
          <w:szCs w:val="21"/>
          <w:lang w:eastAsia="es-CO"/>
        </w:rPr>
        <w:t>o de la Ley 10 de 1991, y remitirá dentro de los dos (2) días hábiles siguientes a las Subdirección de Trabajo Asociativo e Informal, o a la dependencia que haga sus veces, para efectos de registro, control y vigilancia.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6"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09" w:name="2.2.8.2.6"/>
      <w:r w:rsidRPr="006A45DE">
        <w:rPr>
          <w:rFonts w:ascii="Arial" w:eastAsia="Times New Roman" w:hAnsi="Arial" w:cs="Arial"/>
          <w:b/>
          <w:bCs/>
          <w:sz w:val="21"/>
          <w:szCs w:val="21"/>
          <w:lang w:eastAsia="es-CO"/>
        </w:rPr>
        <w:t>ARTÍCULO 2.2.8.2.6. APORTES.</w:t>
      </w:r>
      <w:bookmarkEnd w:id="100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las Empresas Asociativas de Trabajo, los aportes que se llevarán en registro separado para cada asociado, puede ser: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Laborales. Serán constituidos por la fuerza de trabajo personal, aptitudes y experiencias, que serán evaluados semestralmente y aprobados por la Junta de Asociados, por mayoría absoluta. Para la evaluación se asignará a cada uno de los factores el valor correspondiente, representado en cuotas. Ningún asociado podrá tener más del cuarenta por ciento (40%) de los aportes laborales. El Ministerio del Trabajo podrá solicitar a la Empresa Asociativa de Trabajo, revaluar los aportes cuando estos hayan sido sobrevalorados. Para este efecto, podrá solicitar la intervención de peritos expertos en la respectiva actividad;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Laborales Adicionales. Están constituidos por la tecnología, propiedad intelectual o industrial registrada a nombre del aportante. Estos aportes no podrán exceder del veinticinco por ciento (25%) del total de los aportes de carácter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En Activos. Están constituidos por los bienes muebles o inmuebles que los miembros aporten a la empresa asociativa. Estos activos deben ser diferentes de aquellos entregados en arrendamiento;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En dinero. Los asociados podrán hacer aportes en dinero, cuyo registro se llevará en cuenta especial para cada asociado. Las condiciones de los aportes en dinero se establecerán en los estatutos que apruebe la junta de asociados y serán utilizados preferentemente para capital de trabajo de la Empresa Asociativa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lastRenderedPageBreak/>
        <w:t>(Decreto número 1100 de 1992, artículo </w:t>
      </w:r>
      <w:hyperlink r:id="rId1347"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0" w:name="2.2.8.2.7"/>
      <w:r w:rsidRPr="006A45DE">
        <w:rPr>
          <w:rFonts w:ascii="Arial" w:eastAsia="Times New Roman" w:hAnsi="Arial" w:cs="Arial"/>
          <w:b/>
          <w:bCs/>
          <w:sz w:val="21"/>
          <w:szCs w:val="21"/>
          <w:lang w:eastAsia="es-CO"/>
        </w:rPr>
        <w:t>ARTÍCULO 2.2.8.2.7. ARRENDAMIENTO DE BIENES.</w:t>
      </w:r>
      <w:bookmarkEnd w:id="101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asociados podrán dar a la Empresa asociativa de Trabajo, a título de arrendamiento, bienes muebles o inmuebles en las condiciones establecidas en contrato comercial escrito, el cual debe ser aprobado por la junta de asociados y especificar los bienes, formas de uso, término, valor y condiciones de pago.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8"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1" w:name="2.2.8.2.8"/>
      <w:r w:rsidRPr="006A45DE">
        <w:rPr>
          <w:rFonts w:ascii="Arial" w:eastAsia="Times New Roman" w:hAnsi="Arial" w:cs="Arial"/>
          <w:b/>
          <w:bCs/>
          <w:sz w:val="21"/>
          <w:szCs w:val="21"/>
          <w:lang w:eastAsia="es-CO"/>
        </w:rPr>
        <w:t>ARTÍCULO 2.2.8.2.8. RESERVAS.</w:t>
      </w:r>
      <w:bookmarkEnd w:id="101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 Empresas Asociativas de Trabajo elaboraran, a 31 de diciembre de cada año, el estado de ingresos y gastos y el balance general. Del excedente </w:t>
      </w:r>
      <w:r w:rsidR="00223E3B" w:rsidRPr="006A45DE">
        <w:rPr>
          <w:rFonts w:ascii="Arial" w:eastAsia="Times New Roman" w:hAnsi="Arial" w:cs="Arial"/>
          <w:sz w:val="21"/>
          <w:szCs w:val="21"/>
          <w:lang w:eastAsia="es-CO"/>
        </w:rPr>
        <w:t>líquido</w:t>
      </w:r>
      <w:r w:rsidRPr="006A45DE">
        <w:rPr>
          <w:rFonts w:ascii="Arial" w:eastAsia="Times New Roman" w:hAnsi="Arial" w:cs="Arial"/>
          <w:sz w:val="21"/>
          <w:szCs w:val="21"/>
          <w:lang w:eastAsia="es-CO"/>
        </w:rPr>
        <w:t xml:space="preserve"> se constituirán, sin perjuicio de otras reservas acordadas, las siguientes reservas mínimas: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Reserva del veinte por ciento (20%), con destino a preservar la estabilidad económica de la empresa, este porcentaje deberá apropiarse en cada ejercicio hasta completar una reserva equivalente al cincuenta por ciento (50%) del capital suscrito.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Cuando la Empresa de Trabajo Asociativa de Estado establezca reserva para la seguridad social de los asociados, esta no podrá ser superior al 10% de las utilidades líquidas del respectivo ejercicio.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Sí durante el primer ejercicio se registran operacionales, de estas se castigaran contra la reserva mencionada en numeral 1 de este artículo; y en ejercicio siguiente como antes de efectuar la distribución del excedente líquido, la reserva disminuida deberá ser incrementada hasta recuperar el monto, perdida ocurrida en el precedente.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49"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2" w:name="2.2.8.2.9"/>
      <w:r w:rsidRPr="006A45DE">
        <w:rPr>
          <w:rFonts w:ascii="Arial" w:eastAsia="Times New Roman" w:hAnsi="Arial" w:cs="Arial"/>
          <w:b/>
          <w:bCs/>
          <w:sz w:val="21"/>
          <w:szCs w:val="21"/>
          <w:lang w:eastAsia="es-CO"/>
        </w:rPr>
        <w:t>ARTÍCULO 2.2.8.2.9. UTILIDAD LÍQUIDA.</w:t>
      </w:r>
      <w:bookmarkEnd w:id="1012"/>
      <w:r w:rsidRPr="006A45DE">
        <w:rPr>
          <w:rFonts w:ascii="Arial" w:eastAsia="Times New Roman" w:hAnsi="Arial" w:cs="Arial"/>
          <w:sz w:val="21"/>
          <w:szCs w:val="21"/>
          <w:lang w:eastAsia="es-CO"/>
        </w:rPr>
        <w:t> El excedente líquido a distribuir entre los asociados en proporción a sus aportes, está conformado por la diferencia entre valor de las ventas y los costos respectivos, menos en valor por los impuestos, contribuciones de seguridad social, intereses, gastos de administración, contribuciones a los organismos de segundo grado a que este afiliada a la empresa y las reservas.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50"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3" w:name="2.2.8.2.10"/>
      <w:r w:rsidRPr="006A45DE">
        <w:rPr>
          <w:rFonts w:ascii="Arial" w:eastAsia="Times New Roman" w:hAnsi="Arial" w:cs="Arial"/>
          <w:b/>
          <w:bCs/>
          <w:sz w:val="21"/>
          <w:szCs w:val="21"/>
          <w:lang w:eastAsia="es-CO"/>
        </w:rPr>
        <w:t>ARTÍCULO 2.2.8.2.10. DISOLUCIÓN.</w:t>
      </w:r>
      <w:bookmarkEnd w:id="101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Son causales de disolución de las Empresas Asociativas de Trabajo: a. Las previstas en el artículo </w:t>
      </w:r>
      <w:hyperlink r:id="rId1351" w:anchor="18" w:history="1">
        <w:r w:rsidRPr="006A45DE">
          <w:rPr>
            <w:rFonts w:ascii="Arial" w:eastAsia="Times New Roman" w:hAnsi="Arial" w:cs="Arial"/>
            <w:sz w:val="21"/>
            <w:szCs w:val="21"/>
            <w:lang w:eastAsia="es-CO"/>
          </w:rPr>
          <w:t>18</w:t>
        </w:r>
      </w:hyperlink>
      <w:r w:rsidRPr="006A45DE">
        <w:rPr>
          <w:rFonts w:ascii="Arial" w:eastAsia="Times New Roman" w:hAnsi="Arial" w:cs="Arial"/>
          <w:sz w:val="21"/>
          <w:szCs w:val="21"/>
          <w:lang w:eastAsia="es-CO"/>
        </w:rPr>
        <w:t> de la Ley 10 de 1991; b. Las contempladas en el artículo </w:t>
      </w:r>
      <w:hyperlink r:id="rId1352" w:anchor="218" w:history="1">
        <w:r w:rsidRPr="006A45DE">
          <w:rPr>
            <w:rFonts w:ascii="Arial" w:eastAsia="Times New Roman" w:hAnsi="Arial" w:cs="Arial"/>
            <w:sz w:val="21"/>
            <w:szCs w:val="21"/>
            <w:lang w:eastAsia="es-CO"/>
          </w:rPr>
          <w:t>218</w:t>
        </w:r>
      </w:hyperlink>
      <w:r w:rsidRPr="006A45DE">
        <w:rPr>
          <w:rFonts w:ascii="Arial" w:eastAsia="Times New Roman" w:hAnsi="Arial" w:cs="Arial"/>
          <w:sz w:val="21"/>
          <w:szCs w:val="21"/>
          <w:lang w:eastAsia="es-CO"/>
        </w:rPr>
        <w:t> del Código del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53"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4" w:name="2.2.8.2.11"/>
      <w:r w:rsidRPr="006A45DE">
        <w:rPr>
          <w:rFonts w:ascii="Arial" w:eastAsia="Times New Roman" w:hAnsi="Arial" w:cs="Arial"/>
          <w:b/>
          <w:bCs/>
          <w:sz w:val="21"/>
          <w:szCs w:val="21"/>
          <w:lang w:eastAsia="es-CO"/>
        </w:rPr>
        <w:t>ARTÍCULO 2.2.8.2.11. LIQUIDACIÓN.</w:t>
      </w:r>
      <w:bookmarkEnd w:id="101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Disuelta la Empresa Asociativa de Trajo, se hará un inventario detallado de los activos, pasivos y patrimonio y se elaborará un balance general. Luego se procederá en primer lugar al pago de los pasivos, en segundo término se destinara la partida o partidas necesarias para cubrir los gastos de liquidación; el remanente, si lo hubiere, se distribuirá entre los asociados en proporción a sus aportes.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1o.</w:t>
      </w:r>
      <w:r w:rsidRPr="006A45DE">
        <w:rPr>
          <w:rFonts w:ascii="Arial" w:eastAsia="Times New Roman" w:hAnsi="Arial" w:cs="Arial"/>
          <w:sz w:val="21"/>
          <w:szCs w:val="21"/>
          <w:lang w:eastAsia="es-CO"/>
        </w:rPr>
        <w:t> El monto representado en auxilios y donaciones deberá ser entregado al Servicio Nacional de Aprendizaje (SENA), de conformidad con lo dispuesto en el artículo </w:t>
      </w:r>
      <w:hyperlink r:id="rId1354" w:anchor="11" w:history="1">
        <w:r w:rsidRPr="006A45DE">
          <w:rPr>
            <w:rFonts w:ascii="Arial" w:eastAsia="Times New Roman" w:hAnsi="Arial" w:cs="Arial"/>
            <w:sz w:val="21"/>
            <w:szCs w:val="21"/>
            <w:lang w:eastAsia="es-CO"/>
          </w:rPr>
          <w:t>11</w:t>
        </w:r>
      </w:hyperlink>
      <w:r w:rsidRPr="006A45DE">
        <w:rPr>
          <w:rFonts w:ascii="Arial" w:eastAsia="Times New Roman" w:hAnsi="Arial" w:cs="Arial"/>
          <w:sz w:val="21"/>
          <w:szCs w:val="21"/>
          <w:lang w:eastAsia="es-CO"/>
        </w:rPr>
        <w:t> de la Ley 10 de 1991.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 2.</w:t>
      </w:r>
      <w:r w:rsidRPr="006A45DE">
        <w:rPr>
          <w:rFonts w:ascii="Arial" w:eastAsia="Times New Roman" w:hAnsi="Arial" w:cs="Arial"/>
          <w:sz w:val="21"/>
          <w:szCs w:val="21"/>
          <w:lang w:eastAsia="es-CO"/>
        </w:rPr>
        <w:t> Copia del acta de liquidación debidamente aprobada, se registrará en la Cámara de Comercio del domicilio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55"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5" w:name="2.2.8.2.12"/>
      <w:r w:rsidRPr="006A45DE">
        <w:rPr>
          <w:rFonts w:ascii="Arial" w:eastAsia="Times New Roman" w:hAnsi="Arial" w:cs="Arial"/>
          <w:b/>
          <w:bCs/>
          <w:sz w:val="21"/>
          <w:szCs w:val="21"/>
          <w:lang w:eastAsia="es-CO"/>
        </w:rPr>
        <w:t>ARTÍCULO 2.2.8.2.12. RÉGIMEN TRIBUTARIO.</w:t>
      </w:r>
      <w:bookmarkEnd w:id="101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Empresas Asociativas de Trabajo, legalmente constituidas que cumplan las exigencias de las disposiciones tributarias y demás normas a que se refiere el presente capítulo, estarán exentas de los impuestos de renta y complementarios. Igualmente estarán exentos de los mismos impuestos: a. Participaciones. El cincuenta por ciento (50%) del valor de las participaciones de los asociados, provenientes de </w:t>
      </w:r>
      <w:r w:rsidRPr="006A45DE">
        <w:rPr>
          <w:rFonts w:ascii="Arial" w:eastAsia="Times New Roman" w:hAnsi="Arial" w:cs="Arial"/>
          <w:sz w:val="21"/>
          <w:szCs w:val="21"/>
          <w:lang w:eastAsia="es-CO"/>
        </w:rPr>
        <w:lastRenderedPageBreak/>
        <w:t>los aportes laborales y los aportes laborales adicionales, sin perjuicio de que se apliquen normas generales de carácter tributario más favorables; b. Arrendamientos. El treinta y cinco por ciento (35%) del valor de los cánones de los bienes dados en arrendamiento.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56"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6" w:name="2.2.8.2.13"/>
      <w:r w:rsidRPr="006A45DE">
        <w:rPr>
          <w:rFonts w:ascii="Arial" w:eastAsia="Times New Roman" w:hAnsi="Arial" w:cs="Arial"/>
          <w:b/>
          <w:bCs/>
          <w:sz w:val="21"/>
          <w:szCs w:val="21"/>
          <w:lang w:eastAsia="es-CO"/>
        </w:rPr>
        <w:t>ARTÍCULO 2.2.8.2.13. AVANCES.</w:t>
      </w:r>
      <w:bookmarkEnd w:id="101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de conformidad con sus estatutos, las Empresas Asociativa de Trabajo, realice avances en dinero o especie a sus miembros, los cuales serán determinados por la Junta de asociados deberán deducirse de las participaciones correspondientes a cada asociado a la fecha de cierre del ejercicio, las sumas entregadas en esta calidad.</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57" w:anchor="13" w:history="1">
        <w:r w:rsidRPr="006A45DE">
          <w:rPr>
            <w:rFonts w:ascii="Arial" w:eastAsia="Times New Roman" w:hAnsi="Arial" w:cs="Arial"/>
            <w:i/>
            <w:iCs/>
            <w:sz w:val="21"/>
            <w:szCs w:val="21"/>
            <w:lang w:eastAsia="es-CO"/>
          </w:rPr>
          <w:t>13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7" w:name="2.2.8.2.14"/>
      <w:r w:rsidRPr="006A45DE">
        <w:rPr>
          <w:rFonts w:ascii="Arial" w:eastAsia="Times New Roman" w:hAnsi="Arial" w:cs="Arial"/>
          <w:b/>
          <w:bCs/>
          <w:sz w:val="21"/>
          <w:szCs w:val="21"/>
          <w:lang w:eastAsia="es-CO"/>
        </w:rPr>
        <w:t>ARTÍCULO 2.2.8.2.14. NOMBRAMIENTOS Y REFORMAS.</w:t>
      </w:r>
      <w:bookmarkEnd w:id="101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Todo nombramiento y reforma de estatutos de la Empresa Asociativa de Trabajo, deben ser Registrados en la Cámara de Comercio de domicilio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58" w:anchor="14" w:history="1">
        <w:r w:rsidRPr="006A45DE">
          <w:rPr>
            <w:rFonts w:ascii="Arial" w:eastAsia="Times New Roman" w:hAnsi="Arial" w:cs="Arial"/>
            <w:i/>
            <w:iCs/>
            <w:sz w:val="21"/>
            <w:szCs w:val="21"/>
            <w:lang w:eastAsia="es-CO"/>
          </w:rPr>
          <w:t>14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8" w:name="2.2.8.2.15"/>
      <w:r w:rsidRPr="006A45DE">
        <w:rPr>
          <w:rFonts w:ascii="Arial" w:eastAsia="Times New Roman" w:hAnsi="Arial" w:cs="Arial"/>
          <w:b/>
          <w:bCs/>
          <w:sz w:val="21"/>
          <w:szCs w:val="21"/>
          <w:lang w:eastAsia="es-CO"/>
        </w:rPr>
        <w:t>ARTÍCULO 2.2.8.2.15. RESPONSABILIDAD.</w:t>
      </w:r>
      <w:bookmarkEnd w:id="101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De acuerdo con lo previsto en el artículo </w:t>
      </w:r>
      <w:hyperlink r:id="rId1359"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 la Ley 10 de 1991, en materia de responsabilidad se aplicara en las normas de sociedades.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0" w:anchor="15" w:history="1">
        <w:r w:rsidRPr="006A45DE">
          <w:rPr>
            <w:rFonts w:ascii="Arial" w:eastAsia="Times New Roman" w:hAnsi="Arial" w:cs="Arial"/>
            <w:i/>
            <w:iCs/>
            <w:sz w:val="21"/>
            <w:szCs w:val="21"/>
            <w:lang w:eastAsia="es-CO"/>
          </w:rPr>
          <w:t>15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19" w:name="2.2.8.2.16"/>
      <w:r w:rsidRPr="006A45DE">
        <w:rPr>
          <w:rFonts w:ascii="Arial" w:eastAsia="Times New Roman" w:hAnsi="Arial" w:cs="Arial"/>
          <w:b/>
          <w:bCs/>
          <w:sz w:val="21"/>
          <w:szCs w:val="21"/>
          <w:lang w:eastAsia="es-CO"/>
        </w:rPr>
        <w:t>ARTÍCULO 2.2.8.2.16. CAPACITACIÓN.</w:t>
      </w:r>
      <w:bookmarkEnd w:id="101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servicio Nacional de Aprendizaje (SENA), dará capacitación, asistencia técnica y consultoría en aspectos organizativos digestión empresarial y tecnología, para el efecto adelantara entre otras las siguientes actividades: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Adaptar y transferir los avances tecnológicos apropiados al medio en que desarrollan las empresas, Asociativas del trabajo, mediante acción coordinada con las entidades públicas y privadas.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Diseñar y desarrollar programas de capacitación informática aplicada, que responda la necesidad de estas unidades de producción.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Participar en las actualizaciones del sistema del mercadeo de bienes y servicios que trata el artículo </w:t>
      </w:r>
      <w:hyperlink r:id="rId1361" w:anchor="2.2.8.2.21" w:history="1">
        <w:r w:rsidRPr="006A45DE">
          <w:rPr>
            <w:rFonts w:ascii="Arial" w:eastAsia="Times New Roman" w:hAnsi="Arial" w:cs="Arial"/>
            <w:sz w:val="21"/>
            <w:szCs w:val="21"/>
            <w:lang w:eastAsia="es-CO"/>
          </w:rPr>
          <w:t>2.2.8.2.21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Garantizar el acceso de las Empresas Asociativas del trabajo a los talleres, laboratorios, centros de trabajo tecnológico, centros de documentación, bibliotecas y demás infraestructura Institucional para facilitar la solución oportuna de los problemas técnicos relacionados con las actividades de formación profesional.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Asesorar a las Empresas Asociativas de Trabajo en la contratación con empresas a nivel formal.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Formular proyectos para la reclasificación de mano de obra que comprenda los subsectores económicos reestructurados por el programa de formación económica.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Coordinar acciones con la División de Gestión de Empleo del SENA, que permitan promocionar la formación y consolidación de las 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Promover y orientar la utilización racional de los recursos de las 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Se entiende por: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Capacitación. El conjunto de actividades orientadas a entregar conocimientos, desarrollar habilidades, destrezas y estimular actividades positivas en los socios de las Empresas Asociativas de Trabajo o bien en personas interesadas en construir una de estas organizaciones económicas.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Asesoría. Las acciones orientadas a facilitar la aplicación de conceptos, procesos, mecanismos e instrumentos </w:t>
      </w:r>
      <w:proofErr w:type="spellStart"/>
      <w:r w:rsidRPr="006A45DE">
        <w:rPr>
          <w:rFonts w:ascii="Arial" w:eastAsia="Times New Roman" w:hAnsi="Arial" w:cs="Arial"/>
          <w:sz w:val="21"/>
          <w:szCs w:val="21"/>
          <w:lang w:eastAsia="es-CO"/>
        </w:rPr>
        <w:t>socioempresariales</w:t>
      </w:r>
      <w:proofErr w:type="spellEnd"/>
      <w:r w:rsidRPr="006A45DE">
        <w:rPr>
          <w:rFonts w:ascii="Arial" w:eastAsia="Times New Roman" w:hAnsi="Arial" w:cs="Arial"/>
          <w:sz w:val="21"/>
          <w:szCs w:val="21"/>
          <w:lang w:eastAsia="es-CO"/>
        </w:rPr>
        <w:t xml:space="preserve"> mediante el acompañamiento a los asociados en sus puestos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Asistencia técnica. Las actividades dirigidas a solucionar problemas durante el proceso de gestación o de producción.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2" w:anchor="16" w:history="1">
        <w:r w:rsidRPr="006A45DE">
          <w:rPr>
            <w:rFonts w:ascii="Arial" w:eastAsia="Times New Roman" w:hAnsi="Arial" w:cs="Arial"/>
            <w:i/>
            <w:iCs/>
            <w:sz w:val="21"/>
            <w:szCs w:val="21"/>
            <w:lang w:eastAsia="es-CO"/>
          </w:rPr>
          <w:t>16</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0" w:name="2.2.8.2.17"/>
      <w:r w:rsidRPr="006A45DE">
        <w:rPr>
          <w:rFonts w:ascii="Arial" w:eastAsia="Times New Roman" w:hAnsi="Arial" w:cs="Arial"/>
          <w:b/>
          <w:bCs/>
          <w:sz w:val="21"/>
          <w:szCs w:val="21"/>
          <w:lang w:eastAsia="es-CO"/>
        </w:rPr>
        <w:t>ARTÍCULO 2.2.8.2.17. PLAN OPERATIVO.</w:t>
      </w:r>
      <w:bookmarkEnd w:id="1020"/>
      <w:r w:rsidRPr="006A45DE">
        <w:rPr>
          <w:rFonts w:ascii="Arial" w:eastAsia="Times New Roman" w:hAnsi="Arial" w:cs="Arial"/>
          <w:sz w:val="21"/>
          <w:szCs w:val="21"/>
          <w:lang w:eastAsia="es-CO"/>
        </w:rPr>
        <w:t> Para los efectos de capacitación, asesoría, asistencia, técnica y consultoría, el Servicio Nacional de Aprendizaje (SENA), presentará anualmente un plan operativo de apoyo a las Empresas Asociativas de Trabajo, lo mismo que informes de evaluación y seguimiento anual, al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3" w:anchor="17" w:history="1">
        <w:r w:rsidRPr="006A45DE">
          <w:rPr>
            <w:rFonts w:ascii="Arial" w:eastAsia="Times New Roman" w:hAnsi="Arial" w:cs="Arial"/>
            <w:i/>
            <w:iCs/>
            <w:sz w:val="21"/>
            <w:szCs w:val="21"/>
            <w:lang w:eastAsia="es-CO"/>
          </w:rPr>
          <w:t>17</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1" w:name="2.2.8.2.18"/>
      <w:r w:rsidRPr="006A45DE">
        <w:rPr>
          <w:rFonts w:ascii="Arial" w:eastAsia="Times New Roman" w:hAnsi="Arial" w:cs="Arial"/>
          <w:b/>
          <w:bCs/>
          <w:sz w:val="21"/>
          <w:szCs w:val="21"/>
          <w:lang w:eastAsia="es-CO"/>
        </w:rPr>
        <w:t>ARTÍCULO 2.2.8.2.18. APOYO EN CAPACITACIÓN POR OTRAS ENTIDADES.</w:t>
      </w:r>
      <w:bookmarkEnd w:id="102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Sin perjuicio de la capacitación que prestará el servicio nacional de Aprendizaje SENA, esta podrá ser ofrecida por organismos no gubernamentales, fundaciones, universidades y otros centros de formación o educativos. Para efectos de desarrollar una actividad coordinada en materia de capacitación, el Ministerio del Trabajo, integrará comités con la participación del SENA y las referidas instituciones, que contribuirán a la formación, creación y fortalecimiento de las 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4" w:anchor="18" w:history="1">
        <w:r w:rsidRPr="006A45DE">
          <w:rPr>
            <w:rFonts w:ascii="Arial" w:eastAsia="Times New Roman" w:hAnsi="Arial" w:cs="Arial"/>
            <w:i/>
            <w:iCs/>
            <w:sz w:val="21"/>
            <w:szCs w:val="21"/>
            <w:lang w:eastAsia="es-CO"/>
          </w:rPr>
          <w:t>18</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2" w:name="2.2.8.2.19"/>
      <w:r w:rsidRPr="006A45DE">
        <w:rPr>
          <w:rFonts w:ascii="Arial" w:eastAsia="Times New Roman" w:hAnsi="Arial" w:cs="Arial"/>
          <w:b/>
          <w:bCs/>
          <w:sz w:val="21"/>
          <w:szCs w:val="21"/>
          <w:lang w:eastAsia="es-CO"/>
        </w:rPr>
        <w:t>ARTÍCULO 2.2.8.2.19. PROMOCIÓN.</w:t>
      </w:r>
      <w:bookmarkEnd w:id="102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Ministerio del Trabajo, en coordinación con entidades y organismos públicos y privados, apoyará y promoverá el desarrollo de 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5" w:anchor="19" w:history="1">
        <w:r w:rsidRPr="006A45DE">
          <w:rPr>
            <w:rFonts w:ascii="Arial" w:eastAsia="Times New Roman" w:hAnsi="Arial" w:cs="Arial"/>
            <w:i/>
            <w:iCs/>
            <w:sz w:val="21"/>
            <w:szCs w:val="21"/>
            <w:lang w:eastAsia="es-CO"/>
          </w:rPr>
          <w:t>19</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3" w:name="2.2.8.2.20"/>
      <w:r w:rsidRPr="006A45DE">
        <w:rPr>
          <w:rFonts w:ascii="Arial" w:eastAsia="Times New Roman" w:hAnsi="Arial" w:cs="Arial"/>
          <w:b/>
          <w:bCs/>
          <w:sz w:val="21"/>
          <w:szCs w:val="21"/>
          <w:lang w:eastAsia="es-CO"/>
        </w:rPr>
        <w:t>ARTÍCULO 2.2.8.2.20. CRÉDITO Y FINANCIACIÓN.</w:t>
      </w:r>
      <w:bookmarkEnd w:id="1023"/>
      <w:r w:rsidRPr="006A45DE">
        <w:rPr>
          <w:rFonts w:ascii="Arial" w:eastAsia="Times New Roman" w:hAnsi="Arial" w:cs="Arial"/>
          <w:sz w:val="21"/>
          <w:szCs w:val="21"/>
          <w:lang w:eastAsia="es-CO"/>
        </w:rPr>
        <w:t> De conformidad con el artículo </w:t>
      </w:r>
      <w:hyperlink r:id="rId1366" w:anchor="22" w:history="1">
        <w:r w:rsidRPr="006A45DE">
          <w:rPr>
            <w:rFonts w:ascii="Arial" w:eastAsia="Times New Roman" w:hAnsi="Arial" w:cs="Arial"/>
            <w:sz w:val="21"/>
            <w:szCs w:val="21"/>
            <w:lang w:eastAsia="es-CO"/>
          </w:rPr>
          <w:t>22</w:t>
        </w:r>
      </w:hyperlink>
      <w:r w:rsidRPr="006A45DE">
        <w:rPr>
          <w:rFonts w:ascii="Arial" w:eastAsia="Times New Roman" w:hAnsi="Arial" w:cs="Arial"/>
          <w:sz w:val="21"/>
          <w:szCs w:val="21"/>
          <w:lang w:eastAsia="es-CO"/>
        </w:rPr>
        <w:t> de la Ley 10 de 1991, las Empresas Asociativas de Trabajo tendrán derecho a participar en la Línea de crédito (BID), que para el apoyo de formas asociativas de producción y/o servicios, coordina el Departamento Nacional de Planeación, a través del plan nacional de desarrollo de la microempresa. Para tal efecto, el Departamento Nacional de Planeación, determinará las condiciones, plazos y cuantías de los créditos asignados a las 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Sin perjuicio de lo estipulado en el párrafo precedente, las Entidades Oficiales de crédito podrán facilitar el acceso de estas Empresas a las líneas de crédito y financiación que se creen para tal fin.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7" w:anchor="20" w:history="1">
        <w:r w:rsidRPr="006A45DE">
          <w:rPr>
            <w:rFonts w:ascii="Arial" w:eastAsia="Times New Roman" w:hAnsi="Arial" w:cs="Arial"/>
            <w:i/>
            <w:iCs/>
            <w:sz w:val="21"/>
            <w:szCs w:val="21"/>
            <w:lang w:eastAsia="es-CO"/>
          </w:rPr>
          <w:t>20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4" w:name="2.2.8.2.21"/>
      <w:r w:rsidRPr="006A45DE">
        <w:rPr>
          <w:rFonts w:ascii="Arial" w:eastAsia="Times New Roman" w:hAnsi="Arial" w:cs="Arial"/>
          <w:b/>
          <w:bCs/>
          <w:sz w:val="21"/>
          <w:szCs w:val="21"/>
          <w:lang w:eastAsia="es-CO"/>
        </w:rPr>
        <w:t>ARTÍCULO 2.2.8.2.21. SISTEMA DE INFORMACIÓN.</w:t>
      </w:r>
      <w:bookmarkEnd w:id="1024"/>
      <w:r w:rsidRPr="006A45DE">
        <w:rPr>
          <w:rFonts w:ascii="Arial" w:eastAsia="Times New Roman" w:hAnsi="Arial" w:cs="Arial"/>
          <w:sz w:val="21"/>
          <w:szCs w:val="21"/>
          <w:lang w:eastAsia="es-CO"/>
        </w:rPr>
        <w:t> El Ministerio del Trabajo creará un sistema de información sobre el mercado de bienes y servicios de que trata el artículo</w:t>
      </w:r>
      <w:hyperlink r:id="rId1368" w:anchor="2.2.8.2.1" w:history="1">
        <w:r w:rsidRPr="006A45DE">
          <w:rPr>
            <w:rFonts w:ascii="Arial" w:eastAsia="Times New Roman" w:hAnsi="Arial" w:cs="Arial"/>
            <w:sz w:val="21"/>
            <w:szCs w:val="21"/>
            <w:lang w:eastAsia="es-CO"/>
          </w:rPr>
          <w:t>2.2.8.2.1</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formalizando acciones con entidades competentes que puedan aportar información básica para apoyar el objetivo de las Empresas Asociativas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69" w:anchor="21" w:history="1">
        <w:r w:rsidRPr="006A45DE">
          <w:rPr>
            <w:rFonts w:ascii="Arial" w:eastAsia="Times New Roman" w:hAnsi="Arial" w:cs="Arial"/>
            <w:i/>
            <w:iCs/>
            <w:sz w:val="21"/>
            <w:szCs w:val="21"/>
            <w:lang w:eastAsia="es-CO"/>
          </w:rPr>
          <w:t>21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5" w:name="2.2.8.2.22"/>
      <w:r w:rsidRPr="006A45DE">
        <w:rPr>
          <w:rFonts w:ascii="Arial" w:eastAsia="Times New Roman" w:hAnsi="Arial" w:cs="Arial"/>
          <w:b/>
          <w:bCs/>
          <w:sz w:val="21"/>
          <w:szCs w:val="21"/>
          <w:lang w:eastAsia="es-CO"/>
        </w:rPr>
        <w:t>ARTÍCULO 2.2.8.2.22. VIGILANCIA Y CONTROL.</w:t>
      </w:r>
      <w:bookmarkEnd w:id="1025"/>
      <w:r w:rsidRPr="006A45DE">
        <w:rPr>
          <w:rFonts w:ascii="Arial" w:eastAsia="Times New Roman" w:hAnsi="Arial" w:cs="Arial"/>
          <w:sz w:val="21"/>
          <w:szCs w:val="21"/>
          <w:lang w:eastAsia="es-CO"/>
        </w:rPr>
        <w:t> El Ministerio del Trabajo, a través de las Direcciones Regionales de Trabajo, vigilará que las Empresas Asociativas de Trabajo cumplan con las disposiciones de la Ley </w:t>
      </w:r>
      <w:hyperlink r:id="rId1370" w:anchor="INICIO"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de 1991, las del presente capítulo y los respectivos estatutos. Para esos efectos, los funcionarios del Ministerio del Trabajo podrán solicitar informes, balances, libros y demás documentos que consideren necesarios para su labor y practicar visitas a las Empresas Asociativas de Trabajo, cuando lo consideren necesario.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71" w:anchor="22" w:history="1">
        <w:r w:rsidRPr="006A45DE">
          <w:rPr>
            <w:rFonts w:ascii="Arial" w:eastAsia="Times New Roman" w:hAnsi="Arial" w:cs="Arial"/>
            <w:i/>
            <w:iCs/>
            <w:sz w:val="21"/>
            <w:szCs w:val="21"/>
            <w:lang w:eastAsia="es-CO"/>
          </w:rPr>
          <w:t>22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6" w:name="2.2.8.2.23"/>
      <w:r w:rsidRPr="006A45DE">
        <w:rPr>
          <w:rFonts w:ascii="Arial" w:eastAsia="Times New Roman" w:hAnsi="Arial" w:cs="Arial"/>
          <w:b/>
          <w:bCs/>
          <w:sz w:val="21"/>
          <w:szCs w:val="21"/>
          <w:lang w:eastAsia="es-CO"/>
        </w:rPr>
        <w:t>ARTÍCULO 2.2.8.2.23. PROHIBICIONES.</w:t>
      </w:r>
      <w:bookmarkEnd w:id="102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Además de las señaladas en la Ley </w:t>
      </w:r>
      <w:hyperlink r:id="rId1372" w:anchor="INICIO" w:history="1">
        <w:r w:rsidRPr="006A45DE">
          <w:rPr>
            <w:rFonts w:ascii="Arial" w:eastAsia="Times New Roman" w:hAnsi="Arial" w:cs="Arial"/>
            <w:sz w:val="21"/>
            <w:szCs w:val="21"/>
            <w:lang w:eastAsia="es-CO"/>
          </w:rPr>
          <w:t>10</w:t>
        </w:r>
      </w:hyperlink>
      <w:r w:rsidRPr="006A45DE">
        <w:rPr>
          <w:rFonts w:ascii="Arial" w:eastAsia="Times New Roman" w:hAnsi="Arial" w:cs="Arial"/>
          <w:sz w:val="21"/>
          <w:szCs w:val="21"/>
          <w:lang w:eastAsia="es-CO"/>
        </w:rPr>
        <w:t> de 1991 y los respectivos estatutos, las Empresas Asociativas de Trabajo no podrán: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Realizar actividades diferentes a las de su objeto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Ejercer funciones de intermediación o de empleador;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Dejar de establecer las reservas previstas por la Junta Directiva y el artículo </w:t>
      </w:r>
      <w:hyperlink r:id="rId1373" w:anchor="2.2.8.2.8" w:history="1">
        <w:r w:rsidRPr="006A45DE">
          <w:rPr>
            <w:rFonts w:ascii="Arial" w:eastAsia="Times New Roman" w:hAnsi="Arial" w:cs="Arial"/>
            <w:sz w:val="21"/>
            <w:szCs w:val="21"/>
            <w:lang w:eastAsia="es-CO"/>
          </w:rPr>
          <w:t>2.2.8.2.8</w:t>
        </w:r>
      </w:hyperlink>
      <w:proofErr w:type="gramStart"/>
      <w:r w:rsidRPr="006A45DE">
        <w:rPr>
          <w:rFonts w:ascii="Arial" w:eastAsia="Times New Roman" w:hAnsi="Arial" w:cs="Arial"/>
          <w:sz w:val="21"/>
          <w:szCs w:val="21"/>
          <w:lang w:eastAsia="es-CO"/>
        </w:rPr>
        <w:t>.,</w:t>
      </w:r>
      <w:proofErr w:type="gramEnd"/>
      <w:r w:rsidRPr="006A45DE">
        <w:rPr>
          <w:rFonts w:ascii="Arial" w:eastAsia="Times New Roman" w:hAnsi="Arial" w:cs="Arial"/>
          <w:sz w:val="21"/>
          <w:szCs w:val="21"/>
          <w:lang w:eastAsia="es-CO"/>
        </w:rPr>
        <w:t xml:space="preserve"> numerales 1 y 2 del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 función de intermediación descrita en el artículo </w:t>
      </w:r>
      <w:hyperlink r:id="rId1374" w:anchor="26" w:history="1">
        <w:r w:rsidRPr="006A45DE">
          <w:rPr>
            <w:rFonts w:ascii="Arial" w:eastAsia="Times New Roman" w:hAnsi="Arial" w:cs="Arial"/>
            <w:sz w:val="21"/>
            <w:szCs w:val="21"/>
            <w:lang w:eastAsia="es-CO"/>
          </w:rPr>
          <w:t>26</w:t>
        </w:r>
      </w:hyperlink>
      <w:r w:rsidRPr="006A45DE">
        <w:rPr>
          <w:rFonts w:ascii="Arial" w:eastAsia="Times New Roman" w:hAnsi="Arial" w:cs="Arial"/>
          <w:sz w:val="21"/>
          <w:szCs w:val="21"/>
          <w:lang w:eastAsia="es-CO"/>
        </w:rPr>
        <w:t> de la Ley 10 de 1991 y en el numeral 2 del presente artículo, hace referencia a la intermediación laboral o de empleo, entendiendo por ésta la función de vínculo entre empleador y trabajador, ejercida por un tercero para la obtención de un puesto de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75" w:anchor="23" w:history="1">
        <w:r w:rsidRPr="006A45DE">
          <w:rPr>
            <w:rFonts w:ascii="Arial" w:eastAsia="Times New Roman" w:hAnsi="Arial" w:cs="Arial"/>
            <w:i/>
            <w:iCs/>
            <w:sz w:val="21"/>
            <w:szCs w:val="21"/>
            <w:lang w:eastAsia="es-CO"/>
          </w:rPr>
          <w:t>23</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7" w:name="2.2.8.2.24"/>
      <w:r w:rsidRPr="006A45DE">
        <w:rPr>
          <w:rFonts w:ascii="Arial" w:eastAsia="Times New Roman" w:hAnsi="Arial" w:cs="Arial"/>
          <w:b/>
          <w:bCs/>
          <w:sz w:val="21"/>
          <w:szCs w:val="21"/>
          <w:lang w:eastAsia="es-CO"/>
        </w:rPr>
        <w:t>ARTÍCULO 2.2.8.2.24. SANCIONES.</w:t>
      </w:r>
      <w:bookmarkEnd w:id="102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incumplimiento a lo establecido en los numerales 1 y 2 del artículo anterior dará lugar a que el Ministerio del Trabajo solicite a la Cámara de Comercio del domicilio la cancelación de la inscripción en el respectivo registro, previa disolución que ordenará el Ministerio del Trabajo, mediante acto administrativo en el cual se indicará un plazo no inferior a dos (2) meses, contado a partir de la ejecutoria de la providencia, para efectuar la correspondiente liquidación, acto contra el cual procederán los recursos previstos en el artículo </w:t>
      </w:r>
      <w:hyperlink r:id="rId1376" w:anchor="50" w:history="1">
        <w:r w:rsidRPr="006A45DE">
          <w:rPr>
            <w:rFonts w:ascii="Arial" w:eastAsia="Times New Roman" w:hAnsi="Arial" w:cs="Arial"/>
            <w:sz w:val="21"/>
            <w:szCs w:val="21"/>
            <w:lang w:eastAsia="es-CO"/>
          </w:rPr>
          <w:t>50</w:t>
        </w:r>
      </w:hyperlink>
      <w:r w:rsidRPr="006A45DE">
        <w:rPr>
          <w:rFonts w:ascii="Arial" w:eastAsia="Times New Roman" w:hAnsi="Arial" w:cs="Arial"/>
          <w:sz w:val="21"/>
          <w:szCs w:val="21"/>
          <w:lang w:eastAsia="es-CO"/>
        </w:rPr>
        <w:t> del Código Contencioso Administrativo.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77" w:anchor="24" w:history="1">
        <w:r w:rsidRPr="006A45DE">
          <w:rPr>
            <w:rFonts w:ascii="Arial" w:eastAsia="Times New Roman" w:hAnsi="Arial" w:cs="Arial"/>
            <w:i/>
            <w:iCs/>
            <w:sz w:val="21"/>
            <w:szCs w:val="21"/>
            <w:lang w:eastAsia="es-CO"/>
          </w:rPr>
          <w:t>24</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28" w:name="2.2.8.2.25"/>
      <w:r w:rsidRPr="006A45DE">
        <w:rPr>
          <w:rFonts w:ascii="Arial" w:eastAsia="Times New Roman" w:hAnsi="Arial" w:cs="Arial"/>
          <w:b/>
          <w:bCs/>
          <w:sz w:val="21"/>
          <w:szCs w:val="21"/>
          <w:lang w:eastAsia="es-CO"/>
        </w:rPr>
        <w:t>ARTÍCULO 2.2.8.2.25. APLICACIÓN DE LAS SANCIONES.</w:t>
      </w:r>
      <w:bookmarkEnd w:id="102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sanciones a que haya lugar, serán impuestas a través de las Divisiones o Secciones de Inspección y Vigilancia de las Direcciones Territoriales del Ministerio del Trabajo o quien haga sus veces, mediante resolución motivada contra la cual proceden los recursos previstos en la Ley </w:t>
      </w:r>
      <w:hyperlink r:id="rId1378" w:anchor="INICIO" w:history="1">
        <w:r w:rsidRPr="006A45DE">
          <w:rPr>
            <w:rFonts w:ascii="Arial" w:eastAsia="Times New Roman" w:hAnsi="Arial" w:cs="Arial"/>
            <w:sz w:val="21"/>
            <w:szCs w:val="21"/>
            <w:lang w:eastAsia="es-CO"/>
          </w:rPr>
          <w:t>1437</w:t>
        </w:r>
      </w:hyperlink>
      <w:r w:rsidRPr="006A45DE">
        <w:rPr>
          <w:rFonts w:ascii="Arial" w:eastAsia="Times New Roman" w:hAnsi="Arial" w:cs="Arial"/>
          <w:sz w:val="21"/>
          <w:szCs w:val="21"/>
          <w:lang w:eastAsia="es-CO"/>
        </w:rPr>
        <w:t> de 2011. Ejecutoriadas las sanciones se comunicará a la Cámara de Comercio del respectivo domicilio y a los organismos de crédito, para lo cual se enviará copia del acto mediante el cual se impuso la sanción.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1100 de 1992, artículo </w:t>
      </w:r>
      <w:hyperlink r:id="rId1379" w:anchor="25" w:history="1">
        <w:r w:rsidRPr="006A45DE">
          <w:rPr>
            <w:rFonts w:ascii="Arial" w:eastAsia="Times New Roman" w:hAnsi="Arial" w:cs="Arial"/>
            <w:i/>
            <w:iCs/>
            <w:sz w:val="21"/>
            <w:szCs w:val="21"/>
            <w:lang w:eastAsia="es-CO"/>
          </w:rPr>
          <w:t>25</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29" w:name="CAPÍTULO_2.2.8.3"/>
      <w:r w:rsidRPr="006A45DE">
        <w:rPr>
          <w:rFonts w:ascii="Arial" w:eastAsia="Times New Roman" w:hAnsi="Arial" w:cs="Arial"/>
          <w:b/>
          <w:bCs/>
          <w:sz w:val="21"/>
          <w:szCs w:val="21"/>
          <w:lang w:eastAsia="es-CO"/>
        </w:rPr>
        <w:t>CAPÍTULO 3.</w:t>
      </w:r>
      <w:bookmarkEnd w:id="1029"/>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PRESTACIÓN DE SERVICIOS DE LAS CAJAS DE COMPENSACIÓN FAMILIAR A COOPERATIVAS Y PRECOOPERATIVAS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0" w:name="2.2.8.3.1"/>
      <w:r w:rsidRPr="006A45DE">
        <w:rPr>
          <w:rFonts w:ascii="Arial" w:eastAsia="Times New Roman" w:hAnsi="Arial" w:cs="Arial"/>
          <w:b/>
          <w:bCs/>
          <w:sz w:val="21"/>
          <w:szCs w:val="21"/>
          <w:lang w:eastAsia="es-CO"/>
        </w:rPr>
        <w:t>ARTÍCULO 2.2.8.3.1. PROCEDIMIENTO QUE DEBEN CUMPLIR LAS CAJAS DE</w:t>
      </w:r>
      <w:bookmarkEnd w:id="1030"/>
      <w:r w:rsidRPr="006A45DE">
        <w:rPr>
          <w:rFonts w:ascii="Arial" w:eastAsia="Times New Roman" w:hAnsi="Arial" w:cs="Arial"/>
          <w:b/>
          <w:bCs/>
          <w:i/>
          <w:iCs/>
          <w:sz w:val="18"/>
          <w:szCs w:val="18"/>
          <w:lang w:eastAsia="es-CO"/>
        </w:rPr>
        <w:t>COMPENSACIÓN FAMILIAR PARA OFRECER A LAS COOPERATIVAS Y PRECOOPERATIVAS DE TRABAJO ASOCIADO SUS SERVICIOS. </w:t>
      </w:r>
      <w:r w:rsidRPr="006A45DE">
        <w:rPr>
          <w:rFonts w:ascii="Arial" w:eastAsia="Times New Roman" w:hAnsi="Arial" w:cs="Arial"/>
          <w:sz w:val="21"/>
          <w:szCs w:val="21"/>
          <w:lang w:eastAsia="es-CO"/>
        </w:rPr>
        <w:t xml:space="preserve">Las Cajas de Compensación Familiar que brinden sus beneficios 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tener aprobación previa de su Consejo Directivo que deberá constar en un acta donde se refleje en forma expresa la manifestación que los ofrecerán a quienes soliciten su afiliación sin que pueda dar lugar a selección adversa o discriminatoria de las mismas, siempre y cuando cumplan con los requisitos señalados en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Copia de esta decisión deberá ser remitida a la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400 de 2008, artículo </w:t>
      </w:r>
      <w:hyperlink r:id="rId1380"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1" w:name="2.2.8.3.2"/>
      <w:r w:rsidRPr="006A45DE">
        <w:rPr>
          <w:rFonts w:ascii="Arial" w:eastAsia="Times New Roman" w:hAnsi="Arial" w:cs="Arial"/>
          <w:b/>
          <w:bCs/>
          <w:sz w:val="21"/>
          <w:szCs w:val="21"/>
          <w:lang w:eastAsia="es-CO"/>
        </w:rPr>
        <w:t>ARTÍCULO 2.2.8.3.2. REQUISITOS QUE DEBEN EXIGIRSE A LAS COOPERATIVAS Y PRECOOPERATIVAS DE TRABAJO ASOCIADO PARA AFILIARSE A LAS CAJAS DE COMPENSACIÓN FAMILIAR.</w:t>
      </w:r>
      <w:bookmarkEnd w:id="103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Las Cajas de Compensación Familiar a las que se refiere el artículo anterior solo podrán exigir 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para su afiliación, el cumplimiento de los siguientes requisitos: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Copia de los estatutos en los que conste la facultad de afiliarse a una caja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 xml:space="preserve">2. La acreditación de su personería jurídica y allegar el certificado de existencia y representación legal de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expedido por la autoridad competente.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3. Paz y Salvo expedido por la última Caja de Compensación Familiar a la cual haya estado afiliada la Cooperativa o </w:t>
      </w:r>
      <w:proofErr w:type="spellStart"/>
      <w:r w:rsidRPr="006A45DE">
        <w:rPr>
          <w:rFonts w:ascii="Arial" w:eastAsia="Times New Roman" w:hAnsi="Arial" w:cs="Arial"/>
          <w:sz w:val="21"/>
          <w:szCs w:val="21"/>
          <w:lang w:eastAsia="es-CO"/>
        </w:rPr>
        <w:t>Precooperativa</w:t>
      </w:r>
      <w:proofErr w:type="spellEnd"/>
      <w:r w:rsidRPr="006A45DE">
        <w:rPr>
          <w:rFonts w:ascii="Arial" w:eastAsia="Times New Roman" w:hAnsi="Arial" w:cs="Arial"/>
          <w:sz w:val="21"/>
          <w:szCs w:val="21"/>
          <w:lang w:eastAsia="es-CO"/>
        </w:rPr>
        <w:t xml:space="preserve"> de Trabajo Asociado o la certificación de no haber estado afiliada.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Copia de la resolución emanada del Ministerio del Trabajo mediante la cual fueron aprobados los regímenes de compensaciones y de trabajo asociado.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La relación de los cooperados y sus beneficiarios.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400 de 2008, artículo </w:t>
      </w:r>
      <w:hyperlink r:id="rId1381"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2" w:name="2.2.8.3.3"/>
      <w:r w:rsidRPr="006A45DE">
        <w:rPr>
          <w:rFonts w:ascii="Arial" w:eastAsia="Times New Roman" w:hAnsi="Arial" w:cs="Arial"/>
          <w:b/>
          <w:bCs/>
          <w:sz w:val="21"/>
          <w:szCs w:val="21"/>
          <w:lang w:eastAsia="es-CO"/>
        </w:rPr>
        <w:t>ARTÍCULO 2.2.8.3.3. COBERTURA.</w:t>
      </w:r>
      <w:bookmarkEnd w:id="103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En aplicación de los principios de eficiencia, universalidad, solidaridad, integralidad, unidad y participación, las cajas de compensación familiar que ofrezcan servicios a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deberán prever mecanismos para garantizar la prestación de los mismos a nivel nacional, tales como alianzas, convenios, etc., a efecto de que si estas tienen sedes en diferentes departamentos, todos sus asociados puedan beneficiarse de los servicios.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400 de 2008, artículo </w:t>
      </w:r>
      <w:hyperlink r:id="rId138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 Modificado por el Decreto número </w:t>
      </w:r>
      <w:hyperlink r:id="rId1383" w:anchor="INICIO" w:history="1">
        <w:r w:rsidRPr="006A45DE">
          <w:rPr>
            <w:rFonts w:ascii="Arial" w:eastAsia="Times New Roman" w:hAnsi="Arial" w:cs="Arial"/>
            <w:i/>
            <w:iCs/>
            <w:sz w:val="21"/>
            <w:szCs w:val="21"/>
            <w:lang w:eastAsia="es-CO"/>
          </w:rPr>
          <w:t>1570</w:t>
        </w:r>
      </w:hyperlink>
      <w:r w:rsidRPr="006A45DE">
        <w:rPr>
          <w:rFonts w:ascii="Arial" w:eastAsia="Times New Roman" w:hAnsi="Arial" w:cs="Arial"/>
          <w:i/>
          <w:iCs/>
          <w:sz w:val="21"/>
          <w:szCs w:val="21"/>
          <w:lang w:eastAsia="es-CO"/>
        </w:rPr>
        <w:t> de 2008)</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3" w:name="2.2.8.3.4"/>
      <w:r w:rsidRPr="006A45DE">
        <w:rPr>
          <w:rFonts w:ascii="Arial" w:eastAsia="Times New Roman" w:hAnsi="Arial" w:cs="Arial"/>
          <w:b/>
          <w:bCs/>
          <w:sz w:val="21"/>
          <w:szCs w:val="21"/>
          <w:lang w:eastAsia="es-CO"/>
        </w:rPr>
        <w:t>ARTÍCULO 2.2.8.3.4. BENEFICIOS.ULO 2.2.8.3.4. BENEFICIOS.</w:t>
      </w:r>
      <w:bookmarkEnd w:id="1033"/>
      <w:r w:rsidRPr="006A45DE">
        <w:rPr>
          <w:rFonts w:ascii="Arial" w:eastAsia="Times New Roman" w:hAnsi="Arial" w:cs="Arial"/>
          <w:sz w:val="21"/>
          <w:szCs w:val="21"/>
          <w:lang w:eastAsia="es-CO"/>
        </w:rPr>
        <w:t xml:space="preserv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así como sus asociados, una vez afiliados a las Cajas de Compensación Familiar, gozarán de todos los beneficios del Sistema de Subsidio Familiar, sin que estos puedan ser otorgados de manera parcial o discrecional, de conformidad con la legislación aplicable a los trabajadores dependientes.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xml:space="preserv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así como sus asociados podrán pertenecer a los Consejos Directivos de las Cajas de Compensación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400 de 2008, artículo </w:t>
      </w:r>
      <w:hyperlink r:id="rId1384"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4" w:name="2.2.8.3.5"/>
      <w:r w:rsidRPr="006A45DE">
        <w:rPr>
          <w:rFonts w:ascii="Arial" w:eastAsia="Times New Roman" w:hAnsi="Arial" w:cs="Arial"/>
          <w:b/>
          <w:bCs/>
          <w:sz w:val="21"/>
          <w:szCs w:val="21"/>
          <w:lang w:eastAsia="es-CO"/>
        </w:rPr>
        <w:t>ARTÍCULO 2.2.8.3.5. PAGO DE APORTES.ULO 2.2.8.3.5. PAGO DE APORTES.</w:t>
      </w:r>
      <w:bookmarkEnd w:id="103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El pago de aportes para el subsidio familiar a cargo de las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se realizará de conformidad con lo establecido en el artículo </w:t>
      </w:r>
      <w:hyperlink r:id="rId1385" w:anchor="15" w:history="1">
        <w:r w:rsidRPr="006A45DE">
          <w:rPr>
            <w:rFonts w:ascii="Arial" w:eastAsia="Times New Roman" w:hAnsi="Arial" w:cs="Arial"/>
            <w:sz w:val="21"/>
            <w:szCs w:val="21"/>
            <w:lang w:eastAsia="es-CO"/>
          </w:rPr>
          <w:t>15</w:t>
        </w:r>
      </w:hyperlink>
      <w:r w:rsidRPr="006A45DE">
        <w:rPr>
          <w:rFonts w:ascii="Arial" w:eastAsia="Times New Roman" w:hAnsi="Arial" w:cs="Arial"/>
          <w:sz w:val="21"/>
          <w:szCs w:val="21"/>
          <w:lang w:eastAsia="es-CO"/>
        </w:rPr>
        <w:t> de la Ley 21 de 1982 y demás normas que lo modifiquen, adicionen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1570 de 2008, artículo </w:t>
      </w:r>
      <w:hyperlink r:id="rId1386"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5" w:name="2.2.8.3.6"/>
      <w:r w:rsidRPr="006A45DE">
        <w:rPr>
          <w:rFonts w:ascii="Arial" w:eastAsia="Times New Roman" w:hAnsi="Arial" w:cs="Arial"/>
          <w:b/>
          <w:bCs/>
          <w:sz w:val="21"/>
          <w:szCs w:val="21"/>
          <w:lang w:eastAsia="es-CO"/>
        </w:rPr>
        <w:t>ARTÍCULO 2.2.8.3.6. PROHIBICIÓN.</w:t>
      </w:r>
      <w:bookmarkEnd w:id="103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En caso de que los cooperantes afiliados pertenezcan simultáneamente a varias Cooperativas y </w:t>
      </w:r>
      <w:proofErr w:type="spellStart"/>
      <w:r w:rsidRPr="006A45DE">
        <w:rPr>
          <w:rFonts w:ascii="Arial" w:eastAsia="Times New Roman" w:hAnsi="Arial" w:cs="Arial"/>
          <w:sz w:val="21"/>
          <w:szCs w:val="21"/>
          <w:lang w:eastAsia="es-CO"/>
        </w:rPr>
        <w:t>Precooperativas</w:t>
      </w:r>
      <w:proofErr w:type="spellEnd"/>
      <w:r w:rsidRPr="006A45DE">
        <w:rPr>
          <w:rFonts w:ascii="Arial" w:eastAsia="Times New Roman" w:hAnsi="Arial" w:cs="Arial"/>
          <w:sz w:val="21"/>
          <w:szCs w:val="21"/>
          <w:lang w:eastAsia="es-CO"/>
        </w:rPr>
        <w:t xml:space="preserve"> de Trabajo Asociado, no podrán quedar en condición de </w:t>
      </w:r>
      <w:proofErr w:type="spellStart"/>
      <w:r w:rsidRPr="006A45DE">
        <w:rPr>
          <w:rFonts w:ascii="Arial" w:eastAsia="Times New Roman" w:hAnsi="Arial" w:cs="Arial"/>
          <w:sz w:val="21"/>
          <w:szCs w:val="21"/>
          <w:lang w:eastAsia="es-CO"/>
        </w:rPr>
        <w:t>multiafiliación</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400 de 2008, artículo </w:t>
      </w:r>
      <w:hyperlink r:id="rId1387"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36" w:name="TÍTULO_2.2.9"/>
      <w:r w:rsidRPr="006A45DE">
        <w:rPr>
          <w:rFonts w:ascii="Arial" w:eastAsia="Times New Roman" w:hAnsi="Arial" w:cs="Arial"/>
          <w:b/>
          <w:bCs/>
          <w:sz w:val="21"/>
          <w:szCs w:val="21"/>
          <w:lang w:eastAsia="es-CO"/>
        </w:rPr>
        <w:t>TÍTULO 9.</w:t>
      </w:r>
      <w:bookmarkEnd w:id="103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VARIAS.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37" w:name="CAPÍTULO_2.2.9.1"/>
      <w:r w:rsidRPr="006A45DE">
        <w:rPr>
          <w:rFonts w:ascii="Arial" w:eastAsia="Times New Roman" w:hAnsi="Arial" w:cs="Arial"/>
          <w:b/>
          <w:bCs/>
          <w:sz w:val="21"/>
          <w:szCs w:val="21"/>
          <w:lang w:eastAsia="es-CO"/>
        </w:rPr>
        <w:t>CAPÍTULO 1.</w:t>
      </w:r>
      <w:bookmarkEnd w:id="103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TRABAJADORES SOCIALES.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8" w:name="2.2.9.1.1"/>
      <w:r w:rsidRPr="006A45DE">
        <w:rPr>
          <w:rFonts w:ascii="Arial" w:eastAsia="Times New Roman" w:hAnsi="Arial" w:cs="Arial"/>
          <w:b/>
          <w:bCs/>
          <w:sz w:val="21"/>
          <w:szCs w:val="21"/>
          <w:lang w:eastAsia="es-CO"/>
        </w:rPr>
        <w:t>ARTÍCULO 2.2.9.1.1. DEFINICIÓN DE TRABAJO SOCIAL.</w:t>
      </w:r>
      <w:bookmarkEnd w:id="103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En los términos de la Ley </w:t>
      </w:r>
      <w:hyperlink r:id="rId1388" w:anchor="INICIO" w:history="1">
        <w:r w:rsidRPr="006A45DE">
          <w:rPr>
            <w:rFonts w:ascii="Arial" w:eastAsia="Times New Roman" w:hAnsi="Arial" w:cs="Arial"/>
            <w:sz w:val="21"/>
            <w:szCs w:val="21"/>
            <w:lang w:eastAsia="es-CO"/>
          </w:rPr>
          <w:t>53</w:t>
        </w:r>
      </w:hyperlink>
      <w:r w:rsidRPr="006A45DE">
        <w:rPr>
          <w:rFonts w:ascii="Arial" w:eastAsia="Times New Roman" w:hAnsi="Arial" w:cs="Arial"/>
          <w:sz w:val="21"/>
          <w:szCs w:val="21"/>
          <w:lang w:eastAsia="es-CO"/>
        </w:rPr>
        <w:t> de 1977 se entiende por trabajo social la profesión ubicada en el área de las Ciencias Sociales que cumple actividades relacionadas con las políticas de bienestar y desarrollo social. Corresponde principalmente a los profesionales de trabajo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Participar en la creación, planeación, ejecución, administración y evaluación de programas de bienestar y desarrollo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Participar en la formulación y evaluación de políticas estatales y privadas de bienestar y desarrollo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Realizar investigaciones que permitan identificar y explicar la realidad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Organizar grupos e individuos para su participación en planes y programas de desarrollo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Colaborar en la selección, formación, supervisión y evaluación de personal vinculado a programas de bienestar y desarrollo social; 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Participar en el tratamiento de los problemas relacionados con el individuo, los grupos y la comunidad aplicando las técnicas propias a la profesión.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89"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39" w:name="2.2.9.1.2"/>
      <w:r w:rsidRPr="006A45DE">
        <w:rPr>
          <w:rFonts w:ascii="Arial" w:eastAsia="Times New Roman" w:hAnsi="Arial" w:cs="Arial"/>
          <w:b/>
          <w:bCs/>
          <w:sz w:val="21"/>
          <w:szCs w:val="21"/>
          <w:lang w:eastAsia="es-CO"/>
        </w:rPr>
        <w:t>ARTÍCULO 2.2.9.1.2. EJERCICIO DE LA PROFESIÓN DE TRABAJO SOCIAL.</w:t>
      </w:r>
      <w:bookmarkEnd w:id="103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Solamente pueden ejercer la profesión de trabajo social quienes posean títulos de trabajador social, o su equivalente, expedido de conformidad con la ley por una institución de educación superior debidamente reconocida por el Estado y además hayan obtenido su inscripción en el Consejo Nacional de Trabajo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90"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0" w:name="2.2.9.1.3"/>
      <w:r w:rsidRPr="006A45DE">
        <w:rPr>
          <w:rFonts w:ascii="Arial" w:eastAsia="Times New Roman" w:hAnsi="Arial" w:cs="Arial"/>
          <w:b/>
          <w:bCs/>
          <w:sz w:val="21"/>
          <w:szCs w:val="21"/>
          <w:lang w:eastAsia="es-CO"/>
        </w:rPr>
        <w:t>ARTÍCULO 2.2.9.1.3. REGISTRO DE TÍTULOS.</w:t>
      </w:r>
      <w:bookmarkEnd w:id="1040"/>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registro de los títulos obtenidos en el país se regirán por las disposiciones del Decreto número 2725 de 1980, y las disposiciones que lo adicionen, modifiquen o sustituyan. Los títulos obtenidos en el exterior, requieren la convalidación y registro por parte del Instituto Colombiano para el Fomento de la Educación Superior (</w:t>
      </w:r>
      <w:proofErr w:type="spellStart"/>
      <w:r w:rsidRPr="006A45DE">
        <w:rPr>
          <w:rFonts w:ascii="Arial" w:eastAsia="Times New Roman" w:hAnsi="Arial" w:cs="Arial"/>
          <w:sz w:val="21"/>
          <w:szCs w:val="21"/>
          <w:lang w:eastAsia="es-CO"/>
        </w:rPr>
        <w:t>Icfes</w:t>
      </w:r>
      <w:proofErr w:type="spellEnd"/>
      <w:r w:rsidRPr="006A45DE">
        <w:rPr>
          <w:rFonts w:ascii="Arial" w:eastAsia="Times New Roman" w:hAnsi="Arial" w:cs="Arial"/>
          <w:sz w:val="21"/>
          <w:szCs w:val="21"/>
          <w:lang w:eastAsia="es-CO"/>
        </w:rPr>
        <w:t>), de acuerdo con el Decreto número </w:t>
      </w:r>
      <w:hyperlink r:id="rId1391" w:anchor="INICIO" w:history="1">
        <w:r w:rsidRPr="006A45DE">
          <w:rPr>
            <w:rFonts w:ascii="Arial" w:eastAsia="Times New Roman" w:hAnsi="Arial" w:cs="Arial"/>
            <w:sz w:val="21"/>
            <w:szCs w:val="21"/>
            <w:lang w:eastAsia="es-CO"/>
          </w:rPr>
          <w:t>1074</w:t>
        </w:r>
      </w:hyperlink>
      <w:r w:rsidRPr="006A45DE">
        <w:rPr>
          <w:rFonts w:ascii="Arial" w:eastAsia="Times New Roman" w:hAnsi="Arial" w:cs="Arial"/>
          <w:sz w:val="21"/>
          <w:szCs w:val="21"/>
          <w:lang w:eastAsia="es-CO"/>
        </w:rPr>
        <w:t> de 1980 y las normas que lo adicionen, modifiquen o sustituyan.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92"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1" w:name="2.2.9.1.4"/>
      <w:r w:rsidRPr="006A45DE">
        <w:rPr>
          <w:rFonts w:ascii="Arial" w:eastAsia="Times New Roman" w:hAnsi="Arial" w:cs="Arial"/>
          <w:b/>
          <w:bCs/>
          <w:sz w:val="21"/>
          <w:szCs w:val="21"/>
          <w:lang w:eastAsia="es-CO"/>
        </w:rPr>
        <w:t>ARTÍCULO 2.2.9.1.4. INSCRIPCIÓN ANTE EL CONSEJO NACIONAL DE TRABAJO SOCIAL.</w:t>
      </w:r>
      <w:bookmarkEnd w:id="104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la inscripción ante el Consejo Nacional de Trabajo Social, se requiere la presentación de: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Solicitud escrita.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Documento que acredite el registro del título.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93"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2" w:name="2.2.9.1.5"/>
      <w:r w:rsidRPr="006A45DE">
        <w:rPr>
          <w:rFonts w:ascii="Arial" w:eastAsia="Times New Roman" w:hAnsi="Arial" w:cs="Arial"/>
          <w:b/>
          <w:bCs/>
          <w:sz w:val="21"/>
          <w:szCs w:val="21"/>
          <w:lang w:eastAsia="es-CO"/>
        </w:rPr>
        <w:t>ARTÍCULO 2.2.9.1.5. DECISIÓN DE LA SOLICITUD DE INSCRIPCIÓN.</w:t>
      </w:r>
      <w:bookmarkEnd w:id="104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Consejo Nacional de Trabajo Social decidirá en un plazo máximo de treinta (30) días hábiles sobre la solicitud de inscripción. Si ella es aceptada expedirá el documento que así lo certifique.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94"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3" w:name="2.2.9.1.6"/>
      <w:r w:rsidRPr="006A45DE">
        <w:rPr>
          <w:rFonts w:ascii="Arial" w:eastAsia="Times New Roman" w:hAnsi="Arial" w:cs="Arial"/>
          <w:b/>
          <w:bCs/>
          <w:sz w:val="21"/>
          <w:szCs w:val="21"/>
          <w:lang w:eastAsia="es-CO"/>
        </w:rPr>
        <w:t>ARTÍCULO 2.2.9.1.6. VIGILANCIA Y CONTROL.</w:t>
      </w:r>
      <w:bookmarkEnd w:id="104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vigilancia y control del cumplimiento de los artículos </w:t>
      </w:r>
      <w:hyperlink r:id="rId1395" w:anchor="3" w:history="1">
        <w:r w:rsidRPr="006A45DE">
          <w:rPr>
            <w:rFonts w:ascii="Arial" w:eastAsia="Times New Roman" w:hAnsi="Arial" w:cs="Arial"/>
            <w:sz w:val="21"/>
            <w:szCs w:val="21"/>
            <w:lang w:eastAsia="es-CO"/>
          </w:rPr>
          <w:t>3</w:t>
        </w:r>
      </w:hyperlink>
      <w:r w:rsidRPr="006A45DE">
        <w:rPr>
          <w:rFonts w:ascii="Arial" w:eastAsia="Times New Roman" w:hAnsi="Arial" w:cs="Arial"/>
          <w:sz w:val="21"/>
          <w:szCs w:val="21"/>
          <w:lang w:eastAsia="es-CO"/>
        </w:rPr>
        <w:t>o y </w:t>
      </w:r>
      <w:hyperlink r:id="rId1396"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 la Ley 53 de 1977, así como los pertinentes del presente capítulo se ejercerá por el Ministerio del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97"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4" w:name="2.2.9.1.7"/>
      <w:r w:rsidRPr="006A45DE">
        <w:rPr>
          <w:rFonts w:ascii="Arial" w:eastAsia="Times New Roman" w:hAnsi="Arial" w:cs="Arial"/>
          <w:b/>
          <w:bCs/>
          <w:sz w:val="21"/>
          <w:szCs w:val="21"/>
          <w:lang w:eastAsia="es-CO"/>
        </w:rPr>
        <w:t>ARTÍCULO 2.2.9.1.7. SANCIONES.</w:t>
      </w:r>
      <w:bookmarkEnd w:id="104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sanciones a que se refiere el literal a) del artículo</w:t>
      </w:r>
      <w:hyperlink r:id="rId1398" w:anchor="8" w:history="1">
        <w:r w:rsidRPr="006A45DE">
          <w:rPr>
            <w:rFonts w:ascii="Arial" w:eastAsia="Times New Roman" w:hAnsi="Arial" w:cs="Arial"/>
            <w:sz w:val="21"/>
            <w:szCs w:val="21"/>
            <w:lang w:eastAsia="es-CO"/>
          </w:rPr>
          <w:t>8</w:t>
        </w:r>
      </w:hyperlink>
      <w:r w:rsidRPr="006A45DE">
        <w:rPr>
          <w:rFonts w:ascii="Arial" w:eastAsia="Times New Roman" w:hAnsi="Arial" w:cs="Arial"/>
          <w:sz w:val="21"/>
          <w:szCs w:val="21"/>
          <w:lang w:eastAsia="es-CO"/>
        </w:rPr>
        <w:t>o de la Ley 53 de 1977, se impondrán previo estudio de la queja formulada, atendiendo a la naturaleza y gravedad de la falta y a los antecedentes personales y profesionales del responsable. Las sanciones serán.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Amonestación verbal.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Amonestación pública mediante resolución motivada.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399"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5" w:name="2.2.9.1.8"/>
      <w:r w:rsidRPr="006A45DE">
        <w:rPr>
          <w:rFonts w:ascii="Arial" w:eastAsia="Times New Roman" w:hAnsi="Arial" w:cs="Arial"/>
          <w:b/>
          <w:bCs/>
          <w:sz w:val="21"/>
          <w:szCs w:val="21"/>
          <w:lang w:eastAsia="es-CO"/>
        </w:rPr>
        <w:t>ARTÍCULO 2.2.9.1.8. RECURSO DE REPOSICIÓN.</w:t>
      </w:r>
      <w:bookmarkEnd w:id="1045"/>
      <w:r w:rsidRPr="006A45DE">
        <w:rPr>
          <w:rFonts w:ascii="Arial" w:eastAsia="Times New Roman" w:hAnsi="Arial" w:cs="Arial"/>
          <w:sz w:val="21"/>
          <w:szCs w:val="21"/>
          <w:lang w:eastAsia="es-CO"/>
        </w:rPr>
        <w:t> Contra las providencias dictadas por el Consejo Nacional de Trabajo Social, solo procede por la vía gubernativa el recurso de reposición previsto en la Ley </w:t>
      </w:r>
      <w:hyperlink r:id="rId1400" w:anchor="INICIO" w:history="1">
        <w:r w:rsidRPr="006A45DE">
          <w:rPr>
            <w:rFonts w:ascii="Arial" w:eastAsia="Times New Roman" w:hAnsi="Arial" w:cs="Arial"/>
            <w:sz w:val="21"/>
            <w:szCs w:val="21"/>
            <w:lang w:eastAsia="es-CO"/>
          </w:rPr>
          <w:t>1437</w:t>
        </w:r>
      </w:hyperlink>
      <w:r w:rsidRPr="006A45DE">
        <w:rPr>
          <w:rFonts w:ascii="Arial" w:eastAsia="Times New Roman" w:hAnsi="Arial" w:cs="Arial"/>
          <w:sz w:val="21"/>
          <w:szCs w:val="21"/>
          <w:lang w:eastAsia="es-CO"/>
        </w:rPr>
        <w:t> de 2011.</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401" w:anchor="8" w:history="1">
        <w:r w:rsidRPr="006A45DE">
          <w:rPr>
            <w:rFonts w:ascii="Arial" w:eastAsia="Times New Roman" w:hAnsi="Arial" w:cs="Arial"/>
            <w:i/>
            <w:iCs/>
            <w:sz w:val="21"/>
            <w:szCs w:val="21"/>
            <w:lang w:eastAsia="es-CO"/>
          </w:rPr>
          <w:t>8</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6" w:name="2.2.9.1.9"/>
      <w:r w:rsidRPr="006A45DE">
        <w:rPr>
          <w:rFonts w:ascii="Arial" w:eastAsia="Times New Roman" w:hAnsi="Arial" w:cs="Arial"/>
          <w:b/>
          <w:bCs/>
          <w:sz w:val="21"/>
          <w:szCs w:val="21"/>
          <w:lang w:eastAsia="es-CO"/>
        </w:rPr>
        <w:t>ARTÍCULO 2.2.9.1.9. DEBER DE CONTRATACIÓN DE TRABAJADORES SOCIALES.</w:t>
      </w:r>
      <w:bookmarkEnd w:id="1046"/>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Las empresas están obligadas a contratar trabajadores sociales en la proporción de uno (1) por cada quinientos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(500) trabajadores permanentes y uno (1) por fracción superior a doscientos (200) trabajadores permanentes, para cumplir los fines previstos en el artículo </w:t>
      </w:r>
      <w:hyperlink r:id="rId1402" w:anchor="4" w:history="1">
        <w:r w:rsidRPr="006A45DE">
          <w:rPr>
            <w:rFonts w:ascii="Arial" w:eastAsia="Times New Roman" w:hAnsi="Arial" w:cs="Arial"/>
            <w:sz w:val="21"/>
            <w:szCs w:val="21"/>
            <w:lang w:eastAsia="es-CO"/>
          </w:rPr>
          <w:t>4</w:t>
        </w:r>
      </w:hyperlink>
      <w:r w:rsidRPr="006A45DE">
        <w:rPr>
          <w:rFonts w:ascii="Arial" w:eastAsia="Times New Roman" w:hAnsi="Arial" w:cs="Arial"/>
          <w:sz w:val="21"/>
          <w:szCs w:val="21"/>
          <w:lang w:eastAsia="es-CO"/>
        </w:rPr>
        <w:t>o de la Ley 53 de 1977.</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403" w:anchor="9" w:history="1">
        <w:r w:rsidRPr="006A45DE">
          <w:rPr>
            <w:rFonts w:ascii="Arial" w:eastAsia="Times New Roman" w:hAnsi="Arial" w:cs="Arial"/>
            <w:i/>
            <w:iCs/>
            <w:sz w:val="21"/>
            <w:szCs w:val="21"/>
            <w:lang w:eastAsia="es-CO"/>
          </w:rPr>
          <w:t>9</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7" w:name="2.2.9.1.10"/>
      <w:r w:rsidRPr="006A45DE">
        <w:rPr>
          <w:rFonts w:ascii="Arial" w:eastAsia="Times New Roman" w:hAnsi="Arial" w:cs="Arial"/>
          <w:b/>
          <w:bCs/>
          <w:sz w:val="21"/>
          <w:szCs w:val="21"/>
          <w:lang w:eastAsia="es-CO"/>
        </w:rPr>
        <w:t xml:space="preserve">ARTÍCULO 2.2.9.1.10. DECISIONES DEL CONSEJO NACIONAL DE TRABAJO </w:t>
      </w:r>
      <w:proofErr w:type="spellStart"/>
      <w:r w:rsidRPr="006A45DE">
        <w:rPr>
          <w:rFonts w:ascii="Arial" w:eastAsia="Times New Roman" w:hAnsi="Arial" w:cs="Arial"/>
          <w:b/>
          <w:bCs/>
          <w:sz w:val="21"/>
          <w:szCs w:val="21"/>
          <w:lang w:eastAsia="es-CO"/>
        </w:rPr>
        <w:t>SOCIAL.</w:t>
      </w:r>
      <w:bookmarkEnd w:id="1047"/>
      <w:r w:rsidRPr="006A45DE">
        <w:rPr>
          <w:rFonts w:ascii="Arial" w:eastAsia="Times New Roman" w:hAnsi="Arial" w:cs="Arial"/>
          <w:sz w:val="21"/>
          <w:szCs w:val="21"/>
          <w:lang w:eastAsia="es-CO"/>
        </w:rPr>
        <w:t>Las</w:t>
      </w:r>
      <w:proofErr w:type="spellEnd"/>
      <w:r w:rsidRPr="006A45DE">
        <w:rPr>
          <w:rFonts w:ascii="Arial" w:eastAsia="Times New Roman" w:hAnsi="Arial" w:cs="Arial"/>
          <w:sz w:val="21"/>
          <w:szCs w:val="21"/>
          <w:lang w:eastAsia="es-CO"/>
        </w:rPr>
        <w:t xml:space="preserve"> decisiones del Consejo Nacional de Trabajo Social requieren el voto favorable de la mayoría absoluta de sus miembros.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404" w:anchor="10" w:history="1">
        <w:r w:rsidRPr="006A45DE">
          <w:rPr>
            <w:rFonts w:ascii="Arial" w:eastAsia="Times New Roman" w:hAnsi="Arial" w:cs="Arial"/>
            <w:i/>
            <w:iCs/>
            <w:sz w:val="21"/>
            <w:szCs w:val="21"/>
            <w:lang w:eastAsia="es-CO"/>
          </w:rPr>
          <w:t>10</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8" w:name="2.2.9.1.11"/>
      <w:r w:rsidRPr="006A45DE">
        <w:rPr>
          <w:rFonts w:ascii="Arial" w:eastAsia="Times New Roman" w:hAnsi="Arial" w:cs="Arial"/>
          <w:b/>
          <w:bCs/>
          <w:sz w:val="21"/>
          <w:szCs w:val="21"/>
          <w:lang w:eastAsia="es-CO"/>
        </w:rPr>
        <w:t>ARTÍCULO 2.2.9.1.11. TÍTULOS OTORGADOS POR INSTITUCIONES DE EDUCACIÓN SUPERIOR.</w:t>
      </w:r>
      <w:bookmarkEnd w:id="104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títulos de trabajador social y de Especializado, Magíster y Doctor en Trabajo Social solo podrán ser otorgados por instituciones de educación superior debidamente autorizadas para ello por el Estado.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405" w:anchor="11" w:history="1">
        <w:r w:rsidRPr="006A45DE">
          <w:rPr>
            <w:rFonts w:ascii="Arial" w:eastAsia="Times New Roman" w:hAnsi="Arial" w:cs="Arial"/>
            <w:i/>
            <w:iCs/>
            <w:sz w:val="21"/>
            <w:szCs w:val="21"/>
            <w:lang w:eastAsia="es-CO"/>
          </w:rPr>
          <w:t>11</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49" w:name="2.2.9.1.12"/>
      <w:r w:rsidRPr="006A45DE">
        <w:rPr>
          <w:rFonts w:ascii="Arial" w:eastAsia="Times New Roman" w:hAnsi="Arial" w:cs="Arial"/>
          <w:b/>
          <w:bCs/>
          <w:sz w:val="21"/>
          <w:szCs w:val="21"/>
          <w:lang w:eastAsia="es-CO"/>
        </w:rPr>
        <w:t>ARTÍCULO 2.2.9.1.12. PRESUPUESTO.</w:t>
      </w:r>
      <w:bookmarkEnd w:id="104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Gobierno nacional asignará a través del Ministerio del Trabajo la partida presupuestal necesaria para el funcionamiento del Consejo Nacional de Trabajo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2833 de 1981, artículo </w:t>
      </w:r>
      <w:hyperlink r:id="rId1406" w:anchor="12" w:history="1">
        <w:r w:rsidRPr="006A45DE">
          <w:rPr>
            <w:rFonts w:ascii="Arial" w:eastAsia="Times New Roman" w:hAnsi="Arial" w:cs="Arial"/>
            <w:i/>
            <w:iCs/>
            <w:sz w:val="21"/>
            <w:szCs w:val="21"/>
            <w:lang w:eastAsia="es-CO"/>
          </w:rPr>
          <w:t>12</w:t>
        </w:r>
      </w:hyperlink>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50" w:name="CAPÍTULO_2.2.9.2"/>
      <w:r w:rsidRPr="006A45DE">
        <w:rPr>
          <w:rFonts w:ascii="Arial" w:eastAsia="Times New Roman" w:hAnsi="Arial" w:cs="Arial"/>
          <w:b/>
          <w:bCs/>
          <w:sz w:val="21"/>
          <w:szCs w:val="21"/>
          <w:lang w:eastAsia="es-CO"/>
        </w:rPr>
        <w:t>CAPÍTULO 2.</w:t>
      </w:r>
      <w:bookmarkEnd w:id="105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 LOS ACUERDOS DE REESTRUCTURACIÓN DE QUE TRATA LA LEY 550 DE 1999.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1" w:name="2.2.9.2.1"/>
      <w:r w:rsidRPr="006A45DE">
        <w:rPr>
          <w:rFonts w:ascii="Arial" w:eastAsia="Times New Roman" w:hAnsi="Arial" w:cs="Arial"/>
          <w:b/>
          <w:bCs/>
          <w:sz w:val="21"/>
          <w:szCs w:val="21"/>
          <w:lang w:eastAsia="es-CO"/>
        </w:rPr>
        <w:t>ARTÍCULO 2.2.9.2.1. COMPETENCIA.</w:t>
      </w:r>
      <w:bookmarkEnd w:id="105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Será competente para conocer del proceso de designación del representante de los pensionados en los acuerdos de reestructuración, el Director Territorial del Ministerio del Trabajo del domicilio principal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1</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2" w:name="2.2.9.2.2"/>
      <w:r w:rsidRPr="006A45DE">
        <w:rPr>
          <w:rFonts w:ascii="Arial" w:eastAsia="Times New Roman" w:hAnsi="Arial" w:cs="Arial"/>
          <w:b/>
          <w:bCs/>
          <w:sz w:val="21"/>
          <w:szCs w:val="21"/>
          <w:lang w:eastAsia="es-CO"/>
        </w:rPr>
        <w:t>ARTÍCULO 2.2.9.2.2. RELACIÓN DE PENSIONADOS.</w:t>
      </w:r>
      <w:bookmarkEnd w:id="1052"/>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los efectos de acreditar el valor del pasivo pensional, junto con los documentos señalados en el inciso segundo del artículo </w:t>
      </w:r>
      <w:hyperlink r:id="rId1407" w:anchor="20" w:history="1">
        <w:r w:rsidRPr="006A45DE">
          <w:rPr>
            <w:rFonts w:ascii="Arial" w:eastAsia="Times New Roman" w:hAnsi="Arial" w:cs="Arial"/>
            <w:sz w:val="21"/>
            <w:szCs w:val="21"/>
            <w:lang w:eastAsia="es-CO"/>
          </w:rPr>
          <w:t>20</w:t>
        </w:r>
      </w:hyperlink>
      <w:r w:rsidRPr="006A45DE">
        <w:rPr>
          <w:rFonts w:ascii="Arial" w:eastAsia="Times New Roman" w:hAnsi="Arial" w:cs="Arial"/>
          <w:sz w:val="21"/>
          <w:szCs w:val="21"/>
          <w:lang w:eastAsia="es-CO"/>
        </w:rPr>
        <w:t>de la Ley 550 de 1999 y dentro del plazo allí establecido, deberá incluirse el cálculo actuarial con corte al último día calendario del mes inmediatamente anterior a la fecha de solicitud de la promoción por parte del empresario o de la iniciación de la negociación en los demás casos, Igualmente deberá adjuntarse el listado actualizado de los pensionados, indicando respecto de cada uno de ellos el nombre, identificación, dirección, teléfono, dirección donde se realizó el último pago de la mesada, señalando además el nombre de la asociación de pensionados si existiere y de sus representantes.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 xml:space="preserve">El cálculo actuarial y el listado de pensionados de que trata el inciso anterior serán entregados al promotor a más tardar dentro del mes siguiente a la fecha de inscripción del aviso que informe </w:t>
      </w:r>
      <w:r w:rsidRPr="006A45DE">
        <w:rPr>
          <w:rFonts w:ascii="Arial" w:eastAsia="Times New Roman" w:hAnsi="Arial" w:cs="Arial"/>
          <w:sz w:val="21"/>
          <w:szCs w:val="21"/>
          <w:lang w:eastAsia="es-CO"/>
        </w:rPr>
        <w:lastRenderedPageBreak/>
        <w:t>acerca de la promoción del acuerdo. Vencido este plazo, y sin que haya sido entregada la información, el promotor deberá convocar a la reunión de que trata el artículo </w:t>
      </w:r>
      <w:hyperlink r:id="rId1408" w:anchor="28" w:history="1">
        <w:r w:rsidRPr="006A45DE">
          <w:rPr>
            <w:rFonts w:ascii="Arial" w:eastAsia="Times New Roman" w:hAnsi="Arial" w:cs="Arial"/>
            <w:sz w:val="21"/>
            <w:szCs w:val="21"/>
            <w:lang w:eastAsia="es-CO"/>
          </w:rPr>
          <w:t>28</w:t>
        </w:r>
      </w:hyperlink>
      <w:r w:rsidRPr="006A45DE">
        <w:rPr>
          <w:rFonts w:ascii="Arial" w:eastAsia="Times New Roman" w:hAnsi="Arial" w:cs="Arial"/>
          <w:sz w:val="21"/>
          <w:szCs w:val="21"/>
          <w:lang w:eastAsia="es-CO"/>
        </w:rPr>
        <w:t>de la Ley 550 de 1999.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2o)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3" w:name="2.2.9.2.3"/>
      <w:r w:rsidRPr="006A45DE">
        <w:rPr>
          <w:rFonts w:ascii="Arial" w:eastAsia="Times New Roman" w:hAnsi="Arial" w:cs="Arial"/>
          <w:b/>
          <w:bCs/>
          <w:sz w:val="21"/>
          <w:szCs w:val="21"/>
          <w:lang w:eastAsia="es-CO"/>
        </w:rPr>
        <w:t>ARTÍCULO 2.2.9.2.3. CONVOCATORIA.</w:t>
      </w:r>
      <w:bookmarkEnd w:id="105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Recibida la información de que trata el artículo anterior, el promotor, dentro de los diez (10) días siguientes convocará mediante comunicación escrita dirigida a cada uno de los pensionados, a una reunión que será presidida por el Director Territorial de Trabajo del Ministerio del Trabajo o su delegado, en la que se designará el representante de los pensionados, quien deberá intervenir y tomar las decisiones en la negociación del acuerdo de reestructuración. Dicha reunión se realizará dentro de los veinte (20) días siguientes a la fecha de convocatoria, en el lugar donde resida el mayor número de pensionados.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Dentro de los diez (10) días de que trata el presente artículo, la convocatoria también deberá ser difundida por medios masivos de comunicación tales como, prensa, radio y televisión, y en ella se incluirá:</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Fecha, sitio y hora de celebración de la reunión.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Un resumen de los aspectos más relevantes del acuerdo que afecten directamente a los pensionados.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Información sobre sitio, horario y fecha a partir de la cual estará disponible el texto completo del acuerdo para que los interesados lo consulten.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Cuando exista asociación de pensionados se le deberá remitir copia de la convocatoria, dentro de los tres (3) días siguientes a su publicación o divulgación.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3o)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4" w:name="2.2.9.2.4"/>
      <w:r w:rsidRPr="006A45DE">
        <w:rPr>
          <w:rFonts w:ascii="Arial" w:eastAsia="Times New Roman" w:hAnsi="Arial" w:cs="Arial"/>
          <w:b/>
          <w:bCs/>
          <w:sz w:val="21"/>
          <w:szCs w:val="21"/>
          <w:lang w:eastAsia="es-CO"/>
        </w:rPr>
        <w:t>ARTÍCULO 2.2.9.2.4. QUÓRUM Y MAYORÍAS.</w:t>
      </w:r>
      <w:bookmarkEnd w:id="1054"/>
      <w:r w:rsidRPr="006A45DE">
        <w:rPr>
          <w:rFonts w:ascii="Arial" w:eastAsia="Times New Roman" w:hAnsi="Arial" w:cs="Arial"/>
          <w:sz w:val="21"/>
          <w:szCs w:val="21"/>
          <w:lang w:eastAsia="es-CO"/>
        </w:rPr>
        <w:t> La reunión podrá realizarse sí concurren por lo menos la mitad más uno de la totalidad de los pensionados a cargo de la empresa.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La elección del representante se hará por mayoría absoluta del total de los asistentes, mediante votación por cabeza de cada uno de los pensionados presentes o de los ausentes debidamente representados en la reunión, sin tener en cuenta el monto de la pensión ni el cálculo actuarial que corresponda a cada 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Del desarrollo de la reunión se levantará un acta que deberá ser suscrita por los funcionarios del Ministerio del Trabajo participantes, y por el representante de los pensionados.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4o)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5" w:name="2.2.9.2.5"/>
      <w:r w:rsidRPr="006A45DE">
        <w:rPr>
          <w:rFonts w:ascii="Arial" w:eastAsia="Times New Roman" w:hAnsi="Arial" w:cs="Arial"/>
          <w:b/>
          <w:bCs/>
          <w:sz w:val="21"/>
          <w:szCs w:val="21"/>
          <w:lang w:eastAsia="es-CO"/>
        </w:rPr>
        <w:t>ARTÍCULO 2.2.9.2.5. FALTA DE QUÓRUM O DE MAYORÍAS.</w:t>
      </w:r>
      <w:bookmarkEnd w:id="1055"/>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a la reunión no concurriere la mitad más uno de la totalidad de los pensionados o la elección no pueda realizarse por falta de acuerdo de la mayoría absoluta de los asistentes, el funcionario del Ministerio del Trabajo que la preside informará de este hecho al Director Territorial del Trabajo, quien de inmediato designará el representante de los pensionados. Contra esta decisión no procede recurso alguno.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designación se tendrán en cuenta la asistencia a la reunión, o que sea directivo o miembro de la asociación pensional si existiere.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5o)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6" w:name="2.2.9.2.6"/>
      <w:r w:rsidRPr="006A45DE">
        <w:rPr>
          <w:rFonts w:ascii="Arial" w:eastAsia="Times New Roman" w:hAnsi="Arial" w:cs="Arial"/>
          <w:b/>
          <w:bCs/>
          <w:sz w:val="21"/>
          <w:szCs w:val="21"/>
          <w:lang w:eastAsia="es-CO"/>
        </w:rPr>
        <w:t>ARTÍCULO 2.2.9.2.6. REPRESENTACIÓN DE LOS TRABAJADORES.</w:t>
      </w:r>
      <w:bookmarkEnd w:id="1056"/>
      <w:r w:rsidRPr="006A45DE">
        <w:rPr>
          <w:rFonts w:ascii="Arial" w:eastAsia="Times New Roman" w:hAnsi="Arial" w:cs="Arial"/>
          <w:sz w:val="21"/>
          <w:szCs w:val="21"/>
          <w:lang w:eastAsia="es-CO"/>
        </w:rPr>
        <w:t> La representación de los trabajadores sindicalizados corresponderá al sindicato al cual estos pertenezcan.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de que exista más de una organización sindical, la representación de los trabajadores corresponderá a cada uno de los sindicatos, sin perjuicio de que estos, de común acuerdo, decidan que solo uno de ellos los represente.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Cuando existan trabajadores no sindicalizados, el convenio laboral temporal especial será sometido a consideración de cada uno de ellos, quienes en forma individual podrán adoptarlo.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6</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7" w:name="2.2.9.2.7"/>
      <w:r w:rsidRPr="006A45DE">
        <w:rPr>
          <w:rFonts w:ascii="Arial" w:eastAsia="Times New Roman" w:hAnsi="Arial" w:cs="Arial"/>
          <w:b/>
          <w:bCs/>
          <w:sz w:val="21"/>
          <w:szCs w:val="21"/>
          <w:lang w:eastAsia="es-CO"/>
        </w:rPr>
        <w:t>ARTÍCULO 2.2.9.2.7. PROCEDIMIENTO PARA LA CONCERTACIÓN DE CONDICIONES LABORALES TEMPORALES ESPECIALES.</w:t>
      </w:r>
      <w:bookmarkEnd w:id="105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Cuando los acuerdos de reestructuración incluyan convenios laborales temporales especiales, estos deben ser concertados previamente entre el empleador y los trabajadores sindicalizados o los no sindicalizados según sea el caso, sin que pueda darse un tratamiento diferente para unos y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Para la ejecución de estos convenios se requiere de la autorización previa del Director Territorial del Trabajo del Ministerio del Trabajo, la que deberá producirse dentro del mes siguiente a la fecha de presentación de la solicitud, y procederá siempre que no se afecten los derechos mínimos establecidos para los trabajadores en la Constitución Política, el Código Sustantivo del Trabajo o en las normas que regulan la relación laboral de los servidores públicos según sea el caso.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7</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8" w:name="2.2.9.2.8"/>
      <w:r w:rsidRPr="006A45DE">
        <w:rPr>
          <w:rFonts w:ascii="Arial" w:eastAsia="Times New Roman" w:hAnsi="Arial" w:cs="Arial"/>
          <w:b/>
          <w:bCs/>
          <w:sz w:val="21"/>
          <w:szCs w:val="21"/>
          <w:lang w:eastAsia="es-CO"/>
        </w:rPr>
        <w:t>ARTÍCULO 2.2.9.2.8. CAPITALIZACIÓN DE LOS PASIVOS LABORALES.</w:t>
      </w:r>
      <w:bookmarkEnd w:id="105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La capitalización de los pasivos laborales podrá realizarla el acreedor del crédito, previa autorización del correspondiente Director Territorial del Ministerio del Trabajo, quien verificará que el acuerdo se realice de conformidad con lo previsto en el inciso cuarto del artículo </w:t>
      </w:r>
      <w:hyperlink r:id="rId1409" w:anchor="40" w:history="1">
        <w:r w:rsidRPr="006A45DE">
          <w:rPr>
            <w:rFonts w:ascii="Arial" w:eastAsia="Times New Roman" w:hAnsi="Arial" w:cs="Arial"/>
            <w:sz w:val="21"/>
            <w:szCs w:val="21"/>
            <w:lang w:eastAsia="es-CO"/>
          </w:rPr>
          <w:t>40</w:t>
        </w:r>
      </w:hyperlink>
      <w:r w:rsidRPr="006A45DE">
        <w:rPr>
          <w:rFonts w:ascii="Arial" w:eastAsia="Times New Roman" w:hAnsi="Arial" w:cs="Arial"/>
          <w:sz w:val="21"/>
          <w:szCs w:val="21"/>
          <w:lang w:eastAsia="es-CO"/>
        </w:rPr>
        <w:t> de la Ley 550 de 1999.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8</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59" w:name="2.2.9.2.9"/>
      <w:r w:rsidRPr="006A45DE">
        <w:rPr>
          <w:rFonts w:ascii="Arial" w:eastAsia="Times New Roman" w:hAnsi="Arial" w:cs="Arial"/>
          <w:b/>
          <w:bCs/>
          <w:sz w:val="21"/>
          <w:szCs w:val="21"/>
          <w:lang w:eastAsia="es-CO"/>
        </w:rPr>
        <w:t>ARTÍCULO 2.2.9.2.9. DERECHO DE VETO.</w:t>
      </w:r>
      <w:bookmarkEnd w:id="105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 xml:space="preserve">Todo pensionado o trabajador podrá ejercer individualmente el derecho al veto cuando considere que alguna de las cláusulas del acuerdo </w:t>
      </w:r>
      <w:proofErr w:type="gramStart"/>
      <w:r w:rsidRPr="006A45DE">
        <w:rPr>
          <w:rFonts w:ascii="Arial" w:eastAsia="Times New Roman" w:hAnsi="Arial" w:cs="Arial"/>
          <w:sz w:val="21"/>
          <w:szCs w:val="21"/>
          <w:lang w:eastAsia="es-CO"/>
        </w:rPr>
        <w:t>afectan</w:t>
      </w:r>
      <w:proofErr w:type="gramEnd"/>
      <w:r w:rsidRPr="006A45DE">
        <w:rPr>
          <w:rFonts w:ascii="Arial" w:eastAsia="Times New Roman" w:hAnsi="Arial" w:cs="Arial"/>
          <w:sz w:val="21"/>
          <w:szCs w:val="21"/>
          <w:lang w:eastAsia="es-CO"/>
        </w:rPr>
        <w:t xml:space="preserve"> derechos irrenunciables. En este caso el promotor remitirá, a más tardar al día siguiente, el acuerdo y las objeciones a la respectiva Dirección Territorial de Trabajo, la que deberá resolverlas dentro del mes siguiente a la fecha en la cual se ejerció el derecho de veto. Durante dicho período se suspenderán los términos establecidos en el artículo </w:t>
      </w:r>
      <w:hyperlink r:id="rId1410" w:anchor="27" w:history="1">
        <w:r w:rsidRPr="006A45DE">
          <w:rPr>
            <w:rFonts w:ascii="Arial" w:eastAsia="Times New Roman" w:hAnsi="Arial" w:cs="Arial"/>
            <w:sz w:val="21"/>
            <w:szCs w:val="21"/>
            <w:lang w:eastAsia="es-CO"/>
          </w:rPr>
          <w:t>27</w:t>
        </w:r>
      </w:hyperlink>
      <w:r w:rsidRPr="006A45DE">
        <w:rPr>
          <w:rFonts w:ascii="Arial" w:eastAsia="Times New Roman" w:hAnsi="Arial" w:cs="Arial"/>
          <w:sz w:val="21"/>
          <w:szCs w:val="21"/>
          <w:lang w:eastAsia="es-CO"/>
        </w:rPr>
        <w:t> de la Ley 550 de 1999.</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En el evento de que el Ministerio del Trabajo acepte la(s) objeción(es), el promotor dará a conocer tal decisión a las partes, con el fin de que procedan a la respectiva modificación.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63 de 2002, artículo 9</w:t>
      </w:r>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60" w:name="CAPÍTULO_2.2.9.3"/>
      <w:r w:rsidRPr="006A45DE">
        <w:rPr>
          <w:rFonts w:ascii="Arial" w:eastAsia="Times New Roman" w:hAnsi="Arial" w:cs="Arial"/>
          <w:b/>
          <w:bCs/>
          <w:sz w:val="21"/>
          <w:szCs w:val="21"/>
          <w:lang w:eastAsia="es-CO"/>
        </w:rPr>
        <w:t>CAPÍTULO 3.</w:t>
      </w:r>
      <w:bookmarkEnd w:id="1060"/>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DEDUCCIONES TRIBUTARIAS EN VIRTUD DE LA VINCULACIÓN DE MUJERES VÍCTIMAS DE LA VIOLENCIA.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1" w:name="2.2.9.3.1"/>
      <w:r w:rsidRPr="006A45DE">
        <w:rPr>
          <w:rFonts w:ascii="Arial" w:eastAsia="Times New Roman" w:hAnsi="Arial" w:cs="Arial"/>
          <w:b/>
          <w:bCs/>
          <w:sz w:val="21"/>
          <w:szCs w:val="21"/>
          <w:lang w:eastAsia="es-CO"/>
        </w:rPr>
        <w:t>ARTÍCULO 2.2.9.3.1. OBJETO.</w:t>
      </w:r>
      <w:bookmarkEnd w:id="1061"/>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presente capítulo tiene por objeto establecer los requisitos necesarios para hacer efectiva la deducción de que trata el artículo </w:t>
      </w:r>
      <w:hyperlink r:id="rId1411"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de la Ley 1257 de 2008.</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12" w:anchor="1" w:history="1">
        <w:r w:rsidRPr="006A45DE">
          <w:rPr>
            <w:rFonts w:ascii="Arial" w:eastAsia="Times New Roman" w:hAnsi="Arial" w:cs="Arial"/>
            <w:i/>
            <w:iCs/>
            <w:sz w:val="21"/>
            <w:szCs w:val="21"/>
            <w:lang w:eastAsia="es-CO"/>
          </w:rPr>
          <w:t>1</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2" w:name="2.2.9.3.2"/>
      <w:r w:rsidRPr="006A45DE">
        <w:rPr>
          <w:rFonts w:ascii="Arial" w:eastAsia="Times New Roman" w:hAnsi="Arial" w:cs="Arial"/>
          <w:b/>
          <w:bCs/>
          <w:sz w:val="21"/>
          <w:szCs w:val="21"/>
          <w:lang w:eastAsia="es-CO"/>
        </w:rPr>
        <w:t>ARTÍCULO 2.2.9.3.2. ÁMBITO DE APLICACIÓN.</w:t>
      </w:r>
      <w:bookmarkEnd w:id="1062"/>
      <w:r w:rsidRPr="006A45DE">
        <w:rPr>
          <w:rFonts w:ascii="Arial" w:eastAsia="Times New Roman" w:hAnsi="Arial" w:cs="Arial"/>
          <w:sz w:val="21"/>
          <w:szCs w:val="21"/>
          <w:lang w:eastAsia="es-CO"/>
        </w:rPr>
        <w:t> El presente capítulo aplica a los contribuyentes obligados a presentar declaración de impuesto sobre la renta y complementarios que en su condición de empleadores ocupen trabajadoras mujeres víctimas de la violencia comprobada, y procede por un término máximo de tres (3) años a partir de la fecha en que se inicia la relación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13" w:anchor="2" w:history="1">
        <w:r w:rsidRPr="006A45DE">
          <w:rPr>
            <w:rFonts w:ascii="Arial" w:eastAsia="Times New Roman" w:hAnsi="Arial" w:cs="Arial"/>
            <w:i/>
            <w:iCs/>
            <w:sz w:val="21"/>
            <w:szCs w:val="21"/>
            <w:lang w:eastAsia="es-CO"/>
          </w:rPr>
          <w:t>2</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3" w:name="2.2.9.3.3"/>
      <w:r w:rsidRPr="006A45DE">
        <w:rPr>
          <w:rFonts w:ascii="Arial" w:eastAsia="Times New Roman" w:hAnsi="Arial" w:cs="Arial"/>
          <w:b/>
          <w:bCs/>
          <w:sz w:val="21"/>
          <w:szCs w:val="21"/>
          <w:lang w:eastAsia="es-CO"/>
        </w:rPr>
        <w:t>ARTÍCULO 2.2.9.3.3. DEFINICIONES.</w:t>
      </w:r>
      <w:bookmarkEnd w:id="1063"/>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dar aplicación a lo previsto en el presente capítulo, se adoptan las siguientes definiciones: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Violencia comprobada: Para efectos de la deducción contemplada en el presente capítulo se entiende por violencia comprobada contra una mujer, aquellas situaciones que se verifiquen a través de: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1.1. Sentencia condenatoria ejecutoriada por violencia intrafamiliar cuya víctima sea la mujer que esté o sea contratada.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Sentencia condenatoria ejecutoriada por violencia sexual cuya víctima sea la mujer que esté o sea contratada.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1.3. Sentencia condenatoria ejecutoriada por acoso sexual cuya víctima sea la mujer que esté o sea contratada.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Sentencia condenatoria ejecutoriada por lesiones personales cuya víctima sea la mujer que esté o sea contratada.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Sentencia ejecutoriada a través de la cual se demuestre que, por mal manejo del patrimonio familiar por parte de su compañero o cónyuge, perdió bienes y/o valores que satisfacían las necesidades propias y de los hijos.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Medida de protección y/o atención, dictada por la autoridad competente a favor de la mujer que esté o sea contratada, de acuerdo con la normatividad que regula la adopción de tales medidas.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Constancia de violencia comprobada: Es el documento donde consta la decisión tomada por la autoridad administrativa o judicial en la cual se reconoce a la mujer como víctima de violencia de género, de conformidad con las situaciones establecidas en el numeral 1 del presente artículo.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Empleador: Es la persona natural o jurídica, obligada a presentar declaración del impuesto sobre la renta y complementarios, que emplee mediante contrato de trabajo a mujeres víctimas de la violencia.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14" w:anchor="3" w:history="1">
        <w:r w:rsidRPr="006A45DE">
          <w:rPr>
            <w:rFonts w:ascii="Arial" w:eastAsia="Times New Roman" w:hAnsi="Arial" w:cs="Arial"/>
            <w:i/>
            <w:iCs/>
            <w:sz w:val="21"/>
            <w:szCs w:val="21"/>
            <w:lang w:eastAsia="es-CO"/>
          </w:rPr>
          <w:t>3</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4" w:name="2.2.9.3.4"/>
      <w:r w:rsidRPr="006A45DE">
        <w:rPr>
          <w:rFonts w:ascii="Arial" w:eastAsia="Times New Roman" w:hAnsi="Arial" w:cs="Arial"/>
          <w:b/>
          <w:bCs/>
          <w:sz w:val="21"/>
          <w:szCs w:val="21"/>
          <w:lang w:eastAsia="es-CO"/>
        </w:rPr>
        <w:t>ARTÍCULO 2.2.9.3.4. CONFIDENCIALIDAD.</w:t>
      </w:r>
      <w:bookmarkEnd w:id="1064"/>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Los empleadores que hagan uso de la deducción a que se refiere el presente capítulo, están obligados a mantener la confidencialidad sobre las situaciones de violencia que han afectado a las mujeres víctimas contratadas.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15" w:anchor="4" w:history="1">
        <w:r w:rsidRPr="006A45DE">
          <w:rPr>
            <w:rFonts w:ascii="Arial" w:eastAsia="Times New Roman" w:hAnsi="Arial" w:cs="Arial"/>
            <w:i/>
            <w:iCs/>
            <w:sz w:val="21"/>
            <w:szCs w:val="21"/>
            <w:lang w:eastAsia="es-CO"/>
          </w:rPr>
          <w:t>4</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5" w:name="2.2.9.3.5"/>
      <w:r w:rsidRPr="006A45DE">
        <w:rPr>
          <w:rFonts w:ascii="Arial" w:eastAsia="Times New Roman" w:hAnsi="Arial" w:cs="Arial"/>
          <w:b/>
          <w:bCs/>
          <w:sz w:val="21"/>
          <w:szCs w:val="21"/>
          <w:lang w:eastAsia="es-CO"/>
        </w:rPr>
        <w:t>ARTÍCULO 2.2.9.3.5. PROCEDENCIA DE LA DEDUCCIÓN.</w:t>
      </w:r>
      <w:bookmarkEnd w:id="1065"/>
      <w:r w:rsidRPr="006A45DE">
        <w:rPr>
          <w:rFonts w:ascii="Arial" w:eastAsia="Times New Roman" w:hAnsi="Arial" w:cs="Arial"/>
          <w:sz w:val="21"/>
          <w:szCs w:val="21"/>
          <w:lang w:eastAsia="es-CO"/>
        </w:rPr>
        <w:t> Para la procedencia de la deducción deben tenerse en cuenta los siguientes criterios: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Deberá solicitarse a partir del período gravable que corresponda a la vinculación directa de la trabajadora víctima de violencia comprobada y hasta por un término máximo de tres (3) años por cada trabajadora vinculada, si la relación laboral perdura tal como lo dispone la ley.</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El monto de la deducción será del 200% del valor de los salarios y prestaciones sociales pagados durante el año o periodo gravable a partir del inicio de la relación laboral y hasta por un término máximo de tres (3) años si esta se mantiene.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La deducción no se aceptará sobre los pagos realizados a trabajadores a través de empresas de servicios temporales.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Es necesario que las decisiones y medidas en favor de la mujer víctima de la violencia, señaladas en el numeral 1 del artículo </w:t>
      </w:r>
      <w:hyperlink r:id="rId1416" w:anchor="2.2.9.3.3" w:history="1">
        <w:r w:rsidRPr="006A45DE">
          <w:rPr>
            <w:rFonts w:ascii="Arial" w:eastAsia="Times New Roman" w:hAnsi="Arial" w:cs="Arial"/>
            <w:sz w:val="21"/>
            <w:szCs w:val="21"/>
            <w:lang w:eastAsia="es-CO"/>
          </w:rPr>
          <w:t>2.2.9.3.3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hayan sido dictadas con posterioridad a la expedición de la Ley </w:t>
      </w:r>
      <w:hyperlink r:id="rId1417" w:anchor="INICIO" w:history="1">
        <w:r w:rsidRPr="006A45DE">
          <w:rPr>
            <w:rFonts w:ascii="Arial" w:eastAsia="Times New Roman" w:hAnsi="Arial" w:cs="Arial"/>
            <w:sz w:val="21"/>
            <w:szCs w:val="21"/>
            <w:lang w:eastAsia="es-CO"/>
          </w:rPr>
          <w:t>1257</w:t>
        </w:r>
      </w:hyperlink>
      <w:r w:rsidRPr="006A45DE">
        <w:rPr>
          <w:rFonts w:ascii="Arial" w:eastAsia="Times New Roman" w:hAnsi="Arial" w:cs="Arial"/>
          <w:sz w:val="21"/>
          <w:szCs w:val="21"/>
          <w:lang w:eastAsia="es-CO"/>
        </w:rPr>
        <w:t> de 2008 y que la vinculación laboral se haya iniciado después de la adopción de las mismas.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18" w:anchor="5" w:history="1">
        <w:r w:rsidRPr="006A45DE">
          <w:rPr>
            <w:rFonts w:ascii="Arial" w:eastAsia="Times New Roman" w:hAnsi="Arial" w:cs="Arial"/>
            <w:i/>
            <w:iCs/>
            <w:sz w:val="21"/>
            <w:szCs w:val="21"/>
            <w:lang w:eastAsia="es-CO"/>
          </w:rPr>
          <w:t>5</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6" w:name="2.2.9.3.6"/>
      <w:r w:rsidRPr="006A45DE">
        <w:rPr>
          <w:rFonts w:ascii="Arial" w:eastAsia="Times New Roman" w:hAnsi="Arial" w:cs="Arial"/>
          <w:b/>
          <w:bCs/>
          <w:sz w:val="21"/>
          <w:szCs w:val="21"/>
          <w:lang w:eastAsia="es-CO"/>
        </w:rPr>
        <w:t>ARTÍCULO 2.2.9.3.6. REQUISITOS PARA LA PROCEDENCIA DE LA DEDUCCIÓN.</w:t>
      </w:r>
      <w:bookmarkEnd w:id="1066"/>
      <w:r w:rsidRPr="006A45DE">
        <w:rPr>
          <w:rFonts w:ascii="Arial" w:eastAsia="Times New Roman" w:hAnsi="Arial" w:cs="Arial"/>
          <w:sz w:val="21"/>
          <w:szCs w:val="21"/>
          <w:lang w:eastAsia="es-CO"/>
        </w:rPr>
        <w:t> Los empleadores que soliciten la deducción establecida en el artículo </w:t>
      </w:r>
      <w:hyperlink r:id="rId1419" w:anchor="23" w:history="1">
        <w:r w:rsidRPr="006A45DE">
          <w:rPr>
            <w:rFonts w:ascii="Arial" w:eastAsia="Times New Roman" w:hAnsi="Arial" w:cs="Arial"/>
            <w:sz w:val="21"/>
            <w:szCs w:val="21"/>
            <w:lang w:eastAsia="es-CO"/>
          </w:rPr>
          <w:t>23</w:t>
        </w:r>
      </w:hyperlink>
      <w:r w:rsidRPr="006A45DE">
        <w:rPr>
          <w:rFonts w:ascii="Arial" w:eastAsia="Times New Roman" w:hAnsi="Arial" w:cs="Arial"/>
          <w:sz w:val="21"/>
          <w:szCs w:val="21"/>
          <w:lang w:eastAsia="es-CO"/>
        </w:rPr>
        <w:t> de la Ley 1257 de 2008, deberán acreditar la existencia y cumplimiento de los siguientes requisitos: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Contrato de trabajo con una o varias mujeres víctimas de violencia comprobada, de acuerdo con lo establecido en el artículo </w:t>
      </w:r>
      <w:hyperlink r:id="rId1420" w:anchor="2.2.9.3.2" w:history="1">
        <w:r w:rsidRPr="006A45DE">
          <w:rPr>
            <w:rFonts w:ascii="Arial" w:eastAsia="Times New Roman" w:hAnsi="Arial" w:cs="Arial"/>
            <w:sz w:val="21"/>
            <w:szCs w:val="21"/>
            <w:lang w:eastAsia="es-CO"/>
          </w:rPr>
          <w:t>2.2.9.3.2</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 acreditando la existencia de la relación laboral dentro del período gravable en que se solicita la deducción;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Copia de la constancia de violencia comprobada, de acuerdo con la definición establecida en el numeral 2 del artículo </w:t>
      </w:r>
      <w:hyperlink r:id="rId1421" w:anchor="2.2.9.3.3" w:history="1">
        <w:r w:rsidRPr="006A45DE">
          <w:rPr>
            <w:rFonts w:ascii="Arial" w:eastAsia="Times New Roman" w:hAnsi="Arial" w:cs="Arial"/>
            <w:sz w:val="21"/>
            <w:szCs w:val="21"/>
            <w:lang w:eastAsia="es-CO"/>
          </w:rPr>
          <w:t>2.2.9.3.3</w:t>
        </w:r>
      </w:hyperlink>
      <w:r w:rsidRPr="006A45DE">
        <w:rPr>
          <w:rFonts w:ascii="Arial" w:eastAsia="Times New Roman" w:hAnsi="Arial" w:cs="Arial"/>
          <w:sz w:val="21"/>
          <w:szCs w:val="21"/>
          <w:lang w:eastAsia="es-CO"/>
        </w:rPr>
        <w:t xml:space="preserve">. </w:t>
      </w:r>
      <w:proofErr w:type="gramStart"/>
      <w:r w:rsidRPr="006A45DE">
        <w:rPr>
          <w:rFonts w:ascii="Arial" w:eastAsia="Times New Roman" w:hAnsi="Arial" w:cs="Arial"/>
          <w:sz w:val="21"/>
          <w:szCs w:val="21"/>
          <w:lang w:eastAsia="es-CO"/>
        </w:rPr>
        <w:t>del</w:t>
      </w:r>
      <w:proofErr w:type="gramEnd"/>
      <w:r w:rsidRPr="006A45DE">
        <w:rPr>
          <w:rFonts w:ascii="Arial" w:eastAsia="Times New Roman" w:hAnsi="Arial" w:cs="Arial"/>
          <w:sz w:val="21"/>
          <w:szCs w:val="21"/>
          <w:lang w:eastAsia="es-CO"/>
        </w:rPr>
        <w:t xml:space="preserve"> presente decreto.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Comprobante de los pagos efectuados por concepto de salarios y prestaciones sociales cancelados a las trabajadoras víctimas de violencia comprobada, durante el período gravable en el cual se solicita la deducción.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Certificación expedida por el operador de información de la Planilla Integrada de Liquidación de Aportes en la que consten las cotizaciones, aportes y bases, relativas a las trabajadoras a que se refiere el presente capítulo.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Copia de la Planilla Integrada de Liquidación de Aportes (PILA) o el documento que haga sus veces, relacionada con los pagos realizados desde la vinculación laboral que da lugar al beneficio y durante el respectivo año gravable, mediante la cual se prueben los pagos periódicos de los salarios y aportes que dan lugar a la deducción en el periodo gravable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Acreditar el cumplimiento de lo previsto en el artículo </w:t>
      </w:r>
      <w:hyperlink r:id="rId1422" w:anchor="108" w:history="1">
        <w:r w:rsidRPr="006A45DE">
          <w:rPr>
            <w:rFonts w:ascii="Arial" w:eastAsia="Times New Roman" w:hAnsi="Arial" w:cs="Arial"/>
            <w:sz w:val="21"/>
            <w:szCs w:val="21"/>
            <w:lang w:eastAsia="es-CO"/>
          </w:rPr>
          <w:t>108</w:t>
        </w:r>
      </w:hyperlink>
      <w:r w:rsidRPr="006A45DE">
        <w:rPr>
          <w:rFonts w:ascii="Arial" w:eastAsia="Times New Roman" w:hAnsi="Arial" w:cs="Arial"/>
          <w:sz w:val="21"/>
          <w:szCs w:val="21"/>
          <w:lang w:eastAsia="es-CO"/>
        </w:rPr>
        <w:t xml:space="preserve"> del Estatuto Tributario y los demás requisitos para la </w:t>
      </w:r>
      <w:proofErr w:type="spellStart"/>
      <w:r w:rsidRPr="006A45DE">
        <w:rPr>
          <w:rFonts w:ascii="Arial" w:eastAsia="Times New Roman" w:hAnsi="Arial" w:cs="Arial"/>
          <w:sz w:val="21"/>
          <w:szCs w:val="21"/>
          <w:lang w:eastAsia="es-CO"/>
        </w:rPr>
        <w:t>procedibilidad</w:t>
      </w:r>
      <w:proofErr w:type="spellEnd"/>
      <w:r w:rsidRPr="006A45DE">
        <w:rPr>
          <w:rFonts w:ascii="Arial" w:eastAsia="Times New Roman" w:hAnsi="Arial" w:cs="Arial"/>
          <w:sz w:val="21"/>
          <w:szCs w:val="21"/>
          <w:lang w:eastAsia="es-CO"/>
        </w:rPr>
        <w:t xml:space="preserve"> de las deducciones.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23" w:anchor="6" w:history="1">
        <w:r w:rsidRPr="006A45DE">
          <w:rPr>
            <w:rFonts w:ascii="Arial" w:eastAsia="Times New Roman" w:hAnsi="Arial" w:cs="Arial"/>
            <w:i/>
            <w:iCs/>
            <w:sz w:val="21"/>
            <w:szCs w:val="21"/>
            <w:lang w:eastAsia="es-CO"/>
          </w:rPr>
          <w:t>6</w:t>
        </w:r>
      </w:hyperlink>
      <w:r w:rsidRPr="006A45DE">
        <w:rPr>
          <w:rFonts w:ascii="Arial" w:eastAsia="Times New Roman" w:hAnsi="Arial" w:cs="Arial"/>
          <w:i/>
          <w:iCs/>
          <w:sz w:val="21"/>
          <w:szCs w:val="21"/>
          <w:lang w:eastAsia="es-CO"/>
        </w:rPr>
        <w: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7" w:name="2.2.9.3.7"/>
      <w:r w:rsidRPr="006A45DE">
        <w:rPr>
          <w:rFonts w:ascii="Arial" w:eastAsia="Times New Roman" w:hAnsi="Arial" w:cs="Arial"/>
          <w:b/>
          <w:bCs/>
          <w:sz w:val="21"/>
          <w:szCs w:val="21"/>
          <w:lang w:eastAsia="es-CO"/>
        </w:rPr>
        <w:t>ARTÍCULO 2.2.9.3.7. CONTROL.</w:t>
      </w:r>
      <w:bookmarkEnd w:id="1067"/>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Para fines de control, la U.A.E Dirección Impuestos y Aduanas Nacionales (DIAN), llevará un registro de los contribuyentes beneficiarios de la deducción fiscal de que trata el presente capítulo, que deberá contener como mínimo la siguiente información: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Nombre o razón social y NIT del contribuyente contratante.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Nombre e identificación y número de mujeres víctimas de violencia, contratadas.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Fecha de inicio de la relación laboral y término de la duración del contrato de cada una de las trabajadoras vinculadas.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Tipo de medida contenida en la certificación de violencia comprobada de cada una de las mujeres contratadas.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Cargo por el que se le contrata.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Salario.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Edad de la mujer contratada.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Nivel educativo.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Esta información deberá ser remitida por el contribuyente a la Dirección de Impuestos y Aduanas Nacionales, dentro de los plazos y con las especificaciones técnicas que se prevean para el efecto.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El incumplimiento en el envío de esta información dará lugar a la sanción de que trata el artículo </w:t>
      </w:r>
      <w:hyperlink r:id="rId1424" w:anchor="651" w:history="1">
        <w:r w:rsidRPr="006A45DE">
          <w:rPr>
            <w:rFonts w:ascii="Arial" w:eastAsia="Times New Roman" w:hAnsi="Arial" w:cs="Arial"/>
            <w:sz w:val="21"/>
            <w:szCs w:val="21"/>
            <w:lang w:eastAsia="es-CO"/>
          </w:rPr>
          <w:t>651</w:t>
        </w:r>
      </w:hyperlink>
      <w:r w:rsidRPr="006A45DE">
        <w:rPr>
          <w:rFonts w:ascii="Arial" w:eastAsia="Times New Roman" w:hAnsi="Arial" w:cs="Arial"/>
          <w:sz w:val="21"/>
          <w:szCs w:val="21"/>
          <w:lang w:eastAsia="es-CO"/>
        </w:rPr>
        <w:t> del Estatuto Tributario.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i/>
          <w:iCs/>
          <w:sz w:val="21"/>
          <w:szCs w:val="21"/>
          <w:lang w:eastAsia="es-CO"/>
        </w:rPr>
        <w:t>(Decreto número 2733 de 2012, artículo </w:t>
      </w:r>
      <w:hyperlink r:id="rId1425" w:anchor="7" w:history="1">
        <w:r w:rsidRPr="006A45DE">
          <w:rPr>
            <w:rFonts w:ascii="Arial" w:eastAsia="Times New Roman" w:hAnsi="Arial" w:cs="Arial"/>
            <w:i/>
            <w:iCs/>
            <w:sz w:val="21"/>
            <w:szCs w:val="21"/>
            <w:lang w:eastAsia="es-CO"/>
          </w:rPr>
          <w:t>7</w:t>
        </w:r>
      </w:hyperlink>
      <w:r w:rsidRPr="006A45DE">
        <w:rPr>
          <w:rFonts w:ascii="Arial" w:eastAsia="Times New Roman" w:hAnsi="Arial" w:cs="Arial"/>
          <w:sz w:val="21"/>
          <w:szCs w:val="21"/>
          <w:lang w:eastAsia="es-CO"/>
        </w:rPr>
        <w:t>o</w:t>
      </w:r>
      <w:r w:rsidRPr="006A45DE">
        <w:rPr>
          <w:rFonts w:ascii="Arial" w:eastAsia="Times New Roman" w:hAnsi="Arial" w:cs="Arial"/>
          <w:i/>
          <w:iCs/>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68" w:name="CAPÍTULO_2.2.9.4"/>
      <w:r w:rsidRPr="006A45DE">
        <w:rPr>
          <w:rFonts w:ascii="Arial" w:eastAsia="Times New Roman" w:hAnsi="Arial" w:cs="Arial"/>
          <w:b/>
          <w:bCs/>
          <w:sz w:val="21"/>
          <w:szCs w:val="21"/>
          <w:lang w:eastAsia="es-CO"/>
        </w:rPr>
        <w:t>CAPÍTULO 4.</w:t>
      </w:r>
      <w:bookmarkEnd w:id="1068"/>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DÍA DEL TRABAJO DECENTE EN COLOMBIA.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69" w:name="2.2.9.4.1"/>
      <w:r w:rsidRPr="006A45DE">
        <w:rPr>
          <w:rFonts w:ascii="Arial" w:eastAsia="Times New Roman" w:hAnsi="Arial" w:cs="Arial"/>
          <w:b/>
          <w:bCs/>
          <w:sz w:val="21"/>
          <w:szCs w:val="21"/>
          <w:lang w:eastAsia="es-CO"/>
        </w:rPr>
        <w:lastRenderedPageBreak/>
        <w:t>ARTÍCULO 2.2.9.4.1. DÍA DEL TRABAJO DECENTE EN COLOMBIA.</w:t>
      </w:r>
      <w:bookmarkEnd w:id="1069"/>
      <w:r w:rsidRPr="006A45DE">
        <w:rPr>
          <w:rFonts w:ascii="Arial" w:eastAsia="Times New Roman" w:hAnsi="Arial" w:cs="Arial"/>
          <w:sz w:val="21"/>
          <w:szCs w:val="21"/>
          <w:lang w:eastAsia="es-CO"/>
        </w:rPr>
        <w:t> &lt;Artículo adicionado por el artículo </w:t>
      </w:r>
      <w:hyperlink r:id="rId1426"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2362 de 2015. El nuevo texto es el siguiente:&gt; Se establece el día siete (7) de octubre de cada año como fecha para la celebración del “Día del Trabajo Decente en Colombia”, con el objetivo de congregar a todos los actores del mundo del trabajo en torno a las políticas, planes, programas, proyectos y acciones en trabajo decente, para que se adelanten en dicha fecha, programas y actividades de promoción, divulgación, capacitación y prestación de servicios en relación al trabajo decente a nivel nacional, regional, departamental, municipal y distrital.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0" w:name="2.2.9.4.2"/>
      <w:r w:rsidRPr="006A45DE">
        <w:rPr>
          <w:rFonts w:ascii="Arial" w:eastAsia="Times New Roman" w:hAnsi="Arial" w:cs="Arial"/>
          <w:b/>
          <w:bCs/>
          <w:sz w:val="21"/>
          <w:szCs w:val="21"/>
          <w:lang w:eastAsia="es-CO"/>
        </w:rPr>
        <w:t>ARTÍCULO 2.2.9.4.2. OBJETIVOS DE LA CELEBRACIÓN DEL DÍA DEL TRABAJO DECENTE.</w:t>
      </w:r>
      <w:bookmarkEnd w:id="1070"/>
      <w:r w:rsidRPr="006A45DE">
        <w:rPr>
          <w:rFonts w:ascii="Arial" w:eastAsia="Times New Roman" w:hAnsi="Arial" w:cs="Arial"/>
          <w:sz w:val="21"/>
          <w:szCs w:val="21"/>
          <w:lang w:eastAsia="es-CO"/>
        </w:rPr>
        <w:t> &lt;Artículo adicionado por el artículo </w:t>
      </w:r>
      <w:hyperlink r:id="rId1427"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2362 de 2015. El nuevo texto es el siguiente:&gt; En la celebración del “Día del Trabajo Decente en Colombia”, se adelantarán programas y actividades de promoción, divulgación, capacitación y prestación de servicios en relación con el trabajo decente a nivel nacional, regional, departamental, municipal y distrital, con los siguientes objetivos: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Vincular a todos los sectores del mundo del trabajo, entidades, gremios, empresas y organizaciones sindicales en una sola plataforma, evento, escenario, sede o instalaciones donde las diferentes entidades, instituciones, gremios, sectores, academia, sociedad civil, empresas de todo orden, promocionen, divulguen, promuevan, exhiban, presten sus servicios, programas, acciones y experiencias en relación con el trabajo decente, en una feria de servicios intersectorial y pluralista.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Desarrollar actividades de promoción y divulgación sobre Trabajo Decente con las diferentes entidades, instituciones, gremios, sectores, organizaciones sindicales, academia, sociedad civil, empresas de todo orden el día siete (7) de octubre de cada año como punto central de la celebración del “Día del Trabajo Decente en Colombia”.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Suscribir, promover y establecer alianzas de cooperación entre las diferentes entidades, instituciones, gremios, sectores, academia, sociedad civil, empresas de todo orden para fomentar el pleno ejercicio del trabajo decente como un factor de desarrollo empresarial, que le aporta a la competitividad del país y a la construcción de la paz.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Posicionar la política pública de Trabajo Decente a nivel nacional, regional, departamental, municipal y distrital, vinculando a los diferentes actores.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Evaluación del desarrollo de la política del trabajo decente a nivel territorial según los planes de desarrollo de las diferentes entidades territoriales conforme a lo establecido en el artículo </w:t>
      </w:r>
      <w:hyperlink r:id="rId1428" w:anchor="74" w:history="1">
        <w:r w:rsidRPr="006A45DE">
          <w:rPr>
            <w:rFonts w:ascii="Arial" w:eastAsia="Times New Roman" w:hAnsi="Arial" w:cs="Arial"/>
            <w:sz w:val="21"/>
            <w:szCs w:val="21"/>
            <w:lang w:eastAsia="es-CO"/>
          </w:rPr>
          <w:t>74</w:t>
        </w:r>
      </w:hyperlink>
      <w:r w:rsidRPr="006A45DE">
        <w:rPr>
          <w:rFonts w:ascii="Arial" w:eastAsia="Times New Roman" w:hAnsi="Arial" w:cs="Arial"/>
          <w:sz w:val="21"/>
          <w:szCs w:val="21"/>
          <w:lang w:eastAsia="es-CO"/>
        </w:rPr>
        <w:t> de la Ley 1753 de 2015.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Sensibilizar a las empresas, trabajadores y ciudadanía en general sobre la importancia del Trabajo Decente para el logro de vidas dignas de los trabajadores colombianos y sus familias.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1" w:name="2.2.9.4.3"/>
      <w:r w:rsidRPr="006A45DE">
        <w:rPr>
          <w:rFonts w:ascii="Arial" w:eastAsia="Times New Roman" w:hAnsi="Arial" w:cs="Arial"/>
          <w:b/>
          <w:bCs/>
          <w:sz w:val="21"/>
          <w:szCs w:val="21"/>
          <w:lang w:eastAsia="es-CO"/>
        </w:rPr>
        <w:t>ARTÍCULO 2.2.9.4.3. EJES TEMÁTICOS DE LA CELEBRACIÓN DEL DÍA DEL TRABAJO DECENTE.</w:t>
      </w:r>
      <w:bookmarkEnd w:id="1071"/>
      <w:r w:rsidRPr="006A45DE">
        <w:rPr>
          <w:rFonts w:ascii="Arial" w:eastAsia="Times New Roman" w:hAnsi="Arial" w:cs="Arial"/>
          <w:sz w:val="21"/>
          <w:szCs w:val="21"/>
          <w:lang w:eastAsia="es-CO"/>
        </w:rPr>
        <w:t> &lt;Artículo adicionado por el artículo </w:t>
      </w:r>
      <w:hyperlink r:id="rId1429"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2362 de 2015. El nuevo texto es el siguiente:&gt; La celebración del “Día del Trabajo Decente en Colombia”, se realizará teniendo en cuenta los siguientes ejes temáticos: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w:t>
      </w:r>
      <w:r w:rsidRPr="006A45DE">
        <w:rPr>
          <w:rFonts w:ascii="Arial" w:eastAsia="Times New Roman" w:hAnsi="Arial" w:cs="Arial"/>
          <w:b/>
          <w:bCs/>
          <w:sz w:val="21"/>
          <w:szCs w:val="21"/>
          <w:u w:val="single"/>
          <w:lang w:eastAsia="es-CO"/>
        </w:rPr>
        <w:t>Creación de trabajo</w:t>
      </w:r>
      <w:r w:rsidRPr="006A45DE">
        <w:rPr>
          <w:rFonts w:ascii="Arial" w:eastAsia="Times New Roman" w:hAnsi="Arial" w:cs="Arial"/>
          <w:sz w:val="21"/>
          <w:szCs w:val="21"/>
          <w:lang w:eastAsia="es-CO"/>
        </w:rPr>
        <w:t>. Realización de campañas, acciones, programas y alianzas encaminadas a la generación de oportunidades de inversión, promoción de la iniciativa empresarial, desarrollo de calificaciones, creación de puestos de trabajo y modos de vida sostenibles.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w:t>
      </w:r>
      <w:r w:rsidRPr="006A45DE">
        <w:rPr>
          <w:rFonts w:ascii="Arial" w:eastAsia="Times New Roman" w:hAnsi="Arial" w:cs="Arial"/>
          <w:b/>
          <w:bCs/>
          <w:sz w:val="21"/>
          <w:szCs w:val="21"/>
          <w:u w:val="single"/>
          <w:lang w:eastAsia="es-CO"/>
        </w:rPr>
        <w:t>Cumplimiento y respeto de los derechos de los trabajadores</w:t>
      </w:r>
      <w:r w:rsidRPr="006A45DE">
        <w:rPr>
          <w:rFonts w:ascii="Arial" w:eastAsia="Times New Roman" w:hAnsi="Arial" w:cs="Arial"/>
          <w:sz w:val="21"/>
          <w:szCs w:val="21"/>
          <w:lang w:eastAsia="es-CO"/>
        </w:rPr>
        <w:t>. Desarrollar campañas y acciones para lograr el reconocimiento y el respeto de los derechos de los trabajadores, en particular de los más desfavorecidos o en condiciones de pobreza.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w:t>
      </w:r>
      <w:r w:rsidRPr="006A45DE">
        <w:rPr>
          <w:rFonts w:ascii="Arial" w:eastAsia="Times New Roman" w:hAnsi="Arial" w:cs="Arial"/>
          <w:b/>
          <w:bCs/>
          <w:sz w:val="21"/>
          <w:szCs w:val="21"/>
          <w:u w:val="single"/>
          <w:lang w:eastAsia="es-CO"/>
        </w:rPr>
        <w:t>Extensión de la protección social</w:t>
      </w:r>
      <w:r w:rsidRPr="006A45DE">
        <w:rPr>
          <w:rFonts w:ascii="Arial" w:eastAsia="Times New Roman" w:hAnsi="Arial" w:cs="Arial"/>
          <w:sz w:val="21"/>
          <w:szCs w:val="21"/>
          <w:lang w:eastAsia="es-CO"/>
        </w:rPr>
        <w:t>. Promover la ampliación de la cobertura en protección social, velando por la inclusión social, la productividad de las empresas, propiciando que las mujeres y hombres disfruten de condiciones de trabajo seguras, que les proporcionen tiempo libre y descanso adecuados, que tengan en cuenta los valores familiares y sociales, que contemplen una retribución adecuada en caso de pérdida o reducción de los ingresos y que así mismo, permitan el acceso a una asistencia sanitaria apropiada.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4. </w:t>
      </w:r>
      <w:r w:rsidRPr="006A45DE">
        <w:rPr>
          <w:rFonts w:ascii="Arial" w:eastAsia="Times New Roman" w:hAnsi="Arial" w:cs="Arial"/>
          <w:b/>
          <w:bCs/>
          <w:sz w:val="21"/>
          <w:szCs w:val="21"/>
          <w:u w:val="single"/>
          <w:lang w:eastAsia="es-CO"/>
        </w:rPr>
        <w:t>Promoción del diálogo social</w:t>
      </w:r>
      <w:r w:rsidRPr="006A45DE">
        <w:rPr>
          <w:rFonts w:ascii="Arial" w:eastAsia="Times New Roman" w:hAnsi="Arial" w:cs="Arial"/>
          <w:sz w:val="21"/>
          <w:szCs w:val="21"/>
          <w:lang w:eastAsia="es-CO"/>
        </w:rPr>
        <w:t>. Velar, propiciar y fomentar la participación de organizaciones de trabajadores y de empleadores, sólidas e independientes para elevar la productividad y solucionar de manera efectiva los conflictos que se presenten en el trabajo, así como para crear sociedades cohesionadas.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2" w:name="2.2.9.4.4"/>
      <w:r w:rsidRPr="006A45DE">
        <w:rPr>
          <w:rFonts w:ascii="Arial" w:eastAsia="Times New Roman" w:hAnsi="Arial" w:cs="Arial"/>
          <w:b/>
          <w:bCs/>
          <w:sz w:val="21"/>
          <w:szCs w:val="21"/>
          <w:lang w:eastAsia="es-CO"/>
        </w:rPr>
        <w:t>ARTÍCULO 2.2.9.4.4. DEL DESARROLLO E IMPLEMENTACIÓN DE ACTIVIDADES EN EL DÍA DEL TRABAJO DECENTE.</w:t>
      </w:r>
      <w:bookmarkEnd w:id="1072"/>
      <w:r w:rsidRPr="006A45DE">
        <w:rPr>
          <w:rFonts w:ascii="Arial" w:eastAsia="Times New Roman" w:hAnsi="Arial" w:cs="Arial"/>
          <w:sz w:val="21"/>
          <w:szCs w:val="21"/>
          <w:lang w:eastAsia="es-CO"/>
        </w:rPr>
        <w:t> &lt;Artículo adicionado por el artículo </w:t>
      </w:r>
      <w:hyperlink r:id="rId1430"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2362 de 2015. El nuevo texto es el siguiente:&gt; En la celebración del “Día del Trabajo Decente en Colombia”, se presentarán los balances del desarrollo e implementación de los programas, acciones, actividades a nivel nacional, regional, departamental, municipal y distrital adelantadas en el marco del trabajo decente, en especialmente las referidas a las siguientes dimensiones: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Erradicación del trabajo infantil.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Empleo como servicio público.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Calidad del empleo y empresas productivas.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3.1. Teletrabajo.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3.2. Seguridad y la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3.3. Formación pertinente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Formalización.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Protección a la vejez.</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3" w:name="2.2.9.4.5"/>
      <w:r w:rsidRPr="006A45DE">
        <w:rPr>
          <w:rFonts w:ascii="Arial" w:eastAsia="Times New Roman" w:hAnsi="Arial" w:cs="Arial"/>
          <w:b/>
          <w:bCs/>
          <w:sz w:val="21"/>
          <w:szCs w:val="21"/>
          <w:lang w:eastAsia="es-CO"/>
        </w:rPr>
        <w:t>ARTÍCULO 2.2.9.4.5. ENTIDADES O INSTITUCIONES PARTICIPANTES EN LA CELEBRACIÓN DEL DÍA DEL TRABAJO DECENTE EN COLOMBIA.</w:t>
      </w:r>
      <w:bookmarkEnd w:id="1073"/>
      <w:r w:rsidRPr="006A45DE">
        <w:rPr>
          <w:rFonts w:ascii="Arial" w:eastAsia="Times New Roman" w:hAnsi="Arial" w:cs="Arial"/>
          <w:sz w:val="21"/>
          <w:szCs w:val="21"/>
          <w:lang w:eastAsia="es-CO"/>
        </w:rPr>
        <w:t> &lt;Artículo adicionado por el artículo </w:t>
      </w:r>
      <w:hyperlink r:id="rId1431"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2362 de 2015. El nuevo texto es el siguiente:&gt; Para la celebración del “Día del Trabajo Decente en Colombia”, se debe congregar a todos los actores del mundo del trabajo para que realicen el día siete (7) de octubre de cada año, programas, actividades y acciones de promoción, divulgación, capacitación y prestación de servicios en relación al trabajo decente a nivel nacional, regional, municipal, departamental y distrital, especialmente con la participación de las siguientes entidades e instituciones públicas y privadas: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 Ministerio del Trabajo a través de sus Direcciones del nivel central y Direcciones Territoriales.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Organización Internacional del Trabajo (OIT), organismos, programas y entidades internacionales.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Comisión Permanente de Concertación de Políticas Salariales y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Subcomisiones Departamentales de Concertación de Políticas Salariales y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Gobernaciones y Alcaldías.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6. Instituto Colombiano de Bienestar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7. Servicio Nacional de Aprendizaje (Sena).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8. Unidad Administrativa Especial del Servicio Público de Empleo.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9. Superintendencia del Subsidio Familiar.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10. Unidad Administrativa de Organizaciones Solidarias.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11. Administradora Colombiana de Pensiones (</w:t>
      </w:r>
      <w:proofErr w:type="spellStart"/>
      <w:r w:rsidRPr="006A45DE">
        <w:rPr>
          <w:rFonts w:ascii="Arial" w:eastAsia="Times New Roman" w:hAnsi="Arial" w:cs="Arial"/>
          <w:sz w:val="21"/>
          <w:szCs w:val="21"/>
          <w:lang w:eastAsia="es-CO"/>
        </w:rPr>
        <w:t>Colpensiones</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12. Fondos de Pensiones.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13. Cajas de Compensación.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14. Administradoras de Riesgos Laborales (</w:t>
      </w:r>
      <w:proofErr w:type="spellStart"/>
      <w:r w:rsidRPr="006A45DE">
        <w:rPr>
          <w:rFonts w:ascii="Arial" w:eastAsia="Times New Roman" w:hAnsi="Arial" w:cs="Arial"/>
          <w:sz w:val="21"/>
          <w:szCs w:val="21"/>
          <w:lang w:eastAsia="es-CO"/>
        </w:rPr>
        <w:t>Fasecolda</w:t>
      </w:r>
      <w:proofErr w:type="spellEnd"/>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15. Centrales Obreras, Federaciones, Confederaciones y Organizaciones Sindicales de todo orden.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16. Gremios – ANDI, Fenalco, ACOPI, entre otros.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17. Agremiaciones o Asociaciones de personas con discapacidad de todo orden.</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18. Universidades y centros académicos.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19. Sociedades científicas.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20. Cámaras de Comercio.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21. Red de Comités de Seguridad y Salud en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22. Red Empresarial Contra el Trabajo Infantil.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23. Red Nacional de Formalización Laboral.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4" w:name="2.2.9.4.6"/>
      <w:r w:rsidRPr="006A45DE">
        <w:rPr>
          <w:rFonts w:ascii="Arial" w:eastAsia="Times New Roman" w:hAnsi="Arial" w:cs="Arial"/>
          <w:b/>
          <w:bCs/>
          <w:sz w:val="21"/>
          <w:szCs w:val="21"/>
          <w:lang w:eastAsia="es-CO"/>
        </w:rPr>
        <w:t>ARTÍCULO 2.2.9.4.6. FINANCIACIÓN DE LA AGENDA PARA LA CELEBRACIÓN DEL DÍA DEL TRABAJO DECENTE.</w:t>
      </w:r>
      <w:bookmarkEnd w:id="1074"/>
      <w:r w:rsidRPr="006A45DE">
        <w:rPr>
          <w:rFonts w:ascii="Arial" w:eastAsia="Times New Roman" w:hAnsi="Arial" w:cs="Arial"/>
          <w:sz w:val="21"/>
          <w:szCs w:val="21"/>
          <w:lang w:eastAsia="es-CO"/>
        </w:rPr>
        <w:t> &lt;Artículo adicionado por el artículo </w:t>
      </w:r>
      <w:hyperlink r:id="rId1432"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del Decreto 2362 de 2015. El nuevo texto es el siguiente:&gt; El diseño de la agenda para la celebración del “Día del Trabajo Decente en Colombia”, será coordinado por el Viceministerio de Relaciones Laborales e Inspección del Ministerio del Trabajo y la financiación de seminarios, eventos, feria de servicios y demás actividades adelantadas en este marco, se hará con recursos de los diferentes actores del Sector Trabajo que se relacionen con el trabajo decente, según su presupuesto y las políticas de los planes de desarrollo de las diferentes entidades territoriales de acuerdo con lo prescrito en el artículo </w:t>
      </w:r>
      <w:hyperlink r:id="rId1433" w:anchor="74" w:history="1">
        <w:r w:rsidRPr="006A45DE">
          <w:rPr>
            <w:rFonts w:ascii="Arial" w:eastAsia="Times New Roman" w:hAnsi="Arial" w:cs="Arial"/>
            <w:sz w:val="21"/>
            <w:szCs w:val="21"/>
            <w:lang w:eastAsia="es-CO"/>
          </w:rPr>
          <w:t>74</w:t>
        </w:r>
      </w:hyperlink>
      <w:r w:rsidRPr="006A45DE">
        <w:rPr>
          <w:rFonts w:ascii="Arial" w:eastAsia="Times New Roman" w:hAnsi="Arial" w:cs="Arial"/>
          <w:sz w:val="21"/>
          <w:szCs w:val="21"/>
          <w:lang w:eastAsia="es-CO"/>
        </w:rPr>
        <w:t> de la Ley 1753 de 2015.</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Conforme a la autonomía, recursos y políticas financieras de la respectiva entidad o institución, se podrán realizar las actividades y programas de celebración del “Día del Trabajo Decente en Colombia”.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5" w:name="2.2.9.4.7"/>
      <w:r w:rsidRPr="006A45DE">
        <w:rPr>
          <w:rFonts w:ascii="Arial" w:eastAsia="Times New Roman" w:hAnsi="Arial" w:cs="Arial"/>
          <w:b/>
          <w:bCs/>
          <w:sz w:val="21"/>
          <w:szCs w:val="21"/>
          <w:lang w:eastAsia="es-CO"/>
        </w:rPr>
        <w:t>ARTÍCULO 2.2.9.4.7. COORDINACIÓN DE LAS ACTIVIDADES PARA LA CELEBRACIÓN DEL DÍA DEL TRABAJO DECENTE.</w:t>
      </w:r>
      <w:bookmarkEnd w:id="1075"/>
      <w:r w:rsidRPr="006A45DE">
        <w:rPr>
          <w:rFonts w:ascii="Arial" w:eastAsia="Times New Roman" w:hAnsi="Arial" w:cs="Arial"/>
          <w:sz w:val="21"/>
          <w:szCs w:val="21"/>
          <w:lang w:eastAsia="es-CO"/>
        </w:rPr>
        <w:t> &lt;Artículo adicionado por el artículo </w:t>
      </w:r>
      <w:hyperlink r:id="rId1434" w:anchor="1" w:history="1">
        <w:r w:rsidRPr="006A45DE">
          <w:rPr>
            <w:rFonts w:ascii="Arial" w:eastAsia="Times New Roman" w:hAnsi="Arial" w:cs="Arial"/>
            <w:sz w:val="21"/>
            <w:szCs w:val="21"/>
            <w:lang w:eastAsia="es-CO"/>
          </w:rPr>
          <w:t>1</w:t>
        </w:r>
      </w:hyperlink>
      <w:r w:rsidRPr="006A45DE">
        <w:rPr>
          <w:rFonts w:ascii="Arial" w:eastAsia="Times New Roman" w:hAnsi="Arial" w:cs="Arial"/>
          <w:sz w:val="21"/>
          <w:szCs w:val="21"/>
          <w:lang w:eastAsia="es-CO"/>
        </w:rPr>
        <w:t xml:space="preserve"> del Decreto 2362 de 2015. El nuevo texto es el siguiente:&gt; El Viceministerio de Relaciones Laborales e Inspección del Ministerio del Trabajo a nivel nacional y las Direcciones Territoriales del Ministerio del Trabajo a nivel territorial, son las encargadas de coordinar, </w:t>
      </w:r>
      <w:proofErr w:type="spellStart"/>
      <w:r w:rsidRPr="006A45DE">
        <w:rPr>
          <w:rFonts w:ascii="Arial" w:eastAsia="Times New Roman" w:hAnsi="Arial" w:cs="Arial"/>
          <w:sz w:val="21"/>
          <w:szCs w:val="21"/>
          <w:lang w:eastAsia="es-CO"/>
        </w:rPr>
        <w:t>recepcionar</w:t>
      </w:r>
      <w:proofErr w:type="spellEnd"/>
      <w:r w:rsidRPr="006A45DE">
        <w:rPr>
          <w:rFonts w:ascii="Arial" w:eastAsia="Times New Roman" w:hAnsi="Arial" w:cs="Arial"/>
          <w:sz w:val="21"/>
          <w:szCs w:val="21"/>
          <w:lang w:eastAsia="es-CO"/>
        </w:rPr>
        <w:t xml:space="preserve"> y consolidar las actividades de celebración del día del trabajo decente.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21"/>
          <w:szCs w:val="21"/>
          <w:lang w:eastAsia="es-CO"/>
        </w:rPr>
        <w:t>PARÁGRAFO.</w:t>
      </w:r>
      <w:r w:rsidRPr="006A45DE">
        <w:rPr>
          <w:rFonts w:ascii="Arial" w:eastAsia="Times New Roman" w:hAnsi="Arial" w:cs="Arial"/>
          <w:sz w:val="21"/>
          <w:szCs w:val="21"/>
          <w:lang w:eastAsia="es-CO"/>
        </w:rPr>
        <w:t> Las Direcciones Territoriales del Ministerio del Trabajo coordinarán la celebración del día del trabajo decente que se programe en las diferentes ciudades de su respectivo departamento, con los Inspectores de Trabajo y Seguridad Social.</w:t>
      </w:r>
    </w:p>
    <w:p w:rsidR="003D7D08" w:rsidRPr="006A45DE" w:rsidRDefault="00B84ADF" w:rsidP="003D7D08">
      <w:pPr>
        <w:spacing w:before="100" w:beforeAutospacing="1" w:after="100" w:afterAutospacing="1" w:line="240" w:lineRule="auto"/>
        <w:jc w:val="center"/>
        <w:rPr>
          <w:rFonts w:ascii="Arial" w:eastAsia="Times New Roman" w:hAnsi="Arial" w:cs="Arial"/>
          <w:sz w:val="21"/>
          <w:szCs w:val="21"/>
          <w:lang w:eastAsia="es-CO"/>
        </w:rPr>
      </w:pPr>
      <w:bookmarkStart w:id="1076" w:name="LIBRO_3"/>
      <w:r w:rsidRPr="006A45DE">
        <w:rPr>
          <w:rFonts w:ascii="Arial" w:eastAsia="Times New Roman" w:hAnsi="Arial" w:cs="Arial"/>
          <w:b/>
          <w:bCs/>
          <w:sz w:val="21"/>
          <w:szCs w:val="21"/>
          <w:lang w:eastAsia="es-CO"/>
        </w:rPr>
        <w:t>L</w:t>
      </w:r>
      <w:r w:rsidR="003D7D08" w:rsidRPr="006A45DE">
        <w:rPr>
          <w:rFonts w:ascii="Arial" w:eastAsia="Times New Roman" w:hAnsi="Arial" w:cs="Arial"/>
          <w:b/>
          <w:bCs/>
          <w:sz w:val="21"/>
          <w:szCs w:val="21"/>
          <w:lang w:eastAsia="es-CO"/>
        </w:rPr>
        <w:t>IBRO 3.</w:t>
      </w:r>
      <w:bookmarkEnd w:id="1076"/>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DISPOSICIONES FINALES.</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bookmarkStart w:id="1077" w:name="PARTE_3.1"/>
      <w:r w:rsidRPr="006A45DE">
        <w:rPr>
          <w:rFonts w:ascii="Arial" w:eastAsia="Times New Roman" w:hAnsi="Arial" w:cs="Arial"/>
          <w:b/>
          <w:bCs/>
          <w:sz w:val="21"/>
          <w:szCs w:val="21"/>
          <w:lang w:eastAsia="es-CO"/>
        </w:rPr>
        <w:t>PARTE 1.</w:t>
      </w:r>
      <w:bookmarkEnd w:id="1077"/>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DEROGATORIA Y VIGENCIA.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8" w:name="3.1.1"/>
      <w:r w:rsidRPr="006A45DE">
        <w:rPr>
          <w:rFonts w:ascii="Arial" w:eastAsia="Times New Roman" w:hAnsi="Arial" w:cs="Arial"/>
          <w:b/>
          <w:bCs/>
          <w:sz w:val="21"/>
          <w:szCs w:val="21"/>
          <w:lang w:eastAsia="es-CO"/>
        </w:rPr>
        <w:t>ARTÍCULO 3.1.1. DEROGATORIA INTEGRAL.</w:t>
      </w:r>
      <w:bookmarkEnd w:id="1078"/>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Este Decreto regula íntegramente las materias contempladas en él. Por consiguiente, de conformidad con el artículo 3o de la Ley 153 de 1887, quedan derogadas todas las disposiciones de naturaleza reglamentaria relativas al sector Trabajo que versen sobre las mismas materias, con excepción, exclusivamente, de los siguientes asuntos: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lastRenderedPageBreak/>
        <w:t>1. No quedan cobijados por la derogatoria anterior los decretos relativos a la creación y conformación de comisiones intersectoriales, comisiones interinstitucionales, consejos, comités, sistemas administrativos y demás asuntos relacionados con la estructura, configuración y conformación de las entidades y organismos del sector administrativo, entre los cuales: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35" w:anchor="INICIO" w:history="1">
        <w:r w:rsidRPr="006A45DE">
          <w:rPr>
            <w:rFonts w:ascii="Arial" w:eastAsia="Times New Roman" w:hAnsi="Arial" w:cs="Arial"/>
            <w:b/>
            <w:bCs/>
            <w:sz w:val="18"/>
            <w:szCs w:val="18"/>
            <w:lang w:eastAsia="es-CO"/>
          </w:rPr>
          <w:t>1834</w:t>
        </w:r>
      </w:hyperlink>
      <w:r w:rsidRPr="006A45DE">
        <w:rPr>
          <w:rFonts w:ascii="Arial" w:eastAsia="Times New Roman" w:hAnsi="Arial" w:cs="Arial"/>
          <w:b/>
          <w:bCs/>
          <w:sz w:val="18"/>
          <w:szCs w:val="18"/>
          <w:lang w:eastAsia="es-CO"/>
        </w:rPr>
        <w:t> de 1994, </w:t>
      </w:r>
      <w:r w:rsidRPr="006A45DE">
        <w:rPr>
          <w:rFonts w:ascii="Arial" w:eastAsia="Times New Roman" w:hAnsi="Arial" w:cs="Arial"/>
          <w:i/>
          <w:iCs/>
          <w:sz w:val="21"/>
          <w:szCs w:val="21"/>
          <w:lang w:eastAsia="es-CO"/>
        </w:rPr>
        <w:t>"por el cual se reglamenta la integración y funcionamiento del Consejo Nacional de Riesgos Profesionales".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36" w:anchor="INICIO" w:history="1">
        <w:r w:rsidRPr="006A45DE">
          <w:rPr>
            <w:rFonts w:ascii="Arial" w:eastAsia="Times New Roman" w:hAnsi="Arial" w:cs="Arial"/>
            <w:b/>
            <w:bCs/>
            <w:sz w:val="18"/>
            <w:szCs w:val="18"/>
            <w:lang w:eastAsia="es-CO"/>
          </w:rPr>
          <w:t>16</w:t>
        </w:r>
      </w:hyperlink>
      <w:r w:rsidRPr="006A45DE">
        <w:rPr>
          <w:rFonts w:ascii="Arial" w:eastAsia="Times New Roman" w:hAnsi="Arial" w:cs="Arial"/>
          <w:b/>
          <w:bCs/>
          <w:sz w:val="18"/>
          <w:szCs w:val="18"/>
          <w:lang w:eastAsia="es-CO"/>
        </w:rPr>
        <w:t> de 1997, </w:t>
      </w:r>
      <w:r w:rsidRPr="006A45DE">
        <w:rPr>
          <w:rFonts w:ascii="Arial" w:eastAsia="Times New Roman" w:hAnsi="Arial" w:cs="Arial"/>
          <w:i/>
          <w:iCs/>
          <w:sz w:val="21"/>
          <w:szCs w:val="21"/>
          <w:lang w:eastAsia="es-CO"/>
        </w:rPr>
        <w:t>"por el cual se reglamenta la integración, el funcionamiento y la red de los comités nacional, seccionales y locales de salud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934 de 2003</w:t>
      </w:r>
      <w:r w:rsidRPr="006A45DE">
        <w:rPr>
          <w:rFonts w:ascii="Arial" w:eastAsia="Times New Roman" w:hAnsi="Arial" w:cs="Arial"/>
          <w:sz w:val="21"/>
          <w:szCs w:val="21"/>
          <w:lang w:eastAsia="es-CO"/>
        </w:rPr>
        <w:t>, </w:t>
      </w:r>
      <w:r w:rsidRPr="006A45DE">
        <w:rPr>
          <w:rFonts w:ascii="Arial" w:eastAsia="Times New Roman" w:hAnsi="Arial" w:cs="Arial"/>
          <w:b/>
          <w:bCs/>
          <w:sz w:val="18"/>
          <w:szCs w:val="18"/>
          <w:lang w:eastAsia="es-CO"/>
        </w:rPr>
        <w:t>artículos </w:t>
      </w:r>
      <w:hyperlink r:id="rId1437" w:anchor="1" w:history="1">
        <w:r w:rsidRPr="006A45DE">
          <w:rPr>
            <w:rFonts w:ascii="Arial" w:eastAsia="Times New Roman" w:hAnsi="Arial" w:cs="Arial"/>
            <w:b/>
            <w:bCs/>
            <w:sz w:val="18"/>
            <w:szCs w:val="18"/>
            <w:lang w:eastAsia="es-CO"/>
          </w:rPr>
          <w:t>1</w:t>
        </w:r>
      </w:hyperlink>
      <w:r w:rsidRPr="006A45DE">
        <w:rPr>
          <w:rFonts w:ascii="Arial" w:eastAsia="Times New Roman" w:hAnsi="Arial" w:cs="Arial"/>
          <w:b/>
          <w:bCs/>
          <w:sz w:val="18"/>
          <w:szCs w:val="18"/>
          <w:lang w:eastAsia="es-CO"/>
        </w:rPr>
        <w:t>o, </w:t>
      </w:r>
      <w:hyperlink r:id="rId1438" w:anchor="2" w:history="1">
        <w:r w:rsidRPr="006A45DE">
          <w:rPr>
            <w:rFonts w:ascii="Arial" w:eastAsia="Times New Roman" w:hAnsi="Arial" w:cs="Arial"/>
            <w:b/>
            <w:bCs/>
            <w:sz w:val="18"/>
            <w:szCs w:val="18"/>
            <w:lang w:eastAsia="es-CO"/>
          </w:rPr>
          <w:t>2</w:t>
        </w:r>
      </w:hyperlink>
      <w:r w:rsidRPr="006A45DE">
        <w:rPr>
          <w:rFonts w:ascii="Arial" w:eastAsia="Times New Roman" w:hAnsi="Arial" w:cs="Arial"/>
          <w:b/>
          <w:bCs/>
          <w:sz w:val="18"/>
          <w:szCs w:val="18"/>
          <w:lang w:eastAsia="es-CO"/>
        </w:rPr>
        <w:t>o, </w:t>
      </w:r>
      <w:hyperlink r:id="rId1439" w:anchor="4" w:history="1">
        <w:r w:rsidRPr="006A45DE">
          <w:rPr>
            <w:rFonts w:ascii="Arial" w:eastAsia="Times New Roman" w:hAnsi="Arial" w:cs="Arial"/>
            <w:b/>
            <w:bCs/>
            <w:sz w:val="18"/>
            <w:szCs w:val="18"/>
            <w:lang w:eastAsia="es-CO"/>
          </w:rPr>
          <w:t>4</w:t>
        </w:r>
      </w:hyperlink>
      <w:r w:rsidRPr="006A45DE">
        <w:rPr>
          <w:rFonts w:ascii="Arial" w:eastAsia="Times New Roman" w:hAnsi="Arial" w:cs="Arial"/>
          <w:b/>
          <w:bCs/>
          <w:sz w:val="18"/>
          <w:szCs w:val="18"/>
          <w:lang w:eastAsia="es-CO"/>
        </w:rPr>
        <w:t>o, </w:t>
      </w:r>
      <w:hyperlink r:id="rId1440" w:anchor="5" w:history="1">
        <w:r w:rsidRPr="006A45DE">
          <w:rPr>
            <w:rFonts w:ascii="Arial" w:eastAsia="Times New Roman" w:hAnsi="Arial" w:cs="Arial"/>
            <w:b/>
            <w:bCs/>
            <w:sz w:val="18"/>
            <w:szCs w:val="18"/>
            <w:lang w:eastAsia="es-CO"/>
          </w:rPr>
          <w:t>5</w:t>
        </w:r>
      </w:hyperlink>
      <w:r w:rsidRPr="006A45DE">
        <w:rPr>
          <w:rFonts w:ascii="Arial" w:eastAsia="Times New Roman" w:hAnsi="Arial" w:cs="Arial"/>
          <w:b/>
          <w:bCs/>
          <w:sz w:val="18"/>
          <w:szCs w:val="18"/>
          <w:lang w:eastAsia="es-CO"/>
        </w:rPr>
        <w:t>o y </w:t>
      </w:r>
      <w:hyperlink r:id="rId1441" w:anchor="6" w:history="1">
        <w:r w:rsidRPr="006A45DE">
          <w:rPr>
            <w:rFonts w:ascii="Arial" w:eastAsia="Times New Roman" w:hAnsi="Arial" w:cs="Arial"/>
            <w:b/>
            <w:bCs/>
            <w:sz w:val="18"/>
            <w:szCs w:val="18"/>
            <w:lang w:eastAsia="es-CO"/>
          </w:rPr>
          <w:t>6</w:t>
        </w:r>
      </w:hyperlink>
      <w:r w:rsidRPr="006A45DE">
        <w:rPr>
          <w:rFonts w:ascii="Arial" w:eastAsia="Times New Roman" w:hAnsi="Arial" w:cs="Arial"/>
          <w:b/>
          <w:bCs/>
          <w:sz w:val="18"/>
          <w:szCs w:val="18"/>
          <w:lang w:eastAsia="es-CO"/>
        </w:rPr>
        <w:t>o, </w:t>
      </w:r>
      <w:r w:rsidRPr="006A45DE">
        <w:rPr>
          <w:rFonts w:ascii="Arial" w:eastAsia="Times New Roman" w:hAnsi="Arial" w:cs="Arial"/>
          <w:i/>
          <w:iCs/>
          <w:sz w:val="21"/>
          <w:szCs w:val="21"/>
          <w:lang w:eastAsia="es-CO"/>
        </w:rPr>
        <w:t>"por el cual se reglamenta el funcionamiento del Fondo Emprender (FE)".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2020 de 2006, artículos </w:t>
      </w:r>
      <w:hyperlink r:id="rId1442" w:anchor="6" w:history="1">
        <w:r w:rsidRPr="006A45DE">
          <w:rPr>
            <w:rFonts w:ascii="Arial" w:eastAsia="Times New Roman" w:hAnsi="Arial" w:cs="Arial"/>
            <w:b/>
            <w:bCs/>
            <w:sz w:val="18"/>
            <w:szCs w:val="18"/>
            <w:lang w:eastAsia="es-CO"/>
          </w:rPr>
          <w:t>6</w:t>
        </w:r>
      </w:hyperlink>
      <w:r w:rsidRPr="006A45DE">
        <w:rPr>
          <w:rFonts w:ascii="Arial" w:eastAsia="Times New Roman" w:hAnsi="Arial" w:cs="Arial"/>
          <w:b/>
          <w:bCs/>
          <w:sz w:val="18"/>
          <w:szCs w:val="18"/>
          <w:lang w:eastAsia="es-CO"/>
        </w:rPr>
        <w:t>o, </w:t>
      </w:r>
      <w:hyperlink r:id="rId1443" w:anchor="7" w:history="1">
        <w:r w:rsidRPr="006A45DE">
          <w:rPr>
            <w:rFonts w:ascii="Arial" w:eastAsia="Times New Roman" w:hAnsi="Arial" w:cs="Arial"/>
            <w:b/>
            <w:bCs/>
            <w:sz w:val="18"/>
            <w:szCs w:val="18"/>
            <w:lang w:eastAsia="es-CO"/>
          </w:rPr>
          <w:t>7</w:t>
        </w:r>
      </w:hyperlink>
      <w:r w:rsidRPr="006A45DE">
        <w:rPr>
          <w:rFonts w:ascii="Arial" w:eastAsia="Times New Roman" w:hAnsi="Arial" w:cs="Arial"/>
          <w:b/>
          <w:bCs/>
          <w:sz w:val="18"/>
          <w:szCs w:val="18"/>
          <w:lang w:eastAsia="es-CO"/>
        </w:rPr>
        <w:t>o, </w:t>
      </w:r>
      <w:hyperlink r:id="rId1444" w:anchor="8" w:history="1">
        <w:r w:rsidRPr="006A45DE">
          <w:rPr>
            <w:rFonts w:ascii="Arial" w:eastAsia="Times New Roman" w:hAnsi="Arial" w:cs="Arial"/>
            <w:b/>
            <w:bCs/>
            <w:sz w:val="18"/>
            <w:szCs w:val="18"/>
            <w:lang w:eastAsia="es-CO"/>
          </w:rPr>
          <w:t>8</w:t>
        </w:r>
      </w:hyperlink>
      <w:r w:rsidRPr="006A45DE">
        <w:rPr>
          <w:rFonts w:ascii="Arial" w:eastAsia="Times New Roman" w:hAnsi="Arial" w:cs="Arial"/>
          <w:b/>
          <w:bCs/>
          <w:sz w:val="18"/>
          <w:szCs w:val="18"/>
          <w:lang w:eastAsia="es-CO"/>
        </w:rPr>
        <w:t>o, </w:t>
      </w:r>
      <w:hyperlink r:id="rId1445" w:anchor="9" w:history="1">
        <w:r w:rsidRPr="006A45DE">
          <w:rPr>
            <w:rFonts w:ascii="Arial" w:eastAsia="Times New Roman" w:hAnsi="Arial" w:cs="Arial"/>
            <w:b/>
            <w:bCs/>
            <w:sz w:val="18"/>
            <w:szCs w:val="18"/>
            <w:lang w:eastAsia="es-CO"/>
          </w:rPr>
          <w:t>9</w:t>
        </w:r>
      </w:hyperlink>
      <w:r w:rsidRPr="006A45DE">
        <w:rPr>
          <w:rFonts w:ascii="Arial" w:eastAsia="Times New Roman" w:hAnsi="Arial" w:cs="Arial"/>
          <w:b/>
          <w:bCs/>
          <w:sz w:val="18"/>
          <w:szCs w:val="18"/>
          <w:lang w:eastAsia="es-CO"/>
        </w:rPr>
        <w:t>o, </w:t>
      </w:r>
      <w:hyperlink r:id="rId1446" w:anchor="10" w:history="1">
        <w:r w:rsidRPr="006A45DE">
          <w:rPr>
            <w:rFonts w:ascii="Arial" w:eastAsia="Times New Roman" w:hAnsi="Arial" w:cs="Arial"/>
            <w:b/>
            <w:bCs/>
            <w:sz w:val="18"/>
            <w:szCs w:val="18"/>
            <w:lang w:eastAsia="es-CO"/>
          </w:rPr>
          <w:t>10</w:t>
        </w:r>
      </w:hyperlink>
      <w:r w:rsidRPr="006A45DE">
        <w:rPr>
          <w:rFonts w:ascii="Arial" w:eastAsia="Times New Roman" w:hAnsi="Arial" w:cs="Arial"/>
          <w:b/>
          <w:bCs/>
          <w:sz w:val="18"/>
          <w:szCs w:val="18"/>
          <w:lang w:eastAsia="es-CO"/>
        </w:rPr>
        <w:t> y </w:t>
      </w:r>
      <w:hyperlink r:id="rId1447" w:anchor="11" w:history="1">
        <w:r w:rsidRPr="006A45DE">
          <w:rPr>
            <w:rFonts w:ascii="Arial" w:eastAsia="Times New Roman" w:hAnsi="Arial" w:cs="Arial"/>
            <w:b/>
            <w:bCs/>
            <w:sz w:val="18"/>
            <w:szCs w:val="18"/>
            <w:lang w:eastAsia="es-CO"/>
          </w:rPr>
          <w:t>11</w:t>
        </w:r>
      </w:hyperlink>
      <w:r w:rsidRPr="006A45DE">
        <w:rPr>
          <w:rFonts w:ascii="Arial" w:eastAsia="Times New Roman" w:hAnsi="Arial" w:cs="Arial"/>
          <w:b/>
          <w:bCs/>
          <w:sz w:val="18"/>
          <w:szCs w:val="18"/>
          <w:lang w:eastAsia="es-CO"/>
        </w:rPr>
        <w:t>, </w:t>
      </w:r>
      <w:r w:rsidRPr="006A45DE">
        <w:rPr>
          <w:rFonts w:ascii="Arial" w:eastAsia="Times New Roman" w:hAnsi="Arial" w:cs="Arial"/>
          <w:i/>
          <w:iCs/>
          <w:sz w:val="21"/>
          <w:szCs w:val="21"/>
          <w:lang w:eastAsia="es-CO"/>
        </w:rPr>
        <w:t>"por medio del cual se organiza el Sistema de Calidad de Formación para el Trabajo".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48" w:anchor="INICIO" w:history="1">
        <w:r w:rsidRPr="006A45DE">
          <w:rPr>
            <w:rFonts w:ascii="Arial" w:eastAsia="Times New Roman" w:hAnsi="Arial" w:cs="Arial"/>
            <w:b/>
            <w:bCs/>
            <w:sz w:val="18"/>
            <w:szCs w:val="18"/>
            <w:lang w:eastAsia="es-CO"/>
          </w:rPr>
          <w:t>567</w:t>
        </w:r>
      </w:hyperlink>
      <w:r w:rsidRPr="006A45DE">
        <w:rPr>
          <w:rFonts w:ascii="Arial" w:eastAsia="Times New Roman" w:hAnsi="Arial" w:cs="Arial"/>
          <w:b/>
          <w:bCs/>
          <w:sz w:val="18"/>
          <w:szCs w:val="18"/>
          <w:lang w:eastAsia="es-CO"/>
        </w:rPr>
        <w:t> de 2014, </w:t>
      </w:r>
      <w:r w:rsidRPr="006A45DE">
        <w:rPr>
          <w:rFonts w:ascii="Arial" w:eastAsia="Times New Roman" w:hAnsi="Arial" w:cs="Arial"/>
          <w:i/>
          <w:iCs/>
          <w:sz w:val="21"/>
          <w:szCs w:val="21"/>
          <w:lang w:eastAsia="es-CO"/>
        </w:rPr>
        <w:t>"por el cual se estructura la Red Nacional de Formalización Laboral y se dictan otras disposiciones</w:t>
      </w:r>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49" w:anchor="INICIO" w:history="1">
        <w:r w:rsidRPr="006A45DE">
          <w:rPr>
            <w:rFonts w:ascii="Arial" w:eastAsia="Times New Roman" w:hAnsi="Arial" w:cs="Arial"/>
            <w:b/>
            <w:bCs/>
            <w:sz w:val="18"/>
            <w:szCs w:val="18"/>
            <w:lang w:eastAsia="es-CO"/>
          </w:rPr>
          <w:t>1444</w:t>
        </w:r>
      </w:hyperlink>
      <w:r w:rsidRPr="006A45DE">
        <w:rPr>
          <w:rFonts w:ascii="Arial" w:eastAsia="Times New Roman" w:hAnsi="Arial" w:cs="Arial"/>
          <w:b/>
          <w:bCs/>
          <w:sz w:val="18"/>
          <w:szCs w:val="18"/>
          <w:lang w:eastAsia="es-CO"/>
        </w:rPr>
        <w:t> de 2014, </w:t>
      </w:r>
      <w:r w:rsidRPr="006A45DE">
        <w:rPr>
          <w:rFonts w:ascii="Arial" w:eastAsia="Times New Roman" w:hAnsi="Arial" w:cs="Arial"/>
          <w:i/>
          <w:iCs/>
          <w:sz w:val="21"/>
          <w:szCs w:val="21"/>
          <w:lang w:eastAsia="es-CO"/>
        </w:rPr>
        <w:t xml:space="preserve">"por el cual se estructura la Red Nacional de Observatorios Regionales del Mercado de Trabajo (Red </w:t>
      </w:r>
      <w:proofErr w:type="spellStart"/>
      <w:r w:rsidRPr="006A45DE">
        <w:rPr>
          <w:rFonts w:ascii="Arial" w:eastAsia="Times New Roman" w:hAnsi="Arial" w:cs="Arial"/>
          <w:i/>
          <w:iCs/>
          <w:sz w:val="21"/>
          <w:szCs w:val="21"/>
          <w:lang w:eastAsia="es-CO"/>
        </w:rPr>
        <w:t>Ormet</w:t>
      </w:r>
      <w:proofErr w:type="spellEnd"/>
      <w:r w:rsidRPr="006A45DE">
        <w:rPr>
          <w:rFonts w:ascii="Arial" w:eastAsia="Times New Roman" w:hAnsi="Arial" w:cs="Arial"/>
          <w:i/>
          <w:iCs/>
          <w:sz w:val="21"/>
          <w:szCs w:val="21"/>
          <w:lang w:eastAsia="es-CO"/>
        </w:rPr>
        <w:t>) y se dictan otras disposiciones".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2. No quedan cobijados por la derogatoria de que trata el presente artículo los decretos que incorporan reglamentos técnicos, en particular:</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50" w:anchor="INICIO" w:history="1">
        <w:r w:rsidRPr="006A45DE">
          <w:rPr>
            <w:rFonts w:ascii="Arial" w:eastAsia="Times New Roman" w:hAnsi="Arial" w:cs="Arial"/>
            <w:b/>
            <w:bCs/>
            <w:sz w:val="18"/>
            <w:szCs w:val="18"/>
            <w:lang w:eastAsia="es-CO"/>
          </w:rPr>
          <w:t>2644</w:t>
        </w:r>
      </w:hyperlink>
      <w:r w:rsidRPr="006A45DE">
        <w:rPr>
          <w:rFonts w:ascii="Arial" w:eastAsia="Times New Roman" w:hAnsi="Arial" w:cs="Arial"/>
          <w:b/>
          <w:bCs/>
          <w:sz w:val="18"/>
          <w:szCs w:val="18"/>
          <w:lang w:eastAsia="es-CO"/>
        </w:rPr>
        <w:t> de 1994, </w:t>
      </w:r>
      <w:r w:rsidRPr="006A45DE">
        <w:rPr>
          <w:rFonts w:ascii="Arial" w:eastAsia="Times New Roman" w:hAnsi="Arial" w:cs="Arial"/>
          <w:i/>
          <w:iCs/>
          <w:sz w:val="21"/>
          <w:szCs w:val="21"/>
          <w:lang w:eastAsia="es-CO"/>
        </w:rPr>
        <w:t>"por el cual se expide la Tabla única para las indemnizaciones por pérdida de la capacidad laboral entre el 5% y el 49.99% y la prestación económica correspondiente".</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51" w:anchor="INICIO" w:history="1">
        <w:r w:rsidRPr="006A45DE">
          <w:rPr>
            <w:rFonts w:ascii="Arial" w:eastAsia="Times New Roman" w:hAnsi="Arial" w:cs="Arial"/>
            <w:b/>
            <w:bCs/>
            <w:sz w:val="18"/>
            <w:szCs w:val="18"/>
            <w:lang w:eastAsia="es-CO"/>
          </w:rPr>
          <w:t>1607</w:t>
        </w:r>
      </w:hyperlink>
      <w:r w:rsidRPr="006A45DE">
        <w:rPr>
          <w:rFonts w:ascii="Arial" w:eastAsia="Times New Roman" w:hAnsi="Arial" w:cs="Arial"/>
          <w:b/>
          <w:bCs/>
          <w:sz w:val="18"/>
          <w:szCs w:val="18"/>
          <w:lang w:eastAsia="es-CO"/>
        </w:rPr>
        <w:t> de 2002, </w:t>
      </w:r>
      <w:r w:rsidRPr="006A45DE">
        <w:rPr>
          <w:rFonts w:ascii="Arial" w:eastAsia="Times New Roman" w:hAnsi="Arial" w:cs="Arial"/>
          <w:i/>
          <w:iCs/>
          <w:sz w:val="21"/>
          <w:szCs w:val="21"/>
          <w:lang w:eastAsia="es-CO"/>
        </w:rPr>
        <w:t>"por el cual se modifica la Tabla de Clasificación de Actividades Económicas para el Sistema General de Riesgos Profesionales y se dictan otras disposiciones".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52" w:anchor="INICIO" w:history="1">
        <w:r w:rsidRPr="006A45DE">
          <w:rPr>
            <w:rFonts w:ascii="Arial" w:eastAsia="Times New Roman" w:hAnsi="Arial" w:cs="Arial"/>
            <w:b/>
            <w:bCs/>
            <w:sz w:val="18"/>
            <w:szCs w:val="18"/>
            <w:lang w:eastAsia="es-CO"/>
          </w:rPr>
          <w:t>1477</w:t>
        </w:r>
      </w:hyperlink>
      <w:r w:rsidRPr="006A45DE">
        <w:rPr>
          <w:rFonts w:ascii="Arial" w:eastAsia="Times New Roman" w:hAnsi="Arial" w:cs="Arial"/>
          <w:b/>
          <w:bCs/>
          <w:sz w:val="18"/>
          <w:szCs w:val="18"/>
          <w:lang w:eastAsia="es-CO"/>
        </w:rPr>
        <w:t> de 2014, </w:t>
      </w:r>
      <w:r w:rsidRPr="006A45DE">
        <w:rPr>
          <w:rFonts w:ascii="Arial" w:eastAsia="Times New Roman" w:hAnsi="Arial" w:cs="Arial"/>
          <w:i/>
          <w:iCs/>
          <w:sz w:val="21"/>
          <w:szCs w:val="21"/>
          <w:lang w:eastAsia="es-CO"/>
        </w:rPr>
        <w:t>"por el cual se expide la Tabla de Enfermedades Laborales".</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b/>
          <w:bCs/>
          <w:sz w:val="18"/>
          <w:szCs w:val="18"/>
          <w:lang w:eastAsia="es-CO"/>
        </w:rPr>
        <w:t>Decreto número </w:t>
      </w:r>
      <w:hyperlink r:id="rId1453" w:anchor="INICIO" w:history="1">
        <w:r w:rsidRPr="006A45DE">
          <w:rPr>
            <w:rFonts w:ascii="Arial" w:eastAsia="Times New Roman" w:hAnsi="Arial" w:cs="Arial"/>
            <w:b/>
            <w:bCs/>
            <w:sz w:val="18"/>
            <w:szCs w:val="18"/>
            <w:lang w:eastAsia="es-CO"/>
          </w:rPr>
          <w:t>1507</w:t>
        </w:r>
      </w:hyperlink>
      <w:r w:rsidRPr="006A45DE">
        <w:rPr>
          <w:rFonts w:ascii="Arial" w:eastAsia="Times New Roman" w:hAnsi="Arial" w:cs="Arial"/>
          <w:b/>
          <w:bCs/>
          <w:sz w:val="18"/>
          <w:szCs w:val="18"/>
          <w:lang w:eastAsia="es-CO"/>
        </w:rPr>
        <w:t> de 2014, </w:t>
      </w:r>
      <w:r w:rsidRPr="006A45DE">
        <w:rPr>
          <w:rFonts w:ascii="Arial" w:eastAsia="Times New Roman" w:hAnsi="Arial" w:cs="Arial"/>
          <w:i/>
          <w:iCs/>
          <w:sz w:val="21"/>
          <w:szCs w:val="21"/>
          <w:lang w:eastAsia="es-CO"/>
        </w:rPr>
        <w:t>"por el cual se expide el Manual Único para la Calificación de la Pérdida de la Capacidad Laboral y Ocupacional".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3. No quedan derogadas las disposiciones que versan sobre asuntos pensionales, ni aquellas que tratan sobre la afiliación al sistema general de seguridad social.</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4. Tampoco quedan cobijados por la derogatoria anterior los decretos que desarrollan leyes marco.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5. Igualmente, quedan excluidas de esta derogatoria las normas de naturaleza reglamentaria de este sector administrativo que, a la fecha de expedición del presente decreto, se encuentren suspendidas por la Jurisdicción Contencioso Administrativa, las cuales serán compiladas en este decreto, en caso de recuperar su eficacia jurídica.</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r w:rsidRPr="006A45DE">
        <w:rPr>
          <w:rFonts w:ascii="Arial" w:eastAsia="Times New Roman" w:hAnsi="Arial" w:cs="Arial"/>
          <w:sz w:val="21"/>
          <w:szCs w:val="21"/>
          <w:lang w:eastAsia="es-CO"/>
        </w:rPr>
        <w:t>Los actos administrativos expedidos con fundamento en las disposiciones compiladas en el presente decreto mantendrán su vigencia y ejecutoriedad bajo el entendido de que sus fundamentos jurídicos permanecen en el presente decreto compilatorio.</w:t>
      </w:r>
    </w:p>
    <w:p w:rsidR="003D7D08" w:rsidRPr="006A45DE" w:rsidRDefault="003D7D08" w:rsidP="003D7D08">
      <w:pPr>
        <w:spacing w:before="100" w:beforeAutospacing="1" w:after="100" w:afterAutospacing="1" w:line="240" w:lineRule="auto"/>
        <w:jc w:val="both"/>
        <w:rPr>
          <w:rFonts w:ascii="Arial" w:eastAsia="Times New Roman" w:hAnsi="Arial" w:cs="Arial"/>
          <w:sz w:val="21"/>
          <w:szCs w:val="21"/>
          <w:lang w:eastAsia="es-CO"/>
        </w:rPr>
      </w:pPr>
      <w:bookmarkStart w:id="1079" w:name="3.1.2"/>
      <w:r w:rsidRPr="006A45DE">
        <w:rPr>
          <w:rFonts w:ascii="Arial" w:eastAsia="Times New Roman" w:hAnsi="Arial" w:cs="Arial"/>
          <w:b/>
          <w:bCs/>
          <w:sz w:val="21"/>
          <w:szCs w:val="21"/>
          <w:lang w:eastAsia="es-CO"/>
        </w:rPr>
        <w:t>ARTÍCULO 3.1.2 VIGENCIA.</w:t>
      </w:r>
      <w:bookmarkEnd w:id="1079"/>
      <w:r w:rsidRPr="006A45DE">
        <w:rPr>
          <w:rFonts w:ascii="Arial" w:eastAsia="Times New Roman" w:hAnsi="Arial" w:cs="Arial"/>
          <w:i/>
          <w:iCs/>
          <w:sz w:val="21"/>
          <w:szCs w:val="21"/>
          <w:lang w:eastAsia="es-CO"/>
        </w:rPr>
        <w:t> </w:t>
      </w:r>
      <w:r w:rsidRPr="006A45DE">
        <w:rPr>
          <w:rFonts w:ascii="Arial" w:eastAsia="Times New Roman" w:hAnsi="Arial" w:cs="Arial"/>
          <w:sz w:val="21"/>
          <w:szCs w:val="21"/>
          <w:lang w:eastAsia="es-CO"/>
        </w:rPr>
        <w:t>El presente decreto rige a partir de su publicación en el </w:t>
      </w:r>
      <w:r w:rsidRPr="006A45DE">
        <w:rPr>
          <w:rFonts w:ascii="Arial" w:eastAsia="Times New Roman" w:hAnsi="Arial" w:cs="Arial"/>
          <w:b/>
          <w:bCs/>
          <w:i/>
          <w:iCs/>
          <w:sz w:val="18"/>
          <w:szCs w:val="18"/>
          <w:lang w:eastAsia="es-CO"/>
        </w:rPr>
        <w:t>Diario Oficial</w:t>
      </w:r>
      <w:r w:rsidRPr="006A45DE">
        <w:rPr>
          <w:rFonts w:ascii="Arial" w:eastAsia="Times New Roman" w:hAnsi="Arial" w:cs="Arial"/>
          <w:sz w:val="21"/>
          <w:szCs w:val="21"/>
          <w:lang w:eastAsia="es-CO"/>
        </w:rPr>
        <w:t>.</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JUAN MANUEL SANTOS CALDERÓN</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sz w:val="21"/>
          <w:szCs w:val="21"/>
          <w:lang w:eastAsia="es-CO"/>
        </w:rPr>
        <w:t>El Ministro del Trabajo,</w:t>
      </w:r>
    </w:p>
    <w:p w:rsidR="003D7D08" w:rsidRPr="006A45DE" w:rsidRDefault="003D7D08" w:rsidP="003D7D08">
      <w:pPr>
        <w:spacing w:before="100" w:beforeAutospacing="1" w:after="100" w:afterAutospacing="1" w:line="240" w:lineRule="auto"/>
        <w:jc w:val="center"/>
        <w:rPr>
          <w:rFonts w:ascii="Arial" w:eastAsia="Times New Roman" w:hAnsi="Arial" w:cs="Arial"/>
          <w:sz w:val="21"/>
          <w:szCs w:val="21"/>
          <w:lang w:eastAsia="es-CO"/>
        </w:rPr>
      </w:pPr>
      <w:r w:rsidRPr="006A45DE">
        <w:rPr>
          <w:rFonts w:ascii="Arial" w:eastAsia="Times New Roman" w:hAnsi="Arial" w:cs="Arial"/>
          <w:b/>
          <w:bCs/>
          <w:sz w:val="21"/>
          <w:szCs w:val="21"/>
          <w:lang w:eastAsia="es-CO"/>
        </w:rPr>
        <w:t>LUIS EDUARDO GARZÓN.</w:t>
      </w:r>
    </w:p>
    <w:p w:rsidR="003D7D08" w:rsidRPr="006A45DE" w:rsidRDefault="00E2383D" w:rsidP="003D7D08">
      <w:pPr>
        <w:spacing w:after="0" w:line="240" w:lineRule="auto"/>
        <w:rPr>
          <w:rFonts w:ascii="Times New Roman" w:eastAsia="Times New Roman" w:hAnsi="Times New Roman" w:cs="Times New Roman"/>
          <w:sz w:val="24"/>
          <w:szCs w:val="24"/>
          <w:lang w:eastAsia="es-CO"/>
        </w:rPr>
      </w:pPr>
      <w:hyperlink r:id="rId1454" w:anchor="top" w:tooltip="Ir al inicio" w:history="1">
        <w:r w:rsidR="003D7D08" w:rsidRPr="006A45DE">
          <w:rPr>
            <w:rFonts w:ascii="Times New Roman" w:eastAsia="Times New Roman" w:hAnsi="Times New Roman" w:cs="Times New Roman"/>
            <w:noProof/>
            <w:sz w:val="24"/>
            <w:szCs w:val="24"/>
            <w:lang w:eastAsia="es-CO"/>
          </w:rPr>
          <w:drawing>
            <wp:anchor distT="0" distB="0" distL="0" distR="0" simplePos="0" relativeHeight="252120064" behindDoc="0" locked="0" layoutInCell="1" allowOverlap="0">
              <wp:simplePos x="0" y="0"/>
              <wp:positionH relativeFrom="column">
                <wp:align>left</wp:align>
              </wp:positionH>
              <wp:positionV relativeFrom="line">
                <wp:posOffset>0</wp:posOffset>
              </wp:positionV>
              <wp:extent cx="152400" cy="152400"/>
              <wp:effectExtent l="0" t="0" r="0" b="0"/>
              <wp:wrapSquare wrapText="bothSides"/>
              <wp:docPr id="868" name="Imagen 868" descr="Ir al inicio">
                <a:hlinkClick xmlns:a="http://schemas.openxmlformats.org/drawingml/2006/main" r:id="rId1455" tooltip="&quot;Ir al inici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descr="Ir al inicio">
                        <a:hlinkClick r:id="rId1455" tooltip="&quot;Ir al inicio&quot;"/>
                      </pic:cNvPr>
                      <pic:cNvPicPr>
                        <a:picLocks noChangeAspect="1" noChangeArrowheads="1"/>
                      </pic:cNvPicPr>
                    </pic:nvPicPr>
                    <pic:blipFill>
                      <a:blip r:embed="rId8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8F6FF1" w:rsidRPr="006A45DE" w:rsidRDefault="008F6FF1"/>
    <w:sectPr w:rsidR="008F6FF1" w:rsidRPr="006A45DE" w:rsidSect="008F6FF1">
      <w:pgSz w:w="12240" w:h="18720" w:code="1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D3EE4"/>
    <w:multiLevelType w:val="hybridMultilevel"/>
    <w:tmpl w:val="D25E10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08"/>
    <w:rsid w:val="00120620"/>
    <w:rsid w:val="00223E3B"/>
    <w:rsid w:val="00251F97"/>
    <w:rsid w:val="003D7D08"/>
    <w:rsid w:val="004033F5"/>
    <w:rsid w:val="00524200"/>
    <w:rsid w:val="00543087"/>
    <w:rsid w:val="005F5FE1"/>
    <w:rsid w:val="006709FA"/>
    <w:rsid w:val="006A45DE"/>
    <w:rsid w:val="008F6FF1"/>
    <w:rsid w:val="00927AA8"/>
    <w:rsid w:val="00AC5084"/>
    <w:rsid w:val="00AD457D"/>
    <w:rsid w:val="00B81FB8"/>
    <w:rsid w:val="00B84ADF"/>
    <w:rsid w:val="00E2383D"/>
    <w:rsid w:val="00F324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5F4FB-9D45-4842-9672-D2AC3885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D7D0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3D7D08"/>
  </w:style>
  <w:style w:type="character" w:customStyle="1" w:styleId="apple-converted-space">
    <w:name w:val="apple-converted-space"/>
    <w:basedOn w:val="Fuentedeprrafopredeter"/>
    <w:rsid w:val="003D7D08"/>
  </w:style>
  <w:style w:type="character" w:styleId="Hipervnculo">
    <w:name w:val="Hyperlink"/>
    <w:basedOn w:val="Fuentedeprrafopredeter"/>
    <w:uiPriority w:val="99"/>
    <w:semiHidden/>
    <w:unhideWhenUsed/>
    <w:rsid w:val="003D7D08"/>
    <w:rPr>
      <w:color w:val="0000FF"/>
      <w:u w:val="single"/>
    </w:rPr>
  </w:style>
  <w:style w:type="paragraph" w:customStyle="1" w:styleId="centrado">
    <w:name w:val="centrado"/>
    <w:basedOn w:val="Normal"/>
    <w:rsid w:val="003D7D0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3D7D08"/>
  </w:style>
  <w:style w:type="character" w:styleId="Hipervnculovisitado">
    <w:name w:val="FollowedHyperlink"/>
    <w:basedOn w:val="Fuentedeprrafopredeter"/>
    <w:uiPriority w:val="99"/>
    <w:semiHidden/>
    <w:unhideWhenUsed/>
    <w:rsid w:val="003D7D08"/>
    <w:rPr>
      <w:color w:val="800080"/>
      <w:u w:val="single"/>
    </w:rPr>
  </w:style>
  <w:style w:type="character" w:customStyle="1" w:styleId="letra14pt">
    <w:name w:val="letra14pt"/>
    <w:basedOn w:val="Fuentedeprrafopredeter"/>
    <w:rsid w:val="003D7D08"/>
  </w:style>
  <w:style w:type="paragraph" w:styleId="Prrafodelista">
    <w:name w:val="List Paragraph"/>
    <w:basedOn w:val="Normal"/>
    <w:uiPriority w:val="34"/>
    <w:qFormat/>
    <w:rsid w:val="00670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4748">
      <w:bodyDiv w:val="1"/>
      <w:marLeft w:val="0"/>
      <w:marRight w:val="0"/>
      <w:marTop w:val="0"/>
      <w:marBottom w:val="0"/>
      <w:divBdr>
        <w:top w:val="none" w:sz="0" w:space="0" w:color="auto"/>
        <w:left w:val="none" w:sz="0" w:space="0" w:color="auto"/>
        <w:bottom w:val="none" w:sz="0" w:space="0" w:color="auto"/>
        <w:right w:val="none" w:sz="0" w:space="0" w:color="auto"/>
      </w:divBdr>
    </w:div>
    <w:div w:id="254898671">
      <w:bodyDiv w:val="1"/>
      <w:marLeft w:val="0"/>
      <w:marRight w:val="0"/>
      <w:marTop w:val="0"/>
      <w:marBottom w:val="0"/>
      <w:divBdr>
        <w:top w:val="none" w:sz="0" w:space="0" w:color="auto"/>
        <w:left w:val="none" w:sz="0" w:space="0" w:color="auto"/>
        <w:bottom w:val="none" w:sz="0" w:space="0" w:color="auto"/>
        <w:right w:val="none" w:sz="0" w:space="0" w:color="auto"/>
      </w:divBdr>
    </w:div>
    <w:div w:id="357583933">
      <w:bodyDiv w:val="1"/>
      <w:marLeft w:val="0"/>
      <w:marRight w:val="0"/>
      <w:marTop w:val="0"/>
      <w:marBottom w:val="0"/>
      <w:divBdr>
        <w:top w:val="none" w:sz="0" w:space="0" w:color="auto"/>
        <w:left w:val="none" w:sz="0" w:space="0" w:color="auto"/>
        <w:bottom w:val="none" w:sz="0" w:space="0" w:color="auto"/>
        <w:right w:val="none" w:sz="0" w:space="0" w:color="auto"/>
      </w:divBdr>
    </w:div>
    <w:div w:id="613827878">
      <w:bodyDiv w:val="1"/>
      <w:marLeft w:val="0"/>
      <w:marRight w:val="0"/>
      <w:marTop w:val="0"/>
      <w:marBottom w:val="0"/>
      <w:divBdr>
        <w:top w:val="none" w:sz="0" w:space="0" w:color="auto"/>
        <w:left w:val="none" w:sz="0" w:space="0" w:color="auto"/>
        <w:bottom w:val="none" w:sz="0" w:space="0" w:color="auto"/>
        <w:right w:val="none" w:sz="0" w:space="0" w:color="auto"/>
      </w:divBdr>
    </w:div>
    <w:div w:id="675770079">
      <w:bodyDiv w:val="1"/>
      <w:marLeft w:val="0"/>
      <w:marRight w:val="0"/>
      <w:marTop w:val="0"/>
      <w:marBottom w:val="0"/>
      <w:divBdr>
        <w:top w:val="none" w:sz="0" w:space="0" w:color="auto"/>
        <w:left w:val="none" w:sz="0" w:space="0" w:color="auto"/>
        <w:bottom w:val="none" w:sz="0" w:space="0" w:color="auto"/>
        <w:right w:val="none" w:sz="0" w:space="0" w:color="auto"/>
      </w:divBdr>
    </w:div>
    <w:div w:id="711803606">
      <w:bodyDiv w:val="1"/>
      <w:marLeft w:val="0"/>
      <w:marRight w:val="0"/>
      <w:marTop w:val="0"/>
      <w:marBottom w:val="0"/>
      <w:divBdr>
        <w:top w:val="none" w:sz="0" w:space="0" w:color="auto"/>
        <w:left w:val="none" w:sz="0" w:space="0" w:color="auto"/>
        <w:bottom w:val="none" w:sz="0" w:space="0" w:color="auto"/>
        <w:right w:val="none" w:sz="0" w:space="0" w:color="auto"/>
      </w:divBdr>
    </w:div>
    <w:div w:id="711804783">
      <w:bodyDiv w:val="1"/>
      <w:marLeft w:val="0"/>
      <w:marRight w:val="0"/>
      <w:marTop w:val="0"/>
      <w:marBottom w:val="0"/>
      <w:divBdr>
        <w:top w:val="none" w:sz="0" w:space="0" w:color="auto"/>
        <w:left w:val="none" w:sz="0" w:space="0" w:color="auto"/>
        <w:bottom w:val="none" w:sz="0" w:space="0" w:color="auto"/>
        <w:right w:val="none" w:sz="0" w:space="0" w:color="auto"/>
      </w:divBdr>
    </w:div>
    <w:div w:id="862791302">
      <w:bodyDiv w:val="1"/>
      <w:marLeft w:val="0"/>
      <w:marRight w:val="0"/>
      <w:marTop w:val="0"/>
      <w:marBottom w:val="0"/>
      <w:divBdr>
        <w:top w:val="none" w:sz="0" w:space="0" w:color="auto"/>
        <w:left w:val="none" w:sz="0" w:space="0" w:color="auto"/>
        <w:bottom w:val="none" w:sz="0" w:space="0" w:color="auto"/>
        <w:right w:val="none" w:sz="0" w:space="0" w:color="auto"/>
      </w:divBdr>
    </w:div>
    <w:div w:id="893125705">
      <w:bodyDiv w:val="1"/>
      <w:marLeft w:val="0"/>
      <w:marRight w:val="0"/>
      <w:marTop w:val="0"/>
      <w:marBottom w:val="0"/>
      <w:divBdr>
        <w:top w:val="none" w:sz="0" w:space="0" w:color="auto"/>
        <w:left w:val="none" w:sz="0" w:space="0" w:color="auto"/>
        <w:bottom w:val="none" w:sz="0" w:space="0" w:color="auto"/>
        <w:right w:val="none" w:sz="0" w:space="0" w:color="auto"/>
      </w:divBdr>
    </w:div>
    <w:div w:id="1047484267">
      <w:bodyDiv w:val="1"/>
      <w:marLeft w:val="0"/>
      <w:marRight w:val="0"/>
      <w:marTop w:val="0"/>
      <w:marBottom w:val="0"/>
      <w:divBdr>
        <w:top w:val="none" w:sz="0" w:space="0" w:color="auto"/>
        <w:left w:val="none" w:sz="0" w:space="0" w:color="auto"/>
        <w:bottom w:val="none" w:sz="0" w:space="0" w:color="auto"/>
        <w:right w:val="none" w:sz="0" w:space="0" w:color="auto"/>
      </w:divBdr>
    </w:div>
    <w:div w:id="1434128383">
      <w:bodyDiv w:val="1"/>
      <w:marLeft w:val="0"/>
      <w:marRight w:val="0"/>
      <w:marTop w:val="0"/>
      <w:marBottom w:val="0"/>
      <w:divBdr>
        <w:top w:val="none" w:sz="0" w:space="0" w:color="auto"/>
        <w:left w:val="none" w:sz="0" w:space="0" w:color="auto"/>
        <w:bottom w:val="none" w:sz="0" w:space="0" w:color="auto"/>
        <w:right w:val="none" w:sz="0" w:space="0" w:color="auto"/>
      </w:divBdr>
    </w:div>
    <w:div w:id="1471363576">
      <w:bodyDiv w:val="1"/>
      <w:marLeft w:val="0"/>
      <w:marRight w:val="0"/>
      <w:marTop w:val="0"/>
      <w:marBottom w:val="0"/>
      <w:divBdr>
        <w:top w:val="none" w:sz="0" w:space="0" w:color="auto"/>
        <w:left w:val="none" w:sz="0" w:space="0" w:color="auto"/>
        <w:bottom w:val="none" w:sz="0" w:space="0" w:color="auto"/>
        <w:right w:val="none" w:sz="0" w:space="0" w:color="auto"/>
      </w:divBdr>
    </w:div>
    <w:div w:id="1478063456">
      <w:bodyDiv w:val="1"/>
      <w:marLeft w:val="0"/>
      <w:marRight w:val="0"/>
      <w:marTop w:val="0"/>
      <w:marBottom w:val="0"/>
      <w:divBdr>
        <w:top w:val="none" w:sz="0" w:space="0" w:color="auto"/>
        <w:left w:val="none" w:sz="0" w:space="0" w:color="auto"/>
        <w:bottom w:val="none" w:sz="0" w:space="0" w:color="auto"/>
        <w:right w:val="none" w:sz="0" w:space="0" w:color="auto"/>
      </w:divBdr>
    </w:div>
    <w:div w:id="1517500858">
      <w:bodyDiv w:val="1"/>
      <w:marLeft w:val="0"/>
      <w:marRight w:val="0"/>
      <w:marTop w:val="0"/>
      <w:marBottom w:val="0"/>
      <w:divBdr>
        <w:top w:val="none" w:sz="0" w:space="0" w:color="auto"/>
        <w:left w:val="none" w:sz="0" w:space="0" w:color="auto"/>
        <w:bottom w:val="none" w:sz="0" w:space="0" w:color="auto"/>
        <w:right w:val="none" w:sz="0" w:space="0" w:color="auto"/>
      </w:divBdr>
    </w:div>
    <w:div w:id="1534808208">
      <w:bodyDiv w:val="1"/>
      <w:marLeft w:val="0"/>
      <w:marRight w:val="0"/>
      <w:marTop w:val="0"/>
      <w:marBottom w:val="0"/>
      <w:divBdr>
        <w:top w:val="none" w:sz="0" w:space="0" w:color="auto"/>
        <w:left w:val="none" w:sz="0" w:space="0" w:color="auto"/>
        <w:bottom w:val="none" w:sz="0" w:space="0" w:color="auto"/>
        <w:right w:val="none" w:sz="0" w:space="0" w:color="auto"/>
      </w:divBdr>
    </w:div>
    <w:div w:id="1673726559">
      <w:bodyDiv w:val="1"/>
      <w:marLeft w:val="0"/>
      <w:marRight w:val="0"/>
      <w:marTop w:val="0"/>
      <w:marBottom w:val="0"/>
      <w:divBdr>
        <w:top w:val="none" w:sz="0" w:space="0" w:color="auto"/>
        <w:left w:val="none" w:sz="0" w:space="0" w:color="auto"/>
        <w:bottom w:val="none" w:sz="0" w:space="0" w:color="auto"/>
        <w:right w:val="none" w:sz="0" w:space="0" w:color="auto"/>
      </w:divBdr>
    </w:div>
    <w:div w:id="1788621568">
      <w:bodyDiv w:val="1"/>
      <w:marLeft w:val="0"/>
      <w:marRight w:val="0"/>
      <w:marTop w:val="0"/>
      <w:marBottom w:val="0"/>
      <w:divBdr>
        <w:top w:val="none" w:sz="0" w:space="0" w:color="auto"/>
        <w:left w:val="none" w:sz="0" w:space="0" w:color="auto"/>
        <w:bottom w:val="none" w:sz="0" w:space="0" w:color="auto"/>
        <w:right w:val="none" w:sz="0" w:space="0" w:color="auto"/>
      </w:divBdr>
    </w:div>
    <w:div w:id="1935547581">
      <w:bodyDiv w:val="1"/>
      <w:marLeft w:val="0"/>
      <w:marRight w:val="0"/>
      <w:marTop w:val="0"/>
      <w:marBottom w:val="0"/>
      <w:divBdr>
        <w:top w:val="none" w:sz="0" w:space="0" w:color="auto"/>
        <w:left w:val="none" w:sz="0" w:space="0" w:color="auto"/>
        <w:bottom w:val="none" w:sz="0" w:space="0" w:color="auto"/>
        <w:right w:val="none" w:sz="0" w:space="0" w:color="auto"/>
      </w:divBdr>
    </w:div>
    <w:div w:id="1944730421">
      <w:bodyDiv w:val="1"/>
      <w:marLeft w:val="0"/>
      <w:marRight w:val="0"/>
      <w:marTop w:val="0"/>
      <w:marBottom w:val="0"/>
      <w:divBdr>
        <w:top w:val="none" w:sz="0" w:space="0" w:color="auto"/>
        <w:left w:val="none" w:sz="0" w:space="0" w:color="auto"/>
        <w:bottom w:val="none" w:sz="0" w:space="0" w:color="auto"/>
        <w:right w:val="none" w:sz="0" w:space="0" w:color="auto"/>
      </w:divBdr>
    </w:div>
    <w:div w:id="2004817539">
      <w:bodyDiv w:val="1"/>
      <w:marLeft w:val="0"/>
      <w:marRight w:val="0"/>
      <w:marTop w:val="0"/>
      <w:marBottom w:val="0"/>
      <w:divBdr>
        <w:top w:val="none" w:sz="0" w:space="0" w:color="auto"/>
        <w:left w:val="none" w:sz="0" w:space="0" w:color="auto"/>
        <w:bottom w:val="none" w:sz="0" w:space="0" w:color="auto"/>
        <w:right w:val="none" w:sz="0" w:space="0" w:color="auto"/>
      </w:divBdr>
    </w:div>
    <w:div w:id="20461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cbf.gov.co/cargues/avance/docs/ley_1636_2013.htm" TargetMode="External"/><Relationship Id="rId671" Type="http://schemas.openxmlformats.org/officeDocument/2006/relationships/hyperlink" Target="http://www.icbf.gov.co/cargues/avance/docs/decreto_2852_2013.htm" TargetMode="External"/><Relationship Id="rId769" Type="http://schemas.openxmlformats.org/officeDocument/2006/relationships/hyperlink" Target="http://www.icbf.gov.co/cargues/avance/docs/decreto_2852_2013_pr001.htm" TargetMode="External"/><Relationship Id="rId976" Type="http://schemas.openxmlformats.org/officeDocument/2006/relationships/hyperlink" Target="http://www.icbf.gov.co/cargues/avance/docs/ley_0789_2002.htm" TargetMode="External"/><Relationship Id="rId1399" Type="http://schemas.openxmlformats.org/officeDocument/2006/relationships/hyperlink" Target="http://www.icbf.gov.co/cargues/avance/docs/decreto_2833_1981.htm" TargetMode="External"/><Relationship Id="rId21" Type="http://schemas.openxmlformats.org/officeDocument/2006/relationships/hyperlink" Target="http://www.icbf.gov.co/cargues/avance/docs/decreto_0859_1995.htm" TargetMode="External"/><Relationship Id="rId324" Type="http://schemas.openxmlformats.org/officeDocument/2006/relationships/hyperlink" Target="http://www.icbf.gov.co/cargues/avance/docs/ley_1562_2012.htm" TargetMode="External"/><Relationship Id="rId531" Type="http://schemas.openxmlformats.org/officeDocument/2006/relationships/hyperlink" Target="http://www.icbf.gov.co/cargues/avance/docs/ley_1610_2013.htm" TargetMode="External"/><Relationship Id="rId629" Type="http://schemas.openxmlformats.org/officeDocument/2006/relationships/hyperlink" Target="http://www.icbf.gov.co/cargues/avance/docs/ley_0789_2002.htm" TargetMode="External"/><Relationship Id="rId1161" Type="http://schemas.openxmlformats.org/officeDocument/2006/relationships/hyperlink" Target="http://www.icbf.gov.co/cargues/avance/docs/ley_0789_2002.htm" TargetMode="External"/><Relationship Id="rId1259" Type="http://schemas.openxmlformats.org/officeDocument/2006/relationships/hyperlink" Target="http://www.icbf.gov.co/cargues/avance/docs/decreto_4588_2006.htm" TargetMode="External"/><Relationship Id="rId170" Type="http://schemas.openxmlformats.org/officeDocument/2006/relationships/hyperlink" Target="http://www.icbf.gov.co/cargues/avance/docs/codigo_sustantivo_trabajo_pr014.htm" TargetMode="External"/><Relationship Id="rId836" Type="http://schemas.openxmlformats.org/officeDocument/2006/relationships/hyperlink" Target="http://www.icbf.gov.co/cargues/avance/docs/ley_0080_1993.htm" TargetMode="External"/><Relationship Id="rId1021" Type="http://schemas.openxmlformats.org/officeDocument/2006/relationships/hyperlink" Target="http://www.icbf.gov.co/cargues/avance/docs/decreto_4108_2011.htm" TargetMode="External"/><Relationship Id="rId1119" Type="http://schemas.openxmlformats.org/officeDocument/2006/relationships/hyperlink" Target="http://www.icbf.gov.co/cargues/avance/docs/ley_1643_2013.htm" TargetMode="External"/><Relationship Id="rId268" Type="http://schemas.openxmlformats.org/officeDocument/2006/relationships/hyperlink" Target="http://www.icbf.gov.co/cargues/avance/docs/decreto_0034_2013.htm" TargetMode="External"/><Relationship Id="rId475" Type="http://schemas.openxmlformats.org/officeDocument/2006/relationships/hyperlink" Target="http://www.icbf.gov.co/cargues/avance/docs/decreto_1833_1994.htm" TargetMode="External"/><Relationship Id="rId682" Type="http://schemas.openxmlformats.org/officeDocument/2006/relationships/hyperlink" Target="http://www.icbf.gov.co/cargues/avance/docs/decreto_2852_2013.htm" TargetMode="External"/><Relationship Id="rId903" Type="http://schemas.openxmlformats.org/officeDocument/2006/relationships/hyperlink" Target="http://www.icbf.gov.co/cargues/avance/docs/ley_0030_1992.htm" TargetMode="External"/><Relationship Id="rId1326" Type="http://schemas.openxmlformats.org/officeDocument/2006/relationships/hyperlink" Target="http://www.icbf.gov.co/cargues/avance/docs/decreto_2025_2011.htm" TargetMode="External"/><Relationship Id="rId32" Type="http://schemas.openxmlformats.org/officeDocument/2006/relationships/hyperlink" Target="http://www.icbf.gov.co/cargues/avance/docs/decreto_1072_2015.htm" TargetMode="External"/><Relationship Id="rId128" Type="http://schemas.openxmlformats.org/officeDocument/2006/relationships/hyperlink" Target="http://www.icbf.gov.co/cargues/avance/docs/decreto_2616_2013.htm" TargetMode="External"/><Relationship Id="rId335" Type="http://schemas.openxmlformats.org/officeDocument/2006/relationships/hyperlink" Target="http://www.icbf.gov.co/cargues/avance/docs/decreto_1295_1994.htm" TargetMode="External"/><Relationship Id="rId542" Type="http://schemas.openxmlformats.org/officeDocument/2006/relationships/hyperlink" Target="http://www.icbf.gov.co/cargues/avance/docs/ley_0418_1997.htm" TargetMode="External"/><Relationship Id="rId987" Type="http://schemas.openxmlformats.org/officeDocument/2006/relationships/hyperlink" Target="http://www.icbf.gov.co/cargues/avance/docs/decreto_2286_2003.htm" TargetMode="External"/><Relationship Id="rId1172" Type="http://schemas.openxmlformats.org/officeDocument/2006/relationships/hyperlink" Target="http://www.icbf.gov.co/cargues/avance/docs/decreto_1072_2015_pr016.htm" TargetMode="External"/><Relationship Id="rId181" Type="http://schemas.openxmlformats.org/officeDocument/2006/relationships/hyperlink" Target="http://www.icbf.gov.co/cargues/avance/docs/codigo_sustantivo_trabajo_pr016.htm" TargetMode="External"/><Relationship Id="rId402" Type="http://schemas.openxmlformats.org/officeDocument/2006/relationships/hyperlink" Target="http://www.icbf.gov.co/cargues/avance/docs/decreto_1443_2014.htm" TargetMode="External"/><Relationship Id="rId847" Type="http://schemas.openxmlformats.org/officeDocument/2006/relationships/hyperlink" Target="http://www.icbf.gov.co/cargues/avance/docs/ley_0344_1996.htm" TargetMode="External"/><Relationship Id="rId1032" Type="http://schemas.openxmlformats.org/officeDocument/2006/relationships/hyperlink" Target="http://www.icbf.gov.co/cargues/avance/docs/ley_0021_1982_pr001.htm" TargetMode="External"/><Relationship Id="rId279" Type="http://schemas.openxmlformats.org/officeDocument/2006/relationships/hyperlink" Target="http://www.icbf.gov.co/cargues/avance/docs/decreto_0472_2015.htm" TargetMode="External"/><Relationship Id="rId486" Type="http://schemas.openxmlformats.org/officeDocument/2006/relationships/hyperlink" Target="http://www.icbf.gov.co/cargues/avance/docs/decreto_1442_2014.htm" TargetMode="External"/><Relationship Id="rId693" Type="http://schemas.openxmlformats.org/officeDocument/2006/relationships/hyperlink" Target="http://www.icbf.gov.co/cargues/avance/docs/decreto_2852_2013.htm" TargetMode="External"/><Relationship Id="rId707" Type="http://schemas.openxmlformats.org/officeDocument/2006/relationships/hyperlink" Target="http://www.icbf.gov.co/cargues/avance/docs/decreto_4108_2011.htm" TargetMode="External"/><Relationship Id="rId914" Type="http://schemas.openxmlformats.org/officeDocument/2006/relationships/hyperlink" Target="http://www.icbf.gov.co/cargues/avance/docs/ley_0789_2002.htm" TargetMode="External"/><Relationship Id="rId1337" Type="http://schemas.openxmlformats.org/officeDocument/2006/relationships/hyperlink" Target="http://www.icbf.gov.co/cargues/avance/docs/constitucion_politica_1991.htm" TargetMode="External"/><Relationship Id="rId43" Type="http://schemas.openxmlformats.org/officeDocument/2006/relationships/hyperlink" Target="http://www.icbf.gov.co/cargues/avance/docs/constitucion_politica_1991_pr006.htm" TargetMode="External"/><Relationship Id="rId139" Type="http://schemas.openxmlformats.org/officeDocument/2006/relationships/hyperlink" Target="http://www.icbf.gov.co/cargues/avance/docs/decreto_2616_2013.htm" TargetMode="External"/><Relationship Id="rId346" Type="http://schemas.openxmlformats.org/officeDocument/2006/relationships/hyperlink" Target="http://www.icbf.gov.co/cargues/avance/docs/decreto_1607_2002.htm" TargetMode="External"/><Relationship Id="rId553" Type="http://schemas.openxmlformats.org/officeDocument/2006/relationships/hyperlink" Target="http://www.icbf.gov.co/cargues/avance/docs/decreto_1352_2013.htm" TargetMode="External"/><Relationship Id="rId760" Type="http://schemas.openxmlformats.org/officeDocument/2006/relationships/hyperlink" Target="http://www.icbf.gov.co/cargues/avance/docs/ley_1636_2013.htm" TargetMode="External"/><Relationship Id="rId998" Type="http://schemas.openxmlformats.org/officeDocument/2006/relationships/hyperlink" Target="http://www.icbf.gov.co/cargues/avance/docs/ley_1257_2008.htm" TargetMode="External"/><Relationship Id="rId1183" Type="http://schemas.openxmlformats.org/officeDocument/2006/relationships/hyperlink" Target="http://www.icbf.gov.co/cargues/avance/docs/ley_0021_1982.htm" TargetMode="External"/><Relationship Id="rId1390" Type="http://schemas.openxmlformats.org/officeDocument/2006/relationships/hyperlink" Target="http://www.icbf.gov.co/cargues/avance/docs/decreto_2833_1981.htm" TargetMode="External"/><Relationship Id="rId1404" Type="http://schemas.openxmlformats.org/officeDocument/2006/relationships/hyperlink" Target="http://www.icbf.gov.co/cargues/avance/docs/decreto_2833_1981.htm" TargetMode="External"/><Relationship Id="rId192" Type="http://schemas.openxmlformats.org/officeDocument/2006/relationships/hyperlink" Target="http://www.icbf.gov.co/cargues/avance/docs/decreto_0036_2016.htm" TargetMode="External"/><Relationship Id="rId206" Type="http://schemas.openxmlformats.org/officeDocument/2006/relationships/hyperlink" Target="http://www.icbf.gov.co/cargues/avance/docs/decreto_2264_2013.htm" TargetMode="External"/><Relationship Id="rId413" Type="http://schemas.openxmlformats.org/officeDocument/2006/relationships/hyperlink" Target="http://www.icbf.gov.co/cargues/avance/docs/decreto_2090_2003.htm" TargetMode="External"/><Relationship Id="rId858" Type="http://schemas.openxmlformats.org/officeDocument/2006/relationships/hyperlink" Target="http://www.icbf.gov.co/cargues/avance/docs/ley_0115_1994.htm" TargetMode="External"/><Relationship Id="rId1043" Type="http://schemas.openxmlformats.org/officeDocument/2006/relationships/hyperlink" Target="http://www.icbf.gov.co/cargues/avance/docs/decreto_0341_1988.htm" TargetMode="External"/><Relationship Id="rId497" Type="http://schemas.openxmlformats.org/officeDocument/2006/relationships/hyperlink" Target="http://www.icbf.gov.co/cargues/avance/docs/decreto_1072_2015.htm" TargetMode="External"/><Relationship Id="rId620" Type="http://schemas.openxmlformats.org/officeDocument/2006/relationships/hyperlink" Target="http://www.icbf.gov.co/cargues/avance/docs/decreto_1352_2013_pr001.htm" TargetMode="External"/><Relationship Id="rId718" Type="http://schemas.openxmlformats.org/officeDocument/2006/relationships/hyperlink" Target="http://www.icbf.gov.co/cargues/avance/docs/ley_1636_2013.htm" TargetMode="External"/><Relationship Id="rId925" Type="http://schemas.openxmlformats.org/officeDocument/2006/relationships/hyperlink" Target="http://www.icbf.gov.co/cargues/avance/docs/decreto_0934_2003.htm" TargetMode="External"/><Relationship Id="rId1250" Type="http://schemas.openxmlformats.org/officeDocument/2006/relationships/hyperlink" Target="http://www.icbf.gov.co/cargues/avance/docs/decreto_0341_1988_pr001.htm" TargetMode="External"/><Relationship Id="rId1348" Type="http://schemas.openxmlformats.org/officeDocument/2006/relationships/hyperlink" Target="http://www.icbf.gov.co/cargues/avance/docs/decreto_1100_1992.htm" TargetMode="External"/><Relationship Id="rId357" Type="http://schemas.openxmlformats.org/officeDocument/2006/relationships/hyperlink" Target="http://www.icbf.gov.co/cargues/avance/docs/decreto_1295_1994.htm" TargetMode="External"/><Relationship Id="rId1110" Type="http://schemas.openxmlformats.org/officeDocument/2006/relationships/hyperlink" Target="http://www.icbf.gov.co/cargues/avance/docs/decreto_1072_2015_pr016.htm" TargetMode="External"/><Relationship Id="rId1194" Type="http://schemas.openxmlformats.org/officeDocument/2006/relationships/hyperlink" Target="http://www.icbf.gov.co/cargues/avance/docs/decreto_1053_2014.htm" TargetMode="External"/><Relationship Id="rId1208" Type="http://schemas.openxmlformats.org/officeDocument/2006/relationships/hyperlink" Target="http://www.icbf.gov.co/cargues/avance/docs/decreto_0827_2003.htm" TargetMode="External"/><Relationship Id="rId1415" Type="http://schemas.openxmlformats.org/officeDocument/2006/relationships/hyperlink" Target="http://www.icbf.gov.co/cargues/avance/docs/decreto_2733_2012.htm" TargetMode="External"/><Relationship Id="rId54" Type="http://schemas.openxmlformats.org/officeDocument/2006/relationships/hyperlink" Target="http://www.icbf.gov.co/cargues/avance/docs/decreto_1373_1966.htm" TargetMode="External"/><Relationship Id="rId217" Type="http://schemas.openxmlformats.org/officeDocument/2006/relationships/hyperlink" Target="http://www.icbf.gov.co/cargues/avance/docs/decreto_0160_2014.htm" TargetMode="External"/><Relationship Id="rId564" Type="http://schemas.openxmlformats.org/officeDocument/2006/relationships/hyperlink" Target="http://www.icbf.gov.co/cargues/avance/docs/decreto_1352_2013.htm" TargetMode="External"/><Relationship Id="rId771" Type="http://schemas.openxmlformats.org/officeDocument/2006/relationships/hyperlink" Target="http://www.icbf.gov.co/cargues/avance/docs/decreto_2852_2013_pr001.htm" TargetMode="External"/><Relationship Id="rId869" Type="http://schemas.openxmlformats.org/officeDocument/2006/relationships/hyperlink" Target="http://www.icbf.gov.co/cargues/avance/docs/ley_0789_2002.htm" TargetMode="External"/><Relationship Id="rId424" Type="http://schemas.openxmlformats.org/officeDocument/2006/relationships/hyperlink" Target="http://www.icbf.gov.co/cargues/avance/docs/ley_1523_2012.htm" TargetMode="External"/><Relationship Id="rId631" Type="http://schemas.openxmlformats.org/officeDocument/2006/relationships/hyperlink" Target="http://www.icbf.gov.co/cargues/avance/docs/ley_1636_2013.htm" TargetMode="External"/><Relationship Id="rId729" Type="http://schemas.openxmlformats.org/officeDocument/2006/relationships/hyperlink" Target="http://www.icbf.gov.co/cargues/avance/docs/decreto_2852_2013_pr001.htm" TargetMode="External"/><Relationship Id="rId1054" Type="http://schemas.openxmlformats.org/officeDocument/2006/relationships/hyperlink" Target="http://www.icbf.gov.co/cargues/avance/docs/decreto_0341_1988.htm" TargetMode="External"/><Relationship Id="rId1261" Type="http://schemas.openxmlformats.org/officeDocument/2006/relationships/hyperlink" Target="http://www.icbf.gov.co/cargues/avance/docs/decreto_4588_2006.htm" TargetMode="External"/><Relationship Id="rId1359" Type="http://schemas.openxmlformats.org/officeDocument/2006/relationships/hyperlink" Target="http://www.icbf.gov.co/cargues/avance/docs/ley_0010_1991.htm" TargetMode="External"/><Relationship Id="rId270" Type="http://schemas.openxmlformats.org/officeDocument/2006/relationships/hyperlink" Target="http://www.icbf.gov.co/cargues/avance/docs/decreto_0034_2013.htm" TargetMode="External"/><Relationship Id="rId936" Type="http://schemas.openxmlformats.org/officeDocument/2006/relationships/hyperlink" Target="http://www.icbf.gov.co/cargues/avance/docs/decreto_4369_2006.htm" TargetMode="External"/><Relationship Id="rId1121" Type="http://schemas.openxmlformats.org/officeDocument/2006/relationships/hyperlink" Target="http://www.icbf.gov.co/cargues/avance/docs/decreto_0867_2014.htm" TargetMode="External"/><Relationship Id="rId1219" Type="http://schemas.openxmlformats.org/officeDocument/2006/relationships/hyperlink" Target="http://www.icbf.gov.co/cargues/avance/docs/ley_0789_2002.htm" TargetMode="External"/><Relationship Id="rId65" Type="http://schemas.openxmlformats.org/officeDocument/2006/relationships/hyperlink" Target="http://www.icbf.gov.co/cargues/avance/docs/decreto_1127_1991.htm" TargetMode="External"/><Relationship Id="rId130" Type="http://schemas.openxmlformats.org/officeDocument/2006/relationships/hyperlink" Target="http://www.icbf.gov.co/cargues/avance/docs/decreto_2616_2013.htm" TargetMode="External"/><Relationship Id="rId368" Type="http://schemas.openxmlformats.org/officeDocument/2006/relationships/hyperlink" Target="http://www.icbf.gov.co/cargues/avance/docs/decreto_1772_1994.htm" TargetMode="External"/><Relationship Id="rId575" Type="http://schemas.openxmlformats.org/officeDocument/2006/relationships/hyperlink" Target="http://www.icbf.gov.co/cargues/avance/docs/decreto_1295_1994_pr002.htm" TargetMode="External"/><Relationship Id="rId782" Type="http://schemas.openxmlformats.org/officeDocument/2006/relationships/hyperlink" Target="http://www.icbf.gov.co/cargues/avance/docs/decreto_0135_2014.htm" TargetMode="External"/><Relationship Id="rId1426" Type="http://schemas.openxmlformats.org/officeDocument/2006/relationships/hyperlink" Target="http://www.icbf.gov.co/cargues/avance/docs/decreto_2362_2015.htm" TargetMode="External"/><Relationship Id="rId228" Type="http://schemas.openxmlformats.org/officeDocument/2006/relationships/hyperlink" Target="http://www.icbf.gov.co/cargues/avance/docs/constitucion_politica_1991_pr001.htm" TargetMode="External"/><Relationship Id="rId435" Type="http://schemas.openxmlformats.org/officeDocument/2006/relationships/hyperlink" Target="http://www.icbf.gov.co/cargues/avance/docs/decreto_1443_2014.htm" TargetMode="External"/><Relationship Id="rId642" Type="http://schemas.openxmlformats.org/officeDocument/2006/relationships/hyperlink" Target="http://www.icbf.gov.co/cargues/avance/docs/decreto_2852_2013.htm" TargetMode="External"/><Relationship Id="rId1065" Type="http://schemas.openxmlformats.org/officeDocument/2006/relationships/hyperlink" Target="http://www.icbf.gov.co/cargues/avance/docs/decreto_0341_1988.htm" TargetMode="External"/><Relationship Id="rId1272" Type="http://schemas.openxmlformats.org/officeDocument/2006/relationships/hyperlink" Target="http://www.icbf.gov.co/cargues/avance/docs/decreto_4588_2006.htm" TargetMode="External"/><Relationship Id="rId281" Type="http://schemas.openxmlformats.org/officeDocument/2006/relationships/hyperlink" Target="http://www.icbf.gov.co/cargues/avance/docs/decreto_1772_1994.htm" TargetMode="External"/><Relationship Id="rId502" Type="http://schemas.openxmlformats.org/officeDocument/2006/relationships/hyperlink" Target="http://www.icbf.gov.co/cargues/avance/docs/decreto_1072_2015.htm" TargetMode="External"/><Relationship Id="rId947" Type="http://schemas.openxmlformats.org/officeDocument/2006/relationships/hyperlink" Target="http://www.icbf.gov.co/cargues/avance/docs/decreto_4369_2006.htm" TargetMode="External"/><Relationship Id="rId1132" Type="http://schemas.openxmlformats.org/officeDocument/2006/relationships/hyperlink" Target="http://www.icbf.gov.co/cargues/avance/docs/decreto_0827_2003.htm" TargetMode="External"/><Relationship Id="rId76" Type="http://schemas.openxmlformats.org/officeDocument/2006/relationships/hyperlink" Target="http://www.icbf.gov.co/cargues/avance/docs/ley_0050_1990_pr001.htm" TargetMode="External"/><Relationship Id="rId141" Type="http://schemas.openxmlformats.org/officeDocument/2006/relationships/hyperlink" Target="http://www.icbf.gov.co/cargues/avance/docs/decreto_2616_2013.htm" TargetMode="External"/><Relationship Id="rId379" Type="http://schemas.openxmlformats.org/officeDocument/2006/relationships/hyperlink" Target="http://www.icbf.gov.co/cargues/avance/docs/decreto_1295_1994.htm" TargetMode="External"/><Relationship Id="rId586" Type="http://schemas.openxmlformats.org/officeDocument/2006/relationships/hyperlink" Target="http://www.icbf.gov.co/cargues/avance/docs/decreto_1072_2015_pr008.htm" TargetMode="External"/><Relationship Id="rId793" Type="http://schemas.openxmlformats.org/officeDocument/2006/relationships/hyperlink" Target="http://www.icbf.gov.co/cargues/avance/docs/ley_1636_2013.htm" TargetMode="External"/><Relationship Id="rId807" Type="http://schemas.openxmlformats.org/officeDocument/2006/relationships/hyperlink" Target="http://www.icbf.gov.co/cargues/avance/docs/decreto_1508_2014.htm" TargetMode="External"/><Relationship Id="rId1437" Type="http://schemas.openxmlformats.org/officeDocument/2006/relationships/hyperlink" Target="http://www.icbf.gov.co/cargues/avance/docs/decreto_0934_2003.htm" TargetMode="External"/><Relationship Id="rId7" Type="http://schemas.openxmlformats.org/officeDocument/2006/relationships/hyperlink" Target="http://www.icbf.gov.co/cargues/avance/docs/ley_0278_1996.htm" TargetMode="External"/><Relationship Id="rId239" Type="http://schemas.openxmlformats.org/officeDocument/2006/relationships/hyperlink" Target="http://www.icbf.gov.co/cargues/avance/docs/decreto_1469_1978.htm" TargetMode="External"/><Relationship Id="rId446" Type="http://schemas.openxmlformats.org/officeDocument/2006/relationships/hyperlink" Target="http://www.icbf.gov.co/cargues/avance/docs/decreto_1528_2015.htm" TargetMode="External"/><Relationship Id="rId653" Type="http://schemas.openxmlformats.org/officeDocument/2006/relationships/hyperlink" Target="http://www.icbf.gov.co/cargues/avance/docs/decreto_2852_2013.htm" TargetMode="External"/><Relationship Id="rId1076" Type="http://schemas.openxmlformats.org/officeDocument/2006/relationships/hyperlink" Target="http://www.icbf.gov.co/cargues/avance/docs/decreto_0341_1988.htm" TargetMode="External"/><Relationship Id="rId1283" Type="http://schemas.openxmlformats.org/officeDocument/2006/relationships/hyperlink" Target="http://www.icbf.gov.co/cargues/avance/docs/decreto_4588_2006.htm" TargetMode="External"/><Relationship Id="rId292" Type="http://schemas.openxmlformats.org/officeDocument/2006/relationships/hyperlink" Target="http://www.icbf.gov.co/cargues/avance/docs/decreto_0723_2013.htm" TargetMode="External"/><Relationship Id="rId306" Type="http://schemas.openxmlformats.org/officeDocument/2006/relationships/hyperlink" Target="http://www.icbf.gov.co/cargues/avance/docs/decreto_0723_2013.htm" TargetMode="External"/><Relationship Id="rId860" Type="http://schemas.openxmlformats.org/officeDocument/2006/relationships/hyperlink" Target="http://www.icbf.gov.co/cargues/avance/docs/ley_0115_1994.htm" TargetMode="External"/><Relationship Id="rId958" Type="http://schemas.openxmlformats.org/officeDocument/2006/relationships/hyperlink" Target="http://www.icbf.gov.co/cargues/avance/docs/ley_0050_1990.htm" TargetMode="External"/><Relationship Id="rId1143" Type="http://schemas.openxmlformats.org/officeDocument/2006/relationships/hyperlink" Target="http://www.icbf.gov.co/cargues/avance/docs/decreto_0341_1988_pr001.htm" TargetMode="External"/><Relationship Id="rId87" Type="http://schemas.openxmlformats.org/officeDocument/2006/relationships/hyperlink" Target="http://www.icbf.gov.co/cargues/avance/docs/decreto_0884_2012.htm" TargetMode="External"/><Relationship Id="rId513" Type="http://schemas.openxmlformats.org/officeDocument/2006/relationships/hyperlink" Target="http://www.icbf.gov.co/cargues/avance/docs/decreto_1072_2015_pr007.htm" TargetMode="External"/><Relationship Id="rId597" Type="http://schemas.openxmlformats.org/officeDocument/2006/relationships/hyperlink" Target="http://www.icbf.gov.co/cargues/avance/docs/decreto_1352_2013.htm" TargetMode="External"/><Relationship Id="rId720" Type="http://schemas.openxmlformats.org/officeDocument/2006/relationships/hyperlink" Target="http://www.icbf.gov.co/cargues/avance/docs/ley_1636_2013.htm" TargetMode="External"/><Relationship Id="rId818" Type="http://schemas.openxmlformats.org/officeDocument/2006/relationships/hyperlink" Target="http://www.icbf.gov.co/cargues/avance/docs/decreto_2269_1993.htm" TargetMode="External"/><Relationship Id="rId1350" Type="http://schemas.openxmlformats.org/officeDocument/2006/relationships/hyperlink" Target="http://www.icbf.gov.co/cargues/avance/docs/decreto_1100_1992.htm" TargetMode="External"/><Relationship Id="rId1448" Type="http://schemas.openxmlformats.org/officeDocument/2006/relationships/hyperlink" Target="http://www.icbf.gov.co/cargues/avance/docs/decreto_0567_2014.htm" TargetMode="External"/><Relationship Id="rId152" Type="http://schemas.openxmlformats.org/officeDocument/2006/relationships/hyperlink" Target="http://www.icbf.gov.co/cargues/avance/docs/decreto_0289_2014.htm" TargetMode="External"/><Relationship Id="rId457" Type="http://schemas.openxmlformats.org/officeDocument/2006/relationships/hyperlink" Target="http://www.icbf.gov.co/cargues/avance/docs/decreto_2923_2011.htm" TargetMode="External"/><Relationship Id="rId1003" Type="http://schemas.openxmlformats.org/officeDocument/2006/relationships/hyperlink" Target="http://www.icbf.gov.co/cargues/avance/docs/ley_1257_2008.htm" TargetMode="External"/><Relationship Id="rId1087" Type="http://schemas.openxmlformats.org/officeDocument/2006/relationships/hyperlink" Target="http://www.icbf.gov.co/cargues/avance/docs/decreto_0784_1989.htm" TargetMode="External"/><Relationship Id="rId1210" Type="http://schemas.openxmlformats.org/officeDocument/2006/relationships/hyperlink" Target="http://www.icbf.gov.co/cargues/avance/docs/ley_0789_2002_pr001.htm" TargetMode="External"/><Relationship Id="rId1294" Type="http://schemas.openxmlformats.org/officeDocument/2006/relationships/hyperlink" Target="http://www.icbf.gov.co/cargues/avance/docs/decreto_4588_2006.htm" TargetMode="External"/><Relationship Id="rId1308" Type="http://schemas.openxmlformats.org/officeDocument/2006/relationships/hyperlink" Target="http://www.icbf.gov.co/cargues/avance/docs/decreto_4588_2006.htm" TargetMode="External"/><Relationship Id="rId664" Type="http://schemas.openxmlformats.org/officeDocument/2006/relationships/hyperlink" Target="http://www.icbf.gov.co/cargues/avance/docs/ley_0050_1990_pr001.htm" TargetMode="External"/><Relationship Id="rId871" Type="http://schemas.openxmlformats.org/officeDocument/2006/relationships/hyperlink" Target="http://www.icbf.gov.co/cargues/avance/docs/decreto_0933_2003.htm" TargetMode="External"/><Relationship Id="rId969" Type="http://schemas.openxmlformats.org/officeDocument/2006/relationships/hyperlink" Target="http://www.icbf.gov.co/cargues/avance/docs/codigo_sustantivo_trabajo_pr015.htm" TargetMode="External"/><Relationship Id="rId14" Type="http://schemas.openxmlformats.org/officeDocument/2006/relationships/hyperlink" Target="http://www.icbf.gov.co/cargues/avance/docs/decreto_1295_1994_pr001.htm" TargetMode="External"/><Relationship Id="rId317" Type="http://schemas.openxmlformats.org/officeDocument/2006/relationships/hyperlink" Target="http://www.icbf.gov.co/cargues/avance/docs/decreto_0723_2013.htm" TargetMode="External"/><Relationship Id="rId524" Type="http://schemas.openxmlformats.org/officeDocument/2006/relationships/hyperlink" Target="http://www.icbf.gov.co/cargues/avance/docs/decreto_0472_2015.htm" TargetMode="External"/><Relationship Id="rId731" Type="http://schemas.openxmlformats.org/officeDocument/2006/relationships/hyperlink" Target="http://www.icbf.gov.co/cargues/avance/docs/decreto_2852_2013_pr001.htm" TargetMode="External"/><Relationship Id="rId1154" Type="http://schemas.openxmlformats.org/officeDocument/2006/relationships/hyperlink" Target="http://www.icbf.gov.co/cargues/avance/docs/decreto_0784_1989.htm" TargetMode="External"/><Relationship Id="rId1361" Type="http://schemas.openxmlformats.org/officeDocument/2006/relationships/hyperlink" Target="http://www.icbf.gov.co/cargues/avance/docs/decreto_1072_2015_pr019.htm" TargetMode="External"/><Relationship Id="rId98" Type="http://schemas.openxmlformats.org/officeDocument/2006/relationships/hyperlink" Target="http://www.icbf.gov.co/cargues/avance/docs/decreto_0884_2012.htm" TargetMode="External"/><Relationship Id="rId163" Type="http://schemas.openxmlformats.org/officeDocument/2006/relationships/hyperlink" Target="http://www.icbf.gov.co/cargues/avance/docs/decreto_1194_1994.htm" TargetMode="External"/><Relationship Id="rId370" Type="http://schemas.openxmlformats.org/officeDocument/2006/relationships/hyperlink" Target="http://www.icbf.gov.co/cargues/avance/docs/decreto_1772_1994.htm" TargetMode="External"/><Relationship Id="rId829" Type="http://schemas.openxmlformats.org/officeDocument/2006/relationships/hyperlink" Target="http://www.icbf.gov.co/cargues/avance/docs/decreto_3756_2009.htm" TargetMode="External"/><Relationship Id="rId1014" Type="http://schemas.openxmlformats.org/officeDocument/2006/relationships/hyperlink" Target="http://www.icbf.gov.co/cargues/avance/docs/decreto_4000_2004.htm" TargetMode="External"/><Relationship Id="rId1221" Type="http://schemas.openxmlformats.org/officeDocument/2006/relationships/hyperlink" Target="http://www.icbf.gov.co/cargues/avance/docs/ley_0021_1982_pr001.htm" TargetMode="External"/><Relationship Id="rId230" Type="http://schemas.openxmlformats.org/officeDocument/2006/relationships/hyperlink" Target="http://www.icbf.gov.co/cargues/avance/docs/decreto_0160_2014.htm" TargetMode="External"/><Relationship Id="rId468" Type="http://schemas.openxmlformats.org/officeDocument/2006/relationships/hyperlink" Target="http://www.icbf.gov.co/cargues/avance/docs/decreto_1833_1994.htm" TargetMode="External"/><Relationship Id="rId675" Type="http://schemas.openxmlformats.org/officeDocument/2006/relationships/hyperlink" Target="http://www.icbf.gov.co/cargues/avance/docs/codigo_sustantivo_trabajo_pr001.htm" TargetMode="External"/><Relationship Id="rId882" Type="http://schemas.openxmlformats.org/officeDocument/2006/relationships/hyperlink" Target="http://www.icbf.gov.co/cargues/avance/docs/decreto_0933_2003.htm" TargetMode="External"/><Relationship Id="rId1098" Type="http://schemas.openxmlformats.org/officeDocument/2006/relationships/hyperlink" Target="http://www.icbf.gov.co/cargues/avance/docs/ley_0021_1982_pr001.htm" TargetMode="External"/><Relationship Id="rId1319" Type="http://schemas.openxmlformats.org/officeDocument/2006/relationships/hyperlink" Target="http://www.icbf.gov.co/cargues/avance/docs/ley_1429_2010_pr001.htm" TargetMode="External"/><Relationship Id="rId25" Type="http://schemas.openxmlformats.org/officeDocument/2006/relationships/hyperlink" Target="http://www.icbf.gov.co/cargues/avance/docs/decreto_4122_2011.htm" TargetMode="External"/><Relationship Id="rId328" Type="http://schemas.openxmlformats.org/officeDocument/2006/relationships/hyperlink" Target="http://www.icbf.gov.co/cargues/avance/docs/ley_1562_2012.htm" TargetMode="External"/><Relationship Id="rId535" Type="http://schemas.openxmlformats.org/officeDocument/2006/relationships/hyperlink" Target="http://www.icbf.gov.co/cargues/avance/docs/decreto_0472_2015.htm" TargetMode="External"/><Relationship Id="rId742" Type="http://schemas.openxmlformats.org/officeDocument/2006/relationships/hyperlink" Target="http://www.icbf.gov.co/cargues/avance/docs/ley_1636_2013.htm" TargetMode="External"/><Relationship Id="rId1165" Type="http://schemas.openxmlformats.org/officeDocument/2006/relationships/hyperlink" Target="http://www.icbf.gov.co/cargues/avance/docs/decreto_0784_1989.htm" TargetMode="External"/><Relationship Id="rId1372" Type="http://schemas.openxmlformats.org/officeDocument/2006/relationships/hyperlink" Target="http://www.icbf.gov.co/cargues/avance/docs/ley_0010_1991.htm" TargetMode="External"/><Relationship Id="rId174" Type="http://schemas.openxmlformats.org/officeDocument/2006/relationships/hyperlink" Target="http://www.icbf.gov.co/cargues/avance/docs/decreto_2519_1993.htm" TargetMode="External"/><Relationship Id="rId381" Type="http://schemas.openxmlformats.org/officeDocument/2006/relationships/hyperlink" Target="http://www.icbf.gov.co/cargues/avance/docs/decreto_1530_1996.htm" TargetMode="External"/><Relationship Id="rId602" Type="http://schemas.openxmlformats.org/officeDocument/2006/relationships/hyperlink" Target="http://www.icbf.gov.co/cargues/avance/docs/decreto_1072_2015_pr008.htm" TargetMode="External"/><Relationship Id="rId1025" Type="http://schemas.openxmlformats.org/officeDocument/2006/relationships/hyperlink" Target="http://www.icbf.gov.co/cargues/avance/docs/ley_0021_1982.htm" TargetMode="External"/><Relationship Id="rId1232" Type="http://schemas.openxmlformats.org/officeDocument/2006/relationships/hyperlink" Target="http://www.icbf.gov.co/cargues/avance/docs/decreto_1072_2015_pr017.htm" TargetMode="External"/><Relationship Id="rId241" Type="http://schemas.openxmlformats.org/officeDocument/2006/relationships/hyperlink" Target="http://www.icbf.gov.co/cargues/avance/docs/decreto_1469_1978.htm" TargetMode="External"/><Relationship Id="rId479" Type="http://schemas.openxmlformats.org/officeDocument/2006/relationships/hyperlink" Target="http://www.icbf.gov.co/cargues/avance/docs/decreto_0676_1995.htm" TargetMode="External"/><Relationship Id="rId686" Type="http://schemas.openxmlformats.org/officeDocument/2006/relationships/hyperlink" Target="http://www.icbf.gov.co/cargues/avance/docs/ley_0789_2002.htm" TargetMode="External"/><Relationship Id="rId893" Type="http://schemas.openxmlformats.org/officeDocument/2006/relationships/hyperlink" Target="http://www.icbf.gov.co/cargues/avance/docs/ley_0789_2002.htm" TargetMode="External"/><Relationship Id="rId907" Type="http://schemas.openxmlformats.org/officeDocument/2006/relationships/hyperlink" Target="http://www.icbf.gov.co/cargues/avance/docs/decreto_2585_2003.htm" TargetMode="External"/><Relationship Id="rId36" Type="http://schemas.openxmlformats.org/officeDocument/2006/relationships/hyperlink" Target="http://www.icbf.gov.co/cargues/avance/docs/decreto_0016_1997.htm" TargetMode="External"/><Relationship Id="rId339" Type="http://schemas.openxmlformats.org/officeDocument/2006/relationships/hyperlink" Target="http://www.icbf.gov.co/cargues/avance/docs/decreto_1072_2015_pr005.htm" TargetMode="External"/><Relationship Id="rId546" Type="http://schemas.openxmlformats.org/officeDocument/2006/relationships/hyperlink" Target="http://www.icbf.gov.co/cargues/avance/docs/decreto_1352_2013.htm" TargetMode="External"/><Relationship Id="rId753" Type="http://schemas.openxmlformats.org/officeDocument/2006/relationships/hyperlink" Target="http://www.icbf.gov.co/cargues/avance/docs/ley_1636_2013.htm" TargetMode="External"/><Relationship Id="rId1176" Type="http://schemas.openxmlformats.org/officeDocument/2006/relationships/hyperlink" Target="http://www.icbf.gov.co/cargues/avance/docs/decreto_0784_1989.htm" TargetMode="External"/><Relationship Id="rId1383" Type="http://schemas.openxmlformats.org/officeDocument/2006/relationships/hyperlink" Target="http://www.icbf.gov.co/cargues/avance/docs/decreto_1570_2008.htm" TargetMode="External"/><Relationship Id="rId101" Type="http://schemas.openxmlformats.org/officeDocument/2006/relationships/hyperlink" Target="http://www.icbf.gov.co/cargues/avance/docs/decreto_0884_2012.htm" TargetMode="External"/><Relationship Id="rId185" Type="http://schemas.openxmlformats.org/officeDocument/2006/relationships/hyperlink" Target="http://www.icbf.gov.co/cargues/avance/docs/decreto_0036_2016.htm" TargetMode="External"/><Relationship Id="rId406" Type="http://schemas.openxmlformats.org/officeDocument/2006/relationships/hyperlink" Target="http://www.icbf.gov.co/cargues/avance/docs/decreto_1443_2014.htm" TargetMode="External"/><Relationship Id="rId960" Type="http://schemas.openxmlformats.org/officeDocument/2006/relationships/hyperlink" Target="http://www.icbf.gov.co/cargues/avance/docs/decreto_4369_2006.htm" TargetMode="External"/><Relationship Id="rId1036" Type="http://schemas.openxmlformats.org/officeDocument/2006/relationships/hyperlink" Target="http://www.icbf.gov.co/cargues/avance/docs/decreto_0341_1988.htm" TargetMode="External"/><Relationship Id="rId1243" Type="http://schemas.openxmlformats.org/officeDocument/2006/relationships/hyperlink" Target="http://www.icbf.gov.co/cargues/avance/docs/decreto_0341_1988_pr001.htm" TargetMode="External"/><Relationship Id="rId392" Type="http://schemas.openxmlformats.org/officeDocument/2006/relationships/hyperlink" Target="http://www.icbf.gov.co/cargues/avance/docs/decreto_1771_1994.htm" TargetMode="External"/><Relationship Id="rId613" Type="http://schemas.openxmlformats.org/officeDocument/2006/relationships/hyperlink" Target="http://www.icbf.gov.co/cargues/avance/docs/decreto_1352_2013_pr001.htm" TargetMode="External"/><Relationship Id="rId697" Type="http://schemas.openxmlformats.org/officeDocument/2006/relationships/hyperlink" Target="http://www.icbf.gov.co/cargues/avance/docs/decreto_2852_2013.htm" TargetMode="External"/><Relationship Id="rId820" Type="http://schemas.openxmlformats.org/officeDocument/2006/relationships/hyperlink" Target="http://www.icbf.gov.co/cargues/avance/docs/decreto_2269_1993.htm" TargetMode="External"/><Relationship Id="rId918" Type="http://schemas.openxmlformats.org/officeDocument/2006/relationships/hyperlink" Target="http://www.icbf.gov.co/cargues/avance/docs/decreto_4690_2005.htm" TargetMode="External"/><Relationship Id="rId1450" Type="http://schemas.openxmlformats.org/officeDocument/2006/relationships/hyperlink" Target="http://www.icbf.gov.co/cargues/avance/docs/decreto_2644_1994.htm" TargetMode="External"/><Relationship Id="rId252" Type="http://schemas.openxmlformats.org/officeDocument/2006/relationships/hyperlink" Target="http://www.icbf.gov.co/cargues/avance/docs/decreto_0017_2016.htm" TargetMode="External"/><Relationship Id="rId1103" Type="http://schemas.openxmlformats.org/officeDocument/2006/relationships/hyperlink" Target="http://www.icbf.gov.co/cargues/avance/docs/decreto_0721_2013.htm" TargetMode="External"/><Relationship Id="rId1187" Type="http://schemas.openxmlformats.org/officeDocument/2006/relationships/hyperlink" Target="http://www.icbf.gov.co/cargues/avance/docs/ley_0021_1982_pr001.htm" TargetMode="External"/><Relationship Id="rId1310" Type="http://schemas.openxmlformats.org/officeDocument/2006/relationships/hyperlink" Target="http://www.icbf.gov.co/cargues/avance/docs/decreto_3553_2008.htm" TargetMode="External"/><Relationship Id="rId1408" Type="http://schemas.openxmlformats.org/officeDocument/2006/relationships/hyperlink" Target="http://www.icbf.gov.co/cargues/avance/docs/ley_0550_1999.htm" TargetMode="External"/><Relationship Id="rId47" Type="http://schemas.openxmlformats.org/officeDocument/2006/relationships/hyperlink" Target="http://www.icbf.gov.co/cargues/avance/docs/decreto_2351_1965.htm" TargetMode="External"/><Relationship Id="rId112" Type="http://schemas.openxmlformats.org/officeDocument/2006/relationships/hyperlink" Target="http://www.icbf.gov.co/cargues/avance/docs/decreto_2089_2014.htm" TargetMode="External"/><Relationship Id="rId557" Type="http://schemas.openxmlformats.org/officeDocument/2006/relationships/hyperlink" Target="http://www.icbf.gov.co/cargues/avance/docs/decreto_1352_2013.htm" TargetMode="External"/><Relationship Id="rId764" Type="http://schemas.openxmlformats.org/officeDocument/2006/relationships/hyperlink" Target="http://www.icbf.gov.co/cargues/avance/docs/decreto_2852_2013_pr001.htm" TargetMode="External"/><Relationship Id="rId971" Type="http://schemas.openxmlformats.org/officeDocument/2006/relationships/hyperlink" Target="http://www.icbf.gov.co/cargues/avance/docs/decreto_4369_2006.htm" TargetMode="External"/><Relationship Id="rId1394" Type="http://schemas.openxmlformats.org/officeDocument/2006/relationships/hyperlink" Target="http://www.icbf.gov.co/cargues/avance/docs/decreto_2833_1981.htm" TargetMode="External"/><Relationship Id="rId196" Type="http://schemas.openxmlformats.org/officeDocument/2006/relationships/hyperlink" Target="http://www.icbf.gov.co/cargues/avance/docs/decreto_0036_2016.htm" TargetMode="External"/><Relationship Id="rId417" Type="http://schemas.openxmlformats.org/officeDocument/2006/relationships/hyperlink" Target="http://www.icbf.gov.co/cargues/avance/docs/decreto_1443_2014.htm" TargetMode="External"/><Relationship Id="rId624" Type="http://schemas.openxmlformats.org/officeDocument/2006/relationships/hyperlink" Target="http://www.icbf.gov.co/cargues/avance/docs/decreto_1352_2013_pr001.htm" TargetMode="External"/><Relationship Id="rId831" Type="http://schemas.openxmlformats.org/officeDocument/2006/relationships/hyperlink" Target="http://www.icbf.gov.co/cargues/avance/docs/decreto_1072_2015_pr012.htm" TargetMode="External"/><Relationship Id="rId1047" Type="http://schemas.openxmlformats.org/officeDocument/2006/relationships/hyperlink" Target="http://www.icbf.gov.co/cargues/avance/docs/decreto_0341_1988.htm" TargetMode="External"/><Relationship Id="rId1254" Type="http://schemas.openxmlformats.org/officeDocument/2006/relationships/hyperlink" Target="http://www.icbf.gov.co/cargues/avance/docs/decreto_0341_1988_pr002.htm" TargetMode="External"/><Relationship Id="rId263" Type="http://schemas.openxmlformats.org/officeDocument/2006/relationships/hyperlink" Target="http://www.icbf.gov.co/cargues/avance/docs/decreto_0034_2013.htm" TargetMode="External"/><Relationship Id="rId470" Type="http://schemas.openxmlformats.org/officeDocument/2006/relationships/hyperlink" Target="http://www.icbf.gov.co/cargues/avance/docs/decreto_0676_1995.htm" TargetMode="External"/><Relationship Id="rId929" Type="http://schemas.openxmlformats.org/officeDocument/2006/relationships/hyperlink" Target="http://www.icbf.gov.co/cargues/avance/docs/decreto_0934_2003.htm" TargetMode="External"/><Relationship Id="rId1114" Type="http://schemas.openxmlformats.org/officeDocument/2006/relationships/hyperlink" Target="http://www.icbf.gov.co/cargues/avance/docs/decreto_0867_2014.htm" TargetMode="External"/><Relationship Id="rId1321" Type="http://schemas.openxmlformats.org/officeDocument/2006/relationships/hyperlink" Target="http://www.icbf.gov.co/cargues/avance/docs/decreto_2025_2011.htm" TargetMode="External"/><Relationship Id="rId58" Type="http://schemas.openxmlformats.org/officeDocument/2006/relationships/hyperlink" Target="http://www.icbf.gov.co/cargues/avance/docs/decreto_0995_1968.htm" TargetMode="External"/><Relationship Id="rId123" Type="http://schemas.openxmlformats.org/officeDocument/2006/relationships/hyperlink" Target="http://www.icbf.gov.co/cargues/avance/docs/decreto_1072_2015_pr002.htm" TargetMode="External"/><Relationship Id="rId330" Type="http://schemas.openxmlformats.org/officeDocument/2006/relationships/hyperlink" Target="http://www.icbf.gov.co/cargues/avance/docs/decreto_1295_1994.htm" TargetMode="External"/><Relationship Id="rId568" Type="http://schemas.openxmlformats.org/officeDocument/2006/relationships/hyperlink" Target="http://www.icbf.gov.co/cargues/avance/docs/ley_0100_1993.htm" TargetMode="External"/><Relationship Id="rId775" Type="http://schemas.openxmlformats.org/officeDocument/2006/relationships/hyperlink" Target="http://www.icbf.gov.co/cargues/avance/docs/decreto_0135_2014.htm" TargetMode="External"/><Relationship Id="rId982" Type="http://schemas.openxmlformats.org/officeDocument/2006/relationships/hyperlink" Target="http://www.icbf.gov.co/cargues/avance/docs/ley_0789_2002.htm" TargetMode="External"/><Relationship Id="rId1198" Type="http://schemas.openxmlformats.org/officeDocument/2006/relationships/hyperlink" Target="http://www.icbf.gov.co/cargues/avance/docs/decreto_1072_2015_pr017.htm" TargetMode="External"/><Relationship Id="rId1419" Type="http://schemas.openxmlformats.org/officeDocument/2006/relationships/hyperlink" Target="http://www.icbf.gov.co/cargues/avance/docs/ley_1257_2008.htm" TargetMode="External"/><Relationship Id="rId428" Type="http://schemas.openxmlformats.org/officeDocument/2006/relationships/hyperlink" Target="http://www.icbf.gov.co/cargues/avance/docs/decreto_1443_2014.htm" TargetMode="External"/><Relationship Id="rId635" Type="http://schemas.openxmlformats.org/officeDocument/2006/relationships/hyperlink" Target="http://www.icbf.gov.co/cargues/avance/docs/decreto_1072_2015_pr009.htm" TargetMode="External"/><Relationship Id="rId842" Type="http://schemas.openxmlformats.org/officeDocument/2006/relationships/hyperlink" Target="http://www.icbf.gov.co/cargues/avance/docs/ley_0119_1994.htm" TargetMode="External"/><Relationship Id="rId1058" Type="http://schemas.openxmlformats.org/officeDocument/2006/relationships/hyperlink" Target="http://www.icbf.gov.co/cargues/avance/docs/ley_0025_1981.htm" TargetMode="External"/><Relationship Id="rId1265" Type="http://schemas.openxmlformats.org/officeDocument/2006/relationships/hyperlink" Target="http://www.icbf.gov.co/cargues/avance/docs/decreto_4588_2006.htm" TargetMode="External"/><Relationship Id="rId274" Type="http://schemas.openxmlformats.org/officeDocument/2006/relationships/hyperlink" Target="http://www.icbf.gov.co/cargues/avance/docs/decreto_1530_1996.htm" TargetMode="External"/><Relationship Id="rId481" Type="http://schemas.openxmlformats.org/officeDocument/2006/relationships/hyperlink" Target="http://www.icbf.gov.co/cargues/avance/docs/decreto_1833_1994.htm" TargetMode="External"/><Relationship Id="rId702" Type="http://schemas.openxmlformats.org/officeDocument/2006/relationships/hyperlink" Target="http://www.icbf.gov.co/cargues/avance/docs/codigo_sustantivo_trabajo_pr001.htm" TargetMode="External"/><Relationship Id="rId1125" Type="http://schemas.openxmlformats.org/officeDocument/2006/relationships/hyperlink" Target="http://www.icbf.gov.co/cargues/avance/docs/decreto_0867_2014.htm" TargetMode="External"/><Relationship Id="rId1332" Type="http://schemas.openxmlformats.org/officeDocument/2006/relationships/hyperlink" Target="http://www.icbf.gov.co/cargues/avance/docs/ley_1429_2010_pr001.htm" TargetMode="External"/><Relationship Id="rId69" Type="http://schemas.openxmlformats.org/officeDocument/2006/relationships/hyperlink" Target="http://www.icbf.gov.co/cargues/avance/docs/decreto_1127_1991.htm" TargetMode="External"/><Relationship Id="rId134" Type="http://schemas.openxmlformats.org/officeDocument/2006/relationships/hyperlink" Target="http://www.icbf.gov.co/cargues/avance/docs/decreto_2616_2013.htm" TargetMode="External"/><Relationship Id="rId579" Type="http://schemas.openxmlformats.org/officeDocument/2006/relationships/hyperlink" Target="http://www.icbf.gov.co/cargues/avance/docs/decreto_1352_2013.htm" TargetMode="External"/><Relationship Id="rId786" Type="http://schemas.openxmlformats.org/officeDocument/2006/relationships/hyperlink" Target="http://www.icbf.gov.co/cargues/avance/docs/decreto_0135_2014.htm" TargetMode="External"/><Relationship Id="rId993" Type="http://schemas.openxmlformats.org/officeDocument/2006/relationships/hyperlink" Target="http://www.icbf.gov.co/cargues/avance/docs/ley_1257_2008.htm" TargetMode="External"/><Relationship Id="rId341" Type="http://schemas.openxmlformats.org/officeDocument/2006/relationships/hyperlink" Target="http://www.icbf.gov.co/cargues/avance/docs/decreto_1072_2015_pr005.htm" TargetMode="External"/><Relationship Id="rId439" Type="http://schemas.openxmlformats.org/officeDocument/2006/relationships/hyperlink" Target="http://www.icbf.gov.co/cargues/avance/docs/ley_1562_2012.htm" TargetMode="External"/><Relationship Id="rId646" Type="http://schemas.openxmlformats.org/officeDocument/2006/relationships/hyperlink" Target="http://www.icbf.gov.co/cargues/avance/docs/ley_1636_2013.htm" TargetMode="External"/><Relationship Id="rId1069" Type="http://schemas.openxmlformats.org/officeDocument/2006/relationships/hyperlink" Target="http://www.icbf.gov.co/cargues/avance/docs/ley_0021_1982_pr001.htm" TargetMode="External"/><Relationship Id="rId1276" Type="http://schemas.openxmlformats.org/officeDocument/2006/relationships/hyperlink" Target="http://www.icbf.gov.co/cargues/avance/docs/decreto_4588_2006.htm" TargetMode="External"/><Relationship Id="rId201" Type="http://schemas.openxmlformats.org/officeDocument/2006/relationships/hyperlink" Target="http://www.icbf.gov.co/cargues/avance/docs/decreto_1072_2015_pr003.htm" TargetMode="External"/><Relationship Id="rId285" Type="http://schemas.openxmlformats.org/officeDocument/2006/relationships/hyperlink" Target="http://www.icbf.gov.co/cargues/avance/docs/decreto_1772_1994.htm" TargetMode="External"/><Relationship Id="rId506" Type="http://schemas.openxmlformats.org/officeDocument/2006/relationships/hyperlink" Target="http://www.icbf.gov.co/cargues/avance/docs/ley_1562_2012.htm" TargetMode="External"/><Relationship Id="rId853" Type="http://schemas.openxmlformats.org/officeDocument/2006/relationships/hyperlink" Target="http://www.icbf.gov.co/cargues/avance/docs/decreto_0933_2003.htm" TargetMode="External"/><Relationship Id="rId1136" Type="http://schemas.openxmlformats.org/officeDocument/2006/relationships/hyperlink" Target="http://www.icbf.gov.co/cargues/avance/docs/decreto_0827_2003.htm" TargetMode="External"/><Relationship Id="rId492" Type="http://schemas.openxmlformats.org/officeDocument/2006/relationships/hyperlink" Target="http://www.icbf.gov.co/cargues/avance/docs/decreto_2509_2015.htm" TargetMode="External"/><Relationship Id="rId713" Type="http://schemas.openxmlformats.org/officeDocument/2006/relationships/hyperlink" Target="http://www.icbf.gov.co/cargues/avance/docs/ley_1636_2013.htm" TargetMode="External"/><Relationship Id="rId797" Type="http://schemas.openxmlformats.org/officeDocument/2006/relationships/hyperlink" Target="http://www.icbf.gov.co/cargues/avance/docs/decreto_0135_2014.htm" TargetMode="External"/><Relationship Id="rId920" Type="http://schemas.openxmlformats.org/officeDocument/2006/relationships/hyperlink" Target="http://www.icbf.gov.co/cargues/avance/docs/decreto_0934_2003.htm" TargetMode="External"/><Relationship Id="rId1343" Type="http://schemas.openxmlformats.org/officeDocument/2006/relationships/hyperlink" Target="http://www.icbf.gov.co/cargues/avance/docs/ley_0010_1991.htm" TargetMode="External"/><Relationship Id="rId145" Type="http://schemas.openxmlformats.org/officeDocument/2006/relationships/hyperlink" Target="http://www.icbf.gov.co/cargues/avance/docs/decreto_0289_2014.htm" TargetMode="External"/><Relationship Id="rId352" Type="http://schemas.openxmlformats.org/officeDocument/2006/relationships/hyperlink" Target="http://www.icbf.gov.co/cargues/avance/docs/decreto_0055_2015.htm" TargetMode="External"/><Relationship Id="rId1203" Type="http://schemas.openxmlformats.org/officeDocument/2006/relationships/hyperlink" Target="http://www.icbf.gov.co/cargues/avance/docs/decreto_0341_1988_pr001.htm" TargetMode="External"/><Relationship Id="rId1287" Type="http://schemas.openxmlformats.org/officeDocument/2006/relationships/hyperlink" Target="http://www.icbf.gov.co/cargues/avance/docs/ley_0100_1993.htm" TargetMode="External"/><Relationship Id="rId1410" Type="http://schemas.openxmlformats.org/officeDocument/2006/relationships/hyperlink" Target="http://www.icbf.gov.co/cargues/avance/docs/ley_0550_1999.htm" TargetMode="External"/><Relationship Id="rId212" Type="http://schemas.openxmlformats.org/officeDocument/2006/relationships/hyperlink" Target="http://www.icbf.gov.co/cargues/avance/docs/decreto_0160_2014.htm" TargetMode="External"/><Relationship Id="rId657" Type="http://schemas.openxmlformats.org/officeDocument/2006/relationships/hyperlink" Target="http://www.icbf.gov.co/cargues/avance/docs/decreto_2852_2013.htm" TargetMode="External"/><Relationship Id="rId864" Type="http://schemas.openxmlformats.org/officeDocument/2006/relationships/hyperlink" Target="http://www.icbf.gov.co/cargues/avance/docs/decreto_0933_2003.htm" TargetMode="External"/><Relationship Id="rId296" Type="http://schemas.openxmlformats.org/officeDocument/2006/relationships/hyperlink" Target="http://www.icbf.gov.co/cargues/avance/docs/decreto_1295_1994.htm" TargetMode="External"/><Relationship Id="rId517" Type="http://schemas.openxmlformats.org/officeDocument/2006/relationships/hyperlink" Target="http://www.icbf.gov.co/cargues/avance/docs/decreto_0472_2015.htm" TargetMode="External"/><Relationship Id="rId724" Type="http://schemas.openxmlformats.org/officeDocument/2006/relationships/hyperlink" Target="http://www.icbf.gov.co/cargues/avance/docs/decreto_2852_2013_pr001.htm" TargetMode="External"/><Relationship Id="rId931" Type="http://schemas.openxmlformats.org/officeDocument/2006/relationships/hyperlink" Target="http://www.icbf.gov.co/cargues/avance/docs/decreto_0934_2003.htm" TargetMode="External"/><Relationship Id="rId1147" Type="http://schemas.openxmlformats.org/officeDocument/2006/relationships/hyperlink" Target="http://www.icbf.gov.co/cargues/avance/docs/ley_0021_1982_pr001.htm" TargetMode="External"/><Relationship Id="rId1354" Type="http://schemas.openxmlformats.org/officeDocument/2006/relationships/hyperlink" Target="http://www.icbf.gov.co/cargues/avance/docs/ley_0010_1991.htm" TargetMode="External"/><Relationship Id="rId60" Type="http://schemas.openxmlformats.org/officeDocument/2006/relationships/hyperlink" Target="http://www.icbf.gov.co/cargues/avance/docs/decreto_0995_1968.htm" TargetMode="External"/><Relationship Id="rId156" Type="http://schemas.openxmlformats.org/officeDocument/2006/relationships/hyperlink" Target="http://www.icbf.gov.co/cargues/avance/docs/decreto_1194_1994.htm" TargetMode="External"/><Relationship Id="rId363" Type="http://schemas.openxmlformats.org/officeDocument/2006/relationships/hyperlink" Target="http://www.icbf.gov.co/cargues/avance/docs/decreto_1530_1996.htm" TargetMode="External"/><Relationship Id="rId570" Type="http://schemas.openxmlformats.org/officeDocument/2006/relationships/hyperlink" Target="http://www.icbf.gov.co/cargues/avance/docs/decreto_0019_2012_pr003.htm" TargetMode="External"/><Relationship Id="rId1007" Type="http://schemas.openxmlformats.org/officeDocument/2006/relationships/hyperlink" Target="http://www.icbf.gov.co/cargues/avance/docs/decreto_0682_2014.htm" TargetMode="External"/><Relationship Id="rId1214" Type="http://schemas.openxmlformats.org/officeDocument/2006/relationships/hyperlink" Target="http://www.icbf.gov.co/cargues/avance/docs/decreto_0827_2003.htm" TargetMode="External"/><Relationship Id="rId1421" Type="http://schemas.openxmlformats.org/officeDocument/2006/relationships/hyperlink" Target="http://www.icbf.gov.co/cargues/avance/docs/decreto_1072_2015_pr020.htm" TargetMode="External"/><Relationship Id="rId223" Type="http://schemas.openxmlformats.org/officeDocument/2006/relationships/hyperlink" Target="http://www.icbf.gov.co/cargues/avance/docs/decreto_0160_2014.htm" TargetMode="External"/><Relationship Id="rId430" Type="http://schemas.openxmlformats.org/officeDocument/2006/relationships/hyperlink" Target="http://www.icbf.gov.co/cargues/avance/docs/decreto_1443_2014.htm" TargetMode="External"/><Relationship Id="rId668" Type="http://schemas.openxmlformats.org/officeDocument/2006/relationships/hyperlink" Target="http://www.icbf.gov.co/cargues/avance/docs/decreto_2852_2013.htm" TargetMode="External"/><Relationship Id="rId875" Type="http://schemas.openxmlformats.org/officeDocument/2006/relationships/hyperlink" Target="http://www.icbf.gov.co/cargues/avance/docs/decreto_0933_2003.htm" TargetMode="External"/><Relationship Id="rId1060" Type="http://schemas.openxmlformats.org/officeDocument/2006/relationships/hyperlink" Target="http://www.icbf.gov.co/cargues/avance/docs/decreto_0341_1988.htm" TargetMode="External"/><Relationship Id="rId1298" Type="http://schemas.openxmlformats.org/officeDocument/2006/relationships/hyperlink" Target="http://www.icbf.gov.co/cargues/avance/docs/decreto_0205_2003.htm" TargetMode="External"/><Relationship Id="rId18" Type="http://schemas.openxmlformats.org/officeDocument/2006/relationships/hyperlink" Target="http://www.icbf.gov.co/cargues/avance/docs/decreto_2020_2006.htm" TargetMode="External"/><Relationship Id="rId528" Type="http://schemas.openxmlformats.org/officeDocument/2006/relationships/hyperlink" Target="http://www.icbf.gov.co/cargues/avance/docs/decreto_1072_2015_pr007.htm" TargetMode="External"/><Relationship Id="rId735" Type="http://schemas.openxmlformats.org/officeDocument/2006/relationships/hyperlink" Target="http://www.icbf.gov.co/cargues/avance/docs/ley_1636_2013.htm" TargetMode="External"/><Relationship Id="rId942" Type="http://schemas.openxmlformats.org/officeDocument/2006/relationships/hyperlink" Target="http://www.icbf.gov.co/cargues/avance/docs/decreto_4369_2006.htm" TargetMode="External"/><Relationship Id="rId1158" Type="http://schemas.openxmlformats.org/officeDocument/2006/relationships/hyperlink" Target="http://www.icbf.gov.co/cargues/avance/docs/ley_0021_1982.htm" TargetMode="External"/><Relationship Id="rId1365" Type="http://schemas.openxmlformats.org/officeDocument/2006/relationships/hyperlink" Target="http://www.icbf.gov.co/cargues/avance/docs/decreto_1100_1992.htm" TargetMode="External"/><Relationship Id="rId167" Type="http://schemas.openxmlformats.org/officeDocument/2006/relationships/hyperlink" Target="http://www.icbf.gov.co/cargues/avance/docs/decreto_1469_1978_pr001.htm" TargetMode="External"/><Relationship Id="rId374" Type="http://schemas.openxmlformats.org/officeDocument/2006/relationships/hyperlink" Target="http://www.icbf.gov.co/cargues/avance/docs/decreto_1295_1994.htm" TargetMode="External"/><Relationship Id="rId581" Type="http://schemas.openxmlformats.org/officeDocument/2006/relationships/hyperlink" Target="http://www.icbf.gov.co/cargues/avance/docs/decreto_0019_2012_pr003.htm" TargetMode="External"/><Relationship Id="rId1018" Type="http://schemas.openxmlformats.org/officeDocument/2006/relationships/hyperlink" Target="http://www.icbf.gov.co/cargues/avance/docs/decreto_4000_2004.htm" TargetMode="External"/><Relationship Id="rId1225" Type="http://schemas.openxmlformats.org/officeDocument/2006/relationships/hyperlink" Target="http://www.icbf.gov.co/cargues/avance/docs/decreto_1729_2008.htm" TargetMode="External"/><Relationship Id="rId1432" Type="http://schemas.openxmlformats.org/officeDocument/2006/relationships/hyperlink" Target="http://www.icbf.gov.co/cargues/avance/docs/decreto_2362_2015.htm" TargetMode="External"/><Relationship Id="rId71" Type="http://schemas.openxmlformats.org/officeDocument/2006/relationships/hyperlink" Target="http://www.icbf.gov.co/cargues/avance/docs/decreto_1072_2015_pr001.htm" TargetMode="External"/><Relationship Id="rId234" Type="http://schemas.openxmlformats.org/officeDocument/2006/relationships/hyperlink" Target="http://www.icbf.gov.co/cargues/avance/docs/decreto_1072_2015_pr004.htm" TargetMode="External"/><Relationship Id="rId679" Type="http://schemas.openxmlformats.org/officeDocument/2006/relationships/hyperlink" Target="http://www.icbf.gov.co/cargues/avance/docs/decreto_1072_2015_pr009.htm" TargetMode="External"/><Relationship Id="rId802" Type="http://schemas.openxmlformats.org/officeDocument/2006/relationships/hyperlink" Target="http://www.icbf.gov.co/cargues/avance/docs/decreto_0135_2014.htm" TargetMode="External"/><Relationship Id="rId886" Type="http://schemas.openxmlformats.org/officeDocument/2006/relationships/hyperlink" Target="http://www.icbf.gov.co/cargues/avance/docs/decreto_0933_2003.htm" TargetMode="External"/><Relationship Id="rId2" Type="http://schemas.openxmlformats.org/officeDocument/2006/relationships/styles" Target="styles.xml"/><Relationship Id="rId29" Type="http://schemas.openxmlformats.org/officeDocument/2006/relationships/hyperlink" Target="http://www.icbf.gov.co/cargues/avance/docs/decreto_2595_2012.htm" TargetMode="External"/><Relationship Id="rId441" Type="http://schemas.openxmlformats.org/officeDocument/2006/relationships/hyperlink" Target="http://www.icbf.gov.co/cargues/avance/docs/resolucion_mintrabajo_rt101689.htm" TargetMode="External"/><Relationship Id="rId539" Type="http://schemas.openxmlformats.org/officeDocument/2006/relationships/hyperlink" Target="http://www.icbf.gov.co/cargues/avance/docs/decreto_0472_2015.htm" TargetMode="External"/><Relationship Id="rId746" Type="http://schemas.openxmlformats.org/officeDocument/2006/relationships/hyperlink" Target="http://www.icbf.gov.co/cargues/avance/docs/decreto_2852_2013_pr001.htm" TargetMode="External"/><Relationship Id="rId1071" Type="http://schemas.openxmlformats.org/officeDocument/2006/relationships/hyperlink" Target="http://www.icbf.gov.co/cargues/avance/docs/decreto_0784_1989.htm" TargetMode="External"/><Relationship Id="rId1169" Type="http://schemas.openxmlformats.org/officeDocument/2006/relationships/hyperlink" Target="http://www.icbf.gov.co/cargues/avance/docs/decreto_0784_1989.htm" TargetMode="External"/><Relationship Id="rId1376" Type="http://schemas.openxmlformats.org/officeDocument/2006/relationships/hyperlink" Target="http://www.icbf.gov.co/cargues/avance/docs/ley_1437_2011_pr001.htm" TargetMode="External"/><Relationship Id="rId178" Type="http://schemas.openxmlformats.org/officeDocument/2006/relationships/hyperlink" Target="http://www.icbf.gov.co/cargues/avance/docs/codigo_sustantivo_trabajo_pr012.htm" TargetMode="External"/><Relationship Id="rId301" Type="http://schemas.openxmlformats.org/officeDocument/2006/relationships/hyperlink" Target="http://www.icbf.gov.co/cargues/avance/docs/decreto_0723_2013.htm" TargetMode="External"/><Relationship Id="rId953" Type="http://schemas.openxmlformats.org/officeDocument/2006/relationships/hyperlink" Target="http://www.icbf.gov.co/cargues/avance/docs/decreto_4369_2006.htm" TargetMode="External"/><Relationship Id="rId1029" Type="http://schemas.openxmlformats.org/officeDocument/2006/relationships/hyperlink" Target="http://www.icbf.gov.co/cargues/avance/docs/decreto_0341_1988.htm" TargetMode="External"/><Relationship Id="rId1236" Type="http://schemas.openxmlformats.org/officeDocument/2006/relationships/hyperlink" Target="http://www.icbf.gov.co/cargues/avance/docs/decreto_0341_1988_pr001.htm" TargetMode="External"/><Relationship Id="rId82" Type="http://schemas.openxmlformats.org/officeDocument/2006/relationships/hyperlink" Target="http://www.icbf.gov.co/cargues/avance/docs/decreto_0884_2012.htm" TargetMode="External"/><Relationship Id="rId385" Type="http://schemas.openxmlformats.org/officeDocument/2006/relationships/hyperlink" Target="http://www.icbf.gov.co/cargues/avance/docs/decreto_1771_1994.htm" TargetMode="External"/><Relationship Id="rId592" Type="http://schemas.openxmlformats.org/officeDocument/2006/relationships/hyperlink" Target="http://www.icbf.gov.co/cargues/avance/docs/decreto_1352_2013.htm" TargetMode="External"/><Relationship Id="rId606" Type="http://schemas.openxmlformats.org/officeDocument/2006/relationships/hyperlink" Target="http://www.icbf.gov.co/cargues/avance/docs/decreto_1352_2013.htm" TargetMode="External"/><Relationship Id="rId813" Type="http://schemas.openxmlformats.org/officeDocument/2006/relationships/hyperlink" Target="http://www.icbf.gov.co/cargues/avance/docs/decreto_1072_2015_pr011.htm" TargetMode="External"/><Relationship Id="rId1443" Type="http://schemas.openxmlformats.org/officeDocument/2006/relationships/hyperlink" Target="http://www.icbf.gov.co/cargues/avance/docs/decreto_2020_2006.htm" TargetMode="External"/><Relationship Id="rId245" Type="http://schemas.openxmlformats.org/officeDocument/2006/relationships/hyperlink" Target="http://www.icbf.gov.co/cargues/avance/docs/decreto_0017_2016.htm" TargetMode="External"/><Relationship Id="rId452" Type="http://schemas.openxmlformats.org/officeDocument/2006/relationships/hyperlink" Target="http://www.icbf.gov.co/cargues/avance/docs/decreto_1072_2015_pr007.htm" TargetMode="External"/><Relationship Id="rId897" Type="http://schemas.openxmlformats.org/officeDocument/2006/relationships/hyperlink" Target="http://www.icbf.gov.co/cargues/avance/docs/decreto_0933_2003.htm" TargetMode="External"/><Relationship Id="rId1082" Type="http://schemas.openxmlformats.org/officeDocument/2006/relationships/hyperlink" Target="http://www.icbf.gov.co/cargues/avance/docs/decreto_0784_1989.htm" TargetMode="External"/><Relationship Id="rId1303" Type="http://schemas.openxmlformats.org/officeDocument/2006/relationships/hyperlink" Target="http://www.icbf.gov.co/cargues/avance/docs/ley_0050_1990.htm" TargetMode="External"/><Relationship Id="rId105" Type="http://schemas.openxmlformats.org/officeDocument/2006/relationships/hyperlink" Target="http://www.icbf.gov.co/cargues/avance/docs/decreto_1047_2014.htm" TargetMode="External"/><Relationship Id="rId312" Type="http://schemas.openxmlformats.org/officeDocument/2006/relationships/hyperlink" Target="http://www.icbf.gov.co/cargues/avance/docs/decreto_0723_2013.htm" TargetMode="External"/><Relationship Id="rId757" Type="http://schemas.openxmlformats.org/officeDocument/2006/relationships/hyperlink" Target="http://www.icbf.gov.co/cargues/avance/docs/ley_0789_2002.htm" TargetMode="External"/><Relationship Id="rId964" Type="http://schemas.openxmlformats.org/officeDocument/2006/relationships/hyperlink" Target="http://www.icbf.gov.co/cargues/avance/docs/decreto_1072_2015_pr013.htm" TargetMode="External"/><Relationship Id="rId1387" Type="http://schemas.openxmlformats.org/officeDocument/2006/relationships/hyperlink" Target="http://www.icbf.gov.co/cargues/avance/docs/decreto_0400_2008.htm" TargetMode="External"/><Relationship Id="rId93" Type="http://schemas.openxmlformats.org/officeDocument/2006/relationships/hyperlink" Target="http://www.icbf.gov.co/cargues/avance/docs/decreto_1295_1994.htm" TargetMode="External"/><Relationship Id="rId189" Type="http://schemas.openxmlformats.org/officeDocument/2006/relationships/hyperlink" Target="http://www.icbf.gov.co/cargues/avance/docs/decreto_0036_2016.htm" TargetMode="External"/><Relationship Id="rId396" Type="http://schemas.openxmlformats.org/officeDocument/2006/relationships/hyperlink" Target="http://www.icbf.gov.co/cargues/avance/docs/decreto_1859_1995.htm" TargetMode="External"/><Relationship Id="rId617" Type="http://schemas.openxmlformats.org/officeDocument/2006/relationships/hyperlink" Target="http://www.icbf.gov.co/cargues/avance/docs/ley_0776_2002.htm" TargetMode="External"/><Relationship Id="rId824" Type="http://schemas.openxmlformats.org/officeDocument/2006/relationships/hyperlink" Target="http://www.icbf.gov.co/cargues/avance/docs/decreto_2020_2006.htm" TargetMode="External"/><Relationship Id="rId1247" Type="http://schemas.openxmlformats.org/officeDocument/2006/relationships/hyperlink" Target="http://www.icbf.gov.co/cargues/avance/docs/decreto_0341_1988_pr001.htm" TargetMode="External"/><Relationship Id="rId1454" Type="http://schemas.openxmlformats.org/officeDocument/2006/relationships/hyperlink" Target="http://www.icbf.gov.co/cargues/avance/docs/decreto_1072_2015_pr020.htm" TargetMode="External"/><Relationship Id="rId256" Type="http://schemas.openxmlformats.org/officeDocument/2006/relationships/hyperlink" Target="http://www.icbf.gov.co/cargues/avance/docs/decreto_0017_2016.htm" TargetMode="External"/><Relationship Id="rId463" Type="http://schemas.openxmlformats.org/officeDocument/2006/relationships/hyperlink" Target="http://www.icbf.gov.co/cargues/avance/docs/decreto_1072_2015_pr007.htm" TargetMode="External"/><Relationship Id="rId670" Type="http://schemas.openxmlformats.org/officeDocument/2006/relationships/hyperlink" Target="http://www.icbf.gov.co/cargues/avance/docs/decreto_1072_2015_pr009.htm" TargetMode="External"/><Relationship Id="rId1093" Type="http://schemas.openxmlformats.org/officeDocument/2006/relationships/hyperlink" Target="http://www.icbf.gov.co/cargues/avance/docs/decreto_0341_1988_pr001.htm" TargetMode="External"/><Relationship Id="rId1107" Type="http://schemas.openxmlformats.org/officeDocument/2006/relationships/hyperlink" Target="http://www.icbf.gov.co/cargues/avance/docs/decreto_0867_2014.htm" TargetMode="External"/><Relationship Id="rId1314" Type="http://schemas.openxmlformats.org/officeDocument/2006/relationships/hyperlink" Target="http://www.icbf.gov.co/cargues/avance/docs/ley_1429_2010_pr001.htm" TargetMode="External"/><Relationship Id="rId116" Type="http://schemas.openxmlformats.org/officeDocument/2006/relationships/hyperlink" Target="http://www.icbf.gov.co/cargues/avance/docs/decreto_1072_2015_pr002.htm" TargetMode="External"/><Relationship Id="rId323" Type="http://schemas.openxmlformats.org/officeDocument/2006/relationships/hyperlink" Target="http://www.icbf.gov.co/cargues/avance/docs/decreto_2150_1995_pr002.htm" TargetMode="External"/><Relationship Id="rId530" Type="http://schemas.openxmlformats.org/officeDocument/2006/relationships/hyperlink" Target="http://www.icbf.gov.co/cargues/avance/docs/ley_1610_2013.htm" TargetMode="External"/><Relationship Id="rId768" Type="http://schemas.openxmlformats.org/officeDocument/2006/relationships/hyperlink" Target="http://www.icbf.gov.co/cargues/avance/docs/decreto_1072_2015_pr010.htm" TargetMode="External"/><Relationship Id="rId975" Type="http://schemas.openxmlformats.org/officeDocument/2006/relationships/hyperlink" Target="http://www.icbf.gov.co/cargues/avance/docs/decreto_2286_2003.htm" TargetMode="External"/><Relationship Id="rId1160" Type="http://schemas.openxmlformats.org/officeDocument/2006/relationships/hyperlink" Target="http://www.icbf.gov.co/cargues/avance/docs/ley_0789_2002.htm" TargetMode="External"/><Relationship Id="rId1398" Type="http://schemas.openxmlformats.org/officeDocument/2006/relationships/hyperlink" Target="http://www.icbf.gov.co/cargues/avance/docs/ley_0053_1977.htm" TargetMode="External"/><Relationship Id="rId20" Type="http://schemas.openxmlformats.org/officeDocument/2006/relationships/hyperlink" Target="http://www.icbf.gov.co/cargues/avance/docs/ley_0021_1982_pr001.htm" TargetMode="External"/><Relationship Id="rId628" Type="http://schemas.openxmlformats.org/officeDocument/2006/relationships/hyperlink" Target="http://www.icbf.gov.co/cargues/avance/docs/ley_0789_2002.htm" TargetMode="External"/><Relationship Id="rId835" Type="http://schemas.openxmlformats.org/officeDocument/2006/relationships/hyperlink" Target="http://www.icbf.gov.co/cargues/avance/docs/decreto_2020_2006.htm" TargetMode="External"/><Relationship Id="rId1258" Type="http://schemas.openxmlformats.org/officeDocument/2006/relationships/hyperlink" Target="http://www.icbf.gov.co/cargues/avance/docs/decreto_0341_1988_pr002.htm" TargetMode="External"/><Relationship Id="rId267" Type="http://schemas.openxmlformats.org/officeDocument/2006/relationships/hyperlink" Target="http://www.icbf.gov.co/cargues/avance/docs/ley_1562_2012.htm" TargetMode="External"/><Relationship Id="rId474" Type="http://schemas.openxmlformats.org/officeDocument/2006/relationships/hyperlink" Target="http://www.icbf.gov.co/cargues/avance/docs/decreto_1295_1994.htm" TargetMode="External"/><Relationship Id="rId1020" Type="http://schemas.openxmlformats.org/officeDocument/2006/relationships/hyperlink" Target="http://www.icbf.gov.co/cargues/avance/docs/resolucion_minrelaciones_4700_2009.htm" TargetMode="External"/><Relationship Id="rId1118" Type="http://schemas.openxmlformats.org/officeDocument/2006/relationships/hyperlink" Target="http://www.icbf.gov.co/cargues/avance/docs/decreto_0867_2014.htm" TargetMode="External"/><Relationship Id="rId1325" Type="http://schemas.openxmlformats.org/officeDocument/2006/relationships/hyperlink" Target="http://www.icbf.gov.co/cargues/avance/docs/decreto_2025_2011.htm" TargetMode="External"/><Relationship Id="rId127" Type="http://schemas.openxmlformats.org/officeDocument/2006/relationships/hyperlink" Target="http://www.icbf.gov.co/cargues/avance/docs/decreto_2616_2013.htm" TargetMode="External"/><Relationship Id="rId681" Type="http://schemas.openxmlformats.org/officeDocument/2006/relationships/hyperlink" Target="http://www.icbf.gov.co/cargues/avance/docs/decreto_2852_2013.htm" TargetMode="External"/><Relationship Id="rId779" Type="http://schemas.openxmlformats.org/officeDocument/2006/relationships/hyperlink" Target="http://www.icbf.gov.co/cargues/avance/docs/ley_1636_2013.htm" TargetMode="External"/><Relationship Id="rId902" Type="http://schemas.openxmlformats.org/officeDocument/2006/relationships/hyperlink" Target="http://www.icbf.gov.co/cargues/avance/docs/decreto_2585_2003.htm" TargetMode="External"/><Relationship Id="rId986" Type="http://schemas.openxmlformats.org/officeDocument/2006/relationships/hyperlink" Target="http://www.icbf.gov.co/cargues/avance/docs/ley_0789_2002.htm" TargetMode="External"/><Relationship Id="rId31" Type="http://schemas.openxmlformats.org/officeDocument/2006/relationships/hyperlink" Target="http://www.icbf.gov.co/cargues/avance/docs/ley_1562_2012.htm" TargetMode="External"/><Relationship Id="rId334" Type="http://schemas.openxmlformats.org/officeDocument/2006/relationships/hyperlink" Target="http://www.icbf.gov.co/cargues/avance/docs/decreto_0723_2013.htm" TargetMode="External"/><Relationship Id="rId541" Type="http://schemas.openxmlformats.org/officeDocument/2006/relationships/hyperlink" Target="http://www.icbf.gov.co/cargues/avance/docs/ley_0100_1993.htm" TargetMode="External"/><Relationship Id="rId639" Type="http://schemas.openxmlformats.org/officeDocument/2006/relationships/hyperlink" Target="http://www.icbf.gov.co/cargues/avance/docs/decreto_2852_2013.htm" TargetMode="External"/><Relationship Id="rId1171" Type="http://schemas.openxmlformats.org/officeDocument/2006/relationships/hyperlink" Target="http://www.icbf.gov.co/cargues/avance/docs/decreto_1072_2015_pr016.htm#top" TargetMode="External"/><Relationship Id="rId1269" Type="http://schemas.openxmlformats.org/officeDocument/2006/relationships/hyperlink" Target="http://www.icbf.gov.co/cargues/avance/docs/decreto_4588_2006.htm" TargetMode="External"/><Relationship Id="rId180" Type="http://schemas.openxmlformats.org/officeDocument/2006/relationships/hyperlink" Target="http://www.icbf.gov.co/cargues/avance/docs/codigo_sustantivo_trabajo_pr016.htm" TargetMode="External"/><Relationship Id="rId278" Type="http://schemas.openxmlformats.org/officeDocument/2006/relationships/hyperlink" Target="http://www.icbf.gov.co/cargues/avance/docs/decreto_1072_2015_pr004.htm" TargetMode="External"/><Relationship Id="rId401" Type="http://schemas.openxmlformats.org/officeDocument/2006/relationships/hyperlink" Target="http://www.icbf.gov.co/cargues/avance/docs/decreto_1443_2014.htm" TargetMode="External"/><Relationship Id="rId846" Type="http://schemas.openxmlformats.org/officeDocument/2006/relationships/hyperlink" Target="http://www.icbf.gov.co/cargues/avance/docs/decreto_0681_2014.htm" TargetMode="External"/><Relationship Id="rId1031" Type="http://schemas.openxmlformats.org/officeDocument/2006/relationships/hyperlink" Target="http://www.icbf.gov.co/cargues/avance/docs/decreto_0341_1988.htm" TargetMode="External"/><Relationship Id="rId1129" Type="http://schemas.openxmlformats.org/officeDocument/2006/relationships/hyperlink" Target="http://www.icbf.gov.co/cargues/avance/docs/decreto_0827_2003.htm" TargetMode="External"/><Relationship Id="rId485" Type="http://schemas.openxmlformats.org/officeDocument/2006/relationships/hyperlink" Target="http://www.icbf.gov.co/cargues/avance/docs/ley_1562_2012.htm" TargetMode="External"/><Relationship Id="rId692" Type="http://schemas.openxmlformats.org/officeDocument/2006/relationships/hyperlink" Target="http://www.icbf.gov.co/cargues/avance/docs/decreto_2852_2013.htm" TargetMode="External"/><Relationship Id="rId706" Type="http://schemas.openxmlformats.org/officeDocument/2006/relationships/hyperlink" Target="http://www.icbf.gov.co/cargues/avance/docs/decreto_2852_2013_pr001.htm" TargetMode="External"/><Relationship Id="rId913" Type="http://schemas.openxmlformats.org/officeDocument/2006/relationships/hyperlink" Target="http://www.icbf.gov.co/cargues/avance/docs/decreto_0620_2005.htm" TargetMode="External"/><Relationship Id="rId1336" Type="http://schemas.openxmlformats.org/officeDocument/2006/relationships/hyperlink" Target="http://www.icbf.gov.co/cargues/avance/docs/decreto_2025_2011.htm" TargetMode="External"/><Relationship Id="rId42" Type="http://schemas.openxmlformats.org/officeDocument/2006/relationships/hyperlink" Target="http://www.icbf.gov.co/cargues/avance/docs/decreto_0934_2003.htm" TargetMode="External"/><Relationship Id="rId138" Type="http://schemas.openxmlformats.org/officeDocument/2006/relationships/hyperlink" Target="http://www.icbf.gov.co/cargues/avance/docs/decreto_2616_2013.htm" TargetMode="External"/><Relationship Id="rId345" Type="http://schemas.openxmlformats.org/officeDocument/2006/relationships/hyperlink" Target="http://www.icbf.gov.co/cargues/avance/docs/ley_1562_2012.htm" TargetMode="External"/><Relationship Id="rId552" Type="http://schemas.openxmlformats.org/officeDocument/2006/relationships/hyperlink" Target="http://www.icbf.gov.co/cargues/avance/docs/decreto_1352_2013.htm" TargetMode="External"/><Relationship Id="rId997" Type="http://schemas.openxmlformats.org/officeDocument/2006/relationships/hyperlink" Target="http://www.icbf.gov.co/cargues/avance/docs/ley_1010_2006.htm" TargetMode="External"/><Relationship Id="rId1182" Type="http://schemas.openxmlformats.org/officeDocument/2006/relationships/hyperlink" Target="http://www.icbf.gov.co/cargues/avance/docs/decreto_0341_1988_pr001.htm" TargetMode="External"/><Relationship Id="rId1403" Type="http://schemas.openxmlformats.org/officeDocument/2006/relationships/hyperlink" Target="http://www.icbf.gov.co/cargues/avance/docs/decreto_2833_1981.htm" TargetMode="External"/><Relationship Id="rId191" Type="http://schemas.openxmlformats.org/officeDocument/2006/relationships/hyperlink" Target="http://www.icbf.gov.co/cargues/avance/docs/decreto_0036_2016.htm" TargetMode="External"/><Relationship Id="rId205" Type="http://schemas.openxmlformats.org/officeDocument/2006/relationships/hyperlink" Target="http://www.icbf.gov.co/cargues/avance/docs/ley_0050_1990_pr001.htm" TargetMode="External"/><Relationship Id="rId412" Type="http://schemas.openxmlformats.org/officeDocument/2006/relationships/hyperlink" Target="http://www.icbf.gov.co/cargues/avance/docs/decreto_1443_2014.htm" TargetMode="External"/><Relationship Id="rId857" Type="http://schemas.openxmlformats.org/officeDocument/2006/relationships/hyperlink" Target="http://www.icbf.gov.co/cargues/avance/docs/ley_0030_1992.htm" TargetMode="External"/><Relationship Id="rId1042" Type="http://schemas.openxmlformats.org/officeDocument/2006/relationships/hyperlink" Target="http://www.icbf.gov.co/cargues/avance/docs/decreto_0341_1988.htm" TargetMode="External"/><Relationship Id="rId289" Type="http://schemas.openxmlformats.org/officeDocument/2006/relationships/hyperlink" Target="http://www.icbf.gov.co/cargues/avance/docs/decreto_3615_2005.htm" TargetMode="External"/><Relationship Id="rId496" Type="http://schemas.openxmlformats.org/officeDocument/2006/relationships/hyperlink" Target="http://www.icbf.gov.co/cargues/avance/docs/circular_mintra_0035_2015.htm" TargetMode="External"/><Relationship Id="rId717" Type="http://schemas.openxmlformats.org/officeDocument/2006/relationships/hyperlink" Target="http://www.icbf.gov.co/cargues/avance/docs/ley_1636_2013.htm" TargetMode="External"/><Relationship Id="rId924" Type="http://schemas.openxmlformats.org/officeDocument/2006/relationships/hyperlink" Target="http://www.icbf.gov.co/cargues/avance/docs/ley_0789_2002.htm" TargetMode="External"/><Relationship Id="rId1347" Type="http://schemas.openxmlformats.org/officeDocument/2006/relationships/hyperlink" Target="http://www.icbf.gov.co/cargues/avance/docs/decreto_1100_1992.htm" TargetMode="External"/><Relationship Id="rId53" Type="http://schemas.openxmlformats.org/officeDocument/2006/relationships/hyperlink" Target="http://www.icbf.gov.co/cargues/avance/docs/decreto_1373_1966.htm" TargetMode="External"/><Relationship Id="rId149" Type="http://schemas.openxmlformats.org/officeDocument/2006/relationships/hyperlink" Target="http://www.icbf.gov.co/cargues/avance/docs/decreto_0289_2014.htm" TargetMode="External"/><Relationship Id="rId356" Type="http://schemas.openxmlformats.org/officeDocument/2006/relationships/hyperlink" Target="http://www.icbf.gov.co/cargues/avance/docs/decreto_0055_2015.htm" TargetMode="External"/><Relationship Id="rId563" Type="http://schemas.openxmlformats.org/officeDocument/2006/relationships/hyperlink" Target="http://www.icbf.gov.co/cargues/avance/docs/ley_1562_2012.htm" TargetMode="External"/><Relationship Id="rId770" Type="http://schemas.openxmlformats.org/officeDocument/2006/relationships/hyperlink" Target="http://www.icbf.gov.co/cargues/avance/docs/ley_1636_2013.htm" TargetMode="External"/><Relationship Id="rId1193" Type="http://schemas.openxmlformats.org/officeDocument/2006/relationships/hyperlink" Target="http://www.icbf.gov.co/cargues/avance/docs/decreto_1072_2015_pr017.htm" TargetMode="External"/><Relationship Id="rId1207" Type="http://schemas.openxmlformats.org/officeDocument/2006/relationships/hyperlink" Target="http://www.icbf.gov.co/cargues/avance/docs/decreto_1053_2014.htm" TargetMode="External"/><Relationship Id="rId1414" Type="http://schemas.openxmlformats.org/officeDocument/2006/relationships/hyperlink" Target="http://www.icbf.gov.co/cargues/avance/docs/decreto_2733_2012.htm" TargetMode="External"/><Relationship Id="rId216" Type="http://schemas.openxmlformats.org/officeDocument/2006/relationships/hyperlink" Target="http://www.icbf.gov.co/cargues/avance/docs/decreto_0160_2014.htm" TargetMode="External"/><Relationship Id="rId423" Type="http://schemas.openxmlformats.org/officeDocument/2006/relationships/hyperlink" Target="http://www.icbf.gov.co/cargues/avance/docs/decreto_1443_2014.htm" TargetMode="External"/><Relationship Id="rId868" Type="http://schemas.openxmlformats.org/officeDocument/2006/relationships/hyperlink" Target="http://www.icbf.gov.co/cargues/avance/docs/ley_0789_2002.htm" TargetMode="External"/><Relationship Id="rId1053" Type="http://schemas.openxmlformats.org/officeDocument/2006/relationships/hyperlink" Target="http://www.icbf.gov.co/cargues/avance/docs/decreto_0341_1988.htm" TargetMode="External"/><Relationship Id="rId1260" Type="http://schemas.openxmlformats.org/officeDocument/2006/relationships/hyperlink" Target="http://www.icbf.gov.co/cargues/avance/docs/decreto_4588_2006.htm" TargetMode="External"/><Relationship Id="rId630" Type="http://schemas.openxmlformats.org/officeDocument/2006/relationships/hyperlink" Target="http://www.icbf.gov.co/cargues/avance/docs/ley_1636_2013.htm" TargetMode="External"/><Relationship Id="rId728" Type="http://schemas.openxmlformats.org/officeDocument/2006/relationships/hyperlink" Target="http://www.icbf.gov.co/cargues/avance/docs/ley_1636_2013.htm" TargetMode="External"/><Relationship Id="rId935" Type="http://schemas.openxmlformats.org/officeDocument/2006/relationships/hyperlink" Target="http://www.icbf.gov.co/cargues/avance/docs/decreto_4369_2006.htm" TargetMode="External"/><Relationship Id="rId1358" Type="http://schemas.openxmlformats.org/officeDocument/2006/relationships/hyperlink" Target="http://www.icbf.gov.co/cargues/avance/docs/decreto_1100_1992.htm" TargetMode="External"/><Relationship Id="rId64" Type="http://schemas.openxmlformats.org/officeDocument/2006/relationships/hyperlink" Target="http://www.icbf.gov.co/cargues/avance/docs/ley_0050_1990.htm" TargetMode="External"/><Relationship Id="rId367" Type="http://schemas.openxmlformats.org/officeDocument/2006/relationships/hyperlink" Target="http://www.icbf.gov.co/cargues/avance/docs/decreto_1530_1996.htm" TargetMode="External"/><Relationship Id="rId574" Type="http://schemas.openxmlformats.org/officeDocument/2006/relationships/hyperlink" Target="http://www.icbf.gov.co/cargues/avance/docs/decreto_1072_2015_pr008.htm" TargetMode="External"/><Relationship Id="rId1120" Type="http://schemas.openxmlformats.org/officeDocument/2006/relationships/hyperlink" Target="http://www.icbf.gov.co/cargues/avance/docs/decreto_0867_2014.htm" TargetMode="External"/><Relationship Id="rId1218" Type="http://schemas.openxmlformats.org/officeDocument/2006/relationships/hyperlink" Target="http://www.icbf.gov.co/cargues/avance/docs/ley_0633_2000_pr001.htm" TargetMode="External"/><Relationship Id="rId1425" Type="http://schemas.openxmlformats.org/officeDocument/2006/relationships/hyperlink" Target="http://www.icbf.gov.co/cargues/avance/docs/decreto_2733_2012.htm" TargetMode="External"/><Relationship Id="rId227" Type="http://schemas.openxmlformats.org/officeDocument/2006/relationships/hyperlink" Target="http://www.icbf.gov.co/cargues/avance/docs/decreto_0160_2014.htm" TargetMode="External"/><Relationship Id="rId781" Type="http://schemas.openxmlformats.org/officeDocument/2006/relationships/hyperlink" Target="http://www.icbf.gov.co/cargues/avance/docs/decreto_0135_2014.htm" TargetMode="External"/><Relationship Id="rId879" Type="http://schemas.openxmlformats.org/officeDocument/2006/relationships/hyperlink" Target="http://www.icbf.gov.co/cargues/avance/docs/decreto_0249_2004.htm" TargetMode="External"/><Relationship Id="rId434" Type="http://schemas.openxmlformats.org/officeDocument/2006/relationships/hyperlink" Target="http://www.icbf.gov.co/cargues/avance/docs/decreto_1443_2014.htm" TargetMode="External"/><Relationship Id="rId641" Type="http://schemas.openxmlformats.org/officeDocument/2006/relationships/hyperlink" Target="http://www.icbf.gov.co/cargues/avance/docs/decreto_2852_2013.htm" TargetMode="External"/><Relationship Id="rId739" Type="http://schemas.openxmlformats.org/officeDocument/2006/relationships/hyperlink" Target="http://www.icbf.gov.co/cargues/avance/docs/decreto_2852_2013_pr001.htm" TargetMode="External"/><Relationship Id="rId1064" Type="http://schemas.openxmlformats.org/officeDocument/2006/relationships/hyperlink" Target="http://www.icbf.gov.co/cargues/avance/docs/ley_0021_1982_pr001.htm" TargetMode="External"/><Relationship Id="rId1271" Type="http://schemas.openxmlformats.org/officeDocument/2006/relationships/hyperlink" Target="http://www.icbf.gov.co/cargues/avance/docs/ley_0079_1988.htm" TargetMode="External"/><Relationship Id="rId1369" Type="http://schemas.openxmlformats.org/officeDocument/2006/relationships/hyperlink" Target="http://www.icbf.gov.co/cargues/avance/docs/decreto_1100_1992.htm" TargetMode="External"/><Relationship Id="rId280" Type="http://schemas.openxmlformats.org/officeDocument/2006/relationships/hyperlink" Target="http://www.icbf.gov.co/cargues/avance/docs/decreto_1772_1994.htm" TargetMode="External"/><Relationship Id="rId501" Type="http://schemas.openxmlformats.org/officeDocument/2006/relationships/hyperlink" Target="http://www.icbf.gov.co/cargues/avance/docs/decreto_2509_2015.htm" TargetMode="External"/><Relationship Id="rId946" Type="http://schemas.openxmlformats.org/officeDocument/2006/relationships/hyperlink" Target="http://www.icbf.gov.co/cargues/avance/docs/decreto_4369_2006.htm" TargetMode="External"/><Relationship Id="rId1131" Type="http://schemas.openxmlformats.org/officeDocument/2006/relationships/hyperlink" Target="http://www.icbf.gov.co/cargues/avance/docs/ley_0789_2002.htm" TargetMode="External"/><Relationship Id="rId1229" Type="http://schemas.openxmlformats.org/officeDocument/2006/relationships/hyperlink" Target="http://www.icbf.gov.co/cargues/avance/docs/decreto_1729_2008.htm" TargetMode="External"/><Relationship Id="rId75" Type="http://schemas.openxmlformats.org/officeDocument/2006/relationships/hyperlink" Target="http://www.icbf.gov.co/cargues/avance/docs/codigo_sustantivo_trabajo_pr008.htm" TargetMode="External"/><Relationship Id="rId140" Type="http://schemas.openxmlformats.org/officeDocument/2006/relationships/hyperlink" Target="http://www.icbf.gov.co/cargues/avance/docs/decreto_2616_2013.htm" TargetMode="External"/><Relationship Id="rId378" Type="http://schemas.openxmlformats.org/officeDocument/2006/relationships/hyperlink" Target="http://www.icbf.gov.co/cargues/avance/docs/decreto_1295_1994.htm" TargetMode="External"/><Relationship Id="rId585" Type="http://schemas.openxmlformats.org/officeDocument/2006/relationships/hyperlink" Target="http://www.icbf.gov.co/cargues/avance/docs/decreto_1072_2015_pr008.htm" TargetMode="External"/><Relationship Id="rId792" Type="http://schemas.openxmlformats.org/officeDocument/2006/relationships/hyperlink" Target="http://www.icbf.gov.co/cargues/avance/docs/decreto_1072_2015_pr011.htm" TargetMode="External"/><Relationship Id="rId806" Type="http://schemas.openxmlformats.org/officeDocument/2006/relationships/hyperlink" Target="http://www.icbf.gov.co/cargues/avance/docs/ley_1636_2013.htm" TargetMode="External"/><Relationship Id="rId1436" Type="http://schemas.openxmlformats.org/officeDocument/2006/relationships/hyperlink" Target="http://www.icbf.gov.co/cargues/avance/docs/decreto_0016_1997.htm" TargetMode="External"/><Relationship Id="rId6" Type="http://schemas.openxmlformats.org/officeDocument/2006/relationships/hyperlink" Target="http://www.icbf.gov.co/cargues/avance/docs/decreto_4108_2011.htm" TargetMode="External"/><Relationship Id="rId238" Type="http://schemas.openxmlformats.org/officeDocument/2006/relationships/hyperlink" Target="http://www.icbf.gov.co/cargues/avance/docs/decreto_1469_1978.htm" TargetMode="External"/><Relationship Id="rId445" Type="http://schemas.openxmlformats.org/officeDocument/2006/relationships/hyperlink" Target="http://www.icbf.gov.co/cargues/avance/docs/decreto_0614_1984.htm" TargetMode="External"/><Relationship Id="rId652" Type="http://schemas.openxmlformats.org/officeDocument/2006/relationships/hyperlink" Target="http://www.icbf.gov.co/cargues/avance/docs/ley_1581_2012.htm" TargetMode="External"/><Relationship Id="rId1075" Type="http://schemas.openxmlformats.org/officeDocument/2006/relationships/hyperlink" Target="http://www.icbf.gov.co/cargues/avance/docs/decreto_0341_1988.htm" TargetMode="External"/><Relationship Id="rId1282" Type="http://schemas.openxmlformats.org/officeDocument/2006/relationships/hyperlink" Target="http://www.icbf.gov.co/cargues/avance/docs/decreto_4588_2006.htm" TargetMode="External"/><Relationship Id="rId291" Type="http://schemas.openxmlformats.org/officeDocument/2006/relationships/hyperlink" Target="http://www.icbf.gov.co/cargues/avance/docs/decreto_2313_2006.htm" TargetMode="External"/><Relationship Id="rId305" Type="http://schemas.openxmlformats.org/officeDocument/2006/relationships/hyperlink" Target="http://www.icbf.gov.co/cargues/avance/docs/decreto_0723_2013.htm" TargetMode="External"/><Relationship Id="rId512" Type="http://schemas.openxmlformats.org/officeDocument/2006/relationships/hyperlink" Target="http://www.icbf.gov.co/cargues/avance/docs/decreto_0301_2015.htm" TargetMode="External"/><Relationship Id="rId957" Type="http://schemas.openxmlformats.org/officeDocument/2006/relationships/hyperlink" Target="http://www.icbf.gov.co/cargues/avance/docs/decreto_1072_2015_pr013.htm" TargetMode="External"/><Relationship Id="rId1142" Type="http://schemas.openxmlformats.org/officeDocument/2006/relationships/hyperlink" Target="http://www.icbf.gov.co/cargues/avance/docs/ley_0021_1982.htm" TargetMode="External"/><Relationship Id="rId86" Type="http://schemas.openxmlformats.org/officeDocument/2006/relationships/hyperlink" Target="http://www.icbf.gov.co/cargues/avance/docs/decreto_0884_2012.htm" TargetMode="External"/><Relationship Id="rId151" Type="http://schemas.openxmlformats.org/officeDocument/2006/relationships/hyperlink" Target="http://www.icbf.gov.co/cargues/avance/docs/decreto_0289_2014.htm" TargetMode="External"/><Relationship Id="rId389" Type="http://schemas.openxmlformats.org/officeDocument/2006/relationships/hyperlink" Target="http://www.icbf.gov.co/cargues/avance/docs/decreto_1771_1994.htm" TargetMode="External"/><Relationship Id="rId596" Type="http://schemas.openxmlformats.org/officeDocument/2006/relationships/hyperlink" Target="http://www.icbf.gov.co/cargues/avance/docs/decreto_1352_2013.htm" TargetMode="External"/><Relationship Id="rId817" Type="http://schemas.openxmlformats.org/officeDocument/2006/relationships/hyperlink" Target="http://www.icbf.gov.co/cargues/avance/docs/decreto_2269_1993.htm" TargetMode="External"/><Relationship Id="rId1002" Type="http://schemas.openxmlformats.org/officeDocument/2006/relationships/hyperlink" Target="http://www.icbf.gov.co/cargues/avance/docs/decreto_4463_2011.htm" TargetMode="External"/><Relationship Id="rId1447" Type="http://schemas.openxmlformats.org/officeDocument/2006/relationships/hyperlink" Target="http://www.icbf.gov.co/cargues/avance/docs/decreto_2020_2006.htm" TargetMode="External"/><Relationship Id="rId249" Type="http://schemas.openxmlformats.org/officeDocument/2006/relationships/hyperlink" Target="http://www.icbf.gov.co/cargues/avance/docs/codigo_sustantivo_trabajo_pr016.htm" TargetMode="External"/><Relationship Id="rId456" Type="http://schemas.openxmlformats.org/officeDocument/2006/relationships/hyperlink" Target="http://www.icbf.gov.co/cargues/avance/docs/decreto_1072_2015_pr007.htm" TargetMode="External"/><Relationship Id="rId663" Type="http://schemas.openxmlformats.org/officeDocument/2006/relationships/hyperlink" Target="http://www.icbf.gov.co/cargues/avance/docs/decreto_2852_2013.htm" TargetMode="External"/><Relationship Id="rId870" Type="http://schemas.openxmlformats.org/officeDocument/2006/relationships/hyperlink" Target="http://www.icbf.gov.co/cargues/avance/docs/ley_0119_1994.htm" TargetMode="External"/><Relationship Id="rId1086" Type="http://schemas.openxmlformats.org/officeDocument/2006/relationships/hyperlink" Target="http://www.icbf.gov.co/cargues/avance/docs/decreto_0784_1989.htm" TargetMode="External"/><Relationship Id="rId1293" Type="http://schemas.openxmlformats.org/officeDocument/2006/relationships/hyperlink" Target="http://www.icbf.gov.co/cargues/avance/docs/decreto_4588_2006.htm" TargetMode="External"/><Relationship Id="rId1307" Type="http://schemas.openxmlformats.org/officeDocument/2006/relationships/hyperlink" Target="http://www.icbf.gov.co/cargues/avance/docs/decreto_4588_2006.htm" TargetMode="External"/><Relationship Id="rId13" Type="http://schemas.openxmlformats.org/officeDocument/2006/relationships/hyperlink" Target="http://www.icbf.gov.co/cargues/avance/docs/decreto_1466_2007.htm" TargetMode="External"/><Relationship Id="rId109" Type="http://schemas.openxmlformats.org/officeDocument/2006/relationships/hyperlink" Target="http://www.icbf.gov.co/cargues/avance/docs/decreto_1047_2014.htm" TargetMode="External"/><Relationship Id="rId316" Type="http://schemas.openxmlformats.org/officeDocument/2006/relationships/hyperlink" Target="http://www.icbf.gov.co/cargues/avance/docs/ley_1562_2012.htm" TargetMode="External"/><Relationship Id="rId523" Type="http://schemas.openxmlformats.org/officeDocument/2006/relationships/hyperlink" Target="http://www.icbf.gov.co/cargues/avance/docs/ley_1562_2012.htm" TargetMode="External"/><Relationship Id="rId968" Type="http://schemas.openxmlformats.org/officeDocument/2006/relationships/hyperlink" Target="http://www.icbf.gov.co/cargues/avance/docs/ley_0050_1990_pr001.htm" TargetMode="External"/><Relationship Id="rId1153" Type="http://schemas.openxmlformats.org/officeDocument/2006/relationships/hyperlink" Target="http://www.icbf.gov.co/cargues/avance/docs/decreto_0784_1989.htm" TargetMode="External"/><Relationship Id="rId97" Type="http://schemas.openxmlformats.org/officeDocument/2006/relationships/hyperlink" Target="http://www.icbf.gov.co/cargues/avance/docs/decreto_0884_2012.htm" TargetMode="External"/><Relationship Id="rId730" Type="http://schemas.openxmlformats.org/officeDocument/2006/relationships/hyperlink" Target="http://www.icbf.gov.co/cargues/avance/docs/ley_1636_2013.htm" TargetMode="External"/><Relationship Id="rId828" Type="http://schemas.openxmlformats.org/officeDocument/2006/relationships/hyperlink" Target="http://www.icbf.gov.co/cargues/avance/docs/decreto_2020_2006.htm" TargetMode="External"/><Relationship Id="rId1013" Type="http://schemas.openxmlformats.org/officeDocument/2006/relationships/hyperlink" Target="http://www.icbf.gov.co/cargues/avance/docs/decreto_0046_2013.htm" TargetMode="External"/><Relationship Id="rId1360" Type="http://schemas.openxmlformats.org/officeDocument/2006/relationships/hyperlink" Target="http://www.icbf.gov.co/cargues/avance/docs/decreto_1100_1992.htm" TargetMode="External"/><Relationship Id="rId162" Type="http://schemas.openxmlformats.org/officeDocument/2006/relationships/hyperlink" Target="http://www.icbf.gov.co/cargues/avance/docs/decreto_1194_1994.htm" TargetMode="External"/><Relationship Id="rId467" Type="http://schemas.openxmlformats.org/officeDocument/2006/relationships/hyperlink" Target="http://www.icbf.gov.co/cargues/avance/docs/ley_0080_1993.htm" TargetMode="External"/><Relationship Id="rId1097" Type="http://schemas.openxmlformats.org/officeDocument/2006/relationships/hyperlink" Target="http://www.icbf.gov.co/cargues/avance/docs/decreto_0341_1988_pr001.htm" TargetMode="External"/><Relationship Id="rId1220" Type="http://schemas.openxmlformats.org/officeDocument/2006/relationships/hyperlink" Target="http://www.icbf.gov.co/cargues/avance/docs/ley_0021_1982.htm" TargetMode="External"/><Relationship Id="rId1318" Type="http://schemas.openxmlformats.org/officeDocument/2006/relationships/hyperlink" Target="http://www.icbf.gov.co/cargues/avance/docs/decreto_2025_2011.htm" TargetMode="External"/><Relationship Id="rId674" Type="http://schemas.openxmlformats.org/officeDocument/2006/relationships/hyperlink" Target="http://www.icbf.gov.co/cargues/avance/docs/decreto_2852_2013.htm" TargetMode="External"/><Relationship Id="rId881" Type="http://schemas.openxmlformats.org/officeDocument/2006/relationships/hyperlink" Target="http://www.icbf.gov.co/cargues/avance/docs/ley_0789_2002.htm" TargetMode="External"/><Relationship Id="rId979" Type="http://schemas.openxmlformats.org/officeDocument/2006/relationships/hyperlink" Target="http://www.icbf.gov.co/cargues/avance/docs/decreto_2286_2003.htm" TargetMode="External"/><Relationship Id="rId24" Type="http://schemas.openxmlformats.org/officeDocument/2006/relationships/hyperlink" Target="http://www.icbf.gov.co/cargues/avance/docs/ley_0119_1994.htm" TargetMode="External"/><Relationship Id="rId327" Type="http://schemas.openxmlformats.org/officeDocument/2006/relationships/hyperlink" Target="http://www.icbf.gov.co/cargues/avance/docs/decreto_0723_2013.htm" TargetMode="External"/><Relationship Id="rId534" Type="http://schemas.openxmlformats.org/officeDocument/2006/relationships/hyperlink" Target="http://www.icbf.gov.co/cargues/avance/docs/decreto_0472_2015.htm" TargetMode="External"/><Relationship Id="rId741" Type="http://schemas.openxmlformats.org/officeDocument/2006/relationships/hyperlink" Target="http://www.icbf.gov.co/cargues/avance/docs/ley_1636_2013.htm" TargetMode="External"/><Relationship Id="rId839" Type="http://schemas.openxmlformats.org/officeDocument/2006/relationships/hyperlink" Target="http://www.icbf.gov.co/cargues/avance/docs/decreto_2020_2006.htm" TargetMode="External"/><Relationship Id="rId1164" Type="http://schemas.openxmlformats.org/officeDocument/2006/relationships/hyperlink" Target="http://www.icbf.gov.co/cargues/avance/docs/decreto_0784_1989.htm" TargetMode="External"/><Relationship Id="rId1371" Type="http://schemas.openxmlformats.org/officeDocument/2006/relationships/hyperlink" Target="http://www.icbf.gov.co/cargues/avance/docs/decreto_1100_1992.htm" TargetMode="External"/><Relationship Id="rId173" Type="http://schemas.openxmlformats.org/officeDocument/2006/relationships/hyperlink" Target="http://www.icbf.gov.co/cargues/avance/docs/decreto_2519_1993.htm" TargetMode="External"/><Relationship Id="rId380" Type="http://schemas.openxmlformats.org/officeDocument/2006/relationships/hyperlink" Target="http://www.icbf.gov.co/cargues/avance/docs/decreto_1530_1996.htm" TargetMode="External"/><Relationship Id="rId601" Type="http://schemas.openxmlformats.org/officeDocument/2006/relationships/hyperlink" Target="http://www.icbf.gov.co/cargues/avance/docs/decreto_1352_2013.htm" TargetMode="External"/><Relationship Id="rId1024" Type="http://schemas.openxmlformats.org/officeDocument/2006/relationships/hyperlink" Target="http://www.icbf.gov.co/cargues/avance/docs/ley_0021_1982.htm" TargetMode="External"/><Relationship Id="rId1231" Type="http://schemas.openxmlformats.org/officeDocument/2006/relationships/hyperlink" Target="http://www.icbf.gov.co/cargues/avance/docs/decreto_0341_1988_pr001.htm" TargetMode="External"/><Relationship Id="rId240" Type="http://schemas.openxmlformats.org/officeDocument/2006/relationships/hyperlink" Target="http://www.icbf.gov.co/cargues/avance/docs/decreto_1469_1978.htm" TargetMode="External"/><Relationship Id="rId478" Type="http://schemas.openxmlformats.org/officeDocument/2006/relationships/hyperlink" Target="http://www.icbf.gov.co/cargues/avance/docs/decreto_1833_1994.htm" TargetMode="External"/><Relationship Id="rId685" Type="http://schemas.openxmlformats.org/officeDocument/2006/relationships/hyperlink" Target="http://www.icbf.gov.co/cargues/avance/docs/ley_1636_2013.htm" TargetMode="External"/><Relationship Id="rId892" Type="http://schemas.openxmlformats.org/officeDocument/2006/relationships/hyperlink" Target="http://www.icbf.gov.co/cargues/avance/docs/decreto_0933_2003.htm" TargetMode="External"/><Relationship Id="rId906" Type="http://schemas.openxmlformats.org/officeDocument/2006/relationships/hyperlink" Target="http://www.icbf.gov.co/cargues/avance/docs/decreto_2585_2003.htm" TargetMode="External"/><Relationship Id="rId1329" Type="http://schemas.openxmlformats.org/officeDocument/2006/relationships/hyperlink" Target="http://www.icbf.gov.co/cargues/avance/docs/decreto_2025_2011.htm" TargetMode="External"/><Relationship Id="rId35" Type="http://schemas.openxmlformats.org/officeDocument/2006/relationships/hyperlink" Target="http://www.icbf.gov.co/cargues/avance/docs/decreto_4121_2011.htm" TargetMode="External"/><Relationship Id="rId100" Type="http://schemas.openxmlformats.org/officeDocument/2006/relationships/hyperlink" Target="http://www.icbf.gov.co/cargues/avance/docs/ley_1221_2008.htm" TargetMode="External"/><Relationship Id="rId338" Type="http://schemas.openxmlformats.org/officeDocument/2006/relationships/hyperlink" Target="http://www.icbf.gov.co/cargues/avance/docs/decreto_0055_2015.htm" TargetMode="External"/><Relationship Id="rId545" Type="http://schemas.openxmlformats.org/officeDocument/2006/relationships/hyperlink" Target="http://www.icbf.gov.co/cargues/avance/docs/decreto_1352_2013.htm" TargetMode="External"/><Relationship Id="rId752" Type="http://schemas.openxmlformats.org/officeDocument/2006/relationships/hyperlink" Target="http://www.icbf.gov.co/cargues/avance/docs/decreto_1072_2015_pr010.htm" TargetMode="External"/><Relationship Id="rId1175" Type="http://schemas.openxmlformats.org/officeDocument/2006/relationships/hyperlink" Target="http://www.icbf.gov.co/cargues/avance/docs/decreto_0784_1989.htm" TargetMode="External"/><Relationship Id="rId1382" Type="http://schemas.openxmlformats.org/officeDocument/2006/relationships/hyperlink" Target="http://www.icbf.gov.co/cargues/avance/docs/decreto_0400_2008.htm" TargetMode="External"/><Relationship Id="rId184" Type="http://schemas.openxmlformats.org/officeDocument/2006/relationships/hyperlink" Target="http://www.icbf.gov.co/cargues/avance/docs/decreto_0036_2016.htm" TargetMode="External"/><Relationship Id="rId391" Type="http://schemas.openxmlformats.org/officeDocument/2006/relationships/hyperlink" Target="http://www.icbf.gov.co/cargues/avance/docs/decreto_1771_1994.htm" TargetMode="External"/><Relationship Id="rId405" Type="http://schemas.openxmlformats.org/officeDocument/2006/relationships/hyperlink" Target="http://www.icbf.gov.co/cargues/avance/docs/ley_1562_2012.htm" TargetMode="External"/><Relationship Id="rId612" Type="http://schemas.openxmlformats.org/officeDocument/2006/relationships/hyperlink" Target="http://www.icbf.gov.co/cargues/avance/docs/decreto_1352_2013_pr001.htm" TargetMode="External"/><Relationship Id="rId1035" Type="http://schemas.openxmlformats.org/officeDocument/2006/relationships/hyperlink" Target="http://www.icbf.gov.co/cargues/avance/docs/decreto_0341_1988.htm" TargetMode="External"/><Relationship Id="rId1242" Type="http://schemas.openxmlformats.org/officeDocument/2006/relationships/hyperlink" Target="http://www.icbf.gov.co/cargues/avance/docs/decreto_0341_1988_pr001.htm" TargetMode="External"/><Relationship Id="rId251" Type="http://schemas.openxmlformats.org/officeDocument/2006/relationships/hyperlink" Target="http://www.icbf.gov.co/cargues/avance/docs/decreto_0017_2016.htm" TargetMode="External"/><Relationship Id="rId489" Type="http://schemas.openxmlformats.org/officeDocument/2006/relationships/hyperlink" Target="http://www.icbf.gov.co/cargues/avance/docs/decreto_1442_2014.htm" TargetMode="External"/><Relationship Id="rId696" Type="http://schemas.openxmlformats.org/officeDocument/2006/relationships/hyperlink" Target="http://www.icbf.gov.co/cargues/avance/docs/decreto_1072_2015_pr009.htm" TargetMode="External"/><Relationship Id="rId917" Type="http://schemas.openxmlformats.org/officeDocument/2006/relationships/hyperlink" Target="http://www.icbf.gov.co/cargues/avance/docs/ley_0789_2002.htm" TargetMode="External"/><Relationship Id="rId1102" Type="http://schemas.openxmlformats.org/officeDocument/2006/relationships/hyperlink" Target="http://www.icbf.gov.co/cargues/avance/docs/decreto_0721_2013.htm" TargetMode="External"/><Relationship Id="rId46" Type="http://schemas.openxmlformats.org/officeDocument/2006/relationships/hyperlink" Target="http://www.icbf.gov.co/cargues/avance/docs/decreto_1127_1991.htm" TargetMode="External"/><Relationship Id="rId349" Type="http://schemas.openxmlformats.org/officeDocument/2006/relationships/hyperlink" Target="http://www.icbf.gov.co/cargues/avance/docs/decreto_0055_2015.htm" TargetMode="External"/><Relationship Id="rId556" Type="http://schemas.openxmlformats.org/officeDocument/2006/relationships/hyperlink" Target="http://www.icbf.gov.co/cargues/avance/docs/decreto_1352_2013.htm" TargetMode="External"/><Relationship Id="rId763" Type="http://schemas.openxmlformats.org/officeDocument/2006/relationships/hyperlink" Target="http://www.icbf.gov.co/cargues/avance/docs/decreto_2852_2013_pr001.htm" TargetMode="External"/><Relationship Id="rId1186" Type="http://schemas.openxmlformats.org/officeDocument/2006/relationships/hyperlink" Target="http://www.icbf.gov.co/cargues/avance/docs/ley_0021_1982.htm" TargetMode="External"/><Relationship Id="rId1393" Type="http://schemas.openxmlformats.org/officeDocument/2006/relationships/hyperlink" Target="http://www.icbf.gov.co/cargues/avance/docs/decreto_2833_1981.htm" TargetMode="External"/><Relationship Id="rId1407" Type="http://schemas.openxmlformats.org/officeDocument/2006/relationships/hyperlink" Target="http://www.icbf.gov.co/cargues/avance/docs/ley_0550_1999.htm" TargetMode="External"/><Relationship Id="rId111" Type="http://schemas.openxmlformats.org/officeDocument/2006/relationships/hyperlink" Target="http://www.icbf.gov.co/cargues/avance/docs/decreto_2089_2014.htm" TargetMode="External"/><Relationship Id="rId195" Type="http://schemas.openxmlformats.org/officeDocument/2006/relationships/hyperlink" Target="http://www.icbf.gov.co/cargues/avance/docs/decreto_0036_2016.htm" TargetMode="External"/><Relationship Id="rId209" Type="http://schemas.openxmlformats.org/officeDocument/2006/relationships/hyperlink" Target="http://www.icbf.gov.co/cargues/avance/docs/codigo_sustantivo_trabajo_pr013.htm" TargetMode="External"/><Relationship Id="rId416" Type="http://schemas.openxmlformats.org/officeDocument/2006/relationships/hyperlink" Target="http://www.icbf.gov.co/cargues/avance/docs/decreto_1443_2014.htm" TargetMode="External"/><Relationship Id="rId970" Type="http://schemas.openxmlformats.org/officeDocument/2006/relationships/hyperlink" Target="http://www.icbf.gov.co/cargues/avance/docs/ley_0050_1990_pr001.htm" TargetMode="External"/><Relationship Id="rId1046" Type="http://schemas.openxmlformats.org/officeDocument/2006/relationships/hyperlink" Target="http://www.icbf.gov.co/cargues/avance/docs/decreto_0341_1988.htm" TargetMode="External"/><Relationship Id="rId1253" Type="http://schemas.openxmlformats.org/officeDocument/2006/relationships/hyperlink" Target="http://www.icbf.gov.co/cargues/avance/docs/ley_0025_1981.htm" TargetMode="External"/><Relationship Id="rId623" Type="http://schemas.openxmlformats.org/officeDocument/2006/relationships/hyperlink" Target="http://www.icbf.gov.co/cargues/avance/docs/decreto_1352_2013_pr001.htm" TargetMode="External"/><Relationship Id="rId830" Type="http://schemas.openxmlformats.org/officeDocument/2006/relationships/hyperlink" Target="http://www.icbf.gov.co/cargues/avance/docs/decreto_1072_2015_pr011.htm" TargetMode="External"/><Relationship Id="rId928" Type="http://schemas.openxmlformats.org/officeDocument/2006/relationships/hyperlink" Target="http://www.icbf.gov.co/cargues/avance/docs/ley_0789_2002.htm" TargetMode="External"/><Relationship Id="rId57" Type="http://schemas.openxmlformats.org/officeDocument/2006/relationships/hyperlink" Target="http://www.icbf.gov.co/cargues/avance/docs/codigo_sustantivo_trabajo_pr005.htm" TargetMode="External"/><Relationship Id="rId262" Type="http://schemas.openxmlformats.org/officeDocument/2006/relationships/hyperlink" Target="http://www.icbf.gov.co/cargues/avance/docs/ley_1562_2012.htm" TargetMode="External"/><Relationship Id="rId567" Type="http://schemas.openxmlformats.org/officeDocument/2006/relationships/hyperlink" Target="http://www.icbf.gov.co/cargues/avance/docs/decreto_1352_2013.htm" TargetMode="External"/><Relationship Id="rId1113" Type="http://schemas.openxmlformats.org/officeDocument/2006/relationships/hyperlink" Target="http://www.icbf.gov.co/cargues/avance/docs/ley_1643_2013.htm" TargetMode="External"/><Relationship Id="rId1197" Type="http://schemas.openxmlformats.org/officeDocument/2006/relationships/hyperlink" Target="http://www.icbf.gov.co/cargues/avance/docs/decreto_1053_2014.htm" TargetMode="External"/><Relationship Id="rId1320" Type="http://schemas.openxmlformats.org/officeDocument/2006/relationships/hyperlink" Target="http://www.icbf.gov.co/cargues/avance/docs/decreto_2025_2011.htm" TargetMode="External"/><Relationship Id="rId1418" Type="http://schemas.openxmlformats.org/officeDocument/2006/relationships/hyperlink" Target="http://www.icbf.gov.co/cargues/avance/docs/decreto_2733_2012.htm" TargetMode="External"/><Relationship Id="rId122" Type="http://schemas.openxmlformats.org/officeDocument/2006/relationships/hyperlink" Target="http://www.icbf.gov.co/cargues/avance/docs/decreto_1072_2015_pr002.htm" TargetMode="External"/><Relationship Id="rId774" Type="http://schemas.openxmlformats.org/officeDocument/2006/relationships/hyperlink" Target="http://www.icbf.gov.co/cargues/avance/docs/decreto_0135_2014.htm" TargetMode="External"/><Relationship Id="rId981" Type="http://schemas.openxmlformats.org/officeDocument/2006/relationships/hyperlink" Target="http://www.icbf.gov.co/cargues/avance/docs/decreto_1072_2015_pr013.htm" TargetMode="External"/><Relationship Id="rId1057" Type="http://schemas.openxmlformats.org/officeDocument/2006/relationships/hyperlink" Target="http://www.icbf.gov.co/cargues/avance/docs/decreto_0341_1988.htm" TargetMode="External"/><Relationship Id="rId427" Type="http://schemas.openxmlformats.org/officeDocument/2006/relationships/hyperlink" Target="http://www.icbf.gov.co/cargues/avance/docs/decreto_1443_2014.htm" TargetMode="External"/><Relationship Id="rId634" Type="http://schemas.openxmlformats.org/officeDocument/2006/relationships/hyperlink" Target="http://www.icbf.gov.co/cargues/avance/docs/decreto_2852_2013.htm" TargetMode="External"/><Relationship Id="rId841" Type="http://schemas.openxmlformats.org/officeDocument/2006/relationships/hyperlink" Target="http://www.icbf.gov.co/cargues/avance/docs/ley_0030_1992.htm" TargetMode="External"/><Relationship Id="rId1264" Type="http://schemas.openxmlformats.org/officeDocument/2006/relationships/hyperlink" Target="http://www.icbf.gov.co/cargues/avance/docs/decreto_4588_2006.htm" TargetMode="External"/><Relationship Id="rId273" Type="http://schemas.openxmlformats.org/officeDocument/2006/relationships/hyperlink" Target="http://www.icbf.gov.co/cargues/avance/docs/decreto_1530_1996.htm" TargetMode="External"/><Relationship Id="rId480" Type="http://schemas.openxmlformats.org/officeDocument/2006/relationships/hyperlink" Target="http://www.icbf.gov.co/cargues/avance/docs/decreto_1072_2015_pr007.htm" TargetMode="External"/><Relationship Id="rId701" Type="http://schemas.openxmlformats.org/officeDocument/2006/relationships/hyperlink" Target="http://www.icbf.gov.co/cargues/avance/docs/decreto_2852_2013_pr001.htm" TargetMode="External"/><Relationship Id="rId939" Type="http://schemas.openxmlformats.org/officeDocument/2006/relationships/hyperlink" Target="http://www.icbf.gov.co/cargues/avance/docs/decreto_4369_2006.htm" TargetMode="External"/><Relationship Id="rId1124" Type="http://schemas.openxmlformats.org/officeDocument/2006/relationships/hyperlink" Target="http://www.icbf.gov.co/cargues/avance/docs/ley_0789_2002.htm" TargetMode="External"/><Relationship Id="rId1331" Type="http://schemas.openxmlformats.org/officeDocument/2006/relationships/hyperlink" Target="http://www.icbf.gov.co/cargues/avance/docs/ley_1233_2008.htm" TargetMode="External"/><Relationship Id="rId68" Type="http://schemas.openxmlformats.org/officeDocument/2006/relationships/hyperlink" Target="http://www.icbf.gov.co/cargues/avance/docs/decreto_1127_1991.htm" TargetMode="External"/><Relationship Id="rId133" Type="http://schemas.openxmlformats.org/officeDocument/2006/relationships/hyperlink" Target="http://www.icbf.gov.co/cargues/avance/docs/decreto_2616_2013.htm" TargetMode="External"/><Relationship Id="rId340" Type="http://schemas.openxmlformats.org/officeDocument/2006/relationships/hyperlink" Target="http://www.icbf.gov.co/cargues/avance/docs/decreto_0055_2015.htm" TargetMode="External"/><Relationship Id="rId578" Type="http://schemas.openxmlformats.org/officeDocument/2006/relationships/hyperlink" Target="http://www.icbf.gov.co/cargues/avance/docs/decreto_1072_2015_pr008.htm" TargetMode="External"/><Relationship Id="rId785" Type="http://schemas.openxmlformats.org/officeDocument/2006/relationships/hyperlink" Target="http://www.icbf.gov.co/cargues/avance/docs/decreto_0135_2014.htm" TargetMode="External"/><Relationship Id="rId992" Type="http://schemas.openxmlformats.org/officeDocument/2006/relationships/hyperlink" Target="http://www.icbf.gov.co/cargues/avance/docs/decreto_4463_2011.htm" TargetMode="External"/><Relationship Id="rId1429" Type="http://schemas.openxmlformats.org/officeDocument/2006/relationships/hyperlink" Target="http://www.icbf.gov.co/cargues/avance/docs/decreto_2362_2015.htm" TargetMode="External"/><Relationship Id="rId200" Type="http://schemas.openxmlformats.org/officeDocument/2006/relationships/hyperlink" Target="http://www.icbf.gov.co/cargues/avance/docs/decreto_2486_1973.htm" TargetMode="External"/><Relationship Id="rId438" Type="http://schemas.openxmlformats.org/officeDocument/2006/relationships/hyperlink" Target="http://www.icbf.gov.co/cargues/avance/docs/decreto_1295_1994_pr002.htm" TargetMode="External"/><Relationship Id="rId645" Type="http://schemas.openxmlformats.org/officeDocument/2006/relationships/hyperlink" Target="http://www.icbf.gov.co/cargues/avance/docs/ley_1581_2012.htm" TargetMode="External"/><Relationship Id="rId852" Type="http://schemas.openxmlformats.org/officeDocument/2006/relationships/hyperlink" Target="http://www.icbf.gov.co/cargues/avance/docs/decreto_0933_2003.htm" TargetMode="External"/><Relationship Id="rId1068" Type="http://schemas.openxmlformats.org/officeDocument/2006/relationships/hyperlink" Target="http://www.icbf.gov.co/cargues/avance/docs/ley_0021_1982.htm" TargetMode="External"/><Relationship Id="rId1275" Type="http://schemas.openxmlformats.org/officeDocument/2006/relationships/hyperlink" Target="http://www.icbf.gov.co/cargues/avance/docs/decreto_4588_2006.htm" TargetMode="External"/><Relationship Id="rId284" Type="http://schemas.openxmlformats.org/officeDocument/2006/relationships/hyperlink" Target="http://www.icbf.gov.co/cargues/avance/docs/decreto_1772_1994.htm" TargetMode="External"/><Relationship Id="rId491" Type="http://schemas.openxmlformats.org/officeDocument/2006/relationships/hyperlink" Target="http://www.icbf.gov.co/cargues/avance/docs/decreto_1072_2015.htm" TargetMode="External"/><Relationship Id="rId505" Type="http://schemas.openxmlformats.org/officeDocument/2006/relationships/hyperlink" Target="http://www.icbf.gov.co/cargues/avance/docs/decreto_1530_1996.htm" TargetMode="External"/><Relationship Id="rId712" Type="http://schemas.openxmlformats.org/officeDocument/2006/relationships/hyperlink" Target="http://www.icbf.gov.co/cargues/avance/docs/decreto_2852_2013_pr001.htm" TargetMode="External"/><Relationship Id="rId1135" Type="http://schemas.openxmlformats.org/officeDocument/2006/relationships/hyperlink" Target="http://www.icbf.gov.co/cargues/avance/docs/ley_0789_2002.htm" TargetMode="External"/><Relationship Id="rId1342" Type="http://schemas.openxmlformats.org/officeDocument/2006/relationships/hyperlink" Target="http://www.icbf.gov.co/cargues/avance/docs/decreto_1100_1992.htm" TargetMode="External"/><Relationship Id="rId79" Type="http://schemas.openxmlformats.org/officeDocument/2006/relationships/hyperlink" Target="http://www.icbf.gov.co/cargues/avance/docs/ley_0011_1984.htm" TargetMode="External"/><Relationship Id="rId144" Type="http://schemas.openxmlformats.org/officeDocument/2006/relationships/hyperlink" Target="http://www.icbf.gov.co/cargues/avance/docs/decreto_2616_2013.htm" TargetMode="External"/><Relationship Id="rId589" Type="http://schemas.openxmlformats.org/officeDocument/2006/relationships/hyperlink" Target="http://www.icbf.gov.co/cargues/avance/docs/decreto_1352_2013.htm" TargetMode="External"/><Relationship Id="rId796" Type="http://schemas.openxmlformats.org/officeDocument/2006/relationships/hyperlink" Target="http://www.icbf.gov.co/cargues/avance/docs/ley_1636_2013.htm" TargetMode="External"/><Relationship Id="rId1202" Type="http://schemas.openxmlformats.org/officeDocument/2006/relationships/hyperlink" Target="http://www.icbf.gov.co/cargues/avance/docs/decreto_1053_2014.htm" TargetMode="External"/><Relationship Id="rId351" Type="http://schemas.openxmlformats.org/officeDocument/2006/relationships/hyperlink" Target="http://www.icbf.gov.co/cargues/avance/docs/decreto_0055_2015.htm" TargetMode="External"/><Relationship Id="rId449" Type="http://schemas.openxmlformats.org/officeDocument/2006/relationships/hyperlink" Target="http://www.icbf.gov.co/cargues/avance/docs/decreto_2923_2011.htm" TargetMode="External"/><Relationship Id="rId656" Type="http://schemas.openxmlformats.org/officeDocument/2006/relationships/hyperlink" Target="http://www.icbf.gov.co/cargues/avance/docs/decreto_2852_2013.htm" TargetMode="External"/><Relationship Id="rId863" Type="http://schemas.openxmlformats.org/officeDocument/2006/relationships/hyperlink" Target="http://www.icbf.gov.co/cargues/avance/docs/decreto_0933_2003.htm" TargetMode="External"/><Relationship Id="rId1079" Type="http://schemas.openxmlformats.org/officeDocument/2006/relationships/hyperlink" Target="http://www.icbf.gov.co/cargues/avance/docs/decreto_0341_1988.htm" TargetMode="External"/><Relationship Id="rId1286" Type="http://schemas.openxmlformats.org/officeDocument/2006/relationships/hyperlink" Target="http://www.icbf.gov.co/cargues/avance/docs/decreto_4588_2006.htm" TargetMode="External"/><Relationship Id="rId211" Type="http://schemas.openxmlformats.org/officeDocument/2006/relationships/hyperlink" Target="http://www.icbf.gov.co/cargues/avance/docs/decreto_2264_2013.htm" TargetMode="External"/><Relationship Id="rId295" Type="http://schemas.openxmlformats.org/officeDocument/2006/relationships/hyperlink" Target="http://www.icbf.gov.co/cargues/avance/docs/decreto_0723_2013.htm" TargetMode="External"/><Relationship Id="rId309" Type="http://schemas.openxmlformats.org/officeDocument/2006/relationships/hyperlink" Target="http://www.icbf.gov.co/cargues/avance/docs/decreto_0723_2013.htm" TargetMode="External"/><Relationship Id="rId516" Type="http://schemas.openxmlformats.org/officeDocument/2006/relationships/hyperlink" Target="http://www.icbf.gov.co/cargues/avance/docs/decreto_0472_2015.htm" TargetMode="External"/><Relationship Id="rId1146" Type="http://schemas.openxmlformats.org/officeDocument/2006/relationships/hyperlink" Target="http://www.icbf.gov.co/cargues/avance/docs/ley_0021_1982_pr001.htm" TargetMode="External"/><Relationship Id="rId723" Type="http://schemas.openxmlformats.org/officeDocument/2006/relationships/hyperlink" Target="http://www.icbf.gov.co/cargues/avance/docs/ley_1636_2013.htm" TargetMode="External"/><Relationship Id="rId930" Type="http://schemas.openxmlformats.org/officeDocument/2006/relationships/hyperlink" Target="http://www.icbf.gov.co/cargues/avance/docs/ley_0789_2002.htm" TargetMode="External"/><Relationship Id="rId1006" Type="http://schemas.openxmlformats.org/officeDocument/2006/relationships/hyperlink" Target="http://www.icbf.gov.co/cargues/avance/docs/decreto_0682_2014.htm" TargetMode="External"/><Relationship Id="rId1353" Type="http://schemas.openxmlformats.org/officeDocument/2006/relationships/hyperlink" Target="http://www.icbf.gov.co/cargues/avance/docs/decreto_1100_1992.htm" TargetMode="External"/><Relationship Id="rId155" Type="http://schemas.openxmlformats.org/officeDocument/2006/relationships/hyperlink" Target="http://www.icbf.gov.co/cargues/avance/docs/decreto_1194_1994.htm" TargetMode="External"/><Relationship Id="rId362" Type="http://schemas.openxmlformats.org/officeDocument/2006/relationships/hyperlink" Target="http://www.icbf.gov.co/cargues/avance/docs/decreto_0055_2015.htm" TargetMode="External"/><Relationship Id="rId1213" Type="http://schemas.openxmlformats.org/officeDocument/2006/relationships/hyperlink" Target="http://www.icbf.gov.co/cargues/avance/docs/ley_0789_2002.htm" TargetMode="External"/><Relationship Id="rId1297" Type="http://schemas.openxmlformats.org/officeDocument/2006/relationships/hyperlink" Target="http://www.icbf.gov.co/cargues/avance/docs/decreto_4588_2006.htm" TargetMode="External"/><Relationship Id="rId1420" Type="http://schemas.openxmlformats.org/officeDocument/2006/relationships/hyperlink" Target="http://www.icbf.gov.co/cargues/avance/docs/decreto_1072_2015_pr020.htm" TargetMode="External"/><Relationship Id="rId222" Type="http://schemas.openxmlformats.org/officeDocument/2006/relationships/hyperlink" Target="http://www.icbf.gov.co/cargues/avance/docs/decreto_0160_2014.htm" TargetMode="External"/><Relationship Id="rId667" Type="http://schemas.openxmlformats.org/officeDocument/2006/relationships/hyperlink" Target="http://www.icbf.gov.co/cargues/avance/docs/ley_1581_2012.htm" TargetMode="External"/><Relationship Id="rId874" Type="http://schemas.openxmlformats.org/officeDocument/2006/relationships/hyperlink" Target="http://www.icbf.gov.co/cargues/avance/docs/ley_0789_2002.htm" TargetMode="External"/><Relationship Id="rId17" Type="http://schemas.openxmlformats.org/officeDocument/2006/relationships/hyperlink" Target="http://www.icbf.gov.co/cargues/avance/docs/ley_1636_2013.htm" TargetMode="External"/><Relationship Id="rId527" Type="http://schemas.openxmlformats.org/officeDocument/2006/relationships/hyperlink" Target="http://www.icbf.gov.co/cargues/avance/docs/decreto_0472_2015.htm" TargetMode="External"/><Relationship Id="rId734" Type="http://schemas.openxmlformats.org/officeDocument/2006/relationships/hyperlink" Target="http://www.icbf.gov.co/cargues/avance/docs/decreto_2852_2013_pr001.htm" TargetMode="External"/><Relationship Id="rId941" Type="http://schemas.openxmlformats.org/officeDocument/2006/relationships/hyperlink" Target="http://www.icbf.gov.co/cargues/avance/docs/decreto_1072_2015_pr013.htm" TargetMode="External"/><Relationship Id="rId1157" Type="http://schemas.openxmlformats.org/officeDocument/2006/relationships/hyperlink" Target="http://www.icbf.gov.co/cargues/avance/docs/ley_0633_2000_pr001.htm" TargetMode="External"/><Relationship Id="rId1364" Type="http://schemas.openxmlformats.org/officeDocument/2006/relationships/hyperlink" Target="http://www.icbf.gov.co/cargues/avance/docs/decreto_1100_1992.htm" TargetMode="External"/><Relationship Id="rId70" Type="http://schemas.openxmlformats.org/officeDocument/2006/relationships/hyperlink" Target="http://www.icbf.gov.co/cargues/avance/docs/decreto_1373_1966.htm" TargetMode="External"/><Relationship Id="rId166" Type="http://schemas.openxmlformats.org/officeDocument/2006/relationships/hyperlink" Target="http://www.icbf.gov.co/cargues/avance/docs/decreto_1469_1978_pr001.htm" TargetMode="External"/><Relationship Id="rId373" Type="http://schemas.openxmlformats.org/officeDocument/2006/relationships/hyperlink" Target="http://www.icbf.gov.co/cargues/avance/docs/decreto_1772_1994.htm" TargetMode="External"/><Relationship Id="rId580" Type="http://schemas.openxmlformats.org/officeDocument/2006/relationships/hyperlink" Target="http://www.icbf.gov.co/cargues/avance/docs/decreto_1072_2015_pr008.htm" TargetMode="External"/><Relationship Id="rId801" Type="http://schemas.openxmlformats.org/officeDocument/2006/relationships/hyperlink" Target="http://www.icbf.gov.co/cargues/avance/docs/decreto_0135_2014.htm" TargetMode="External"/><Relationship Id="rId1017" Type="http://schemas.openxmlformats.org/officeDocument/2006/relationships/hyperlink" Target="http://www.icbf.gov.co/cargues/avance/docs/resolucion_minrelaciones_4700_2009.htm" TargetMode="External"/><Relationship Id="rId1224" Type="http://schemas.openxmlformats.org/officeDocument/2006/relationships/hyperlink" Target="http://www.icbf.gov.co/cargues/avance/docs/decreto_1729_2008.htm" TargetMode="External"/><Relationship Id="rId1431" Type="http://schemas.openxmlformats.org/officeDocument/2006/relationships/hyperlink" Target="http://www.icbf.gov.co/cargues/avance/docs/decreto_2362_2015.htm" TargetMode="External"/><Relationship Id="rId1" Type="http://schemas.openxmlformats.org/officeDocument/2006/relationships/numbering" Target="numbering.xml"/><Relationship Id="rId233" Type="http://schemas.openxmlformats.org/officeDocument/2006/relationships/hyperlink" Target="http://www.icbf.gov.co/cargues/avance/docs/decreto_2813_2000.htm" TargetMode="External"/><Relationship Id="rId440" Type="http://schemas.openxmlformats.org/officeDocument/2006/relationships/hyperlink" Target="http://www.icbf.gov.co/cargues/avance/docs/decreto_1443_2014.htm" TargetMode="External"/><Relationship Id="rId678" Type="http://schemas.openxmlformats.org/officeDocument/2006/relationships/hyperlink" Target="http://www.icbf.gov.co/cargues/avance/docs/decreto_2852_2013.htm" TargetMode="External"/><Relationship Id="rId885" Type="http://schemas.openxmlformats.org/officeDocument/2006/relationships/hyperlink" Target="http://www.icbf.gov.co/cargues/avance/docs/ley_0789_2002.htm" TargetMode="External"/><Relationship Id="rId1070" Type="http://schemas.openxmlformats.org/officeDocument/2006/relationships/hyperlink" Target="http://www.icbf.gov.co/cargues/avance/docs/ley_0071_1988.htm" TargetMode="External"/><Relationship Id="rId28" Type="http://schemas.openxmlformats.org/officeDocument/2006/relationships/hyperlink" Target="http://www.icbf.gov.co/cargues/avance/docs/ley_0025_1981.htm" TargetMode="External"/><Relationship Id="rId300" Type="http://schemas.openxmlformats.org/officeDocument/2006/relationships/hyperlink" Target="http://www.icbf.gov.co/cargues/avance/docs/decreto_0723_2013.htm" TargetMode="External"/><Relationship Id="rId538" Type="http://schemas.openxmlformats.org/officeDocument/2006/relationships/hyperlink" Target="http://www.icbf.gov.co/cargues/avance/docs/decreto_0472_2015.htm" TargetMode="External"/><Relationship Id="rId745" Type="http://schemas.openxmlformats.org/officeDocument/2006/relationships/hyperlink" Target="http://www.icbf.gov.co/cargues/avance/docs/ley_1636_2013.htm" TargetMode="External"/><Relationship Id="rId952" Type="http://schemas.openxmlformats.org/officeDocument/2006/relationships/hyperlink" Target="http://www.icbf.gov.co/cargues/avance/docs/decreto_4369_2006.htm" TargetMode="External"/><Relationship Id="rId1168" Type="http://schemas.openxmlformats.org/officeDocument/2006/relationships/hyperlink" Target="http://www.icbf.gov.co/cargues/avance/docs/ley_0021_1982_pr001.htm" TargetMode="External"/><Relationship Id="rId1375" Type="http://schemas.openxmlformats.org/officeDocument/2006/relationships/hyperlink" Target="http://www.icbf.gov.co/cargues/avance/docs/decreto_1100_1992.htm" TargetMode="External"/><Relationship Id="rId81" Type="http://schemas.openxmlformats.org/officeDocument/2006/relationships/hyperlink" Target="http://www.icbf.gov.co/cargues/avance/docs/ley_0011_1984.htm" TargetMode="External"/><Relationship Id="rId177" Type="http://schemas.openxmlformats.org/officeDocument/2006/relationships/hyperlink" Target="http://www.icbf.gov.co/cargues/avance/docs/decreto_0036_2016.htm" TargetMode="External"/><Relationship Id="rId384" Type="http://schemas.openxmlformats.org/officeDocument/2006/relationships/hyperlink" Target="http://www.icbf.gov.co/cargues/avance/docs/decreto_1295_1994.htm" TargetMode="External"/><Relationship Id="rId591" Type="http://schemas.openxmlformats.org/officeDocument/2006/relationships/hyperlink" Target="http://www.icbf.gov.co/cargues/avance/docs/decreto_1352_2013.htm" TargetMode="External"/><Relationship Id="rId605" Type="http://schemas.openxmlformats.org/officeDocument/2006/relationships/hyperlink" Target="http://www.icbf.gov.co/cargues/avance/docs/decreto_1352_2013.htm" TargetMode="External"/><Relationship Id="rId812" Type="http://schemas.openxmlformats.org/officeDocument/2006/relationships/hyperlink" Target="http://www.icbf.gov.co/cargues/avance/docs/decreto_1508_2014.htm" TargetMode="External"/><Relationship Id="rId1028" Type="http://schemas.openxmlformats.org/officeDocument/2006/relationships/hyperlink" Target="http://www.icbf.gov.co/cargues/avance/docs/decreto_0341_1988.htm" TargetMode="External"/><Relationship Id="rId1235" Type="http://schemas.openxmlformats.org/officeDocument/2006/relationships/hyperlink" Target="http://www.icbf.gov.co/cargues/avance/docs/ley_0025_1981.htm" TargetMode="External"/><Relationship Id="rId1442" Type="http://schemas.openxmlformats.org/officeDocument/2006/relationships/hyperlink" Target="http://www.icbf.gov.co/cargues/avance/docs/decreto_2020_2006.htm" TargetMode="External"/><Relationship Id="rId244" Type="http://schemas.openxmlformats.org/officeDocument/2006/relationships/hyperlink" Target="http://www.icbf.gov.co/cargues/avance/docs/decreto_0017_2016.htm" TargetMode="External"/><Relationship Id="rId689" Type="http://schemas.openxmlformats.org/officeDocument/2006/relationships/hyperlink" Target="http://www.icbf.gov.co/cargues/avance/docs/decreto_2852_2013.htm" TargetMode="External"/><Relationship Id="rId896" Type="http://schemas.openxmlformats.org/officeDocument/2006/relationships/hyperlink" Target="http://www.icbf.gov.co/cargues/avance/docs/decreto_0933_2003.htm" TargetMode="External"/><Relationship Id="rId1081" Type="http://schemas.openxmlformats.org/officeDocument/2006/relationships/hyperlink" Target="http://www.icbf.gov.co/cargues/avance/docs/ley_0021_1982.htm" TargetMode="External"/><Relationship Id="rId1302" Type="http://schemas.openxmlformats.org/officeDocument/2006/relationships/hyperlink" Target="http://www.icbf.gov.co/cargues/avance/docs/decreto_1072_2015_pr018.htm" TargetMode="External"/><Relationship Id="rId39" Type="http://schemas.openxmlformats.org/officeDocument/2006/relationships/hyperlink" Target="http://www.icbf.gov.co/cargues/avance/docs/ley_0030_1992.htm" TargetMode="External"/><Relationship Id="rId451" Type="http://schemas.openxmlformats.org/officeDocument/2006/relationships/hyperlink" Target="http://www.icbf.gov.co/cargues/avance/docs/decreto_2923_2011.htm" TargetMode="External"/><Relationship Id="rId549" Type="http://schemas.openxmlformats.org/officeDocument/2006/relationships/hyperlink" Target="http://www.icbf.gov.co/cargues/avance/docs/decreto_1352_2013.htm" TargetMode="External"/><Relationship Id="rId756" Type="http://schemas.openxmlformats.org/officeDocument/2006/relationships/hyperlink" Target="http://www.icbf.gov.co/cargues/avance/docs/ley_1636_2013.htm" TargetMode="External"/><Relationship Id="rId1179" Type="http://schemas.openxmlformats.org/officeDocument/2006/relationships/hyperlink" Target="http://www.icbf.gov.co/cargues/avance/docs/decreto_0341_1988_pr001.htm" TargetMode="External"/><Relationship Id="rId1386" Type="http://schemas.openxmlformats.org/officeDocument/2006/relationships/hyperlink" Target="http://www.icbf.gov.co/cargues/avance/docs/decreto_1570_2008.htm" TargetMode="External"/><Relationship Id="rId104" Type="http://schemas.openxmlformats.org/officeDocument/2006/relationships/hyperlink" Target="http://www.icbf.gov.co/cargues/avance/docs/ley_0336_1996.htm" TargetMode="External"/><Relationship Id="rId188" Type="http://schemas.openxmlformats.org/officeDocument/2006/relationships/hyperlink" Target="http://www.icbf.gov.co/cargues/avance/docs/decreto_0036_2016.htm" TargetMode="External"/><Relationship Id="rId311" Type="http://schemas.openxmlformats.org/officeDocument/2006/relationships/hyperlink" Target="http://www.icbf.gov.co/cargues/avance/docs/decreto_0723_2013.htm" TargetMode="External"/><Relationship Id="rId395" Type="http://schemas.openxmlformats.org/officeDocument/2006/relationships/hyperlink" Target="http://www.icbf.gov.co/cargues/avance/docs/decreto_1295_1994_pr001.htm" TargetMode="External"/><Relationship Id="rId409" Type="http://schemas.openxmlformats.org/officeDocument/2006/relationships/hyperlink" Target="http://www.icbf.gov.co/cargues/avance/docs/decreto_1443_2014.htm" TargetMode="External"/><Relationship Id="rId963" Type="http://schemas.openxmlformats.org/officeDocument/2006/relationships/hyperlink" Target="http://www.icbf.gov.co/cargues/avance/docs/decreto_4369_2006.htm" TargetMode="External"/><Relationship Id="rId1039" Type="http://schemas.openxmlformats.org/officeDocument/2006/relationships/hyperlink" Target="http://www.icbf.gov.co/cargues/avance/docs/decreto_0341_1988.htm" TargetMode="External"/><Relationship Id="rId1246" Type="http://schemas.openxmlformats.org/officeDocument/2006/relationships/hyperlink" Target="http://www.icbf.gov.co/cargues/avance/docs/decreto_0341_1988_pr001.htm" TargetMode="External"/><Relationship Id="rId92" Type="http://schemas.openxmlformats.org/officeDocument/2006/relationships/hyperlink" Target="http://www.icbf.gov.co/cargues/avance/docs/decreto_0884_2012.htm" TargetMode="External"/><Relationship Id="rId616" Type="http://schemas.openxmlformats.org/officeDocument/2006/relationships/hyperlink" Target="http://www.icbf.gov.co/cargues/avance/docs/decreto_1352_2013_pr001.htm" TargetMode="External"/><Relationship Id="rId823" Type="http://schemas.openxmlformats.org/officeDocument/2006/relationships/hyperlink" Target="http://www.icbf.gov.co/cargues/avance/docs/decreto_2020_2006.htm" TargetMode="External"/><Relationship Id="rId1453" Type="http://schemas.openxmlformats.org/officeDocument/2006/relationships/hyperlink" Target="http://www.icbf.gov.co/cargues/avance/docs/decreto_1507_2014.htm" TargetMode="External"/><Relationship Id="rId255" Type="http://schemas.openxmlformats.org/officeDocument/2006/relationships/hyperlink" Target="http://www.icbf.gov.co/cargues/avance/docs/decreto_0017_2016.htm" TargetMode="External"/><Relationship Id="rId297" Type="http://schemas.openxmlformats.org/officeDocument/2006/relationships/hyperlink" Target="http://www.icbf.gov.co/cargues/avance/docs/decreto_0723_2013.htm" TargetMode="External"/><Relationship Id="rId462" Type="http://schemas.openxmlformats.org/officeDocument/2006/relationships/hyperlink" Target="http://www.icbf.gov.co/cargues/avance/docs/decreto_2923_2011.htm" TargetMode="External"/><Relationship Id="rId518" Type="http://schemas.openxmlformats.org/officeDocument/2006/relationships/hyperlink" Target="http://www.icbf.gov.co/cargues/avance/docs/ley_1438_2011_pr003.htm" TargetMode="External"/><Relationship Id="rId725" Type="http://schemas.openxmlformats.org/officeDocument/2006/relationships/hyperlink" Target="http://www.icbf.gov.co/cargues/avance/docs/ley_1636_2013.htm" TargetMode="External"/><Relationship Id="rId932" Type="http://schemas.openxmlformats.org/officeDocument/2006/relationships/hyperlink" Target="http://www.icbf.gov.co/cargues/avance/docs/decreto_0934_2003.htm" TargetMode="External"/><Relationship Id="rId1092" Type="http://schemas.openxmlformats.org/officeDocument/2006/relationships/hyperlink" Target="http://www.icbf.gov.co/cargues/avance/docs/decreto_0341_1988_pr001.htm" TargetMode="External"/><Relationship Id="rId1106" Type="http://schemas.openxmlformats.org/officeDocument/2006/relationships/hyperlink" Target="http://www.icbf.gov.co/cargues/avance/docs/ley_1607_2012.htm" TargetMode="External"/><Relationship Id="rId1148" Type="http://schemas.openxmlformats.org/officeDocument/2006/relationships/hyperlink" Target="http://www.icbf.gov.co/cargues/avance/docs/decreto_0784_1989.htm" TargetMode="External"/><Relationship Id="rId1313" Type="http://schemas.openxmlformats.org/officeDocument/2006/relationships/hyperlink" Target="http://www.icbf.gov.co/cargues/avance/docs/decreto_3553_2008.htm" TargetMode="External"/><Relationship Id="rId1355" Type="http://schemas.openxmlformats.org/officeDocument/2006/relationships/hyperlink" Target="http://www.icbf.gov.co/cargues/avance/docs/decreto_1100_1992.htm" TargetMode="External"/><Relationship Id="rId1397" Type="http://schemas.openxmlformats.org/officeDocument/2006/relationships/hyperlink" Target="http://www.icbf.gov.co/cargues/avance/docs/decreto_2833_1981.htm" TargetMode="External"/><Relationship Id="rId115" Type="http://schemas.openxmlformats.org/officeDocument/2006/relationships/hyperlink" Target="http://www.icbf.gov.co/cargues/avance/docs/decreto_2089_2014.htm" TargetMode="External"/><Relationship Id="rId157" Type="http://schemas.openxmlformats.org/officeDocument/2006/relationships/hyperlink" Target="http://www.icbf.gov.co/cargues/avance/docs/decreto_1194_1994.htm" TargetMode="External"/><Relationship Id="rId322" Type="http://schemas.openxmlformats.org/officeDocument/2006/relationships/hyperlink" Target="http://www.icbf.gov.co/cargues/avance/docs/decreto_1295_1994_pr002.htm" TargetMode="External"/><Relationship Id="rId364" Type="http://schemas.openxmlformats.org/officeDocument/2006/relationships/hyperlink" Target="http://www.icbf.gov.co/cargues/avance/docs/decreto_1530_1996.htm" TargetMode="External"/><Relationship Id="rId767" Type="http://schemas.openxmlformats.org/officeDocument/2006/relationships/hyperlink" Target="http://www.icbf.gov.co/cargues/avance/docs/decreto_2852_2013_pr001.htm" TargetMode="External"/><Relationship Id="rId974" Type="http://schemas.openxmlformats.org/officeDocument/2006/relationships/hyperlink" Target="http://www.icbf.gov.co/cargues/avance/docs/ley_0789_2002.htm" TargetMode="External"/><Relationship Id="rId1008" Type="http://schemas.openxmlformats.org/officeDocument/2006/relationships/hyperlink" Target="http://www.icbf.gov.co/cargues/avance/docs/decreto_0682_2014.htm" TargetMode="External"/><Relationship Id="rId1215" Type="http://schemas.openxmlformats.org/officeDocument/2006/relationships/hyperlink" Target="http://www.icbf.gov.co/cargues/avance/docs/ley_0789_2002.htm" TargetMode="External"/><Relationship Id="rId1422" Type="http://schemas.openxmlformats.org/officeDocument/2006/relationships/hyperlink" Target="http://www.icbf.gov.co/cargues/avance/docs/estatuto_tributario_pr004.htm" TargetMode="External"/><Relationship Id="rId61" Type="http://schemas.openxmlformats.org/officeDocument/2006/relationships/hyperlink" Target="http://www.icbf.gov.co/cargues/avance/docs/decreto_0995_1968.htm" TargetMode="External"/><Relationship Id="rId199" Type="http://schemas.openxmlformats.org/officeDocument/2006/relationships/hyperlink" Target="http://www.icbf.gov.co/cargues/avance/docs/codigo_sustantivo_trabajo_pr003.htm" TargetMode="External"/><Relationship Id="rId571" Type="http://schemas.openxmlformats.org/officeDocument/2006/relationships/hyperlink" Target="http://www.icbf.gov.co/cargues/avance/docs/decreto_1072_2015_pr008.htm" TargetMode="External"/><Relationship Id="rId627" Type="http://schemas.openxmlformats.org/officeDocument/2006/relationships/hyperlink" Target="http://www.icbf.gov.co/cargues/avance/docs/decreto_2852_2013.htm" TargetMode="External"/><Relationship Id="rId669" Type="http://schemas.openxmlformats.org/officeDocument/2006/relationships/hyperlink" Target="http://www.icbf.gov.co/cargues/avance/docs/decreto_2852_2013.htm" TargetMode="External"/><Relationship Id="rId834" Type="http://schemas.openxmlformats.org/officeDocument/2006/relationships/hyperlink" Target="http://www.icbf.gov.co/cargues/avance/docs/decreto_3756_2009.htm" TargetMode="External"/><Relationship Id="rId876" Type="http://schemas.openxmlformats.org/officeDocument/2006/relationships/hyperlink" Target="http://www.icbf.gov.co/cargues/avance/docs/decreto_3769_2004.htm" TargetMode="External"/><Relationship Id="rId1257" Type="http://schemas.openxmlformats.org/officeDocument/2006/relationships/hyperlink" Target="http://www.icbf.gov.co/cargues/avance/docs/decreto_0341_1988_pr002.htm" TargetMode="External"/><Relationship Id="rId1299" Type="http://schemas.openxmlformats.org/officeDocument/2006/relationships/hyperlink" Target="http://www.icbf.gov.co/cargues/avance/docs/decreto_4588_2006.htm" TargetMode="External"/><Relationship Id="rId19" Type="http://schemas.openxmlformats.org/officeDocument/2006/relationships/hyperlink" Target="http://www.icbf.gov.co/cargues/avance/docs/decreto_2020_2006.htm" TargetMode="External"/><Relationship Id="rId224" Type="http://schemas.openxmlformats.org/officeDocument/2006/relationships/hyperlink" Target="http://www.icbf.gov.co/cargues/avance/docs/decreto_0160_2014.htm" TargetMode="External"/><Relationship Id="rId266" Type="http://schemas.openxmlformats.org/officeDocument/2006/relationships/hyperlink" Target="http://www.icbf.gov.co/cargues/avance/docs/decreto_0034_2013.htm" TargetMode="External"/><Relationship Id="rId431" Type="http://schemas.openxmlformats.org/officeDocument/2006/relationships/hyperlink" Target="http://www.icbf.gov.co/cargues/avance/docs/decreto_1443_2014.htm" TargetMode="External"/><Relationship Id="rId473" Type="http://schemas.openxmlformats.org/officeDocument/2006/relationships/hyperlink" Target="http://www.icbf.gov.co/cargues/avance/docs/decreto_1295_1994.htm" TargetMode="External"/><Relationship Id="rId529" Type="http://schemas.openxmlformats.org/officeDocument/2006/relationships/hyperlink" Target="http://www.icbf.gov.co/cargues/avance/docs/decreto_0472_2015.htm" TargetMode="External"/><Relationship Id="rId680" Type="http://schemas.openxmlformats.org/officeDocument/2006/relationships/hyperlink" Target="http://www.icbf.gov.co/cargues/avance/docs/decreto_2852_2013.htm" TargetMode="External"/><Relationship Id="rId736" Type="http://schemas.openxmlformats.org/officeDocument/2006/relationships/hyperlink" Target="http://www.icbf.gov.co/cargues/avance/docs/ley_1636_2013.htm" TargetMode="External"/><Relationship Id="rId901" Type="http://schemas.openxmlformats.org/officeDocument/2006/relationships/hyperlink" Target="http://www.icbf.gov.co/cargues/avance/docs/decreto_2585_2003.htm" TargetMode="External"/><Relationship Id="rId1061" Type="http://schemas.openxmlformats.org/officeDocument/2006/relationships/hyperlink" Target="http://www.icbf.gov.co/cargues/avance/docs/decreto_0341_1988.htm" TargetMode="External"/><Relationship Id="rId1117" Type="http://schemas.openxmlformats.org/officeDocument/2006/relationships/hyperlink" Target="http://www.icbf.gov.co/cargues/avance/docs/decreto_0867_2014.htm" TargetMode="External"/><Relationship Id="rId1159" Type="http://schemas.openxmlformats.org/officeDocument/2006/relationships/hyperlink" Target="http://www.icbf.gov.co/cargues/avance/docs/ley_0021_1982_pr001.htm" TargetMode="External"/><Relationship Id="rId1324" Type="http://schemas.openxmlformats.org/officeDocument/2006/relationships/hyperlink" Target="http://www.icbf.gov.co/cargues/avance/docs/ley_1429_2010.htm" TargetMode="External"/><Relationship Id="rId1366" Type="http://schemas.openxmlformats.org/officeDocument/2006/relationships/hyperlink" Target="http://www.icbf.gov.co/cargues/avance/docs/ley_0010_1991.htm" TargetMode="External"/><Relationship Id="rId30" Type="http://schemas.openxmlformats.org/officeDocument/2006/relationships/hyperlink" Target="http://www.icbf.gov.co/cargues/avance/docs/ley_0100_1993_pr001.htm" TargetMode="External"/><Relationship Id="rId126" Type="http://schemas.openxmlformats.org/officeDocument/2006/relationships/hyperlink" Target="http://www.icbf.gov.co/cargues/avance/docs/decreto_2616_2013.htm" TargetMode="External"/><Relationship Id="rId168" Type="http://schemas.openxmlformats.org/officeDocument/2006/relationships/hyperlink" Target="http://www.icbf.gov.co/cargues/avance/docs/codigo_sustantivo_trabajo_pr015.htm" TargetMode="External"/><Relationship Id="rId333" Type="http://schemas.openxmlformats.org/officeDocument/2006/relationships/hyperlink" Target="http://www.icbf.gov.co/cargues/avance/docs/decreto_0723_2013.htm" TargetMode="External"/><Relationship Id="rId540" Type="http://schemas.openxmlformats.org/officeDocument/2006/relationships/hyperlink" Target="http://www.icbf.gov.co/cargues/avance/docs/ley_0100_1993.htm" TargetMode="External"/><Relationship Id="rId778" Type="http://schemas.openxmlformats.org/officeDocument/2006/relationships/hyperlink" Target="http://www.icbf.gov.co/cargues/avance/docs/decreto_0135_2014.htm" TargetMode="External"/><Relationship Id="rId943" Type="http://schemas.openxmlformats.org/officeDocument/2006/relationships/hyperlink" Target="http://www.icbf.gov.co/cargues/avance/docs/decreto_4369_2006.htm" TargetMode="External"/><Relationship Id="rId985" Type="http://schemas.openxmlformats.org/officeDocument/2006/relationships/hyperlink" Target="http://www.icbf.gov.co/cargues/avance/docs/decreto_2286_2003.htm" TargetMode="External"/><Relationship Id="rId1019" Type="http://schemas.openxmlformats.org/officeDocument/2006/relationships/hyperlink" Target="http://www.icbf.gov.co/cargues/avance/docs/decreto_2622_2009.htm" TargetMode="External"/><Relationship Id="rId1170" Type="http://schemas.openxmlformats.org/officeDocument/2006/relationships/hyperlink" Target="http://www.icbf.gov.co/cargues/avance/docs/decreto_1072_2015_pr016.htm" TargetMode="External"/><Relationship Id="rId72" Type="http://schemas.openxmlformats.org/officeDocument/2006/relationships/hyperlink" Target="http://www.icbf.gov.co/cargues/avance/docs/decreto_1072_2015_pr001.htm" TargetMode="External"/><Relationship Id="rId375" Type="http://schemas.openxmlformats.org/officeDocument/2006/relationships/hyperlink" Target="http://www.icbf.gov.co/cargues/avance/docs/decreto_1772_1994.htm" TargetMode="External"/><Relationship Id="rId582" Type="http://schemas.openxmlformats.org/officeDocument/2006/relationships/hyperlink" Target="http://www.icbf.gov.co/cargues/avance/docs/decreto_1352_2013.htm" TargetMode="External"/><Relationship Id="rId638" Type="http://schemas.openxmlformats.org/officeDocument/2006/relationships/hyperlink" Target="http://www.icbf.gov.co/cargues/avance/docs/ley_1636_2013.htm" TargetMode="External"/><Relationship Id="rId803" Type="http://schemas.openxmlformats.org/officeDocument/2006/relationships/hyperlink" Target="http://www.icbf.gov.co/cargues/avance/docs/decreto_0135_2014.htm" TargetMode="External"/><Relationship Id="rId845" Type="http://schemas.openxmlformats.org/officeDocument/2006/relationships/hyperlink" Target="http://www.icbf.gov.co/cargues/avance/docs/decreto_0681_2014.htm" TargetMode="External"/><Relationship Id="rId1030" Type="http://schemas.openxmlformats.org/officeDocument/2006/relationships/hyperlink" Target="http://www.icbf.gov.co/cargues/avance/docs/decreto_0341_1988.htm" TargetMode="External"/><Relationship Id="rId1226" Type="http://schemas.openxmlformats.org/officeDocument/2006/relationships/hyperlink" Target="http://www.icbf.gov.co/cargues/avance/docs/decreto_1729_2008.htm" TargetMode="External"/><Relationship Id="rId1268" Type="http://schemas.openxmlformats.org/officeDocument/2006/relationships/hyperlink" Target="http://www.icbf.gov.co/cargues/avance/docs/decreto_4588_2006.htm" TargetMode="External"/><Relationship Id="rId1433" Type="http://schemas.openxmlformats.org/officeDocument/2006/relationships/hyperlink" Target="http://www.icbf.gov.co/cargues/avance/docs/ley_1753_2015_pr001.htm" TargetMode="External"/><Relationship Id="rId3" Type="http://schemas.openxmlformats.org/officeDocument/2006/relationships/settings" Target="settings.xml"/><Relationship Id="rId235" Type="http://schemas.openxmlformats.org/officeDocument/2006/relationships/hyperlink" Target="http://www.icbf.gov.co/cargues/avance/docs/decreto_2813_2000.htm" TargetMode="External"/><Relationship Id="rId277" Type="http://schemas.openxmlformats.org/officeDocument/2006/relationships/hyperlink" Target="http://www.icbf.gov.co/cargues/avance/docs/decreto_1530_1996.htm" TargetMode="External"/><Relationship Id="rId400" Type="http://schemas.openxmlformats.org/officeDocument/2006/relationships/hyperlink" Target="http://www.icbf.gov.co/cargues/avance/docs/decreto_1443_2014.htm" TargetMode="External"/><Relationship Id="rId442" Type="http://schemas.openxmlformats.org/officeDocument/2006/relationships/hyperlink" Target="http://www.icbf.gov.co/cargues/avance/docs/decreto_0614_1984.htm" TargetMode="External"/><Relationship Id="rId484" Type="http://schemas.openxmlformats.org/officeDocument/2006/relationships/hyperlink" Target="http://www.icbf.gov.co/cargues/avance/docs/decreto_2509_2015.htm" TargetMode="External"/><Relationship Id="rId705" Type="http://schemas.openxmlformats.org/officeDocument/2006/relationships/hyperlink" Target="http://www.icbf.gov.co/cargues/avance/docs/decreto_1072_2015_pr009.htm" TargetMode="External"/><Relationship Id="rId887" Type="http://schemas.openxmlformats.org/officeDocument/2006/relationships/hyperlink" Target="http://www.icbf.gov.co/cargues/avance/docs/decreto_0933_2003.htm" TargetMode="External"/><Relationship Id="rId1072" Type="http://schemas.openxmlformats.org/officeDocument/2006/relationships/hyperlink" Target="http://www.icbf.gov.co/cargues/avance/docs/decreto_0784_1989.htm" TargetMode="External"/><Relationship Id="rId1128" Type="http://schemas.openxmlformats.org/officeDocument/2006/relationships/hyperlink" Target="http://www.icbf.gov.co/cargues/avance/docs/ley_0789_2002.htm" TargetMode="External"/><Relationship Id="rId1335" Type="http://schemas.openxmlformats.org/officeDocument/2006/relationships/hyperlink" Target="http://www.icbf.gov.co/cargues/avance/docs/decreto_1072_2015_pr019.htm" TargetMode="External"/><Relationship Id="rId137" Type="http://schemas.openxmlformats.org/officeDocument/2006/relationships/hyperlink" Target="http://www.icbf.gov.co/cargues/avance/docs/decreto_2616_2013.htm" TargetMode="External"/><Relationship Id="rId302" Type="http://schemas.openxmlformats.org/officeDocument/2006/relationships/hyperlink" Target="http://www.icbf.gov.co/cargues/avance/docs/decreto_0723_2013.htm" TargetMode="External"/><Relationship Id="rId344" Type="http://schemas.openxmlformats.org/officeDocument/2006/relationships/hyperlink" Target="http://www.icbf.gov.co/cargues/avance/docs/decreto_0055_2015.htm" TargetMode="External"/><Relationship Id="rId691" Type="http://schemas.openxmlformats.org/officeDocument/2006/relationships/hyperlink" Target="http://www.icbf.gov.co/cargues/avance/docs/decreto_1072_2015_pr009.htm" TargetMode="External"/><Relationship Id="rId747" Type="http://schemas.openxmlformats.org/officeDocument/2006/relationships/hyperlink" Target="http://www.icbf.gov.co/cargues/avance/docs/ley_1636_2013.htm" TargetMode="External"/><Relationship Id="rId789" Type="http://schemas.openxmlformats.org/officeDocument/2006/relationships/hyperlink" Target="http://www.icbf.gov.co/cargues/avance/docs/ley_1636_2013.htm" TargetMode="External"/><Relationship Id="rId912" Type="http://schemas.openxmlformats.org/officeDocument/2006/relationships/hyperlink" Target="http://www.icbf.gov.co/cargues/avance/docs/decreto_0620_2005.htm" TargetMode="External"/><Relationship Id="rId954" Type="http://schemas.openxmlformats.org/officeDocument/2006/relationships/hyperlink" Target="http://www.icbf.gov.co/cargues/avance/docs/decreto_4369_2006.htm" TargetMode="External"/><Relationship Id="rId996" Type="http://schemas.openxmlformats.org/officeDocument/2006/relationships/hyperlink" Target="http://www.icbf.gov.co/cargues/avance/docs/ley_1257_2008.htm" TargetMode="External"/><Relationship Id="rId1377" Type="http://schemas.openxmlformats.org/officeDocument/2006/relationships/hyperlink" Target="http://www.icbf.gov.co/cargues/avance/docs/decreto_1100_1992.htm" TargetMode="External"/><Relationship Id="rId41" Type="http://schemas.openxmlformats.org/officeDocument/2006/relationships/hyperlink" Target="http://www.icbf.gov.co/cargues/avance/docs/decreto_0934_2003.htm" TargetMode="External"/><Relationship Id="rId83" Type="http://schemas.openxmlformats.org/officeDocument/2006/relationships/hyperlink" Target="http://www.icbf.gov.co/cargues/avance/docs/decreto_0884_2012.htm" TargetMode="External"/><Relationship Id="rId179" Type="http://schemas.openxmlformats.org/officeDocument/2006/relationships/hyperlink" Target="http://www.icbf.gov.co/cargues/avance/docs/codigo_sustantivo_trabajo_pr016.htm" TargetMode="External"/><Relationship Id="rId386" Type="http://schemas.openxmlformats.org/officeDocument/2006/relationships/hyperlink" Target="http://www.icbf.gov.co/cargues/avance/docs/ley_0100_1993_pr005.htm" TargetMode="External"/><Relationship Id="rId551" Type="http://schemas.openxmlformats.org/officeDocument/2006/relationships/hyperlink" Target="http://www.icbf.gov.co/cargues/avance/docs/decreto_1352_2013.htm" TargetMode="External"/><Relationship Id="rId593" Type="http://schemas.openxmlformats.org/officeDocument/2006/relationships/hyperlink" Target="http://www.icbf.gov.co/cargues/avance/docs/decreto_1352_2013.htm" TargetMode="External"/><Relationship Id="rId607" Type="http://schemas.openxmlformats.org/officeDocument/2006/relationships/hyperlink" Target="http://www.icbf.gov.co/cargues/avance/docs/decreto_1352_2013_pr001.htm" TargetMode="External"/><Relationship Id="rId649" Type="http://schemas.openxmlformats.org/officeDocument/2006/relationships/hyperlink" Target="http://www.icbf.gov.co/cargues/avance/docs/ley_1636_2013.htm" TargetMode="External"/><Relationship Id="rId814" Type="http://schemas.openxmlformats.org/officeDocument/2006/relationships/hyperlink" Target="http://www.icbf.gov.co/cargues/avance/docs/decreto_1072_2015_pr011.htm#top" TargetMode="External"/><Relationship Id="rId856" Type="http://schemas.openxmlformats.org/officeDocument/2006/relationships/hyperlink" Target="http://www.icbf.gov.co/cargues/avance/docs/decreto_0933_2003.htm" TargetMode="External"/><Relationship Id="rId1181" Type="http://schemas.openxmlformats.org/officeDocument/2006/relationships/hyperlink" Target="http://www.icbf.gov.co/cargues/avance/docs/decreto_1072_2015_pr017.htm" TargetMode="External"/><Relationship Id="rId1237" Type="http://schemas.openxmlformats.org/officeDocument/2006/relationships/hyperlink" Target="http://www.icbf.gov.co/cargues/avance/docs/decreto_0341_1988_pr001.htm" TargetMode="External"/><Relationship Id="rId1279" Type="http://schemas.openxmlformats.org/officeDocument/2006/relationships/hyperlink" Target="http://www.icbf.gov.co/cargues/avance/docs/decreto_4588_2006.htm" TargetMode="External"/><Relationship Id="rId1402" Type="http://schemas.openxmlformats.org/officeDocument/2006/relationships/hyperlink" Target="http://www.icbf.gov.co/cargues/avance/docs/ley_0053_1977.htm" TargetMode="External"/><Relationship Id="rId1444" Type="http://schemas.openxmlformats.org/officeDocument/2006/relationships/hyperlink" Target="http://www.icbf.gov.co/cargues/avance/docs/decreto_2020_2006.htm" TargetMode="External"/><Relationship Id="rId190" Type="http://schemas.openxmlformats.org/officeDocument/2006/relationships/hyperlink" Target="http://www.icbf.gov.co/cargues/avance/docs/decreto_0036_2016.htm" TargetMode="External"/><Relationship Id="rId204" Type="http://schemas.openxmlformats.org/officeDocument/2006/relationships/hyperlink" Target="http://www.icbf.gov.co/cargues/avance/docs/codigo_sustantivo_trabajo_pr013.htm" TargetMode="External"/><Relationship Id="rId246" Type="http://schemas.openxmlformats.org/officeDocument/2006/relationships/hyperlink" Target="http://www.icbf.gov.co/cargues/avance/docs/codigo_sustantivo_trabajo_pr015.htm" TargetMode="External"/><Relationship Id="rId288" Type="http://schemas.openxmlformats.org/officeDocument/2006/relationships/hyperlink" Target="http://www.icbf.gov.co/cargues/avance/docs/decreto_1772_1994.htm" TargetMode="External"/><Relationship Id="rId411" Type="http://schemas.openxmlformats.org/officeDocument/2006/relationships/hyperlink" Target="http://www.icbf.gov.co/cargues/avance/docs/decreto_1443_2014.htm" TargetMode="External"/><Relationship Id="rId453" Type="http://schemas.openxmlformats.org/officeDocument/2006/relationships/hyperlink" Target="http://www.icbf.gov.co/cargues/avance/docs/decreto_2923_2011.htm" TargetMode="External"/><Relationship Id="rId509" Type="http://schemas.openxmlformats.org/officeDocument/2006/relationships/hyperlink" Target="http://www.icbf.gov.co/cargues/avance/docs/decreto_1637_2013.htm" TargetMode="External"/><Relationship Id="rId660" Type="http://schemas.openxmlformats.org/officeDocument/2006/relationships/hyperlink" Target="http://www.icbf.gov.co/cargues/avance/docs/ley_1636_2013.htm" TargetMode="External"/><Relationship Id="rId898" Type="http://schemas.openxmlformats.org/officeDocument/2006/relationships/hyperlink" Target="http://www.icbf.gov.co/cargues/avance/docs/decreto_0933_2003.htm" TargetMode="External"/><Relationship Id="rId1041" Type="http://schemas.openxmlformats.org/officeDocument/2006/relationships/hyperlink" Target="http://www.icbf.gov.co/cargues/avance/docs/decreto_0341_1988.htm" TargetMode="External"/><Relationship Id="rId1083" Type="http://schemas.openxmlformats.org/officeDocument/2006/relationships/hyperlink" Target="http://www.icbf.gov.co/cargues/avance/docs/decreto_0784_1989.htm" TargetMode="External"/><Relationship Id="rId1139" Type="http://schemas.openxmlformats.org/officeDocument/2006/relationships/hyperlink" Target="http://www.icbf.gov.co/cargues/avance/docs/decreto_0341_1988_pr001.htm" TargetMode="External"/><Relationship Id="rId1290" Type="http://schemas.openxmlformats.org/officeDocument/2006/relationships/hyperlink" Target="http://www.icbf.gov.co/cargues/avance/docs/decreto_4588_2006.htm" TargetMode="External"/><Relationship Id="rId1304" Type="http://schemas.openxmlformats.org/officeDocument/2006/relationships/hyperlink" Target="http://www.icbf.gov.co/cargues/avance/docs/decreto_4588_2006.htm" TargetMode="External"/><Relationship Id="rId1346" Type="http://schemas.openxmlformats.org/officeDocument/2006/relationships/hyperlink" Target="http://www.icbf.gov.co/cargues/avance/docs/decreto_1100_1992.htm" TargetMode="External"/><Relationship Id="rId106" Type="http://schemas.openxmlformats.org/officeDocument/2006/relationships/hyperlink" Target="http://www.icbf.gov.co/cargues/avance/docs/decreto_1047_2014.htm" TargetMode="External"/><Relationship Id="rId313" Type="http://schemas.openxmlformats.org/officeDocument/2006/relationships/hyperlink" Target="http://www.icbf.gov.co/cargues/avance/docs/decreto_0723_2013.htm" TargetMode="External"/><Relationship Id="rId495" Type="http://schemas.openxmlformats.org/officeDocument/2006/relationships/hyperlink" Target="http://www.icbf.gov.co/cargues/avance/docs/circular_mintra_0035_2015.htm" TargetMode="External"/><Relationship Id="rId716" Type="http://schemas.openxmlformats.org/officeDocument/2006/relationships/hyperlink" Target="http://www.icbf.gov.co/cargues/avance/docs/decreto_2852_2013_pr001.htm" TargetMode="External"/><Relationship Id="rId758" Type="http://schemas.openxmlformats.org/officeDocument/2006/relationships/hyperlink" Target="http://www.icbf.gov.co/cargues/avance/docs/ley_0789_2002.htm" TargetMode="External"/><Relationship Id="rId923" Type="http://schemas.openxmlformats.org/officeDocument/2006/relationships/hyperlink" Target="http://www.icbf.gov.co/cargues/avance/docs/decreto_0934_2003.htm" TargetMode="External"/><Relationship Id="rId965" Type="http://schemas.openxmlformats.org/officeDocument/2006/relationships/hyperlink" Target="http://www.icbf.gov.co/cargues/avance/docs/decreto_4369_2006.htm" TargetMode="External"/><Relationship Id="rId1150" Type="http://schemas.openxmlformats.org/officeDocument/2006/relationships/hyperlink" Target="http://www.icbf.gov.co/cargues/avance/docs/decreto_0784_1989.htm" TargetMode="External"/><Relationship Id="rId1388" Type="http://schemas.openxmlformats.org/officeDocument/2006/relationships/hyperlink" Target="http://www.icbf.gov.co/cargues/avance/docs/ley_0053_1977.htm" TargetMode="External"/><Relationship Id="rId10" Type="http://schemas.openxmlformats.org/officeDocument/2006/relationships/hyperlink" Target="http://www.icbf.gov.co/cargues/avance/docs/decreto_0169_2008.htm" TargetMode="External"/><Relationship Id="rId52" Type="http://schemas.openxmlformats.org/officeDocument/2006/relationships/hyperlink" Target="http://www.icbf.gov.co/cargues/avance/docs/decreto_1373_1966.htm" TargetMode="External"/><Relationship Id="rId94" Type="http://schemas.openxmlformats.org/officeDocument/2006/relationships/hyperlink" Target="http://www.icbf.gov.co/cargues/avance/docs/decreto_0884_2012.htm" TargetMode="External"/><Relationship Id="rId148" Type="http://schemas.openxmlformats.org/officeDocument/2006/relationships/hyperlink" Target="http://www.icbf.gov.co/cargues/avance/docs/decreto_0289_2014.htm" TargetMode="External"/><Relationship Id="rId355" Type="http://schemas.openxmlformats.org/officeDocument/2006/relationships/hyperlink" Target="http://www.icbf.gov.co/cargues/avance/docs/ley_1562_2012.htm" TargetMode="External"/><Relationship Id="rId397" Type="http://schemas.openxmlformats.org/officeDocument/2006/relationships/hyperlink" Target="http://www.icbf.gov.co/cargues/avance/docs/decreto_1443_2014.htm" TargetMode="External"/><Relationship Id="rId520" Type="http://schemas.openxmlformats.org/officeDocument/2006/relationships/hyperlink" Target="http://www.icbf.gov.co/cargues/avance/docs/decreto_0472_2015.htm" TargetMode="External"/><Relationship Id="rId562" Type="http://schemas.openxmlformats.org/officeDocument/2006/relationships/hyperlink" Target="http://www.icbf.gov.co/cargues/avance/docs/decreto_1352_2013.htm" TargetMode="External"/><Relationship Id="rId618" Type="http://schemas.openxmlformats.org/officeDocument/2006/relationships/hyperlink" Target="http://www.icbf.gov.co/cargues/avance/docs/decreto_1352_2013_pr001.htm" TargetMode="External"/><Relationship Id="rId825" Type="http://schemas.openxmlformats.org/officeDocument/2006/relationships/hyperlink" Target="http://www.icbf.gov.co/cargues/avance/docs/decreto_3756_2009.htm" TargetMode="External"/><Relationship Id="rId1192" Type="http://schemas.openxmlformats.org/officeDocument/2006/relationships/hyperlink" Target="http://www.icbf.gov.co/cargues/avance/docs/decreto_1053_2014.htm" TargetMode="External"/><Relationship Id="rId1206" Type="http://schemas.openxmlformats.org/officeDocument/2006/relationships/hyperlink" Target="http://www.icbf.gov.co/cargues/avance/docs/ley_0789_2002.htm" TargetMode="External"/><Relationship Id="rId1248" Type="http://schemas.openxmlformats.org/officeDocument/2006/relationships/hyperlink" Target="http://www.icbf.gov.co/cargues/avance/docs/decreto_2463_1981.htm" TargetMode="External"/><Relationship Id="rId1413" Type="http://schemas.openxmlformats.org/officeDocument/2006/relationships/hyperlink" Target="http://www.icbf.gov.co/cargues/avance/docs/decreto_2733_2012.htm" TargetMode="External"/><Relationship Id="rId1455" Type="http://schemas.openxmlformats.org/officeDocument/2006/relationships/hyperlink" Target="http://www.icbf.gov.co/cargues/avance/docs/decreto_1072_2015_pr020.htm#top" TargetMode="External"/><Relationship Id="rId215" Type="http://schemas.openxmlformats.org/officeDocument/2006/relationships/hyperlink" Target="http://www.icbf.gov.co/cargues/avance/docs/decreto_0160_2014.htm" TargetMode="External"/><Relationship Id="rId257" Type="http://schemas.openxmlformats.org/officeDocument/2006/relationships/hyperlink" Target="http://www.icbf.gov.co/cargues/avance/docs/ley_1123_2007.htm" TargetMode="External"/><Relationship Id="rId422" Type="http://schemas.openxmlformats.org/officeDocument/2006/relationships/hyperlink" Target="http://www.icbf.gov.co/cargues/avance/docs/decreto_1443_2014.htm" TargetMode="External"/><Relationship Id="rId464" Type="http://schemas.openxmlformats.org/officeDocument/2006/relationships/hyperlink" Target="http://www.icbf.gov.co/cargues/avance/docs/decreto_2923_2011.htm" TargetMode="External"/><Relationship Id="rId867" Type="http://schemas.openxmlformats.org/officeDocument/2006/relationships/hyperlink" Target="http://www.icbf.gov.co/cargues/avance/docs/decreto_0933_2003.htm" TargetMode="External"/><Relationship Id="rId1010" Type="http://schemas.openxmlformats.org/officeDocument/2006/relationships/hyperlink" Target="http://www.icbf.gov.co/cargues/avance/docs/decreto_0682_2014.htm" TargetMode="External"/><Relationship Id="rId1052" Type="http://schemas.openxmlformats.org/officeDocument/2006/relationships/hyperlink" Target="http://www.icbf.gov.co/cargues/avance/docs/decreto_0341_1988.htm" TargetMode="External"/><Relationship Id="rId1094" Type="http://schemas.openxmlformats.org/officeDocument/2006/relationships/hyperlink" Target="http://www.icbf.gov.co/cargues/avance/docs/decreto_0341_1988_pr001.htm" TargetMode="External"/><Relationship Id="rId1108" Type="http://schemas.openxmlformats.org/officeDocument/2006/relationships/hyperlink" Target="http://www.icbf.gov.co/cargues/avance/docs/ley_1643_2013.htm" TargetMode="External"/><Relationship Id="rId1315" Type="http://schemas.openxmlformats.org/officeDocument/2006/relationships/hyperlink" Target="http://www.icbf.gov.co/cargues/avance/docs/ley_0050_1990_pr001.htm" TargetMode="External"/><Relationship Id="rId299" Type="http://schemas.openxmlformats.org/officeDocument/2006/relationships/hyperlink" Target="http://www.icbf.gov.co/cargues/avance/docs/decreto_1072_2015.htm" TargetMode="External"/><Relationship Id="rId727" Type="http://schemas.openxmlformats.org/officeDocument/2006/relationships/hyperlink" Target="http://www.icbf.gov.co/cargues/avance/docs/decreto_2852_2013_pr001.htm" TargetMode="External"/><Relationship Id="rId934" Type="http://schemas.openxmlformats.org/officeDocument/2006/relationships/hyperlink" Target="http://www.icbf.gov.co/cargues/avance/docs/decreto_4369_2006.htm" TargetMode="External"/><Relationship Id="rId1357" Type="http://schemas.openxmlformats.org/officeDocument/2006/relationships/hyperlink" Target="http://www.icbf.gov.co/cargues/avance/docs/decreto_1100_1992.htm" TargetMode="External"/><Relationship Id="rId63" Type="http://schemas.openxmlformats.org/officeDocument/2006/relationships/hyperlink" Target="http://www.icbf.gov.co/cargues/avance/docs/decreto_0995_1968.htm" TargetMode="External"/><Relationship Id="rId159" Type="http://schemas.openxmlformats.org/officeDocument/2006/relationships/hyperlink" Target="http://www.icbf.gov.co/cargues/avance/docs/decreto_1194_1994.htm" TargetMode="External"/><Relationship Id="rId366" Type="http://schemas.openxmlformats.org/officeDocument/2006/relationships/hyperlink" Target="http://www.icbf.gov.co/cargues/avance/docs/decreto_1530_1996.htm" TargetMode="External"/><Relationship Id="rId573" Type="http://schemas.openxmlformats.org/officeDocument/2006/relationships/hyperlink" Target="http://www.icbf.gov.co/cargues/avance/docs/decreto_2463_2001.htm" TargetMode="External"/><Relationship Id="rId780" Type="http://schemas.openxmlformats.org/officeDocument/2006/relationships/hyperlink" Target="http://www.icbf.gov.co/cargues/avance/docs/decreto_0135_2014.htm" TargetMode="External"/><Relationship Id="rId1217" Type="http://schemas.openxmlformats.org/officeDocument/2006/relationships/hyperlink" Target="http://www.icbf.gov.co/cargues/avance/docs/decreto_0827_2003.htm" TargetMode="External"/><Relationship Id="rId1424" Type="http://schemas.openxmlformats.org/officeDocument/2006/relationships/hyperlink" Target="http://www.icbf.gov.co/cargues/avance/docs/estatuto_tributario_pr028.htm" TargetMode="External"/><Relationship Id="rId226" Type="http://schemas.openxmlformats.org/officeDocument/2006/relationships/hyperlink" Target="http://www.icbf.gov.co/cargues/avance/docs/decreto_0160_2014.htm" TargetMode="External"/><Relationship Id="rId433" Type="http://schemas.openxmlformats.org/officeDocument/2006/relationships/hyperlink" Target="http://www.icbf.gov.co/cargues/avance/docs/decreto_1443_2014.htm" TargetMode="External"/><Relationship Id="rId878" Type="http://schemas.openxmlformats.org/officeDocument/2006/relationships/hyperlink" Target="http://www.icbf.gov.co/cargues/avance/docs/decreto_0933_2003.htm" TargetMode="External"/><Relationship Id="rId1063" Type="http://schemas.openxmlformats.org/officeDocument/2006/relationships/hyperlink" Target="http://www.icbf.gov.co/cargues/avance/docs/decreto_0341_1988.htm" TargetMode="External"/><Relationship Id="rId1270" Type="http://schemas.openxmlformats.org/officeDocument/2006/relationships/hyperlink" Target="http://www.icbf.gov.co/cargues/avance/docs/decreto_4588_2006.htm" TargetMode="External"/><Relationship Id="rId640" Type="http://schemas.openxmlformats.org/officeDocument/2006/relationships/hyperlink" Target="http://www.icbf.gov.co/cargues/avance/docs/ley_1636_2013.htm" TargetMode="External"/><Relationship Id="rId738" Type="http://schemas.openxmlformats.org/officeDocument/2006/relationships/hyperlink" Target="http://www.icbf.gov.co/cargues/avance/docs/ley_0789_2002.htm" TargetMode="External"/><Relationship Id="rId945" Type="http://schemas.openxmlformats.org/officeDocument/2006/relationships/hyperlink" Target="http://www.icbf.gov.co/cargues/avance/docs/ley_0050_1990_pr001.htm" TargetMode="External"/><Relationship Id="rId1368" Type="http://schemas.openxmlformats.org/officeDocument/2006/relationships/hyperlink" Target="http://www.icbf.gov.co/cargues/avance/docs/decreto_1072_2015_pr019.htm" TargetMode="External"/><Relationship Id="rId74" Type="http://schemas.openxmlformats.org/officeDocument/2006/relationships/hyperlink" Target="http://www.icbf.gov.co/cargues/avance/docs/ley_0050_1990_pr001.htm" TargetMode="External"/><Relationship Id="rId377" Type="http://schemas.openxmlformats.org/officeDocument/2006/relationships/hyperlink" Target="http://www.icbf.gov.co/cargues/avance/docs/decreto_1772_1994.htm" TargetMode="External"/><Relationship Id="rId500" Type="http://schemas.openxmlformats.org/officeDocument/2006/relationships/hyperlink" Target="http://www.icbf.gov.co/cargues/avance/docs/decreto_1072_2015.htm" TargetMode="External"/><Relationship Id="rId584" Type="http://schemas.openxmlformats.org/officeDocument/2006/relationships/hyperlink" Target="http://www.icbf.gov.co/cargues/avance/docs/decreto_1352_2013.htm" TargetMode="External"/><Relationship Id="rId805" Type="http://schemas.openxmlformats.org/officeDocument/2006/relationships/hyperlink" Target="http://www.icbf.gov.co/cargues/avance/docs/decreto_2852_2013_pr001.htm" TargetMode="External"/><Relationship Id="rId1130" Type="http://schemas.openxmlformats.org/officeDocument/2006/relationships/hyperlink" Target="http://www.icbf.gov.co/cargues/avance/docs/ley_0789_2002.htm" TargetMode="External"/><Relationship Id="rId1228" Type="http://schemas.openxmlformats.org/officeDocument/2006/relationships/hyperlink" Target="http://www.icbf.gov.co/cargues/avance/docs/decreto_1729_2008.htm" TargetMode="External"/><Relationship Id="rId1435" Type="http://schemas.openxmlformats.org/officeDocument/2006/relationships/hyperlink" Target="http://www.icbf.gov.co/cargues/avance/docs/decreto_1834_1994.htm" TargetMode="External"/><Relationship Id="rId5" Type="http://schemas.openxmlformats.org/officeDocument/2006/relationships/hyperlink" Target="http://www.icbf.gov.co/cargues/avance/docs/constitucion_politica_1991_pr006.htm" TargetMode="External"/><Relationship Id="rId237" Type="http://schemas.openxmlformats.org/officeDocument/2006/relationships/hyperlink" Target="http://www.icbf.gov.co/cargues/avance/docs/decreto_1469_1978.htm" TargetMode="External"/><Relationship Id="rId791" Type="http://schemas.openxmlformats.org/officeDocument/2006/relationships/hyperlink" Target="http://www.icbf.gov.co/cargues/avance/docs/decreto_0135_2014.htm" TargetMode="External"/><Relationship Id="rId889" Type="http://schemas.openxmlformats.org/officeDocument/2006/relationships/hyperlink" Target="http://www.icbf.gov.co/cargues/avance/docs/ley_0021_1982.htm" TargetMode="External"/><Relationship Id="rId1074" Type="http://schemas.openxmlformats.org/officeDocument/2006/relationships/hyperlink" Target="http://www.icbf.gov.co/cargues/avance/docs/decreto_0341_1988.htm" TargetMode="External"/><Relationship Id="rId444" Type="http://schemas.openxmlformats.org/officeDocument/2006/relationships/hyperlink" Target="http://www.icbf.gov.co/cargues/avance/docs/decreto_0614_1984.htm" TargetMode="External"/><Relationship Id="rId651" Type="http://schemas.openxmlformats.org/officeDocument/2006/relationships/hyperlink" Target="http://www.icbf.gov.co/cargues/avance/docs/ley_1266_2008.htm" TargetMode="External"/><Relationship Id="rId749" Type="http://schemas.openxmlformats.org/officeDocument/2006/relationships/hyperlink" Target="http://www.icbf.gov.co/cargues/avance/docs/decreto_2852_2013_pr001.htm" TargetMode="External"/><Relationship Id="rId1281" Type="http://schemas.openxmlformats.org/officeDocument/2006/relationships/hyperlink" Target="http://www.icbf.gov.co/cargues/avance/docs/decreto_4588_2006.htm" TargetMode="External"/><Relationship Id="rId1379" Type="http://schemas.openxmlformats.org/officeDocument/2006/relationships/hyperlink" Target="http://www.icbf.gov.co/cargues/avance/docs/decreto_1100_1992.htm" TargetMode="External"/><Relationship Id="rId290" Type="http://schemas.openxmlformats.org/officeDocument/2006/relationships/hyperlink" Target="http://www.icbf.gov.co/cargues/avance/docs/decreto_3615_2005.htm" TargetMode="External"/><Relationship Id="rId304" Type="http://schemas.openxmlformats.org/officeDocument/2006/relationships/hyperlink" Target="http://www.icbf.gov.co/cargues/avance/docs/decreto_0723_2013.htm" TargetMode="External"/><Relationship Id="rId388" Type="http://schemas.openxmlformats.org/officeDocument/2006/relationships/hyperlink" Target="http://www.icbf.gov.co/cargues/avance/docs/decreto_1771_1994.htm" TargetMode="External"/><Relationship Id="rId511" Type="http://schemas.openxmlformats.org/officeDocument/2006/relationships/hyperlink" Target="http://www.icbf.gov.co/cargues/avance/docs/ley_1562_2012.htm" TargetMode="External"/><Relationship Id="rId609" Type="http://schemas.openxmlformats.org/officeDocument/2006/relationships/hyperlink" Target="http://www.icbf.gov.co/cargues/avance/docs/decreto_1352_2013_pr001.htm" TargetMode="External"/><Relationship Id="rId956" Type="http://schemas.openxmlformats.org/officeDocument/2006/relationships/hyperlink" Target="http://www.icbf.gov.co/cargues/avance/docs/decreto_4369_2006.htm" TargetMode="External"/><Relationship Id="rId1141" Type="http://schemas.openxmlformats.org/officeDocument/2006/relationships/hyperlink" Target="http://www.icbf.gov.co/cargues/avance/docs/decreto_0341_1988_pr001.htm" TargetMode="External"/><Relationship Id="rId1239" Type="http://schemas.openxmlformats.org/officeDocument/2006/relationships/hyperlink" Target="http://www.icbf.gov.co/cargues/avance/docs/decreto_0341_1988_pr001.htm" TargetMode="External"/><Relationship Id="rId85" Type="http://schemas.openxmlformats.org/officeDocument/2006/relationships/hyperlink" Target="http://www.icbf.gov.co/cargues/avance/docs/ley_1221_2008.htm" TargetMode="External"/><Relationship Id="rId150" Type="http://schemas.openxmlformats.org/officeDocument/2006/relationships/hyperlink" Target="http://www.icbf.gov.co/cargues/avance/docs/decreto_2923_1994.htm" TargetMode="External"/><Relationship Id="rId595" Type="http://schemas.openxmlformats.org/officeDocument/2006/relationships/hyperlink" Target="http://www.icbf.gov.co/cargues/avance/docs/decreto_0019_2012_pr003.htm" TargetMode="External"/><Relationship Id="rId816" Type="http://schemas.openxmlformats.org/officeDocument/2006/relationships/hyperlink" Target="http://www.icbf.gov.co/cargues/avance/docs/decreto_1508_2014.htm" TargetMode="External"/><Relationship Id="rId1001" Type="http://schemas.openxmlformats.org/officeDocument/2006/relationships/hyperlink" Target="http://www.icbf.gov.co/cargues/avance/docs/decreto_4463_2011.htm" TargetMode="External"/><Relationship Id="rId1446" Type="http://schemas.openxmlformats.org/officeDocument/2006/relationships/hyperlink" Target="http://www.icbf.gov.co/cargues/avance/docs/decreto_2020_2006.htm" TargetMode="External"/><Relationship Id="rId248" Type="http://schemas.openxmlformats.org/officeDocument/2006/relationships/hyperlink" Target="http://www.icbf.gov.co/cargues/avance/docs/ley_1437_2011_pr001.htm" TargetMode="External"/><Relationship Id="rId455" Type="http://schemas.openxmlformats.org/officeDocument/2006/relationships/hyperlink" Target="http://www.icbf.gov.co/cargues/avance/docs/decreto_2923_2011.htm" TargetMode="External"/><Relationship Id="rId662" Type="http://schemas.openxmlformats.org/officeDocument/2006/relationships/hyperlink" Target="http://www.icbf.gov.co/cargues/avance/docs/ley_1636_2013.htm" TargetMode="External"/><Relationship Id="rId1085" Type="http://schemas.openxmlformats.org/officeDocument/2006/relationships/hyperlink" Target="http://www.icbf.gov.co/cargues/avance/docs/decreto_0784_1989.htm" TargetMode="External"/><Relationship Id="rId1292" Type="http://schemas.openxmlformats.org/officeDocument/2006/relationships/hyperlink" Target="http://www.icbf.gov.co/cargues/avance/docs/ley_0100_1993.htm" TargetMode="External"/><Relationship Id="rId1306" Type="http://schemas.openxmlformats.org/officeDocument/2006/relationships/hyperlink" Target="http://www.icbf.gov.co/cargues/avance/docs/decreto_4588_2006.htm" TargetMode="External"/><Relationship Id="rId12" Type="http://schemas.openxmlformats.org/officeDocument/2006/relationships/hyperlink" Target="http://www.icbf.gov.co/cargues/avance/docs/decreto_1953_2012.htm" TargetMode="External"/><Relationship Id="rId108" Type="http://schemas.openxmlformats.org/officeDocument/2006/relationships/hyperlink" Target="http://www.icbf.gov.co/cargues/avance/docs/decreto_1047_2014.htm" TargetMode="External"/><Relationship Id="rId315" Type="http://schemas.openxmlformats.org/officeDocument/2006/relationships/hyperlink" Target="http://www.icbf.gov.co/cargues/avance/docs/decreto_0723_2013.htm" TargetMode="External"/><Relationship Id="rId522" Type="http://schemas.openxmlformats.org/officeDocument/2006/relationships/hyperlink" Target="http://www.icbf.gov.co/cargues/avance/docs/ley_1111_2006_pr001.htm" TargetMode="External"/><Relationship Id="rId967" Type="http://schemas.openxmlformats.org/officeDocument/2006/relationships/hyperlink" Target="http://www.icbf.gov.co/cargues/avance/docs/decreto_1072_2015_pr013.htm" TargetMode="External"/><Relationship Id="rId1152" Type="http://schemas.openxmlformats.org/officeDocument/2006/relationships/hyperlink" Target="http://www.icbf.gov.co/cargues/avance/docs/decreto_0784_1989.htm" TargetMode="External"/><Relationship Id="rId96" Type="http://schemas.openxmlformats.org/officeDocument/2006/relationships/hyperlink" Target="http://www.icbf.gov.co/cargues/avance/docs/decreto_1042_1978.htm" TargetMode="External"/><Relationship Id="rId161" Type="http://schemas.openxmlformats.org/officeDocument/2006/relationships/hyperlink" Target="http://www.icbf.gov.co/cargues/avance/docs/decreto_1194_1994.htm" TargetMode="External"/><Relationship Id="rId399" Type="http://schemas.openxmlformats.org/officeDocument/2006/relationships/hyperlink" Target="http://www.icbf.gov.co/cargues/avance/docs/decreto_1443_2014.htm" TargetMode="External"/><Relationship Id="rId827" Type="http://schemas.openxmlformats.org/officeDocument/2006/relationships/hyperlink" Target="http://www.icbf.gov.co/cargues/avance/docs/decreto_2020_2006.htm" TargetMode="External"/><Relationship Id="rId1012" Type="http://schemas.openxmlformats.org/officeDocument/2006/relationships/hyperlink" Target="http://www.icbf.gov.co/cargues/avance/docs/decreto_0046_2013.htm" TargetMode="External"/><Relationship Id="rId1457" Type="http://schemas.openxmlformats.org/officeDocument/2006/relationships/theme" Target="theme/theme1.xml"/><Relationship Id="rId259" Type="http://schemas.openxmlformats.org/officeDocument/2006/relationships/hyperlink" Target="http://www.icbf.gov.co/cargues/avance/docs/decreto_0017_2016.htm" TargetMode="External"/><Relationship Id="rId466" Type="http://schemas.openxmlformats.org/officeDocument/2006/relationships/hyperlink" Target="http://www.icbf.gov.co/cargues/avance/docs/decreto_1295_1994_pr001.htm" TargetMode="External"/><Relationship Id="rId673" Type="http://schemas.openxmlformats.org/officeDocument/2006/relationships/hyperlink" Target="http://www.icbf.gov.co/cargues/avance/docs/decreto_2852_2013.htm" TargetMode="External"/><Relationship Id="rId880" Type="http://schemas.openxmlformats.org/officeDocument/2006/relationships/hyperlink" Target="http://www.icbf.gov.co/cargues/avance/docs/decreto_1072_2015_pr012.htm" TargetMode="External"/><Relationship Id="rId1096" Type="http://schemas.openxmlformats.org/officeDocument/2006/relationships/hyperlink" Target="http://www.icbf.gov.co/cargues/avance/docs/decreto_0341_1988_pr001.htm" TargetMode="External"/><Relationship Id="rId1317" Type="http://schemas.openxmlformats.org/officeDocument/2006/relationships/hyperlink" Target="http://www.icbf.gov.co/cargues/avance/docs/ley_1258_2008.htm" TargetMode="External"/><Relationship Id="rId23" Type="http://schemas.openxmlformats.org/officeDocument/2006/relationships/hyperlink" Target="http://www.icbf.gov.co/cargues/avance/docs/decreto_1833_1994.htm" TargetMode="External"/><Relationship Id="rId119" Type="http://schemas.openxmlformats.org/officeDocument/2006/relationships/hyperlink" Target="http://www.icbf.gov.co/cargues/avance/docs/decreto_2089_2014.htm" TargetMode="External"/><Relationship Id="rId326" Type="http://schemas.openxmlformats.org/officeDocument/2006/relationships/hyperlink" Target="http://www.icbf.gov.co/cargues/avance/docs/ley_1562_2012.htm" TargetMode="External"/><Relationship Id="rId533" Type="http://schemas.openxmlformats.org/officeDocument/2006/relationships/hyperlink" Target="http://www.icbf.gov.co/cargues/avance/docs/ley_1562_2012.htm" TargetMode="External"/><Relationship Id="rId978" Type="http://schemas.openxmlformats.org/officeDocument/2006/relationships/hyperlink" Target="http://www.icbf.gov.co/cargues/avance/docs/ley_0789_2002.htm" TargetMode="External"/><Relationship Id="rId1163" Type="http://schemas.openxmlformats.org/officeDocument/2006/relationships/hyperlink" Target="http://www.icbf.gov.co/cargues/avance/docs/decreto_0784_1989.htm" TargetMode="External"/><Relationship Id="rId1370" Type="http://schemas.openxmlformats.org/officeDocument/2006/relationships/hyperlink" Target="http://www.icbf.gov.co/cargues/avance/docs/ley_0010_1991.htm" TargetMode="External"/><Relationship Id="rId740" Type="http://schemas.openxmlformats.org/officeDocument/2006/relationships/hyperlink" Target="http://www.icbf.gov.co/cargues/avance/docs/decreto_2852_2013_pr001.htm" TargetMode="External"/><Relationship Id="rId838" Type="http://schemas.openxmlformats.org/officeDocument/2006/relationships/hyperlink" Target="http://www.icbf.gov.co/cargues/avance/docs/decreto_2020_2006.htm" TargetMode="External"/><Relationship Id="rId1023" Type="http://schemas.openxmlformats.org/officeDocument/2006/relationships/hyperlink" Target="http://www.icbf.gov.co/cargues/avance/docs/ley_0021_1982.htm" TargetMode="External"/><Relationship Id="rId172" Type="http://schemas.openxmlformats.org/officeDocument/2006/relationships/hyperlink" Target="http://www.icbf.gov.co/cargues/avance/docs/decreto_0801_1998.htm" TargetMode="External"/><Relationship Id="rId477" Type="http://schemas.openxmlformats.org/officeDocument/2006/relationships/hyperlink" Target="http://www.icbf.gov.co/cargues/avance/docs/decreto_1295_1994_pr002.htm" TargetMode="External"/><Relationship Id="rId600" Type="http://schemas.openxmlformats.org/officeDocument/2006/relationships/hyperlink" Target="http://www.icbf.gov.co/cargues/avance/docs/decreto_1072_2015_pr008.htm" TargetMode="External"/><Relationship Id="rId684" Type="http://schemas.openxmlformats.org/officeDocument/2006/relationships/hyperlink" Target="http://www.icbf.gov.co/cargues/avance/docs/decreto_2852_2013.htm" TargetMode="External"/><Relationship Id="rId1230" Type="http://schemas.openxmlformats.org/officeDocument/2006/relationships/hyperlink" Target="http://www.icbf.gov.co/cargues/avance/docs/decreto_1729_2008.htm" TargetMode="External"/><Relationship Id="rId1328" Type="http://schemas.openxmlformats.org/officeDocument/2006/relationships/hyperlink" Target="http://www.icbf.gov.co/cargues/avance/docs/decreto_1072_2015_pr019.htm" TargetMode="External"/><Relationship Id="rId337" Type="http://schemas.openxmlformats.org/officeDocument/2006/relationships/hyperlink" Target="http://www.icbf.gov.co/cargues/avance/docs/decreto_0055_2015.htm" TargetMode="External"/><Relationship Id="rId891" Type="http://schemas.openxmlformats.org/officeDocument/2006/relationships/hyperlink" Target="http://www.icbf.gov.co/cargues/avance/docs/ley_0789_2002.htm" TargetMode="External"/><Relationship Id="rId905" Type="http://schemas.openxmlformats.org/officeDocument/2006/relationships/hyperlink" Target="http://www.icbf.gov.co/cargues/avance/docs/decreto_1072_2015_pr012.htm" TargetMode="External"/><Relationship Id="rId989" Type="http://schemas.openxmlformats.org/officeDocument/2006/relationships/hyperlink" Target="http://www.icbf.gov.co/cargues/avance/docs/decreto_2286_2003.htm" TargetMode="External"/><Relationship Id="rId34" Type="http://schemas.openxmlformats.org/officeDocument/2006/relationships/hyperlink" Target="http://www.icbf.gov.co/cargues/avance/docs/constitucion_politica_1991_pr001.htm" TargetMode="External"/><Relationship Id="rId544" Type="http://schemas.openxmlformats.org/officeDocument/2006/relationships/hyperlink" Target="http://www.icbf.gov.co/cargues/avance/docs/decreto_1352_2013.htm" TargetMode="External"/><Relationship Id="rId751" Type="http://schemas.openxmlformats.org/officeDocument/2006/relationships/hyperlink" Target="http://www.icbf.gov.co/cargues/avance/docs/decreto_2852_2013_pr001.htm" TargetMode="External"/><Relationship Id="rId849" Type="http://schemas.openxmlformats.org/officeDocument/2006/relationships/hyperlink" Target="http://www.icbf.gov.co/cargues/avance/docs/decreto_0681_2014.htm" TargetMode="External"/><Relationship Id="rId1174" Type="http://schemas.openxmlformats.org/officeDocument/2006/relationships/hyperlink" Target="http://www.icbf.gov.co/cargues/avance/docs/ley_0021_1982.htm" TargetMode="External"/><Relationship Id="rId1381" Type="http://schemas.openxmlformats.org/officeDocument/2006/relationships/hyperlink" Target="http://www.icbf.gov.co/cargues/avance/docs/decreto_0400_2008.htm" TargetMode="External"/><Relationship Id="rId183" Type="http://schemas.openxmlformats.org/officeDocument/2006/relationships/hyperlink" Target="http://www.icbf.gov.co/cargues/avance/docs/decreto_0036_2016.htm" TargetMode="External"/><Relationship Id="rId390" Type="http://schemas.openxmlformats.org/officeDocument/2006/relationships/hyperlink" Target="http://www.icbf.gov.co/cargues/avance/docs/decreto_0455_1999.htm" TargetMode="External"/><Relationship Id="rId404" Type="http://schemas.openxmlformats.org/officeDocument/2006/relationships/hyperlink" Target="http://www.icbf.gov.co/cargues/avance/docs/decreto_1443_2014.htm" TargetMode="External"/><Relationship Id="rId611" Type="http://schemas.openxmlformats.org/officeDocument/2006/relationships/hyperlink" Target="http://www.icbf.gov.co/cargues/avance/docs/decreto_1352_2013_pr001.htm" TargetMode="External"/><Relationship Id="rId1034" Type="http://schemas.openxmlformats.org/officeDocument/2006/relationships/hyperlink" Target="http://www.icbf.gov.co/cargues/avance/docs/decreto_0341_1988.htm" TargetMode="External"/><Relationship Id="rId1241" Type="http://schemas.openxmlformats.org/officeDocument/2006/relationships/hyperlink" Target="http://www.icbf.gov.co/cargues/avance/docs/decreto_0341_1988_pr001.htm" TargetMode="External"/><Relationship Id="rId1339" Type="http://schemas.openxmlformats.org/officeDocument/2006/relationships/hyperlink" Target="http://www.icbf.gov.co/cargues/avance/docs/decreto_2025_2011.htm" TargetMode="External"/><Relationship Id="rId250" Type="http://schemas.openxmlformats.org/officeDocument/2006/relationships/hyperlink" Target="http://www.icbf.gov.co/cargues/avance/docs/ley_1437_2011_pr001.htm" TargetMode="External"/><Relationship Id="rId488" Type="http://schemas.openxmlformats.org/officeDocument/2006/relationships/hyperlink" Target="http://www.icbf.gov.co/cargues/avance/docs/decreto_1295_1994_pr002.htm" TargetMode="External"/><Relationship Id="rId695" Type="http://schemas.openxmlformats.org/officeDocument/2006/relationships/hyperlink" Target="http://www.icbf.gov.co/cargues/avance/docs/decreto_1295_2010.htm" TargetMode="External"/><Relationship Id="rId709" Type="http://schemas.openxmlformats.org/officeDocument/2006/relationships/hyperlink" Target="http://www.icbf.gov.co/cargues/avance/docs/decreto_2852_2013_pr001.htm" TargetMode="External"/><Relationship Id="rId916" Type="http://schemas.openxmlformats.org/officeDocument/2006/relationships/hyperlink" Target="http://www.icbf.gov.co/cargues/avance/docs/decreto_4690_2005.htm" TargetMode="External"/><Relationship Id="rId1101" Type="http://schemas.openxmlformats.org/officeDocument/2006/relationships/hyperlink" Target="http://www.icbf.gov.co/cargues/avance/docs/decreto_0721_2013.htm" TargetMode="External"/><Relationship Id="rId45" Type="http://schemas.openxmlformats.org/officeDocument/2006/relationships/hyperlink" Target="http://www.icbf.gov.co/cargues/avance/docs/ley_0050_1990.htm" TargetMode="External"/><Relationship Id="rId110" Type="http://schemas.openxmlformats.org/officeDocument/2006/relationships/hyperlink" Target="http://www.icbf.gov.co/cargues/avance/docs/decreto_1047_2014.htm" TargetMode="External"/><Relationship Id="rId348" Type="http://schemas.openxmlformats.org/officeDocument/2006/relationships/hyperlink" Target="http://www.icbf.gov.co/cargues/avance/docs/decreto_0055_2015.htm" TargetMode="External"/><Relationship Id="rId555" Type="http://schemas.openxmlformats.org/officeDocument/2006/relationships/hyperlink" Target="http://www.icbf.gov.co/cargues/avance/docs/decreto_1352_2013.htm" TargetMode="External"/><Relationship Id="rId762" Type="http://schemas.openxmlformats.org/officeDocument/2006/relationships/hyperlink" Target="http://www.icbf.gov.co/cargues/avance/docs/decreto_2852_2013_pr001.htm" TargetMode="External"/><Relationship Id="rId1185" Type="http://schemas.openxmlformats.org/officeDocument/2006/relationships/hyperlink" Target="http://www.icbf.gov.co/cargues/avance/docs/decreto_0341_1988_pr001.htm" TargetMode="External"/><Relationship Id="rId1392" Type="http://schemas.openxmlformats.org/officeDocument/2006/relationships/hyperlink" Target="http://www.icbf.gov.co/cargues/avance/docs/decreto_2833_1981.htm" TargetMode="External"/><Relationship Id="rId1406" Type="http://schemas.openxmlformats.org/officeDocument/2006/relationships/hyperlink" Target="http://www.icbf.gov.co/cargues/avance/docs/decreto_2833_1981.htm" TargetMode="External"/><Relationship Id="rId194" Type="http://schemas.openxmlformats.org/officeDocument/2006/relationships/hyperlink" Target="http://www.icbf.gov.co/cargues/avance/docs/decreto_0036_2016.htm" TargetMode="External"/><Relationship Id="rId208" Type="http://schemas.openxmlformats.org/officeDocument/2006/relationships/hyperlink" Target="http://www.icbf.gov.co/cargues/avance/docs/decreto_2264_2013.htm" TargetMode="External"/><Relationship Id="rId415" Type="http://schemas.openxmlformats.org/officeDocument/2006/relationships/hyperlink" Target="http://www.icbf.gov.co/cargues/avance/docs/decreto_1443_2014.htm" TargetMode="External"/><Relationship Id="rId622" Type="http://schemas.openxmlformats.org/officeDocument/2006/relationships/hyperlink" Target="http://www.icbf.gov.co/cargues/avance/docs/ley_1562_2012.htm" TargetMode="External"/><Relationship Id="rId1045" Type="http://schemas.openxmlformats.org/officeDocument/2006/relationships/hyperlink" Target="http://www.icbf.gov.co/cargues/avance/docs/decreto_0341_1988.htm" TargetMode="External"/><Relationship Id="rId1252" Type="http://schemas.openxmlformats.org/officeDocument/2006/relationships/hyperlink" Target="http://www.icbf.gov.co/cargues/avance/docs/decreto_0341_1988_pr002.htm" TargetMode="External"/><Relationship Id="rId261" Type="http://schemas.openxmlformats.org/officeDocument/2006/relationships/hyperlink" Target="http://www.icbf.gov.co/cargues/avance/docs/decreto_0034_2013.htm" TargetMode="External"/><Relationship Id="rId499" Type="http://schemas.openxmlformats.org/officeDocument/2006/relationships/hyperlink" Target="http://www.icbf.gov.co/cargues/avance/docs/decreto_1072_2015_pr007.htm" TargetMode="External"/><Relationship Id="rId927" Type="http://schemas.openxmlformats.org/officeDocument/2006/relationships/hyperlink" Target="http://www.icbf.gov.co/cargues/avance/docs/decreto_0934_2003.htm" TargetMode="External"/><Relationship Id="rId1112" Type="http://schemas.openxmlformats.org/officeDocument/2006/relationships/hyperlink" Target="http://www.icbf.gov.co/cargues/avance/docs/decreto_0867_2014.htm" TargetMode="External"/><Relationship Id="rId56" Type="http://schemas.openxmlformats.org/officeDocument/2006/relationships/hyperlink" Target="http://www.icbf.gov.co/cargues/avance/docs/decreto_0995_1968.htm" TargetMode="External"/><Relationship Id="rId359" Type="http://schemas.openxmlformats.org/officeDocument/2006/relationships/hyperlink" Target="http://www.icbf.gov.co/cargues/avance/docs/ley_1562_2012.htm" TargetMode="External"/><Relationship Id="rId566" Type="http://schemas.openxmlformats.org/officeDocument/2006/relationships/hyperlink" Target="http://www.icbf.gov.co/cargues/avance/docs/decreto_1352_2013.htm" TargetMode="External"/><Relationship Id="rId773" Type="http://schemas.openxmlformats.org/officeDocument/2006/relationships/hyperlink" Target="http://www.icbf.gov.co/cargues/avance/docs/decreto_2852_2013_pr001.htm" TargetMode="External"/><Relationship Id="rId1196" Type="http://schemas.openxmlformats.org/officeDocument/2006/relationships/hyperlink" Target="http://www.icbf.gov.co/cargues/avance/docs/decreto_1053_2014.htm" TargetMode="External"/><Relationship Id="rId1417" Type="http://schemas.openxmlformats.org/officeDocument/2006/relationships/hyperlink" Target="http://www.icbf.gov.co/cargues/avance/docs/decreto_1072_2015.htm" TargetMode="External"/><Relationship Id="rId121" Type="http://schemas.openxmlformats.org/officeDocument/2006/relationships/hyperlink" Target="http://www.icbf.gov.co/cargues/avance/docs/decreto_2324_1984.htm" TargetMode="External"/><Relationship Id="rId219" Type="http://schemas.openxmlformats.org/officeDocument/2006/relationships/hyperlink" Target="http://www.icbf.gov.co/cargues/avance/docs/codigo_sustantivo_trabajo_pr013.htm" TargetMode="External"/><Relationship Id="rId426" Type="http://schemas.openxmlformats.org/officeDocument/2006/relationships/hyperlink" Target="http://www.icbf.gov.co/cargues/avance/docs/decreto_1443_2014.htm" TargetMode="External"/><Relationship Id="rId633" Type="http://schemas.openxmlformats.org/officeDocument/2006/relationships/hyperlink" Target="http://www.icbf.gov.co/cargues/avance/docs/decreto_2852_2013.htm" TargetMode="External"/><Relationship Id="rId980" Type="http://schemas.openxmlformats.org/officeDocument/2006/relationships/hyperlink" Target="http://www.icbf.gov.co/cargues/avance/docs/ley_0789_2002.htm" TargetMode="External"/><Relationship Id="rId1056" Type="http://schemas.openxmlformats.org/officeDocument/2006/relationships/hyperlink" Target="http://www.icbf.gov.co/cargues/avance/docs/decreto_0341_1988.htm" TargetMode="External"/><Relationship Id="rId1263" Type="http://schemas.openxmlformats.org/officeDocument/2006/relationships/hyperlink" Target="http://www.icbf.gov.co/cargues/avance/docs/decreto_4588_2006.htm" TargetMode="External"/><Relationship Id="rId840" Type="http://schemas.openxmlformats.org/officeDocument/2006/relationships/hyperlink" Target="http://www.icbf.gov.co/cargues/avance/docs/decreto_1072_2015_pr011.htm" TargetMode="External"/><Relationship Id="rId938" Type="http://schemas.openxmlformats.org/officeDocument/2006/relationships/hyperlink" Target="http://www.icbf.gov.co/cargues/avance/docs/codigo_sustantivo_trabajo.htm" TargetMode="External"/><Relationship Id="rId67" Type="http://schemas.openxmlformats.org/officeDocument/2006/relationships/hyperlink" Target="http://www.icbf.gov.co/cargues/avance/docs/decreto_1127_1991.htm" TargetMode="External"/><Relationship Id="rId272" Type="http://schemas.openxmlformats.org/officeDocument/2006/relationships/hyperlink" Target="http://www.icbf.gov.co/cargues/avance/docs/decreto_1530_1996.htm" TargetMode="External"/><Relationship Id="rId577" Type="http://schemas.openxmlformats.org/officeDocument/2006/relationships/hyperlink" Target="http://www.icbf.gov.co/cargues/avance/docs/decreto_1072_2015_pr008.htm" TargetMode="External"/><Relationship Id="rId700" Type="http://schemas.openxmlformats.org/officeDocument/2006/relationships/hyperlink" Target="http://www.icbf.gov.co/cargues/avance/docs/decreto_1072_2015_pr010.htm" TargetMode="External"/><Relationship Id="rId1123" Type="http://schemas.openxmlformats.org/officeDocument/2006/relationships/hyperlink" Target="http://www.icbf.gov.co/cargues/avance/docs/decreto_1072_2015_pr016.htm" TargetMode="External"/><Relationship Id="rId1330" Type="http://schemas.openxmlformats.org/officeDocument/2006/relationships/hyperlink" Target="http://www.icbf.gov.co/cargues/avance/docs/decreto_2025_2011.htm" TargetMode="External"/><Relationship Id="rId1428" Type="http://schemas.openxmlformats.org/officeDocument/2006/relationships/hyperlink" Target="http://www.icbf.gov.co/cargues/avance/docs/ley_1753_2015_pr001.htm" TargetMode="External"/><Relationship Id="rId132" Type="http://schemas.openxmlformats.org/officeDocument/2006/relationships/hyperlink" Target="http://www.icbf.gov.co/cargues/avance/docs/decreto_1607_2002.htm" TargetMode="External"/><Relationship Id="rId784" Type="http://schemas.openxmlformats.org/officeDocument/2006/relationships/hyperlink" Target="http://www.icbf.gov.co/cargues/avance/docs/decreto_1072_2015_pr011.htm" TargetMode="External"/><Relationship Id="rId991" Type="http://schemas.openxmlformats.org/officeDocument/2006/relationships/hyperlink" Target="http://www.icbf.gov.co/cargues/avance/docs/decreto_4463_2011.htm" TargetMode="External"/><Relationship Id="rId1067" Type="http://schemas.openxmlformats.org/officeDocument/2006/relationships/hyperlink" Target="http://www.icbf.gov.co/cargues/avance/docs/decreto_0341_1988.htm" TargetMode="External"/><Relationship Id="rId437" Type="http://schemas.openxmlformats.org/officeDocument/2006/relationships/hyperlink" Target="http://www.icbf.gov.co/cargues/avance/docs/decreto_1443_2014.htm" TargetMode="External"/><Relationship Id="rId644" Type="http://schemas.openxmlformats.org/officeDocument/2006/relationships/hyperlink" Target="http://www.icbf.gov.co/cargues/avance/docs/decreto_2852_2013.htm" TargetMode="External"/><Relationship Id="rId851" Type="http://schemas.openxmlformats.org/officeDocument/2006/relationships/hyperlink" Target="http://www.icbf.gov.co/cargues/avance/docs/decreto_0681_2014.htm" TargetMode="External"/><Relationship Id="rId1274" Type="http://schemas.openxmlformats.org/officeDocument/2006/relationships/hyperlink" Target="http://www.icbf.gov.co/cargues/avance/docs/decreto_1072_2015_pr018.htm" TargetMode="External"/><Relationship Id="rId283" Type="http://schemas.openxmlformats.org/officeDocument/2006/relationships/hyperlink" Target="http://www.icbf.gov.co/cargues/avance/docs/decreto_1295_1994.htm" TargetMode="External"/><Relationship Id="rId490" Type="http://schemas.openxmlformats.org/officeDocument/2006/relationships/hyperlink" Target="http://www.icbf.gov.co/cargues/avance/docs/decreto_2509_2015.htm" TargetMode="External"/><Relationship Id="rId504" Type="http://schemas.openxmlformats.org/officeDocument/2006/relationships/hyperlink" Target="http://www.icbf.gov.co/cargues/avance/docs/decreto_1295_1994_pr001.htm" TargetMode="External"/><Relationship Id="rId711" Type="http://schemas.openxmlformats.org/officeDocument/2006/relationships/hyperlink" Target="http://www.icbf.gov.co/cargues/avance/docs/ley_1636_2013.htm" TargetMode="External"/><Relationship Id="rId949" Type="http://schemas.openxmlformats.org/officeDocument/2006/relationships/hyperlink" Target="http://www.icbf.gov.co/cargues/avance/docs/decreto_4369_2006.htm" TargetMode="External"/><Relationship Id="rId1134" Type="http://schemas.openxmlformats.org/officeDocument/2006/relationships/hyperlink" Target="http://www.icbf.gov.co/cargues/avance/docs/decreto_0827_2003.htm" TargetMode="External"/><Relationship Id="rId1341" Type="http://schemas.openxmlformats.org/officeDocument/2006/relationships/hyperlink" Target="http://www.icbf.gov.co/cargues/avance/docs/decreto_1100_1992.htm" TargetMode="External"/><Relationship Id="rId78" Type="http://schemas.openxmlformats.org/officeDocument/2006/relationships/hyperlink" Target="http://www.icbf.gov.co/cargues/avance/docs/codigo_sustantivo_trabajo_pr007.htm" TargetMode="External"/><Relationship Id="rId143" Type="http://schemas.openxmlformats.org/officeDocument/2006/relationships/hyperlink" Target="http://www.icbf.gov.co/cargues/avance/docs/decreto_2616_2013.htm" TargetMode="External"/><Relationship Id="rId350" Type="http://schemas.openxmlformats.org/officeDocument/2006/relationships/hyperlink" Target="http://www.icbf.gov.co/cargues/avance/docs/decreto_0055_2015.htm" TargetMode="External"/><Relationship Id="rId588" Type="http://schemas.openxmlformats.org/officeDocument/2006/relationships/hyperlink" Target="http://www.icbf.gov.co/cargues/avance/docs/decreto_0019_2012_pr003.htm" TargetMode="External"/><Relationship Id="rId795" Type="http://schemas.openxmlformats.org/officeDocument/2006/relationships/hyperlink" Target="http://www.icbf.gov.co/cargues/avance/docs/ley_1636_2013.htm" TargetMode="External"/><Relationship Id="rId809" Type="http://schemas.openxmlformats.org/officeDocument/2006/relationships/hyperlink" Target="http://www.icbf.gov.co/cargues/avance/docs/decreto_1072_2015_pr010.htm" TargetMode="External"/><Relationship Id="rId1201" Type="http://schemas.openxmlformats.org/officeDocument/2006/relationships/hyperlink" Target="http://www.icbf.gov.co/cargues/avance/docs/decreto_1072_2015_pr017.htm" TargetMode="External"/><Relationship Id="rId1439" Type="http://schemas.openxmlformats.org/officeDocument/2006/relationships/hyperlink" Target="http://www.icbf.gov.co/cargues/avance/docs/decreto_0934_2003.htm" TargetMode="External"/><Relationship Id="rId9" Type="http://schemas.openxmlformats.org/officeDocument/2006/relationships/hyperlink" Target="http://www.icbf.gov.co/cargues/avance/docs/ley_0278_1996.htm" TargetMode="External"/><Relationship Id="rId210" Type="http://schemas.openxmlformats.org/officeDocument/2006/relationships/hyperlink" Target="http://www.icbf.gov.co/cargues/avance/docs/decreto_2264_2013.htm" TargetMode="External"/><Relationship Id="rId448" Type="http://schemas.openxmlformats.org/officeDocument/2006/relationships/hyperlink" Target="http://www.icbf.gov.co/cargues/avance/docs/decreto_2923_2011.htm" TargetMode="External"/><Relationship Id="rId655" Type="http://schemas.openxmlformats.org/officeDocument/2006/relationships/hyperlink" Target="http://www.icbf.gov.co/cargues/avance/docs/ley_1636_2013.htm" TargetMode="External"/><Relationship Id="rId862" Type="http://schemas.openxmlformats.org/officeDocument/2006/relationships/hyperlink" Target="http://www.icbf.gov.co/cargues/avance/docs/decreto_0933_2003.htm" TargetMode="External"/><Relationship Id="rId1078" Type="http://schemas.openxmlformats.org/officeDocument/2006/relationships/hyperlink" Target="http://www.icbf.gov.co/cargues/avance/docs/ley_0021_1982.htm" TargetMode="External"/><Relationship Id="rId1285" Type="http://schemas.openxmlformats.org/officeDocument/2006/relationships/hyperlink" Target="http://www.icbf.gov.co/cargues/avance/docs/decreto_4588_2006.htm" TargetMode="External"/><Relationship Id="rId294" Type="http://schemas.openxmlformats.org/officeDocument/2006/relationships/hyperlink" Target="http://www.icbf.gov.co/cargues/avance/docs/ley_1562_2012.htm" TargetMode="External"/><Relationship Id="rId308" Type="http://schemas.openxmlformats.org/officeDocument/2006/relationships/hyperlink" Target="http://www.icbf.gov.co/cargues/avance/docs/decreto_1607_2002.htm" TargetMode="External"/><Relationship Id="rId515" Type="http://schemas.openxmlformats.org/officeDocument/2006/relationships/hyperlink" Target="http://www.icbf.gov.co/cargues/avance/docs/decreto_0472_2015.htm" TargetMode="External"/><Relationship Id="rId722" Type="http://schemas.openxmlformats.org/officeDocument/2006/relationships/hyperlink" Target="http://www.icbf.gov.co/cargues/avance/docs/ley_0789_2002.htm" TargetMode="External"/><Relationship Id="rId1145" Type="http://schemas.openxmlformats.org/officeDocument/2006/relationships/hyperlink" Target="http://www.icbf.gov.co/cargues/avance/docs/decreto_1053_2014.htm" TargetMode="External"/><Relationship Id="rId1352" Type="http://schemas.openxmlformats.org/officeDocument/2006/relationships/hyperlink" Target="http://www.icbf.gov.co/cargues/avance/docs/codigo_comercio_pr006.htm" TargetMode="External"/><Relationship Id="rId89" Type="http://schemas.openxmlformats.org/officeDocument/2006/relationships/hyperlink" Target="http://www.icbf.gov.co/cargues/avance/docs/decreto_0884_2012.htm" TargetMode="External"/><Relationship Id="rId154" Type="http://schemas.openxmlformats.org/officeDocument/2006/relationships/hyperlink" Target="http://www.icbf.gov.co/cargues/avance/docs/decreto_0289_2014.htm" TargetMode="External"/><Relationship Id="rId361" Type="http://schemas.openxmlformats.org/officeDocument/2006/relationships/hyperlink" Target="http://www.icbf.gov.co/cargues/avance/docs/decreto_0055_2015.htm" TargetMode="External"/><Relationship Id="rId599" Type="http://schemas.openxmlformats.org/officeDocument/2006/relationships/hyperlink" Target="http://www.icbf.gov.co/cargues/avance/docs/decreto_1352_2013.htm" TargetMode="External"/><Relationship Id="rId1005" Type="http://schemas.openxmlformats.org/officeDocument/2006/relationships/hyperlink" Target="http://www.icbf.gov.co/cargues/avance/docs/decreto_0682_2014.htm" TargetMode="External"/><Relationship Id="rId1212" Type="http://schemas.openxmlformats.org/officeDocument/2006/relationships/hyperlink" Target="http://www.icbf.gov.co/cargues/avance/docs/ley_0789_2002.htm" TargetMode="External"/><Relationship Id="rId459" Type="http://schemas.openxmlformats.org/officeDocument/2006/relationships/hyperlink" Target="http://www.icbf.gov.co/cargues/avance/docs/decreto_2923_2011.htm" TargetMode="External"/><Relationship Id="rId666" Type="http://schemas.openxmlformats.org/officeDocument/2006/relationships/hyperlink" Target="http://www.icbf.gov.co/cargues/avance/docs/decreto_1072_2015_pr009.htm" TargetMode="External"/><Relationship Id="rId873" Type="http://schemas.openxmlformats.org/officeDocument/2006/relationships/hyperlink" Target="http://www.icbf.gov.co/cargues/avance/docs/decreto_1779_2009.htm" TargetMode="External"/><Relationship Id="rId1089" Type="http://schemas.openxmlformats.org/officeDocument/2006/relationships/hyperlink" Target="http://www.icbf.gov.co/cargues/avance/docs/decreto_0784_1989.htm" TargetMode="External"/><Relationship Id="rId1296" Type="http://schemas.openxmlformats.org/officeDocument/2006/relationships/hyperlink" Target="http://www.icbf.gov.co/cargues/avance/docs/decreto_1072_2015_pr018.htm" TargetMode="External"/><Relationship Id="rId16" Type="http://schemas.openxmlformats.org/officeDocument/2006/relationships/hyperlink" Target="http://www.icbf.gov.co/cargues/avance/docs/ley_1636_2013.htm" TargetMode="External"/><Relationship Id="rId221" Type="http://schemas.openxmlformats.org/officeDocument/2006/relationships/hyperlink" Target="http://www.icbf.gov.co/cargues/avance/docs/decreto_0160_2014.htm" TargetMode="External"/><Relationship Id="rId319" Type="http://schemas.openxmlformats.org/officeDocument/2006/relationships/hyperlink" Target="http://www.icbf.gov.co/cargues/avance/docs/decreto_0723_2013.htm" TargetMode="External"/><Relationship Id="rId526" Type="http://schemas.openxmlformats.org/officeDocument/2006/relationships/hyperlink" Target="http://www.icbf.gov.co/cargues/avance/docs/decreto_1072_2015_pr007.htm" TargetMode="External"/><Relationship Id="rId1156" Type="http://schemas.openxmlformats.org/officeDocument/2006/relationships/hyperlink" Target="http://www.icbf.gov.co/cargues/avance/docs/decreto_1072_2015_pr016.htm" TargetMode="External"/><Relationship Id="rId1363" Type="http://schemas.openxmlformats.org/officeDocument/2006/relationships/hyperlink" Target="http://www.icbf.gov.co/cargues/avance/docs/decreto_1100_1992.htm" TargetMode="External"/><Relationship Id="rId733" Type="http://schemas.openxmlformats.org/officeDocument/2006/relationships/hyperlink" Target="http://www.icbf.gov.co/cargues/avance/docs/ley_1636_2013.htm" TargetMode="External"/><Relationship Id="rId940" Type="http://schemas.openxmlformats.org/officeDocument/2006/relationships/hyperlink" Target="http://www.icbf.gov.co/cargues/avance/docs/ley_0050_1990_pr001.htm" TargetMode="External"/><Relationship Id="rId1016" Type="http://schemas.openxmlformats.org/officeDocument/2006/relationships/hyperlink" Target="http://www.icbf.gov.co/cargues/avance/docs/decreto_4108_2011.htm" TargetMode="External"/><Relationship Id="rId165" Type="http://schemas.openxmlformats.org/officeDocument/2006/relationships/hyperlink" Target="http://www.icbf.gov.co/cargues/avance/docs/decreto_1373_1966.htm" TargetMode="External"/><Relationship Id="rId372" Type="http://schemas.openxmlformats.org/officeDocument/2006/relationships/hyperlink" Target="http://www.icbf.gov.co/cargues/avance/docs/decreto_1295_1994.htm" TargetMode="External"/><Relationship Id="rId677" Type="http://schemas.openxmlformats.org/officeDocument/2006/relationships/hyperlink" Target="http://www.icbf.gov.co/cargues/avance/docs/decreto_2852_2013.htm" TargetMode="External"/><Relationship Id="rId800" Type="http://schemas.openxmlformats.org/officeDocument/2006/relationships/hyperlink" Target="http://www.icbf.gov.co/cargues/avance/docs/decreto_0135_2014.htm" TargetMode="External"/><Relationship Id="rId1223" Type="http://schemas.openxmlformats.org/officeDocument/2006/relationships/hyperlink" Target="http://www.icbf.gov.co/cargues/avance/docs/ley_1098_2006.htm" TargetMode="External"/><Relationship Id="rId1430" Type="http://schemas.openxmlformats.org/officeDocument/2006/relationships/hyperlink" Target="http://www.icbf.gov.co/cargues/avance/docs/decreto_2362_2015.htm" TargetMode="External"/><Relationship Id="rId232" Type="http://schemas.openxmlformats.org/officeDocument/2006/relationships/hyperlink" Target="http://www.icbf.gov.co/cargues/avance/docs/decreto_2813_2000.htm" TargetMode="External"/><Relationship Id="rId884" Type="http://schemas.openxmlformats.org/officeDocument/2006/relationships/hyperlink" Target="http://www.icbf.gov.co/cargues/avance/docs/ley_0789_2002.htm" TargetMode="External"/><Relationship Id="rId27" Type="http://schemas.openxmlformats.org/officeDocument/2006/relationships/hyperlink" Target="http://www.icbf.gov.co/cargues/avance/docs/decreto_2521_2013.htm" TargetMode="External"/><Relationship Id="rId537" Type="http://schemas.openxmlformats.org/officeDocument/2006/relationships/hyperlink" Target="http://www.icbf.gov.co/cargues/avance/docs/ley_1610_2013.htm" TargetMode="External"/><Relationship Id="rId744" Type="http://schemas.openxmlformats.org/officeDocument/2006/relationships/hyperlink" Target="http://www.icbf.gov.co/cargues/avance/docs/decreto_2852_2013_pr001.htm" TargetMode="External"/><Relationship Id="rId951" Type="http://schemas.openxmlformats.org/officeDocument/2006/relationships/hyperlink" Target="http://www.icbf.gov.co/cargues/avance/docs/ley_0050_1990_pr001.htm" TargetMode="External"/><Relationship Id="rId1167" Type="http://schemas.openxmlformats.org/officeDocument/2006/relationships/hyperlink" Target="http://www.icbf.gov.co/cargues/avance/docs/decreto_0784_1989.htm" TargetMode="External"/><Relationship Id="rId1374" Type="http://schemas.openxmlformats.org/officeDocument/2006/relationships/hyperlink" Target="http://www.icbf.gov.co/cargues/avance/docs/ley_0010_1991.htm" TargetMode="External"/><Relationship Id="rId80" Type="http://schemas.openxmlformats.org/officeDocument/2006/relationships/hyperlink" Target="http://www.icbf.gov.co/cargues/avance/docs/codigo_sustantivo_trabajo.htm" TargetMode="External"/><Relationship Id="rId176" Type="http://schemas.openxmlformats.org/officeDocument/2006/relationships/hyperlink" Target="http://www.icbf.gov.co/cargues/avance/docs/decreto_0036_2016.htm" TargetMode="External"/><Relationship Id="rId383" Type="http://schemas.openxmlformats.org/officeDocument/2006/relationships/hyperlink" Target="http://www.icbf.gov.co/cargues/avance/docs/decreto_1530_1996.htm" TargetMode="External"/><Relationship Id="rId590" Type="http://schemas.openxmlformats.org/officeDocument/2006/relationships/hyperlink" Target="http://www.icbf.gov.co/cargues/avance/docs/ley_0100_1993_pr001.htm" TargetMode="External"/><Relationship Id="rId604" Type="http://schemas.openxmlformats.org/officeDocument/2006/relationships/hyperlink" Target="http://www.icbf.gov.co/cargues/avance/docs/decreto_1352_2013.htm" TargetMode="External"/><Relationship Id="rId811" Type="http://schemas.openxmlformats.org/officeDocument/2006/relationships/hyperlink" Target="http://www.icbf.gov.co/cargues/avance/docs/decreto_0806_1998.htm" TargetMode="External"/><Relationship Id="rId1027" Type="http://schemas.openxmlformats.org/officeDocument/2006/relationships/hyperlink" Target="http://www.icbf.gov.co/cargues/avance/docs/decreto_0341_1988.htm" TargetMode="External"/><Relationship Id="rId1234" Type="http://schemas.openxmlformats.org/officeDocument/2006/relationships/hyperlink" Target="http://www.icbf.gov.co/cargues/avance/docs/decreto_0827_2003.htm" TargetMode="External"/><Relationship Id="rId1441" Type="http://schemas.openxmlformats.org/officeDocument/2006/relationships/hyperlink" Target="http://www.icbf.gov.co/cargues/avance/docs/decreto_0934_2003.htm" TargetMode="External"/><Relationship Id="rId243" Type="http://schemas.openxmlformats.org/officeDocument/2006/relationships/hyperlink" Target="http://www.icbf.gov.co/cargues/avance/docs/decreto_2160_2004.htm" TargetMode="External"/><Relationship Id="rId450" Type="http://schemas.openxmlformats.org/officeDocument/2006/relationships/hyperlink" Target="http://www.icbf.gov.co/cargues/avance/docs/decreto_2923_2011.htm" TargetMode="External"/><Relationship Id="rId688" Type="http://schemas.openxmlformats.org/officeDocument/2006/relationships/hyperlink" Target="http://www.icbf.gov.co/cargues/avance/docs/ley_1636_2013.htm" TargetMode="External"/><Relationship Id="rId895" Type="http://schemas.openxmlformats.org/officeDocument/2006/relationships/hyperlink" Target="http://www.icbf.gov.co/cargues/avance/docs/decreto_0933_2003.htm" TargetMode="External"/><Relationship Id="rId909" Type="http://schemas.openxmlformats.org/officeDocument/2006/relationships/hyperlink" Target="http://www.icbf.gov.co/cargues/avance/docs/decreto_2585_2003.htm" TargetMode="External"/><Relationship Id="rId1080" Type="http://schemas.openxmlformats.org/officeDocument/2006/relationships/hyperlink" Target="http://www.icbf.gov.co/cargues/avance/docs/decreto_0341_1988.htm" TargetMode="External"/><Relationship Id="rId1301" Type="http://schemas.openxmlformats.org/officeDocument/2006/relationships/hyperlink" Target="http://www.icbf.gov.co/cargues/avance/docs/decreto_4588_2006.htm" TargetMode="External"/><Relationship Id="rId38" Type="http://schemas.openxmlformats.org/officeDocument/2006/relationships/hyperlink" Target="http://www.icbf.gov.co/cargues/avance/docs/decreto_1444_2014.htm" TargetMode="External"/><Relationship Id="rId103" Type="http://schemas.openxmlformats.org/officeDocument/2006/relationships/hyperlink" Target="http://www.icbf.gov.co/cargues/avance/docs/decreto_0884_2012.htm" TargetMode="External"/><Relationship Id="rId310" Type="http://schemas.openxmlformats.org/officeDocument/2006/relationships/hyperlink" Target="http://www.icbf.gov.co/cargues/avance/docs/ley_1562_2012.htm" TargetMode="External"/><Relationship Id="rId548" Type="http://schemas.openxmlformats.org/officeDocument/2006/relationships/hyperlink" Target="http://www.icbf.gov.co/cargues/avance/docs/decreto_1352_2013.htm" TargetMode="External"/><Relationship Id="rId755" Type="http://schemas.openxmlformats.org/officeDocument/2006/relationships/hyperlink" Target="http://www.icbf.gov.co/cargues/avance/docs/ley_0789_2002.htm" TargetMode="External"/><Relationship Id="rId962" Type="http://schemas.openxmlformats.org/officeDocument/2006/relationships/hyperlink" Target="http://www.icbf.gov.co/cargues/avance/docs/decreto_1072_2015_pr013.htm" TargetMode="External"/><Relationship Id="rId1178" Type="http://schemas.openxmlformats.org/officeDocument/2006/relationships/hyperlink" Target="http://www.icbf.gov.co/cargues/avance/docs/decreto_0341_1988_pr001.htm" TargetMode="External"/><Relationship Id="rId1385" Type="http://schemas.openxmlformats.org/officeDocument/2006/relationships/hyperlink" Target="http://www.icbf.gov.co/cargues/avance/docs/ley_0021_1982.htm" TargetMode="External"/><Relationship Id="rId91" Type="http://schemas.openxmlformats.org/officeDocument/2006/relationships/hyperlink" Target="http://www.icbf.gov.co/cargues/avance/docs/decreto_0884_2012.htm" TargetMode="External"/><Relationship Id="rId187" Type="http://schemas.openxmlformats.org/officeDocument/2006/relationships/hyperlink" Target="http://www.icbf.gov.co/cargues/avance/docs/decreto_0036_2016.htm" TargetMode="External"/><Relationship Id="rId394" Type="http://schemas.openxmlformats.org/officeDocument/2006/relationships/hyperlink" Target="http://www.icbf.gov.co/cargues/avance/docs/decreto_1771_1994.htm" TargetMode="External"/><Relationship Id="rId408" Type="http://schemas.openxmlformats.org/officeDocument/2006/relationships/hyperlink" Target="http://www.icbf.gov.co/cargues/avance/docs/decreto_1443_2014.htm" TargetMode="External"/><Relationship Id="rId615" Type="http://schemas.openxmlformats.org/officeDocument/2006/relationships/hyperlink" Target="http://www.icbf.gov.co/cargues/avance/docs/decreto_1352_2013_pr001.htm" TargetMode="External"/><Relationship Id="rId822" Type="http://schemas.openxmlformats.org/officeDocument/2006/relationships/hyperlink" Target="http://www.icbf.gov.co/cargues/avance/docs/decreto_2020_2006.htm" TargetMode="External"/><Relationship Id="rId1038" Type="http://schemas.openxmlformats.org/officeDocument/2006/relationships/hyperlink" Target="http://www.icbf.gov.co/cargues/avance/docs/decreto_0341_1988.htm" TargetMode="External"/><Relationship Id="rId1245" Type="http://schemas.openxmlformats.org/officeDocument/2006/relationships/hyperlink" Target="http://www.icbf.gov.co/cargues/avance/docs/decreto_0341_1988_pr001.htm" TargetMode="External"/><Relationship Id="rId1452" Type="http://schemas.openxmlformats.org/officeDocument/2006/relationships/hyperlink" Target="http://www.icbf.gov.co/cargues/avance/docs/decreto_1477_2014.htm" TargetMode="External"/><Relationship Id="rId254" Type="http://schemas.openxmlformats.org/officeDocument/2006/relationships/hyperlink" Target="http://www.icbf.gov.co/cargues/avance/docs/decreto_0017_2016.htm" TargetMode="External"/><Relationship Id="rId699" Type="http://schemas.openxmlformats.org/officeDocument/2006/relationships/hyperlink" Target="http://www.icbf.gov.co/cargues/avance/docs/decreto_2852_2013_pr001.htm" TargetMode="External"/><Relationship Id="rId1091" Type="http://schemas.openxmlformats.org/officeDocument/2006/relationships/hyperlink" Target="http://www.icbf.gov.co/cargues/avance/docs/ley_0021_1982.htm" TargetMode="External"/><Relationship Id="rId1105" Type="http://schemas.openxmlformats.org/officeDocument/2006/relationships/hyperlink" Target="http://www.icbf.gov.co/cargues/avance/docs/estatuto_tributario_pr015.htm" TargetMode="External"/><Relationship Id="rId1312" Type="http://schemas.openxmlformats.org/officeDocument/2006/relationships/hyperlink" Target="http://www.icbf.gov.co/cargues/avance/docs/ley_1233_2008.htm" TargetMode="External"/><Relationship Id="rId49" Type="http://schemas.openxmlformats.org/officeDocument/2006/relationships/hyperlink" Target="http://www.icbf.gov.co/cargues/avance/docs/decreto_1373_1966.htm" TargetMode="External"/><Relationship Id="rId114" Type="http://schemas.openxmlformats.org/officeDocument/2006/relationships/hyperlink" Target="http://www.icbf.gov.co/cargues/avance/docs/ley_1551_2012.htm" TargetMode="External"/><Relationship Id="rId461" Type="http://schemas.openxmlformats.org/officeDocument/2006/relationships/hyperlink" Target="http://www.icbf.gov.co/cargues/avance/docs/decreto_2923_2011.htm" TargetMode="External"/><Relationship Id="rId559" Type="http://schemas.openxmlformats.org/officeDocument/2006/relationships/hyperlink" Target="http://www.icbf.gov.co/cargues/avance/docs/decreto_1352_2013.htm" TargetMode="External"/><Relationship Id="rId766" Type="http://schemas.openxmlformats.org/officeDocument/2006/relationships/hyperlink" Target="http://www.icbf.gov.co/cargues/avance/docs/decreto_2852_2013_pr001.htm" TargetMode="External"/><Relationship Id="rId1189" Type="http://schemas.openxmlformats.org/officeDocument/2006/relationships/hyperlink" Target="http://www.icbf.gov.co/cargues/avance/docs/decreto_1053_2014.htm" TargetMode="External"/><Relationship Id="rId1396" Type="http://schemas.openxmlformats.org/officeDocument/2006/relationships/hyperlink" Target="http://www.icbf.gov.co/cargues/avance/docs/ley_0053_1977.htm" TargetMode="External"/><Relationship Id="rId198" Type="http://schemas.openxmlformats.org/officeDocument/2006/relationships/hyperlink" Target="http://www.icbf.gov.co/cargues/avance/docs/codigo_civil_pr077.htm" TargetMode="External"/><Relationship Id="rId321" Type="http://schemas.openxmlformats.org/officeDocument/2006/relationships/hyperlink" Target="http://www.icbf.gov.co/cargues/avance/docs/ley_1562_2012.htm" TargetMode="External"/><Relationship Id="rId419" Type="http://schemas.openxmlformats.org/officeDocument/2006/relationships/hyperlink" Target="http://www.icbf.gov.co/cargues/avance/docs/decreto_1443_2014.htm" TargetMode="External"/><Relationship Id="rId626" Type="http://schemas.openxmlformats.org/officeDocument/2006/relationships/hyperlink" Target="http://www.icbf.gov.co/cargues/avance/docs/ley_1636_2013.htm" TargetMode="External"/><Relationship Id="rId973" Type="http://schemas.openxmlformats.org/officeDocument/2006/relationships/hyperlink" Target="http://www.icbf.gov.co/cargues/avance/docs/decreto_4369_2006.htm" TargetMode="External"/><Relationship Id="rId1049" Type="http://schemas.openxmlformats.org/officeDocument/2006/relationships/hyperlink" Target="http://www.icbf.gov.co/cargues/avance/docs/decreto_0341_1988.htm" TargetMode="External"/><Relationship Id="rId1256" Type="http://schemas.openxmlformats.org/officeDocument/2006/relationships/hyperlink" Target="http://www.icbf.gov.co/cargues/avance/docs/decreto_0341_1988_pr002.htm" TargetMode="External"/><Relationship Id="rId833" Type="http://schemas.openxmlformats.org/officeDocument/2006/relationships/hyperlink" Target="http://www.icbf.gov.co/cargues/avance/docs/decreto_3756_2009.htm" TargetMode="External"/><Relationship Id="rId1116" Type="http://schemas.openxmlformats.org/officeDocument/2006/relationships/hyperlink" Target="http://www.icbf.gov.co/cargues/avance/docs/decreto_0867_2014.htm" TargetMode="External"/><Relationship Id="rId265" Type="http://schemas.openxmlformats.org/officeDocument/2006/relationships/hyperlink" Target="http://www.icbf.gov.co/cargues/avance/docs/decreto_0034_2013.htm" TargetMode="External"/><Relationship Id="rId472" Type="http://schemas.openxmlformats.org/officeDocument/2006/relationships/hyperlink" Target="http://www.icbf.gov.co/cargues/avance/docs/decreto_1295_1994_pr001.htm" TargetMode="External"/><Relationship Id="rId900" Type="http://schemas.openxmlformats.org/officeDocument/2006/relationships/hyperlink" Target="http://www.icbf.gov.co/cargues/avance/docs/ley_0550_1999.htm" TargetMode="External"/><Relationship Id="rId1323" Type="http://schemas.openxmlformats.org/officeDocument/2006/relationships/hyperlink" Target="http://www.icbf.gov.co/cargues/avance/docs/ley_1233_2008.htm" TargetMode="External"/><Relationship Id="rId125" Type="http://schemas.openxmlformats.org/officeDocument/2006/relationships/hyperlink" Target="http://www.icbf.gov.co/cargues/avance/docs/decreto_2616_2013.htm" TargetMode="External"/><Relationship Id="rId332" Type="http://schemas.openxmlformats.org/officeDocument/2006/relationships/hyperlink" Target="http://www.icbf.gov.co/cargues/avance/docs/ley_1562_2012.htm" TargetMode="External"/><Relationship Id="rId777" Type="http://schemas.openxmlformats.org/officeDocument/2006/relationships/hyperlink" Target="http://www.icbf.gov.co/cargues/avance/docs/ley_1636_2013.htm" TargetMode="External"/><Relationship Id="rId984" Type="http://schemas.openxmlformats.org/officeDocument/2006/relationships/hyperlink" Target="http://www.icbf.gov.co/cargues/avance/docs/ley_0789_2002.htm" TargetMode="External"/><Relationship Id="rId637" Type="http://schemas.openxmlformats.org/officeDocument/2006/relationships/hyperlink" Target="http://www.icbf.gov.co/cargues/avance/docs/decreto_2852_2013.htm" TargetMode="External"/><Relationship Id="rId844" Type="http://schemas.openxmlformats.org/officeDocument/2006/relationships/hyperlink" Target="http://www.icbf.gov.co/cargues/avance/docs/decreto_0681_2014.htm" TargetMode="External"/><Relationship Id="rId1267" Type="http://schemas.openxmlformats.org/officeDocument/2006/relationships/hyperlink" Target="http://www.icbf.gov.co/cargues/avance/docs/decreto_4588_2006.htm" TargetMode="External"/><Relationship Id="rId276" Type="http://schemas.openxmlformats.org/officeDocument/2006/relationships/hyperlink" Target="http://www.icbf.gov.co/cargues/avance/docs/decreto_1771_1994.htm" TargetMode="External"/><Relationship Id="rId483" Type="http://schemas.openxmlformats.org/officeDocument/2006/relationships/hyperlink" Target="http://www.icbf.gov.co/cargues/avance/docs/decreto_2509_2015.htm" TargetMode="External"/><Relationship Id="rId690" Type="http://schemas.openxmlformats.org/officeDocument/2006/relationships/hyperlink" Target="http://www.icbf.gov.co/cargues/avance/docs/decreto_1072_2015_pr010.htm" TargetMode="External"/><Relationship Id="rId704" Type="http://schemas.openxmlformats.org/officeDocument/2006/relationships/hyperlink" Target="http://www.icbf.gov.co/cargues/avance/docs/decreto_2852_2013_pr001.htm" TargetMode="External"/><Relationship Id="rId911" Type="http://schemas.openxmlformats.org/officeDocument/2006/relationships/hyperlink" Target="http://www.icbf.gov.co/cargues/avance/docs/ley_0789_2002.htm" TargetMode="External"/><Relationship Id="rId1127" Type="http://schemas.openxmlformats.org/officeDocument/2006/relationships/hyperlink" Target="http://www.icbf.gov.co/cargues/avance/docs/ley_0789_2002.htm" TargetMode="External"/><Relationship Id="rId1334" Type="http://schemas.openxmlformats.org/officeDocument/2006/relationships/hyperlink" Target="http://www.icbf.gov.co/cargues/avance/docs/decreto_1072_2015_pr019.htm" TargetMode="External"/><Relationship Id="rId40" Type="http://schemas.openxmlformats.org/officeDocument/2006/relationships/hyperlink" Target="http://www.icbf.gov.co/cargues/avance/docs/ley_0115_1994.htm" TargetMode="External"/><Relationship Id="rId136" Type="http://schemas.openxmlformats.org/officeDocument/2006/relationships/hyperlink" Target="http://www.icbf.gov.co/cargues/avance/docs/decreto_2616_2013.htm" TargetMode="External"/><Relationship Id="rId343" Type="http://schemas.openxmlformats.org/officeDocument/2006/relationships/hyperlink" Target="http://www.icbf.gov.co/cargues/avance/docs/decreto_0055_2015.htm" TargetMode="External"/><Relationship Id="rId550" Type="http://schemas.openxmlformats.org/officeDocument/2006/relationships/hyperlink" Target="http://www.icbf.gov.co/cargues/avance/docs/decreto_1352_2013.htm" TargetMode="External"/><Relationship Id="rId788" Type="http://schemas.openxmlformats.org/officeDocument/2006/relationships/hyperlink" Target="http://www.icbf.gov.co/cargues/avance/docs/ley_1636_2013.htm" TargetMode="External"/><Relationship Id="rId995" Type="http://schemas.openxmlformats.org/officeDocument/2006/relationships/hyperlink" Target="http://www.icbf.gov.co/cargues/avance/docs/ley_1257_2008.htm" TargetMode="External"/><Relationship Id="rId1180" Type="http://schemas.openxmlformats.org/officeDocument/2006/relationships/hyperlink" Target="http://www.icbf.gov.co/cargues/avance/docs/decreto_0341_1988_pr001.htm" TargetMode="External"/><Relationship Id="rId1401" Type="http://schemas.openxmlformats.org/officeDocument/2006/relationships/hyperlink" Target="http://www.icbf.gov.co/cargues/avance/docs/decreto_2833_1981.htm" TargetMode="External"/><Relationship Id="rId203" Type="http://schemas.openxmlformats.org/officeDocument/2006/relationships/hyperlink" Target="http://www.icbf.gov.co/cargues/avance/docs/decreto_1469_1978_pr001.htm" TargetMode="External"/><Relationship Id="rId648" Type="http://schemas.openxmlformats.org/officeDocument/2006/relationships/hyperlink" Target="http://www.icbf.gov.co/cargues/avance/docs/decreto_2852_2013.htm" TargetMode="External"/><Relationship Id="rId855" Type="http://schemas.openxmlformats.org/officeDocument/2006/relationships/hyperlink" Target="http://www.icbf.gov.co/cargues/avance/docs/decreto_0933_2003.htm" TargetMode="External"/><Relationship Id="rId1040" Type="http://schemas.openxmlformats.org/officeDocument/2006/relationships/hyperlink" Target="http://www.icbf.gov.co/cargues/avance/docs/ley_0021_1982_pr001.htm" TargetMode="External"/><Relationship Id="rId1278" Type="http://schemas.openxmlformats.org/officeDocument/2006/relationships/hyperlink" Target="http://www.icbf.gov.co/cargues/avance/docs/ley_0079_1988_pr002.htm" TargetMode="External"/><Relationship Id="rId287" Type="http://schemas.openxmlformats.org/officeDocument/2006/relationships/hyperlink" Target="http://www.icbf.gov.co/cargues/avance/docs/decreto_1528_2015.htm" TargetMode="External"/><Relationship Id="rId410" Type="http://schemas.openxmlformats.org/officeDocument/2006/relationships/hyperlink" Target="http://www.icbf.gov.co/cargues/avance/docs/decreto_1443_2014.htm" TargetMode="External"/><Relationship Id="rId494" Type="http://schemas.openxmlformats.org/officeDocument/2006/relationships/hyperlink" Target="http://www.icbf.gov.co/cargues/avance/docs/decreto_1607_2002.htm" TargetMode="External"/><Relationship Id="rId508" Type="http://schemas.openxmlformats.org/officeDocument/2006/relationships/hyperlink" Target="http://www.icbf.gov.co/cargues/avance/docs/decreto_1072_2015_pr007.htm" TargetMode="External"/><Relationship Id="rId715" Type="http://schemas.openxmlformats.org/officeDocument/2006/relationships/hyperlink" Target="http://www.icbf.gov.co/cargues/avance/docs/decreto_2852_2013_pr001.htm" TargetMode="External"/><Relationship Id="rId922" Type="http://schemas.openxmlformats.org/officeDocument/2006/relationships/hyperlink" Target="http://www.icbf.gov.co/cargues/avance/docs/decreto_0934_2003.htm" TargetMode="External"/><Relationship Id="rId1138" Type="http://schemas.openxmlformats.org/officeDocument/2006/relationships/hyperlink" Target="http://www.icbf.gov.co/cargues/avance/docs/ley_0021_1982.htm" TargetMode="External"/><Relationship Id="rId1345" Type="http://schemas.openxmlformats.org/officeDocument/2006/relationships/hyperlink" Target="http://www.icbf.gov.co/cargues/avance/docs/ley_0010_1991.htm" TargetMode="External"/><Relationship Id="rId147" Type="http://schemas.openxmlformats.org/officeDocument/2006/relationships/hyperlink" Target="http://www.icbf.gov.co/cargues/avance/docs/ley_1607_2012.htm" TargetMode="External"/><Relationship Id="rId354" Type="http://schemas.openxmlformats.org/officeDocument/2006/relationships/hyperlink" Target="http://www.icbf.gov.co/cargues/avance/docs/decreto_1295_1994.htm" TargetMode="External"/><Relationship Id="rId799" Type="http://schemas.openxmlformats.org/officeDocument/2006/relationships/hyperlink" Target="http://www.icbf.gov.co/cargues/avance/docs/decreto_0135_2014.htm" TargetMode="External"/><Relationship Id="rId1191" Type="http://schemas.openxmlformats.org/officeDocument/2006/relationships/hyperlink" Target="http://www.icbf.gov.co/cargues/avance/docs/ley_0789_2002.htm" TargetMode="External"/><Relationship Id="rId1205" Type="http://schemas.openxmlformats.org/officeDocument/2006/relationships/hyperlink" Target="http://www.icbf.gov.co/cargues/avance/docs/decreto_0341_1988_pr001.htm" TargetMode="External"/><Relationship Id="rId51" Type="http://schemas.openxmlformats.org/officeDocument/2006/relationships/hyperlink" Target="http://www.icbf.gov.co/cargues/avance/docs/decreto_2351_1965.htm" TargetMode="External"/><Relationship Id="rId561" Type="http://schemas.openxmlformats.org/officeDocument/2006/relationships/hyperlink" Target="http://www.icbf.gov.co/cargues/avance/docs/decreto_1352_2013.htm" TargetMode="External"/><Relationship Id="rId659" Type="http://schemas.openxmlformats.org/officeDocument/2006/relationships/hyperlink" Target="http://www.icbf.gov.co/cargues/avance/docs/decreto_2852_2013.htm" TargetMode="External"/><Relationship Id="rId866" Type="http://schemas.openxmlformats.org/officeDocument/2006/relationships/hyperlink" Target="http://www.icbf.gov.co/cargues/avance/docs/ley_0789_2002.htm" TargetMode="External"/><Relationship Id="rId1289" Type="http://schemas.openxmlformats.org/officeDocument/2006/relationships/hyperlink" Target="http://www.icbf.gov.co/cargues/avance/docs/ley_0797_2003.htm" TargetMode="External"/><Relationship Id="rId1412" Type="http://schemas.openxmlformats.org/officeDocument/2006/relationships/hyperlink" Target="http://www.icbf.gov.co/cargues/avance/docs/decreto_2733_2012.htm" TargetMode="External"/><Relationship Id="rId214" Type="http://schemas.openxmlformats.org/officeDocument/2006/relationships/hyperlink" Target="http://www.icbf.gov.co/cargues/avance/docs/decreto_0160_2014.htm" TargetMode="External"/><Relationship Id="rId298" Type="http://schemas.openxmlformats.org/officeDocument/2006/relationships/hyperlink" Target="http://www.icbf.gov.co/cargues/avance/docs/decreto_0723_2013.htm" TargetMode="External"/><Relationship Id="rId421" Type="http://schemas.openxmlformats.org/officeDocument/2006/relationships/hyperlink" Target="http://www.icbf.gov.co/cargues/avance/docs/decreto_1443_2014.htm" TargetMode="External"/><Relationship Id="rId519" Type="http://schemas.openxmlformats.org/officeDocument/2006/relationships/hyperlink" Target="http://www.icbf.gov.co/cargues/avance/docs/ley_1610_2013.htm" TargetMode="External"/><Relationship Id="rId1051" Type="http://schemas.openxmlformats.org/officeDocument/2006/relationships/hyperlink" Target="http://www.icbf.gov.co/cargues/avance/docs/decreto_0341_1988.htm" TargetMode="External"/><Relationship Id="rId1149" Type="http://schemas.openxmlformats.org/officeDocument/2006/relationships/hyperlink" Target="http://www.icbf.gov.co/cargues/avance/docs/decreto_0784_1989.htm" TargetMode="External"/><Relationship Id="rId1356" Type="http://schemas.openxmlformats.org/officeDocument/2006/relationships/hyperlink" Target="http://www.icbf.gov.co/cargues/avance/docs/decreto_1100_1992.htm" TargetMode="External"/><Relationship Id="rId158" Type="http://schemas.openxmlformats.org/officeDocument/2006/relationships/hyperlink" Target="http://www.icbf.gov.co/cargues/avance/docs/decreto_1194_1994.htm" TargetMode="External"/><Relationship Id="rId726" Type="http://schemas.openxmlformats.org/officeDocument/2006/relationships/hyperlink" Target="http://www.icbf.gov.co/cargues/avance/docs/ley_0789_2002.htm" TargetMode="External"/><Relationship Id="rId933" Type="http://schemas.openxmlformats.org/officeDocument/2006/relationships/hyperlink" Target="http://www.icbf.gov.co/cargues/avance/docs/decreto_4369_2006.htm" TargetMode="External"/><Relationship Id="rId1009" Type="http://schemas.openxmlformats.org/officeDocument/2006/relationships/hyperlink" Target="http://www.icbf.gov.co/cargues/avance/docs/decreto_0682_2014.htm" TargetMode="External"/><Relationship Id="rId62" Type="http://schemas.openxmlformats.org/officeDocument/2006/relationships/hyperlink" Target="http://www.icbf.gov.co/cargues/avance/docs/decreto_0995_1968.htm" TargetMode="External"/><Relationship Id="rId365" Type="http://schemas.openxmlformats.org/officeDocument/2006/relationships/hyperlink" Target="http://www.icbf.gov.co/cargues/avance/docs/decreto_1530_1996.htm" TargetMode="External"/><Relationship Id="rId572" Type="http://schemas.openxmlformats.org/officeDocument/2006/relationships/hyperlink" Target="http://www.icbf.gov.co/cargues/avance/docs/decreto_1352_2013.htm" TargetMode="External"/><Relationship Id="rId1216" Type="http://schemas.openxmlformats.org/officeDocument/2006/relationships/hyperlink" Target="http://www.icbf.gov.co/cargues/avance/docs/codigo_comercio_pr008.htm" TargetMode="External"/><Relationship Id="rId1423" Type="http://schemas.openxmlformats.org/officeDocument/2006/relationships/hyperlink" Target="http://www.icbf.gov.co/cargues/avance/docs/decreto_2733_2012.htm" TargetMode="External"/><Relationship Id="rId225" Type="http://schemas.openxmlformats.org/officeDocument/2006/relationships/hyperlink" Target="http://www.icbf.gov.co/cargues/avance/docs/decreto_1072_2015_pr003.htm" TargetMode="External"/><Relationship Id="rId432" Type="http://schemas.openxmlformats.org/officeDocument/2006/relationships/hyperlink" Target="http://www.icbf.gov.co/cargues/avance/docs/resolucion_minproteccion_1401_2007.htm" TargetMode="External"/><Relationship Id="rId877" Type="http://schemas.openxmlformats.org/officeDocument/2006/relationships/hyperlink" Target="http://www.icbf.gov.co/cargues/avance/docs/decreto_0933_2003.htm" TargetMode="External"/><Relationship Id="rId1062" Type="http://schemas.openxmlformats.org/officeDocument/2006/relationships/hyperlink" Target="http://www.icbf.gov.co/cargues/avance/docs/decreto_2463_1981.htm" TargetMode="External"/><Relationship Id="rId737" Type="http://schemas.openxmlformats.org/officeDocument/2006/relationships/hyperlink" Target="http://www.icbf.gov.co/cargues/avance/docs/ley_1636_2013.htm" TargetMode="External"/><Relationship Id="rId944" Type="http://schemas.openxmlformats.org/officeDocument/2006/relationships/hyperlink" Target="http://www.icbf.gov.co/cargues/avance/docs/decreto_4369_2006.htm" TargetMode="External"/><Relationship Id="rId1367" Type="http://schemas.openxmlformats.org/officeDocument/2006/relationships/hyperlink" Target="http://www.icbf.gov.co/cargues/avance/docs/decreto_1100_1992.htm" TargetMode="External"/><Relationship Id="rId73" Type="http://schemas.openxmlformats.org/officeDocument/2006/relationships/hyperlink" Target="http://www.icbf.gov.co/cargues/avance/docs/ley_0050_1990_pr001.htm" TargetMode="External"/><Relationship Id="rId169" Type="http://schemas.openxmlformats.org/officeDocument/2006/relationships/hyperlink" Target="http://www.icbf.gov.co/cargues/avance/docs/ley_0050_1990_pr001.htm" TargetMode="External"/><Relationship Id="rId376" Type="http://schemas.openxmlformats.org/officeDocument/2006/relationships/hyperlink" Target="http://www.icbf.gov.co/cargues/avance/docs/decreto_1772_1994.htm" TargetMode="External"/><Relationship Id="rId583" Type="http://schemas.openxmlformats.org/officeDocument/2006/relationships/hyperlink" Target="http://www.icbf.gov.co/cargues/avance/docs/decreto_1072_2015_pr008.htm" TargetMode="External"/><Relationship Id="rId790" Type="http://schemas.openxmlformats.org/officeDocument/2006/relationships/hyperlink" Target="http://www.icbf.gov.co/cargues/avance/docs/decreto_0135_2014.htm" TargetMode="External"/><Relationship Id="rId804" Type="http://schemas.openxmlformats.org/officeDocument/2006/relationships/hyperlink" Target="http://www.icbf.gov.co/cargues/avance/docs/decreto_0135_2014.htm" TargetMode="External"/><Relationship Id="rId1227" Type="http://schemas.openxmlformats.org/officeDocument/2006/relationships/hyperlink" Target="http://www.icbf.gov.co/cargues/avance/docs/decreto_1729_2008.htm" TargetMode="External"/><Relationship Id="rId1434" Type="http://schemas.openxmlformats.org/officeDocument/2006/relationships/hyperlink" Target="http://www.icbf.gov.co/cargues/avance/docs/decreto_2362_2015.htm" TargetMode="External"/><Relationship Id="rId4" Type="http://schemas.openxmlformats.org/officeDocument/2006/relationships/webSettings" Target="webSettings.xml"/><Relationship Id="rId236" Type="http://schemas.openxmlformats.org/officeDocument/2006/relationships/hyperlink" Target="http://www.icbf.gov.co/cargues/avance/docs/decreto_2813_2000.htm" TargetMode="External"/><Relationship Id="rId443" Type="http://schemas.openxmlformats.org/officeDocument/2006/relationships/hyperlink" Target="http://www.icbf.gov.co/cargues/avance/docs/decreto_0614_1984.htm" TargetMode="External"/><Relationship Id="rId650" Type="http://schemas.openxmlformats.org/officeDocument/2006/relationships/hyperlink" Target="http://www.icbf.gov.co/cargues/avance/docs/decreto_2852_2013.htm" TargetMode="External"/><Relationship Id="rId888" Type="http://schemas.openxmlformats.org/officeDocument/2006/relationships/hyperlink" Target="http://www.icbf.gov.co/cargues/avance/docs/ley_0021_1982.htm" TargetMode="External"/><Relationship Id="rId1073" Type="http://schemas.openxmlformats.org/officeDocument/2006/relationships/hyperlink" Target="http://www.icbf.gov.co/cargues/avance/docs/decreto_0341_1988.htm" TargetMode="External"/><Relationship Id="rId1280" Type="http://schemas.openxmlformats.org/officeDocument/2006/relationships/hyperlink" Target="http://www.icbf.gov.co/cargues/avance/docs/decreto_4588_2006.htm" TargetMode="External"/><Relationship Id="rId303" Type="http://schemas.openxmlformats.org/officeDocument/2006/relationships/hyperlink" Target="http://www.icbf.gov.co/cargues/avance/docs/decreto_0723_2013.htm" TargetMode="External"/><Relationship Id="rId748" Type="http://schemas.openxmlformats.org/officeDocument/2006/relationships/hyperlink" Target="http://www.icbf.gov.co/cargues/avance/docs/ley_1636_2013.htm" TargetMode="External"/><Relationship Id="rId955" Type="http://schemas.openxmlformats.org/officeDocument/2006/relationships/hyperlink" Target="http://www.icbf.gov.co/cargues/avance/docs/ley_0828_2003.htm" TargetMode="External"/><Relationship Id="rId1140" Type="http://schemas.openxmlformats.org/officeDocument/2006/relationships/hyperlink" Target="http://www.icbf.gov.co/cargues/avance/docs/ley_0021_1982.htm" TargetMode="External"/><Relationship Id="rId1378" Type="http://schemas.openxmlformats.org/officeDocument/2006/relationships/hyperlink" Target="http://www.icbf.gov.co/cargues/avance/docs/ley_1437_2011.htm" TargetMode="External"/><Relationship Id="rId84" Type="http://schemas.openxmlformats.org/officeDocument/2006/relationships/hyperlink" Target="http://www.icbf.gov.co/cargues/avance/docs/codigo_sustantivo_trabajo_pr001.htm" TargetMode="External"/><Relationship Id="rId387" Type="http://schemas.openxmlformats.org/officeDocument/2006/relationships/hyperlink" Target="http://www.icbf.gov.co/cargues/avance/docs/ley_0100_1993_pr006.htm" TargetMode="External"/><Relationship Id="rId510" Type="http://schemas.openxmlformats.org/officeDocument/2006/relationships/hyperlink" Target="http://www.icbf.gov.co/cargues/avance/docs/decreto_1637_2013.htm" TargetMode="External"/><Relationship Id="rId594" Type="http://schemas.openxmlformats.org/officeDocument/2006/relationships/hyperlink" Target="http://www.icbf.gov.co/cargues/avance/docs/decreto_1352_2013.htm" TargetMode="External"/><Relationship Id="rId608" Type="http://schemas.openxmlformats.org/officeDocument/2006/relationships/hyperlink" Target="http://www.icbf.gov.co/cargues/avance/docs/decreto_1352_2013_pr001.htm" TargetMode="External"/><Relationship Id="rId815" Type="http://schemas.openxmlformats.org/officeDocument/2006/relationships/image" Target="media/image1.jpeg"/><Relationship Id="rId1238" Type="http://schemas.openxmlformats.org/officeDocument/2006/relationships/hyperlink" Target="http://www.icbf.gov.co/cargues/avance/docs/decreto_0341_1988_pr001.htm" TargetMode="External"/><Relationship Id="rId1445" Type="http://schemas.openxmlformats.org/officeDocument/2006/relationships/hyperlink" Target="http://www.icbf.gov.co/cargues/avance/docs/decreto_2020_2006.htm" TargetMode="External"/><Relationship Id="rId247" Type="http://schemas.openxmlformats.org/officeDocument/2006/relationships/hyperlink" Target="http://www.icbf.gov.co/cargues/avance/docs/codigo_sustantivo_trabajo_pr016.htm" TargetMode="External"/><Relationship Id="rId899" Type="http://schemas.openxmlformats.org/officeDocument/2006/relationships/hyperlink" Target="http://www.icbf.gov.co/cargues/avance/docs/ley_0789_2002.htm" TargetMode="External"/><Relationship Id="rId1000" Type="http://schemas.openxmlformats.org/officeDocument/2006/relationships/hyperlink" Target="http://www.icbf.gov.co/cargues/avance/docs/ley_1257_2008.htm" TargetMode="External"/><Relationship Id="rId1084" Type="http://schemas.openxmlformats.org/officeDocument/2006/relationships/hyperlink" Target="http://www.icbf.gov.co/cargues/avance/docs/decreto_0784_1989.htm" TargetMode="External"/><Relationship Id="rId1305" Type="http://schemas.openxmlformats.org/officeDocument/2006/relationships/hyperlink" Target="http://www.icbf.gov.co/cargues/avance/docs/decreto_1072_2015_pr019.htm" TargetMode="External"/><Relationship Id="rId107" Type="http://schemas.openxmlformats.org/officeDocument/2006/relationships/hyperlink" Target="http://www.icbf.gov.co/cargues/avance/docs/decreto_1047_2014.htm" TargetMode="External"/><Relationship Id="rId454" Type="http://schemas.openxmlformats.org/officeDocument/2006/relationships/hyperlink" Target="http://www.icbf.gov.co/cargues/avance/docs/decreto_1072_2015_pr007.htm" TargetMode="External"/><Relationship Id="rId661" Type="http://schemas.openxmlformats.org/officeDocument/2006/relationships/hyperlink" Target="http://www.icbf.gov.co/cargues/avance/docs/decreto_2852_2013.htm" TargetMode="External"/><Relationship Id="rId759" Type="http://schemas.openxmlformats.org/officeDocument/2006/relationships/hyperlink" Target="http://www.icbf.gov.co/cargues/avance/docs/decreto_2852_2013_pr001.htm" TargetMode="External"/><Relationship Id="rId966" Type="http://schemas.openxmlformats.org/officeDocument/2006/relationships/hyperlink" Target="http://www.icbf.gov.co/cargues/avance/docs/ley_0828_2003.htm" TargetMode="External"/><Relationship Id="rId1291" Type="http://schemas.openxmlformats.org/officeDocument/2006/relationships/hyperlink" Target="http://www.icbf.gov.co/cargues/avance/docs/decreto_4588_2006.htm" TargetMode="External"/><Relationship Id="rId1389" Type="http://schemas.openxmlformats.org/officeDocument/2006/relationships/hyperlink" Target="http://www.icbf.gov.co/cargues/avance/docs/decreto_2833_1981.htm" TargetMode="External"/><Relationship Id="rId11" Type="http://schemas.openxmlformats.org/officeDocument/2006/relationships/hyperlink" Target="http://www.icbf.gov.co/cargues/avance/docs/decreto_2380_2012.htm" TargetMode="External"/><Relationship Id="rId314" Type="http://schemas.openxmlformats.org/officeDocument/2006/relationships/hyperlink" Target="http://www.icbf.gov.co/cargues/avance/docs/ley_1562_2012.htm" TargetMode="External"/><Relationship Id="rId398" Type="http://schemas.openxmlformats.org/officeDocument/2006/relationships/hyperlink" Target="http://www.icbf.gov.co/cargues/avance/docs/ley_1562_2012.htm" TargetMode="External"/><Relationship Id="rId521" Type="http://schemas.openxmlformats.org/officeDocument/2006/relationships/hyperlink" Target="http://www.icbf.gov.co/cargues/avance/docs/ley_0590_2000.htm" TargetMode="External"/><Relationship Id="rId619" Type="http://schemas.openxmlformats.org/officeDocument/2006/relationships/hyperlink" Target="http://www.icbf.gov.co/cargues/avance/docs/decreto_1352_2013_pr001.htm" TargetMode="External"/><Relationship Id="rId1151" Type="http://schemas.openxmlformats.org/officeDocument/2006/relationships/hyperlink" Target="http://www.icbf.gov.co/cargues/avance/docs/ley_0021_1982_pr001.htm" TargetMode="External"/><Relationship Id="rId1249" Type="http://schemas.openxmlformats.org/officeDocument/2006/relationships/hyperlink" Target="http://www.icbf.gov.co/cargues/avance/docs/ley_0025_1981.htm" TargetMode="External"/><Relationship Id="rId95" Type="http://schemas.openxmlformats.org/officeDocument/2006/relationships/hyperlink" Target="http://www.icbf.gov.co/cargues/avance/docs/codigo_sustantivo_trabajo_pr005.htm" TargetMode="External"/><Relationship Id="rId160" Type="http://schemas.openxmlformats.org/officeDocument/2006/relationships/hyperlink" Target="http://www.icbf.gov.co/cargues/avance/docs/decreto_1072_2015_pr003.htm" TargetMode="External"/><Relationship Id="rId826" Type="http://schemas.openxmlformats.org/officeDocument/2006/relationships/hyperlink" Target="http://www.icbf.gov.co/cargues/avance/docs/decreto_2020_2006.htm" TargetMode="External"/><Relationship Id="rId1011" Type="http://schemas.openxmlformats.org/officeDocument/2006/relationships/hyperlink" Target="http://www.icbf.gov.co/cargues/avance/docs/decreto_0682_2014.htm" TargetMode="External"/><Relationship Id="rId1109" Type="http://schemas.openxmlformats.org/officeDocument/2006/relationships/hyperlink" Target="http://www.icbf.gov.co/cargues/avance/docs/decreto_0867_2014.htm" TargetMode="External"/><Relationship Id="rId1456" Type="http://schemas.openxmlformats.org/officeDocument/2006/relationships/fontTable" Target="fontTable.xml"/><Relationship Id="rId258" Type="http://schemas.openxmlformats.org/officeDocument/2006/relationships/hyperlink" Target="http://www.icbf.gov.co/cargues/avance/docs/decreto_0017_2016.htm" TargetMode="External"/><Relationship Id="rId465" Type="http://schemas.openxmlformats.org/officeDocument/2006/relationships/hyperlink" Target="http://www.icbf.gov.co/cargues/avance/docs/decreto_2923_2011.htm" TargetMode="External"/><Relationship Id="rId672" Type="http://schemas.openxmlformats.org/officeDocument/2006/relationships/hyperlink" Target="http://www.icbf.gov.co/cargues/avance/docs/decreto_2852_2013.htm" TargetMode="External"/><Relationship Id="rId1095" Type="http://schemas.openxmlformats.org/officeDocument/2006/relationships/hyperlink" Target="http://www.icbf.gov.co/cargues/avance/docs/decreto_0341_1988_pr001.htm" TargetMode="External"/><Relationship Id="rId1316" Type="http://schemas.openxmlformats.org/officeDocument/2006/relationships/hyperlink" Target="http://www.icbf.gov.co/cargues/avance/docs/decreto_1072_2015_pr013.htm" TargetMode="External"/><Relationship Id="rId22" Type="http://schemas.openxmlformats.org/officeDocument/2006/relationships/hyperlink" Target="http://www.icbf.gov.co/cargues/avance/docs/decreto_0859_1995.htm" TargetMode="External"/><Relationship Id="rId118" Type="http://schemas.openxmlformats.org/officeDocument/2006/relationships/hyperlink" Target="http://www.icbf.gov.co/cargues/avance/docs/decreto_2089_2014.htm" TargetMode="External"/><Relationship Id="rId325" Type="http://schemas.openxmlformats.org/officeDocument/2006/relationships/hyperlink" Target="http://www.icbf.gov.co/cargues/avance/docs/ley_1562_2012.htm" TargetMode="External"/><Relationship Id="rId532" Type="http://schemas.openxmlformats.org/officeDocument/2006/relationships/hyperlink" Target="http://www.icbf.gov.co/cargues/avance/docs/decreto_0472_2015.htm" TargetMode="External"/><Relationship Id="rId977" Type="http://schemas.openxmlformats.org/officeDocument/2006/relationships/hyperlink" Target="http://www.icbf.gov.co/cargues/avance/docs/ley_0100_1993.htm" TargetMode="External"/><Relationship Id="rId1162" Type="http://schemas.openxmlformats.org/officeDocument/2006/relationships/hyperlink" Target="http://www.icbf.gov.co/cargues/avance/docs/decreto_0827_2003.htm" TargetMode="External"/><Relationship Id="rId171" Type="http://schemas.openxmlformats.org/officeDocument/2006/relationships/hyperlink" Target="http://www.icbf.gov.co/cargues/avance/docs/decreto_2519_1993.htm" TargetMode="External"/><Relationship Id="rId837" Type="http://schemas.openxmlformats.org/officeDocument/2006/relationships/hyperlink" Target="http://www.icbf.gov.co/cargues/avance/docs/decreto_2020_2006.htm" TargetMode="External"/><Relationship Id="rId1022" Type="http://schemas.openxmlformats.org/officeDocument/2006/relationships/hyperlink" Target="http://www.icbf.gov.co/cargues/avance/docs/decreto_0046_2013.htm" TargetMode="External"/><Relationship Id="rId269" Type="http://schemas.openxmlformats.org/officeDocument/2006/relationships/hyperlink" Target="http://www.icbf.gov.co/cargues/avance/docs/decreto_0034_2013.htm" TargetMode="External"/><Relationship Id="rId476" Type="http://schemas.openxmlformats.org/officeDocument/2006/relationships/hyperlink" Target="http://www.icbf.gov.co/cargues/avance/docs/decreto_1833_1994.htm" TargetMode="External"/><Relationship Id="rId683" Type="http://schemas.openxmlformats.org/officeDocument/2006/relationships/hyperlink" Target="http://www.icbf.gov.co/cargues/avance/docs/decreto_1072_2015_pr010.htm" TargetMode="External"/><Relationship Id="rId890" Type="http://schemas.openxmlformats.org/officeDocument/2006/relationships/hyperlink" Target="http://www.icbf.gov.co/cargues/avance/docs/ley_0789_2002.htm" TargetMode="External"/><Relationship Id="rId904" Type="http://schemas.openxmlformats.org/officeDocument/2006/relationships/hyperlink" Target="http://www.icbf.gov.co/cargues/avance/docs/ley_0115_1994.htm" TargetMode="External"/><Relationship Id="rId1327" Type="http://schemas.openxmlformats.org/officeDocument/2006/relationships/hyperlink" Target="http://www.icbf.gov.co/cargues/avance/docs/decreto_1072_2015_pr019.htm" TargetMode="External"/><Relationship Id="rId33" Type="http://schemas.openxmlformats.org/officeDocument/2006/relationships/hyperlink" Target="http://www.icbf.gov.co/cargues/avance/docs/decreto_4121_2011.htm" TargetMode="External"/><Relationship Id="rId129" Type="http://schemas.openxmlformats.org/officeDocument/2006/relationships/hyperlink" Target="http://www.icbf.gov.co/cargues/avance/docs/decreto_1072_2015_pr002.htm" TargetMode="External"/><Relationship Id="rId336" Type="http://schemas.openxmlformats.org/officeDocument/2006/relationships/hyperlink" Target="http://www.icbf.gov.co/cargues/avance/docs/ley_1562_2012.htm" TargetMode="External"/><Relationship Id="rId543" Type="http://schemas.openxmlformats.org/officeDocument/2006/relationships/hyperlink" Target="http://www.icbf.gov.co/cargues/avance/docs/decreto_1352_2013.htm" TargetMode="External"/><Relationship Id="rId988" Type="http://schemas.openxmlformats.org/officeDocument/2006/relationships/hyperlink" Target="http://www.icbf.gov.co/cargues/avance/docs/decreto_2286_2003.htm" TargetMode="External"/><Relationship Id="rId1173" Type="http://schemas.openxmlformats.org/officeDocument/2006/relationships/hyperlink" Target="http://www.icbf.gov.co/cargues/avance/docs/ley_0021_1982.htm" TargetMode="External"/><Relationship Id="rId1380" Type="http://schemas.openxmlformats.org/officeDocument/2006/relationships/hyperlink" Target="http://www.icbf.gov.co/cargues/avance/docs/decreto_0400_2008.htm" TargetMode="External"/><Relationship Id="rId182" Type="http://schemas.openxmlformats.org/officeDocument/2006/relationships/hyperlink" Target="http://www.icbf.gov.co/cargues/avance/docs/decreto_0036_2016.htm" TargetMode="External"/><Relationship Id="rId403" Type="http://schemas.openxmlformats.org/officeDocument/2006/relationships/hyperlink" Target="http://www.icbf.gov.co/cargues/avance/docs/decreto_1443_2014.htm" TargetMode="External"/><Relationship Id="rId750" Type="http://schemas.openxmlformats.org/officeDocument/2006/relationships/hyperlink" Target="http://www.icbf.gov.co/cargues/avance/docs/decreto_2852_2013_pr001.htm" TargetMode="External"/><Relationship Id="rId848" Type="http://schemas.openxmlformats.org/officeDocument/2006/relationships/hyperlink" Target="http://www.icbf.gov.co/cargues/avance/docs/ley_1607_2012.htm" TargetMode="External"/><Relationship Id="rId1033" Type="http://schemas.openxmlformats.org/officeDocument/2006/relationships/hyperlink" Target="http://www.icbf.gov.co/cargues/avance/docs/ley_0021_1982_pr001.htm" TargetMode="External"/><Relationship Id="rId487" Type="http://schemas.openxmlformats.org/officeDocument/2006/relationships/hyperlink" Target="http://www.icbf.gov.co/cargues/avance/docs/decreto_2509_2015.htm" TargetMode="External"/><Relationship Id="rId610" Type="http://schemas.openxmlformats.org/officeDocument/2006/relationships/hyperlink" Target="http://www.icbf.gov.co/cargues/avance/docs/ley_1562_2012.htm" TargetMode="External"/><Relationship Id="rId694" Type="http://schemas.openxmlformats.org/officeDocument/2006/relationships/hyperlink" Target="http://www.icbf.gov.co/cargues/avance/docs/ley_1188_2008.htm" TargetMode="External"/><Relationship Id="rId708" Type="http://schemas.openxmlformats.org/officeDocument/2006/relationships/hyperlink" Target="http://www.icbf.gov.co/cargues/avance/docs/ley_1636_2013.htm" TargetMode="External"/><Relationship Id="rId915" Type="http://schemas.openxmlformats.org/officeDocument/2006/relationships/hyperlink" Target="http://www.icbf.gov.co/cargues/avance/docs/decreto_0451_2008.htm" TargetMode="External"/><Relationship Id="rId1240" Type="http://schemas.openxmlformats.org/officeDocument/2006/relationships/hyperlink" Target="http://www.icbf.gov.co/cargues/avance/docs/decreto_0341_1988_pr001.htm" TargetMode="External"/><Relationship Id="rId1338" Type="http://schemas.openxmlformats.org/officeDocument/2006/relationships/hyperlink" Target="http://www.icbf.gov.co/cargues/avance/docs/constitucion_politica_1991.htm" TargetMode="External"/><Relationship Id="rId347" Type="http://schemas.openxmlformats.org/officeDocument/2006/relationships/hyperlink" Target="http://www.icbf.gov.co/cargues/avance/docs/decreto_0055_2015.htm" TargetMode="External"/><Relationship Id="rId999" Type="http://schemas.openxmlformats.org/officeDocument/2006/relationships/hyperlink" Target="http://www.icbf.gov.co/cargues/avance/docs/ley_0278_1996.htm" TargetMode="External"/><Relationship Id="rId1100" Type="http://schemas.openxmlformats.org/officeDocument/2006/relationships/hyperlink" Target="http://www.icbf.gov.co/cargues/avance/docs/decreto_0721_2013.htm" TargetMode="External"/><Relationship Id="rId1184" Type="http://schemas.openxmlformats.org/officeDocument/2006/relationships/hyperlink" Target="http://www.icbf.gov.co/cargues/avance/docs/decreto_0341_1988_pr001.htm" TargetMode="External"/><Relationship Id="rId1405" Type="http://schemas.openxmlformats.org/officeDocument/2006/relationships/hyperlink" Target="http://www.icbf.gov.co/cargues/avance/docs/decreto_2833_1981.htm" TargetMode="External"/><Relationship Id="rId44" Type="http://schemas.openxmlformats.org/officeDocument/2006/relationships/hyperlink" Target="http://www.icbf.gov.co/cargues/avance/docs/decreto_1127_1991.htm" TargetMode="External"/><Relationship Id="rId554" Type="http://schemas.openxmlformats.org/officeDocument/2006/relationships/hyperlink" Target="http://www.icbf.gov.co/cargues/avance/docs/decreto_1352_2013.htm" TargetMode="External"/><Relationship Id="rId761" Type="http://schemas.openxmlformats.org/officeDocument/2006/relationships/hyperlink" Target="http://www.icbf.gov.co/cargues/avance/docs/decreto_2852_2013_pr001.htm" TargetMode="External"/><Relationship Id="rId859" Type="http://schemas.openxmlformats.org/officeDocument/2006/relationships/hyperlink" Target="http://www.icbf.gov.co/cargues/avance/docs/ley_0030_1992.htm" TargetMode="External"/><Relationship Id="rId1391" Type="http://schemas.openxmlformats.org/officeDocument/2006/relationships/hyperlink" Target="http://www.icbf.gov.co/cargues/avance/docs/decreto_1074_1980.htm" TargetMode="External"/><Relationship Id="rId193" Type="http://schemas.openxmlformats.org/officeDocument/2006/relationships/hyperlink" Target="http://www.icbf.gov.co/cargues/avance/docs/decreto_0036_2016.htm" TargetMode="External"/><Relationship Id="rId207" Type="http://schemas.openxmlformats.org/officeDocument/2006/relationships/hyperlink" Target="http://www.icbf.gov.co/cargues/avance/docs/decreto_2264_2013.htm" TargetMode="External"/><Relationship Id="rId414" Type="http://schemas.openxmlformats.org/officeDocument/2006/relationships/hyperlink" Target="http://www.icbf.gov.co/cargues/avance/docs/decreto_1443_2014.htm" TargetMode="External"/><Relationship Id="rId498" Type="http://schemas.openxmlformats.org/officeDocument/2006/relationships/hyperlink" Target="http://www.icbf.gov.co/cargues/avance/docs/decreto_2509_2015.htm" TargetMode="External"/><Relationship Id="rId621" Type="http://schemas.openxmlformats.org/officeDocument/2006/relationships/hyperlink" Target="http://www.icbf.gov.co/cargues/avance/docs/decreto_1295_1994_pr002.htm" TargetMode="External"/><Relationship Id="rId1044" Type="http://schemas.openxmlformats.org/officeDocument/2006/relationships/hyperlink" Target="http://www.icbf.gov.co/cargues/avance/docs/decreto_0341_1988.htm" TargetMode="External"/><Relationship Id="rId1251" Type="http://schemas.openxmlformats.org/officeDocument/2006/relationships/hyperlink" Target="http://www.icbf.gov.co/cargues/avance/docs/decreto_0341_1988_pr001.htm" TargetMode="External"/><Relationship Id="rId1349" Type="http://schemas.openxmlformats.org/officeDocument/2006/relationships/hyperlink" Target="http://www.icbf.gov.co/cargues/avance/docs/decreto_1100_1992.htm" TargetMode="External"/><Relationship Id="rId260" Type="http://schemas.openxmlformats.org/officeDocument/2006/relationships/hyperlink" Target="http://www.icbf.gov.co/cargues/avance/docs/decreto_0034_2013.htm" TargetMode="External"/><Relationship Id="rId719" Type="http://schemas.openxmlformats.org/officeDocument/2006/relationships/hyperlink" Target="http://www.icbf.gov.co/cargues/avance/docs/ley_1636_2013.htm" TargetMode="External"/><Relationship Id="rId926" Type="http://schemas.openxmlformats.org/officeDocument/2006/relationships/hyperlink" Target="http://www.icbf.gov.co/cargues/avance/docs/decreto_0934_2003.htm" TargetMode="External"/><Relationship Id="rId1111" Type="http://schemas.openxmlformats.org/officeDocument/2006/relationships/hyperlink" Target="http://www.icbf.gov.co/cargues/avance/docs/decreto_0867_2014.htm" TargetMode="External"/><Relationship Id="rId55" Type="http://schemas.openxmlformats.org/officeDocument/2006/relationships/hyperlink" Target="http://www.icbf.gov.co/cargues/avance/docs/decreto_0995_1968.htm" TargetMode="External"/><Relationship Id="rId120" Type="http://schemas.openxmlformats.org/officeDocument/2006/relationships/hyperlink" Target="http://www.icbf.gov.co/cargues/avance/docs/decreto_2089_2014.htm" TargetMode="External"/><Relationship Id="rId358" Type="http://schemas.openxmlformats.org/officeDocument/2006/relationships/hyperlink" Target="http://www.icbf.gov.co/cargues/avance/docs/ley_0776_2002.htm" TargetMode="External"/><Relationship Id="rId565" Type="http://schemas.openxmlformats.org/officeDocument/2006/relationships/hyperlink" Target="http://www.icbf.gov.co/cargues/avance/docs/decreto_1352_2013.htm" TargetMode="External"/><Relationship Id="rId772" Type="http://schemas.openxmlformats.org/officeDocument/2006/relationships/hyperlink" Target="http://www.icbf.gov.co/cargues/avance/docs/decreto_1072_2015_pr010.htm" TargetMode="External"/><Relationship Id="rId1195" Type="http://schemas.openxmlformats.org/officeDocument/2006/relationships/hyperlink" Target="http://www.icbf.gov.co/cargues/avance/docs/decreto_1053_2014.htm" TargetMode="External"/><Relationship Id="rId1209" Type="http://schemas.openxmlformats.org/officeDocument/2006/relationships/hyperlink" Target="http://www.icbf.gov.co/cargues/avance/docs/decreto_0827_2003.htm" TargetMode="External"/><Relationship Id="rId1416" Type="http://schemas.openxmlformats.org/officeDocument/2006/relationships/hyperlink" Target="http://www.icbf.gov.co/cargues/avance/docs/decreto_1072_2015_pr020.htm" TargetMode="External"/><Relationship Id="rId218" Type="http://schemas.openxmlformats.org/officeDocument/2006/relationships/hyperlink" Target="http://www.icbf.gov.co/cargues/avance/docs/decreto_0160_2014.htm" TargetMode="External"/><Relationship Id="rId425" Type="http://schemas.openxmlformats.org/officeDocument/2006/relationships/hyperlink" Target="http://www.icbf.gov.co/cargues/avance/docs/decreto_1443_2014.htm" TargetMode="External"/><Relationship Id="rId632" Type="http://schemas.openxmlformats.org/officeDocument/2006/relationships/hyperlink" Target="http://www.icbf.gov.co/cargues/avance/docs/decreto_2852_2013.htm" TargetMode="External"/><Relationship Id="rId1055" Type="http://schemas.openxmlformats.org/officeDocument/2006/relationships/hyperlink" Target="http://www.icbf.gov.co/cargues/avance/docs/decreto_0341_1988.htm" TargetMode="External"/><Relationship Id="rId1262" Type="http://schemas.openxmlformats.org/officeDocument/2006/relationships/hyperlink" Target="http://www.icbf.gov.co/cargues/avance/docs/decreto_4588_2006.htm" TargetMode="External"/><Relationship Id="rId271" Type="http://schemas.openxmlformats.org/officeDocument/2006/relationships/hyperlink" Target="http://www.icbf.gov.co/cargues/avance/docs/decreto_1295_1994.htm" TargetMode="External"/><Relationship Id="rId937" Type="http://schemas.openxmlformats.org/officeDocument/2006/relationships/hyperlink" Target="http://www.icbf.gov.co/cargues/avance/docs/decreto_4369_2006.htm" TargetMode="External"/><Relationship Id="rId1122" Type="http://schemas.openxmlformats.org/officeDocument/2006/relationships/hyperlink" Target="http://www.icbf.gov.co/cargues/avance/docs/decreto_0867_2014.htm" TargetMode="External"/><Relationship Id="rId66" Type="http://schemas.openxmlformats.org/officeDocument/2006/relationships/hyperlink" Target="http://www.icbf.gov.co/cargues/avance/docs/ley_0050_1990.htm" TargetMode="External"/><Relationship Id="rId131" Type="http://schemas.openxmlformats.org/officeDocument/2006/relationships/hyperlink" Target="http://www.icbf.gov.co/cargues/avance/docs/decreto_2616_2013.htm" TargetMode="External"/><Relationship Id="rId369" Type="http://schemas.openxmlformats.org/officeDocument/2006/relationships/hyperlink" Target="http://www.icbf.gov.co/cargues/avance/docs/decreto_1772_1994.htm" TargetMode="External"/><Relationship Id="rId576" Type="http://schemas.openxmlformats.org/officeDocument/2006/relationships/hyperlink" Target="http://www.icbf.gov.co/cargues/avance/docs/decreto_2463_2001.htm" TargetMode="External"/><Relationship Id="rId783" Type="http://schemas.openxmlformats.org/officeDocument/2006/relationships/hyperlink" Target="http://www.icbf.gov.co/cargues/avance/docs/decreto_1072_2015_pr011.htm" TargetMode="External"/><Relationship Id="rId990" Type="http://schemas.openxmlformats.org/officeDocument/2006/relationships/hyperlink" Target="http://www.icbf.gov.co/cargues/avance/docs/decreto_2286_2003.htm" TargetMode="External"/><Relationship Id="rId1427" Type="http://schemas.openxmlformats.org/officeDocument/2006/relationships/hyperlink" Target="http://www.icbf.gov.co/cargues/avance/docs/decreto_2362_2015.htm" TargetMode="External"/><Relationship Id="rId229" Type="http://schemas.openxmlformats.org/officeDocument/2006/relationships/hyperlink" Target="http://www.icbf.gov.co/cargues/avance/docs/ley_0584_2000.htm" TargetMode="External"/><Relationship Id="rId436" Type="http://schemas.openxmlformats.org/officeDocument/2006/relationships/hyperlink" Target="http://www.icbf.gov.co/cargues/avance/docs/ley_1562_2012.htm" TargetMode="External"/><Relationship Id="rId643" Type="http://schemas.openxmlformats.org/officeDocument/2006/relationships/hyperlink" Target="http://www.icbf.gov.co/cargues/avance/docs/ley_1636_2013.htm" TargetMode="External"/><Relationship Id="rId1066" Type="http://schemas.openxmlformats.org/officeDocument/2006/relationships/hyperlink" Target="http://www.icbf.gov.co/cargues/avance/docs/decreto_0341_1988.htm" TargetMode="External"/><Relationship Id="rId1273" Type="http://schemas.openxmlformats.org/officeDocument/2006/relationships/hyperlink" Target="http://www.icbf.gov.co/cargues/avance/docs/decreto_4588_2006.htm" TargetMode="External"/><Relationship Id="rId850" Type="http://schemas.openxmlformats.org/officeDocument/2006/relationships/hyperlink" Target="http://www.icbf.gov.co/cargues/avance/docs/decreto_1072_2015_pr012.htm" TargetMode="External"/><Relationship Id="rId948" Type="http://schemas.openxmlformats.org/officeDocument/2006/relationships/hyperlink" Target="http://www.icbf.gov.co/cargues/avance/docs/decreto_4369_2006.htm" TargetMode="External"/><Relationship Id="rId1133" Type="http://schemas.openxmlformats.org/officeDocument/2006/relationships/hyperlink" Target="http://www.icbf.gov.co/cargues/avance/docs/ley_0789_2002.htm" TargetMode="External"/><Relationship Id="rId77" Type="http://schemas.openxmlformats.org/officeDocument/2006/relationships/hyperlink" Target="http://www.icbf.gov.co/cargues/avance/docs/codigo_sustantivo_trabajo_pr007.htm" TargetMode="External"/><Relationship Id="rId282" Type="http://schemas.openxmlformats.org/officeDocument/2006/relationships/hyperlink" Target="http://www.icbf.gov.co/cargues/avance/docs/decreto_1295_1994.htm" TargetMode="External"/><Relationship Id="rId503" Type="http://schemas.openxmlformats.org/officeDocument/2006/relationships/hyperlink" Target="http://www.icbf.gov.co/cargues/avance/docs/decreto_1528_2015.htm" TargetMode="External"/><Relationship Id="rId587" Type="http://schemas.openxmlformats.org/officeDocument/2006/relationships/hyperlink" Target="http://www.icbf.gov.co/cargues/avance/docs/decreto_1072_2015_pr008.htm" TargetMode="External"/><Relationship Id="rId710" Type="http://schemas.openxmlformats.org/officeDocument/2006/relationships/hyperlink" Target="http://www.icbf.gov.co/cargues/avance/docs/ley_1636_2013.htm" TargetMode="External"/><Relationship Id="rId808" Type="http://schemas.openxmlformats.org/officeDocument/2006/relationships/hyperlink" Target="http://www.icbf.gov.co/cargues/avance/docs/decreto_1072_2015_pr010.htm" TargetMode="External"/><Relationship Id="rId1340" Type="http://schemas.openxmlformats.org/officeDocument/2006/relationships/hyperlink" Target="http://www.icbf.gov.co/cargues/avance/docs/decreto_1100_1992.htm" TargetMode="External"/><Relationship Id="rId1438" Type="http://schemas.openxmlformats.org/officeDocument/2006/relationships/hyperlink" Target="http://www.icbf.gov.co/cargues/avance/docs/decreto_0934_2003.htm" TargetMode="External"/><Relationship Id="rId8" Type="http://schemas.openxmlformats.org/officeDocument/2006/relationships/hyperlink" Target="http://www.icbf.gov.co/cargues/avance/docs/constitucion_politica_1991_pr001.htm" TargetMode="External"/><Relationship Id="rId142" Type="http://schemas.openxmlformats.org/officeDocument/2006/relationships/hyperlink" Target="http://www.icbf.gov.co/cargues/avance/docs/decreto_2616_2013.htm" TargetMode="External"/><Relationship Id="rId447" Type="http://schemas.openxmlformats.org/officeDocument/2006/relationships/hyperlink" Target="http://www.icbf.gov.co/cargues/avance/docs/decreto_0614_1984.htm" TargetMode="External"/><Relationship Id="rId794" Type="http://schemas.openxmlformats.org/officeDocument/2006/relationships/hyperlink" Target="http://www.icbf.gov.co/cargues/avance/docs/decreto_0135_2014.htm" TargetMode="External"/><Relationship Id="rId1077" Type="http://schemas.openxmlformats.org/officeDocument/2006/relationships/hyperlink" Target="http://www.icbf.gov.co/cargues/avance/docs/ley_0021_1982.htm" TargetMode="External"/><Relationship Id="rId1200" Type="http://schemas.openxmlformats.org/officeDocument/2006/relationships/hyperlink" Target="http://www.icbf.gov.co/cargues/avance/docs/decreto_1072_2015_pr017.htm" TargetMode="External"/><Relationship Id="rId654" Type="http://schemas.openxmlformats.org/officeDocument/2006/relationships/hyperlink" Target="http://www.icbf.gov.co/cargues/avance/docs/ley_1636_2013.htm" TargetMode="External"/><Relationship Id="rId861" Type="http://schemas.openxmlformats.org/officeDocument/2006/relationships/hyperlink" Target="http://www.icbf.gov.co/cargues/avance/docs/decreto_0933_2003.htm" TargetMode="External"/><Relationship Id="rId959" Type="http://schemas.openxmlformats.org/officeDocument/2006/relationships/hyperlink" Target="http://www.icbf.gov.co/cargues/avance/docs/ley_0828_2003.htm" TargetMode="External"/><Relationship Id="rId1284" Type="http://schemas.openxmlformats.org/officeDocument/2006/relationships/hyperlink" Target="http://www.icbf.gov.co/cargues/avance/docs/decreto_4588_2006.htm" TargetMode="External"/><Relationship Id="rId293" Type="http://schemas.openxmlformats.org/officeDocument/2006/relationships/hyperlink" Target="http://www.icbf.gov.co/cargues/avance/docs/ley_1562_2012.htm" TargetMode="External"/><Relationship Id="rId307" Type="http://schemas.openxmlformats.org/officeDocument/2006/relationships/hyperlink" Target="http://www.icbf.gov.co/cargues/avance/docs/decreto_0723_2013.htm" TargetMode="External"/><Relationship Id="rId514" Type="http://schemas.openxmlformats.org/officeDocument/2006/relationships/hyperlink" Target="http://www.icbf.gov.co/cargues/avance/docs/decreto_0301_2015.htm" TargetMode="External"/><Relationship Id="rId721" Type="http://schemas.openxmlformats.org/officeDocument/2006/relationships/hyperlink" Target="http://www.icbf.gov.co/cargues/avance/docs/ley_1636_2013.htm" TargetMode="External"/><Relationship Id="rId1144" Type="http://schemas.openxmlformats.org/officeDocument/2006/relationships/hyperlink" Target="http://www.icbf.gov.co/cargues/avance/docs/ley_0789_2002.htm" TargetMode="External"/><Relationship Id="rId1351" Type="http://schemas.openxmlformats.org/officeDocument/2006/relationships/hyperlink" Target="http://www.icbf.gov.co/cargues/avance/docs/ley_0010_1991.htm" TargetMode="External"/><Relationship Id="rId1449" Type="http://schemas.openxmlformats.org/officeDocument/2006/relationships/hyperlink" Target="http://www.icbf.gov.co/cargues/avance/docs/decreto_1444_2014.htm" TargetMode="External"/><Relationship Id="rId88" Type="http://schemas.openxmlformats.org/officeDocument/2006/relationships/hyperlink" Target="http://www.icbf.gov.co/cargues/avance/docs/decreto_0884_2012.htm" TargetMode="External"/><Relationship Id="rId153" Type="http://schemas.openxmlformats.org/officeDocument/2006/relationships/hyperlink" Target="http://www.icbf.gov.co/cargues/avance/docs/decreto_0289_2014.htm" TargetMode="External"/><Relationship Id="rId360" Type="http://schemas.openxmlformats.org/officeDocument/2006/relationships/hyperlink" Target="http://www.icbf.gov.co/cargues/avance/docs/decreto_0055_2015.htm" TargetMode="External"/><Relationship Id="rId598" Type="http://schemas.openxmlformats.org/officeDocument/2006/relationships/hyperlink" Target="http://www.icbf.gov.co/cargues/avance/docs/decreto_1352_2013.htm" TargetMode="External"/><Relationship Id="rId819" Type="http://schemas.openxmlformats.org/officeDocument/2006/relationships/hyperlink" Target="http://www.icbf.gov.co/cargues/avance/docs/decreto_2269_1993.htm" TargetMode="External"/><Relationship Id="rId1004" Type="http://schemas.openxmlformats.org/officeDocument/2006/relationships/hyperlink" Target="http://www.icbf.gov.co/cargues/avance/docs/decreto_4463_2011.htm" TargetMode="External"/><Relationship Id="rId1211" Type="http://schemas.openxmlformats.org/officeDocument/2006/relationships/hyperlink" Target="http://www.icbf.gov.co/cargues/avance/docs/decreto_0827_2003.htm" TargetMode="External"/><Relationship Id="rId220" Type="http://schemas.openxmlformats.org/officeDocument/2006/relationships/hyperlink" Target="http://www.icbf.gov.co/cargues/avance/docs/codigo_sustantivo_trabajo_pr013.htm" TargetMode="External"/><Relationship Id="rId458" Type="http://schemas.openxmlformats.org/officeDocument/2006/relationships/hyperlink" Target="http://www.icbf.gov.co/cargues/avance/docs/decreto_1072_2015_pr007.htm" TargetMode="External"/><Relationship Id="rId665" Type="http://schemas.openxmlformats.org/officeDocument/2006/relationships/hyperlink" Target="http://www.icbf.gov.co/cargues/avance/docs/decreto_2852_2013.htm" TargetMode="External"/><Relationship Id="rId872" Type="http://schemas.openxmlformats.org/officeDocument/2006/relationships/hyperlink" Target="http://www.icbf.gov.co/cargues/avance/docs/decreto_4642_2005.htm" TargetMode="External"/><Relationship Id="rId1088" Type="http://schemas.openxmlformats.org/officeDocument/2006/relationships/hyperlink" Target="http://www.icbf.gov.co/cargues/avance/docs/decreto_0784_1989.htm" TargetMode="External"/><Relationship Id="rId1295" Type="http://schemas.openxmlformats.org/officeDocument/2006/relationships/hyperlink" Target="http://www.icbf.gov.co/cargues/avance/docs/decreto_4588_2006.htm" TargetMode="External"/><Relationship Id="rId1309" Type="http://schemas.openxmlformats.org/officeDocument/2006/relationships/hyperlink" Target="http://www.icbf.gov.co/cargues/avance/docs/ley_1233_2008.htm" TargetMode="External"/><Relationship Id="rId15" Type="http://schemas.openxmlformats.org/officeDocument/2006/relationships/hyperlink" Target="http://www.icbf.gov.co/cargues/avance/docs/decreto_1295_1994_pr001.htm" TargetMode="External"/><Relationship Id="rId318" Type="http://schemas.openxmlformats.org/officeDocument/2006/relationships/hyperlink" Target="http://www.icbf.gov.co/cargues/avance/docs/decreto_0723_2013.htm" TargetMode="External"/><Relationship Id="rId525" Type="http://schemas.openxmlformats.org/officeDocument/2006/relationships/hyperlink" Target="http://www.icbf.gov.co/cargues/avance/docs/decreto_1072_2015_pr007.htm" TargetMode="External"/><Relationship Id="rId732" Type="http://schemas.openxmlformats.org/officeDocument/2006/relationships/hyperlink" Target="http://www.icbf.gov.co/cargues/avance/docs/decreto_2852_2013_pr001.htm" TargetMode="External"/><Relationship Id="rId1155" Type="http://schemas.openxmlformats.org/officeDocument/2006/relationships/hyperlink" Target="http://www.icbf.gov.co/cargues/avance/docs/decreto_0784_1989.htm" TargetMode="External"/><Relationship Id="rId1362" Type="http://schemas.openxmlformats.org/officeDocument/2006/relationships/hyperlink" Target="http://www.icbf.gov.co/cargues/avance/docs/decreto_1100_1992.htm" TargetMode="External"/><Relationship Id="rId99" Type="http://schemas.openxmlformats.org/officeDocument/2006/relationships/hyperlink" Target="http://www.icbf.gov.co/cargues/avance/docs/ley_1221_2008.htm" TargetMode="External"/><Relationship Id="rId164" Type="http://schemas.openxmlformats.org/officeDocument/2006/relationships/hyperlink" Target="http://www.icbf.gov.co/cargues/avance/docs/decreto_2351_1965.htm" TargetMode="External"/><Relationship Id="rId371" Type="http://schemas.openxmlformats.org/officeDocument/2006/relationships/hyperlink" Target="http://www.icbf.gov.co/cargues/avance/docs/decreto_1772_1994.htm" TargetMode="External"/><Relationship Id="rId1015" Type="http://schemas.openxmlformats.org/officeDocument/2006/relationships/hyperlink" Target="http://www.icbf.gov.co/cargues/avance/docs/decreto_2622_2009.htm" TargetMode="External"/><Relationship Id="rId1222" Type="http://schemas.openxmlformats.org/officeDocument/2006/relationships/hyperlink" Target="http://www.icbf.gov.co/cargues/avance/docs/decreto_1729_2008.htm" TargetMode="External"/><Relationship Id="rId469" Type="http://schemas.openxmlformats.org/officeDocument/2006/relationships/hyperlink" Target="http://www.icbf.gov.co/cargues/avance/docs/decreto_1833_1994.htm" TargetMode="External"/><Relationship Id="rId676" Type="http://schemas.openxmlformats.org/officeDocument/2006/relationships/hyperlink" Target="http://www.icbf.gov.co/cargues/avance/docs/decreto_2852_2013.htm" TargetMode="External"/><Relationship Id="rId883" Type="http://schemas.openxmlformats.org/officeDocument/2006/relationships/hyperlink" Target="http://www.icbf.gov.co/cargues/avance/docs/decreto_2978_2013.htm" TargetMode="External"/><Relationship Id="rId1099" Type="http://schemas.openxmlformats.org/officeDocument/2006/relationships/hyperlink" Target="http://www.icbf.gov.co/cargues/avance/docs/decreto_0019_2012_pr003.htm" TargetMode="External"/><Relationship Id="rId26" Type="http://schemas.openxmlformats.org/officeDocument/2006/relationships/hyperlink" Target="http://www.icbf.gov.co/cargues/avance/docs/decreto_4122_2011.htm" TargetMode="External"/><Relationship Id="rId231" Type="http://schemas.openxmlformats.org/officeDocument/2006/relationships/hyperlink" Target="http://www.icbf.gov.co/cargues/avance/docs/decreto_0160_2014.htm" TargetMode="External"/><Relationship Id="rId329" Type="http://schemas.openxmlformats.org/officeDocument/2006/relationships/hyperlink" Target="http://www.icbf.gov.co/cargues/avance/docs/decreto_0723_2013.htm" TargetMode="External"/><Relationship Id="rId536" Type="http://schemas.openxmlformats.org/officeDocument/2006/relationships/hyperlink" Target="http://www.icbf.gov.co/cargues/avance/docs/decreto_0472_2015.htm" TargetMode="External"/><Relationship Id="rId1166" Type="http://schemas.openxmlformats.org/officeDocument/2006/relationships/hyperlink" Target="http://www.icbf.gov.co/cargues/avance/docs/decreto_0784_1989.htm" TargetMode="External"/><Relationship Id="rId1373" Type="http://schemas.openxmlformats.org/officeDocument/2006/relationships/hyperlink" Target="http://www.icbf.gov.co/cargues/avance/docs/decreto_1072_2015_pr019.htm" TargetMode="External"/><Relationship Id="rId175" Type="http://schemas.openxmlformats.org/officeDocument/2006/relationships/hyperlink" Target="http://www.icbf.gov.co/cargues/avance/docs/decreto_2519_1993.htm" TargetMode="External"/><Relationship Id="rId743" Type="http://schemas.openxmlformats.org/officeDocument/2006/relationships/hyperlink" Target="http://www.icbf.gov.co/cargues/avance/docs/ley_1636_2013.htm" TargetMode="External"/><Relationship Id="rId950" Type="http://schemas.openxmlformats.org/officeDocument/2006/relationships/hyperlink" Target="http://www.icbf.gov.co/cargues/avance/docs/decreto_4369_2006.htm" TargetMode="External"/><Relationship Id="rId1026" Type="http://schemas.openxmlformats.org/officeDocument/2006/relationships/hyperlink" Target="http://www.icbf.gov.co/cargues/avance/docs/decreto_0341_1988.htm" TargetMode="External"/><Relationship Id="rId382" Type="http://schemas.openxmlformats.org/officeDocument/2006/relationships/hyperlink" Target="http://www.icbf.gov.co/cargues/avance/docs/decreto_1295_1994.htm" TargetMode="External"/><Relationship Id="rId603" Type="http://schemas.openxmlformats.org/officeDocument/2006/relationships/hyperlink" Target="http://www.icbf.gov.co/cargues/avance/docs/decreto_1072_2015_pr008.htm" TargetMode="External"/><Relationship Id="rId687" Type="http://schemas.openxmlformats.org/officeDocument/2006/relationships/hyperlink" Target="http://www.icbf.gov.co/cargues/avance/docs/decreto_2852_2013.htm" TargetMode="External"/><Relationship Id="rId810" Type="http://schemas.openxmlformats.org/officeDocument/2006/relationships/hyperlink" Target="http://www.icbf.gov.co/cargues/avance/docs/decreto_1508_2014.htm" TargetMode="External"/><Relationship Id="rId908" Type="http://schemas.openxmlformats.org/officeDocument/2006/relationships/hyperlink" Target="http://www.icbf.gov.co/cargues/avance/docs/decreto_2585_2003.htm" TargetMode="External"/><Relationship Id="rId1233" Type="http://schemas.openxmlformats.org/officeDocument/2006/relationships/hyperlink" Target="http://www.icbf.gov.co/cargues/avance/docs/ley_0789_2002.htm" TargetMode="External"/><Relationship Id="rId1440" Type="http://schemas.openxmlformats.org/officeDocument/2006/relationships/hyperlink" Target="http://www.icbf.gov.co/cargues/avance/docs/decreto_0934_2003.htm" TargetMode="External"/><Relationship Id="rId242" Type="http://schemas.openxmlformats.org/officeDocument/2006/relationships/hyperlink" Target="http://www.icbf.gov.co/cargues/avance/docs/decreto_0254_2000.htm" TargetMode="External"/><Relationship Id="rId894" Type="http://schemas.openxmlformats.org/officeDocument/2006/relationships/hyperlink" Target="http://www.icbf.gov.co/cargues/avance/docs/decreto_0933_2003.htm" TargetMode="External"/><Relationship Id="rId1177" Type="http://schemas.openxmlformats.org/officeDocument/2006/relationships/hyperlink" Target="http://www.icbf.gov.co/cargues/avance/docs/decreto_0784_1989.htm" TargetMode="External"/><Relationship Id="rId1300" Type="http://schemas.openxmlformats.org/officeDocument/2006/relationships/hyperlink" Target="http://www.icbf.gov.co/cargues/avance/docs/ley_0454_1998.htm" TargetMode="External"/><Relationship Id="rId37" Type="http://schemas.openxmlformats.org/officeDocument/2006/relationships/hyperlink" Target="http://www.icbf.gov.co/cargues/avance/docs/decreto_0567_2014.htm" TargetMode="External"/><Relationship Id="rId102" Type="http://schemas.openxmlformats.org/officeDocument/2006/relationships/hyperlink" Target="http://www.icbf.gov.co/cargues/avance/docs/decreto_0884_2012.htm" TargetMode="External"/><Relationship Id="rId547" Type="http://schemas.openxmlformats.org/officeDocument/2006/relationships/hyperlink" Target="http://www.icbf.gov.co/cargues/avance/docs/decreto_1352_2013.htm" TargetMode="External"/><Relationship Id="rId754" Type="http://schemas.openxmlformats.org/officeDocument/2006/relationships/hyperlink" Target="http://www.icbf.gov.co/cargues/avance/docs/decreto_1508_2014.htm" TargetMode="External"/><Relationship Id="rId961" Type="http://schemas.openxmlformats.org/officeDocument/2006/relationships/hyperlink" Target="http://www.icbf.gov.co/cargues/avance/docs/ley_0050_1990_pr001.htm" TargetMode="External"/><Relationship Id="rId1384" Type="http://schemas.openxmlformats.org/officeDocument/2006/relationships/hyperlink" Target="http://www.icbf.gov.co/cargues/avance/docs/decreto_0400_2008.htm" TargetMode="External"/><Relationship Id="rId90" Type="http://schemas.openxmlformats.org/officeDocument/2006/relationships/hyperlink" Target="http://www.icbf.gov.co/cargues/avance/docs/ley_0100_1993.htm" TargetMode="External"/><Relationship Id="rId186" Type="http://schemas.openxmlformats.org/officeDocument/2006/relationships/hyperlink" Target="http://www.icbf.gov.co/cargues/avance/docs/decreto_0036_2016.htm" TargetMode="External"/><Relationship Id="rId393" Type="http://schemas.openxmlformats.org/officeDocument/2006/relationships/hyperlink" Target="http://www.icbf.gov.co/cargues/avance/docs/decreto_1771_1994.htm" TargetMode="External"/><Relationship Id="rId407" Type="http://schemas.openxmlformats.org/officeDocument/2006/relationships/hyperlink" Target="http://www.icbf.gov.co/cargues/avance/docs/decreto_1443_2014.htm" TargetMode="External"/><Relationship Id="rId614" Type="http://schemas.openxmlformats.org/officeDocument/2006/relationships/hyperlink" Target="http://www.icbf.gov.co/cargues/avance/docs/decreto_1352_2013_pr001.htm" TargetMode="External"/><Relationship Id="rId821" Type="http://schemas.openxmlformats.org/officeDocument/2006/relationships/hyperlink" Target="http://www.icbf.gov.co/cargues/avance/docs/decreto_2020_2006.htm" TargetMode="External"/><Relationship Id="rId1037" Type="http://schemas.openxmlformats.org/officeDocument/2006/relationships/hyperlink" Target="http://www.icbf.gov.co/cargues/avance/docs/decreto_0341_1988.htm" TargetMode="External"/><Relationship Id="rId1244" Type="http://schemas.openxmlformats.org/officeDocument/2006/relationships/hyperlink" Target="http://www.icbf.gov.co/cargues/avance/docs/decreto_0341_1988_pr001.htm" TargetMode="External"/><Relationship Id="rId1451" Type="http://schemas.openxmlformats.org/officeDocument/2006/relationships/hyperlink" Target="http://www.icbf.gov.co/cargues/avance/docs/decreto_1607_2002.htm" TargetMode="External"/><Relationship Id="rId253" Type="http://schemas.openxmlformats.org/officeDocument/2006/relationships/hyperlink" Target="http://www.icbf.gov.co/cargues/avance/docs/decreto_0017_2016.htm" TargetMode="External"/><Relationship Id="rId460" Type="http://schemas.openxmlformats.org/officeDocument/2006/relationships/hyperlink" Target="http://www.icbf.gov.co/cargues/avance/docs/decreto_2923_2011.htm" TargetMode="External"/><Relationship Id="rId698" Type="http://schemas.openxmlformats.org/officeDocument/2006/relationships/hyperlink" Target="http://www.icbf.gov.co/cargues/avance/docs/decreto_1072_2015_pr009.htm" TargetMode="External"/><Relationship Id="rId919" Type="http://schemas.openxmlformats.org/officeDocument/2006/relationships/hyperlink" Target="http://www.icbf.gov.co/cargues/avance/docs/decreto_4690_2005.htm" TargetMode="External"/><Relationship Id="rId1090" Type="http://schemas.openxmlformats.org/officeDocument/2006/relationships/hyperlink" Target="http://www.icbf.gov.co/cargues/avance/docs/decreto_0341_1988_pr001.htm" TargetMode="External"/><Relationship Id="rId1104" Type="http://schemas.openxmlformats.org/officeDocument/2006/relationships/hyperlink" Target="http://www.icbf.gov.co/cargues/avance/docs/decreto_0721_2013.htm" TargetMode="External"/><Relationship Id="rId1311" Type="http://schemas.openxmlformats.org/officeDocument/2006/relationships/hyperlink" Target="http://www.icbf.gov.co/cargues/avance/docs/decreto_3553_2008.htm" TargetMode="External"/><Relationship Id="rId48" Type="http://schemas.openxmlformats.org/officeDocument/2006/relationships/hyperlink" Target="http://www.icbf.gov.co/cargues/avance/docs/decreto_1373_1966.htm" TargetMode="External"/><Relationship Id="rId113" Type="http://schemas.openxmlformats.org/officeDocument/2006/relationships/hyperlink" Target="http://www.icbf.gov.co/cargues/avance/docs/ley_0136_1994_pr001.htm" TargetMode="External"/><Relationship Id="rId320" Type="http://schemas.openxmlformats.org/officeDocument/2006/relationships/hyperlink" Target="http://www.icbf.gov.co/cargues/avance/docs/ley_1438_2011_pr002.htm" TargetMode="External"/><Relationship Id="rId558" Type="http://schemas.openxmlformats.org/officeDocument/2006/relationships/hyperlink" Target="http://www.icbf.gov.co/cargues/avance/docs/ley_0734_2002.htm" TargetMode="External"/><Relationship Id="rId765" Type="http://schemas.openxmlformats.org/officeDocument/2006/relationships/hyperlink" Target="http://www.icbf.gov.co/cargues/avance/docs/decreto_2852_2013_pr001.htm" TargetMode="External"/><Relationship Id="rId972" Type="http://schemas.openxmlformats.org/officeDocument/2006/relationships/hyperlink" Target="http://www.icbf.gov.co/cargues/avance/docs/ley_0828_2003.htm" TargetMode="External"/><Relationship Id="rId1188" Type="http://schemas.openxmlformats.org/officeDocument/2006/relationships/hyperlink" Target="http://www.icbf.gov.co/cargues/avance/docs/decreto_0341_1988_pr001.htm" TargetMode="External"/><Relationship Id="rId1395" Type="http://schemas.openxmlformats.org/officeDocument/2006/relationships/hyperlink" Target="http://www.icbf.gov.co/cargues/avance/docs/ley_0053_1977.htm" TargetMode="External"/><Relationship Id="rId1409" Type="http://schemas.openxmlformats.org/officeDocument/2006/relationships/hyperlink" Target="http://www.icbf.gov.co/cargues/avance/docs/ley_0550_1999.htm" TargetMode="External"/><Relationship Id="rId197" Type="http://schemas.openxmlformats.org/officeDocument/2006/relationships/hyperlink" Target="http://www.icbf.gov.co/cargues/avance/docs/codigo_civil_pr077.htm" TargetMode="External"/><Relationship Id="rId418" Type="http://schemas.openxmlformats.org/officeDocument/2006/relationships/hyperlink" Target="http://www.icbf.gov.co/cargues/avance/docs/decreto_1443_2014.htm" TargetMode="External"/><Relationship Id="rId625" Type="http://schemas.openxmlformats.org/officeDocument/2006/relationships/hyperlink" Target="http://www.icbf.gov.co/cargues/avance/docs/ley_0100_1993_pr001.htm" TargetMode="External"/><Relationship Id="rId832" Type="http://schemas.openxmlformats.org/officeDocument/2006/relationships/hyperlink" Target="http://www.icbf.gov.co/cargues/avance/docs/ley_0789_2002.htm" TargetMode="External"/><Relationship Id="rId1048" Type="http://schemas.openxmlformats.org/officeDocument/2006/relationships/hyperlink" Target="http://www.icbf.gov.co/cargues/avance/docs/decreto_0341_1988.htm" TargetMode="External"/><Relationship Id="rId1255" Type="http://schemas.openxmlformats.org/officeDocument/2006/relationships/hyperlink" Target="http://www.icbf.gov.co/cargues/avance/docs/decreto_0341_1988_pr002.htm" TargetMode="External"/><Relationship Id="rId264" Type="http://schemas.openxmlformats.org/officeDocument/2006/relationships/hyperlink" Target="http://www.icbf.gov.co/cargues/avance/docs/decreto_0034_2013.htm" TargetMode="External"/><Relationship Id="rId471" Type="http://schemas.openxmlformats.org/officeDocument/2006/relationships/hyperlink" Target="http://www.icbf.gov.co/cargues/avance/docs/decreto_0676_1995.htm" TargetMode="External"/><Relationship Id="rId1115" Type="http://schemas.openxmlformats.org/officeDocument/2006/relationships/hyperlink" Target="http://www.icbf.gov.co/cargues/avance/docs/decreto_0867_2014.htm" TargetMode="External"/><Relationship Id="rId1322" Type="http://schemas.openxmlformats.org/officeDocument/2006/relationships/hyperlink" Target="http://www.icbf.gov.co/cargues/avance/docs/ley_1429_2010_pr001.htm" TargetMode="External"/><Relationship Id="rId59" Type="http://schemas.openxmlformats.org/officeDocument/2006/relationships/hyperlink" Target="http://www.icbf.gov.co/cargues/avance/docs/codigo_sustantivo_trabajo_pr005.htm" TargetMode="External"/><Relationship Id="rId124" Type="http://schemas.openxmlformats.org/officeDocument/2006/relationships/hyperlink" Target="http://www.icbf.gov.co/cargues/avance/docs/decreto_2616_2013.htm" TargetMode="External"/><Relationship Id="rId569" Type="http://schemas.openxmlformats.org/officeDocument/2006/relationships/hyperlink" Target="http://www.icbf.gov.co/cargues/avance/docs/decreto_1352_2013.htm" TargetMode="External"/><Relationship Id="rId776" Type="http://schemas.openxmlformats.org/officeDocument/2006/relationships/hyperlink" Target="http://www.icbf.gov.co/cargues/avance/docs/decreto_0135_2014.htm" TargetMode="External"/><Relationship Id="rId983" Type="http://schemas.openxmlformats.org/officeDocument/2006/relationships/hyperlink" Target="http://www.icbf.gov.co/cargues/avance/docs/decreto_2286_2003.htm" TargetMode="External"/><Relationship Id="rId1199" Type="http://schemas.openxmlformats.org/officeDocument/2006/relationships/hyperlink" Target="http://www.icbf.gov.co/cargues/avance/docs/decreto_1053_2014.htm" TargetMode="External"/><Relationship Id="rId331" Type="http://schemas.openxmlformats.org/officeDocument/2006/relationships/hyperlink" Target="http://www.icbf.gov.co/cargues/avance/docs/ley_0776_2002.htm" TargetMode="External"/><Relationship Id="rId429" Type="http://schemas.openxmlformats.org/officeDocument/2006/relationships/hyperlink" Target="http://www.icbf.gov.co/cargues/avance/docs/decreto_1443_2014.htm" TargetMode="External"/><Relationship Id="rId636" Type="http://schemas.openxmlformats.org/officeDocument/2006/relationships/hyperlink" Target="http://www.icbf.gov.co/cargues/avance/docs/decreto_2852_2013.htm" TargetMode="External"/><Relationship Id="rId1059" Type="http://schemas.openxmlformats.org/officeDocument/2006/relationships/hyperlink" Target="http://www.icbf.gov.co/cargues/avance/docs/decreto_0341_1988.htm" TargetMode="External"/><Relationship Id="rId1266" Type="http://schemas.openxmlformats.org/officeDocument/2006/relationships/hyperlink" Target="http://www.icbf.gov.co/cargues/avance/docs/decreto_4588_2006.htm" TargetMode="External"/><Relationship Id="rId843" Type="http://schemas.openxmlformats.org/officeDocument/2006/relationships/hyperlink" Target="http://www.icbf.gov.co/cargues/avance/docs/ley_0030_1992.htm" TargetMode="External"/><Relationship Id="rId1126" Type="http://schemas.openxmlformats.org/officeDocument/2006/relationships/hyperlink" Target="http://www.icbf.gov.co/cargues/avance/docs/decreto_0827_2003.htm" TargetMode="External"/><Relationship Id="rId275" Type="http://schemas.openxmlformats.org/officeDocument/2006/relationships/hyperlink" Target="http://www.icbf.gov.co/cargues/avance/docs/decreto_1530_1996.htm" TargetMode="External"/><Relationship Id="rId482" Type="http://schemas.openxmlformats.org/officeDocument/2006/relationships/hyperlink" Target="http://www.icbf.gov.co/cargues/avance/docs/decreto_1833_1994.htm" TargetMode="External"/><Relationship Id="rId703" Type="http://schemas.openxmlformats.org/officeDocument/2006/relationships/hyperlink" Target="http://www.icbf.gov.co/cargues/avance/docs/codigo_sustantivo_trabajo_pr001.htm" TargetMode="External"/><Relationship Id="rId910" Type="http://schemas.openxmlformats.org/officeDocument/2006/relationships/hyperlink" Target="http://www.icbf.gov.co/cargues/avance/docs/decreto_0620_2005.htm" TargetMode="External"/><Relationship Id="rId1333" Type="http://schemas.openxmlformats.org/officeDocument/2006/relationships/hyperlink" Target="http://www.icbf.gov.co/cargues/avance/docs/decreto_2025_2011.htm" TargetMode="External"/><Relationship Id="rId135" Type="http://schemas.openxmlformats.org/officeDocument/2006/relationships/hyperlink" Target="http://www.icbf.gov.co/cargues/avance/docs/decreto_2616_2013.htm" TargetMode="External"/><Relationship Id="rId342" Type="http://schemas.openxmlformats.org/officeDocument/2006/relationships/hyperlink" Target="http://www.icbf.gov.co/cargues/avance/docs/decreto_4791_2008.htm" TargetMode="External"/><Relationship Id="rId787" Type="http://schemas.openxmlformats.org/officeDocument/2006/relationships/hyperlink" Target="http://www.icbf.gov.co/cargues/avance/docs/ley_1636_2013.htm" TargetMode="External"/><Relationship Id="rId994" Type="http://schemas.openxmlformats.org/officeDocument/2006/relationships/hyperlink" Target="http://www.icbf.gov.co/cargues/avance/docs/ley_1257_2008.htm" TargetMode="External"/><Relationship Id="rId1400" Type="http://schemas.openxmlformats.org/officeDocument/2006/relationships/hyperlink" Target="http://www.icbf.gov.co/cargues/avance/docs/ley_1437_2011.htm" TargetMode="External"/><Relationship Id="rId202" Type="http://schemas.openxmlformats.org/officeDocument/2006/relationships/hyperlink" Target="http://www.icbf.gov.co/cargues/avance/docs/decreto_1469_1978.htm" TargetMode="External"/><Relationship Id="rId647" Type="http://schemas.openxmlformats.org/officeDocument/2006/relationships/hyperlink" Target="http://www.icbf.gov.co/cargues/avance/docs/decreto_2852_2013.htm" TargetMode="External"/><Relationship Id="rId854" Type="http://schemas.openxmlformats.org/officeDocument/2006/relationships/hyperlink" Target="http://www.icbf.gov.co/cargues/avance/docs/decreto_0933_2003.htm" TargetMode="External"/><Relationship Id="rId1277" Type="http://schemas.openxmlformats.org/officeDocument/2006/relationships/hyperlink" Target="http://www.icbf.gov.co/cargues/avance/docs/ley_0079_1988_pr002.htm" TargetMode="External"/><Relationship Id="rId286" Type="http://schemas.openxmlformats.org/officeDocument/2006/relationships/hyperlink" Target="http://www.icbf.gov.co/cargues/avance/docs/decreto_1772_1994.htm" TargetMode="External"/><Relationship Id="rId493" Type="http://schemas.openxmlformats.org/officeDocument/2006/relationships/hyperlink" Target="http://www.icbf.gov.co/cargues/avance/docs/decreto_2509_2015.htm" TargetMode="External"/><Relationship Id="rId507" Type="http://schemas.openxmlformats.org/officeDocument/2006/relationships/hyperlink" Target="http://www.icbf.gov.co/cargues/avance/docs/decreto_1637_2013.htm" TargetMode="External"/><Relationship Id="rId714" Type="http://schemas.openxmlformats.org/officeDocument/2006/relationships/hyperlink" Target="http://www.icbf.gov.co/cargues/avance/docs/ley_1636_2013.htm" TargetMode="External"/><Relationship Id="rId921" Type="http://schemas.openxmlformats.org/officeDocument/2006/relationships/hyperlink" Target="http://www.icbf.gov.co/cargues/avance/docs/decreto_3930_2006.htm" TargetMode="External"/><Relationship Id="rId1137" Type="http://schemas.openxmlformats.org/officeDocument/2006/relationships/hyperlink" Target="http://www.icbf.gov.co/cargues/avance/docs/decreto_0341_1988_pr001.htm" TargetMode="External"/><Relationship Id="rId1344" Type="http://schemas.openxmlformats.org/officeDocument/2006/relationships/hyperlink" Target="http://www.icbf.gov.co/cargues/avance/docs/decreto_1100_1992.htm" TargetMode="External"/><Relationship Id="rId50" Type="http://schemas.openxmlformats.org/officeDocument/2006/relationships/hyperlink" Target="http://www.icbf.gov.co/cargues/avance/docs/decreto_2351_1965.htm" TargetMode="External"/><Relationship Id="rId146" Type="http://schemas.openxmlformats.org/officeDocument/2006/relationships/hyperlink" Target="http://www.icbf.gov.co/cargues/avance/docs/decreto_0289_2014.htm" TargetMode="External"/><Relationship Id="rId353" Type="http://schemas.openxmlformats.org/officeDocument/2006/relationships/hyperlink" Target="http://www.icbf.gov.co/cargues/avance/docs/decreto_0055_2015.htm" TargetMode="External"/><Relationship Id="rId560" Type="http://schemas.openxmlformats.org/officeDocument/2006/relationships/hyperlink" Target="http://www.icbf.gov.co/cargues/avance/docs/decreto_1352_2013.htm" TargetMode="External"/><Relationship Id="rId798" Type="http://schemas.openxmlformats.org/officeDocument/2006/relationships/hyperlink" Target="http://www.icbf.gov.co/cargues/avance/docs/decreto_0135_2014.htm" TargetMode="External"/><Relationship Id="rId1190" Type="http://schemas.openxmlformats.org/officeDocument/2006/relationships/hyperlink" Target="http://www.icbf.gov.co/cargues/avance/docs/decreto_1053_2014.htm" TargetMode="External"/><Relationship Id="rId1204" Type="http://schemas.openxmlformats.org/officeDocument/2006/relationships/hyperlink" Target="http://www.icbf.gov.co/cargues/avance/docs/decreto_0827_2003.htm" TargetMode="External"/><Relationship Id="rId1411" Type="http://schemas.openxmlformats.org/officeDocument/2006/relationships/hyperlink" Target="http://www.icbf.gov.co/cargues/avance/docs/ley_1257_2008.htm" TargetMode="External"/><Relationship Id="rId213" Type="http://schemas.openxmlformats.org/officeDocument/2006/relationships/hyperlink" Target="http://www.icbf.gov.co/cargues/avance/docs/decreto_0160_2014.htm" TargetMode="External"/><Relationship Id="rId420" Type="http://schemas.openxmlformats.org/officeDocument/2006/relationships/hyperlink" Target="http://www.icbf.gov.co/cargues/avance/docs/decreto_1443_2014.htm" TargetMode="External"/><Relationship Id="rId658" Type="http://schemas.openxmlformats.org/officeDocument/2006/relationships/hyperlink" Target="http://www.icbf.gov.co/cargues/avance/docs/ley_1636_2013.htm" TargetMode="External"/><Relationship Id="rId865" Type="http://schemas.openxmlformats.org/officeDocument/2006/relationships/hyperlink" Target="http://www.icbf.gov.co/cargues/avance/docs/ley_0789_2002.htm" TargetMode="External"/><Relationship Id="rId1050" Type="http://schemas.openxmlformats.org/officeDocument/2006/relationships/hyperlink" Target="http://www.icbf.gov.co/cargues/avance/docs/decreto_0341_1988.htm" TargetMode="External"/><Relationship Id="rId1288" Type="http://schemas.openxmlformats.org/officeDocument/2006/relationships/hyperlink" Target="http://www.icbf.gov.co/cargues/avance/docs/decreto_4588_2006.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266</Pages>
  <Words>157060</Words>
  <Characters>863831</Characters>
  <Application>Microsoft Office Word</Application>
  <DocSecurity>0</DocSecurity>
  <Lines>7198</Lines>
  <Paragraphs>2037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Regina Bula Narvaez</dc:creator>
  <cp:keywords/>
  <dc:description/>
  <cp:lastModifiedBy>Ledys Stella Riascos Suárez</cp:lastModifiedBy>
  <cp:revision>2</cp:revision>
  <dcterms:created xsi:type="dcterms:W3CDTF">2017-03-06T16:06:00Z</dcterms:created>
  <dcterms:modified xsi:type="dcterms:W3CDTF">2017-03-06T16:06:00Z</dcterms:modified>
</cp:coreProperties>
</file>