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bookmarkStart w:id="1" w:name="_GoBack"/>
    <w:bookmarkEnd w:id="1"/>
    <w:p w14:paraId="67773066" w14:textId="6F432D3A" w:rsidR="00ED2C01" w:rsidRPr="004E6D76" w:rsidRDefault="007C5AC3" w:rsidP="004462DC">
      <w:r>
        <w:rPr>
          <w:noProof/>
          <w:lang w:val="es-ES" w:eastAsia="es-ES"/>
        </w:rPr>
        <mc:AlternateContent>
          <mc:Choice Requires="wpg">
            <w:drawing>
              <wp:anchor distT="0" distB="0" distL="114300" distR="114300" simplePos="0" relativeHeight="251656704" behindDoc="0" locked="0" layoutInCell="0" allowOverlap="1" wp14:anchorId="67773137" wp14:editId="5DA80AAB">
                <wp:simplePos x="0" y="0"/>
                <wp:positionH relativeFrom="page">
                  <wp:posOffset>4667250</wp:posOffset>
                </wp:positionH>
                <wp:positionV relativeFrom="page">
                  <wp:posOffset>0</wp:posOffset>
                </wp:positionV>
                <wp:extent cx="3100070" cy="10058400"/>
                <wp:effectExtent l="0" t="0" r="508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329" y="11160"/>
                            <a:ext cx="4889" cy="225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2C2556"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Edificio </w:t>
                              </w:r>
                              <w:proofErr w:type="spellStart"/>
                              <w:r w:rsidRPr="003D6B01">
                                <w:rPr>
                                  <w:rFonts w:ascii="Arial Narrow" w:hAnsi="Arial Narrow"/>
                                  <w:color w:val="FFFFFF" w:themeColor="background1"/>
                                </w:rPr>
                                <w:t>World</w:t>
                              </w:r>
                              <w:proofErr w:type="spellEnd"/>
                              <w:r w:rsidRPr="003D6B01">
                                <w:rPr>
                                  <w:rFonts w:ascii="Arial Narrow" w:hAnsi="Arial Narrow"/>
                                  <w:color w:val="FFFFFF" w:themeColor="background1"/>
                                </w:rPr>
                                <w:t xml:space="preserve"> Business Port</w:t>
                              </w:r>
                            </w:p>
                            <w:p w14:paraId="34A12AEF" w14:textId="250A7474"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Carrera 69 # 25 B - 44 – Pisos 3, 4 y 7</w:t>
                              </w:r>
                            </w:p>
                            <w:p w14:paraId="25F8F2BC" w14:textId="77777777" w:rsidR="003D6B01" w:rsidRPr="003D6B01" w:rsidRDefault="003D6B01" w:rsidP="003D6B01">
                              <w:pPr>
                                <w:pStyle w:val="Sinespaciado"/>
                                <w:rPr>
                                  <w:rFonts w:ascii="Arial Narrow" w:hAnsi="Arial Narrow"/>
                                  <w:color w:val="FFFFFF" w:themeColor="background1"/>
                                </w:rPr>
                              </w:pPr>
                            </w:p>
                            <w:p w14:paraId="5A84DCF4"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www.ssf.gov.co – e-mail: ssf@ssf.gov.co</w:t>
                              </w:r>
                            </w:p>
                            <w:p w14:paraId="20320B59"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A26152" w:rsidRPr="003D6B01" w:rsidRDefault="00A26152" w:rsidP="004462DC">
                              <w:pPr>
                                <w:pStyle w:val="Sinespaciado"/>
                                <w:rPr>
                                  <w:rFonts w:ascii="Arial" w:hAnsi="Arial" w:cs="Arial"/>
                                  <w:color w:val="FFFFFF" w:themeColor="background1"/>
                                  <w:sz w:val="1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7773137" id="Grupo 17" o:spid="_x0000_s1026" style="position:absolute;left:0;text-align:left;margin-left:367.5pt;margin-top:0;width:244.1pt;height:11in;z-index:25165670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11" o:title="" opacity="52428f" o:opacity2="52428f" type="pattern"/>
                    <v:shadow color="#d8d8d8" offset="3pt,3pt"/>
                  </v:rect>
                </v:group>
                <v:rect id="Rectangle 9" o:spid="_x0000_s1030" style="position:absolute;left:7329;top:11160;width:4889;height:22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2C2C2556"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Edificio </w:t>
                        </w:r>
                        <w:proofErr w:type="spellStart"/>
                        <w:r w:rsidRPr="003D6B01">
                          <w:rPr>
                            <w:rFonts w:ascii="Arial Narrow" w:hAnsi="Arial Narrow"/>
                            <w:color w:val="FFFFFF" w:themeColor="background1"/>
                          </w:rPr>
                          <w:t>World</w:t>
                        </w:r>
                        <w:proofErr w:type="spellEnd"/>
                        <w:r w:rsidRPr="003D6B01">
                          <w:rPr>
                            <w:rFonts w:ascii="Arial Narrow" w:hAnsi="Arial Narrow"/>
                            <w:color w:val="FFFFFF" w:themeColor="background1"/>
                          </w:rPr>
                          <w:t xml:space="preserve"> Business Port</w:t>
                        </w:r>
                      </w:p>
                      <w:p w14:paraId="34A12AEF" w14:textId="250A7474"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Carrera 69 # 25 B - 44 </w:t>
                        </w:r>
                        <w:r w:rsidRPr="003D6B01">
                          <w:rPr>
                            <w:rFonts w:ascii="Arial Narrow" w:hAnsi="Arial Narrow"/>
                            <w:color w:val="FFFFFF" w:themeColor="background1"/>
                          </w:rPr>
                          <w:t xml:space="preserve">– </w:t>
                        </w:r>
                        <w:r w:rsidRPr="003D6B01">
                          <w:rPr>
                            <w:rFonts w:ascii="Arial Narrow" w:hAnsi="Arial Narrow"/>
                            <w:color w:val="FFFFFF" w:themeColor="background1"/>
                          </w:rPr>
                          <w:t>Pisos 3, 4 y 7</w:t>
                        </w:r>
                      </w:p>
                      <w:p w14:paraId="25F8F2BC" w14:textId="77777777" w:rsidR="003D6B01" w:rsidRPr="003D6B01" w:rsidRDefault="003D6B01" w:rsidP="003D6B01">
                        <w:pPr>
                          <w:pStyle w:val="Sinespaciado"/>
                          <w:rPr>
                            <w:rFonts w:ascii="Arial Narrow" w:hAnsi="Arial Narrow"/>
                            <w:color w:val="FFFFFF" w:themeColor="background1"/>
                          </w:rPr>
                        </w:pPr>
                      </w:p>
                      <w:p w14:paraId="5A84DCF4"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www.ssf.gov.co – e-mail: </w:t>
                        </w:r>
                        <w:r w:rsidRPr="003D6B01">
                          <w:rPr>
                            <w:rFonts w:ascii="Arial Narrow" w:hAnsi="Arial Narrow"/>
                            <w:color w:val="FFFFFF" w:themeColor="background1"/>
                          </w:rPr>
                          <w:t>ssf@ssf.gov.co</w:t>
                        </w:r>
                      </w:p>
                      <w:p w14:paraId="20320B59" w14:textId="77777777" w:rsidR="003D6B01" w:rsidRPr="003D6B01" w:rsidRDefault="003D6B01" w:rsidP="003D6B01">
                        <w:pPr>
                          <w:pStyle w:val="Sinespaciado"/>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A26152" w:rsidRPr="003D6B01" w:rsidRDefault="00A26152" w:rsidP="004462DC">
                        <w:pPr>
                          <w:pStyle w:val="Sinespaciado"/>
                          <w:rPr>
                            <w:rFonts w:ascii="Arial" w:hAnsi="Arial" w:cs="Arial"/>
                            <w:color w:val="FFFFFF" w:themeColor="background1"/>
                            <w:sz w:val="16"/>
                          </w:rPr>
                        </w:pPr>
                      </w:p>
                    </w:txbxContent>
                  </v:textbox>
                </v:rect>
                <w10:wrap anchorx="page" anchory="page"/>
              </v:group>
            </w:pict>
          </mc:Fallback>
        </mc:AlternateContent>
      </w:r>
    </w:p>
    <w:p w14:paraId="67773067" w14:textId="24118CF4" w:rsidR="009D54CD" w:rsidRPr="004E6D76" w:rsidRDefault="009D54CD" w:rsidP="004462DC">
      <w:pPr>
        <w:rPr>
          <w:lang w:val="es-ES"/>
        </w:rPr>
      </w:pPr>
    </w:p>
    <w:p w14:paraId="67773068" w14:textId="7187ADCD" w:rsidR="009D54CD" w:rsidRPr="004E6D76" w:rsidRDefault="009D54CD" w:rsidP="004462DC">
      <w:pPr>
        <w:rPr>
          <w:lang w:val="es-ES"/>
        </w:rPr>
      </w:pPr>
    </w:p>
    <w:p w14:paraId="67773069" w14:textId="06FE064A" w:rsidR="009D54CD" w:rsidRPr="004E6D76" w:rsidRDefault="00E076DD" w:rsidP="004462DC">
      <w:pPr>
        <w:rPr>
          <w:lang w:val="es-ES"/>
        </w:rPr>
      </w:pPr>
      <w:r w:rsidRPr="004E6D76">
        <w:rPr>
          <w:noProof/>
          <w:lang w:val="es-ES" w:eastAsia="es-ES"/>
        </w:rPr>
        <w:drawing>
          <wp:anchor distT="0" distB="0" distL="114300" distR="114300" simplePos="0" relativeHeight="251658752" behindDoc="0" locked="0" layoutInCell="1" allowOverlap="1" wp14:anchorId="6777313B" wp14:editId="07D0000F">
            <wp:simplePos x="0" y="0"/>
            <wp:positionH relativeFrom="margin">
              <wp:posOffset>-351288</wp:posOffset>
            </wp:positionH>
            <wp:positionV relativeFrom="paragraph">
              <wp:posOffset>223520</wp:posOffset>
            </wp:positionV>
            <wp:extent cx="3768725" cy="935355"/>
            <wp:effectExtent l="0" t="0" r="3175"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cstate="print"/>
                    <a:srcRect/>
                    <a:stretch>
                      <a:fillRect/>
                    </a:stretch>
                  </pic:blipFill>
                  <pic:spPr bwMode="auto">
                    <a:xfrm>
                      <a:off x="0" y="0"/>
                      <a:ext cx="3768725" cy="935355"/>
                    </a:xfrm>
                    <a:prstGeom prst="rect">
                      <a:avLst/>
                    </a:prstGeom>
                    <a:noFill/>
                  </pic:spPr>
                </pic:pic>
              </a:graphicData>
            </a:graphic>
            <wp14:sizeRelH relativeFrom="margin">
              <wp14:pctWidth>0</wp14:pctWidth>
            </wp14:sizeRelH>
            <wp14:sizeRelV relativeFrom="margin">
              <wp14:pctHeight>0</wp14:pctHeight>
            </wp14:sizeRelV>
          </wp:anchor>
        </w:drawing>
      </w:r>
    </w:p>
    <w:p w14:paraId="6777306A" w14:textId="08A397AA" w:rsidR="009D54CD" w:rsidRPr="004E6D76" w:rsidRDefault="009D54CD" w:rsidP="004462DC">
      <w:pPr>
        <w:rPr>
          <w:lang w:val="es-ES"/>
        </w:rPr>
      </w:pPr>
    </w:p>
    <w:p w14:paraId="6777306B" w14:textId="6A52A94F" w:rsidR="009D54CD" w:rsidRPr="004E6D76" w:rsidRDefault="009D54CD" w:rsidP="004462DC">
      <w:pPr>
        <w:rPr>
          <w:lang w:val="es-ES"/>
        </w:rPr>
      </w:pPr>
    </w:p>
    <w:p w14:paraId="6777306C" w14:textId="574A6EB7" w:rsidR="009D54CD" w:rsidRPr="004E6D76" w:rsidRDefault="009D54CD" w:rsidP="004462DC">
      <w:pPr>
        <w:rPr>
          <w:lang w:val="es-ES"/>
        </w:rPr>
      </w:pPr>
    </w:p>
    <w:p w14:paraId="6777306D" w14:textId="77777777" w:rsidR="009D54CD" w:rsidRPr="004E6D76" w:rsidRDefault="009D54CD" w:rsidP="004462DC">
      <w:pPr>
        <w:rPr>
          <w:lang w:val="es-ES"/>
        </w:rPr>
      </w:pPr>
    </w:p>
    <w:p w14:paraId="72861A77" w14:textId="77777777" w:rsidR="004462DC" w:rsidRDefault="004462DC" w:rsidP="004462DC">
      <w:pPr>
        <w:rPr>
          <w:lang w:val="es-ES"/>
        </w:rPr>
      </w:pPr>
    </w:p>
    <w:p w14:paraId="4D8DE5BD" w14:textId="77777777" w:rsidR="004462DC" w:rsidRDefault="004462DC" w:rsidP="004462DC">
      <w:pPr>
        <w:rPr>
          <w:lang w:val="es-ES"/>
        </w:rPr>
      </w:pPr>
    </w:p>
    <w:p w14:paraId="0040D205" w14:textId="77777777" w:rsidR="004462DC" w:rsidRDefault="004462DC" w:rsidP="004462DC">
      <w:pPr>
        <w:rPr>
          <w:lang w:val="es-ES"/>
        </w:rPr>
      </w:pPr>
    </w:p>
    <w:p w14:paraId="26F440D5" w14:textId="48D6BAB2" w:rsidR="004462DC" w:rsidRDefault="004462DC" w:rsidP="004462DC">
      <w:pPr>
        <w:rPr>
          <w:lang w:val="es-ES"/>
        </w:rPr>
      </w:pPr>
    </w:p>
    <w:p w14:paraId="4A967F4B" w14:textId="3546CE35" w:rsidR="004462DC" w:rsidRDefault="004462DC" w:rsidP="004462DC">
      <w:pPr>
        <w:rPr>
          <w:lang w:val="es-ES"/>
        </w:rPr>
      </w:pPr>
    </w:p>
    <w:p w14:paraId="35C73EE4" w14:textId="5032D5F9" w:rsidR="004462DC" w:rsidRDefault="004462DC" w:rsidP="004462DC">
      <w:pPr>
        <w:rPr>
          <w:lang w:val="es-ES"/>
        </w:rPr>
      </w:pPr>
    </w:p>
    <w:p w14:paraId="60143562" w14:textId="4E981DDA" w:rsidR="004462DC" w:rsidRDefault="004462DC" w:rsidP="004462DC">
      <w:pPr>
        <w:rPr>
          <w:lang w:val="es-ES"/>
        </w:rPr>
      </w:pPr>
    </w:p>
    <w:p w14:paraId="274C941D" w14:textId="49CE8C34" w:rsidR="004462DC" w:rsidRDefault="004462DC" w:rsidP="004462DC">
      <w:pPr>
        <w:rPr>
          <w:lang w:val="es-ES"/>
        </w:rPr>
      </w:pPr>
    </w:p>
    <w:p w14:paraId="0429B4FE" w14:textId="5AC23CB3" w:rsidR="004462DC" w:rsidRDefault="004462DC" w:rsidP="004462DC">
      <w:pPr>
        <w:rPr>
          <w:lang w:val="es-ES"/>
        </w:rPr>
      </w:pPr>
    </w:p>
    <w:p w14:paraId="709F6796" w14:textId="52587137" w:rsidR="004462DC" w:rsidRDefault="004462DC" w:rsidP="004462DC">
      <w:pPr>
        <w:rPr>
          <w:lang w:val="es-ES"/>
        </w:rPr>
      </w:pPr>
    </w:p>
    <w:p w14:paraId="767E42AB" w14:textId="011C9509" w:rsidR="004462DC" w:rsidRDefault="004462DC" w:rsidP="004462DC">
      <w:pPr>
        <w:rPr>
          <w:lang w:val="es-ES"/>
        </w:rPr>
      </w:pPr>
    </w:p>
    <w:p w14:paraId="6FA9FEB0" w14:textId="6D9BAA65" w:rsidR="004462DC" w:rsidRDefault="004462DC" w:rsidP="004462DC">
      <w:pPr>
        <w:rPr>
          <w:lang w:val="es-ES"/>
        </w:rPr>
      </w:pPr>
    </w:p>
    <w:p w14:paraId="11E1BA14" w14:textId="07E4D1A4" w:rsidR="004462DC" w:rsidRDefault="00526600" w:rsidP="004462DC">
      <w:pPr>
        <w:rPr>
          <w:lang w:val="es-ES"/>
        </w:rPr>
      </w:pPr>
      <w:r>
        <w:rPr>
          <w:noProof/>
          <w:lang w:val="es-ES" w:eastAsia="es-ES"/>
        </w:rPr>
        <mc:AlternateContent>
          <mc:Choice Requires="wps">
            <w:drawing>
              <wp:anchor distT="0" distB="0" distL="114300" distR="114300" simplePos="0" relativeHeight="251657728" behindDoc="0" locked="0" layoutInCell="0" allowOverlap="1" wp14:anchorId="67773139" wp14:editId="70B4809A">
                <wp:simplePos x="0" y="0"/>
                <wp:positionH relativeFrom="margin">
                  <wp:posOffset>-433705</wp:posOffset>
                </wp:positionH>
                <wp:positionV relativeFrom="page">
                  <wp:posOffset>4419600</wp:posOffset>
                </wp:positionV>
                <wp:extent cx="6878955" cy="1876425"/>
                <wp:effectExtent l="0" t="0" r="17145" b="2857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1876425"/>
                        </a:xfrm>
                        <a:prstGeom prst="rect">
                          <a:avLst/>
                        </a:prstGeom>
                        <a:solidFill>
                          <a:srgbClr val="1B8BD4"/>
                        </a:solidFill>
                        <a:ln w="12700">
                          <a:solidFill>
                            <a:srgbClr val="FFFFFF"/>
                          </a:solidFill>
                          <a:miter lim="800000"/>
                          <a:headEnd/>
                          <a:tailEnd/>
                        </a:ln>
                      </wps:spPr>
                      <wps:txbx>
                        <w:txbxContent>
                          <w:p w14:paraId="6777315B" w14:textId="1D7D6247" w:rsidR="00924E4A" w:rsidRPr="00526600" w:rsidRDefault="00924E4A" w:rsidP="004462DC">
                            <w:pPr>
                              <w:rPr>
                                <w:b/>
                                <w:color w:val="FFFFFF" w:themeColor="background1"/>
                                <w:sz w:val="36"/>
                                <w:szCs w:val="36"/>
                              </w:rPr>
                            </w:pPr>
                            <w:r w:rsidRPr="00526600">
                              <w:rPr>
                                <w:b/>
                                <w:color w:val="FFFFFF" w:themeColor="background1"/>
                                <w:sz w:val="36"/>
                                <w:szCs w:val="36"/>
                              </w:rPr>
                              <w:t>INFORME</w:t>
                            </w:r>
                            <w:r w:rsidR="004462DC" w:rsidRPr="00526600">
                              <w:rPr>
                                <w:b/>
                                <w:color w:val="FFFFFF" w:themeColor="background1"/>
                                <w:sz w:val="36"/>
                                <w:szCs w:val="36"/>
                              </w:rPr>
                              <w:t xml:space="preserve"> </w:t>
                            </w:r>
                            <w:r w:rsidRPr="00526600">
                              <w:rPr>
                                <w:b/>
                                <w:color w:val="FFFFFF" w:themeColor="background1"/>
                                <w:sz w:val="36"/>
                                <w:szCs w:val="36"/>
                              </w:rPr>
                              <w:t>DE</w:t>
                            </w:r>
                            <w:r w:rsidR="004462DC" w:rsidRPr="00526600">
                              <w:rPr>
                                <w:b/>
                                <w:color w:val="FFFFFF" w:themeColor="background1"/>
                                <w:sz w:val="36"/>
                                <w:szCs w:val="36"/>
                              </w:rPr>
                              <w:t xml:space="preserve"> </w:t>
                            </w:r>
                            <w:r w:rsidRPr="00526600">
                              <w:rPr>
                                <w:b/>
                                <w:color w:val="FFFFFF" w:themeColor="background1"/>
                                <w:sz w:val="36"/>
                                <w:szCs w:val="36"/>
                              </w:rPr>
                              <w:t xml:space="preserve">EVALUACIÓN Y SEGUIMIENTO A LA LEY DE TRANSPARENCIA Y DEL DERECHO DE ACCESO A LA INFORMACIÓN PÚBLICA NACIONAL </w:t>
                            </w:r>
                          </w:p>
                          <w:p w14:paraId="0DE6993C" w14:textId="77777777" w:rsidR="004462DC" w:rsidRPr="00526600" w:rsidRDefault="004462DC" w:rsidP="004462DC">
                            <w:pPr>
                              <w:rPr>
                                <w:b/>
                                <w:color w:val="FFFFFF" w:themeColor="background1"/>
                                <w:sz w:val="36"/>
                                <w:szCs w:val="36"/>
                              </w:rPr>
                            </w:pPr>
                          </w:p>
                          <w:p w14:paraId="6777315E" w14:textId="103811EB" w:rsidR="00F60B70" w:rsidRPr="00526600" w:rsidRDefault="004462DC" w:rsidP="004462DC">
                            <w:pPr>
                              <w:rPr>
                                <w:b/>
                                <w:color w:val="FFFFFF" w:themeColor="background1"/>
                                <w:sz w:val="36"/>
                                <w:szCs w:val="36"/>
                              </w:rPr>
                            </w:pPr>
                            <w:r w:rsidRPr="00526600">
                              <w:rPr>
                                <w:b/>
                                <w:color w:val="FFFFFF" w:themeColor="background1"/>
                                <w:sz w:val="36"/>
                                <w:szCs w:val="36"/>
                              </w:rPr>
                              <w:t>enero</w:t>
                            </w:r>
                            <w:r w:rsidR="00924E4A" w:rsidRPr="00526600">
                              <w:rPr>
                                <w:b/>
                                <w:color w:val="FFFFFF" w:themeColor="background1"/>
                                <w:sz w:val="36"/>
                                <w:szCs w:val="36"/>
                              </w:rPr>
                              <w:t xml:space="preserve"> de </w:t>
                            </w:r>
                            <w:r w:rsidRPr="00526600">
                              <w:rPr>
                                <w:b/>
                                <w:color w:val="FFFFFF" w:themeColor="background1"/>
                                <w:sz w:val="36"/>
                                <w:szCs w:val="36"/>
                              </w:rPr>
                              <w:t>2020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73139" id="Rectángulo 23" o:spid="_x0000_s1031" style="position:absolute;left:0;text-align:left;margin-left:-34.15pt;margin-top:348pt;width:541.65pt;height:14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" o:allowincell="f" fillcolor="#1b8bd4" strokecolor="white" strokeweight="1pt">
                <v:textbox inset="14.4pt,,14.4pt">
                  <w:txbxContent>
                    <w:p w14:paraId="6777315B" w14:textId="1D7D6247" w:rsidR="00924E4A" w:rsidRPr="00526600" w:rsidRDefault="00924E4A" w:rsidP="004462DC">
                      <w:pPr>
                        <w:rPr>
                          <w:b/>
                          <w:color w:val="FFFFFF" w:themeColor="background1"/>
                          <w:sz w:val="36"/>
                          <w:szCs w:val="36"/>
                        </w:rPr>
                      </w:pPr>
                      <w:r w:rsidRPr="00526600">
                        <w:rPr>
                          <w:b/>
                          <w:color w:val="FFFFFF" w:themeColor="background1"/>
                          <w:sz w:val="36"/>
                          <w:szCs w:val="36"/>
                        </w:rPr>
                        <w:t>INFORME</w:t>
                      </w:r>
                      <w:r w:rsidR="004462DC" w:rsidRPr="00526600">
                        <w:rPr>
                          <w:b/>
                          <w:color w:val="FFFFFF" w:themeColor="background1"/>
                          <w:sz w:val="36"/>
                          <w:szCs w:val="36"/>
                        </w:rPr>
                        <w:t xml:space="preserve"> </w:t>
                      </w:r>
                      <w:r w:rsidRPr="00526600">
                        <w:rPr>
                          <w:b/>
                          <w:color w:val="FFFFFF" w:themeColor="background1"/>
                          <w:sz w:val="36"/>
                          <w:szCs w:val="36"/>
                        </w:rPr>
                        <w:t>DE</w:t>
                      </w:r>
                      <w:r w:rsidR="004462DC" w:rsidRPr="00526600">
                        <w:rPr>
                          <w:b/>
                          <w:color w:val="FFFFFF" w:themeColor="background1"/>
                          <w:sz w:val="36"/>
                          <w:szCs w:val="36"/>
                        </w:rPr>
                        <w:t xml:space="preserve"> </w:t>
                      </w:r>
                      <w:r w:rsidRPr="00526600">
                        <w:rPr>
                          <w:b/>
                          <w:color w:val="FFFFFF" w:themeColor="background1"/>
                          <w:sz w:val="36"/>
                          <w:szCs w:val="36"/>
                        </w:rPr>
                        <w:t xml:space="preserve">EVALUACIÓN Y SEGUIMIENTO A LA LEY DE TRANSPARENCIA Y DEL DERECHO DE ACCESO A LA INFORMACIÓN PÚBLICA NACIONAL </w:t>
                      </w:r>
                    </w:p>
                    <w:p w14:paraId="0DE6993C" w14:textId="77777777" w:rsidR="004462DC" w:rsidRPr="00526600" w:rsidRDefault="004462DC" w:rsidP="004462DC">
                      <w:pPr>
                        <w:rPr>
                          <w:b/>
                          <w:color w:val="FFFFFF" w:themeColor="background1"/>
                          <w:sz w:val="36"/>
                          <w:szCs w:val="36"/>
                        </w:rPr>
                      </w:pPr>
                    </w:p>
                    <w:p w14:paraId="6777315E" w14:textId="103811EB" w:rsidR="00F60B70" w:rsidRPr="00526600" w:rsidRDefault="004462DC" w:rsidP="004462DC">
                      <w:pPr>
                        <w:rPr>
                          <w:b/>
                          <w:color w:val="FFFFFF" w:themeColor="background1"/>
                          <w:sz w:val="36"/>
                          <w:szCs w:val="36"/>
                        </w:rPr>
                      </w:pPr>
                      <w:r w:rsidRPr="00526600">
                        <w:rPr>
                          <w:b/>
                          <w:color w:val="FFFFFF" w:themeColor="background1"/>
                          <w:sz w:val="36"/>
                          <w:szCs w:val="36"/>
                        </w:rPr>
                        <w:t>enero</w:t>
                      </w:r>
                      <w:r w:rsidR="00924E4A" w:rsidRPr="00526600">
                        <w:rPr>
                          <w:b/>
                          <w:color w:val="FFFFFF" w:themeColor="background1"/>
                          <w:sz w:val="36"/>
                          <w:szCs w:val="36"/>
                        </w:rPr>
                        <w:t xml:space="preserve"> de </w:t>
                      </w:r>
                      <w:r w:rsidRPr="00526600">
                        <w:rPr>
                          <w:b/>
                          <w:color w:val="FFFFFF" w:themeColor="background1"/>
                          <w:sz w:val="36"/>
                          <w:szCs w:val="36"/>
                        </w:rPr>
                        <w:t>2020</w:t>
                      </w:r>
                    </w:p>
                  </w:txbxContent>
                </v:textbox>
                <w10:wrap anchorx="margin" anchory="page"/>
              </v:rect>
            </w:pict>
          </mc:Fallback>
        </mc:AlternateContent>
      </w:r>
    </w:p>
    <w:p w14:paraId="03F9C6C2" w14:textId="77777777" w:rsidR="004462DC" w:rsidRDefault="004462DC" w:rsidP="004462DC">
      <w:pPr>
        <w:rPr>
          <w:lang w:val="es-ES"/>
        </w:rPr>
      </w:pPr>
    </w:p>
    <w:p w14:paraId="007D2952" w14:textId="77777777" w:rsidR="004462DC" w:rsidRDefault="004462DC" w:rsidP="004462DC">
      <w:pPr>
        <w:rPr>
          <w:lang w:val="es-ES"/>
        </w:rPr>
      </w:pPr>
    </w:p>
    <w:p w14:paraId="68681298" w14:textId="77777777" w:rsidR="004462DC" w:rsidRDefault="004462DC" w:rsidP="004462DC">
      <w:pPr>
        <w:rPr>
          <w:lang w:val="es-ES"/>
        </w:rPr>
      </w:pPr>
    </w:p>
    <w:p w14:paraId="517EF3D2" w14:textId="40758391" w:rsidR="004462DC" w:rsidRDefault="004462DC" w:rsidP="004462DC">
      <w:pPr>
        <w:rPr>
          <w:lang w:val="es-ES"/>
        </w:rPr>
      </w:pPr>
    </w:p>
    <w:p w14:paraId="1E2328FC" w14:textId="6D0A2D4D" w:rsidR="004462DC" w:rsidRDefault="004462DC" w:rsidP="004462DC">
      <w:pPr>
        <w:rPr>
          <w:lang w:val="es-ES"/>
        </w:rPr>
      </w:pPr>
    </w:p>
    <w:p w14:paraId="4C369AE1" w14:textId="06BE3CFE" w:rsidR="004462DC" w:rsidRDefault="004462DC" w:rsidP="004462DC">
      <w:pPr>
        <w:rPr>
          <w:lang w:val="es-ES"/>
        </w:rPr>
      </w:pPr>
    </w:p>
    <w:p w14:paraId="4719E3ED" w14:textId="71043FE7" w:rsidR="004462DC" w:rsidRDefault="004462DC" w:rsidP="004462DC">
      <w:pPr>
        <w:rPr>
          <w:lang w:val="es-ES"/>
        </w:rPr>
      </w:pPr>
    </w:p>
    <w:p w14:paraId="3C3C2419" w14:textId="2F074697" w:rsidR="004462DC" w:rsidRDefault="004462DC" w:rsidP="004462DC">
      <w:pPr>
        <w:rPr>
          <w:lang w:val="es-ES"/>
        </w:rPr>
      </w:pPr>
    </w:p>
    <w:p w14:paraId="18EBD9F0" w14:textId="77777777" w:rsidR="004462DC" w:rsidRDefault="004462DC" w:rsidP="004462DC">
      <w:pPr>
        <w:rPr>
          <w:lang w:val="es-ES"/>
        </w:rPr>
      </w:pPr>
    </w:p>
    <w:p w14:paraId="6777306E" w14:textId="1EB4290E" w:rsidR="009D54CD" w:rsidRPr="004E6D76" w:rsidRDefault="009D54CD" w:rsidP="004462DC">
      <w:pPr>
        <w:rPr>
          <w:lang w:val="es-ES"/>
        </w:rPr>
      </w:pPr>
    </w:p>
    <w:p w14:paraId="6777306F" w14:textId="67D3B809" w:rsidR="009D54CD" w:rsidRPr="004E6D76" w:rsidRDefault="009D54CD" w:rsidP="004462DC">
      <w:pPr>
        <w:rPr>
          <w:lang w:val="es-ES"/>
        </w:rPr>
      </w:pPr>
    </w:p>
    <w:p w14:paraId="67773070" w14:textId="77777777" w:rsidR="009D54CD" w:rsidRPr="004E6D76" w:rsidRDefault="009D54CD" w:rsidP="004462DC">
      <w:pPr>
        <w:rPr>
          <w:lang w:val="es-ES"/>
        </w:rPr>
      </w:pPr>
    </w:p>
    <w:p w14:paraId="67773071" w14:textId="77777777" w:rsidR="009D54CD" w:rsidRPr="004E6D76" w:rsidRDefault="009D54CD" w:rsidP="004462DC">
      <w:pPr>
        <w:rPr>
          <w:lang w:val="es-ES"/>
        </w:rPr>
      </w:pPr>
    </w:p>
    <w:p w14:paraId="67773072" w14:textId="35A3D3A7" w:rsidR="009D54CD" w:rsidRPr="004E6D76" w:rsidRDefault="009D54CD" w:rsidP="004462DC">
      <w:pPr>
        <w:rPr>
          <w:lang w:val="es-ES"/>
        </w:rPr>
      </w:pPr>
    </w:p>
    <w:p w14:paraId="67773073" w14:textId="77777777" w:rsidR="009D54CD" w:rsidRPr="004E6D76" w:rsidRDefault="009D54CD" w:rsidP="004462DC">
      <w:pPr>
        <w:rPr>
          <w:lang w:val="es-ES"/>
        </w:rPr>
      </w:pPr>
    </w:p>
    <w:p w14:paraId="67773074" w14:textId="4DB8336C" w:rsidR="009D54CD" w:rsidRPr="004E6D76" w:rsidRDefault="009D54CD" w:rsidP="004462DC">
      <w:pPr>
        <w:rPr>
          <w:lang w:val="es-ES"/>
        </w:rPr>
      </w:pPr>
    </w:p>
    <w:p w14:paraId="67773075" w14:textId="00BACDDD" w:rsidR="00C57492" w:rsidRPr="00F5210E" w:rsidRDefault="00ED2C01" w:rsidP="004462DC">
      <w:pPr>
        <w:rPr>
          <w:lang w:val="es-ES"/>
        </w:rPr>
      </w:pPr>
      <w:r w:rsidRPr="004E6D76">
        <w:rPr>
          <w:lang w:val="es-ES"/>
        </w:rPr>
        <w:br w:type="page"/>
      </w:r>
      <w:bookmarkStart w:id="2" w:name="_Toc417999366"/>
      <w:bookmarkStart w:id="3" w:name="_Toc488672784"/>
      <w:bookmarkEnd w:id="0"/>
    </w:p>
    <w:p w14:paraId="13A48B78" w14:textId="3F6D72DD" w:rsidR="00010736" w:rsidRDefault="00010736" w:rsidP="00927B56">
      <w:pPr>
        <w:ind w:left="567" w:hanging="567"/>
      </w:pPr>
    </w:p>
    <w:p w14:paraId="1BF94D24" w14:textId="6C3DB581" w:rsidR="005362F3" w:rsidRDefault="005362F3" w:rsidP="00927B56">
      <w:pPr>
        <w:ind w:left="567" w:hanging="567"/>
      </w:pPr>
    </w:p>
    <w:p w14:paraId="1668F40D" w14:textId="77777777" w:rsidR="005362F3" w:rsidRDefault="005362F3" w:rsidP="00927B56">
      <w:pPr>
        <w:ind w:left="567" w:hanging="567"/>
      </w:pPr>
    </w:p>
    <w:p w14:paraId="6F449EA7" w14:textId="4481F300" w:rsidR="005362F3" w:rsidRPr="00E757E0" w:rsidRDefault="005362F3" w:rsidP="00927B56">
      <w:pPr>
        <w:ind w:left="567" w:hanging="567"/>
        <w:rPr>
          <w:b/>
        </w:rPr>
      </w:pPr>
      <w:r w:rsidRPr="00E757E0">
        <w:rPr>
          <w:b/>
        </w:rPr>
        <w:t>CONTENIDO</w:t>
      </w:r>
    </w:p>
    <w:p w14:paraId="13452207" w14:textId="09C915A1" w:rsidR="005362F3" w:rsidRDefault="005362F3" w:rsidP="00927B56">
      <w:pPr>
        <w:ind w:left="567" w:hanging="567"/>
      </w:pPr>
    </w:p>
    <w:p w14:paraId="024F64A2" w14:textId="29118460" w:rsidR="005362F3" w:rsidRDefault="005362F3" w:rsidP="00927B56">
      <w:pPr>
        <w:ind w:left="567" w:hanging="567"/>
      </w:pPr>
    </w:p>
    <w:p w14:paraId="5DCA56ED" w14:textId="1B0A50AD" w:rsidR="00C01F49" w:rsidRDefault="00E757E0">
      <w:pPr>
        <w:pStyle w:val="TDC1"/>
        <w:rPr>
          <w:rFonts w:asciiTheme="minorHAnsi" w:eastAsiaTheme="minorEastAsia" w:hAnsiTheme="minorHAnsi" w:cstheme="minorBidi"/>
          <w:noProof/>
          <w:color w:val="auto"/>
          <w:lang w:val="es-ES" w:eastAsia="es-ES"/>
        </w:rPr>
      </w:pPr>
      <w:r>
        <w:fldChar w:fldCharType="begin"/>
      </w:r>
      <w:r>
        <w:instrText xml:space="preserve"> TOC \o "1-3" \h \z \u </w:instrText>
      </w:r>
      <w:r>
        <w:fldChar w:fldCharType="separate"/>
      </w:r>
      <w:hyperlink w:anchor="_Toc32389664" w:history="1">
        <w:r w:rsidR="00C01F49" w:rsidRPr="00372E3E">
          <w:rPr>
            <w:rStyle w:val="Hipervnculo"/>
            <w:noProof/>
          </w:rPr>
          <w:t>1.</w:t>
        </w:r>
        <w:r w:rsidR="00C01F49">
          <w:rPr>
            <w:rFonts w:asciiTheme="minorHAnsi" w:eastAsiaTheme="minorEastAsia" w:hAnsiTheme="minorHAnsi" w:cstheme="minorBidi"/>
            <w:noProof/>
            <w:color w:val="auto"/>
            <w:lang w:val="es-ES" w:eastAsia="es-ES"/>
          </w:rPr>
          <w:tab/>
        </w:r>
        <w:r w:rsidR="00C01F49" w:rsidRPr="00372E3E">
          <w:rPr>
            <w:rStyle w:val="Hipervnculo"/>
            <w:noProof/>
          </w:rPr>
          <w:t>INFORMACIÓN GENERAL</w:t>
        </w:r>
        <w:r w:rsidR="00C01F49">
          <w:rPr>
            <w:noProof/>
            <w:webHidden/>
          </w:rPr>
          <w:tab/>
        </w:r>
        <w:r w:rsidR="00C01F49">
          <w:rPr>
            <w:noProof/>
            <w:webHidden/>
          </w:rPr>
          <w:fldChar w:fldCharType="begin"/>
        </w:r>
        <w:r w:rsidR="00C01F49">
          <w:rPr>
            <w:noProof/>
            <w:webHidden/>
          </w:rPr>
          <w:instrText xml:space="preserve"> PAGEREF _Toc32389664 \h </w:instrText>
        </w:r>
        <w:r w:rsidR="00C01F49">
          <w:rPr>
            <w:noProof/>
            <w:webHidden/>
          </w:rPr>
        </w:r>
        <w:r w:rsidR="00C01F49">
          <w:rPr>
            <w:noProof/>
            <w:webHidden/>
          </w:rPr>
          <w:fldChar w:fldCharType="separate"/>
        </w:r>
        <w:r w:rsidR="00CD5C96">
          <w:rPr>
            <w:noProof/>
            <w:webHidden/>
          </w:rPr>
          <w:t>3</w:t>
        </w:r>
        <w:r w:rsidR="00C01F49">
          <w:rPr>
            <w:noProof/>
            <w:webHidden/>
          </w:rPr>
          <w:fldChar w:fldCharType="end"/>
        </w:r>
      </w:hyperlink>
    </w:p>
    <w:p w14:paraId="36759844" w14:textId="37891008" w:rsidR="00C01F49" w:rsidRDefault="00CD5C96">
      <w:pPr>
        <w:pStyle w:val="TDC1"/>
        <w:rPr>
          <w:rFonts w:asciiTheme="minorHAnsi" w:eastAsiaTheme="minorEastAsia" w:hAnsiTheme="minorHAnsi" w:cstheme="minorBidi"/>
          <w:noProof/>
          <w:color w:val="auto"/>
          <w:lang w:val="es-ES" w:eastAsia="es-ES"/>
        </w:rPr>
      </w:pPr>
      <w:hyperlink w:anchor="_Toc32389665" w:history="1">
        <w:r w:rsidR="00C01F49" w:rsidRPr="00372E3E">
          <w:rPr>
            <w:rStyle w:val="Hipervnculo"/>
            <w:noProof/>
          </w:rPr>
          <w:t>2.</w:t>
        </w:r>
        <w:r w:rsidR="00C01F49">
          <w:rPr>
            <w:rFonts w:asciiTheme="minorHAnsi" w:eastAsiaTheme="minorEastAsia" w:hAnsiTheme="minorHAnsi" w:cstheme="minorBidi"/>
            <w:noProof/>
            <w:color w:val="auto"/>
            <w:lang w:val="es-ES" w:eastAsia="es-ES"/>
          </w:rPr>
          <w:tab/>
        </w:r>
        <w:r w:rsidR="00C01F49" w:rsidRPr="00372E3E">
          <w:rPr>
            <w:rStyle w:val="Hipervnculo"/>
            <w:noProof/>
          </w:rPr>
          <w:t>OBJETIVO</w:t>
        </w:r>
        <w:r w:rsidR="00C01F49">
          <w:rPr>
            <w:noProof/>
            <w:webHidden/>
          </w:rPr>
          <w:tab/>
        </w:r>
        <w:r w:rsidR="00C01F49">
          <w:rPr>
            <w:noProof/>
            <w:webHidden/>
          </w:rPr>
          <w:fldChar w:fldCharType="begin"/>
        </w:r>
        <w:r w:rsidR="00C01F49">
          <w:rPr>
            <w:noProof/>
            <w:webHidden/>
          </w:rPr>
          <w:instrText xml:space="preserve"> PAGEREF _Toc32389665 \h </w:instrText>
        </w:r>
        <w:r w:rsidR="00C01F49">
          <w:rPr>
            <w:noProof/>
            <w:webHidden/>
          </w:rPr>
        </w:r>
        <w:r w:rsidR="00C01F49">
          <w:rPr>
            <w:noProof/>
            <w:webHidden/>
          </w:rPr>
          <w:fldChar w:fldCharType="separate"/>
        </w:r>
        <w:r>
          <w:rPr>
            <w:noProof/>
            <w:webHidden/>
          </w:rPr>
          <w:t>3</w:t>
        </w:r>
        <w:r w:rsidR="00C01F49">
          <w:rPr>
            <w:noProof/>
            <w:webHidden/>
          </w:rPr>
          <w:fldChar w:fldCharType="end"/>
        </w:r>
      </w:hyperlink>
    </w:p>
    <w:p w14:paraId="585F3E32" w14:textId="3F0F2D5B" w:rsidR="00C01F49" w:rsidRDefault="00CD5C96">
      <w:pPr>
        <w:pStyle w:val="TDC1"/>
        <w:rPr>
          <w:rFonts w:asciiTheme="minorHAnsi" w:eastAsiaTheme="minorEastAsia" w:hAnsiTheme="minorHAnsi" w:cstheme="minorBidi"/>
          <w:noProof/>
          <w:color w:val="auto"/>
          <w:lang w:val="es-ES" w:eastAsia="es-ES"/>
        </w:rPr>
      </w:pPr>
      <w:hyperlink w:anchor="_Toc32389666" w:history="1">
        <w:r w:rsidR="00C01F49" w:rsidRPr="00372E3E">
          <w:rPr>
            <w:rStyle w:val="Hipervnculo"/>
            <w:noProof/>
          </w:rPr>
          <w:t>3.</w:t>
        </w:r>
        <w:r w:rsidR="00C01F49">
          <w:rPr>
            <w:rFonts w:asciiTheme="minorHAnsi" w:eastAsiaTheme="minorEastAsia" w:hAnsiTheme="minorHAnsi" w:cstheme="minorBidi"/>
            <w:noProof/>
            <w:color w:val="auto"/>
            <w:lang w:val="es-ES" w:eastAsia="es-ES"/>
          </w:rPr>
          <w:tab/>
        </w:r>
        <w:r w:rsidR="00C01F49" w:rsidRPr="00372E3E">
          <w:rPr>
            <w:rStyle w:val="Hipervnculo"/>
            <w:noProof/>
          </w:rPr>
          <w:t>ALCANCE</w:t>
        </w:r>
        <w:r w:rsidR="00C01F49">
          <w:rPr>
            <w:noProof/>
            <w:webHidden/>
          </w:rPr>
          <w:tab/>
        </w:r>
        <w:r w:rsidR="00C01F49">
          <w:rPr>
            <w:noProof/>
            <w:webHidden/>
          </w:rPr>
          <w:fldChar w:fldCharType="begin"/>
        </w:r>
        <w:r w:rsidR="00C01F49">
          <w:rPr>
            <w:noProof/>
            <w:webHidden/>
          </w:rPr>
          <w:instrText xml:space="preserve"> PAGEREF _Toc32389666 \h </w:instrText>
        </w:r>
        <w:r w:rsidR="00C01F49">
          <w:rPr>
            <w:noProof/>
            <w:webHidden/>
          </w:rPr>
        </w:r>
        <w:r w:rsidR="00C01F49">
          <w:rPr>
            <w:noProof/>
            <w:webHidden/>
          </w:rPr>
          <w:fldChar w:fldCharType="separate"/>
        </w:r>
        <w:r>
          <w:rPr>
            <w:noProof/>
            <w:webHidden/>
          </w:rPr>
          <w:t>3</w:t>
        </w:r>
        <w:r w:rsidR="00C01F49">
          <w:rPr>
            <w:noProof/>
            <w:webHidden/>
          </w:rPr>
          <w:fldChar w:fldCharType="end"/>
        </w:r>
      </w:hyperlink>
    </w:p>
    <w:p w14:paraId="58E1E7AB" w14:textId="299C49C9" w:rsidR="00C01F49" w:rsidRDefault="00CD5C96">
      <w:pPr>
        <w:pStyle w:val="TDC1"/>
        <w:rPr>
          <w:rFonts w:asciiTheme="minorHAnsi" w:eastAsiaTheme="minorEastAsia" w:hAnsiTheme="minorHAnsi" w:cstheme="minorBidi"/>
          <w:noProof/>
          <w:color w:val="auto"/>
          <w:lang w:val="es-ES" w:eastAsia="es-ES"/>
        </w:rPr>
      </w:pPr>
      <w:hyperlink w:anchor="_Toc32389667" w:history="1">
        <w:r w:rsidR="00C01F49" w:rsidRPr="00372E3E">
          <w:rPr>
            <w:rStyle w:val="Hipervnculo"/>
            <w:noProof/>
          </w:rPr>
          <w:t>4.</w:t>
        </w:r>
        <w:r w:rsidR="00C01F49">
          <w:rPr>
            <w:rFonts w:asciiTheme="minorHAnsi" w:eastAsiaTheme="minorEastAsia" w:hAnsiTheme="minorHAnsi" w:cstheme="minorBidi"/>
            <w:noProof/>
            <w:color w:val="auto"/>
            <w:lang w:val="es-ES" w:eastAsia="es-ES"/>
          </w:rPr>
          <w:tab/>
        </w:r>
        <w:r w:rsidR="00C01F49" w:rsidRPr="00372E3E">
          <w:rPr>
            <w:rStyle w:val="Hipervnculo"/>
            <w:noProof/>
          </w:rPr>
          <w:t>CRITERIOS</w:t>
        </w:r>
        <w:r w:rsidR="00C01F49">
          <w:rPr>
            <w:noProof/>
            <w:webHidden/>
          </w:rPr>
          <w:tab/>
        </w:r>
        <w:r w:rsidR="00C01F49">
          <w:rPr>
            <w:noProof/>
            <w:webHidden/>
          </w:rPr>
          <w:fldChar w:fldCharType="begin"/>
        </w:r>
        <w:r w:rsidR="00C01F49">
          <w:rPr>
            <w:noProof/>
            <w:webHidden/>
          </w:rPr>
          <w:instrText xml:space="preserve"> PAGEREF _Toc32389667 \h </w:instrText>
        </w:r>
        <w:r w:rsidR="00C01F49">
          <w:rPr>
            <w:noProof/>
            <w:webHidden/>
          </w:rPr>
        </w:r>
        <w:r w:rsidR="00C01F49">
          <w:rPr>
            <w:noProof/>
            <w:webHidden/>
          </w:rPr>
          <w:fldChar w:fldCharType="separate"/>
        </w:r>
        <w:r>
          <w:rPr>
            <w:noProof/>
            <w:webHidden/>
          </w:rPr>
          <w:t>3</w:t>
        </w:r>
        <w:r w:rsidR="00C01F49">
          <w:rPr>
            <w:noProof/>
            <w:webHidden/>
          </w:rPr>
          <w:fldChar w:fldCharType="end"/>
        </w:r>
      </w:hyperlink>
    </w:p>
    <w:p w14:paraId="6D816D5A" w14:textId="5A99A79E" w:rsidR="00C01F49" w:rsidRDefault="00CD5C96">
      <w:pPr>
        <w:pStyle w:val="TDC1"/>
        <w:rPr>
          <w:rFonts w:asciiTheme="minorHAnsi" w:eastAsiaTheme="minorEastAsia" w:hAnsiTheme="minorHAnsi" w:cstheme="minorBidi"/>
          <w:noProof/>
          <w:color w:val="auto"/>
          <w:lang w:val="es-ES" w:eastAsia="es-ES"/>
        </w:rPr>
      </w:pPr>
      <w:hyperlink w:anchor="_Toc32389668" w:history="1">
        <w:r w:rsidR="00C01F49" w:rsidRPr="00372E3E">
          <w:rPr>
            <w:rStyle w:val="Hipervnculo"/>
            <w:noProof/>
          </w:rPr>
          <w:t>5.</w:t>
        </w:r>
        <w:r w:rsidR="00C01F49">
          <w:rPr>
            <w:rFonts w:asciiTheme="minorHAnsi" w:eastAsiaTheme="minorEastAsia" w:hAnsiTheme="minorHAnsi" w:cstheme="minorBidi"/>
            <w:noProof/>
            <w:color w:val="auto"/>
            <w:lang w:val="es-ES" w:eastAsia="es-ES"/>
          </w:rPr>
          <w:tab/>
        </w:r>
        <w:r w:rsidR="00C01F49" w:rsidRPr="00372E3E">
          <w:rPr>
            <w:rStyle w:val="Hipervnculo"/>
            <w:noProof/>
          </w:rPr>
          <w:t>SEGUIMIENTO</w:t>
        </w:r>
        <w:r w:rsidR="00C01F49">
          <w:rPr>
            <w:noProof/>
            <w:webHidden/>
          </w:rPr>
          <w:tab/>
        </w:r>
        <w:r w:rsidR="00C01F49">
          <w:rPr>
            <w:noProof/>
            <w:webHidden/>
          </w:rPr>
          <w:fldChar w:fldCharType="begin"/>
        </w:r>
        <w:r w:rsidR="00C01F49">
          <w:rPr>
            <w:noProof/>
            <w:webHidden/>
          </w:rPr>
          <w:instrText xml:space="preserve"> PAGEREF _Toc32389668 \h </w:instrText>
        </w:r>
        <w:r w:rsidR="00C01F49">
          <w:rPr>
            <w:noProof/>
            <w:webHidden/>
          </w:rPr>
        </w:r>
        <w:r w:rsidR="00C01F49">
          <w:rPr>
            <w:noProof/>
            <w:webHidden/>
          </w:rPr>
          <w:fldChar w:fldCharType="separate"/>
        </w:r>
        <w:r>
          <w:rPr>
            <w:noProof/>
            <w:webHidden/>
          </w:rPr>
          <w:t>3</w:t>
        </w:r>
        <w:r w:rsidR="00C01F49">
          <w:rPr>
            <w:noProof/>
            <w:webHidden/>
          </w:rPr>
          <w:fldChar w:fldCharType="end"/>
        </w:r>
      </w:hyperlink>
    </w:p>
    <w:p w14:paraId="194CF48F" w14:textId="0F821DC4" w:rsidR="00C01F49" w:rsidRDefault="00CD5C96">
      <w:pPr>
        <w:pStyle w:val="TDC1"/>
        <w:rPr>
          <w:rFonts w:asciiTheme="minorHAnsi" w:eastAsiaTheme="minorEastAsia" w:hAnsiTheme="minorHAnsi" w:cstheme="minorBidi"/>
          <w:noProof/>
          <w:color w:val="auto"/>
          <w:lang w:val="es-ES" w:eastAsia="es-ES"/>
        </w:rPr>
      </w:pPr>
      <w:hyperlink w:anchor="_Toc32389669" w:history="1">
        <w:r w:rsidR="00C01F49" w:rsidRPr="00372E3E">
          <w:rPr>
            <w:rStyle w:val="Hipervnculo"/>
            <w:noProof/>
          </w:rPr>
          <w:t>6.</w:t>
        </w:r>
        <w:r w:rsidR="00C01F49">
          <w:rPr>
            <w:rFonts w:asciiTheme="minorHAnsi" w:eastAsiaTheme="minorEastAsia" w:hAnsiTheme="minorHAnsi" w:cstheme="minorBidi"/>
            <w:noProof/>
            <w:color w:val="auto"/>
            <w:lang w:val="es-ES" w:eastAsia="es-ES"/>
          </w:rPr>
          <w:tab/>
        </w:r>
        <w:r w:rsidR="00C01F49" w:rsidRPr="00372E3E">
          <w:rPr>
            <w:rStyle w:val="Hipervnculo"/>
            <w:noProof/>
          </w:rPr>
          <w:t>RESULTADO DEL SEGUIMIENTO</w:t>
        </w:r>
        <w:r w:rsidR="00C01F49">
          <w:rPr>
            <w:noProof/>
            <w:webHidden/>
          </w:rPr>
          <w:tab/>
        </w:r>
        <w:r w:rsidR="00C01F49">
          <w:rPr>
            <w:noProof/>
            <w:webHidden/>
          </w:rPr>
          <w:fldChar w:fldCharType="begin"/>
        </w:r>
        <w:r w:rsidR="00C01F49">
          <w:rPr>
            <w:noProof/>
            <w:webHidden/>
          </w:rPr>
          <w:instrText xml:space="preserve"> PAGEREF _Toc32389669 \h </w:instrText>
        </w:r>
        <w:r w:rsidR="00C01F49">
          <w:rPr>
            <w:noProof/>
            <w:webHidden/>
          </w:rPr>
        </w:r>
        <w:r w:rsidR="00C01F49">
          <w:rPr>
            <w:noProof/>
            <w:webHidden/>
          </w:rPr>
          <w:fldChar w:fldCharType="separate"/>
        </w:r>
        <w:r>
          <w:rPr>
            <w:noProof/>
            <w:webHidden/>
          </w:rPr>
          <w:t>4</w:t>
        </w:r>
        <w:r w:rsidR="00C01F49">
          <w:rPr>
            <w:noProof/>
            <w:webHidden/>
          </w:rPr>
          <w:fldChar w:fldCharType="end"/>
        </w:r>
      </w:hyperlink>
    </w:p>
    <w:p w14:paraId="384EC3ED" w14:textId="1939E20A" w:rsidR="00C01F49" w:rsidRDefault="00CD5C96">
      <w:pPr>
        <w:pStyle w:val="TDC2"/>
        <w:rPr>
          <w:rFonts w:asciiTheme="minorHAnsi" w:eastAsiaTheme="minorEastAsia" w:hAnsiTheme="minorHAnsi" w:cstheme="minorBidi"/>
          <w:noProof/>
          <w:color w:val="auto"/>
          <w:lang w:val="es-ES" w:eastAsia="es-ES"/>
        </w:rPr>
      </w:pPr>
      <w:hyperlink w:anchor="_Toc32389670" w:history="1">
        <w:r w:rsidR="00C01F49" w:rsidRPr="00372E3E">
          <w:rPr>
            <w:rStyle w:val="Hipervnculo"/>
            <w:noProof/>
          </w:rPr>
          <w:t>6.1</w:t>
        </w:r>
        <w:r w:rsidR="00C01F49">
          <w:rPr>
            <w:rFonts w:asciiTheme="minorHAnsi" w:eastAsiaTheme="minorEastAsia" w:hAnsiTheme="minorHAnsi" w:cstheme="minorBidi"/>
            <w:noProof/>
            <w:color w:val="auto"/>
            <w:lang w:val="es-ES" w:eastAsia="es-ES"/>
          </w:rPr>
          <w:tab/>
        </w:r>
        <w:r w:rsidR="00C01F49" w:rsidRPr="00372E3E">
          <w:rPr>
            <w:rStyle w:val="Hipervnculo"/>
            <w:noProof/>
          </w:rPr>
          <w:t>Aspectos observados en el informe del Tercer Trimestre de 2019</w:t>
        </w:r>
        <w:r w:rsidR="00C01F49">
          <w:rPr>
            <w:noProof/>
            <w:webHidden/>
          </w:rPr>
          <w:tab/>
        </w:r>
        <w:r w:rsidR="00C01F49">
          <w:rPr>
            <w:noProof/>
            <w:webHidden/>
          </w:rPr>
          <w:fldChar w:fldCharType="begin"/>
        </w:r>
        <w:r w:rsidR="00C01F49">
          <w:rPr>
            <w:noProof/>
            <w:webHidden/>
          </w:rPr>
          <w:instrText xml:space="preserve"> PAGEREF _Toc32389670 \h </w:instrText>
        </w:r>
        <w:r w:rsidR="00C01F49">
          <w:rPr>
            <w:noProof/>
            <w:webHidden/>
          </w:rPr>
        </w:r>
        <w:r w:rsidR="00C01F49">
          <w:rPr>
            <w:noProof/>
            <w:webHidden/>
          </w:rPr>
          <w:fldChar w:fldCharType="separate"/>
        </w:r>
        <w:r>
          <w:rPr>
            <w:noProof/>
            <w:webHidden/>
          </w:rPr>
          <w:t>4</w:t>
        </w:r>
        <w:r w:rsidR="00C01F49">
          <w:rPr>
            <w:noProof/>
            <w:webHidden/>
          </w:rPr>
          <w:fldChar w:fldCharType="end"/>
        </w:r>
      </w:hyperlink>
    </w:p>
    <w:p w14:paraId="40BF3ADB" w14:textId="340971FB" w:rsidR="00C01F49" w:rsidRDefault="00CD5C96">
      <w:pPr>
        <w:pStyle w:val="TDC3"/>
        <w:rPr>
          <w:rFonts w:asciiTheme="minorHAnsi" w:eastAsiaTheme="minorEastAsia" w:hAnsiTheme="minorHAnsi" w:cstheme="minorBidi"/>
          <w:noProof/>
          <w:color w:val="auto"/>
          <w:lang w:val="es-ES" w:eastAsia="es-ES"/>
        </w:rPr>
      </w:pPr>
      <w:hyperlink w:anchor="_Toc32389671" w:history="1">
        <w:r w:rsidR="00C01F49" w:rsidRPr="00372E3E">
          <w:rPr>
            <w:rStyle w:val="Hipervnculo"/>
            <w:noProof/>
          </w:rPr>
          <w:t>6.1.1</w:t>
        </w:r>
        <w:r w:rsidR="00C01F49">
          <w:rPr>
            <w:rFonts w:asciiTheme="minorHAnsi" w:eastAsiaTheme="minorEastAsia" w:hAnsiTheme="minorHAnsi" w:cstheme="minorBidi"/>
            <w:noProof/>
            <w:color w:val="auto"/>
            <w:lang w:val="es-ES" w:eastAsia="es-ES"/>
          </w:rPr>
          <w:tab/>
        </w:r>
        <w:r w:rsidR="00C01F49" w:rsidRPr="00372E3E">
          <w:rPr>
            <w:rStyle w:val="Hipervnculo"/>
            <w:noProof/>
          </w:rPr>
          <w:t>Mecanismos de contacto con el sujeto obligado</w:t>
        </w:r>
        <w:r w:rsidR="00C01F49">
          <w:rPr>
            <w:noProof/>
            <w:webHidden/>
          </w:rPr>
          <w:tab/>
        </w:r>
        <w:r w:rsidR="00C01F49">
          <w:rPr>
            <w:noProof/>
            <w:webHidden/>
          </w:rPr>
          <w:fldChar w:fldCharType="begin"/>
        </w:r>
        <w:r w:rsidR="00C01F49">
          <w:rPr>
            <w:noProof/>
            <w:webHidden/>
          </w:rPr>
          <w:instrText xml:space="preserve"> PAGEREF _Toc32389671 \h </w:instrText>
        </w:r>
        <w:r w:rsidR="00C01F49">
          <w:rPr>
            <w:noProof/>
            <w:webHidden/>
          </w:rPr>
        </w:r>
        <w:r w:rsidR="00C01F49">
          <w:rPr>
            <w:noProof/>
            <w:webHidden/>
          </w:rPr>
          <w:fldChar w:fldCharType="separate"/>
        </w:r>
        <w:r>
          <w:rPr>
            <w:noProof/>
            <w:webHidden/>
          </w:rPr>
          <w:t>4</w:t>
        </w:r>
        <w:r w:rsidR="00C01F49">
          <w:rPr>
            <w:noProof/>
            <w:webHidden/>
          </w:rPr>
          <w:fldChar w:fldCharType="end"/>
        </w:r>
      </w:hyperlink>
    </w:p>
    <w:p w14:paraId="0341C2A6" w14:textId="1CAFEE2F" w:rsidR="00C01F49" w:rsidRDefault="00CD5C96">
      <w:pPr>
        <w:pStyle w:val="TDC3"/>
        <w:rPr>
          <w:rFonts w:asciiTheme="minorHAnsi" w:eastAsiaTheme="minorEastAsia" w:hAnsiTheme="minorHAnsi" w:cstheme="minorBidi"/>
          <w:noProof/>
          <w:color w:val="auto"/>
          <w:lang w:val="es-ES" w:eastAsia="es-ES"/>
        </w:rPr>
      </w:pPr>
      <w:hyperlink w:anchor="_Toc32389672" w:history="1">
        <w:r w:rsidR="00C01F49" w:rsidRPr="00372E3E">
          <w:rPr>
            <w:rStyle w:val="Hipervnculo"/>
            <w:noProof/>
          </w:rPr>
          <w:t>6.1.2</w:t>
        </w:r>
        <w:r w:rsidR="00C01F49">
          <w:rPr>
            <w:rFonts w:asciiTheme="minorHAnsi" w:eastAsiaTheme="minorEastAsia" w:hAnsiTheme="minorHAnsi" w:cstheme="minorBidi"/>
            <w:noProof/>
            <w:color w:val="auto"/>
            <w:lang w:val="es-ES" w:eastAsia="es-ES"/>
          </w:rPr>
          <w:tab/>
        </w:r>
        <w:r w:rsidR="00C01F49" w:rsidRPr="00372E3E">
          <w:rPr>
            <w:rStyle w:val="Hipervnculo"/>
            <w:noProof/>
          </w:rPr>
          <w:t>Información de interés</w:t>
        </w:r>
        <w:r w:rsidR="00C01F49">
          <w:rPr>
            <w:noProof/>
            <w:webHidden/>
          </w:rPr>
          <w:tab/>
        </w:r>
        <w:r w:rsidR="00C01F49">
          <w:rPr>
            <w:noProof/>
            <w:webHidden/>
          </w:rPr>
          <w:fldChar w:fldCharType="begin"/>
        </w:r>
        <w:r w:rsidR="00C01F49">
          <w:rPr>
            <w:noProof/>
            <w:webHidden/>
          </w:rPr>
          <w:instrText xml:space="preserve"> PAGEREF _Toc32389672 \h </w:instrText>
        </w:r>
        <w:r w:rsidR="00C01F49">
          <w:rPr>
            <w:noProof/>
            <w:webHidden/>
          </w:rPr>
        </w:r>
        <w:r w:rsidR="00C01F49">
          <w:rPr>
            <w:noProof/>
            <w:webHidden/>
          </w:rPr>
          <w:fldChar w:fldCharType="separate"/>
        </w:r>
        <w:r>
          <w:rPr>
            <w:noProof/>
            <w:webHidden/>
          </w:rPr>
          <w:t>5</w:t>
        </w:r>
        <w:r w:rsidR="00C01F49">
          <w:rPr>
            <w:noProof/>
            <w:webHidden/>
          </w:rPr>
          <w:fldChar w:fldCharType="end"/>
        </w:r>
      </w:hyperlink>
    </w:p>
    <w:p w14:paraId="0CD4FAAD" w14:textId="59E6DC11" w:rsidR="00C01F49" w:rsidRDefault="00CD5C96">
      <w:pPr>
        <w:pStyle w:val="TDC3"/>
        <w:rPr>
          <w:rFonts w:asciiTheme="minorHAnsi" w:eastAsiaTheme="minorEastAsia" w:hAnsiTheme="minorHAnsi" w:cstheme="minorBidi"/>
          <w:noProof/>
          <w:color w:val="auto"/>
          <w:lang w:val="es-ES" w:eastAsia="es-ES"/>
        </w:rPr>
      </w:pPr>
      <w:hyperlink w:anchor="_Toc32389673" w:history="1">
        <w:r w:rsidR="00C01F49" w:rsidRPr="00372E3E">
          <w:rPr>
            <w:rStyle w:val="Hipervnculo"/>
            <w:noProof/>
          </w:rPr>
          <w:t>6.1.3</w:t>
        </w:r>
        <w:r w:rsidR="00C01F49">
          <w:rPr>
            <w:rFonts w:asciiTheme="minorHAnsi" w:eastAsiaTheme="minorEastAsia" w:hAnsiTheme="minorHAnsi" w:cstheme="minorBidi"/>
            <w:noProof/>
            <w:color w:val="auto"/>
            <w:lang w:val="es-ES" w:eastAsia="es-ES"/>
          </w:rPr>
          <w:tab/>
        </w:r>
        <w:r w:rsidR="00C01F49" w:rsidRPr="00372E3E">
          <w:rPr>
            <w:rStyle w:val="Hipervnculo"/>
            <w:noProof/>
          </w:rPr>
          <w:t>Instrumentos de gestión de información pública</w:t>
        </w:r>
        <w:r w:rsidR="00C01F49">
          <w:rPr>
            <w:noProof/>
            <w:webHidden/>
          </w:rPr>
          <w:tab/>
        </w:r>
        <w:r w:rsidR="00C01F49">
          <w:rPr>
            <w:noProof/>
            <w:webHidden/>
          </w:rPr>
          <w:fldChar w:fldCharType="begin"/>
        </w:r>
        <w:r w:rsidR="00C01F49">
          <w:rPr>
            <w:noProof/>
            <w:webHidden/>
          </w:rPr>
          <w:instrText xml:space="preserve"> PAGEREF _Toc32389673 \h </w:instrText>
        </w:r>
        <w:r w:rsidR="00C01F49">
          <w:rPr>
            <w:noProof/>
            <w:webHidden/>
          </w:rPr>
        </w:r>
        <w:r w:rsidR="00C01F49">
          <w:rPr>
            <w:noProof/>
            <w:webHidden/>
          </w:rPr>
          <w:fldChar w:fldCharType="separate"/>
        </w:r>
        <w:r>
          <w:rPr>
            <w:noProof/>
            <w:webHidden/>
          </w:rPr>
          <w:t>7</w:t>
        </w:r>
        <w:r w:rsidR="00C01F49">
          <w:rPr>
            <w:noProof/>
            <w:webHidden/>
          </w:rPr>
          <w:fldChar w:fldCharType="end"/>
        </w:r>
      </w:hyperlink>
    </w:p>
    <w:p w14:paraId="61A1844F" w14:textId="651BE23E" w:rsidR="00C01F49" w:rsidRDefault="00CD5C96">
      <w:pPr>
        <w:pStyle w:val="TDC3"/>
        <w:rPr>
          <w:rFonts w:asciiTheme="minorHAnsi" w:eastAsiaTheme="minorEastAsia" w:hAnsiTheme="minorHAnsi" w:cstheme="minorBidi"/>
          <w:noProof/>
          <w:color w:val="auto"/>
          <w:lang w:val="es-ES" w:eastAsia="es-ES"/>
        </w:rPr>
      </w:pPr>
      <w:hyperlink w:anchor="_Toc32389674" w:history="1">
        <w:r w:rsidR="00C01F49" w:rsidRPr="00372E3E">
          <w:rPr>
            <w:rStyle w:val="Hipervnculo"/>
            <w:noProof/>
          </w:rPr>
          <w:t>6.1.4</w:t>
        </w:r>
        <w:r w:rsidR="00C01F49">
          <w:rPr>
            <w:rFonts w:asciiTheme="minorHAnsi" w:eastAsiaTheme="minorEastAsia" w:hAnsiTheme="minorHAnsi" w:cstheme="minorBidi"/>
            <w:noProof/>
            <w:color w:val="auto"/>
            <w:lang w:val="es-ES" w:eastAsia="es-ES"/>
          </w:rPr>
          <w:tab/>
        </w:r>
        <w:r w:rsidR="00C01F49" w:rsidRPr="00372E3E">
          <w:rPr>
            <w:rStyle w:val="Hipervnculo"/>
            <w:noProof/>
          </w:rPr>
          <w:t>Transparencia activa</w:t>
        </w:r>
        <w:r w:rsidR="00C01F49">
          <w:rPr>
            <w:noProof/>
            <w:webHidden/>
          </w:rPr>
          <w:tab/>
        </w:r>
        <w:r w:rsidR="00C01F49">
          <w:rPr>
            <w:noProof/>
            <w:webHidden/>
          </w:rPr>
          <w:fldChar w:fldCharType="begin"/>
        </w:r>
        <w:r w:rsidR="00C01F49">
          <w:rPr>
            <w:noProof/>
            <w:webHidden/>
          </w:rPr>
          <w:instrText xml:space="preserve"> PAGEREF _Toc32389674 \h </w:instrText>
        </w:r>
        <w:r w:rsidR="00C01F49">
          <w:rPr>
            <w:noProof/>
            <w:webHidden/>
          </w:rPr>
        </w:r>
        <w:r w:rsidR="00C01F49">
          <w:rPr>
            <w:noProof/>
            <w:webHidden/>
          </w:rPr>
          <w:fldChar w:fldCharType="separate"/>
        </w:r>
        <w:r>
          <w:rPr>
            <w:noProof/>
            <w:webHidden/>
          </w:rPr>
          <w:t>8</w:t>
        </w:r>
        <w:r w:rsidR="00C01F49">
          <w:rPr>
            <w:noProof/>
            <w:webHidden/>
          </w:rPr>
          <w:fldChar w:fldCharType="end"/>
        </w:r>
      </w:hyperlink>
    </w:p>
    <w:p w14:paraId="0C5DA3C8" w14:textId="53FCB348" w:rsidR="00C01F49" w:rsidRDefault="00CD5C96">
      <w:pPr>
        <w:pStyle w:val="TDC2"/>
        <w:rPr>
          <w:rFonts w:asciiTheme="minorHAnsi" w:eastAsiaTheme="minorEastAsia" w:hAnsiTheme="minorHAnsi" w:cstheme="minorBidi"/>
          <w:noProof/>
          <w:color w:val="auto"/>
          <w:lang w:val="es-ES" w:eastAsia="es-ES"/>
        </w:rPr>
      </w:pPr>
      <w:hyperlink w:anchor="_Toc32389675" w:history="1">
        <w:r w:rsidR="00C01F49" w:rsidRPr="00372E3E">
          <w:rPr>
            <w:rStyle w:val="Hipervnculo"/>
            <w:noProof/>
          </w:rPr>
          <w:t>6.2</w:t>
        </w:r>
        <w:r w:rsidR="00C01F49">
          <w:rPr>
            <w:rFonts w:asciiTheme="minorHAnsi" w:eastAsiaTheme="minorEastAsia" w:hAnsiTheme="minorHAnsi" w:cstheme="minorBidi"/>
            <w:noProof/>
            <w:color w:val="auto"/>
            <w:lang w:val="es-ES" w:eastAsia="es-ES"/>
          </w:rPr>
          <w:tab/>
        </w:r>
        <w:r w:rsidR="00C01F49" w:rsidRPr="00372E3E">
          <w:rPr>
            <w:rStyle w:val="Hipervnculo"/>
            <w:noProof/>
          </w:rPr>
          <w:t>Aspectos observados en el Cuarto Trimestre de 2019</w:t>
        </w:r>
        <w:r w:rsidR="00C01F49">
          <w:rPr>
            <w:noProof/>
            <w:webHidden/>
          </w:rPr>
          <w:tab/>
        </w:r>
        <w:r w:rsidR="00C01F49">
          <w:rPr>
            <w:noProof/>
            <w:webHidden/>
          </w:rPr>
          <w:fldChar w:fldCharType="begin"/>
        </w:r>
        <w:r w:rsidR="00C01F49">
          <w:rPr>
            <w:noProof/>
            <w:webHidden/>
          </w:rPr>
          <w:instrText xml:space="preserve"> PAGEREF _Toc32389675 \h </w:instrText>
        </w:r>
        <w:r w:rsidR="00C01F49">
          <w:rPr>
            <w:noProof/>
            <w:webHidden/>
          </w:rPr>
        </w:r>
        <w:r w:rsidR="00C01F49">
          <w:rPr>
            <w:noProof/>
            <w:webHidden/>
          </w:rPr>
          <w:fldChar w:fldCharType="separate"/>
        </w:r>
        <w:r>
          <w:rPr>
            <w:noProof/>
            <w:webHidden/>
          </w:rPr>
          <w:t>9</w:t>
        </w:r>
        <w:r w:rsidR="00C01F49">
          <w:rPr>
            <w:noProof/>
            <w:webHidden/>
          </w:rPr>
          <w:fldChar w:fldCharType="end"/>
        </w:r>
      </w:hyperlink>
    </w:p>
    <w:p w14:paraId="7F60F915" w14:textId="04E3BACB" w:rsidR="00C01F49" w:rsidRDefault="00CD5C96">
      <w:pPr>
        <w:pStyle w:val="TDC3"/>
        <w:rPr>
          <w:rFonts w:asciiTheme="minorHAnsi" w:eastAsiaTheme="minorEastAsia" w:hAnsiTheme="minorHAnsi" w:cstheme="minorBidi"/>
          <w:noProof/>
          <w:color w:val="auto"/>
          <w:lang w:val="es-ES" w:eastAsia="es-ES"/>
        </w:rPr>
      </w:pPr>
      <w:hyperlink w:anchor="_Toc32389676" w:history="1">
        <w:r w:rsidR="00C01F49" w:rsidRPr="00372E3E">
          <w:rPr>
            <w:rStyle w:val="Hipervnculo"/>
            <w:noProof/>
          </w:rPr>
          <w:t>6.2.1</w:t>
        </w:r>
        <w:r w:rsidR="00C01F49">
          <w:rPr>
            <w:rFonts w:asciiTheme="minorHAnsi" w:eastAsiaTheme="minorEastAsia" w:hAnsiTheme="minorHAnsi" w:cstheme="minorBidi"/>
            <w:noProof/>
            <w:color w:val="auto"/>
            <w:lang w:val="es-ES" w:eastAsia="es-ES"/>
          </w:rPr>
          <w:tab/>
        </w:r>
        <w:r w:rsidR="00C01F49" w:rsidRPr="00372E3E">
          <w:rPr>
            <w:rStyle w:val="Hipervnculo"/>
            <w:noProof/>
          </w:rPr>
          <w:t>Estructura orgánica y talento humano.</w:t>
        </w:r>
        <w:r w:rsidR="00C01F49">
          <w:rPr>
            <w:noProof/>
            <w:webHidden/>
          </w:rPr>
          <w:tab/>
        </w:r>
        <w:r w:rsidR="00C01F49">
          <w:rPr>
            <w:noProof/>
            <w:webHidden/>
          </w:rPr>
          <w:fldChar w:fldCharType="begin"/>
        </w:r>
        <w:r w:rsidR="00C01F49">
          <w:rPr>
            <w:noProof/>
            <w:webHidden/>
          </w:rPr>
          <w:instrText xml:space="preserve"> PAGEREF _Toc32389676 \h </w:instrText>
        </w:r>
        <w:r w:rsidR="00C01F49">
          <w:rPr>
            <w:noProof/>
            <w:webHidden/>
          </w:rPr>
        </w:r>
        <w:r w:rsidR="00C01F49">
          <w:rPr>
            <w:noProof/>
            <w:webHidden/>
          </w:rPr>
          <w:fldChar w:fldCharType="separate"/>
        </w:r>
        <w:r>
          <w:rPr>
            <w:noProof/>
            <w:webHidden/>
          </w:rPr>
          <w:t>9</w:t>
        </w:r>
        <w:r w:rsidR="00C01F49">
          <w:rPr>
            <w:noProof/>
            <w:webHidden/>
          </w:rPr>
          <w:fldChar w:fldCharType="end"/>
        </w:r>
      </w:hyperlink>
    </w:p>
    <w:p w14:paraId="46409B22" w14:textId="1E0862EA" w:rsidR="00C01F49" w:rsidRDefault="00CD5C96">
      <w:pPr>
        <w:pStyle w:val="TDC3"/>
        <w:rPr>
          <w:rFonts w:asciiTheme="minorHAnsi" w:eastAsiaTheme="minorEastAsia" w:hAnsiTheme="minorHAnsi" w:cstheme="minorBidi"/>
          <w:noProof/>
          <w:color w:val="auto"/>
          <w:lang w:val="es-ES" w:eastAsia="es-ES"/>
        </w:rPr>
      </w:pPr>
      <w:hyperlink w:anchor="_Toc32389677" w:history="1">
        <w:r w:rsidR="00C01F49" w:rsidRPr="00372E3E">
          <w:rPr>
            <w:rStyle w:val="Hipervnculo"/>
            <w:noProof/>
          </w:rPr>
          <w:t>6.2.2</w:t>
        </w:r>
        <w:r w:rsidR="00C01F49">
          <w:rPr>
            <w:rFonts w:asciiTheme="minorHAnsi" w:eastAsiaTheme="minorEastAsia" w:hAnsiTheme="minorHAnsi" w:cstheme="minorBidi"/>
            <w:noProof/>
            <w:color w:val="auto"/>
            <w:lang w:val="es-ES" w:eastAsia="es-ES"/>
          </w:rPr>
          <w:tab/>
        </w:r>
        <w:r w:rsidR="00C01F49" w:rsidRPr="00372E3E">
          <w:rPr>
            <w:rStyle w:val="Hipervnculo"/>
            <w:noProof/>
          </w:rPr>
          <w:t>Accesibilidad WEB.</w:t>
        </w:r>
        <w:r w:rsidR="00C01F49">
          <w:rPr>
            <w:noProof/>
            <w:webHidden/>
          </w:rPr>
          <w:tab/>
        </w:r>
        <w:r w:rsidR="00C01F49">
          <w:rPr>
            <w:noProof/>
            <w:webHidden/>
          </w:rPr>
          <w:fldChar w:fldCharType="begin"/>
        </w:r>
        <w:r w:rsidR="00C01F49">
          <w:rPr>
            <w:noProof/>
            <w:webHidden/>
          </w:rPr>
          <w:instrText xml:space="preserve"> PAGEREF _Toc32389677 \h </w:instrText>
        </w:r>
        <w:r w:rsidR="00C01F49">
          <w:rPr>
            <w:noProof/>
            <w:webHidden/>
          </w:rPr>
        </w:r>
        <w:r w:rsidR="00C01F49">
          <w:rPr>
            <w:noProof/>
            <w:webHidden/>
          </w:rPr>
          <w:fldChar w:fldCharType="separate"/>
        </w:r>
        <w:r>
          <w:rPr>
            <w:noProof/>
            <w:webHidden/>
          </w:rPr>
          <w:t>10</w:t>
        </w:r>
        <w:r w:rsidR="00C01F49">
          <w:rPr>
            <w:noProof/>
            <w:webHidden/>
          </w:rPr>
          <w:fldChar w:fldCharType="end"/>
        </w:r>
      </w:hyperlink>
    </w:p>
    <w:p w14:paraId="378C2E9C" w14:textId="790CE3D9" w:rsidR="00C01F49" w:rsidRDefault="00CD5C96">
      <w:pPr>
        <w:pStyle w:val="TDC1"/>
        <w:rPr>
          <w:rFonts w:asciiTheme="minorHAnsi" w:eastAsiaTheme="minorEastAsia" w:hAnsiTheme="minorHAnsi" w:cstheme="minorBidi"/>
          <w:noProof/>
          <w:color w:val="auto"/>
          <w:lang w:val="es-ES" w:eastAsia="es-ES"/>
        </w:rPr>
      </w:pPr>
      <w:hyperlink w:anchor="_Toc32389678" w:history="1">
        <w:r w:rsidR="00C01F49" w:rsidRPr="00372E3E">
          <w:rPr>
            <w:rStyle w:val="Hipervnculo"/>
            <w:noProof/>
          </w:rPr>
          <w:t>7.</w:t>
        </w:r>
        <w:r w:rsidR="00C01F49">
          <w:rPr>
            <w:rFonts w:asciiTheme="minorHAnsi" w:eastAsiaTheme="minorEastAsia" w:hAnsiTheme="minorHAnsi" w:cstheme="minorBidi"/>
            <w:noProof/>
            <w:color w:val="auto"/>
            <w:lang w:val="es-ES" w:eastAsia="es-ES"/>
          </w:rPr>
          <w:tab/>
        </w:r>
        <w:r w:rsidR="00C01F49" w:rsidRPr="00372E3E">
          <w:rPr>
            <w:rStyle w:val="Hipervnculo"/>
            <w:noProof/>
          </w:rPr>
          <w:t>Recomendaciones</w:t>
        </w:r>
        <w:r w:rsidR="00C01F49">
          <w:rPr>
            <w:noProof/>
            <w:webHidden/>
          </w:rPr>
          <w:tab/>
        </w:r>
        <w:r w:rsidR="00C01F49">
          <w:rPr>
            <w:noProof/>
            <w:webHidden/>
          </w:rPr>
          <w:fldChar w:fldCharType="begin"/>
        </w:r>
        <w:r w:rsidR="00C01F49">
          <w:rPr>
            <w:noProof/>
            <w:webHidden/>
          </w:rPr>
          <w:instrText xml:space="preserve"> PAGEREF _Toc32389678 \h </w:instrText>
        </w:r>
        <w:r w:rsidR="00C01F49">
          <w:rPr>
            <w:noProof/>
            <w:webHidden/>
          </w:rPr>
        </w:r>
        <w:r w:rsidR="00C01F49">
          <w:rPr>
            <w:noProof/>
            <w:webHidden/>
          </w:rPr>
          <w:fldChar w:fldCharType="separate"/>
        </w:r>
        <w:r>
          <w:rPr>
            <w:noProof/>
            <w:webHidden/>
          </w:rPr>
          <w:t>11</w:t>
        </w:r>
        <w:r w:rsidR="00C01F49">
          <w:rPr>
            <w:noProof/>
            <w:webHidden/>
          </w:rPr>
          <w:fldChar w:fldCharType="end"/>
        </w:r>
      </w:hyperlink>
    </w:p>
    <w:p w14:paraId="20101AD6" w14:textId="447F2C11" w:rsidR="005362F3" w:rsidRDefault="00E757E0" w:rsidP="00E757E0">
      <w:pPr>
        <w:spacing w:before="120" w:after="120"/>
        <w:ind w:left="567" w:hanging="567"/>
      </w:pPr>
      <w:r>
        <w:fldChar w:fldCharType="end"/>
      </w:r>
    </w:p>
    <w:p w14:paraId="34644D04" w14:textId="77777777" w:rsidR="005362F3" w:rsidRDefault="005362F3" w:rsidP="00927B56">
      <w:pPr>
        <w:ind w:left="567" w:hanging="567"/>
      </w:pPr>
    </w:p>
    <w:p w14:paraId="0B1D4BE4" w14:textId="77777777" w:rsidR="005362F3" w:rsidRDefault="005362F3">
      <w:pPr>
        <w:autoSpaceDE/>
        <w:autoSpaceDN/>
        <w:adjustRightInd/>
        <w:jc w:val="left"/>
      </w:pPr>
      <w:r>
        <w:br w:type="page"/>
      </w:r>
    </w:p>
    <w:p w14:paraId="709C05A5" w14:textId="3CC5CB84" w:rsidR="005362F3" w:rsidRPr="00010736" w:rsidRDefault="005362F3" w:rsidP="00927B56">
      <w:pPr>
        <w:ind w:left="567" w:hanging="567"/>
      </w:pPr>
    </w:p>
    <w:p w14:paraId="6544322A" w14:textId="5F1DC1E6" w:rsidR="00927B56" w:rsidRPr="005362F3" w:rsidRDefault="00927B56" w:rsidP="005362F3">
      <w:pPr>
        <w:pStyle w:val="Ttulo1"/>
      </w:pPr>
      <w:bookmarkStart w:id="4" w:name="_Toc32389664"/>
      <w:r w:rsidRPr="005362F3">
        <w:t>1.</w:t>
      </w:r>
      <w:r w:rsidRPr="005362F3">
        <w:tab/>
        <w:t>INFORMACIÓN GENERAL</w:t>
      </w:r>
      <w:bookmarkEnd w:id="4"/>
    </w:p>
    <w:p w14:paraId="0EBEB26F" w14:textId="61748508" w:rsidR="00010736" w:rsidRPr="00010736" w:rsidRDefault="00010736" w:rsidP="00927B56">
      <w:pPr>
        <w:ind w:left="567" w:hanging="567"/>
      </w:pPr>
    </w:p>
    <w:tbl>
      <w:tblPr>
        <w:tblStyle w:val="Tablaconcuadrcula"/>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731"/>
        <w:gridCol w:w="4663"/>
      </w:tblGrid>
      <w:tr w:rsidR="00881B61" w14:paraId="6777307B" w14:textId="77777777" w:rsidTr="00927B56">
        <w:trPr>
          <w:jc w:val="center"/>
        </w:trPr>
        <w:tc>
          <w:tcPr>
            <w:tcW w:w="4424" w:type="dxa"/>
          </w:tcPr>
          <w:p w14:paraId="67773079" w14:textId="5132BA22" w:rsidR="00881B61" w:rsidRPr="00010736" w:rsidRDefault="00881B61" w:rsidP="00927B56">
            <w:pPr>
              <w:rPr>
                <w:b/>
              </w:rPr>
            </w:pPr>
            <w:r w:rsidRPr="00010736">
              <w:rPr>
                <w:b/>
              </w:rPr>
              <w:t xml:space="preserve">1.1 Fecha </w:t>
            </w:r>
            <w:r w:rsidR="413DFAD0" w:rsidRPr="00010736">
              <w:rPr>
                <w:b/>
              </w:rPr>
              <w:t>d</w:t>
            </w:r>
            <w:r w:rsidR="00010736">
              <w:rPr>
                <w:b/>
              </w:rPr>
              <w:t>e Informe:</w:t>
            </w:r>
          </w:p>
        </w:tc>
        <w:tc>
          <w:tcPr>
            <w:tcW w:w="4360" w:type="dxa"/>
          </w:tcPr>
          <w:p w14:paraId="6777307A" w14:textId="50A93379" w:rsidR="00881B61" w:rsidRPr="00AC4917" w:rsidRDefault="34A1F7AF" w:rsidP="00010736">
            <w:r w:rsidRPr="5A72A437">
              <w:t xml:space="preserve">7 </w:t>
            </w:r>
            <w:r w:rsidR="00010736">
              <w:t>FEBRERO</w:t>
            </w:r>
            <w:r w:rsidRPr="5A72A437">
              <w:t xml:space="preserve"> </w:t>
            </w:r>
            <w:r w:rsidR="00010736">
              <w:t>DE</w:t>
            </w:r>
            <w:r w:rsidR="00242A07" w:rsidRPr="5A72A437">
              <w:t xml:space="preserve"> 20</w:t>
            </w:r>
            <w:r w:rsidR="602EF9C8" w:rsidRPr="5A72A437">
              <w:t>20</w:t>
            </w:r>
          </w:p>
        </w:tc>
      </w:tr>
      <w:tr w:rsidR="00881B61" w14:paraId="6777307E" w14:textId="77777777" w:rsidTr="00927B56">
        <w:trPr>
          <w:jc w:val="center"/>
        </w:trPr>
        <w:tc>
          <w:tcPr>
            <w:tcW w:w="4424" w:type="dxa"/>
          </w:tcPr>
          <w:p w14:paraId="6777307C" w14:textId="77777777" w:rsidR="00881B61" w:rsidRPr="00010736" w:rsidRDefault="00881B61" w:rsidP="00927B56">
            <w:pPr>
              <w:rPr>
                <w:b/>
              </w:rPr>
            </w:pPr>
            <w:r w:rsidRPr="00010736">
              <w:rPr>
                <w:b/>
              </w:rPr>
              <w:t>1.2 Periodo Evaluado:</w:t>
            </w:r>
          </w:p>
        </w:tc>
        <w:tc>
          <w:tcPr>
            <w:tcW w:w="4360" w:type="dxa"/>
          </w:tcPr>
          <w:p w14:paraId="6777307D" w14:textId="5C697D4B" w:rsidR="00881B61" w:rsidRPr="00AC4917" w:rsidRDefault="005362F3" w:rsidP="005362F3">
            <w:r>
              <w:t>CUARTO</w:t>
            </w:r>
            <w:r w:rsidR="7B389668" w:rsidRPr="5A72A437">
              <w:t xml:space="preserve"> </w:t>
            </w:r>
            <w:r w:rsidR="00242A07" w:rsidRPr="5A72A437">
              <w:t>TRIMESTRE</w:t>
            </w:r>
            <w:r w:rsidR="00AC4917" w:rsidRPr="5A72A437">
              <w:t xml:space="preserve"> DE 20</w:t>
            </w:r>
            <w:r>
              <w:t>19</w:t>
            </w:r>
          </w:p>
        </w:tc>
      </w:tr>
      <w:tr w:rsidR="00881B61" w14:paraId="67773082" w14:textId="77777777" w:rsidTr="00927B56">
        <w:trPr>
          <w:jc w:val="center"/>
        </w:trPr>
        <w:tc>
          <w:tcPr>
            <w:tcW w:w="4424" w:type="dxa"/>
          </w:tcPr>
          <w:p w14:paraId="67773080" w14:textId="59522620" w:rsidR="00881B61" w:rsidRPr="00010736" w:rsidRDefault="00881B61" w:rsidP="00927B56">
            <w:pPr>
              <w:rPr>
                <w:b/>
              </w:rPr>
            </w:pPr>
            <w:r w:rsidRPr="00010736">
              <w:rPr>
                <w:b/>
              </w:rPr>
              <w:t xml:space="preserve">1.3 Proceso y/o Dependencia: </w:t>
            </w:r>
          </w:p>
        </w:tc>
        <w:tc>
          <w:tcPr>
            <w:tcW w:w="4360" w:type="dxa"/>
          </w:tcPr>
          <w:p w14:paraId="67773081" w14:textId="77777777" w:rsidR="00881B61" w:rsidRPr="00AC4917" w:rsidRDefault="00AC4917" w:rsidP="00927B56">
            <w:r w:rsidRPr="00AC4917">
              <w:t>OFICINA CONTROL INTERNO</w:t>
            </w:r>
          </w:p>
        </w:tc>
      </w:tr>
      <w:tr w:rsidR="00881B61" w14:paraId="67773086" w14:textId="77777777" w:rsidTr="00927B56">
        <w:trPr>
          <w:jc w:val="center"/>
        </w:trPr>
        <w:tc>
          <w:tcPr>
            <w:tcW w:w="4424" w:type="dxa"/>
            <w:shd w:val="clear" w:color="auto" w:fill="auto"/>
          </w:tcPr>
          <w:p w14:paraId="67773084" w14:textId="4024448E" w:rsidR="00881B61" w:rsidRPr="00010736" w:rsidRDefault="00AC4917" w:rsidP="00927B56">
            <w:pPr>
              <w:rPr>
                <w:b/>
              </w:rPr>
            </w:pPr>
            <w:r w:rsidRPr="00010736">
              <w:rPr>
                <w:b/>
              </w:rPr>
              <w:t xml:space="preserve">1.4 </w:t>
            </w:r>
            <w:r w:rsidR="00927B56" w:rsidRPr="00010736">
              <w:rPr>
                <w:b/>
              </w:rPr>
              <w:t>Líder del Proceso y/o Dependencia</w:t>
            </w:r>
            <w:r w:rsidR="00010736">
              <w:rPr>
                <w:b/>
              </w:rPr>
              <w:t>:</w:t>
            </w:r>
          </w:p>
        </w:tc>
        <w:tc>
          <w:tcPr>
            <w:tcW w:w="4360" w:type="dxa"/>
            <w:shd w:val="clear" w:color="auto" w:fill="auto"/>
          </w:tcPr>
          <w:p w14:paraId="67773085" w14:textId="77777777" w:rsidR="00881B61" w:rsidRPr="00942164" w:rsidRDefault="00AC4917" w:rsidP="00927B56">
            <w:pPr>
              <w:rPr>
                <w:b/>
              </w:rPr>
            </w:pPr>
            <w:r w:rsidRPr="00942164">
              <w:t>JOSÉ WILLIAM CASALLAS FANDIÑO</w:t>
            </w:r>
          </w:p>
        </w:tc>
      </w:tr>
    </w:tbl>
    <w:p w14:paraId="570CE1D5" w14:textId="53F16F8E" w:rsidR="00927B56" w:rsidRDefault="00927B56" w:rsidP="00927B56"/>
    <w:p w14:paraId="7BEA43A1" w14:textId="388333AC" w:rsidR="00010736" w:rsidRDefault="00010736" w:rsidP="00927B56"/>
    <w:p w14:paraId="7FCAABBB" w14:textId="7DA30410" w:rsidR="00010736" w:rsidRPr="00927B56" w:rsidRDefault="00010736" w:rsidP="005362F3">
      <w:pPr>
        <w:pStyle w:val="Ttulo1"/>
      </w:pPr>
      <w:bookmarkStart w:id="5" w:name="_Toc32389665"/>
      <w:r>
        <w:t>2.</w:t>
      </w:r>
      <w:r>
        <w:tab/>
      </w:r>
      <w:r w:rsidRPr="00927B56">
        <w:t>OBJETIVO</w:t>
      </w:r>
      <w:bookmarkEnd w:id="5"/>
    </w:p>
    <w:p w14:paraId="1D2B0F2F" w14:textId="77777777" w:rsidR="00010736" w:rsidRDefault="00010736" w:rsidP="00927B56"/>
    <w:p w14:paraId="17F2476F" w14:textId="0AB4F3B3" w:rsidR="00010736" w:rsidRDefault="00010736" w:rsidP="00927B56">
      <w:r w:rsidRPr="004462DC">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w:t>
      </w:r>
    </w:p>
    <w:p w14:paraId="5AF5C316" w14:textId="12142A7F" w:rsidR="00010736" w:rsidRDefault="00010736" w:rsidP="00927B56"/>
    <w:p w14:paraId="2AAF087B" w14:textId="77777777" w:rsidR="00010736" w:rsidRPr="00AC4917" w:rsidRDefault="00010736" w:rsidP="00927B56"/>
    <w:p w14:paraId="44AB1A22" w14:textId="7E870897" w:rsidR="00010736" w:rsidRPr="00927B56" w:rsidRDefault="00010736" w:rsidP="005362F3">
      <w:pPr>
        <w:pStyle w:val="Ttulo1"/>
      </w:pPr>
      <w:bookmarkStart w:id="6" w:name="_Toc32389666"/>
      <w:r w:rsidRPr="00927B56">
        <w:t>3.</w:t>
      </w:r>
      <w:r>
        <w:tab/>
      </w:r>
      <w:r w:rsidRPr="00927B56">
        <w:t>ALCANCE</w:t>
      </w:r>
      <w:bookmarkEnd w:id="6"/>
    </w:p>
    <w:p w14:paraId="731655A7" w14:textId="77777777" w:rsidR="00010736" w:rsidRDefault="00010736" w:rsidP="00927B56"/>
    <w:p w14:paraId="3AE0D690" w14:textId="36CC487B" w:rsidR="00010736" w:rsidRPr="00CA0AC7" w:rsidRDefault="00010736" w:rsidP="00927B56">
      <w:r w:rsidRPr="00CE1FF8">
        <w:t>La evaluación se realizará sobre la información que se encuentra disponible en el enlace de transparencia de la página web de la Entidad;</w:t>
      </w:r>
      <w:r>
        <w:t xml:space="preserve"> </w:t>
      </w:r>
      <w:r w:rsidRPr="00CE1FF8">
        <w:t xml:space="preserve"> </w:t>
      </w:r>
      <w:hyperlink r:id="rId13" w:history="1">
        <w:r w:rsidRPr="004C22E3">
          <w:rPr>
            <w:rStyle w:val="Hipervnculo"/>
          </w:rPr>
          <w:t>https://www.ssf.gov.co/transparencia</w:t>
        </w:r>
      </w:hyperlink>
      <w:r w:rsidRPr="00CE1FF8">
        <w:t xml:space="preserve">, a corte </w:t>
      </w:r>
      <w:r w:rsidR="00CA0AC7">
        <w:rPr>
          <w:b/>
        </w:rPr>
        <w:t>Cuarto Trimestre</w:t>
      </w:r>
      <w:r w:rsidRPr="00CE1FF8">
        <w:rPr>
          <w:b/>
        </w:rPr>
        <w:t xml:space="preserve"> de 20</w:t>
      </w:r>
      <w:r w:rsidR="00CA0AC7">
        <w:rPr>
          <w:b/>
        </w:rPr>
        <w:t>19</w:t>
      </w:r>
      <w:r w:rsidRPr="00CA0AC7">
        <w:t xml:space="preserve">. </w:t>
      </w:r>
    </w:p>
    <w:p w14:paraId="1B05A6D1" w14:textId="182CB513" w:rsidR="00010736" w:rsidRDefault="00010736" w:rsidP="00927B56"/>
    <w:p w14:paraId="062B4F1B" w14:textId="77777777" w:rsidR="00010736" w:rsidRDefault="00010736" w:rsidP="00927B56"/>
    <w:p w14:paraId="5E94258E" w14:textId="3EDBB86F" w:rsidR="00010736" w:rsidRPr="00927B56" w:rsidRDefault="00010736" w:rsidP="005362F3">
      <w:pPr>
        <w:pStyle w:val="Ttulo1"/>
      </w:pPr>
      <w:bookmarkStart w:id="7" w:name="_Toc32389667"/>
      <w:r w:rsidRPr="00927B56">
        <w:t>4.</w:t>
      </w:r>
      <w:r>
        <w:tab/>
      </w:r>
      <w:r w:rsidRPr="00927B56">
        <w:t>CRITERIOS</w:t>
      </w:r>
      <w:bookmarkEnd w:id="7"/>
    </w:p>
    <w:p w14:paraId="7471B138" w14:textId="77777777" w:rsidR="00010736" w:rsidRDefault="00010736" w:rsidP="00927B56">
      <w:pPr>
        <w:rPr>
          <w:bCs/>
        </w:rPr>
      </w:pPr>
    </w:p>
    <w:p w14:paraId="48A89C1E" w14:textId="77777777" w:rsidR="00010736" w:rsidRDefault="00010736" w:rsidP="00927B56">
      <w:pPr>
        <w:rPr>
          <w:bCs/>
        </w:rPr>
      </w:pPr>
      <w:r>
        <w:rPr>
          <w:bCs/>
        </w:rPr>
        <w:t>Para la evaluación se tendrán en cuenta los siguientes criterios:</w:t>
      </w:r>
    </w:p>
    <w:p w14:paraId="0779FE99" w14:textId="77777777" w:rsidR="00010736" w:rsidRPr="00927B56" w:rsidRDefault="00010736" w:rsidP="00927B56">
      <w:pPr>
        <w:pStyle w:val="Prrafodelista"/>
        <w:numPr>
          <w:ilvl w:val="0"/>
          <w:numId w:val="28"/>
        </w:numPr>
        <w:rPr>
          <w:bCs/>
          <w:sz w:val="22"/>
        </w:rPr>
      </w:pPr>
      <w:r w:rsidRPr="00927B56">
        <w:rPr>
          <w:bCs/>
          <w:sz w:val="22"/>
        </w:rPr>
        <w:t>Constitución Política de Colombia de 1991 (CP), Artículo 209</w:t>
      </w:r>
    </w:p>
    <w:p w14:paraId="6E28E2EF" w14:textId="77777777" w:rsidR="00010736" w:rsidRPr="00927B56" w:rsidRDefault="00010736" w:rsidP="00927B56">
      <w:pPr>
        <w:pStyle w:val="Prrafodelista"/>
        <w:numPr>
          <w:ilvl w:val="0"/>
          <w:numId w:val="28"/>
        </w:numPr>
        <w:rPr>
          <w:bCs/>
          <w:sz w:val="22"/>
        </w:rPr>
      </w:pPr>
      <w:r w:rsidRPr="00927B56">
        <w:rPr>
          <w:bCs/>
          <w:sz w:val="22"/>
        </w:rPr>
        <w:t xml:space="preserve">Artículo 269 CP </w:t>
      </w:r>
    </w:p>
    <w:p w14:paraId="3196E33C" w14:textId="77777777" w:rsidR="00010736" w:rsidRPr="00927B56" w:rsidRDefault="00010736" w:rsidP="00927B56">
      <w:pPr>
        <w:pStyle w:val="Prrafodelista"/>
        <w:numPr>
          <w:ilvl w:val="0"/>
          <w:numId w:val="28"/>
        </w:numPr>
        <w:rPr>
          <w:sz w:val="22"/>
        </w:rPr>
      </w:pPr>
      <w:r w:rsidRPr="00927B56">
        <w:rPr>
          <w:sz w:val="22"/>
        </w:rPr>
        <w:t>Ley 1712 de 2014</w:t>
      </w:r>
    </w:p>
    <w:p w14:paraId="04984ABE" w14:textId="77777777" w:rsidR="00010736" w:rsidRPr="00927B56" w:rsidRDefault="00010736" w:rsidP="00927B56">
      <w:pPr>
        <w:pStyle w:val="Prrafodelista"/>
        <w:numPr>
          <w:ilvl w:val="0"/>
          <w:numId w:val="28"/>
        </w:numPr>
        <w:rPr>
          <w:bCs/>
          <w:sz w:val="22"/>
        </w:rPr>
      </w:pPr>
      <w:r w:rsidRPr="00927B56">
        <w:rPr>
          <w:bCs/>
          <w:sz w:val="22"/>
        </w:rPr>
        <w:t>Decreto 103 del 20 de enero de 2015</w:t>
      </w:r>
    </w:p>
    <w:p w14:paraId="61781B9C" w14:textId="48200577" w:rsidR="00010736" w:rsidRPr="00010736" w:rsidRDefault="00010736" w:rsidP="00927B56">
      <w:pPr>
        <w:pStyle w:val="Prrafodelista"/>
        <w:numPr>
          <w:ilvl w:val="0"/>
          <w:numId w:val="28"/>
        </w:numPr>
        <w:rPr>
          <w:bCs/>
        </w:rPr>
      </w:pPr>
      <w:r w:rsidRPr="00927B56">
        <w:rPr>
          <w:bCs/>
          <w:sz w:val="22"/>
        </w:rPr>
        <w:t>Resolución 3564 de 2015</w:t>
      </w:r>
    </w:p>
    <w:p w14:paraId="0F7E8671" w14:textId="6BC3525C" w:rsidR="00010736" w:rsidRDefault="00010736" w:rsidP="00010736">
      <w:pPr>
        <w:rPr>
          <w:bCs/>
        </w:rPr>
      </w:pPr>
    </w:p>
    <w:p w14:paraId="3F3B858A" w14:textId="77777777" w:rsidR="00010736" w:rsidRPr="00010736" w:rsidRDefault="00010736" w:rsidP="00010736">
      <w:pPr>
        <w:rPr>
          <w:bCs/>
        </w:rPr>
      </w:pPr>
    </w:p>
    <w:p w14:paraId="57C81F8A" w14:textId="74508209" w:rsidR="00010736" w:rsidRPr="00927B56" w:rsidRDefault="00010736" w:rsidP="005362F3">
      <w:pPr>
        <w:pStyle w:val="Ttulo1"/>
      </w:pPr>
      <w:bookmarkStart w:id="8" w:name="_Toc32389668"/>
      <w:r>
        <w:t>5.</w:t>
      </w:r>
      <w:r>
        <w:tab/>
        <w:t>SEGUIMIENTO</w:t>
      </w:r>
      <w:bookmarkEnd w:id="8"/>
    </w:p>
    <w:p w14:paraId="336ED23E" w14:textId="77777777" w:rsidR="00010736" w:rsidRDefault="00010736" w:rsidP="00927B56"/>
    <w:p w14:paraId="3D845796" w14:textId="77777777" w:rsidR="00010736" w:rsidRPr="00465088" w:rsidRDefault="00010736" w:rsidP="00927B56">
      <w:r>
        <w:t>El seguimiento</w:t>
      </w:r>
      <w:r w:rsidRPr="00465088">
        <w:t xml:space="preserve"> se realizó teniendo en cuenta cada uno de los ítems de la </w:t>
      </w:r>
      <w:r>
        <w:t>m</w:t>
      </w:r>
      <w:r w:rsidRPr="00465088">
        <w:t xml:space="preserve">atriz de </w:t>
      </w:r>
      <w:r>
        <w:t>c</w:t>
      </w:r>
      <w:r w:rsidRPr="00465088">
        <w:t xml:space="preserve">umplimiento dispuesta por la Procuraduría General de la Nación </w:t>
      </w:r>
      <w:r w:rsidRPr="00465088">
        <w:rPr>
          <w:i/>
          <w:iCs/>
        </w:rPr>
        <w:t>“Guía para el Cumplimiento de Transparencia Activa de la Ley 1712 d</w:t>
      </w:r>
      <w:r>
        <w:rPr>
          <w:i/>
          <w:iCs/>
        </w:rPr>
        <w:t>e 2014”</w:t>
      </w:r>
      <w:r w:rsidRPr="00927B56">
        <w:rPr>
          <w:iCs/>
        </w:rPr>
        <w:t xml:space="preserve">, sobre la </w:t>
      </w:r>
      <w:r w:rsidRPr="00465088">
        <w:t>información registrada y publicada en la página web de la Entidad</w:t>
      </w:r>
      <w:r>
        <w:t xml:space="preserve"> en el enlace. </w:t>
      </w:r>
      <w:hyperlink r:id="rId14" w:history="1">
        <w:r w:rsidRPr="004C22E3">
          <w:rPr>
            <w:rStyle w:val="Hipervnculo"/>
          </w:rPr>
          <w:t>https://www.ssf.gov.co/home</w:t>
        </w:r>
      </w:hyperlink>
      <w:r>
        <w:rPr>
          <w:rStyle w:val="Hipervnculo"/>
        </w:rPr>
        <w:t>.</w:t>
      </w:r>
    </w:p>
    <w:p w14:paraId="1920DEC6" w14:textId="134DC20D" w:rsidR="00010736" w:rsidRDefault="00010736" w:rsidP="00927B56"/>
    <w:p w14:paraId="291A364E" w14:textId="3BD2C280" w:rsidR="00010736" w:rsidRDefault="00010736">
      <w:pPr>
        <w:autoSpaceDE/>
        <w:autoSpaceDN/>
        <w:adjustRightInd/>
        <w:jc w:val="left"/>
      </w:pPr>
      <w:r>
        <w:br w:type="page"/>
      </w:r>
    </w:p>
    <w:p w14:paraId="1F7C8EDB" w14:textId="77777777" w:rsidR="00010736" w:rsidRPr="00927B56" w:rsidRDefault="00010736" w:rsidP="00927B56"/>
    <w:p w14:paraId="1D0F1E22" w14:textId="46BA40BF" w:rsidR="00010736" w:rsidRPr="00010736" w:rsidRDefault="00010736" w:rsidP="005362F3">
      <w:pPr>
        <w:pStyle w:val="Ttulo1"/>
      </w:pPr>
      <w:bookmarkStart w:id="9" w:name="_Toc32389669"/>
      <w:r>
        <w:t>6.</w:t>
      </w:r>
      <w:r>
        <w:tab/>
      </w:r>
      <w:r w:rsidRPr="00010736">
        <w:t>RESULTADO DEL SEGUIMIENTO</w:t>
      </w:r>
      <w:bookmarkEnd w:id="9"/>
    </w:p>
    <w:p w14:paraId="51B4240E" w14:textId="3940D4F1" w:rsidR="00010736" w:rsidRDefault="00010736" w:rsidP="00927B56"/>
    <w:p w14:paraId="0735F121" w14:textId="2754B601" w:rsidR="00010736" w:rsidRDefault="00010736" w:rsidP="00927B56">
      <w:r>
        <w:t xml:space="preserve">A continuación, se detallan los aspectos observados en el seguimiento al informe del Tercer Trimestre de 2019 y los aspectos identificados en la revisión del </w:t>
      </w:r>
      <w:r w:rsidR="00CA0AC7">
        <w:t>Cuarto</w:t>
      </w:r>
      <w:r>
        <w:t xml:space="preserve"> Trimestre de 20</w:t>
      </w:r>
      <w:r w:rsidR="00CA0AC7">
        <w:t>19</w:t>
      </w:r>
      <w:r>
        <w:t>, que merecen atención por parte de las áreas responsables del manejo y administración de la información publicada en la página web de la Entidad.</w:t>
      </w:r>
    </w:p>
    <w:p w14:paraId="05AE99B9" w14:textId="34AEF34B" w:rsidR="00010736" w:rsidRDefault="00010736" w:rsidP="00927B56"/>
    <w:p w14:paraId="34C45527" w14:textId="0AED26BE" w:rsidR="00010736" w:rsidRPr="005362F3" w:rsidRDefault="00010736" w:rsidP="005362F3">
      <w:pPr>
        <w:pStyle w:val="Ttulo2"/>
      </w:pPr>
      <w:bookmarkStart w:id="10" w:name="_Toc32389670"/>
      <w:r w:rsidRPr="005362F3">
        <w:t>6.1</w:t>
      </w:r>
      <w:r w:rsidRPr="005362F3">
        <w:tab/>
        <w:t>Aspectos observados en el informe del Tercer Trimestre de 2019</w:t>
      </w:r>
      <w:bookmarkEnd w:id="10"/>
    </w:p>
    <w:p w14:paraId="6BD44D6F" w14:textId="62AF756B" w:rsidR="00010736" w:rsidRDefault="00010736" w:rsidP="00927B56"/>
    <w:p w14:paraId="00387D31" w14:textId="2182C3D4" w:rsidR="00010736" w:rsidRPr="005362F3" w:rsidRDefault="00E1240F" w:rsidP="005362F3">
      <w:pPr>
        <w:pStyle w:val="Ttulo3"/>
      </w:pPr>
      <w:bookmarkStart w:id="11" w:name="_Toc32389671"/>
      <w:r w:rsidRPr="005362F3">
        <w:t>6.1.1</w:t>
      </w:r>
      <w:r w:rsidRPr="005362F3">
        <w:tab/>
        <w:t>Mecanismos de contacto con el sujeto obligado</w:t>
      </w:r>
      <w:bookmarkEnd w:id="11"/>
    </w:p>
    <w:p w14:paraId="302B6BD5" w14:textId="14184AA3" w:rsidR="00010736" w:rsidRDefault="00010736" w:rsidP="00927B56"/>
    <w:p w14:paraId="02F40DC9" w14:textId="33830786" w:rsidR="00010736" w:rsidRDefault="00E1240F" w:rsidP="00927B56">
      <w:r>
        <w:t xml:space="preserve">Para el numeral </w:t>
      </w:r>
      <w:r w:rsidRPr="00E1240F">
        <w:t>1.4. Correo electrónico para notificaciones judiciales</w:t>
      </w:r>
      <w:r>
        <w:t>, literal d</w:t>
      </w:r>
      <w:r w:rsidRPr="00E1240F">
        <w:t xml:space="preserve"> Con acuse de recibido a</w:t>
      </w:r>
      <w:r>
        <w:t xml:space="preserve">l remitente de forma automática, la Oficina de Control Interno realizó nuevamente la prueba con el número de </w:t>
      </w:r>
      <w:r w:rsidR="00846D49">
        <w:t>proceso</w:t>
      </w:r>
      <w:r>
        <w:t xml:space="preserve"> “</w:t>
      </w:r>
      <w:r w:rsidR="00846D49">
        <w:t>RAD01</w:t>
      </w:r>
      <w:r>
        <w:t>”, obteniendo el radicado “</w:t>
      </w:r>
      <w:r w:rsidR="00846D49">
        <w:t>JQWSFET59J</w:t>
      </w:r>
      <w:r>
        <w:t xml:space="preserve">”, y se </w:t>
      </w:r>
      <w:r w:rsidR="00846D49">
        <w:t xml:space="preserve">evidenció la correcta creación del caso en la plataforma, pero no se </w:t>
      </w:r>
      <w:r>
        <w:t>recibió el correo de acuse de recibo, como se observa en las siguientes imágenes.</w:t>
      </w:r>
    </w:p>
    <w:p w14:paraId="2DC8C528" w14:textId="77777777" w:rsidR="008E7662" w:rsidRDefault="008E7662" w:rsidP="008E7662"/>
    <w:p w14:paraId="0A404808" w14:textId="38B64041" w:rsidR="008E7662" w:rsidRPr="00171FC8" w:rsidRDefault="008E7662" w:rsidP="008E7662">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1</w:t>
      </w:r>
      <w:r w:rsidRPr="00171FC8">
        <w:rPr>
          <w:color w:val="auto"/>
          <w:sz w:val="20"/>
          <w:szCs w:val="22"/>
        </w:rPr>
        <w:fldChar w:fldCharType="end"/>
      </w:r>
      <w:r w:rsidRPr="00171FC8">
        <w:rPr>
          <w:color w:val="auto"/>
          <w:sz w:val="20"/>
          <w:szCs w:val="22"/>
        </w:rPr>
        <w:t xml:space="preserve"> – </w:t>
      </w:r>
      <w:r>
        <w:rPr>
          <w:color w:val="auto"/>
          <w:sz w:val="20"/>
          <w:szCs w:val="22"/>
        </w:rPr>
        <w:t>Notificaciones judiciales con acuse de recibo</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697"/>
        <w:gridCol w:w="4697"/>
      </w:tblGrid>
      <w:tr w:rsidR="008E7662" w14:paraId="0C2EF8BE" w14:textId="77777777" w:rsidTr="00EC5938">
        <w:tc>
          <w:tcPr>
            <w:tcW w:w="4697" w:type="dxa"/>
          </w:tcPr>
          <w:p w14:paraId="5F180CBB" w14:textId="40CEA638" w:rsidR="008E7662" w:rsidRDefault="008E7662" w:rsidP="00EC5938">
            <w:r>
              <w:t>Creación del caso</w:t>
            </w:r>
          </w:p>
          <w:p w14:paraId="38AD5A1F" w14:textId="67D794BA" w:rsidR="008E7662" w:rsidRDefault="008E7662" w:rsidP="00EC5938">
            <w:r>
              <w:rPr>
                <w:noProof/>
                <w:lang w:val="es-ES" w:eastAsia="es-ES"/>
              </w:rPr>
              <w:drawing>
                <wp:inline distT="0" distB="0" distL="0" distR="0" wp14:anchorId="54719DDA" wp14:editId="2A858969">
                  <wp:extent cx="2685696" cy="119062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7456"/>
                          <a:stretch/>
                        </pic:blipFill>
                        <pic:spPr bwMode="auto">
                          <a:xfrm>
                            <a:off x="0" y="0"/>
                            <a:ext cx="2697064" cy="1195665"/>
                          </a:xfrm>
                          <a:prstGeom prst="rect">
                            <a:avLst/>
                          </a:prstGeom>
                          <a:ln>
                            <a:noFill/>
                          </a:ln>
                          <a:extLst>
                            <a:ext uri="{53640926-AAD7-44D8-BBD7-CCE9431645EC}">
                              <a14:shadowObscured xmlns:a14="http://schemas.microsoft.com/office/drawing/2010/main"/>
                            </a:ext>
                          </a:extLst>
                        </pic:spPr>
                      </pic:pic>
                    </a:graphicData>
                  </a:graphic>
                </wp:inline>
              </w:drawing>
            </w:r>
          </w:p>
        </w:tc>
        <w:tc>
          <w:tcPr>
            <w:tcW w:w="4697" w:type="dxa"/>
          </w:tcPr>
          <w:p w14:paraId="6D671839" w14:textId="63B294EA" w:rsidR="008E7662" w:rsidRDefault="008E7662" w:rsidP="00EC5938">
            <w:r>
              <w:t>Confirmación de creación</w:t>
            </w:r>
          </w:p>
          <w:p w14:paraId="27192F0E" w14:textId="5B12FE9E" w:rsidR="008E7662" w:rsidRDefault="008E7662" w:rsidP="00EC5938">
            <w:r>
              <w:rPr>
                <w:noProof/>
                <w:lang w:val="es-ES" w:eastAsia="es-ES"/>
              </w:rPr>
              <w:drawing>
                <wp:inline distT="0" distB="0" distL="0" distR="0" wp14:anchorId="02BEDBA1" wp14:editId="2EFF58A8">
                  <wp:extent cx="2707254" cy="1819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03" t="33471" r="17451" b="4049"/>
                          <a:stretch/>
                        </pic:blipFill>
                        <pic:spPr bwMode="auto">
                          <a:xfrm>
                            <a:off x="0" y="0"/>
                            <a:ext cx="2714107" cy="1823880"/>
                          </a:xfrm>
                          <a:prstGeom prst="rect">
                            <a:avLst/>
                          </a:prstGeom>
                          <a:ln>
                            <a:noFill/>
                          </a:ln>
                          <a:extLst>
                            <a:ext uri="{53640926-AAD7-44D8-BBD7-CCE9431645EC}">
                              <a14:shadowObscured xmlns:a14="http://schemas.microsoft.com/office/drawing/2010/main"/>
                            </a:ext>
                          </a:extLst>
                        </pic:spPr>
                      </pic:pic>
                    </a:graphicData>
                  </a:graphic>
                </wp:inline>
              </w:drawing>
            </w:r>
          </w:p>
        </w:tc>
      </w:tr>
      <w:tr w:rsidR="008E7662" w14:paraId="1CBE4A19" w14:textId="77777777" w:rsidTr="00EC5938">
        <w:tc>
          <w:tcPr>
            <w:tcW w:w="4697" w:type="dxa"/>
          </w:tcPr>
          <w:p w14:paraId="01093D89" w14:textId="6E0E1D52" w:rsidR="008E7662" w:rsidRDefault="008E7662" w:rsidP="00EC5938">
            <w:r>
              <w:t>Consulta de estado</w:t>
            </w:r>
          </w:p>
          <w:p w14:paraId="5A8A6033" w14:textId="05DAC788" w:rsidR="008E7662" w:rsidRDefault="008E7662" w:rsidP="00EC5938">
            <w:r>
              <w:rPr>
                <w:noProof/>
                <w:lang w:val="es-ES" w:eastAsia="es-ES"/>
              </w:rPr>
              <w:drawing>
                <wp:inline distT="0" distB="0" distL="0" distR="0" wp14:anchorId="35255FF5" wp14:editId="10217DA5">
                  <wp:extent cx="2581275" cy="190287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9463" cy="1923649"/>
                          </a:xfrm>
                          <a:prstGeom prst="rect">
                            <a:avLst/>
                          </a:prstGeom>
                        </pic:spPr>
                      </pic:pic>
                    </a:graphicData>
                  </a:graphic>
                </wp:inline>
              </w:drawing>
            </w:r>
          </w:p>
        </w:tc>
        <w:tc>
          <w:tcPr>
            <w:tcW w:w="4697" w:type="dxa"/>
          </w:tcPr>
          <w:p w14:paraId="09995D8C" w14:textId="6148EF76" w:rsidR="008E7662" w:rsidRDefault="008E7662" w:rsidP="00EC5938">
            <w:r>
              <w:t>Acuse de recibo</w:t>
            </w:r>
          </w:p>
          <w:p w14:paraId="264A68F8" w14:textId="77777777" w:rsidR="00727A91" w:rsidRDefault="00727A91" w:rsidP="00EC5938"/>
          <w:p w14:paraId="44D40909" w14:textId="77777777" w:rsidR="00727A91" w:rsidRDefault="00727A91" w:rsidP="00EC5938"/>
          <w:p w14:paraId="5BA67AB5" w14:textId="75EA16A7" w:rsidR="008E7662" w:rsidRDefault="00846D49" w:rsidP="00846D49">
            <w:r>
              <w:t>Después de 30 minutos de espera, NO</w:t>
            </w:r>
            <w:r w:rsidR="00727A91">
              <w:t xml:space="preserve"> se recibió acuse de recibo en el correo electrónico registrado.</w:t>
            </w:r>
          </w:p>
        </w:tc>
      </w:tr>
    </w:tbl>
    <w:p w14:paraId="0A5E5699" w14:textId="413D0E88" w:rsidR="008E7662" w:rsidRPr="00171FC8" w:rsidRDefault="008E7662" w:rsidP="008E7662">
      <w:pPr>
        <w:rPr>
          <w:sz w:val="16"/>
          <w:szCs w:val="16"/>
        </w:rPr>
      </w:pPr>
      <w:r w:rsidRPr="00171FC8">
        <w:rPr>
          <w:sz w:val="16"/>
          <w:szCs w:val="16"/>
        </w:rPr>
        <w:t xml:space="preserve">Fuente: </w:t>
      </w:r>
      <w:r w:rsidR="00727A91" w:rsidRPr="00727A91">
        <w:rPr>
          <w:sz w:val="16"/>
          <w:szCs w:val="16"/>
        </w:rPr>
        <w:t>https://gtss.ssf.gov.co/SedeElectronica</w:t>
      </w:r>
    </w:p>
    <w:p w14:paraId="602CE700" w14:textId="77777777" w:rsidR="008E7662" w:rsidRDefault="008E7662" w:rsidP="008E7662"/>
    <w:p w14:paraId="1ABF012F" w14:textId="648B44A0" w:rsidR="00976A8F" w:rsidRDefault="00976A8F" w:rsidP="00E1240F"/>
    <w:p w14:paraId="4DD48A5C" w14:textId="5FF92540" w:rsidR="00BC4278" w:rsidRDefault="00BC4278">
      <w:pPr>
        <w:autoSpaceDE/>
        <w:autoSpaceDN/>
        <w:adjustRightInd/>
        <w:jc w:val="left"/>
      </w:pPr>
      <w:r>
        <w:br w:type="page"/>
      </w:r>
    </w:p>
    <w:p w14:paraId="7BB9BD3C" w14:textId="77777777" w:rsidR="00976A8F" w:rsidRDefault="00976A8F" w:rsidP="00E1240F"/>
    <w:p w14:paraId="5C3B082B" w14:textId="794AEDFD" w:rsidR="00E1240F" w:rsidRDefault="00E1240F" w:rsidP="005362F3">
      <w:pPr>
        <w:pStyle w:val="Ttulo3"/>
      </w:pPr>
      <w:bookmarkStart w:id="12" w:name="_Toc32389672"/>
      <w:r>
        <w:t>6.1.2</w:t>
      </w:r>
      <w:r>
        <w:tab/>
        <w:t>Información de interés</w:t>
      </w:r>
      <w:bookmarkEnd w:id="12"/>
    </w:p>
    <w:p w14:paraId="5FB54391" w14:textId="77777777" w:rsidR="00E1240F" w:rsidRDefault="00E1240F" w:rsidP="00E1240F"/>
    <w:p w14:paraId="47EE0BBC" w14:textId="0B330083" w:rsidR="00E1240F" w:rsidRDefault="00E1240F" w:rsidP="00E1240F">
      <w:r>
        <w:t xml:space="preserve">Para el numeral </w:t>
      </w:r>
      <w:r w:rsidRPr="00E1240F">
        <w:t>2.2. Estudios, investigaciones y otras publicaciones</w:t>
      </w:r>
      <w:r>
        <w:t xml:space="preserve">, literal </w:t>
      </w:r>
      <w:r w:rsidR="00BF32C0" w:rsidRPr="00BF32C0">
        <w:t>a. Estudios, investigaciones y otro tipo de publicaciones de interés para ciudadanos, usuarios y grupos de interés, definiendo una period</w:t>
      </w:r>
      <w:r w:rsidR="00BF32C0">
        <w:t>icidad para estas publicaciones</w:t>
      </w:r>
      <w:r>
        <w:t xml:space="preserve">, la Oficina de Control Interno realizó </w:t>
      </w:r>
      <w:r w:rsidR="00BF32C0">
        <w:t>la consulta y evidenció que la información registrada en esta categoría se encuentra desactualizada</w:t>
      </w:r>
      <w:r w:rsidR="00CA0AC7">
        <w:t>, tal como se reportó en el informe del Tercer Trimestre</w:t>
      </w:r>
      <w:r>
        <w:t xml:space="preserve">, </w:t>
      </w:r>
      <w:r w:rsidR="00250CDA">
        <w:t>excepto el archivo “</w:t>
      </w:r>
      <w:r w:rsidR="00250CDA" w:rsidRPr="00250CDA">
        <w:t>Cartilla de Derecho Disciplinario  2020</w:t>
      </w:r>
      <w:r w:rsidR="00250CDA">
        <w:t xml:space="preserve">” que tiene fecha de </w:t>
      </w:r>
      <w:r w:rsidR="0004334B">
        <w:t xml:space="preserve">creación </w:t>
      </w:r>
      <w:r w:rsidR="00250CDA">
        <w:t xml:space="preserve">enero de 2020, </w:t>
      </w:r>
      <w:r>
        <w:t xml:space="preserve">como se observa en la siguiente </w:t>
      </w:r>
      <w:r w:rsidR="00250CDA">
        <w:t>tabla</w:t>
      </w:r>
      <w:r>
        <w:t>.</w:t>
      </w:r>
    </w:p>
    <w:p w14:paraId="0A35C61B" w14:textId="4844E45C" w:rsidR="00CA0AC7" w:rsidRDefault="00CA0AC7" w:rsidP="00E1240F"/>
    <w:p w14:paraId="15F974A4" w14:textId="1F1C83EE" w:rsidR="00CA0AC7" w:rsidRPr="00CA0AC7" w:rsidRDefault="00CA0AC7" w:rsidP="00CA0AC7">
      <w:pPr>
        <w:pStyle w:val="Descripcin"/>
        <w:spacing w:after="0"/>
        <w:rPr>
          <w:color w:val="auto"/>
          <w:sz w:val="20"/>
          <w:szCs w:val="22"/>
        </w:rPr>
      </w:pPr>
      <w:r w:rsidRPr="00CA0AC7">
        <w:rPr>
          <w:color w:val="auto"/>
          <w:sz w:val="20"/>
          <w:szCs w:val="22"/>
        </w:rPr>
        <w:t xml:space="preserve">Tabla </w:t>
      </w:r>
      <w:r w:rsidRPr="00CA0AC7">
        <w:rPr>
          <w:color w:val="auto"/>
          <w:sz w:val="20"/>
          <w:szCs w:val="22"/>
        </w:rPr>
        <w:fldChar w:fldCharType="begin"/>
      </w:r>
      <w:r w:rsidRPr="00CA0AC7">
        <w:rPr>
          <w:color w:val="auto"/>
          <w:sz w:val="20"/>
          <w:szCs w:val="22"/>
        </w:rPr>
        <w:instrText xml:space="preserve"> SEQ Tabla \* ARABIC </w:instrText>
      </w:r>
      <w:r w:rsidRPr="00CA0AC7">
        <w:rPr>
          <w:color w:val="auto"/>
          <w:sz w:val="20"/>
          <w:szCs w:val="22"/>
        </w:rPr>
        <w:fldChar w:fldCharType="separate"/>
      </w:r>
      <w:r w:rsidR="00CD5C96">
        <w:rPr>
          <w:noProof/>
          <w:color w:val="auto"/>
          <w:sz w:val="20"/>
          <w:szCs w:val="22"/>
        </w:rPr>
        <w:t>1</w:t>
      </w:r>
      <w:r w:rsidRPr="00CA0AC7">
        <w:rPr>
          <w:color w:val="auto"/>
          <w:sz w:val="20"/>
          <w:szCs w:val="22"/>
        </w:rPr>
        <w:fldChar w:fldCharType="end"/>
      </w:r>
      <w:r w:rsidRPr="00CA0AC7">
        <w:rPr>
          <w:color w:val="auto"/>
          <w:sz w:val="20"/>
          <w:szCs w:val="22"/>
        </w:rPr>
        <w:t xml:space="preserve"> – Listado de Estudios, investigaciones y otras publicaciones</w:t>
      </w:r>
    </w:p>
    <w:tbl>
      <w:tblPr>
        <w:tblStyle w:val="Tabladecuadrcula1clara-nfasis1"/>
        <w:tblW w:w="0" w:type="auto"/>
        <w:tblLook w:val="04A0" w:firstRow="1" w:lastRow="0" w:firstColumn="1" w:lastColumn="0" w:noHBand="0" w:noVBand="1"/>
      </w:tblPr>
      <w:tblGrid>
        <w:gridCol w:w="6516"/>
        <w:gridCol w:w="2835"/>
      </w:tblGrid>
      <w:tr w:rsidR="00250CDA" w14:paraId="21C02B5F" w14:textId="77777777" w:rsidTr="00043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CDA69D5" w14:textId="26A7F0C5" w:rsidR="00250CDA" w:rsidRDefault="00250CDA" w:rsidP="00E1240F">
            <w:r>
              <w:t>Nombre archivo</w:t>
            </w:r>
          </w:p>
        </w:tc>
        <w:tc>
          <w:tcPr>
            <w:tcW w:w="2835" w:type="dxa"/>
          </w:tcPr>
          <w:p w14:paraId="3035F9E2" w14:textId="1F919A99" w:rsidR="00250CDA" w:rsidRDefault="00250CDA" w:rsidP="00E1240F">
            <w:pPr>
              <w:cnfStyle w:val="100000000000" w:firstRow="1" w:lastRow="0" w:firstColumn="0" w:lastColumn="0" w:oddVBand="0" w:evenVBand="0" w:oddHBand="0" w:evenHBand="0" w:firstRowFirstColumn="0" w:firstRowLastColumn="0" w:lastRowFirstColumn="0" w:lastRowLastColumn="0"/>
            </w:pPr>
            <w:r>
              <w:t>Fecha de Creación</w:t>
            </w:r>
          </w:p>
        </w:tc>
      </w:tr>
      <w:tr w:rsidR="00250CDA" w14:paraId="23BC4BB4"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644C8DF0" w14:textId="171D60D2" w:rsidR="00250CDA" w:rsidRPr="00250CDA" w:rsidRDefault="00250CDA" w:rsidP="00E1240F">
            <w:pPr>
              <w:rPr>
                <w:b w:val="0"/>
              </w:rPr>
            </w:pPr>
            <w:r w:rsidRPr="00250CDA">
              <w:rPr>
                <w:b w:val="0"/>
              </w:rPr>
              <w:t>Cartilla de Derecho Disciplinario  2020.docx</w:t>
            </w:r>
          </w:p>
        </w:tc>
        <w:tc>
          <w:tcPr>
            <w:tcW w:w="2835" w:type="dxa"/>
          </w:tcPr>
          <w:p w14:paraId="336AD00D" w14:textId="6E59F6BC" w:rsidR="00250CDA" w:rsidRDefault="00250CDA" w:rsidP="00E1240F">
            <w:pPr>
              <w:cnfStyle w:val="000000000000" w:firstRow="0" w:lastRow="0" w:firstColumn="0" w:lastColumn="0" w:oddVBand="0" w:evenVBand="0" w:oddHBand="0" w:evenHBand="0" w:firstRowFirstColumn="0" w:firstRowLastColumn="0" w:lastRowFirstColumn="0" w:lastRowLastColumn="0"/>
            </w:pPr>
            <w:r>
              <w:t>enero de 2020</w:t>
            </w:r>
          </w:p>
        </w:tc>
      </w:tr>
      <w:tr w:rsidR="00250CDA" w14:paraId="1CFC863D"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09B10F16" w14:textId="7B9D2D40" w:rsidR="00250CDA" w:rsidRPr="00250CDA" w:rsidRDefault="00BC4278" w:rsidP="00E1240F">
            <w:pPr>
              <w:rPr>
                <w:b w:val="0"/>
              </w:rPr>
            </w:pPr>
            <w:r w:rsidRPr="00BC4278">
              <w:rPr>
                <w:b w:val="0"/>
              </w:rPr>
              <w:t>Recreación y Turismo</w:t>
            </w:r>
            <w:r>
              <w:rPr>
                <w:b w:val="0"/>
              </w:rPr>
              <w:t xml:space="preserve"> Social</w:t>
            </w:r>
          </w:p>
        </w:tc>
        <w:tc>
          <w:tcPr>
            <w:tcW w:w="2835" w:type="dxa"/>
          </w:tcPr>
          <w:p w14:paraId="55C90CCA" w14:textId="77CAF00C" w:rsidR="00250CDA" w:rsidRDefault="00BC4278" w:rsidP="00E1240F">
            <w:pPr>
              <w:cnfStyle w:val="000000000000" w:firstRow="0" w:lastRow="0" w:firstColumn="0" w:lastColumn="0" w:oddVBand="0" w:evenVBand="0" w:oddHBand="0" w:evenHBand="0" w:firstRowFirstColumn="0" w:firstRowLastColumn="0" w:lastRowFirstColumn="0" w:lastRowLastColumn="0"/>
            </w:pPr>
            <w:r w:rsidRPr="00BC4278">
              <w:t>junio de 2017</w:t>
            </w:r>
          </w:p>
        </w:tc>
      </w:tr>
      <w:tr w:rsidR="00250CDA" w14:paraId="0A04827B"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1EB6985F" w14:textId="39D8B7A1" w:rsidR="00250CDA" w:rsidRPr="00250CDA" w:rsidRDefault="00BC4278" w:rsidP="00BC4278">
            <w:pPr>
              <w:tabs>
                <w:tab w:val="left" w:pos="2174"/>
              </w:tabs>
              <w:rPr>
                <w:b w:val="0"/>
              </w:rPr>
            </w:pPr>
            <w:r w:rsidRPr="00BC4278">
              <w:rPr>
                <w:b w:val="0"/>
              </w:rPr>
              <w:t>Ejecución del contrato de consultoría suscrito con la superintendencia de subsidio familiar</w:t>
            </w:r>
          </w:p>
        </w:tc>
        <w:tc>
          <w:tcPr>
            <w:tcW w:w="2835" w:type="dxa"/>
          </w:tcPr>
          <w:p w14:paraId="482D3985" w14:textId="49962EF1" w:rsidR="00250CDA" w:rsidRDefault="00BC4278" w:rsidP="00E1240F">
            <w:pPr>
              <w:cnfStyle w:val="000000000000" w:firstRow="0" w:lastRow="0" w:firstColumn="0" w:lastColumn="0" w:oddVBand="0" w:evenVBand="0" w:oddHBand="0" w:evenHBand="0" w:firstRowFirstColumn="0" w:firstRowLastColumn="0" w:lastRowFirstColumn="0" w:lastRowLastColumn="0"/>
            </w:pPr>
            <w:r w:rsidRPr="00BC4278">
              <w:t>mayo de 2013</w:t>
            </w:r>
          </w:p>
        </w:tc>
      </w:tr>
      <w:tr w:rsidR="00250CDA" w14:paraId="6BF54F8D"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6A0E5005" w14:textId="2E28BF57" w:rsidR="00250CDA" w:rsidRPr="00250CDA" w:rsidRDefault="00BC4278" w:rsidP="00E1240F">
            <w:pPr>
              <w:rPr>
                <w:b w:val="0"/>
              </w:rPr>
            </w:pPr>
            <w:r w:rsidRPr="00BC4278">
              <w:rPr>
                <w:b w:val="0"/>
              </w:rPr>
              <w:t>Informe general estudio sobre vivienda rural</w:t>
            </w:r>
          </w:p>
        </w:tc>
        <w:tc>
          <w:tcPr>
            <w:tcW w:w="2835" w:type="dxa"/>
          </w:tcPr>
          <w:p w14:paraId="7C2D2BC6" w14:textId="677FD4CE" w:rsidR="00250CDA" w:rsidRDefault="00BC4278" w:rsidP="00E1240F">
            <w:pPr>
              <w:cnfStyle w:val="000000000000" w:firstRow="0" w:lastRow="0" w:firstColumn="0" w:lastColumn="0" w:oddVBand="0" w:evenVBand="0" w:oddHBand="0" w:evenHBand="0" w:firstRowFirstColumn="0" w:firstRowLastColumn="0" w:lastRowFirstColumn="0" w:lastRowLastColumn="0"/>
            </w:pPr>
            <w:r w:rsidRPr="00BC4278">
              <w:t>marzo de 2017</w:t>
            </w:r>
          </w:p>
        </w:tc>
      </w:tr>
      <w:tr w:rsidR="00BC4278" w:rsidRPr="00BC4278" w14:paraId="3D09C7A2"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716B9E2C" w14:textId="4ED040B7" w:rsidR="00BC4278" w:rsidRPr="00BC4278" w:rsidRDefault="00BC4278" w:rsidP="00E1240F">
            <w:pPr>
              <w:rPr>
                <w:b w:val="0"/>
              </w:rPr>
            </w:pPr>
            <w:r w:rsidRPr="00BC4278">
              <w:rPr>
                <w:b w:val="0"/>
              </w:rPr>
              <w:t>Informe estudios de créditos sociales</w:t>
            </w:r>
          </w:p>
        </w:tc>
        <w:tc>
          <w:tcPr>
            <w:tcW w:w="2835" w:type="dxa"/>
          </w:tcPr>
          <w:p w14:paraId="489FFF16" w14:textId="10DE2F51" w:rsidR="00BC4278" w:rsidRPr="00BC4278" w:rsidRDefault="00BC4278" w:rsidP="00E1240F">
            <w:pPr>
              <w:cnfStyle w:val="000000000000" w:firstRow="0" w:lastRow="0" w:firstColumn="0" w:lastColumn="0" w:oddVBand="0" w:evenVBand="0" w:oddHBand="0" w:evenHBand="0" w:firstRowFirstColumn="0" w:firstRowLastColumn="0" w:lastRowFirstColumn="0" w:lastRowLastColumn="0"/>
            </w:pPr>
            <w:r w:rsidRPr="00BC4278">
              <w:t>julio de 2017</w:t>
            </w:r>
          </w:p>
        </w:tc>
      </w:tr>
      <w:tr w:rsidR="00BC4278" w:rsidRPr="00BC4278" w14:paraId="611FEC9F"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2B49CC6A" w14:textId="488B897D" w:rsidR="00BC4278" w:rsidRPr="00BC4278" w:rsidRDefault="00BC4278" w:rsidP="00BC4278">
            <w:pPr>
              <w:rPr>
                <w:b w:val="0"/>
              </w:rPr>
            </w:pPr>
            <w:r w:rsidRPr="00BC4278">
              <w:rPr>
                <w:b w:val="0"/>
              </w:rPr>
              <w:t>Estudio técnico : "Calidad, acceso y eficiencia de los subsidios educativos"</w:t>
            </w:r>
          </w:p>
        </w:tc>
        <w:tc>
          <w:tcPr>
            <w:tcW w:w="2835" w:type="dxa"/>
          </w:tcPr>
          <w:p w14:paraId="4933BE7F" w14:textId="5EFC5851" w:rsidR="00BC4278" w:rsidRPr="00BC4278" w:rsidRDefault="00BC4278" w:rsidP="00BC4278">
            <w:pPr>
              <w:cnfStyle w:val="000000000000" w:firstRow="0" w:lastRow="0" w:firstColumn="0" w:lastColumn="0" w:oddVBand="0" w:evenVBand="0" w:oddHBand="0" w:evenHBand="0" w:firstRowFirstColumn="0" w:firstRowLastColumn="0" w:lastRowFirstColumn="0" w:lastRowLastColumn="0"/>
            </w:pPr>
            <w:r w:rsidRPr="00BC4278">
              <w:t>abril de 2013</w:t>
            </w:r>
          </w:p>
        </w:tc>
      </w:tr>
    </w:tbl>
    <w:p w14:paraId="1B224E69" w14:textId="71B229EB" w:rsidR="00840976" w:rsidRPr="00171FC8" w:rsidRDefault="00840976" w:rsidP="00840976">
      <w:pPr>
        <w:rPr>
          <w:sz w:val="16"/>
          <w:szCs w:val="16"/>
        </w:rPr>
      </w:pPr>
      <w:r w:rsidRPr="00171FC8">
        <w:rPr>
          <w:sz w:val="16"/>
          <w:szCs w:val="16"/>
        </w:rPr>
        <w:t xml:space="preserve">Fuente: </w:t>
      </w:r>
      <w:r>
        <w:rPr>
          <w:sz w:val="16"/>
          <w:szCs w:val="16"/>
        </w:rPr>
        <w:t>Elaboración propia OCI</w:t>
      </w:r>
    </w:p>
    <w:p w14:paraId="00E35ED6" w14:textId="7B51EF01" w:rsidR="00BF32C0" w:rsidRDefault="00BF32C0" w:rsidP="00E1240F"/>
    <w:p w14:paraId="7059B9F1" w14:textId="50BD6DDB" w:rsidR="0004334B" w:rsidRDefault="0004334B" w:rsidP="00E1240F">
      <w:r>
        <w:t xml:space="preserve">Para el numeral </w:t>
      </w:r>
      <w:r w:rsidRPr="00E1240F">
        <w:t>2.</w:t>
      </w:r>
      <w:r>
        <w:t>3</w:t>
      </w:r>
      <w:r w:rsidRPr="00E1240F">
        <w:t>.</w:t>
      </w:r>
      <w:r>
        <w:t xml:space="preserve"> Convocatorias,</w:t>
      </w:r>
      <w:r w:rsidRPr="00E1240F">
        <w:t xml:space="preserve"> </w:t>
      </w:r>
      <w:r>
        <w:t xml:space="preserve">literal </w:t>
      </w:r>
      <w:r w:rsidRPr="00BF32C0">
        <w:t xml:space="preserve">a. </w:t>
      </w:r>
      <w:r w:rsidRPr="0004334B">
        <w:t>Convocatorias dirigidas a ciudadanos, usuarios y grupos de interés, especificando objetivos, requisitos y fechas de participación en dichos espacios</w:t>
      </w:r>
      <w:r>
        <w:t>, la Oficina de Control Interno realizó la consulta y evidenció que la información registrada en esta categoría se encuentra desactualizada</w:t>
      </w:r>
      <w:r w:rsidR="00CA0AC7">
        <w:t>, tal como se reportó en el informe del Tercer Trimestre</w:t>
      </w:r>
      <w:r>
        <w:t>, excepto para “</w:t>
      </w:r>
      <w:r w:rsidRPr="0004334B">
        <w:t>Planes Institucionales Superintendencia del Subsidio Familiar</w:t>
      </w:r>
      <w:r>
        <w:t>” que tiene fecha de participación hasta enero de 2020, como se observa en la siguiente tabla.</w:t>
      </w:r>
    </w:p>
    <w:p w14:paraId="4555C3F7" w14:textId="2D08A4C6" w:rsidR="0004334B" w:rsidRDefault="0004334B" w:rsidP="0004334B"/>
    <w:p w14:paraId="43965EDF" w14:textId="19E724B2" w:rsidR="00CA0AC7" w:rsidRPr="00CA0AC7" w:rsidRDefault="00CA0AC7" w:rsidP="00CA0AC7">
      <w:pPr>
        <w:pStyle w:val="Descripcin"/>
        <w:spacing w:after="0"/>
        <w:rPr>
          <w:color w:val="auto"/>
          <w:sz w:val="20"/>
          <w:szCs w:val="22"/>
        </w:rPr>
      </w:pPr>
      <w:r w:rsidRPr="00CA0AC7">
        <w:rPr>
          <w:color w:val="auto"/>
          <w:sz w:val="20"/>
          <w:szCs w:val="22"/>
        </w:rPr>
        <w:t xml:space="preserve">Tabla </w:t>
      </w:r>
      <w:r w:rsidRPr="00CA0AC7">
        <w:rPr>
          <w:color w:val="auto"/>
          <w:sz w:val="20"/>
          <w:szCs w:val="22"/>
        </w:rPr>
        <w:fldChar w:fldCharType="begin"/>
      </w:r>
      <w:r w:rsidRPr="00CA0AC7">
        <w:rPr>
          <w:color w:val="auto"/>
          <w:sz w:val="20"/>
          <w:szCs w:val="22"/>
        </w:rPr>
        <w:instrText xml:space="preserve"> SEQ Tabla \* ARABIC </w:instrText>
      </w:r>
      <w:r w:rsidRPr="00CA0AC7">
        <w:rPr>
          <w:color w:val="auto"/>
          <w:sz w:val="20"/>
          <w:szCs w:val="22"/>
        </w:rPr>
        <w:fldChar w:fldCharType="separate"/>
      </w:r>
      <w:r w:rsidR="00CD5C96">
        <w:rPr>
          <w:noProof/>
          <w:color w:val="auto"/>
          <w:sz w:val="20"/>
          <w:szCs w:val="22"/>
        </w:rPr>
        <w:t>2</w:t>
      </w:r>
      <w:r w:rsidRPr="00CA0AC7">
        <w:rPr>
          <w:color w:val="auto"/>
          <w:sz w:val="20"/>
          <w:szCs w:val="22"/>
        </w:rPr>
        <w:fldChar w:fldCharType="end"/>
      </w:r>
      <w:r w:rsidRPr="00CA0AC7">
        <w:rPr>
          <w:color w:val="auto"/>
          <w:sz w:val="20"/>
          <w:szCs w:val="22"/>
        </w:rPr>
        <w:t xml:space="preserve"> – Listado de </w:t>
      </w:r>
      <w:r>
        <w:rPr>
          <w:color w:val="auto"/>
          <w:sz w:val="20"/>
          <w:szCs w:val="22"/>
        </w:rPr>
        <w:t>Convocatorias</w:t>
      </w:r>
    </w:p>
    <w:tbl>
      <w:tblPr>
        <w:tblStyle w:val="Tabladecuadrcula1clara-nfasis1"/>
        <w:tblW w:w="0" w:type="auto"/>
        <w:tblLook w:val="04A0" w:firstRow="1" w:lastRow="0" w:firstColumn="1" w:lastColumn="0" w:noHBand="0" w:noVBand="1"/>
      </w:tblPr>
      <w:tblGrid>
        <w:gridCol w:w="6516"/>
        <w:gridCol w:w="2835"/>
      </w:tblGrid>
      <w:tr w:rsidR="0004334B" w14:paraId="13746109" w14:textId="77777777" w:rsidTr="00043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64BA9EF" w14:textId="77777777" w:rsidR="0004334B" w:rsidRDefault="0004334B" w:rsidP="00EC5938">
            <w:r>
              <w:t>Nombre archivo</w:t>
            </w:r>
          </w:p>
        </w:tc>
        <w:tc>
          <w:tcPr>
            <w:tcW w:w="2835" w:type="dxa"/>
          </w:tcPr>
          <w:p w14:paraId="1FC2E914" w14:textId="47016538" w:rsidR="0004334B" w:rsidRDefault="0004334B" w:rsidP="0004334B">
            <w:pPr>
              <w:cnfStyle w:val="100000000000" w:firstRow="1" w:lastRow="0" w:firstColumn="0" w:lastColumn="0" w:oddVBand="0" w:evenVBand="0" w:oddHBand="0" w:evenHBand="0" w:firstRowFirstColumn="0" w:firstRowLastColumn="0" w:lastRowFirstColumn="0" w:lastRowLastColumn="0"/>
            </w:pPr>
            <w:r>
              <w:t>Fecha de Participación</w:t>
            </w:r>
          </w:p>
        </w:tc>
      </w:tr>
      <w:tr w:rsidR="0004334B" w14:paraId="6E903B87"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72BB55A8" w14:textId="4A01EAC9" w:rsidR="0004334B" w:rsidRPr="00250CDA" w:rsidRDefault="00D21006" w:rsidP="00EC5938">
            <w:pPr>
              <w:rPr>
                <w:b w:val="0"/>
              </w:rPr>
            </w:pPr>
            <w:r w:rsidRPr="00D21006">
              <w:rPr>
                <w:b w:val="0"/>
              </w:rPr>
              <w:t>Planes Institucionales Superintendencia del Subsidio Familiar</w:t>
            </w:r>
          </w:p>
        </w:tc>
        <w:tc>
          <w:tcPr>
            <w:tcW w:w="2835" w:type="dxa"/>
          </w:tcPr>
          <w:p w14:paraId="17D20180" w14:textId="77777777" w:rsidR="0004334B" w:rsidRDefault="0004334B" w:rsidP="00EC5938">
            <w:pPr>
              <w:cnfStyle w:val="000000000000" w:firstRow="0" w:lastRow="0" w:firstColumn="0" w:lastColumn="0" w:oddVBand="0" w:evenVBand="0" w:oddHBand="0" w:evenHBand="0" w:firstRowFirstColumn="0" w:firstRowLastColumn="0" w:lastRowFirstColumn="0" w:lastRowLastColumn="0"/>
            </w:pPr>
            <w:r>
              <w:t>enero de 2020</w:t>
            </w:r>
          </w:p>
        </w:tc>
      </w:tr>
      <w:tr w:rsidR="0004334B" w14:paraId="38895D28" w14:textId="77777777" w:rsidTr="0004334B">
        <w:tc>
          <w:tcPr>
            <w:cnfStyle w:val="001000000000" w:firstRow="0" w:lastRow="0" w:firstColumn="1" w:lastColumn="0" w:oddVBand="0" w:evenVBand="0" w:oddHBand="0" w:evenHBand="0" w:firstRowFirstColumn="0" w:firstRowLastColumn="0" w:lastRowFirstColumn="0" w:lastRowLastColumn="0"/>
            <w:tcW w:w="6516" w:type="dxa"/>
          </w:tcPr>
          <w:p w14:paraId="2E489471" w14:textId="001BD49A" w:rsidR="0004334B" w:rsidRPr="00250CDA" w:rsidRDefault="00A16540" w:rsidP="00EC5938">
            <w:pPr>
              <w:rPr>
                <w:b w:val="0"/>
              </w:rPr>
            </w:pPr>
            <w:r>
              <w:rPr>
                <w:b w:val="0"/>
              </w:rPr>
              <w:t>Anteproyecto de presupuesto vigencia 2020</w:t>
            </w:r>
          </w:p>
        </w:tc>
        <w:tc>
          <w:tcPr>
            <w:tcW w:w="2835" w:type="dxa"/>
          </w:tcPr>
          <w:p w14:paraId="31738A32" w14:textId="442AD0E0" w:rsidR="0004334B" w:rsidRDefault="00A16540" w:rsidP="00EC5938">
            <w:pPr>
              <w:cnfStyle w:val="000000000000" w:firstRow="0" w:lastRow="0" w:firstColumn="0" w:lastColumn="0" w:oddVBand="0" w:evenVBand="0" w:oddHBand="0" w:evenHBand="0" w:firstRowFirstColumn="0" w:firstRowLastColumn="0" w:lastRowFirstColumn="0" w:lastRowLastColumn="0"/>
            </w:pPr>
            <w:r>
              <w:t>marzo de 2019</w:t>
            </w:r>
          </w:p>
        </w:tc>
      </w:tr>
      <w:tr w:rsidR="00A16540" w14:paraId="171FBA79" w14:textId="77777777" w:rsidTr="003A04F0">
        <w:tc>
          <w:tcPr>
            <w:cnfStyle w:val="001000000000" w:firstRow="0" w:lastRow="0" w:firstColumn="1" w:lastColumn="0" w:oddVBand="0" w:evenVBand="0" w:oddHBand="0" w:evenHBand="0" w:firstRowFirstColumn="0" w:firstRowLastColumn="0" w:lastRowFirstColumn="0" w:lastRowLastColumn="0"/>
            <w:tcW w:w="6516" w:type="dxa"/>
          </w:tcPr>
          <w:p w14:paraId="7E0EAAA0" w14:textId="082BA8D6" w:rsidR="00A16540" w:rsidRPr="00250CDA" w:rsidRDefault="00A16540" w:rsidP="003A04F0">
            <w:pPr>
              <w:rPr>
                <w:b w:val="0"/>
              </w:rPr>
            </w:pPr>
            <w:r>
              <w:rPr>
                <w:b w:val="0"/>
              </w:rPr>
              <w:t>Caracterización de usuarios y partes interesadas</w:t>
            </w:r>
          </w:p>
        </w:tc>
        <w:tc>
          <w:tcPr>
            <w:tcW w:w="2835" w:type="dxa"/>
          </w:tcPr>
          <w:p w14:paraId="13B4B8BC" w14:textId="76ABC8AA" w:rsidR="00A16540" w:rsidRDefault="00A16540" w:rsidP="003A04F0">
            <w:pPr>
              <w:cnfStyle w:val="000000000000" w:firstRow="0" w:lastRow="0" w:firstColumn="0" w:lastColumn="0" w:oddVBand="0" w:evenVBand="0" w:oddHBand="0" w:evenHBand="0" w:firstRowFirstColumn="0" w:firstRowLastColumn="0" w:lastRowFirstColumn="0" w:lastRowLastColumn="0"/>
            </w:pPr>
            <w:r>
              <w:t>junio de 2018</w:t>
            </w:r>
          </w:p>
        </w:tc>
      </w:tr>
      <w:tr w:rsidR="00A16540" w14:paraId="1E350578" w14:textId="77777777" w:rsidTr="003A04F0">
        <w:tc>
          <w:tcPr>
            <w:cnfStyle w:val="001000000000" w:firstRow="0" w:lastRow="0" w:firstColumn="1" w:lastColumn="0" w:oddVBand="0" w:evenVBand="0" w:oddHBand="0" w:evenHBand="0" w:firstRowFirstColumn="0" w:firstRowLastColumn="0" w:lastRowFirstColumn="0" w:lastRowLastColumn="0"/>
            <w:tcW w:w="6516" w:type="dxa"/>
          </w:tcPr>
          <w:p w14:paraId="1D359B06" w14:textId="4C326D86" w:rsidR="00A16540" w:rsidRPr="00250CDA" w:rsidRDefault="00A16540" w:rsidP="003A04F0">
            <w:pPr>
              <w:rPr>
                <w:b w:val="0"/>
              </w:rPr>
            </w:pPr>
            <w:r>
              <w:rPr>
                <w:b w:val="0"/>
              </w:rPr>
              <w:t>F</w:t>
            </w:r>
            <w:r w:rsidRPr="00A16540">
              <w:rPr>
                <w:b w:val="0"/>
              </w:rPr>
              <w:t>ormulación plan de acción anual 2018</w:t>
            </w:r>
          </w:p>
        </w:tc>
        <w:tc>
          <w:tcPr>
            <w:tcW w:w="2835" w:type="dxa"/>
          </w:tcPr>
          <w:p w14:paraId="2C88FBEA" w14:textId="3093521E" w:rsidR="00A16540" w:rsidRDefault="00A16540" w:rsidP="003A04F0">
            <w:pPr>
              <w:cnfStyle w:val="000000000000" w:firstRow="0" w:lastRow="0" w:firstColumn="0" w:lastColumn="0" w:oddVBand="0" w:evenVBand="0" w:oddHBand="0" w:evenHBand="0" w:firstRowFirstColumn="0" w:firstRowLastColumn="0" w:lastRowFirstColumn="0" w:lastRowLastColumn="0"/>
            </w:pPr>
            <w:r w:rsidRPr="00A16540">
              <w:t>enero de 2018</w:t>
            </w:r>
          </w:p>
        </w:tc>
      </w:tr>
      <w:tr w:rsidR="00A16540" w14:paraId="193171E1" w14:textId="77777777" w:rsidTr="003A04F0">
        <w:tc>
          <w:tcPr>
            <w:cnfStyle w:val="001000000000" w:firstRow="0" w:lastRow="0" w:firstColumn="1" w:lastColumn="0" w:oddVBand="0" w:evenVBand="0" w:oddHBand="0" w:evenHBand="0" w:firstRowFirstColumn="0" w:firstRowLastColumn="0" w:lastRowFirstColumn="0" w:lastRowLastColumn="0"/>
            <w:tcW w:w="6516" w:type="dxa"/>
          </w:tcPr>
          <w:p w14:paraId="49758BF9" w14:textId="0818D831" w:rsidR="00A16540" w:rsidRPr="00250CDA" w:rsidRDefault="00A16540" w:rsidP="003A04F0">
            <w:pPr>
              <w:rPr>
                <w:b w:val="0"/>
              </w:rPr>
            </w:pPr>
            <w:r>
              <w:rPr>
                <w:b w:val="0"/>
              </w:rPr>
              <w:t>I</w:t>
            </w:r>
            <w:r w:rsidRPr="00A16540">
              <w:rPr>
                <w:b w:val="0"/>
              </w:rPr>
              <w:t>nforme de gestión para la rendición de cuentas 2017</w:t>
            </w:r>
          </w:p>
        </w:tc>
        <w:tc>
          <w:tcPr>
            <w:tcW w:w="2835" w:type="dxa"/>
          </w:tcPr>
          <w:p w14:paraId="3D87AE2B" w14:textId="2C5386FB" w:rsidR="00A16540" w:rsidRDefault="00A16540" w:rsidP="003A04F0">
            <w:pPr>
              <w:cnfStyle w:val="000000000000" w:firstRow="0" w:lastRow="0" w:firstColumn="0" w:lastColumn="0" w:oddVBand="0" w:evenVBand="0" w:oddHBand="0" w:evenHBand="0" w:firstRowFirstColumn="0" w:firstRowLastColumn="0" w:lastRowFirstColumn="0" w:lastRowLastColumn="0"/>
            </w:pPr>
            <w:r w:rsidRPr="00A16540">
              <w:t>noviembre de 2017</w:t>
            </w:r>
          </w:p>
        </w:tc>
      </w:tr>
    </w:tbl>
    <w:p w14:paraId="7C489122" w14:textId="5D9E6A86" w:rsidR="00840976" w:rsidRPr="00171FC8" w:rsidRDefault="00840976" w:rsidP="00840976">
      <w:pPr>
        <w:rPr>
          <w:sz w:val="16"/>
          <w:szCs w:val="16"/>
        </w:rPr>
      </w:pPr>
      <w:r w:rsidRPr="00171FC8">
        <w:rPr>
          <w:sz w:val="16"/>
          <w:szCs w:val="16"/>
        </w:rPr>
        <w:t xml:space="preserve">Fuente: </w:t>
      </w:r>
      <w:r>
        <w:rPr>
          <w:sz w:val="16"/>
          <w:szCs w:val="16"/>
        </w:rPr>
        <w:t>Elaboración propia OCI</w:t>
      </w:r>
    </w:p>
    <w:p w14:paraId="22600922" w14:textId="77777777" w:rsidR="0004334B" w:rsidRDefault="0004334B" w:rsidP="0004334B"/>
    <w:p w14:paraId="5B1B66B7" w14:textId="47E1AEE0" w:rsidR="0004334B" w:rsidRDefault="00FB2FAF" w:rsidP="00E1240F">
      <w:r>
        <w:t xml:space="preserve">Para el numeral </w:t>
      </w:r>
      <w:r w:rsidRPr="00FB2FAF">
        <w:t>3.6. Directorio de Entidades</w:t>
      </w:r>
      <w:r>
        <w:t xml:space="preserve">, literal a. </w:t>
      </w:r>
      <w:r w:rsidRPr="00FB2FAF">
        <w:t>Listado de entidades que integran el sector/rama/organismo, con enlace al sitio Web de cada una de éstas, en el caso de existir</w:t>
      </w:r>
      <w:r>
        <w:t xml:space="preserve">, </w:t>
      </w:r>
      <w:r w:rsidRPr="00FB2FAF">
        <w:t>la Oficina de Control Interno realizó la prueba</w:t>
      </w:r>
      <w:r>
        <w:t xml:space="preserve"> de ingreso a cada entidad listada, corroborando que los enlac</w:t>
      </w:r>
      <w:r w:rsidR="00171FC8">
        <w:t>es funcionan de manera adecuada, como se observa en la siguiente imagen.</w:t>
      </w:r>
    </w:p>
    <w:p w14:paraId="63907074" w14:textId="292815E2" w:rsidR="00FB2FAF" w:rsidRDefault="00FB2FAF" w:rsidP="00E1240F"/>
    <w:p w14:paraId="7D22CACE" w14:textId="77777777" w:rsidR="00A16540" w:rsidRDefault="00A16540" w:rsidP="00E1240F"/>
    <w:p w14:paraId="1F54D35E" w14:textId="77777777" w:rsidR="00A16540" w:rsidRDefault="00A16540">
      <w:pPr>
        <w:autoSpaceDE/>
        <w:autoSpaceDN/>
        <w:adjustRightInd/>
        <w:jc w:val="left"/>
      </w:pPr>
      <w:r>
        <w:br w:type="page"/>
      </w:r>
    </w:p>
    <w:p w14:paraId="01DC4F81" w14:textId="3ACB2B9C" w:rsidR="00A16540" w:rsidRDefault="00A16540" w:rsidP="00E1240F"/>
    <w:p w14:paraId="3FC73555" w14:textId="2A7AAEF1" w:rsidR="00171FC8" w:rsidRPr="00171FC8" w:rsidRDefault="00171FC8" w:rsidP="00171FC8">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2</w:t>
      </w:r>
      <w:r w:rsidRPr="00171FC8">
        <w:rPr>
          <w:color w:val="auto"/>
          <w:sz w:val="20"/>
          <w:szCs w:val="22"/>
        </w:rPr>
        <w:fldChar w:fldCharType="end"/>
      </w:r>
      <w:r w:rsidRPr="00171FC8">
        <w:rPr>
          <w:color w:val="auto"/>
          <w:sz w:val="20"/>
          <w:szCs w:val="22"/>
        </w:rPr>
        <w:t xml:space="preserve"> – </w:t>
      </w:r>
      <w:r w:rsidR="00E533B5">
        <w:rPr>
          <w:color w:val="auto"/>
          <w:sz w:val="20"/>
          <w:szCs w:val="22"/>
        </w:rPr>
        <w:t>Páginas WEB de las entidades que integran el sector</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697"/>
        <w:gridCol w:w="4697"/>
      </w:tblGrid>
      <w:tr w:rsidR="00E533B5" w14:paraId="3ED39C33" w14:textId="77777777" w:rsidTr="00171FC8">
        <w:tc>
          <w:tcPr>
            <w:tcW w:w="4697" w:type="dxa"/>
          </w:tcPr>
          <w:p w14:paraId="4A8A795E" w14:textId="324536CA" w:rsidR="00E533B5" w:rsidRDefault="00E533B5" w:rsidP="00E1240F">
            <w:r w:rsidRPr="00E533B5">
              <w:t>Ministerio del Trabajo</w:t>
            </w:r>
          </w:p>
          <w:p w14:paraId="6C9C6ECB" w14:textId="30807162" w:rsidR="00171FC8" w:rsidRDefault="00E533B5" w:rsidP="00E1240F">
            <w:r>
              <w:rPr>
                <w:noProof/>
                <w:lang w:val="es-ES" w:eastAsia="es-ES"/>
              </w:rPr>
              <w:drawing>
                <wp:inline distT="0" distB="0" distL="0" distR="0" wp14:anchorId="0169CE98" wp14:editId="664B745C">
                  <wp:extent cx="2828925" cy="1713855"/>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9777" cy="1720429"/>
                          </a:xfrm>
                          <a:prstGeom prst="rect">
                            <a:avLst/>
                          </a:prstGeom>
                        </pic:spPr>
                      </pic:pic>
                    </a:graphicData>
                  </a:graphic>
                </wp:inline>
              </w:drawing>
            </w:r>
          </w:p>
        </w:tc>
        <w:tc>
          <w:tcPr>
            <w:tcW w:w="4697" w:type="dxa"/>
          </w:tcPr>
          <w:p w14:paraId="2BFF7AFA" w14:textId="667A33DC" w:rsidR="00E533B5" w:rsidRDefault="00E533B5" w:rsidP="00E1240F">
            <w:r>
              <w:t>SENA</w:t>
            </w:r>
          </w:p>
          <w:p w14:paraId="48534D91" w14:textId="5BC4E7DA" w:rsidR="00171FC8" w:rsidRDefault="00E533B5" w:rsidP="00E1240F">
            <w:r>
              <w:rPr>
                <w:noProof/>
                <w:lang w:val="es-ES" w:eastAsia="es-ES"/>
              </w:rPr>
              <w:drawing>
                <wp:inline distT="0" distB="0" distL="0" distR="0" wp14:anchorId="76244F69" wp14:editId="0186C373">
                  <wp:extent cx="2628265" cy="172209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8473" cy="1728783"/>
                          </a:xfrm>
                          <a:prstGeom prst="rect">
                            <a:avLst/>
                          </a:prstGeom>
                        </pic:spPr>
                      </pic:pic>
                    </a:graphicData>
                  </a:graphic>
                </wp:inline>
              </w:drawing>
            </w:r>
          </w:p>
        </w:tc>
      </w:tr>
      <w:tr w:rsidR="00E533B5" w14:paraId="311786EC" w14:textId="77777777" w:rsidTr="00171FC8">
        <w:tc>
          <w:tcPr>
            <w:tcW w:w="4697" w:type="dxa"/>
          </w:tcPr>
          <w:p w14:paraId="51AA6EA0" w14:textId="6BCD39C9" w:rsidR="00E533B5" w:rsidRDefault="00E533B5" w:rsidP="00E1240F">
            <w:proofErr w:type="spellStart"/>
            <w:r>
              <w:t>Colpensiones</w:t>
            </w:r>
            <w:proofErr w:type="spellEnd"/>
          </w:p>
          <w:p w14:paraId="571C3947" w14:textId="7A05F58F" w:rsidR="00171FC8" w:rsidRDefault="00E533B5" w:rsidP="00E1240F">
            <w:r>
              <w:rPr>
                <w:noProof/>
                <w:lang w:val="es-ES" w:eastAsia="es-ES"/>
              </w:rPr>
              <w:drawing>
                <wp:inline distT="0" distB="0" distL="0" distR="0" wp14:anchorId="314F4F2C" wp14:editId="50FD250C">
                  <wp:extent cx="2790825" cy="150469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656" cy="1513231"/>
                          </a:xfrm>
                          <a:prstGeom prst="rect">
                            <a:avLst/>
                          </a:prstGeom>
                        </pic:spPr>
                      </pic:pic>
                    </a:graphicData>
                  </a:graphic>
                </wp:inline>
              </w:drawing>
            </w:r>
          </w:p>
        </w:tc>
        <w:tc>
          <w:tcPr>
            <w:tcW w:w="4697" w:type="dxa"/>
          </w:tcPr>
          <w:p w14:paraId="18754A98" w14:textId="4D493338" w:rsidR="00E533B5" w:rsidRDefault="00E533B5" w:rsidP="00E1240F">
            <w:r w:rsidRPr="00E533B5">
              <w:t>Unidad Administrativa Especial de Organizaciones Solidarias</w:t>
            </w:r>
          </w:p>
          <w:p w14:paraId="70CE3015" w14:textId="219CD3C7" w:rsidR="00171FC8" w:rsidRDefault="00E533B5" w:rsidP="00E1240F">
            <w:r>
              <w:rPr>
                <w:noProof/>
                <w:lang w:val="es-ES" w:eastAsia="es-ES"/>
              </w:rPr>
              <w:drawing>
                <wp:inline distT="0" distB="0" distL="0" distR="0" wp14:anchorId="26431C4D" wp14:editId="2AAB5AC5">
                  <wp:extent cx="2628265" cy="161948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5673" cy="1624050"/>
                          </a:xfrm>
                          <a:prstGeom prst="rect">
                            <a:avLst/>
                          </a:prstGeom>
                        </pic:spPr>
                      </pic:pic>
                    </a:graphicData>
                  </a:graphic>
                </wp:inline>
              </w:drawing>
            </w:r>
          </w:p>
        </w:tc>
      </w:tr>
      <w:tr w:rsidR="00E533B5" w14:paraId="22EE3890" w14:textId="77777777" w:rsidTr="00171FC8">
        <w:tc>
          <w:tcPr>
            <w:tcW w:w="4697" w:type="dxa"/>
          </w:tcPr>
          <w:p w14:paraId="2229C981" w14:textId="4B598B51" w:rsidR="00E533B5" w:rsidRDefault="00E533B5" w:rsidP="00E1240F">
            <w:r w:rsidRPr="00E533B5">
              <w:t>Unidad Administrativa Especial Servicio Público de Empleo</w:t>
            </w:r>
          </w:p>
          <w:p w14:paraId="6E9FD7C9" w14:textId="2F7121C8" w:rsidR="00171FC8" w:rsidRDefault="00E533B5" w:rsidP="00E1240F">
            <w:r>
              <w:rPr>
                <w:noProof/>
                <w:lang w:val="es-ES" w:eastAsia="es-ES"/>
              </w:rPr>
              <w:drawing>
                <wp:inline distT="0" distB="0" distL="0" distR="0" wp14:anchorId="1B27C9B0" wp14:editId="73B15C34">
                  <wp:extent cx="2771775" cy="13226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5212" cy="1333840"/>
                          </a:xfrm>
                          <a:prstGeom prst="rect">
                            <a:avLst/>
                          </a:prstGeom>
                        </pic:spPr>
                      </pic:pic>
                    </a:graphicData>
                  </a:graphic>
                </wp:inline>
              </w:drawing>
            </w:r>
          </w:p>
        </w:tc>
        <w:tc>
          <w:tcPr>
            <w:tcW w:w="4697" w:type="dxa"/>
          </w:tcPr>
          <w:p w14:paraId="052621E0" w14:textId="77777777" w:rsidR="00171FC8" w:rsidRDefault="00171FC8" w:rsidP="00E1240F"/>
        </w:tc>
      </w:tr>
    </w:tbl>
    <w:p w14:paraId="34FE523F" w14:textId="5A0AC2B5" w:rsidR="00171FC8" w:rsidRPr="00171FC8" w:rsidRDefault="00171FC8" w:rsidP="00171FC8">
      <w:pPr>
        <w:rPr>
          <w:sz w:val="16"/>
          <w:szCs w:val="16"/>
        </w:rPr>
      </w:pPr>
      <w:r w:rsidRPr="00171FC8">
        <w:rPr>
          <w:sz w:val="16"/>
          <w:szCs w:val="16"/>
        </w:rPr>
        <w:t xml:space="preserve">Fuente: </w:t>
      </w:r>
      <w:r w:rsidR="00E533B5">
        <w:rPr>
          <w:sz w:val="16"/>
          <w:szCs w:val="16"/>
        </w:rPr>
        <w:t>Página Web de cada entidad</w:t>
      </w:r>
    </w:p>
    <w:p w14:paraId="23FABC2D" w14:textId="1A0822A8" w:rsidR="00171FC8" w:rsidRDefault="00171FC8" w:rsidP="00E1240F"/>
    <w:p w14:paraId="45263BB5" w14:textId="77777777" w:rsidR="00171FC8" w:rsidRDefault="00171FC8" w:rsidP="00E1240F"/>
    <w:p w14:paraId="5382ECB6" w14:textId="300459F6" w:rsidR="00FB2FAF" w:rsidRDefault="00FB2FAF" w:rsidP="00FB2FAF">
      <w:r>
        <w:t>Para el numeral 7</w:t>
      </w:r>
      <w:r w:rsidRPr="00FB2FAF">
        <w:t>.6. Defensa judicial</w:t>
      </w:r>
      <w:r>
        <w:t xml:space="preserve">, literal d. Riesgo de pérdida, </w:t>
      </w:r>
      <w:r w:rsidRPr="00FB2FAF">
        <w:t xml:space="preserve">la Oficina de Control Interno realizó la </w:t>
      </w:r>
      <w:r>
        <w:t xml:space="preserve">consulta, corroborando que </w:t>
      </w:r>
      <w:r w:rsidR="00171FC8">
        <w:t>en los archivos publicados no se identifica este concepto</w:t>
      </w:r>
      <w:r w:rsidR="00CA0AC7">
        <w:t>, tal como se reportó en el informe del Tercer Trimestre</w:t>
      </w:r>
      <w:r w:rsidR="00171FC8">
        <w:t>, como se observa en la siguiente imagen</w:t>
      </w:r>
      <w:r>
        <w:t>.</w:t>
      </w:r>
    </w:p>
    <w:p w14:paraId="60BFF2CF" w14:textId="54D8CB57" w:rsidR="00FB2FAF" w:rsidRDefault="00FB2FAF" w:rsidP="00FB2FAF"/>
    <w:p w14:paraId="741CAEF9" w14:textId="77777777" w:rsidR="00A16540" w:rsidRDefault="00A16540" w:rsidP="00FB2FAF"/>
    <w:p w14:paraId="1BFA6225" w14:textId="77777777" w:rsidR="00A16540" w:rsidRDefault="00A16540">
      <w:pPr>
        <w:autoSpaceDE/>
        <w:autoSpaceDN/>
        <w:adjustRightInd/>
        <w:jc w:val="left"/>
      </w:pPr>
      <w:r>
        <w:br w:type="page"/>
      </w:r>
    </w:p>
    <w:p w14:paraId="1BFD99D5" w14:textId="0B717DF9" w:rsidR="00A16540" w:rsidRDefault="00A16540" w:rsidP="00FB2FAF"/>
    <w:p w14:paraId="77EA8800" w14:textId="5C41CD27" w:rsidR="00171FC8" w:rsidRPr="00171FC8" w:rsidRDefault="00171FC8" w:rsidP="00171FC8">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3</w:t>
      </w:r>
      <w:r w:rsidRPr="00171FC8">
        <w:rPr>
          <w:color w:val="auto"/>
          <w:sz w:val="20"/>
          <w:szCs w:val="22"/>
        </w:rPr>
        <w:fldChar w:fldCharType="end"/>
      </w:r>
      <w:r w:rsidRPr="00171FC8">
        <w:rPr>
          <w:color w:val="auto"/>
          <w:sz w:val="20"/>
          <w:szCs w:val="22"/>
        </w:rPr>
        <w:t xml:space="preserve"> – </w:t>
      </w:r>
      <w:r>
        <w:rPr>
          <w:color w:val="auto"/>
          <w:sz w:val="20"/>
          <w:szCs w:val="22"/>
        </w:rPr>
        <w:t>Procesos</w:t>
      </w:r>
      <w:r w:rsidRPr="00171FC8">
        <w:rPr>
          <w:color w:val="auto"/>
          <w:sz w:val="20"/>
          <w:szCs w:val="22"/>
        </w:rPr>
        <w:t xml:space="preserve"> </w:t>
      </w:r>
      <w:r>
        <w:rPr>
          <w:color w:val="auto"/>
          <w:sz w:val="20"/>
          <w:szCs w:val="22"/>
        </w:rPr>
        <w:t>J</w:t>
      </w:r>
      <w:r w:rsidRPr="00171FC8">
        <w:rPr>
          <w:color w:val="auto"/>
          <w:sz w:val="20"/>
          <w:szCs w:val="22"/>
        </w:rPr>
        <w:t>udiciales – Cuarto Trimestre de 2019</w:t>
      </w:r>
    </w:p>
    <w:p w14:paraId="3ED2D03B" w14:textId="363256C4" w:rsidR="00FB2FAF" w:rsidRDefault="00171FC8" w:rsidP="00FB2FAF">
      <w:r>
        <w:rPr>
          <w:noProof/>
          <w:lang w:val="es-ES" w:eastAsia="es-ES"/>
        </w:rPr>
        <w:drawing>
          <wp:inline distT="0" distB="0" distL="0" distR="0" wp14:anchorId="44376715" wp14:editId="4D29F0F6">
            <wp:extent cx="5970081" cy="2441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0094"/>
                    <a:stretch/>
                  </pic:blipFill>
                  <pic:spPr bwMode="auto">
                    <a:xfrm>
                      <a:off x="0" y="0"/>
                      <a:ext cx="5971540" cy="2441872"/>
                    </a:xfrm>
                    <a:prstGeom prst="rect">
                      <a:avLst/>
                    </a:prstGeom>
                    <a:ln>
                      <a:noFill/>
                    </a:ln>
                    <a:extLst>
                      <a:ext uri="{53640926-AAD7-44D8-BBD7-CCE9431645EC}">
                        <a14:shadowObscured xmlns:a14="http://schemas.microsoft.com/office/drawing/2010/main"/>
                      </a:ext>
                    </a:extLst>
                  </pic:spPr>
                </pic:pic>
              </a:graphicData>
            </a:graphic>
          </wp:inline>
        </w:drawing>
      </w:r>
    </w:p>
    <w:p w14:paraId="3053691B" w14:textId="12A5BEEB" w:rsidR="00686CB4" w:rsidRPr="00171FC8" w:rsidRDefault="00171FC8" w:rsidP="00E1240F">
      <w:pPr>
        <w:rPr>
          <w:sz w:val="16"/>
          <w:szCs w:val="16"/>
        </w:rPr>
      </w:pPr>
      <w:r w:rsidRPr="00171FC8">
        <w:rPr>
          <w:sz w:val="16"/>
          <w:szCs w:val="16"/>
        </w:rPr>
        <w:t>Fuente: https://www.ssf.gov.co/transparencia/contol/defensa-judicial</w:t>
      </w:r>
    </w:p>
    <w:p w14:paraId="3DCEE7AA" w14:textId="03C25032" w:rsidR="00686CB4" w:rsidRDefault="00686CB4" w:rsidP="00E1240F"/>
    <w:p w14:paraId="508B417D" w14:textId="5710D605" w:rsidR="00686CB4" w:rsidRDefault="00686CB4" w:rsidP="00E1240F"/>
    <w:p w14:paraId="76029637" w14:textId="74C247D2" w:rsidR="008B7F85" w:rsidRDefault="008B7F85" w:rsidP="005362F3">
      <w:pPr>
        <w:pStyle w:val="Ttulo3"/>
      </w:pPr>
      <w:bookmarkStart w:id="13" w:name="_Toc32389673"/>
      <w:r>
        <w:t>6.1.3</w:t>
      </w:r>
      <w:r>
        <w:tab/>
      </w:r>
      <w:r w:rsidRPr="008B7F85">
        <w:t>Instrumentos de gestión de información pública</w:t>
      </w:r>
      <w:bookmarkEnd w:id="13"/>
    </w:p>
    <w:p w14:paraId="3BEF5F73" w14:textId="77777777" w:rsidR="008B7F85" w:rsidRDefault="008B7F85" w:rsidP="00E1240F"/>
    <w:p w14:paraId="0B4870AB" w14:textId="15EE8B72" w:rsidR="008B7F85" w:rsidRDefault="008B7F85" w:rsidP="00E1240F">
      <w:r w:rsidRPr="008B7F85">
        <w:t xml:space="preserve">Para el numeral </w:t>
      </w:r>
      <w:r w:rsidR="00F50975">
        <w:t>10.3. Índice de información clasificada y r</w:t>
      </w:r>
      <w:r w:rsidR="00F50975" w:rsidRPr="00F50975">
        <w:t>eservada</w:t>
      </w:r>
      <w:r w:rsidRPr="008B7F85">
        <w:t xml:space="preserve">, literal </w:t>
      </w:r>
      <w:r w:rsidR="00F50975" w:rsidRPr="00F50975">
        <w:t xml:space="preserve">g. Fecha </w:t>
      </w:r>
      <w:r w:rsidR="00F50975">
        <w:t>de generación de la información</w:t>
      </w:r>
      <w:r w:rsidRPr="008B7F85">
        <w:t xml:space="preserve">, la Oficina de Control Interno realizó la consulta y evidenció que la información registrada en </w:t>
      </w:r>
      <w:r w:rsidR="00F50975">
        <w:t>el índice de información clasificada y reservada se incluye el campo de “Fecha de Generación de la Información”</w:t>
      </w:r>
      <w:r w:rsidRPr="008B7F85">
        <w:t xml:space="preserve">, como se observa en la siguiente </w:t>
      </w:r>
      <w:r w:rsidR="00F50975">
        <w:t>imagen</w:t>
      </w:r>
      <w:r w:rsidRPr="008B7F85">
        <w:t>.</w:t>
      </w:r>
    </w:p>
    <w:p w14:paraId="526629EA" w14:textId="1921A688" w:rsidR="008B7F85" w:rsidRDefault="008B7F85" w:rsidP="00E1240F"/>
    <w:p w14:paraId="6FCA5AB4" w14:textId="1AF3C8BE" w:rsidR="00F50975" w:rsidRPr="00171FC8" w:rsidRDefault="00F50975" w:rsidP="00F50975">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4</w:t>
      </w:r>
      <w:r w:rsidRPr="00171FC8">
        <w:rPr>
          <w:color w:val="auto"/>
          <w:sz w:val="20"/>
          <w:szCs w:val="22"/>
        </w:rPr>
        <w:fldChar w:fldCharType="end"/>
      </w:r>
      <w:r w:rsidRPr="00171FC8">
        <w:rPr>
          <w:color w:val="auto"/>
          <w:sz w:val="20"/>
          <w:szCs w:val="22"/>
        </w:rPr>
        <w:t xml:space="preserve"> – </w:t>
      </w:r>
      <w:r w:rsidR="00840976">
        <w:rPr>
          <w:color w:val="auto"/>
          <w:sz w:val="20"/>
          <w:szCs w:val="22"/>
        </w:rPr>
        <w:t>Í</w:t>
      </w:r>
      <w:r w:rsidR="00840976" w:rsidRPr="00840976">
        <w:rPr>
          <w:color w:val="auto"/>
          <w:sz w:val="20"/>
          <w:szCs w:val="22"/>
        </w:rPr>
        <w:t>ndice-de-informaci</w:t>
      </w:r>
      <w:r w:rsidR="00840976">
        <w:rPr>
          <w:color w:val="auto"/>
          <w:sz w:val="20"/>
          <w:szCs w:val="22"/>
        </w:rPr>
        <w:t>ó</w:t>
      </w:r>
      <w:r w:rsidR="00840976" w:rsidRPr="00840976">
        <w:rPr>
          <w:color w:val="auto"/>
          <w:sz w:val="20"/>
          <w:szCs w:val="22"/>
        </w:rPr>
        <w:t>n-clasificada-y-reservada</w:t>
      </w:r>
    </w:p>
    <w:p w14:paraId="7484B83E" w14:textId="04520E26" w:rsidR="00F50975" w:rsidRDefault="00F50975" w:rsidP="00E1240F">
      <w:r>
        <w:rPr>
          <w:noProof/>
          <w:lang w:val="es-ES" w:eastAsia="es-ES"/>
        </w:rPr>
        <w:drawing>
          <wp:inline distT="0" distB="0" distL="0" distR="0" wp14:anchorId="5AF580D3" wp14:editId="5ED62DC8">
            <wp:extent cx="5971540" cy="24517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2451735"/>
                    </a:xfrm>
                    <a:prstGeom prst="rect">
                      <a:avLst/>
                    </a:prstGeom>
                  </pic:spPr>
                </pic:pic>
              </a:graphicData>
            </a:graphic>
          </wp:inline>
        </w:drawing>
      </w:r>
    </w:p>
    <w:p w14:paraId="418563D7" w14:textId="5B765CD6" w:rsidR="00F50975" w:rsidRPr="00171FC8" w:rsidRDefault="00F50975" w:rsidP="00F50975">
      <w:pPr>
        <w:rPr>
          <w:sz w:val="16"/>
          <w:szCs w:val="16"/>
        </w:rPr>
      </w:pPr>
      <w:r w:rsidRPr="00171FC8">
        <w:rPr>
          <w:sz w:val="16"/>
          <w:szCs w:val="16"/>
        </w:rPr>
        <w:t xml:space="preserve">Fuente: </w:t>
      </w:r>
      <w:r w:rsidRPr="00F50975">
        <w:rPr>
          <w:sz w:val="16"/>
          <w:szCs w:val="16"/>
        </w:rPr>
        <w:t>https://www.ssf.gov.co</w:t>
      </w:r>
      <w:r>
        <w:rPr>
          <w:sz w:val="16"/>
          <w:szCs w:val="16"/>
        </w:rPr>
        <w:t xml:space="preserve"> </w:t>
      </w:r>
      <w:r w:rsidRPr="00F50975">
        <w:rPr>
          <w:sz w:val="16"/>
          <w:szCs w:val="16"/>
        </w:rPr>
        <w:t>/</w:t>
      </w:r>
      <w:r>
        <w:rPr>
          <w:sz w:val="16"/>
          <w:szCs w:val="16"/>
        </w:rPr>
        <w:t xml:space="preserve"> </w:t>
      </w:r>
      <w:r w:rsidRPr="00F50975">
        <w:rPr>
          <w:sz w:val="16"/>
          <w:szCs w:val="16"/>
        </w:rPr>
        <w:t>transparencia</w:t>
      </w:r>
      <w:r>
        <w:rPr>
          <w:sz w:val="16"/>
          <w:szCs w:val="16"/>
        </w:rPr>
        <w:t xml:space="preserve"> </w:t>
      </w:r>
      <w:r w:rsidRPr="00F50975">
        <w:rPr>
          <w:sz w:val="16"/>
          <w:szCs w:val="16"/>
        </w:rPr>
        <w:t>/</w:t>
      </w:r>
      <w:r>
        <w:rPr>
          <w:sz w:val="16"/>
          <w:szCs w:val="16"/>
        </w:rPr>
        <w:t xml:space="preserve"> </w:t>
      </w:r>
      <w:r w:rsidRPr="00F50975">
        <w:rPr>
          <w:sz w:val="16"/>
          <w:szCs w:val="16"/>
        </w:rPr>
        <w:t>instrumentos-de-</w:t>
      </w:r>
      <w:proofErr w:type="spellStart"/>
      <w:r w:rsidRPr="00F50975">
        <w:rPr>
          <w:sz w:val="16"/>
          <w:szCs w:val="16"/>
        </w:rPr>
        <w:t>gestion</w:t>
      </w:r>
      <w:proofErr w:type="spellEnd"/>
      <w:r w:rsidRPr="00F50975">
        <w:rPr>
          <w:sz w:val="16"/>
          <w:szCs w:val="16"/>
        </w:rPr>
        <w:t>-e-</w:t>
      </w:r>
      <w:proofErr w:type="spellStart"/>
      <w:r w:rsidRPr="00F50975">
        <w:rPr>
          <w:sz w:val="16"/>
          <w:szCs w:val="16"/>
        </w:rPr>
        <w:t>informacion</w:t>
      </w:r>
      <w:proofErr w:type="spellEnd"/>
      <w:r w:rsidRPr="00F50975">
        <w:rPr>
          <w:sz w:val="16"/>
          <w:szCs w:val="16"/>
        </w:rPr>
        <w:t>-publica</w:t>
      </w:r>
      <w:r>
        <w:rPr>
          <w:sz w:val="16"/>
          <w:szCs w:val="16"/>
        </w:rPr>
        <w:t xml:space="preserve"> </w:t>
      </w:r>
      <w:r w:rsidRPr="00F50975">
        <w:rPr>
          <w:sz w:val="16"/>
          <w:szCs w:val="16"/>
        </w:rPr>
        <w:t>/</w:t>
      </w:r>
      <w:r>
        <w:rPr>
          <w:sz w:val="16"/>
          <w:szCs w:val="16"/>
        </w:rPr>
        <w:t xml:space="preserve"> </w:t>
      </w:r>
      <w:proofErr w:type="spellStart"/>
      <w:r w:rsidRPr="00F50975">
        <w:rPr>
          <w:sz w:val="16"/>
          <w:szCs w:val="16"/>
        </w:rPr>
        <w:t>gestion</w:t>
      </w:r>
      <w:proofErr w:type="spellEnd"/>
      <w:r w:rsidRPr="00F50975">
        <w:rPr>
          <w:sz w:val="16"/>
          <w:szCs w:val="16"/>
        </w:rPr>
        <w:t>-documental</w:t>
      </w:r>
      <w:r>
        <w:rPr>
          <w:sz w:val="16"/>
          <w:szCs w:val="16"/>
        </w:rPr>
        <w:t xml:space="preserve"> </w:t>
      </w:r>
      <w:r w:rsidRPr="00F50975">
        <w:rPr>
          <w:sz w:val="16"/>
          <w:szCs w:val="16"/>
        </w:rPr>
        <w:t>/</w:t>
      </w:r>
      <w:r>
        <w:rPr>
          <w:sz w:val="16"/>
          <w:szCs w:val="16"/>
        </w:rPr>
        <w:t xml:space="preserve"> </w:t>
      </w:r>
      <w:proofErr w:type="spellStart"/>
      <w:r w:rsidRPr="00F50975">
        <w:rPr>
          <w:sz w:val="16"/>
          <w:szCs w:val="16"/>
        </w:rPr>
        <w:t>indice</w:t>
      </w:r>
      <w:proofErr w:type="spellEnd"/>
      <w:r w:rsidRPr="00F50975">
        <w:rPr>
          <w:sz w:val="16"/>
          <w:szCs w:val="16"/>
        </w:rPr>
        <w:t>-de-</w:t>
      </w:r>
      <w:proofErr w:type="spellStart"/>
      <w:r w:rsidRPr="00F50975">
        <w:rPr>
          <w:sz w:val="16"/>
          <w:szCs w:val="16"/>
        </w:rPr>
        <w:t>informacion</w:t>
      </w:r>
      <w:proofErr w:type="spellEnd"/>
      <w:r w:rsidRPr="00F50975">
        <w:rPr>
          <w:sz w:val="16"/>
          <w:szCs w:val="16"/>
        </w:rPr>
        <w:t>-clasificada-y-reservada</w:t>
      </w:r>
    </w:p>
    <w:p w14:paraId="7937445E" w14:textId="6EE61208" w:rsidR="00F50975" w:rsidRDefault="00F50975" w:rsidP="00E1240F"/>
    <w:p w14:paraId="0B4EA582" w14:textId="6EBC8741" w:rsidR="00A16540" w:rsidRDefault="00A16540">
      <w:pPr>
        <w:autoSpaceDE/>
        <w:autoSpaceDN/>
        <w:adjustRightInd/>
        <w:jc w:val="left"/>
      </w:pPr>
      <w:r>
        <w:br w:type="page"/>
      </w:r>
    </w:p>
    <w:p w14:paraId="519DCBAA" w14:textId="77777777" w:rsidR="00F50975" w:rsidRDefault="00F50975" w:rsidP="00E1240F"/>
    <w:p w14:paraId="3FF02765" w14:textId="069C87C4" w:rsidR="0076353A" w:rsidRDefault="0076353A" w:rsidP="005362F3">
      <w:pPr>
        <w:pStyle w:val="Ttulo3"/>
      </w:pPr>
      <w:bookmarkStart w:id="14" w:name="_Toc32389674"/>
      <w:r>
        <w:t>6.1.4</w:t>
      </w:r>
      <w:r>
        <w:tab/>
        <w:t>Transparencia activa</w:t>
      </w:r>
      <w:bookmarkEnd w:id="14"/>
    </w:p>
    <w:p w14:paraId="7B242847" w14:textId="77777777" w:rsidR="0076353A" w:rsidRDefault="0076353A" w:rsidP="0076353A"/>
    <w:p w14:paraId="352A1CC9" w14:textId="156B793C" w:rsidR="0076353A" w:rsidRDefault="0076353A" w:rsidP="0076353A">
      <w:r w:rsidRPr="008B7F85">
        <w:t xml:space="preserve">Para el numeral </w:t>
      </w:r>
      <w:r w:rsidRPr="0076353A">
        <w:t>11.2. Formulario para la recepción de sol</w:t>
      </w:r>
      <w:r>
        <w:t>icitudes de información pública</w:t>
      </w:r>
      <w:r w:rsidRPr="008B7F85">
        <w:t xml:space="preserve">, literal </w:t>
      </w:r>
      <w:r w:rsidRPr="0076353A">
        <w:t>o. País</w:t>
      </w:r>
      <w:r w:rsidRPr="008B7F85">
        <w:t xml:space="preserve">, la Oficina de Control Interno realizó la consulta y evidenció que </w:t>
      </w:r>
      <w:r w:rsidR="00BF4017">
        <w:t>en el formulario para iniciar un trámite de PQRSF no se incluye el campo “País”</w:t>
      </w:r>
      <w:r w:rsidRPr="008B7F85">
        <w:t>,</w:t>
      </w:r>
      <w:r w:rsidR="00CA0AC7" w:rsidRPr="00CA0AC7">
        <w:t xml:space="preserve"> </w:t>
      </w:r>
      <w:r w:rsidR="00CA0AC7">
        <w:t xml:space="preserve">tal como se reportó en el informe del Tercer Trimestre, </w:t>
      </w:r>
      <w:r w:rsidRPr="008B7F85">
        <w:t xml:space="preserve">como se observa en la siguiente </w:t>
      </w:r>
      <w:r>
        <w:t>imagen</w:t>
      </w:r>
      <w:r w:rsidRPr="008B7F85">
        <w:t>.</w:t>
      </w:r>
    </w:p>
    <w:p w14:paraId="2B9F2190" w14:textId="77777777" w:rsidR="0076353A" w:rsidRDefault="0076353A" w:rsidP="0076353A"/>
    <w:p w14:paraId="12D7634A" w14:textId="6F6DF356" w:rsidR="0076353A" w:rsidRPr="00171FC8" w:rsidRDefault="0076353A" w:rsidP="0076353A">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5</w:t>
      </w:r>
      <w:r w:rsidRPr="00171FC8">
        <w:rPr>
          <w:color w:val="auto"/>
          <w:sz w:val="20"/>
          <w:szCs w:val="22"/>
        </w:rPr>
        <w:fldChar w:fldCharType="end"/>
      </w:r>
      <w:r w:rsidRPr="00171FC8">
        <w:rPr>
          <w:color w:val="auto"/>
          <w:sz w:val="20"/>
          <w:szCs w:val="22"/>
        </w:rPr>
        <w:t xml:space="preserve"> – </w:t>
      </w:r>
      <w:r>
        <w:rPr>
          <w:color w:val="auto"/>
          <w:sz w:val="20"/>
          <w:szCs w:val="22"/>
        </w:rPr>
        <w:t>Í</w:t>
      </w:r>
      <w:r w:rsidRPr="00840976">
        <w:rPr>
          <w:color w:val="auto"/>
          <w:sz w:val="20"/>
          <w:szCs w:val="22"/>
        </w:rPr>
        <w:t>ndice-de-informaci</w:t>
      </w:r>
      <w:r>
        <w:rPr>
          <w:color w:val="auto"/>
          <w:sz w:val="20"/>
          <w:szCs w:val="22"/>
        </w:rPr>
        <w:t>ó</w:t>
      </w:r>
      <w:r w:rsidRPr="00840976">
        <w:rPr>
          <w:color w:val="auto"/>
          <w:sz w:val="20"/>
          <w:szCs w:val="22"/>
        </w:rPr>
        <w:t>n-clasificada-y-reservada</w:t>
      </w:r>
    </w:p>
    <w:p w14:paraId="6C08B66B" w14:textId="7A670F2D" w:rsidR="0076353A" w:rsidRDefault="0076353A" w:rsidP="0076353A">
      <w:pPr>
        <w:jc w:val="center"/>
      </w:pPr>
      <w:r>
        <w:rPr>
          <w:noProof/>
          <w:lang w:val="es-ES" w:eastAsia="es-ES"/>
        </w:rPr>
        <w:drawing>
          <wp:inline distT="0" distB="0" distL="0" distR="0" wp14:anchorId="5EBE2D0D" wp14:editId="70884F25">
            <wp:extent cx="4552950" cy="46555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4129" cy="4667021"/>
                    </a:xfrm>
                    <a:prstGeom prst="rect">
                      <a:avLst/>
                    </a:prstGeom>
                  </pic:spPr>
                </pic:pic>
              </a:graphicData>
            </a:graphic>
          </wp:inline>
        </w:drawing>
      </w:r>
    </w:p>
    <w:p w14:paraId="751257A2" w14:textId="32AE916F" w:rsidR="0076353A" w:rsidRPr="00171FC8" w:rsidRDefault="0076353A" w:rsidP="0076353A">
      <w:pPr>
        <w:rPr>
          <w:sz w:val="16"/>
          <w:szCs w:val="16"/>
        </w:rPr>
      </w:pPr>
      <w:r w:rsidRPr="00171FC8">
        <w:rPr>
          <w:sz w:val="16"/>
          <w:szCs w:val="16"/>
        </w:rPr>
        <w:t xml:space="preserve">Fuente: </w:t>
      </w:r>
      <w:r w:rsidRPr="00F50975">
        <w:rPr>
          <w:sz w:val="16"/>
          <w:szCs w:val="16"/>
        </w:rPr>
        <w:t>https://www.ssf.gov.co</w:t>
      </w:r>
      <w:r>
        <w:rPr>
          <w:sz w:val="16"/>
          <w:szCs w:val="16"/>
        </w:rPr>
        <w:t xml:space="preserve"> </w:t>
      </w:r>
      <w:r w:rsidRPr="00F50975">
        <w:rPr>
          <w:sz w:val="16"/>
          <w:szCs w:val="16"/>
        </w:rPr>
        <w:t>/</w:t>
      </w:r>
      <w:r>
        <w:rPr>
          <w:sz w:val="16"/>
          <w:szCs w:val="16"/>
        </w:rPr>
        <w:t xml:space="preserve"> </w:t>
      </w:r>
      <w:r w:rsidRPr="00F50975">
        <w:rPr>
          <w:sz w:val="16"/>
          <w:szCs w:val="16"/>
        </w:rPr>
        <w:t>transparencia</w:t>
      </w:r>
      <w:r>
        <w:rPr>
          <w:sz w:val="16"/>
          <w:szCs w:val="16"/>
        </w:rPr>
        <w:t xml:space="preserve"> </w:t>
      </w:r>
      <w:r w:rsidRPr="00F50975">
        <w:rPr>
          <w:sz w:val="16"/>
          <w:szCs w:val="16"/>
        </w:rPr>
        <w:t>/</w:t>
      </w:r>
      <w:r>
        <w:rPr>
          <w:sz w:val="16"/>
          <w:szCs w:val="16"/>
        </w:rPr>
        <w:t xml:space="preserve"> </w:t>
      </w:r>
      <w:r w:rsidRPr="00F50975">
        <w:rPr>
          <w:sz w:val="16"/>
          <w:szCs w:val="16"/>
        </w:rPr>
        <w:t>instrumentos-de-</w:t>
      </w:r>
      <w:proofErr w:type="spellStart"/>
      <w:r w:rsidRPr="00F50975">
        <w:rPr>
          <w:sz w:val="16"/>
          <w:szCs w:val="16"/>
        </w:rPr>
        <w:t>gestion</w:t>
      </w:r>
      <w:proofErr w:type="spellEnd"/>
      <w:r w:rsidRPr="00F50975">
        <w:rPr>
          <w:sz w:val="16"/>
          <w:szCs w:val="16"/>
        </w:rPr>
        <w:t>-e-</w:t>
      </w:r>
      <w:proofErr w:type="spellStart"/>
      <w:r w:rsidRPr="00F50975">
        <w:rPr>
          <w:sz w:val="16"/>
          <w:szCs w:val="16"/>
        </w:rPr>
        <w:t>informacion</w:t>
      </w:r>
      <w:proofErr w:type="spellEnd"/>
      <w:r w:rsidRPr="00F50975">
        <w:rPr>
          <w:sz w:val="16"/>
          <w:szCs w:val="16"/>
        </w:rPr>
        <w:t>-publica</w:t>
      </w:r>
      <w:r>
        <w:rPr>
          <w:sz w:val="16"/>
          <w:szCs w:val="16"/>
        </w:rPr>
        <w:t xml:space="preserve"> </w:t>
      </w:r>
      <w:r w:rsidRPr="00F50975">
        <w:rPr>
          <w:sz w:val="16"/>
          <w:szCs w:val="16"/>
        </w:rPr>
        <w:t>/</w:t>
      </w:r>
      <w:r>
        <w:rPr>
          <w:sz w:val="16"/>
          <w:szCs w:val="16"/>
        </w:rPr>
        <w:t xml:space="preserve"> </w:t>
      </w:r>
      <w:proofErr w:type="spellStart"/>
      <w:r w:rsidRPr="00F50975">
        <w:rPr>
          <w:sz w:val="16"/>
          <w:szCs w:val="16"/>
        </w:rPr>
        <w:t>gestion</w:t>
      </w:r>
      <w:proofErr w:type="spellEnd"/>
      <w:r w:rsidRPr="00F50975">
        <w:rPr>
          <w:sz w:val="16"/>
          <w:szCs w:val="16"/>
        </w:rPr>
        <w:t>-documental</w:t>
      </w:r>
      <w:r>
        <w:rPr>
          <w:sz w:val="16"/>
          <w:szCs w:val="16"/>
        </w:rPr>
        <w:t xml:space="preserve"> </w:t>
      </w:r>
      <w:r w:rsidRPr="00F50975">
        <w:rPr>
          <w:sz w:val="16"/>
          <w:szCs w:val="16"/>
        </w:rPr>
        <w:t>/</w:t>
      </w:r>
      <w:r>
        <w:rPr>
          <w:sz w:val="16"/>
          <w:szCs w:val="16"/>
        </w:rPr>
        <w:t xml:space="preserve"> </w:t>
      </w:r>
      <w:proofErr w:type="spellStart"/>
      <w:r w:rsidRPr="00F50975">
        <w:rPr>
          <w:sz w:val="16"/>
          <w:szCs w:val="16"/>
        </w:rPr>
        <w:t>indice</w:t>
      </w:r>
      <w:proofErr w:type="spellEnd"/>
      <w:r w:rsidRPr="00F50975">
        <w:rPr>
          <w:sz w:val="16"/>
          <w:szCs w:val="16"/>
        </w:rPr>
        <w:t>-de-</w:t>
      </w:r>
      <w:proofErr w:type="spellStart"/>
      <w:r w:rsidRPr="00F50975">
        <w:rPr>
          <w:sz w:val="16"/>
          <w:szCs w:val="16"/>
        </w:rPr>
        <w:t>informacion</w:t>
      </w:r>
      <w:proofErr w:type="spellEnd"/>
      <w:r w:rsidRPr="00F50975">
        <w:rPr>
          <w:sz w:val="16"/>
          <w:szCs w:val="16"/>
        </w:rPr>
        <w:t>-clasificada-y-reservada</w:t>
      </w:r>
    </w:p>
    <w:p w14:paraId="442315E0" w14:textId="128F3159" w:rsidR="0076353A" w:rsidRDefault="0076353A" w:rsidP="00E1240F"/>
    <w:p w14:paraId="1A64DD2E" w14:textId="77777777" w:rsidR="0076353A" w:rsidRDefault="0076353A" w:rsidP="00E1240F"/>
    <w:p w14:paraId="35EE15CF" w14:textId="124F5632" w:rsidR="008B7F85" w:rsidRDefault="008B7F85">
      <w:pPr>
        <w:autoSpaceDE/>
        <w:autoSpaceDN/>
        <w:adjustRightInd/>
        <w:jc w:val="left"/>
      </w:pPr>
      <w:r>
        <w:br w:type="page"/>
      </w:r>
    </w:p>
    <w:p w14:paraId="08AA6FF1" w14:textId="77777777" w:rsidR="00686CB4" w:rsidRDefault="00686CB4" w:rsidP="00E1240F"/>
    <w:p w14:paraId="3FAC5B8F" w14:textId="36DA21EB" w:rsidR="00686CB4" w:rsidRDefault="00686CB4" w:rsidP="005362F3">
      <w:pPr>
        <w:pStyle w:val="Ttulo2"/>
      </w:pPr>
      <w:bookmarkStart w:id="15" w:name="_Toc32389675"/>
      <w:r>
        <w:t>6.2</w:t>
      </w:r>
      <w:r>
        <w:tab/>
        <w:t xml:space="preserve">Aspectos observados en el </w:t>
      </w:r>
      <w:r w:rsidR="00396816">
        <w:t>Cuarto</w:t>
      </w:r>
      <w:r>
        <w:t xml:space="preserve"> Trimestre de 20</w:t>
      </w:r>
      <w:r w:rsidR="00396816">
        <w:t>19</w:t>
      </w:r>
      <w:bookmarkEnd w:id="15"/>
    </w:p>
    <w:p w14:paraId="524157FC" w14:textId="77777777" w:rsidR="00686CB4" w:rsidRDefault="00686CB4" w:rsidP="00686CB4"/>
    <w:p w14:paraId="5711420C" w14:textId="77777777" w:rsidR="006955D8" w:rsidRDefault="00686CB4" w:rsidP="005362F3">
      <w:pPr>
        <w:pStyle w:val="Ttulo3"/>
      </w:pPr>
      <w:bookmarkStart w:id="16" w:name="_Toc32389676"/>
      <w:r>
        <w:t>6.2.1</w:t>
      </w:r>
      <w:r>
        <w:tab/>
      </w:r>
      <w:r w:rsidR="006955D8" w:rsidRPr="006955D8">
        <w:t>Estructura orgánica y talento humano.</w:t>
      </w:r>
      <w:bookmarkEnd w:id="16"/>
    </w:p>
    <w:p w14:paraId="674538EE" w14:textId="77777777" w:rsidR="006955D8" w:rsidRDefault="006955D8" w:rsidP="00686CB4"/>
    <w:p w14:paraId="51E90BEA" w14:textId="131BA839" w:rsidR="00AA63CE" w:rsidRDefault="006955D8" w:rsidP="00E1240F">
      <w:r>
        <w:t xml:space="preserve">Para el numeral </w:t>
      </w:r>
      <w:r w:rsidRPr="006955D8">
        <w:t>3.5. Directorio de información de servidores públicos, contratistas y empleados</w:t>
      </w:r>
      <w:r>
        <w:t xml:space="preserve">, literales de la (a) hasta la (j), </w:t>
      </w:r>
      <w:r w:rsidRPr="008B7F85">
        <w:t>la Oficina de Control Interno realizó nuevamente la consulta y evidenció que</w:t>
      </w:r>
      <w:r>
        <w:t>, el listado que se muestra en la página de la entidad, “</w:t>
      </w:r>
      <w:r w:rsidRPr="006955D8">
        <w:t>https://www.ssf.gov.co/transparencia/estructura-org%C3%A1nica-y-talento-humano/directorio-de-informacion-de-servidores-publicos-y-contratistas/directorio-de-funcionarios</w:t>
      </w:r>
      <w:r>
        <w:t xml:space="preserve">”, no muestra la información indicada en la matriz para </w:t>
      </w:r>
      <w:r w:rsidR="00AA63CE">
        <w:t>los</w:t>
      </w:r>
      <w:r>
        <w:t xml:space="preserve"> literales</w:t>
      </w:r>
      <w:r w:rsidR="00AA63CE">
        <w:t xml:space="preserve">: b. País, Departamento y Ciudad de nacimiento, c. Formación académica, d. Experiencia laboral y profesional, f. Dependencia en la que presta sus servicios en la entidad o institución, h. Teléfono Institucional </w:t>
      </w:r>
      <w:r w:rsidR="00EC0708">
        <w:t>e</w:t>
      </w:r>
      <w:r w:rsidR="00AA63CE">
        <w:t xml:space="preserve"> i. Escala salarial según las categorías para servidores públicos y/o empleados del sector privado, como se observa en la siguiente imagen:</w:t>
      </w:r>
    </w:p>
    <w:p w14:paraId="4A486426" w14:textId="577660E4" w:rsidR="006955D8" w:rsidRDefault="006955D8" w:rsidP="00E1240F"/>
    <w:p w14:paraId="4F5AD7F8" w14:textId="3D9372BE" w:rsidR="00AA63CE" w:rsidRPr="00171FC8" w:rsidRDefault="00AA63CE" w:rsidP="00AA63CE">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6</w:t>
      </w:r>
      <w:r w:rsidRPr="00171FC8">
        <w:rPr>
          <w:color w:val="auto"/>
          <w:sz w:val="20"/>
          <w:szCs w:val="22"/>
        </w:rPr>
        <w:fldChar w:fldCharType="end"/>
      </w:r>
      <w:r w:rsidRPr="00171FC8">
        <w:rPr>
          <w:color w:val="auto"/>
          <w:sz w:val="20"/>
          <w:szCs w:val="22"/>
        </w:rPr>
        <w:t xml:space="preserve"> – </w:t>
      </w:r>
      <w:r w:rsidRPr="00AA63CE">
        <w:rPr>
          <w:color w:val="auto"/>
          <w:sz w:val="20"/>
          <w:szCs w:val="22"/>
        </w:rPr>
        <w:t>Directorio de información de servidores públicos, contratistas y empleados</w:t>
      </w:r>
    </w:p>
    <w:p w14:paraId="27343255" w14:textId="100745AC" w:rsidR="006955D8" w:rsidRDefault="006955D8" w:rsidP="00E1240F">
      <w:r>
        <w:rPr>
          <w:noProof/>
          <w:lang w:val="es-ES" w:eastAsia="es-ES"/>
        </w:rPr>
        <w:drawing>
          <wp:inline distT="0" distB="0" distL="0" distR="0" wp14:anchorId="020886B1" wp14:editId="2C993FCD">
            <wp:extent cx="5971540" cy="37744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3774440"/>
                    </a:xfrm>
                    <a:prstGeom prst="rect">
                      <a:avLst/>
                    </a:prstGeom>
                  </pic:spPr>
                </pic:pic>
              </a:graphicData>
            </a:graphic>
          </wp:inline>
        </w:drawing>
      </w:r>
    </w:p>
    <w:p w14:paraId="6FB66C75" w14:textId="49E476DF" w:rsidR="00AA63CE" w:rsidRPr="00171FC8" w:rsidRDefault="00AA63CE" w:rsidP="00AA63CE">
      <w:pPr>
        <w:rPr>
          <w:sz w:val="16"/>
          <w:szCs w:val="16"/>
        </w:rPr>
      </w:pPr>
      <w:r w:rsidRPr="00171FC8">
        <w:rPr>
          <w:sz w:val="16"/>
          <w:szCs w:val="16"/>
        </w:rPr>
        <w:t xml:space="preserve">Fuente: </w:t>
      </w:r>
      <w:r w:rsidRPr="00AA63CE">
        <w:rPr>
          <w:sz w:val="16"/>
          <w:szCs w:val="16"/>
        </w:rPr>
        <w:t>https://www.ssf.gov.co/transparencia/estructura-org%C3%A1nica-y-talento-humano/directorio-de-informacion-de-servidores-publicos-y-contratistas/directorio-de-funcionarios</w:t>
      </w:r>
    </w:p>
    <w:p w14:paraId="55A4C773" w14:textId="77777777" w:rsidR="00686CB4" w:rsidRDefault="00686CB4" w:rsidP="00E1240F"/>
    <w:p w14:paraId="210DCA95" w14:textId="5CB2B94B" w:rsidR="00010736" w:rsidRPr="00A426F5" w:rsidRDefault="00A426F5" w:rsidP="00927B56">
      <w:r w:rsidRPr="00A426F5">
        <w:t>Adicionalmente</w:t>
      </w:r>
      <w:r>
        <w:t xml:space="preserve">, en el directorio de contratistas, el vínculo a la página del SIGEP no funciona. </w:t>
      </w:r>
    </w:p>
    <w:p w14:paraId="55978BED" w14:textId="77777777" w:rsidR="00C00AED" w:rsidRDefault="00C00AED" w:rsidP="00927B56">
      <w:pPr>
        <w:rPr>
          <w:highlight w:val="yellow"/>
        </w:rPr>
      </w:pPr>
    </w:p>
    <w:p w14:paraId="74653245" w14:textId="77777777" w:rsidR="00C00AED" w:rsidRDefault="00C00AED">
      <w:pPr>
        <w:autoSpaceDE/>
        <w:autoSpaceDN/>
        <w:adjustRightInd/>
        <w:jc w:val="left"/>
        <w:rPr>
          <w:highlight w:val="yellow"/>
        </w:rPr>
      </w:pPr>
      <w:r>
        <w:rPr>
          <w:highlight w:val="yellow"/>
        </w:rPr>
        <w:br w:type="page"/>
      </w:r>
    </w:p>
    <w:p w14:paraId="6AC88D84" w14:textId="6EB356E2" w:rsidR="00C00AED" w:rsidRDefault="00C00AED" w:rsidP="00927B56">
      <w:pPr>
        <w:rPr>
          <w:highlight w:val="yellow"/>
        </w:rPr>
      </w:pPr>
    </w:p>
    <w:p w14:paraId="197B6CB9" w14:textId="3222B0D1" w:rsidR="00C00AED" w:rsidRDefault="00C00AED" w:rsidP="005362F3">
      <w:pPr>
        <w:pStyle w:val="Ttulo3"/>
      </w:pPr>
      <w:bookmarkStart w:id="17" w:name="_Toc32389677"/>
      <w:r>
        <w:t>6.2.2</w:t>
      </w:r>
      <w:r>
        <w:tab/>
      </w:r>
      <w:r w:rsidR="00081CED">
        <w:t>Accesibilidad WEB</w:t>
      </w:r>
      <w:r w:rsidRPr="006955D8">
        <w:t>.</w:t>
      </w:r>
      <w:bookmarkEnd w:id="17"/>
    </w:p>
    <w:p w14:paraId="2F06BA38" w14:textId="77777777" w:rsidR="00C00AED" w:rsidRDefault="00C00AED" w:rsidP="00C00AED"/>
    <w:p w14:paraId="3022B4FC" w14:textId="408B7968" w:rsidR="00C00AED" w:rsidRDefault="00C00AED" w:rsidP="00C00AED">
      <w:r>
        <w:t xml:space="preserve">Para el numeral </w:t>
      </w:r>
      <w:r w:rsidR="00081CED" w:rsidRPr="00081CED">
        <w:t>12.1. Accesibilidad en medios electrónicos para la población en situación de discapacidad visual</w:t>
      </w:r>
      <w:r>
        <w:t>, literal a</w:t>
      </w:r>
      <w:r w:rsidR="00081CED">
        <w:t xml:space="preserve">. </w:t>
      </w:r>
      <w:r w:rsidR="00081CED" w:rsidRPr="00081CED">
        <w:t>¿El sitio web de su Entidad cumple con los criterios de accesibilidad de nivel A?</w:t>
      </w:r>
      <w:r>
        <w:t xml:space="preserve">, </w:t>
      </w:r>
      <w:r w:rsidRPr="008B7F85">
        <w:t>la Oficina de Control Interno realizó nuevamente la consulta y evidenció que</w:t>
      </w:r>
      <w:r>
        <w:t xml:space="preserve">, </w:t>
      </w:r>
      <w:r w:rsidR="00081CED">
        <w:t>en la subsección de “Atención al Ciudadano / Preguntas Frecuentes” existen audios que describen el texto mostrado en la página</w:t>
      </w:r>
      <w:r>
        <w:t>, como se observa en la siguiente imagen:</w:t>
      </w:r>
    </w:p>
    <w:p w14:paraId="3E85FBB1" w14:textId="77777777" w:rsidR="00C00AED" w:rsidRDefault="00C00AED" w:rsidP="00C00AED"/>
    <w:p w14:paraId="35158E77" w14:textId="2BD58C9A" w:rsidR="00C00AED" w:rsidRPr="00171FC8" w:rsidRDefault="00C00AED" w:rsidP="00C00AED">
      <w:pPr>
        <w:pStyle w:val="Descripcin"/>
        <w:spacing w:after="0"/>
        <w:rPr>
          <w:color w:val="auto"/>
          <w:sz w:val="20"/>
          <w:szCs w:val="22"/>
        </w:rPr>
      </w:pPr>
      <w:r w:rsidRPr="00171FC8">
        <w:rPr>
          <w:color w:val="auto"/>
          <w:sz w:val="20"/>
          <w:szCs w:val="22"/>
        </w:rPr>
        <w:t xml:space="preserve">Imagen </w:t>
      </w:r>
      <w:r w:rsidRPr="00171FC8">
        <w:rPr>
          <w:color w:val="auto"/>
          <w:sz w:val="20"/>
          <w:szCs w:val="22"/>
        </w:rPr>
        <w:fldChar w:fldCharType="begin"/>
      </w:r>
      <w:r w:rsidRPr="00171FC8">
        <w:rPr>
          <w:color w:val="auto"/>
          <w:sz w:val="20"/>
          <w:szCs w:val="22"/>
        </w:rPr>
        <w:instrText xml:space="preserve"> SEQ Imagen \* ARABIC </w:instrText>
      </w:r>
      <w:r w:rsidRPr="00171FC8">
        <w:rPr>
          <w:color w:val="auto"/>
          <w:sz w:val="20"/>
          <w:szCs w:val="22"/>
        </w:rPr>
        <w:fldChar w:fldCharType="separate"/>
      </w:r>
      <w:r w:rsidR="00CD5C96">
        <w:rPr>
          <w:noProof/>
          <w:color w:val="auto"/>
          <w:sz w:val="20"/>
          <w:szCs w:val="22"/>
        </w:rPr>
        <w:t>7</w:t>
      </w:r>
      <w:r w:rsidRPr="00171FC8">
        <w:rPr>
          <w:color w:val="auto"/>
          <w:sz w:val="20"/>
          <w:szCs w:val="22"/>
        </w:rPr>
        <w:fldChar w:fldCharType="end"/>
      </w:r>
      <w:r w:rsidRPr="00171FC8">
        <w:rPr>
          <w:color w:val="auto"/>
          <w:sz w:val="20"/>
          <w:szCs w:val="22"/>
        </w:rPr>
        <w:t xml:space="preserve"> – </w:t>
      </w:r>
      <w:r>
        <w:rPr>
          <w:color w:val="auto"/>
          <w:sz w:val="20"/>
          <w:szCs w:val="22"/>
        </w:rPr>
        <w:t>Audio descriptivo del texto mostrado</w:t>
      </w:r>
    </w:p>
    <w:p w14:paraId="29216C27" w14:textId="41C7B29B" w:rsidR="00010736" w:rsidRDefault="00C00AED" w:rsidP="00927B56">
      <w:pPr>
        <w:rPr>
          <w:highlight w:val="yellow"/>
        </w:rPr>
      </w:pPr>
      <w:r>
        <w:rPr>
          <w:noProof/>
          <w:lang w:val="es-ES" w:eastAsia="es-ES"/>
        </w:rPr>
        <w:drawing>
          <wp:inline distT="0" distB="0" distL="0" distR="0" wp14:anchorId="251BA8F2" wp14:editId="296DC04C">
            <wp:extent cx="5971540" cy="36264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1540" cy="3626485"/>
                    </a:xfrm>
                    <a:prstGeom prst="rect">
                      <a:avLst/>
                    </a:prstGeom>
                  </pic:spPr>
                </pic:pic>
              </a:graphicData>
            </a:graphic>
          </wp:inline>
        </w:drawing>
      </w:r>
    </w:p>
    <w:p w14:paraId="0977A2F1" w14:textId="30BC27F7" w:rsidR="00C00AED" w:rsidRPr="00171FC8" w:rsidRDefault="00C00AED" w:rsidP="00C00AED">
      <w:pPr>
        <w:rPr>
          <w:sz w:val="16"/>
          <w:szCs w:val="16"/>
        </w:rPr>
      </w:pPr>
      <w:r w:rsidRPr="00171FC8">
        <w:rPr>
          <w:sz w:val="16"/>
          <w:szCs w:val="16"/>
        </w:rPr>
        <w:t xml:space="preserve">Fuente: </w:t>
      </w:r>
      <w:r w:rsidRPr="00C00AED">
        <w:rPr>
          <w:sz w:val="16"/>
          <w:szCs w:val="16"/>
        </w:rPr>
        <w:t>https://www.ssf.gov.co/atencion-al-ciudadano/preguntas-frecuentes</w:t>
      </w:r>
    </w:p>
    <w:p w14:paraId="023EEC96" w14:textId="77777777" w:rsidR="00010736" w:rsidRDefault="00010736" w:rsidP="00927B56">
      <w:pPr>
        <w:rPr>
          <w:highlight w:val="yellow"/>
        </w:rPr>
      </w:pPr>
    </w:p>
    <w:p w14:paraId="4306F6DB" w14:textId="32BEED8F" w:rsidR="008B7F85" w:rsidRDefault="008B7F85">
      <w:pPr>
        <w:autoSpaceDE/>
        <w:autoSpaceDN/>
        <w:adjustRightInd/>
        <w:jc w:val="left"/>
        <w:rPr>
          <w:highlight w:val="yellow"/>
        </w:rPr>
      </w:pPr>
      <w:r>
        <w:rPr>
          <w:highlight w:val="yellow"/>
        </w:rPr>
        <w:br w:type="page"/>
      </w:r>
    </w:p>
    <w:p w14:paraId="48AB6CE4" w14:textId="77777777" w:rsidR="00010736" w:rsidRDefault="00010736" w:rsidP="00927B56"/>
    <w:p w14:paraId="50267CAD" w14:textId="7073DAF1" w:rsidR="00010736" w:rsidRPr="00A16540" w:rsidRDefault="00A16540" w:rsidP="005362F3">
      <w:pPr>
        <w:pStyle w:val="Ttulo1"/>
      </w:pPr>
      <w:bookmarkStart w:id="18" w:name="_Toc32389678"/>
      <w:r>
        <w:t>7.</w:t>
      </w:r>
      <w:r>
        <w:tab/>
        <w:t>R</w:t>
      </w:r>
      <w:r w:rsidRPr="00A16540">
        <w:t>ecomendaciones</w:t>
      </w:r>
      <w:bookmarkEnd w:id="18"/>
    </w:p>
    <w:p w14:paraId="6F89D515" w14:textId="77777777" w:rsidR="00010736" w:rsidRDefault="00010736" w:rsidP="00927B56"/>
    <w:p w14:paraId="15C07779" w14:textId="7873B57D" w:rsidR="00010736" w:rsidRDefault="00A16540" w:rsidP="00927B56">
      <w:r>
        <w:t>De acuerdo con los resultados del seguimiento realizado en cuanto a la información mínima a publicar</w:t>
      </w:r>
      <w:r w:rsidRPr="00CE60FE">
        <w:t xml:space="preserve"> </w:t>
      </w:r>
      <w:r>
        <w:t>en la página WEB de la Entidad, l</w:t>
      </w:r>
      <w:r w:rsidR="00010736" w:rsidRPr="00CE60FE">
        <w:t xml:space="preserve">a Oficina de Control Interno </w:t>
      </w:r>
      <w:r>
        <w:t>recomienda</w:t>
      </w:r>
      <w:r w:rsidR="00010736">
        <w:t>:</w:t>
      </w:r>
    </w:p>
    <w:p w14:paraId="13B425B7" w14:textId="4CE0FA1A" w:rsidR="00010736" w:rsidRDefault="00010736" w:rsidP="00927B56">
      <w:pPr>
        <w:rPr>
          <w:lang w:eastAsia="es-CO"/>
        </w:rPr>
      </w:pPr>
    </w:p>
    <w:p w14:paraId="28125002" w14:textId="2F1E8ED5" w:rsidR="003B0802" w:rsidRDefault="003B0802" w:rsidP="005362F3">
      <w:pPr>
        <w:pStyle w:val="Prrafodelista"/>
        <w:numPr>
          <w:ilvl w:val="0"/>
          <w:numId w:val="29"/>
        </w:numPr>
        <w:ind w:left="567" w:hanging="567"/>
        <w:rPr>
          <w:sz w:val="22"/>
          <w:szCs w:val="22"/>
        </w:rPr>
      </w:pPr>
      <w:r w:rsidRPr="005362F3">
        <w:rPr>
          <w:sz w:val="22"/>
          <w:szCs w:val="22"/>
        </w:rPr>
        <w:t>Se reitera la importancia de realizar la revisión y validación del mecanismo de contacto para las notificaciones judiciales, debido a que en la prueba realizada no se recibió el correo de acuse de recibo, con el fin de dar cumplimiento a este aspecto de la matriz.</w:t>
      </w:r>
    </w:p>
    <w:p w14:paraId="440D6CDD" w14:textId="48B677B9" w:rsidR="00C00AED" w:rsidRDefault="00C00AED" w:rsidP="005362F3">
      <w:pPr>
        <w:pStyle w:val="Prrafodelista"/>
        <w:numPr>
          <w:ilvl w:val="0"/>
          <w:numId w:val="29"/>
        </w:numPr>
        <w:ind w:left="567" w:hanging="567"/>
        <w:rPr>
          <w:sz w:val="22"/>
          <w:szCs w:val="22"/>
        </w:rPr>
      </w:pPr>
      <w:r w:rsidRPr="005362F3">
        <w:rPr>
          <w:sz w:val="22"/>
          <w:szCs w:val="22"/>
        </w:rPr>
        <w:t xml:space="preserve">Realizar </w:t>
      </w:r>
      <w:r w:rsidR="003B0802" w:rsidRPr="005362F3">
        <w:rPr>
          <w:sz w:val="22"/>
          <w:szCs w:val="22"/>
        </w:rPr>
        <w:t>la</w:t>
      </w:r>
      <w:r w:rsidRPr="005362F3">
        <w:rPr>
          <w:sz w:val="22"/>
          <w:szCs w:val="22"/>
        </w:rPr>
        <w:t xml:space="preserve"> revisión y validación de los documentos publicados en la subsección de información de Interés, con el fin de mantener las publicaciones actualizadas de acuerdo con la periodicidad definida</w:t>
      </w:r>
      <w:r w:rsidR="00CA0AC7">
        <w:rPr>
          <w:sz w:val="22"/>
          <w:szCs w:val="22"/>
        </w:rPr>
        <w:t xml:space="preserve"> en la política Editorial de la </w:t>
      </w:r>
      <w:proofErr w:type="spellStart"/>
      <w:r w:rsidR="00654968">
        <w:rPr>
          <w:sz w:val="22"/>
          <w:szCs w:val="22"/>
        </w:rPr>
        <w:t>SuperSubsidio</w:t>
      </w:r>
      <w:proofErr w:type="spellEnd"/>
      <w:r w:rsidRPr="005362F3">
        <w:rPr>
          <w:sz w:val="22"/>
          <w:szCs w:val="22"/>
        </w:rPr>
        <w:t>.</w:t>
      </w:r>
    </w:p>
    <w:p w14:paraId="112BC402" w14:textId="115695F8" w:rsidR="00C00AED" w:rsidRDefault="00396816" w:rsidP="00654968">
      <w:pPr>
        <w:pStyle w:val="Prrafodelista"/>
        <w:numPr>
          <w:ilvl w:val="0"/>
          <w:numId w:val="29"/>
        </w:numPr>
        <w:ind w:left="567" w:hanging="567"/>
        <w:rPr>
          <w:sz w:val="22"/>
          <w:szCs w:val="22"/>
        </w:rPr>
      </w:pPr>
      <w:r w:rsidRPr="005362F3">
        <w:rPr>
          <w:sz w:val="22"/>
          <w:szCs w:val="22"/>
        </w:rPr>
        <w:t xml:space="preserve">Se reitera la importancia de incluir </w:t>
      </w:r>
      <w:r w:rsidR="00C00AED" w:rsidRPr="005362F3">
        <w:rPr>
          <w:sz w:val="22"/>
          <w:szCs w:val="22"/>
        </w:rPr>
        <w:t xml:space="preserve">el concepto de </w:t>
      </w:r>
      <w:r w:rsidR="00254772" w:rsidRPr="005362F3">
        <w:rPr>
          <w:sz w:val="22"/>
          <w:szCs w:val="22"/>
        </w:rPr>
        <w:t xml:space="preserve">“Riesgo de Pérdida” en el archivo de defensa judicial publicado en esta subsección, con el fin de efectuar lo solicitado en la </w:t>
      </w:r>
      <w:r w:rsidR="00654968" w:rsidRPr="00654968">
        <w:rPr>
          <w:sz w:val="22"/>
          <w:szCs w:val="22"/>
        </w:rPr>
        <w:t xml:space="preserve">Matriz de Cumplimiento Ley 1712 de 2014, Decreto 103 de 2015 y Resolución </w:t>
      </w:r>
      <w:proofErr w:type="spellStart"/>
      <w:r w:rsidR="00654968" w:rsidRPr="00654968">
        <w:rPr>
          <w:sz w:val="22"/>
          <w:szCs w:val="22"/>
        </w:rPr>
        <w:t>MinTIC</w:t>
      </w:r>
      <w:proofErr w:type="spellEnd"/>
      <w:r w:rsidR="00654968" w:rsidRPr="00654968">
        <w:rPr>
          <w:sz w:val="22"/>
          <w:szCs w:val="22"/>
        </w:rPr>
        <w:t xml:space="preserve"> 3564 de 2015</w:t>
      </w:r>
      <w:r w:rsidR="00254772" w:rsidRPr="005362F3">
        <w:rPr>
          <w:sz w:val="22"/>
          <w:szCs w:val="22"/>
        </w:rPr>
        <w:t>.</w:t>
      </w:r>
    </w:p>
    <w:p w14:paraId="2FB66197" w14:textId="540314C8" w:rsidR="00254772" w:rsidRDefault="00396816" w:rsidP="00654968">
      <w:pPr>
        <w:pStyle w:val="Prrafodelista"/>
        <w:numPr>
          <w:ilvl w:val="0"/>
          <w:numId w:val="29"/>
        </w:numPr>
        <w:ind w:left="567" w:hanging="567"/>
        <w:rPr>
          <w:sz w:val="22"/>
          <w:szCs w:val="22"/>
        </w:rPr>
      </w:pPr>
      <w:r w:rsidRPr="005362F3">
        <w:rPr>
          <w:sz w:val="22"/>
          <w:szCs w:val="22"/>
        </w:rPr>
        <w:t>Se reitera la importancia de i</w:t>
      </w:r>
      <w:r w:rsidR="00254772" w:rsidRPr="005362F3">
        <w:rPr>
          <w:sz w:val="22"/>
          <w:szCs w:val="22"/>
        </w:rPr>
        <w:t xml:space="preserve">ncluir el campo “País” en el formulario usado para la recepción de solicitudes de información pública, en la subsección de transparencia activa, con el fin de efectuar lo solicitado en la </w:t>
      </w:r>
      <w:r w:rsidR="00654968" w:rsidRPr="00654968">
        <w:rPr>
          <w:sz w:val="22"/>
          <w:szCs w:val="22"/>
        </w:rPr>
        <w:t xml:space="preserve">Matriz de Cumplimiento Ley 1712 de 2014, Decreto 103 de 2015 y Resolución </w:t>
      </w:r>
      <w:proofErr w:type="spellStart"/>
      <w:r w:rsidR="00654968" w:rsidRPr="00654968">
        <w:rPr>
          <w:sz w:val="22"/>
          <w:szCs w:val="22"/>
        </w:rPr>
        <w:t>MinTIC</w:t>
      </w:r>
      <w:proofErr w:type="spellEnd"/>
      <w:r w:rsidR="00654968" w:rsidRPr="00654968">
        <w:rPr>
          <w:sz w:val="22"/>
          <w:szCs w:val="22"/>
        </w:rPr>
        <w:t xml:space="preserve"> 3564 de 2015</w:t>
      </w:r>
      <w:r w:rsidR="00254772" w:rsidRPr="005362F3">
        <w:rPr>
          <w:sz w:val="22"/>
          <w:szCs w:val="22"/>
        </w:rPr>
        <w:t>.</w:t>
      </w:r>
    </w:p>
    <w:p w14:paraId="488E4F2B" w14:textId="316E8C61" w:rsidR="00A426F5" w:rsidRPr="00482C31" w:rsidRDefault="00254772" w:rsidP="007F783C">
      <w:pPr>
        <w:pStyle w:val="Prrafodelista"/>
        <w:numPr>
          <w:ilvl w:val="0"/>
          <w:numId w:val="29"/>
        </w:numPr>
        <w:ind w:left="567" w:hanging="567"/>
        <w:rPr>
          <w:sz w:val="22"/>
          <w:szCs w:val="22"/>
        </w:rPr>
      </w:pPr>
      <w:r w:rsidRPr="005362F3">
        <w:rPr>
          <w:sz w:val="22"/>
          <w:szCs w:val="22"/>
        </w:rPr>
        <w:t xml:space="preserve">Incluir los campos “País, Departamento y Ciudad de nacimiento, Formación académica, Experiencia laboral y profesional, Dependencia en la que presta sus servicios en la entidad o institución, Teléfono Institucional y Escala salarial según las categorías para servidores públicos y/o empleados del sector privado, en el directorio de información de servidores públicos, contratistas y empleados, publicado en la subsección de estructura orgánica y talento humano, para dar cumplimiento con lo descrito en </w:t>
      </w:r>
      <w:r w:rsidR="00654968" w:rsidRPr="00654968">
        <w:rPr>
          <w:sz w:val="22"/>
          <w:szCs w:val="22"/>
        </w:rPr>
        <w:t xml:space="preserve">Matriz de Cumplimiento Ley 1712 de 2014, Decreto 103 de 2015 y Resolución </w:t>
      </w:r>
      <w:proofErr w:type="spellStart"/>
      <w:r w:rsidR="00654968" w:rsidRPr="00654968">
        <w:rPr>
          <w:sz w:val="22"/>
          <w:szCs w:val="22"/>
        </w:rPr>
        <w:t>MinTIC</w:t>
      </w:r>
      <w:proofErr w:type="spellEnd"/>
      <w:r w:rsidR="00654968" w:rsidRPr="00654968">
        <w:rPr>
          <w:sz w:val="22"/>
          <w:szCs w:val="22"/>
        </w:rPr>
        <w:t xml:space="preserve"> 3564 de 2015</w:t>
      </w:r>
      <w:r w:rsidR="00482C31">
        <w:rPr>
          <w:sz w:val="22"/>
          <w:szCs w:val="22"/>
        </w:rPr>
        <w:t xml:space="preserve">. </w:t>
      </w:r>
      <w:r w:rsidR="00A426F5" w:rsidRPr="00482C31">
        <w:rPr>
          <w:sz w:val="22"/>
          <w:szCs w:val="22"/>
        </w:rPr>
        <w:t>De lo contrario</w:t>
      </w:r>
      <w:r w:rsidR="00654968" w:rsidRPr="00482C31">
        <w:rPr>
          <w:sz w:val="22"/>
          <w:szCs w:val="22"/>
        </w:rPr>
        <w:t>,</w:t>
      </w:r>
      <w:r w:rsidR="00A426F5" w:rsidRPr="00482C31">
        <w:rPr>
          <w:sz w:val="22"/>
          <w:szCs w:val="22"/>
        </w:rPr>
        <w:t xml:space="preserve"> validar que el vínculo a la página del SIGEP funcione correctamente para que pueda ser validad</w:t>
      </w:r>
      <w:r w:rsidR="00B724BE" w:rsidRPr="00482C31">
        <w:rPr>
          <w:sz w:val="22"/>
          <w:szCs w:val="22"/>
        </w:rPr>
        <w:t>a</w:t>
      </w:r>
      <w:r w:rsidR="00A426F5" w:rsidRPr="00482C31">
        <w:rPr>
          <w:sz w:val="22"/>
          <w:szCs w:val="22"/>
        </w:rPr>
        <w:t xml:space="preserve"> esta información.</w:t>
      </w:r>
    </w:p>
    <w:p w14:paraId="64404C99" w14:textId="19CC01EA" w:rsidR="003B0802" w:rsidRPr="005362F3" w:rsidRDefault="003B0802" w:rsidP="00742FE0">
      <w:pPr>
        <w:pStyle w:val="Prrafodelista"/>
        <w:numPr>
          <w:ilvl w:val="0"/>
          <w:numId w:val="29"/>
        </w:numPr>
        <w:ind w:left="567" w:hanging="567"/>
        <w:rPr>
          <w:sz w:val="22"/>
          <w:szCs w:val="22"/>
        </w:rPr>
      </w:pPr>
      <w:r w:rsidRPr="005362F3">
        <w:rPr>
          <w:sz w:val="22"/>
          <w:szCs w:val="22"/>
        </w:rPr>
        <w:t xml:space="preserve">Continuar reforzando las herramientas al interior de la página Web que faciliten el acceso a personas en situación de discapacidad. </w:t>
      </w:r>
      <w:r w:rsidR="00742FE0" w:rsidRPr="00742FE0">
        <w:rPr>
          <w:sz w:val="22"/>
          <w:szCs w:val="22"/>
        </w:rPr>
        <w:t>De esta manera se da cumplimiento a la accesibilidad diferencial de acuerdo con la Ley 1712 de 2014 en el “Artículo 8°. 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w:t>
      </w:r>
      <w:r w:rsidR="00396816" w:rsidRPr="005362F3">
        <w:rPr>
          <w:sz w:val="22"/>
          <w:szCs w:val="22"/>
        </w:rPr>
        <w:t>.</w:t>
      </w:r>
    </w:p>
    <w:p w14:paraId="071CCCEE" w14:textId="77777777" w:rsidR="00742FE0" w:rsidRPr="009B0A45" w:rsidRDefault="00742FE0" w:rsidP="00927B56">
      <w:pPr>
        <w:rPr>
          <w:lang w:eastAsia="es-CO"/>
        </w:rPr>
      </w:pPr>
    </w:p>
    <w:p w14:paraId="30C15A9D" w14:textId="1A849A71" w:rsidR="00010736" w:rsidRDefault="004557FC" w:rsidP="00927B56">
      <w:pPr>
        <w:rPr>
          <w:lang w:eastAsia="es-CO"/>
        </w:rPr>
      </w:pPr>
      <w:r>
        <w:rPr>
          <w:lang w:eastAsia="es-CO"/>
        </w:rPr>
        <w:t>De manera general, l</w:t>
      </w:r>
      <w:r w:rsidR="00010736" w:rsidRPr="009B0A45">
        <w:rPr>
          <w:lang w:eastAsia="es-CO"/>
        </w:rPr>
        <w:t xml:space="preserve">a Oficina de Control Interno sugiere a los líderes de los procesos y </w:t>
      </w:r>
      <w:r w:rsidR="00010736">
        <w:rPr>
          <w:lang w:eastAsia="es-CO"/>
        </w:rPr>
        <w:t xml:space="preserve">a </w:t>
      </w:r>
      <w:r w:rsidR="00010736" w:rsidRPr="009B0A45">
        <w:rPr>
          <w:lang w:eastAsia="es-CO"/>
        </w:rPr>
        <w:t xml:space="preserve">la </w:t>
      </w:r>
      <w:r>
        <w:rPr>
          <w:lang w:eastAsia="es-CO"/>
        </w:rPr>
        <w:t>O</w:t>
      </w:r>
      <w:r w:rsidR="00010736" w:rsidRPr="009B0A45">
        <w:rPr>
          <w:lang w:eastAsia="es-CO"/>
        </w:rPr>
        <w:t xml:space="preserve">ficina </w:t>
      </w:r>
      <w:r>
        <w:rPr>
          <w:lang w:eastAsia="es-CO"/>
        </w:rPr>
        <w:t>A</w:t>
      </w:r>
      <w:r w:rsidR="00010736">
        <w:rPr>
          <w:lang w:eastAsia="es-CO"/>
        </w:rPr>
        <w:t xml:space="preserve">sesora de </w:t>
      </w:r>
      <w:r>
        <w:rPr>
          <w:lang w:eastAsia="es-CO"/>
        </w:rPr>
        <w:t>P</w:t>
      </w:r>
      <w:r w:rsidR="00010736">
        <w:rPr>
          <w:lang w:eastAsia="es-CO"/>
        </w:rPr>
        <w:t>laneación,</w:t>
      </w:r>
      <w:r w:rsidR="00010736" w:rsidRPr="009B0A45">
        <w:rPr>
          <w:lang w:eastAsia="es-CO"/>
        </w:rPr>
        <w:t xml:space="preserve"> responsables de las publicaciones en la página web, atender las</w:t>
      </w:r>
      <w:r w:rsidR="00010736" w:rsidRPr="004557FC">
        <w:rPr>
          <w:lang w:eastAsia="es-CO"/>
        </w:rPr>
        <w:t xml:space="preserve"> </w:t>
      </w:r>
      <w:r>
        <w:rPr>
          <w:lang w:eastAsia="es-CO"/>
        </w:rPr>
        <w:t>recomendaciones</w:t>
      </w:r>
      <w:r w:rsidR="00010736" w:rsidRPr="009B0A45">
        <w:rPr>
          <w:lang w:eastAsia="es-CO"/>
        </w:rPr>
        <w:t xml:space="preserve"> mencionadas en los componentes y subcomponentes del presente informe, con el propósito de que la </w:t>
      </w:r>
      <w:r>
        <w:rPr>
          <w:lang w:eastAsia="es-CO"/>
        </w:rPr>
        <w:t>E</w:t>
      </w:r>
      <w:r w:rsidR="00010736" w:rsidRPr="009B0A45">
        <w:rPr>
          <w:lang w:eastAsia="es-CO"/>
        </w:rPr>
        <w:t>ntidad cumpla plenamente con lo dispuesto con la normatividad vigente</w:t>
      </w:r>
      <w:r w:rsidR="00A71CBF">
        <w:rPr>
          <w:lang w:eastAsia="es-CO"/>
        </w:rPr>
        <w:t xml:space="preserve"> y lo descrito en el Manual de Comunicaciones</w:t>
      </w:r>
      <w:r w:rsidR="00010736" w:rsidRPr="009B0A45">
        <w:rPr>
          <w:lang w:eastAsia="es-CO"/>
        </w:rPr>
        <w:t xml:space="preserve">. </w:t>
      </w:r>
    </w:p>
    <w:p w14:paraId="04BE0E62" w14:textId="5B866FB6" w:rsidR="00010736" w:rsidRDefault="00010736" w:rsidP="00927B56"/>
    <w:p w14:paraId="4F787102" w14:textId="2BFAD806" w:rsidR="004557FC" w:rsidRPr="004557FC" w:rsidRDefault="004557FC" w:rsidP="004557FC">
      <w:pPr>
        <w:jc w:val="center"/>
        <w:rPr>
          <w:b/>
          <w:vertAlign w:val="superscript"/>
        </w:rPr>
      </w:pPr>
      <w:r w:rsidRPr="004557FC">
        <w:rPr>
          <w:b/>
        </w:rPr>
        <w:t xml:space="preserve">*  </w:t>
      </w:r>
      <w:r w:rsidRPr="004557FC">
        <w:rPr>
          <w:b/>
          <w:vertAlign w:val="superscript"/>
        </w:rPr>
        <w:t xml:space="preserve"> </w:t>
      </w:r>
      <w:r w:rsidRPr="004557FC">
        <w:rPr>
          <w:b/>
        </w:rPr>
        <w:t xml:space="preserve">*  </w:t>
      </w:r>
      <w:r w:rsidRPr="004557FC">
        <w:rPr>
          <w:b/>
          <w:vertAlign w:val="superscript"/>
        </w:rPr>
        <w:t xml:space="preserve"> </w:t>
      </w:r>
      <w:r w:rsidRPr="004557FC">
        <w:rPr>
          <w:b/>
        </w:rPr>
        <w:t xml:space="preserve">*  </w:t>
      </w:r>
      <w:r w:rsidRPr="004557FC">
        <w:rPr>
          <w:b/>
          <w:vertAlign w:val="superscript"/>
        </w:rPr>
        <w:t xml:space="preserve"> </w:t>
      </w:r>
      <w:r w:rsidRPr="004557FC">
        <w:rPr>
          <w:b/>
        </w:rPr>
        <w:t xml:space="preserve">*  </w:t>
      </w:r>
      <w:r w:rsidRPr="004557FC">
        <w:rPr>
          <w:b/>
          <w:vertAlign w:val="superscript"/>
        </w:rPr>
        <w:t xml:space="preserve"> </w:t>
      </w:r>
      <w:r w:rsidRPr="004557FC">
        <w:rPr>
          <w:b/>
        </w:rPr>
        <w:t>*</w:t>
      </w:r>
      <w:r w:rsidRPr="004557FC">
        <w:rPr>
          <w:b/>
          <w:vertAlign w:val="superscript"/>
        </w:rPr>
        <w:t xml:space="preserve"> </w:t>
      </w:r>
    </w:p>
    <w:p w14:paraId="08A219B9" w14:textId="2838C48A" w:rsidR="004557FC" w:rsidRDefault="004557FC" w:rsidP="00927B56"/>
    <w:p w14:paraId="24D8A319" w14:textId="6555BE5C" w:rsidR="00482C31" w:rsidRDefault="00482C31">
      <w:pPr>
        <w:autoSpaceDE/>
        <w:autoSpaceDN/>
        <w:adjustRightInd/>
        <w:jc w:val="left"/>
      </w:pPr>
      <w:r>
        <w:br w:type="page"/>
      </w:r>
    </w:p>
    <w:p w14:paraId="2574B267" w14:textId="77777777" w:rsidR="005362F3" w:rsidRDefault="005362F3" w:rsidP="00927B56"/>
    <w:p w14:paraId="67773115" w14:textId="77777777" w:rsidR="00A64559" w:rsidRPr="00B03428" w:rsidRDefault="00A64559" w:rsidP="003B0802">
      <w:r w:rsidRPr="00B03428">
        <w:t xml:space="preserve">Atentamente, </w:t>
      </w:r>
    </w:p>
    <w:p w14:paraId="67773116" w14:textId="77777777" w:rsidR="00A64559" w:rsidRDefault="00A64559" w:rsidP="004462DC"/>
    <w:p w14:paraId="67773119" w14:textId="731D5332" w:rsidR="00E72628" w:rsidRDefault="00E72628" w:rsidP="004462DC"/>
    <w:p w14:paraId="470DA60A" w14:textId="5C6D281C" w:rsidR="00D900F7" w:rsidRDefault="00D900F7" w:rsidP="004462DC"/>
    <w:p w14:paraId="62A8B02F" w14:textId="77777777" w:rsidR="00D900F7" w:rsidRPr="00B03428" w:rsidRDefault="00D900F7" w:rsidP="004462DC"/>
    <w:p w14:paraId="6777311A" w14:textId="77777777" w:rsidR="00F13258" w:rsidRPr="004557FC" w:rsidRDefault="001814B2" w:rsidP="003B0802">
      <w:pPr>
        <w:rPr>
          <w:b/>
        </w:rPr>
      </w:pPr>
      <w:r w:rsidRPr="004557FC">
        <w:rPr>
          <w:b/>
        </w:rPr>
        <w:t xml:space="preserve">JOSE WILLIAM </w:t>
      </w:r>
      <w:r w:rsidR="00CE60FE" w:rsidRPr="004557FC">
        <w:rPr>
          <w:b/>
        </w:rPr>
        <w:t xml:space="preserve">CASALLAS </w:t>
      </w:r>
    </w:p>
    <w:p w14:paraId="6777311B" w14:textId="5FD0C02F" w:rsidR="00C10DE1" w:rsidRPr="00B03428" w:rsidRDefault="00CE60FE" w:rsidP="003B0802">
      <w:r w:rsidRPr="00B03428">
        <w:t xml:space="preserve">Jefe </w:t>
      </w:r>
      <w:r w:rsidR="00B724BE">
        <w:t>O</w:t>
      </w:r>
      <w:r w:rsidRPr="00B03428">
        <w:t xml:space="preserve">ficina de </w:t>
      </w:r>
      <w:r w:rsidR="00B724BE">
        <w:t>C</w:t>
      </w:r>
      <w:r w:rsidRPr="00B03428">
        <w:t xml:space="preserve">ontrol </w:t>
      </w:r>
      <w:r w:rsidR="00B724BE">
        <w:t>I</w:t>
      </w:r>
      <w:r w:rsidRPr="00B03428">
        <w:t>nterno</w:t>
      </w:r>
    </w:p>
    <w:p w14:paraId="6777311C" w14:textId="224B8275" w:rsidR="00C10DE1" w:rsidRDefault="00C10DE1" w:rsidP="004462DC"/>
    <w:p w14:paraId="45D88018" w14:textId="3B178C31" w:rsidR="00D900F7" w:rsidRDefault="00D900F7" w:rsidP="004462DC"/>
    <w:p w14:paraId="116A0C25" w14:textId="110D4708" w:rsidR="00D900F7" w:rsidRDefault="00D900F7" w:rsidP="004462DC"/>
    <w:p w14:paraId="456ABA4C" w14:textId="77777777" w:rsidR="00D900F7" w:rsidRDefault="00D900F7" w:rsidP="004462DC"/>
    <w:bookmarkEnd w:id="2"/>
    <w:bookmarkEnd w:id="3"/>
    <w:p w14:paraId="6777311E" w14:textId="7802E60C" w:rsidR="00B03428" w:rsidRPr="005362F3" w:rsidRDefault="00E53DD6" w:rsidP="003B0802">
      <w:pPr>
        <w:rPr>
          <w:sz w:val="18"/>
        </w:rPr>
      </w:pPr>
      <w:r w:rsidRPr="005362F3">
        <w:rPr>
          <w:sz w:val="18"/>
        </w:rPr>
        <w:t xml:space="preserve">Elaborado: </w:t>
      </w:r>
      <w:r w:rsidR="003937C4">
        <w:rPr>
          <w:sz w:val="18"/>
        </w:rPr>
        <w:t>Carlos R. Rodrí</w:t>
      </w:r>
      <w:r w:rsidR="003B0802" w:rsidRPr="005362F3">
        <w:rPr>
          <w:sz w:val="18"/>
        </w:rPr>
        <w:t>guez M.</w:t>
      </w:r>
    </w:p>
    <w:p w14:paraId="0573ED52" w14:textId="116D8692" w:rsidR="001C0718" w:rsidRPr="00D900F7" w:rsidRDefault="001C0718" w:rsidP="003B0802">
      <w:pPr>
        <w:rPr>
          <w:i/>
          <w:sz w:val="18"/>
        </w:rPr>
      </w:pPr>
      <w:r w:rsidRPr="00D900F7">
        <w:rPr>
          <w:i/>
          <w:sz w:val="18"/>
        </w:rPr>
        <w:t xml:space="preserve">Contratista Oficina </w:t>
      </w:r>
      <w:r w:rsidR="00B724BE">
        <w:rPr>
          <w:i/>
          <w:sz w:val="18"/>
        </w:rPr>
        <w:t xml:space="preserve">de </w:t>
      </w:r>
      <w:r w:rsidRPr="00D900F7">
        <w:rPr>
          <w:i/>
          <w:sz w:val="18"/>
        </w:rPr>
        <w:t>Control Interno</w:t>
      </w:r>
    </w:p>
    <w:p w14:paraId="797BB5D4" w14:textId="3ED3C1E6" w:rsidR="00486CFC" w:rsidRPr="00D900F7" w:rsidRDefault="00486CFC" w:rsidP="003B0802">
      <w:pPr>
        <w:rPr>
          <w:sz w:val="18"/>
        </w:rPr>
      </w:pPr>
    </w:p>
    <w:p w14:paraId="5CC2640D" w14:textId="77777777" w:rsidR="004557FC" w:rsidRPr="00D900F7" w:rsidRDefault="004557FC" w:rsidP="003B0802">
      <w:pPr>
        <w:rPr>
          <w:sz w:val="18"/>
        </w:rPr>
      </w:pPr>
    </w:p>
    <w:p w14:paraId="6777311F" w14:textId="1E26D7C3" w:rsidR="00324A2A" w:rsidRPr="00D900F7" w:rsidRDefault="000A7C1B" w:rsidP="003B0802">
      <w:pPr>
        <w:rPr>
          <w:i/>
          <w:sz w:val="18"/>
        </w:rPr>
      </w:pPr>
      <w:r w:rsidRPr="00D900F7">
        <w:rPr>
          <w:i/>
          <w:sz w:val="18"/>
        </w:rPr>
        <w:t xml:space="preserve">Adjunto: </w:t>
      </w:r>
      <w:r w:rsidR="004557FC" w:rsidRPr="00D900F7">
        <w:rPr>
          <w:i/>
          <w:sz w:val="18"/>
        </w:rPr>
        <w:t>M</w:t>
      </w:r>
      <w:r w:rsidR="00027962" w:rsidRPr="00D900F7">
        <w:rPr>
          <w:i/>
          <w:sz w:val="18"/>
        </w:rPr>
        <w:t>atriz de</w:t>
      </w:r>
      <w:r w:rsidR="004557FC" w:rsidRPr="00D900F7">
        <w:rPr>
          <w:i/>
          <w:sz w:val="18"/>
        </w:rPr>
        <w:t xml:space="preserve"> seguimiento</w:t>
      </w:r>
    </w:p>
    <w:p w14:paraId="67773136" w14:textId="6C2A6EC2" w:rsidR="00FA2767" w:rsidRDefault="00FA2767" w:rsidP="003B0802">
      <w:pPr>
        <w:rPr>
          <w:sz w:val="18"/>
        </w:rPr>
      </w:pPr>
    </w:p>
    <w:p w14:paraId="32E7ED7B" w14:textId="77777777" w:rsidR="00D900F7" w:rsidRPr="00D900F7" w:rsidRDefault="00D900F7" w:rsidP="003B0802">
      <w:pPr>
        <w:rPr>
          <w:sz w:val="18"/>
        </w:rPr>
      </w:pPr>
    </w:p>
    <w:sectPr w:rsidR="00D900F7" w:rsidRPr="00D900F7" w:rsidSect="004462DC">
      <w:headerReference w:type="default" r:id="rId28"/>
      <w:footerReference w:type="default" r:id="rId29"/>
      <w:type w:val="continuous"/>
      <w:pgSz w:w="12240" w:h="15840" w:code="1"/>
      <w:pgMar w:top="1701" w:right="1418" w:bottom="170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83654" w14:textId="77777777" w:rsidR="001D534A" w:rsidRDefault="001D534A" w:rsidP="004462DC">
      <w:r>
        <w:separator/>
      </w:r>
    </w:p>
  </w:endnote>
  <w:endnote w:type="continuationSeparator" w:id="0">
    <w:p w14:paraId="36D3D00D" w14:textId="77777777" w:rsidR="001D534A" w:rsidRDefault="001D534A"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4169E" w14:textId="69B8A002" w:rsidR="003D6B01" w:rsidRPr="003D6B01" w:rsidRDefault="003D6B01" w:rsidP="003D6B01">
    <w:pPr>
      <w:pStyle w:val="Piedepgina"/>
      <w:jc w:val="center"/>
      <w:rPr>
        <w:sz w:val="12"/>
        <w:szCs w:val="12"/>
      </w:rPr>
    </w:pPr>
    <w:r w:rsidRPr="003D6B01">
      <w:rPr>
        <w:sz w:val="12"/>
        <w:szCs w:val="12"/>
      </w:rPr>
      <w:t xml:space="preserve">Carrera 69 # 25 B – 44 </w:t>
    </w:r>
    <w:r>
      <w:rPr>
        <w:sz w:val="12"/>
        <w:szCs w:val="12"/>
      </w:rPr>
      <w:t>– P</w:t>
    </w:r>
    <w:r w:rsidRPr="003D6B01">
      <w:rPr>
        <w:sz w:val="12"/>
        <w:szCs w:val="12"/>
      </w:rPr>
      <w:t xml:space="preserve">isos 3, 4 </w:t>
    </w:r>
    <w:r>
      <w:rPr>
        <w:sz w:val="12"/>
        <w:szCs w:val="12"/>
      </w:rPr>
      <w:t>y</w:t>
    </w:r>
    <w:r w:rsidRPr="003D6B01">
      <w:rPr>
        <w:sz w:val="12"/>
        <w:szCs w:val="12"/>
      </w:rPr>
      <w:t xml:space="preserve"> 7 PBX: 3487800 Bogotá Colombia</w:t>
    </w:r>
  </w:p>
  <w:p w14:paraId="00F4826F" w14:textId="77777777" w:rsidR="003D6B01" w:rsidRPr="003D6B01" w:rsidRDefault="003D6B01" w:rsidP="003D6B01">
    <w:pPr>
      <w:pStyle w:val="Piedepgina"/>
      <w:jc w:val="center"/>
      <w:rPr>
        <w:sz w:val="12"/>
        <w:szCs w:val="12"/>
      </w:rPr>
    </w:pPr>
    <w:r w:rsidRPr="003D6B01">
      <w:rPr>
        <w:sz w:val="12"/>
        <w:szCs w:val="12"/>
      </w:rPr>
      <w:t>Línea Gratuita Nacional 018000910110 en Bogotá D.C.: 3487777</w:t>
    </w:r>
  </w:p>
  <w:p w14:paraId="51E4E0D7" w14:textId="01FE37D9" w:rsidR="0001254E" w:rsidRPr="003D6B01" w:rsidRDefault="003D6B01" w:rsidP="003D6B01">
    <w:pPr>
      <w:pStyle w:val="Piedepgina"/>
      <w:jc w:val="center"/>
      <w:rPr>
        <w:sz w:val="12"/>
        <w:szCs w:val="12"/>
      </w:rPr>
    </w:pPr>
    <w:r w:rsidRPr="003D6B01">
      <w:rPr>
        <w:sz w:val="12"/>
        <w:szCs w:val="12"/>
      </w:rPr>
      <w:t xml:space="preserve">www.ssf.gov.co </w:t>
    </w:r>
    <w:r>
      <w:rPr>
        <w:sz w:val="12"/>
        <w:szCs w:val="12"/>
      </w:rPr>
      <w:t xml:space="preserve">– </w:t>
    </w:r>
    <w:r w:rsidRPr="003D6B01">
      <w:rPr>
        <w:sz w:val="12"/>
        <w:szCs w:val="12"/>
      </w:rPr>
      <w:t>e-mail: ssf@ssf.gov.co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6D88D" w14:textId="77777777" w:rsidR="001D534A" w:rsidRDefault="001D534A" w:rsidP="004462DC">
      <w:r>
        <w:separator/>
      </w:r>
    </w:p>
  </w:footnote>
  <w:footnote w:type="continuationSeparator" w:id="0">
    <w:p w14:paraId="250963F0" w14:textId="77777777" w:rsidR="001D534A" w:rsidRDefault="001D534A"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DF3D" w14:textId="328BF049" w:rsidR="004462DC" w:rsidRDefault="003D6B01" w:rsidP="004462DC">
    <w:pPr>
      <w:jc w:val="right"/>
      <w:rPr>
        <w:sz w:val="16"/>
        <w:szCs w:val="16"/>
      </w:rPr>
    </w:pPr>
    <w:r w:rsidRPr="000953B9">
      <w:rPr>
        <w:noProof/>
        <w:lang w:val="es-ES" w:eastAsia="es-ES"/>
      </w:rPr>
      <w:drawing>
        <wp:anchor distT="0" distB="0" distL="114300" distR="114300" simplePos="0" relativeHeight="251660288" behindDoc="0" locked="0" layoutInCell="1" allowOverlap="1" wp14:anchorId="1CCFBA7A" wp14:editId="0BE3FBAA">
          <wp:simplePos x="0" y="0"/>
          <wp:positionH relativeFrom="margin">
            <wp:align>right</wp:align>
          </wp:positionH>
          <wp:positionV relativeFrom="paragraph">
            <wp:posOffset>11430</wp:posOffset>
          </wp:positionV>
          <wp:extent cx="2138400" cy="446400"/>
          <wp:effectExtent l="0" t="0" r="0" b="0"/>
          <wp:wrapNone/>
          <wp:docPr id="25" name="Imagen 25"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anchor>
      </w:drawing>
    </w:r>
    <w:r w:rsidR="004462DC" w:rsidRPr="004462DC">
      <w:rPr>
        <w:noProof/>
        <w:sz w:val="16"/>
        <w:szCs w:val="16"/>
        <w:lang w:val="es-ES" w:eastAsia="es-ES"/>
      </w:rPr>
      <w:drawing>
        <wp:anchor distT="0" distB="0" distL="114300" distR="114300" simplePos="0" relativeHeight="251659264" behindDoc="0" locked="0" layoutInCell="1" allowOverlap="1" wp14:anchorId="67773145" wp14:editId="74EEA9E1">
          <wp:simplePos x="0" y="0"/>
          <wp:positionH relativeFrom="margin">
            <wp:align>left</wp:align>
          </wp:positionH>
          <wp:positionV relativeFrom="topMargin">
            <wp:posOffset>371475</wp:posOffset>
          </wp:positionV>
          <wp:extent cx="2033905" cy="504825"/>
          <wp:effectExtent l="0" t="0" r="4445" b="9525"/>
          <wp:wrapNone/>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004462DC" w:rsidRPr="004462DC">
      <w:rPr>
        <w:noProof/>
        <w:sz w:val="16"/>
        <w:szCs w:val="16"/>
        <w:lang w:val="es-ES" w:eastAsia="es-ES"/>
      </w:rPr>
      <mc:AlternateContent>
        <mc:Choice Requires="wps">
          <w:drawing>
            <wp:anchor distT="0" distB="0" distL="114300" distR="114300" simplePos="0" relativeHeight="251656192" behindDoc="0" locked="0" layoutInCell="1" allowOverlap="1" wp14:anchorId="67773149" wp14:editId="732F0F5C">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1F9A4"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" fillcolor="#1b8bd4" stroked="f" strokeweight=".5pt">
              <v:path arrowok="t"/>
              <w10:wrap anchorx="page"/>
            </v:rect>
          </w:pict>
        </mc:Fallback>
      </mc:AlternateContent>
    </w:r>
  </w:p>
  <w:p w14:paraId="00EF0DB4" w14:textId="4AA07831" w:rsidR="004462DC" w:rsidRDefault="004462DC" w:rsidP="004462DC">
    <w:pPr>
      <w:jc w:val="right"/>
      <w:rPr>
        <w:sz w:val="16"/>
        <w:szCs w:val="16"/>
      </w:rPr>
    </w:pPr>
  </w:p>
  <w:p w14:paraId="5CF152C3" w14:textId="75871BDE" w:rsidR="004462DC" w:rsidRDefault="004462DC" w:rsidP="004462DC">
    <w:pPr>
      <w:jc w:val="right"/>
      <w:rPr>
        <w:sz w:val="16"/>
        <w:szCs w:val="16"/>
      </w:rPr>
    </w:pPr>
  </w:p>
  <w:p w14:paraId="70A971D5" w14:textId="77777777" w:rsidR="003D6B01" w:rsidRDefault="003D6B01" w:rsidP="004462DC">
    <w:pPr>
      <w:jc w:val="right"/>
      <w:rPr>
        <w:sz w:val="16"/>
        <w:szCs w:val="16"/>
      </w:rPr>
    </w:pPr>
  </w:p>
  <w:p w14:paraId="67773141" w14:textId="4D3B228E" w:rsidR="00AD546C" w:rsidRPr="004462DC" w:rsidRDefault="007C5AC3" w:rsidP="004462DC">
    <w:pPr>
      <w:jc w:val="right"/>
      <w:rPr>
        <w:sz w:val="16"/>
        <w:szCs w:val="16"/>
      </w:rPr>
    </w:pPr>
    <w:r w:rsidRPr="004462DC">
      <w:rPr>
        <w:noProof/>
        <w:sz w:val="16"/>
        <w:szCs w:val="16"/>
        <w:lang w:val="es-ES" w:eastAsia="es-ES"/>
      </w:rPr>
      <mc:AlternateContent>
        <mc:Choice Requires="wpg">
          <w:drawing>
            <wp:anchor distT="0" distB="0" distL="114300" distR="114300" simplePos="0" relativeHeight="251655168" behindDoc="0" locked="0" layoutInCell="0" allowOverlap="1" wp14:anchorId="6777314B" wp14:editId="6777314C">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315F" w14:textId="3BADB5C4" w:rsidR="00A26152" w:rsidRPr="004462DC" w:rsidRDefault="00CE3E09"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CD5C96" w:rsidRPr="00CD5C96">
                              <w:rPr>
                                <w:rStyle w:val="Nmerodepgina"/>
                                <w:b/>
                                <w:bCs/>
                                <w:noProof/>
                                <w:color w:val="403152"/>
                                <w:lang w:val="es-ES"/>
                              </w:rPr>
                              <w:t>12</w:t>
                            </w:r>
                            <w:r w:rsidRPr="004462DC">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1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7314B"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6777315F" w14:textId="3BADB5C4" w:rsidR="00A26152" w:rsidRPr="004462DC" w:rsidRDefault="00CE3E09"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CD5C96" w:rsidRPr="00CD5C96">
                        <w:rPr>
                          <w:rStyle w:val="Nmerodepgina"/>
                          <w:b/>
                          <w:bCs/>
                          <w:noProof/>
                          <w:color w:val="403152"/>
                          <w:lang w:val="es-ES"/>
                        </w:rPr>
                        <w:t>12</w:t>
                      </w:r>
                      <w:r w:rsidRPr="004462DC">
                        <w:rPr>
                          <w:rStyle w:val="Nmerodepgina"/>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p>
  <w:p w14:paraId="67773143" w14:textId="2807980F" w:rsidR="00A26152" w:rsidRPr="004462DC" w:rsidRDefault="00881B61" w:rsidP="004462DC">
    <w:pPr>
      <w:jc w:val="right"/>
      <w:rPr>
        <w:sz w:val="16"/>
        <w:szCs w:val="16"/>
      </w:rPr>
    </w:pPr>
    <w:r w:rsidRPr="004462DC">
      <w:rPr>
        <w:sz w:val="16"/>
        <w:szCs w:val="16"/>
      </w:rPr>
      <w:t xml:space="preserve">Código: </w:t>
    </w:r>
    <w:r w:rsidR="00A26152" w:rsidRPr="004462DC">
      <w:rPr>
        <w:sz w:val="16"/>
        <w:szCs w:val="16"/>
      </w:rPr>
      <w:t xml:space="preserve"> </w:t>
    </w:r>
    <w:r w:rsidRPr="004462DC">
      <w:rPr>
        <w:sz w:val="16"/>
        <w:szCs w:val="16"/>
      </w:rPr>
      <w:t>FO-EYC-EIR-002 Versión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3"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7"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0"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2"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4"/>
  </w:num>
  <w:num w:numId="4">
    <w:abstractNumId w:val="12"/>
  </w:num>
  <w:num w:numId="5">
    <w:abstractNumId w:val="18"/>
  </w:num>
  <w:num w:numId="6">
    <w:abstractNumId w:val="20"/>
  </w:num>
  <w:num w:numId="7">
    <w:abstractNumId w:val="10"/>
  </w:num>
  <w:num w:numId="8">
    <w:abstractNumId w:val="1"/>
  </w:num>
  <w:num w:numId="9">
    <w:abstractNumId w:val="2"/>
  </w:num>
  <w:num w:numId="10">
    <w:abstractNumId w:val="17"/>
  </w:num>
  <w:num w:numId="11">
    <w:abstractNumId w:val="5"/>
  </w:num>
  <w:num w:numId="12">
    <w:abstractNumId w:val="16"/>
  </w:num>
  <w:num w:numId="13">
    <w:abstractNumId w:val="19"/>
  </w:num>
  <w:num w:numId="14">
    <w:abstractNumId w:val="24"/>
  </w:num>
  <w:num w:numId="15">
    <w:abstractNumId w:val="3"/>
  </w:num>
  <w:num w:numId="16">
    <w:abstractNumId w:val="11"/>
  </w:num>
  <w:num w:numId="17">
    <w:abstractNumId w:val="13"/>
  </w:num>
  <w:num w:numId="18">
    <w:abstractNumId w:val="14"/>
  </w:num>
  <w:num w:numId="19">
    <w:abstractNumId w:val="8"/>
  </w:num>
  <w:num w:numId="20">
    <w:abstractNumId w:val="23"/>
  </w:num>
  <w:num w:numId="21">
    <w:abstractNumId w:val="6"/>
  </w:num>
  <w:num w:numId="22">
    <w:abstractNumId w:val="26"/>
  </w:num>
  <w:num w:numId="23">
    <w:abstractNumId w:val="27"/>
  </w:num>
  <w:num w:numId="24">
    <w:abstractNumId w:val="0"/>
  </w:num>
  <w:num w:numId="25">
    <w:abstractNumId w:val="22"/>
  </w:num>
  <w:num w:numId="26">
    <w:abstractNumId w:val="15"/>
  </w:num>
  <w:num w:numId="27">
    <w:abstractNumId w:val="9"/>
  </w:num>
  <w:num w:numId="28">
    <w:abstractNumId w:val="28"/>
  </w:num>
  <w:num w:numId="2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8"/>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370"/>
    <w:rsid w:val="0001254E"/>
    <w:rsid w:val="0001279F"/>
    <w:rsid w:val="00012830"/>
    <w:rsid w:val="00012B43"/>
    <w:rsid w:val="00012BBC"/>
    <w:rsid w:val="00012F0B"/>
    <w:rsid w:val="00012F3C"/>
    <w:rsid w:val="0001315F"/>
    <w:rsid w:val="00013A5A"/>
    <w:rsid w:val="00014311"/>
    <w:rsid w:val="00014489"/>
    <w:rsid w:val="000148EB"/>
    <w:rsid w:val="00014F3D"/>
    <w:rsid w:val="0001515D"/>
    <w:rsid w:val="00015335"/>
    <w:rsid w:val="00015FE1"/>
    <w:rsid w:val="00016092"/>
    <w:rsid w:val="0001641F"/>
    <w:rsid w:val="0001658C"/>
    <w:rsid w:val="00016EA6"/>
    <w:rsid w:val="000173B5"/>
    <w:rsid w:val="00017590"/>
    <w:rsid w:val="00017B88"/>
    <w:rsid w:val="00017CD7"/>
    <w:rsid w:val="0002001D"/>
    <w:rsid w:val="000201B6"/>
    <w:rsid w:val="00020248"/>
    <w:rsid w:val="00020334"/>
    <w:rsid w:val="00020B21"/>
    <w:rsid w:val="00020C8D"/>
    <w:rsid w:val="00021168"/>
    <w:rsid w:val="0002145A"/>
    <w:rsid w:val="00021609"/>
    <w:rsid w:val="000217A5"/>
    <w:rsid w:val="0002181F"/>
    <w:rsid w:val="000219C7"/>
    <w:rsid w:val="00021CF8"/>
    <w:rsid w:val="000221AF"/>
    <w:rsid w:val="00022390"/>
    <w:rsid w:val="00022BA1"/>
    <w:rsid w:val="00022BE9"/>
    <w:rsid w:val="000232C8"/>
    <w:rsid w:val="00023506"/>
    <w:rsid w:val="000236B8"/>
    <w:rsid w:val="00023749"/>
    <w:rsid w:val="00023FD5"/>
    <w:rsid w:val="00024371"/>
    <w:rsid w:val="000247A1"/>
    <w:rsid w:val="000255D5"/>
    <w:rsid w:val="00025A43"/>
    <w:rsid w:val="00026866"/>
    <w:rsid w:val="00026945"/>
    <w:rsid w:val="00027006"/>
    <w:rsid w:val="0002787A"/>
    <w:rsid w:val="00027962"/>
    <w:rsid w:val="00027B17"/>
    <w:rsid w:val="00027BA5"/>
    <w:rsid w:val="00031680"/>
    <w:rsid w:val="00031777"/>
    <w:rsid w:val="0003226E"/>
    <w:rsid w:val="0003279E"/>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98F"/>
    <w:rsid w:val="00037ADA"/>
    <w:rsid w:val="00037C83"/>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E8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4C4"/>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25F2"/>
    <w:rsid w:val="000B28DD"/>
    <w:rsid w:val="000B336E"/>
    <w:rsid w:val="000B3B70"/>
    <w:rsid w:val="000B453B"/>
    <w:rsid w:val="000B484B"/>
    <w:rsid w:val="000B488B"/>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930"/>
    <w:rsid w:val="000F2F97"/>
    <w:rsid w:val="000F322E"/>
    <w:rsid w:val="000F3804"/>
    <w:rsid w:val="000F3880"/>
    <w:rsid w:val="000F3BC5"/>
    <w:rsid w:val="000F4A81"/>
    <w:rsid w:val="000F4B73"/>
    <w:rsid w:val="000F4CBD"/>
    <w:rsid w:val="000F4E5E"/>
    <w:rsid w:val="000F5516"/>
    <w:rsid w:val="000F5645"/>
    <w:rsid w:val="000F564A"/>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AC1"/>
    <w:rsid w:val="00111239"/>
    <w:rsid w:val="001115AB"/>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B67"/>
    <w:rsid w:val="00114E73"/>
    <w:rsid w:val="00114F5D"/>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D10"/>
    <w:rsid w:val="00125F53"/>
    <w:rsid w:val="0012654B"/>
    <w:rsid w:val="00126683"/>
    <w:rsid w:val="00126ECB"/>
    <w:rsid w:val="00127180"/>
    <w:rsid w:val="0012774D"/>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869"/>
    <w:rsid w:val="00140265"/>
    <w:rsid w:val="001410FD"/>
    <w:rsid w:val="00141791"/>
    <w:rsid w:val="00141A1B"/>
    <w:rsid w:val="00141D1D"/>
    <w:rsid w:val="00142B5E"/>
    <w:rsid w:val="00142D77"/>
    <w:rsid w:val="00142F11"/>
    <w:rsid w:val="00142FC3"/>
    <w:rsid w:val="001434BD"/>
    <w:rsid w:val="001436D4"/>
    <w:rsid w:val="00143A6D"/>
    <w:rsid w:val="00143C51"/>
    <w:rsid w:val="00143E87"/>
    <w:rsid w:val="00144111"/>
    <w:rsid w:val="001444BD"/>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0F5"/>
    <w:rsid w:val="0015239C"/>
    <w:rsid w:val="00152762"/>
    <w:rsid w:val="00153695"/>
    <w:rsid w:val="001539C0"/>
    <w:rsid w:val="001543F1"/>
    <w:rsid w:val="0015456C"/>
    <w:rsid w:val="00154581"/>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BE"/>
    <w:rsid w:val="00167580"/>
    <w:rsid w:val="00167F2A"/>
    <w:rsid w:val="001701E3"/>
    <w:rsid w:val="0017024A"/>
    <w:rsid w:val="00170394"/>
    <w:rsid w:val="001707FB"/>
    <w:rsid w:val="00170F1D"/>
    <w:rsid w:val="00171FC8"/>
    <w:rsid w:val="00172577"/>
    <w:rsid w:val="001726D3"/>
    <w:rsid w:val="001727EC"/>
    <w:rsid w:val="00172958"/>
    <w:rsid w:val="00173488"/>
    <w:rsid w:val="00173BA3"/>
    <w:rsid w:val="00173C24"/>
    <w:rsid w:val="0017416C"/>
    <w:rsid w:val="001742DA"/>
    <w:rsid w:val="0017499D"/>
    <w:rsid w:val="00174AFF"/>
    <w:rsid w:val="0017528F"/>
    <w:rsid w:val="0017592A"/>
    <w:rsid w:val="00175F6A"/>
    <w:rsid w:val="0017675C"/>
    <w:rsid w:val="00176DB8"/>
    <w:rsid w:val="00177E1F"/>
    <w:rsid w:val="00177EE7"/>
    <w:rsid w:val="00177FF0"/>
    <w:rsid w:val="0018002B"/>
    <w:rsid w:val="00180166"/>
    <w:rsid w:val="0018071B"/>
    <w:rsid w:val="00180808"/>
    <w:rsid w:val="00180853"/>
    <w:rsid w:val="001809E3"/>
    <w:rsid w:val="00180A02"/>
    <w:rsid w:val="00180BD8"/>
    <w:rsid w:val="00180F89"/>
    <w:rsid w:val="00180FB8"/>
    <w:rsid w:val="001810A5"/>
    <w:rsid w:val="001811EE"/>
    <w:rsid w:val="001814B2"/>
    <w:rsid w:val="001814D7"/>
    <w:rsid w:val="00181A51"/>
    <w:rsid w:val="00181CF1"/>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44F"/>
    <w:rsid w:val="00187AF9"/>
    <w:rsid w:val="00187EE3"/>
    <w:rsid w:val="00187F3E"/>
    <w:rsid w:val="0019017B"/>
    <w:rsid w:val="00190534"/>
    <w:rsid w:val="001906A6"/>
    <w:rsid w:val="00190717"/>
    <w:rsid w:val="0019093F"/>
    <w:rsid w:val="00190C10"/>
    <w:rsid w:val="00190C11"/>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3BC"/>
    <w:rsid w:val="001A1C03"/>
    <w:rsid w:val="001A2416"/>
    <w:rsid w:val="001A27F4"/>
    <w:rsid w:val="001A341E"/>
    <w:rsid w:val="001A3DA2"/>
    <w:rsid w:val="001A3E19"/>
    <w:rsid w:val="001A48E1"/>
    <w:rsid w:val="001A4BCE"/>
    <w:rsid w:val="001A4C99"/>
    <w:rsid w:val="001A4CF5"/>
    <w:rsid w:val="001A4DD6"/>
    <w:rsid w:val="001A52CB"/>
    <w:rsid w:val="001A566D"/>
    <w:rsid w:val="001A5768"/>
    <w:rsid w:val="001A605B"/>
    <w:rsid w:val="001A6595"/>
    <w:rsid w:val="001A666E"/>
    <w:rsid w:val="001A69C9"/>
    <w:rsid w:val="001A769F"/>
    <w:rsid w:val="001B0133"/>
    <w:rsid w:val="001B06ED"/>
    <w:rsid w:val="001B0A25"/>
    <w:rsid w:val="001B0A9D"/>
    <w:rsid w:val="001B1EAD"/>
    <w:rsid w:val="001B23C6"/>
    <w:rsid w:val="001B2419"/>
    <w:rsid w:val="001B2DC8"/>
    <w:rsid w:val="001B313F"/>
    <w:rsid w:val="001B37D1"/>
    <w:rsid w:val="001B3982"/>
    <w:rsid w:val="001B3F24"/>
    <w:rsid w:val="001B3F3C"/>
    <w:rsid w:val="001B405A"/>
    <w:rsid w:val="001B453D"/>
    <w:rsid w:val="001B4579"/>
    <w:rsid w:val="001B4669"/>
    <w:rsid w:val="001B4A81"/>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880"/>
    <w:rsid w:val="001C4C88"/>
    <w:rsid w:val="001C5A6C"/>
    <w:rsid w:val="001C5DBE"/>
    <w:rsid w:val="001C6870"/>
    <w:rsid w:val="001C6EA6"/>
    <w:rsid w:val="001C7C79"/>
    <w:rsid w:val="001C7D7D"/>
    <w:rsid w:val="001C7F19"/>
    <w:rsid w:val="001D0B61"/>
    <w:rsid w:val="001D0CB2"/>
    <w:rsid w:val="001D12D9"/>
    <w:rsid w:val="001D16F6"/>
    <w:rsid w:val="001D1843"/>
    <w:rsid w:val="001D18AB"/>
    <w:rsid w:val="001D1FDB"/>
    <w:rsid w:val="001D25E7"/>
    <w:rsid w:val="001D261D"/>
    <w:rsid w:val="001D2B90"/>
    <w:rsid w:val="001D2CCA"/>
    <w:rsid w:val="001D3105"/>
    <w:rsid w:val="001D3D34"/>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99"/>
    <w:rsid w:val="001E0A3F"/>
    <w:rsid w:val="001E0BC0"/>
    <w:rsid w:val="001E0CF2"/>
    <w:rsid w:val="001E0D6B"/>
    <w:rsid w:val="001E1152"/>
    <w:rsid w:val="001E11FA"/>
    <w:rsid w:val="001E2325"/>
    <w:rsid w:val="001E2908"/>
    <w:rsid w:val="001E2F0E"/>
    <w:rsid w:val="001E308F"/>
    <w:rsid w:val="001E32A4"/>
    <w:rsid w:val="001E3966"/>
    <w:rsid w:val="001E4191"/>
    <w:rsid w:val="001E46BE"/>
    <w:rsid w:val="001E48D1"/>
    <w:rsid w:val="001E4927"/>
    <w:rsid w:val="001E4E2C"/>
    <w:rsid w:val="001E51E1"/>
    <w:rsid w:val="001E5ADB"/>
    <w:rsid w:val="001E60DD"/>
    <w:rsid w:val="001E6101"/>
    <w:rsid w:val="001E674F"/>
    <w:rsid w:val="001E67D9"/>
    <w:rsid w:val="001E6B9E"/>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837"/>
    <w:rsid w:val="0021531C"/>
    <w:rsid w:val="00215412"/>
    <w:rsid w:val="002154A8"/>
    <w:rsid w:val="00215C95"/>
    <w:rsid w:val="00215CEB"/>
    <w:rsid w:val="00215D1C"/>
    <w:rsid w:val="00215FE8"/>
    <w:rsid w:val="00216075"/>
    <w:rsid w:val="002165CB"/>
    <w:rsid w:val="00216847"/>
    <w:rsid w:val="002172CF"/>
    <w:rsid w:val="002174C2"/>
    <w:rsid w:val="00217578"/>
    <w:rsid w:val="00217761"/>
    <w:rsid w:val="00220B4A"/>
    <w:rsid w:val="00220FD9"/>
    <w:rsid w:val="00221D4F"/>
    <w:rsid w:val="002226C1"/>
    <w:rsid w:val="00222AAD"/>
    <w:rsid w:val="00223025"/>
    <w:rsid w:val="00223258"/>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7217"/>
    <w:rsid w:val="0023725F"/>
    <w:rsid w:val="002375C8"/>
    <w:rsid w:val="00237DD9"/>
    <w:rsid w:val="00237E3A"/>
    <w:rsid w:val="002403F1"/>
    <w:rsid w:val="00240C9E"/>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7F3"/>
    <w:rsid w:val="00297828"/>
    <w:rsid w:val="00297CFA"/>
    <w:rsid w:val="002A09BF"/>
    <w:rsid w:val="002A0AB7"/>
    <w:rsid w:val="002A0BE8"/>
    <w:rsid w:val="002A109F"/>
    <w:rsid w:val="002A157A"/>
    <w:rsid w:val="002A160A"/>
    <w:rsid w:val="002A1898"/>
    <w:rsid w:val="002A1A50"/>
    <w:rsid w:val="002A1D8F"/>
    <w:rsid w:val="002A1E9F"/>
    <w:rsid w:val="002A2276"/>
    <w:rsid w:val="002A289A"/>
    <w:rsid w:val="002A2C04"/>
    <w:rsid w:val="002A3043"/>
    <w:rsid w:val="002A339D"/>
    <w:rsid w:val="002A3AE3"/>
    <w:rsid w:val="002A3D20"/>
    <w:rsid w:val="002A3DFF"/>
    <w:rsid w:val="002A4025"/>
    <w:rsid w:val="002A4661"/>
    <w:rsid w:val="002A4894"/>
    <w:rsid w:val="002A4EAB"/>
    <w:rsid w:val="002A4F61"/>
    <w:rsid w:val="002A5067"/>
    <w:rsid w:val="002A51D2"/>
    <w:rsid w:val="002A5BF0"/>
    <w:rsid w:val="002A67B0"/>
    <w:rsid w:val="002A70AD"/>
    <w:rsid w:val="002A7305"/>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383F"/>
    <w:rsid w:val="002C414E"/>
    <w:rsid w:val="002C4347"/>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338"/>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E78"/>
    <w:rsid w:val="0033354B"/>
    <w:rsid w:val="00333A3E"/>
    <w:rsid w:val="00334236"/>
    <w:rsid w:val="00334284"/>
    <w:rsid w:val="003343AC"/>
    <w:rsid w:val="003346BC"/>
    <w:rsid w:val="00334756"/>
    <w:rsid w:val="00334798"/>
    <w:rsid w:val="003349DF"/>
    <w:rsid w:val="00334F28"/>
    <w:rsid w:val="0033537B"/>
    <w:rsid w:val="00335ED4"/>
    <w:rsid w:val="00336FB2"/>
    <w:rsid w:val="003371F7"/>
    <w:rsid w:val="0033724B"/>
    <w:rsid w:val="003378F0"/>
    <w:rsid w:val="00337BFD"/>
    <w:rsid w:val="003403A5"/>
    <w:rsid w:val="00341089"/>
    <w:rsid w:val="003415D0"/>
    <w:rsid w:val="003417AE"/>
    <w:rsid w:val="00341ADA"/>
    <w:rsid w:val="00341B37"/>
    <w:rsid w:val="00342066"/>
    <w:rsid w:val="00343116"/>
    <w:rsid w:val="00343BE9"/>
    <w:rsid w:val="00343D01"/>
    <w:rsid w:val="00344494"/>
    <w:rsid w:val="003445E7"/>
    <w:rsid w:val="00344A40"/>
    <w:rsid w:val="00344DD2"/>
    <w:rsid w:val="00345B1C"/>
    <w:rsid w:val="00345DBD"/>
    <w:rsid w:val="003460F8"/>
    <w:rsid w:val="0034688F"/>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9A"/>
    <w:rsid w:val="003747A3"/>
    <w:rsid w:val="0037542E"/>
    <w:rsid w:val="003754FD"/>
    <w:rsid w:val="00375769"/>
    <w:rsid w:val="00375B18"/>
    <w:rsid w:val="00375F7D"/>
    <w:rsid w:val="00376457"/>
    <w:rsid w:val="003764D8"/>
    <w:rsid w:val="00376A99"/>
    <w:rsid w:val="00377382"/>
    <w:rsid w:val="00377AFF"/>
    <w:rsid w:val="00377E70"/>
    <w:rsid w:val="00380805"/>
    <w:rsid w:val="003809A8"/>
    <w:rsid w:val="00380BF8"/>
    <w:rsid w:val="003813FC"/>
    <w:rsid w:val="003818A4"/>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A7"/>
    <w:rsid w:val="003B3969"/>
    <w:rsid w:val="003B3A24"/>
    <w:rsid w:val="003B3F76"/>
    <w:rsid w:val="003B415B"/>
    <w:rsid w:val="003B4304"/>
    <w:rsid w:val="003B4A50"/>
    <w:rsid w:val="003B4EA6"/>
    <w:rsid w:val="003B5942"/>
    <w:rsid w:val="003B5D51"/>
    <w:rsid w:val="003B6305"/>
    <w:rsid w:val="003B6CD0"/>
    <w:rsid w:val="003B7722"/>
    <w:rsid w:val="003B7912"/>
    <w:rsid w:val="003C076B"/>
    <w:rsid w:val="003C0AF5"/>
    <w:rsid w:val="003C0D09"/>
    <w:rsid w:val="003C0F83"/>
    <w:rsid w:val="003C0F95"/>
    <w:rsid w:val="003C15C9"/>
    <w:rsid w:val="003C165B"/>
    <w:rsid w:val="003C19EB"/>
    <w:rsid w:val="003C22BA"/>
    <w:rsid w:val="003C2E82"/>
    <w:rsid w:val="003C30E2"/>
    <w:rsid w:val="003C33A8"/>
    <w:rsid w:val="003C3B59"/>
    <w:rsid w:val="003C3D6D"/>
    <w:rsid w:val="003C3EFB"/>
    <w:rsid w:val="003C40F6"/>
    <w:rsid w:val="003C4435"/>
    <w:rsid w:val="003C4526"/>
    <w:rsid w:val="003C464B"/>
    <w:rsid w:val="003C491C"/>
    <w:rsid w:val="003C5236"/>
    <w:rsid w:val="003C56EB"/>
    <w:rsid w:val="003C5D65"/>
    <w:rsid w:val="003C6234"/>
    <w:rsid w:val="003C6250"/>
    <w:rsid w:val="003D01DD"/>
    <w:rsid w:val="003D04CA"/>
    <w:rsid w:val="003D053C"/>
    <w:rsid w:val="003D0A63"/>
    <w:rsid w:val="003D0F59"/>
    <w:rsid w:val="003D0FB5"/>
    <w:rsid w:val="003D10A2"/>
    <w:rsid w:val="003D12F3"/>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B1"/>
    <w:rsid w:val="003E05DA"/>
    <w:rsid w:val="003E06F5"/>
    <w:rsid w:val="003E070C"/>
    <w:rsid w:val="003E0EDD"/>
    <w:rsid w:val="003E110D"/>
    <w:rsid w:val="003E121E"/>
    <w:rsid w:val="003E21C9"/>
    <w:rsid w:val="003E23BE"/>
    <w:rsid w:val="003E26A5"/>
    <w:rsid w:val="003E2AA5"/>
    <w:rsid w:val="003E3370"/>
    <w:rsid w:val="003E370F"/>
    <w:rsid w:val="003E41F7"/>
    <w:rsid w:val="003E574A"/>
    <w:rsid w:val="003E578F"/>
    <w:rsid w:val="003E58EA"/>
    <w:rsid w:val="003E5FA8"/>
    <w:rsid w:val="003E6113"/>
    <w:rsid w:val="003E62A3"/>
    <w:rsid w:val="003E6D09"/>
    <w:rsid w:val="003E6ECB"/>
    <w:rsid w:val="003E73E6"/>
    <w:rsid w:val="003E77B6"/>
    <w:rsid w:val="003E7F7D"/>
    <w:rsid w:val="003F0F2D"/>
    <w:rsid w:val="003F131F"/>
    <w:rsid w:val="003F1BB1"/>
    <w:rsid w:val="003F1C2A"/>
    <w:rsid w:val="003F2922"/>
    <w:rsid w:val="003F2BE3"/>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3F77D9"/>
    <w:rsid w:val="003F7DE3"/>
    <w:rsid w:val="0040001A"/>
    <w:rsid w:val="004003CF"/>
    <w:rsid w:val="00400438"/>
    <w:rsid w:val="00400486"/>
    <w:rsid w:val="00400A84"/>
    <w:rsid w:val="0040117F"/>
    <w:rsid w:val="0040208D"/>
    <w:rsid w:val="0040236B"/>
    <w:rsid w:val="00402680"/>
    <w:rsid w:val="00402685"/>
    <w:rsid w:val="00402737"/>
    <w:rsid w:val="0040275F"/>
    <w:rsid w:val="00402E19"/>
    <w:rsid w:val="00403971"/>
    <w:rsid w:val="00403A8A"/>
    <w:rsid w:val="00403C31"/>
    <w:rsid w:val="004040CB"/>
    <w:rsid w:val="00404179"/>
    <w:rsid w:val="004050DC"/>
    <w:rsid w:val="00405372"/>
    <w:rsid w:val="004053E4"/>
    <w:rsid w:val="00406C66"/>
    <w:rsid w:val="00410640"/>
    <w:rsid w:val="0041089F"/>
    <w:rsid w:val="004108B7"/>
    <w:rsid w:val="00410BBA"/>
    <w:rsid w:val="00410CE4"/>
    <w:rsid w:val="00410E8E"/>
    <w:rsid w:val="0041119F"/>
    <w:rsid w:val="004116B8"/>
    <w:rsid w:val="00411757"/>
    <w:rsid w:val="00411975"/>
    <w:rsid w:val="00411A67"/>
    <w:rsid w:val="00412552"/>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2107"/>
    <w:rsid w:val="004224E4"/>
    <w:rsid w:val="00422A51"/>
    <w:rsid w:val="00422C87"/>
    <w:rsid w:val="00423721"/>
    <w:rsid w:val="00424341"/>
    <w:rsid w:val="00424443"/>
    <w:rsid w:val="00424CF6"/>
    <w:rsid w:val="0042548E"/>
    <w:rsid w:val="00425E0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E71"/>
    <w:rsid w:val="004508AF"/>
    <w:rsid w:val="00450C59"/>
    <w:rsid w:val="004510DB"/>
    <w:rsid w:val="004515A8"/>
    <w:rsid w:val="00452308"/>
    <w:rsid w:val="004533F9"/>
    <w:rsid w:val="00453642"/>
    <w:rsid w:val="00453859"/>
    <w:rsid w:val="004538B9"/>
    <w:rsid w:val="00453C5A"/>
    <w:rsid w:val="00453DC9"/>
    <w:rsid w:val="004541A2"/>
    <w:rsid w:val="004544C2"/>
    <w:rsid w:val="00454719"/>
    <w:rsid w:val="00454C86"/>
    <w:rsid w:val="00454D96"/>
    <w:rsid w:val="00454FCD"/>
    <w:rsid w:val="0045512F"/>
    <w:rsid w:val="00455215"/>
    <w:rsid w:val="004557FC"/>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60B"/>
    <w:rsid w:val="00481882"/>
    <w:rsid w:val="00481DDF"/>
    <w:rsid w:val="0048229D"/>
    <w:rsid w:val="00482B61"/>
    <w:rsid w:val="00482C31"/>
    <w:rsid w:val="00483235"/>
    <w:rsid w:val="004834ED"/>
    <w:rsid w:val="004836C8"/>
    <w:rsid w:val="00483768"/>
    <w:rsid w:val="00483D9D"/>
    <w:rsid w:val="0048614A"/>
    <w:rsid w:val="004865C0"/>
    <w:rsid w:val="00486CFC"/>
    <w:rsid w:val="00486DD7"/>
    <w:rsid w:val="00486E4E"/>
    <w:rsid w:val="004871EE"/>
    <w:rsid w:val="00487789"/>
    <w:rsid w:val="00490892"/>
    <w:rsid w:val="00490CAE"/>
    <w:rsid w:val="004910B8"/>
    <w:rsid w:val="00491771"/>
    <w:rsid w:val="00491B7C"/>
    <w:rsid w:val="00492677"/>
    <w:rsid w:val="004929C8"/>
    <w:rsid w:val="00492C0F"/>
    <w:rsid w:val="004932EE"/>
    <w:rsid w:val="00493405"/>
    <w:rsid w:val="00493A4C"/>
    <w:rsid w:val="00493FC1"/>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2697"/>
    <w:rsid w:val="004A292D"/>
    <w:rsid w:val="004A29EE"/>
    <w:rsid w:val="004A2ACF"/>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0D2C"/>
    <w:rsid w:val="004B127D"/>
    <w:rsid w:val="004B16FA"/>
    <w:rsid w:val="004B2061"/>
    <w:rsid w:val="004B22A8"/>
    <w:rsid w:val="004B25FC"/>
    <w:rsid w:val="004B2976"/>
    <w:rsid w:val="004B30F5"/>
    <w:rsid w:val="004B368A"/>
    <w:rsid w:val="004B41B5"/>
    <w:rsid w:val="004B4324"/>
    <w:rsid w:val="004B4636"/>
    <w:rsid w:val="004B4B11"/>
    <w:rsid w:val="004B4DE7"/>
    <w:rsid w:val="004B4F34"/>
    <w:rsid w:val="004B5239"/>
    <w:rsid w:val="004B5276"/>
    <w:rsid w:val="004B533C"/>
    <w:rsid w:val="004B5783"/>
    <w:rsid w:val="004B5CB6"/>
    <w:rsid w:val="004B6609"/>
    <w:rsid w:val="004B676E"/>
    <w:rsid w:val="004B6800"/>
    <w:rsid w:val="004B696A"/>
    <w:rsid w:val="004B6AF4"/>
    <w:rsid w:val="004B7B81"/>
    <w:rsid w:val="004C0251"/>
    <w:rsid w:val="004C0EFC"/>
    <w:rsid w:val="004C1118"/>
    <w:rsid w:val="004C1243"/>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219"/>
    <w:rsid w:val="004C6860"/>
    <w:rsid w:val="004C6E73"/>
    <w:rsid w:val="004C7D64"/>
    <w:rsid w:val="004D060B"/>
    <w:rsid w:val="004D0A48"/>
    <w:rsid w:val="004D0F98"/>
    <w:rsid w:val="004D12EE"/>
    <w:rsid w:val="004D17C2"/>
    <w:rsid w:val="004D1CDE"/>
    <w:rsid w:val="004D254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22"/>
    <w:rsid w:val="004E4F7C"/>
    <w:rsid w:val="004E5240"/>
    <w:rsid w:val="004E52C0"/>
    <w:rsid w:val="004E5684"/>
    <w:rsid w:val="004E58E7"/>
    <w:rsid w:val="004E59EE"/>
    <w:rsid w:val="004E5AB7"/>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10AA"/>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273"/>
    <w:rsid w:val="005362F3"/>
    <w:rsid w:val="00536334"/>
    <w:rsid w:val="00536457"/>
    <w:rsid w:val="005364CB"/>
    <w:rsid w:val="00536541"/>
    <w:rsid w:val="0053745B"/>
    <w:rsid w:val="005376C9"/>
    <w:rsid w:val="0053784C"/>
    <w:rsid w:val="00537CCC"/>
    <w:rsid w:val="00537D1E"/>
    <w:rsid w:val="00540108"/>
    <w:rsid w:val="005401A5"/>
    <w:rsid w:val="00540842"/>
    <w:rsid w:val="005411F5"/>
    <w:rsid w:val="005412E6"/>
    <w:rsid w:val="00541609"/>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700"/>
    <w:rsid w:val="005737AE"/>
    <w:rsid w:val="00574702"/>
    <w:rsid w:val="00574812"/>
    <w:rsid w:val="00574AA6"/>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AF5"/>
    <w:rsid w:val="00581BF3"/>
    <w:rsid w:val="00582045"/>
    <w:rsid w:val="005821E8"/>
    <w:rsid w:val="005824E6"/>
    <w:rsid w:val="005832E5"/>
    <w:rsid w:val="005834B8"/>
    <w:rsid w:val="00583631"/>
    <w:rsid w:val="00583BED"/>
    <w:rsid w:val="00583C2D"/>
    <w:rsid w:val="00583E05"/>
    <w:rsid w:val="0058441C"/>
    <w:rsid w:val="00584684"/>
    <w:rsid w:val="00584D31"/>
    <w:rsid w:val="00586365"/>
    <w:rsid w:val="00586DE8"/>
    <w:rsid w:val="00587931"/>
    <w:rsid w:val="00587BA9"/>
    <w:rsid w:val="00587C4A"/>
    <w:rsid w:val="00587E17"/>
    <w:rsid w:val="005900FB"/>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C0B"/>
    <w:rsid w:val="005A2EB0"/>
    <w:rsid w:val="005A34FD"/>
    <w:rsid w:val="005A391E"/>
    <w:rsid w:val="005A442B"/>
    <w:rsid w:val="005A4732"/>
    <w:rsid w:val="005A496B"/>
    <w:rsid w:val="005A5387"/>
    <w:rsid w:val="005A5780"/>
    <w:rsid w:val="005A58F2"/>
    <w:rsid w:val="005A59B9"/>
    <w:rsid w:val="005A5A91"/>
    <w:rsid w:val="005A5C40"/>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44BE"/>
    <w:rsid w:val="005B4567"/>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2365"/>
    <w:rsid w:val="005C2430"/>
    <w:rsid w:val="005C3341"/>
    <w:rsid w:val="005C3D14"/>
    <w:rsid w:val="005C40E0"/>
    <w:rsid w:val="005C415C"/>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FCB"/>
    <w:rsid w:val="005F0247"/>
    <w:rsid w:val="005F0BEF"/>
    <w:rsid w:val="005F0C87"/>
    <w:rsid w:val="005F0FBE"/>
    <w:rsid w:val="005F1065"/>
    <w:rsid w:val="005F17A7"/>
    <w:rsid w:val="005F18C7"/>
    <w:rsid w:val="005F199A"/>
    <w:rsid w:val="005F1C24"/>
    <w:rsid w:val="005F2010"/>
    <w:rsid w:val="005F2609"/>
    <w:rsid w:val="005F2B2A"/>
    <w:rsid w:val="005F2E1F"/>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A32"/>
    <w:rsid w:val="00622B6E"/>
    <w:rsid w:val="00622F44"/>
    <w:rsid w:val="00623557"/>
    <w:rsid w:val="00624117"/>
    <w:rsid w:val="00624D0C"/>
    <w:rsid w:val="00625521"/>
    <w:rsid w:val="00626CC4"/>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43D"/>
    <w:rsid w:val="006375E0"/>
    <w:rsid w:val="00637E20"/>
    <w:rsid w:val="00640352"/>
    <w:rsid w:val="00640B80"/>
    <w:rsid w:val="006411E8"/>
    <w:rsid w:val="00641361"/>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414"/>
    <w:rsid w:val="006545DC"/>
    <w:rsid w:val="00654968"/>
    <w:rsid w:val="00655528"/>
    <w:rsid w:val="0065558D"/>
    <w:rsid w:val="00655D12"/>
    <w:rsid w:val="00656486"/>
    <w:rsid w:val="0065653F"/>
    <w:rsid w:val="00656556"/>
    <w:rsid w:val="00656A9E"/>
    <w:rsid w:val="00656D49"/>
    <w:rsid w:val="006571C1"/>
    <w:rsid w:val="00660ABD"/>
    <w:rsid w:val="00660F35"/>
    <w:rsid w:val="00661105"/>
    <w:rsid w:val="0066158F"/>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140A"/>
    <w:rsid w:val="00681D25"/>
    <w:rsid w:val="0068226C"/>
    <w:rsid w:val="006832E8"/>
    <w:rsid w:val="00683492"/>
    <w:rsid w:val="0068357C"/>
    <w:rsid w:val="00683753"/>
    <w:rsid w:val="006838E8"/>
    <w:rsid w:val="00683BE4"/>
    <w:rsid w:val="006841F5"/>
    <w:rsid w:val="00684F65"/>
    <w:rsid w:val="00685793"/>
    <w:rsid w:val="00685DC1"/>
    <w:rsid w:val="00685E33"/>
    <w:rsid w:val="006863F6"/>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7761"/>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603"/>
    <w:rsid w:val="006D3702"/>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53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6589"/>
    <w:rsid w:val="007367ED"/>
    <w:rsid w:val="00736B82"/>
    <w:rsid w:val="00736D83"/>
    <w:rsid w:val="007373FC"/>
    <w:rsid w:val="007379C2"/>
    <w:rsid w:val="00737BE6"/>
    <w:rsid w:val="007401A4"/>
    <w:rsid w:val="007402D1"/>
    <w:rsid w:val="0074042A"/>
    <w:rsid w:val="00740698"/>
    <w:rsid w:val="007409C4"/>
    <w:rsid w:val="00740A5F"/>
    <w:rsid w:val="00740F38"/>
    <w:rsid w:val="007410B1"/>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4070"/>
    <w:rsid w:val="0075441E"/>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A3D"/>
    <w:rsid w:val="00762AA4"/>
    <w:rsid w:val="00762C58"/>
    <w:rsid w:val="00762DAA"/>
    <w:rsid w:val="00762FA2"/>
    <w:rsid w:val="007631B3"/>
    <w:rsid w:val="007631BA"/>
    <w:rsid w:val="0076353A"/>
    <w:rsid w:val="0076454D"/>
    <w:rsid w:val="007648FE"/>
    <w:rsid w:val="00764B6A"/>
    <w:rsid w:val="00764CD9"/>
    <w:rsid w:val="00764DC9"/>
    <w:rsid w:val="00764DFF"/>
    <w:rsid w:val="00765048"/>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4AA"/>
    <w:rsid w:val="007808B4"/>
    <w:rsid w:val="007814B7"/>
    <w:rsid w:val="00782067"/>
    <w:rsid w:val="0078275E"/>
    <w:rsid w:val="00783219"/>
    <w:rsid w:val="007832D9"/>
    <w:rsid w:val="00783AF9"/>
    <w:rsid w:val="0078462F"/>
    <w:rsid w:val="00784AD9"/>
    <w:rsid w:val="007867B2"/>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60CD"/>
    <w:rsid w:val="007A6794"/>
    <w:rsid w:val="007A67FA"/>
    <w:rsid w:val="007A6A31"/>
    <w:rsid w:val="007A6A52"/>
    <w:rsid w:val="007A6C04"/>
    <w:rsid w:val="007A6D9F"/>
    <w:rsid w:val="007A6E20"/>
    <w:rsid w:val="007A713B"/>
    <w:rsid w:val="007A737B"/>
    <w:rsid w:val="007A79BE"/>
    <w:rsid w:val="007A7D58"/>
    <w:rsid w:val="007B01B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EE"/>
    <w:rsid w:val="007D3243"/>
    <w:rsid w:val="007D3283"/>
    <w:rsid w:val="007D35FC"/>
    <w:rsid w:val="007D4F0D"/>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AEB"/>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58F"/>
    <w:rsid w:val="00822AAB"/>
    <w:rsid w:val="00822E31"/>
    <w:rsid w:val="0082300A"/>
    <w:rsid w:val="008230E7"/>
    <w:rsid w:val="00823488"/>
    <w:rsid w:val="0082400C"/>
    <w:rsid w:val="0082418D"/>
    <w:rsid w:val="008243C7"/>
    <w:rsid w:val="008249CE"/>
    <w:rsid w:val="00824CF0"/>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664"/>
    <w:rsid w:val="008328F1"/>
    <w:rsid w:val="00832F9F"/>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62C"/>
    <w:rsid w:val="00843A02"/>
    <w:rsid w:val="00844CFE"/>
    <w:rsid w:val="00844DF9"/>
    <w:rsid w:val="008464DD"/>
    <w:rsid w:val="00846D49"/>
    <w:rsid w:val="00846D5F"/>
    <w:rsid w:val="00847031"/>
    <w:rsid w:val="008471A6"/>
    <w:rsid w:val="0084730D"/>
    <w:rsid w:val="008475A7"/>
    <w:rsid w:val="00847ECC"/>
    <w:rsid w:val="00850697"/>
    <w:rsid w:val="00850DAE"/>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7D9"/>
    <w:rsid w:val="00854995"/>
    <w:rsid w:val="00855046"/>
    <w:rsid w:val="0085521E"/>
    <w:rsid w:val="00855680"/>
    <w:rsid w:val="008557EC"/>
    <w:rsid w:val="00855D05"/>
    <w:rsid w:val="00855EDF"/>
    <w:rsid w:val="00856078"/>
    <w:rsid w:val="00856A00"/>
    <w:rsid w:val="00856C90"/>
    <w:rsid w:val="00857431"/>
    <w:rsid w:val="00857A91"/>
    <w:rsid w:val="00857EA9"/>
    <w:rsid w:val="00857EEE"/>
    <w:rsid w:val="008607CE"/>
    <w:rsid w:val="00861210"/>
    <w:rsid w:val="00861493"/>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801B4"/>
    <w:rsid w:val="0088050B"/>
    <w:rsid w:val="00880752"/>
    <w:rsid w:val="00880799"/>
    <w:rsid w:val="00881020"/>
    <w:rsid w:val="00881B61"/>
    <w:rsid w:val="00882979"/>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EE1"/>
    <w:rsid w:val="008940BC"/>
    <w:rsid w:val="00894291"/>
    <w:rsid w:val="008942AA"/>
    <w:rsid w:val="0089431C"/>
    <w:rsid w:val="008945CF"/>
    <w:rsid w:val="008948A5"/>
    <w:rsid w:val="008949FF"/>
    <w:rsid w:val="00894F9F"/>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0D0F"/>
    <w:rsid w:val="008E101A"/>
    <w:rsid w:val="008E1675"/>
    <w:rsid w:val="008E1B31"/>
    <w:rsid w:val="008E1F0C"/>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6B8"/>
    <w:rsid w:val="008F0A76"/>
    <w:rsid w:val="008F0C69"/>
    <w:rsid w:val="008F1204"/>
    <w:rsid w:val="008F2128"/>
    <w:rsid w:val="008F2D0A"/>
    <w:rsid w:val="008F3055"/>
    <w:rsid w:val="008F3646"/>
    <w:rsid w:val="008F3A03"/>
    <w:rsid w:val="008F42A0"/>
    <w:rsid w:val="008F51F0"/>
    <w:rsid w:val="008F5B9C"/>
    <w:rsid w:val="008F5F18"/>
    <w:rsid w:val="008F660D"/>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673"/>
    <w:rsid w:val="0090682A"/>
    <w:rsid w:val="00906947"/>
    <w:rsid w:val="00906991"/>
    <w:rsid w:val="00906C94"/>
    <w:rsid w:val="00907A26"/>
    <w:rsid w:val="00907D27"/>
    <w:rsid w:val="0091058A"/>
    <w:rsid w:val="0091091B"/>
    <w:rsid w:val="00910BF5"/>
    <w:rsid w:val="00911DA6"/>
    <w:rsid w:val="00911FFC"/>
    <w:rsid w:val="00912943"/>
    <w:rsid w:val="00912BD2"/>
    <w:rsid w:val="00912DEA"/>
    <w:rsid w:val="0091319A"/>
    <w:rsid w:val="009136AA"/>
    <w:rsid w:val="00914054"/>
    <w:rsid w:val="00914290"/>
    <w:rsid w:val="0091459F"/>
    <w:rsid w:val="00914C61"/>
    <w:rsid w:val="00914FD9"/>
    <w:rsid w:val="00915555"/>
    <w:rsid w:val="00915ADF"/>
    <w:rsid w:val="00916474"/>
    <w:rsid w:val="009164C4"/>
    <w:rsid w:val="0091650A"/>
    <w:rsid w:val="0091662A"/>
    <w:rsid w:val="00916D6C"/>
    <w:rsid w:val="009170B5"/>
    <w:rsid w:val="00917402"/>
    <w:rsid w:val="009178D2"/>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778C"/>
    <w:rsid w:val="00927A8F"/>
    <w:rsid w:val="00927B34"/>
    <w:rsid w:val="00927B56"/>
    <w:rsid w:val="00927B61"/>
    <w:rsid w:val="00927B6E"/>
    <w:rsid w:val="0093033C"/>
    <w:rsid w:val="00930387"/>
    <w:rsid w:val="00930534"/>
    <w:rsid w:val="0093064D"/>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72F"/>
    <w:rsid w:val="00951965"/>
    <w:rsid w:val="00951B3A"/>
    <w:rsid w:val="0095237B"/>
    <w:rsid w:val="00952776"/>
    <w:rsid w:val="00952800"/>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6129"/>
    <w:rsid w:val="009564FE"/>
    <w:rsid w:val="009565DF"/>
    <w:rsid w:val="00956E34"/>
    <w:rsid w:val="00957652"/>
    <w:rsid w:val="00957765"/>
    <w:rsid w:val="009579D1"/>
    <w:rsid w:val="00957DE8"/>
    <w:rsid w:val="009600BD"/>
    <w:rsid w:val="009602E0"/>
    <w:rsid w:val="00960EA2"/>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115C"/>
    <w:rsid w:val="0099117C"/>
    <w:rsid w:val="00991BB1"/>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1414"/>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0A45"/>
    <w:rsid w:val="009B1009"/>
    <w:rsid w:val="009B11CD"/>
    <w:rsid w:val="009B1279"/>
    <w:rsid w:val="009B1A0D"/>
    <w:rsid w:val="009B1E30"/>
    <w:rsid w:val="009B1EA3"/>
    <w:rsid w:val="009B1F83"/>
    <w:rsid w:val="009B2B7B"/>
    <w:rsid w:val="009B2BC3"/>
    <w:rsid w:val="009B2EEF"/>
    <w:rsid w:val="009B2FC8"/>
    <w:rsid w:val="009B319F"/>
    <w:rsid w:val="009B3DC3"/>
    <w:rsid w:val="009B4C97"/>
    <w:rsid w:val="009B536A"/>
    <w:rsid w:val="009B54C5"/>
    <w:rsid w:val="009B5AE2"/>
    <w:rsid w:val="009B61D5"/>
    <w:rsid w:val="009B6D07"/>
    <w:rsid w:val="009B6EB8"/>
    <w:rsid w:val="009B7AF9"/>
    <w:rsid w:val="009C0626"/>
    <w:rsid w:val="009C07BD"/>
    <w:rsid w:val="009C08DB"/>
    <w:rsid w:val="009C0BFA"/>
    <w:rsid w:val="009C14A5"/>
    <w:rsid w:val="009C1651"/>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794"/>
    <w:rsid w:val="009C682D"/>
    <w:rsid w:val="009C6832"/>
    <w:rsid w:val="009C693E"/>
    <w:rsid w:val="009C74D2"/>
    <w:rsid w:val="009C7839"/>
    <w:rsid w:val="009C7A84"/>
    <w:rsid w:val="009C7F2D"/>
    <w:rsid w:val="009D0520"/>
    <w:rsid w:val="009D073D"/>
    <w:rsid w:val="009D09A7"/>
    <w:rsid w:val="009D0D87"/>
    <w:rsid w:val="009D0EC8"/>
    <w:rsid w:val="009D1AEB"/>
    <w:rsid w:val="009D2085"/>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761"/>
    <w:rsid w:val="009E4B85"/>
    <w:rsid w:val="009E4C73"/>
    <w:rsid w:val="009E4C9E"/>
    <w:rsid w:val="009E5172"/>
    <w:rsid w:val="009E57A9"/>
    <w:rsid w:val="009E5A3D"/>
    <w:rsid w:val="009E6313"/>
    <w:rsid w:val="009E658B"/>
    <w:rsid w:val="009E6872"/>
    <w:rsid w:val="009E6B82"/>
    <w:rsid w:val="009E701B"/>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E33"/>
    <w:rsid w:val="009F3EEA"/>
    <w:rsid w:val="009F3EFA"/>
    <w:rsid w:val="009F3FDA"/>
    <w:rsid w:val="009F52DA"/>
    <w:rsid w:val="009F53C6"/>
    <w:rsid w:val="009F58BB"/>
    <w:rsid w:val="009F67E3"/>
    <w:rsid w:val="009F68D4"/>
    <w:rsid w:val="009F69EE"/>
    <w:rsid w:val="009F6EB8"/>
    <w:rsid w:val="009F6F2F"/>
    <w:rsid w:val="00A005B0"/>
    <w:rsid w:val="00A00E7E"/>
    <w:rsid w:val="00A0135A"/>
    <w:rsid w:val="00A013D8"/>
    <w:rsid w:val="00A01B27"/>
    <w:rsid w:val="00A021E0"/>
    <w:rsid w:val="00A0268F"/>
    <w:rsid w:val="00A0289D"/>
    <w:rsid w:val="00A02F1A"/>
    <w:rsid w:val="00A031E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B30"/>
    <w:rsid w:val="00A36D16"/>
    <w:rsid w:val="00A36E4C"/>
    <w:rsid w:val="00A370C9"/>
    <w:rsid w:val="00A3716B"/>
    <w:rsid w:val="00A37AAA"/>
    <w:rsid w:val="00A40034"/>
    <w:rsid w:val="00A40298"/>
    <w:rsid w:val="00A40612"/>
    <w:rsid w:val="00A406C8"/>
    <w:rsid w:val="00A406F7"/>
    <w:rsid w:val="00A408C6"/>
    <w:rsid w:val="00A418AC"/>
    <w:rsid w:val="00A418B0"/>
    <w:rsid w:val="00A41C0D"/>
    <w:rsid w:val="00A42033"/>
    <w:rsid w:val="00A426F5"/>
    <w:rsid w:val="00A43A9D"/>
    <w:rsid w:val="00A43FF0"/>
    <w:rsid w:val="00A44038"/>
    <w:rsid w:val="00A4444D"/>
    <w:rsid w:val="00A451AB"/>
    <w:rsid w:val="00A45921"/>
    <w:rsid w:val="00A46257"/>
    <w:rsid w:val="00A464D3"/>
    <w:rsid w:val="00A4656E"/>
    <w:rsid w:val="00A46598"/>
    <w:rsid w:val="00A471BA"/>
    <w:rsid w:val="00A47A8C"/>
    <w:rsid w:val="00A52212"/>
    <w:rsid w:val="00A52351"/>
    <w:rsid w:val="00A52E41"/>
    <w:rsid w:val="00A52F49"/>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D9D"/>
    <w:rsid w:val="00A6404C"/>
    <w:rsid w:val="00A64559"/>
    <w:rsid w:val="00A65556"/>
    <w:rsid w:val="00A66231"/>
    <w:rsid w:val="00A6627B"/>
    <w:rsid w:val="00A669CA"/>
    <w:rsid w:val="00A671BB"/>
    <w:rsid w:val="00A671EB"/>
    <w:rsid w:val="00A67262"/>
    <w:rsid w:val="00A67CF4"/>
    <w:rsid w:val="00A70388"/>
    <w:rsid w:val="00A703FF"/>
    <w:rsid w:val="00A718CB"/>
    <w:rsid w:val="00A719B2"/>
    <w:rsid w:val="00A71CBF"/>
    <w:rsid w:val="00A72493"/>
    <w:rsid w:val="00A73129"/>
    <w:rsid w:val="00A7315E"/>
    <w:rsid w:val="00A7337A"/>
    <w:rsid w:val="00A736E3"/>
    <w:rsid w:val="00A73D16"/>
    <w:rsid w:val="00A740AE"/>
    <w:rsid w:val="00A7426E"/>
    <w:rsid w:val="00A74770"/>
    <w:rsid w:val="00A74793"/>
    <w:rsid w:val="00A751EA"/>
    <w:rsid w:val="00A75CF0"/>
    <w:rsid w:val="00A76432"/>
    <w:rsid w:val="00A7686A"/>
    <w:rsid w:val="00A769F0"/>
    <w:rsid w:val="00A77CD7"/>
    <w:rsid w:val="00A80171"/>
    <w:rsid w:val="00A801BD"/>
    <w:rsid w:val="00A80D60"/>
    <w:rsid w:val="00A812A7"/>
    <w:rsid w:val="00A8148C"/>
    <w:rsid w:val="00A8160E"/>
    <w:rsid w:val="00A8197E"/>
    <w:rsid w:val="00A829E8"/>
    <w:rsid w:val="00A82B1C"/>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FBD"/>
    <w:rsid w:val="00AB3918"/>
    <w:rsid w:val="00AB3A60"/>
    <w:rsid w:val="00AB3CBA"/>
    <w:rsid w:val="00AB3E23"/>
    <w:rsid w:val="00AB4094"/>
    <w:rsid w:val="00AB40A6"/>
    <w:rsid w:val="00AB40B4"/>
    <w:rsid w:val="00AB4208"/>
    <w:rsid w:val="00AB4DD8"/>
    <w:rsid w:val="00AB4E43"/>
    <w:rsid w:val="00AB500A"/>
    <w:rsid w:val="00AB51C9"/>
    <w:rsid w:val="00AB54AF"/>
    <w:rsid w:val="00AB557D"/>
    <w:rsid w:val="00AB55CD"/>
    <w:rsid w:val="00AB55D0"/>
    <w:rsid w:val="00AB5AF5"/>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C10"/>
    <w:rsid w:val="00AD0CAA"/>
    <w:rsid w:val="00AD0EA7"/>
    <w:rsid w:val="00AD1916"/>
    <w:rsid w:val="00AD1B97"/>
    <w:rsid w:val="00AD1E23"/>
    <w:rsid w:val="00AD21AB"/>
    <w:rsid w:val="00AD2684"/>
    <w:rsid w:val="00AD35BE"/>
    <w:rsid w:val="00AD3831"/>
    <w:rsid w:val="00AD3C01"/>
    <w:rsid w:val="00AD3D52"/>
    <w:rsid w:val="00AD405C"/>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3077"/>
    <w:rsid w:val="00B03428"/>
    <w:rsid w:val="00B03728"/>
    <w:rsid w:val="00B0376F"/>
    <w:rsid w:val="00B03F8C"/>
    <w:rsid w:val="00B04466"/>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102"/>
    <w:rsid w:val="00B1040E"/>
    <w:rsid w:val="00B105EA"/>
    <w:rsid w:val="00B10665"/>
    <w:rsid w:val="00B11273"/>
    <w:rsid w:val="00B1146C"/>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563"/>
    <w:rsid w:val="00B2613F"/>
    <w:rsid w:val="00B265B3"/>
    <w:rsid w:val="00B26945"/>
    <w:rsid w:val="00B2795A"/>
    <w:rsid w:val="00B27B49"/>
    <w:rsid w:val="00B30239"/>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6CB"/>
    <w:rsid w:val="00B359F1"/>
    <w:rsid w:val="00B35FD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D77"/>
    <w:rsid w:val="00B51F5F"/>
    <w:rsid w:val="00B527E5"/>
    <w:rsid w:val="00B52B30"/>
    <w:rsid w:val="00B52E19"/>
    <w:rsid w:val="00B532DA"/>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E98"/>
    <w:rsid w:val="00B621BB"/>
    <w:rsid w:val="00B6284E"/>
    <w:rsid w:val="00B6310E"/>
    <w:rsid w:val="00B63112"/>
    <w:rsid w:val="00B636B1"/>
    <w:rsid w:val="00B63759"/>
    <w:rsid w:val="00B64985"/>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B4B"/>
    <w:rsid w:val="00B76F64"/>
    <w:rsid w:val="00B77344"/>
    <w:rsid w:val="00B775F6"/>
    <w:rsid w:val="00B77838"/>
    <w:rsid w:val="00B77BD3"/>
    <w:rsid w:val="00B80284"/>
    <w:rsid w:val="00B80736"/>
    <w:rsid w:val="00B80C7D"/>
    <w:rsid w:val="00B8179F"/>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E20"/>
    <w:rsid w:val="00B90583"/>
    <w:rsid w:val="00B913B0"/>
    <w:rsid w:val="00B91BC5"/>
    <w:rsid w:val="00B91DFC"/>
    <w:rsid w:val="00B92376"/>
    <w:rsid w:val="00B9238C"/>
    <w:rsid w:val="00B9258E"/>
    <w:rsid w:val="00B93081"/>
    <w:rsid w:val="00B93938"/>
    <w:rsid w:val="00B93B9D"/>
    <w:rsid w:val="00B93F9E"/>
    <w:rsid w:val="00B947E2"/>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2C3"/>
    <w:rsid w:val="00BA12CE"/>
    <w:rsid w:val="00BA1482"/>
    <w:rsid w:val="00BA15F7"/>
    <w:rsid w:val="00BA16DE"/>
    <w:rsid w:val="00BA1715"/>
    <w:rsid w:val="00BA1AE3"/>
    <w:rsid w:val="00BA2080"/>
    <w:rsid w:val="00BA26E6"/>
    <w:rsid w:val="00BA2840"/>
    <w:rsid w:val="00BA2906"/>
    <w:rsid w:val="00BA2D6E"/>
    <w:rsid w:val="00BA30E6"/>
    <w:rsid w:val="00BA3193"/>
    <w:rsid w:val="00BA325F"/>
    <w:rsid w:val="00BA3380"/>
    <w:rsid w:val="00BA3555"/>
    <w:rsid w:val="00BA3EE9"/>
    <w:rsid w:val="00BA3F57"/>
    <w:rsid w:val="00BA3FFA"/>
    <w:rsid w:val="00BA40CB"/>
    <w:rsid w:val="00BA46A2"/>
    <w:rsid w:val="00BA4BC2"/>
    <w:rsid w:val="00BA4D91"/>
    <w:rsid w:val="00BA529F"/>
    <w:rsid w:val="00BA5617"/>
    <w:rsid w:val="00BA5962"/>
    <w:rsid w:val="00BA63F7"/>
    <w:rsid w:val="00BA66D1"/>
    <w:rsid w:val="00BA6876"/>
    <w:rsid w:val="00BB028A"/>
    <w:rsid w:val="00BB0928"/>
    <w:rsid w:val="00BB09DC"/>
    <w:rsid w:val="00BB0A4B"/>
    <w:rsid w:val="00BB0D7B"/>
    <w:rsid w:val="00BB0EB9"/>
    <w:rsid w:val="00BB11DC"/>
    <w:rsid w:val="00BB193A"/>
    <w:rsid w:val="00BB24F2"/>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0493"/>
    <w:rsid w:val="00BC10FD"/>
    <w:rsid w:val="00BC15C0"/>
    <w:rsid w:val="00BC1841"/>
    <w:rsid w:val="00BC192E"/>
    <w:rsid w:val="00BC1EB4"/>
    <w:rsid w:val="00BC1F44"/>
    <w:rsid w:val="00BC24D0"/>
    <w:rsid w:val="00BC251F"/>
    <w:rsid w:val="00BC4278"/>
    <w:rsid w:val="00BC4284"/>
    <w:rsid w:val="00BC4363"/>
    <w:rsid w:val="00BC467C"/>
    <w:rsid w:val="00BC46D3"/>
    <w:rsid w:val="00BC5016"/>
    <w:rsid w:val="00BC5C5C"/>
    <w:rsid w:val="00BC5F8A"/>
    <w:rsid w:val="00BC69E2"/>
    <w:rsid w:val="00BC6D75"/>
    <w:rsid w:val="00BC7EC4"/>
    <w:rsid w:val="00BD00AF"/>
    <w:rsid w:val="00BD01B5"/>
    <w:rsid w:val="00BD0451"/>
    <w:rsid w:val="00BD09A6"/>
    <w:rsid w:val="00BD0A9A"/>
    <w:rsid w:val="00BD0B53"/>
    <w:rsid w:val="00BD0E5A"/>
    <w:rsid w:val="00BD165A"/>
    <w:rsid w:val="00BD16F6"/>
    <w:rsid w:val="00BD1B89"/>
    <w:rsid w:val="00BD1BAC"/>
    <w:rsid w:val="00BD22CC"/>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76A"/>
    <w:rsid w:val="00BE2883"/>
    <w:rsid w:val="00BE31A3"/>
    <w:rsid w:val="00BE3D9F"/>
    <w:rsid w:val="00BE418B"/>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D42"/>
    <w:rsid w:val="00BF5B8A"/>
    <w:rsid w:val="00BF662F"/>
    <w:rsid w:val="00BF6E2E"/>
    <w:rsid w:val="00BF6EAA"/>
    <w:rsid w:val="00BF79A0"/>
    <w:rsid w:val="00BF7D2F"/>
    <w:rsid w:val="00C00148"/>
    <w:rsid w:val="00C00655"/>
    <w:rsid w:val="00C009A5"/>
    <w:rsid w:val="00C00AED"/>
    <w:rsid w:val="00C00FB9"/>
    <w:rsid w:val="00C013E5"/>
    <w:rsid w:val="00C01683"/>
    <w:rsid w:val="00C01F49"/>
    <w:rsid w:val="00C028C5"/>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CF"/>
    <w:rsid w:val="00C118A6"/>
    <w:rsid w:val="00C11F1C"/>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5C"/>
    <w:rsid w:val="00C20E9E"/>
    <w:rsid w:val="00C21242"/>
    <w:rsid w:val="00C2187E"/>
    <w:rsid w:val="00C2196B"/>
    <w:rsid w:val="00C21A9A"/>
    <w:rsid w:val="00C226ED"/>
    <w:rsid w:val="00C2297A"/>
    <w:rsid w:val="00C22FDC"/>
    <w:rsid w:val="00C23248"/>
    <w:rsid w:val="00C243D4"/>
    <w:rsid w:val="00C24831"/>
    <w:rsid w:val="00C24C0E"/>
    <w:rsid w:val="00C24E48"/>
    <w:rsid w:val="00C25046"/>
    <w:rsid w:val="00C2530F"/>
    <w:rsid w:val="00C25E7A"/>
    <w:rsid w:val="00C25F59"/>
    <w:rsid w:val="00C25FE6"/>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99D"/>
    <w:rsid w:val="00C31DC9"/>
    <w:rsid w:val="00C32132"/>
    <w:rsid w:val="00C323A0"/>
    <w:rsid w:val="00C32481"/>
    <w:rsid w:val="00C32DE7"/>
    <w:rsid w:val="00C332E4"/>
    <w:rsid w:val="00C333A2"/>
    <w:rsid w:val="00C33440"/>
    <w:rsid w:val="00C33680"/>
    <w:rsid w:val="00C3374F"/>
    <w:rsid w:val="00C33A53"/>
    <w:rsid w:val="00C33B7D"/>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7492"/>
    <w:rsid w:val="00C577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F06"/>
    <w:rsid w:val="00C86BC5"/>
    <w:rsid w:val="00C87062"/>
    <w:rsid w:val="00C87AF1"/>
    <w:rsid w:val="00C90E32"/>
    <w:rsid w:val="00C91067"/>
    <w:rsid w:val="00C916E6"/>
    <w:rsid w:val="00C91BA1"/>
    <w:rsid w:val="00C922ED"/>
    <w:rsid w:val="00C92A89"/>
    <w:rsid w:val="00C92AF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3821"/>
    <w:rsid w:val="00CB4E08"/>
    <w:rsid w:val="00CB5A54"/>
    <w:rsid w:val="00CB5BCE"/>
    <w:rsid w:val="00CB5D2D"/>
    <w:rsid w:val="00CB5D71"/>
    <w:rsid w:val="00CB5ED3"/>
    <w:rsid w:val="00CB64EE"/>
    <w:rsid w:val="00CB650F"/>
    <w:rsid w:val="00CB660F"/>
    <w:rsid w:val="00CB6820"/>
    <w:rsid w:val="00CB69C8"/>
    <w:rsid w:val="00CB77F6"/>
    <w:rsid w:val="00CB7C83"/>
    <w:rsid w:val="00CC0B48"/>
    <w:rsid w:val="00CC0CE6"/>
    <w:rsid w:val="00CC0E84"/>
    <w:rsid w:val="00CC15AC"/>
    <w:rsid w:val="00CC2294"/>
    <w:rsid w:val="00CC291E"/>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7E4"/>
    <w:rsid w:val="00CD7D26"/>
    <w:rsid w:val="00CE0DE2"/>
    <w:rsid w:val="00CE141D"/>
    <w:rsid w:val="00CE1878"/>
    <w:rsid w:val="00CE19E6"/>
    <w:rsid w:val="00CE1ED6"/>
    <w:rsid w:val="00CE1FF8"/>
    <w:rsid w:val="00CE236E"/>
    <w:rsid w:val="00CE33E4"/>
    <w:rsid w:val="00CE3414"/>
    <w:rsid w:val="00CE3E09"/>
    <w:rsid w:val="00CE57A9"/>
    <w:rsid w:val="00CE57EE"/>
    <w:rsid w:val="00CE60FE"/>
    <w:rsid w:val="00CE63CE"/>
    <w:rsid w:val="00CE656C"/>
    <w:rsid w:val="00CE6AFE"/>
    <w:rsid w:val="00CE6DDD"/>
    <w:rsid w:val="00CE6F6E"/>
    <w:rsid w:val="00CE6FA6"/>
    <w:rsid w:val="00CE7175"/>
    <w:rsid w:val="00CE780D"/>
    <w:rsid w:val="00CE788B"/>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5CA0"/>
    <w:rsid w:val="00CF6285"/>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A6"/>
    <w:rsid w:val="00D260F4"/>
    <w:rsid w:val="00D26300"/>
    <w:rsid w:val="00D2664F"/>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CD3"/>
    <w:rsid w:val="00D32EF4"/>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D87"/>
    <w:rsid w:val="00D46E94"/>
    <w:rsid w:val="00D470FB"/>
    <w:rsid w:val="00D47B19"/>
    <w:rsid w:val="00D47B5C"/>
    <w:rsid w:val="00D47D48"/>
    <w:rsid w:val="00D50450"/>
    <w:rsid w:val="00D5051B"/>
    <w:rsid w:val="00D50588"/>
    <w:rsid w:val="00D50E9F"/>
    <w:rsid w:val="00D51B46"/>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6DA"/>
    <w:rsid w:val="00D66AAD"/>
    <w:rsid w:val="00D66B32"/>
    <w:rsid w:val="00D66C06"/>
    <w:rsid w:val="00D66C26"/>
    <w:rsid w:val="00D66EEC"/>
    <w:rsid w:val="00D6702D"/>
    <w:rsid w:val="00D67267"/>
    <w:rsid w:val="00D6734B"/>
    <w:rsid w:val="00D673FE"/>
    <w:rsid w:val="00D678B6"/>
    <w:rsid w:val="00D67F32"/>
    <w:rsid w:val="00D70738"/>
    <w:rsid w:val="00D707C7"/>
    <w:rsid w:val="00D70F44"/>
    <w:rsid w:val="00D70F7C"/>
    <w:rsid w:val="00D71C63"/>
    <w:rsid w:val="00D71D85"/>
    <w:rsid w:val="00D72987"/>
    <w:rsid w:val="00D72D87"/>
    <w:rsid w:val="00D73651"/>
    <w:rsid w:val="00D73A0D"/>
    <w:rsid w:val="00D73F18"/>
    <w:rsid w:val="00D73FEE"/>
    <w:rsid w:val="00D74887"/>
    <w:rsid w:val="00D74E99"/>
    <w:rsid w:val="00D7574F"/>
    <w:rsid w:val="00D7621F"/>
    <w:rsid w:val="00D764B8"/>
    <w:rsid w:val="00D774D4"/>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5B57"/>
    <w:rsid w:val="00D96906"/>
    <w:rsid w:val="00D96956"/>
    <w:rsid w:val="00D96B37"/>
    <w:rsid w:val="00D96C23"/>
    <w:rsid w:val="00D970D7"/>
    <w:rsid w:val="00D97280"/>
    <w:rsid w:val="00D97C59"/>
    <w:rsid w:val="00D97E2C"/>
    <w:rsid w:val="00DA05F3"/>
    <w:rsid w:val="00DA0A6A"/>
    <w:rsid w:val="00DA0BBE"/>
    <w:rsid w:val="00DA1180"/>
    <w:rsid w:val="00DA15B6"/>
    <w:rsid w:val="00DA1D6E"/>
    <w:rsid w:val="00DA2552"/>
    <w:rsid w:val="00DA2ECF"/>
    <w:rsid w:val="00DA2F1F"/>
    <w:rsid w:val="00DA314D"/>
    <w:rsid w:val="00DA37DA"/>
    <w:rsid w:val="00DA3CDD"/>
    <w:rsid w:val="00DA3E0A"/>
    <w:rsid w:val="00DA4521"/>
    <w:rsid w:val="00DA4D75"/>
    <w:rsid w:val="00DA60A3"/>
    <w:rsid w:val="00DA6554"/>
    <w:rsid w:val="00DA6882"/>
    <w:rsid w:val="00DA6BAD"/>
    <w:rsid w:val="00DA6EDA"/>
    <w:rsid w:val="00DA7058"/>
    <w:rsid w:val="00DA77FD"/>
    <w:rsid w:val="00DA7E55"/>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70C7"/>
    <w:rsid w:val="00DD729F"/>
    <w:rsid w:val="00DD7567"/>
    <w:rsid w:val="00DE0AC7"/>
    <w:rsid w:val="00DE0BD2"/>
    <w:rsid w:val="00DE0CE4"/>
    <w:rsid w:val="00DE0F7B"/>
    <w:rsid w:val="00DE115D"/>
    <w:rsid w:val="00DE1274"/>
    <w:rsid w:val="00DE13C5"/>
    <w:rsid w:val="00DE175E"/>
    <w:rsid w:val="00DE1EE8"/>
    <w:rsid w:val="00DE34CB"/>
    <w:rsid w:val="00DE3E0F"/>
    <w:rsid w:val="00DE41E3"/>
    <w:rsid w:val="00DE447B"/>
    <w:rsid w:val="00DE449F"/>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732B"/>
    <w:rsid w:val="00E0734C"/>
    <w:rsid w:val="00E076DD"/>
    <w:rsid w:val="00E0782B"/>
    <w:rsid w:val="00E07E2C"/>
    <w:rsid w:val="00E10062"/>
    <w:rsid w:val="00E11070"/>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718"/>
    <w:rsid w:val="00E467B3"/>
    <w:rsid w:val="00E46E85"/>
    <w:rsid w:val="00E47297"/>
    <w:rsid w:val="00E47576"/>
    <w:rsid w:val="00E47988"/>
    <w:rsid w:val="00E5026C"/>
    <w:rsid w:val="00E504E1"/>
    <w:rsid w:val="00E51BD9"/>
    <w:rsid w:val="00E521A0"/>
    <w:rsid w:val="00E525B6"/>
    <w:rsid w:val="00E528F2"/>
    <w:rsid w:val="00E52A12"/>
    <w:rsid w:val="00E52FF1"/>
    <w:rsid w:val="00E5326C"/>
    <w:rsid w:val="00E533B5"/>
    <w:rsid w:val="00E538EC"/>
    <w:rsid w:val="00E53C55"/>
    <w:rsid w:val="00E53DD6"/>
    <w:rsid w:val="00E54333"/>
    <w:rsid w:val="00E54CFA"/>
    <w:rsid w:val="00E5505B"/>
    <w:rsid w:val="00E551DF"/>
    <w:rsid w:val="00E55D29"/>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C83"/>
    <w:rsid w:val="00E65076"/>
    <w:rsid w:val="00E656E6"/>
    <w:rsid w:val="00E65A1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B95"/>
    <w:rsid w:val="00E84CA2"/>
    <w:rsid w:val="00E84DDE"/>
    <w:rsid w:val="00E84EA3"/>
    <w:rsid w:val="00E84EB8"/>
    <w:rsid w:val="00E85532"/>
    <w:rsid w:val="00E856D3"/>
    <w:rsid w:val="00E856FE"/>
    <w:rsid w:val="00E85709"/>
    <w:rsid w:val="00E85D4E"/>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A7EBE"/>
    <w:rsid w:val="00EB023B"/>
    <w:rsid w:val="00EB0B73"/>
    <w:rsid w:val="00EB0D56"/>
    <w:rsid w:val="00EB0EF3"/>
    <w:rsid w:val="00EB1965"/>
    <w:rsid w:val="00EB1980"/>
    <w:rsid w:val="00EB1D44"/>
    <w:rsid w:val="00EB1E19"/>
    <w:rsid w:val="00EB23B8"/>
    <w:rsid w:val="00EB2A14"/>
    <w:rsid w:val="00EB2DAC"/>
    <w:rsid w:val="00EB3223"/>
    <w:rsid w:val="00EB32F3"/>
    <w:rsid w:val="00EB3480"/>
    <w:rsid w:val="00EB4367"/>
    <w:rsid w:val="00EB4B4E"/>
    <w:rsid w:val="00EB4E85"/>
    <w:rsid w:val="00EB525D"/>
    <w:rsid w:val="00EB57A2"/>
    <w:rsid w:val="00EB5913"/>
    <w:rsid w:val="00EB5A68"/>
    <w:rsid w:val="00EB685F"/>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4613"/>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706"/>
    <w:rsid w:val="00EE5CE2"/>
    <w:rsid w:val="00EE5E53"/>
    <w:rsid w:val="00EE784E"/>
    <w:rsid w:val="00EE78D2"/>
    <w:rsid w:val="00EE7A20"/>
    <w:rsid w:val="00EE7A43"/>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D30"/>
    <w:rsid w:val="00F12F3D"/>
    <w:rsid w:val="00F13258"/>
    <w:rsid w:val="00F1415E"/>
    <w:rsid w:val="00F14340"/>
    <w:rsid w:val="00F146DB"/>
    <w:rsid w:val="00F14C10"/>
    <w:rsid w:val="00F14C20"/>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E5"/>
    <w:rsid w:val="00F21509"/>
    <w:rsid w:val="00F219B5"/>
    <w:rsid w:val="00F232C9"/>
    <w:rsid w:val="00F23733"/>
    <w:rsid w:val="00F2379B"/>
    <w:rsid w:val="00F23FB1"/>
    <w:rsid w:val="00F244CF"/>
    <w:rsid w:val="00F2468C"/>
    <w:rsid w:val="00F247D4"/>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D1A"/>
    <w:rsid w:val="00F36F57"/>
    <w:rsid w:val="00F371D7"/>
    <w:rsid w:val="00F4058D"/>
    <w:rsid w:val="00F405CC"/>
    <w:rsid w:val="00F4062F"/>
    <w:rsid w:val="00F408A4"/>
    <w:rsid w:val="00F4221B"/>
    <w:rsid w:val="00F423B5"/>
    <w:rsid w:val="00F42469"/>
    <w:rsid w:val="00F4394A"/>
    <w:rsid w:val="00F439CA"/>
    <w:rsid w:val="00F43ACC"/>
    <w:rsid w:val="00F44EE8"/>
    <w:rsid w:val="00F45267"/>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F8E"/>
    <w:rsid w:val="00F5326F"/>
    <w:rsid w:val="00F53821"/>
    <w:rsid w:val="00F53A9D"/>
    <w:rsid w:val="00F54470"/>
    <w:rsid w:val="00F54D58"/>
    <w:rsid w:val="00F5516E"/>
    <w:rsid w:val="00F5559E"/>
    <w:rsid w:val="00F55615"/>
    <w:rsid w:val="00F5561C"/>
    <w:rsid w:val="00F559B1"/>
    <w:rsid w:val="00F55B17"/>
    <w:rsid w:val="00F55E30"/>
    <w:rsid w:val="00F5688E"/>
    <w:rsid w:val="00F572E7"/>
    <w:rsid w:val="00F575B7"/>
    <w:rsid w:val="00F57870"/>
    <w:rsid w:val="00F601CF"/>
    <w:rsid w:val="00F60213"/>
    <w:rsid w:val="00F604F3"/>
    <w:rsid w:val="00F60B70"/>
    <w:rsid w:val="00F60F4E"/>
    <w:rsid w:val="00F61641"/>
    <w:rsid w:val="00F61BEF"/>
    <w:rsid w:val="00F61D8C"/>
    <w:rsid w:val="00F6284A"/>
    <w:rsid w:val="00F630E3"/>
    <w:rsid w:val="00F63EB4"/>
    <w:rsid w:val="00F641DF"/>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6FE"/>
    <w:rsid w:val="00F752F3"/>
    <w:rsid w:val="00F755CC"/>
    <w:rsid w:val="00F756A9"/>
    <w:rsid w:val="00F76CEA"/>
    <w:rsid w:val="00F76D27"/>
    <w:rsid w:val="00F77A90"/>
    <w:rsid w:val="00F77B5E"/>
    <w:rsid w:val="00F802EC"/>
    <w:rsid w:val="00F8074D"/>
    <w:rsid w:val="00F80833"/>
    <w:rsid w:val="00F8099E"/>
    <w:rsid w:val="00F80D74"/>
    <w:rsid w:val="00F80F8B"/>
    <w:rsid w:val="00F814E4"/>
    <w:rsid w:val="00F81744"/>
    <w:rsid w:val="00F819B8"/>
    <w:rsid w:val="00F82306"/>
    <w:rsid w:val="00F824AC"/>
    <w:rsid w:val="00F824DD"/>
    <w:rsid w:val="00F82A8F"/>
    <w:rsid w:val="00F82FA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24D"/>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5AC"/>
    <w:rsid w:val="00FB77D3"/>
    <w:rsid w:val="00FC0373"/>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B22"/>
    <w:rsid w:val="00FE1AEA"/>
    <w:rsid w:val="00FE1FD4"/>
    <w:rsid w:val="00FE224C"/>
    <w:rsid w:val="00FE24E7"/>
    <w:rsid w:val="00FE265B"/>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773066"/>
  <w15:docId w15:val="{C1AC9672-F7FA-4F92-83C6-37D63033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UnresolvedMention">
    <w:name w:val="Unresolved Mention"/>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sf.gov.co/transparencia"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sf.gov.co/hom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defdae93-e0d1-442f-94b2-36bf64cf1b6e"/>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C11E02-5B4F-47BF-9D74-85ADC490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12</Pages>
  <Words>2170</Words>
  <Characters>11937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dc:creator>
  <cp:keywords/>
  <dc:description/>
  <cp:lastModifiedBy>Carlos Ronel Rodriguez Mayorga</cp:lastModifiedBy>
  <cp:revision>13</cp:revision>
  <cp:lastPrinted>2020-02-12T16:33:00Z</cp:lastPrinted>
  <dcterms:created xsi:type="dcterms:W3CDTF">2019-10-08T14:17:00Z</dcterms:created>
  <dcterms:modified xsi:type="dcterms:W3CDTF">2020-02-12T16:40:00Z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