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B962E3" w:rsidRDefault="00B962E3" w:rsidP="00F64D87">
                            <w:pPr>
                              <w:jc w:val="center"/>
                            </w:pPr>
                          </w:p>
                          <w:p w14:paraId="440285C8" w14:textId="2FD31D94" w:rsidR="00B962E3" w:rsidRDefault="00B962E3" w:rsidP="00F64D87">
                            <w:pPr>
                              <w:jc w:val="center"/>
                            </w:pPr>
                          </w:p>
                          <w:p w14:paraId="51227B06" w14:textId="32D6813A" w:rsidR="00B962E3" w:rsidRDefault="00B962E3" w:rsidP="00F64D87">
                            <w:pPr>
                              <w:jc w:val="center"/>
                            </w:pPr>
                          </w:p>
                          <w:p w14:paraId="6A28650F" w14:textId="2AB9EC3B" w:rsidR="00B962E3" w:rsidRDefault="00B962E3" w:rsidP="00F64D87">
                            <w:pPr>
                              <w:jc w:val="center"/>
                            </w:pPr>
                          </w:p>
                          <w:p w14:paraId="39A86FF9" w14:textId="77777777" w:rsidR="00B962E3" w:rsidRDefault="00B962E3"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B962E3" w:rsidRDefault="00B962E3" w:rsidP="00F64D87">
                      <w:pPr>
                        <w:jc w:val="center"/>
                      </w:pPr>
                    </w:p>
                    <w:p w14:paraId="440285C8" w14:textId="2FD31D94" w:rsidR="00B962E3" w:rsidRDefault="00B962E3" w:rsidP="00F64D87">
                      <w:pPr>
                        <w:jc w:val="center"/>
                      </w:pPr>
                    </w:p>
                    <w:p w14:paraId="51227B06" w14:textId="32D6813A" w:rsidR="00B962E3" w:rsidRDefault="00B962E3" w:rsidP="00F64D87">
                      <w:pPr>
                        <w:jc w:val="center"/>
                      </w:pPr>
                    </w:p>
                    <w:p w14:paraId="6A28650F" w14:textId="2AB9EC3B" w:rsidR="00B962E3" w:rsidRDefault="00B962E3" w:rsidP="00F64D87">
                      <w:pPr>
                        <w:jc w:val="center"/>
                      </w:pPr>
                    </w:p>
                    <w:p w14:paraId="39A86FF9" w14:textId="77777777" w:rsidR="00B962E3" w:rsidRDefault="00B962E3"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307023BF" w:rsidR="00B962E3" w:rsidRPr="00F66BEA" w:rsidRDefault="00B962E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PRIMER TRIMESTRE  2020 – SUPERINTENDENCIA DEL SUBSIDIO FAMILIAR</w:t>
                            </w:r>
                          </w:p>
                          <w:p w14:paraId="0FFF9E53" w14:textId="77777777" w:rsidR="00B962E3" w:rsidRPr="0020188E" w:rsidRDefault="00B962E3"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307023BF" w:rsidR="00B962E3" w:rsidRPr="00F66BEA" w:rsidRDefault="00B962E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PRIMER TRIMESTRE  2020 – SUPERINTENDENCIA DEL SUBSIDIO FAMILIAR</w:t>
                      </w:r>
                    </w:p>
                    <w:p w14:paraId="0FFF9E53" w14:textId="77777777" w:rsidR="00B962E3" w:rsidRPr="0020188E" w:rsidRDefault="00B962E3"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B962E3" w:rsidRPr="00386178" w:rsidRDefault="00B962E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B962E3" w:rsidRPr="00CF771D" w:rsidRDefault="00B962E3" w:rsidP="00F64D87">
                            <w:pPr>
                              <w:pStyle w:val="Sinespaciado"/>
                              <w:spacing w:line="360" w:lineRule="auto"/>
                              <w:rPr>
                                <w:sz w:val="20"/>
                                <w:szCs w:val="20"/>
                              </w:rPr>
                            </w:pPr>
                            <w:r w:rsidRPr="00CF771D">
                              <w:rPr>
                                <w:sz w:val="20"/>
                                <w:szCs w:val="20"/>
                              </w:rPr>
                              <w:t>Superintendencia del Subsidio Familiar</w:t>
                            </w:r>
                          </w:p>
                          <w:p w14:paraId="3E4664AB" w14:textId="77777777" w:rsidR="00B962E3" w:rsidRPr="00CF771D" w:rsidRDefault="00B962E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B962E3" w:rsidRDefault="00B962E3" w:rsidP="00F64D87">
                            <w:pPr>
                              <w:pStyle w:val="Sinespaciado"/>
                              <w:rPr>
                                <w:sz w:val="20"/>
                                <w:szCs w:val="20"/>
                              </w:rPr>
                            </w:pPr>
                            <w:r w:rsidRPr="00CF771D">
                              <w:rPr>
                                <w:sz w:val="20"/>
                                <w:szCs w:val="20"/>
                              </w:rPr>
                              <w:t xml:space="preserve">PBX: +57 (1) 348 78 00 </w:t>
                            </w:r>
                          </w:p>
                          <w:p w14:paraId="2D90CF16" w14:textId="5CF064BC" w:rsidR="00B962E3" w:rsidRPr="00CF771D" w:rsidRDefault="00B962E3" w:rsidP="00F64D87">
                            <w:pPr>
                              <w:pStyle w:val="Sinespaciado"/>
                              <w:rPr>
                                <w:sz w:val="20"/>
                                <w:szCs w:val="20"/>
                              </w:rPr>
                            </w:pPr>
                            <w:r w:rsidRPr="00CF771D">
                              <w:rPr>
                                <w:sz w:val="20"/>
                                <w:szCs w:val="20"/>
                              </w:rPr>
                              <w:t xml:space="preserve">FAX: +57 (1) 348 78 04 </w:t>
                            </w:r>
                          </w:p>
                          <w:p w14:paraId="2765461A" w14:textId="4326DEEE" w:rsidR="00B962E3" w:rsidRPr="00CF771D" w:rsidRDefault="00B962E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B962E3" w:rsidRPr="00CF771D" w:rsidRDefault="00B962E3" w:rsidP="00F64D87">
                            <w:pPr>
                              <w:pStyle w:val="Sinespaciado"/>
                              <w:rPr>
                                <w:sz w:val="20"/>
                                <w:szCs w:val="20"/>
                              </w:rPr>
                            </w:pPr>
                            <w:r w:rsidRPr="00CF771D">
                              <w:rPr>
                                <w:sz w:val="20"/>
                                <w:szCs w:val="20"/>
                              </w:rPr>
                              <w:t>Línea gratuita nacional: 018000 910 110</w:t>
                            </w:r>
                          </w:p>
                          <w:p w14:paraId="43970D25" w14:textId="24A98D65" w:rsidR="00B962E3" w:rsidRDefault="00B962E3"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B962E3" w:rsidRPr="00952A80" w:rsidRDefault="00B962E3" w:rsidP="00F64D87">
                            <w:pPr>
                              <w:pStyle w:val="Sinespaciado"/>
                              <w:rPr>
                                <w:color w:val="FFFFFF"/>
                              </w:rPr>
                            </w:pPr>
                            <w:r w:rsidRPr="00CF771D">
                              <w:rPr>
                                <w:sz w:val="20"/>
                                <w:szCs w:val="20"/>
                              </w:rPr>
                              <w:t xml:space="preserve">Bogotá D.C., Colombia                                                                                             </w:t>
                            </w:r>
                          </w:p>
                          <w:p w14:paraId="739AB179" w14:textId="77777777" w:rsidR="00B962E3" w:rsidRPr="00952A80" w:rsidRDefault="00B962E3" w:rsidP="00F64D87">
                            <w:pPr>
                              <w:pStyle w:val="Sinespaciado"/>
                              <w:spacing w:line="360" w:lineRule="auto"/>
                              <w:rPr>
                                <w:color w:val="FFFFFF"/>
                              </w:rPr>
                            </w:pPr>
                          </w:p>
                          <w:p w14:paraId="10976EA3" w14:textId="77777777" w:rsidR="00B962E3" w:rsidRPr="00952A80" w:rsidRDefault="00B962E3"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B962E3" w:rsidRPr="00386178" w:rsidRDefault="00B962E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B962E3" w:rsidRPr="00CF771D" w:rsidRDefault="00B962E3" w:rsidP="00F64D87">
                      <w:pPr>
                        <w:pStyle w:val="Sinespaciado"/>
                        <w:spacing w:line="360" w:lineRule="auto"/>
                        <w:rPr>
                          <w:sz w:val="20"/>
                          <w:szCs w:val="20"/>
                        </w:rPr>
                      </w:pPr>
                      <w:r w:rsidRPr="00CF771D">
                        <w:rPr>
                          <w:sz w:val="20"/>
                          <w:szCs w:val="20"/>
                        </w:rPr>
                        <w:t>Superintendencia del Subsidio Familiar</w:t>
                      </w:r>
                    </w:p>
                    <w:p w14:paraId="3E4664AB" w14:textId="77777777" w:rsidR="00B962E3" w:rsidRPr="00CF771D" w:rsidRDefault="00B962E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B962E3" w:rsidRDefault="00B962E3" w:rsidP="00F64D87">
                      <w:pPr>
                        <w:pStyle w:val="Sinespaciado"/>
                        <w:rPr>
                          <w:sz w:val="20"/>
                          <w:szCs w:val="20"/>
                        </w:rPr>
                      </w:pPr>
                      <w:r w:rsidRPr="00CF771D">
                        <w:rPr>
                          <w:sz w:val="20"/>
                          <w:szCs w:val="20"/>
                        </w:rPr>
                        <w:t xml:space="preserve">PBX: +57 (1) 348 78 00 </w:t>
                      </w:r>
                    </w:p>
                    <w:p w14:paraId="2D90CF16" w14:textId="5CF064BC" w:rsidR="00B962E3" w:rsidRPr="00CF771D" w:rsidRDefault="00B962E3" w:rsidP="00F64D87">
                      <w:pPr>
                        <w:pStyle w:val="Sinespaciado"/>
                        <w:rPr>
                          <w:sz w:val="20"/>
                          <w:szCs w:val="20"/>
                        </w:rPr>
                      </w:pPr>
                      <w:r w:rsidRPr="00CF771D">
                        <w:rPr>
                          <w:sz w:val="20"/>
                          <w:szCs w:val="20"/>
                        </w:rPr>
                        <w:t xml:space="preserve">FAX: +57 (1) 348 78 04 </w:t>
                      </w:r>
                    </w:p>
                    <w:p w14:paraId="2765461A" w14:textId="4326DEEE" w:rsidR="00B962E3" w:rsidRPr="00CF771D" w:rsidRDefault="00B962E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B962E3" w:rsidRPr="00CF771D" w:rsidRDefault="00B962E3" w:rsidP="00F64D87">
                      <w:pPr>
                        <w:pStyle w:val="Sinespaciado"/>
                        <w:rPr>
                          <w:sz w:val="20"/>
                          <w:szCs w:val="20"/>
                        </w:rPr>
                      </w:pPr>
                      <w:r w:rsidRPr="00CF771D">
                        <w:rPr>
                          <w:sz w:val="20"/>
                          <w:szCs w:val="20"/>
                        </w:rPr>
                        <w:t>Línea gratuita nacional: 018000 910 110</w:t>
                      </w:r>
                    </w:p>
                    <w:p w14:paraId="43970D25" w14:textId="24A98D65" w:rsidR="00B962E3" w:rsidRDefault="00B962E3"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B962E3" w:rsidRPr="00952A80" w:rsidRDefault="00B962E3" w:rsidP="00F64D87">
                      <w:pPr>
                        <w:pStyle w:val="Sinespaciado"/>
                        <w:rPr>
                          <w:color w:val="FFFFFF"/>
                        </w:rPr>
                      </w:pPr>
                      <w:r w:rsidRPr="00CF771D">
                        <w:rPr>
                          <w:sz w:val="20"/>
                          <w:szCs w:val="20"/>
                        </w:rPr>
                        <w:t xml:space="preserve">Bogotá D.C., Colombia                                                                                             </w:t>
                      </w:r>
                    </w:p>
                    <w:p w14:paraId="739AB179" w14:textId="77777777" w:rsidR="00B962E3" w:rsidRPr="00952A80" w:rsidRDefault="00B962E3" w:rsidP="00F64D87">
                      <w:pPr>
                        <w:pStyle w:val="Sinespaciado"/>
                        <w:spacing w:line="360" w:lineRule="auto"/>
                        <w:rPr>
                          <w:color w:val="FFFFFF"/>
                        </w:rPr>
                      </w:pPr>
                    </w:p>
                    <w:p w14:paraId="10976EA3" w14:textId="77777777" w:rsidR="00B962E3" w:rsidRPr="00952A80" w:rsidRDefault="00B962E3"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77777777" w:rsidR="00F64D87" w:rsidRDefault="00F64D87" w:rsidP="00C04C9D"/>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52D6260D"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BF4DCA">
        <w:rPr>
          <w:rFonts w:ascii="Arial Narrow" w:hAnsi="Arial Narrow" w:cs="Arial"/>
          <w:b/>
        </w:rPr>
        <w:t xml:space="preserve">PRIMER </w:t>
      </w:r>
      <w:r w:rsidRPr="003A3EF2">
        <w:rPr>
          <w:rFonts w:ascii="Arial Narrow" w:hAnsi="Arial Narrow" w:cs="Arial"/>
          <w:b/>
        </w:rPr>
        <w:t>TRIMESTRE DEL AÑO 20</w:t>
      </w:r>
      <w:r w:rsidR="00BF4DCA">
        <w:rPr>
          <w:rFonts w:ascii="Arial Narrow" w:hAnsi="Arial Narrow" w:cs="Arial"/>
          <w:b/>
        </w:rPr>
        <w:t>20</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p>
    <w:p w14:paraId="7C27D31F" w14:textId="7638DA6E"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BF4DCA" w:rsidRPr="00BF4DCA">
        <w:rPr>
          <w:rFonts w:ascii="Arial Narrow" w:hAnsi="Arial Narrow"/>
          <w:b/>
          <w:sz w:val="24"/>
          <w:szCs w:val="24"/>
        </w:rPr>
        <w:t>primer</w:t>
      </w:r>
      <w:r w:rsidR="00363A0A">
        <w:rPr>
          <w:rFonts w:ascii="Arial Narrow" w:hAnsi="Arial Narrow"/>
          <w:b/>
          <w:sz w:val="24"/>
          <w:szCs w:val="24"/>
        </w:rPr>
        <w:t xml:space="preserve"> </w:t>
      </w:r>
      <w:r w:rsidR="00BF4DCA">
        <w:rPr>
          <w:rFonts w:ascii="Arial Narrow" w:hAnsi="Arial Narrow"/>
          <w:sz w:val="24"/>
          <w:szCs w:val="24"/>
        </w:rPr>
        <w:t>trimestre del año 2020</w:t>
      </w:r>
      <w:r w:rsidRPr="003A3EF2">
        <w:rPr>
          <w:rFonts w:ascii="Arial Narrow" w:hAnsi="Arial Narrow"/>
          <w:sz w:val="24"/>
          <w:szCs w:val="24"/>
        </w:rPr>
        <w:t>.</w:t>
      </w:r>
    </w:p>
    <w:p w14:paraId="1EDB45DF" w14:textId="5FAD73EC"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7B23B1" w:rsidRPr="007B23B1">
        <w:rPr>
          <w:rFonts w:ascii="Arial Narrow" w:hAnsi="Arial Narrow"/>
          <w:sz w:val="24"/>
          <w:szCs w:val="24"/>
        </w:rPr>
        <w:t>27</w:t>
      </w:r>
      <w:r w:rsidR="007B23B1">
        <w:rPr>
          <w:rFonts w:ascii="Arial Narrow" w:hAnsi="Arial Narrow"/>
          <w:sz w:val="24"/>
          <w:szCs w:val="24"/>
        </w:rPr>
        <w:t>.</w:t>
      </w:r>
      <w:r w:rsidR="007B23B1" w:rsidRPr="007B23B1">
        <w:rPr>
          <w:rFonts w:ascii="Arial Narrow" w:hAnsi="Arial Narrow"/>
          <w:sz w:val="24"/>
          <w:szCs w:val="24"/>
        </w:rPr>
        <w:t>158</w:t>
      </w:r>
      <w:r w:rsidR="007B23B1">
        <w:rPr>
          <w:rFonts w:ascii="Arial Narrow" w:hAnsi="Arial Narrow"/>
          <w:sz w:val="24"/>
          <w:szCs w:val="24"/>
        </w:rPr>
        <w:t>.</w:t>
      </w:r>
      <w:r w:rsidR="007B23B1" w:rsidRPr="007B23B1">
        <w:rPr>
          <w:rFonts w:ascii="Arial Narrow" w:hAnsi="Arial Narrow"/>
          <w:sz w:val="24"/>
          <w:szCs w:val="24"/>
        </w:rPr>
        <w:t>664</w:t>
      </w:r>
      <w:r w:rsidR="007B23B1">
        <w:rPr>
          <w:rFonts w:ascii="Arial Narrow" w:hAnsi="Arial Narrow"/>
          <w:sz w:val="24"/>
          <w:szCs w:val="24"/>
        </w:rPr>
        <w:t>.</w:t>
      </w:r>
      <w:r w:rsidR="007B23B1" w:rsidRPr="007B23B1">
        <w:rPr>
          <w:rFonts w:ascii="Arial Narrow" w:hAnsi="Arial Narrow"/>
          <w:sz w:val="24"/>
          <w:szCs w:val="24"/>
        </w:rPr>
        <w:t>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1341D3">
        <w:rPr>
          <w:rFonts w:ascii="Arial Narrow" w:hAnsi="Arial Narrow"/>
          <w:sz w:val="24"/>
          <w:szCs w:val="24"/>
        </w:rPr>
        <w:t>27</w:t>
      </w:r>
      <w:r w:rsidR="00837AA1">
        <w:rPr>
          <w:rFonts w:ascii="Arial Narrow" w:hAnsi="Arial Narrow"/>
          <w:sz w:val="24"/>
          <w:szCs w:val="24"/>
        </w:rPr>
        <w:t>,35</w:t>
      </w:r>
      <w:r w:rsidRPr="003A3EF2">
        <w:rPr>
          <w:rFonts w:ascii="Arial Narrow" w:hAnsi="Arial Narrow"/>
          <w:sz w:val="24"/>
          <w:szCs w:val="24"/>
        </w:rPr>
        <w:t>% y su presupuesto comprometido es por valor de $</w:t>
      </w:r>
      <w:r w:rsidR="00790DF8">
        <w:rPr>
          <w:rFonts w:ascii="Arial Narrow" w:hAnsi="Arial Narrow"/>
          <w:sz w:val="24"/>
          <w:szCs w:val="24"/>
        </w:rPr>
        <w:t>7.259.120.991</w:t>
      </w:r>
      <w:r w:rsidRPr="003A3EF2">
        <w:rPr>
          <w:rFonts w:ascii="Arial Narrow" w:hAnsi="Arial Narrow"/>
          <w:sz w:val="24"/>
          <w:szCs w:val="24"/>
        </w:rPr>
        <w:t xml:space="preserve"> correspondiente al </w:t>
      </w:r>
      <w:r w:rsidR="00F16EEE">
        <w:rPr>
          <w:rFonts w:ascii="Arial Narrow" w:hAnsi="Arial Narrow"/>
          <w:b/>
          <w:sz w:val="24"/>
          <w:szCs w:val="24"/>
        </w:rPr>
        <w:t>primer</w:t>
      </w:r>
      <w:r w:rsidRPr="003A3EF2">
        <w:rPr>
          <w:rFonts w:ascii="Arial Narrow" w:hAnsi="Arial Narrow"/>
          <w:sz w:val="24"/>
          <w:szCs w:val="24"/>
        </w:rPr>
        <w:t xml:space="preserve"> trimestre del año 20</w:t>
      </w:r>
      <w:r w:rsidR="00650DCE">
        <w:rPr>
          <w:rFonts w:ascii="Arial Narrow" w:hAnsi="Arial Narrow"/>
          <w:sz w:val="24"/>
          <w:szCs w:val="24"/>
        </w:rPr>
        <w:t>20</w:t>
      </w:r>
      <w:r w:rsidRPr="003A3EF2">
        <w:rPr>
          <w:rFonts w:ascii="Arial Narrow" w:hAnsi="Arial Narrow"/>
          <w:sz w:val="24"/>
          <w:szCs w:val="24"/>
        </w:rPr>
        <w:t>.</w:t>
      </w:r>
    </w:p>
    <w:p w14:paraId="5CFFC737" w14:textId="17C57A9F" w:rsidR="00837AA1" w:rsidRPr="003A3EF2" w:rsidRDefault="00837AA1" w:rsidP="00837AA1">
      <w:pPr>
        <w:jc w:val="center"/>
        <w:rPr>
          <w:rFonts w:ascii="Arial Narrow" w:hAnsi="Arial Narrow"/>
          <w:sz w:val="24"/>
          <w:szCs w:val="24"/>
        </w:rPr>
      </w:pPr>
      <w:r>
        <w:rPr>
          <w:noProof/>
          <w:lang w:eastAsia="es-ES"/>
        </w:rPr>
        <w:drawing>
          <wp:inline distT="0" distB="0" distL="0" distR="0" wp14:anchorId="0DFDF3C4" wp14:editId="082A0276">
            <wp:extent cx="5166360" cy="2133600"/>
            <wp:effectExtent l="0" t="0" r="1524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144E5B" w14:textId="6C458257"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15</w:t>
      </w:r>
      <w:r w:rsidR="00B36348">
        <w:rPr>
          <w:rFonts w:ascii="Arial Narrow" w:hAnsi="Arial Narrow"/>
          <w:b/>
          <w:sz w:val="24"/>
          <w:szCs w:val="24"/>
        </w:rPr>
        <w:t>.</w:t>
      </w:r>
      <w:r w:rsidR="00B36348" w:rsidRPr="00B36348">
        <w:rPr>
          <w:rFonts w:ascii="Arial Narrow" w:hAnsi="Arial Narrow"/>
          <w:b/>
          <w:sz w:val="24"/>
          <w:szCs w:val="24"/>
        </w:rPr>
        <w:t>607</w:t>
      </w:r>
      <w:r w:rsidR="00B36348">
        <w:rPr>
          <w:rFonts w:ascii="Arial Narrow" w:hAnsi="Arial Narrow"/>
          <w:b/>
          <w:sz w:val="24"/>
          <w:szCs w:val="24"/>
        </w:rPr>
        <w:t>.</w:t>
      </w:r>
      <w:r w:rsidR="00B36348" w:rsidRPr="00B36348">
        <w:rPr>
          <w:rFonts w:ascii="Arial Narrow" w:hAnsi="Arial Narrow"/>
          <w:b/>
          <w:sz w:val="24"/>
          <w:szCs w:val="24"/>
        </w:rPr>
        <w:t>077</w:t>
      </w:r>
      <w:r w:rsidR="00B36348">
        <w:rPr>
          <w:rFonts w:ascii="Arial Narrow" w:hAnsi="Arial Narrow"/>
          <w:b/>
          <w:sz w:val="24"/>
          <w:szCs w:val="24"/>
        </w:rPr>
        <w:t>.</w:t>
      </w:r>
      <w:r w:rsidR="00B36348" w:rsidRPr="00B36348">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789B8139" w:rsidR="008B3260" w:rsidRPr="003A3EF2"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15</w:t>
      </w:r>
      <w:r w:rsidR="002312A2">
        <w:rPr>
          <w:rFonts w:ascii="Arial Narrow" w:hAnsi="Arial Narrow"/>
          <w:sz w:val="24"/>
          <w:szCs w:val="24"/>
        </w:rPr>
        <w:t>.</w:t>
      </w:r>
      <w:r w:rsidR="002312A2" w:rsidRPr="002312A2">
        <w:rPr>
          <w:rFonts w:ascii="Arial Narrow" w:hAnsi="Arial Narrow"/>
          <w:sz w:val="24"/>
          <w:szCs w:val="24"/>
        </w:rPr>
        <w:t>607</w:t>
      </w:r>
      <w:r w:rsidR="002312A2">
        <w:rPr>
          <w:rFonts w:ascii="Arial Narrow" w:hAnsi="Arial Narrow"/>
          <w:sz w:val="24"/>
          <w:szCs w:val="24"/>
        </w:rPr>
        <w:t>.</w:t>
      </w:r>
      <w:r w:rsidR="002312A2" w:rsidRPr="002312A2">
        <w:rPr>
          <w:rFonts w:ascii="Arial Narrow" w:hAnsi="Arial Narrow"/>
          <w:sz w:val="24"/>
          <w:szCs w:val="24"/>
        </w:rPr>
        <w:t>077</w:t>
      </w:r>
      <w:r w:rsidR="002312A2">
        <w:rPr>
          <w:rFonts w:ascii="Arial Narrow" w:hAnsi="Arial Narrow"/>
          <w:sz w:val="24"/>
          <w:szCs w:val="24"/>
        </w:rPr>
        <w:t>.</w:t>
      </w:r>
      <w:r w:rsidR="002312A2" w:rsidRPr="002312A2">
        <w:rPr>
          <w:rFonts w:ascii="Arial Narrow" w:hAnsi="Arial Narrow"/>
          <w:sz w:val="24"/>
          <w:szCs w:val="24"/>
        </w:rPr>
        <w:t>000</w:t>
      </w:r>
      <w:r w:rsidRPr="003A3EF2">
        <w:rPr>
          <w:rFonts w:ascii="Arial Narrow" w:hAnsi="Arial Narrow"/>
          <w:sz w:val="24"/>
          <w:szCs w:val="24"/>
        </w:rPr>
        <w:t xml:space="preserve"> y comprometidos a la fecha por valor de $</w:t>
      </w:r>
      <w:r w:rsidR="002312A2" w:rsidRPr="002312A2">
        <w:rPr>
          <w:rFonts w:ascii="Arial Narrow" w:hAnsi="Arial Narrow"/>
          <w:sz w:val="24"/>
          <w:szCs w:val="24"/>
        </w:rPr>
        <w:t>3</w:t>
      </w:r>
      <w:r w:rsidR="002312A2">
        <w:rPr>
          <w:rFonts w:ascii="Arial Narrow" w:hAnsi="Arial Narrow"/>
          <w:sz w:val="24"/>
          <w:szCs w:val="24"/>
        </w:rPr>
        <w:t>.</w:t>
      </w:r>
      <w:r w:rsidR="002312A2" w:rsidRPr="002312A2">
        <w:rPr>
          <w:rFonts w:ascii="Arial Narrow" w:hAnsi="Arial Narrow"/>
          <w:sz w:val="24"/>
          <w:szCs w:val="24"/>
        </w:rPr>
        <w:t>354</w:t>
      </w:r>
      <w:r w:rsidR="002312A2">
        <w:rPr>
          <w:rFonts w:ascii="Arial Narrow" w:hAnsi="Arial Narrow"/>
          <w:sz w:val="24"/>
          <w:szCs w:val="24"/>
        </w:rPr>
        <w:t>.</w:t>
      </w:r>
      <w:r w:rsidR="002312A2" w:rsidRPr="002312A2">
        <w:rPr>
          <w:rFonts w:ascii="Arial Narrow" w:hAnsi="Arial Narrow"/>
          <w:sz w:val="24"/>
          <w:szCs w:val="24"/>
        </w:rPr>
        <w:t>800</w:t>
      </w:r>
      <w:r w:rsidR="002312A2">
        <w:rPr>
          <w:rFonts w:ascii="Arial Narrow" w:hAnsi="Arial Narrow"/>
          <w:sz w:val="24"/>
          <w:szCs w:val="24"/>
        </w:rPr>
        <w:t>.</w:t>
      </w:r>
      <w:r w:rsidR="002312A2" w:rsidRPr="002312A2">
        <w:rPr>
          <w:rFonts w:ascii="Arial Narrow" w:hAnsi="Arial Narrow"/>
          <w:sz w:val="24"/>
          <w:szCs w:val="24"/>
        </w:rPr>
        <w:t>311</w:t>
      </w:r>
      <w:r w:rsidRPr="003A3EF2">
        <w:rPr>
          <w:rFonts w:ascii="Arial Narrow" w:hAnsi="Arial Narrow"/>
          <w:sz w:val="24"/>
          <w:szCs w:val="24"/>
        </w:rPr>
        <w:t>, con una ejecución de</w:t>
      </w:r>
      <w:r w:rsidR="001341D3">
        <w:rPr>
          <w:rFonts w:ascii="Arial Narrow" w:hAnsi="Arial Narrow"/>
          <w:sz w:val="24"/>
          <w:szCs w:val="24"/>
        </w:rPr>
        <w:t xml:space="preserve"> 21,60</w:t>
      </w:r>
      <w:r w:rsidR="003013F4">
        <w:rPr>
          <w:rFonts w:ascii="Arial Narrow" w:hAnsi="Arial Narrow"/>
          <w:sz w:val="24"/>
          <w:szCs w:val="24"/>
        </w:rPr>
        <w:t>%.</w:t>
      </w:r>
    </w:p>
    <w:p w14:paraId="2A5289F9" w14:textId="39AE75AC"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2312A2" w:rsidRPr="002312A2">
        <w:rPr>
          <w:rFonts w:ascii="Arial Narrow" w:hAnsi="Arial Narrow"/>
          <w:sz w:val="24"/>
          <w:szCs w:val="24"/>
        </w:rPr>
        <w:t>078</w:t>
      </w:r>
      <w:r w:rsidR="002312A2">
        <w:rPr>
          <w:rFonts w:ascii="Arial Narrow" w:hAnsi="Arial Narrow"/>
          <w:sz w:val="24"/>
          <w:szCs w:val="24"/>
        </w:rPr>
        <w:t>.</w:t>
      </w:r>
      <w:r w:rsidR="002312A2" w:rsidRPr="002312A2">
        <w:rPr>
          <w:rFonts w:ascii="Arial Narrow" w:hAnsi="Arial Narrow"/>
          <w:sz w:val="24"/>
          <w:szCs w:val="24"/>
        </w:rPr>
        <w:t>488</w:t>
      </w:r>
      <w:r w:rsidR="002312A2">
        <w:rPr>
          <w:rFonts w:ascii="Arial Narrow" w:hAnsi="Arial Narrow"/>
          <w:sz w:val="24"/>
          <w:szCs w:val="24"/>
        </w:rPr>
        <w:t>.</w:t>
      </w:r>
      <w:r w:rsidR="002312A2" w:rsidRPr="002312A2">
        <w:rPr>
          <w:rFonts w:ascii="Arial Narrow" w:hAnsi="Arial Narrow"/>
          <w:sz w:val="24"/>
          <w:szCs w:val="24"/>
        </w:rPr>
        <w:t>000</w:t>
      </w:r>
      <w:r w:rsidRPr="003A3EF2">
        <w:rPr>
          <w:rFonts w:ascii="Arial Narrow" w:hAnsi="Arial Narrow"/>
          <w:sz w:val="24"/>
          <w:szCs w:val="24"/>
        </w:rPr>
        <w:t xml:space="preserve"> con un presupuesto comprometido por valor de $</w:t>
      </w:r>
      <w:r w:rsidR="002312A2" w:rsidRPr="002312A2">
        <w:rPr>
          <w:rFonts w:ascii="Arial Narrow" w:hAnsi="Arial Narrow"/>
          <w:sz w:val="24"/>
          <w:szCs w:val="24"/>
        </w:rPr>
        <w:t>2</w:t>
      </w:r>
      <w:r w:rsidR="002312A2">
        <w:rPr>
          <w:rFonts w:ascii="Arial Narrow" w:hAnsi="Arial Narrow"/>
          <w:sz w:val="24"/>
          <w:szCs w:val="24"/>
        </w:rPr>
        <w:t>.</w:t>
      </w:r>
      <w:r w:rsidR="002312A2" w:rsidRPr="002312A2">
        <w:rPr>
          <w:rFonts w:ascii="Arial Narrow" w:hAnsi="Arial Narrow"/>
          <w:sz w:val="24"/>
          <w:szCs w:val="24"/>
        </w:rPr>
        <w:t>259</w:t>
      </w:r>
      <w:r w:rsidR="002312A2">
        <w:rPr>
          <w:rFonts w:ascii="Arial Narrow" w:hAnsi="Arial Narrow"/>
          <w:sz w:val="24"/>
          <w:szCs w:val="24"/>
        </w:rPr>
        <w:t>.</w:t>
      </w:r>
      <w:r w:rsidR="002312A2" w:rsidRPr="002312A2">
        <w:rPr>
          <w:rFonts w:ascii="Arial Narrow" w:hAnsi="Arial Narrow"/>
          <w:sz w:val="24"/>
          <w:szCs w:val="24"/>
        </w:rPr>
        <w:t>660</w:t>
      </w:r>
      <w:r w:rsidR="002312A2">
        <w:rPr>
          <w:rFonts w:ascii="Arial Narrow" w:hAnsi="Arial Narrow"/>
          <w:sz w:val="24"/>
          <w:szCs w:val="24"/>
        </w:rPr>
        <w:t>.</w:t>
      </w:r>
      <w:r w:rsidR="002312A2" w:rsidRPr="002312A2">
        <w:rPr>
          <w:rFonts w:ascii="Arial Narrow" w:hAnsi="Arial Narrow"/>
          <w:sz w:val="24"/>
          <w:szCs w:val="24"/>
        </w:rPr>
        <w:t>187</w:t>
      </w:r>
      <w:r w:rsidRPr="003A3EF2">
        <w:rPr>
          <w:rFonts w:ascii="Arial Narrow" w:hAnsi="Arial Narrow"/>
          <w:sz w:val="24"/>
          <w:szCs w:val="24"/>
        </w:rPr>
        <w:t xml:space="preserve"> y una ejecución del</w:t>
      </w:r>
      <w:r w:rsidR="001341D3">
        <w:rPr>
          <w:rFonts w:ascii="Arial Narrow" w:hAnsi="Arial Narrow"/>
          <w:sz w:val="24"/>
          <w:szCs w:val="24"/>
        </w:rPr>
        <w:t xml:space="preserve"> 22</w:t>
      </w:r>
      <w:r w:rsidRPr="003A3EF2">
        <w:rPr>
          <w:rFonts w:ascii="Arial Narrow" w:hAnsi="Arial Narrow"/>
          <w:sz w:val="24"/>
          <w:szCs w:val="24"/>
        </w:rPr>
        <w:t xml:space="preserve">%. </w:t>
      </w:r>
    </w:p>
    <w:p w14:paraId="3B83E4A8" w14:textId="4EFB3ADE"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CD0301" w:rsidRPr="00CD0301">
        <w:rPr>
          <w:rFonts w:ascii="Arial Narrow" w:hAnsi="Arial Narrow"/>
          <w:sz w:val="24"/>
          <w:szCs w:val="24"/>
        </w:rPr>
        <w:t>730</w:t>
      </w:r>
      <w:r w:rsidR="00CD0301">
        <w:rPr>
          <w:rFonts w:ascii="Arial Narrow" w:hAnsi="Arial Narrow"/>
          <w:sz w:val="24"/>
          <w:szCs w:val="24"/>
        </w:rPr>
        <w:t>.</w:t>
      </w:r>
      <w:r w:rsidR="00CD0301" w:rsidRPr="00CD0301">
        <w:rPr>
          <w:rFonts w:ascii="Arial Narrow" w:hAnsi="Arial Narrow"/>
          <w:sz w:val="24"/>
          <w:szCs w:val="24"/>
        </w:rPr>
        <w:t>155</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CD0301" w:rsidRPr="00CD0301">
        <w:rPr>
          <w:rFonts w:ascii="Arial Narrow" w:hAnsi="Arial Narrow"/>
          <w:sz w:val="24"/>
          <w:szCs w:val="24"/>
        </w:rPr>
        <w:t>902</w:t>
      </w:r>
      <w:r w:rsidR="00CD0301">
        <w:rPr>
          <w:rFonts w:ascii="Arial Narrow" w:hAnsi="Arial Narrow"/>
          <w:sz w:val="24"/>
          <w:szCs w:val="24"/>
        </w:rPr>
        <w:t>.</w:t>
      </w:r>
      <w:r w:rsidR="00CD0301" w:rsidRPr="00CD0301">
        <w:rPr>
          <w:rFonts w:ascii="Arial Narrow" w:hAnsi="Arial Narrow"/>
          <w:sz w:val="24"/>
          <w:szCs w:val="24"/>
        </w:rPr>
        <w:t>431</w:t>
      </w:r>
      <w:r w:rsidR="00CD0301">
        <w:rPr>
          <w:rFonts w:ascii="Arial Narrow" w:hAnsi="Arial Narrow"/>
          <w:sz w:val="24"/>
          <w:szCs w:val="24"/>
        </w:rPr>
        <w:t>.</w:t>
      </w:r>
      <w:r w:rsidR="00CD0301" w:rsidRPr="00CD0301">
        <w:rPr>
          <w:rFonts w:ascii="Arial Narrow" w:hAnsi="Arial Narrow"/>
          <w:sz w:val="24"/>
          <w:szCs w:val="24"/>
        </w:rPr>
        <w:t>399</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1341D3">
        <w:rPr>
          <w:rFonts w:ascii="Arial Narrow" w:hAnsi="Arial Narrow"/>
          <w:sz w:val="24"/>
          <w:szCs w:val="24"/>
        </w:rPr>
        <w:t>24</w:t>
      </w:r>
      <w:r w:rsidRPr="003A3EF2">
        <w:rPr>
          <w:rFonts w:ascii="Arial Narrow" w:hAnsi="Arial Narrow"/>
          <w:sz w:val="24"/>
          <w:szCs w:val="24"/>
        </w:rPr>
        <w:t xml:space="preserve">%. </w:t>
      </w:r>
    </w:p>
    <w:p w14:paraId="4DE7DAA5" w14:textId="0FAE6233"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CD0301" w:rsidRPr="00CD0301">
        <w:rPr>
          <w:rFonts w:ascii="Arial Narrow" w:hAnsi="Arial Narrow"/>
          <w:sz w:val="24"/>
          <w:szCs w:val="24"/>
        </w:rPr>
        <w:t>798</w:t>
      </w:r>
      <w:r w:rsidR="00CD0301">
        <w:rPr>
          <w:rFonts w:ascii="Arial Narrow" w:hAnsi="Arial Narrow"/>
          <w:sz w:val="24"/>
          <w:szCs w:val="24"/>
        </w:rPr>
        <w:t>.</w:t>
      </w:r>
      <w:r w:rsidR="00CD0301" w:rsidRPr="00CD0301">
        <w:rPr>
          <w:rFonts w:ascii="Arial Narrow" w:hAnsi="Arial Narrow"/>
          <w:sz w:val="24"/>
          <w:szCs w:val="24"/>
        </w:rPr>
        <w:t>434</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CD0301" w:rsidRPr="00CD0301">
        <w:rPr>
          <w:rFonts w:ascii="Arial Narrow" w:hAnsi="Arial Narrow"/>
          <w:sz w:val="24"/>
          <w:szCs w:val="24"/>
        </w:rPr>
        <w:t>192</w:t>
      </w:r>
      <w:r w:rsidR="00CD0301">
        <w:rPr>
          <w:rFonts w:ascii="Arial Narrow" w:hAnsi="Arial Narrow"/>
          <w:sz w:val="24"/>
          <w:szCs w:val="24"/>
        </w:rPr>
        <w:t>.</w:t>
      </w:r>
      <w:r w:rsidR="00CD0301" w:rsidRPr="00CD0301">
        <w:rPr>
          <w:rFonts w:ascii="Arial Narrow" w:hAnsi="Arial Narrow"/>
          <w:sz w:val="24"/>
          <w:szCs w:val="24"/>
        </w:rPr>
        <w:t>708</w:t>
      </w:r>
      <w:r w:rsidR="00CD0301">
        <w:rPr>
          <w:rFonts w:ascii="Arial Narrow" w:hAnsi="Arial Narrow"/>
          <w:sz w:val="24"/>
          <w:szCs w:val="24"/>
        </w:rPr>
        <w:t>.</w:t>
      </w:r>
      <w:r w:rsidR="00CD0301" w:rsidRPr="00CD0301">
        <w:rPr>
          <w:rFonts w:ascii="Arial Narrow" w:hAnsi="Arial Narrow"/>
          <w:sz w:val="24"/>
          <w:szCs w:val="24"/>
        </w:rPr>
        <w:t>725</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1341D3">
        <w:rPr>
          <w:rFonts w:ascii="Arial Narrow" w:hAnsi="Arial Narrow"/>
          <w:sz w:val="24"/>
          <w:szCs w:val="24"/>
        </w:rPr>
        <w:t>11</w:t>
      </w:r>
      <w:r w:rsidRPr="003A3EF2">
        <w:rPr>
          <w:rFonts w:ascii="Arial Narrow" w:hAnsi="Arial Narrow"/>
          <w:sz w:val="24"/>
          <w:szCs w:val="24"/>
        </w:rPr>
        <w:t>%.</w:t>
      </w:r>
    </w:p>
    <w:p w14:paraId="4A8A8F12" w14:textId="28E9CB40"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1D6C64" w:rsidRPr="001D6C64">
        <w:rPr>
          <w:rFonts w:ascii="Arial Narrow" w:hAnsi="Arial Narrow"/>
          <w:b/>
          <w:sz w:val="24"/>
          <w:szCs w:val="24"/>
        </w:rPr>
        <w:t>15</w:t>
      </w:r>
      <w:r w:rsidR="001D6C64">
        <w:rPr>
          <w:rFonts w:ascii="Arial Narrow" w:hAnsi="Arial Narrow"/>
          <w:b/>
          <w:sz w:val="24"/>
          <w:szCs w:val="24"/>
        </w:rPr>
        <w:t>.</w:t>
      </w:r>
      <w:r w:rsidR="001D6C64" w:rsidRPr="001D6C64">
        <w:rPr>
          <w:rFonts w:ascii="Arial Narrow" w:hAnsi="Arial Narrow"/>
          <w:b/>
          <w:sz w:val="24"/>
          <w:szCs w:val="24"/>
        </w:rPr>
        <w:t>607</w:t>
      </w:r>
      <w:r w:rsidR="001D6C64">
        <w:rPr>
          <w:rFonts w:ascii="Arial Narrow" w:hAnsi="Arial Narrow"/>
          <w:b/>
          <w:sz w:val="24"/>
          <w:szCs w:val="24"/>
        </w:rPr>
        <w:t>.</w:t>
      </w:r>
      <w:r w:rsidR="001D6C64" w:rsidRPr="001D6C64">
        <w:rPr>
          <w:rFonts w:ascii="Arial Narrow" w:hAnsi="Arial Narrow"/>
          <w:b/>
          <w:sz w:val="24"/>
          <w:szCs w:val="24"/>
        </w:rPr>
        <w:t>077</w:t>
      </w:r>
      <w:r w:rsidR="001D6C64">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1D6C64" w:rsidRPr="001D6C64">
        <w:rPr>
          <w:rFonts w:ascii="Arial Narrow" w:hAnsi="Arial Narrow"/>
          <w:b/>
          <w:sz w:val="24"/>
          <w:szCs w:val="24"/>
        </w:rPr>
        <w:t>3</w:t>
      </w:r>
      <w:r w:rsidR="001D6C64">
        <w:rPr>
          <w:rFonts w:ascii="Arial Narrow" w:hAnsi="Arial Narrow"/>
          <w:b/>
          <w:sz w:val="24"/>
          <w:szCs w:val="24"/>
        </w:rPr>
        <w:t>.</w:t>
      </w:r>
      <w:r w:rsidR="001D6C64" w:rsidRPr="001D6C64">
        <w:rPr>
          <w:rFonts w:ascii="Arial Narrow" w:hAnsi="Arial Narrow"/>
          <w:b/>
          <w:sz w:val="24"/>
          <w:szCs w:val="24"/>
        </w:rPr>
        <w:t>354</w:t>
      </w:r>
      <w:r w:rsidR="001D6C64">
        <w:rPr>
          <w:rFonts w:ascii="Arial Narrow" w:hAnsi="Arial Narrow"/>
          <w:b/>
          <w:sz w:val="24"/>
          <w:szCs w:val="24"/>
        </w:rPr>
        <w:t>.</w:t>
      </w:r>
      <w:r w:rsidR="001D6C64" w:rsidRPr="001D6C64">
        <w:rPr>
          <w:rFonts w:ascii="Arial Narrow" w:hAnsi="Arial Narrow"/>
          <w:b/>
          <w:sz w:val="24"/>
          <w:szCs w:val="24"/>
        </w:rPr>
        <w:t>800</w:t>
      </w:r>
      <w:r w:rsidR="001D6C64">
        <w:rPr>
          <w:rFonts w:ascii="Arial Narrow" w:hAnsi="Arial Narrow"/>
          <w:b/>
          <w:sz w:val="24"/>
          <w:szCs w:val="24"/>
        </w:rPr>
        <w:t>.</w:t>
      </w:r>
      <w:r w:rsidR="001D6C64" w:rsidRPr="001D6C64">
        <w:rPr>
          <w:rFonts w:ascii="Arial Narrow" w:hAnsi="Arial Narrow"/>
          <w:b/>
          <w:sz w:val="24"/>
          <w:szCs w:val="24"/>
        </w:rPr>
        <w:t>311</w:t>
      </w:r>
      <w:r w:rsidRPr="003A3EF2">
        <w:rPr>
          <w:rFonts w:ascii="Arial Narrow" w:hAnsi="Arial Narrow"/>
          <w:b/>
          <w:sz w:val="24"/>
          <w:szCs w:val="24"/>
        </w:rPr>
        <w:t xml:space="preserve"> y una ejecución total de </w:t>
      </w:r>
      <w:r w:rsidR="001341D3">
        <w:rPr>
          <w:rFonts w:ascii="Arial Narrow" w:hAnsi="Arial Narrow"/>
          <w:b/>
          <w:sz w:val="24"/>
          <w:szCs w:val="24"/>
        </w:rPr>
        <w:t>21,69</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77777777" w:rsidR="001341D3" w:rsidRDefault="001341D3" w:rsidP="001341D3">
      <w:pPr>
        <w:jc w:val="center"/>
        <w:rPr>
          <w:rFonts w:ascii="Arial Narrow" w:hAnsi="Arial Narrow"/>
          <w:b/>
          <w:sz w:val="24"/>
          <w:szCs w:val="24"/>
        </w:rPr>
      </w:pPr>
      <w:r>
        <w:rPr>
          <w:noProof/>
          <w:lang w:eastAsia="es-ES"/>
        </w:rPr>
        <w:lastRenderedPageBreak/>
        <w:drawing>
          <wp:inline distT="0" distB="0" distL="0" distR="0" wp14:anchorId="260F8580" wp14:editId="4E3925CF">
            <wp:extent cx="4852737" cy="2759075"/>
            <wp:effectExtent l="0" t="0" r="508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418E49" w14:textId="32616BA7" w:rsidR="001341D3" w:rsidRDefault="004B12E5" w:rsidP="004B12E5">
      <w:pPr>
        <w:tabs>
          <w:tab w:val="left" w:pos="4105"/>
        </w:tabs>
        <w:jc w:val="both"/>
        <w:rPr>
          <w:rFonts w:ascii="Arial Narrow" w:hAnsi="Arial Narrow"/>
          <w:b/>
          <w:sz w:val="24"/>
          <w:szCs w:val="24"/>
        </w:rPr>
      </w:pPr>
      <w:r>
        <w:rPr>
          <w:rFonts w:ascii="Arial Narrow" w:hAnsi="Arial Narrow"/>
          <w:b/>
          <w:sz w:val="24"/>
          <w:szCs w:val="24"/>
        </w:rPr>
        <w:tab/>
      </w:r>
    </w:p>
    <w:p w14:paraId="4B1C90BC" w14:textId="422C9A87" w:rsidR="008B3260" w:rsidRPr="003A3EF2" w:rsidRDefault="008B3260" w:rsidP="00745A15">
      <w:pPr>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1D6C64" w:rsidRPr="001D6C64">
        <w:rPr>
          <w:rFonts w:ascii="Arial Narrow" w:hAnsi="Arial Narrow"/>
          <w:b/>
          <w:sz w:val="24"/>
          <w:szCs w:val="24"/>
        </w:rPr>
        <w:t>288</w:t>
      </w:r>
      <w:r w:rsidR="00726F83">
        <w:rPr>
          <w:rFonts w:ascii="Arial Narrow" w:hAnsi="Arial Narrow"/>
          <w:b/>
          <w:sz w:val="24"/>
          <w:szCs w:val="24"/>
        </w:rPr>
        <w:t>.</w:t>
      </w:r>
      <w:r w:rsidR="001D6C64" w:rsidRPr="001D6C64">
        <w:rPr>
          <w:rFonts w:ascii="Arial Narrow" w:hAnsi="Arial Narrow"/>
          <w:b/>
          <w:sz w:val="24"/>
          <w:szCs w:val="24"/>
        </w:rPr>
        <w:t>298</w:t>
      </w:r>
      <w:r w:rsidR="00726F83">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9F6E67" w:rsidRPr="009F6E67">
        <w:rPr>
          <w:rFonts w:ascii="Arial Narrow" w:hAnsi="Arial Narrow"/>
          <w:b/>
          <w:sz w:val="24"/>
          <w:szCs w:val="24"/>
        </w:rPr>
        <w:t>3</w:t>
      </w:r>
      <w:r w:rsidR="009F6E67">
        <w:rPr>
          <w:rFonts w:ascii="Arial Narrow" w:hAnsi="Arial Narrow"/>
          <w:b/>
          <w:sz w:val="24"/>
          <w:szCs w:val="24"/>
        </w:rPr>
        <w:t>.</w:t>
      </w:r>
      <w:r w:rsidR="009F6E67" w:rsidRPr="009F6E67">
        <w:rPr>
          <w:rFonts w:ascii="Arial Narrow" w:hAnsi="Arial Narrow"/>
          <w:b/>
          <w:sz w:val="24"/>
          <w:szCs w:val="24"/>
        </w:rPr>
        <w:t>883</w:t>
      </w:r>
      <w:r w:rsidR="009F6E67">
        <w:rPr>
          <w:rFonts w:ascii="Arial Narrow" w:hAnsi="Arial Narrow"/>
          <w:b/>
          <w:sz w:val="24"/>
          <w:szCs w:val="24"/>
        </w:rPr>
        <w:t>.</w:t>
      </w:r>
      <w:r w:rsidR="009F6E67" w:rsidRPr="009F6E67">
        <w:rPr>
          <w:rFonts w:ascii="Arial Narrow" w:hAnsi="Arial Narrow"/>
          <w:b/>
          <w:sz w:val="24"/>
          <w:szCs w:val="24"/>
        </w:rPr>
        <w:t>535</w:t>
      </w:r>
      <w:r w:rsidR="009F6E67">
        <w:rPr>
          <w:rFonts w:ascii="Arial Narrow" w:hAnsi="Arial Narrow"/>
          <w:b/>
          <w:sz w:val="24"/>
          <w:szCs w:val="24"/>
        </w:rPr>
        <w:t>.</w:t>
      </w:r>
      <w:r w:rsidR="009F6E67" w:rsidRPr="009F6E67">
        <w:rPr>
          <w:rFonts w:ascii="Arial Narrow" w:hAnsi="Arial Narrow"/>
          <w:b/>
          <w:sz w:val="24"/>
          <w:szCs w:val="24"/>
        </w:rPr>
        <w:t>173</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1341D3" w:rsidRPr="001341D3">
        <w:rPr>
          <w:rFonts w:ascii="Arial Narrow" w:hAnsi="Arial Narrow"/>
          <w:b/>
          <w:sz w:val="24"/>
          <w:szCs w:val="24"/>
        </w:rPr>
        <w:t>38,09</w:t>
      </w:r>
      <w:r w:rsidRPr="001341D3">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77777777" w:rsidR="00361E1E" w:rsidRDefault="00361E1E" w:rsidP="004B12E5">
      <w:pPr>
        <w:jc w:val="center"/>
        <w:rPr>
          <w:rFonts w:ascii="Arial Narrow" w:hAnsi="Arial Narrow"/>
          <w:b/>
          <w:sz w:val="24"/>
          <w:szCs w:val="24"/>
        </w:rPr>
      </w:pPr>
      <w:r>
        <w:rPr>
          <w:noProof/>
          <w:lang w:eastAsia="es-ES"/>
        </w:rPr>
        <w:drawing>
          <wp:inline distT="0" distB="0" distL="0" distR="0" wp14:anchorId="76CFB930" wp14:editId="1AF3755C">
            <wp:extent cx="5151120" cy="2157664"/>
            <wp:effectExtent l="0" t="0" r="11430" b="1460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E89BD" w14:textId="5941549B" w:rsidR="001B4585" w:rsidRDefault="008B3260" w:rsidP="008B3260">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267DBB" w:rsidRPr="00267DBB">
        <w:rPr>
          <w:rFonts w:ascii="Arial Narrow" w:hAnsi="Arial Narrow"/>
          <w:b/>
          <w:sz w:val="24"/>
          <w:szCs w:val="24"/>
        </w:rPr>
        <w:t>1</w:t>
      </w:r>
      <w:r w:rsidR="00267DBB">
        <w:rPr>
          <w:rFonts w:ascii="Arial Narrow" w:hAnsi="Arial Narrow"/>
          <w:b/>
          <w:sz w:val="24"/>
          <w:szCs w:val="24"/>
        </w:rPr>
        <w:t>.</w:t>
      </w:r>
      <w:r w:rsidR="00267DBB" w:rsidRPr="00267DBB">
        <w:rPr>
          <w:rFonts w:ascii="Arial Narrow" w:hAnsi="Arial Narrow"/>
          <w:b/>
          <w:sz w:val="24"/>
          <w:szCs w:val="24"/>
        </w:rPr>
        <w:t>252</w:t>
      </w:r>
      <w:r w:rsidR="00267DBB">
        <w:rPr>
          <w:rFonts w:ascii="Arial Narrow" w:hAnsi="Arial Narrow"/>
          <w:b/>
          <w:sz w:val="24"/>
          <w:szCs w:val="24"/>
        </w:rPr>
        <w:t>.</w:t>
      </w:r>
      <w:r w:rsidR="00267DBB" w:rsidRPr="00267DBB">
        <w:rPr>
          <w:rFonts w:ascii="Arial Narrow" w:hAnsi="Arial Narrow"/>
          <w:b/>
          <w:sz w:val="24"/>
          <w:szCs w:val="24"/>
        </w:rPr>
        <w:t>268</w:t>
      </w:r>
      <w:r w:rsidR="00267DBB">
        <w:rPr>
          <w:rFonts w:ascii="Arial Narrow" w:hAnsi="Arial Narrow"/>
          <w:b/>
          <w:sz w:val="24"/>
          <w:szCs w:val="24"/>
        </w:rPr>
        <w:t>.</w:t>
      </w:r>
      <w:r w:rsidR="00267DBB" w:rsidRPr="00267DBB">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2A40A0" w:rsidRPr="002A40A0">
        <w:rPr>
          <w:rFonts w:ascii="Arial Narrow" w:hAnsi="Arial Narrow"/>
          <w:b/>
          <w:sz w:val="24"/>
          <w:szCs w:val="24"/>
        </w:rPr>
        <w:t>20</w:t>
      </w:r>
      <w:r w:rsidR="002A40A0">
        <w:rPr>
          <w:rFonts w:ascii="Arial Narrow" w:hAnsi="Arial Narrow"/>
          <w:b/>
          <w:sz w:val="24"/>
          <w:szCs w:val="24"/>
        </w:rPr>
        <w:t>.</w:t>
      </w:r>
      <w:r w:rsidR="002A40A0" w:rsidRPr="002A40A0">
        <w:rPr>
          <w:rFonts w:ascii="Arial Narrow" w:hAnsi="Arial Narrow"/>
          <w:b/>
          <w:sz w:val="24"/>
          <w:szCs w:val="24"/>
        </w:rPr>
        <w:t>785</w:t>
      </w:r>
      <w:r w:rsidR="002A40A0">
        <w:rPr>
          <w:rFonts w:ascii="Arial Narrow" w:hAnsi="Arial Narrow"/>
          <w:b/>
          <w:sz w:val="24"/>
          <w:szCs w:val="24"/>
        </w:rPr>
        <w:t>.</w:t>
      </w:r>
      <w:r w:rsidR="002A40A0" w:rsidRPr="002A40A0">
        <w:rPr>
          <w:rFonts w:ascii="Arial Narrow" w:hAnsi="Arial Narrow"/>
          <w:b/>
          <w:sz w:val="24"/>
          <w:szCs w:val="24"/>
        </w:rPr>
        <w:t>507</w:t>
      </w:r>
      <w:r w:rsidRPr="003A3EF2">
        <w:rPr>
          <w:rFonts w:ascii="Arial Narrow" w:hAnsi="Arial Narrow"/>
          <w:sz w:val="24"/>
          <w:szCs w:val="24"/>
        </w:rPr>
        <w:t xml:space="preserve"> con una ejecución del </w:t>
      </w:r>
      <w:r w:rsidR="00361E1E">
        <w:rPr>
          <w:rFonts w:ascii="Arial Narrow" w:hAnsi="Arial Narrow"/>
          <w:b/>
          <w:sz w:val="24"/>
          <w:szCs w:val="24"/>
        </w:rPr>
        <w:t>17,25</w:t>
      </w:r>
      <w:r w:rsidRPr="000F4FD2">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3A57B66B" w14:textId="761067F6" w:rsidR="00361E1E" w:rsidRDefault="00837AA1" w:rsidP="004B12E5">
      <w:pPr>
        <w:tabs>
          <w:tab w:val="left" w:pos="2779"/>
        </w:tabs>
        <w:jc w:val="center"/>
        <w:rPr>
          <w:rFonts w:ascii="Arial Narrow" w:hAnsi="Arial Narrow"/>
          <w:sz w:val="24"/>
          <w:szCs w:val="24"/>
        </w:rPr>
      </w:pPr>
      <w:r>
        <w:rPr>
          <w:noProof/>
          <w:lang w:eastAsia="es-ES"/>
        </w:rPr>
        <w:lastRenderedPageBreak/>
        <w:drawing>
          <wp:inline distT="0" distB="0" distL="0" distR="0" wp14:anchorId="2A0ADF55" wp14:editId="3A4A5C16">
            <wp:extent cx="5166360" cy="2221831"/>
            <wp:effectExtent l="0" t="0" r="15240" b="76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3C7D58F2"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E40015" w:rsidRPr="00E40015">
        <w:rPr>
          <w:rFonts w:ascii="Arial Narrow" w:hAnsi="Arial Narrow"/>
          <w:b/>
          <w:sz w:val="24"/>
          <w:szCs w:val="24"/>
        </w:rPr>
        <w:t>11</w:t>
      </w:r>
      <w:r w:rsidR="00E40015">
        <w:rPr>
          <w:rFonts w:ascii="Arial Narrow" w:hAnsi="Arial Narrow"/>
          <w:b/>
          <w:sz w:val="24"/>
          <w:szCs w:val="24"/>
        </w:rPr>
        <w:t>.</w:t>
      </w:r>
      <w:r w:rsidR="00E40015" w:rsidRPr="00E40015">
        <w:rPr>
          <w:rFonts w:ascii="Arial Narrow" w:hAnsi="Arial Narrow"/>
          <w:b/>
          <w:sz w:val="24"/>
          <w:szCs w:val="24"/>
        </w:rPr>
        <w:t>021</w:t>
      </w:r>
      <w:r w:rsidR="00E40015">
        <w:rPr>
          <w:rFonts w:ascii="Arial Narrow" w:hAnsi="Arial Narrow"/>
          <w:b/>
          <w:sz w:val="24"/>
          <w:szCs w:val="24"/>
        </w:rPr>
        <w:t>.</w:t>
      </w:r>
      <w:r w:rsidR="00E40015" w:rsidRPr="00E40015">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E40015">
        <w:rPr>
          <w:rFonts w:ascii="Arial Narrow" w:hAnsi="Arial Narrow"/>
          <w:b/>
          <w:sz w:val="24"/>
          <w:szCs w:val="24"/>
        </w:rPr>
        <w:t>0</w:t>
      </w:r>
      <w:r w:rsidRPr="003A3EF2">
        <w:rPr>
          <w:rFonts w:ascii="Arial Narrow" w:hAnsi="Arial Narrow"/>
          <w:sz w:val="24"/>
          <w:szCs w:val="24"/>
        </w:rPr>
        <w:t xml:space="preserve"> con una ejecución del </w:t>
      </w:r>
      <w:r w:rsidR="00361E1E" w:rsidRPr="00361E1E">
        <w:rPr>
          <w:rFonts w:ascii="Arial Narrow" w:hAnsi="Arial Narrow"/>
          <w:b/>
          <w:sz w:val="24"/>
          <w:szCs w:val="24"/>
        </w:rPr>
        <w:t>0</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(Impuestos ($10.700.000),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($55.000.000).</w:t>
      </w:r>
    </w:p>
    <w:p w14:paraId="0EFD5691" w14:textId="77777777" w:rsidR="007E7C8A" w:rsidRDefault="007E7C8A" w:rsidP="00681D2A">
      <w:pPr>
        <w:jc w:val="center"/>
        <w:rPr>
          <w:rFonts w:ascii="Arial Narrow" w:hAnsi="Arial Narrow"/>
          <w:b/>
          <w:sz w:val="24"/>
          <w:szCs w:val="24"/>
        </w:rPr>
      </w:pPr>
    </w:p>
    <w:p w14:paraId="5BF77DC0" w14:textId="3DF22EE2" w:rsidR="008B3260" w:rsidRPr="007E7C8A" w:rsidRDefault="0091242D" w:rsidP="00681D2A">
      <w:pPr>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8B3260" w:rsidRPr="007E7C8A">
        <w:rPr>
          <w:rFonts w:ascii="Arial Narrow" w:hAnsi="Arial Narrow"/>
          <w:b/>
          <w:color w:val="2E74B5" w:themeColor="accent1" w:themeShade="BF"/>
          <w:sz w:val="24"/>
          <w:szCs w:val="24"/>
        </w:rPr>
        <w:t>INVERSION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2020</w:t>
      </w:r>
      <w:r w:rsidR="008B3260" w:rsidRPr="007E7C8A">
        <w:rPr>
          <w:rFonts w:ascii="Arial Narrow" w:hAnsi="Arial Narrow"/>
          <w:b/>
          <w:color w:val="2E74B5" w:themeColor="accent1" w:themeShade="BF"/>
          <w:sz w:val="24"/>
          <w:szCs w:val="24"/>
        </w:rPr>
        <w:t>:</w:t>
      </w:r>
    </w:p>
    <w:p w14:paraId="2443D8BF" w14:textId="2E6598C9" w:rsidR="00FC697A" w:rsidRDefault="008B3260" w:rsidP="008B3260">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2020</w:t>
      </w:r>
      <w:r w:rsidRPr="003A3EF2">
        <w:rPr>
          <w:rFonts w:ascii="Arial Narrow" w:hAnsi="Arial Narrow"/>
          <w:b/>
          <w:sz w:val="24"/>
          <w:szCs w:val="24"/>
        </w:rPr>
        <w:t xml:space="preserve"> Y LA APROPIACIÓN VIGENTE POR VALOR DE $</w:t>
      </w:r>
      <w:r w:rsidR="00714028">
        <w:rPr>
          <w:rFonts w:ascii="Arial Narrow" w:hAnsi="Arial Narrow"/>
          <w:b/>
          <w:sz w:val="24"/>
          <w:szCs w:val="24"/>
        </w:rPr>
        <w:t>8.000.000.0</w:t>
      </w:r>
      <w:r w:rsidRPr="003A3EF2">
        <w:rPr>
          <w:rFonts w:ascii="Arial Narrow" w:hAnsi="Arial Narrow"/>
          <w:b/>
          <w:sz w:val="24"/>
          <w:szCs w:val="24"/>
        </w:rPr>
        <w:t>00, Y EL PRESUPUESTO COMPROMETIDO ES DE $</w:t>
      </w:r>
      <w:r w:rsidR="00361E1E">
        <w:rPr>
          <w:rFonts w:ascii="Arial Narrow" w:hAnsi="Arial Narrow"/>
          <w:b/>
          <w:sz w:val="24"/>
          <w:szCs w:val="24"/>
        </w:rPr>
        <w:t>3.626.193.149</w:t>
      </w:r>
      <w:r w:rsidRPr="003A3EF2">
        <w:rPr>
          <w:rFonts w:ascii="Arial Narrow" w:hAnsi="Arial Narrow"/>
          <w:b/>
          <w:sz w:val="24"/>
          <w:szCs w:val="24"/>
        </w:rPr>
        <w:t xml:space="preserve">, ESTO EQUIVALE A UNA EJECUCION </w:t>
      </w:r>
      <w:r w:rsidR="00361E1E">
        <w:rPr>
          <w:rFonts w:ascii="Arial Narrow" w:hAnsi="Arial Narrow"/>
          <w:b/>
          <w:sz w:val="24"/>
          <w:szCs w:val="24"/>
        </w:rPr>
        <w:t>45,32</w:t>
      </w:r>
      <w:r w:rsidRPr="003A3EF2">
        <w:rPr>
          <w:rFonts w:ascii="Arial Narrow" w:hAnsi="Arial Narrow"/>
          <w:b/>
          <w:sz w:val="24"/>
          <w:szCs w:val="24"/>
        </w:rPr>
        <w:t xml:space="preserve">%: </w:t>
      </w:r>
      <w:r w:rsidR="005A346F">
        <w:rPr>
          <w:rFonts w:ascii="Arial Narrow" w:hAnsi="Arial Narrow"/>
          <w:b/>
          <w:sz w:val="24"/>
          <w:szCs w:val="24"/>
        </w:rPr>
        <w:t xml:space="preserve">    </w:t>
      </w:r>
    </w:p>
    <w:p w14:paraId="0712070C" w14:textId="03C6A4A0" w:rsidR="00D26BF0" w:rsidRDefault="00361E1E" w:rsidP="00361E1E">
      <w:pPr>
        <w:pStyle w:val="Prrafodelista"/>
        <w:tabs>
          <w:tab w:val="left" w:pos="4206"/>
        </w:tabs>
        <w:rPr>
          <w:rFonts w:ascii="Arial Narrow" w:hAnsi="Arial Narrow"/>
          <w:b/>
          <w:sz w:val="24"/>
          <w:szCs w:val="24"/>
        </w:rPr>
      </w:pPr>
      <w:r>
        <w:rPr>
          <w:rFonts w:ascii="Arial Narrow" w:hAnsi="Arial Narrow"/>
          <w:b/>
          <w:sz w:val="24"/>
          <w:szCs w:val="24"/>
        </w:rPr>
        <w:tab/>
      </w:r>
      <w:r>
        <w:rPr>
          <w:noProof/>
          <w:lang w:eastAsia="es-ES"/>
        </w:rPr>
        <w:drawing>
          <wp:inline distT="0" distB="0" distL="0" distR="0" wp14:anchorId="76A63FA6" wp14:editId="435DA8EF">
            <wp:extent cx="5265420" cy="2478506"/>
            <wp:effectExtent l="0" t="0" r="11430" b="1714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02DCF6" w14:textId="77777777" w:rsidR="0027399D" w:rsidRPr="000200B4" w:rsidRDefault="0027399D" w:rsidP="0027399D">
      <w:pPr>
        <w:pStyle w:val="Prrafodelista"/>
        <w:ind w:left="1080"/>
        <w:jc w:val="both"/>
        <w:rPr>
          <w:rFonts w:ascii="Arial Narrow" w:hAnsi="Arial Narrow"/>
          <w:b/>
          <w:sz w:val="24"/>
          <w:szCs w:val="24"/>
        </w:rPr>
      </w:pPr>
    </w:p>
    <w:p w14:paraId="6FD458B4" w14:textId="6A53D39C"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0200B4" w:rsidRPr="000200B4">
        <w:rPr>
          <w:rFonts w:ascii="Arial Narrow" w:hAnsi="Arial Narrow"/>
          <w:b/>
          <w:sz w:val="24"/>
          <w:szCs w:val="24"/>
        </w:rPr>
        <w:t>515.000.000:</w:t>
      </w:r>
    </w:p>
    <w:p w14:paraId="1FACA449" w14:textId="4F56D3B6" w:rsidR="00CE3800" w:rsidRDefault="00CE3800" w:rsidP="000D482F">
      <w:pPr>
        <w:pStyle w:val="Prrafodelista"/>
        <w:tabs>
          <w:tab w:val="left" w:pos="3144"/>
        </w:tabs>
        <w:jc w:val="both"/>
        <w:rPr>
          <w:rFonts w:ascii="Arial Narrow" w:hAnsi="Arial Narrow"/>
          <w:sz w:val="24"/>
          <w:szCs w:val="24"/>
        </w:rPr>
      </w:pPr>
    </w:p>
    <w:p w14:paraId="24557C74" w14:textId="5685F8C4" w:rsidR="000200B4" w:rsidRDefault="000200B4" w:rsidP="000200B4">
      <w:pPr>
        <w:pStyle w:val="Prrafodelista"/>
        <w:numPr>
          <w:ilvl w:val="0"/>
          <w:numId w:val="20"/>
        </w:numPr>
        <w:tabs>
          <w:tab w:val="left" w:pos="3144"/>
        </w:tabs>
        <w:jc w:val="both"/>
        <w:rPr>
          <w:rFonts w:ascii="Arial Narrow" w:hAnsi="Arial Narrow"/>
          <w:sz w:val="24"/>
          <w:szCs w:val="24"/>
        </w:rPr>
      </w:pPr>
      <w:r>
        <w:rPr>
          <w:rFonts w:ascii="Arial Narrow" w:hAnsi="Arial Narrow"/>
          <w:sz w:val="24"/>
          <w:szCs w:val="24"/>
        </w:rPr>
        <w:t>R</w:t>
      </w:r>
      <w:r w:rsidRPr="000200B4">
        <w:rPr>
          <w:rFonts w:ascii="Arial Narrow" w:hAnsi="Arial Narrow"/>
          <w:sz w:val="24"/>
          <w:szCs w:val="24"/>
        </w:rPr>
        <w:t>ealizar la socialización de los resultados del estudio elaborado en la presente vigencia</w:t>
      </w:r>
      <w:r>
        <w:rPr>
          <w:rFonts w:ascii="Arial Narrow" w:hAnsi="Arial Narrow"/>
          <w:sz w:val="24"/>
          <w:szCs w:val="24"/>
        </w:rPr>
        <w:t>, por valor de</w:t>
      </w:r>
      <w:r w:rsidRPr="000200B4">
        <w:rPr>
          <w:rFonts w:ascii="Arial Narrow" w:hAnsi="Arial Narrow"/>
          <w:sz w:val="24"/>
          <w:szCs w:val="24"/>
        </w:rPr>
        <w:t xml:space="preserve"> $15.000.000</w:t>
      </w:r>
      <w:r>
        <w:rPr>
          <w:rFonts w:ascii="Arial Narrow" w:hAnsi="Arial Narrow"/>
          <w:sz w:val="24"/>
          <w:szCs w:val="24"/>
        </w:rPr>
        <w:t>.</w:t>
      </w:r>
    </w:p>
    <w:p w14:paraId="4216C093" w14:textId="77777777" w:rsidR="000200B4" w:rsidRDefault="000200B4" w:rsidP="000200B4">
      <w:pPr>
        <w:pStyle w:val="Prrafodelista"/>
        <w:tabs>
          <w:tab w:val="left" w:pos="3144"/>
        </w:tabs>
        <w:ind w:left="1080"/>
        <w:jc w:val="both"/>
        <w:rPr>
          <w:rFonts w:ascii="Arial Narrow" w:hAnsi="Arial Narrow"/>
          <w:sz w:val="24"/>
          <w:szCs w:val="24"/>
        </w:rPr>
      </w:pPr>
    </w:p>
    <w:p w14:paraId="2245586B" w14:textId="77777777" w:rsidR="000200B4" w:rsidRDefault="000200B4" w:rsidP="00B962E3">
      <w:pPr>
        <w:pStyle w:val="Prrafodelista"/>
        <w:numPr>
          <w:ilvl w:val="0"/>
          <w:numId w:val="20"/>
        </w:numPr>
        <w:tabs>
          <w:tab w:val="left" w:pos="3144"/>
        </w:tabs>
        <w:jc w:val="both"/>
        <w:rPr>
          <w:rFonts w:ascii="Arial Narrow" w:hAnsi="Arial Narrow"/>
          <w:sz w:val="24"/>
          <w:szCs w:val="24"/>
        </w:rPr>
      </w:pPr>
      <w:r w:rsidRPr="000200B4">
        <w:rPr>
          <w:rFonts w:ascii="Arial Narrow" w:hAnsi="Arial Narrow"/>
          <w:sz w:val="24"/>
          <w:szCs w:val="24"/>
        </w:rPr>
        <w:t xml:space="preserve"> Elaborar estudios e investigaciones económicas, financieras, administrativas y de operación de los servicios y programas sociales de las CCF.</w:t>
      </w:r>
      <w:r w:rsidRPr="000200B4">
        <w:rPr>
          <w:rFonts w:ascii="Arial Narrow" w:hAnsi="Arial Narrow"/>
          <w:sz w:val="24"/>
          <w:szCs w:val="24"/>
        </w:rPr>
        <w:tab/>
        <w:t xml:space="preserve"> $500.0</w:t>
      </w:r>
      <w:r>
        <w:rPr>
          <w:rFonts w:ascii="Arial Narrow" w:hAnsi="Arial Narrow"/>
          <w:sz w:val="24"/>
          <w:szCs w:val="24"/>
        </w:rPr>
        <w:t>00.000.</w:t>
      </w:r>
    </w:p>
    <w:p w14:paraId="595DC7D4" w14:textId="77777777" w:rsidR="000200B4" w:rsidRPr="000200B4" w:rsidRDefault="000200B4" w:rsidP="000200B4">
      <w:pPr>
        <w:pStyle w:val="Prrafodelista"/>
        <w:rPr>
          <w:rFonts w:ascii="Arial Narrow" w:hAnsi="Arial Narrow"/>
          <w:sz w:val="24"/>
          <w:szCs w:val="24"/>
        </w:rPr>
      </w:pPr>
    </w:p>
    <w:p w14:paraId="0DCE642E" w14:textId="79332035" w:rsidR="00D420E8" w:rsidRDefault="000200B4" w:rsidP="000200B4">
      <w:pPr>
        <w:pStyle w:val="Prrafodelista"/>
        <w:tabs>
          <w:tab w:val="left" w:pos="3144"/>
        </w:tabs>
        <w:ind w:left="1080"/>
        <w:jc w:val="both"/>
        <w:rPr>
          <w:rFonts w:ascii="Arial Narrow" w:hAnsi="Arial Narrow"/>
          <w:sz w:val="24"/>
          <w:szCs w:val="24"/>
        </w:rPr>
      </w:pPr>
      <w:r>
        <w:rPr>
          <w:rFonts w:ascii="Arial Narrow" w:hAnsi="Arial Narrow"/>
          <w:sz w:val="24"/>
          <w:szCs w:val="24"/>
        </w:rPr>
        <w:t>Valor del proyecto es de $515.000.000, valor ejecutado es 0 % y porcentaje de ejecución es 0%.</w:t>
      </w:r>
    </w:p>
    <w:p w14:paraId="2FDE99DD" w14:textId="77777777" w:rsidR="00D420E8" w:rsidRDefault="00D420E8" w:rsidP="000D482F">
      <w:pPr>
        <w:pStyle w:val="Prrafodelista"/>
        <w:tabs>
          <w:tab w:val="left" w:pos="3144"/>
        </w:tabs>
        <w:jc w:val="both"/>
        <w:rPr>
          <w:rFonts w:ascii="Arial Narrow" w:hAnsi="Arial Narrow"/>
          <w:sz w:val="24"/>
          <w:szCs w:val="24"/>
        </w:rPr>
      </w:pPr>
    </w:p>
    <w:p w14:paraId="59D410FB" w14:textId="379C53D6" w:rsidR="00D420E8" w:rsidRDefault="00D420E8" w:rsidP="000D482F">
      <w:pPr>
        <w:pStyle w:val="Prrafodelista"/>
        <w:tabs>
          <w:tab w:val="left" w:pos="3144"/>
        </w:tabs>
        <w:jc w:val="both"/>
        <w:rPr>
          <w:rFonts w:ascii="Arial Narrow" w:hAnsi="Arial Narrow"/>
          <w:sz w:val="24"/>
          <w:szCs w:val="24"/>
        </w:rPr>
      </w:pPr>
    </w:p>
    <w:p w14:paraId="3773CF27" w14:textId="2F0C9F79"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$545.060.000:</w:t>
      </w:r>
    </w:p>
    <w:p w14:paraId="327D09F8" w14:textId="01F434DB" w:rsidR="00515B0E" w:rsidRDefault="00515B0E" w:rsidP="000D482F">
      <w:pPr>
        <w:pStyle w:val="Prrafodelista"/>
        <w:tabs>
          <w:tab w:val="left" w:pos="3144"/>
        </w:tabs>
        <w:jc w:val="both"/>
        <w:rPr>
          <w:rFonts w:ascii="Arial Narrow" w:hAnsi="Arial Narrow"/>
          <w:sz w:val="24"/>
          <w:szCs w:val="24"/>
        </w:rPr>
      </w:pPr>
    </w:p>
    <w:p w14:paraId="1889081C" w14:textId="77777777"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Actualizar los certificados digitales</w:t>
      </w:r>
      <w:r w:rsidR="006E00E2">
        <w:rPr>
          <w:rFonts w:ascii="Arial Narrow" w:hAnsi="Arial Narrow"/>
          <w:sz w:val="24"/>
          <w:szCs w:val="24"/>
        </w:rPr>
        <w:t xml:space="preserve">, por valor de </w:t>
      </w:r>
      <w:r w:rsidRPr="00515B0E">
        <w:rPr>
          <w:rFonts w:ascii="Arial Narrow" w:hAnsi="Arial Narrow"/>
          <w:sz w:val="24"/>
          <w:szCs w:val="24"/>
        </w:rPr>
        <w:t>$ 54.060.000</w:t>
      </w:r>
      <w:r w:rsidR="006E00E2">
        <w:rPr>
          <w:rFonts w:ascii="Arial Narrow" w:hAnsi="Arial Narrow"/>
          <w:sz w:val="24"/>
          <w:szCs w:val="24"/>
        </w:rPr>
        <w:t>:</w:t>
      </w:r>
    </w:p>
    <w:p w14:paraId="0581C559" w14:textId="617DAAAD" w:rsidR="00515B0E" w:rsidRPr="006E00E2" w:rsidRDefault="003D7223" w:rsidP="006E00E2">
      <w:pPr>
        <w:tabs>
          <w:tab w:val="left" w:pos="3144"/>
        </w:tabs>
        <w:jc w:val="both"/>
        <w:rPr>
          <w:rFonts w:ascii="Arial Narrow" w:hAnsi="Arial Narrow"/>
          <w:sz w:val="24"/>
          <w:szCs w:val="24"/>
        </w:rPr>
      </w:pPr>
      <w:r>
        <w:rPr>
          <w:rFonts w:ascii="Arial Narrow" w:hAnsi="Arial Narrow"/>
          <w:sz w:val="24"/>
          <w:szCs w:val="24"/>
        </w:rPr>
        <w:t xml:space="preserve">             </w:t>
      </w:r>
      <w:r w:rsidR="006E00E2">
        <w:rPr>
          <w:rFonts w:ascii="Arial Narrow" w:hAnsi="Arial Narrow"/>
          <w:sz w:val="24"/>
          <w:szCs w:val="24"/>
        </w:rPr>
        <w:t>SU EJECUCION 0%</w:t>
      </w:r>
      <w:r w:rsidR="00515B0E" w:rsidRPr="006E00E2">
        <w:rPr>
          <w:rFonts w:ascii="Arial Narrow" w:hAnsi="Arial Narrow"/>
          <w:sz w:val="24"/>
          <w:szCs w:val="24"/>
        </w:rPr>
        <w:t xml:space="preserve"> </w:t>
      </w:r>
      <w:r w:rsidR="00515B0E" w:rsidRPr="006E00E2">
        <w:rPr>
          <w:rFonts w:ascii="Arial Narrow" w:hAnsi="Arial Narrow"/>
          <w:sz w:val="24"/>
          <w:szCs w:val="24"/>
        </w:rPr>
        <w:tab/>
      </w:r>
      <w:r w:rsidR="00515B0E" w:rsidRPr="006E00E2">
        <w:rPr>
          <w:rFonts w:ascii="Arial Narrow" w:hAnsi="Arial Narrow"/>
          <w:sz w:val="24"/>
          <w:szCs w:val="24"/>
        </w:rPr>
        <w:tab/>
      </w:r>
    </w:p>
    <w:p w14:paraId="1E64774A" w14:textId="2F6B3B04"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Ejecutar los instrument</w:t>
      </w:r>
      <w:r w:rsidR="006E00E2">
        <w:rPr>
          <w:rFonts w:ascii="Arial Narrow" w:hAnsi="Arial Narrow"/>
          <w:sz w:val="24"/>
          <w:szCs w:val="24"/>
        </w:rPr>
        <w:t>os Archivísticos, por valor de $ 84.000.000:</w:t>
      </w:r>
    </w:p>
    <w:p w14:paraId="4DED26C8" w14:textId="77777777" w:rsidR="006E00E2" w:rsidRDefault="006E00E2" w:rsidP="006E00E2">
      <w:pPr>
        <w:pStyle w:val="Prrafodelista"/>
        <w:tabs>
          <w:tab w:val="left" w:pos="3144"/>
        </w:tabs>
        <w:ind w:left="1080"/>
        <w:jc w:val="both"/>
        <w:rPr>
          <w:rFonts w:ascii="Arial Narrow" w:hAnsi="Arial Narrow"/>
          <w:sz w:val="24"/>
          <w:szCs w:val="24"/>
        </w:rPr>
      </w:pPr>
    </w:p>
    <w:p w14:paraId="5E7CA67F" w14:textId="309E0C97"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Pr="006E00E2">
        <w:rPr>
          <w:rFonts w:ascii="Arial Narrow" w:hAnsi="Arial Narrow"/>
          <w:sz w:val="24"/>
          <w:szCs w:val="24"/>
        </w:rPr>
        <w:t xml:space="preserve">ontrato con </w:t>
      </w:r>
      <w:r w:rsidR="00515B0E" w:rsidRPr="006E00E2">
        <w:rPr>
          <w:rFonts w:ascii="Arial Narrow" w:hAnsi="Arial Narrow"/>
          <w:sz w:val="24"/>
          <w:szCs w:val="24"/>
        </w:rPr>
        <w:t>PEREA LUNA DALTON EMILIO</w:t>
      </w:r>
      <w:r w:rsidRPr="006E00E2">
        <w:rPr>
          <w:rFonts w:ascii="Arial Narrow" w:hAnsi="Arial Narrow"/>
          <w:sz w:val="24"/>
          <w:szCs w:val="24"/>
        </w:rPr>
        <w:t xml:space="preserve">, por concepto de </w:t>
      </w:r>
      <w:r w:rsidR="00515B0E" w:rsidRPr="006E00E2">
        <w:rPr>
          <w:rFonts w:ascii="Arial Narrow" w:hAnsi="Arial Narrow"/>
          <w:sz w:val="24"/>
          <w:szCs w:val="24"/>
        </w:rPr>
        <w:t>prestación de servicios de un profesional en Archivística para actualizar e implementar los instrumentos archivísticos</w:t>
      </w:r>
      <w:r>
        <w:rPr>
          <w:rFonts w:ascii="Arial Narrow" w:hAnsi="Arial Narrow"/>
          <w:sz w:val="24"/>
          <w:szCs w:val="24"/>
        </w:rPr>
        <w:t>, por valor de $44.000.000.</w:t>
      </w:r>
    </w:p>
    <w:p w14:paraId="556C0FAF" w14:textId="77777777" w:rsidR="006E00E2" w:rsidRPr="006E00E2" w:rsidRDefault="006E00E2" w:rsidP="006E00E2">
      <w:pPr>
        <w:pStyle w:val="Prrafodelista"/>
        <w:tabs>
          <w:tab w:val="left" w:pos="3144"/>
        </w:tabs>
        <w:jc w:val="both"/>
        <w:rPr>
          <w:rFonts w:ascii="Arial Narrow" w:hAnsi="Arial Narrow"/>
          <w:sz w:val="24"/>
          <w:szCs w:val="24"/>
        </w:rPr>
      </w:pPr>
    </w:p>
    <w:p w14:paraId="6F0C34B2" w14:textId="21DA14CC" w:rsidR="00515B0E" w:rsidRP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15B0E" w:rsidRPr="00515B0E">
        <w:rPr>
          <w:rFonts w:ascii="Arial Narrow" w:hAnsi="Arial Narrow"/>
          <w:sz w:val="24"/>
          <w:szCs w:val="24"/>
        </w:rPr>
        <w:t>ALACIOS HILARION MARIA YOMARA</w:t>
      </w:r>
      <w:r>
        <w:rPr>
          <w:rFonts w:ascii="Arial Narrow" w:hAnsi="Arial Narrow"/>
          <w:sz w:val="24"/>
          <w:szCs w:val="24"/>
        </w:rPr>
        <w:t>, por concepto de c</w:t>
      </w:r>
      <w:r w:rsidR="00515B0E" w:rsidRPr="00515B0E">
        <w:rPr>
          <w:rFonts w:ascii="Arial Narrow" w:hAnsi="Arial Narrow"/>
          <w:sz w:val="24"/>
          <w:szCs w:val="24"/>
        </w:rPr>
        <w:t>ontratar la prestación de servicios de un técnico en gestión documental en apoyo a la organización del archivo central y de gestión de la SSF</w:t>
      </w:r>
      <w:r>
        <w:rPr>
          <w:rFonts w:ascii="Arial Narrow" w:hAnsi="Arial Narrow"/>
          <w:sz w:val="24"/>
          <w:szCs w:val="24"/>
        </w:rPr>
        <w:t>, por valor de $19.000.000.</w:t>
      </w:r>
    </w:p>
    <w:p w14:paraId="3CDB76BC" w14:textId="77777777" w:rsidR="006E00E2" w:rsidRDefault="006E00E2" w:rsidP="00515B0E">
      <w:pPr>
        <w:pStyle w:val="Prrafodelista"/>
        <w:tabs>
          <w:tab w:val="left" w:pos="3144"/>
        </w:tabs>
        <w:jc w:val="both"/>
        <w:rPr>
          <w:rFonts w:ascii="Arial Narrow" w:hAnsi="Arial Narrow"/>
          <w:sz w:val="24"/>
          <w:szCs w:val="24"/>
        </w:rPr>
      </w:pPr>
    </w:p>
    <w:p w14:paraId="424E7358" w14:textId="7A0892F2"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15B0E" w:rsidRPr="006E00E2">
        <w:rPr>
          <w:rFonts w:ascii="Arial Narrow" w:hAnsi="Arial Narrow"/>
          <w:sz w:val="24"/>
          <w:szCs w:val="24"/>
        </w:rPr>
        <w:t>CARDOZO FERREIRA MARITZA</w:t>
      </w:r>
      <w:r>
        <w:rPr>
          <w:rFonts w:ascii="Arial Narrow" w:hAnsi="Arial Narrow"/>
          <w:sz w:val="24"/>
          <w:szCs w:val="24"/>
        </w:rPr>
        <w:t>, por concepto de c</w:t>
      </w:r>
      <w:r w:rsidR="00515B0E" w:rsidRPr="006E00E2">
        <w:rPr>
          <w:rFonts w:ascii="Arial Narrow" w:hAnsi="Arial Narrow"/>
          <w:sz w:val="24"/>
          <w:szCs w:val="24"/>
        </w:rPr>
        <w:t>ontratar la prestación de servicios de un técnico para apoyar las labores de Gestión Documental en lo pertinente a la preparación y ejecución de las transferencias primarias de la SSF</w:t>
      </w:r>
      <w:r>
        <w:rPr>
          <w:rFonts w:ascii="Arial Narrow" w:hAnsi="Arial Narrow"/>
          <w:sz w:val="24"/>
          <w:szCs w:val="24"/>
        </w:rPr>
        <w:t>, por valor de $15.000.000.</w:t>
      </w:r>
    </w:p>
    <w:p w14:paraId="5E3A8A94" w14:textId="77777777" w:rsidR="006E00E2" w:rsidRPr="006E00E2" w:rsidRDefault="006E00E2" w:rsidP="006E00E2">
      <w:pPr>
        <w:pStyle w:val="Prrafodelista"/>
        <w:rPr>
          <w:rFonts w:ascii="Arial Narrow" w:hAnsi="Arial Narrow"/>
          <w:sz w:val="24"/>
          <w:szCs w:val="24"/>
        </w:rPr>
      </w:pPr>
    </w:p>
    <w:p w14:paraId="7D692C74" w14:textId="77777777" w:rsidR="00C003FD" w:rsidRDefault="00515B0E" w:rsidP="006E00E2">
      <w:pPr>
        <w:pStyle w:val="Prrafodelista"/>
        <w:numPr>
          <w:ilvl w:val="0"/>
          <w:numId w:val="21"/>
        </w:numPr>
        <w:tabs>
          <w:tab w:val="left" w:pos="3144"/>
        </w:tabs>
        <w:jc w:val="both"/>
        <w:rPr>
          <w:rFonts w:ascii="Arial Narrow" w:hAnsi="Arial Narrow"/>
          <w:sz w:val="24"/>
          <w:szCs w:val="24"/>
        </w:rPr>
      </w:pPr>
      <w:r w:rsidRPr="006E00E2">
        <w:rPr>
          <w:rFonts w:ascii="Arial Narrow" w:hAnsi="Arial Narrow"/>
          <w:sz w:val="24"/>
          <w:szCs w:val="24"/>
        </w:rPr>
        <w:t xml:space="preserve">Digitalizar el Archivo </w:t>
      </w:r>
      <w:r w:rsidR="006E00E2">
        <w:rPr>
          <w:rFonts w:ascii="Arial Narrow" w:hAnsi="Arial Narrow"/>
          <w:sz w:val="24"/>
          <w:szCs w:val="24"/>
        </w:rPr>
        <w:t>C</w:t>
      </w:r>
      <w:r w:rsidRPr="006E00E2">
        <w:rPr>
          <w:rFonts w:ascii="Arial Narrow" w:hAnsi="Arial Narrow"/>
          <w:sz w:val="24"/>
          <w:szCs w:val="24"/>
        </w:rPr>
        <w:t>entral</w:t>
      </w:r>
      <w:r w:rsidR="006E00E2">
        <w:rPr>
          <w:rFonts w:ascii="Arial Narrow" w:hAnsi="Arial Narrow"/>
          <w:sz w:val="24"/>
          <w:szCs w:val="24"/>
        </w:rPr>
        <w:t>, por valor de</w:t>
      </w:r>
      <w:r w:rsidRPr="006E00E2">
        <w:rPr>
          <w:rFonts w:ascii="Arial Narrow" w:hAnsi="Arial Narrow"/>
          <w:sz w:val="24"/>
          <w:szCs w:val="24"/>
        </w:rPr>
        <w:t xml:space="preserve"> $307.000.000</w:t>
      </w:r>
      <w:r w:rsidR="006E00E2">
        <w:rPr>
          <w:rFonts w:ascii="Arial Narrow" w:hAnsi="Arial Narrow"/>
          <w:sz w:val="24"/>
          <w:szCs w:val="24"/>
        </w:rPr>
        <w:t>:</w:t>
      </w:r>
      <w:r w:rsidRPr="006E00E2">
        <w:rPr>
          <w:rFonts w:ascii="Arial Narrow" w:hAnsi="Arial Narrow"/>
          <w:sz w:val="24"/>
          <w:szCs w:val="24"/>
        </w:rPr>
        <w:t xml:space="preserve"> </w:t>
      </w:r>
    </w:p>
    <w:p w14:paraId="3BA6763B" w14:textId="77777777" w:rsidR="00C003FD" w:rsidRDefault="00C003FD" w:rsidP="00C003FD">
      <w:pPr>
        <w:pStyle w:val="Prrafodelista"/>
        <w:tabs>
          <w:tab w:val="left" w:pos="3144"/>
        </w:tabs>
        <w:ind w:left="1080"/>
        <w:jc w:val="both"/>
        <w:rPr>
          <w:rFonts w:ascii="Arial Narrow" w:hAnsi="Arial Narrow"/>
          <w:sz w:val="24"/>
          <w:szCs w:val="24"/>
        </w:rPr>
      </w:pPr>
    </w:p>
    <w:p w14:paraId="56ABD959" w14:textId="684F0CAF" w:rsidR="00515B0E" w:rsidRPr="006E00E2"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r w:rsidR="00515B0E" w:rsidRPr="006E00E2">
        <w:rPr>
          <w:rFonts w:ascii="Arial Narrow" w:hAnsi="Arial Narrow"/>
          <w:sz w:val="24"/>
          <w:szCs w:val="24"/>
        </w:rPr>
        <w:tab/>
      </w:r>
    </w:p>
    <w:p w14:paraId="27F68DE8" w14:textId="77777777" w:rsidR="006E00E2" w:rsidRDefault="006E00E2" w:rsidP="00515B0E">
      <w:pPr>
        <w:pStyle w:val="Prrafodelista"/>
        <w:tabs>
          <w:tab w:val="left" w:pos="3144"/>
        </w:tabs>
        <w:jc w:val="both"/>
        <w:rPr>
          <w:rFonts w:ascii="Arial Narrow" w:hAnsi="Arial Narrow"/>
          <w:sz w:val="24"/>
          <w:szCs w:val="24"/>
        </w:rPr>
      </w:pPr>
    </w:p>
    <w:p w14:paraId="64845739" w14:textId="77777777" w:rsidR="0007614A" w:rsidRDefault="00515B0E" w:rsidP="00B962E3">
      <w:pPr>
        <w:pStyle w:val="Prrafodelista"/>
        <w:numPr>
          <w:ilvl w:val="0"/>
          <w:numId w:val="21"/>
        </w:numPr>
        <w:tabs>
          <w:tab w:val="left" w:pos="3144"/>
        </w:tabs>
        <w:jc w:val="both"/>
        <w:rPr>
          <w:rFonts w:ascii="Arial Narrow" w:hAnsi="Arial Narrow"/>
          <w:sz w:val="24"/>
          <w:szCs w:val="24"/>
        </w:rPr>
      </w:pPr>
      <w:r w:rsidRPr="0007614A">
        <w:rPr>
          <w:rFonts w:ascii="Arial Narrow" w:hAnsi="Arial Narrow"/>
          <w:sz w:val="24"/>
          <w:szCs w:val="24"/>
        </w:rPr>
        <w:t>Diseñar el Sistema Integrado de Conservación</w:t>
      </w:r>
      <w:r w:rsidR="0007614A" w:rsidRPr="0007614A">
        <w:rPr>
          <w:rFonts w:ascii="Arial Narrow" w:hAnsi="Arial Narrow"/>
          <w:sz w:val="24"/>
          <w:szCs w:val="24"/>
        </w:rPr>
        <w:t>, por valor de</w:t>
      </w:r>
      <w:r w:rsidR="0007614A" w:rsidRPr="0007614A">
        <w:rPr>
          <w:rFonts w:ascii="Arial Narrow" w:hAnsi="Arial Narrow"/>
          <w:sz w:val="24"/>
          <w:szCs w:val="24"/>
        </w:rPr>
        <w:tab/>
        <w:t xml:space="preserve"> $ 100.000.000:</w:t>
      </w:r>
    </w:p>
    <w:p w14:paraId="4412FFB2" w14:textId="77777777" w:rsidR="0007614A" w:rsidRPr="0007614A" w:rsidRDefault="0007614A" w:rsidP="0007614A">
      <w:pPr>
        <w:pStyle w:val="Prrafodelista"/>
        <w:rPr>
          <w:rFonts w:ascii="Arial Narrow" w:hAnsi="Arial Narrow"/>
          <w:sz w:val="24"/>
          <w:szCs w:val="24"/>
        </w:rPr>
      </w:pPr>
    </w:p>
    <w:p w14:paraId="147AB1BD" w14:textId="7C129B68" w:rsidR="0007614A"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p>
    <w:p w14:paraId="4D5BD9A5" w14:textId="71728B15" w:rsidR="00F71A02" w:rsidRDefault="00F71A02" w:rsidP="00F71A02">
      <w:pPr>
        <w:jc w:val="both"/>
        <w:rPr>
          <w:rFonts w:ascii="Arial Narrow" w:hAnsi="Arial Narrow"/>
          <w:sz w:val="24"/>
          <w:szCs w:val="24"/>
        </w:rPr>
      </w:pPr>
      <w:r w:rsidRPr="003A3EF2">
        <w:rPr>
          <w:rFonts w:ascii="Arial Narrow" w:hAnsi="Arial Narrow"/>
          <w:sz w:val="24"/>
          <w:szCs w:val="24"/>
        </w:rPr>
        <w:lastRenderedPageBreak/>
        <w:t>Valor del Proyecto de Inversión $</w:t>
      </w:r>
      <w:r>
        <w:rPr>
          <w:rFonts w:ascii="Arial Narrow" w:hAnsi="Arial Narrow"/>
          <w:sz w:val="24"/>
          <w:szCs w:val="24"/>
        </w:rPr>
        <w:t>545.060.000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78.000.000</w:t>
      </w:r>
      <w:r w:rsidRPr="003A3EF2">
        <w:rPr>
          <w:rFonts w:ascii="Arial Narrow" w:hAnsi="Arial Narrow"/>
          <w:sz w:val="24"/>
          <w:szCs w:val="24"/>
        </w:rPr>
        <w:t xml:space="preserve">, con una ejecución </w:t>
      </w:r>
      <w:r>
        <w:rPr>
          <w:rFonts w:ascii="Arial Narrow" w:hAnsi="Arial Narrow"/>
          <w:sz w:val="24"/>
          <w:szCs w:val="24"/>
        </w:rPr>
        <w:t xml:space="preserve">baja </w:t>
      </w:r>
      <w:r w:rsidRPr="003A3EF2">
        <w:rPr>
          <w:rFonts w:ascii="Arial Narrow" w:hAnsi="Arial Narrow"/>
          <w:sz w:val="24"/>
          <w:szCs w:val="24"/>
        </w:rPr>
        <w:t xml:space="preserve">del </w:t>
      </w:r>
      <w:r>
        <w:rPr>
          <w:rFonts w:ascii="Arial Narrow" w:hAnsi="Arial Narrow"/>
          <w:sz w:val="24"/>
          <w:szCs w:val="24"/>
        </w:rPr>
        <w:t>14,31</w:t>
      </w:r>
      <w:r w:rsidRPr="003A3EF2">
        <w:rPr>
          <w:rFonts w:ascii="Arial Narrow" w:hAnsi="Arial Narrow"/>
          <w:sz w:val="24"/>
          <w:szCs w:val="24"/>
        </w:rPr>
        <w:t>%</w:t>
      </w:r>
      <w:r>
        <w:rPr>
          <w:rFonts w:ascii="Arial Narrow" w:hAnsi="Arial Narrow"/>
          <w:sz w:val="24"/>
          <w:szCs w:val="24"/>
        </w:rPr>
        <w:t xml:space="preserve"> para el periodo analizado.</w:t>
      </w:r>
    </w:p>
    <w:p w14:paraId="42016711" w14:textId="557303BC" w:rsidR="0007614A" w:rsidRPr="0007614A" w:rsidRDefault="00E9332D" w:rsidP="00E9332D">
      <w:pPr>
        <w:pStyle w:val="Prrafodelista"/>
        <w:tabs>
          <w:tab w:val="left" w:pos="1907"/>
        </w:tabs>
        <w:rPr>
          <w:rFonts w:ascii="Arial Narrow" w:hAnsi="Arial Narrow"/>
          <w:sz w:val="24"/>
          <w:szCs w:val="24"/>
        </w:rPr>
      </w:pPr>
      <w:r>
        <w:rPr>
          <w:rFonts w:ascii="Arial Narrow" w:hAnsi="Arial Narrow"/>
          <w:sz w:val="24"/>
          <w:szCs w:val="24"/>
        </w:rPr>
        <w:tab/>
      </w:r>
    </w:p>
    <w:p w14:paraId="2C85EFC6" w14:textId="6BBE112D"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SUBSIDIO FAMILIAR, POR VALOR DE $685.755.478:</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520BAC5" w14:textId="3E9A58E8"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 xml:space="preserve">Promover a través de campañas masivas la utilización de los canales de atención al usuario, por valor de </w:t>
      </w:r>
      <w:r>
        <w:rPr>
          <w:rFonts w:ascii="Arial Narrow" w:hAnsi="Arial Narrow"/>
          <w:sz w:val="24"/>
          <w:szCs w:val="24"/>
        </w:rPr>
        <w:t>$ 9.341.723:</w:t>
      </w:r>
    </w:p>
    <w:p w14:paraId="4A0B66C3" w14:textId="77777777" w:rsidR="00F71A02" w:rsidRDefault="00F71A02" w:rsidP="00F71A02">
      <w:pPr>
        <w:pStyle w:val="Prrafodelista"/>
        <w:tabs>
          <w:tab w:val="left" w:pos="3144"/>
        </w:tabs>
        <w:jc w:val="both"/>
        <w:rPr>
          <w:rFonts w:ascii="Arial Narrow" w:hAnsi="Arial Narrow"/>
          <w:sz w:val="24"/>
          <w:szCs w:val="24"/>
        </w:rPr>
      </w:pPr>
    </w:p>
    <w:p w14:paraId="75B0BA3D" w14:textId="75554D83"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actividades de educación informal a los trabajadores afiliados a las CCF a fin de consolidar una red de seg</w:t>
      </w:r>
      <w:r>
        <w:rPr>
          <w:rFonts w:ascii="Arial Narrow" w:hAnsi="Arial Narrow"/>
          <w:sz w:val="24"/>
          <w:szCs w:val="24"/>
        </w:rPr>
        <w:t>uimiento y veedurías ciudadanas, por valor de $ 46.987.261:</w:t>
      </w:r>
    </w:p>
    <w:p w14:paraId="59F4F88B" w14:textId="77777777" w:rsidR="00F71A02" w:rsidRPr="00F71A02" w:rsidRDefault="00F71A02" w:rsidP="00F71A02">
      <w:pPr>
        <w:pStyle w:val="Prrafodelista"/>
        <w:rPr>
          <w:rFonts w:ascii="Arial Narrow" w:hAnsi="Arial Narrow"/>
          <w:sz w:val="24"/>
          <w:szCs w:val="24"/>
        </w:rPr>
      </w:pPr>
    </w:p>
    <w:p w14:paraId="17E5AB33" w14:textId="74A76C51" w:rsidR="00F71A02" w:rsidRP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por valor de $ 54.742.440:</w:t>
      </w:r>
    </w:p>
    <w:p w14:paraId="74CC1F2A" w14:textId="77777777" w:rsidR="00F71A02" w:rsidRDefault="00F71A02" w:rsidP="00F71A02">
      <w:pPr>
        <w:pStyle w:val="Prrafodelista"/>
        <w:tabs>
          <w:tab w:val="left" w:pos="3144"/>
        </w:tabs>
        <w:jc w:val="both"/>
        <w:rPr>
          <w:rFonts w:ascii="Arial Narrow" w:hAnsi="Arial Narrow"/>
          <w:sz w:val="24"/>
          <w:szCs w:val="24"/>
        </w:rPr>
      </w:pPr>
    </w:p>
    <w:p w14:paraId="50AF7D63" w14:textId="2172BE10" w:rsidR="00F71A02" w:rsidRP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 xml:space="preserve">Apoyar a la </w:t>
      </w:r>
      <w:proofErr w:type="spellStart"/>
      <w:r w:rsidRPr="00F71A02">
        <w:rPr>
          <w:rFonts w:ascii="Arial Narrow" w:hAnsi="Arial Narrow"/>
          <w:sz w:val="24"/>
          <w:szCs w:val="24"/>
        </w:rPr>
        <w:t>Supersubsidio</w:t>
      </w:r>
      <w:proofErr w:type="spellEnd"/>
      <w:r w:rsidRPr="00F71A02">
        <w:rPr>
          <w:rFonts w:ascii="Arial Narrow" w:hAnsi="Arial Narrow"/>
          <w:sz w:val="24"/>
          <w:szCs w:val="24"/>
        </w:rPr>
        <w:t xml:space="preserve"> para el posicionamiento y uso de las sedes con plataforma digital instalas en las CCF</w:t>
      </w:r>
      <w:r>
        <w:rPr>
          <w:rFonts w:ascii="Arial Narrow" w:hAnsi="Arial Narrow"/>
          <w:sz w:val="24"/>
          <w:szCs w:val="24"/>
        </w:rPr>
        <w:t>, por valor de</w:t>
      </w:r>
      <w:r w:rsidRPr="00F71A02">
        <w:rPr>
          <w:rFonts w:ascii="Arial Narrow" w:hAnsi="Arial Narrow"/>
          <w:sz w:val="24"/>
          <w:szCs w:val="24"/>
        </w:rPr>
        <w:t xml:space="preserve"> $ 82.724.897</w:t>
      </w:r>
      <w:r>
        <w:rPr>
          <w:rFonts w:ascii="Arial Narrow" w:hAnsi="Arial Narrow"/>
          <w:sz w:val="24"/>
          <w:szCs w:val="24"/>
        </w:rPr>
        <w:t>:</w:t>
      </w:r>
    </w:p>
    <w:p w14:paraId="6460D44D" w14:textId="77777777" w:rsid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Mejorar y fortalecer la calidad y accesibilidad a los canales de atención masiva de PQRSF para beneficiar la población</w:t>
      </w:r>
      <w:r>
        <w:rPr>
          <w:rFonts w:ascii="Arial Narrow" w:hAnsi="Arial Narrow"/>
          <w:sz w:val="24"/>
          <w:szCs w:val="24"/>
        </w:rPr>
        <w:t>, por valor de</w:t>
      </w:r>
      <w:r w:rsidRPr="00F71A02">
        <w:rPr>
          <w:rFonts w:ascii="Arial Narrow" w:hAnsi="Arial Narrow"/>
          <w:sz w:val="24"/>
          <w:szCs w:val="24"/>
        </w:rPr>
        <w:t xml:space="preserve"> $ 491.959.157</w:t>
      </w:r>
      <w:r>
        <w:rPr>
          <w:rFonts w:ascii="Arial Narrow" w:hAnsi="Arial Narrow"/>
          <w:sz w:val="24"/>
          <w:szCs w:val="24"/>
        </w:rPr>
        <w:t>:</w:t>
      </w:r>
    </w:p>
    <w:p w14:paraId="0F8B6B74" w14:textId="77777777" w:rsidR="00F71A02" w:rsidRDefault="00F71A02" w:rsidP="00F71A02">
      <w:pPr>
        <w:pStyle w:val="Prrafodelista"/>
        <w:tabs>
          <w:tab w:val="left" w:pos="3144"/>
        </w:tabs>
        <w:jc w:val="both"/>
        <w:rPr>
          <w:rFonts w:ascii="Arial Narrow" w:hAnsi="Arial Narrow"/>
          <w:sz w:val="24"/>
          <w:szCs w:val="24"/>
        </w:rPr>
      </w:pPr>
    </w:p>
    <w:p w14:paraId="1CA87D19" w14:textId="695452D3" w:rsidR="00F71A02" w:rsidRDefault="00F71A02" w:rsidP="00F71A0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71A02">
        <w:rPr>
          <w:rFonts w:ascii="Arial Narrow" w:hAnsi="Arial Narrow"/>
          <w:sz w:val="24"/>
          <w:szCs w:val="24"/>
        </w:rPr>
        <w:t>I</w:t>
      </w:r>
      <w:r>
        <w:rPr>
          <w:rFonts w:ascii="Arial Narrow" w:hAnsi="Arial Narrow"/>
          <w:sz w:val="24"/>
          <w:szCs w:val="24"/>
        </w:rPr>
        <w:t xml:space="preserve">MAGE QUALITY OUTSOURCING </w:t>
      </w:r>
      <w:proofErr w:type="gramStart"/>
      <w:r>
        <w:rPr>
          <w:rFonts w:ascii="Arial Narrow" w:hAnsi="Arial Narrow"/>
          <w:sz w:val="24"/>
          <w:szCs w:val="24"/>
        </w:rPr>
        <w:t>S,A</w:t>
      </w:r>
      <w:proofErr w:type="gramEnd"/>
      <w:r>
        <w:rPr>
          <w:rFonts w:ascii="Arial Narrow" w:hAnsi="Arial Narrow"/>
          <w:sz w:val="24"/>
          <w:szCs w:val="24"/>
        </w:rPr>
        <w:t>,S, por concepto a</w:t>
      </w:r>
      <w:r w:rsidRPr="00F71A02">
        <w:rPr>
          <w:rFonts w:ascii="Arial Narrow" w:hAnsi="Arial Narrow"/>
          <w:sz w:val="24"/>
          <w:szCs w:val="24"/>
        </w:rPr>
        <w:t>dquirir servicios de Centro de Contacto BPO para mejorar y fortalecer la calidad y accesibilidad a los canales de atención masiva de PQRSF de la SSF</w:t>
      </w:r>
      <w:r>
        <w:rPr>
          <w:rFonts w:ascii="Arial Narrow" w:hAnsi="Arial Narrow"/>
          <w:sz w:val="24"/>
          <w:szCs w:val="24"/>
        </w:rPr>
        <w:t>, por valor de $285.291.361.</w:t>
      </w:r>
    </w:p>
    <w:p w14:paraId="6792EC9D" w14:textId="77777777" w:rsidR="001C63B2" w:rsidRDefault="001C63B2" w:rsidP="001C63B2">
      <w:pPr>
        <w:pStyle w:val="Prrafodelista"/>
        <w:tabs>
          <w:tab w:val="left" w:pos="2589"/>
        </w:tabs>
        <w:jc w:val="both"/>
        <w:rPr>
          <w:rFonts w:ascii="Arial Narrow" w:hAnsi="Arial Narrow"/>
          <w:sz w:val="24"/>
          <w:szCs w:val="24"/>
        </w:rPr>
      </w:pPr>
      <w:r>
        <w:rPr>
          <w:rFonts w:ascii="Arial Narrow" w:hAnsi="Arial Narrow"/>
          <w:sz w:val="24"/>
          <w:szCs w:val="24"/>
        </w:rPr>
        <w:tab/>
      </w:r>
    </w:p>
    <w:p w14:paraId="027774D2" w14:textId="4976A489" w:rsidR="005F70F4" w:rsidRDefault="005F70F4" w:rsidP="001C63B2">
      <w:pPr>
        <w:pStyle w:val="Prrafodelista"/>
        <w:tabs>
          <w:tab w:val="left" w:pos="2589"/>
        </w:tabs>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685.755.478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285.291.361</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 xml:space="preserve">del </w:t>
      </w:r>
      <w:r>
        <w:rPr>
          <w:rFonts w:ascii="Arial Narrow" w:hAnsi="Arial Narrow"/>
          <w:sz w:val="24"/>
          <w:szCs w:val="24"/>
        </w:rPr>
        <w:t>41,60</w:t>
      </w:r>
      <w:r w:rsidRPr="003A3EF2">
        <w:rPr>
          <w:rFonts w:ascii="Arial Narrow" w:hAnsi="Arial Narrow"/>
          <w:sz w:val="24"/>
          <w:szCs w:val="24"/>
        </w:rPr>
        <w:t>%</w:t>
      </w:r>
      <w:r>
        <w:rPr>
          <w:rFonts w:ascii="Arial Narrow" w:hAnsi="Arial Narrow"/>
          <w:sz w:val="24"/>
          <w:szCs w:val="24"/>
        </w:rPr>
        <w:t xml:space="preserve"> para el periodo analizado.</w:t>
      </w:r>
    </w:p>
    <w:p w14:paraId="745E12F5" w14:textId="580A367E" w:rsidR="00F71A02" w:rsidRDefault="00F71A02" w:rsidP="00F71A02">
      <w:pPr>
        <w:pStyle w:val="Prrafodelista"/>
        <w:tabs>
          <w:tab w:val="left" w:pos="3144"/>
        </w:tabs>
        <w:jc w:val="both"/>
        <w:rPr>
          <w:rFonts w:ascii="Arial Narrow" w:hAnsi="Arial Narrow"/>
          <w:sz w:val="24"/>
          <w:szCs w:val="24"/>
        </w:rPr>
      </w:pPr>
    </w:p>
    <w:p w14:paraId="22423E9B" w14:textId="4F9B633C"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$383.320.000:</w:t>
      </w:r>
    </w:p>
    <w:p w14:paraId="01BBE8AD" w14:textId="77777777" w:rsidR="00F421B7" w:rsidRDefault="00F421B7" w:rsidP="00F421B7">
      <w:pPr>
        <w:pStyle w:val="Prrafodelista"/>
        <w:tabs>
          <w:tab w:val="left" w:pos="3144"/>
        </w:tabs>
        <w:jc w:val="both"/>
        <w:rPr>
          <w:rFonts w:ascii="Arial Narrow" w:hAnsi="Arial Narrow"/>
          <w:sz w:val="24"/>
          <w:szCs w:val="24"/>
        </w:rPr>
      </w:pPr>
    </w:p>
    <w:p w14:paraId="0CFA640A"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Realizar la trazabilidad electrónica y física de las historias laborales del talento humano. (Ruta del análisis de datos)</w:t>
      </w:r>
      <w:r>
        <w:rPr>
          <w:rFonts w:ascii="Arial Narrow" w:hAnsi="Arial Narrow"/>
          <w:sz w:val="24"/>
          <w:szCs w:val="24"/>
        </w:rPr>
        <w:t xml:space="preserve">, por valor de </w:t>
      </w:r>
      <w:r w:rsidRPr="00F421B7">
        <w:rPr>
          <w:rFonts w:ascii="Arial Narrow" w:hAnsi="Arial Narrow"/>
          <w:sz w:val="24"/>
          <w:szCs w:val="24"/>
        </w:rPr>
        <w:t>$82.000.000</w:t>
      </w:r>
      <w:r>
        <w:rPr>
          <w:rFonts w:ascii="Arial Narrow" w:hAnsi="Arial Narrow"/>
          <w:sz w:val="24"/>
          <w:szCs w:val="24"/>
        </w:rPr>
        <w:t>:</w:t>
      </w:r>
    </w:p>
    <w:p w14:paraId="312FC641" w14:textId="77777777" w:rsidR="00F421B7" w:rsidRDefault="00F421B7" w:rsidP="00F421B7">
      <w:pPr>
        <w:pStyle w:val="Prrafodelista"/>
        <w:tabs>
          <w:tab w:val="left" w:pos="3144"/>
        </w:tabs>
        <w:jc w:val="both"/>
        <w:rPr>
          <w:rFonts w:ascii="Arial Narrow" w:hAnsi="Arial Narrow"/>
          <w:sz w:val="24"/>
          <w:szCs w:val="24"/>
        </w:rPr>
      </w:pPr>
    </w:p>
    <w:p w14:paraId="1EB8A2F1" w14:textId="5C9FE624"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w:t>
      </w:r>
      <w:r w:rsidRPr="00F421B7">
        <w:rPr>
          <w:rFonts w:ascii="Arial Narrow" w:hAnsi="Arial Narrow"/>
          <w:sz w:val="24"/>
          <w:szCs w:val="24"/>
        </w:rPr>
        <w:t>AICEDO ARIAS NATALIA</w:t>
      </w:r>
      <w:r>
        <w:rPr>
          <w:rFonts w:ascii="Arial Narrow" w:hAnsi="Arial Narrow"/>
          <w:sz w:val="24"/>
          <w:szCs w:val="24"/>
        </w:rPr>
        <w:t>, por concepto de prestación de</w:t>
      </w:r>
      <w:r w:rsidRPr="00F421B7">
        <w:rPr>
          <w:rFonts w:ascii="Arial Narrow" w:hAnsi="Arial Narrow"/>
          <w:sz w:val="24"/>
          <w:szCs w:val="24"/>
        </w:rPr>
        <w:t xml:space="preserve"> los servicios profesionales para dar continuidad a la actualización de las historias laborales físicas de acuerdo a los lineamientos del AGN</w:t>
      </w:r>
      <w:r>
        <w:rPr>
          <w:rFonts w:ascii="Arial Narrow" w:hAnsi="Arial Narrow"/>
          <w:sz w:val="24"/>
          <w:szCs w:val="24"/>
        </w:rPr>
        <w:t>, por valor de $24.000.000.</w:t>
      </w:r>
    </w:p>
    <w:p w14:paraId="7D4CDC20" w14:textId="77777777" w:rsidR="00F421B7" w:rsidRPr="00F421B7" w:rsidRDefault="00F421B7" w:rsidP="00F421B7">
      <w:pPr>
        <w:pStyle w:val="Prrafodelista"/>
        <w:tabs>
          <w:tab w:val="left" w:pos="3144"/>
        </w:tabs>
        <w:jc w:val="both"/>
        <w:rPr>
          <w:rFonts w:ascii="Arial Narrow" w:hAnsi="Arial Narrow"/>
          <w:sz w:val="24"/>
          <w:szCs w:val="24"/>
        </w:rPr>
      </w:pPr>
    </w:p>
    <w:p w14:paraId="25A47309" w14:textId="3FFDFE38" w:rsidR="00F421B7" w:rsidRDefault="00F421B7" w:rsidP="00B962E3">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Diseñar y actualizar una base de datos que permita disponer de información sistematizada sobre el talento humano (participación e impacto de las estrategias de la gestión del talento Humano). (Ruta del análisis de datos), por valor de $175.000.000:</w:t>
      </w:r>
    </w:p>
    <w:p w14:paraId="0E0E81A3" w14:textId="77777777" w:rsidR="00F421B7" w:rsidRPr="00F421B7" w:rsidRDefault="00F421B7" w:rsidP="00F421B7">
      <w:pPr>
        <w:pStyle w:val="Prrafodelista"/>
        <w:tabs>
          <w:tab w:val="left" w:pos="3144"/>
        </w:tabs>
        <w:jc w:val="both"/>
        <w:rPr>
          <w:rFonts w:ascii="Arial Narrow" w:hAnsi="Arial Narrow"/>
          <w:sz w:val="24"/>
          <w:szCs w:val="24"/>
        </w:rPr>
      </w:pPr>
    </w:p>
    <w:p w14:paraId="2C4FBBBD" w14:textId="09F5A9F4" w:rsidR="00F421B7" w:rsidRP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421B7">
        <w:rPr>
          <w:rFonts w:ascii="Arial Narrow" w:hAnsi="Arial Narrow"/>
          <w:sz w:val="24"/>
          <w:szCs w:val="24"/>
        </w:rPr>
        <w:t>QUIROZ CAÑIZARES JORGE ANDRES</w:t>
      </w:r>
      <w:r>
        <w:rPr>
          <w:rFonts w:ascii="Arial Narrow" w:hAnsi="Arial Narrow"/>
          <w:sz w:val="24"/>
          <w:szCs w:val="24"/>
        </w:rPr>
        <w:t>, por concepto de c</w:t>
      </w:r>
      <w:r w:rsidRPr="00F421B7">
        <w:rPr>
          <w:rFonts w:ascii="Arial Narrow" w:hAnsi="Arial Narrow"/>
          <w:sz w:val="24"/>
          <w:szCs w:val="24"/>
        </w:rPr>
        <w:t>ontratar la prestación de los servicios profesionales para actualizar la base de datos de Talento Humano con la caracterización del proceso de gestión de talento humano sus procedimientos normatividad instructivos y manuales</w:t>
      </w:r>
      <w:r>
        <w:rPr>
          <w:rFonts w:ascii="Arial Narrow" w:hAnsi="Arial Narrow"/>
          <w:sz w:val="24"/>
          <w:szCs w:val="24"/>
        </w:rPr>
        <w:t>, por valor de $31.930.000.</w:t>
      </w:r>
    </w:p>
    <w:p w14:paraId="03F17AE2" w14:textId="77777777" w:rsidR="00F421B7" w:rsidRDefault="00F421B7" w:rsidP="00F421B7">
      <w:pPr>
        <w:pStyle w:val="Prrafodelista"/>
        <w:tabs>
          <w:tab w:val="left" w:pos="3144"/>
        </w:tabs>
        <w:jc w:val="both"/>
        <w:rPr>
          <w:rFonts w:ascii="Arial Narrow" w:hAnsi="Arial Narrow"/>
          <w:sz w:val="24"/>
          <w:szCs w:val="24"/>
        </w:rPr>
      </w:pPr>
    </w:p>
    <w:p w14:paraId="09E20061" w14:textId="7BFEAA5A"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OSPINA SANCHEZ ANA MARIA, por concepto de c</w:t>
      </w:r>
      <w:r w:rsidRPr="00F421B7">
        <w:rPr>
          <w:rFonts w:ascii="Arial Narrow" w:hAnsi="Arial Narrow"/>
          <w:sz w:val="24"/>
          <w:szCs w:val="24"/>
        </w:rPr>
        <w:t>ontratar la prestación de servicios para realizar la organización de los documentos que se actualizarán en la base de datos</w:t>
      </w:r>
      <w:r>
        <w:rPr>
          <w:rFonts w:ascii="Arial Narrow" w:hAnsi="Arial Narrow"/>
          <w:sz w:val="24"/>
          <w:szCs w:val="24"/>
        </w:rPr>
        <w:t>, por valor de $17.000.000.</w:t>
      </w:r>
    </w:p>
    <w:p w14:paraId="175E0749" w14:textId="77777777" w:rsidR="001C63B2" w:rsidRPr="001C63B2" w:rsidRDefault="001C63B2" w:rsidP="001C63B2">
      <w:pPr>
        <w:pStyle w:val="Prrafodelista"/>
        <w:rPr>
          <w:rFonts w:ascii="Arial Narrow" w:hAnsi="Arial Narrow"/>
          <w:sz w:val="24"/>
          <w:szCs w:val="24"/>
        </w:rPr>
      </w:pPr>
    </w:p>
    <w:p w14:paraId="3A690552"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Implementar las estrategia</w:t>
      </w:r>
      <w:r>
        <w:rPr>
          <w:rFonts w:ascii="Arial Narrow" w:hAnsi="Arial Narrow"/>
          <w:sz w:val="24"/>
          <w:szCs w:val="24"/>
        </w:rPr>
        <w:t xml:space="preserve">s de las rutas para la vigencia, por valor de </w:t>
      </w:r>
      <w:r w:rsidRPr="00F421B7">
        <w:rPr>
          <w:rFonts w:ascii="Arial Narrow" w:hAnsi="Arial Narrow"/>
          <w:sz w:val="24"/>
          <w:szCs w:val="24"/>
        </w:rPr>
        <w:t>$101.320.000</w:t>
      </w:r>
      <w:r>
        <w:rPr>
          <w:rFonts w:ascii="Arial Narrow" w:hAnsi="Arial Narrow"/>
          <w:sz w:val="24"/>
          <w:szCs w:val="24"/>
        </w:rPr>
        <w:t>:</w:t>
      </w:r>
    </w:p>
    <w:p w14:paraId="1E42C357" w14:textId="77777777" w:rsidR="00F421B7" w:rsidRDefault="00F421B7" w:rsidP="00F421B7">
      <w:pPr>
        <w:pStyle w:val="Prrafodelista"/>
        <w:tabs>
          <w:tab w:val="left" w:pos="3144"/>
        </w:tabs>
        <w:jc w:val="both"/>
        <w:rPr>
          <w:rFonts w:ascii="Arial Narrow" w:hAnsi="Arial Narrow"/>
          <w:sz w:val="24"/>
          <w:szCs w:val="24"/>
        </w:rPr>
      </w:pPr>
    </w:p>
    <w:p w14:paraId="61E5C002" w14:textId="77777777" w:rsidR="00586E84" w:rsidRDefault="00F421B7"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T</w:t>
      </w:r>
      <w:r w:rsidR="00586E84" w:rsidRPr="00586E84">
        <w:rPr>
          <w:rFonts w:ascii="Arial Narrow" w:hAnsi="Arial Narrow"/>
          <w:sz w:val="24"/>
          <w:szCs w:val="24"/>
        </w:rPr>
        <w:t xml:space="preserve">ENJO RINCON NICOLAS, por concepto de contratar </w:t>
      </w:r>
      <w:r w:rsidRPr="00586E84">
        <w:rPr>
          <w:rFonts w:ascii="Arial Narrow" w:hAnsi="Arial Narrow"/>
          <w:sz w:val="24"/>
          <w:szCs w:val="24"/>
        </w:rPr>
        <w:t>prestación de servicios para apoyar la gestión logística en el grupo de talento humano para implementar la ruta de felicidad en la vigencia 2020 para la SSF</w:t>
      </w:r>
      <w:r w:rsidR="00586E84" w:rsidRPr="00586E84">
        <w:rPr>
          <w:rFonts w:ascii="Arial Narrow" w:hAnsi="Arial Narrow"/>
          <w:sz w:val="24"/>
          <w:szCs w:val="24"/>
        </w:rPr>
        <w:t>, por valor de $19.933.334.</w:t>
      </w:r>
    </w:p>
    <w:p w14:paraId="2179FA47" w14:textId="77777777" w:rsidR="00586E84" w:rsidRDefault="00586E84" w:rsidP="00586E84">
      <w:pPr>
        <w:pStyle w:val="Prrafodelista"/>
        <w:tabs>
          <w:tab w:val="left" w:pos="3144"/>
        </w:tabs>
        <w:jc w:val="both"/>
        <w:rPr>
          <w:rFonts w:ascii="Arial Narrow" w:hAnsi="Arial Narrow"/>
          <w:sz w:val="24"/>
          <w:szCs w:val="24"/>
        </w:rPr>
      </w:pPr>
    </w:p>
    <w:p w14:paraId="1B97E7F5" w14:textId="111CAEC2" w:rsidR="00F421B7" w:rsidRDefault="00586E84"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la</w:t>
      </w:r>
      <w:r w:rsidR="00F421B7" w:rsidRPr="00586E84">
        <w:rPr>
          <w:rFonts w:ascii="Arial Narrow" w:hAnsi="Arial Narrow"/>
          <w:sz w:val="24"/>
          <w:szCs w:val="24"/>
        </w:rPr>
        <w:t xml:space="preserve"> CAJA COLOMBIANA DE</w:t>
      </w:r>
      <w:r w:rsidRPr="00586E84">
        <w:rPr>
          <w:rFonts w:ascii="Arial Narrow" w:hAnsi="Arial Narrow"/>
          <w:sz w:val="24"/>
          <w:szCs w:val="24"/>
        </w:rPr>
        <w:t xml:space="preserve"> SUBSIDIO FAMILIAR COLSUBSIDIO, por concepto de c</w:t>
      </w:r>
      <w:r w:rsidR="00F421B7" w:rsidRPr="00586E84">
        <w:rPr>
          <w:rFonts w:ascii="Arial Narrow" w:hAnsi="Arial Narrow"/>
          <w:sz w:val="24"/>
          <w:szCs w:val="24"/>
        </w:rPr>
        <w:t>ontratar la prestación de servicios de apoyo a la gestión para desarrollar las actividades contempladas dentro de los planes de bienestar incentivos institucionales clima y cultura organizacional para la SSF</w:t>
      </w:r>
      <w:r w:rsidRPr="00586E84">
        <w:rPr>
          <w:rFonts w:ascii="Arial Narrow" w:hAnsi="Arial Narrow"/>
          <w:sz w:val="24"/>
          <w:szCs w:val="24"/>
        </w:rPr>
        <w:t>, por valor de $81.320.000.</w:t>
      </w:r>
    </w:p>
    <w:p w14:paraId="1D3CF2CB" w14:textId="77777777" w:rsidR="003A0B24" w:rsidRPr="003A0B24" w:rsidRDefault="003A0B24" w:rsidP="003A0B24">
      <w:pPr>
        <w:pStyle w:val="Prrafodelista"/>
        <w:rPr>
          <w:rFonts w:ascii="Arial Narrow" w:hAnsi="Arial Narrow"/>
          <w:sz w:val="24"/>
          <w:szCs w:val="24"/>
        </w:rPr>
      </w:pPr>
    </w:p>
    <w:p w14:paraId="2DAA5BB3" w14:textId="1A447D2B" w:rsidR="00F421B7" w:rsidRDefault="00F421B7" w:rsidP="003A0B24">
      <w:pPr>
        <w:pStyle w:val="Prrafodelista"/>
        <w:numPr>
          <w:ilvl w:val="0"/>
          <w:numId w:val="24"/>
        </w:numPr>
        <w:tabs>
          <w:tab w:val="left" w:pos="3144"/>
        </w:tabs>
        <w:jc w:val="both"/>
        <w:rPr>
          <w:rFonts w:ascii="Arial Narrow" w:hAnsi="Arial Narrow"/>
          <w:sz w:val="24"/>
          <w:szCs w:val="24"/>
        </w:rPr>
      </w:pPr>
      <w:r w:rsidRPr="003A0B24">
        <w:rPr>
          <w:rFonts w:ascii="Arial Narrow" w:hAnsi="Arial Narrow"/>
          <w:sz w:val="24"/>
          <w:szCs w:val="24"/>
        </w:rPr>
        <w:t>Diseñar las estrategias de las rutas</w:t>
      </w:r>
      <w:r w:rsidR="003A0B24">
        <w:rPr>
          <w:rFonts w:ascii="Arial Narrow" w:hAnsi="Arial Narrow"/>
          <w:sz w:val="24"/>
          <w:szCs w:val="24"/>
        </w:rPr>
        <w:t xml:space="preserve">, por valor de </w:t>
      </w:r>
      <w:r w:rsidRPr="003A0B24">
        <w:rPr>
          <w:rFonts w:ascii="Arial Narrow" w:hAnsi="Arial Narrow"/>
          <w:sz w:val="24"/>
          <w:szCs w:val="24"/>
        </w:rPr>
        <w:t>$25.000.000</w:t>
      </w:r>
      <w:r w:rsidR="003A0B24">
        <w:rPr>
          <w:rFonts w:ascii="Arial Narrow" w:hAnsi="Arial Narrow"/>
          <w:sz w:val="24"/>
          <w:szCs w:val="24"/>
        </w:rPr>
        <w:t>:</w:t>
      </w:r>
    </w:p>
    <w:p w14:paraId="1C80C489" w14:textId="26894493" w:rsidR="002B7AAB" w:rsidRDefault="001C63B2" w:rsidP="003A0B24">
      <w:pPr>
        <w:jc w:val="both"/>
        <w:rPr>
          <w:rFonts w:ascii="Arial Narrow" w:hAnsi="Arial Narrow"/>
          <w:sz w:val="24"/>
          <w:szCs w:val="24"/>
        </w:rPr>
      </w:pPr>
      <w:r>
        <w:rPr>
          <w:rFonts w:ascii="Arial Narrow" w:hAnsi="Arial Narrow"/>
          <w:sz w:val="24"/>
          <w:szCs w:val="24"/>
        </w:rPr>
        <w:t xml:space="preserve">              </w:t>
      </w:r>
      <w:r w:rsidR="002B7AAB">
        <w:rPr>
          <w:rFonts w:ascii="Arial Narrow" w:hAnsi="Arial Narrow"/>
          <w:sz w:val="24"/>
          <w:szCs w:val="24"/>
        </w:rPr>
        <w:t>EJECUCIÓN 0%</w:t>
      </w:r>
    </w:p>
    <w:p w14:paraId="7ED2BB22" w14:textId="7B187638" w:rsidR="00CE3800" w:rsidRPr="00086E7A" w:rsidRDefault="003A0B24" w:rsidP="001C63B2">
      <w:pPr>
        <w:jc w:val="both"/>
        <w:rPr>
          <w:rFonts w:ascii="Arial Narrow" w:hAnsi="Arial Narrow"/>
          <w:b/>
          <w:sz w:val="24"/>
          <w:szCs w:val="24"/>
        </w:rPr>
      </w:pPr>
      <w:r w:rsidRPr="003A3EF2">
        <w:rPr>
          <w:rFonts w:ascii="Arial Narrow" w:hAnsi="Arial Narrow"/>
          <w:sz w:val="24"/>
          <w:szCs w:val="24"/>
        </w:rPr>
        <w:t>Valor del Proyecto de Inversión $</w:t>
      </w:r>
      <w:r>
        <w:rPr>
          <w:rFonts w:ascii="Arial Narrow" w:hAnsi="Arial Narrow"/>
          <w:sz w:val="24"/>
          <w:szCs w:val="24"/>
        </w:rPr>
        <w:t>383.320.000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174.183.334</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 xml:space="preserve">del </w:t>
      </w:r>
      <w:r>
        <w:rPr>
          <w:rFonts w:ascii="Arial Narrow" w:hAnsi="Arial Narrow"/>
          <w:sz w:val="24"/>
          <w:szCs w:val="24"/>
        </w:rPr>
        <w:t>45,60</w:t>
      </w:r>
      <w:r w:rsidRPr="003A3EF2">
        <w:rPr>
          <w:rFonts w:ascii="Arial Narrow" w:hAnsi="Arial Narrow"/>
          <w:sz w:val="24"/>
          <w:szCs w:val="24"/>
        </w:rPr>
        <w:t>%</w:t>
      </w:r>
      <w:r>
        <w:rPr>
          <w:rFonts w:ascii="Arial Narrow" w:hAnsi="Arial Narrow"/>
          <w:sz w:val="24"/>
          <w:szCs w:val="24"/>
        </w:rPr>
        <w:t xml:space="preserve"> para el periodo analizado.</w:t>
      </w:r>
    </w:p>
    <w:p w14:paraId="49956944" w14:textId="043817A7"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$3.614.241.398:</w:t>
      </w:r>
    </w:p>
    <w:p w14:paraId="77357FE5" w14:textId="77777777" w:rsidR="00836ADF" w:rsidRDefault="00836ADF" w:rsidP="00836ADF">
      <w:pPr>
        <w:pStyle w:val="Prrafodelista"/>
        <w:tabs>
          <w:tab w:val="left" w:pos="3144"/>
        </w:tabs>
        <w:jc w:val="both"/>
        <w:rPr>
          <w:rFonts w:ascii="Arial Narrow" w:hAnsi="Arial Narrow"/>
          <w:sz w:val="24"/>
          <w:szCs w:val="24"/>
        </w:rPr>
      </w:pPr>
    </w:p>
    <w:p w14:paraId="1741113E" w14:textId="7D27B41C" w:rsid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Formular mantener y actualizar el sistema integral de indicadores de seguimiento y evaluación de la SSF</w:t>
      </w:r>
      <w:r>
        <w:rPr>
          <w:rFonts w:ascii="Arial Narrow" w:hAnsi="Arial Narrow"/>
          <w:sz w:val="24"/>
          <w:szCs w:val="24"/>
        </w:rPr>
        <w:t xml:space="preserve">, por valor de </w:t>
      </w:r>
      <w:r w:rsidRPr="00836ADF">
        <w:rPr>
          <w:rFonts w:ascii="Arial Narrow" w:hAnsi="Arial Narrow"/>
          <w:sz w:val="24"/>
          <w:szCs w:val="24"/>
        </w:rPr>
        <w:t>$ 80.000.000</w:t>
      </w:r>
      <w:r>
        <w:rPr>
          <w:rFonts w:ascii="Arial Narrow" w:hAnsi="Arial Narrow"/>
          <w:sz w:val="24"/>
          <w:szCs w:val="24"/>
        </w:rPr>
        <w:t xml:space="preserve">: </w:t>
      </w:r>
    </w:p>
    <w:p w14:paraId="31CE8040" w14:textId="77777777" w:rsidR="00836ADF" w:rsidRDefault="00836ADF" w:rsidP="00836ADF">
      <w:pPr>
        <w:pStyle w:val="Prrafodelista"/>
        <w:tabs>
          <w:tab w:val="left" w:pos="3144"/>
        </w:tabs>
        <w:jc w:val="both"/>
        <w:rPr>
          <w:rFonts w:ascii="Arial Narrow" w:hAnsi="Arial Narrow"/>
          <w:sz w:val="24"/>
          <w:szCs w:val="24"/>
        </w:rPr>
      </w:pPr>
    </w:p>
    <w:p w14:paraId="75DF7780" w14:textId="77777777" w:rsidR="00836ADF" w:rsidRDefault="00836ADF" w:rsidP="00836ADF">
      <w:pPr>
        <w:pStyle w:val="Prrafodelista"/>
        <w:tabs>
          <w:tab w:val="left" w:pos="3144"/>
        </w:tabs>
        <w:jc w:val="both"/>
        <w:rPr>
          <w:rFonts w:ascii="Arial Narrow" w:hAnsi="Arial Narrow"/>
          <w:sz w:val="24"/>
          <w:szCs w:val="24"/>
        </w:rPr>
      </w:pPr>
      <w:r>
        <w:rPr>
          <w:rFonts w:ascii="Arial Narrow" w:hAnsi="Arial Narrow"/>
          <w:sz w:val="24"/>
          <w:szCs w:val="24"/>
        </w:rPr>
        <w:lastRenderedPageBreak/>
        <w:t>EJECUCION 0%</w:t>
      </w:r>
    </w:p>
    <w:p w14:paraId="38F789C1" w14:textId="6E2E00BE" w:rsidR="00836ADF" w:rsidRPr="00836ADF" w:rsidRDefault="00836ADF" w:rsidP="00836ADF">
      <w:pPr>
        <w:pStyle w:val="Prrafodelista"/>
        <w:tabs>
          <w:tab w:val="left" w:pos="3144"/>
        </w:tabs>
        <w:jc w:val="both"/>
        <w:rPr>
          <w:rFonts w:ascii="Arial Narrow" w:hAnsi="Arial Narrow"/>
          <w:sz w:val="24"/>
          <w:szCs w:val="24"/>
        </w:rPr>
      </w:pPr>
      <w:r w:rsidRPr="00836ADF">
        <w:rPr>
          <w:rFonts w:ascii="Arial Narrow" w:hAnsi="Arial Narrow"/>
          <w:sz w:val="24"/>
          <w:szCs w:val="24"/>
        </w:rPr>
        <w:tab/>
      </w:r>
      <w:r w:rsidRPr="00836ADF">
        <w:rPr>
          <w:rFonts w:ascii="Arial Narrow" w:hAnsi="Arial Narrow"/>
          <w:sz w:val="24"/>
          <w:szCs w:val="24"/>
        </w:rPr>
        <w:tab/>
      </w:r>
      <w:r w:rsidRPr="00836ADF">
        <w:rPr>
          <w:rFonts w:ascii="Arial Narrow" w:hAnsi="Arial Narrow"/>
          <w:sz w:val="24"/>
          <w:szCs w:val="24"/>
        </w:rPr>
        <w:tab/>
      </w:r>
    </w:p>
    <w:p w14:paraId="63B6D1D8" w14:textId="228E8748" w:rsidR="00836ADF" w:rsidRP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Realizar el mantenimiento y mejora del sistema de gestión de calidad para la administración, optimización, sensibilización y operación del mismo, por valor de $ 80.000.000:</w:t>
      </w:r>
    </w:p>
    <w:p w14:paraId="64B28217" w14:textId="77777777" w:rsidR="00836ADF" w:rsidRDefault="00836ADF" w:rsidP="00836ADF">
      <w:pPr>
        <w:pStyle w:val="Prrafodelista"/>
        <w:tabs>
          <w:tab w:val="left" w:pos="3144"/>
        </w:tabs>
        <w:jc w:val="both"/>
        <w:rPr>
          <w:rFonts w:ascii="Arial Narrow" w:hAnsi="Arial Narrow"/>
          <w:sz w:val="24"/>
          <w:szCs w:val="24"/>
        </w:rPr>
      </w:pPr>
    </w:p>
    <w:p w14:paraId="480A24DE" w14:textId="5DDDB2AC" w:rsidR="00D7788A" w:rsidRDefault="00836ADF" w:rsidP="00836ADF">
      <w:pPr>
        <w:pStyle w:val="Prrafodelista"/>
        <w:numPr>
          <w:ilvl w:val="0"/>
          <w:numId w:val="6"/>
        </w:numPr>
        <w:tabs>
          <w:tab w:val="left" w:pos="3144"/>
        </w:tabs>
        <w:jc w:val="both"/>
        <w:rPr>
          <w:rFonts w:ascii="Arial Narrow" w:hAnsi="Arial Narrow"/>
          <w:sz w:val="24"/>
          <w:szCs w:val="24"/>
        </w:rPr>
      </w:pPr>
      <w:r w:rsidRPr="00836ADF">
        <w:rPr>
          <w:rFonts w:ascii="Arial Narrow" w:hAnsi="Arial Narrow"/>
          <w:sz w:val="24"/>
          <w:szCs w:val="24"/>
        </w:rPr>
        <w:t>Contrato con VILLADA CASTAÑO PAOLA MILENA</w:t>
      </w:r>
      <w:r>
        <w:rPr>
          <w:rFonts w:ascii="Arial Narrow" w:hAnsi="Arial Narrow"/>
          <w:sz w:val="24"/>
          <w:szCs w:val="24"/>
        </w:rPr>
        <w:t xml:space="preserve">, por concepto de contratar </w:t>
      </w:r>
      <w:r w:rsidRPr="00836ADF">
        <w:rPr>
          <w:rFonts w:ascii="Arial Narrow" w:hAnsi="Arial Narrow"/>
          <w:sz w:val="24"/>
          <w:szCs w:val="24"/>
        </w:rPr>
        <w:t>prestación de servicios profesionales para el apoyo en el mantenimiento y mejora de los componentes del sistema de gestión de calidad bajo la norma ISO9001:2015 y su articulación con los diferentes sistemas de gestión de la SSF incluido el Modelo Integrado de Planeación y Gestión, así como el monitoreo de los planes y proyectos de la entidad, realizando el acompañamiento a todos los procesos, su socialización y elaborando los</w:t>
      </w:r>
      <w:r>
        <w:rPr>
          <w:rFonts w:ascii="Arial Narrow" w:hAnsi="Arial Narrow"/>
          <w:sz w:val="24"/>
          <w:szCs w:val="24"/>
        </w:rPr>
        <w:t xml:space="preserve"> reportes e informes requeridos, por valor de $80.000.000.</w:t>
      </w:r>
    </w:p>
    <w:p w14:paraId="70CD1C1D" w14:textId="77777777" w:rsidR="001C63B2" w:rsidRDefault="001C63B2" w:rsidP="001C63B2">
      <w:pPr>
        <w:pStyle w:val="Prrafodelista"/>
        <w:tabs>
          <w:tab w:val="left" w:pos="3144"/>
        </w:tabs>
        <w:jc w:val="both"/>
        <w:rPr>
          <w:rFonts w:ascii="Arial Narrow" w:hAnsi="Arial Narrow"/>
          <w:sz w:val="24"/>
          <w:szCs w:val="24"/>
        </w:rPr>
      </w:pPr>
    </w:p>
    <w:p w14:paraId="128A0EB6" w14:textId="76F003C2" w:rsidR="00504D65" w:rsidRDefault="00504D65" w:rsidP="00504D65">
      <w:pPr>
        <w:pStyle w:val="Prrafodelista"/>
        <w:numPr>
          <w:ilvl w:val="0"/>
          <w:numId w:val="25"/>
        </w:numPr>
        <w:tabs>
          <w:tab w:val="left" w:pos="3144"/>
        </w:tabs>
        <w:jc w:val="both"/>
        <w:rPr>
          <w:rFonts w:ascii="Arial Narrow" w:hAnsi="Arial Narrow"/>
          <w:sz w:val="24"/>
          <w:szCs w:val="24"/>
        </w:rPr>
      </w:pPr>
      <w:r w:rsidRPr="00504D65">
        <w:rPr>
          <w:rFonts w:ascii="Arial Narrow" w:hAnsi="Arial Narrow"/>
          <w:sz w:val="24"/>
          <w:szCs w:val="24"/>
        </w:rPr>
        <w:t>Actualizar y fortalecer el Modelo Integrado de Planeación y Gestión de la SSF. </w:t>
      </w:r>
      <w:r>
        <w:rPr>
          <w:rFonts w:ascii="Arial Narrow" w:hAnsi="Arial Narrow"/>
          <w:sz w:val="24"/>
          <w:szCs w:val="24"/>
        </w:rPr>
        <w:t xml:space="preserve">Por </w:t>
      </w:r>
      <w:r w:rsidR="00FA18BC">
        <w:rPr>
          <w:rFonts w:ascii="Arial Narrow" w:hAnsi="Arial Narrow"/>
          <w:sz w:val="24"/>
          <w:szCs w:val="24"/>
        </w:rPr>
        <w:t xml:space="preserve">valor de                                     </w:t>
      </w:r>
      <w:r w:rsidRPr="00504D65">
        <w:rPr>
          <w:rFonts w:ascii="Arial Narrow" w:hAnsi="Arial Narrow"/>
          <w:sz w:val="24"/>
          <w:szCs w:val="24"/>
        </w:rPr>
        <w:t>$1.275.863.671</w:t>
      </w:r>
      <w:r>
        <w:rPr>
          <w:rFonts w:ascii="Arial Narrow" w:hAnsi="Arial Narrow"/>
          <w:sz w:val="24"/>
          <w:szCs w:val="24"/>
        </w:rPr>
        <w:t xml:space="preserve">: </w:t>
      </w:r>
    </w:p>
    <w:p w14:paraId="58595DD9" w14:textId="77777777" w:rsidR="00504D65" w:rsidRDefault="00504D65" w:rsidP="00504D65">
      <w:pPr>
        <w:pStyle w:val="Prrafodelista"/>
        <w:tabs>
          <w:tab w:val="left" w:pos="3144"/>
        </w:tabs>
        <w:jc w:val="both"/>
        <w:rPr>
          <w:rFonts w:ascii="Arial Narrow" w:hAnsi="Arial Narrow"/>
          <w:sz w:val="24"/>
          <w:szCs w:val="24"/>
        </w:rPr>
      </w:pPr>
    </w:p>
    <w:p w14:paraId="3ADE8926" w14:textId="68103828" w:rsidR="00836ADF" w:rsidRPr="00504D65" w:rsidRDefault="00504D65" w:rsidP="00504D6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04D65">
        <w:rPr>
          <w:rFonts w:ascii="Arial Narrow" w:hAnsi="Arial Narrow"/>
          <w:sz w:val="24"/>
          <w:szCs w:val="24"/>
        </w:rPr>
        <w:t>SIACHOQUE HERRERA NELSON GIOVANNI</w:t>
      </w:r>
      <w:r>
        <w:rPr>
          <w:rFonts w:ascii="Arial Narrow" w:hAnsi="Arial Narrow"/>
          <w:sz w:val="24"/>
          <w:szCs w:val="24"/>
        </w:rPr>
        <w:t>, por concepto de p</w:t>
      </w:r>
      <w:r w:rsidRPr="00504D65">
        <w:rPr>
          <w:rFonts w:ascii="Arial Narrow" w:hAnsi="Arial Narrow"/>
          <w:sz w:val="24"/>
          <w:szCs w:val="24"/>
        </w:rPr>
        <w:t>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 MIPG, por valor de $14.00.000.</w:t>
      </w:r>
    </w:p>
    <w:p w14:paraId="0E63075F" w14:textId="77777777" w:rsidR="00504D65" w:rsidRPr="00504D65" w:rsidRDefault="00504D65" w:rsidP="00504D65">
      <w:pPr>
        <w:pStyle w:val="Prrafodelista"/>
        <w:tabs>
          <w:tab w:val="left" w:pos="3144"/>
        </w:tabs>
        <w:jc w:val="both"/>
        <w:rPr>
          <w:rFonts w:ascii="Arial Narrow" w:hAnsi="Arial Narrow"/>
          <w:sz w:val="24"/>
          <w:szCs w:val="24"/>
        </w:rPr>
      </w:pPr>
    </w:p>
    <w:p w14:paraId="72311212" w14:textId="56837902"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04D65" w:rsidRPr="00290C06">
        <w:rPr>
          <w:rFonts w:ascii="Arial Narrow" w:hAnsi="Arial Narrow"/>
          <w:sz w:val="24"/>
          <w:szCs w:val="24"/>
        </w:rPr>
        <w:t>AEZ GOMEZ MARIA ALEJANDRA</w:t>
      </w:r>
      <w:r>
        <w:rPr>
          <w:rFonts w:ascii="Arial Narrow" w:hAnsi="Arial Narrow"/>
          <w:sz w:val="24"/>
          <w:szCs w:val="24"/>
        </w:rPr>
        <w:t>,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revisar y analizar la información </w:t>
      </w:r>
      <w:r w:rsidR="00031161" w:rsidRPr="00290C06">
        <w:rPr>
          <w:rFonts w:ascii="Arial Narrow" w:hAnsi="Arial Narrow"/>
          <w:sz w:val="24"/>
          <w:szCs w:val="24"/>
        </w:rPr>
        <w:t>jurídica derivada</w:t>
      </w:r>
      <w:r w:rsidR="00504D65" w:rsidRPr="00290C06">
        <w:rPr>
          <w:rFonts w:ascii="Arial Narrow" w:hAnsi="Arial Narrow"/>
          <w:sz w:val="24"/>
          <w:szCs w:val="24"/>
        </w:rPr>
        <w:t xml:space="preserve"> del proceso de control legal sobre las cajas de compensación familiar contribuyendo a la generación de conocimiento fortaleciendo el modelo institucional y de gestión de la superintendencia</w:t>
      </w:r>
      <w:r w:rsidRPr="00290C06">
        <w:rPr>
          <w:rFonts w:ascii="Arial Narrow" w:hAnsi="Arial Narrow"/>
          <w:sz w:val="24"/>
          <w:szCs w:val="24"/>
        </w:rPr>
        <w:t>, por valor de $86.666.667.</w:t>
      </w:r>
    </w:p>
    <w:p w14:paraId="12F05E0F" w14:textId="77777777" w:rsidR="00290C06" w:rsidRPr="00290C06" w:rsidRDefault="00290C06" w:rsidP="00290C06">
      <w:pPr>
        <w:pStyle w:val="Prrafodelista"/>
        <w:rPr>
          <w:rFonts w:ascii="Arial Narrow" w:hAnsi="Arial Narrow"/>
          <w:sz w:val="24"/>
          <w:szCs w:val="24"/>
        </w:rPr>
      </w:pPr>
    </w:p>
    <w:p w14:paraId="5F8F4236" w14:textId="692DE43F"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290C06">
        <w:rPr>
          <w:rFonts w:ascii="Arial Narrow" w:hAnsi="Arial Narrow"/>
          <w:sz w:val="24"/>
          <w:szCs w:val="24"/>
        </w:rPr>
        <w:t>GONZALEZ CRUZ HERNAN</w:t>
      </w:r>
      <w:r>
        <w:rPr>
          <w:rFonts w:ascii="Arial Narrow" w:hAnsi="Arial Narrow"/>
          <w:sz w:val="24"/>
          <w:szCs w:val="24"/>
        </w:rPr>
        <w:t>, por concepto de p</w:t>
      </w:r>
      <w:r w:rsidR="00504D65" w:rsidRPr="00290C06">
        <w:rPr>
          <w:rFonts w:ascii="Arial Narrow" w:hAnsi="Arial Narrow"/>
          <w:sz w:val="24"/>
          <w:szCs w:val="24"/>
        </w:rPr>
        <w:t>restar los servicios profesionales, a la Superintendencia Delegada para la Responsabilidad Administrativa y las Medidas Especiales, para el fortalecimiento de la capacidad técnica en el análisis de los programas de salud en lo relativo a su incidencia en el deterioro de las cajas de compensación familiar, permitiendo la efectividad del proceso de contro</w:t>
      </w:r>
      <w:r>
        <w:rPr>
          <w:rFonts w:ascii="Arial Narrow" w:hAnsi="Arial Narrow"/>
          <w:sz w:val="24"/>
          <w:szCs w:val="24"/>
        </w:rPr>
        <w:t xml:space="preserve">l legal a cargo de la delegada, </w:t>
      </w:r>
      <w:r w:rsidRPr="00290C06">
        <w:rPr>
          <w:rFonts w:ascii="Arial Narrow" w:hAnsi="Arial Narrow"/>
          <w:sz w:val="24"/>
          <w:szCs w:val="24"/>
        </w:rPr>
        <w:t>por valor de $86.666.667.</w:t>
      </w:r>
    </w:p>
    <w:p w14:paraId="11E9044E" w14:textId="77777777" w:rsidR="00290C06" w:rsidRPr="00290C06" w:rsidRDefault="00290C06" w:rsidP="00290C06">
      <w:pPr>
        <w:pStyle w:val="Prrafodelista"/>
        <w:rPr>
          <w:rFonts w:ascii="Arial Narrow" w:hAnsi="Arial Narrow"/>
          <w:sz w:val="24"/>
          <w:szCs w:val="24"/>
        </w:rPr>
      </w:pPr>
    </w:p>
    <w:p w14:paraId="15EBED42" w14:textId="1533CEAC"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LINARES FORERO IVIQUEMBERLY,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analizar y </w:t>
      </w:r>
      <w:r w:rsidRPr="00290C06">
        <w:rPr>
          <w:rFonts w:ascii="Arial Narrow" w:hAnsi="Arial Narrow"/>
          <w:sz w:val="24"/>
          <w:szCs w:val="24"/>
        </w:rPr>
        <w:t>apoyar la</w:t>
      </w:r>
      <w:r w:rsidR="00504D65" w:rsidRPr="00290C06">
        <w:rPr>
          <w:rFonts w:ascii="Arial Narrow" w:hAnsi="Arial Narrow"/>
          <w:sz w:val="24"/>
          <w:szCs w:val="24"/>
        </w:rPr>
        <w:t xml:space="preserve"> elaboración de actos administrativos del proceso misional, fortaleciendo la capacidad técnica del área en el marco del</w:t>
      </w:r>
      <w:r w:rsidRPr="00290C06">
        <w:rPr>
          <w:rFonts w:ascii="Arial Narrow" w:hAnsi="Arial Narrow"/>
          <w:sz w:val="24"/>
          <w:szCs w:val="24"/>
        </w:rPr>
        <w:t xml:space="preserve"> modelo de planeación y gestión, por valor de $86.666.667.</w:t>
      </w:r>
    </w:p>
    <w:p w14:paraId="26CCF0A4" w14:textId="04D669A5" w:rsidR="00290C06"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Contrato con CASTAÑEDA MONROY ANDRES, por concepto de co</w:t>
      </w:r>
      <w:r w:rsidR="00504D65" w:rsidRPr="00290C06">
        <w:rPr>
          <w:rFonts w:ascii="Arial Narrow" w:hAnsi="Arial Narrow"/>
          <w:sz w:val="24"/>
          <w:szCs w:val="24"/>
        </w:rPr>
        <w:t>ntratar la prestación de servicios profesionales, en la Superintendencia Delegada para la Gestión, para mejorar la gestión por resultados del área mediante el seguimiento a las vigiladas en cuanto a la operación, gestión y correcta inversión de los recursos que administran.</w:t>
      </w:r>
      <w:r w:rsidRPr="00290C06">
        <w:rPr>
          <w:rFonts w:ascii="Arial Narrow" w:hAnsi="Arial Narrow"/>
          <w:sz w:val="24"/>
          <w:szCs w:val="24"/>
        </w:rPr>
        <w:t>, por valor de $84.000.000.</w:t>
      </w:r>
    </w:p>
    <w:p w14:paraId="387A4797" w14:textId="77777777" w:rsidR="00DF3F3C" w:rsidRPr="00DF3F3C" w:rsidRDefault="00DF3F3C" w:rsidP="00DF3F3C">
      <w:pPr>
        <w:pStyle w:val="Prrafodelista"/>
        <w:rPr>
          <w:rFonts w:ascii="Arial Narrow" w:hAnsi="Arial Narrow"/>
          <w:sz w:val="24"/>
          <w:szCs w:val="24"/>
        </w:rPr>
      </w:pPr>
    </w:p>
    <w:p w14:paraId="4CF69722" w14:textId="1E494F7A" w:rsidR="00290C06"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A</w:t>
      </w:r>
      <w:r>
        <w:rPr>
          <w:rFonts w:ascii="Arial Narrow" w:hAnsi="Arial Narrow"/>
          <w:sz w:val="24"/>
          <w:szCs w:val="24"/>
        </w:rPr>
        <w:t>RBELAEZ CELIS JUAN DIEGO, por concepto de c</w:t>
      </w:r>
      <w:r w:rsidR="00504D65" w:rsidRPr="00DF3F3C">
        <w:rPr>
          <w:rFonts w:ascii="Arial Narrow" w:hAnsi="Arial Narrow"/>
          <w:sz w:val="24"/>
          <w:szCs w:val="24"/>
        </w:rPr>
        <w:t>ontratar la prestación de servicios profesionales, en la Superintendencia Delegada para la Gestión, para contribuir en el mejoramiento del control del registro contable de los recursos del sistema del subsidio familiar, de las vigiladas según el marco de las NIIF, en el mejoramiento continuo de los resultados de la gestión de la Delegada.</w:t>
      </w:r>
      <w:r w:rsidR="00290C06" w:rsidRPr="00DF3F3C">
        <w:rPr>
          <w:rFonts w:ascii="Arial Narrow" w:hAnsi="Arial Narrow"/>
          <w:sz w:val="24"/>
          <w:szCs w:val="24"/>
        </w:rPr>
        <w:t>, por valor de $</w:t>
      </w:r>
      <w:r w:rsidRPr="00DF3F3C">
        <w:rPr>
          <w:rFonts w:ascii="Arial Narrow" w:hAnsi="Arial Narrow"/>
          <w:sz w:val="24"/>
          <w:szCs w:val="24"/>
        </w:rPr>
        <w:t>80.000.0000</w:t>
      </w:r>
      <w:r w:rsidR="00290C06" w:rsidRPr="00DF3F3C">
        <w:rPr>
          <w:rFonts w:ascii="Arial Narrow" w:hAnsi="Arial Narrow"/>
          <w:sz w:val="24"/>
          <w:szCs w:val="24"/>
        </w:rPr>
        <w:t>.</w:t>
      </w:r>
    </w:p>
    <w:p w14:paraId="2B2CD4E5" w14:textId="77777777" w:rsidR="00DF3F3C" w:rsidRPr="00DF3F3C" w:rsidRDefault="00DF3F3C" w:rsidP="00DF3F3C">
      <w:pPr>
        <w:pStyle w:val="Prrafodelista"/>
        <w:rPr>
          <w:rFonts w:ascii="Arial Narrow" w:hAnsi="Arial Narrow"/>
          <w:sz w:val="24"/>
          <w:szCs w:val="24"/>
        </w:rPr>
      </w:pPr>
    </w:p>
    <w:p w14:paraId="7052C1C0" w14:textId="5F5AE93C" w:rsidR="00504D65"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LOPEZ QUIÑONES INES DEL PILAR</w:t>
      </w:r>
      <w:r>
        <w:rPr>
          <w:rFonts w:ascii="Arial Narrow" w:hAnsi="Arial Narrow"/>
          <w:sz w:val="24"/>
          <w:szCs w:val="24"/>
        </w:rPr>
        <w:t>, por concepto de c</w:t>
      </w:r>
      <w:r w:rsidR="00504D65" w:rsidRPr="00DF3F3C">
        <w:rPr>
          <w:rFonts w:ascii="Arial Narrow" w:hAnsi="Arial Narrow"/>
          <w:sz w:val="24"/>
          <w:szCs w:val="24"/>
        </w:rPr>
        <w:t>ontratar la prestación de servicios profesionales, en la Superintendencia Delegada para la Gestión, para mejorar el seguimiento a la planeación y ejecución de los recursos del Fondo de Atención Integral a la Niñez “FONIÑEZ”, en el marco del mejoramiento continuo de los resultad</w:t>
      </w:r>
      <w:r w:rsidRPr="00DF3F3C">
        <w:rPr>
          <w:rFonts w:ascii="Arial Narrow" w:hAnsi="Arial Narrow"/>
          <w:sz w:val="24"/>
          <w:szCs w:val="24"/>
        </w:rPr>
        <w:t>os de la gestión de la Delegada, por valor de $40.000.000.</w:t>
      </w:r>
    </w:p>
    <w:p w14:paraId="157158D8" w14:textId="77777777" w:rsidR="00DF3F3C" w:rsidRPr="00DF3F3C" w:rsidRDefault="00DF3F3C" w:rsidP="00DF3F3C">
      <w:pPr>
        <w:pStyle w:val="Prrafodelista"/>
        <w:rPr>
          <w:rFonts w:ascii="Arial Narrow" w:hAnsi="Arial Narrow"/>
          <w:sz w:val="24"/>
          <w:szCs w:val="24"/>
        </w:rPr>
      </w:pPr>
    </w:p>
    <w:p w14:paraId="35870AFA" w14:textId="62E7EC1D" w:rsidR="00DF3F3C"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DIAZ ROJAS MAYERLY</w:t>
      </w:r>
      <w:r>
        <w:rPr>
          <w:rFonts w:ascii="Arial Narrow" w:hAnsi="Arial Narrow"/>
          <w:sz w:val="24"/>
          <w:szCs w:val="24"/>
        </w:rPr>
        <w:t>, por concepto de p</w:t>
      </w:r>
      <w:r w:rsidR="00504D65" w:rsidRPr="00DF3F3C">
        <w:rPr>
          <w:rFonts w:ascii="Arial Narrow" w:hAnsi="Arial Narrow"/>
          <w:sz w:val="24"/>
          <w:szCs w:val="24"/>
        </w:rPr>
        <w:t>restar los servicios profesionales especializados al Despacho de la Superintendencia para diseñar e implementar una Matriz de Obligaciones de los vigilados orientada hacia un modelo de supervisión y control con enfoque preventivo, dentro del marco de la Dimensión de Direccionamiento Estratégico que permitirá la actualización y fortalecimiento del Modelo Integrado de Planeación y Gestión de la SSF, y contribuirá al Fortalecimiento de la Capacidad Institucional para mejorar la inspección, vigilancia y control de la Superin</w:t>
      </w:r>
      <w:r w:rsidRPr="00DF3F3C">
        <w:rPr>
          <w:rFonts w:ascii="Arial Narrow" w:hAnsi="Arial Narrow"/>
          <w:sz w:val="24"/>
          <w:szCs w:val="24"/>
        </w:rPr>
        <w:t>tendencia del Subsidio Familiar, por valor de $32.000.000.</w:t>
      </w:r>
    </w:p>
    <w:p w14:paraId="31B1EE09" w14:textId="77777777" w:rsidR="00EF38BE" w:rsidRPr="00EF38BE" w:rsidRDefault="00EF38BE" w:rsidP="00EF38BE">
      <w:pPr>
        <w:pStyle w:val="Prrafodelista"/>
        <w:rPr>
          <w:rFonts w:ascii="Arial Narrow" w:hAnsi="Arial Narrow"/>
          <w:sz w:val="24"/>
          <w:szCs w:val="24"/>
        </w:rPr>
      </w:pPr>
    </w:p>
    <w:p w14:paraId="71CB2226" w14:textId="3E78DA27"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MONROY BARRIOS JORGE ELIECER</w:t>
      </w:r>
      <w:r>
        <w:rPr>
          <w:rFonts w:ascii="Arial Narrow" w:hAnsi="Arial Narrow"/>
          <w:sz w:val="24"/>
          <w:szCs w:val="24"/>
        </w:rPr>
        <w:t>, por valor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$66.068.000.</w:t>
      </w:r>
    </w:p>
    <w:p w14:paraId="1AF95388" w14:textId="77777777" w:rsidR="00EF38BE" w:rsidRPr="00EF38BE" w:rsidRDefault="00EF38BE" w:rsidP="00EF38BE">
      <w:pPr>
        <w:pStyle w:val="Prrafodelista"/>
        <w:rPr>
          <w:rFonts w:ascii="Arial Narrow" w:hAnsi="Arial Narrow"/>
          <w:sz w:val="24"/>
          <w:szCs w:val="24"/>
        </w:rPr>
      </w:pPr>
    </w:p>
    <w:p w14:paraId="18E9FA40" w14:textId="5DFC480F"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GOMEZ COGOLLO ANGELICA MARIA</w:t>
      </w:r>
      <w:r>
        <w:rPr>
          <w:rFonts w:ascii="Arial Narrow" w:hAnsi="Arial Narrow"/>
          <w:sz w:val="24"/>
          <w:szCs w:val="24"/>
        </w:rPr>
        <w:t>, por concepto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$25.650.000.</w:t>
      </w:r>
    </w:p>
    <w:p w14:paraId="0E3B603C" w14:textId="77777777" w:rsidR="00EF38BE" w:rsidRPr="00EF38BE" w:rsidRDefault="00EF38BE" w:rsidP="00EF38BE">
      <w:pPr>
        <w:pStyle w:val="Prrafodelista"/>
        <w:rPr>
          <w:rFonts w:ascii="Arial Narrow" w:hAnsi="Arial Narrow"/>
          <w:sz w:val="24"/>
          <w:szCs w:val="24"/>
        </w:rPr>
      </w:pPr>
    </w:p>
    <w:p w14:paraId="63323932" w14:textId="427671A3"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FORERO SANABRIA KATHERINE VANESA</w:t>
      </w:r>
      <w:r>
        <w:rPr>
          <w:rFonts w:ascii="Arial Narrow" w:hAnsi="Arial Narrow"/>
          <w:sz w:val="24"/>
          <w:szCs w:val="24"/>
        </w:rPr>
        <w:t>, por concepto de c</w:t>
      </w:r>
      <w:r w:rsidR="00504D65" w:rsidRPr="00EF38BE">
        <w:rPr>
          <w:rFonts w:ascii="Arial Narrow" w:hAnsi="Arial Narrow"/>
          <w:sz w:val="24"/>
          <w:szCs w:val="24"/>
        </w:rPr>
        <w:t xml:space="preserve">ontratar la prestación de servicios profesionales, en la Superintendencia Delegada para la Gestión, para contribuir en el seguimiento a la gestión de las vigiladas en cuanto a la operación de los programas y servicios sociales </w:t>
      </w:r>
      <w:r w:rsidR="00504D65" w:rsidRPr="00EF38BE">
        <w:rPr>
          <w:rFonts w:ascii="Arial Narrow" w:hAnsi="Arial Narrow"/>
          <w:sz w:val="24"/>
          <w:szCs w:val="24"/>
        </w:rPr>
        <w:lastRenderedPageBreak/>
        <w:t>que se financien con recursos del sistema del subsidio familiar, en el mejoramiento continuo de los resultados de la gestión de la Delegada</w:t>
      </w:r>
      <w:r w:rsidRPr="00EF38BE">
        <w:rPr>
          <w:rFonts w:ascii="Arial Narrow" w:hAnsi="Arial Narrow"/>
          <w:sz w:val="24"/>
          <w:szCs w:val="24"/>
        </w:rPr>
        <w:t>, por valor de $76.000.000.</w:t>
      </w:r>
    </w:p>
    <w:p w14:paraId="58135410" w14:textId="77777777" w:rsidR="00EF38BE" w:rsidRPr="00EF38BE" w:rsidRDefault="00EF38BE" w:rsidP="00EF38BE">
      <w:pPr>
        <w:pStyle w:val="Prrafodelista"/>
        <w:rPr>
          <w:rFonts w:ascii="Arial Narrow" w:hAnsi="Arial Narrow"/>
          <w:sz w:val="24"/>
          <w:szCs w:val="24"/>
        </w:rPr>
      </w:pPr>
    </w:p>
    <w:p w14:paraId="18C92C1A" w14:textId="48B1F0FD"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 xml:space="preserve">PRIETO </w:t>
      </w:r>
      <w:proofErr w:type="spellStart"/>
      <w:r w:rsidR="00504D65" w:rsidRPr="00EF38BE">
        <w:rPr>
          <w:rFonts w:ascii="Arial Narrow" w:hAnsi="Arial Narrow"/>
          <w:sz w:val="24"/>
          <w:szCs w:val="24"/>
        </w:rPr>
        <w:t>PRIETO</w:t>
      </w:r>
      <w:proofErr w:type="spellEnd"/>
      <w:r w:rsidR="00504D65" w:rsidRPr="00EF38BE">
        <w:rPr>
          <w:rFonts w:ascii="Arial Narrow" w:hAnsi="Arial Narrow"/>
          <w:sz w:val="24"/>
          <w:szCs w:val="24"/>
        </w:rPr>
        <w:t xml:space="preserve"> JEIMY JAZMIN</w:t>
      </w:r>
      <w:r>
        <w:rPr>
          <w:rFonts w:ascii="Arial Narrow" w:hAnsi="Arial Narrow"/>
          <w:sz w:val="24"/>
          <w:szCs w:val="24"/>
        </w:rPr>
        <w:t>, por concepto de p</w:t>
      </w:r>
      <w:r w:rsidR="00504D65" w:rsidRPr="00EF38BE">
        <w:rPr>
          <w:rFonts w:ascii="Arial Narrow" w:hAnsi="Arial Narrow"/>
          <w:sz w:val="24"/>
          <w:szCs w:val="24"/>
        </w:rPr>
        <w:t>restación de servicios para apoyar el seguimiento y auto-evaluación de calidad de los procesos y procedimientos asociados a la Superintendencia Delegada para Estudios Especiales y la Evaluación de Proyectos</w:t>
      </w:r>
      <w:r w:rsidRPr="00EF38BE">
        <w:rPr>
          <w:rFonts w:ascii="Arial Narrow" w:hAnsi="Arial Narrow"/>
          <w:sz w:val="24"/>
          <w:szCs w:val="24"/>
        </w:rPr>
        <w:t>, por valor de $30.000.000.</w:t>
      </w:r>
    </w:p>
    <w:p w14:paraId="76A83390" w14:textId="77777777" w:rsidR="00AD7236" w:rsidRPr="00AD7236" w:rsidRDefault="00AD7236" w:rsidP="00AD7236">
      <w:pPr>
        <w:pStyle w:val="Prrafodelista"/>
        <w:rPr>
          <w:rFonts w:ascii="Arial Narrow" w:hAnsi="Arial Narrow"/>
          <w:sz w:val="24"/>
          <w:szCs w:val="24"/>
        </w:rPr>
      </w:pPr>
    </w:p>
    <w:p w14:paraId="68E9E5C2" w14:textId="1B98707A" w:rsidR="00504D65" w:rsidRPr="00AD7236" w:rsidRDefault="00EF38BE" w:rsidP="00AD7236">
      <w:pPr>
        <w:pStyle w:val="Prrafodelista"/>
        <w:numPr>
          <w:ilvl w:val="0"/>
          <w:numId w:val="6"/>
        </w:numPr>
        <w:tabs>
          <w:tab w:val="left" w:pos="3144"/>
        </w:tabs>
        <w:jc w:val="both"/>
        <w:rPr>
          <w:rFonts w:ascii="Arial Narrow" w:hAnsi="Arial Narrow"/>
          <w:sz w:val="24"/>
          <w:szCs w:val="24"/>
        </w:rPr>
      </w:pPr>
      <w:r w:rsidRPr="00AD7236">
        <w:rPr>
          <w:rFonts w:ascii="Arial Narrow" w:hAnsi="Arial Narrow"/>
          <w:sz w:val="24"/>
          <w:szCs w:val="24"/>
        </w:rPr>
        <w:t xml:space="preserve">Contrato con </w:t>
      </w:r>
      <w:r w:rsidR="00504D65" w:rsidRPr="00AD7236">
        <w:rPr>
          <w:rFonts w:ascii="Arial Narrow" w:hAnsi="Arial Narrow"/>
          <w:sz w:val="24"/>
          <w:szCs w:val="24"/>
        </w:rPr>
        <w:t>DAVILA CONSULTORES ATRIAN PARTNERS SAS</w:t>
      </w:r>
      <w:r w:rsidRPr="00AD7236">
        <w:rPr>
          <w:rFonts w:ascii="Arial Narrow" w:hAnsi="Arial Narrow"/>
          <w:sz w:val="24"/>
          <w:szCs w:val="24"/>
        </w:rPr>
        <w:t>, por concepto de c</w:t>
      </w:r>
      <w:r w:rsidR="00504D65" w:rsidRPr="00AD7236">
        <w:rPr>
          <w:rFonts w:ascii="Arial Narrow" w:hAnsi="Arial Narrow"/>
          <w:sz w:val="24"/>
          <w:szCs w:val="24"/>
        </w:rPr>
        <w:t>ontratar la prestación de servicios profesionales, en la Superintendencia Delegada para la Gestión, para integrar y diseñar un sistema de indicadores de alerta temprana que permita la identificación de situaciones de riesgo y la toma de correctivos por parte de las entidades vigiladas, en el marco del mejoramiento continuo de los resultad</w:t>
      </w:r>
      <w:r w:rsidRPr="00AD7236">
        <w:rPr>
          <w:rFonts w:ascii="Arial Narrow" w:hAnsi="Arial Narrow"/>
          <w:sz w:val="24"/>
          <w:szCs w:val="24"/>
        </w:rPr>
        <w:t xml:space="preserve">os de la gestión de la Delegada, por valor de $100.000.000. </w:t>
      </w:r>
    </w:p>
    <w:p w14:paraId="65BE9E18" w14:textId="77777777" w:rsidR="001C63B2" w:rsidRDefault="001C63B2" w:rsidP="001C63B2">
      <w:pPr>
        <w:pStyle w:val="Prrafodelista"/>
        <w:tabs>
          <w:tab w:val="left" w:pos="3144"/>
        </w:tabs>
        <w:jc w:val="both"/>
        <w:rPr>
          <w:rFonts w:ascii="Arial Narrow" w:hAnsi="Arial Narrow"/>
          <w:sz w:val="24"/>
          <w:szCs w:val="24"/>
        </w:rPr>
      </w:pPr>
    </w:p>
    <w:p w14:paraId="65E1F045" w14:textId="07BC8172" w:rsidR="003F0F2A" w:rsidRDefault="003F0F2A" w:rsidP="003F0F2A">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Diseñar, implementar y dar mantenimiento al Plan de gestión ambiental</w:t>
      </w:r>
      <w:r>
        <w:rPr>
          <w:rFonts w:ascii="Arial Narrow" w:hAnsi="Arial Narrow"/>
          <w:sz w:val="24"/>
          <w:szCs w:val="24"/>
        </w:rPr>
        <w:t>, por concepto de $</w:t>
      </w:r>
      <w:r w:rsidRPr="003F0F2A">
        <w:rPr>
          <w:rFonts w:ascii="Arial Narrow" w:hAnsi="Arial Narrow"/>
          <w:sz w:val="24"/>
          <w:szCs w:val="24"/>
        </w:rPr>
        <w:t>59.000.000</w:t>
      </w:r>
      <w:r>
        <w:rPr>
          <w:rFonts w:ascii="Arial Narrow" w:hAnsi="Arial Narrow"/>
          <w:sz w:val="24"/>
          <w:szCs w:val="24"/>
        </w:rPr>
        <w:t>:</w:t>
      </w:r>
    </w:p>
    <w:p w14:paraId="6C539C8D" w14:textId="77777777" w:rsidR="003F0F2A" w:rsidRDefault="003F0F2A" w:rsidP="003F0F2A">
      <w:pPr>
        <w:pStyle w:val="Prrafodelista"/>
        <w:tabs>
          <w:tab w:val="left" w:pos="3144"/>
        </w:tabs>
        <w:jc w:val="both"/>
        <w:rPr>
          <w:rFonts w:ascii="Arial Narrow" w:hAnsi="Arial Narrow"/>
          <w:sz w:val="24"/>
          <w:szCs w:val="24"/>
        </w:rPr>
      </w:pPr>
    </w:p>
    <w:p w14:paraId="17E03BE1" w14:textId="59132528" w:rsidR="003F0F2A" w:rsidRDefault="003F0F2A" w:rsidP="003F0F2A">
      <w:pPr>
        <w:pStyle w:val="Prrafodelista"/>
        <w:tabs>
          <w:tab w:val="left" w:pos="3144"/>
        </w:tabs>
        <w:jc w:val="both"/>
        <w:rPr>
          <w:rFonts w:ascii="Arial Narrow" w:hAnsi="Arial Narrow"/>
          <w:sz w:val="24"/>
          <w:szCs w:val="24"/>
        </w:rPr>
      </w:pPr>
      <w:r>
        <w:rPr>
          <w:rFonts w:ascii="Arial Narrow" w:hAnsi="Arial Narrow"/>
          <w:sz w:val="24"/>
          <w:szCs w:val="24"/>
        </w:rPr>
        <w:t>SU EJECUCIÓN ES 0%</w:t>
      </w:r>
    </w:p>
    <w:p w14:paraId="2E9C5FB7" w14:textId="77777777" w:rsidR="003F0F2A" w:rsidRPr="003F0F2A" w:rsidRDefault="003F0F2A" w:rsidP="003F0F2A">
      <w:pPr>
        <w:pStyle w:val="Prrafodelista"/>
        <w:tabs>
          <w:tab w:val="left" w:pos="3144"/>
        </w:tabs>
        <w:jc w:val="both"/>
        <w:rPr>
          <w:rFonts w:ascii="Arial Narrow" w:hAnsi="Arial Narrow"/>
          <w:sz w:val="24"/>
          <w:szCs w:val="24"/>
        </w:rPr>
      </w:pPr>
    </w:p>
    <w:p w14:paraId="22B31D45" w14:textId="60AC7A42" w:rsidR="00012A4B" w:rsidRPr="003F0F2A" w:rsidRDefault="003F0F2A" w:rsidP="00B962E3">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Realizar, producir y emitir los programas audiovisuales   el avance de la implementación del modelo integrado, por valor de $319.300.000:</w:t>
      </w:r>
    </w:p>
    <w:p w14:paraId="76CA7B4F" w14:textId="77777777" w:rsidR="00D434D6" w:rsidRDefault="003F0F2A" w:rsidP="00D434D6">
      <w:pPr>
        <w:tabs>
          <w:tab w:val="left" w:pos="3144"/>
        </w:tabs>
        <w:ind w:left="360"/>
        <w:jc w:val="both"/>
        <w:rPr>
          <w:rFonts w:ascii="Arial Narrow" w:hAnsi="Arial Narrow"/>
          <w:sz w:val="24"/>
          <w:szCs w:val="24"/>
        </w:rPr>
      </w:pPr>
      <w:r>
        <w:rPr>
          <w:rFonts w:ascii="Arial Narrow" w:hAnsi="Arial Narrow"/>
          <w:sz w:val="24"/>
          <w:szCs w:val="24"/>
        </w:rPr>
        <w:t xml:space="preserve">      </w:t>
      </w:r>
      <w:r w:rsidRPr="003F0F2A">
        <w:rPr>
          <w:rFonts w:ascii="Arial Narrow" w:hAnsi="Arial Narrow"/>
          <w:sz w:val="24"/>
          <w:szCs w:val="24"/>
        </w:rPr>
        <w:t>SU EJECUCIÓN ES 0%</w:t>
      </w:r>
    </w:p>
    <w:p w14:paraId="28A507EF" w14:textId="77777777" w:rsidR="00D434D6" w:rsidRDefault="00D434D6" w:rsidP="00D434D6">
      <w:pPr>
        <w:pStyle w:val="Prrafodelista"/>
        <w:numPr>
          <w:ilvl w:val="0"/>
          <w:numId w:val="25"/>
        </w:numPr>
        <w:tabs>
          <w:tab w:val="left" w:pos="3144"/>
        </w:tabs>
        <w:jc w:val="both"/>
        <w:rPr>
          <w:rFonts w:ascii="Arial Narrow" w:hAnsi="Arial Narrow"/>
          <w:sz w:val="24"/>
          <w:szCs w:val="24"/>
        </w:rPr>
      </w:pPr>
      <w:r w:rsidRPr="00D434D6">
        <w:rPr>
          <w:rFonts w:ascii="Arial Narrow" w:hAnsi="Arial Narrow"/>
          <w:sz w:val="24"/>
          <w:szCs w:val="24"/>
        </w:rPr>
        <w:t>Realizar pautas en redes sociales el avance de la implementación del modelo integrado</w:t>
      </w:r>
      <w:r>
        <w:rPr>
          <w:rFonts w:ascii="Arial Narrow" w:hAnsi="Arial Narrow"/>
          <w:sz w:val="24"/>
          <w:szCs w:val="24"/>
        </w:rPr>
        <w:t xml:space="preserve">, por valor de </w:t>
      </w:r>
      <w:r w:rsidRPr="00D434D6">
        <w:rPr>
          <w:rFonts w:ascii="Arial Narrow" w:hAnsi="Arial Narrow"/>
          <w:sz w:val="24"/>
          <w:szCs w:val="24"/>
        </w:rPr>
        <w:t>$44.000.000</w:t>
      </w:r>
      <w:r>
        <w:rPr>
          <w:rFonts w:ascii="Arial Narrow" w:hAnsi="Arial Narrow"/>
          <w:sz w:val="24"/>
          <w:szCs w:val="24"/>
        </w:rPr>
        <w:t>:</w:t>
      </w:r>
    </w:p>
    <w:p w14:paraId="37D599A7" w14:textId="77777777" w:rsidR="00D434D6" w:rsidRDefault="00D434D6" w:rsidP="00D434D6">
      <w:pPr>
        <w:pStyle w:val="Prrafodelista"/>
        <w:tabs>
          <w:tab w:val="left" w:pos="998"/>
          <w:tab w:val="left" w:pos="2312"/>
        </w:tabs>
        <w:jc w:val="both"/>
        <w:rPr>
          <w:rFonts w:ascii="Arial Narrow" w:hAnsi="Arial Narrow"/>
          <w:sz w:val="24"/>
          <w:szCs w:val="24"/>
        </w:rPr>
      </w:pPr>
    </w:p>
    <w:p w14:paraId="6F544D3C" w14:textId="47FAA052" w:rsidR="00D434D6" w:rsidRPr="00D434D6" w:rsidRDefault="00D434D6" w:rsidP="00D434D6">
      <w:pPr>
        <w:pStyle w:val="Prrafodelista"/>
        <w:numPr>
          <w:ilvl w:val="0"/>
          <w:numId w:val="6"/>
        </w:numPr>
        <w:tabs>
          <w:tab w:val="left" w:pos="998"/>
          <w:tab w:val="left" w:pos="2312"/>
        </w:tabs>
        <w:jc w:val="both"/>
        <w:rPr>
          <w:rFonts w:ascii="Arial Narrow" w:hAnsi="Arial Narrow"/>
          <w:sz w:val="24"/>
          <w:szCs w:val="24"/>
        </w:rPr>
      </w:pPr>
      <w:r w:rsidRPr="00D434D6">
        <w:rPr>
          <w:rFonts w:ascii="Arial Narrow" w:hAnsi="Arial Narrow"/>
          <w:sz w:val="24"/>
          <w:szCs w:val="24"/>
        </w:rPr>
        <w:t>Contrato con CERVANTES GARCIA AURA ESTEFANIA, por concepto de prestar los se</w:t>
      </w:r>
      <w:r>
        <w:rPr>
          <w:rFonts w:ascii="Arial Narrow" w:hAnsi="Arial Narrow"/>
          <w:sz w:val="24"/>
          <w:szCs w:val="24"/>
        </w:rPr>
        <w:t xml:space="preserve">rvicios profesionales de apoyo </w:t>
      </w:r>
      <w:r w:rsidRPr="00D434D6">
        <w:rPr>
          <w:rFonts w:ascii="Arial Narrow" w:hAnsi="Arial Narrow"/>
          <w:sz w:val="24"/>
          <w:szCs w:val="24"/>
        </w:rPr>
        <w:t>en el diseño y ejecución de la estrategia en medios digitales y redes sociales de la Superintendencia de Subsidio Familiar, haciendo uso de las herramientas digitales y sus aplicaciones estadísticas para usarlas como canal efectivo y medible de su divulgación y promoción de la Entidad, por valor de $41.599.999.</w:t>
      </w:r>
    </w:p>
    <w:p w14:paraId="7CF6EF6F" w14:textId="77777777" w:rsidR="00445A22" w:rsidRDefault="00445A22" w:rsidP="00445A22">
      <w:pPr>
        <w:pStyle w:val="Prrafodelista"/>
        <w:tabs>
          <w:tab w:val="left" w:pos="3144"/>
        </w:tabs>
        <w:jc w:val="both"/>
        <w:rPr>
          <w:rFonts w:ascii="Arial Narrow" w:hAnsi="Arial Narrow"/>
          <w:sz w:val="24"/>
          <w:szCs w:val="24"/>
        </w:rPr>
      </w:pPr>
    </w:p>
    <w:p w14:paraId="449BD884" w14:textId="77777777"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Revisión y análisis del impacto de los lineamientos técnicos en e</w:t>
      </w:r>
      <w:r w:rsidR="00445A22">
        <w:rPr>
          <w:rFonts w:ascii="Arial Narrow" w:hAnsi="Arial Narrow"/>
          <w:sz w:val="24"/>
          <w:szCs w:val="24"/>
        </w:rPr>
        <w:t xml:space="preserve">l Sistema del Subsidio Familiar, por valor de </w:t>
      </w:r>
      <w:r w:rsidRPr="00445A22">
        <w:rPr>
          <w:rFonts w:ascii="Arial Narrow" w:hAnsi="Arial Narrow"/>
          <w:sz w:val="24"/>
          <w:szCs w:val="24"/>
        </w:rPr>
        <w:t>$ 82.800.000</w:t>
      </w:r>
      <w:r w:rsidR="00445A22">
        <w:rPr>
          <w:rFonts w:ascii="Arial Narrow" w:hAnsi="Arial Narrow"/>
          <w:sz w:val="24"/>
          <w:szCs w:val="24"/>
        </w:rPr>
        <w:t>:</w:t>
      </w:r>
    </w:p>
    <w:p w14:paraId="6122650A" w14:textId="77777777" w:rsidR="00445A22" w:rsidRDefault="00445A22" w:rsidP="00445A22">
      <w:pPr>
        <w:pStyle w:val="Prrafodelista"/>
        <w:tabs>
          <w:tab w:val="left" w:pos="3144"/>
        </w:tabs>
        <w:jc w:val="both"/>
        <w:rPr>
          <w:rFonts w:ascii="Arial Narrow" w:hAnsi="Arial Narrow"/>
          <w:sz w:val="24"/>
          <w:szCs w:val="24"/>
        </w:rPr>
      </w:pPr>
    </w:p>
    <w:p w14:paraId="1023EDC9" w14:textId="5CC3FAF3" w:rsidR="00D434D6"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CERRO TURIZO JUAN CARLOS</w:t>
      </w:r>
      <w:r w:rsidR="00D434D6" w:rsidRPr="00445A22">
        <w:rPr>
          <w:rFonts w:ascii="Arial Narrow" w:hAnsi="Arial Narrow"/>
          <w:sz w:val="24"/>
          <w:szCs w:val="24"/>
        </w:rPr>
        <w:tab/>
        <w:t xml:space="preserve">Contratar la prestación de servicios profesionales en la Superintendencia Delegada para la Gestión, a fin de contribuir en la revisión y análisis legal del impacto de los lineamientos técnicos de los servicios, programas sociales y operaciones que realizan las Cajas </w:t>
      </w:r>
      <w:r w:rsidR="00D434D6" w:rsidRPr="00445A22">
        <w:rPr>
          <w:rFonts w:ascii="Arial Narrow" w:hAnsi="Arial Narrow"/>
          <w:sz w:val="24"/>
          <w:szCs w:val="24"/>
        </w:rPr>
        <w:lastRenderedPageBreak/>
        <w:t>de Compensación Familiar para el fortalecimiento del proceso de planeación y el mejoramiento de las capacidades técnicas del área</w:t>
      </w:r>
      <w:r>
        <w:rPr>
          <w:rFonts w:ascii="Arial Narrow" w:hAnsi="Arial Narrow"/>
          <w:sz w:val="24"/>
          <w:szCs w:val="24"/>
        </w:rPr>
        <w:t>, por valor de $82.000.000</w:t>
      </w:r>
      <w:r w:rsidR="00D434D6" w:rsidRPr="00445A22">
        <w:rPr>
          <w:rFonts w:ascii="Arial Narrow" w:hAnsi="Arial Narrow"/>
          <w:sz w:val="24"/>
          <w:szCs w:val="24"/>
        </w:rPr>
        <w:t>.</w:t>
      </w:r>
    </w:p>
    <w:p w14:paraId="03C9C750" w14:textId="77777777" w:rsidR="00445A22" w:rsidRDefault="00445A22" w:rsidP="00445A22">
      <w:pPr>
        <w:pStyle w:val="Prrafodelista"/>
        <w:tabs>
          <w:tab w:val="left" w:pos="3144"/>
        </w:tabs>
        <w:jc w:val="both"/>
        <w:rPr>
          <w:rFonts w:ascii="Arial Narrow" w:hAnsi="Arial Narrow"/>
          <w:sz w:val="24"/>
          <w:szCs w:val="24"/>
        </w:rPr>
      </w:pPr>
    </w:p>
    <w:p w14:paraId="78F58C8A" w14:textId="7290286A"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Medición del impacto de los lineamientos técnicos en el</w:t>
      </w:r>
      <w:r w:rsidR="00445A22">
        <w:rPr>
          <w:rFonts w:ascii="Arial Narrow" w:hAnsi="Arial Narrow"/>
          <w:sz w:val="24"/>
          <w:szCs w:val="24"/>
        </w:rPr>
        <w:t xml:space="preserve"> Sistema del Subsidio Familiar, por valor de </w:t>
      </w:r>
      <w:r w:rsidRPr="00445A22">
        <w:rPr>
          <w:rFonts w:ascii="Arial Narrow" w:hAnsi="Arial Narrow"/>
          <w:sz w:val="24"/>
          <w:szCs w:val="24"/>
        </w:rPr>
        <w:t>$331.200.000</w:t>
      </w:r>
      <w:r w:rsidR="00445A22">
        <w:rPr>
          <w:rFonts w:ascii="Arial Narrow" w:hAnsi="Arial Narrow"/>
          <w:sz w:val="24"/>
          <w:szCs w:val="24"/>
        </w:rPr>
        <w:t>:</w:t>
      </w:r>
    </w:p>
    <w:p w14:paraId="1F6B5E20" w14:textId="77777777" w:rsidR="00445A22" w:rsidRDefault="00445A22" w:rsidP="00445A22">
      <w:pPr>
        <w:pStyle w:val="Prrafodelista"/>
        <w:tabs>
          <w:tab w:val="left" w:pos="3144"/>
        </w:tabs>
        <w:jc w:val="both"/>
        <w:rPr>
          <w:rFonts w:ascii="Arial Narrow" w:hAnsi="Arial Narrow"/>
          <w:sz w:val="24"/>
          <w:szCs w:val="24"/>
        </w:rPr>
      </w:pPr>
    </w:p>
    <w:p w14:paraId="4F88F043" w14:textId="3EB86C1E" w:rsidR="00D7788A"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GOMEZ OCAMPO RODRIGO JOSE</w:t>
      </w:r>
      <w:r>
        <w:rPr>
          <w:rFonts w:ascii="Arial Narrow" w:hAnsi="Arial Narrow"/>
          <w:sz w:val="24"/>
          <w:szCs w:val="24"/>
        </w:rPr>
        <w:t>, por concepto de c</w:t>
      </w:r>
      <w:r w:rsidR="00D434D6" w:rsidRPr="00445A22">
        <w:rPr>
          <w:rFonts w:ascii="Arial Narrow" w:hAnsi="Arial Narrow"/>
          <w:sz w:val="24"/>
          <w:szCs w:val="24"/>
        </w:rPr>
        <w:t>ontratar la prestación de servicios profesionales, en la Superintendencia Delegada para la Gestión, para la medición del impacto de los lineamientos técnicos financieros emitidos por la SSF en el mejoramiento y fortalecimiento del proceso de inspección y vi</w:t>
      </w:r>
      <w:r>
        <w:rPr>
          <w:rFonts w:ascii="Arial Narrow" w:hAnsi="Arial Narrow"/>
          <w:sz w:val="24"/>
          <w:szCs w:val="24"/>
        </w:rPr>
        <w:t>gilancia a cargo de la Delegada, por valor de $61.200.000.</w:t>
      </w:r>
    </w:p>
    <w:p w14:paraId="586C03F7" w14:textId="77777777" w:rsidR="001C63B2" w:rsidRDefault="001C63B2" w:rsidP="001C63B2">
      <w:pPr>
        <w:pStyle w:val="Prrafodelista"/>
        <w:tabs>
          <w:tab w:val="left" w:pos="3144"/>
        </w:tabs>
        <w:jc w:val="both"/>
        <w:rPr>
          <w:rFonts w:ascii="Arial Narrow" w:hAnsi="Arial Narrow"/>
          <w:sz w:val="24"/>
          <w:szCs w:val="24"/>
        </w:rPr>
      </w:pPr>
    </w:p>
    <w:p w14:paraId="7144B100" w14:textId="657F1C42" w:rsidR="00926E4B" w:rsidRDefault="00926E4B" w:rsidP="00B962E3">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t>Contrato con WHITE TENORIO KARIN XIMENA</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la medición del impacto de los lineamientos técnicos jurídicos aplicados por las CCF en el fortalecimiento del proceso de planeación y el mejoramiento de las capacidades técnicas de</w:t>
      </w:r>
      <w:r>
        <w:rPr>
          <w:rFonts w:ascii="Arial Narrow" w:hAnsi="Arial Narrow"/>
          <w:sz w:val="24"/>
          <w:szCs w:val="24"/>
        </w:rPr>
        <w:t>l sistema del subsidio familiar, por valor de $84.000.000.</w:t>
      </w:r>
    </w:p>
    <w:p w14:paraId="73474781" w14:textId="77777777" w:rsidR="00926E4B" w:rsidRPr="00926E4B" w:rsidRDefault="00926E4B" w:rsidP="00926E4B">
      <w:pPr>
        <w:pStyle w:val="Prrafodelista"/>
        <w:rPr>
          <w:rFonts w:ascii="Arial Narrow" w:hAnsi="Arial Narrow"/>
          <w:sz w:val="24"/>
          <w:szCs w:val="24"/>
        </w:rPr>
      </w:pPr>
    </w:p>
    <w:p w14:paraId="5BC0495F" w14:textId="51615FE4" w:rsidR="00926E4B" w:rsidRDefault="00926E4B"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26E4B">
        <w:rPr>
          <w:rFonts w:ascii="Arial Narrow" w:hAnsi="Arial Narrow"/>
          <w:sz w:val="24"/>
          <w:szCs w:val="24"/>
        </w:rPr>
        <w:t>ROMERO GIRALDO JUAN CARLOS</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el fortalecimiento de la medición del impacto de los lineamientos técnicos jurídicos formulados por la SSF en el mejoramiento del proceso de inspección y vi</w:t>
      </w:r>
      <w:r>
        <w:rPr>
          <w:rFonts w:ascii="Arial Narrow" w:hAnsi="Arial Narrow"/>
          <w:sz w:val="24"/>
          <w:szCs w:val="24"/>
        </w:rPr>
        <w:t>gilancia a cargo de la Delegada, por valor de $76.000.000.</w:t>
      </w:r>
    </w:p>
    <w:p w14:paraId="7ACBA0E4" w14:textId="77777777" w:rsidR="00926E4B" w:rsidRPr="00926E4B" w:rsidRDefault="00926E4B" w:rsidP="00926E4B">
      <w:pPr>
        <w:pStyle w:val="Prrafodelista"/>
        <w:rPr>
          <w:rFonts w:ascii="Arial Narrow" w:hAnsi="Arial Narrow"/>
          <w:sz w:val="24"/>
          <w:szCs w:val="24"/>
        </w:rPr>
      </w:pPr>
    </w:p>
    <w:p w14:paraId="30DA177A" w14:textId="77777777" w:rsidR="0063344A" w:rsidRDefault="00926E4B" w:rsidP="00F45FA5">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t>Contrato con MARTIN BARRETO WILSON ALBERTO</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la medición del impacto de los lineamientos técnicos contables aplicados por las CCF en el fortalecimiento del proceso de planeación y el mejoramiento de las capacidades técnicas del sistema del subsidio familiar, por valor de $53.000.000.</w:t>
      </w:r>
    </w:p>
    <w:p w14:paraId="39C37897" w14:textId="77777777" w:rsidR="0063344A" w:rsidRPr="0063344A" w:rsidRDefault="0063344A" w:rsidP="0063344A">
      <w:pPr>
        <w:pStyle w:val="Prrafodelista"/>
        <w:rPr>
          <w:rFonts w:ascii="Arial Narrow" w:hAnsi="Arial Narrow"/>
          <w:sz w:val="24"/>
          <w:szCs w:val="24"/>
        </w:rPr>
      </w:pPr>
    </w:p>
    <w:p w14:paraId="5ED5F42F" w14:textId="15DF5478" w:rsidR="00CF1A0D" w:rsidRDefault="00CF1A0D" w:rsidP="00CF1A0D">
      <w:pPr>
        <w:pStyle w:val="Prrafodelista"/>
        <w:numPr>
          <w:ilvl w:val="0"/>
          <w:numId w:val="25"/>
        </w:numPr>
        <w:tabs>
          <w:tab w:val="left" w:pos="3144"/>
        </w:tabs>
        <w:jc w:val="both"/>
        <w:rPr>
          <w:rFonts w:ascii="Arial Narrow" w:hAnsi="Arial Narrow"/>
          <w:sz w:val="24"/>
          <w:szCs w:val="24"/>
        </w:rPr>
      </w:pPr>
      <w:r w:rsidRPr="00CF1A0D">
        <w:rPr>
          <w:rFonts w:ascii="Arial Narrow" w:hAnsi="Arial Narrow"/>
          <w:sz w:val="24"/>
          <w:szCs w:val="24"/>
        </w:rPr>
        <w:t>Mejoramiento, seguimiento y evaluación</w:t>
      </w:r>
      <w:r>
        <w:rPr>
          <w:rFonts w:ascii="Arial Narrow" w:hAnsi="Arial Narrow"/>
          <w:sz w:val="24"/>
          <w:szCs w:val="24"/>
        </w:rPr>
        <w:t xml:space="preserve"> del modelo integrado de la SSF, por valor de</w:t>
      </w:r>
      <w:r w:rsidRPr="00CF1A0D">
        <w:rPr>
          <w:rFonts w:ascii="Arial Narrow" w:hAnsi="Arial Narrow"/>
          <w:sz w:val="24"/>
          <w:szCs w:val="24"/>
        </w:rPr>
        <w:t xml:space="preserve"> </w:t>
      </w:r>
      <w:r>
        <w:rPr>
          <w:rFonts w:ascii="Arial Narrow" w:hAnsi="Arial Narrow"/>
          <w:sz w:val="24"/>
          <w:szCs w:val="24"/>
        </w:rPr>
        <w:t xml:space="preserve">$376.912.362: </w:t>
      </w:r>
    </w:p>
    <w:p w14:paraId="601C9FBE" w14:textId="77777777" w:rsidR="00CF1A0D" w:rsidRDefault="00CF1A0D" w:rsidP="00CF1A0D">
      <w:pPr>
        <w:pStyle w:val="Prrafodelista"/>
        <w:tabs>
          <w:tab w:val="left" w:pos="3144"/>
        </w:tabs>
        <w:jc w:val="both"/>
        <w:rPr>
          <w:rFonts w:ascii="Arial Narrow" w:hAnsi="Arial Narrow"/>
          <w:sz w:val="24"/>
          <w:szCs w:val="24"/>
        </w:rPr>
      </w:pPr>
    </w:p>
    <w:p w14:paraId="34F7791A" w14:textId="68B9CD7D" w:rsidR="0063344A" w:rsidRPr="00CF1A0D" w:rsidRDefault="00CF1A0D" w:rsidP="00CF1A0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F1A0D">
        <w:rPr>
          <w:rFonts w:ascii="Arial Narrow" w:hAnsi="Arial Narrow"/>
          <w:sz w:val="24"/>
          <w:szCs w:val="24"/>
        </w:rPr>
        <w:t>YEBRAIL HERRERA DUARTE</w:t>
      </w:r>
      <w:r>
        <w:rPr>
          <w:rFonts w:ascii="Arial Narrow" w:hAnsi="Arial Narrow"/>
          <w:sz w:val="24"/>
          <w:szCs w:val="24"/>
        </w:rPr>
        <w:t>, por concepto de p</w:t>
      </w:r>
      <w:r w:rsidRPr="00CF1A0D">
        <w:rPr>
          <w:rFonts w:ascii="Arial Narrow" w:hAnsi="Arial Narrow"/>
          <w:sz w:val="24"/>
          <w:szCs w:val="24"/>
        </w:rPr>
        <w:t>restar los servicios profesionales, a la superintendencia delegada para la responsabilidad administrativa y las medidas especiales, para el seguimiento y mejora de los procesos misionales de la delegada en aspectos contables del sistema del subsidio familiar que contribuya en la definición de lineamientos técnicos, por valor de $86.666.667.</w:t>
      </w:r>
    </w:p>
    <w:p w14:paraId="45555293" w14:textId="77777777" w:rsidR="001E1774" w:rsidRDefault="001E1774" w:rsidP="001E1774">
      <w:pPr>
        <w:pStyle w:val="Prrafodelista"/>
        <w:tabs>
          <w:tab w:val="left" w:pos="3144"/>
        </w:tabs>
        <w:jc w:val="both"/>
        <w:rPr>
          <w:rFonts w:ascii="Arial Narrow" w:hAnsi="Arial Narrow"/>
          <w:sz w:val="24"/>
          <w:szCs w:val="24"/>
        </w:rPr>
      </w:pPr>
    </w:p>
    <w:p w14:paraId="03CC0A0C" w14:textId="5CA11CA6"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GAMEZ RODRIGUEZ ANDRES</w:t>
      </w:r>
      <w:r>
        <w:rPr>
          <w:rFonts w:ascii="Arial Narrow" w:hAnsi="Arial Narrow"/>
          <w:sz w:val="24"/>
          <w:szCs w:val="24"/>
        </w:rPr>
        <w:t>, por concepto de c</w:t>
      </w:r>
      <w:r w:rsidRPr="001E1774">
        <w:rPr>
          <w:rFonts w:ascii="Arial Narrow" w:hAnsi="Arial Narrow"/>
          <w:sz w:val="24"/>
          <w:szCs w:val="24"/>
        </w:rPr>
        <w:t xml:space="preserve">ontratar la prestación de servicios profesionales a la </w:t>
      </w:r>
      <w:proofErr w:type="spellStart"/>
      <w:r w:rsidRPr="001E1774">
        <w:rPr>
          <w:rFonts w:ascii="Arial Narrow" w:hAnsi="Arial Narrow"/>
          <w:sz w:val="24"/>
          <w:szCs w:val="24"/>
        </w:rPr>
        <w:t>Superdelegada</w:t>
      </w:r>
      <w:proofErr w:type="spellEnd"/>
      <w:r w:rsidRPr="001E1774">
        <w:rPr>
          <w:rFonts w:ascii="Arial Narrow" w:hAnsi="Arial Narrow"/>
          <w:sz w:val="24"/>
          <w:szCs w:val="24"/>
        </w:rPr>
        <w:t xml:space="preserve"> para Responsabilidad Administrativa para la revisión al proceso de control legal de las CCF, por valor de $48.750.000.</w:t>
      </w:r>
    </w:p>
    <w:p w14:paraId="11966005" w14:textId="77777777" w:rsidR="001E1774" w:rsidRPr="001E1774" w:rsidRDefault="001E1774" w:rsidP="001E1774">
      <w:pPr>
        <w:pStyle w:val="Prrafodelista"/>
        <w:rPr>
          <w:rFonts w:ascii="Arial Narrow" w:hAnsi="Arial Narrow"/>
          <w:sz w:val="24"/>
          <w:szCs w:val="24"/>
        </w:rPr>
      </w:pPr>
    </w:p>
    <w:p w14:paraId="45AA226F" w14:textId="3A3128F3"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1E1774">
        <w:rPr>
          <w:rFonts w:ascii="Arial Narrow" w:hAnsi="Arial Narrow"/>
          <w:sz w:val="24"/>
          <w:szCs w:val="24"/>
        </w:rPr>
        <w:t>ALVAREZ CHIAPE SEBASTIAN ALEXANDER</w:t>
      </w:r>
      <w:r>
        <w:rPr>
          <w:rFonts w:ascii="Arial Narrow" w:hAnsi="Arial Narrow"/>
          <w:sz w:val="24"/>
          <w:szCs w:val="24"/>
        </w:rPr>
        <w:t>, por valor de c</w:t>
      </w:r>
      <w:r w:rsidRPr="001E1774">
        <w:rPr>
          <w:rFonts w:ascii="Arial Narrow" w:hAnsi="Arial Narrow"/>
          <w:sz w:val="24"/>
          <w:szCs w:val="24"/>
        </w:rPr>
        <w:t>ontratar la prestación de servicios profesionales a la Superintendencia Delegada para la Responsabilidad Administrativa y las Medidas Especiales, para apoyar la consolidación y el análisis de la información del proceso de control legal de las cajas de compensación familiar, que contribuya a la elaboración de lineamientos técnicos, por valor de $23.400.000.</w:t>
      </w:r>
    </w:p>
    <w:p w14:paraId="520F3841" w14:textId="77777777" w:rsidR="001E1774" w:rsidRPr="001E1774" w:rsidRDefault="001E1774" w:rsidP="001E1774">
      <w:pPr>
        <w:pStyle w:val="Prrafodelista"/>
        <w:rPr>
          <w:rFonts w:ascii="Arial Narrow" w:hAnsi="Arial Narrow"/>
          <w:sz w:val="24"/>
          <w:szCs w:val="24"/>
        </w:rPr>
      </w:pPr>
    </w:p>
    <w:p w14:paraId="2AF7DF62" w14:textId="1877910A"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PINEDA MONSALVE LUIS MANUEL, por concepto de p</w:t>
      </w:r>
      <w:r w:rsidRPr="001E1774">
        <w:rPr>
          <w:rFonts w:ascii="Arial Narrow" w:hAnsi="Arial Narrow"/>
          <w:sz w:val="24"/>
          <w:szCs w:val="24"/>
        </w:rPr>
        <w:t>restar los servicios profesionales, a la Superintendencia Delegada para la Responsabilidad Administrativa y las Medidas Especiales, para el seguimiento y evaluación de aspectos económicos y financieros de sus</w:t>
      </w:r>
      <w:r>
        <w:rPr>
          <w:rFonts w:ascii="Arial Narrow" w:hAnsi="Arial Narrow"/>
          <w:sz w:val="24"/>
          <w:szCs w:val="24"/>
        </w:rPr>
        <w:t xml:space="preserve"> </w:t>
      </w:r>
      <w:r w:rsidRPr="001E1774">
        <w:rPr>
          <w:rFonts w:ascii="Arial Narrow" w:hAnsi="Arial Narrow"/>
          <w:sz w:val="24"/>
          <w:szCs w:val="24"/>
        </w:rPr>
        <w:t xml:space="preserve">procesos misionales que contribuya a la elaboración de lineamientos técnicos, por valor de $82.400.000. </w:t>
      </w:r>
    </w:p>
    <w:p w14:paraId="6D9474F1" w14:textId="77777777" w:rsidR="001E1774" w:rsidRPr="001E1774" w:rsidRDefault="001E1774" w:rsidP="001E1774">
      <w:pPr>
        <w:pStyle w:val="Prrafodelista"/>
        <w:rPr>
          <w:rFonts w:ascii="Arial Narrow" w:hAnsi="Arial Narrow"/>
          <w:sz w:val="24"/>
          <w:szCs w:val="24"/>
        </w:rPr>
      </w:pPr>
    </w:p>
    <w:p w14:paraId="7C69BA5D" w14:textId="40B652A5" w:rsidR="0063344A"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BARRERO MUÑOZ RODRIGO</w:t>
      </w:r>
      <w:r>
        <w:rPr>
          <w:rFonts w:ascii="Arial Narrow" w:hAnsi="Arial Narrow"/>
          <w:sz w:val="24"/>
          <w:szCs w:val="24"/>
        </w:rPr>
        <w:t>, por concepto de p</w:t>
      </w:r>
      <w:r w:rsidRPr="001E1774">
        <w:rPr>
          <w:rFonts w:ascii="Arial Narrow" w:hAnsi="Arial Narrow"/>
          <w:sz w:val="24"/>
          <w:szCs w:val="24"/>
        </w:rPr>
        <w:t>restar servicios profesionales para el apoyo en la actualización, implementación y seguimiento de los componentes de la gestión integral del riesgo de la Superintendencia del Subsidio Familiar, realizando el acompañamiento a todos los procesos, su socialización y elaborando los reportes e informes requeridos, por valor de $42.000.000.</w:t>
      </w:r>
    </w:p>
    <w:p w14:paraId="2F4DDBD4" w14:textId="77777777" w:rsidR="007246A3" w:rsidRDefault="007246A3" w:rsidP="007246A3">
      <w:pPr>
        <w:pStyle w:val="Prrafodelista"/>
        <w:tabs>
          <w:tab w:val="left" w:pos="3144"/>
        </w:tabs>
        <w:jc w:val="both"/>
        <w:rPr>
          <w:rFonts w:ascii="Arial Narrow" w:hAnsi="Arial Narrow"/>
          <w:sz w:val="24"/>
          <w:szCs w:val="24"/>
        </w:rPr>
      </w:pPr>
    </w:p>
    <w:p w14:paraId="197B3599" w14:textId="77777777" w:rsidR="007E64B0" w:rsidRDefault="007246A3" w:rsidP="007246A3">
      <w:pPr>
        <w:pStyle w:val="Prrafodelista"/>
        <w:numPr>
          <w:ilvl w:val="0"/>
          <w:numId w:val="25"/>
        </w:numPr>
        <w:tabs>
          <w:tab w:val="left" w:pos="3144"/>
        </w:tabs>
        <w:jc w:val="both"/>
        <w:rPr>
          <w:rFonts w:ascii="Arial Narrow" w:hAnsi="Arial Narrow"/>
          <w:sz w:val="24"/>
          <w:szCs w:val="24"/>
        </w:rPr>
      </w:pPr>
      <w:r w:rsidRPr="007246A3">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w:t>
      </w:r>
      <w:r w:rsidR="007E64B0">
        <w:rPr>
          <w:rFonts w:ascii="Arial Narrow" w:hAnsi="Arial Narrow"/>
          <w:sz w:val="24"/>
          <w:szCs w:val="24"/>
        </w:rPr>
        <w:t xml:space="preserve"> y mantenimiento de las mismas, por valor de </w:t>
      </w:r>
      <w:r w:rsidRPr="007246A3">
        <w:rPr>
          <w:rFonts w:ascii="Arial Narrow" w:hAnsi="Arial Narrow"/>
          <w:sz w:val="24"/>
          <w:szCs w:val="24"/>
        </w:rPr>
        <w:t>$500.000.000</w:t>
      </w:r>
      <w:r w:rsidR="007E64B0">
        <w:rPr>
          <w:rFonts w:ascii="Arial Narrow" w:hAnsi="Arial Narrow"/>
          <w:sz w:val="24"/>
          <w:szCs w:val="24"/>
        </w:rPr>
        <w:t>:</w:t>
      </w:r>
    </w:p>
    <w:p w14:paraId="44092804" w14:textId="2E510B07" w:rsidR="007E64B0" w:rsidRDefault="007E64B0" w:rsidP="007E64B0">
      <w:pPr>
        <w:pStyle w:val="Prrafodelista"/>
        <w:tabs>
          <w:tab w:val="left" w:pos="3144"/>
        </w:tabs>
        <w:jc w:val="both"/>
        <w:rPr>
          <w:rFonts w:ascii="Arial Narrow" w:hAnsi="Arial Narrow"/>
          <w:sz w:val="24"/>
          <w:szCs w:val="24"/>
        </w:rPr>
      </w:pPr>
    </w:p>
    <w:p w14:paraId="7554E977" w14:textId="03A735D5" w:rsidR="0063344A" w:rsidRPr="007E64B0" w:rsidRDefault="007E64B0" w:rsidP="007E64B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7246A3" w:rsidRPr="007E64B0">
        <w:rPr>
          <w:rFonts w:ascii="Arial Narrow" w:hAnsi="Arial Narrow"/>
          <w:sz w:val="24"/>
          <w:szCs w:val="24"/>
        </w:rPr>
        <w:t>ROJAS CASTILLO NESTOR ORLANDO</w:t>
      </w:r>
      <w:r>
        <w:rPr>
          <w:rFonts w:ascii="Arial Narrow" w:hAnsi="Arial Narrow"/>
          <w:sz w:val="24"/>
          <w:szCs w:val="24"/>
        </w:rPr>
        <w:t>, por concepto de c</w:t>
      </w:r>
      <w:r w:rsidR="007246A3" w:rsidRPr="007E64B0">
        <w:rPr>
          <w:rFonts w:ascii="Arial Narrow" w:hAnsi="Arial Narrow"/>
          <w:sz w:val="24"/>
          <w:szCs w:val="24"/>
        </w:rPr>
        <w:t>ontratar la prestación de servicios profesionales en la Superintendencia Delegada para Estudios Especiales y la Evaluación de Proyectos, para apoyar la realización y análisis de los estudios estadísticos de la información generada por las CCF que son de interés general y la primera fase del observatorio de información  del Sistema del Subsidio Familiar con el fin de contribuir al fortalecimiento de la capacidad técnica del modelo  Inspección, Vigilancia y Control de la información estadística presentada por las Cajas de Compensación Fam</w:t>
      </w:r>
      <w:r>
        <w:rPr>
          <w:rFonts w:ascii="Arial Narrow" w:hAnsi="Arial Narrow"/>
          <w:sz w:val="24"/>
          <w:szCs w:val="24"/>
        </w:rPr>
        <w:t>iliar, por valor de $84.000.000.</w:t>
      </w:r>
    </w:p>
    <w:p w14:paraId="322F19AF" w14:textId="77777777" w:rsidR="00912E95" w:rsidRDefault="00912E95" w:rsidP="00912E95">
      <w:pPr>
        <w:pStyle w:val="Prrafodelista"/>
        <w:tabs>
          <w:tab w:val="left" w:pos="1528"/>
          <w:tab w:val="left" w:pos="2147"/>
        </w:tabs>
        <w:jc w:val="both"/>
        <w:rPr>
          <w:rFonts w:ascii="Arial Narrow" w:hAnsi="Arial Narrow"/>
          <w:sz w:val="24"/>
          <w:szCs w:val="24"/>
        </w:rPr>
      </w:pPr>
    </w:p>
    <w:p w14:paraId="3E7A2713" w14:textId="66AA669A" w:rsidR="00B7040B" w:rsidRPr="00912E95" w:rsidRDefault="00B7040B" w:rsidP="00912E95">
      <w:pPr>
        <w:pStyle w:val="Prrafodelista"/>
        <w:numPr>
          <w:ilvl w:val="0"/>
          <w:numId w:val="6"/>
        </w:numPr>
        <w:tabs>
          <w:tab w:val="left" w:pos="1528"/>
          <w:tab w:val="left" w:pos="2147"/>
        </w:tabs>
        <w:jc w:val="both"/>
        <w:rPr>
          <w:rFonts w:ascii="Arial Narrow" w:hAnsi="Arial Narrow"/>
          <w:sz w:val="24"/>
          <w:szCs w:val="24"/>
        </w:rPr>
      </w:pPr>
      <w:r w:rsidRPr="00912E95">
        <w:rPr>
          <w:rFonts w:ascii="Arial Narrow" w:hAnsi="Arial Narrow"/>
          <w:sz w:val="24"/>
          <w:szCs w:val="24"/>
        </w:rPr>
        <w:t>Contrato con AVELLANEDA MICOLTA JUAN CARLOS, por concepto de contratar la prestación de servicios profesionales en la Superintendencia Delegada para Estudios Especiales y la Evaluación de Proyectos para apoyar la realización y análisis de los estudios jurídicos  de los Planes, Programas y proyectos de inversión  presentados por las Cajas de Compensación Familiar y que le sean asignados de acuerdo con el perfil profesional,  que permitan el fortalecimiento de la capacidad técnica  del sistema de inspección, vigilancia y control a nivel nacional, por valor de $80.000.000.</w:t>
      </w:r>
    </w:p>
    <w:p w14:paraId="1B3ACDA8" w14:textId="77777777" w:rsidR="00912E95" w:rsidRPr="00912E95" w:rsidRDefault="00912E95" w:rsidP="00912E95">
      <w:pPr>
        <w:pStyle w:val="Prrafodelista"/>
        <w:rPr>
          <w:rFonts w:ascii="Arial Narrow" w:hAnsi="Arial Narrow"/>
          <w:sz w:val="24"/>
          <w:szCs w:val="24"/>
        </w:rPr>
      </w:pPr>
    </w:p>
    <w:p w14:paraId="6F39CBFB" w14:textId="05F5B154"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OSORIO MENDOZA JULIO CESAR</w:t>
      </w:r>
      <w:r>
        <w:rPr>
          <w:rFonts w:ascii="Arial Narrow" w:hAnsi="Arial Narrow"/>
          <w:sz w:val="24"/>
          <w:szCs w:val="24"/>
        </w:rPr>
        <w:t>, por concepto de c</w:t>
      </w:r>
      <w:r w:rsidR="00B7040B" w:rsidRPr="00912E95">
        <w:rPr>
          <w:rFonts w:ascii="Arial Narrow" w:hAnsi="Arial Narrow"/>
          <w:sz w:val="24"/>
          <w:szCs w:val="24"/>
        </w:rPr>
        <w:t xml:space="preserve">ontratar la prestación de servicios profesionales en la Superintendencia Delegada para Estudios Especiales y la Evaluación de Proyectos para apoyar la realización de la metodología para el seguimiento estructurado de los Planes, Programas </w:t>
      </w:r>
      <w:r w:rsidR="00B7040B" w:rsidRPr="00912E95">
        <w:rPr>
          <w:rFonts w:ascii="Arial Narrow" w:hAnsi="Arial Narrow"/>
          <w:sz w:val="24"/>
          <w:szCs w:val="24"/>
        </w:rPr>
        <w:lastRenderedPageBreak/>
        <w:t>y proyectos de inversión objeto de seguimiento por parte de la Superintendencia para el fortalecimiento de la capacidad técnica del sistema de inspección, vigilan</w:t>
      </w:r>
      <w:r w:rsidRPr="00912E95">
        <w:rPr>
          <w:rFonts w:ascii="Arial Narrow" w:hAnsi="Arial Narrow"/>
          <w:sz w:val="24"/>
          <w:szCs w:val="24"/>
        </w:rPr>
        <w:t>cia y control a nivel nacional, por valor de $48.000.000.</w:t>
      </w:r>
    </w:p>
    <w:p w14:paraId="33F7727D" w14:textId="77777777" w:rsidR="00912E95" w:rsidRPr="00912E95" w:rsidRDefault="00912E95" w:rsidP="00912E95">
      <w:pPr>
        <w:pStyle w:val="Prrafodelista"/>
        <w:rPr>
          <w:rFonts w:ascii="Arial Narrow" w:hAnsi="Arial Narrow"/>
          <w:sz w:val="24"/>
          <w:szCs w:val="24"/>
        </w:rPr>
      </w:pPr>
    </w:p>
    <w:p w14:paraId="17535259" w14:textId="3E3823EA"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ROA ESTEVEZ OSCAR MAURICIO</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y análisis de los estudios económicos y sociales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5DF4A216" w14:textId="77777777" w:rsidR="00912E95" w:rsidRPr="00912E95" w:rsidRDefault="00912E95" w:rsidP="00912E95">
      <w:pPr>
        <w:pStyle w:val="Prrafodelista"/>
        <w:rPr>
          <w:rFonts w:ascii="Arial Narrow" w:hAnsi="Arial Narrow"/>
          <w:sz w:val="24"/>
          <w:szCs w:val="24"/>
        </w:rPr>
      </w:pPr>
    </w:p>
    <w:p w14:paraId="47B386A9" w14:textId="77777777" w:rsid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CASTELLANOS MORALES JOSE ABRAHAM</w:t>
      </w:r>
      <w:r>
        <w:rPr>
          <w:rFonts w:ascii="Arial Narrow" w:hAnsi="Arial Narrow"/>
          <w:sz w:val="24"/>
          <w:szCs w:val="24"/>
        </w:rPr>
        <w:t>, por concepto de co</w:t>
      </w:r>
      <w:r w:rsidR="00B7040B" w:rsidRPr="00912E95">
        <w:rPr>
          <w:rFonts w:ascii="Arial Narrow" w:hAnsi="Arial Narrow"/>
          <w:sz w:val="24"/>
          <w:szCs w:val="24"/>
        </w:rPr>
        <w:t>ntratar la prestación de servicios profesionales en la Superintendencia Delegada para Estudios Especiales y la Evaluación de Proyectos para apoyar la realización y análisis de los estudios técnicos de infraestructura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4D41D7B6" w14:textId="77777777" w:rsidR="00912E95" w:rsidRPr="00912E95" w:rsidRDefault="00912E95" w:rsidP="00912E95">
      <w:pPr>
        <w:pStyle w:val="Prrafodelista"/>
        <w:rPr>
          <w:rFonts w:ascii="Arial Narrow" w:hAnsi="Arial Narrow"/>
          <w:sz w:val="24"/>
          <w:szCs w:val="24"/>
        </w:rPr>
      </w:pPr>
    </w:p>
    <w:p w14:paraId="5581A020" w14:textId="3D42FB77" w:rsidR="00B7040B" w:rsidRP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MUÑOZ GARZON ERNESTO</w:t>
      </w:r>
      <w:r>
        <w:rPr>
          <w:rFonts w:ascii="Arial Narrow" w:hAnsi="Arial Narrow"/>
          <w:sz w:val="24"/>
          <w:szCs w:val="24"/>
        </w:rPr>
        <w:t>, por valor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w:t>
      </w:r>
      <w:r w:rsidRPr="00912E95">
        <w:rPr>
          <w:rFonts w:ascii="Arial Narrow" w:hAnsi="Arial Narrow"/>
          <w:sz w:val="24"/>
          <w:szCs w:val="24"/>
        </w:rPr>
        <w:t xml:space="preserve">miento de la capacidad técnica </w:t>
      </w:r>
      <w:r w:rsidR="00B7040B" w:rsidRPr="00912E95">
        <w:rPr>
          <w:rFonts w:ascii="Arial Narrow" w:hAnsi="Arial Narrow"/>
          <w:sz w:val="24"/>
          <w:szCs w:val="24"/>
        </w:rPr>
        <w:t>del sistema de inspección, vigila</w:t>
      </w:r>
      <w:r w:rsidRPr="00912E95">
        <w:rPr>
          <w:rFonts w:ascii="Arial Narrow" w:hAnsi="Arial Narrow"/>
          <w:sz w:val="24"/>
          <w:szCs w:val="24"/>
        </w:rPr>
        <w:t>ncia y control a nivel nacional, por valor de $48.000.000.</w:t>
      </w:r>
    </w:p>
    <w:p w14:paraId="65D7795C" w14:textId="77777777" w:rsidR="00912E95" w:rsidRPr="00912E95" w:rsidRDefault="00912E95" w:rsidP="00912E95">
      <w:pPr>
        <w:pStyle w:val="Prrafodelista"/>
        <w:rPr>
          <w:rFonts w:ascii="Arial Narrow" w:hAnsi="Arial Narrow"/>
          <w:sz w:val="24"/>
          <w:szCs w:val="24"/>
        </w:rPr>
      </w:pPr>
    </w:p>
    <w:p w14:paraId="4332230C" w14:textId="7DEA1790" w:rsidR="007E64B0"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TABORDA UCHIMA JORGE OMAR</w:t>
      </w:r>
      <w:r>
        <w:rPr>
          <w:rFonts w:ascii="Arial Narrow" w:hAnsi="Arial Narrow"/>
          <w:sz w:val="24"/>
          <w:szCs w:val="24"/>
        </w:rPr>
        <w:t>, por concepto de c</w:t>
      </w:r>
      <w:r w:rsidR="00B7040B" w:rsidRPr="00912E95">
        <w:rPr>
          <w:rFonts w:ascii="Arial Narrow" w:hAnsi="Arial Narrow"/>
          <w:sz w:val="24"/>
          <w:szCs w:val="24"/>
        </w:rPr>
        <w:t xml:space="preserve">ontratar la prestación de servicios profesionales en la Superintendencia Delegada para Estudios Especiales y la Evaluación de Proyectos para apoyar la realización y análisis de los estudios </w:t>
      </w:r>
      <w:r w:rsidRPr="00912E95">
        <w:rPr>
          <w:rFonts w:ascii="Arial Narrow" w:hAnsi="Arial Narrow"/>
          <w:sz w:val="24"/>
          <w:szCs w:val="24"/>
        </w:rPr>
        <w:t>técnicos</w:t>
      </w:r>
      <w:r w:rsidR="00B7040B" w:rsidRPr="00912E95">
        <w:rPr>
          <w:rFonts w:ascii="Arial Narrow" w:hAnsi="Arial Narrow"/>
          <w:sz w:val="24"/>
          <w:szCs w:val="24"/>
        </w:rPr>
        <w:t xml:space="preserve"> de </w:t>
      </w:r>
      <w:r w:rsidRPr="00912E95">
        <w:rPr>
          <w:rFonts w:ascii="Arial Narrow" w:hAnsi="Arial Narrow"/>
          <w:sz w:val="24"/>
          <w:szCs w:val="24"/>
        </w:rPr>
        <w:t>ingeniería</w:t>
      </w:r>
      <w:r w:rsidR="00B7040B" w:rsidRPr="00912E95">
        <w:rPr>
          <w:rFonts w:ascii="Arial Narrow" w:hAnsi="Arial Narrow"/>
          <w:sz w:val="24"/>
          <w:szCs w:val="24"/>
        </w:rPr>
        <w:t xml:space="preserve"> y afines de  los Planes, Programas y proyectos de inversión  presentados por las Cajas de Compensación Familiar y que le sean asignados de acuerdo con el perfil profesional  que permitan el fortalecimiento de la capacidad técnica  del sistema de inspección, vigila</w:t>
      </w:r>
      <w:r w:rsidRPr="00912E95">
        <w:rPr>
          <w:rFonts w:ascii="Arial Narrow" w:hAnsi="Arial Narrow"/>
          <w:sz w:val="24"/>
          <w:szCs w:val="24"/>
        </w:rPr>
        <w:t>ncia y control a nivel nacional, por valor de $80.000.000.</w:t>
      </w:r>
    </w:p>
    <w:p w14:paraId="3D4200C0" w14:textId="77777777" w:rsidR="00B962E3" w:rsidRDefault="00B962E3" w:rsidP="00B962E3">
      <w:pPr>
        <w:pStyle w:val="Prrafodelista"/>
        <w:tabs>
          <w:tab w:val="left" w:pos="3144"/>
        </w:tabs>
        <w:jc w:val="both"/>
        <w:rPr>
          <w:rFonts w:ascii="Arial Narrow" w:hAnsi="Arial Narrow"/>
          <w:sz w:val="24"/>
          <w:szCs w:val="24"/>
        </w:rPr>
      </w:pPr>
    </w:p>
    <w:p w14:paraId="61FAA33E" w14:textId="0EEB7123" w:rsid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w:t>
      </w:r>
      <w:r w:rsidRPr="00B962E3">
        <w:rPr>
          <w:rFonts w:ascii="Arial Narrow" w:hAnsi="Arial Narrow"/>
          <w:sz w:val="24"/>
          <w:szCs w:val="24"/>
        </w:rPr>
        <w:t>60.000.000</w:t>
      </w:r>
      <w:r>
        <w:rPr>
          <w:rFonts w:ascii="Arial Narrow" w:hAnsi="Arial Narrow"/>
          <w:sz w:val="24"/>
          <w:szCs w:val="24"/>
        </w:rPr>
        <w:t>:</w:t>
      </w:r>
    </w:p>
    <w:p w14:paraId="517C2680" w14:textId="22DDCB7A" w:rsidR="00B962E3" w:rsidRDefault="00B962E3" w:rsidP="00B962E3">
      <w:pPr>
        <w:pStyle w:val="Prrafodelista"/>
        <w:tabs>
          <w:tab w:val="left" w:pos="3144"/>
        </w:tabs>
        <w:jc w:val="both"/>
        <w:rPr>
          <w:rFonts w:ascii="Arial Narrow" w:hAnsi="Arial Narrow"/>
          <w:sz w:val="24"/>
          <w:szCs w:val="24"/>
        </w:rPr>
      </w:pPr>
    </w:p>
    <w:p w14:paraId="7B0CBFE4" w14:textId="664A7C79" w:rsidR="00B962E3" w:rsidRPr="00B962E3" w:rsidRDefault="00B962E3"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B962E3">
        <w:rPr>
          <w:rFonts w:ascii="Arial Narrow" w:hAnsi="Arial Narrow"/>
          <w:sz w:val="24"/>
          <w:szCs w:val="24"/>
        </w:rPr>
        <w:t>SI</w:t>
      </w:r>
      <w:r>
        <w:rPr>
          <w:rFonts w:ascii="Arial Narrow" w:hAnsi="Arial Narrow"/>
          <w:sz w:val="24"/>
          <w:szCs w:val="24"/>
        </w:rPr>
        <w:t>ACHOQUE HERRERA NELSON GIOVANNI, por concepto de p</w:t>
      </w:r>
      <w:r w:rsidRPr="00B962E3">
        <w:rPr>
          <w:rFonts w:ascii="Arial Narrow" w:hAnsi="Arial Narrow"/>
          <w:sz w:val="24"/>
          <w:szCs w:val="24"/>
        </w:rPr>
        <w:t xml:space="preserve">restar servicios profesionales en el acompañamiento y fortalecimiento de los procesos y procedimientos de la SSF para </w:t>
      </w:r>
      <w:r w:rsidRPr="00B962E3">
        <w:rPr>
          <w:rFonts w:ascii="Arial Narrow" w:hAnsi="Arial Narrow"/>
          <w:sz w:val="24"/>
          <w:szCs w:val="24"/>
        </w:rPr>
        <w:lastRenderedPageBreak/>
        <w:t xml:space="preserve">su actualización y mejora en el marco del Sistema de Gestión y su articulación con el Modelo de Inspección, Vigilancia y Control y las políticas del Modelo Integrado de Planeación y Gestión </w:t>
      </w:r>
      <w:r>
        <w:rPr>
          <w:rFonts w:ascii="Arial Narrow" w:hAnsi="Arial Narrow"/>
          <w:sz w:val="24"/>
          <w:szCs w:val="24"/>
        </w:rPr>
        <w:t>–</w:t>
      </w:r>
      <w:r w:rsidRPr="00B962E3">
        <w:rPr>
          <w:rFonts w:ascii="Arial Narrow" w:hAnsi="Arial Narrow"/>
          <w:sz w:val="24"/>
          <w:szCs w:val="24"/>
        </w:rPr>
        <w:t xml:space="preserve"> MIPG</w:t>
      </w:r>
      <w:r>
        <w:rPr>
          <w:rFonts w:ascii="Arial Narrow" w:hAnsi="Arial Narrow"/>
          <w:sz w:val="24"/>
          <w:szCs w:val="24"/>
        </w:rPr>
        <w:t>, por valor de $60.000.000.</w:t>
      </w:r>
    </w:p>
    <w:p w14:paraId="6F1582AA" w14:textId="77777777" w:rsidR="00B962E3" w:rsidRDefault="00B962E3" w:rsidP="00B962E3">
      <w:pPr>
        <w:pStyle w:val="Prrafodelista"/>
        <w:tabs>
          <w:tab w:val="left" w:pos="3144"/>
        </w:tabs>
        <w:jc w:val="both"/>
        <w:rPr>
          <w:rFonts w:ascii="Arial Narrow" w:hAnsi="Arial Narrow"/>
          <w:sz w:val="24"/>
          <w:szCs w:val="24"/>
        </w:rPr>
      </w:pPr>
    </w:p>
    <w:p w14:paraId="619EC44E" w14:textId="7D0F765B" w:rsidR="00B962E3" w:rsidRP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Construir estrategias e implementar herramientas y mecanismos que garanticen la participación ciudadana y promover el control social</w:t>
      </w:r>
      <w:r>
        <w:rPr>
          <w:rFonts w:ascii="Arial Narrow" w:hAnsi="Arial Narrow"/>
          <w:sz w:val="24"/>
          <w:szCs w:val="24"/>
        </w:rPr>
        <w:t xml:space="preserve">, por valor de </w:t>
      </w:r>
      <w:r w:rsidRPr="00B962E3">
        <w:rPr>
          <w:rFonts w:ascii="Arial Narrow" w:hAnsi="Arial Narrow"/>
          <w:sz w:val="24"/>
          <w:szCs w:val="24"/>
        </w:rPr>
        <w:t>$ 84.872.000</w:t>
      </w:r>
      <w:r w:rsidR="00E649FC">
        <w:rPr>
          <w:rFonts w:ascii="Arial Narrow" w:hAnsi="Arial Narrow"/>
          <w:sz w:val="24"/>
          <w:szCs w:val="24"/>
        </w:rPr>
        <w:t>:</w:t>
      </w:r>
      <w:r w:rsidRPr="00B962E3">
        <w:rPr>
          <w:rFonts w:ascii="Arial Narrow" w:hAnsi="Arial Narrow"/>
          <w:sz w:val="24"/>
          <w:szCs w:val="24"/>
        </w:rPr>
        <w:tab/>
      </w:r>
    </w:p>
    <w:p w14:paraId="3DC1BFC8" w14:textId="77777777" w:rsidR="00E649FC" w:rsidRDefault="00E649FC" w:rsidP="00E649FC">
      <w:pPr>
        <w:pStyle w:val="Prrafodelista"/>
        <w:tabs>
          <w:tab w:val="left" w:pos="3144"/>
        </w:tabs>
        <w:jc w:val="both"/>
        <w:rPr>
          <w:rFonts w:ascii="Arial Narrow" w:hAnsi="Arial Narrow"/>
          <w:sz w:val="24"/>
          <w:szCs w:val="24"/>
        </w:rPr>
      </w:pPr>
    </w:p>
    <w:p w14:paraId="332A84E4" w14:textId="65BE455E" w:rsidR="00B962E3" w:rsidRPr="00E649FC"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B962E3" w:rsidRPr="00E649FC">
        <w:rPr>
          <w:rFonts w:ascii="Arial Narrow" w:hAnsi="Arial Narrow"/>
          <w:sz w:val="24"/>
          <w:szCs w:val="24"/>
        </w:rPr>
        <w:t>ROMERO VELASQUEZ CLAUDIA PATRICIA</w:t>
      </w:r>
      <w:r>
        <w:rPr>
          <w:rFonts w:ascii="Arial Narrow" w:hAnsi="Arial Narrow"/>
          <w:sz w:val="24"/>
          <w:szCs w:val="24"/>
        </w:rPr>
        <w:t>, por concepto de p</w:t>
      </w:r>
      <w:r w:rsidR="00B962E3" w:rsidRPr="00E649FC">
        <w:rPr>
          <w:rFonts w:ascii="Arial Narrow" w:hAnsi="Arial Narrow"/>
          <w:sz w:val="24"/>
          <w:szCs w:val="24"/>
        </w:rPr>
        <w:t>restar servicios profesionales para el diseño e implementación de la actualización de la caracterización de los grupos de valor y partes interesadas, la medición de la satisfacción de los usuarios, los servicio y la política de participación ciudadana y control social en el SSF</w:t>
      </w:r>
      <w:r w:rsidRPr="00E649FC">
        <w:rPr>
          <w:rFonts w:ascii="Arial Narrow" w:hAnsi="Arial Narrow"/>
          <w:sz w:val="24"/>
          <w:szCs w:val="24"/>
        </w:rPr>
        <w:t>, por valor de $60.000.000.</w:t>
      </w:r>
    </w:p>
    <w:p w14:paraId="05EE57C2" w14:textId="77777777" w:rsidR="00E649FC" w:rsidRDefault="00E649FC" w:rsidP="00E649FC">
      <w:pPr>
        <w:pStyle w:val="Prrafodelista"/>
        <w:tabs>
          <w:tab w:val="left" w:pos="3144"/>
        </w:tabs>
        <w:jc w:val="both"/>
        <w:rPr>
          <w:rFonts w:ascii="Arial Narrow" w:hAnsi="Arial Narrow"/>
          <w:sz w:val="24"/>
          <w:szCs w:val="24"/>
        </w:rPr>
      </w:pPr>
    </w:p>
    <w:p w14:paraId="75E7CA5B" w14:textId="77777777"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Informar a la ciudadanía, mediante un dialogo social abierto y la estrategia de rendición de cuentas sobre los principales resultados de la gestión de la SSF</w:t>
      </w:r>
      <w:r w:rsidR="00E649FC">
        <w:rPr>
          <w:rFonts w:ascii="Arial Narrow" w:hAnsi="Arial Narrow"/>
          <w:sz w:val="24"/>
          <w:szCs w:val="24"/>
        </w:rPr>
        <w:t>, por valor de $</w:t>
      </w:r>
      <w:r w:rsidRPr="00E649FC">
        <w:rPr>
          <w:rFonts w:ascii="Arial Narrow" w:hAnsi="Arial Narrow"/>
          <w:sz w:val="24"/>
          <w:szCs w:val="24"/>
        </w:rPr>
        <w:t>45.000.000</w:t>
      </w:r>
      <w:r w:rsidR="00E649FC">
        <w:rPr>
          <w:rFonts w:ascii="Arial Narrow" w:hAnsi="Arial Narrow"/>
          <w:sz w:val="24"/>
          <w:szCs w:val="24"/>
        </w:rPr>
        <w:t>:</w:t>
      </w:r>
    </w:p>
    <w:p w14:paraId="6ED72768" w14:textId="46987031" w:rsidR="00E649FC" w:rsidRDefault="00E649FC" w:rsidP="00E649FC">
      <w:pPr>
        <w:tabs>
          <w:tab w:val="left" w:pos="3144"/>
        </w:tabs>
        <w:jc w:val="both"/>
        <w:rPr>
          <w:rFonts w:ascii="Arial Narrow" w:hAnsi="Arial Narrow"/>
          <w:sz w:val="24"/>
          <w:szCs w:val="24"/>
        </w:rPr>
      </w:pPr>
      <w:r>
        <w:rPr>
          <w:rFonts w:ascii="Arial Narrow" w:hAnsi="Arial Narrow"/>
          <w:sz w:val="24"/>
          <w:szCs w:val="24"/>
        </w:rPr>
        <w:t xml:space="preserve"> </w:t>
      </w:r>
      <w:r w:rsidR="001C63B2">
        <w:rPr>
          <w:rFonts w:ascii="Arial Narrow" w:hAnsi="Arial Narrow"/>
          <w:sz w:val="24"/>
          <w:szCs w:val="24"/>
        </w:rPr>
        <w:t xml:space="preserve">           </w:t>
      </w:r>
      <w:r>
        <w:rPr>
          <w:rFonts w:ascii="Arial Narrow" w:hAnsi="Arial Narrow"/>
          <w:sz w:val="24"/>
          <w:szCs w:val="24"/>
        </w:rPr>
        <w:t xml:space="preserve"> EJECUCIÓN ES 0%</w:t>
      </w:r>
    </w:p>
    <w:p w14:paraId="020502D6" w14:textId="7110945A"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Elaborar y actualizar el catálogo de productos de difusión, rel</w:t>
      </w:r>
      <w:r w:rsidR="00E649FC">
        <w:rPr>
          <w:rFonts w:ascii="Arial Narrow" w:hAnsi="Arial Narrow"/>
          <w:sz w:val="24"/>
          <w:szCs w:val="24"/>
        </w:rPr>
        <w:t xml:space="preserve">acionados con la estrategia de </w:t>
      </w:r>
      <w:r w:rsidR="00E649FC" w:rsidRPr="00E649FC">
        <w:rPr>
          <w:rFonts w:ascii="Arial Narrow" w:hAnsi="Arial Narrow"/>
          <w:sz w:val="24"/>
          <w:szCs w:val="24"/>
        </w:rPr>
        <w:t>comunicación</w:t>
      </w:r>
      <w:r w:rsidRPr="00E649FC">
        <w:rPr>
          <w:rFonts w:ascii="Arial Narrow" w:hAnsi="Arial Narrow"/>
          <w:sz w:val="24"/>
          <w:szCs w:val="24"/>
        </w:rPr>
        <w:t xml:space="preserve"> sobre el modelo integrado de planeaci</w:t>
      </w:r>
      <w:r w:rsidR="00E649FC">
        <w:rPr>
          <w:rFonts w:ascii="Arial Narrow" w:hAnsi="Arial Narrow"/>
          <w:sz w:val="24"/>
          <w:szCs w:val="24"/>
        </w:rPr>
        <w:t xml:space="preserve">ón y gestión, por valor de </w:t>
      </w:r>
      <w:r w:rsidRPr="00E649FC">
        <w:rPr>
          <w:rFonts w:ascii="Arial Narrow" w:hAnsi="Arial Narrow"/>
          <w:sz w:val="24"/>
          <w:szCs w:val="24"/>
        </w:rPr>
        <w:t>$22.000.000</w:t>
      </w:r>
      <w:r w:rsidR="00E649FC">
        <w:rPr>
          <w:rFonts w:ascii="Arial Narrow" w:hAnsi="Arial Narrow"/>
          <w:sz w:val="24"/>
          <w:szCs w:val="24"/>
        </w:rPr>
        <w:t>:</w:t>
      </w:r>
    </w:p>
    <w:p w14:paraId="6691F26C" w14:textId="77777777" w:rsidR="00E649FC" w:rsidRDefault="00E649FC" w:rsidP="00E649FC">
      <w:pPr>
        <w:pStyle w:val="Prrafodelista"/>
        <w:tabs>
          <w:tab w:val="left" w:pos="3144"/>
        </w:tabs>
        <w:jc w:val="both"/>
        <w:rPr>
          <w:rFonts w:ascii="Arial Narrow" w:hAnsi="Arial Narrow"/>
          <w:sz w:val="24"/>
          <w:szCs w:val="24"/>
        </w:rPr>
      </w:pPr>
    </w:p>
    <w:p w14:paraId="0936BAF0" w14:textId="352F2999" w:rsidR="00382F13"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ALVARADO NIÑO JONATHAN, por concepto de c</w:t>
      </w:r>
      <w:r w:rsidR="00B962E3" w:rsidRPr="00E649FC">
        <w:rPr>
          <w:rFonts w:ascii="Arial Narrow" w:hAnsi="Arial Narrow"/>
          <w:sz w:val="24"/>
          <w:szCs w:val="24"/>
        </w:rPr>
        <w:t>ontratar la prestación de servicios profesionales para crear y producir documentos y piezas gráficas para las diferentes dependencias, manejo de imagen instituci</w:t>
      </w:r>
      <w:r w:rsidRPr="00E649FC">
        <w:rPr>
          <w:rFonts w:ascii="Arial Narrow" w:hAnsi="Arial Narrow"/>
          <w:sz w:val="24"/>
          <w:szCs w:val="24"/>
        </w:rPr>
        <w:t>onal y eventos institucionales, por valor de $21.000.000.</w:t>
      </w:r>
    </w:p>
    <w:p w14:paraId="36D026C6" w14:textId="77777777" w:rsidR="00031161" w:rsidRDefault="00031161" w:rsidP="00031161">
      <w:pPr>
        <w:pStyle w:val="Prrafodelista"/>
        <w:tabs>
          <w:tab w:val="left" w:pos="3144"/>
        </w:tabs>
        <w:jc w:val="both"/>
        <w:rPr>
          <w:rFonts w:ascii="Arial Narrow" w:hAnsi="Arial Narrow"/>
          <w:sz w:val="24"/>
          <w:szCs w:val="24"/>
        </w:rPr>
      </w:pPr>
    </w:p>
    <w:p w14:paraId="7484F012" w14:textId="5053B83F"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la publicación de piezas informativas, promocionales o didácticas de las funciones de IVC, derechos y deberes de los ciudadanos y norm</w:t>
      </w:r>
      <w:r>
        <w:rPr>
          <w:rFonts w:ascii="Arial Narrow" w:hAnsi="Arial Narrow"/>
          <w:sz w:val="24"/>
          <w:szCs w:val="24"/>
        </w:rPr>
        <w:t>atividad del Subsidio Familiar, por valor de</w:t>
      </w:r>
      <w:r w:rsidRPr="009B6341">
        <w:rPr>
          <w:rFonts w:ascii="Arial Narrow" w:hAnsi="Arial Narrow"/>
          <w:sz w:val="24"/>
          <w:szCs w:val="24"/>
        </w:rPr>
        <w:tab/>
        <w:t>$ 25.573.365</w:t>
      </w:r>
      <w:r>
        <w:rPr>
          <w:rFonts w:ascii="Arial Narrow" w:hAnsi="Arial Narrow"/>
          <w:sz w:val="24"/>
          <w:szCs w:val="24"/>
        </w:rPr>
        <w:t>:</w:t>
      </w:r>
      <w:r w:rsidRPr="009B6341">
        <w:rPr>
          <w:rFonts w:ascii="Arial Narrow" w:hAnsi="Arial Narrow"/>
          <w:sz w:val="24"/>
          <w:szCs w:val="24"/>
        </w:rPr>
        <w:tab/>
      </w:r>
    </w:p>
    <w:p w14:paraId="2AFAD45B" w14:textId="00489BE9"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seminarios de retroalimentación dirigido a las CCF sobre políticas y gestión administrativa, financiero contable, fondos de ley y servicios sociales</w:t>
      </w:r>
      <w:r>
        <w:rPr>
          <w:rFonts w:ascii="Arial Narrow" w:hAnsi="Arial Narrow"/>
          <w:sz w:val="24"/>
          <w:szCs w:val="24"/>
        </w:rPr>
        <w:t>, por valor de $</w:t>
      </w:r>
      <w:r w:rsidRPr="009B6341">
        <w:rPr>
          <w:rFonts w:ascii="Arial Narrow" w:hAnsi="Arial Narrow"/>
          <w:sz w:val="24"/>
          <w:szCs w:val="24"/>
        </w:rPr>
        <w:t>50.000.000</w:t>
      </w:r>
      <w:r>
        <w:rPr>
          <w:rFonts w:ascii="Arial Narrow" w:hAnsi="Arial Narrow"/>
          <w:sz w:val="24"/>
          <w:szCs w:val="24"/>
        </w:rPr>
        <w:t>:</w:t>
      </w:r>
      <w:r w:rsidRPr="009B6341">
        <w:rPr>
          <w:rFonts w:ascii="Arial Narrow" w:hAnsi="Arial Narrow"/>
          <w:sz w:val="24"/>
          <w:szCs w:val="24"/>
        </w:rPr>
        <w:tab/>
      </w:r>
    </w:p>
    <w:p w14:paraId="779FB743" w14:textId="77777777" w:rsidR="009B6341" w:rsidRDefault="009B6341" w:rsidP="009B6341">
      <w:pPr>
        <w:pStyle w:val="Prrafodelista"/>
        <w:tabs>
          <w:tab w:val="left" w:pos="3144"/>
        </w:tabs>
        <w:jc w:val="both"/>
        <w:rPr>
          <w:rFonts w:ascii="Arial Narrow" w:hAnsi="Arial Narrow"/>
          <w:sz w:val="24"/>
          <w:szCs w:val="24"/>
        </w:rPr>
      </w:pPr>
    </w:p>
    <w:p w14:paraId="73B17D99" w14:textId="53A2637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sistemas de información, los presupuestos y proyectos de inversiones y la fijación de tarifas de los servicios s</w:t>
      </w:r>
      <w:r>
        <w:rPr>
          <w:rFonts w:ascii="Arial Narrow" w:hAnsi="Arial Narrow"/>
          <w:sz w:val="24"/>
          <w:szCs w:val="24"/>
        </w:rPr>
        <w:t xml:space="preserve">ociales dirigido a las CCF, por valor de </w:t>
      </w:r>
      <w:r w:rsidRPr="009B6341">
        <w:rPr>
          <w:rFonts w:ascii="Arial Narrow" w:hAnsi="Arial Narrow"/>
          <w:sz w:val="24"/>
          <w:szCs w:val="24"/>
        </w:rPr>
        <w:t>$ 25.000.000</w:t>
      </w:r>
      <w:r>
        <w:rPr>
          <w:rFonts w:ascii="Arial Narrow" w:hAnsi="Arial Narrow"/>
          <w:sz w:val="24"/>
          <w:szCs w:val="24"/>
        </w:rPr>
        <w:t>:</w:t>
      </w:r>
      <w:r w:rsidRPr="009B6341">
        <w:rPr>
          <w:rFonts w:ascii="Arial Narrow" w:hAnsi="Arial Narrow"/>
          <w:sz w:val="24"/>
          <w:szCs w:val="24"/>
        </w:rPr>
        <w:tab/>
      </w:r>
    </w:p>
    <w:p w14:paraId="595798DB" w14:textId="77777777" w:rsidR="009B6341" w:rsidRDefault="009B6341" w:rsidP="009B6341">
      <w:pPr>
        <w:pStyle w:val="Prrafodelista"/>
        <w:tabs>
          <w:tab w:val="left" w:pos="3144"/>
        </w:tabs>
        <w:jc w:val="both"/>
        <w:rPr>
          <w:rFonts w:ascii="Arial Narrow" w:hAnsi="Arial Narrow"/>
          <w:sz w:val="24"/>
          <w:szCs w:val="24"/>
        </w:rPr>
      </w:pPr>
    </w:p>
    <w:p w14:paraId="7B2C4EEA" w14:textId="63D8A0F2"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B6341">
        <w:rPr>
          <w:rFonts w:ascii="Arial Narrow" w:hAnsi="Arial Narrow"/>
          <w:sz w:val="24"/>
          <w:szCs w:val="24"/>
        </w:rPr>
        <w:t>25.000.000</w:t>
      </w:r>
      <w:r>
        <w:rPr>
          <w:rFonts w:ascii="Arial Narrow" w:hAnsi="Arial Narrow"/>
          <w:sz w:val="24"/>
          <w:szCs w:val="24"/>
        </w:rPr>
        <w:t>:</w:t>
      </w:r>
      <w:r w:rsidRPr="009B6341">
        <w:rPr>
          <w:rFonts w:ascii="Arial Narrow" w:hAnsi="Arial Narrow"/>
          <w:sz w:val="24"/>
          <w:szCs w:val="24"/>
        </w:rPr>
        <w:tab/>
      </w:r>
    </w:p>
    <w:p w14:paraId="1BFFB0F2" w14:textId="77777777" w:rsidR="009B6341" w:rsidRDefault="009B6341" w:rsidP="009B6341">
      <w:pPr>
        <w:pStyle w:val="Prrafodelista"/>
        <w:tabs>
          <w:tab w:val="left" w:pos="3144"/>
        </w:tabs>
        <w:jc w:val="both"/>
        <w:rPr>
          <w:rFonts w:ascii="Arial Narrow" w:hAnsi="Arial Narrow"/>
          <w:sz w:val="24"/>
          <w:szCs w:val="24"/>
        </w:rPr>
      </w:pPr>
    </w:p>
    <w:p w14:paraId="6DDC5C6B" w14:textId="72E0378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seminario de actualización jurídica, para los abogados, jefes de subsidio y aportes, así mismo para revisores fiscales para las CCF.</w:t>
      </w:r>
      <w:r>
        <w:rPr>
          <w:rFonts w:ascii="Arial Narrow" w:hAnsi="Arial Narrow"/>
          <w:sz w:val="24"/>
          <w:szCs w:val="24"/>
        </w:rPr>
        <w:t xml:space="preserve"> Por valor de </w:t>
      </w:r>
      <w:r w:rsidRPr="009B6341">
        <w:rPr>
          <w:rFonts w:ascii="Arial Narrow" w:hAnsi="Arial Narrow"/>
          <w:sz w:val="24"/>
          <w:szCs w:val="24"/>
        </w:rPr>
        <w:t>$ 51.500.000</w:t>
      </w:r>
      <w:r>
        <w:rPr>
          <w:rFonts w:ascii="Arial Narrow" w:hAnsi="Arial Narrow"/>
          <w:sz w:val="24"/>
          <w:szCs w:val="24"/>
        </w:rPr>
        <w:t>:</w:t>
      </w:r>
      <w:r w:rsidRPr="009B6341">
        <w:rPr>
          <w:rFonts w:ascii="Arial Narrow" w:hAnsi="Arial Narrow"/>
          <w:sz w:val="24"/>
          <w:szCs w:val="24"/>
        </w:rPr>
        <w:tab/>
      </w:r>
    </w:p>
    <w:p w14:paraId="4995A6FE" w14:textId="77777777" w:rsidR="009B6341" w:rsidRDefault="009B6341" w:rsidP="009B6341">
      <w:pPr>
        <w:pStyle w:val="Prrafodelista"/>
        <w:tabs>
          <w:tab w:val="left" w:pos="3144"/>
        </w:tabs>
        <w:jc w:val="both"/>
        <w:rPr>
          <w:rFonts w:ascii="Arial Narrow" w:hAnsi="Arial Narrow"/>
          <w:sz w:val="24"/>
          <w:szCs w:val="24"/>
        </w:rPr>
      </w:pPr>
    </w:p>
    <w:p w14:paraId="39D266FD" w14:textId="25D50F8C"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lastRenderedPageBreak/>
        <w:t>Realizar cubrimiento periodístico de las actividades que promuevan las capacidades</w:t>
      </w:r>
      <w:r>
        <w:rPr>
          <w:rFonts w:ascii="Arial Narrow" w:hAnsi="Arial Narrow"/>
          <w:sz w:val="24"/>
          <w:szCs w:val="24"/>
        </w:rPr>
        <w:t xml:space="preserve"> técnicas a los entes vigilados, por valor de </w:t>
      </w:r>
      <w:r w:rsidRPr="009B6341">
        <w:rPr>
          <w:rFonts w:ascii="Arial Narrow" w:hAnsi="Arial Narrow"/>
          <w:sz w:val="24"/>
          <w:szCs w:val="24"/>
        </w:rPr>
        <w:t>$ 76.220.000</w:t>
      </w:r>
      <w:r>
        <w:rPr>
          <w:rFonts w:ascii="Arial Narrow" w:hAnsi="Arial Narrow"/>
          <w:sz w:val="24"/>
          <w:szCs w:val="24"/>
        </w:rPr>
        <w:t>:</w:t>
      </w:r>
    </w:p>
    <w:p w14:paraId="5B6014C0" w14:textId="2D253268" w:rsidR="00031161"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9A4A78">
        <w:rPr>
          <w:rFonts w:ascii="Arial Narrow" w:hAnsi="Arial Narrow"/>
          <w:sz w:val="24"/>
          <w:szCs w:val="24"/>
        </w:rPr>
        <w:t>3.614.241.398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A4A78">
        <w:rPr>
          <w:rFonts w:ascii="Arial Narrow" w:hAnsi="Arial Narrow"/>
          <w:sz w:val="24"/>
          <w:szCs w:val="24"/>
        </w:rPr>
        <w:t>2.210.534.667</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del</w:t>
      </w:r>
      <w:r w:rsidR="009A4A78">
        <w:rPr>
          <w:rFonts w:ascii="Arial Narrow" w:hAnsi="Arial Narrow"/>
          <w:sz w:val="24"/>
          <w:szCs w:val="24"/>
        </w:rPr>
        <w:t xml:space="preserve"> 61,16</w:t>
      </w:r>
      <w:r w:rsidRPr="003A3EF2">
        <w:rPr>
          <w:rFonts w:ascii="Arial Narrow" w:hAnsi="Arial Narrow"/>
          <w:sz w:val="24"/>
          <w:szCs w:val="24"/>
        </w:rPr>
        <w:t>%</w:t>
      </w:r>
      <w:r>
        <w:rPr>
          <w:rFonts w:ascii="Arial Narrow" w:hAnsi="Arial Narrow"/>
          <w:sz w:val="24"/>
          <w:szCs w:val="24"/>
        </w:rPr>
        <w:t xml:space="preserve"> para el periodo analizado.</w:t>
      </w:r>
    </w:p>
    <w:p w14:paraId="3DA617EF" w14:textId="3121E17F"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$2.256.623.124:</w:t>
      </w:r>
    </w:p>
    <w:p w14:paraId="4DDF6614" w14:textId="77777777" w:rsidR="00806046" w:rsidRDefault="00806046" w:rsidP="00806046">
      <w:pPr>
        <w:pStyle w:val="Prrafodelista"/>
        <w:tabs>
          <w:tab w:val="left" w:pos="3144"/>
        </w:tabs>
        <w:jc w:val="both"/>
        <w:rPr>
          <w:rFonts w:ascii="Arial Narrow" w:hAnsi="Arial Narrow"/>
          <w:sz w:val="24"/>
          <w:szCs w:val="24"/>
        </w:rPr>
      </w:pPr>
    </w:p>
    <w:p w14:paraId="49C1C7D2" w14:textId="02A1D9CC" w:rsid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Realizar la auditoría para la mejora continua del modelo de seguridad</w:t>
      </w:r>
      <w:r>
        <w:rPr>
          <w:rFonts w:ascii="Arial Narrow" w:hAnsi="Arial Narrow"/>
          <w:sz w:val="24"/>
          <w:szCs w:val="24"/>
        </w:rPr>
        <w:t xml:space="preserve"> y privacidad de la información, por valor de </w:t>
      </w:r>
      <w:r w:rsidRPr="00806046">
        <w:rPr>
          <w:rFonts w:ascii="Arial Narrow" w:hAnsi="Arial Narrow"/>
          <w:sz w:val="24"/>
          <w:szCs w:val="24"/>
        </w:rPr>
        <w:t>$157.300.000</w:t>
      </w:r>
      <w:r>
        <w:rPr>
          <w:rFonts w:ascii="Arial Narrow" w:hAnsi="Arial Narrow"/>
          <w:sz w:val="24"/>
          <w:szCs w:val="24"/>
        </w:rPr>
        <w:t>:</w:t>
      </w:r>
    </w:p>
    <w:p w14:paraId="162D1E42" w14:textId="5BEE97D4" w:rsidR="00806046" w:rsidRDefault="00806046" w:rsidP="00806046">
      <w:pPr>
        <w:pStyle w:val="Prrafodelista"/>
        <w:tabs>
          <w:tab w:val="left" w:pos="3144"/>
        </w:tabs>
        <w:jc w:val="both"/>
        <w:rPr>
          <w:rFonts w:ascii="Arial Narrow" w:hAnsi="Arial Narrow"/>
          <w:sz w:val="24"/>
          <w:szCs w:val="24"/>
        </w:rPr>
      </w:pPr>
    </w:p>
    <w:p w14:paraId="6B43864A" w14:textId="58D315C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23604D47" w14:textId="08554196" w:rsidR="00806046" w:rsidRPr="00806046" w:rsidRDefault="00806046" w:rsidP="00806046">
      <w:pPr>
        <w:pStyle w:val="Prrafodelista"/>
        <w:tabs>
          <w:tab w:val="left" w:pos="3144"/>
        </w:tabs>
        <w:jc w:val="both"/>
        <w:rPr>
          <w:rFonts w:ascii="Arial Narrow" w:hAnsi="Arial Narrow"/>
          <w:sz w:val="24"/>
          <w:szCs w:val="24"/>
        </w:rPr>
      </w:pPr>
      <w:r w:rsidRPr="00806046">
        <w:rPr>
          <w:rFonts w:ascii="Arial Narrow" w:hAnsi="Arial Narrow"/>
          <w:sz w:val="24"/>
          <w:szCs w:val="24"/>
        </w:rPr>
        <w:t xml:space="preserve"> </w:t>
      </w:r>
    </w:p>
    <w:p w14:paraId="794B215B" w14:textId="07E54C04" w:rsidR="00086E7A" w:rsidRP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Construir el modelo de seguridad y privacidad de la Información</w:t>
      </w:r>
      <w:r>
        <w:rPr>
          <w:rFonts w:ascii="Arial Narrow" w:hAnsi="Arial Narrow"/>
          <w:sz w:val="24"/>
          <w:szCs w:val="24"/>
        </w:rPr>
        <w:t>, por valor de</w:t>
      </w:r>
      <w:r w:rsidRPr="00806046">
        <w:rPr>
          <w:rFonts w:ascii="Arial Narrow" w:hAnsi="Arial Narrow"/>
          <w:sz w:val="24"/>
          <w:szCs w:val="24"/>
        </w:rPr>
        <w:t xml:space="preserve"> $119.117.891</w:t>
      </w:r>
      <w:r>
        <w:rPr>
          <w:rFonts w:ascii="Arial Narrow" w:hAnsi="Arial Narrow"/>
          <w:sz w:val="24"/>
          <w:szCs w:val="24"/>
        </w:rPr>
        <w:t>:</w:t>
      </w:r>
    </w:p>
    <w:p w14:paraId="7C4F5EFF" w14:textId="0BFC5041" w:rsidR="00CE3800" w:rsidRDefault="00CE3800" w:rsidP="000D482F">
      <w:pPr>
        <w:pStyle w:val="Prrafodelista"/>
        <w:tabs>
          <w:tab w:val="left" w:pos="3144"/>
        </w:tabs>
        <w:jc w:val="both"/>
        <w:rPr>
          <w:rFonts w:ascii="Arial Narrow" w:hAnsi="Arial Narrow"/>
          <w:sz w:val="24"/>
          <w:szCs w:val="24"/>
        </w:rPr>
      </w:pPr>
    </w:p>
    <w:p w14:paraId="117E9EB0" w14:textId="7777777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699F8B94" w14:textId="419A71D9" w:rsidR="00CE3800" w:rsidRDefault="00CE3800" w:rsidP="000D482F">
      <w:pPr>
        <w:pStyle w:val="Prrafodelista"/>
        <w:tabs>
          <w:tab w:val="left" w:pos="3144"/>
        </w:tabs>
        <w:jc w:val="both"/>
        <w:rPr>
          <w:rFonts w:ascii="Arial Narrow" w:hAnsi="Arial Narrow"/>
          <w:sz w:val="24"/>
          <w:szCs w:val="24"/>
        </w:rPr>
      </w:pPr>
    </w:p>
    <w:p w14:paraId="23E4482D" w14:textId="77777777" w:rsid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in</w:t>
      </w:r>
      <w:r>
        <w:rPr>
          <w:rFonts w:ascii="Arial Narrow" w:hAnsi="Arial Narrow"/>
          <w:sz w:val="24"/>
          <w:szCs w:val="24"/>
        </w:rPr>
        <w:t xml:space="preserve">strumentos de Gobierno Digital, por valor de </w:t>
      </w:r>
      <w:r w:rsidRPr="004B7525">
        <w:rPr>
          <w:rFonts w:ascii="Arial Narrow" w:hAnsi="Arial Narrow"/>
          <w:sz w:val="24"/>
          <w:szCs w:val="24"/>
        </w:rPr>
        <w:t>$226.408.567</w:t>
      </w:r>
      <w:r>
        <w:rPr>
          <w:rFonts w:ascii="Arial Narrow" w:hAnsi="Arial Narrow"/>
          <w:sz w:val="24"/>
          <w:szCs w:val="24"/>
        </w:rPr>
        <w:t>:</w:t>
      </w:r>
    </w:p>
    <w:p w14:paraId="462D0561" w14:textId="77777777" w:rsidR="004B7525" w:rsidRDefault="004B7525" w:rsidP="004B7525">
      <w:pPr>
        <w:pStyle w:val="Prrafodelista"/>
        <w:tabs>
          <w:tab w:val="left" w:pos="3144"/>
        </w:tabs>
        <w:jc w:val="both"/>
        <w:rPr>
          <w:rFonts w:ascii="Arial Narrow" w:hAnsi="Arial Narrow"/>
          <w:sz w:val="24"/>
          <w:szCs w:val="24"/>
        </w:rPr>
      </w:pPr>
    </w:p>
    <w:p w14:paraId="55589D69" w14:textId="770E654E" w:rsid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B7525">
        <w:rPr>
          <w:rFonts w:ascii="Arial Narrow" w:hAnsi="Arial Narrow"/>
          <w:sz w:val="24"/>
          <w:szCs w:val="24"/>
        </w:rPr>
        <w:t>R</w:t>
      </w:r>
      <w:r>
        <w:rPr>
          <w:rFonts w:ascii="Arial Narrow" w:hAnsi="Arial Narrow"/>
          <w:sz w:val="24"/>
          <w:szCs w:val="24"/>
        </w:rPr>
        <w:t>UIZ GARCIA RAUL ALBERTO, por concepto de c</w:t>
      </w:r>
      <w:r w:rsidRPr="004B7525">
        <w:rPr>
          <w:rFonts w:ascii="Arial Narrow" w:hAnsi="Arial Narrow"/>
          <w:sz w:val="24"/>
          <w:szCs w:val="24"/>
        </w:rPr>
        <w:t>ontratar los servicios profesionales para el apoyo en el desarrollo de las metodologías e instrumentos de gobierno digital del área TIC de la SSF</w:t>
      </w:r>
      <w:r>
        <w:rPr>
          <w:rFonts w:ascii="Arial Narrow" w:hAnsi="Arial Narrow"/>
          <w:sz w:val="24"/>
          <w:szCs w:val="24"/>
        </w:rPr>
        <w:t>, por valor de $60.000.000.</w:t>
      </w:r>
    </w:p>
    <w:p w14:paraId="4B0E42F6" w14:textId="77777777" w:rsidR="004B7525" w:rsidRDefault="004B7525" w:rsidP="004B7525">
      <w:pPr>
        <w:pStyle w:val="Prrafodelista"/>
        <w:tabs>
          <w:tab w:val="left" w:pos="3144"/>
        </w:tabs>
        <w:jc w:val="both"/>
        <w:rPr>
          <w:rFonts w:ascii="Arial Narrow" w:hAnsi="Arial Narrow"/>
          <w:sz w:val="24"/>
          <w:szCs w:val="24"/>
        </w:rPr>
      </w:pPr>
    </w:p>
    <w:p w14:paraId="220F2314" w14:textId="38F5EC27" w:rsidR="004B7525" w:rsidRP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w:t>
      </w:r>
      <w:r w:rsidRPr="004B7525">
        <w:rPr>
          <w:rFonts w:ascii="Arial Narrow" w:hAnsi="Arial Narrow"/>
          <w:sz w:val="24"/>
          <w:szCs w:val="24"/>
        </w:rPr>
        <w:t>nstrumentos de Gobierno Digital, por valor de $60.000.000</w:t>
      </w:r>
      <w:r w:rsidR="009664F4">
        <w:rPr>
          <w:rFonts w:ascii="Arial Narrow" w:hAnsi="Arial Narrow"/>
          <w:sz w:val="24"/>
          <w:szCs w:val="24"/>
        </w:rPr>
        <w:t>:</w:t>
      </w:r>
    </w:p>
    <w:p w14:paraId="50A2BA6A" w14:textId="77777777" w:rsidR="004B7525" w:rsidRDefault="004B7525" w:rsidP="004B7525">
      <w:pPr>
        <w:pStyle w:val="Prrafodelista"/>
        <w:tabs>
          <w:tab w:val="left" w:pos="3144"/>
        </w:tabs>
        <w:jc w:val="both"/>
        <w:rPr>
          <w:rFonts w:ascii="Arial Narrow" w:hAnsi="Arial Narrow"/>
          <w:sz w:val="24"/>
          <w:szCs w:val="24"/>
        </w:rPr>
      </w:pPr>
    </w:p>
    <w:p w14:paraId="0A4EC632" w14:textId="710A571C" w:rsidR="00806046" w:rsidRP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B7525">
        <w:rPr>
          <w:rFonts w:ascii="Arial Narrow" w:hAnsi="Arial Narrow"/>
          <w:sz w:val="24"/>
          <w:szCs w:val="24"/>
        </w:rPr>
        <w:t>MATAMOROS RODRIGUEZ HECTOR JOSE</w:t>
      </w:r>
      <w:r>
        <w:rPr>
          <w:rFonts w:ascii="Arial Narrow" w:hAnsi="Arial Narrow"/>
          <w:sz w:val="24"/>
          <w:szCs w:val="24"/>
        </w:rPr>
        <w:t>, por concepto de c</w:t>
      </w:r>
      <w:r w:rsidRPr="004B7525">
        <w:rPr>
          <w:rFonts w:ascii="Arial Narrow" w:hAnsi="Arial Narrow"/>
          <w:sz w:val="24"/>
          <w:szCs w:val="24"/>
        </w:rPr>
        <w:t>ontratar los servicios profesionales para el apoyo en la elaboración de la documentación a nivel de planes acciones y seguimiento a las auditorías del área de TIC de la SSF</w:t>
      </w:r>
      <w:r>
        <w:rPr>
          <w:rFonts w:ascii="Arial Narrow" w:hAnsi="Arial Narrow"/>
          <w:sz w:val="24"/>
          <w:szCs w:val="24"/>
        </w:rPr>
        <w:t>, por valor de 60.000.000.</w:t>
      </w:r>
    </w:p>
    <w:p w14:paraId="6BA19B85" w14:textId="77777777" w:rsidR="009664F4" w:rsidRDefault="009664F4" w:rsidP="009664F4">
      <w:pPr>
        <w:pStyle w:val="Prrafodelista"/>
        <w:tabs>
          <w:tab w:val="left" w:pos="3144"/>
        </w:tabs>
        <w:jc w:val="both"/>
        <w:rPr>
          <w:rFonts w:ascii="Arial Narrow" w:hAnsi="Arial Narrow"/>
          <w:sz w:val="24"/>
          <w:szCs w:val="24"/>
        </w:rPr>
      </w:pPr>
    </w:p>
    <w:p w14:paraId="26530E27" w14:textId="6421CE97" w:rsidR="009664F4" w:rsidRPr="009664F4" w:rsidRDefault="000B1E9D" w:rsidP="00823E72">
      <w:pPr>
        <w:pStyle w:val="Prrafodelista"/>
        <w:numPr>
          <w:ilvl w:val="0"/>
          <w:numId w:val="27"/>
        </w:numPr>
        <w:tabs>
          <w:tab w:val="left" w:pos="3144"/>
        </w:tabs>
        <w:jc w:val="both"/>
        <w:rPr>
          <w:rFonts w:ascii="Arial Narrow" w:hAnsi="Arial Narrow"/>
          <w:b/>
          <w:sz w:val="24"/>
          <w:szCs w:val="24"/>
        </w:rPr>
      </w:pPr>
      <w:r w:rsidRPr="009664F4">
        <w:rPr>
          <w:rFonts w:ascii="Arial Narrow" w:hAnsi="Arial Narrow"/>
          <w:sz w:val="24"/>
          <w:szCs w:val="24"/>
        </w:rPr>
        <w:t>Emprender acciones preventivas y correctivas, con base a los resultados de la auditora en seguridad de la Información y la revisión por la Dirección</w:t>
      </w:r>
      <w:r w:rsidR="009664F4" w:rsidRPr="009664F4">
        <w:rPr>
          <w:rFonts w:ascii="Arial Narrow" w:hAnsi="Arial Narrow"/>
          <w:sz w:val="24"/>
          <w:szCs w:val="24"/>
        </w:rPr>
        <w:t xml:space="preserve">, por valor de </w:t>
      </w:r>
      <w:r w:rsidRPr="009664F4">
        <w:rPr>
          <w:rFonts w:ascii="Arial Narrow" w:hAnsi="Arial Narrow"/>
          <w:sz w:val="24"/>
          <w:szCs w:val="24"/>
        </w:rPr>
        <w:t>$172.791.667</w:t>
      </w:r>
      <w:r w:rsidR="009664F4" w:rsidRPr="009664F4">
        <w:rPr>
          <w:rFonts w:ascii="Arial Narrow" w:hAnsi="Arial Narrow"/>
          <w:sz w:val="24"/>
          <w:szCs w:val="24"/>
        </w:rPr>
        <w:t>:</w:t>
      </w:r>
    </w:p>
    <w:p w14:paraId="7FFF642C" w14:textId="03B2ECB7" w:rsidR="009664F4" w:rsidRDefault="009664F4" w:rsidP="009664F4">
      <w:pPr>
        <w:pStyle w:val="Prrafodelista"/>
        <w:tabs>
          <w:tab w:val="left" w:pos="3144"/>
        </w:tabs>
        <w:jc w:val="both"/>
        <w:rPr>
          <w:rFonts w:ascii="Arial Narrow" w:hAnsi="Arial Narrow"/>
          <w:sz w:val="24"/>
          <w:szCs w:val="24"/>
        </w:rPr>
      </w:pPr>
    </w:p>
    <w:p w14:paraId="022FDE5C" w14:textId="7595B6D4" w:rsidR="009664F4" w:rsidRPr="009664F4" w:rsidRDefault="009664F4" w:rsidP="009664F4">
      <w:pPr>
        <w:pStyle w:val="Prrafodelista"/>
        <w:tabs>
          <w:tab w:val="left" w:pos="3144"/>
        </w:tabs>
        <w:jc w:val="both"/>
        <w:rPr>
          <w:rFonts w:ascii="Arial Narrow" w:hAnsi="Arial Narrow"/>
          <w:b/>
          <w:sz w:val="24"/>
          <w:szCs w:val="24"/>
        </w:rPr>
      </w:pPr>
      <w:r>
        <w:rPr>
          <w:rFonts w:ascii="Arial Narrow" w:hAnsi="Arial Narrow"/>
          <w:sz w:val="24"/>
          <w:szCs w:val="24"/>
        </w:rPr>
        <w:t>EJECUCIÓN 0%</w:t>
      </w:r>
    </w:p>
    <w:p w14:paraId="766082A3" w14:textId="77777777" w:rsidR="009664F4" w:rsidRDefault="009664F4" w:rsidP="009664F4">
      <w:pPr>
        <w:pStyle w:val="Prrafodelista"/>
        <w:jc w:val="both"/>
        <w:rPr>
          <w:rFonts w:ascii="Arial Narrow" w:hAnsi="Arial Narrow"/>
          <w:sz w:val="24"/>
          <w:szCs w:val="24"/>
        </w:rPr>
      </w:pPr>
    </w:p>
    <w:p w14:paraId="4441068A" w14:textId="77777777" w:rsidR="009664F4" w:rsidRDefault="009664F4" w:rsidP="009664F4">
      <w:pPr>
        <w:pStyle w:val="Prrafodelista"/>
        <w:numPr>
          <w:ilvl w:val="0"/>
          <w:numId w:val="27"/>
        </w:numPr>
        <w:jc w:val="both"/>
        <w:rPr>
          <w:rFonts w:ascii="Arial Narrow" w:hAnsi="Arial Narrow"/>
          <w:sz w:val="24"/>
          <w:szCs w:val="24"/>
        </w:rPr>
      </w:pPr>
      <w:r w:rsidRPr="009664F4">
        <w:rPr>
          <w:rFonts w:ascii="Arial Narrow" w:hAnsi="Arial Narrow"/>
          <w:sz w:val="24"/>
          <w:szCs w:val="24"/>
        </w:rPr>
        <w:lastRenderedPageBreak/>
        <w:t>Establecer el estado de las soluciones informáticas que soportan el sistema de Información</w:t>
      </w:r>
      <w:r>
        <w:rPr>
          <w:rFonts w:ascii="Arial Narrow" w:hAnsi="Arial Narrow"/>
          <w:sz w:val="24"/>
          <w:szCs w:val="24"/>
        </w:rPr>
        <w:t>, por valor de $</w:t>
      </w:r>
      <w:r w:rsidRPr="009664F4">
        <w:rPr>
          <w:rFonts w:ascii="Arial Narrow" w:hAnsi="Arial Narrow"/>
          <w:sz w:val="24"/>
          <w:szCs w:val="24"/>
        </w:rPr>
        <w:t xml:space="preserve"> $132.000.000</w:t>
      </w:r>
      <w:r>
        <w:rPr>
          <w:rFonts w:ascii="Arial Narrow" w:hAnsi="Arial Narrow"/>
          <w:sz w:val="24"/>
          <w:szCs w:val="24"/>
        </w:rPr>
        <w:t>:</w:t>
      </w:r>
    </w:p>
    <w:p w14:paraId="008FFE08" w14:textId="77777777" w:rsidR="009664F4" w:rsidRDefault="009664F4" w:rsidP="009664F4">
      <w:pPr>
        <w:pStyle w:val="Prrafodelista"/>
        <w:jc w:val="both"/>
        <w:rPr>
          <w:rFonts w:ascii="Arial Narrow" w:hAnsi="Arial Narrow"/>
          <w:sz w:val="24"/>
          <w:szCs w:val="24"/>
        </w:rPr>
      </w:pPr>
    </w:p>
    <w:p w14:paraId="6FD28381" w14:textId="392AE5F2"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Pr="009664F4">
        <w:rPr>
          <w:rFonts w:ascii="Arial Narrow" w:hAnsi="Arial Narrow"/>
          <w:sz w:val="24"/>
          <w:szCs w:val="24"/>
        </w:rPr>
        <w:t>MEJIA OLMOS OMAR GERMAN</w:t>
      </w:r>
      <w:r>
        <w:rPr>
          <w:rFonts w:ascii="Arial Narrow" w:hAnsi="Arial Narrow"/>
          <w:sz w:val="24"/>
          <w:szCs w:val="24"/>
        </w:rPr>
        <w:t>, por concepto de co</w:t>
      </w:r>
      <w:r w:rsidRPr="009664F4">
        <w:rPr>
          <w:rFonts w:ascii="Arial Narrow" w:hAnsi="Arial Narrow"/>
          <w:sz w:val="24"/>
          <w:szCs w:val="24"/>
        </w:rPr>
        <w:t>ntratar los servicios profesionales para elaborar y gestionar lo requerido en las etapas pre-contractuales contractuales y de liquidación relativas a la adquisición de las herramientas tecnológicas que gestione la Oficina TIC</w:t>
      </w:r>
      <w:r>
        <w:rPr>
          <w:rFonts w:ascii="Arial Narrow" w:hAnsi="Arial Narrow"/>
          <w:sz w:val="24"/>
          <w:szCs w:val="24"/>
        </w:rPr>
        <w:t>, por valor de $80.000.000.</w:t>
      </w:r>
    </w:p>
    <w:p w14:paraId="104BB7DC" w14:textId="68980D04"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9664F4">
        <w:rPr>
          <w:rFonts w:ascii="Arial Narrow" w:hAnsi="Arial Narrow"/>
          <w:sz w:val="24"/>
          <w:szCs w:val="24"/>
        </w:rPr>
        <w:t>PUENTES MORENO REINEL FERNANDO</w:t>
      </w:r>
      <w:r>
        <w:rPr>
          <w:rFonts w:ascii="Arial Narrow" w:hAnsi="Arial Narrow"/>
          <w:sz w:val="24"/>
          <w:szCs w:val="24"/>
        </w:rPr>
        <w:t>, por concepto de con</w:t>
      </w:r>
      <w:r w:rsidRPr="009664F4">
        <w:rPr>
          <w:rFonts w:ascii="Arial Narrow" w:hAnsi="Arial Narrow"/>
          <w:sz w:val="24"/>
          <w:szCs w:val="24"/>
        </w:rPr>
        <w:t>tratar los servicios profesionales de un desarrollador junior para las aplicaciones de la SSF</w:t>
      </w:r>
      <w:r w:rsidRPr="009664F4">
        <w:rPr>
          <w:rFonts w:ascii="Arial Narrow" w:hAnsi="Arial Narrow"/>
          <w:sz w:val="24"/>
          <w:szCs w:val="24"/>
        </w:rPr>
        <w:t>, por valor de $52.000.000.</w:t>
      </w:r>
    </w:p>
    <w:p w14:paraId="3B4F62EE" w14:textId="77777777" w:rsidR="007A0504" w:rsidRPr="007A0504" w:rsidRDefault="007A0504" w:rsidP="007A0504">
      <w:pPr>
        <w:pStyle w:val="Prrafodelista"/>
        <w:jc w:val="both"/>
        <w:rPr>
          <w:rFonts w:ascii="Arial Narrow" w:hAnsi="Arial Narrow"/>
          <w:sz w:val="24"/>
          <w:szCs w:val="24"/>
        </w:rPr>
      </w:pPr>
    </w:p>
    <w:p w14:paraId="232A1368" w14:textId="77777777" w:rsidR="007A0504" w:rsidRDefault="007A0504" w:rsidP="007A0504">
      <w:pPr>
        <w:pStyle w:val="Prrafodelista"/>
        <w:numPr>
          <w:ilvl w:val="0"/>
          <w:numId w:val="27"/>
        </w:numPr>
        <w:jc w:val="both"/>
        <w:rPr>
          <w:rFonts w:ascii="Arial Narrow" w:hAnsi="Arial Narrow"/>
          <w:sz w:val="24"/>
          <w:szCs w:val="24"/>
        </w:rPr>
      </w:pPr>
      <w:r w:rsidRPr="007A0504">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7A0504">
        <w:rPr>
          <w:rFonts w:ascii="Arial Narrow" w:hAnsi="Arial Narrow"/>
          <w:sz w:val="24"/>
          <w:szCs w:val="24"/>
        </w:rPr>
        <w:t>$1.449.004.999</w:t>
      </w:r>
      <w:r>
        <w:rPr>
          <w:rFonts w:ascii="Arial Narrow" w:hAnsi="Arial Narrow"/>
          <w:sz w:val="24"/>
          <w:szCs w:val="24"/>
        </w:rPr>
        <w:t>:</w:t>
      </w:r>
    </w:p>
    <w:p w14:paraId="0356C238" w14:textId="77777777" w:rsidR="007A0504" w:rsidRDefault="007A0504" w:rsidP="007A0504">
      <w:pPr>
        <w:pStyle w:val="Prrafodelista"/>
        <w:jc w:val="both"/>
        <w:rPr>
          <w:rFonts w:ascii="Arial Narrow" w:hAnsi="Arial Narrow"/>
          <w:sz w:val="24"/>
          <w:szCs w:val="24"/>
        </w:rPr>
      </w:pPr>
    </w:p>
    <w:p w14:paraId="794F4E7C" w14:textId="4B8EA2BB" w:rsidR="009664F4" w:rsidRPr="007A0504" w:rsidRDefault="007A0504" w:rsidP="007A050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7A0504">
        <w:rPr>
          <w:rFonts w:ascii="Arial Narrow" w:hAnsi="Arial Narrow"/>
          <w:sz w:val="24"/>
          <w:szCs w:val="24"/>
        </w:rPr>
        <w:t>RAMIREZ GAMBOA JUAN CARLOS</w:t>
      </w:r>
      <w:r>
        <w:rPr>
          <w:rFonts w:ascii="Arial Narrow" w:hAnsi="Arial Narrow"/>
          <w:sz w:val="24"/>
          <w:szCs w:val="24"/>
        </w:rPr>
        <w:t>, por concepto de c</w:t>
      </w:r>
      <w:r w:rsidRPr="007A0504">
        <w:rPr>
          <w:rFonts w:ascii="Arial Narrow" w:hAnsi="Arial Narrow"/>
          <w:sz w:val="24"/>
          <w:szCs w:val="24"/>
        </w:rPr>
        <w:t>ontratar los servicios profesionales para la optimización y mejora del sistema de información gerencial SIREVAC</w:t>
      </w:r>
      <w:r>
        <w:rPr>
          <w:rFonts w:ascii="Arial Narrow" w:hAnsi="Arial Narrow"/>
          <w:sz w:val="24"/>
          <w:szCs w:val="24"/>
        </w:rPr>
        <w:t>, por valor de $66.000.000.</w:t>
      </w:r>
    </w:p>
    <w:p w14:paraId="72E3BD95" w14:textId="77777777" w:rsidR="00A94B5B" w:rsidRDefault="00A94B5B" w:rsidP="00A94B5B">
      <w:pPr>
        <w:pStyle w:val="Prrafodelista"/>
        <w:jc w:val="both"/>
        <w:rPr>
          <w:rFonts w:ascii="Arial Narrow" w:hAnsi="Arial Narrow"/>
          <w:sz w:val="24"/>
          <w:szCs w:val="24"/>
        </w:rPr>
      </w:pPr>
    </w:p>
    <w:p w14:paraId="4CDB5641" w14:textId="7D673352"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INDENOVA SUCURSAL DE COLOMBIA</w:t>
      </w:r>
      <w:r>
        <w:rPr>
          <w:rFonts w:ascii="Arial Narrow" w:hAnsi="Arial Narrow"/>
          <w:sz w:val="24"/>
          <w:szCs w:val="24"/>
        </w:rPr>
        <w:t>, por concepto de co</w:t>
      </w:r>
      <w:r w:rsidR="007A0504" w:rsidRPr="00A94B5B">
        <w:rPr>
          <w:rFonts w:ascii="Arial Narrow" w:hAnsi="Arial Narrow"/>
          <w:sz w:val="24"/>
          <w:szCs w:val="24"/>
        </w:rPr>
        <w:t xml:space="preserve">ntratar el servicio de soporte para los sistemas de información mantenimiento optimización y mejoramiento a los procedimientos implementados en el sistema GTSS construido sobre la plataforma </w:t>
      </w:r>
      <w:proofErr w:type="spellStart"/>
      <w:r w:rsidR="007A0504" w:rsidRPr="00A94B5B">
        <w:rPr>
          <w:rFonts w:ascii="Arial Narrow" w:hAnsi="Arial Narrow"/>
          <w:sz w:val="24"/>
          <w:szCs w:val="24"/>
        </w:rPr>
        <w:t>eSigna</w:t>
      </w:r>
      <w:proofErr w:type="spellEnd"/>
      <w:r w:rsidR="007A0504" w:rsidRPr="00A94B5B">
        <w:rPr>
          <w:rFonts w:ascii="Arial Narrow" w:hAnsi="Arial Narrow"/>
          <w:sz w:val="24"/>
          <w:szCs w:val="24"/>
        </w:rPr>
        <w:t xml:space="preserve"> mediante la modalidad de bolsa de horas,</w:t>
      </w:r>
      <w:r w:rsidRPr="00A94B5B">
        <w:rPr>
          <w:rFonts w:ascii="Arial Narrow" w:hAnsi="Arial Narrow"/>
          <w:sz w:val="24"/>
          <w:szCs w:val="24"/>
        </w:rPr>
        <w:t xml:space="preserve"> por valor de $179.833.788.</w:t>
      </w:r>
    </w:p>
    <w:p w14:paraId="736721B4" w14:textId="77777777" w:rsidR="00A94B5B" w:rsidRPr="00A94B5B" w:rsidRDefault="00A94B5B" w:rsidP="00A94B5B">
      <w:pPr>
        <w:pStyle w:val="Prrafodelista"/>
        <w:rPr>
          <w:rFonts w:ascii="Arial Narrow" w:hAnsi="Arial Narrow"/>
          <w:sz w:val="24"/>
          <w:szCs w:val="24"/>
        </w:rPr>
      </w:pPr>
    </w:p>
    <w:p w14:paraId="1588D60E" w14:textId="5A45EB9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ACERO MORENO DAVID ANDRES</w:t>
      </w:r>
      <w:r>
        <w:rPr>
          <w:rFonts w:ascii="Arial Narrow" w:hAnsi="Arial Narrow"/>
          <w:sz w:val="24"/>
          <w:szCs w:val="24"/>
        </w:rPr>
        <w:t>, por concepto de c</w:t>
      </w:r>
      <w:r w:rsidR="007A0504" w:rsidRPr="00A94B5B">
        <w:rPr>
          <w:rFonts w:ascii="Arial Narrow" w:hAnsi="Arial Narrow"/>
          <w:sz w:val="24"/>
          <w:szCs w:val="24"/>
        </w:rPr>
        <w:t xml:space="preserve">ontratar soporte para los sistemas de información un profesional para el desarrollo de </w:t>
      </w:r>
      <w:proofErr w:type="spellStart"/>
      <w:r w:rsidR="007A0504" w:rsidRPr="00A94B5B">
        <w:rPr>
          <w:rFonts w:ascii="Arial Narrow" w:hAnsi="Arial Narrow"/>
          <w:sz w:val="24"/>
          <w:szCs w:val="24"/>
        </w:rPr>
        <w:t>ETLs</w:t>
      </w:r>
      <w:proofErr w:type="spellEnd"/>
      <w:r w:rsidR="007A0504" w:rsidRPr="00A94B5B">
        <w:rPr>
          <w:rFonts w:ascii="Arial Narrow" w:hAnsi="Arial Narrow"/>
          <w:sz w:val="24"/>
          <w:szCs w:val="24"/>
        </w:rPr>
        <w:t xml:space="preserve"> y procedimientos </w:t>
      </w:r>
      <w:r w:rsidRPr="00A94B5B">
        <w:rPr>
          <w:rFonts w:ascii="Arial Narrow" w:hAnsi="Arial Narrow"/>
          <w:sz w:val="24"/>
          <w:szCs w:val="24"/>
        </w:rPr>
        <w:t>almacenados, así como la administración, por valor de $80.000.000.</w:t>
      </w:r>
    </w:p>
    <w:p w14:paraId="179B1514" w14:textId="77777777" w:rsidR="00A94B5B" w:rsidRPr="00A94B5B" w:rsidRDefault="00A94B5B" w:rsidP="00A94B5B">
      <w:pPr>
        <w:pStyle w:val="Prrafodelista"/>
        <w:rPr>
          <w:rFonts w:ascii="Arial Narrow" w:hAnsi="Arial Narrow"/>
          <w:sz w:val="24"/>
          <w:szCs w:val="24"/>
        </w:rPr>
      </w:pPr>
    </w:p>
    <w:p w14:paraId="3D8893C7" w14:textId="202B8BB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MOLINA MORA YADIR GUILLERMO</w:t>
      </w:r>
      <w:r>
        <w:rPr>
          <w:rFonts w:ascii="Arial Narrow" w:hAnsi="Arial Narrow"/>
          <w:sz w:val="24"/>
          <w:szCs w:val="24"/>
        </w:rPr>
        <w:t>, por concepto de c</w:t>
      </w:r>
      <w:r w:rsidR="007A0504" w:rsidRPr="00A94B5B">
        <w:rPr>
          <w:rFonts w:ascii="Arial Narrow" w:hAnsi="Arial Narrow"/>
          <w:sz w:val="24"/>
          <w:szCs w:val="24"/>
        </w:rPr>
        <w:t>ontratar los servicios de un profesional de seguridad de la información para ejecutar el resultado de las vulnerabilidades encontradas en la SSF</w:t>
      </w:r>
      <w:r w:rsidRPr="00A94B5B">
        <w:rPr>
          <w:rFonts w:ascii="Arial Narrow" w:hAnsi="Arial Narrow"/>
          <w:sz w:val="24"/>
          <w:szCs w:val="24"/>
        </w:rPr>
        <w:t>, por valor $60.000.000.</w:t>
      </w:r>
    </w:p>
    <w:p w14:paraId="5659C721" w14:textId="77777777" w:rsidR="00E9629F" w:rsidRPr="00E9629F" w:rsidRDefault="00E9629F" w:rsidP="00E9629F">
      <w:pPr>
        <w:pStyle w:val="Prrafodelista"/>
        <w:rPr>
          <w:rFonts w:ascii="Arial Narrow" w:hAnsi="Arial Narrow"/>
          <w:sz w:val="24"/>
          <w:szCs w:val="24"/>
        </w:rPr>
      </w:pPr>
    </w:p>
    <w:p w14:paraId="3B9A1814" w14:textId="5BE83FF9" w:rsidR="007A0504" w:rsidRPr="00E9629F" w:rsidRDefault="00E9629F" w:rsidP="00E9629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E9629F">
        <w:rPr>
          <w:rFonts w:ascii="Arial Narrow" w:hAnsi="Arial Narrow"/>
          <w:sz w:val="24"/>
          <w:szCs w:val="24"/>
        </w:rPr>
        <w:t>VILLAR NOVA MARIA CRISTINA</w:t>
      </w:r>
      <w:r>
        <w:rPr>
          <w:rFonts w:ascii="Arial Narrow" w:hAnsi="Arial Narrow"/>
          <w:sz w:val="24"/>
          <w:szCs w:val="24"/>
        </w:rPr>
        <w:t>, por concepto de c</w:t>
      </w:r>
      <w:r w:rsidR="007A0504" w:rsidRPr="00E9629F">
        <w:rPr>
          <w:rFonts w:ascii="Arial Narrow" w:hAnsi="Arial Narrow"/>
          <w:sz w:val="24"/>
          <w:szCs w:val="24"/>
        </w:rPr>
        <w:t xml:space="preserve">ontratar los servicios de un profesional QA </w:t>
      </w:r>
      <w:proofErr w:type="spellStart"/>
      <w:r w:rsidR="007A0504" w:rsidRPr="00E9629F">
        <w:rPr>
          <w:rFonts w:ascii="Arial Narrow" w:hAnsi="Arial Narrow"/>
          <w:sz w:val="24"/>
          <w:szCs w:val="24"/>
        </w:rPr>
        <w:t>tester</w:t>
      </w:r>
      <w:proofErr w:type="spellEnd"/>
      <w:r w:rsidR="007A0504" w:rsidRPr="00E9629F">
        <w:rPr>
          <w:rFonts w:ascii="Arial Narrow" w:hAnsi="Arial Narrow"/>
          <w:sz w:val="24"/>
          <w:szCs w:val="24"/>
        </w:rPr>
        <w:t xml:space="preserve"> de software de la calidad de las aplicaciones de la SSF</w:t>
      </w:r>
      <w:r w:rsidRPr="00E9629F">
        <w:rPr>
          <w:rFonts w:ascii="Arial Narrow" w:hAnsi="Arial Narrow"/>
          <w:sz w:val="24"/>
          <w:szCs w:val="24"/>
        </w:rPr>
        <w:t>, por valor $60.000.000.</w:t>
      </w:r>
    </w:p>
    <w:p w14:paraId="2AC414D1" w14:textId="77777777" w:rsidR="00D80916" w:rsidRPr="00D80916" w:rsidRDefault="00D80916" w:rsidP="00D80916">
      <w:pPr>
        <w:pStyle w:val="Prrafodelista"/>
        <w:rPr>
          <w:rFonts w:ascii="Arial Narrow" w:hAnsi="Arial Narrow"/>
          <w:sz w:val="24"/>
          <w:szCs w:val="24"/>
        </w:rPr>
      </w:pPr>
    </w:p>
    <w:p w14:paraId="219A887D" w14:textId="0FD5A4E0"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SALDAÑA DIAZ JAVIER ALBERTO</w:t>
      </w:r>
      <w:r>
        <w:rPr>
          <w:rFonts w:ascii="Arial Narrow" w:hAnsi="Arial Narrow"/>
          <w:sz w:val="24"/>
          <w:szCs w:val="24"/>
        </w:rPr>
        <w:t>, por concepto de c</w:t>
      </w:r>
      <w:r w:rsidR="007A0504" w:rsidRPr="00D80916">
        <w:rPr>
          <w:rFonts w:ascii="Arial Narrow" w:hAnsi="Arial Narrow"/>
          <w:sz w:val="24"/>
          <w:szCs w:val="24"/>
        </w:rPr>
        <w:t xml:space="preserve">ontratar los servicios profesionales de un </w:t>
      </w:r>
      <w:proofErr w:type="spellStart"/>
      <w:r w:rsidR="007A0504" w:rsidRPr="00D80916">
        <w:rPr>
          <w:rFonts w:ascii="Arial Narrow" w:hAnsi="Arial Narrow"/>
          <w:sz w:val="24"/>
          <w:szCs w:val="24"/>
        </w:rPr>
        <w:t>Webmaster</w:t>
      </w:r>
      <w:proofErr w:type="spellEnd"/>
      <w:r w:rsidR="007A0504" w:rsidRPr="00D80916">
        <w:rPr>
          <w:rFonts w:ascii="Arial Narrow" w:hAnsi="Arial Narrow"/>
          <w:sz w:val="24"/>
          <w:szCs w:val="24"/>
        </w:rPr>
        <w:t xml:space="preserve"> para el soporte y mantenimiento del Portal Corporativo de la SSF</w:t>
      </w:r>
      <w:r w:rsidRPr="00D80916">
        <w:rPr>
          <w:rFonts w:ascii="Arial Narrow" w:hAnsi="Arial Narrow"/>
          <w:sz w:val="24"/>
          <w:szCs w:val="24"/>
        </w:rPr>
        <w:t>, por valor $50.000.000.</w:t>
      </w:r>
    </w:p>
    <w:p w14:paraId="26F4B7C8" w14:textId="77777777" w:rsidR="00D80916" w:rsidRPr="00D80916" w:rsidRDefault="00D80916" w:rsidP="00D80916">
      <w:pPr>
        <w:pStyle w:val="Prrafodelista"/>
        <w:rPr>
          <w:rFonts w:ascii="Arial Narrow" w:hAnsi="Arial Narrow"/>
          <w:sz w:val="24"/>
          <w:szCs w:val="24"/>
        </w:rPr>
      </w:pPr>
    </w:p>
    <w:p w14:paraId="4072F95A" w14:textId="6030EF9C"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DUARTE QUINTERO VICTOR ALFONSO</w:t>
      </w:r>
      <w:r w:rsidR="007A0504" w:rsidRPr="00D80916">
        <w:rPr>
          <w:rFonts w:ascii="Arial Narrow" w:hAnsi="Arial Narrow"/>
          <w:sz w:val="24"/>
          <w:szCs w:val="24"/>
        </w:rPr>
        <w:tab/>
        <w:t>CONTRATO</w:t>
      </w:r>
      <w:r>
        <w:rPr>
          <w:rFonts w:ascii="Arial Narrow" w:hAnsi="Arial Narrow"/>
          <w:sz w:val="24"/>
          <w:szCs w:val="24"/>
        </w:rPr>
        <w:t>, por concepto de c</w:t>
      </w:r>
      <w:r w:rsidR="007A0504" w:rsidRPr="00D80916">
        <w:rPr>
          <w:rFonts w:ascii="Arial Narrow" w:hAnsi="Arial Narrow"/>
          <w:sz w:val="24"/>
          <w:szCs w:val="24"/>
        </w:rPr>
        <w:t>ontratar los servicios profesionales para la optimización y mejora del sistema de información gerencial SIGER</w:t>
      </w:r>
      <w:r w:rsidRPr="00D80916">
        <w:rPr>
          <w:rFonts w:ascii="Arial Narrow" w:hAnsi="Arial Narrow"/>
          <w:sz w:val="24"/>
          <w:szCs w:val="24"/>
        </w:rPr>
        <w:t>, por valor de $80.000.000.</w:t>
      </w:r>
    </w:p>
    <w:p w14:paraId="5E508FB7" w14:textId="77777777" w:rsidR="001B4A35" w:rsidRPr="001B4A35" w:rsidRDefault="001B4A35" w:rsidP="001B4A35">
      <w:pPr>
        <w:pStyle w:val="Prrafodelista"/>
        <w:rPr>
          <w:rFonts w:ascii="Arial Narrow" w:hAnsi="Arial Narrow"/>
          <w:sz w:val="24"/>
          <w:szCs w:val="24"/>
        </w:rPr>
      </w:pPr>
    </w:p>
    <w:p w14:paraId="212F031A" w14:textId="1753395A" w:rsidR="009664F4" w:rsidRPr="001B4A35" w:rsidRDefault="001B4A35" w:rsidP="001B4A35">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Contrato con </w:t>
      </w:r>
      <w:r w:rsidR="007A0504" w:rsidRPr="001B4A35">
        <w:rPr>
          <w:rFonts w:ascii="Arial Narrow" w:hAnsi="Arial Narrow"/>
          <w:sz w:val="24"/>
          <w:szCs w:val="24"/>
        </w:rPr>
        <w:t>R</w:t>
      </w:r>
      <w:r>
        <w:rPr>
          <w:rFonts w:ascii="Arial Narrow" w:hAnsi="Arial Narrow"/>
          <w:sz w:val="24"/>
          <w:szCs w:val="24"/>
        </w:rPr>
        <w:t>UEDA HERNANDEZ RODRIGO ALBERTO, por concepto de c</w:t>
      </w:r>
      <w:r w:rsidR="007A0504" w:rsidRPr="001B4A35">
        <w:rPr>
          <w:rFonts w:ascii="Arial Narrow" w:hAnsi="Arial Narrow"/>
          <w:sz w:val="24"/>
          <w:szCs w:val="24"/>
        </w:rPr>
        <w:t>ontratar los servicios profesionales para la administración de las bases de datos computarizadas de la SSF</w:t>
      </w:r>
      <w:r w:rsidRPr="001B4A35">
        <w:rPr>
          <w:rFonts w:ascii="Arial Narrow" w:hAnsi="Arial Narrow"/>
          <w:sz w:val="24"/>
          <w:szCs w:val="24"/>
        </w:rPr>
        <w:t>, por valor $50.350.000.</w:t>
      </w:r>
    </w:p>
    <w:p w14:paraId="4E83F161" w14:textId="7BE5253E" w:rsidR="00483500" w:rsidRDefault="00483500" w:rsidP="00483500">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2.256.623.124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878.183.788</w:t>
      </w:r>
      <w:r w:rsidRPr="003A3EF2">
        <w:rPr>
          <w:rFonts w:ascii="Arial Narrow" w:hAnsi="Arial Narrow"/>
          <w:sz w:val="24"/>
          <w:szCs w:val="24"/>
        </w:rPr>
        <w:t xml:space="preserve">, con una ejecución </w:t>
      </w:r>
      <w:r>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del</w:t>
      </w:r>
      <w:r>
        <w:rPr>
          <w:rFonts w:ascii="Arial Narrow" w:hAnsi="Arial Narrow"/>
          <w:sz w:val="24"/>
          <w:szCs w:val="24"/>
        </w:rPr>
        <w:t xml:space="preserve"> </w:t>
      </w:r>
      <w:r>
        <w:rPr>
          <w:rFonts w:ascii="Arial Narrow" w:hAnsi="Arial Narrow"/>
          <w:sz w:val="24"/>
          <w:szCs w:val="24"/>
        </w:rPr>
        <w:t>39</w:t>
      </w:r>
      <w:r w:rsidRPr="003A3EF2">
        <w:rPr>
          <w:rFonts w:ascii="Arial Narrow" w:hAnsi="Arial Narrow"/>
          <w:sz w:val="24"/>
          <w:szCs w:val="24"/>
        </w:rPr>
        <w:t>%</w:t>
      </w:r>
      <w:r>
        <w:rPr>
          <w:rFonts w:ascii="Arial Narrow" w:hAnsi="Arial Narrow"/>
          <w:sz w:val="24"/>
          <w:szCs w:val="24"/>
        </w:rPr>
        <w:t xml:space="preserve"> para el periodo analizado.</w:t>
      </w:r>
    </w:p>
    <w:p w14:paraId="217CBB2D" w14:textId="0599E4A4"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731C53">
        <w:rPr>
          <w:rFonts w:ascii="Arial Narrow" w:hAnsi="Arial Narrow"/>
          <w:sz w:val="24"/>
          <w:szCs w:val="24"/>
        </w:rPr>
        <w:t xml:space="preserve">27.158.664.000 </w:t>
      </w:r>
      <w:r w:rsidRPr="003A3EF2">
        <w:rPr>
          <w:rFonts w:ascii="Arial Narrow" w:hAnsi="Arial Narrow"/>
          <w:sz w:val="24"/>
          <w:szCs w:val="24"/>
        </w:rPr>
        <w:t>al 3</w:t>
      </w:r>
      <w:r w:rsidR="001F02D7">
        <w:rPr>
          <w:rFonts w:ascii="Arial Narrow" w:hAnsi="Arial Narrow"/>
          <w:sz w:val="24"/>
          <w:szCs w:val="24"/>
        </w:rPr>
        <w:t>1</w:t>
      </w:r>
      <w:r w:rsidR="00FE2BBD">
        <w:rPr>
          <w:rFonts w:ascii="Arial Narrow" w:hAnsi="Arial Narrow"/>
          <w:sz w:val="24"/>
          <w:szCs w:val="24"/>
        </w:rPr>
        <w:t xml:space="preserve"> de </w:t>
      </w:r>
      <w:r w:rsidR="00731C53">
        <w:rPr>
          <w:rFonts w:ascii="Arial Narrow" w:hAnsi="Arial Narrow"/>
          <w:sz w:val="24"/>
          <w:szCs w:val="24"/>
        </w:rPr>
        <w:t>marzo</w:t>
      </w:r>
      <w:r w:rsidR="001F02D7">
        <w:rPr>
          <w:rFonts w:ascii="Arial Narrow" w:hAnsi="Arial Narrow"/>
          <w:sz w:val="24"/>
          <w:szCs w:val="24"/>
        </w:rPr>
        <w:t xml:space="preserve"> </w:t>
      </w:r>
      <w:r w:rsidRPr="003A3EF2">
        <w:rPr>
          <w:rFonts w:ascii="Arial Narrow" w:hAnsi="Arial Narrow"/>
          <w:sz w:val="24"/>
          <w:szCs w:val="24"/>
        </w:rPr>
        <w:t xml:space="preserve">del </w:t>
      </w:r>
      <w:r w:rsidR="00731C53">
        <w:rPr>
          <w:rFonts w:ascii="Arial Narrow" w:hAnsi="Arial Narrow"/>
          <w:sz w:val="24"/>
          <w:szCs w:val="24"/>
        </w:rPr>
        <w:t>2020</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731C53">
        <w:rPr>
          <w:rFonts w:ascii="Arial Narrow" w:hAnsi="Arial Narrow"/>
          <w:sz w:val="24"/>
          <w:szCs w:val="24"/>
        </w:rPr>
        <w:t>7.259.120.991</w:t>
      </w:r>
      <w:r w:rsidRPr="003A3EF2">
        <w:rPr>
          <w:rFonts w:ascii="Arial Narrow" w:hAnsi="Arial Narrow"/>
          <w:sz w:val="24"/>
          <w:szCs w:val="24"/>
        </w:rPr>
        <w:t xml:space="preserve">, con una ejecución presupuestal del </w:t>
      </w:r>
      <w:r w:rsidR="001C63B2">
        <w:rPr>
          <w:rFonts w:ascii="Arial Narrow" w:hAnsi="Arial Narrow"/>
          <w:sz w:val="24"/>
          <w:szCs w:val="24"/>
        </w:rPr>
        <w:t>27,35</w:t>
      </w:r>
      <w:r w:rsidRPr="003A3EF2">
        <w:rPr>
          <w:rFonts w:ascii="Arial Narrow" w:hAnsi="Arial Narrow"/>
          <w:sz w:val="24"/>
          <w:szCs w:val="24"/>
        </w:rPr>
        <w:t xml:space="preserve">%, por lo cual se observa una ejecución </w:t>
      </w:r>
      <w:r w:rsidR="001C63B2">
        <w:rPr>
          <w:rFonts w:ascii="Arial Narrow" w:hAnsi="Arial Narrow"/>
          <w:sz w:val="24"/>
          <w:szCs w:val="24"/>
        </w:rPr>
        <w:t>buena</w:t>
      </w:r>
      <w:r w:rsidRPr="003A3EF2">
        <w:rPr>
          <w:rFonts w:ascii="Arial Narrow" w:hAnsi="Arial Narrow"/>
          <w:sz w:val="24"/>
          <w:szCs w:val="24"/>
        </w:rPr>
        <w:t xml:space="preserve"> para el trimestre analizado.</w:t>
      </w:r>
    </w:p>
    <w:p w14:paraId="5A6A7CA0" w14:textId="3DCEDBA9"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731C53">
        <w:rPr>
          <w:rFonts w:ascii="Arial Narrow" w:hAnsi="Arial Narrow"/>
          <w:sz w:val="24"/>
          <w:szCs w:val="24"/>
        </w:rPr>
        <w:t>8.000</w:t>
      </w:r>
      <w:r w:rsidRPr="003A3EF2">
        <w:rPr>
          <w:rFonts w:ascii="Arial Narrow" w:hAnsi="Arial Narrow"/>
          <w:sz w:val="24"/>
          <w:szCs w:val="24"/>
        </w:rPr>
        <w:t>.000.000 al 3</w:t>
      </w:r>
      <w:r w:rsidR="00ED1E22">
        <w:rPr>
          <w:rFonts w:ascii="Arial Narrow" w:hAnsi="Arial Narrow"/>
          <w:sz w:val="24"/>
          <w:szCs w:val="24"/>
        </w:rPr>
        <w:t>1</w:t>
      </w:r>
      <w:r w:rsidRPr="003A3EF2">
        <w:rPr>
          <w:rFonts w:ascii="Arial Narrow" w:hAnsi="Arial Narrow"/>
          <w:sz w:val="24"/>
          <w:szCs w:val="24"/>
        </w:rPr>
        <w:t xml:space="preserve"> de </w:t>
      </w:r>
      <w:r w:rsidR="00731C53">
        <w:rPr>
          <w:rFonts w:ascii="Arial Narrow" w:hAnsi="Arial Narrow"/>
          <w:sz w:val="24"/>
          <w:szCs w:val="24"/>
        </w:rPr>
        <w:t>marzo del 2020</w:t>
      </w:r>
      <w:r w:rsidRPr="003A3EF2">
        <w:rPr>
          <w:rFonts w:ascii="Arial Narrow" w:hAnsi="Arial Narrow"/>
          <w:sz w:val="24"/>
          <w:szCs w:val="24"/>
        </w:rPr>
        <w:t>, se comprometió por valor $</w:t>
      </w:r>
      <w:r w:rsidR="00731C53">
        <w:rPr>
          <w:rFonts w:ascii="Arial Narrow" w:hAnsi="Arial Narrow"/>
          <w:sz w:val="24"/>
          <w:szCs w:val="24"/>
        </w:rPr>
        <w:t>3.626.193.149</w:t>
      </w:r>
      <w:r w:rsidRPr="003A3EF2">
        <w:rPr>
          <w:rFonts w:ascii="Arial Narrow" w:hAnsi="Arial Narrow"/>
          <w:sz w:val="24"/>
          <w:szCs w:val="24"/>
        </w:rPr>
        <w:t xml:space="preserve">, con una ejecución presupuestal del </w:t>
      </w:r>
      <w:r w:rsidR="00206F5D">
        <w:rPr>
          <w:rFonts w:ascii="Arial Narrow" w:hAnsi="Arial Narrow"/>
          <w:sz w:val="24"/>
          <w:szCs w:val="24"/>
        </w:rPr>
        <w:t>45,32</w:t>
      </w:r>
      <w:r w:rsidR="00ED1E22" w:rsidRPr="003A3EF2">
        <w:rPr>
          <w:rFonts w:ascii="Arial Narrow" w:hAnsi="Arial Narrow"/>
          <w:sz w:val="24"/>
          <w:szCs w:val="24"/>
        </w:rPr>
        <w:t xml:space="preserve">% </w:t>
      </w:r>
      <w:r w:rsidR="00ED1E22">
        <w:rPr>
          <w:rFonts w:ascii="Arial Narrow" w:hAnsi="Arial Narrow"/>
          <w:sz w:val="24"/>
          <w:szCs w:val="24"/>
        </w:rPr>
        <w:t>b</w:t>
      </w:r>
      <w:r w:rsidR="00206F5D">
        <w:rPr>
          <w:rFonts w:ascii="Arial Narrow" w:hAnsi="Arial Narrow"/>
          <w:sz w:val="24"/>
          <w:szCs w:val="24"/>
        </w:rPr>
        <w:t xml:space="preserve">uena </w:t>
      </w:r>
      <w:r w:rsidRPr="003A3EF2">
        <w:rPr>
          <w:rFonts w:ascii="Arial Narrow" w:hAnsi="Arial Narrow"/>
          <w:sz w:val="24"/>
          <w:szCs w:val="24"/>
        </w:rPr>
        <w:t>para el trimestre analizad</w:t>
      </w:r>
      <w:r w:rsidR="00783E45">
        <w:rPr>
          <w:rFonts w:ascii="Arial Narrow" w:hAnsi="Arial Narrow"/>
          <w:sz w:val="24"/>
          <w:szCs w:val="24"/>
        </w:rPr>
        <w:t>o</w:t>
      </w:r>
      <w:r w:rsidRPr="003A3EF2">
        <w:rPr>
          <w:rFonts w:ascii="Arial Narrow" w:hAnsi="Arial Narrow"/>
          <w:sz w:val="24"/>
          <w:szCs w:val="24"/>
        </w:rPr>
        <w:t xml:space="preserve">.  </w:t>
      </w:r>
    </w:p>
    <w:p w14:paraId="2FF87F8C" w14:textId="455C7035" w:rsidR="007A5CDB" w:rsidRDefault="008B3260" w:rsidP="00CB15AC">
      <w:pPr>
        <w:jc w:val="center"/>
        <w:rPr>
          <w:rFonts w:ascii="Arial Narrow" w:hAnsi="Arial Narrow"/>
          <w:b/>
          <w:sz w:val="24"/>
          <w:szCs w:val="24"/>
        </w:rPr>
      </w:pPr>
      <w:r w:rsidRPr="00CC76EE">
        <w:rPr>
          <w:rFonts w:ascii="Arial Narrow" w:hAnsi="Arial Narrow"/>
          <w:b/>
          <w:sz w:val="24"/>
          <w:szCs w:val="24"/>
        </w:rPr>
        <w:t>CONCLUSIONES Y RECOMENDACIONES:</w:t>
      </w:r>
    </w:p>
    <w:p w14:paraId="22154971" w14:textId="0C062E53" w:rsidR="008B3260" w:rsidRPr="00CC76EE" w:rsidRDefault="008B3260" w:rsidP="00A90D05">
      <w:pPr>
        <w:pStyle w:val="Prrafodelista"/>
        <w:jc w:val="both"/>
        <w:rPr>
          <w:rFonts w:ascii="Arial Narrow" w:hAnsi="Arial Narrow"/>
          <w:sz w:val="24"/>
          <w:szCs w:val="24"/>
        </w:rPr>
      </w:pPr>
    </w:p>
    <w:p w14:paraId="25AF2CB3" w14:textId="4555AC88" w:rsidR="008B3260" w:rsidRPr="00E3661E" w:rsidRDefault="008B3260" w:rsidP="00A90D05">
      <w:pPr>
        <w:pStyle w:val="Prrafodelista"/>
        <w:numPr>
          <w:ilvl w:val="0"/>
          <w:numId w:val="18"/>
        </w:numPr>
        <w:jc w:val="both"/>
        <w:rPr>
          <w:rFonts w:ascii="Arial Narrow" w:hAnsi="Arial Narrow"/>
          <w:sz w:val="24"/>
          <w:szCs w:val="24"/>
          <w:lang w:val="x-none"/>
        </w:rPr>
      </w:pPr>
      <w:r w:rsidRPr="00CC76EE">
        <w:rPr>
          <w:rFonts w:ascii="Arial Narrow" w:hAnsi="Arial Narrow"/>
          <w:sz w:val="24"/>
          <w:szCs w:val="24"/>
        </w:rPr>
        <w:t>Se observa que en la ejecución de los Proyectos de Inversión de la Superintendencia del Subsidio Familiar al 3</w:t>
      </w:r>
      <w:r w:rsidR="00995AD8">
        <w:rPr>
          <w:rFonts w:ascii="Arial Narrow" w:hAnsi="Arial Narrow"/>
          <w:sz w:val="24"/>
          <w:szCs w:val="24"/>
        </w:rPr>
        <w:t>1</w:t>
      </w:r>
      <w:r w:rsidRPr="00CC76EE">
        <w:rPr>
          <w:rFonts w:ascii="Arial Narrow" w:hAnsi="Arial Narrow"/>
          <w:sz w:val="24"/>
          <w:szCs w:val="24"/>
        </w:rPr>
        <w:t xml:space="preserve"> de </w:t>
      </w:r>
      <w:r w:rsidR="00206F5D">
        <w:rPr>
          <w:rFonts w:ascii="Arial Narrow" w:hAnsi="Arial Narrow"/>
          <w:sz w:val="24"/>
          <w:szCs w:val="24"/>
        </w:rPr>
        <w:t>marzo</w:t>
      </w:r>
      <w:r w:rsidRPr="00CC76EE">
        <w:rPr>
          <w:rFonts w:ascii="Arial Narrow" w:hAnsi="Arial Narrow"/>
          <w:sz w:val="24"/>
          <w:szCs w:val="24"/>
        </w:rPr>
        <w:t xml:space="preserve"> del año 20</w:t>
      </w:r>
      <w:r w:rsidR="00206F5D">
        <w:rPr>
          <w:rFonts w:ascii="Arial Narrow" w:hAnsi="Arial Narrow"/>
          <w:sz w:val="24"/>
          <w:szCs w:val="24"/>
        </w:rPr>
        <w:t>20</w:t>
      </w:r>
      <w:r w:rsidRPr="00CC76EE">
        <w:rPr>
          <w:rFonts w:ascii="Arial Narrow" w:hAnsi="Arial Narrow"/>
          <w:sz w:val="24"/>
          <w:szCs w:val="24"/>
        </w:rPr>
        <w:t xml:space="preserve"> su ejecución </w:t>
      </w:r>
      <w:r w:rsidR="00A474A6">
        <w:rPr>
          <w:rFonts w:ascii="Arial Narrow" w:hAnsi="Arial Narrow"/>
          <w:sz w:val="24"/>
          <w:szCs w:val="24"/>
        </w:rPr>
        <w:t xml:space="preserve">fue </w:t>
      </w:r>
      <w:r w:rsidR="00664EDE" w:rsidRPr="00CC76EE">
        <w:rPr>
          <w:rFonts w:ascii="Arial Narrow" w:hAnsi="Arial Narrow"/>
          <w:sz w:val="24"/>
          <w:szCs w:val="24"/>
        </w:rPr>
        <w:t xml:space="preserve">del </w:t>
      </w:r>
      <w:r w:rsidR="00206F5D">
        <w:rPr>
          <w:rFonts w:ascii="Arial Narrow" w:hAnsi="Arial Narrow"/>
          <w:sz w:val="24"/>
          <w:szCs w:val="24"/>
        </w:rPr>
        <w:t>45,32</w:t>
      </w:r>
      <w:r w:rsidRPr="00CC76EE">
        <w:rPr>
          <w:rFonts w:ascii="Arial Narrow" w:hAnsi="Arial Narrow"/>
          <w:sz w:val="24"/>
          <w:szCs w:val="24"/>
        </w:rPr>
        <w:t>%</w:t>
      </w:r>
      <w:r w:rsidR="00664EDE" w:rsidRPr="00CC76EE">
        <w:rPr>
          <w:rFonts w:ascii="Arial Narrow" w:hAnsi="Arial Narrow"/>
          <w:sz w:val="24"/>
          <w:szCs w:val="24"/>
        </w:rPr>
        <w:t xml:space="preserve"> y </w:t>
      </w:r>
      <w:r w:rsidR="00A474A6">
        <w:rPr>
          <w:rFonts w:ascii="Arial Narrow" w:hAnsi="Arial Narrow"/>
          <w:sz w:val="24"/>
          <w:szCs w:val="24"/>
        </w:rPr>
        <w:t xml:space="preserve">su </w:t>
      </w:r>
      <w:r w:rsidRPr="00CC76EE">
        <w:rPr>
          <w:rFonts w:ascii="Arial Narrow" w:hAnsi="Arial Narrow"/>
          <w:sz w:val="24"/>
          <w:szCs w:val="24"/>
        </w:rPr>
        <w:t xml:space="preserve">valor comprometido </w:t>
      </w:r>
      <w:r w:rsidR="00664EDE" w:rsidRPr="00CC76EE">
        <w:rPr>
          <w:rFonts w:ascii="Arial Narrow" w:hAnsi="Arial Narrow"/>
          <w:sz w:val="24"/>
          <w:szCs w:val="24"/>
        </w:rPr>
        <w:t xml:space="preserve">es </w:t>
      </w:r>
      <w:r w:rsidR="00A474A6">
        <w:rPr>
          <w:rFonts w:ascii="Arial Narrow" w:hAnsi="Arial Narrow"/>
          <w:sz w:val="24"/>
          <w:szCs w:val="24"/>
        </w:rPr>
        <w:t xml:space="preserve">por valor de </w:t>
      </w:r>
      <w:r w:rsidRPr="00CC76EE">
        <w:rPr>
          <w:rFonts w:ascii="Arial Narrow" w:hAnsi="Arial Narrow"/>
          <w:sz w:val="24"/>
          <w:szCs w:val="24"/>
        </w:rPr>
        <w:t>$</w:t>
      </w:r>
      <w:r w:rsidR="00206F5D">
        <w:rPr>
          <w:rFonts w:ascii="Arial Narrow" w:hAnsi="Arial Narrow"/>
          <w:sz w:val="24"/>
          <w:szCs w:val="24"/>
        </w:rPr>
        <w:t>3.626.193.149</w:t>
      </w:r>
      <w:r w:rsidR="005605F2">
        <w:rPr>
          <w:rFonts w:ascii="Arial Narrow" w:hAnsi="Arial Narrow"/>
          <w:sz w:val="24"/>
          <w:szCs w:val="24"/>
        </w:rPr>
        <w:t xml:space="preserve">, se observa una </w:t>
      </w:r>
      <w:r w:rsidR="00A474A6">
        <w:rPr>
          <w:rFonts w:ascii="Arial Narrow" w:hAnsi="Arial Narrow"/>
          <w:sz w:val="24"/>
          <w:szCs w:val="24"/>
        </w:rPr>
        <w:t>b</w:t>
      </w:r>
      <w:r w:rsidR="00206F5D">
        <w:rPr>
          <w:rFonts w:ascii="Arial Narrow" w:hAnsi="Arial Narrow"/>
          <w:sz w:val="24"/>
          <w:szCs w:val="24"/>
        </w:rPr>
        <w:t>uena</w:t>
      </w:r>
      <w:r w:rsidR="00A474A6">
        <w:rPr>
          <w:rFonts w:ascii="Arial Narrow" w:hAnsi="Arial Narrow"/>
          <w:sz w:val="24"/>
          <w:szCs w:val="24"/>
        </w:rPr>
        <w:t xml:space="preserve"> ejecu</w:t>
      </w:r>
      <w:r w:rsidR="00BD35C8">
        <w:rPr>
          <w:rFonts w:ascii="Arial Narrow" w:hAnsi="Arial Narrow"/>
          <w:sz w:val="24"/>
          <w:szCs w:val="24"/>
        </w:rPr>
        <w:t xml:space="preserve">ción para el trimestre analizado. </w:t>
      </w:r>
    </w:p>
    <w:p w14:paraId="56A7AEB1" w14:textId="66A6E3DC" w:rsidR="00A624FD" w:rsidRDefault="00A624FD" w:rsidP="00A624FD">
      <w:pPr>
        <w:pStyle w:val="Prrafodelista"/>
        <w:rPr>
          <w:rFonts w:ascii="Arial Narrow" w:hAnsi="Arial Narrow"/>
          <w:sz w:val="24"/>
          <w:szCs w:val="24"/>
          <w:lang w:val="x-none"/>
        </w:rPr>
      </w:pPr>
    </w:p>
    <w:p w14:paraId="02F4F161" w14:textId="754A05A8" w:rsidR="008B3260" w:rsidRPr="00CC76EE" w:rsidRDefault="008B3260" w:rsidP="00A90D05">
      <w:pPr>
        <w:pStyle w:val="Prrafodelista"/>
        <w:numPr>
          <w:ilvl w:val="0"/>
          <w:numId w:val="18"/>
        </w:numPr>
        <w:jc w:val="both"/>
        <w:rPr>
          <w:rFonts w:ascii="Arial Narrow" w:hAnsi="Arial Narrow"/>
          <w:sz w:val="24"/>
          <w:szCs w:val="24"/>
          <w:lang w:eastAsia="es-CO"/>
        </w:rPr>
      </w:pPr>
      <w:r w:rsidRPr="00CC76EE">
        <w:rPr>
          <w:rFonts w:ascii="Arial Narrow" w:hAnsi="Arial Narrow"/>
          <w:sz w:val="24"/>
          <w:szCs w:val="24"/>
        </w:rPr>
        <w:t xml:space="preserve">Se recomienda, </w:t>
      </w:r>
      <w:r w:rsidR="00CE20D1" w:rsidRPr="00CC76EE">
        <w:rPr>
          <w:rFonts w:ascii="Arial Narrow" w:hAnsi="Arial Narrow"/>
          <w:sz w:val="24"/>
          <w:szCs w:val="24"/>
        </w:rPr>
        <w:t xml:space="preserve">tener en cuenta para </w:t>
      </w:r>
      <w:r w:rsidR="00526958">
        <w:rPr>
          <w:rFonts w:ascii="Arial Narrow" w:hAnsi="Arial Narrow"/>
          <w:sz w:val="24"/>
          <w:szCs w:val="24"/>
        </w:rPr>
        <w:t xml:space="preserve">las siguientes vigencias </w:t>
      </w:r>
      <w:r w:rsidR="00CE20D1" w:rsidRPr="00CC76EE">
        <w:rPr>
          <w:rFonts w:ascii="Arial Narrow" w:hAnsi="Arial Narrow"/>
          <w:sz w:val="24"/>
          <w:szCs w:val="24"/>
        </w:rPr>
        <w:t>l</w:t>
      </w:r>
      <w:r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CC76EE">
        <w:rPr>
          <w:rFonts w:ascii="Arial Narrow" w:hAnsi="Arial Narrow"/>
          <w:b/>
          <w:sz w:val="24"/>
          <w:szCs w:val="24"/>
        </w:rPr>
        <w:t>’COLOMBIA COMPRA EFICIENTE’’</w:t>
      </w:r>
      <w:r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45CFF6C7" w14:textId="6F1D2114" w:rsidR="006C57CD" w:rsidRPr="00CC76EE" w:rsidRDefault="00962BF9" w:rsidP="00A90D05">
      <w:pPr>
        <w:pStyle w:val="Prrafodelista"/>
        <w:numPr>
          <w:ilvl w:val="0"/>
          <w:numId w:val="18"/>
        </w:numPr>
        <w:tabs>
          <w:tab w:val="left" w:pos="1692"/>
        </w:tabs>
        <w:jc w:val="both"/>
        <w:rPr>
          <w:rFonts w:ascii="Arial Narrow" w:hAnsi="Arial Narrow"/>
          <w:sz w:val="24"/>
          <w:szCs w:val="24"/>
        </w:rPr>
      </w:pPr>
      <w:r w:rsidRPr="00CC76EE">
        <w:rPr>
          <w:rFonts w:ascii="Arial Narrow" w:hAnsi="Arial Narrow"/>
          <w:sz w:val="24"/>
          <w:szCs w:val="24"/>
        </w:rPr>
        <w:t>La Oficina de Control Interno recomienda r</w:t>
      </w:r>
      <w:r w:rsidR="006C57CD" w:rsidRPr="00CC76EE">
        <w:rPr>
          <w:rFonts w:ascii="Arial Narrow" w:hAnsi="Arial Narrow"/>
          <w:sz w:val="24"/>
          <w:szCs w:val="24"/>
        </w:rPr>
        <w:t>ealizar seguimiento</w:t>
      </w:r>
      <w:r w:rsidR="00AA3CB7" w:rsidRPr="00CC76EE">
        <w:rPr>
          <w:rFonts w:ascii="Arial Narrow" w:hAnsi="Arial Narrow"/>
          <w:sz w:val="24"/>
          <w:szCs w:val="24"/>
        </w:rPr>
        <w:t xml:space="preserve"> </w:t>
      </w:r>
      <w:r w:rsidR="006C57CD" w:rsidRPr="00CC76EE">
        <w:rPr>
          <w:rFonts w:ascii="Arial Narrow" w:hAnsi="Arial Narrow"/>
          <w:sz w:val="24"/>
          <w:szCs w:val="24"/>
        </w:rPr>
        <w:t>permanente del porcentaje de ejecución mensual, con el fin de llevar</w:t>
      </w:r>
      <w:r w:rsidRPr="00CC76EE">
        <w:rPr>
          <w:rFonts w:ascii="Arial Narrow" w:hAnsi="Arial Narrow"/>
          <w:sz w:val="24"/>
          <w:szCs w:val="24"/>
        </w:rPr>
        <w:t xml:space="preserve"> unos controles para tenerlos encuentra antes de </w:t>
      </w:r>
      <w:r w:rsidR="006C57CD" w:rsidRPr="00CC76EE">
        <w:rPr>
          <w:rFonts w:ascii="Arial Narrow" w:hAnsi="Arial Narrow"/>
          <w:sz w:val="24"/>
          <w:szCs w:val="24"/>
        </w:rPr>
        <w:t>terminar la vigencia fiscal, con miras a evitar la pérdida de saldos de apropiación</w:t>
      </w:r>
      <w:r w:rsidRPr="00CC76EE">
        <w:rPr>
          <w:rFonts w:ascii="Arial Narrow" w:hAnsi="Arial Narrow"/>
          <w:sz w:val="24"/>
          <w:szCs w:val="24"/>
        </w:rPr>
        <w:t xml:space="preserve"> del total del presupuesto de esta vigencia.</w:t>
      </w:r>
    </w:p>
    <w:p w14:paraId="79B74241" w14:textId="38652B06" w:rsidR="00DA4C7E" w:rsidRPr="00CC76EE" w:rsidRDefault="00DA4C7E" w:rsidP="00A90D05">
      <w:pPr>
        <w:pStyle w:val="Prrafodelista"/>
        <w:jc w:val="both"/>
        <w:rPr>
          <w:rFonts w:ascii="Arial Narrow" w:hAnsi="Arial Narrow"/>
          <w:sz w:val="24"/>
          <w:szCs w:val="24"/>
        </w:rPr>
      </w:pPr>
    </w:p>
    <w:p w14:paraId="1751DD11" w14:textId="512F4CEB"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de la vigencia para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5F34283C" w14:textId="2369979C"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77777777" w:rsidR="00263355" w:rsidRPr="003A3EF2" w:rsidRDefault="00263355" w:rsidP="00263355">
      <w:pPr>
        <w:spacing w:after="0" w:line="240" w:lineRule="auto"/>
        <w:jc w:val="both"/>
        <w:rPr>
          <w:rFonts w:ascii="Arial Narrow" w:hAnsi="Arial Narrow"/>
          <w:sz w:val="24"/>
          <w:szCs w:val="24"/>
        </w:rPr>
      </w:pPr>
      <w:r w:rsidRPr="00CC76EE">
        <w:rPr>
          <w:rFonts w:ascii="Arial Narrow" w:hAnsi="Arial Narrow" w:cs="Arial"/>
          <w:b/>
          <w:sz w:val="24"/>
          <w:szCs w:val="24"/>
        </w:rPr>
        <w:t>Jefe Oficina de Control Interno</w:t>
      </w:r>
    </w:p>
    <w:p w14:paraId="017786E4" w14:textId="5136D974" w:rsidR="008B3260" w:rsidRDefault="008B3260" w:rsidP="008B3260">
      <w:pPr>
        <w:jc w:val="both"/>
        <w:rPr>
          <w:rFonts w:ascii="Arial Narrow" w:hAnsi="Arial Narrow"/>
          <w:b/>
          <w:sz w:val="24"/>
          <w:szCs w:val="24"/>
          <w:lang w:val="en-US"/>
        </w:rPr>
      </w:pPr>
      <w:r w:rsidRPr="003A3EF2">
        <w:rPr>
          <w:rFonts w:ascii="Arial Narrow" w:hAnsi="Arial Narrow"/>
          <w:b/>
          <w:sz w:val="24"/>
          <w:szCs w:val="24"/>
          <w:lang w:val="en-US"/>
        </w:rPr>
        <w:lastRenderedPageBreak/>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8865AF" w:rsidRPr="003A3EF2" w14:paraId="5255F764" w14:textId="77777777" w:rsidTr="00263355">
        <w:trPr>
          <w:trHeight w:val="892"/>
        </w:trPr>
        <w:tc>
          <w:tcPr>
            <w:tcW w:w="3922" w:type="dxa"/>
            <w:shd w:val="clear" w:color="auto" w:fill="auto"/>
          </w:tcPr>
          <w:p w14:paraId="617E8A34" w14:textId="3D733E2F" w:rsidR="008B3260" w:rsidRPr="003A3EF2" w:rsidRDefault="008B3260" w:rsidP="0053597F">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Al 3</w:t>
            </w:r>
            <w:r w:rsidR="00D06785">
              <w:rPr>
                <w:rFonts w:ascii="Arial Narrow" w:hAnsi="Arial Narrow"/>
                <w:b/>
                <w:i/>
                <w:sz w:val="24"/>
                <w:szCs w:val="24"/>
              </w:rPr>
              <w:t>1</w:t>
            </w:r>
            <w:r w:rsidR="00E31F2E">
              <w:rPr>
                <w:rFonts w:ascii="Arial Narrow" w:hAnsi="Arial Narrow"/>
                <w:b/>
                <w:i/>
                <w:sz w:val="24"/>
                <w:szCs w:val="24"/>
              </w:rPr>
              <w:t xml:space="preserve"> DE </w:t>
            </w:r>
            <w:r w:rsidR="0053597F">
              <w:rPr>
                <w:rFonts w:ascii="Arial Narrow" w:hAnsi="Arial Narrow"/>
                <w:b/>
                <w:i/>
                <w:sz w:val="24"/>
                <w:szCs w:val="24"/>
              </w:rPr>
              <w:t xml:space="preserve">MARZO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20</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8865AF"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1FF6D92D" w:rsidR="008B3260" w:rsidRPr="008C2371" w:rsidRDefault="008865AF" w:rsidP="00286966">
            <w:pPr>
              <w:jc w:val="center"/>
              <w:rPr>
                <w:rFonts w:ascii="Arial Narrow" w:hAnsi="Arial Narrow"/>
                <w:b/>
                <w:i/>
              </w:rPr>
            </w:pPr>
            <w:r>
              <w:rPr>
                <w:rFonts w:ascii="Arial Narrow" w:hAnsi="Arial Narrow"/>
                <w:b/>
              </w:rPr>
              <w:t>$</w:t>
            </w:r>
            <w:r w:rsidR="00286966">
              <w:rPr>
                <w:rFonts w:ascii="Arial Narrow" w:hAnsi="Arial Narrow"/>
                <w:b/>
              </w:rPr>
              <w:t>545.060</w:t>
            </w:r>
            <w:r>
              <w:rPr>
                <w:rFonts w:ascii="Arial Narrow" w:hAnsi="Arial Narrow"/>
                <w:b/>
              </w:rPr>
              <w:t>.000</w:t>
            </w:r>
          </w:p>
        </w:tc>
        <w:tc>
          <w:tcPr>
            <w:tcW w:w="1867" w:type="dxa"/>
          </w:tcPr>
          <w:p w14:paraId="1E5124D9" w14:textId="3A7DEFDD" w:rsidR="008B3260" w:rsidRPr="008C2371" w:rsidRDefault="008B3260" w:rsidP="00286966">
            <w:pPr>
              <w:jc w:val="center"/>
              <w:rPr>
                <w:rFonts w:ascii="Arial Narrow" w:hAnsi="Arial Narrow"/>
                <w:b/>
                <w:i/>
              </w:rPr>
            </w:pPr>
            <w:r w:rsidRPr="008C2371">
              <w:rPr>
                <w:rFonts w:ascii="Arial Narrow" w:hAnsi="Arial Narrow"/>
                <w:b/>
                <w:i/>
              </w:rPr>
              <w:t>$</w:t>
            </w:r>
            <w:r w:rsidR="00286966">
              <w:rPr>
                <w:rFonts w:ascii="Arial Narrow" w:hAnsi="Arial Narrow"/>
                <w:b/>
                <w:i/>
              </w:rPr>
              <w:t>78.000.000</w:t>
            </w:r>
          </w:p>
        </w:tc>
        <w:tc>
          <w:tcPr>
            <w:tcW w:w="1561" w:type="dxa"/>
            <w:shd w:val="clear" w:color="auto" w:fill="auto"/>
          </w:tcPr>
          <w:p w14:paraId="29FF5E4B" w14:textId="03872334" w:rsidR="008B3260" w:rsidRPr="008C2371" w:rsidRDefault="00286966" w:rsidP="00286966">
            <w:pPr>
              <w:jc w:val="center"/>
              <w:rPr>
                <w:rFonts w:ascii="Arial Narrow" w:hAnsi="Arial Narrow"/>
                <w:b/>
                <w:i/>
              </w:rPr>
            </w:pPr>
            <w:r>
              <w:rPr>
                <w:rFonts w:ascii="Arial Narrow" w:hAnsi="Arial Narrow"/>
                <w:b/>
                <w:i/>
              </w:rPr>
              <w:t>14,31</w:t>
            </w:r>
            <w:r w:rsidR="008B3260" w:rsidRPr="008C2371">
              <w:rPr>
                <w:rFonts w:ascii="Arial Narrow" w:hAnsi="Arial Narrow"/>
                <w:b/>
                <w:i/>
              </w:rPr>
              <w:t>%</w:t>
            </w:r>
          </w:p>
        </w:tc>
      </w:tr>
      <w:tr w:rsidR="008865AF"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3F8B4AE6" w:rsidR="008B3260" w:rsidRPr="008C2371" w:rsidRDefault="008865AF" w:rsidP="008865AF">
            <w:pPr>
              <w:jc w:val="center"/>
              <w:rPr>
                <w:rFonts w:ascii="Arial Narrow" w:hAnsi="Arial Narrow"/>
                <w:b/>
                <w:i/>
              </w:rPr>
            </w:pPr>
            <w:r>
              <w:rPr>
                <w:rFonts w:ascii="Arial Narrow" w:hAnsi="Arial Narrow"/>
                <w:b/>
              </w:rPr>
              <w:t>$685.755.478</w:t>
            </w:r>
          </w:p>
        </w:tc>
        <w:tc>
          <w:tcPr>
            <w:tcW w:w="1867" w:type="dxa"/>
          </w:tcPr>
          <w:p w14:paraId="719F4CC0" w14:textId="06C6BB89" w:rsidR="008B3260" w:rsidRPr="008C2371" w:rsidRDefault="008B3260" w:rsidP="008865AF">
            <w:pPr>
              <w:jc w:val="center"/>
              <w:rPr>
                <w:rFonts w:ascii="Arial Narrow" w:hAnsi="Arial Narrow"/>
                <w:b/>
                <w:i/>
              </w:rPr>
            </w:pPr>
            <w:r w:rsidRPr="008C2371">
              <w:rPr>
                <w:rFonts w:ascii="Arial Narrow" w:hAnsi="Arial Narrow"/>
                <w:b/>
                <w:i/>
              </w:rPr>
              <w:t>$</w:t>
            </w:r>
            <w:r w:rsidR="008865AF">
              <w:rPr>
                <w:rFonts w:ascii="Arial Narrow" w:hAnsi="Arial Narrow"/>
                <w:b/>
                <w:i/>
              </w:rPr>
              <w:t>285.291.361</w:t>
            </w:r>
          </w:p>
        </w:tc>
        <w:tc>
          <w:tcPr>
            <w:tcW w:w="1561" w:type="dxa"/>
            <w:shd w:val="clear" w:color="auto" w:fill="auto"/>
          </w:tcPr>
          <w:p w14:paraId="075057B1" w14:textId="2BA7E5C0" w:rsidR="008B3260" w:rsidRPr="008C2371" w:rsidRDefault="008865AF" w:rsidP="008865AF">
            <w:pPr>
              <w:jc w:val="center"/>
              <w:rPr>
                <w:rFonts w:ascii="Arial Narrow" w:hAnsi="Arial Narrow"/>
                <w:b/>
                <w:i/>
              </w:rPr>
            </w:pPr>
            <w:r>
              <w:rPr>
                <w:rFonts w:ascii="Arial Narrow" w:hAnsi="Arial Narrow"/>
                <w:b/>
                <w:i/>
              </w:rPr>
              <w:t>41,60</w:t>
            </w:r>
            <w:r w:rsidR="008B3260" w:rsidRPr="008C2371">
              <w:rPr>
                <w:rFonts w:ascii="Arial Narrow" w:hAnsi="Arial Narrow"/>
                <w:b/>
                <w:i/>
              </w:rPr>
              <w:t>%</w:t>
            </w:r>
          </w:p>
        </w:tc>
      </w:tr>
      <w:tr w:rsidR="008865AF" w:rsidRPr="003A3EF2" w14:paraId="38B889BA" w14:textId="77777777" w:rsidTr="002013D2">
        <w:trPr>
          <w:trHeight w:val="1810"/>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34E28229" w:rsidR="008B3260" w:rsidRPr="008C2371" w:rsidRDefault="008B3260" w:rsidP="008865AF">
            <w:pPr>
              <w:jc w:val="center"/>
              <w:rPr>
                <w:rFonts w:ascii="Arial Narrow" w:hAnsi="Arial Narrow"/>
                <w:b/>
                <w:i/>
              </w:rPr>
            </w:pPr>
            <w:r w:rsidRPr="008C2371">
              <w:rPr>
                <w:rFonts w:ascii="Arial Narrow" w:hAnsi="Arial Narrow"/>
                <w:b/>
              </w:rPr>
              <w:t>$</w:t>
            </w:r>
            <w:r w:rsidR="008865AF">
              <w:rPr>
                <w:rFonts w:ascii="Arial Narrow" w:hAnsi="Arial Narrow"/>
                <w:b/>
              </w:rPr>
              <w:t>383.320.000</w:t>
            </w:r>
          </w:p>
        </w:tc>
        <w:tc>
          <w:tcPr>
            <w:tcW w:w="1867" w:type="dxa"/>
          </w:tcPr>
          <w:p w14:paraId="0362D1C2" w14:textId="39EAAA81" w:rsidR="008B3260" w:rsidRPr="008C2371" w:rsidRDefault="008B3260" w:rsidP="008865AF">
            <w:pPr>
              <w:jc w:val="center"/>
              <w:rPr>
                <w:rFonts w:ascii="Arial Narrow" w:hAnsi="Arial Narrow"/>
                <w:b/>
                <w:i/>
              </w:rPr>
            </w:pPr>
            <w:r w:rsidRPr="008C2371">
              <w:rPr>
                <w:rFonts w:ascii="Arial Narrow" w:hAnsi="Arial Narrow"/>
                <w:b/>
                <w:i/>
              </w:rPr>
              <w:t>$</w:t>
            </w:r>
            <w:r w:rsidR="008865AF">
              <w:rPr>
                <w:rFonts w:ascii="Arial Narrow" w:hAnsi="Arial Narrow"/>
                <w:b/>
                <w:i/>
              </w:rPr>
              <w:t>174.183.334</w:t>
            </w:r>
          </w:p>
        </w:tc>
        <w:tc>
          <w:tcPr>
            <w:tcW w:w="1561" w:type="dxa"/>
            <w:shd w:val="clear" w:color="auto" w:fill="auto"/>
          </w:tcPr>
          <w:p w14:paraId="0115B474" w14:textId="24F5DF8E" w:rsidR="008B3260" w:rsidRPr="008C2371" w:rsidRDefault="008865AF" w:rsidP="00286966">
            <w:pPr>
              <w:jc w:val="center"/>
              <w:rPr>
                <w:rFonts w:ascii="Arial Narrow" w:hAnsi="Arial Narrow"/>
                <w:b/>
                <w:i/>
              </w:rPr>
            </w:pPr>
            <w:r>
              <w:rPr>
                <w:rFonts w:ascii="Arial Narrow" w:hAnsi="Arial Narrow"/>
                <w:b/>
                <w:i/>
              </w:rPr>
              <w:t>45,</w:t>
            </w:r>
            <w:r w:rsidR="00286966">
              <w:rPr>
                <w:rFonts w:ascii="Arial Narrow" w:hAnsi="Arial Narrow"/>
                <w:b/>
                <w:i/>
              </w:rPr>
              <w:t>44</w:t>
            </w:r>
            <w:r w:rsidR="008B3260" w:rsidRPr="008C2371">
              <w:rPr>
                <w:rFonts w:ascii="Arial Narrow" w:hAnsi="Arial Narrow"/>
                <w:b/>
                <w:i/>
              </w:rPr>
              <w:t>%</w:t>
            </w:r>
          </w:p>
        </w:tc>
      </w:tr>
      <w:tr w:rsidR="008865AF"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16C85644" w:rsidR="008B3260" w:rsidRPr="008C2371" w:rsidRDefault="008B3260" w:rsidP="008865AF">
            <w:pPr>
              <w:jc w:val="center"/>
              <w:rPr>
                <w:rFonts w:ascii="Arial Narrow" w:hAnsi="Arial Narrow"/>
                <w:b/>
              </w:rPr>
            </w:pPr>
            <w:r w:rsidRPr="008C2371">
              <w:rPr>
                <w:rFonts w:ascii="Arial Narrow" w:hAnsi="Arial Narrow"/>
                <w:b/>
              </w:rPr>
              <w:t>$2.</w:t>
            </w:r>
            <w:r w:rsidR="008865AF">
              <w:rPr>
                <w:rFonts w:ascii="Arial Narrow" w:hAnsi="Arial Narrow"/>
                <w:b/>
              </w:rPr>
              <w:t>256.623.124</w:t>
            </w:r>
          </w:p>
        </w:tc>
        <w:tc>
          <w:tcPr>
            <w:tcW w:w="1867" w:type="dxa"/>
          </w:tcPr>
          <w:p w14:paraId="7CD4337E" w14:textId="7DDF2E4C" w:rsidR="008B3260" w:rsidRPr="008C2371" w:rsidRDefault="008B3260" w:rsidP="008865AF">
            <w:pPr>
              <w:jc w:val="center"/>
              <w:rPr>
                <w:rFonts w:ascii="Arial Narrow" w:hAnsi="Arial Narrow"/>
                <w:b/>
                <w:i/>
              </w:rPr>
            </w:pPr>
            <w:r w:rsidRPr="008C2371">
              <w:rPr>
                <w:rFonts w:ascii="Arial Narrow" w:hAnsi="Arial Narrow"/>
                <w:b/>
                <w:i/>
              </w:rPr>
              <w:t>$</w:t>
            </w:r>
            <w:r w:rsidR="008865AF">
              <w:rPr>
                <w:rFonts w:ascii="Arial Narrow" w:hAnsi="Arial Narrow"/>
                <w:b/>
                <w:i/>
              </w:rPr>
              <w:t>878.183.788</w:t>
            </w:r>
          </w:p>
        </w:tc>
        <w:tc>
          <w:tcPr>
            <w:tcW w:w="1561" w:type="dxa"/>
            <w:shd w:val="clear" w:color="auto" w:fill="auto"/>
          </w:tcPr>
          <w:p w14:paraId="73C8544B" w14:textId="7917D7BA" w:rsidR="008B3260" w:rsidRPr="008C2371" w:rsidRDefault="008865AF" w:rsidP="00BA7A42">
            <w:pPr>
              <w:jc w:val="center"/>
              <w:rPr>
                <w:rFonts w:ascii="Arial Narrow" w:hAnsi="Arial Narrow"/>
                <w:b/>
                <w:i/>
              </w:rPr>
            </w:pPr>
            <w:r>
              <w:rPr>
                <w:rFonts w:ascii="Arial Narrow" w:hAnsi="Arial Narrow"/>
                <w:b/>
                <w:i/>
              </w:rPr>
              <w:t>39</w:t>
            </w:r>
            <w:r w:rsidR="008B3260" w:rsidRPr="008C2371">
              <w:rPr>
                <w:rFonts w:ascii="Arial Narrow" w:hAnsi="Arial Narrow"/>
                <w:b/>
                <w:i/>
              </w:rPr>
              <w:t>%</w:t>
            </w:r>
          </w:p>
        </w:tc>
      </w:tr>
      <w:tr w:rsidR="008865AF"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530EB191" w:rsidR="008B3260" w:rsidRPr="008C2371" w:rsidRDefault="008865AF" w:rsidP="008865AF">
            <w:pPr>
              <w:jc w:val="center"/>
              <w:rPr>
                <w:rFonts w:ascii="Arial Narrow" w:hAnsi="Arial Narrow"/>
                <w:b/>
              </w:rPr>
            </w:pPr>
            <w:r>
              <w:rPr>
                <w:rFonts w:ascii="Arial Narrow" w:hAnsi="Arial Narrow"/>
                <w:b/>
              </w:rPr>
              <w:t>$3.614.241.398</w:t>
            </w:r>
          </w:p>
        </w:tc>
        <w:tc>
          <w:tcPr>
            <w:tcW w:w="1867" w:type="dxa"/>
          </w:tcPr>
          <w:p w14:paraId="1D816047" w14:textId="483320B9" w:rsidR="008B3260" w:rsidRPr="008C2371" w:rsidRDefault="008B3260" w:rsidP="008865AF">
            <w:pPr>
              <w:jc w:val="center"/>
              <w:rPr>
                <w:rFonts w:ascii="Arial Narrow" w:hAnsi="Arial Narrow"/>
                <w:b/>
                <w:i/>
              </w:rPr>
            </w:pPr>
            <w:r w:rsidRPr="008C2371">
              <w:rPr>
                <w:rFonts w:ascii="Arial Narrow" w:hAnsi="Arial Narrow"/>
                <w:b/>
                <w:i/>
              </w:rPr>
              <w:t>$</w:t>
            </w:r>
            <w:r w:rsidR="008865AF">
              <w:rPr>
                <w:rFonts w:ascii="Arial Narrow" w:hAnsi="Arial Narrow"/>
                <w:b/>
                <w:i/>
              </w:rPr>
              <w:t>2.210.534.667</w:t>
            </w:r>
          </w:p>
        </w:tc>
        <w:tc>
          <w:tcPr>
            <w:tcW w:w="1561" w:type="dxa"/>
            <w:shd w:val="clear" w:color="auto" w:fill="auto"/>
          </w:tcPr>
          <w:p w14:paraId="075750AC" w14:textId="52B2B58D" w:rsidR="008B3260" w:rsidRPr="008C2371" w:rsidRDefault="008865AF" w:rsidP="008865AF">
            <w:pPr>
              <w:jc w:val="center"/>
              <w:rPr>
                <w:rFonts w:ascii="Arial Narrow" w:hAnsi="Arial Narrow"/>
                <w:b/>
                <w:i/>
              </w:rPr>
            </w:pPr>
            <w:r>
              <w:rPr>
                <w:rFonts w:ascii="Arial Narrow" w:hAnsi="Arial Narrow"/>
                <w:b/>
                <w:i/>
              </w:rPr>
              <w:t>61,16</w:t>
            </w:r>
            <w:r w:rsidR="008B3260" w:rsidRPr="008C2371">
              <w:rPr>
                <w:rFonts w:ascii="Arial Narrow" w:hAnsi="Arial Narrow"/>
                <w:b/>
                <w:i/>
              </w:rPr>
              <w:t>%</w:t>
            </w:r>
          </w:p>
        </w:tc>
      </w:tr>
      <w:tr w:rsidR="008865AF"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E92207B" w:rsidR="008B3260" w:rsidRPr="008C2371" w:rsidRDefault="008B3260" w:rsidP="008865AF">
            <w:pPr>
              <w:jc w:val="center"/>
              <w:rPr>
                <w:rFonts w:ascii="Arial Narrow" w:hAnsi="Arial Narrow"/>
                <w:b/>
              </w:rPr>
            </w:pPr>
            <w:r w:rsidRPr="008C2371">
              <w:rPr>
                <w:rFonts w:ascii="Arial Narrow" w:hAnsi="Arial Narrow"/>
                <w:b/>
              </w:rPr>
              <w:t>$</w:t>
            </w:r>
            <w:r w:rsidR="008865AF">
              <w:rPr>
                <w:rFonts w:ascii="Arial Narrow" w:hAnsi="Arial Narrow"/>
                <w:b/>
              </w:rPr>
              <w:t>515</w:t>
            </w:r>
            <w:r w:rsidRPr="008C2371">
              <w:rPr>
                <w:rFonts w:ascii="Arial Narrow" w:hAnsi="Arial Narrow"/>
                <w:b/>
              </w:rPr>
              <w:t>.000.000</w:t>
            </w:r>
          </w:p>
        </w:tc>
        <w:tc>
          <w:tcPr>
            <w:tcW w:w="1867" w:type="dxa"/>
          </w:tcPr>
          <w:p w14:paraId="7FE2631E" w14:textId="4643F526" w:rsidR="008B3260" w:rsidRPr="008C2371" w:rsidRDefault="008B3260" w:rsidP="008865AF">
            <w:pPr>
              <w:jc w:val="center"/>
              <w:rPr>
                <w:rFonts w:ascii="Arial Narrow" w:hAnsi="Arial Narrow"/>
                <w:b/>
                <w:i/>
              </w:rPr>
            </w:pPr>
            <w:r w:rsidRPr="008C2371">
              <w:rPr>
                <w:rFonts w:ascii="Arial Narrow" w:hAnsi="Arial Narrow"/>
                <w:b/>
                <w:i/>
              </w:rPr>
              <w:t>$0</w:t>
            </w:r>
          </w:p>
        </w:tc>
        <w:tc>
          <w:tcPr>
            <w:tcW w:w="1561" w:type="dxa"/>
            <w:shd w:val="clear" w:color="auto" w:fill="auto"/>
          </w:tcPr>
          <w:p w14:paraId="2B01652B" w14:textId="5CA72125" w:rsidR="008B3260" w:rsidRPr="008C2371" w:rsidRDefault="008865AF" w:rsidP="008865AF">
            <w:pPr>
              <w:jc w:val="center"/>
              <w:rPr>
                <w:rFonts w:ascii="Arial Narrow" w:hAnsi="Arial Narrow"/>
                <w:b/>
                <w:i/>
              </w:rPr>
            </w:pPr>
            <w:r>
              <w:rPr>
                <w:rFonts w:ascii="Arial Narrow" w:hAnsi="Arial Narrow"/>
                <w:b/>
                <w:i/>
              </w:rPr>
              <w:t>0</w:t>
            </w:r>
            <w:r w:rsidR="008B3260" w:rsidRPr="008C2371">
              <w:rPr>
                <w:rFonts w:ascii="Arial Narrow" w:hAnsi="Arial Narrow"/>
                <w:b/>
                <w:i/>
              </w:rPr>
              <w:t>%</w:t>
            </w:r>
          </w:p>
        </w:tc>
      </w:tr>
      <w:tr w:rsidR="008865AF"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FD327C6" w:rsidR="008B3260" w:rsidRPr="003A3EF2" w:rsidRDefault="008B3260" w:rsidP="008865AF">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8.000.000.000</w:t>
            </w:r>
          </w:p>
        </w:tc>
        <w:tc>
          <w:tcPr>
            <w:tcW w:w="1867" w:type="dxa"/>
          </w:tcPr>
          <w:p w14:paraId="3C985ECF" w14:textId="35191BA0" w:rsidR="008B3260" w:rsidRPr="003A3EF2" w:rsidRDefault="008B3260" w:rsidP="008865AF">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3.626.193.150</w:t>
            </w:r>
          </w:p>
        </w:tc>
        <w:tc>
          <w:tcPr>
            <w:tcW w:w="1561" w:type="dxa"/>
            <w:shd w:val="clear" w:color="auto" w:fill="auto"/>
          </w:tcPr>
          <w:p w14:paraId="3C7A0976" w14:textId="6912D723" w:rsidR="008B3260" w:rsidRPr="003A3EF2" w:rsidRDefault="008865AF" w:rsidP="008865AF">
            <w:pPr>
              <w:tabs>
                <w:tab w:val="left" w:pos="312"/>
                <w:tab w:val="center" w:pos="600"/>
              </w:tabs>
              <w:jc w:val="center"/>
              <w:rPr>
                <w:rFonts w:ascii="Arial Narrow" w:hAnsi="Arial Narrow"/>
                <w:b/>
                <w:i/>
                <w:sz w:val="24"/>
                <w:szCs w:val="24"/>
              </w:rPr>
            </w:pPr>
            <w:r>
              <w:rPr>
                <w:rFonts w:ascii="Arial Narrow" w:hAnsi="Arial Narrow"/>
                <w:b/>
                <w:i/>
                <w:sz w:val="24"/>
                <w:szCs w:val="24"/>
              </w:rPr>
              <w:t>45,32</w:t>
            </w:r>
            <w:r w:rsidR="008B3260" w:rsidRPr="003A3EF2">
              <w:rPr>
                <w:rFonts w:ascii="Arial Narrow" w:hAnsi="Arial Narrow"/>
                <w:b/>
                <w:i/>
                <w:sz w:val="24"/>
                <w:szCs w:val="24"/>
              </w:rPr>
              <w:t>%</w:t>
            </w:r>
          </w:p>
        </w:tc>
      </w:tr>
    </w:tbl>
    <w:p w14:paraId="175AF6BF" w14:textId="22DEC2E5" w:rsidR="008B3260" w:rsidRPr="003A3EF2" w:rsidRDefault="008B3260" w:rsidP="00263355">
      <w:pPr>
        <w:tabs>
          <w:tab w:val="left" w:pos="1692"/>
        </w:tabs>
        <w:jc w:val="both"/>
        <w:rPr>
          <w:rFonts w:ascii="Arial Narrow" w:hAnsi="Arial Narrow"/>
          <w:sz w:val="24"/>
          <w:szCs w:val="24"/>
        </w:rPr>
      </w:pPr>
      <w:bookmarkStart w:id="0" w:name="_GoBack"/>
      <w:bookmarkEnd w:id="0"/>
    </w:p>
    <w:sectPr w:rsidR="008B3260" w:rsidRPr="003A3EF2"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8A415" w14:textId="77777777" w:rsidR="00264507" w:rsidRDefault="00264507" w:rsidP="006B0C0A">
      <w:pPr>
        <w:spacing w:after="0" w:line="240" w:lineRule="auto"/>
      </w:pPr>
      <w:r>
        <w:separator/>
      </w:r>
    </w:p>
  </w:endnote>
  <w:endnote w:type="continuationSeparator" w:id="0">
    <w:p w14:paraId="3CC38D78" w14:textId="77777777" w:rsidR="00264507" w:rsidRDefault="00264507"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B962E3" w:rsidRPr="00AF5042" w:rsidRDefault="00B962E3"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B962E3" w:rsidRPr="00AF5042" w:rsidRDefault="00B962E3"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B962E3" w:rsidRPr="00AF5042" w:rsidRDefault="00B962E3"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B962E3" w:rsidRPr="00E14E01" w:rsidRDefault="00B962E3"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B962E3" w:rsidRPr="00E14E01" w:rsidRDefault="00B962E3" w:rsidP="005B44CD">
    <w:pPr>
      <w:spacing w:after="0" w:line="240" w:lineRule="auto"/>
      <w:ind w:firstLine="708"/>
      <w:jc w:val="right"/>
      <w:rPr>
        <w:sz w:val="18"/>
        <w:lang w:val="en-US"/>
      </w:rPr>
    </w:pPr>
  </w:p>
  <w:p w14:paraId="056915E8" w14:textId="77777777" w:rsidR="00B962E3" w:rsidRPr="00E14E01" w:rsidRDefault="00B962E3"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F6D63" w14:textId="77777777" w:rsidR="00264507" w:rsidRDefault="00264507" w:rsidP="006B0C0A">
      <w:pPr>
        <w:spacing w:after="0" w:line="240" w:lineRule="auto"/>
      </w:pPr>
      <w:r>
        <w:separator/>
      </w:r>
    </w:p>
  </w:footnote>
  <w:footnote w:type="continuationSeparator" w:id="0">
    <w:p w14:paraId="284F2646" w14:textId="77777777" w:rsidR="00264507" w:rsidRDefault="00264507"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B962E3" w:rsidRDefault="00B962E3"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B962E3" w:rsidRDefault="00B962E3" w:rsidP="00DD3163">
    <w:pPr>
      <w:jc w:val="right"/>
      <w:rPr>
        <w:b/>
        <w:color w:val="808080"/>
        <w:sz w:val="16"/>
        <w:szCs w:val="16"/>
      </w:rPr>
    </w:pPr>
  </w:p>
  <w:p w14:paraId="2FD109C0" w14:textId="41FAA82E" w:rsidR="00B962E3" w:rsidRPr="00197EA1" w:rsidRDefault="00B962E3"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35pt;height:11.35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21"/>
  </w:num>
  <w:num w:numId="5">
    <w:abstractNumId w:val="3"/>
  </w:num>
  <w:num w:numId="6">
    <w:abstractNumId w:val="26"/>
  </w:num>
  <w:num w:numId="7">
    <w:abstractNumId w:val="17"/>
  </w:num>
  <w:num w:numId="8">
    <w:abstractNumId w:val="7"/>
  </w:num>
  <w:num w:numId="9">
    <w:abstractNumId w:val="19"/>
  </w:num>
  <w:num w:numId="10">
    <w:abstractNumId w:val="6"/>
  </w:num>
  <w:num w:numId="11">
    <w:abstractNumId w:val="10"/>
  </w:num>
  <w:num w:numId="12">
    <w:abstractNumId w:val="2"/>
  </w:num>
  <w:num w:numId="13">
    <w:abstractNumId w:val="4"/>
  </w:num>
  <w:num w:numId="14">
    <w:abstractNumId w:val="22"/>
  </w:num>
  <w:num w:numId="15">
    <w:abstractNumId w:val="16"/>
  </w:num>
  <w:num w:numId="16">
    <w:abstractNumId w:val="0"/>
  </w:num>
  <w:num w:numId="17">
    <w:abstractNumId w:val="23"/>
  </w:num>
  <w:num w:numId="18">
    <w:abstractNumId w:val="12"/>
  </w:num>
  <w:num w:numId="19">
    <w:abstractNumId w:val="1"/>
  </w:num>
  <w:num w:numId="20">
    <w:abstractNumId w:val="14"/>
  </w:num>
  <w:num w:numId="21">
    <w:abstractNumId w:val="5"/>
  </w:num>
  <w:num w:numId="22">
    <w:abstractNumId w:val="24"/>
  </w:num>
  <w:num w:numId="23">
    <w:abstractNumId w:val="20"/>
  </w:num>
  <w:num w:numId="24">
    <w:abstractNumId w:val="15"/>
  </w:num>
  <w:num w:numId="25">
    <w:abstractNumId w:val="9"/>
  </w:num>
  <w:num w:numId="26">
    <w:abstractNumId w:val="25"/>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B04"/>
    <w:rsid w:val="00001D39"/>
    <w:rsid w:val="0000363F"/>
    <w:rsid w:val="0000482F"/>
    <w:rsid w:val="00005012"/>
    <w:rsid w:val="00012A4B"/>
    <w:rsid w:val="00012C04"/>
    <w:rsid w:val="00016E7F"/>
    <w:rsid w:val="000200B4"/>
    <w:rsid w:val="000200E4"/>
    <w:rsid w:val="000201EA"/>
    <w:rsid w:val="00027AED"/>
    <w:rsid w:val="00027DE0"/>
    <w:rsid w:val="000300E7"/>
    <w:rsid w:val="00030880"/>
    <w:rsid w:val="00031161"/>
    <w:rsid w:val="00031993"/>
    <w:rsid w:val="00032BF8"/>
    <w:rsid w:val="000330C4"/>
    <w:rsid w:val="00036702"/>
    <w:rsid w:val="00040331"/>
    <w:rsid w:val="000407AE"/>
    <w:rsid w:val="00042B01"/>
    <w:rsid w:val="00043482"/>
    <w:rsid w:val="00044F4D"/>
    <w:rsid w:val="00046A95"/>
    <w:rsid w:val="00046DB7"/>
    <w:rsid w:val="0005203D"/>
    <w:rsid w:val="000524F6"/>
    <w:rsid w:val="00054725"/>
    <w:rsid w:val="0006023D"/>
    <w:rsid w:val="0006192F"/>
    <w:rsid w:val="00065405"/>
    <w:rsid w:val="00067BF7"/>
    <w:rsid w:val="00070F5D"/>
    <w:rsid w:val="00074890"/>
    <w:rsid w:val="000748A3"/>
    <w:rsid w:val="0007614A"/>
    <w:rsid w:val="000761CF"/>
    <w:rsid w:val="00076714"/>
    <w:rsid w:val="00077CC5"/>
    <w:rsid w:val="000802B8"/>
    <w:rsid w:val="00085703"/>
    <w:rsid w:val="00085A8D"/>
    <w:rsid w:val="00086E7A"/>
    <w:rsid w:val="00090194"/>
    <w:rsid w:val="000904F5"/>
    <w:rsid w:val="00093F1B"/>
    <w:rsid w:val="000A3D50"/>
    <w:rsid w:val="000A4750"/>
    <w:rsid w:val="000A7F24"/>
    <w:rsid w:val="000B0AA6"/>
    <w:rsid w:val="000B1140"/>
    <w:rsid w:val="000B1E9D"/>
    <w:rsid w:val="000B5D67"/>
    <w:rsid w:val="000C171F"/>
    <w:rsid w:val="000C179F"/>
    <w:rsid w:val="000C53F1"/>
    <w:rsid w:val="000C5D2F"/>
    <w:rsid w:val="000C6886"/>
    <w:rsid w:val="000C75AD"/>
    <w:rsid w:val="000C7833"/>
    <w:rsid w:val="000C7D13"/>
    <w:rsid w:val="000D1F34"/>
    <w:rsid w:val="000D307F"/>
    <w:rsid w:val="000D482F"/>
    <w:rsid w:val="000D74C2"/>
    <w:rsid w:val="000E2922"/>
    <w:rsid w:val="000E5F10"/>
    <w:rsid w:val="000E67DB"/>
    <w:rsid w:val="000E799D"/>
    <w:rsid w:val="000F04D4"/>
    <w:rsid w:val="000F0DC6"/>
    <w:rsid w:val="000F2FEE"/>
    <w:rsid w:val="000F4FD2"/>
    <w:rsid w:val="000F5333"/>
    <w:rsid w:val="000F58EB"/>
    <w:rsid w:val="00101C56"/>
    <w:rsid w:val="001033FA"/>
    <w:rsid w:val="00103AC4"/>
    <w:rsid w:val="00105414"/>
    <w:rsid w:val="00106DD3"/>
    <w:rsid w:val="00110FA0"/>
    <w:rsid w:val="001117D8"/>
    <w:rsid w:val="001121C6"/>
    <w:rsid w:val="00113256"/>
    <w:rsid w:val="00113B27"/>
    <w:rsid w:val="0011629D"/>
    <w:rsid w:val="00116B0F"/>
    <w:rsid w:val="00117F1A"/>
    <w:rsid w:val="001205A0"/>
    <w:rsid w:val="00121060"/>
    <w:rsid w:val="001215F0"/>
    <w:rsid w:val="0012242D"/>
    <w:rsid w:val="00122D25"/>
    <w:rsid w:val="0012402C"/>
    <w:rsid w:val="0012535B"/>
    <w:rsid w:val="001303F1"/>
    <w:rsid w:val="0013323B"/>
    <w:rsid w:val="00133B42"/>
    <w:rsid w:val="001341D3"/>
    <w:rsid w:val="00142733"/>
    <w:rsid w:val="001427AA"/>
    <w:rsid w:val="00146AF3"/>
    <w:rsid w:val="00150DE9"/>
    <w:rsid w:val="00151DDE"/>
    <w:rsid w:val="0015242B"/>
    <w:rsid w:val="001544C9"/>
    <w:rsid w:val="00155B42"/>
    <w:rsid w:val="00156E24"/>
    <w:rsid w:val="0015733D"/>
    <w:rsid w:val="00162932"/>
    <w:rsid w:val="00162A6C"/>
    <w:rsid w:val="00165B99"/>
    <w:rsid w:val="001707C9"/>
    <w:rsid w:val="0017080E"/>
    <w:rsid w:val="0017244A"/>
    <w:rsid w:val="0017373D"/>
    <w:rsid w:val="001739E5"/>
    <w:rsid w:val="00173A8F"/>
    <w:rsid w:val="00174337"/>
    <w:rsid w:val="00174F60"/>
    <w:rsid w:val="001753B5"/>
    <w:rsid w:val="0017586C"/>
    <w:rsid w:val="001762A1"/>
    <w:rsid w:val="001803EC"/>
    <w:rsid w:val="00182294"/>
    <w:rsid w:val="00182882"/>
    <w:rsid w:val="00184216"/>
    <w:rsid w:val="00187C22"/>
    <w:rsid w:val="00194F3E"/>
    <w:rsid w:val="00195597"/>
    <w:rsid w:val="00197210"/>
    <w:rsid w:val="00197333"/>
    <w:rsid w:val="00197EA1"/>
    <w:rsid w:val="001A5BDC"/>
    <w:rsid w:val="001A608F"/>
    <w:rsid w:val="001B06FA"/>
    <w:rsid w:val="001B3CCC"/>
    <w:rsid w:val="001B4585"/>
    <w:rsid w:val="001B4A35"/>
    <w:rsid w:val="001B66C6"/>
    <w:rsid w:val="001B691D"/>
    <w:rsid w:val="001B7BF0"/>
    <w:rsid w:val="001C0AC6"/>
    <w:rsid w:val="001C63B2"/>
    <w:rsid w:val="001C6BCF"/>
    <w:rsid w:val="001C7A18"/>
    <w:rsid w:val="001D0791"/>
    <w:rsid w:val="001D22DD"/>
    <w:rsid w:val="001D25E0"/>
    <w:rsid w:val="001D5A58"/>
    <w:rsid w:val="001D5BA9"/>
    <w:rsid w:val="001D6019"/>
    <w:rsid w:val="001D6761"/>
    <w:rsid w:val="001D6845"/>
    <w:rsid w:val="001D6C64"/>
    <w:rsid w:val="001E1774"/>
    <w:rsid w:val="001E5417"/>
    <w:rsid w:val="001F02D7"/>
    <w:rsid w:val="001F08DE"/>
    <w:rsid w:val="001F283C"/>
    <w:rsid w:val="001F3E3D"/>
    <w:rsid w:val="001F3E77"/>
    <w:rsid w:val="001F75EC"/>
    <w:rsid w:val="002013D2"/>
    <w:rsid w:val="00202F05"/>
    <w:rsid w:val="00206F5D"/>
    <w:rsid w:val="002121F9"/>
    <w:rsid w:val="0021388C"/>
    <w:rsid w:val="00215C87"/>
    <w:rsid w:val="00217D0C"/>
    <w:rsid w:val="00217F9A"/>
    <w:rsid w:val="00220583"/>
    <w:rsid w:val="00222444"/>
    <w:rsid w:val="002225F2"/>
    <w:rsid w:val="0022728B"/>
    <w:rsid w:val="002306E2"/>
    <w:rsid w:val="002312A2"/>
    <w:rsid w:val="0023137D"/>
    <w:rsid w:val="002319A0"/>
    <w:rsid w:val="00235D08"/>
    <w:rsid w:val="00240918"/>
    <w:rsid w:val="00244AAE"/>
    <w:rsid w:val="00245297"/>
    <w:rsid w:val="002469C0"/>
    <w:rsid w:val="00247B9E"/>
    <w:rsid w:val="0025097F"/>
    <w:rsid w:val="00252856"/>
    <w:rsid w:val="00252F5E"/>
    <w:rsid w:val="002552C3"/>
    <w:rsid w:val="0025540A"/>
    <w:rsid w:val="00255744"/>
    <w:rsid w:val="00256853"/>
    <w:rsid w:val="00262280"/>
    <w:rsid w:val="00262468"/>
    <w:rsid w:val="00263355"/>
    <w:rsid w:val="00264507"/>
    <w:rsid w:val="00267DBB"/>
    <w:rsid w:val="00267F11"/>
    <w:rsid w:val="002730E1"/>
    <w:rsid w:val="0027399D"/>
    <w:rsid w:val="00274CCB"/>
    <w:rsid w:val="0027701A"/>
    <w:rsid w:val="00284FD0"/>
    <w:rsid w:val="002850A2"/>
    <w:rsid w:val="00286966"/>
    <w:rsid w:val="00290C06"/>
    <w:rsid w:val="002935F3"/>
    <w:rsid w:val="00295F5F"/>
    <w:rsid w:val="002970FF"/>
    <w:rsid w:val="002A1A07"/>
    <w:rsid w:val="002A39A5"/>
    <w:rsid w:val="002A40A0"/>
    <w:rsid w:val="002A4D8A"/>
    <w:rsid w:val="002A50A2"/>
    <w:rsid w:val="002B0935"/>
    <w:rsid w:val="002B3B00"/>
    <w:rsid w:val="002B5423"/>
    <w:rsid w:val="002B5515"/>
    <w:rsid w:val="002B706C"/>
    <w:rsid w:val="002B70DB"/>
    <w:rsid w:val="002B73A0"/>
    <w:rsid w:val="002B7AAB"/>
    <w:rsid w:val="002C13AB"/>
    <w:rsid w:val="002C3390"/>
    <w:rsid w:val="002C3994"/>
    <w:rsid w:val="002C55B5"/>
    <w:rsid w:val="002D39A6"/>
    <w:rsid w:val="002D4340"/>
    <w:rsid w:val="002D569C"/>
    <w:rsid w:val="002D6265"/>
    <w:rsid w:val="002D7B1F"/>
    <w:rsid w:val="002E2DF3"/>
    <w:rsid w:val="002E7678"/>
    <w:rsid w:val="002E7B60"/>
    <w:rsid w:val="002F0553"/>
    <w:rsid w:val="002F09E8"/>
    <w:rsid w:val="002F525F"/>
    <w:rsid w:val="002F5843"/>
    <w:rsid w:val="002F7DE3"/>
    <w:rsid w:val="002F7E84"/>
    <w:rsid w:val="003013F4"/>
    <w:rsid w:val="0030181F"/>
    <w:rsid w:val="00303B77"/>
    <w:rsid w:val="003042FA"/>
    <w:rsid w:val="00305DB7"/>
    <w:rsid w:val="0031509D"/>
    <w:rsid w:val="00316F03"/>
    <w:rsid w:val="00317476"/>
    <w:rsid w:val="00317AFD"/>
    <w:rsid w:val="00324F44"/>
    <w:rsid w:val="00327582"/>
    <w:rsid w:val="00330D01"/>
    <w:rsid w:val="00333AE6"/>
    <w:rsid w:val="00334592"/>
    <w:rsid w:val="003375BA"/>
    <w:rsid w:val="00337608"/>
    <w:rsid w:val="0034186E"/>
    <w:rsid w:val="00342DFD"/>
    <w:rsid w:val="003466CC"/>
    <w:rsid w:val="003560D9"/>
    <w:rsid w:val="0035611C"/>
    <w:rsid w:val="00357F17"/>
    <w:rsid w:val="00361E1E"/>
    <w:rsid w:val="00362CC3"/>
    <w:rsid w:val="00363A0A"/>
    <w:rsid w:val="0037343E"/>
    <w:rsid w:val="00376F16"/>
    <w:rsid w:val="00377B7C"/>
    <w:rsid w:val="00382F13"/>
    <w:rsid w:val="00382F44"/>
    <w:rsid w:val="00385701"/>
    <w:rsid w:val="00390824"/>
    <w:rsid w:val="00391C43"/>
    <w:rsid w:val="00396ED8"/>
    <w:rsid w:val="003A0B24"/>
    <w:rsid w:val="003A0C00"/>
    <w:rsid w:val="003A20E8"/>
    <w:rsid w:val="003A3EF2"/>
    <w:rsid w:val="003B0854"/>
    <w:rsid w:val="003B2110"/>
    <w:rsid w:val="003B3AD7"/>
    <w:rsid w:val="003C1074"/>
    <w:rsid w:val="003C2931"/>
    <w:rsid w:val="003C5C49"/>
    <w:rsid w:val="003C7535"/>
    <w:rsid w:val="003C75B0"/>
    <w:rsid w:val="003D0473"/>
    <w:rsid w:val="003D1F62"/>
    <w:rsid w:val="003D385A"/>
    <w:rsid w:val="003D3BED"/>
    <w:rsid w:val="003D5935"/>
    <w:rsid w:val="003D5FA6"/>
    <w:rsid w:val="003D7223"/>
    <w:rsid w:val="003E38A2"/>
    <w:rsid w:val="003E5A81"/>
    <w:rsid w:val="003F0F2A"/>
    <w:rsid w:val="003F2353"/>
    <w:rsid w:val="003F3D1E"/>
    <w:rsid w:val="003F4CE0"/>
    <w:rsid w:val="003F7B17"/>
    <w:rsid w:val="00403973"/>
    <w:rsid w:val="00404870"/>
    <w:rsid w:val="00405ECF"/>
    <w:rsid w:val="00406E3A"/>
    <w:rsid w:val="00412A66"/>
    <w:rsid w:val="0041390F"/>
    <w:rsid w:val="0042540F"/>
    <w:rsid w:val="00425FA8"/>
    <w:rsid w:val="0042656D"/>
    <w:rsid w:val="004265A2"/>
    <w:rsid w:val="004405AF"/>
    <w:rsid w:val="00440E20"/>
    <w:rsid w:val="00441DE9"/>
    <w:rsid w:val="0044204D"/>
    <w:rsid w:val="00445A22"/>
    <w:rsid w:val="004540B5"/>
    <w:rsid w:val="00455B30"/>
    <w:rsid w:val="00455CFE"/>
    <w:rsid w:val="004565B8"/>
    <w:rsid w:val="004565F9"/>
    <w:rsid w:val="00456A86"/>
    <w:rsid w:val="00457217"/>
    <w:rsid w:val="004573E5"/>
    <w:rsid w:val="004614F8"/>
    <w:rsid w:val="004616F9"/>
    <w:rsid w:val="00463823"/>
    <w:rsid w:val="00463F5D"/>
    <w:rsid w:val="004666C2"/>
    <w:rsid w:val="00470FAB"/>
    <w:rsid w:val="0047263A"/>
    <w:rsid w:val="0047452C"/>
    <w:rsid w:val="004774F6"/>
    <w:rsid w:val="004811A0"/>
    <w:rsid w:val="00481C64"/>
    <w:rsid w:val="00483500"/>
    <w:rsid w:val="00484F3D"/>
    <w:rsid w:val="00490217"/>
    <w:rsid w:val="00490CBC"/>
    <w:rsid w:val="004939B2"/>
    <w:rsid w:val="0049550A"/>
    <w:rsid w:val="00496DA2"/>
    <w:rsid w:val="004974E2"/>
    <w:rsid w:val="004A57CE"/>
    <w:rsid w:val="004B0C83"/>
    <w:rsid w:val="004B12E5"/>
    <w:rsid w:val="004B19B6"/>
    <w:rsid w:val="004B2F5B"/>
    <w:rsid w:val="004B7525"/>
    <w:rsid w:val="004C228B"/>
    <w:rsid w:val="004C375B"/>
    <w:rsid w:val="004C4AE1"/>
    <w:rsid w:val="004C5BFA"/>
    <w:rsid w:val="004C6DF3"/>
    <w:rsid w:val="004D13C2"/>
    <w:rsid w:val="004D29D0"/>
    <w:rsid w:val="004D2C36"/>
    <w:rsid w:val="004D5B36"/>
    <w:rsid w:val="004D64C4"/>
    <w:rsid w:val="004E0D9D"/>
    <w:rsid w:val="004E1E5A"/>
    <w:rsid w:val="004E203D"/>
    <w:rsid w:val="004E7051"/>
    <w:rsid w:val="004F00CF"/>
    <w:rsid w:val="004F17D0"/>
    <w:rsid w:val="004F2D07"/>
    <w:rsid w:val="004F352C"/>
    <w:rsid w:val="00502D09"/>
    <w:rsid w:val="00504B56"/>
    <w:rsid w:val="00504D65"/>
    <w:rsid w:val="00506E05"/>
    <w:rsid w:val="00511740"/>
    <w:rsid w:val="0051229F"/>
    <w:rsid w:val="00515B0E"/>
    <w:rsid w:val="00516108"/>
    <w:rsid w:val="00516357"/>
    <w:rsid w:val="005229A7"/>
    <w:rsid w:val="0052620B"/>
    <w:rsid w:val="00526958"/>
    <w:rsid w:val="005305E5"/>
    <w:rsid w:val="00530E9F"/>
    <w:rsid w:val="0053597F"/>
    <w:rsid w:val="00536F59"/>
    <w:rsid w:val="00536FA8"/>
    <w:rsid w:val="00541BD5"/>
    <w:rsid w:val="00542AA0"/>
    <w:rsid w:val="00555840"/>
    <w:rsid w:val="00556BDC"/>
    <w:rsid w:val="0055752C"/>
    <w:rsid w:val="005605F2"/>
    <w:rsid w:val="00566964"/>
    <w:rsid w:val="0057216F"/>
    <w:rsid w:val="005725B5"/>
    <w:rsid w:val="005734C3"/>
    <w:rsid w:val="00574B6E"/>
    <w:rsid w:val="00574E31"/>
    <w:rsid w:val="00586E84"/>
    <w:rsid w:val="0058718A"/>
    <w:rsid w:val="005910F7"/>
    <w:rsid w:val="005959E2"/>
    <w:rsid w:val="005976A1"/>
    <w:rsid w:val="005A229C"/>
    <w:rsid w:val="005A2DF5"/>
    <w:rsid w:val="005A30ED"/>
    <w:rsid w:val="005A346F"/>
    <w:rsid w:val="005A641D"/>
    <w:rsid w:val="005B0803"/>
    <w:rsid w:val="005B2451"/>
    <w:rsid w:val="005B44CD"/>
    <w:rsid w:val="005B6434"/>
    <w:rsid w:val="005C0CBB"/>
    <w:rsid w:val="005C2899"/>
    <w:rsid w:val="005C5BF7"/>
    <w:rsid w:val="005C722E"/>
    <w:rsid w:val="005C781B"/>
    <w:rsid w:val="005C7D38"/>
    <w:rsid w:val="005D092C"/>
    <w:rsid w:val="005D3528"/>
    <w:rsid w:val="005D4C29"/>
    <w:rsid w:val="005E1B8E"/>
    <w:rsid w:val="005E2786"/>
    <w:rsid w:val="005E28F0"/>
    <w:rsid w:val="005E2D54"/>
    <w:rsid w:val="005E465E"/>
    <w:rsid w:val="005E5A4D"/>
    <w:rsid w:val="005E766A"/>
    <w:rsid w:val="005F48AD"/>
    <w:rsid w:val="005F523C"/>
    <w:rsid w:val="005F70F4"/>
    <w:rsid w:val="006030D6"/>
    <w:rsid w:val="0060415F"/>
    <w:rsid w:val="006051CF"/>
    <w:rsid w:val="0060546D"/>
    <w:rsid w:val="00606E8E"/>
    <w:rsid w:val="0061256D"/>
    <w:rsid w:val="006132FA"/>
    <w:rsid w:val="006168E4"/>
    <w:rsid w:val="0061772F"/>
    <w:rsid w:val="00621A34"/>
    <w:rsid w:val="0062274B"/>
    <w:rsid w:val="006241A8"/>
    <w:rsid w:val="00625A9D"/>
    <w:rsid w:val="006306F0"/>
    <w:rsid w:val="0063344A"/>
    <w:rsid w:val="006351B9"/>
    <w:rsid w:val="006407A3"/>
    <w:rsid w:val="00640C46"/>
    <w:rsid w:val="00645013"/>
    <w:rsid w:val="0064621F"/>
    <w:rsid w:val="00647956"/>
    <w:rsid w:val="00647F47"/>
    <w:rsid w:val="00650DCE"/>
    <w:rsid w:val="00653D9B"/>
    <w:rsid w:val="006541E8"/>
    <w:rsid w:val="00655266"/>
    <w:rsid w:val="00655D63"/>
    <w:rsid w:val="006568FE"/>
    <w:rsid w:val="00660408"/>
    <w:rsid w:val="006610DB"/>
    <w:rsid w:val="006618D7"/>
    <w:rsid w:val="00664EDE"/>
    <w:rsid w:val="00665866"/>
    <w:rsid w:val="00665C57"/>
    <w:rsid w:val="00670173"/>
    <w:rsid w:val="0067287C"/>
    <w:rsid w:val="00672A92"/>
    <w:rsid w:val="00675197"/>
    <w:rsid w:val="00680FEA"/>
    <w:rsid w:val="00681D2A"/>
    <w:rsid w:val="00681E45"/>
    <w:rsid w:val="0068213A"/>
    <w:rsid w:val="00682A44"/>
    <w:rsid w:val="00684F85"/>
    <w:rsid w:val="00687091"/>
    <w:rsid w:val="00690042"/>
    <w:rsid w:val="006919B5"/>
    <w:rsid w:val="00693562"/>
    <w:rsid w:val="006A191A"/>
    <w:rsid w:val="006A2A03"/>
    <w:rsid w:val="006A7D76"/>
    <w:rsid w:val="006B0C0A"/>
    <w:rsid w:val="006B50FF"/>
    <w:rsid w:val="006B5637"/>
    <w:rsid w:val="006B602A"/>
    <w:rsid w:val="006C3E9C"/>
    <w:rsid w:val="006C57CD"/>
    <w:rsid w:val="006C64DB"/>
    <w:rsid w:val="006D018D"/>
    <w:rsid w:val="006D07C3"/>
    <w:rsid w:val="006D2D5A"/>
    <w:rsid w:val="006D5789"/>
    <w:rsid w:val="006D74DA"/>
    <w:rsid w:val="006E00E2"/>
    <w:rsid w:val="006E034C"/>
    <w:rsid w:val="006E1656"/>
    <w:rsid w:val="006E19B6"/>
    <w:rsid w:val="006E2C24"/>
    <w:rsid w:val="006E7023"/>
    <w:rsid w:val="006F2191"/>
    <w:rsid w:val="00700686"/>
    <w:rsid w:val="00701D63"/>
    <w:rsid w:val="00702A7D"/>
    <w:rsid w:val="00702CBA"/>
    <w:rsid w:val="007044A3"/>
    <w:rsid w:val="007049A8"/>
    <w:rsid w:val="007115FA"/>
    <w:rsid w:val="00711882"/>
    <w:rsid w:val="00714028"/>
    <w:rsid w:val="007142A5"/>
    <w:rsid w:val="007148C4"/>
    <w:rsid w:val="007157E6"/>
    <w:rsid w:val="00715AD4"/>
    <w:rsid w:val="007165F5"/>
    <w:rsid w:val="00716719"/>
    <w:rsid w:val="0071751B"/>
    <w:rsid w:val="00720185"/>
    <w:rsid w:val="0072031D"/>
    <w:rsid w:val="00723340"/>
    <w:rsid w:val="007246A3"/>
    <w:rsid w:val="00725DEE"/>
    <w:rsid w:val="00726181"/>
    <w:rsid w:val="00726F83"/>
    <w:rsid w:val="00727BF4"/>
    <w:rsid w:val="00731C53"/>
    <w:rsid w:val="00733693"/>
    <w:rsid w:val="00736976"/>
    <w:rsid w:val="00736B61"/>
    <w:rsid w:val="007378AF"/>
    <w:rsid w:val="00741B49"/>
    <w:rsid w:val="007425BC"/>
    <w:rsid w:val="007426E0"/>
    <w:rsid w:val="00742C64"/>
    <w:rsid w:val="00743055"/>
    <w:rsid w:val="00743802"/>
    <w:rsid w:val="00745A15"/>
    <w:rsid w:val="007521E7"/>
    <w:rsid w:val="007525A1"/>
    <w:rsid w:val="0075338F"/>
    <w:rsid w:val="0075556C"/>
    <w:rsid w:val="0075609F"/>
    <w:rsid w:val="0076493C"/>
    <w:rsid w:val="007725D7"/>
    <w:rsid w:val="007730E8"/>
    <w:rsid w:val="00773916"/>
    <w:rsid w:val="00773DB4"/>
    <w:rsid w:val="00773F9C"/>
    <w:rsid w:val="00776164"/>
    <w:rsid w:val="007779A2"/>
    <w:rsid w:val="00781D9C"/>
    <w:rsid w:val="00783E45"/>
    <w:rsid w:val="00785ED5"/>
    <w:rsid w:val="00790DF8"/>
    <w:rsid w:val="007914DF"/>
    <w:rsid w:val="007939C1"/>
    <w:rsid w:val="007939CC"/>
    <w:rsid w:val="00793EFE"/>
    <w:rsid w:val="0079509B"/>
    <w:rsid w:val="00795182"/>
    <w:rsid w:val="00795FAE"/>
    <w:rsid w:val="00796D34"/>
    <w:rsid w:val="007A0504"/>
    <w:rsid w:val="007A062A"/>
    <w:rsid w:val="007A26A9"/>
    <w:rsid w:val="007A2A93"/>
    <w:rsid w:val="007A2B0D"/>
    <w:rsid w:val="007A2BEC"/>
    <w:rsid w:val="007A38F5"/>
    <w:rsid w:val="007A3B36"/>
    <w:rsid w:val="007A40C0"/>
    <w:rsid w:val="007A5CDB"/>
    <w:rsid w:val="007A5D6C"/>
    <w:rsid w:val="007B23B1"/>
    <w:rsid w:val="007B3710"/>
    <w:rsid w:val="007C66D8"/>
    <w:rsid w:val="007D072A"/>
    <w:rsid w:val="007D0A3A"/>
    <w:rsid w:val="007D284B"/>
    <w:rsid w:val="007D5063"/>
    <w:rsid w:val="007E0167"/>
    <w:rsid w:val="007E02A8"/>
    <w:rsid w:val="007E3FDE"/>
    <w:rsid w:val="007E57E0"/>
    <w:rsid w:val="007E64B0"/>
    <w:rsid w:val="007E68A4"/>
    <w:rsid w:val="007E6FFF"/>
    <w:rsid w:val="007E7C8A"/>
    <w:rsid w:val="007F330B"/>
    <w:rsid w:val="007F3A4D"/>
    <w:rsid w:val="00800DE4"/>
    <w:rsid w:val="00801E81"/>
    <w:rsid w:val="00802362"/>
    <w:rsid w:val="00802A1C"/>
    <w:rsid w:val="00806046"/>
    <w:rsid w:val="008065E9"/>
    <w:rsid w:val="00806EDF"/>
    <w:rsid w:val="008147CC"/>
    <w:rsid w:val="00814A9B"/>
    <w:rsid w:val="00817C33"/>
    <w:rsid w:val="00820044"/>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B4A"/>
    <w:rsid w:val="0084378F"/>
    <w:rsid w:val="00845215"/>
    <w:rsid w:val="0084568C"/>
    <w:rsid w:val="00850D21"/>
    <w:rsid w:val="0085696F"/>
    <w:rsid w:val="00857416"/>
    <w:rsid w:val="00861C8F"/>
    <w:rsid w:val="00865868"/>
    <w:rsid w:val="008703D3"/>
    <w:rsid w:val="0087496B"/>
    <w:rsid w:val="0087560F"/>
    <w:rsid w:val="00876226"/>
    <w:rsid w:val="008772BD"/>
    <w:rsid w:val="00877B5D"/>
    <w:rsid w:val="00880991"/>
    <w:rsid w:val="00881F59"/>
    <w:rsid w:val="00885BF2"/>
    <w:rsid w:val="008865AF"/>
    <w:rsid w:val="00887D78"/>
    <w:rsid w:val="008953C5"/>
    <w:rsid w:val="008979C2"/>
    <w:rsid w:val="008B132F"/>
    <w:rsid w:val="008B2DF6"/>
    <w:rsid w:val="008B3260"/>
    <w:rsid w:val="008B5867"/>
    <w:rsid w:val="008B5D4A"/>
    <w:rsid w:val="008B7FC4"/>
    <w:rsid w:val="008C10DB"/>
    <w:rsid w:val="008C2371"/>
    <w:rsid w:val="008C3755"/>
    <w:rsid w:val="008C4428"/>
    <w:rsid w:val="008C4459"/>
    <w:rsid w:val="008C55D4"/>
    <w:rsid w:val="008C5630"/>
    <w:rsid w:val="008C75A8"/>
    <w:rsid w:val="008D565D"/>
    <w:rsid w:val="008D6DD0"/>
    <w:rsid w:val="008D7A95"/>
    <w:rsid w:val="008E0C28"/>
    <w:rsid w:val="008E2265"/>
    <w:rsid w:val="008E2A1F"/>
    <w:rsid w:val="008E4552"/>
    <w:rsid w:val="008E666C"/>
    <w:rsid w:val="008F5752"/>
    <w:rsid w:val="009029E2"/>
    <w:rsid w:val="00902AF3"/>
    <w:rsid w:val="00902CA9"/>
    <w:rsid w:val="00903396"/>
    <w:rsid w:val="009037F4"/>
    <w:rsid w:val="00910B2E"/>
    <w:rsid w:val="0091242D"/>
    <w:rsid w:val="00912E95"/>
    <w:rsid w:val="00913777"/>
    <w:rsid w:val="00915394"/>
    <w:rsid w:val="0091636E"/>
    <w:rsid w:val="00917677"/>
    <w:rsid w:val="0092342A"/>
    <w:rsid w:val="00924335"/>
    <w:rsid w:val="00925083"/>
    <w:rsid w:val="00926E4B"/>
    <w:rsid w:val="00930594"/>
    <w:rsid w:val="00931156"/>
    <w:rsid w:val="009318ED"/>
    <w:rsid w:val="0093447B"/>
    <w:rsid w:val="00936B3F"/>
    <w:rsid w:val="00941075"/>
    <w:rsid w:val="00941C33"/>
    <w:rsid w:val="00946AD9"/>
    <w:rsid w:val="009478BC"/>
    <w:rsid w:val="009500BF"/>
    <w:rsid w:val="00950E0D"/>
    <w:rsid w:val="00950F40"/>
    <w:rsid w:val="00954B11"/>
    <w:rsid w:val="00954C95"/>
    <w:rsid w:val="009560F2"/>
    <w:rsid w:val="00962BF9"/>
    <w:rsid w:val="00963699"/>
    <w:rsid w:val="00963D42"/>
    <w:rsid w:val="009664F4"/>
    <w:rsid w:val="00967D2A"/>
    <w:rsid w:val="009731B7"/>
    <w:rsid w:val="00973D50"/>
    <w:rsid w:val="0097491F"/>
    <w:rsid w:val="00977B8A"/>
    <w:rsid w:val="0098127B"/>
    <w:rsid w:val="00981BB9"/>
    <w:rsid w:val="00982293"/>
    <w:rsid w:val="00984075"/>
    <w:rsid w:val="00984EFC"/>
    <w:rsid w:val="0098588C"/>
    <w:rsid w:val="00990EB6"/>
    <w:rsid w:val="009930DF"/>
    <w:rsid w:val="009957E2"/>
    <w:rsid w:val="00995AD8"/>
    <w:rsid w:val="009A0F83"/>
    <w:rsid w:val="009A111A"/>
    <w:rsid w:val="009A4A78"/>
    <w:rsid w:val="009A4C67"/>
    <w:rsid w:val="009A58AD"/>
    <w:rsid w:val="009A6831"/>
    <w:rsid w:val="009B27EC"/>
    <w:rsid w:val="009B2FAD"/>
    <w:rsid w:val="009B46E8"/>
    <w:rsid w:val="009B4D2C"/>
    <w:rsid w:val="009B5853"/>
    <w:rsid w:val="009B6341"/>
    <w:rsid w:val="009C097C"/>
    <w:rsid w:val="009C09F3"/>
    <w:rsid w:val="009C18B7"/>
    <w:rsid w:val="009C4042"/>
    <w:rsid w:val="009D245A"/>
    <w:rsid w:val="009D2F1F"/>
    <w:rsid w:val="009D3947"/>
    <w:rsid w:val="009E39F7"/>
    <w:rsid w:val="009E58D1"/>
    <w:rsid w:val="009E7F27"/>
    <w:rsid w:val="009F2BC3"/>
    <w:rsid w:val="009F6E67"/>
    <w:rsid w:val="009F7D63"/>
    <w:rsid w:val="00A01049"/>
    <w:rsid w:val="00A02CA5"/>
    <w:rsid w:val="00A06282"/>
    <w:rsid w:val="00A13175"/>
    <w:rsid w:val="00A21C34"/>
    <w:rsid w:val="00A22A02"/>
    <w:rsid w:val="00A2648B"/>
    <w:rsid w:val="00A26A3D"/>
    <w:rsid w:val="00A277B9"/>
    <w:rsid w:val="00A30FA1"/>
    <w:rsid w:val="00A31547"/>
    <w:rsid w:val="00A32828"/>
    <w:rsid w:val="00A3497D"/>
    <w:rsid w:val="00A35971"/>
    <w:rsid w:val="00A35E62"/>
    <w:rsid w:val="00A3751F"/>
    <w:rsid w:val="00A4211E"/>
    <w:rsid w:val="00A425B8"/>
    <w:rsid w:val="00A45BBC"/>
    <w:rsid w:val="00A474A6"/>
    <w:rsid w:val="00A51A26"/>
    <w:rsid w:val="00A5396A"/>
    <w:rsid w:val="00A54303"/>
    <w:rsid w:val="00A5729F"/>
    <w:rsid w:val="00A57F85"/>
    <w:rsid w:val="00A624FD"/>
    <w:rsid w:val="00A65B07"/>
    <w:rsid w:val="00A67158"/>
    <w:rsid w:val="00A715D8"/>
    <w:rsid w:val="00A7168D"/>
    <w:rsid w:val="00A7207B"/>
    <w:rsid w:val="00A7255F"/>
    <w:rsid w:val="00A7655D"/>
    <w:rsid w:val="00A77368"/>
    <w:rsid w:val="00A81180"/>
    <w:rsid w:val="00A9019F"/>
    <w:rsid w:val="00A90D05"/>
    <w:rsid w:val="00A94B5B"/>
    <w:rsid w:val="00A95F19"/>
    <w:rsid w:val="00A96D2E"/>
    <w:rsid w:val="00A96F28"/>
    <w:rsid w:val="00A977F1"/>
    <w:rsid w:val="00AA0E33"/>
    <w:rsid w:val="00AA11E0"/>
    <w:rsid w:val="00AA282B"/>
    <w:rsid w:val="00AA3CB7"/>
    <w:rsid w:val="00AA49E4"/>
    <w:rsid w:val="00AA6A82"/>
    <w:rsid w:val="00AA7A8C"/>
    <w:rsid w:val="00AB0092"/>
    <w:rsid w:val="00AB0331"/>
    <w:rsid w:val="00AB0832"/>
    <w:rsid w:val="00AB13B9"/>
    <w:rsid w:val="00AB1BCE"/>
    <w:rsid w:val="00AB2640"/>
    <w:rsid w:val="00AB2704"/>
    <w:rsid w:val="00AB3129"/>
    <w:rsid w:val="00AB3D04"/>
    <w:rsid w:val="00AB6CE1"/>
    <w:rsid w:val="00AC1334"/>
    <w:rsid w:val="00AC223F"/>
    <w:rsid w:val="00AC3610"/>
    <w:rsid w:val="00AC4EAB"/>
    <w:rsid w:val="00AD0E0F"/>
    <w:rsid w:val="00AD15CA"/>
    <w:rsid w:val="00AD2A2B"/>
    <w:rsid w:val="00AD43DC"/>
    <w:rsid w:val="00AD6156"/>
    <w:rsid w:val="00AD68FE"/>
    <w:rsid w:val="00AD699C"/>
    <w:rsid w:val="00AD7236"/>
    <w:rsid w:val="00AD7F75"/>
    <w:rsid w:val="00AE28A8"/>
    <w:rsid w:val="00AE2B59"/>
    <w:rsid w:val="00AE3534"/>
    <w:rsid w:val="00AE4A4C"/>
    <w:rsid w:val="00AE60F9"/>
    <w:rsid w:val="00AE6359"/>
    <w:rsid w:val="00AF0632"/>
    <w:rsid w:val="00AF2D36"/>
    <w:rsid w:val="00AF3AB1"/>
    <w:rsid w:val="00AF58D6"/>
    <w:rsid w:val="00B03A3D"/>
    <w:rsid w:val="00B055D5"/>
    <w:rsid w:val="00B15AD0"/>
    <w:rsid w:val="00B1692D"/>
    <w:rsid w:val="00B2032A"/>
    <w:rsid w:val="00B26F89"/>
    <w:rsid w:val="00B305D2"/>
    <w:rsid w:val="00B36253"/>
    <w:rsid w:val="00B36348"/>
    <w:rsid w:val="00B41B6D"/>
    <w:rsid w:val="00B4671B"/>
    <w:rsid w:val="00B46AAE"/>
    <w:rsid w:val="00B50405"/>
    <w:rsid w:val="00B5052C"/>
    <w:rsid w:val="00B52166"/>
    <w:rsid w:val="00B56AEF"/>
    <w:rsid w:val="00B575E7"/>
    <w:rsid w:val="00B6007D"/>
    <w:rsid w:val="00B6668D"/>
    <w:rsid w:val="00B66F7C"/>
    <w:rsid w:val="00B7040B"/>
    <w:rsid w:val="00B70A8E"/>
    <w:rsid w:val="00B70D88"/>
    <w:rsid w:val="00B70FB1"/>
    <w:rsid w:val="00B71E6D"/>
    <w:rsid w:val="00B72B02"/>
    <w:rsid w:val="00B7523A"/>
    <w:rsid w:val="00B760BB"/>
    <w:rsid w:val="00B805D6"/>
    <w:rsid w:val="00B81A2E"/>
    <w:rsid w:val="00B82925"/>
    <w:rsid w:val="00B82E7C"/>
    <w:rsid w:val="00B8366D"/>
    <w:rsid w:val="00B8527B"/>
    <w:rsid w:val="00B8749D"/>
    <w:rsid w:val="00B954BD"/>
    <w:rsid w:val="00B962E3"/>
    <w:rsid w:val="00BA1E4F"/>
    <w:rsid w:val="00BA47DB"/>
    <w:rsid w:val="00BA6176"/>
    <w:rsid w:val="00BA656F"/>
    <w:rsid w:val="00BA7A42"/>
    <w:rsid w:val="00BA7A9D"/>
    <w:rsid w:val="00BB0B3F"/>
    <w:rsid w:val="00BB32E9"/>
    <w:rsid w:val="00BB754A"/>
    <w:rsid w:val="00BC1654"/>
    <w:rsid w:val="00BC23D3"/>
    <w:rsid w:val="00BC38B5"/>
    <w:rsid w:val="00BC4939"/>
    <w:rsid w:val="00BD21CD"/>
    <w:rsid w:val="00BD35C8"/>
    <w:rsid w:val="00BD6EB7"/>
    <w:rsid w:val="00BD705E"/>
    <w:rsid w:val="00BE1717"/>
    <w:rsid w:val="00BE7C3D"/>
    <w:rsid w:val="00BE7E1D"/>
    <w:rsid w:val="00BF101D"/>
    <w:rsid w:val="00BF102B"/>
    <w:rsid w:val="00BF1525"/>
    <w:rsid w:val="00BF47C5"/>
    <w:rsid w:val="00BF4DCA"/>
    <w:rsid w:val="00BF6581"/>
    <w:rsid w:val="00BF6BC3"/>
    <w:rsid w:val="00C003FD"/>
    <w:rsid w:val="00C01ED7"/>
    <w:rsid w:val="00C04C9D"/>
    <w:rsid w:val="00C0552F"/>
    <w:rsid w:val="00C06B36"/>
    <w:rsid w:val="00C11ECC"/>
    <w:rsid w:val="00C1405D"/>
    <w:rsid w:val="00C144E6"/>
    <w:rsid w:val="00C154B6"/>
    <w:rsid w:val="00C16495"/>
    <w:rsid w:val="00C22B10"/>
    <w:rsid w:val="00C2334A"/>
    <w:rsid w:val="00C2422D"/>
    <w:rsid w:val="00C25BD1"/>
    <w:rsid w:val="00C25CC3"/>
    <w:rsid w:val="00C25DD8"/>
    <w:rsid w:val="00C30AE5"/>
    <w:rsid w:val="00C31B89"/>
    <w:rsid w:val="00C324C9"/>
    <w:rsid w:val="00C35613"/>
    <w:rsid w:val="00C35668"/>
    <w:rsid w:val="00C35C2F"/>
    <w:rsid w:val="00C5188C"/>
    <w:rsid w:val="00C52319"/>
    <w:rsid w:val="00C53182"/>
    <w:rsid w:val="00C542F9"/>
    <w:rsid w:val="00C5486E"/>
    <w:rsid w:val="00C65B8C"/>
    <w:rsid w:val="00C71B3A"/>
    <w:rsid w:val="00C74066"/>
    <w:rsid w:val="00C74B26"/>
    <w:rsid w:val="00C75ACA"/>
    <w:rsid w:val="00C77385"/>
    <w:rsid w:val="00C77BC3"/>
    <w:rsid w:val="00C80C0E"/>
    <w:rsid w:val="00C81705"/>
    <w:rsid w:val="00C8416B"/>
    <w:rsid w:val="00C84C7C"/>
    <w:rsid w:val="00C84CA6"/>
    <w:rsid w:val="00C911CE"/>
    <w:rsid w:val="00C9223A"/>
    <w:rsid w:val="00C9424A"/>
    <w:rsid w:val="00C94B35"/>
    <w:rsid w:val="00C94FDB"/>
    <w:rsid w:val="00C964B8"/>
    <w:rsid w:val="00CA0DD6"/>
    <w:rsid w:val="00CA2A96"/>
    <w:rsid w:val="00CB01CD"/>
    <w:rsid w:val="00CB0C31"/>
    <w:rsid w:val="00CB0F37"/>
    <w:rsid w:val="00CB15AC"/>
    <w:rsid w:val="00CB4435"/>
    <w:rsid w:val="00CB5191"/>
    <w:rsid w:val="00CB5EC8"/>
    <w:rsid w:val="00CB62FA"/>
    <w:rsid w:val="00CB63E2"/>
    <w:rsid w:val="00CC032C"/>
    <w:rsid w:val="00CC66AA"/>
    <w:rsid w:val="00CC76EE"/>
    <w:rsid w:val="00CD0301"/>
    <w:rsid w:val="00CD4359"/>
    <w:rsid w:val="00CD5F77"/>
    <w:rsid w:val="00CD6AE6"/>
    <w:rsid w:val="00CE1514"/>
    <w:rsid w:val="00CE20D1"/>
    <w:rsid w:val="00CE3800"/>
    <w:rsid w:val="00CE4958"/>
    <w:rsid w:val="00CE56CC"/>
    <w:rsid w:val="00CE7537"/>
    <w:rsid w:val="00CF1A0D"/>
    <w:rsid w:val="00CF2D34"/>
    <w:rsid w:val="00CF3197"/>
    <w:rsid w:val="00CF34FE"/>
    <w:rsid w:val="00CF3B77"/>
    <w:rsid w:val="00CF5B5A"/>
    <w:rsid w:val="00D006DB"/>
    <w:rsid w:val="00D00B26"/>
    <w:rsid w:val="00D034AA"/>
    <w:rsid w:val="00D06785"/>
    <w:rsid w:val="00D07561"/>
    <w:rsid w:val="00D1173A"/>
    <w:rsid w:val="00D16F26"/>
    <w:rsid w:val="00D21557"/>
    <w:rsid w:val="00D26BF0"/>
    <w:rsid w:val="00D27775"/>
    <w:rsid w:val="00D30CB1"/>
    <w:rsid w:val="00D30E8A"/>
    <w:rsid w:val="00D36B27"/>
    <w:rsid w:val="00D37042"/>
    <w:rsid w:val="00D40335"/>
    <w:rsid w:val="00D40D0B"/>
    <w:rsid w:val="00D420E8"/>
    <w:rsid w:val="00D434D6"/>
    <w:rsid w:val="00D43DD3"/>
    <w:rsid w:val="00D44FDD"/>
    <w:rsid w:val="00D451FB"/>
    <w:rsid w:val="00D51F12"/>
    <w:rsid w:val="00D522C7"/>
    <w:rsid w:val="00D5441D"/>
    <w:rsid w:val="00D56484"/>
    <w:rsid w:val="00D56726"/>
    <w:rsid w:val="00D60A20"/>
    <w:rsid w:val="00D612DE"/>
    <w:rsid w:val="00D618E3"/>
    <w:rsid w:val="00D625A8"/>
    <w:rsid w:val="00D63FED"/>
    <w:rsid w:val="00D64CDF"/>
    <w:rsid w:val="00D65576"/>
    <w:rsid w:val="00D66553"/>
    <w:rsid w:val="00D671FF"/>
    <w:rsid w:val="00D7276E"/>
    <w:rsid w:val="00D7788A"/>
    <w:rsid w:val="00D80000"/>
    <w:rsid w:val="00D80916"/>
    <w:rsid w:val="00D80A40"/>
    <w:rsid w:val="00D81750"/>
    <w:rsid w:val="00D830A8"/>
    <w:rsid w:val="00D845AA"/>
    <w:rsid w:val="00D84A9F"/>
    <w:rsid w:val="00D856CC"/>
    <w:rsid w:val="00D87598"/>
    <w:rsid w:val="00D914BD"/>
    <w:rsid w:val="00D93D11"/>
    <w:rsid w:val="00D974DE"/>
    <w:rsid w:val="00DA0F25"/>
    <w:rsid w:val="00DA21E2"/>
    <w:rsid w:val="00DA4C7E"/>
    <w:rsid w:val="00DA6F05"/>
    <w:rsid w:val="00DA7714"/>
    <w:rsid w:val="00DA7A90"/>
    <w:rsid w:val="00DB3A9C"/>
    <w:rsid w:val="00DB5490"/>
    <w:rsid w:val="00DC1C3E"/>
    <w:rsid w:val="00DC48C8"/>
    <w:rsid w:val="00DC78F4"/>
    <w:rsid w:val="00DD0A09"/>
    <w:rsid w:val="00DD0F6C"/>
    <w:rsid w:val="00DD2957"/>
    <w:rsid w:val="00DD3163"/>
    <w:rsid w:val="00DD32FC"/>
    <w:rsid w:val="00DD447D"/>
    <w:rsid w:val="00DD4CB6"/>
    <w:rsid w:val="00DD521E"/>
    <w:rsid w:val="00DE296A"/>
    <w:rsid w:val="00DE6326"/>
    <w:rsid w:val="00DE6A10"/>
    <w:rsid w:val="00DF23C5"/>
    <w:rsid w:val="00DF25B6"/>
    <w:rsid w:val="00DF389E"/>
    <w:rsid w:val="00DF3F3C"/>
    <w:rsid w:val="00DF4508"/>
    <w:rsid w:val="00DF5872"/>
    <w:rsid w:val="00DF7740"/>
    <w:rsid w:val="00E015F5"/>
    <w:rsid w:val="00E017DC"/>
    <w:rsid w:val="00E03D01"/>
    <w:rsid w:val="00E05D66"/>
    <w:rsid w:val="00E0691A"/>
    <w:rsid w:val="00E071EB"/>
    <w:rsid w:val="00E105BF"/>
    <w:rsid w:val="00E124C3"/>
    <w:rsid w:val="00E135A6"/>
    <w:rsid w:val="00E14E01"/>
    <w:rsid w:val="00E20FD1"/>
    <w:rsid w:val="00E2109C"/>
    <w:rsid w:val="00E2255F"/>
    <w:rsid w:val="00E22A20"/>
    <w:rsid w:val="00E30D2F"/>
    <w:rsid w:val="00E31F2E"/>
    <w:rsid w:val="00E3214D"/>
    <w:rsid w:val="00E32BA7"/>
    <w:rsid w:val="00E343B4"/>
    <w:rsid w:val="00E35760"/>
    <w:rsid w:val="00E3661E"/>
    <w:rsid w:val="00E40015"/>
    <w:rsid w:val="00E41B1B"/>
    <w:rsid w:val="00E4327F"/>
    <w:rsid w:val="00E44FDE"/>
    <w:rsid w:val="00E4560A"/>
    <w:rsid w:val="00E46577"/>
    <w:rsid w:val="00E47735"/>
    <w:rsid w:val="00E5011C"/>
    <w:rsid w:val="00E51100"/>
    <w:rsid w:val="00E5536B"/>
    <w:rsid w:val="00E578F1"/>
    <w:rsid w:val="00E600F6"/>
    <w:rsid w:val="00E604C0"/>
    <w:rsid w:val="00E6081F"/>
    <w:rsid w:val="00E60C6D"/>
    <w:rsid w:val="00E6336B"/>
    <w:rsid w:val="00E649FC"/>
    <w:rsid w:val="00E64D00"/>
    <w:rsid w:val="00E6560B"/>
    <w:rsid w:val="00E70C60"/>
    <w:rsid w:val="00E75209"/>
    <w:rsid w:val="00E76657"/>
    <w:rsid w:val="00E82D50"/>
    <w:rsid w:val="00E82EC9"/>
    <w:rsid w:val="00E85B79"/>
    <w:rsid w:val="00E9332D"/>
    <w:rsid w:val="00E9629F"/>
    <w:rsid w:val="00E9714C"/>
    <w:rsid w:val="00EA1323"/>
    <w:rsid w:val="00EA2B37"/>
    <w:rsid w:val="00EA5C9C"/>
    <w:rsid w:val="00EB3C40"/>
    <w:rsid w:val="00EB4A98"/>
    <w:rsid w:val="00EB5893"/>
    <w:rsid w:val="00EB6254"/>
    <w:rsid w:val="00EC25E3"/>
    <w:rsid w:val="00EC2D53"/>
    <w:rsid w:val="00EC322F"/>
    <w:rsid w:val="00EC3A31"/>
    <w:rsid w:val="00EC3B2A"/>
    <w:rsid w:val="00EC43A3"/>
    <w:rsid w:val="00EC7492"/>
    <w:rsid w:val="00ED1E22"/>
    <w:rsid w:val="00ED3E98"/>
    <w:rsid w:val="00ED72AF"/>
    <w:rsid w:val="00EE19E4"/>
    <w:rsid w:val="00EE3FED"/>
    <w:rsid w:val="00EE56ED"/>
    <w:rsid w:val="00EF062D"/>
    <w:rsid w:val="00EF38BE"/>
    <w:rsid w:val="00EF4443"/>
    <w:rsid w:val="00EF7A34"/>
    <w:rsid w:val="00F007F9"/>
    <w:rsid w:val="00F03F73"/>
    <w:rsid w:val="00F04974"/>
    <w:rsid w:val="00F05599"/>
    <w:rsid w:val="00F0682C"/>
    <w:rsid w:val="00F1020F"/>
    <w:rsid w:val="00F115EA"/>
    <w:rsid w:val="00F116FB"/>
    <w:rsid w:val="00F14AB1"/>
    <w:rsid w:val="00F16EEE"/>
    <w:rsid w:val="00F1736E"/>
    <w:rsid w:val="00F2179F"/>
    <w:rsid w:val="00F21ECE"/>
    <w:rsid w:val="00F25AB6"/>
    <w:rsid w:val="00F25B96"/>
    <w:rsid w:val="00F27D3D"/>
    <w:rsid w:val="00F3325A"/>
    <w:rsid w:val="00F364E3"/>
    <w:rsid w:val="00F36DF3"/>
    <w:rsid w:val="00F40150"/>
    <w:rsid w:val="00F40C99"/>
    <w:rsid w:val="00F40FCA"/>
    <w:rsid w:val="00F41E77"/>
    <w:rsid w:val="00F421B7"/>
    <w:rsid w:val="00F45FA5"/>
    <w:rsid w:val="00F47AF8"/>
    <w:rsid w:val="00F5299F"/>
    <w:rsid w:val="00F538C1"/>
    <w:rsid w:val="00F53CF1"/>
    <w:rsid w:val="00F54ECA"/>
    <w:rsid w:val="00F55301"/>
    <w:rsid w:val="00F556C2"/>
    <w:rsid w:val="00F55E77"/>
    <w:rsid w:val="00F56FF2"/>
    <w:rsid w:val="00F57816"/>
    <w:rsid w:val="00F643AE"/>
    <w:rsid w:val="00F64D87"/>
    <w:rsid w:val="00F656EA"/>
    <w:rsid w:val="00F65EBB"/>
    <w:rsid w:val="00F663B5"/>
    <w:rsid w:val="00F71A02"/>
    <w:rsid w:val="00F724FE"/>
    <w:rsid w:val="00F72C41"/>
    <w:rsid w:val="00F739E8"/>
    <w:rsid w:val="00F74931"/>
    <w:rsid w:val="00F74EEC"/>
    <w:rsid w:val="00F755F3"/>
    <w:rsid w:val="00F775F0"/>
    <w:rsid w:val="00F83C0F"/>
    <w:rsid w:val="00F85A39"/>
    <w:rsid w:val="00F904D1"/>
    <w:rsid w:val="00F9077E"/>
    <w:rsid w:val="00F9537F"/>
    <w:rsid w:val="00F9628A"/>
    <w:rsid w:val="00FA0062"/>
    <w:rsid w:val="00FA1057"/>
    <w:rsid w:val="00FA18BC"/>
    <w:rsid w:val="00FA5517"/>
    <w:rsid w:val="00FA5CF6"/>
    <w:rsid w:val="00FA73A1"/>
    <w:rsid w:val="00FB1A82"/>
    <w:rsid w:val="00FB3516"/>
    <w:rsid w:val="00FB4418"/>
    <w:rsid w:val="00FB7E28"/>
    <w:rsid w:val="00FC1AA8"/>
    <w:rsid w:val="00FC1C8D"/>
    <w:rsid w:val="00FC21E9"/>
    <w:rsid w:val="00FC697A"/>
    <w:rsid w:val="00FC6F47"/>
    <w:rsid w:val="00FC72CF"/>
    <w:rsid w:val="00FC7A39"/>
    <w:rsid w:val="00FD193F"/>
    <w:rsid w:val="00FD2B81"/>
    <w:rsid w:val="00FD7170"/>
    <w:rsid w:val="00FE10AC"/>
    <w:rsid w:val="00FE2BBD"/>
    <w:rsid w:val="00FE3C1A"/>
    <w:rsid w:val="00FF026A"/>
    <w:rsid w:val="00FF2D5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ABRIL%20INFORME%20PRESUPUESTAL%20DEL%202020\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ABRIL%20INFORME%20PRESUPUESTAL%20DEL%202020\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ABRIL%20INFORME%20PRESUPUESTAL%20DEL%202020\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ABRIL%20INFORME%20PRESUPUESTAL%20DEL%202020\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ABRIL%20INFORME%20PRESUPUESTAL%20DEL%202020\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just">
              <a:defRPr b="1"/>
            </a:pPr>
            <a:r>
              <a:rPr lang="en-US" sz="2000" b="1"/>
              <a:t>FUNCIONAMIENTO</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7082007448184007E-2"/>
          <c:y val="0.27277699662542182"/>
          <c:w val="0.82091956425800761"/>
          <c:h val="0.57001171728533928"/>
        </c:manualLayout>
      </c:layout>
      <c:pie3DChart>
        <c:varyColors val="1"/>
        <c:ser>
          <c:idx val="1"/>
          <c:order val="1"/>
          <c:dLbls>
            <c:dLbl>
              <c:idx val="0"/>
              <c:layout>
                <c:manualLayout>
                  <c:x val="0.13845797260417075"/>
                  <c:y val="6.5217391304347824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DD74-4904-990D-163EC80D7447}"/>
                </c:ext>
              </c:extLst>
            </c:dLbl>
            <c:dLbl>
              <c:idx val="1"/>
              <c:layout>
                <c:manualLayout>
                  <c:x val="-6.5515662383658468E-2"/>
                  <c:y val="9.9327495747814146E-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266005464"/>
                      <c:h val="0.2747103487064117"/>
                    </c:manualLayout>
                  </c15:layout>
                </c:ext>
                <c:ext xmlns:c16="http://schemas.microsoft.com/office/drawing/2014/chart" uri="{C3380CC4-5D6E-409C-BE32-E72D297353CC}">
                  <c16:uniqueId val="{00000001-DD74-4904-990D-163EC80D7447}"/>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2-DD74-4904-990D-163EC80D7447}"/>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3-DD74-4904-990D-163EC80D7447}"/>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3845797260417075"/>
                  <c:y val="6.5217391304347824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E298-4878-87B8-59683A98A074}"/>
                </c:ext>
              </c:extLst>
            </c:dLbl>
            <c:dLbl>
              <c:idx val="1"/>
              <c:layout>
                <c:manualLayout>
                  <c:x val="-6.305741633042139E-2"/>
                  <c:y val="-9.1257940583514011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169707017"/>
                      <c:h val="0.19137700178781999"/>
                    </c:manualLayout>
                  </c15:layout>
                </c:ext>
                <c:ext xmlns:c16="http://schemas.microsoft.com/office/drawing/2014/chart" uri="{C3380CC4-5D6E-409C-BE32-E72D297353CC}">
                  <c16:uniqueId val="{00000001-E298-4878-87B8-59683A98A074}"/>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2-E298-4878-87B8-59683A98A074}"/>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3-E298-4878-87B8-59683A98A074}"/>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805E-46CD-B3EA-A3CFC5E4484C}"/>
              </c:ext>
            </c:extLst>
          </c:dPt>
          <c:dPt>
            <c:idx val="1"/>
            <c:bubble3D val="0"/>
            <c:explosion val="19"/>
            <c:extLst>
              <c:ext xmlns:c16="http://schemas.microsoft.com/office/drawing/2014/chart" uri="{C3380CC4-5D6E-409C-BE32-E72D297353CC}">
                <c16:uniqueId val="{00000003-805E-46CD-B3EA-A3CFC5E4484C}"/>
              </c:ext>
            </c:extLst>
          </c:dPt>
          <c:dLbls>
            <c:dLbl>
              <c:idx val="0"/>
              <c:layout>
                <c:manualLayout>
                  <c:x val="2.466208986771818E-2"/>
                  <c:y val="5.60553843813000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5E-46CD-B3EA-A3CFC5E4484C}"/>
                </c:ext>
              </c:extLst>
            </c:dLbl>
            <c:dLbl>
              <c:idx val="1"/>
              <c:layout>
                <c:manualLayout>
                  <c:x val="-1.0178573768129234E-2"/>
                  <c:y val="1.8768306135646087E-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805E-46CD-B3EA-A3CFC5E4484C}"/>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38.090000000000003</c:v>
                </c:pt>
                <c:pt idx="1">
                  <c:v>61.91</c:v>
                </c:pt>
              </c:numCache>
            </c:numRef>
          </c:val>
          <c:extLst>
            <c:ext xmlns:c16="http://schemas.microsoft.com/office/drawing/2014/chart" uri="{C3380CC4-5D6E-409C-BE32-E72D297353CC}">
              <c16:uniqueId val="{00000004-805E-46CD-B3EA-A3CFC5E4484C}"/>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s-ES" sz="1800" b="1" i="0" u="none" strike="noStrike" baseline="0">
                <a:effectLst/>
              </a:rPr>
              <a:t>TRANSFERENCIAS CORRIENTES</a:t>
            </a:r>
            <a:endParaRPr lang="en-US" sz="2000" b="1"/>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3845797260417075"/>
                  <c:y val="6.5217391304347824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790A-45E8-847C-F3B92C600F3D}"/>
                </c:ext>
              </c:extLst>
            </c:dLbl>
            <c:dLbl>
              <c:idx val="1"/>
              <c:layout>
                <c:manualLayout>
                  <c:x val="-6.3057451960846278E-2"/>
                  <c:y val="-0.21863032285147999"/>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266005464"/>
                      <c:h val="0.27629221172528257"/>
                    </c:manualLayout>
                  </c15:layout>
                </c:ext>
                <c:ext xmlns:c16="http://schemas.microsoft.com/office/drawing/2014/chart" uri="{C3380CC4-5D6E-409C-BE32-E72D297353CC}">
                  <c16:uniqueId val="{00000001-790A-45E8-847C-F3B92C600F3D}"/>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2-790A-45E8-847C-F3B92C600F3D}"/>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27.35</c:v>
                </c:pt>
                <c:pt idx="1">
                  <c:v>72.650000000000006</c:v>
                </c:pt>
              </c:numCache>
            </c:numRef>
          </c:val>
          <c:extLst>
            <c:ext xmlns:c16="http://schemas.microsoft.com/office/drawing/2014/chart" uri="{C3380CC4-5D6E-409C-BE32-E72D297353CC}">
              <c16:uniqueId val="{00000003-790A-45E8-847C-F3B92C600F3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78A4-476F-A3F3-C96CFE1037F2}"/>
              </c:ext>
            </c:extLst>
          </c:dPt>
          <c:dLbls>
            <c:dLbl>
              <c:idx val="0"/>
              <c:layout>
                <c:manualLayout>
                  <c:x val="6.9972385868553699E-2"/>
                  <c:y val="8.92978172032293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A4-476F-A3F3-C96CFE1037F2}"/>
                </c:ext>
              </c:extLst>
            </c:dLbl>
            <c:dLbl>
              <c:idx val="1"/>
              <c:layout>
                <c:manualLayout>
                  <c:x val="-3.5815756387904477E-3"/>
                  <c:y val="0.12394514767932489"/>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78A4-476F-A3F3-C96CFE1037F2}"/>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45.32</c:v>
                </c:pt>
                <c:pt idx="1">
                  <c:v>54.68</c:v>
                </c:pt>
              </c:numCache>
            </c:numRef>
          </c:val>
          <c:extLst>
            <c:ext xmlns:c16="http://schemas.microsoft.com/office/drawing/2014/chart" uri="{C3380CC4-5D6E-409C-BE32-E72D297353CC}">
              <c16:uniqueId val="{00000003-78A4-476F-A3F3-C96CFE1037F2}"/>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C9BDD-A268-4E34-8CC8-A7587EE0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4325</TotalTime>
  <Pages>18</Pages>
  <Words>5341</Words>
  <Characters>29379</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192</cp:revision>
  <cp:lastPrinted>2019-07-23T20:17:00Z</cp:lastPrinted>
  <dcterms:created xsi:type="dcterms:W3CDTF">2020-04-23T16:32:00Z</dcterms:created>
  <dcterms:modified xsi:type="dcterms:W3CDTF">2020-06-03T15:52:00Z</dcterms:modified>
</cp:coreProperties>
</file>