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138A" w14:textId="77777777" w:rsidR="00066877" w:rsidRDefault="00066877" w:rsidP="00303628">
      <w:pPr>
        <w:rPr>
          <w:rFonts w:ascii="Arial" w:hAnsi="Arial" w:cs="Arial"/>
          <w:b/>
          <w:bCs/>
          <w:sz w:val="24"/>
          <w:szCs w:val="24"/>
        </w:rPr>
      </w:pPr>
    </w:p>
    <w:p w14:paraId="37573D4D" w14:textId="7E4BEBB9" w:rsidR="00066877" w:rsidRPr="00303628" w:rsidRDefault="00066877" w:rsidP="00066877">
      <w:pPr>
        <w:ind w:right="510"/>
        <w:jc w:val="center"/>
        <w:rPr>
          <w:rFonts w:ascii="Arial" w:hAnsi="Arial" w:cs="Arial"/>
          <w:b/>
          <w:bCs/>
          <w:sz w:val="22"/>
          <w:szCs w:val="22"/>
        </w:rPr>
      </w:pPr>
      <w:r w:rsidRPr="00303628">
        <w:rPr>
          <w:rFonts w:ascii="Arial" w:hAnsi="Arial" w:cs="Arial"/>
          <w:b/>
          <w:bCs/>
          <w:sz w:val="22"/>
          <w:szCs w:val="22"/>
        </w:rPr>
        <w:t>REPÚBLICA DE COLOMBIA</w:t>
      </w:r>
    </w:p>
    <w:p w14:paraId="28D77FB3" w14:textId="77777777" w:rsidR="00066877" w:rsidRPr="00303628" w:rsidRDefault="00066877" w:rsidP="00066877">
      <w:pPr>
        <w:ind w:right="510"/>
        <w:jc w:val="center"/>
        <w:rPr>
          <w:rFonts w:ascii="Arial" w:hAnsi="Arial" w:cs="Arial"/>
          <w:sz w:val="22"/>
          <w:szCs w:val="22"/>
        </w:rPr>
      </w:pPr>
      <w:r w:rsidRPr="00303628">
        <w:rPr>
          <w:rFonts w:ascii="Arial" w:hAnsi="Arial" w:cs="Arial"/>
          <w:sz w:val="22"/>
          <w:szCs w:val="22"/>
        </w:rPr>
        <w:t>MINISTERIO DEL TRABAJO</w:t>
      </w:r>
    </w:p>
    <w:p w14:paraId="6E4ACFDD" w14:textId="77777777" w:rsidR="00066877" w:rsidRPr="00303628" w:rsidRDefault="00066877" w:rsidP="00066877">
      <w:pPr>
        <w:ind w:right="510"/>
        <w:jc w:val="center"/>
        <w:rPr>
          <w:rFonts w:ascii="Arial" w:hAnsi="Arial" w:cs="Arial"/>
          <w:b/>
          <w:bCs/>
          <w:sz w:val="22"/>
          <w:szCs w:val="22"/>
        </w:rPr>
      </w:pPr>
      <w:r w:rsidRPr="00303628">
        <w:rPr>
          <w:rFonts w:ascii="Arial" w:hAnsi="Arial" w:cs="Arial"/>
          <w:b/>
          <w:bCs/>
          <w:sz w:val="22"/>
          <w:szCs w:val="22"/>
        </w:rPr>
        <w:t>SUPERINTENDENCIA DEL SUBSIDIO FAMILIAR</w:t>
      </w:r>
    </w:p>
    <w:p w14:paraId="47154952" w14:textId="77777777" w:rsidR="00066877" w:rsidRPr="00303628" w:rsidRDefault="00066877" w:rsidP="00066877">
      <w:pPr>
        <w:ind w:right="510"/>
        <w:jc w:val="center"/>
        <w:rPr>
          <w:rFonts w:ascii="Arial" w:hAnsi="Arial" w:cs="Arial"/>
          <w:b/>
          <w:bCs/>
          <w:sz w:val="22"/>
          <w:szCs w:val="22"/>
        </w:rPr>
      </w:pPr>
    </w:p>
    <w:p w14:paraId="16AAA855" w14:textId="7B19C5F6" w:rsidR="00066877" w:rsidRPr="00303628" w:rsidRDefault="00066877" w:rsidP="00066877">
      <w:pPr>
        <w:ind w:right="510"/>
        <w:jc w:val="center"/>
        <w:rPr>
          <w:rFonts w:ascii="Arial" w:hAnsi="Arial" w:cs="Arial"/>
          <w:sz w:val="22"/>
          <w:szCs w:val="22"/>
        </w:rPr>
      </w:pPr>
      <w:r w:rsidRPr="00303628">
        <w:rPr>
          <w:rFonts w:ascii="Arial" w:hAnsi="Arial" w:cs="Arial"/>
          <w:sz w:val="22"/>
          <w:szCs w:val="22"/>
        </w:rPr>
        <w:t>RESOLUCIÓN N</w:t>
      </w:r>
      <w:r w:rsidR="00B03193">
        <w:rPr>
          <w:rFonts w:ascii="Arial" w:hAnsi="Arial" w:cs="Arial"/>
          <w:sz w:val="22"/>
          <w:szCs w:val="22"/>
        </w:rPr>
        <w:t>Ú</w:t>
      </w:r>
      <w:r w:rsidRPr="00303628">
        <w:rPr>
          <w:rFonts w:ascii="Arial" w:hAnsi="Arial" w:cs="Arial"/>
          <w:sz w:val="22"/>
          <w:szCs w:val="22"/>
        </w:rPr>
        <w:t>MERO                         DE 2021</w:t>
      </w:r>
    </w:p>
    <w:p w14:paraId="2C087AAE" w14:textId="77777777" w:rsidR="00066877" w:rsidRPr="00303628" w:rsidRDefault="00066877" w:rsidP="00066877">
      <w:pPr>
        <w:ind w:right="510"/>
        <w:rPr>
          <w:rFonts w:ascii="Arial" w:hAnsi="Arial" w:cs="Arial"/>
          <w:sz w:val="22"/>
          <w:szCs w:val="22"/>
        </w:rPr>
      </w:pPr>
    </w:p>
    <w:p w14:paraId="5C5728B8" w14:textId="56798796" w:rsidR="00066877" w:rsidRPr="00303628" w:rsidRDefault="00066877" w:rsidP="00066877">
      <w:pPr>
        <w:ind w:right="510"/>
        <w:jc w:val="center"/>
        <w:rPr>
          <w:rFonts w:ascii="Arial" w:hAnsi="Arial" w:cs="Arial"/>
          <w:sz w:val="22"/>
          <w:szCs w:val="22"/>
        </w:rPr>
      </w:pPr>
      <w:r w:rsidRPr="00303628">
        <w:rPr>
          <w:rFonts w:ascii="Arial" w:hAnsi="Arial" w:cs="Arial"/>
          <w:sz w:val="22"/>
          <w:szCs w:val="22"/>
        </w:rPr>
        <w:t xml:space="preserve">(      </w:t>
      </w:r>
      <w:r w:rsidR="00D5563D">
        <w:rPr>
          <w:rFonts w:ascii="Arial" w:hAnsi="Arial" w:cs="Arial"/>
          <w:sz w:val="22"/>
          <w:szCs w:val="22"/>
        </w:rPr>
        <w:t xml:space="preserve">                              </w:t>
      </w:r>
      <w:r w:rsidRPr="00303628">
        <w:rPr>
          <w:rFonts w:ascii="Arial" w:hAnsi="Arial" w:cs="Arial"/>
          <w:sz w:val="22"/>
          <w:szCs w:val="22"/>
        </w:rPr>
        <w:t>)</w:t>
      </w:r>
    </w:p>
    <w:p w14:paraId="16C20DF0" w14:textId="77777777" w:rsidR="00066877" w:rsidRPr="00303628" w:rsidRDefault="00066877" w:rsidP="00066877">
      <w:pPr>
        <w:ind w:right="510"/>
        <w:rPr>
          <w:rFonts w:ascii="Arial" w:hAnsi="Arial" w:cs="Arial"/>
          <w:sz w:val="22"/>
          <w:szCs w:val="22"/>
        </w:rPr>
      </w:pPr>
    </w:p>
    <w:p w14:paraId="2D9D63AA" w14:textId="77777777" w:rsidR="00066877" w:rsidRPr="00303628" w:rsidRDefault="00066877" w:rsidP="00066877">
      <w:pPr>
        <w:ind w:right="510"/>
        <w:jc w:val="center"/>
        <w:rPr>
          <w:rFonts w:ascii="Arial" w:hAnsi="Arial" w:cs="Arial"/>
          <w:sz w:val="22"/>
          <w:szCs w:val="22"/>
        </w:rPr>
      </w:pPr>
      <w:r w:rsidRPr="00303628">
        <w:rPr>
          <w:rFonts w:ascii="Arial" w:hAnsi="Arial" w:cs="Arial"/>
          <w:sz w:val="22"/>
          <w:szCs w:val="22"/>
        </w:rPr>
        <w:t>"</w:t>
      </w:r>
      <w:r w:rsidRPr="00303628">
        <w:rPr>
          <w:rFonts w:ascii="Arial" w:hAnsi="Arial" w:cs="Arial"/>
          <w:i/>
          <w:iCs/>
          <w:sz w:val="22"/>
          <w:szCs w:val="22"/>
        </w:rPr>
        <w:t>Por medio de la cual se crea el ‘Comité Asesor para la ampliación de la cobertura y la articulación de los servicios de Biblioteca con otros servicios, programas y fondos del Sistema de Subsidio Familiar’ y se reglamenta su funcionamiento</w:t>
      </w:r>
      <w:r w:rsidRPr="00303628">
        <w:rPr>
          <w:rFonts w:ascii="Arial" w:hAnsi="Arial" w:cs="Arial"/>
          <w:sz w:val="22"/>
          <w:szCs w:val="22"/>
        </w:rPr>
        <w:t>"</w:t>
      </w:r>
    </w:p>
    <w:p w14:paraId="0A05426F" w14:textId="77777777" w:rsidR="00066877" w:rsidRPr="00303628" w:rsidRDefault="00066877" w:rsidP="00066877">
      <w:pPr>
        <w:ind w:right="510"/>
        <w:rPr>
          <w:rFonts w:ascii="Arial" w:hAnsi="Arial" w:cs="Arial"/>
          <w:sz w:val="22"/>
          <w:szCs w:val="22"/>
        </w:rPr>
      </w:pPr>
    </w:p>
    <w:p w14:paraId="06D24F5B" w14:textId="77777777" w:rsidR="00066877" w:rsidRPr="00303628" w:rsidRDefault="00066877" w:rsidP="00066877">
      <w:pPr>
        <w:ind w:right="510"/>
        <w:rPr>
          <w:rFonts w:ascii="Arial" w:hAnsi="Arial" w:cs="Arial"/>
          <w:sz w:val="22"/>
          <w:szCs w:val="22"/>
        </w:rPr>
      </w:pPr>
    </w:p>
    <w:p w14:paraId="4D3AFDEC" w14:textId="77777777" w:rsidR="00066877" w:rsidRPr="00303628" w:rsidRDefault="00066877" w:rsidP="00066877">
      <w:pPr>
        <w:ind w:right="510"/>
        <w:jc w:val="center"/>
        <w:rPr>
          <w:rFonts w:ascii="Arial" w:hAnsi="Arial" w:cs="Arial"/>
          <w:b/>
          <w:bCs/>
          <w:sz w:val="22"/>
          <w:szCs w:val="22"/>
        </w:rPr>
      </w:pPr>
      <w:r w:rsidRPr="00303628">
        <w:rPr>
          <w:rFonts w:ascii="Arial" w:hAnsi="Arial" w:cs="Arial"/>
          <w:b/>
          <w:bCs/>
          <w:sz w:val="22"/>
          <w:szCs w:val="22"/>
        </w:rPr>
        <w:t>EL SUPERINTENDENTE DEL SUBSIDIO FAMILIAR</w:t>
      </w:r>
    </w:p>
    <w:p w14:paraId="6B2C127C" w14:textId="77777777" w:rsidR="00066877" w:rsidRPr="00303628" w:rsidRDefault="00066877" w:rsidP="00066877">
      <w:pPr>
        <w:ind w:right="510"/>
        <w:rPr>
          <w:rFonts w:ascii="Arial" w:hAnsi="Arial" w:cs="Arial"/>
          <w:sz w:val="22"/>
          <w:szCs w:val="22"/>
        </w:rPr>
      </w:pPr>
    </w:p>
    <w:p w14:paraId="14CE1164" w14:textId="26CC5612" w:rsidR="00066877" w:rsidRPr="00303628" w:rsidRDefault="00066877" w:rsidP="00066877">
      <w:pPr>
        <w:ind w:right="510"/>
        <w:jc w:val="center"/>
        <w:rPr>
          <w:rFonts w:ascii="Arial" w:hAnsi="Arial" w:cs="Arial"/>
          <w:sz w:val="22"/>
          <w:szCs w:val="22"/>
        </w:rPr>
      </w:pPr>
      <w:r w:rsidRPr="00303628">
        <w:rPr>
          <w:rFonts w:ascii="Arial" w:hAnsi="Arial" w:cs="Arial"/>
          <w:sz w:val="22"/>
          <w:szCs w:val="22"/>
        </w:rPr>
        <w:t>En ejercicio de las atribuciones legales y en especial de las que le confiere el Decreto Ley 2150 de 1992, la Ley 789 de 2002, el Decreto 2595 de 2012, el Código de Procedimiento Administrativo y de lo Contencioso Administrativo, y</w:t>
      </w:r>
    </w:p>
    <w:p w14:paraId="407DE3FF" w14:textId="77777777" w:rsidR="00066877" w:rsidRPr="00303628" w:rsidRDefault="00066877" w:rsidP="00066877">
      <w:pPr>
        <w:ind w:right="510"/>
        <w:rPr>
          <w:rFonts w:ascii="Arial" w:hAnsi="Arial" w:cs="Arial"/>
          <w:sz w:val="22"/>
          <w:szCs w:val="22"/>
        </w:rPr>
      </w:pPr>
    </w:p>
    <w:p w14:paraId="38A09018" w14:textId="77777777" w:rsidR="00066877" w:rsidRPr="00303628" w:rsidRDefault="00066877" w:rsidP="00066877">
      <w:pPr>
        <w:ind w:right="510"/>
        <w:rPr>
          <w:rFonts w:ascii="Arial" w:hAnsi="Arial" w:cs="Arial"/>
          <w:sz w:val="22"/>
          <w:szCs w:val="22"/>
        </w:rPr>
      </w:pPr>
    </w:p>
    <w:p w14:paraId="02C4B620" w14:textId="77777777" w:rsidR="00066877" w:rsidRPr="00303628" w:rsidRDefault="00066877" w:rsidP="00066877">
      <w:pPr>
        <w:ind w:right="510"/>
        <w:jc w:val="center"/>
        <w:rPr>
          <w:rFonts w:ascii="Arial" w:hAnsi="Arial" w:cs="Arial"/>
          <w:b/>
          <w:bCs/>
          <w:sz w:val="22"/>
          <w:szCs w:val="22"/>
        </w:rPr>
      </w:pPr>
      <w:r w:rsidRPr="00303628">
        <w:rPr>
          <w:rFonts w:ascii="Arial" w:hAnsi="Arial" w:cs="Arial"/>
          <w:b/>
          <w:bCs/>
          <w:sz w:val="22"/>
          <w:szCs w:val="22"/>
        </w:rPr>
        <w:t>CONSIDERANDO</w:t>
      </w:r>
    </w:p>
    <w:p w14:paraId="4F8B8F17" w14:textId="77777777" w:rsidR="00066877" w:rsidRPr="00303628" w:rsidRDefault="00066877" w:rsidP="00066877">
      <w:pPr>
        <w:ind w:right="510"/>
        <w:jc w:val="both"/>
        <w:rPr>
          <w:rFonts w:ascii="Arial" w:hAnsi="Arial" w:cs="Arial"/>
          <w:b/>
          <w:bCs/>
          <w:sz w:val="22"/>
          <w:szCs w:val="22"/>
        </w:rPr>
      </w:pPr>
      <w:r w:rsidRPr="00303628">
        <w:rPr>
          <w:rFonts w:ascii="Arial" w:hAnsi="Arial" w:cs="Arial"/>
          <w:b/>
          <w:bCs/>
          <w:sz w:val="22"/>
          <w:szCs w:val="22"/>
        </w:rPr>
        <w:t xml:space="preserve"> </w:t>
      </w:r>
    </w:p>
    <w:p w14:paraId="37FD384E"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Que los servicios de Biblioteca, asociados en el tercer numeral del artículo 62 de la Ley 21 de 1982 a la capacitación y a la educación integral y continuada, hacen parte de las obras y programas sociales que pueden ser emprendidos por las Cajas de Compensación Familiar con el propósito de atender el pago de subsidios en servicios o en especie de acuerdo con el orden de prelación establecido en ese mismo artículo. </w:t>
      </w:r>
    </w:p>
    <w:p w14:paraId="0865D5BE" w14:textId="77777777" w:rsidR="00066877" w:rsidRPr="00303628" w:rsidRDefault="00066877" w:rsidP="00066877">
      <w:pPr>
        <w:ind w:right="510"/>
        <w:jc w:val="both"/>
        <w:rPr>
          <w:rFonts w:ascii="Arial" w:hAnsi="Arial" w:cs="Arial"/>
          <w:sz w:val="22"/>
          <w:szCs w:val="22"/>
        </w:rPr>
      </w:pPr>
    </w:p>
    <w:p w14:paraId="45C57F7D" w14:textId="77777777" w:rsidR="00066877" w:rsidRPr="004323C6" w:rsidRDefault="00066877" w:rsidP="00066877">
      <w:pPr>
        <w:ind w:right="510"/>
        <w:jc w:val="both"/>
        <w:rPr>
          <w:rStyle w:val="Textoennegrita"/>
          <w:rFonts w:ascii="Arial" w:hAnsi="Arial" w:cs="Arial"/>
          <w:b w:val="0"/>
          <w:color w:val="000000"/>
          <w:sz w:val="22"/>
          <w:szCs w:val="22"/>
        </w:rPr>
      </w:pPr>
      <w:r w:rsidRPr="00303628">
        <w:rPr>
          <w:rFonts w:ascii="Arial" w:hAnsi="Arial" w:cs="Arial"/>
          <w:sz w:val="22"/>
          <w:szCs w:val="22"/>
        </w:rPr>
        <w:t xml:space="preserve">Que en cuanto a la cobertura, la orientación y el impacto esperado de los servicios de Biblioteca, el parágrafo del artículo 89 de la ley 21 de 1982 indica que deben localizarse en zonas de fácil acceso para las clases populares, en tanto que, de conformidad con el artículo </w:t>
      </w:r>
      <w:r w:rsidRPr="004323C6">
        <w:rPr>
          <w:rStyle w:val="Textoennegrita"/>
          <w:rFonts w:ascii="Arial" w:hAnsi="Arial" w:cs="Arial"/>
          <w:b w:val="0"/>
          <w:color w:val="000000"/>
          <w:sz w:val="22"/>
          <w:szCs w:val="22"/>
        </w:rPr>
        <w:t xml:space="preserve">2.2.7.4.4.10 del Decreto Único Reglamentario del Sector Trabajo 1072 de 2015, los servicios de Biblioteca establecidos por las Cajas de Compensación Familiar deben estar orientados al mejoramiento de la educación y a la capacitación de la familia. </w:t>
      </w:r>
    </w:p>
    <w:p w14:paraId="44B8B15B" w14:textId="77777777" w:rsidR="00066877" w:rsidRPr="00303628" w:rsidRDefault="00066877" w:rsidP="00066877">
      <w:pPr>
        <w:ind w:right="510"/>
        <w:jc w:val="both"/>
        <w:rPr>
          <w:rStyle w:val="Textoennegrita"/>
          <w:rFonts w:ascii="Arial" w:hAnsi="Arial" w:cs="Arial"/>
          <w:color w:val="000000"/>
          <w:sz w:val="22"/>
          <w:szCs w:val="22"/>
        </w:rPr>
      </w:pPr>
    </w:p>
    <w:p w14:paraId="7C78CCD1"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el propósito de promover la creación, fomento y fortalecimiento de los servicios complementarios prestados a través de las Bibliotecas públicas y mixtas al que se refiere el artículo 24 de la Ley 397 de 1997, guarda una estrecha relación</w:t>
      </w:r>
      <w:r w:rsidRPr="00303628">
        <w:rPr>
          <w:rStyle w:val="Refdenotaalpie"/>
          <w:rFonts w:ascii="Arial" w:hAnsi="Arial" w:cs="Arial"/>
          <w:sz w:val="22"/>
          <w:szCs w:val="22"/>
        </w:rPr>
        <w:footnoteReference w:id="1"/>
      </w:r>
      <w:r w:rsidRPr="00303628">
        <w:rPr>
          <w:rFonts w:ascii="Arial" w:hAnsi="Arial" w:cs="Arial"/>
          <w:sz w:val="22"/>
          <w:szCs w:val="22"/>
        </w:rPr>
        <w:t xml:space="preserve"> con las oportunidades para la articulación de los servicios de Biblioteca prestados por las Corporaciones con los demás programas, servicios y obras sociales que son administrados de acuerdo con el marco regulatorio propio del Sistema del Subsidio Familiar. </w:t>
      </w:r>
    </w:p>
    <w:p w14:paraId="4156692F" w14:textId="77777777" w:rsidR="00066877" w:rsidRPr="00303628" w:rsidRDefault="00066877" w:rsidP="00066877">
      <w:pPr>
        <w:ind w:right="510"/>
        <w:jc w:val="both"/>
        <w:rPr>
          <w:rFonts w:ascii="Arial" w:hAnsi="Arial" w:cs="Arial"/>
          <w:sz w:val="22"/>
          <w:szCs w:val="22"/>
        </w:rPr>
      </w:pPr>
    </w:p>
    <w:p w14:paraId="2B0E0246"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en el numeral 2.3 de la Circular Externa 023 de 2003 esta Superintendencia formuló una visión acerca del Servicio de Bibliotecas, como «</w:t>
      </w:r>
      <w:r w:rsidRPr="00303628">
        <w:rPr>
          <w:rFonts w:ascii="Arial" w:hAnsi="Arial" w:cs="Arial"/>
          <w:i/>
          <w:iCs/>
          <w:sz w:val="22"/>
          <w:szCs w:val="22"/>
        </w:rPr>
        <w:t>(…) centros de recursos educativos, culturales, recreativos y sociales donde se dinamicen, impulsen e integren diversas actividades, servicios y programas para que los usuarios puedan acceder a la información, al conocimiento, a la cultura y recrear su espacio social (…)</w:t>
      </w:r>
      <w:r w:rsidRPr="00303628">
        <w:rPr>
          <w:rFonts w:ascii="Arial" w:hAnsi="Arial" w:cs="Arial"/>
          <w:sz w:val="22"/>
          <w:szCs w:val="22"/>
        </w:rPr>
        <w:t>» a través de la incorporación y del uso de las diversas modalidades de bibliotecas –públicas, infantiles, viajeras, móviles, etc.; a nivel urbano y rural–, y de los diferentes avances tecnológicos.</w:t>
      </w:r>
    </w:p>
    <w:p w14:paraId="5379F4DF" w14:textId="77777777" w:rsidR="00066877" w:rsidRPr="00303628" w:rsidRDefault="00066877" w:rsidP="00066877">
      <w:pPr>
        <w:ind w:right="510"/>
        <w:jc w:val="both"/>
        <w:rPr>
          <w:rFonts w:ascii="Arial" w:hAnsi="Arial" w:cs="Arial"/>
          <w:sz w:val="22"/>
          <w:szCs w:val="22"/>
        </w:rPr>
      </w:pPr>
    </w:p>
    <w:p w14:paraId="08B3E6C2"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en el numeral 6.4 de la Circular Externa 018 de 2012, esta Superintendencia aludió a las finalidades originales de los servicios de Biblioteca, al establecer que fueron concebidos para «</w:t>
      </w:r>
      <w:r w:rsidRPr="00303628">
        <w:rPr>
          <w:rFonts w:ascii="Arial" w:hAnsi="Arial" w:cs="Arial"/>
          <w:i/>
          <w:iCs/>
          <w:sz w:val="22"/>
          <w:szCs w:val="22"/>
        </w:rPr>
        <w:t xml:space="preserve">(…) </w:t>
      </w:r>
      <w:r w:rsidRPr="00303628">
        <w:rPr>
          <w:rFonts w:ascii="Arial" w:hAnsi="Arial" w:cs="Arial"/>
          <w:i/>
          <w:iCs/>
          <w:sz w:val="22"/>
          <w:szCs w:val="22"/>
        </w:rPr>
        <w:lastRenderedPageBreak/>
        <w:t>el mejoramiento de la educación y la capacitación de la familia (…)</w:t>
      </w:r>
      <w:r w:rsidRPr="00303628">
        <w:rPr>
          <w:rFonts w:ascii="Arial" w:hAnsi="Arial" w:cs="Arial"/>
          <w:sz w:val="22"/>
          <w:szCs w:val="22"/>
        </w:rPr>
        <w:t>»</w:t>
      </w:r>
      <w:r w:rsidRPr="00303628">
        <w:rPr>
          <w:rStyle w:val="Refdenotaalpie"/>
          <w:rFonts w:ascii="Arial" w:hAnsi="Arial" w:cs="Arial"/>
          <w:sz w:val="22"/>
          <w:szCs w:val="22"/>
        </w:rPr>
        <w:footnoteReference w:id="2"/>
      </w:r>
      <w:r w:rsidRPr="00303628">
        <w:rPr>
          <w:rFonts w:ascii="Arial" w:hAnsi="Arial" w:cs="Arial"/>
          <w:sz w:val="22"/>
          <w:szCs w:val="22"/>
        </w:rPr>
        <w:t>; y relacionó estos servicios entre el conjunto de actividades que pueden ser desarrolladas mediante la aplicación de los recursos financieros a los que se refiere la Ley 115 de 1994.</w:t>
      </w:r>
    </w:p>
    <w:p w14:paraId="78A8487C" w14:textId="77777777" w:rsidR="00066877" w:rsidRPr="00303628" w:rsidRDefault="00066877" w:rsidP="00066877">
      <w:pPr>
        <w:ind w:right="510"/>
        <w:jc w:val="both"/>
        <w:rPr>
          <w:rFonts w:ascii="Arial" w:hAnsi="Arial" w:cs="Arial"/>
          <w:sz w:val="22"/>
          <w:szCs w:val="22"/>
        </w:rPr>
      </w:pPr>
    </w:p>
    <w:p w14:paraId="6AF1BD19"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Que mediante la Circular 009 de 2017 esta Superintendencia, recordó, en primer término, que «… </w:t>
      </w:r>
      <w:r w:rsidRPr="00303628">
        <w:rPr>
          <w:rFonts w:ascii="Arial" w:hAnsi="Arial" w:cs="Arial"/>
          <w:i/>
          <w:iCs/>
          <w:sz w:val="22"/>
          <w:szCs w:val="22"/>
        </w:rPr>
        <w:t>el servicio de Biblioteca es un programa social que se encuentra en el tercer orden de prioridades, de conformidad con el numeral 3 del artículo 62 de la Ley 21 de 1982, y lo deben ofrecer las Cajas a su población afiliada y al público en general, con el fin de atender el pago del subsidio en servicios y lograr un gran impacto social en las regiones donde hacen presencia (…)</w:t>
      </w:r>
      <w:r w:rsidRPr="00303628">
        <w:rPr>
          <w:rFonts w:ascii="Arial" w:hAnsi="Arial" w:cs="Arial"/>
          <w:sz w:val="22"/>
          <w:szCs w:val="22"/>
        </w:rPr>
        <w:t>»; y en segundo lugar, instruyó a las corporaciones acerca de necesidad de «</w:t>
      </w:r>
      <w:r w:rsidRPr="00303628">
        <w:rPr>
          <w:rFonts w:ascii="Arial" w:hAnsi="Arial" w:cs="Arial"/>
          <w:i/>
          <w:iCs/>
          <w:sz w:val="22"/>
          <w:szCs w:val="22"/>
        </w:rPr>
        <w:t>… extender los servicios de biblioteca de las Cajas de Compensación Familiar al sector rural, para la consolidación de la paz en Colombia de cara al postconflicto y para el fortalecimiento del tejido social.</w:t>
      </w:r>
      <w:r w:rsidRPr="00303628">
        <w:rPr>
          <w:rFonts w:ascii="Arial" w:hAnsi="Arial" w:cs="Arial"/>
          <w:sz w:val="22"/>
          <w:szCs w:val="22"/>
        </w:rPr>
        <w:t>», en este sentido señaló que era conveniente que las Corporaciones que no contaran con dicho servicio lo constituyeran de conformidad con el marco regulatorio.</w:t>
      </w:r>
    </w:p>
    <w:p w14:paraId="56F05241" w14:textId="77777777" w:rsidR="00066877" w:rsidRPr="00303628" w:rsidRDefault="00066877" w:rsidP="00066877">
      <w:pPr>
        <w:ind w:right="510"/>
        <w:jc w:val="both"/>
        <w:rPr>
          <w:rFonts w:ascii="Arial" w:hAnsi="Arial" w:cs="Arial"/>
          <w:sz w:val="22"/>
          <w:szCs w:val="22"/>
        </w:rPr>
      </w:pPr>
    </w:p>
    <w:p w14:paraId="5C907049" w14:textId="080EB301"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los servicios de Biblioteca incorporan elementos del sistema de protección social</w:t>
      </w:r>
      <w:r w:rsidRPr="00303628">
        <w:rPr>
          <w:rStyle w:val="Refdenotaalpie"/>
          <w:rFonts w:ascii="Arial" w:hAnsi="Arial" w:cs="Arial"/>
          <w:sz w:val="22"/>
          <w:szCs w:val="22"/>
        </w:rPr>
        <w:footnoteReference w:id="3"/>
      </w:r>
      <w:r w:rsidRPr="00303628">
        <w:rPr>
          <w:rFonts w:ascii="Arial" w:hAnsi="Arial" w:cs="Arial"/>
          <w:sz w:val="22"/>
          <w:szCs w:val="22"/>
        </w:rPr>
        <w:t>, puesto que se trata de subsidios en servicios que pueden ser ofertados, tanto a la población afiliada de cada una de las Cajas de Compensación Familiar como al público en general</w:t>
      </w:r>
      <w:r w:rsidR="00B03193">
        <w:rPr>
          <w:rFonts w:ascii="Arial" w:hAnsi="Arial" w:cs="Arial"/>
          <w:sz w:val="22"/>
          <w:szCs w:val="22"/>
        </w:rPr>
        <w:t>,</w:t>
      </w:r>
      <w:r w:rsidRPr="00303628">
        <w:rPr>
          <w:rFonts w:ascii="Arial" w:hAnsi="Arial" w:cs="Arial"/>
          <w:sz w:val="22"/>
          <w:szCs w:val="22"/>
        </w:rPr>
        <w:t xml:space="preserve"> orientándose al mejoramiento de la educación y a la capacitación de la familia y localizándose en zonas de fácil acceso para la población de menores ingresos.</w:t>
      </w:r>
    </w:p>
    <w:p w14:paraId="2C309735" w14:textId="77777777" w:rsidR="00066877" w:rsidRPr="00303628" w:rsidRDefault="00066877" w:rsidP="00066877">
      <w:pPr>
        <w:ind w:right="510"/>
        <w:jc w:val="both"/>
        <w:rPr>
          <w:rFonts w:ascii="Arial" w:hAnsi="Arial" w:cs="Arial"/>
          <w:sz w:val="22"/>
          <w:szCs w:val="22"/>
        </w:rPr>
      </w:pPr>
    </w:p>
    <w:p w14:paraId="5F259B4D" w14:textId="12690226"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la articulación de los servicios de Biblioteca con otros servicios, programas y fondos del Sistema de Subsidio Familiar se encuentra en línea con las perspectivas de desarrollo del Sistema, y puede ser útil a las finalidades de maximizar el impacto de dichos servicios, programas y fondos</w:t>
      </w:r>
      <w:r w:rsidR="00446D04">
        <w:rPr>
          <w:rFonts w:ascii="Arial" w:hAnsi="Arial" w:cs="Arial"/>
          <w:sz w:val="22"/>
          <w:szCs w:val="22"/>
        </w:rPr>
        <w:t>,</w:t>
      </w:r>
      <w:r w:rsidRPr="00303628">
        <w:rPr>
          <w:rFonts w:ascii="Arial" w:hAnsi="Arial" w:cs="Arial"/>
          <w:sz w:val="22"/>
          <w:szCs w:val="22"/>
        </w:rPr>
        <w:t xml:space="preserve"> mejorar las coberturas; aprovechar la capacidad instalada</w:t>
      </w:r>
      <w:r w:rsidR="00446D04">
        <w:rPr>
          <w:rFonts w:ascii="Arial" w:hAnsi="Arial" w:cs="Arial"/>
          <w:sz w:val="22"/>
          <w:szCs w:val="22"/>
        </w:rPr>
        <w:t>,</w:t>
      </w:r>
      <w:r w:rsidRPr="00303628">
        <w:rPr>
          <w:rFonts w:ascii="Arial" w:hAnsi="Arial" w:cs="Arial"/>
          <w:sz w:val="22"/>
          <w:szCs w:val="22"/>
        </w:rPr>
        <w:t xml:space="preserve"> y optimizar los recursos del Sistema. </w:t>
      </w:r>
    </w:p>
    <w:p w14:paraId="40C3CB04" w14:textId="77777777" w:rsidR="00066877" w:rsidRPr="00303628" w:rsidRDefault="00066877" w:rsidP="00066877">
      <w:pPr>
        <w:ind w:right="510"/>
        <w:jc w:val="both"/>
        <w:rPr>
          <w:rFonts w:ascii="Arial" w:hAnsi="Arial" w:cs="Arial"/>
          <w:sz w:val="22"/>
          <w:szCs w:val="22"/>
        </w:rPr>
      </w:pPr>
    </w:p>
    <w:p w14:paraId="32501D77"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Que frente a la articulación de los servicios de Biblioteca con otros servicios, programas y fondos del Sistema de Subsidio Familiar, se hace necesario que las Corporaciones generen y documenten los procesos y procedimientos de control interno sobre las operaciones entre los fondos FONIÑEZ y FOSFEC, así como de los programas destinados a la población en condición de discapacidad y a los programas asociados a los planes de capacitación institucional de las Corporaciones que sean operados por los servicios de Biblioteca.    </w:t>
      </w:r>
    </w:p>
    <w:p w14:paraId="46871CDF" w14:textId="77777777" w:rsidR="00066877" w:rsidRPr="00303628" w:rsidRDefault="00066877" w:rsidP="00066877">
      <w:pPr>
        <w:ind w:right="510"/>
        <w:jc w:val="both"/>
        <w:rPr>
          <w:rFonts w:ascii="Arial" w:hAnsi="Arial" w:cs="Arial"/>
          <w:sz w:val="22"/>
          <w:szCs w:val="22"/>
        </w:rPr>
      </w:pPr>
    </w:p>
    <w:p w14:paraId="486B6B28"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la ampliación de la cobertura de los servicios de Biblioteca a comunidades apartadas, además de proporcionar acceso efectivo y constante a la información, al conocimiento, a la cultura y a la recreación –a través de los libros y de los demás recursos educativos disponibles–, puede profundizar a mediano plazo el impacto de otros programas de protección social, así como la transición hacia la formalidad y la reducción de la pobreza, mediante la participación de las comunidades, el aumento de las capacidades de los individuos y el intercambio de conocimientos y saberes.</w:t>
      </w:r>
    </w:p>
    <w:p w14:paraId="5BFAB6B2" w14:textId="77777777" w:rsidR="00066877" w:rsidRPr="00303628" w:rsidRDefault="00066877" w:rsidP="00066877">
      <w:pPr>
        <w:ind w:right="510"/>
        <w:jc w:val="both"/>
        <w:rPr>
          <w:rFonts w:ascii="Arial" w:hAnsi="Arial" w:cs="Arial"/>
          <w:sz w:val="22"/>
          <w:szCs w:val="22"/>
        </w:rPr>
      </w:pPr>
    </w:p>
    <w:p w14:paraId="3C3FAA59"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Que, en este orden de ideas, es necesario insistir en la invitación a las Cajas de Compensación Familiar, para que hagan uso de las diferentes modalidades de bibliotecas, –públicas, infantiles, viajeras, móviles, etc.–, así como de las Tecnologías de la Información y las Comunicaciones TIC</w:t>
      </w:r>
      <w:r w:rsidRPr="00303628">
        <w:rPr>
          <w:rStyle w:val="Refdenotaalpie"/>
          <w:rFonts w:ascii="Arial" w:hAnsi="Arial" w:cs="Arial"/>
          <w:sz w:val="22"/>
          <w:szCs w:val="22"/>
        </w:rPr>
        <w:footnoteReference w:id="4"/>
      </w:r>
      <w:r w:rsidRPr="00303628">
        <w:rPr>
          <w:rFonts w:ascii="Arial" w:hAnsi="Arial" w:cs="Arial"/>
          <w:sz w:val="22"/>
          <w:szCs w:val="22"/>
        </w:rPr>
        <w:t xml:space="preserve">, para ampliar la cobertura de los servicios a la población vulnerable de bajos ingresos, que reside en áreas rurales y urbanas apartadas de las instalaciones físicas de las bibliotecas operadas por las corporaciones. </w:t>
      </w:r>
    </w:p>
    <w:p w14:paraId="7176F072" w14:textId="77777777" w:rsidR="00066877" w:rsidRPr="00303628" w:rsidRDefault="00066877" w:rsidP="00066877">
      <w:pPr>
        <w:ind w:right="510"/>
        <w:rPr>
          <w:rFonts w:ascii="Arial" w:hAnsi="Arial" w:cs="Arial"/>
          <w:sz w:val="22"/>
          <w:szCs w:val="22"/>
        </w:rPr>
      </w:pPr>
    </w:p>
    <w:p w14:paraId="7AF336A1"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En virtud de lo anteriormente señalado, este Despacho,</w:t>
      </w:r>
    </w:p>
    <w:p w14:paraId="5F83AA02" w14:textId="77777777" w:rsidR="00066877" w:rsidRPr="00303628" w:rsidRDefault="00066877" w:rsidP="00066877">
      <w:pPr>
        <w:ind w:right="510"/>
        <w:jc w:val="both"/>
        <w:rPr>
          <w:rFonts w:ascii="Arial" w:hAnsi="Arial" w:cs="Arial"/>
          <w:sz w:val="22"/>
          <w:szCs w:val="22"/>
        </w:rPr>
      </w:pPr>
    </w:p>
    <w:p w14:paraId="591E01BE" w14:textId="77777777" w:rsidR="00066877" w:rsidRPr="00303628" w:rsidRDefault="00066877" w:rsidP="00066877">
      <w:pPr>
        <w:ind w:right="510"/>
        <w:jc w:val="both"/>
        <w:rPr>
          <w:rFonts w:ascii="Arial" w:hAnsi="Arial" w:cs="Arial"/>
          <w:sz w:val="22"/>
          <w:szCs w:val="22"/>
        </w:rPr>
      </w:pPr>
    </w:p>
    <w:p w14:paraId="6F35A8E4" w14:textId="77777777" w:rsidR="00066877" w:rsidRPr="00303628" w:rsidRDefault="00066877" w:rsidP="00066877">
      <w:pPr>
        <w:ind w:right="510"/>
        <w:jc w:val="center"/>
        <w:rPr>
          <w:rFonts w:ascii="Arial" w:hAnsi="Arial" w:cs="Arial"/>
          <w:b/>
          <w:bCs/>
          <w:sz w:val="22"/>
          <w:szCs w:val="22"/>
        </w:rPr>
      </w:pPr>
      <w:r w:rsidRPr="00303628">
        <w:rPr>
          <w:rFonts w:ascii="Arial" w:hAnsi="Arial" w:cs="Arial"/>
          <w:b/>
          <w:bCs/>
          <w:sz w:val="22"/>
          <w:szCs w:val="22"/>
        </w:rPr>
        <w:t>RESUELVE:</w:t>
      </w:r>
    </w:p>
    <w:p w14:paraId="789D2EFB" w14:textId="77777777" w:rsidR="00066877" w:rsidRPr="00303628" w:rsidRDefault="00066877" w:rsidP="00066877">
      <w:pPr>
        <w:ind w:right="510"/>
        <w:jc w:val="both"/>
        <w:rPr>
          <w:rFonts w:ascii="Arial" w:hAnsi="Arial" w:cs="Arial"/>
          <w:sz w:val="22"/>
          <w:szCs w:val="22"/>
        </w:rPr>
      </w:pPr>
    </w:p>
    <w:p w14:paraId="412052A3" w14:textId="77777777"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PRIMERO:</w:t>
      </w:r>
      <w:r w:rsidRPr="00303628">
        <w:rPr>
          <w:rFonts w:ascii="Arial" w:hAnsi="Arial" w:cs="Arial"/>
          <w:sz w:val="22"/>
          <w:szCs w:val="22"/>
        </w:rPr>
        <w:t xml:space="preserve"> Creación. Crear el Comité Asesor para la ampliación de la cobertura y la articulación de los servicios de Biblioteca con otros servicios, programas y fondos del Sistema de Subsidio Familiar’. </w:t>
      </w:r>
    </w:p>
    <w:p w14:paraId="100F1002" w14:textId="77777777" w:rsidR="00066877" w:rsidRPr="00303628" w:rsidRDefault="00066877" w:rsidP="00066877">
      <w:pPr>
        <w:ind w:right="510"/>
        <w:jc w:val="both"/>
        <w:rPr>
          <w:rFonts w:ascii="Arial" w:hAnsi="Arial" w:cs="Arial"/>
          <w:sz w:val="22"/>
          <w:szCs w:val="22"/>
        </w:rPr>
      </w:pPr>
    </w:p>
    <w:p w14:paraId="2CE5D992" w14:textId="77777777"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SEGUNDO:</w:t>
      </w:r>
      <w:r w:rsidRPr="00303628">
        <w:rPr>
          <w:rFonts w:ascii="Arial" w:hAnsi="Arial" w:cs="Arial"/>
          <w:sz w:val="22"/>
          <w:szCs w:val="22"/>
        </w:rPr>
        <w:t xml:space="preserve"> Conformación. El Comité Asesor para la ampliación de la cobertura y la articulación de los servicios de Biblioteca con otros servicios, programas y fondos del Sistema de Subsidio Familiar, será coordinado por el Superintendente Delegado para la Gestión y conformado por los siguientes miembros:</w:t>
      </w:r>
    </w:p>
    <w:p w14:paraId="08D87C67" w14:textId="77777777" w:rsidR="00066877" w:rsidRPr="00303628" w:rsidRDefault="00066877" w:rsidP="00066877">
      <w:pPr>
        <w:ind w:right="510"/>
        <w:jc w:val="both"/>
        <w:rPr>
          <w:rFonts w:ascii="Arial" w:hAnsi="Arial" w:cs="Arial"/>
          <w:sz w:val="22"/>
          <w:szCs w:val="22"/>
        </w:rPr>
      </w:pPr>
    </w:p>
    <w:p w14:paraId="74291E08"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Por parte de la Superintendencia del Subsidio Familiar:</w:t>
      </w:r>
    </w:p>
    <w:p w14:paraId="687215F6" w14:textId="77777777" w:rsidR="00066877" w:rsidRPr="00303628" w:rsidRDefault="00066877" w:rsidP="00066877">
      <w:pPr>
        <w:ind w:right="510"/>
        <w:jc w:val="both"/>
        <w:rPr>
          <w:rFonts w:ascii="Arial" w:hAnsi="Arial" w:cs="Arial"/>
          <w:sz w:val="22"/>
          <w:szCs w:val="22"/>
        </w:rPr>
      </w:pPr>
    </w:p>
    <w:p w14:paraId="7BC15E59"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1. El Superintendente Delegado para la Gestión o su delegado, quien lo presidirá. </w:t>
      </w:r>
    </w:p>
    <w:p w14:paraId="444D7052"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2. El Jefe de la Oficina Asesora Jurídica o su delegado.</w:t>
      </w:r>
    </w:p>
    <w:p w14:paraId="69DADA85" w14:textId="77777777" w:rsidR="00066877" w:rsidRPr="00303628" w:rsidRDefault="00066877" w:rsidP="00066877">
      <w:pPr>
        <w:ind w:right="510"/>
        <w:jc w:val="both"/>
        <w:rPr>
          <w:rFonts w:ascii="Arial" w:hAnsi="Arial" w:cs="Arial"/>
          <w:sz w:val="22"/>
          <w:szCs w:val="22"/>
        </w:rPr>
      </w:pPr>
    </w:p>
    <w:p w14:paraId="0BFE0D44"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Por las agremiaciones de las Cajas de Compensación</w:t>
      </w:r>
    </w:p>
    <w:p w14:paraId="2C4FA13A" w14:textId="77777777" w:rsidR="00066877" w:rsidRPr="00303628" w:rsidRDefault="00066877" w:rsidP="00066877">
      <w:pPr>
        <w:ind w:right="510"/>
        <w:jc w:val="both"/>
        <w:rPr>
          <w:rFonts w:ascii="Arial" w:hAnsi="Arial" w:cs="Arial"/>
          <w:sz w:val="22"/>
          <w:szCs w:val="22"/>
        </w:rPr>
      </w:pPr>
    </w:p>
    <w:p w14:paraId="1437BBB2" w14:textId="03587976" w:rsidR="00C50B9E" w:rsidRDefault="00C50B9E" w:rsidP="00C50B9E">
      <w:pPr>
        <w:ind w:right="510"/>
        <w:jc w:val="both"/>
        <w:rPr>
          <w:rFonts w:ascii="Arial" w:hAnsi="Arial" w:cs="Arial"/>
          <w:sz w:val="22"/>
          <w:szCs w:val="22"/>
        </w:rPr>
      </w:pPr>
      <w:r>
        <w:rPr>
          <w:rFonts w:ascii="Arial" w:hAnsi="Arial" w:cs="Arial"/>
          <w:sz w:val="22"/>
          <w:szCs w:val="22"/>
        </w:rPr>
        <w:t xml:space="preserve">Cada una de las agremiaciones de las Cajas de Compensación Familiar </w:t>
      </w:r>
      <w:r w:rsidR="00797450">
        <w:rPr>
          <w:rFonts w:ascii="Arial" w:hAnsi="Arial" w:cs="Arial"/>
          <w:sz w:val="22"/>
          <w:szCs w:val="22"/>
        </w:rPr>
        <w:t xml:space="preserve">podrá designar </w:t>
      </w:r>
      <w:r w:rsidRPr="00C50B9E">
        <w:rPr>
          <w:rFonts w:ascii="Arial" w:hAnsi="Arial" w:cs="Arial"/>
          <w:sz w:val="22"/>
          <w:szCs w:val="22"/>
        </w:rPr>
        <w:t xml:space="preserve">un (1) representante </w:t>
      </w:r>
      <w:r w:rsidR="00797450">
        <w:rPr>
          <w:rFonts w:ascii="Arial" w:hAnsi="Arial" w:cs="Arial"/>
          <w:sz w:val="22"/>
          <w:szCs w:val="22"/>
        </w:rPr>
        <w:t xml:space="preserve">para que </w:t>
      </w:r>
      <w:r w:rsidRPr="00C50B9E">
        <w:rPr>
          <w:rFonts w:ascii="Arial" w:hAnsi="Arial" w:cs="Arial"/>
          <w:sz w:val="22"/>
          <w:szCs w:val="22"/>
        </w:rPr>
        <w:t>particip</w:t>
      </w:r>
      <w:r w:rsidR="00797450">
        <w:rPr>
          <w:rFonts w:ascii="Arial" w:hAnsi="Arial" w:cs="Arial"/>
          <w:sz w:val="22"/>
          <w:szCs w:val="22"/>
        </w:rPr>
        <w:t>e</w:t>
      </w:r>
      <w:r w:rsidRPr="00C50B9E">
        <w:rPr>
          <w:rFonts w:ascii="Arial" w:hAnsi="Arial" w:cs="Arial"/>
          <w:sz w:val="22"/>
          <w:szCs w:val="22"/>
        </w:rPr>
        <w:t xml:space="preserve"> en condición de invitado, con derecho a voz pero sin voto, en las sesiones</w:t>
      </w:r>
      <w:r w:rsidR="00797450">
        <w:rPr>
          <w:rFonts w:ascii="Arial" w:hAnsi="Arial" w:cs="Arial"/>
          <w:sz w:val="22"/>
          <w:szCs w:val="22"/>
        </w:rPr>
        <w:t xml:space="preserve"> del Comité</w:t>
      </w:r>
      <w:r w:rsidRPr="00C50B9E">
        <w:rPr>
          <w:rFonts w:ascii="Arial" w:hAnsi="Arial" w:cs="Arial"/>
          <w:sz w:val="22"/>
          <w:szCs w:val="22"/>
        </w:rPr>
        <w:t>. La designación será efectuada por la persona que ejerza la presidencia ejecutiva de cada agremiación</w:t>
      </w:r>
      <w:r>
        <w:rPr>
          <w:rFonts w:ascii="Arial" w:hAnsi="Arial" w:cs="Arial"/>
          <w:sz w:val="22"/>
          <w:szCs w:val="22"/>
        </w:rPr>
        <w:t>.</w:t>
      </w:r>
    </w:p>
    <w:p w14:paraId="558E4216" w14:textId="77777777" w:rsidR="00066877" w:rsidRPr="00303628" w:rsidRDefault="00066877" w:rsidP="00066877">
      <w:pPr>
        <w:ind w:right="510"/>
        <w:jc w:val="both"/>
        <w:rPr>
          <w:rFonts w:ascii="Arial" w:hAnsi="Arial" w:cs="Arial"/>
          <w:sz w:val="22"/>
          <w:szCs w:val="22"/>
        </w:rPr>
      </w:pPr>
    </w:p>
    <w:p w14:paraId="4D8A2873"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Por las Cajas de Compensación Familiar:</w:t>
      </w:r>
    </w:p>
    <w:p w14:paraId="483E912E" w14:textId="77777777" w:rsidR="00066877" w:rsidRPr="00303628" w:rsidRDefault="00066877" w:rsidP="00066877">
      <w:pPr>
        <w:ind w:right="510"/>
        <w:jc w:val="both"/>
        <w:rPr>
          <w:rFonts w:ascii="Arial" w:hAnsi="Arial" w:cs="Arial"/>
          <w:sz w:val="22"/>
          <w:szCs w:val="22"/>
        </w:rPr>
      </w:pPr>
    </w:p>
    <w:p w14:paraId="23545D8A"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Siete (7) representantes pertenecientes a los servicios de Bibliotecas de las Cajas de Compensación Familiar, vinculados laboral y directamente con las Cajas representadas, y siete (7) suplentes o los nombrados para ello.</w:t>
      </w:r>
    </w:p>
    <w:p w14:paraId="76954A13" w14:textId="77777777" w:rsidR="00066877" w:rsidRPr="00303628" w:rsidRDefault="00066877" w:rsidP="00066877">
      <w:pPr>
        <w:ind w:right="510"/>
        <w:jc w:val="both"/>
        <w:rPr>
          <w:rFonts w:ascii="Arial" w:hAnsi="Arial" w:cs="Arial"/>
          <w:sz w:val="22"/>
          <w:szCs w:val="22"/>
        </w:rPr>
      </w:pPr>
    </w:p>
    <w:p w14:paraId="5847BE07" w14:textId="4E103E6A"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Parágrafo:</w:t>
      </w:r>
      <w:r w:rsidRPr="00303628">
        <w:rPr>
          <w:rFonts w:ascii="Arial" w:hAnsi="Arial" w:cs="Arial"/>
          <w:sz w:val="22"/>
          <w:szCs w:val="22"/>
        </w:rPr>
        <w:t xml:space="preserve"> Además de los miembros del Comité, podrán </w:t>
      </w:r>
      <w:r w:rsidR="004323C6" w:rsidRPr="00303628">
        <w:rPr>
          <w:rFonts w:ascii="Arial" w:hAnsi="Arial" w:cs="Arial"/>
          <w:sz w:val="22"/>
          <w:szCs w:val="22"/>
        </w:rPr>
        <w:t>concurri</w:t>
      </w:r>
      <w:r w:rsidR="004323C6">
        <w:rPr>
          <w:rFonts w:ascii="Arial" w:hAnsi="Arial" w:cs="Arial"/>
          <w:sz w:val="22"/>
          <w:szCs w:val="22"/>
        </w:rPr>
        <w:t xml:space="preserve">r </w:t>
      </w:r>
      <w:r w:rsidR="004323C6" w:rsidRPr="00303628">
        <w:rPr>
          <w:rFonts w:ascii="Arial" w:hAnsi="Arial" w:cs="Arial"/>
          <w:sz w:val="22"/>
          <w:szCs w:val="22"/>
        </w:rPr>
        <w:t>con</w:t>
      </w:r>
      <w:r w:rsidRPr="00303628">
        <w:rPr>
          <w:rFonts w:ascii="Arial" w:hAnsi="Arial" w:cs="Arial"/>
          <w:sz w:val="22"/>
          <w:szCs w:val="22"/>
        </w:rPr>
        <w:t xml:space="preserve"> derecho a voz, pero sin voto, aquellas personas que dada su especialidad y conocimientos sean invitadas a las sesiones del </w:t>
      </w:r>
      <w:r w:rsidR="00446D04">
        <w:rPr>
          <w:rFonts w:ascii="Arial" w:hAnsi="Arial" w:cs="Arial"/>
          <w:sz w:val="22"/>
          <w:szCs w:val="22"/>
        </w:rPr>
        <w:t>C</w:t>
      </w:r>
      <w:r w:rsidRPr="00303628">
        <w:rPr>
          <w:rFonts w:ascii="Arial" w:hAnsi="Arial" w:cs="Arial"/>
          <w:sz w:val="22"/>
          <w:szCs w:val="22"/>
        </w:rPr>
        <w:t>omité según el caso concreto.</w:t>
      </w:r>
    </w:p>
    <w:p w14:paraId="5351E796" w14:textId="77777777" w:rsidR="00066877" w:rsidRPr="00303628" w:rsidRDefault="00066877" w:rsidP="00066877">
      <w:pPr>
        <w:ind w:right="510"/>
        <w:jc w:val="both"/>
        <w:rPr>
          <w:rFonts w:ascii="Arial" w:hAnsi="Arial" w:cs="Arial"/>
          <w:sz w:val="22"/>
          <w:szCs w:val="22"/>
        </w:rPr>
      </w:pPr>
    </w:p>
    <w:p w14:paraId="082E458E" w14:textId="77777777"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TERCERO:</w:t>
      </w:r>
      <w:r w:rsidRPr="00303628">
        <w:rPr>
          <w:rFonts w:ascii="Arial" w:hAnsi="Arial" w:cs="Arial"/>
          <w:sz w:val="22"/>
          <w:szCs w:val="22"/>
        </w:rPr>
        <w:t xml:space="preserve"> Elección. Los siete (7) representantes de las Cajas de Compensación Familiar, serán elegidos entre las mismas Corporaciones, de conformidad con el parágrafo segundo transitorio del artículo octavo de la presente resolución, para representar a las Cajas de Compensación Familiar agrupadas en las zonas que se describen a continuación:</w:t>
      </w:r>
    </w:p>
    <w:p w14:paraId="722F06D0" w14:textId="77777777" w:rsidR="00066877" w:rsidRPr="00303628" w:rsidRDefault="00066877" w:rsidP="00066877">
      <w:pPr>
        <w:ind w:right="510"/>
        <w:jc w:val="both"/>
        <w:rPr>
          <w:rFonts w:ascii="Arial" w:hAnsi="Arial" w:cs="Arial"/>
          <w:sz w:val="22"/>
          <w:szCs w:val="22"/>
        </w:rPr>
      </w:pPr>
    </w:p>
    <w:p w14:paraId="11255C8A"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1.</w:t>
      </w:r>
    </w:p>
    <w:p w14:paraId="615BE117" w14:textId="77777777" w:rsidR="00066877" w:rsidRPr="00303628" w:rsidRDefault="00066877" w:rsidP="00066877">
      <w:pPr>
        <w:ind w:right="510"/>
        <w:jc w:val="both"/>
        <w:rPr>
          <w:rFonts w:ascii="Arial" w:hAnsi="Arial" w:cs="Arial"/>
          <w:sz w:val="22"/>
          <w:szCs w:val="22"/>
        </w:rPr>
      </w:pPr>
    </w:p>
    <w:p w14:paraId="1CD709B9"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Caja de Compensación Familiar CAJACOPI BARRANQUILLA, Caja de Compensación Familiar COMFAMILIAR del Atlántico, Caja de Compensación Familiar COMFENALCO CARTAGENA, Caja de Compensación Familiar de San Andrés y Providencia Islas CAJASAI, Caja de Compensación Familiar de Cartagena Bolívar COMFAMILIAR, Caja de Compensación Familiar de Barranquilla COMBARRANQUILLA y Caja de Compensación Familiar de Córdoba COMFACOR.</w:t>
      </w:r>
    </w:p>
    <w:p w14:paraId="009CB3EF" w14:textId="77777777" w:rsidR="00066877" w:rsidRPr="00303628" w:rsidRDefault="00066877" w:rsidP="00066877">
      <w:pPr>
        <w:ind w:right="510"/>
        <w:jc w:val="both"/>
        <w:rPr>
          <w:rFonts w:ascii="Arial" w:hAnsi="Arial" w:cs="Arial"/>
          <w:sz w:val="22"/>
          <w:szCs w:val="22"/>
        </w:rPr>
      </w:pPr>
    </w:p>
    <w:p w14:paraId="16AF945E"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2.</w:t>
      </w:r>
    </w:p>
    <w:p w14:paraId="68DBAAFF" w14:textId="77777777" w:rsidR="00066877" w:rsidRPr="00303628" w:rsidRDefault="00066877" w:rsidP="00066877">
      <w:pPr>
        <w:ind w:right="510"/>
        <w:jc w:val="both"/>
        <w:rPr>
          <w:rFonts w:ascii="Arial" w:hAnsi="Arial" w:cs="Arial"/>
          <w:sz w:val="22"/>
          <w:szCs w:val="22"/>
        </w:rPr>
      </w:pPr>
    </w:p>
    <w:p w14:paraId="4E3BDD9A"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lastRenderedPageBreak/>
        <w:t>Caja Colombiana de Subsidio Familiar COLSUBSIDIO, Caja de Compensación Familiar Campesina COMCAJA, Caja de Compensación Familiar de Cundinamarca COMFACUNDI, Caja de Compensación Familiar de Fenalco del Tolima COMFENALCO, Caja de Compensación Familiar del Tolima COMFATOLIMA, Caja de Compensación Familiar del Sur del Tolima CAFASUR.</w:t>
      </w:r>
    </w:p>
    <w:p w14:paraId="69B140BF" w14:textId="77777777" w:rsidR="00066877" w:rsidRPr="00303628" w:rsidRDefault="00066877" w:rsidP="00066877">
      <w:pPr>
        <w:ind w:right="510"/>
        <w:jc w:val="both"/>
        <w:rPr>
          <w:rFonts w:ascii="Arial" w:hAnsi="Arial" w:cs="Arial"/>
          <w:sz w:val="22"/>
          <w:szCs w:val="22"/>
        </w:rPr>
      </w:pPr>
    </w:p>
    <w:p w14:paraId="500DDD7E"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3.</w:t>
      </w:r>
    </w:p>
    <w:p w14:paraId="3EF6F926" w14:textId="77777777" w:rsidR="00066877" w:rsidRPr="00303628" w:rsidRDefault="00066877" w:rsidP="00066877">
      <w:pPr>
        <w:ind w:right="510"/>
        <w:jc w:val="both"/>
        <w:rPr>
          <w:rFonts w:ascii="Arial" w:hAnsi="Arial" w:cs="Arial"/>
          <w:sz w:val="22"/>
          <w:szCs w:val="22"/>
        </w:rPr>
      </w:pPr>
    </w:p>
    <w:p w14:paraId="23C1007F"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Caja de Compensación Familiar de Nariño COMFAMILIAR Nariño, Caja de Compensación Familiar de Antioquia COMFAMA, Caja de Compensación Familiar de la Guajira COMFAGUAJIRA, Caja de Compensación Familiar del Cesar COMFACESAR, Caja de Compensación Familiar del Magdalena CAJAMAG y Caja de Compensación Familiar del Sucre.</w:t>
      </w:r>
    </w:p>
    <w:p w14:paraId="3E3CCBDF" w14:textId="77777777" w:rsidR="00066877" w:rsidRPr="00303628" w:rsidRDefault="00066877" w:rsidP="00066877">
      <w:pPr>
        <w:ind w:right="510"/>
        <w:jc w:val="both"/>
        <w:rPr>
          <w:rFonts w:ascii="Arial" w:hAnsi="Arial" w:cs="Arial"/>
          <w:sz w:val="22"/>
          <w:szCs w:val="22"/>
        </w:rPr>
      </w:pPr>
    </w:p>
    <w:p w14:paraId="3D660BA5"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4.</w:t>
      </w:r>
    </w:p>
    <w:p w14:paraId="0ED9866C" w14:textId="77777777" w:rsidR="00066877" w:rsidRPr="00303628" w:rsidRDefault="00066877" w:rsidP="00066877">
      <w:pPr>
        <w:ind w:right="510"/>
        <w:jc w:val="both"/>
        <w:rPr>
          <w:rFonts w:ascii="Arial" w:hAnsi="Arial" w:cs="Arial"/>
          <w:sz w:val="22"/>
          <w:szCs w:val="22"/>
        </w:rPr>
      </w:pPr>
    </w:p>
    <w:p w14:paraId="4A0689AB" w14:textId="3F239BA1"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Caja de Compensación Familiar de Caldas CONFA, Caja de Compensación Familiar de Fenalco COMFENALCO QUINDIO, Caja de Compensación Familiar de Risaralda COMFAMILIAR RISARALDA, Caja de Compensación </w:t>
      </w:r>
      <w:r w:rsidR="00B03193">
        <w:rPr>
          <w:rFonts w:ascii="Arial" w:hAnsi="Arial" w:cs="Arial"/>
          <w:sz w:val="22"/>
          <w:szCs w:val="22"/>
        </w:rPr>
        <w:t>F</w:t>
      </w:r>
      <w:r w:rsidRPr="00303628">
        <w:rPr>
          <w:rFonts w:ascii="Arial" w:hAnsi="Arial" w:cs="Arial"/>
          <w:sz w:val="22"/>
          <w:szCs w:val="22"/>
        </w:rPr>
        <w:t>amiliar del Huila FAMILIAR Huila, Caja de Compensación Familiar del Valle del Cauca COMFENALCO VALLE DELAGENTE</w:t>
      </w:r>
    </w:p>
    <w:p w14:paraId="77DC33F1" w14:textId="77777777" w:rsidR="00066877" w:rsidRPr="00303628" w:rsidRDefault="00066877" w:rsidP="00066877">
      <w:pPr>
        <w:ind w:right="510"/>
        <w:jc w:val="both"/>
        <w:rPr>
          <w:rFonts w:ascii="Arial" w:hAnsi="Arial" w:cs="Arial"/>
          <w:sz w:val="22"/>
          <w:szCs w:val="22"/>
        </w:rPr>
      </w:pPr>
    </w:p>
    <w:p w14:paraId="55C1A80D"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5.</w:t>
      </w:r>
    </w:p>
    <w:p w14:paraId="0158CC2D" w14:textId="77777777" w:rsidR="00066877" w:rsidRPr="00303628" w:rsidRDefault="00066877" w:rsidP="00066877">
      <w:pPr>
        <w:ind w:right="510"/>
        <w:jc w:val="both"/>
        <w:rPr>
          <w:rFonts w:ascii="Arial" w:hAnsi="Arial" w:cs="Arial"/>
          <w:sz w:val="22"/>
          <w:szCs w:val="22"/>
        </w:rPr>
      </w:pPr>
    </w:p>
    <w:p w14:paraId="469D7878"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Caja Santandereana de Subsidio Familiar CAJASAN, Caja de Compensación Familiar CAFAM. Caja de Compensación Familiar COMFENALCO SANTANDER, Caja de Compensación Familiar de Barrancabermeja CAFABA, Caja de Compensación Familiar de Boyacá COMFABOY, Caja de Compensación Familiar del Norte de Santander COMFANORTE, Caja de Compensación Familiar del Oriente Colombiano COMFAORIENTE.</w:t>
      </w:r>
    </w:p>
    <w:p w14:paraId="22236E2F" w14:textId="77777777" w:rsidR="00066877" w:rsidRPr="00303628" w:rsidRDefault="00066877" w:rsidP="00066877">
      <w:pPr>
        <w:ind w:right="510"/>
        <w:jc w:val="both"/>
        <w:rPr>
          <w:rFonts w:ascii="Arial" w:hAnsi="Arial" w:cs="Arial"/>
          <w:sz w:val="22"/>
          <w:szCs w:val="22"/>
        </w:rPr>
      </w:pPr>
    </w:p>
    <w:p w14:paraId="4446D72B"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6.</w:t>
      </w:r>
    </w:p>
    <w:p w14:paraId="6CB95B25" w14:textId="77777777" w:rsidR="00066877" w:rsidRPr="00303628" w:rsidRDefault="00066877" w:rsidP="00066877">
      <w:pPr>
        <w:ind w:right="510"/>
        <w:jc w:val="both"/>
        <w:rPr>
          <w:rFonts w:ascii="Arial" w:hAnsi="Arial" w:cs="Arial"/>
          <w:sz w:val="22"/>
          <w:szCs w:val="22"/>
        </w:rPr>
      </w:pPr>
    </w:p>
    <w:p w14:paraId="1DEA8212"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Caja de Compensación Familiar Regional del Meta COFREM, Caja de Compensación Familiar COMPENSAR, Caja de Compensación Familiar de Arauca COMFIAR, Caja de Compensación Familiar del Amazonas CAFAMAZ, Caja de Compensación Familiar del Caquetá COMFACA, Caja de Compensación Familiar del Casanare COMFACASANARE.</w:t>
      </w:r>
    </w:p>
    <w:p w14:paraId="488CA81B" w14:textId="77777777" w:rsidR="00066877" w:rsidRPr="00303628" w:rsidRDefault="00066877" w:rsidP="00066877">
      <w:pPr>
        <w:ind w:right="510"/>
        <w:jc w:val="both"/>
        <w:rPr>
          <w:rFonts w:ascii="Arial" w:hAnsi="Arial" w:cs="Arial"/>
          <w:sz w:val="22"/>
          <w:szCs w:val="22"/>
        </w:rPr>
      </w:pPr>
    </w:p>
    <w:p w14:paraId="5719FD28"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ZONA 7.</w:t>
      </w:r>
    </w:p>
    <w:p w14:paraId="1B11D035" w14:textId="77777777" w:rsidR="00066877" w:rsidRPr="00303628" w:rsidRDefault="00066877" w:rsidP="00066877">
      <w:pPr>
        <w:ind w:right="510"/>
        <w:jc w:val="both"/>
        <w:rPr>
          <w:rFonts w:ascii="Arial" w:hAnsi="Arial" w:cs="Arial"/>
          <w:sz w:val="22"/>
          <w:szCs w:val="22"/>
        </w:rPr>
      </w:pPr>
    </w:p>
    <w:p w14:paraId="156D5194" w14:textId="262D6713"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Caja de Compensación Familiar COMFENALCO ANTIOQUIA, Caja de Compensación Familiar Camacol -COMFAMILIAR CAMACOL, Caja de Compensación Familiar del Cauca COMFACAUCA, Caja de Compensación Familiar del Choc</w:t>
      </w:r>
      <w:r w:rsidR="00446D04">
        <w:rPr>
          <w:rFonts w:ascii="Arial" w:hAnsi="Arial" w:cs="Arial"/>
          <w:sz w:val="22"/>
          <w:szCs w:val="22"/>
        </w:rPr>
        <w:t>ó</w:t>
      </w:r>
      <w:r w:rsidRPr="00303628">
        <w:rPr>
          <w:rFonts w:ascii="Arial" w:hAnsi="Arial" w:cs="Arial"/>
          <w:sz w:val="22"/>
          <w:szCs w:val="22"/>
        </w:rPr>
        <w:t>, Caja de Compensación Familiar del Putumayo COMFAMILIAR Putumayo, Caja de Compensación Familiar del Valle del Cauca COMFAMILIAR ANDI COMFANDI.</w:t>
      </w:r>
    </w:p>
    <w:p w14:paraId="1DDF69D1" w14:textId="77777777" w:rsidR="00066877" w:rsidRPr="00303628" w:rsidRDefault="00066877" w:rsidP="00066877">
      <w:pPr>
        <w:ind w:right="510"/>
        <w:jc w:val="both"/>
        <w:rPr>
          <w:rFonts w:ascii="Arial" w:hAnsi="Arial" w:cs="Arial"/>
          <w:sz w:val="22"/>
          <w:szCs w:val="22"/>
        </w:rPr>
      </w:pPr>
    </w:p>
    <w:p w14:paraId="1EEB429B" w14:textId="473A266A"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ARTICULO CUARTO:</w:t>
      </w:r>
      <w:r w:rsidRPr="00303628">
        <w:rPr>
          <w:rFonts w:ascii="Arial" w:hAnsi="Arial" w:cs="Arial"/>
          <w:sz w:val="22"/>
          <w:szCs w:val="22"/>
        </w:rPr>
        <w:t xml:space="preserve"> Periodo. </w:t>
      </w:r>
      <w:r w:rsidR="00EE28E5">
        <w:rPr>
          <w:rFonts w:ascii="Arial" w:hAnsi="Arial" w:cs="Arial"/>
          <w:sz w:val="22"/>
          <w:szCs w:val="22"/>
        </w:rPr>
        <w:t>La designación</w:t>
      </w:r>
      <w:r w:rsidRPr="00303628">
        <w:rPr>
          <w:rFonts w:ascii="Arial" w:hAnsi="Arial" w:cs="Arial"/>
          <w:sz w:val="22"/>
          <w:szCs w:val="22"/>
        </w:rPr>
        <w:t xml:space="preserve"> d</w:t>
      </w:r>
      <w:r w:rsidR="00EE28E5">
        <w:rPr>
          <w:rFonts w:ascii="Arial" w:hAnsi="Arial" w:cs="Arial"/>
          <w:sz w:val="22"/>
          <w:szCs w:val="22"/>
        </w:rPr>
        <w:t>e los</w:t>
      </w:r>
      <w:r w:rsidR="00EE28E5" w:rsidRPr="00303628">
        <w:rPr>
          <w:rFonts w:ascii="Arial" w:hAnsi="Arial" w:cs="Arial"/>
          <w:sz w:val="22"/>
          <w:szCs w:val="22"/>
        </w:rPr>
        <w:t xml:space="preserve"> representantes de las Cajas de Compensación Familia</w:t>
      </w:r>
      <w:r w:rsidR="00EE28E5">
        <w:rPr>
          <w:rFonts w:ascii="Arial" w:hAnsi="Arial" w:cs="Arial"/>
          <w:sz w:val="22"/>
          <w:szCs w:val="22"/>
        </w:rPr>
        <w:t>r por cada una de</w:t>
      </w:r>
      <w:r w:rsidR="00EE28E5" w:rsidRPr="00303628">
        <w:rPr>
          <w:rFonts w:ascii="Arial" w:hAnsi="Arial" w:cs="Arial"/>
          <w:sz w:val="22"/>
          <w:szCs w:val="22"/>
        </w:rPr>
        <w:t xml:space="preserve"> las zonas </w:t>
      </w:r>
      <w:r w:rsidR="00EE28E5">
        <w:rPr>
          <w:rFonts w:ascii="Arial" w:hAnsi="Arial" w:cs="Arial"/>
          <w:sz w:val="22"/>
          <w:szCs w:val="22"/>
        </w:rPr>
        <w:t xml:space="preserve">tendrá una duración </w:t>
      </w:r>
      <w:r w:rsidRPr="00303628">
        <w:rPr>
          <w:rFonts w:ascii="Arial" w:hAnsi="Arial" w:cs="Arial"/>
          <w:sz w:val="22"/>
          <w:szCs w:val="22"/>
        </w:rPr>
        <w:t>de dos (2) años y se prorrogará hasta la siguiente elección. No habrá reelección inmediata, salvo que no exista nueva postulación.</w:t>
      </w:r>
    </w:p>
    <w:p w14:paraId="4266F951" w14:textId="77777777" w:rsidR="00066877" w:rsidRPr="00303628" w:rsidRDefault="00066877" w:rsidP="00066877">
      <w:pPr>
        <w:ind w:right="510"/>
        <w:jc w:val="both"/>
        <w:rPr>
          <w:rFonts w:ascii="Arial" w:hAnsi="Arial" w:cs="Arial"/>
          <w:sz w:val="22"/>
          <w:szCs w:val="22"/>
        </w:rPr>
      </w:pPr>
    </w:p>
    <w:p w14:paraId="03777D6F" w14:textId="025F1EAC"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QUINTO:</w:t>
      </w:r>
      <w:r w:rsidRPr="00303628">
        <w:rPr>
          <w:rFonts w:ascii="Arial" w:hAnsi="Arial" w:cs="Arial"/>
          <w:sz w:val="22"/>
          <w:szCs w:val="22"/>
        </w:rPr>
        <w:t xml:space="preserve"> Sesiones y Votación. El Comité Asesor para la ampliación de la cobertura y la articulación de los servicios de Biblioteca con otros servicios, programas y fondos del Sistema de Subsidio Familiar deberá ser citado por el Secretario Técnico del Comité, previa solicitud que le hiciere cualquiera de sus miembros. En todo caso, el Comité se reunirá cuando las circunstancias lo exijan.</w:t>
      </w:r>
    </w:p>
    <w:p w14:paraId="1A13B91C" w14:textId="77777777" w:rsidR="00066877" w:rsidRPr="00303628" w:rsidRDefault="00066877" w:rsidP="00066877">
      <w:pPr>
        <w:ind w:right="510"/>
        <w:jc w:val="both"/>
        <w:rPr>
          <w:rFonts w:ascii="Arial" w:hAnsi="Arial" w:cs="Arial"/>
          <w:sz w:val="22"/>
          <w:szCs w:val="22"/>
        </w:rPr>
      </w:pPr>
    </w:p>
    <w:p w14:paraId="01B119FA" w14:textId="4A282D4F" w:rsidR="00066877" w:rsidRPr="00303628" w:rsidRDefault="00066877" w:rsidP="00066877">
      <w:pPr>
        <w:ind w:right="510"/>
        <w:jc w:val="both"/>
        <w:rPr>
          <w:rFonts w:ascii="Arial" w:hAnsi="Arial" w:cs="Arial"/>
          <w:sz w:val="22"/>
          <w:szCs w:val="22"/>
        </w:rPr>
      </w:pPr>
      <w:r w:rsidRPr="00303628">
        <w:rPr>
          <w:rFonts w:ascii="Arial" w:hAnsi="Arial" w:cs="Arial"/>
          <w:sz w:val="22"/>
          <w:szCs w:val="22"/>
        </w:rPr>
        <w:lastRenderedPageBreak/>
        <w:t xml:space="preserve">El Comité podrá sesionar con un mínimo de </w:t>
      </w:r>
      <w:r w:rsidR="0079086A">
        <w:rPr>
          <w:rFonts w:ascii="Arial" w:hAnsi="Arial" w:cs="Arial"/>
          <w:sz w:val="22"/>
          <w:szCs w:val="22"/>
        </w:rPr>
        <w:t>siete</w:t>
      </w:r>
      <w:r w:rsidRPr="00303628">
        <w:rPr>
          <w:rFonts w:ascii="Arial" w:hAnsi="Arial" w:cs="Arial"/>
          <w:sz w:val="22"/>
          <w:szCs w:val="22"/>
        </w:rPr>
        <w:t xml:space="preserve"> (</w:t>
      </w:r>
      <w:r w:rsidR="0079086A">
        <w:rPr>
          <w:rFonts w:ascii="Arial" w:hAnsi="Arial" w:cs="Arial"/>
          <w:sz w:val="22"/>
          <w:szCs w:val="22"/>
        </w:rPr>
        <w:t>7</w:t>
      </w:r>
      <w:r w:rsidRPr="00303628">
        <w:rPr>
          <w:rFonts w:ascii="Arial" w:hAnsi="Arial" w:cs="Arial"/>
          <w:sz w:val="22"/>
          <w:szCs w:val="22"/>
        </w:rPr>
        <w:t xml:space="preserve">) </w:t>
      </w:r>
      <w:r w:rsidR="0079086A">
        <w:rPr>
          <w:rFonts w:ascii="Arial" w:hAnsi="Arial" w:cs="Arial"/>
          <w:sz w:val="22"/>
          <w:szCs w:val="22"/>
        </w:rPr>
        <w:t xml:space="preserve">miembros, y </w:t>
      </w:r>
      <w:r w:rsidR="00D27F5B">
        <w:rPr>
          <w:rFonts w:ascii="Arial" w:hAnsi="Arial" w:cs="Arial"/>
          <w:sz w:val="22"/>
          <w:szCs w:val="22"/>
        </w:rPr>
        <w:t xml:space="preserve">la </w:t>
      </w:r>
      <w:r w:rsidR="0079086A">
        <w:rPr>
          <w:rFonts w:ascii="Arial" w:hAnsi="Arial" w:cs="Arial"/>
          <w:sz w:val="22"/>
          <w:szCs w:val="22"/>
        </w:rPr>
        <w:t>adop</w:t>
      </w:r>
      <w:r w:rsidR="00D27F5B">
        <w:rPr>
          <w:rFonts w:ascii="Arial" w:hAnsi="Arial" w:cs="Arial"/>
          <w:sz w:val="22"/>
          <w:szCs w:val="22"/>
        </w:rPr>
        <w:t>ción</w:t>
      </w:r>
      <w:r w:rsidR="0079086A">
        <w:rPr>
          <w:rFonts w:ascii="Arial" w:hAnsi="Arial" w:cs="Arial"/>
          <w:sz w:val="22"/>
          <w:szCs w:val="22"/>
        </w:rPr>
        <w:t xml:space="preserve"> </w:t>
      </w:r>
      <w:r w:rsidRPr="00303628">
        <w:rPr>
          <w:rFonts w:ascii="Arial" w:hAnsi="Arial" w:cs="Arial"/>
          <w:sz w:val="22"/>
          <w:szCs w:val="22"/>
        </w:rPr>
        <w:t>de</w:t>
      </w:r>
      <w:r w:rsidR="00D27F5B">
        <w:rPr>
          <w:rFonts w:ascii="Arial" w:hAnsi="Arial" w:cs="Arial"/>
          <w:sz w:val="22"/>
          <w:szCs w:val="22"/>
        </w:rPr>
        <w:t xml:space="preserve"> las</w:t>
      </w:r>
      <w:r w:rsidRPr="00303628">
        <w:rPr>
          <w:rFonts w:ascii="Arial" w:hAnsi="Arial" w:cs="Arial"/>
          <w:sz w:val="22"/>
          <w:szCs w:val="22"/>
        </w:rPr>
        <w:t xml:space="preserve"> decisiones </w:t>
      </w:r>
      <w:r w:rsidR="00D27F5B">
        <w:rPr>
          <w:rFonts w:ascii="Arial" w:hAnsi="Arial" w:cs="Arial"/>
          <w:sz w:val="22"/>
          <w:szCs w:val="22"/>
        </w:rPr>
        <w:t xml:space="preserve">se hará </w:t>
      </w:r>
      <w:r w:rsidRPr="00303628">
        <w:rPr>
          <w:rFonts w:ascii="Arial" w:hAnsi="Arial" w:cs="Arial"/>
          <w:sz w:val="22"/>
          <w:szCs w:val="22"/>
        </w:rPr>
        <w:t>por mayoría simple.</w:t>
      </w:r>
    </w:p>
    <w:p w14:paraId="023E4525" w14:textId="77777777" w:rsidR="00066877" w:rsidRPr="00303628" w:rsidRDefault="00066877" w:rsidP="00066877">
      <w:pPr>
        <w:ind w:right="510"/>
        <w:jc w:val="both"/>
        <w:rPr>
          <w:rFonts w:ascii="Arial" w:hAnsi="Arial" w:cs="Arial"/>
          <w:sz w:val="22"/>
          <w:szCs w:val="22"/>
        </w:rPr>
      </w:pPr>
    </w:p>
    <w:p w14:paraId="29EF4E33" w14:textId="77777777"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SEXTO.</w:t>
      </w:r>
      <w:r w:rsidRPr="00303628">
        <w:rPr>
          <w:rFonts w:ascii="Arial" w:hAnsi="Arial" w:cs="Arial"/>
          <w:sz w:val="22"/>
          <w:szCs w:val="22"/>
        </w:rPr>
        <w:t xml:space="preserve"> De las funciones: Son funciones del Comité Asesor para la ampliación de la cobertura y la articulación de los servicios de Biblioteca con otros servicios, programas y fondos del Sistema de Subsidio Familiar, las siguientes: </w:t>
      </w:r>
    </w:p>
    <w:p w14:paraId="5C97B604" w14:textId="77777777" w:rsidR="00066877" w:rsidRPr="00303628" w:rsidRDefault="00066877" w:rsidP="00066877">
      <w:pPr>
        <w:ind w:right="510"/>
        <w:jc w:val="both"/>
        <w:rPr>
          <w:rFonts w:ascii="Arial" w:hAnsi="Arial" w:cs="Arial"/>
          <w:sz w:val="22"/>
          <w:szCs w:val="22"/>
        </w:rPr>
      </w:pPr>
    </w:p>
    <w:p w14:paraId="432E9231"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1. Estudiar las características de los servicios de Biblioteca prestados por las Cajas de Compensación Familiar en cada una de las zonas descritas en el artículo tercero del presente acto administrativo.</w:t>
      </w:r>
    </w:p>
    <w:p w14:paraId="6CAB3A5D" w14:textId="77777777" w:rsidR="00066877" w:rsidRPr="00303628" w:rsidRDefault="00066877" w:rsidP="00066877">
      <w:pPr>
        <w:ind w:right="510"/>
        <w:jc w:val="both"/>
        <w:rPr>
          <w:rFonts w:ascii="Arial" w:hAnsi="Arial" w:cs="Arial"/>
          <w:sz w:val="22"/>
          <w:szCs w:val="22"/>
        </w:rPr>
      </w:pPr>
    </w:p>
    <w:p w14:paraId="7FEAF672"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2. Proponer directrices y lineamientos para la ampliación de la cobertura y la articulación de los servicios de Biblioteca con otros servicios, programas y fondos del Sistema de Subsidio Familiar, respecto de las siguientes materias:</w:t>
      </w:r>
    </w:p>
    <w:p w14:paraId="73FD6C92" w14:textId="77777777" w:rsidR="00066877" w:rsidRPr="00303628" w:rsidRDefault="00066877" w:rsidP="00066877">
      <w:pPr>
        <w:ind w:right="510"/>
        <w:jc w:val="both"/>
        <w:rPr>
          <w:rFonts w:ascii="Arial" w:hAnsi="Arial" w:cs="Arial"/>
          <w:sz w:val="22"/>
          <w:szCs w:val="22"/>
        </w:rPr>
      </w:pPr>
    </w:p>
    <w:p w14:paraId="5C3B124D"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 xml:space="preserve">Los factores normativos, financieros, organizacionales, tecnológicos y culturales que inciden en la capacidad de las Corporaciones para ampliar la cobertura de los servicios de Biblioteca. </w:t>
      </w:r>
    </w:p>
    <w:p w14:paraId="6139F826" w14:textId="77777777" w:rsidR="00066877" w:rsidRPr="00303628" w:rsidRDefault="00066877" w:rsidP="00066877">
      <w:pPr>
        <w:pStyle w:val="Prrafodelista"/>
        <w:ind w:left="360" w:right="510"/>
        <w:jc w:val="both"/>
        <w:rPr>
          <w:rFonts w:ascii="Arial" w:hAnsi="Arial" w:cs="Arial"/>
          <w:sz w:val="22"/>
          <w:szCs w:val="22"/>
        </w:rPr>
      </w:pPr>
    </w:p>
    <w:p w14:paraId="07F1C464"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La identificación de experiencias exitosas de ampliación de cobertura, y del conjunto de elementos requeridos para replicarlas.</w:t>
      </w:r>
    </w:p>
    <w:p w14:paraId="6107EA19" w14:textId="77777777" w:rsidR="00066877" w:rsidRPr="00303628" w:rsidRDefault="00066877" w:rsidP="00066877">
      <w:pPr>
        <w:pStyle w:val="Prrafodelista"/>
        <w:ind w:right="510"/>
        <w:rPr>
          <w:rFonts w:ascii="Arial" w:hAnsi="Arial" w:cs="Arial"/>
          <w:sz w:val="22"/>
          <w:szCs w:val="22"/>
        </w:rPr>
      </w:pPr>
    </w:p>
    <w:p w14:paraId="07AC9CA6"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 xml:space="preserve">La construcción de metas de corto y mediano plazo de ampliación de cobertura.  </w:t>
      </w:r>
    </w:p>
    <w:p w14:paraId="04023E70" w14:textId="77777777" w:rsidR="00066877" w:rsidRPr="00303628" w:rsidRDefault="00066877" w:rsidP="00066877">
      <w:pPr>
        <w:pStyle w:val="Prrafodelista"/>
        <w:ind w:right="510"/>
        <w:rPr>
          <w:rFonts w:ascii="Arial" w:hAnsi="Arial" w:cs="Arial"/>
          <w:sz w:val="22"/>
          <w:szCs w:val="22"/>
        </w:rPr>
      </w:pPr>
    </w:p>
    <w:p w14:paraId="6521EFA7"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Las oportunidades de articulación de los servicios de Biblioteca con otros servicios, programas y fondos del Sistema de Subsidio Familiar.</w:t>
      </w:r>
    </w:p>
    <w:p w14:paraId="61F3D6DF" w14:textId="77777777" w:rsidR="00066877" w:rsidRPr="00303628" w:rsidRDefault="00066877" w:rsidP="00066877">
      <w:pPr>
        <w:pStyle w:val="Prrafodelista"/>
        <w:ind w:right="510"/>
        <w:rPr>
          <w:rFonts w:ascii="Arial" w:hAnsi="Arial" w:cs="Arial"/>
          <w:sz w:val="22"/>
          <w:szCs w:val="22"/>
        </w:rPr>
      </w:pPr>
    </w:p>
    <w:p w14:paraId="628716DB"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La caracterización de modalidades de articulación de los servicios de Biblioteca con otros servicios, programas y fondos del Sistema de Subsidio Familiar.</w:t>
      </w:r>
    </w:p>
    <w:p w14:paraId="7384B456" w14:textId="77777777" w:rsidR="00066877" w:rsidRPr="00303628" w:rsidRDefault="00066877" w:rsidP="00066877">
      <w:pPr>
        <w:pStyle w:val="Prrafodelista"/>
        <w:ind w:right="510"/>
        <w:rPr>
          <w:rFonts w:ascii="Arial" w:hAnsi="Arial" w:cs="Arial"/>
          <w:sz w:val="22"/>
          <w:szCs w:val="22"/>
        </w:rPr>
      </w:pPr>
    </w:p>
    <w:p w14:paraId="45072CD8" w14:textId="60373768"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La documentación de los procesos y la construcción de indicadores para evaluar la transparencia y la eficiencia de la articulación de los servicios de Biblioteca con otros servicios, programas y fondos del Sistema de Subsidio Familiar.</w:t>
      </w:r>
    </w:p>
    <w:p w14:paraId="3F503FFF" w14:textId="77777777" w:rsidR="00066877" w:rsidRPr="00303628" w:rsidRDefault="00066877" w:rsidP="00066877">
      <w:pPr>
        <w:pStyle w:val="Prrafodelista"/>
        <w:ind w:right="510"/>
        <w:rPr>
          <w:rFonts w:ascii="Arial" w:hAnsi="Arial" w:cs="Arial"/>
          <w:sz w:val="22"/>
          <w:szCs w:val="22"/>
        </w:rPr>
      </w:pPr>
    </w:p>
    <w:p w14:paraId="04B3F833"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La identificación de experiencias exitosas y buenas prácticas</w:t>
      </w:r>
      <w:r w:rsidRPr="00303628">
        <w:rPr>
          <w:sz w:val="22"/>
          <w:szCs w:val="22"/>
        </w:rPr>
        <w:t xml:space="preserve"> </w:t>
      </w:r>
      <w:r w:rsidRPr="00303628">
        <w:rPr>
          <w:rFonts w:ascii="Arial" w:hAnsi="Arial" w:cs="Arial"/>
          <w:sz w:val="22"/>
          <w:szCs w:val="22"/>
        </w:rPr>
        <w:t>en la articulación de los servicios de Biblioteca con otros servicios, programas y fondos del Sistema de Subsidio Familiar, así como del conjunto de elementos requeridos para replicarlas.</w:t>
      </w:r>
    </w:p>
    <w:p w14:paraId="074578D9" w14:textId="77777777" w:rsidR="00066877" w:rsidRPr="00303628" w:rsidRDefault="00066877" w:rsidP="00066877">
      <w:pPr>
        <w:ind w:right="510"/>
        <w:jc w:val="both"/>
        <w:rPr>
          <w:rFonts w:ascii="Arial" w:hAnsi="Arial" w:cs="Arial"/>
          <w:sz w:val="22"/>
          <w:szCs w:val="22"/>
        </w:rPr>
      </w:pPr>
    </w:p>
    <w:p w14:paraId="0F39D8C7" w14:textId="77777777" w:rsidR="00066877" w:rsidRPr="00303628" w:rsidRDefault="00066877" w:rsidP="00066877">
      <w:pPr>
        <w:pStyle w:val="Prrafodelista"/>
        <w:numPr>
          <w:ilvl w:val="0"/>
          <w:numId w:val="17"/>
        </w:numPr>
        <w:ind w:right="510"/>
        <w:jc w:val="both"/>
        <w:rPr>
          <w:rFonts w:ascii="Arial" w:hAnsi="Arial" w:cs="Arial"/>
          <w:sz w:val="22"/>
          <w:szCs w:val="22"/>
        </w:rPr>
      </w:pPr>
      <w:r w:rsidRPr="00303628">
        <w:rPr>
          <w:rFonts w:ascii="Arial" w:hAnsi="Arial" w:cs="Arial"/>
          <w:sz w:val="22"/>
          <w:szCs w:val="22"/>
        </w:rPr>
        <w:t xml:space="preserve">La información remitida a la Superintendencia del Subsidio Familiar en la plataforma SIREVAC/SIGER. </w:t>
      </w:r>
    </w:p>
    <w:p w14:paraId="393E09C2" w14:textId="77777777" w:rsidR="00066877" w:rsidRPr="00303628" w:rsidRDefault="00066877" w:rsidP="00066877">
      <w:pPr>
        <w:ind w:right="510"/>
        <w:rPr>
          <w:rFonts w:ascii="Arial" w:hAnsi="Arial" w:cs="Arial"/>
          <w:sz w:val="22"/>
          <w:szCs w:val="22"/>
        </w:rPr>
      </w:pPr>
    </w:p>
    <w:p w14:paraId="1C092B8C"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3. Determinar los temas que se deban consultar ante otras instancias cuando pertinente, antes de emitir las recomendaciones correspondientes.</w:t>
      </w:r>
    </w:p>
    <w:p w14:paraId="26D86C0F" w14:textId="77777777" w:rsidR="00066877" w:rsidRPr="00303628" w:rsidRDefault="00066877" w:rsidP="00066877">
      <w:pPr>
        <w:ind w:right="510"/>
        <w:jc w:val="both"/>
        <w:rPr>
          <w:rFonts w:ascii="Arial" w:hAnsi="Arial" w:cs="Arial"/>
          <w:sz w:val="22"/>
          <w:szCs w:val="22"/>
        </w:rPr>
      </w:pPr>
    </w:p>
    <w:p w14:paraId="57B638E4"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4. Debatir y pronunciarse sobre los proyectos normativos que puedan afectar las condiciones para la ampliación de la cobertura y la articulación de los servicios de Biblioteca con otros servicios, programas y fondos del Sistema de Subsidio Familiar. </w:t>
      </w:r>
    </w:p>
    <w:p w14:paraId="6161F932" w14:textId="77777777" w:rsidR="00066877" w:rsidRPr="00303628" w:rsidRDefault="00066877" w:rsidP="00066877">
      <w:pPr>
        <w:ind w:right="510"/>
        <w:jc w:val="both"/>
        <w:rPr>
          <w:rFonts w:ascii="Arial" w:hAnsi="Arial" w:cs="Arial"/>
          <w:sz w:val="22"/>
          <w:szCs w:val="22"/>
        </w:rPr>
      </w:pPr>
    </w:p>
    <w:p w14:paraId="06A1DD44" w14:textId="2B5A352F" w:rsidR="00066877" w:rsidRPr="00303628" w:rsidRDefault="004323C6" w:rsidP="00066877">
      <w:pPr>
        <w:ind w:right="510"/>
        <w:jc w:val="both"/>
        <w:rPr>
          <w:rFonts w:ascii="Arial" w:hAnsi="Arial" w:cs="Arial"/>
          <w:sz w:val="22"/>
          <w:szCs w:val="22"/>
        </w:rPr>
      </w:pPr>
      <w:r>
        <w:rPr>
          <w:rFonts w:ascii="Arial" w:hAnsi="Arial" w:cs="Arial"/>
          <w:sz w:val="22"/>
          <w:szCs w:val="22"/>
        </w:rPr>
        <w:t>5</w:t>
      </w:r>
      <w:r w:rsidR="00066877" w:rsidRPr="00303628">
        <w:rPr>
          <w:rFonts w:ascii="Arial" w:hAnsi="Arial" w:cs="Arial"/>
          <w:sz w:val="22"/>
          <w:szCs w:val="22"/>
        </w:rPr>
        <w:t>. Dictar o modificar su propio reglamento.</w:t>
      </w:r>
    </w:p>
    <w:p w14:paraId="0AB234FA" w14:textId="77777777" w:rsidR="00066877" w:rsidRPr="00303628" w:rsidRDefault="00066877" w:rsidP="00066877">
      <w:pPr>
        <w:ind w:right="510"/>
        <w:jc w:val="both"/>
        <w:rPr>
          <w:rFonts w:ascii="Arial" w:hAnsi="Arial" w:cs="Arial"/>
          <w:sz w:val="22"/>
          <w:szCs w:val="22"/>
        </w:rPr>
      </w:pPr>
    </w:p>
    <w:p w14:paraId="71A701EE" w14:textId="3EB7095E" w:rsidR="00066877" w:rsidRPr="00303628" w:rsidRDefault="004323C6" w:rsidP="00066877">
      <w:pPr>
        <w:ind w:right="510"/>
        <w:jc w:val="both"/>
        <w:rPr>
          <w:rFonts w:ascii="Arial" w:hAnsi="Arial" w:cs="Arial"/>
          <w:sz w:val="22"/>
          <w:szCs w:val="22"/>
        </w:rPr>
      </w:pPr>
      <w:r>
        <w:rPr>
          <w:rFonts w:ascii="Arial" w:hAnsi="Arial" w:cs="Arial"/>
          <w:sz w:val="22"/>
          <w:szCs w:val="22"/>
        </w:rPr>
        <w:t>6</w:t>
      </w:r>
      <w:r w:rsidR="00066877" w:rsidRPr="00303628">
        <w:rPr>
          <w:rFonts w:ascii="Arial" w:hAnsi="Arial" w:cs="Arial"/>
          <w:sz w:val="22"/>
          <w:szCs w:val="22"/>
        </w:rPr>
        <w:t>. Elegir al ganador del reconocimiento bianual «</w:t>
      </w:r>
      <w:r w:rsidR="00066877" w:rsidRPr="00303628">
        <w:rPr>
          <w:rFonts w:ascii="Arial" w:hAnsi="Arial" w:cs="Arial"/>
          <w:i/>
          <w:iCs/>
          <w:sz w:val="22"/>
          <w:szCs w:val="22"/>
        </w:rPr>
        <w:t>Bibliotecas forjando mentes</w:t>
      </w:r>
      <w:r w:rsidR="00066877" w:rsidRPr="00303628">
        <w:rPr>
          <w:rFonts w:ascii="Arial" w:hAnsi="Arial" w:cs="Arial"/>
          <w:sz w:val="22"/>
          <w:szCs w:val="22"/>
        </w:rPr>
        <w:t>», a la labor de los servicios de Biblioteca que se destaquen por su gestión en el desarrollo integral y la descentralización del conocimiento frente a las comunidades de su departamento.</w:t>
      </w:r>
    </w:p>
    <w:p w14:paraId="2F02009F"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 </w:t>
      </w:r>
    </w:p>
    <w:p w14:paraId="7ADEA2A8" w14:textId="5B9C536F"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lastRenderedPageBreak/>
        <w:t>Parágrafo:</w:t>
      </w:r>
      <w:r w:rsidRPr="00303628">
        <w:rPr>
          <w:rFonts w:ascii="Arial" w:hAnsi="Arial" w:cs="Arial"/>
          <w:sz w:val="22"/>
          <w:szCs w:val="22"/>
        </w:rPr>
        <w:t xml:space="preserve"> </w:t>
      </w:r>
      <w:r w:rsidR="0075512E">
        <w:rPr>
          <w:rFonts w:ascii="Arial" w:hAnsi="Arial" w:cs="Arial"/>
          <w:sz w:val="22"/>
          <w:szCs w:val="22"/>
        </w:rPr>
        <w:t>S</w:t>
      </w:r>
      <w:r w:rsidRPr="00303628">
        <w:rPr>
          <w:rFonts w:ascii="Arial" w:hAnsi="Arial" w:cs="Arial"/>
          <w:sz w:val="22"/>
          <w:szCs w:val="22"/>
        </w:rPr>
        <w:t xml:space="preserve">in perjuicio de los espacios para la participación de los actores del </w:t>
      </w:r>
      <w:r w:rsidR="0075512E">
        <w:rPr>
          <w:rFonts w:ascii="Arial" w:hAnsi="Arial" w:cs="Arial"/>
          <w:sz w:val="22"/>
          <w:szCs w:val="22"/>
        </w:rPr>
        <w:t>S</w:t>
      </w:r>
      <w:r w:rsidRPr="00303628">
        <w:rPr>
          <w:rFonts w:ascii="Arial" w:hAnsi="Arial" w:cs="Arial"/>
          <w:sz w:val="22"/>
          <w:szCs w:val="22"/>
        </w:rPr>
        <w:t xml:space="preserve">istema, la Superintendencia del Subsidio Familiar se reserva la potestad exclusiva para aprobar e implementar las recomendaciones del </w:t>
      </w:r>
      <w:r w:rsidR="0075512E">
        <w:rPr>
          <w:rFonts w:ascii="Arial" w:hAnsi="Arial" w:cs="Arial"/>
          <w:sz w:val="22"/>
          <w:szCs w:val="22"/>
        </w:rPr>
        <w:t>C</w:t>
      </w:r>
      <w:r w:rsidRPr="00303628">
        <w:rPr>
          <w:rFonts w:ascii="Arial" w:hAnsi="Arial" w:cs="Arial"/>
          <w:sz w:val="22"/>
          <w:szCs w:val="22"/>
        </w:rPr>
        <w:t xml:space="preserve">omité que se encuentren dentro del ámbito de sus atribuciones. La competencia de este </w:t>
      </w:r>
      <w:r w:rsidR="0075512E">
        <w:rPr>
          <w:rFonts w:ascii="Arial" w:hAnsi="Arial" w:cs="Arial"/>
          <w:sz w:val="22"/>
          <w:szCs w:val="22"/>
        </w:rPr>
        <w:t>C</w:t>
      </w:r>
      <w:r w:rsidRPr="00303628">
        <w:rPr>
          <w:rFonts w:ascii="Arial" w:hAnsi="Arial" w:cs="Arial"/>
          <w:sz w:val="22"/>
          <w:szCs w:val="22"/>
        </w:rPr>
        <w:t xml:space="preserve">omité </w:t>
      </w:r>
      <w:r w:rsidR="0075512E">
        <w:rPr>
          <w:rFonts w:ascii="Arial" w:hAnsi="Arial" w:cs="Arial"/>
          <w:sz w:val="22"/>
          <w:szCs w:val="22"/>
        </w:rPr>
        <w:t>A</w:t>
      </w:r>
      <w:r w:rsidRPr="00303628">
        <w:rPr>
          <w:rFonts w:ascii="Arial" w:hAnsi="Arial" w:cs="Arial"/>
          <w:sz w:val="22"/>
          <w:szCs w:val="22"/>
        </w:rPr>
        <w:t xml:space="preserve">sesor se restringe al cumplimiento de los objetivos que justificaron su creación. </w:t>
      </w:r>
    </w:p>
    <w:p w14:paraId="4A131180" w14:textId="77777777" w:rsidR="00066877" w:rsidRPr="00303628" w:rsidRDefault="00066877" w:rsidP="00066877">
      <w:pPr>
        <w:ind w:right="510"/>
        <w:jc w:val="both"/>
        <w:rPr>
          <w:rFonts w:ascii="Arial" w:hAnsi="Arial" w:cs="Arial"/>
          <w:sz w:val="22"/>
          <w:szCs w:val="22"/>
        </w:rPr>
      </w:pPr>
    </w:p>
    <w:p w14:paraId="589328C0" w14:textId="1739A0FE"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ARTICULO SÉPTIMO.</w:t>
      </w:r>
      <w:r w:rsidRPr="00303628">
        <w:rPr>
          <w:rFonts w:ascii="Arial" w:hAnsi="Arial" w:cs="Arial"/>
          <w:sz w:val="22"/>
          <w:szCs w:val="22"/>
        </w:rPr>
        <w:t xml:space="preserve"> Secretar</w:t>
      </w:r>
      <w:r w:rsidR="0075512E">
        <w:rPr>
          <w:rFonts w:ascii="Arial" w:hAnsi="Arial" w:cs="Arial"/>
          <w:sz w:val="22"/>
          <w:szCs w:val="22"/>
        </w:rPr>
        <w:t>í</w:t>
      </w:r>
      <w:r w:rsidRPr="00303628">
        <w:rPr>
          <w:rFonts w:ascii="Arial" w:hAnsi="Arial" w:cs="Arial"/>
          <w:sz w:val="22"/>
          <w:szCs w:val="22"/>
        </w:rPr>
        <w:t>a Técnica. Son funciones del Secretario del Comité Asesor para la ampliación de la cobertura y la articulación de los servicios de Biblioteca con otros servicios, programas y fondos del Sistema de Subsidio Familiar las siguientes:</w:t>
      </w:r>
    </w:p>
    <w:p w14:paraId="208F3202" w14:textId="77777777" w:rsidR="00066877" w:rsidRPr="00303628" w:rsidRDefault="00066877" w:rsidP="00066877">
      <w:pPr>
        <w:ind w:right="510"/>
        <w:jc w:val="both"/>
        <w:rPr>
          <w:rFonts w:ascii="Arial" w:hAnsi="Arial" w:cs="Arial"/>
          <w:sz w:val="22"/>
          <w:szCs w:val="22"/>
        </w:rPr>
      </w:pPr>
    </w:p>
    <w:p w14:paraId="307E2B8D"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1. Elaborar las actas de cada sesión del Comité. El acta deberá estar debidamente elaborada y suscrita por el Presidente y el Secretario del Comité que hayan asistido, dentro de los diez (10) días hábiles a la correspondiente sesión.</w:t>
      </w:r>
    </w:p>
    <w:p w14:paraId="73599C3B" w14:textId="77777777" w:rsidR="00066877" w:rsidRPr="00303628" w:rsidRDefault="00066877" w:rsidP="00066877">
      <w:pPr>
        <w:ind w:right="510"/>
        <w:jc w:val="both"/>
        <w:rPr>
          <w:rFonts w:ascii="Arial" w:hAnsi="Arial" w:cs="Arial"/>
          <w:sz w:val="22"/>
          <w:szCs w:val="22"/>
        </w:rPr>
      </w:pPr>
    </w:p>
    <w:p w14:paraId="4FCB85BC"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2. Verificar el cumplimiento de las decisiones adoptadas por el Comité.</w:t>
      </w:r>
    </w:p>
    <w:p w14:paraId="4DD65257" w14:textId="77777777" w:rsidR="00066877" w:rsidRPr="00303628" w:rsidRDefault="00066877" w:rsidP="00066877">
      <w:pPr>
        <w:ind w:right="510"/>
        <w:jc w:val="both"/>
        <w:rPr>
          <w:rFonts w:ascii="Arial" w:hAnsi="Arial" w:cs="Arial"/>
          <w:sz w:val="22"/>
          <w:szCs w:val="22"/>
        </w:rPr>
      </w:pPr>
    </w:p>
    <w:p w14:paraId="3221B3AA"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3. Preparar informe de gestión del Comité y de la ejecución de sus cisiones, que será entregado al presidente y a los miembros del Comité anualmente. </w:t>
      </w:r>
    </w:p>
    <w:p w14:paraId="51F6555A" w14:textId="77777777" w:rsidR="00066877" w:rsidRPr="00303628" w:rsidRDefault="00066877" w:rsidP="00066877">
      <w:pPr>
        <w:ind w:right="510"/>
        <w:jc w:val="both"/>
        <w:rPr>
          <w:rFonts w:ascii="Arial" w:hAnsi="Arial" w:cs="Arial"/>
          <w:sz w:val="22"/>
          <w:szCs w:val="22"/>
        </w:rPr>
      </w:pPr>
    </w:p>
    <w:p w14:paraId="72353A4E"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4. Convocar a las reuniones ordinarias, proponer la agenda con suficiente antelación (30 días para convocatoria, 8 días para agenda).</w:t>
      </w:r>
    </w:p>
    <w:p w14:paraId="7F0AAFA7" w14:textId="77777777" w:rsidR="00066877" w:rsidRPr="00303628" w:rsidRDefault="00066877" w:rsidP="00066877">
      <w:pPr>
        <w:ind w:right="510"/>
        <w:jc w:val="both"/>
        <w:rPr>
          <w:rFonts w:ascii="Arial" w:hAnsi="Arial" w:cs="Arial"/>
          <w:sz w:val="22"/>
          <w:szCs w:val="22"/>
        </w:rPr>
      </w:pPr>
    </w:p>
    <w:p w14:paraId="58019A78" w14:textId="77777777"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5. Las demás que le sean asignadas por el Comité.</w:t>
      </w:r>
    </w:p>
    <w:p w14:paraId="508FD0B9" w14:textId="77777777" w:rsidR="00066877" w:rsidRPr="00303628" w:rsidRDefault="00066877" w:rsidP="00066877">
      <w:pPr>
        <w:ind w:right="510"/>
        <w:jc w:val="both"/>
        <w:rPr>
          <w:rFonts w:ascii="Arial" w:hAnsi="Arial" w:cs="Arial"/>
          <w:sz w:val="22"/>
          <w:szCs w:val="22"/>
        </w:rPr>
      </w:pPr>
    </w:p>
    <w:p w14:paraId="38472EF6" w14:textId="0FBD1504" w:rsidR="00066877" w:rsidRPr="00303628" w:rsidRDefault="00066877" w:rsidP="00066877">
      <w:pPr>
        <w:ind w:right="510"/>
        <w:jc w:val="both"/>
        <w:rPr>
          <w:rFonts w:ascii="Arial" w:hAnsi="Arial" w:cs="Arial"/>
          <w:sz w:val="22"/>
          <w:szCs w:val="22"/>
        </w:rPr>
      </w:pPr>
      <w:r w:rsidRPr="00477B0B">
        <w:rPr>
          <w:rFonts w:ascii="Arial" w:hAnsi="Arial" w:cs="Arial"/>
          <w:b/>
          <w:bCs/>
          <w:sz w:val="22"/>
          <w:szCs w:val="22"/>
        </w:rPr>
        <w:t>Parágrafo:</w:t>
      </w:r>
      <w:r w:rsidRPr="00303628">
        <w:rPr>
          <w:rFonts w:ascii="Arial" w:hAnsi="Arial" w:cs="Arial"/>
          <w:sz w:val="22"/>
          <w:szCs w:val="22"/>
        </w:rPr>
        <w:t xml:space="preserve"> La Secretaría Técnica del Comité deberá ser ejercida por un funcionario de la Superintendencia del Subsidio Familiar designado por el presidente mismo. Esta designación no generará erogación salarial alguna.</w:t>
      </w:r>
    </w:p>
    <w:p w14:paraId="1DE16079" w14:textId="77777777" w:rsidR="00066877" w:rsidRPr="00303628" w:rsidRDefault="00066877" w:rsidP="00066877">
      <w:pPr>
        <w:ind w:right="510"/>
        <w:jc w:val="both"/>
        <w:rPr>
          <w:rFonts w:ascii="Arial" w:hAnsi="Arial" w:cs="Arial"/>
          <w:sz w:val="22"/>
          <w:szCs w:val="22"/>
        </w:rPr>
      </w:pPr>
    </w:p>
    <w:p w14:paraId="6A3EB1E9" w14:textId="77777777"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OCTAVO:</w:t>
      </w:r>
      <w:r w:rsidRPr="00303628">
        <w:rPr>
          <w:rFonts w:ascii="Arial" w:hAnsi="Arial" w:cs="Arial"/>
          <w:sz w:val="22"/>
          <w:szCs w:val="22"/>
        </w:rPr>
        <w:t xml:space="preserve"> Deliberaciones. Una vez reunido el Comité Asesor para la ampliación de la cobertura y la articulación de los servicios de Biblioteca con otros servicios, programas y fondos del Sistema de Subsidio Familiar, se procederá a la deliberación, estudio y análisis de todos los temas sometidos a consideración. </w:t>
      </w:r>
    </w:p>
    <w:p w14:paraId="023C1B14" w14:textId="77777777" w:rsidR="00066877" w:rsidRPr="00303628" w:rsidRDefault="00066877" w:rsidP="00066877">
      <w:pPr>
        <w:ind w:right="510"/>
        <w:jc w:val="both"/>
        <w:rPr>
          <w:rFonts w:ascii="Arial" w:hAnsi="Arial" w:cs="Arial"/>
          <w:sz w:val="22"/>
          <w:szCs w:val="22"/>
        </w:rPr>
      </w:pPr>
    </w:p>
    <w:p w14:paraId="56E7832A" w14:textId="2FE7AC06"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 xml:space="preserve">La iniciativas y posturas adoptadas por parte de los representantes de los servicios de Bibliotecas de las Cajas Compensación Familiar en el marco de los espacios de deliberación y decisión de este </w:t>
      </w:r>
      <w:r w:rsidR="00B757C4">
        <w:rPr>
          <w:rFonts w:ascii="Arial" w:hAnsi="Arial" w:cs="Arial"/>
          <w:sz w:val="22"/>
          <w:szCs w:val="22"/>
        </w:rPr>
        <w:t>C</w:t>
      </w:r>
      <w:r w:rsidRPr="00303628">
        <w:rPr>
          <w:rFonts w:ascii="Arial" w:hAnsi="Arial" w:cs="Arial"/>
          <w:sz w:val="22"/>
          <w:szCs w:val="22"/>
        </w:rPr>
        <w:t xml:space="preserve">omité </w:t>
      </w:r>
      <w:r w:rsidR="00B757C4">
        <w:rPr>
          <w:rFonts w:ascii="Arial" w:hAnsi="Arial" w:cs="Arial"/>
          <w:sz w:val="22"/>
          <w:szCs w:val="22"/>
        </w:rPr>
        <w:t>A</w:t>
      </w:r>
      <w:r w:rsidRPr="00303628">
        <w:rPr>
          <w:rFonts w:ascii="Arial" w:hAnsi="Arial" w:cs="Arial"/>
          <w:sz w:val="22"/>
          <w:szCs w:val="22"/>
        </w:rPr>
        <w:t>sesor, en ningún caso sustituyen o comprometen la capacidad de la Superintendencia del Subsidio Familiar para expresar y adoptar posiciones y determinaciones en contrario.</w:t>
      </w:r>
    </w:p>
    <w:p w14:paraId="0A9FC53E" w14:textId="77777777" w:rsidR="00066877" w:rsidRPr="00303628" w:rsidRDefault="00066877" w:rsidP="00066877">
      <w:pPr>
        <w:ind w:right="510"/>
        <w:jc w:val="both"/>
        <w:rPr>
          <w:rFonts w:ascii="Arial" w:hAnsi="Arial" w:cs="Arial"/>
          <w:sz w:val="22"/>
          <w:szCs w:val="22"/>
        </w:rPr>
      </w:pPr>
    </w:p>
    <w:p w14:paraId="2E5EA3FB" w14:textId="77777777" w:rsidR="00066877" w:rsidRPr="00303628" w:rsidRDefault="00066877" w:rsidP="00066877">
      <w:pPr>
        <w:ind w:right="510"/>
        <w:jc w:val="both"/>
        <w:rPr>
          <w:rFonts w:ascii="Arial" w:hAnsi="Arial" w:cs="Arial"/>
          <w:sz w:val="22"/>
          <w:szCs w:val="22"/>
        </w:rPr>
      </w:pPr>
      <w:r w:rsidRPr="00303628">
        <w:rPr>
          <w:rFonts w:ascii="Arial" w:hAnsi="Arial" w:cs="Arial"/>
          <w:b/>
          <w:bCs/>
          <w:sz w:val="22"/>
          <w:szCs w:val="22"/>
        </w:rPr>
        <w:t>ARTÍCULO NOVENO:</w:t>
      </w:r>
      <w:r w:rsidRPr="00303628">
        <w:rPr>
          <w:rFonts w:ascii="Arial" w:hAnsi="Arial" w:cs="Arial"/>
          <w:sz w:val="22"/>
          <w:szCs w:val="22"/>
        </w:rPr>
        <w:t xml:space="preserve"> Funcionamiento. La organización, reglamentación y metodología del Comité Asesor para la ampliación de la cobertura y la articulación de los servicios de Biblioteca con otros servicios, programas y fondos del Sistema de Subsidio Familiar, será establecida al interior del mismo, bajo la dirección del Superintendente Delegado para la Gestión.</w:t>
      </w:r>
    </w:p>
    <w:p w14:paraId="7FC5A075" w14:textId="77777777" w:rsidR="00066877" w:rsidRPr="00303628" w:rsidRDefault="00066877" w:rsidP="00066877">
      <w:pPr>
        <w:ind w:right="510"/>
        <w:jc w:val="both"/>
        <w:rPr>
          <w:rFonts w:ascii="Arial" w:hAnsi="Arial" w:cs="Arial"/>
          <w:sz w:val="22"/>
          <w:szCs w:val="22"/>
        </w:rPr>
      </w:pPr>
    </w:p>
    <w:p w14:paraId="5BA9A542" w14:textId="77777777" w:rsidR="00066877" w:rsidRPr="00303628" w:rsidRDefault="00066877" w:rsidP="00066877">
      <w:pPr>
        <w:ind w:right="510"/>
        <w:jc w:val="both"/>
        <w:rPr>
          <w:rFonts w:ascii="Arial" w:hAnsi="Arial" w:cs="Arial"/>
          <w:sz w:val="22"/>
          <w:szCs w:val="22"/>
        </w:rPr>
      </w:pPr>
      <w:r w:rsidRPr="00477B0B">
        <w:rPr>
          <w:rFonts w:ascii="Arial" w:hAnsi="Arial" w:cs="Arial"/>
          <w:b/>
          <w:bCs/>
          <w:sz w:val="22"/>
          <w:szCs w:val="22"/>
        </w:rPr>
        <w:t>Parágrafo Primero:</w:t>
      </w:r>
      <w:r w:rsidRPr="00303628">
        <w:rPr>
          <w:rFonts w:ascii="Arial" w:hAnsi="Arial" w:cs="Arial"/>
          <w:sz w:val="22"/>
          <w:szCs w:val="22"/>
        </w:rPr>
        <w:t xml:space="preserve"> La reglamentación deberá incluir la forma de elección de los representantes principales y suplentes de las Cajas de Compensación Familiar, que integrarán el Comité Asesor para la ampliación de la cobertura y la articulación de los servicios de Biblioteca con otros servicios, programas y fondos del Sistema de Subsidio Familiar.</w:t>
      </w:r>
    </w:p>
    <w:p w14:paraId="1635BF74" w14:textId="77777777" w:rsidR="00066877" w:rsidRPr="00303628" w:rsidRDefault="00066877" w:rsidP="00066877">
      <w:pPr>
        <w:ind w:right="510"/>
        <w:jc w:val="both"/>
        <w:rPr>
          <w:rFonts w:ascii="Arial" w:hAnsi="Arial" w:cs="Arial"/>
          <w:sz w:val="22"/>
          <w:szCs w:val="22"/>
        </w:rPr>
      </w:pPr>
    </w:p>
    <w:p w14:paraId="26FE7CE4" w14:textId="77777777" w:rsidR="00066877" w:rsidRPr="00303628" w:rsidRDefault="00066877" w:rsidP="00066877">
      <w:pPr>
        <w:ind w:right="510"/>
        <w:jc w:val="both"/>
        <w:rPr>
          <w:rFonts w:ascii="Arial" w:hAnsi="Arial" w:cs="Arial"/>
          <w:sz w:val="22"/>
          <w:szCs w:val="22"/>
        </w:rPr>
      </w:pPr>
      <w:r w:rsidRPr="00477B0B">
        <w:rPr>
          <w:rFonts w:ascii="Arial" w:hAnsi="Arial" w:cs="Arial"/>
          <w:b/>
          <w:bCs/>
          <w:sz w:val="22"/>
          <w:szCs w:val="22"/>
        </w:rPr>
        <w:t>Parágrafo Segundo:</w:t>
      </w:r>
      <w:r w:rsidRPr="00303628">
        <w:rPr>
          <w:rFonts w:ascii="Arial" w:hAnsi="Arial" w:cs="Arial"/>
          <w:sz w:val="22"/>
          <w:szCs w:val="22"/>
        </w:rPr>
        <w:t xml:space="preserve"> En todo caso, en el reglamento deberá quedar establecido el deber de los representantes de cada zona de divulgar las decisiones y pronunciamientos efectuados por el Comité Asesor para la ampliación de la cobertura y la articulación de los servicios de Biblioteca con otros </w:t>
      </w:r>
      <w:r w:rsidRPr="00303628">
        <w:rPr>
          <w:rFonts w:ascii="Arial" w:hAnsi="Arial" w:cs="Arial"/>
          <w:sz w:val="22"/>
          <w:szCs w:val="22"/>
        </w:rPr>
        <w:lastRenderedPageBreak/>
        <w:t>servicios, programas y fondos del Sistema de Subsidio Familiar, independiente de las reuniones que se programen para tratar otros temas en cada una de las zonas.</w:t>
      </w:r>
    </w:p>
    <w:p w14:paraId="0C09EFB4" w14:textId="77777777" w:rsidR="00066877" w:rsidRPr="00303628" w:rsidRDefault="00066877" w:rsidP="00066877">
      <w:pPr>
        <w:ind w:right="510"/>
        <w:jc w:val="both"/>
        <w:rPr>
          <w:rFonts w:ascii="Arial" w:hAnsi="Arial" w:cs="Arial"/>
          <w:sz w:val="22"/>
          <w:szCs w:val="22"/>
        </w:rPr>
      </w:pPr>
    </w:p>
    <w:p w14:paraId="743D7AB2" w14:textId="33116666" w:rsidR="00066877" w:rsidRPr="00303628" w:rsidRDefault="00066877" w:rsidP="00375C33">
      <w:pPr>
        <w:ind w:right="510"/>
        <w:jc w:val="both"/>
        <w:rPr>
          <w:rFonts w:ascii="Arial" w:hAnsi="Arial" w:cs="Arial"/>
          <w:sz w:val="22"/>
          <w:szCs w:val="22"/>
        </w:rPr>
      </w:pPr>
      <w:r w:rsidRPr="00477B0B">
        <w:rPr>
          <w:rFonts w:ascii="Arial" w:hAnsi="Arial" w:cs="Arial"/>
          <w:b/>
          <w:bCs/>
          <w:sz w:val="22"/>
          <w:szCs w:val="22"/>
        </w:rPr>
        <w:t>Parágrafo Primero Transitorio:</w:t>
      </w:r>
      <w:r w:rsidRPr="00303628">
        <w:rPr>
          <w:rFonts w:ascii="Arial" w:hAnsi="Arial" w:cs="Arial"/>
          <w:sz w:val="22"/>
          <w:szCs w:val="22"/>
        </w:rPr>
        <w:t xml:space="preserve"> </w:t>
      </w:r>
      <w:r w:rsidR="00797450">
        <w:rPr>
          <w:rFonts w:ascii="Arial" w:hAnsi="Arial" w:cs="Arial"/>
          <w:sz w:val="22"/>
          <w:szCs w:val="22"/>
        </w:rPr>
        <w:t xml:space="preserve">El Comité cuenta con un periodo cuatro (4) meses, contados a partir de la publicación de la presente Resolución para </w:t>
      </w:r>
      <w:r w:rsidRPr="00303628">
        <w:rPr>
          <w:rFonts w:ascii="Arial" w:hAnsi="Arial" w:cs="Arial"/>
          <w:sz w:val="22"/>
          <w:szCs w:val="22"/>
        </w:rPr>
        <w:t>adopt</w:t>
      </w:r>
      <w:r w:rsidR="00797450">
        <w:rPr>
          <w:rFonts w:ascii="Arial" w:hAnsi="Arial" w:cs="Arial"/>
          <w:sz w:val="22"/>
          <w:szCs w:val="22"/>
        </w:rPr>
        <w:t>ar</w:t>
      </w:r>
      <w:r w:rsidRPr="00303628">
        <w:rPr>
          <w:rFonts w:ascii="Arial" w:hAnsi="Arial" w:cs="Arial"/>
          <w:sz w:val="22"/>
          <w:szCs w:val="22"/>
        </w:rPr>
        <w:t xml:space="preserve"> el reglamento interno y la metodología que se</w:t>
      </w:r>
      <w:r w:rsidR="00375C33">
        <w:rPr>
          <w:rFonts w:ascii="Arial" w:hAnsi="Arial" w:cs="Arial"/>
          <w:sz w:val="22"/>
          <w:szCs w:val="22"/>
        </w:rPr>
        <w:t>rá</w:t>
      </w:r>
      <w:r w:rsidRPr="00303628">
        <w:rPr>
          <w:rFonts w:ascii="Arial" w:hAnsi="Arial" w:cs="Arial"/>
          <w:sz w:val="22"/>
          <w:szCs w:val="22"/>
        </w:rPr>
        <w:t xml:space="preserve"> utilizar</w:t>
      </w:r>
      <w:r w:rsidR="004C5E64">
        <w:rPr>
          <w:rFonts w:ascii="Arial" w:hAnsi="Arial" w:cs="Arial"/>
          <w:sz w:val="22"/>
          <w:szCs w:val="22"/>
        </w:rPr>
        <w:t>á</w:t>
      </w:r>
      <w:r w:rsidRPr="00303628">
        <w:rPr>
          <w:rFonts w:ascii="Arial" w:hAnsi="Arial" w:cs="Arial"/>
          <w:sz w:val="22"/>
          <w:szCs w:val="22"/>
        </w:rPr>
        <w:t xml:space="preserve"> para elegir </w:t>
      </w:r>
      <w:r w:rsidR="00797450">
        <w:rPr>
          <w:rFonts w:ascii="Arial" w:hAnsi="Arial" w:cs="Arial"/>
          <w:sz w:val="22"/>
          <w:szCs w:val="22"/>
        </w:rPr>
        <w:t xml:space="preserve">a </w:t>
      </w:r>
      <w:r w:rsidRPr="00303628">
        <w:rPr>
          <w:rFonts w:ascii="Arial" w:hAnsi="Arial" w:cs="Arial"/>
          <w:sz w:val="22"/>
          <w:szCs w:val="22"/>
        </w:rPr>
        <w:t>los miembros designados por la Cajas de Compensación Familiar entre cada zona o región</w:t>
      </w:r>
      <w:r w:rsidR="00797450">
        <w:rPr>
          <w:rFonts w:ascii="Arial" w:hAnsi="Arial" w:cs="Arial"/>
          <w:sz w:val="22"/>
          <w:szCs w:val="22"/>
        </w:rPr>
        <w:t xml:space="preserve">. </w:t>
      </w:r>
      <w:r w:rsidR="00375C33">
        <w:rPr>
          <w:rFonts w:ascii="Arial" w:hAnsi="Arial" w:cs="Arial"/>
          <w:sz w:val="22"/>
          <w:szCs w:val="22"/>
        </w:rPr>
        <w:t>La primera sesión del Comité deberá ser</w:t>
      </w:r>
      <w:r w:rsidR="00797450">
        <w:rPr>
          <w:rFonts w:ascii="Arial" w:hAnsi="Arial" w:cs="Arial"/>
          <w:sz w:val="22"/>
          <w:szCs w:val="22"/>
        </w:rPr>
        <w:t xml:space="preserve"> convoca</w:t>
      </w:r>
      <w:r w:rsidR="00375C33">
        <w:rPr>
          <w:rFonts w:ascii="Arial" w:hAnsi="Arial" w:cs="Arial"/>
          <w:sz w:val="22"/>
          <w:szCs w:val="22"/>
        </w:rPr>
        <w:t>da</w:t>
      </w:r>
      <w:r w:rsidR="00797450">
        <w:rPr>
          <w:rFonts w:ascii="Arial" w:hAnsi="Arial" w:cs="Arial"/>
          <w:sz w:val="22"/>
          <w:szCs w:val="22"/>
        </w:rPr>
        <w:t xml:space="preserve"> </w:t>
      </w:r>
      <w:r w:rsidR="00375C33">
        <w:rPr>
          <w:rFonts w:ascii="Arial" w:hAnsi="Arial" w:cs="Arial"/>
          <w:sz w:val="22"/>
          <w:szCs w:val="22"/>
        </w:rPr>
        <w:t xml:space="preserve">dentro de los treinta días siguientes a la elección de estos miembros.  </w:t>
      </w:r>
    </w:p>
    <w:p w14:paraId="7598E23E" w14:textId="77777777" w:rsidR="00066877" w:rsidRPr="00303628" w:rsidRDefault="00066877" w:rsidP="00066877">
      <w:pPr>
        <w:ind w:right="510"/>
        <w:jc w:val="both"/>
        <w:rPr>
          <w:rFonts w:ascii="Arial" w:hAnsi="Arial" w:cs="Arial"/>
          <w:sz w:val="22"/>
          <w:szCs w:val="22"/>
        </w:rPr>
      </w:pPr>
    </w:p>
    <w:p w14:paraId="052C4DCD" w14:textId="1D2D70DC" w:rsidR="00066877" w:rsidRPr="00303628" w:rsidRDefault="00066877" w:rsidP="00066877">
      <w:pPr>
        <w:ind w:right="510"/>
        <w:jc w:val="both"/>
        <w:rPr>
          <w:rFonts w:ascii="Arial" w:hAnsi="Arial" w:cs="Arial"/>
          <w:sz w:val="22"/>
          <w:szCs w:val="22"/>
        </w:rPr>
      </w:pPr>
      <w:r w:rsidRPr="00477B0B">
        <w:rPr>
          <w:rFonts w:ascii="Arial" w:hAnsi="Arial" w:cs="Arial"/>
          <w:b/>
          <w:bCs/>
          <w:sz w:val="22"/>
          <w:szCs w:val="22"/>
        </w:rPr>
        <w:t>Parágrafo Segundo Transitorio:</w:t>
      </w:r>
      <w:r w:rsidRPr="00303628">
        <w:rPr>
          <w:rFonts w:ascii="Arial" w:hAnsi="Arial" w:cs="Arial"/>
          <w:sz w:val="22"/>
          <w:szCs w:val="22"/>
        </w:rPr>
        <w:t xml:space="preserve"> El Comité Asesor para la ampliación de la cobertura y la articulación de los servicios de Biblioteca con otros servicios, programas y fondos del Sistema de Subsidio Familiar, que sea elegido inicialmente tendrá un periodo de seis (6) meses, en el cual deberá establecer el reglamento interno, la metodología de elección de los miembros y </w:t>
      </w:r>
      <w:r w:rsidR="00B757C4">
        <w:rPr>
          <w:rFonts w:ascii="Arial" w:hAnsi="Arial" w:cs="Arial"/>
          <w:sz w:val="22"/>
          <w:szCs w:val="22"/>
        </w:rPr>
        <w:t>demás aspectos</w:t>
      </w:r>
      <w:r w:rsidRPr="00303628">
        <w:rPr>
          <w:rFonts w:ascii="Arial" w:hAnsi="Arial" w:cs="Arial"/>
          <w:sz w:val="22"/>
          <w:szCs w:val="22"/>
        </w:rPr>
        <w:t xml:space="preserve"> relacionado</w:t>
      </w:r>
      <w:r w:rsidR="00B757C4">
        <w:rPr>
          <w:rFonts w:ascii="Arial" w:hAnsi="Arial" w:cs="Arial"/>
          <w:sz w:val="22"/>
          <w:szCs w:val="22"/>
        </w:rPr>
        <w:t>s con</w:t>
      </w:r>
      <w:r w:rsidRPr="00303628">
        <w:rPr>
          <w:rFonts w:ascii="Arial" w:hAnsi="Arial" w:cs="Arial"/>
          <w:sz w:val="22"/>
          <w:szCs w:val="22"/>
        </w:rPr>
        <w:t xml:space="preserve"> </w:t>
      </w:r>
      <w:r w:rsidR="00B757C4">
        <w:rPr>
          <w:rFonts w:ascii="Arial" w:hAnsi="Arial" w:cs="Arial"/>
          <w:sz w:val="22"/>
          <w:szCs w:val="22"/>
        </w:rPr>
        <w:t>e</w:t>
      </w:r>
      <w:r w:rsidRPr="00303628">
        <w:rPr>
          <w:rFonts w:ascii="Arial" w:hAnsi="Arial" w:cs="Arial"/>
          <w:sz w:val="22"/>
          <w:szCs w:val="22"/>
        </w:rPr>
        <w:t xml:space="preserve">l funcionamiento del </w:t>
      </w:r>
      <w:r w:rsidR="00B757C4">
        <w:rPr>
          <w:rFonts w:ascii="Arial" w:hAnsi="Arial" w:cs="Arial"/>
          <w:sz w:val="22"/>
          <w:szCs w:val="22"/>
        </w:rPr>
        <w:t>C</w:t>
      </w:r>
      <w:r w:rsidRPr="00303628">
        <w:rPr>
          <w:rFonts w:ascii="Arial" w:hAnsi="Arial" w:cs="Arial"/>
          <w:sz w:val="22"/>
          <w:szCs w:val="22"/>
        </w:rPr>
        <w:t>omité.</w:t>
      </w:r>
    </w:p>
    <w:p w14:paraId="0FB16CE5" w14:textId="77777777" w:rsidR="00066877" w:rsidRPr="00303628" w:rsidRDefault="00066877" w:rsidP="00066877">
      <w:pPr>
        <w:ind w:right="510"/>
        <w:jc w:val="both"/>
        <w:rPr>
          <w:rFonts w:ascii="Arial" w:hAnsi="Arial" w:cs="Arial"/>
          <w:sz w:val="22"/>
          <w:szCs w:val="22"/>
        </w:rPr>
      </w:pPr>
    </w:p>
    <w:p w14:paraId="24AB423E" w14:textId="797317F4" w:rsidR="00066877" w:rsidRPr="00303628" w:rsidRDefault="00066877" w:rsidP="00066877">
      <w:pPr>
        <w:ind w:right="510"/>
        <w:jc w:val="both"/>
        <w:rPr>
          <w:rFonts w:ascii="Arial" w:hAnsi="Arial" w:cs="Arial"/>
          <w:sz w:val="22"/>
          <w:szCs w:val="22"/>
        </w:rPr>
      </w:pPr>
      <w:r w:rsidRPr="00303628">
        <w:rPr>
          <w:rFonts w:ascii="Arial" w:hAnsi="Arial" w:cs="Arial"/>
          <w:sz w:val="22"/>
          <w:szCs w:val="22"/>
        </w:rPr>
        <w:t>Una vez vencido el periodo señalado, deberá aplicarse la metodología de elección</w:t>
      </w:r>
      <w:r w:rsidR="00B757C4">
        <w:rPr>
          <w:rFonts w:ascii="Arial" w:hAnsi="Arial" w:cs="Arial"/>
          <w:sz w:val="22"/>
          <w:szCs w:val="22"/>
        </w:rPr>
        <w:t xml:space="preserve"> establecida</w:t>
      </w:r>
      <w:r w:rsidRPr="00303628">
        <w:rPr>
          <w:rFonts w:ascii="Arial" w:hAnsi="Arial" w:cs="Arial"/>
          <w:sz w:val="22"/>
          <w:szCs w:val="22"/>
        </w:rPr>
        <w:t xml:space="preserve"> para conformarse el nuevo Comité Asesor para la ampliación de la cobertura y la articulación de los servicios de Biblioteca con otros servicios, programas y fondos del Sistema de Subsidio Familiar, el cual tendrá el periodo señalado en el artículo cuarto de la presente resolución.</w:t>
      </w:r>
    </w:p>
    <w:p w14:paraId="59190F13" w14:textId="77777777" w:rsidR="00066877" w:rsidRPr="00303628" w:rsidRDefault="00066877" w:rsidP="00066877">
      <w:pPr>
        <w:ind w:right="510"/>
        <w:jc w:val="both"/>
        <w:rPr>
          <w:rFonts w:ascii="Arial" w:hAnsi="Arial" w:cs="Arial"/>
          <w:sz w:val="22"/>
          <w:szCs w:val="22"/>
        </w:rPr>
      </w:pPr>
    </w:p>
    <w:p w14:paraId="316441D7" w14:textId="0AEDD5E1" w:rsidR="00066877" w:rsidRPr="00477B0B" w:rsidRDefault="00066877" w:rsidP="00066877">
      <w:pPr>
        <w:ind w:right="510"/>
        <w:jc w:val="both"/>
        <w:rPr>
          <w:rFonts w:ascii="Arial" w:hAnsi="Arial" w:cs="Arial"/>
          <w:sz w:val="22"/>
          <w:szCs w:val="22"/>
        </w:rPr>
      </w:pPr>
      <w:r w:rsidRPr="00303628">
        <w:rPr>
          <w:rFonts w:ascii="Arial" w:hAnsi="Arial" w:cs="Arial"/>
          <w:b/>
          <w:bCs/>
          <w:sz w:val="22"/>
          <w:szCs w:val="22"/>
        </w:rPr>
        <w:t>ARTÍCULO DÉCIMO:</w:t>
      </w:r>
      <w:r w:rsidRPr="00303628">
        <w:rPr>
          <w:rFonts w:ascii="Arial" w:hAnsi="Arial" w:cs="Arial"/>
          <w:sz w:val="22"/>
          <w:szCs w:val="22"/>
        </w:rPr>
        <w:t xml:space="preserve"> </w:t>
      </w:r>
      <w:r w:rsidR="00D5563D">
        <w:rPr>
          <w:rFonts w:ascii="Arial" w:hAnsi="Arial" w:cs="Arial"/>
          <w:sz w:val="22"/>
          <w:szCs w:val="22"/>
        </w:rPr>
        <w:t xml:space="preserve">Publicación. </w:t>
      </w:r>
      <w:r w:rsidR="00D5563D" w:rsidRPr="00303628">
        <w:rPr>
          <w:rFonts w:ascii="Arial" w:hAnsi="Arial" w:cs="Arial"/>
          <w:sz w:val="22"/>
          <w:szCs w:val="22"/>
        </w:rPr>
        <w:t>Publíquese</w:t>
      </w:r>
      <w:r w:rsidRPr="00303628">
        <w:rPr>
          <w:rFonts w:ascii="Arial" w:hAnsi="Arial" w:cs="Arial"/>
          <w:sz w:val="22"/>
          <w:szCs w:val="22"/>
        </w:rPr>
        <w:t xml:space="preserve"> en el Diario Oficial y en la página web de esta Superintendencia, el presente </w:t>
      </w:r>
      <w:r w:rsidRPr="00477B0B">
        <w:rPr>
          <w:rFonts w:ascii="Arial" w:hAnsi="Arial" w:cs="Arial"/>
          <w:sz w:val="22"/>
          <w:szCs w:val="22"/>
        </w:rPr>
        <w:t>acto administrativo de conformidad con lo establecido en el artículo 65 del Código de Procedimiento Administrativo y de lo Contencioso Administrativo.</w:t>
      </w:r>
    </w:p>
    <w:p w14:paraId="6E3EAB32" w14:textId="77777777" w:rsidR="00066877" w:rsidRPr="00477B0B" w:rsidRDefault="00066877" w:rsidP="00066877">
      <w:pPr>
        <w:ind w:right="510"/>
        <w:jc w:val="both"/>
        <w:rPr>
          <w:rFonts w:ascii="Arial" w:hAnsi="Arial" w:cs="Arial"/>
          <w:sz w:val="22"/>
          <w:szCs w:val="22"/>
        </w:rPr>
      </w:pPr>
    </w:p>
    <w:p w14:paraId="753A920D" w14:textId="35646C43" w:rsidR="00066877" w:rsidRPr="00477B0B" w:rsidRDefault="00066877" w:rsidP="00066877">
      <w:pPr>
        <w:ind w:right="510"/>
        <w:jc w:val="both"/>
        <w:rPr>
          <w:rFonts w:ascii="Arial" w:hAnsi="Arial" w:cs="Arial"/>
          <w:sz w:val="22"/>
          <w:szCs w:val="22"/>
        </w:rPr>
      </w:pPr>
      <w:r w:rsidRPr="00477B0B">
        <w:rPr>
          <w:rFonts w:ascii="Arial" w:hAnsi="Arial" w:cs="Arial"/>
          <w:b/>
          <w:bCs/>
          <w:sz w:val="22"/>
          <w:szCs w:val="22"/>
        </w:rPr>
        <w:t>ARTÍCULO D</w:t>
      </w:r>
      <w:r w:rsidR="00303628" w:rsidRPr="00477B0B">
        <w:rPr>
          <w:rFonts w:ascii="Arial" w:hAnsi="Arial" w:cs="Arial"/>
          <w:b/>
          <w:bCs/>
          <w:sz w:val="22"/>
          <w:szCs w:val="22"/>
        </w:rPr>
        <w:t>É</w:t>
      </w:r>
      <w:r w:rsidRPr="00477B0B">
        <w:rPr>
          <w:rFonts w:ascii="Arial" w:hAnsi="Arial" w:cs="Arial"/>
          <w:b/>
          <w:bCs/>
          <w:sz w:val="22"/>
          <w:szCs w:val="22"/>
        </w:rPr>
        <w:t>CIMO</w:t>
      </w:r>
      <w:r w:rsidR="00303628" w:rsidRPr="00477B0B">
        <w:rPr>
          <w:rFonts w:ascii="Arial" w:hAnsi="Arial" w:cs="Arial"/>
          <w:b/>
          <w:bCs/>
          <w:sz w:val="22"/>
          <w:szCs w:val="22"/>
        </w:rPr>
        <w:t xml:space="preserve"> </w:t>
      </w:r>
      <w:r w:rsidRPr="00477B0B">
        <w:rPr>
          <w:rFonts w:ascii="Arial" w:hAnsi="Arial" w:cs="Arial"/>
          <w:b/>
          <w:bCs/>
          <w:sz w:val="22"/>
          <w:szCs w:val="22"/>
        </w:rPr>
        <w:t>PRIMERO:</w:t>
      </w:r>
      <w:r w:rsidRPr="00477B0B">
        <w:rPr>
          <w:rFonts w:ascii="Arial" w:hAnsi="Arial" w:cs="Arial"/>
          <w:sz w:val="22"/>
          <w:szCs w:val="22"/>
        </w:rPr>
        <w:t xml:space="preserve"> </w:t>
      </w:r>
      <w:r w:rsidR="00D5563D">
        <w:rPr>
          <w:rFonts w:ascii="Arial" w:hAnsi="Arial" w:cs="Arial"/>
          <w:sz w:val="22"/>
          <w:szCs w:val="22"/>
        </w:rPr>
        <w:t xml:space="preserve">Vigencia. </w:t>
      </w:r>
      <w:r w:rsidRPr="00477B0B">
        <w:rPr>
          <w:rFonts w:ascii="Arial" w:hAnsi="Arial" w:cs="Arial"/>
          <w:sz w:val="22"/>
          <w:szCs w:val="22"/>
        </w:rPr>
        <w:t xml:space="preserve">La presente </w:t>
      </w:r>
      <w:r w:rsidR="00B757C4">
        <w:rPr>
          <w:rFonts w:ascii="Arial" w:hAnsi="Arial" w:cs="Arial"/>
          <w:sz w:val="22"/>
          <w:szCs w:val="22"/>
        </w:rPr>
        <w:t>R</w:t>
      </w:r>
      <w:r w:rsidRPr="00477B0B">
        <w:rPr>
          <w:rFonts w:ascii="Arial" w:hAnsi="Arial" w:cs="Arial"/>
          <w:sz w:val="22"/>
          <w:szCs w:val="22"/>
        </w:rPr>
        <w:t>esolución rige a la partir de su publicación, de conformidad con lo señalado en el Código de Procedimiento Administrativo y de lo Contencioso Administrativo.</w:t>
      </w:r>
    </w:p>
    <w:p w14:paraId="6301E459" w14:textId="77777777" w:rsidR="00066877" w:rsidRPr="00477B0B" w:rsidRDefault="00066877" w:rsidP="00066877">
      <w:pPr>
        <w:ind w:right="510"/>
        <w:jc w:val="both"/>
        <w:rPr>
          <w:rFonts w:ascii="Arial" w:hAnsi="Arial" w:cs="Arial"/>
          <w:sz w:val="22"/>
          <w:szCs w:val="22"/>
        </w:rPr>
      </w:pPr>
    </w:p>
    <w:p w14:paraId="68F86A09" w14:textId="77777777" w:rsidR="00252C5C" w:rsidRPr="00477B0B" w:rsidRDefault="00252C5C" w:rsidP="00252C5C">
      <w:pPr>
        <w:ind w:right="510"/>
        <w:rPr>
          <w:rFonts w:ascii="Arial" w:hAnsi="Arial" w:cs="Arial"/>
          <w:sz w:val="22"/>
          <w:szCs w:val="22"/>
        </w:rPr>
      </w:pPr>
    </w:p>
    <w:p w14:paraId="38D1464D" w14:textId="72EB7BFE" w:rsidR="00066877" w:rsidRPr="00477B0B" w:rsidRDefault="00066877" w:rsidP="00252C5C">
      <w:pPr>
        <w:ind w:right="510"/>
        <w:jc w:val="center"/>
        <w:rPr>
          <w:rFonts w:ascii="Arial" w:hAnsi="Arial" w:cs="Arial"/>
          <w:b/>
          <w:sz w:val="22"/>
          <w:szCs w:val="22"/>
          <w:lang w:val="es-ES_tradnl"/>
        </w:rPr>
      </w:pPr>
      <w:r w:rsidRPr="00477B0B">
        <w:rPr>
          <w:rFonts w:ascii="Arial" w:hAnsi="Arial" w:cs="Arial"/>
          <w:b/>
          <w:sz w:val="22"/>
          <w:szCs w:val="22"/>
          <w:lang w:val="es-ES_tradnl"/>
        </w:rPr>
        <w:t>PUBLIQUESE Y CÚMPLASE,</w:t>
      </w:r>
    </w:p>
    <w:p w14:paraId="1CC915B7" w14:textId="77777777" w:rsidR="00252C5C" w:rsidRDefault="00066877" w:rsidP="00252C5C">
      <w:pPr>
        <w:ind w:right="510"/>
        <w:jc w:val="center"/>
        <w:rPr>
          <w:rFonts w:ascii="Arial" w:hAnsi="Arial" w:cs="Arial"/>
          <w:sz w:val="22"/>
          <w:szCs w:val="22"/>
        </w:rPr>
      </w:pPr>
      <w:r w:rsidRPr="00477B0B">
        <w:rPr>
          <w:rFonts w:ascii="Arial" w:hAnsi="Arial" w:cs="Arial"/>
          <w:sz w:val="22"/>
          <w:szCs w:val="22"/>
        </w:rPr>
        <w:t>Dada en Bogotá D.C., a los</w:t>
      </w:r>
    </w:p>
    <w:p w14:paraId="28CF5103" w14:textId="77777777" w:rsidR="00252C5C" w:rsidRDefault="00252C5C" w:rsidP="00252C5C">
      <w:pPr>
        <w:ind w:right="510"/>
        <w:jc w:val="center"/>
        <w:rPr>
          <w:rFonts w:ascii="Arial" w:hAnsi="Arial" w:cs="Arial"/>
          <w:sz w:val="22"/>
          <w:szCs w:val="22"/>
        </w:rPr>
      </w:pPr>
    </w:p>
    <w:p w14:paraId="6D06BD7D" w14:textId="77777777" w:rsidR="00252C5C" w:rsidRDefault="00252C5C" w:rsidP="00252C5C">
      <w:pPr>
        <w:ind w:right="510"/>
        <w:jc w:val="center"/>
        <w:rPr>
          <w:rFonts w:ascii="Arial" w:hAnsi="Arial" w:cs="Arial"/>
          <w:sz w:val="22"/>
          <w:szCs w:val="22"/>
        </w:rPr>
      </w:pPr>
    </w:p>
    <w:p w14:paraId="414C57DA" w14:textId="4F1855D3" w:rsidR="00252C5C" w:rsidRDefault="00252C5C" w:rsidP="00252C5C">
      <w:pPr>
        <w:ind w:right="510"/>
        <w:jc w:val="center"/>
        <w:rPr>
          <w:rFonts w:ascii="Arial" w:hAnsi="Arial" w:cs="Arial"/>
          <w:sz w:val="22"/>
          <w:szCs w:val="22"/>
        </w:rPr>
      </w:pPr>
    </w:p>
    <w:p w14:paraId="73A15CB6" w14:textId="106EA2E3" w:rsidR="00252C5C" w:rsidRDefault="00252C5C" w:rsidP="00252C5C">
      <w:pPr>
        <w:ind w:right="510"/>
        <w:jc w:val="center"/>
        <w:rPr>
          <w:rFonts w:ascii="Arial" w:hAnsi="Arial" w:cs="Arial"/>
          <w:sz w:val="22"/>
          <w:szCs w:val="22"/>
        </w:rPr>
      </w:pPr>
    </w:p>
    <w:p w14:paraId="7F6BA02C" w14:textId="5EECC3A6" w:rsidR="00252C5C" w:rsidRDefault="00252C5C" w:rsidP="00252C5C">
      <w:pPr>
        <w:ind w:right="510"/>
        <w:jc w:val="center"/>
        <w:rPr>
          <w:rFonts w:ascii="Arial" w:hAnsi="Arial" w:cs="Arial"/>
          <w:sz w:val="22"/>
          <w:szCs w:val="22"/>
        </w:rPr>
      </w:pPr>
    </w:p>
    <w:p w14:paraId="3C1AA753" w14:textId="77777777" w:rsidR="00252C5C" w:rsidRDefault="00252C5C" w:rsidP="00252C5C">
      <w:pPr>
        <w:ind w:right="510"/>
        <w:jc w:val="center"/>
        <w:rPr>
          <w:rFonts w:ascii="Arial" w:hAnsi="Arial" w:cs="Arial"/>
          <w:sz w:val="22"/>
          <w:szCs w:val="22"/>
        </w:rPr>
      </w:pPr>
    </w:p>
    <w:p w14:paraId="21F60DBE" w14:textId="6591E3D5" w:rsidR="00CE409D" w:rsidRDefault="00CE409D" w:rsidP="00252C5C">
      <w:pPr>
        <w:ind w:right="510"/>
        <w:jc w:val="center"/>
        <w:rPr>
          <w:rFonts w:ascii="Arial" w:hAnsi="Arial" w:cs="Arial"/>
          <w:b/>
          <w:sz w:val="22"/>
          <w:szCs w:val="22"/>
        </w:rPr>
      </w:pPr>
      <w:r w:rsidRPr="00477B0B">
        <w:rPr>
          <w:rFonts w:ascii="Arial" w:hAnsi="Arial" w:cs="Arial"/>
          <w:b/>
          <w:sz w:val="22"/>
          <w:szCs w:val="22"/>
        </w:rPr>
        <w:t>JULIÁN MOLINA GÓMEZ</w:t>
      </w:r>
    </w:p>
    <w:p w14:paraId="28DE4390" w14:textId="579B2A85" w:rsidR="00252C5C" w:rsidRPr="00252C5C" w:rsidRDefault="00252C5C" w:rsidP="00252C5C">
      <w:pPr>
        <w:ind w:right="510"/>
        <w:jc w:val="center"/>
        <w:rPr>
          <w:rFonts w:ascii="Arial" w:hAnsi="Arial" w:cs="Arial"/>
          <w:sz w:val="22"/>
          <w:szCs w:val="22"/>
        </w:rPr>
      </w:pPr>
      <w:r w:rsidRPr="00252C5C">
        <w:rPr>
          <w:rFonts w:ascii="Arial" w:hAnsi="Arial" w:cs="Arial"/>
          <w:sz w:val="22"/>
          <w:szCs w:val="22"/>
        </w:rPr>
        <w:t>Superintendente del Subsidio Familiar</w:t>
      </w:r>
    </w:p>
    <w:p w14:paraId="1B96E377" w14:textId="76BB243A" w:rsidR="00CE409D" w:rsidRDefault="00CE409D" w:rsidP="00066877">
      <w:pPr>
        <w:ind w:left="-284" w:right="510"/>
        <w:jc w:val="both"/>
        <w:rPr>
          <w:rFonts w:ascii="Arial" w:hAnsi="Arial" w:cs="Arial"/>
          <w:sz w:val="16"/>
          <w:szCs w:val="22"/>
        </w:rPr>
      </w:pPr>
    </w:p>
    <w:p w14:paraId="24C54FE3" w14:textId="77777777" w:rsidR="00252C5C" w:rsidRPr="0085079C" w:rsidRDefault="00252C5C" w:rsidP="00066877">
      <w:pPr>
        <w:ind w:left="-284" w:right="510"/>
        <w:jc w:val="both"/>
        <w:rPr>
          <w:rFonts w:ascii="Arial" w:hAnsi="Arial" w:cs="Arial"/>
          <w:sz w:val="16"/>
          <w:szCs w:val="22"/>
        </w:rPr>
      </w:pPr>
    </w:p>
    <w:p w14:paraId="58E31D28" w14:textId="77777777" w:rsidR="00CE409D" w:rsidRDefault="00CE409D" w:rsidP="00066877">
      <w:pPr>
        <w:ind w:right="510"/>
        <w:jc w:val="both"/>
        <w:rPr>
          <w:rFonts w:ascii="Arial" w:hAnsi="Arial" w:cs="Arial"/>
          <w:sz w:val="16"/>
          <w:szCs w:val="16"/>
        </w:rPr>
      </w:pPr>
    </w:p>
    <w:p w14:paraId="2ACC6AEF" w14:textId="3F640C86" w:rsidR="00477B0B" w:rsidRDefault="00CE409D" w:rsidP="00066877">
      <w:pPr>
        <w:ind w:left="-284" w:right="510" w:firstLine="284"/>
        <w:jc w:val="both"/>
        <w:rPr>
          <w:rFonts w:ascii="Arial" w:hAnsi="Arial" w:cs="Arial"/>
          <w:sz w:val="16"/>
          <w:szCs w:val="16"/>
        </w:rPr>
      </w:pPr>
      <w:r w:rsidRPr="001A5704">
        <w:rPr>
          <w:rFonts w:ascii="Arial" w:hAnsi="Arial" w:cs="Arial"/>
          <w:sz w:val="16"/>
          <w:szCs w:val="16"/>
        </w:rPr>
        <w:t xml:space="preserve">Elaboró: </w:t>
      </w:r>
      <w:r w:rsidR="00477B0B">
        <w:rPr>
          <w:rFonts w:ascii="Arial" w:hAnsi="Arial" w:cs="Arial"/>
          <w:sz w:val="16"/>
          <w:szCs w:val="16"/>
        </w:rPr>
        <w:tab/>
      </w:r>
      <w:r w:rsidR="00477B0B" w:rsidRPr="00477B0B">
        <w:rPr>
          <w:rFonts w:ascii="Arial" w:hAnsi="Arial" w:cs="Arial"/>
          <w:sz w:val="16"/>
          <w:szCs w:val="16"/>
        </w:rPr>
        <w:t>Monica Alejandra Montealegre Castro</w:t>
      </w:r>
    </w:p>
    <w:p w14:paraId="06A116CA" w14:textId="3562CFD8" w:rsidR="00CE409D" w:rsidRDefault="00477B0B" w:rsidP="00477B0B">
      <w:pPr>
        <w:ind w:left="425" w:right="510" w:firstLine="284"/>
        <w:jc w:val="both"/>
        <w:rPr>
          <w:rFonts w:ascii="Arial" w:hAnsi="Arial" w:cs="Arial"/>
          <w:sz w:val="16"/>
          <w:szCs w:val="16"/>
        </w:rPr>
      </w:pPr>
      <w:r>
        <w:rPr>
          <w:rFonts w:ascii="Arial" w:hAnsi="Arial" w:cs="Arial"/>
          <w:sz w:val="16"/>
          <w:szCs w:val="16"/>
        </w:rPr>
        <w:t>Juan Pablo Galvis Parra</w:t>
      </w:r>
    </w:p>
    <w:p w14:paraId="134CE1FE" w14:textId="569F10F1" w:rsidR="00CE409D" w:rsidRPr="001A5704" w:rsidRDefault="00CE409D" w:rsidP="00066877">
      <w:pPr>
        <w:ind w:left="-284" w:right="510" w:firstLine="284"/>
        <w:jc w:val="both"/>
        <w:rPr>
          <w:rFonts w:ascii="Arial" w:hAnsi="Arial" w:cs="Arial"/>
          <w:sz w:val="16"/>
          <w:szCs w:val="16"/>
          <w:lang w:val="es-ES_tradnl"/>
        </w:rPr>
      </w:pPr>
      <w:r w:rsidRPr="001A5704">
        <w:rPr>
          <w:rFonts w:ascii="Arial" w:hAnsi="Arial" w:cs="Arial"/>
          <w:sz w:val="16"/>
          <w:szCs w:val="16"/>
        </w:rPr>
        <w:t xml:space="preserve">Revisó: </w:t>
      </w:r>
      <w:r w:rsidR="00477B0B">
        <w:rPr>
          <w:rFonts w:ascii="Arial" w:hAnsi="Arial" w:cs="Arial"/>
          <w:sz w:val="16"/>
          <w:szCs w:val="16"/>
        </w:rPr>
        <w:tab/>
      </w:r>
      <w:r>
        <w:rPr>
          <w:rFonts w:ascii="Arial" w:hAnsi="Arial" w:cs="Arial"/>
          <w:sz w:val="16"/>
          <w:szCs w:val="16"/>
          <w:lang w:val="es-ES_tradnl"/>
        </w:rPr>
        <w:t>Fernán Alberto Ulate Montoya</w:t>
      </w:r>
    </w:p>
    <w:p w14:paraId="373FFCDF" w14:textId="1DB2C531" w:rsidR="00414632" w:rsidRDefault="00CE409D" w:rsidP="00477B0B">
      <w:pPr>
        <w:ind w:left="-284" w:right="510"/>
        <w:jc w:val="both"/>
        <w:rPr>
          <w:rFonts w:ascii="Arial" w:hAnsi="Arial" w:cs="Arial"/>
          <w:sz w:val="16"/>
          <w:szCs w:val="16"/>
          <w:lang w:val="es-ES_tradnl"/>
        </w:rPr>
      </w:pPr>
      <w:r w:rsidRPr="001A5704">
        <w:rPr>
          <w:rFonts w:ascii="Arial" w:hAnsi="Arial" w:cs="Arial"/>
          <w:sz w:val="16"/>
          <w:szCs w:val="16"/>
          <w:lang w:val="es-ES_tradnl"/>
        </w:rPr>
        <w:t xml:space="preserve">             </w:t>
      </w:r>
      <w:r>
        <w:rPr>
          <w:rFonts w:ascii="Arial" w:hAnsi="Arial" w:cs="Arial"/>
          <w:sz w:val="16"/>
          <w:szCs w:val="16"/>
          <w:lang w:val="es-ES_tradnl"/>
        </w:rPr>
        <w:t xml:space="preserve">      </w:t>
      </w:r>
      <w:r w:rsidR="00542979">
        <w:rPr>
          <w:rFonts w:ascii="Arial" w:hAnsi="Arial" w:cs="Arial"/>
          <w:sz w:val="16"/>
          <w:szCs w:val="16"/>
          <w:lang w:val="es-ES_tradnl"/>
        </w:rPr>
        <w:t xml:space="preserve"> </w:t>
      </w:r>
      <w:r w:rsidR="00477B0B">
        <w:rPr>
          <w:rFonts w:ascii="Arial" w:hAnsi="Arial" w:cs="Arial"/>
          <w:sz w:val="16"/>
          <w:szCs w:val="16"/>
          <w:lang w:val="es-ES_tradnl"/>
        </w:rPr>
        <w:tab/>
      </w:r>
      <w:r>
        <w:rPr>
          <w:rFonts w:ascii="Arial" w:hAnsi="Arial" w:cs="Arial"/>
          <w:sz w:val="16"/>
          <w:szCs w:val="16"/>
          <w:lang w:val="es-ES_tradnl"/>
        </w:rPr>
        <w:t>Magda Ruby Reyes Puerto</w:t>
      </w:r>
    </w:p>
    <w:p w14:paraId="1658FCD7" w14:textId="77777777" w:rsidR="00021EF5" w:rsidRDefault="00414632" w:rsidP="00066877">
      <w:pPr>
        <w:ind w:left="-284" w:right="510"/>
        <w:jc w:val="both"/>
        <w:rPr>
          <w:rFonts w:ascii="Arial" w:hAnsi="Arial" w:cs="Arial"/>
          <w:sz w:val="16"/>
          <w:szCs w:val="16"/>
          <w:lang w:val="es-ES_tradnl"/>
        </w:rPr>
      </w:pPr>
      <w:r>
        <w:rPr>
          <w:rFonts w:ascii="Arial" w:hAnsi="Arial" w:cs="Arial"/>
          <w:sz w:val="16"/>
          <w:szCs w:val="16"/>
          <w:lang w:val="es-ES_tradnl"/>
        </w:rPr>
        <w:tab/>
        <w:t xml:space="preserve">         </w:t>
      </w:r>
      <w:r w:rsidR="00477B0B">
        <w:rPr>
          <w:rFonts w:ascii="Arial" w:hAnsi="Arial" w:cs="Arial"/>
          <w:sz w:val="16"/>
          <w:szCs w:val="16"/>
          <w:lang w:val="es-ES_tradnl"/>
        </w:rPr>
        <w:tab/>
      </w:r>
      <w:r>
        <w:rPr>
          <w:rFonts w:ascii="Arial" w:hAnsi="Arial" w:cs="Arial"/>
          <w:sz w:val="16"/>
          <w:szCs w:val="16"/>
          <w:lang w:val="es-ES_tradnl"/>
        </w:rPr>
        <w:t>Raúl Fernando Núñez Marín</w:t>
      </w:r>
    </w:p>
    <w:p w14:paraId="7B826B2F" w14:textId="75390AE3" w:rsidR="00414632" w:rsidRDefault="00021EF5" w:rsidP="00066877">
      <w:pPr>
        <w:ind w:left="-284" w:right="510"/>
        <w:jc w:val="both"/>
        <w:rPr>
          <w:rFonts w:ascii="Arial" w:hAnsi="Arial" w:cs="Arial"/>
          <w:sz w:val="16"/>
          <w:szCs w:val="16"/>
          <w:lang w:val="es-ES_tradnl"/>
        </w:rPr>
      </w:pPr>
      <w:r>
        <w:rPr>
          <w:rFonts w:ascii="Arial" w:hAnsi="Arial" w:cs="Arial"/>
          <w:sz w:val="16"/>
          <w:szCs w:val="16"/>
          <w:lang w:val="es-ES_tradnl"/>
        </w:rPr>
        <w:tab/>
      </w:r>
      <w:r>
        <w:rPr>
          <w:rFonts w:ascii="Arial" w:hAnsi="Arial" w:cs="Arial"/>
          <w:sz w:val="16"/>
          <w:szCs w:val="16"/>
          <w:lang w:val="es-ES_tradnl"/>
        </w:rPr>
        <w:tab/>
        <w:t>Asesora del Despacho</w:t>
      </w:r>
      <w:r w:rsidR="00414632">
        <w:rPr>
          <w:rFonts w:ascii="Arial" w:hAnsi="Arial" w:cs="Arial"/>
          <w:sz w:val="16"/>
          <w:szCs w:val="16"/>
          <w:lang w:val="es-ES_tradnl"/>
        </w:rPr>
        <w:tab/>
      </w:r>
    </w:p>
    <w:p w14:paraId="481E0130" w14:textId="116BE358" w:rsidR="00542979" w:rsidRPr="004323C6" w:rsidRDefault="00542979" w:rsidP="00066877">
      <w:pPr>
        <w:ind w:left="-284" w:right="510"/>
        <w:jc w:val="both"/>
        <w:rPr>
          <w:color w:val="000000"/>
          <w:sz w:val="24"/>
          <w:szCs w:val="24"/>
        </w:rPr>
      </w:pPr>
      <w:r>
        <w:rPr>
          <w:rFonts w:ascii="Arial" w:hAnsi="Arial" w:cs="Arial"/>
          <w:sz w:val="16"/>
          <w:szCs w:val="16"/>
          <w:lang w:val="es-ES_tradnl"/>
        </w:rPr>
        <w:tab/>
      </w:r>
      <w:r w:rsidR="009C7E08">
        <w:rPr>
          <w:rFonts w:ascii="Arial" w:hAnsi="Arial" w:cs="Arial"/>
          <w:sz w:val="16"/>
          <w:szCs w:val="16"/>
          <w:lang w:val="es-ES_tradnl"/>
        </w:rPr>
        <w:t xml:space="preserve"> </w:t>
      </w:r>
    </w:p>
    <w:sectPr w:rsidR="00542979" w:rsidRPr="004323C6" w:rsidSect="00303628">
      <w:headerReference w:type="default" r:id="rId8"/>
      <w:footerReference w:type="default" r:id="rId9"/>
      <w:headerReference w:type="first" r:id="rId10"/>
      <w:footerReference w:type="first" r:id="rId11"/>
      <w:pgSz w:w="12242" w:h="18722" w:code="14"/>
      <w:pgMar w:top="661" w:right="760" w:bottom="567" w:left="1191" w:header="697" w:footer="6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E448" w14:textId="77777777" w:rsidR="00125DD0" w:rsidRDefault="00125DD0">
      <w:r>
        <w:separator/>
      </w:r>
    </w:p>
  </w:endnote>
  <w:endnote w:type="continuationSeparator" w:id="0">
    <w:p w14:paraId="7FDCEA29" w14:textId="77777777" w:rsidR="00125DD0" w:rsidRDefault="0012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DAF8" w14:textId="74A11D0D" w:rsidR="00303628" w:rsidRDefault="00303628" w:rsidP="00303628">
    <w:pPr>
      <w:ind w:left="-142" w:right="-57"/>
      <w:jc w:val="center"/>
      <w:rPr>
        <w:rFonts w:ascii="Helvetica Neue" w:hAnsi="Helvetica Neue"/>
        <w:sz w:val="13"/>
        <w:szCs w:val="13"/>
      </w:rPr>
    </w:pPr>
  </w:p>
  <w:p w14:paraId="63E48092" w14:textId="77777777" w:rsidR="00303628" w:rsidRDefault="00303628" w:rsidP="00303628">
    <w:pPr>
      <w:ind w:left="-142" w:right="-57"/>
      <w:jc w:val="center"/>
      <w:rPr>
        <w:rFonts w:ascii="Helvetica Neue" w:hAnsi="Helvetica Neue"/>
        <w:sz w:val="13"/>
        <w:szCs w:val="13"/>
      </w:rPr>
    </w:pPr>
  </w:p>
  <w:p w14:paraId="792C4A35" w14:textId="5CE8AD90" w:rsidR="00657AAA" w:rsidRPr="00AF5042" w:rsidRDefault="00657AAA" w:rsidP="00303628">
    <w:pPr>
      <w:ind w:left="-142" w:right="-57"/>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25 B – 44</w:t>
    </w:r>
    <w:r w:rsidRPr="00AF5042">
      <w:rPr>
        <w:rFonts w:ascii="Helvetica Neue" w:hAnsi="Helvetica Neue"/>
        <w:sz w:val="13"/>
        <w:szCs w:val="13"/>
      </w:rPr>
      <w:t xml:space="preserve"> Piso </w:t>
    </w:r>
    <w:r>
      <w:rPr>
        <w:rFonts w:ascii="Helvetica Neue" w:hAnsi="Helvetica Neue"/>
        <w:sz w:val="13"/>
        <w:szCs w:val="13"/>
      </w:rPr>
      <w:t xml:space="preserve">3 </w:t>
    </w:r>
    <w:r w:rsidRPr="00AF5042">
      <w:rPr>
        <w:rFonts w:ascii="Helvetica Neue" w:hAnsi="Helvetica Neue"/>
        <w:sz w:val="13"/>
        <w:szCs w:val="13"/>
      </w:rPr>
      <w:t xml:space="preserve">y </w:t>
    </w:r>
    <w:r>
      <w:rPr>
        <w:rFonts w:ascii="Helvetica Neue" w:hAnsi="Helvetica Neue"/>
        <w:sz w:val="13"/>
        <w:szCs w:val="13"/>
      </w:rPr>
      <w:t>7</w:t>
    </w:r>
  </w:p>
  <w:p w14:paraId="3327CFF0" w14:textId="65576618" w:rsidR="00657AAA" w:rsidRPr="00AF5042" w:rsidRDefault="00657AAA" w:rsidP="00303628">
    <w:pPr>
      <w:ind w:left="-142" w:right="-57"/>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55DAE6AB" w14:textId="591FB1D8" w:rsidR="00A60073" w:rsidRDefault="00657AAA" w:rsidP="00303628">
    <w:pPr>
      <w:ind w:left="-142" w:right="-57"/>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359483E0" w14:textId="2FF69053" w:rsidR="00657AAA" w:rsidRPr="00AF5042" w:rsidRDefault="00657AAA" w:rsidP="00303628">
    <w:pPr>
      <w:ind w:left="-142" w:right="-57"/>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14:paraId="1D940B5C" w14:textId="77777777" w:rsidR="00657AAA" w:rsidRPr="00AF5042" w:rsidRDefault="00657AAA" w:rsidP="00E92A55">
    <w:pPr>
      <w:ind w:left="-142" w:right="-57"/>
      <w:rPr>
        <w:rFonts w:ascii="Arial" w:hAnsi="Arial" w:cs="Arial"/>
        <w:noProof/>
        <w:sz w:val="13"/>
        <w:szCs w:val="13"/>
        <w:lang w:val="en-US" w:eastAsia="es-CO"/>
      </w:rPr>
    </w:pPr>
  </w:p>
  <w:p w14:paraId="4FE481BE" w14:textId="1F5AEFF3" w:rsidR="00273A33" w:rsidRPr="000957E9" w:rsidRDefault="00273A33" w:rsidP="000957E9">
    <w:pPr>
      <w:pStyle w:val="Piedepgina"/>
      <w:jc w:val="right"/>
      <w:rPr>
        <w:rFonts w:ascii="Cambria" w:hAnsi="Cambria"/>
        <w:sz w:val="28"/>
        <w:szCs w:val="28"/>
        <w:lang w:val="es-ES"/>
      </w:rPr>
    </w:pPr>
    <w:r w:rsidRPr="000957E9">
      <w:rPr>
        <w:rFonts w:ascii="Cambria" w:hAnsi="Cambria"/>
        <w:sz w:val="22"/>
        <w:szCs w:val="22"/>
        <w:lang w:val="es-ES"/>
      </w:rPr>
      <w:t>pág</w:t>
    </w:r>
    <w:r w:rsidRPr="000957E9">
      <w:rPr>
        <w:rFonts w:ascii="Cambria" w:hAnsi="Cambria"/>
        <w:sz w:val="18"/>
        <w:szCs w:val="18"/>
        <w:lang w:val="es-ES"/>
      </w:rPr>
      <w:t xml:space="preserve">. </w:t>
    </w:r>
    <w:r w:rsidRPr="000957E9">
      <w:rPr>
        <w:rFonts w:ascii="Calibri" w:hAnsi="Calibri"/>
        <w:sz w:val="18"/>
        <w:szCs w:val="18"/>
      </w:rPr>
      <w:fldChar w:fldCharType="begin"/>
    </w:r>
    <w:r w:rsidRPr="000957E9">
      <w:rPr>
        <w:sz w:val="18"/>
        <w:szCs w:val="18"/>
      </w:rPr>
      <w:instrText>PAGE    \* MERGEFORMAT</w:instrText>
    </w:r>
    <w:r w:rsidRPr="000957E9">
      <w:rPr>
        <w:rFonts w:ascii="Calibri" w:hAnsi="Calibri"/>
        <w:sz w:val="18"/>
        <w:szCs w:val="18"/>
      </w:rPr>
      <w:fldChar w:fldCharType="separate"/>
    </w:r>
    <w:r w:rsidR="009C7E08" w:rsidRPr="009C7E08">
      <w:rPr>
        <w:rFonts w:ascii="Cambria" w:hAnsi="Cambria"/>
        <w:noProof/>
        <w:sz w:val="18"/>
        <w:szCs w:val="18"/>
        <w:lang w:val="es-ES"/>
      </w:rPr>
      <w:t>6</w:t>
    </w:r>
    <w:r w:rsidRPr="000957E9">
      <w:rPr>
        <w:rFonts w:ascii="Cambria" w:hAnsi="Cambria"/>
        <w:sz w:val="18"/>
        <w:szCs w:val="18"/>
      </w:rPr>
      <w:fldChar w:fldCharType="end"/>
    </w:r>
    <w:r w:rsidR="000957E9">
      <w:rPr>
        <w:rFonts w:ascii="Cambria" w:hAnsi="Cambr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7AB8" w14:textId="0E61F4FD" w:rsidR="00303628" w:rsidRDefault="00303628" w:rsidP="00303628">
    <w:pPr>
      <w:ind w:left="-426" w:right="85"/>
      <w:jc w:val="center"/>
      <w:rPr>
        <w:rFonts w:ascii="Helvetica Neue" w:hAnsi="Helvetica Neue"/>
        <w:sz w:val="13"/>
        <w:szCs w:val="13"/>
      </w:rPr>
    </w:pPr>
  </w:p>
  <w:p w14:paraId="5F00383E" w14:textId="77777777" w:rsidR="00477B0B" w:rsidRDefault="00477B0B" w:rsidP="00303628">
    <w:pPr>
      <w:ind w:left="-426" w:right="85"/>
      <w:jc w:val="center"/>
      <w:rPr>
        <w:rFonts w:ascii="Helvetica Neue" w:hAnsi="Helvetica Neue"/>
        <w:sz w:val="13"/>
        <w:szCs w:val="13"/>
      </w:rPr>
    </w:pPr>
  </w:p>
  <w:p w14:paraId="41D02990" w14:textId="16E5AAD9" w:rsidR="008E010A" w:rsidRPr="00AF5042" w:rsidRDefault="008E010A" w:rsidP="00303628">
    <w:pPr>
      <w:ind w:left="-426" w:right="85"/>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sidR="00FE10A9">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3</w:t>
    </w:r>
    <w:r w:rsidR="00FE10A9">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69D761D6" w14:textId="03D805DA" w:rsidR="008E010A" w:rsidRPr="00AF5042" w:rsidRDefault="008E010A" w:rsidP="00303628">
    <w:pPr>
      <w:ind w:left="-426" w:right="85"/>
      <w:jc w:val="center"/>
      <w:rPr>
        <w:rFonts w:ascii="Helvetica Neue" w:hAnsi="Helvetica Neue"/>
        <w:sz w:val="13"/>
        <w:szCs w:val="13"/>
      </w:rPr>
    </w:pPr>
    <w:r>
      <w:rPr>
        <w:rFonts w:ascii="Helvetica Neue" w:hAnsi="Helvetica Neue"/>
        <w:sz w:val="13"/>
        <w:szCs w:val="13"/>
      </w:rPr>
      <w:t>PBX:</w:t>
    </w:r>
    <w:r w:rsidRPr="00AF5042">
      <w:rPr>
        <w:rFonts w:ascii="Helvetica Neue" w:hAnsi="Helvetica Neue"/>
        <w:sz w:val="13"/>
        <w:szCs w:val="13"/>
      </w:rPr>
      <w:t xml:space="preserve"> (57+1) 348 7</w:t>
    </w:r>
    <w:r>
      <w:rPr>
        <w:rFonts w:ascii="Helvetica Neue" w:hAnsi="Helvetica Neue"/>
        <w:sz w:val="13"/>
        <w:szCs w:val="13"/>
      </w:rPr>
      <w:t xml:space="preserve">800 </w:t>
    </w:r>
    <w:r w:rsidRPr="00AF5042">
      <w:rPr>
        <w:rFonts w:ascii="Helvetica Neue" w:hAnsi="Helvetica Neue"/>
        <w:sz w:val="13"/>
        <w:szCs w:val="13"/>
      </w:rPr>
      <w:t>Bogotá - Colombia</w:t>
    </w:r>
  </w:p>
  <w:p w14:paraId="4889CC20" w14:textId="4A15B8EA" w:rsidR="00A60073" w:rsidRDefault="008E010A" w:rsidP="00303628">
    <w:pPr>
      <w:ind w:left="-426" w:right="85"/>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03EABB1C" w14:textId="3E63D5BB" w:rsidR="008E010A" w:rsidRPr="00AF5042" w:rsidRDefault="007F3186" w:rsidP="00303628">
    <w:pPr>
      <w:ind w:left="-426" w:right="85"/>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w:t>
    </w:r>
    <w:r w:rsidR="008E010A" w:rsidRPr="00AF5042">
      <w:rPr>
        <w:rFonts w:ascii="Helvetica Neue" w:hAnsi="Helvetica Neue"/>
        <w:sz w:val="13"/>
        <w:szCs w:val="13"/>
        <w:lang w:val="en-US"/>
      </w:rPr>
      <w:t xml:space="preserve"> </w:t>
    </w:r>
    <w:r w:rsidR="008E010A" w:rsidRPr="00AF5042">
      <w:rPr>
        <w:rFonts w:ascii="Helvetica Neue" w:hAnsi="Helvetica Neue"/>
        <w:color w:val="11A2DC"/>
        <w:sz w:val="13"/>
        <w:szCs w:val="13"/>
        <w:lang w:val="en-US"/>
      </w:rPr>
      <w:t>ssf</w:t>
    </w:r>
    <w:r w:rsidR="008E010A">
      <w:rPr>
        <w:rFonts w:ascii="Helvetica Neue" w:hAnsi="Helvetica Neue"/>
        <w:color w:val="11A2DC"/>
        <w:sz w:val="13"/>
        <w:szCs w:val="13"/>
        <w:lang w:val="en-US"/>
      </w:rPr>
      <w:t>@ssf.</w:t>
    </w:r>
    <w:r w:rsidR="008E010A" w:rsidRPr="00AF5042">
      <w:rPr>
        <w:rFonts w:ascii="Helvetica Neue" w:hAnsi="Helvetica Neue"/>
        <w:color w:val="11A2DC"/>
        <w:sz w:val="13"/>
        <w:szCs w:val="13"/>
        <w:lang w:val="en-US"/>
      </w:rPr>
      <w:t>gov.co</w:t>
    </w:r>
  </w:p>
  <w:p w14:paraId="5F18C6DC" w14:textId="77777777" w:rsidR="008E010A" w:rsidRPr="00EC5505" w:rsidRDefault="008E010A" w:rsidP="008E010A">
    <w:pPr>
      <w:jc w:val="both"/>
      <w:rPr>
        <w:rFonts w:ascii="Helvetica Neue" w:hAnsi="Helvetica Neue"/>
        <w:color w:val="7F7F7F" w:themeColor="text1" w:themeTint="80"/>
        <w:sz w:val="12"/>
        <w:szCs w:val="12"/>
        <w:lang w:val="en-US"/>
      </w:rPr>
    </w:pPr>
    <w:r w:rsidRPr="0004272F">
      <w:rPr>
        <w:rFonts w:ascii="Helvetica Neue" w:hAnsi="Helvetica Neue"/>
        <w:noProof/>
        <w:color w:val="7F7F7F" w:themeColor="text1" w:themeTint="80"/>
        <w:sz w:val="12"/>
        <w:szCs w:val="12"/>
        <w:lang w:val="en-US" w:eastAsia="es-CO"/>
      </w:rPr>
      <w:t xml:space="preserve">                            </w:t>
    </w:r>
  </w:p>
  <w:p w14:paraId="5AA84D30" w14:textId="19F38B71" w:rsidR="008815A0" w:rsidRPr="008E010A" w:rsidRDefault="008815A0" w:rsidP="001F53A7">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65A5" w14:textId="77777777" w:rsidR="00125DD0" w:rsidRDefault="00125DD0">
      <w:r>
        <w:separator/>
      </w:r>
    </w:p>
  </w:footnote>
  <w:footnote w:type="continuationSeparator" w:id="0">
    <w:p w14:paraId="7B9C9C54" w14:textId="77777777" w:rsidR="00125DD0" w:rsidRDefault="00125DD0">
      <w:r>
        <w:continuationSeparator/>
      </w:r>
    </w:p>
  </w:footnote>
  <w:footnote w:id="1">
    <w:p w14:paraId="1AA6FB9D" w14:textId="77777777" w:rsidR="00066877" w:rsidRPr="008D0A2A" w:rsidRDefault="00066877" w:rsidP="00066877">
      <w:pPr>
        <w:pStyle w:val="Textonotapie"/>
        <w:tabs>
          <w:tab w:val="left" w:pos="9781"/>
        </w:tabs>
        <w:ind w:right="510"/>
        <w:jc w:val="both"/>
        <w:rPr>
          <w:rFonts w:ascii="Arial" w:hAnsi="Arial" w:cs="Arial"/>
          <w:sz w:val="16"/>
          <w:szCs w:val="16"/>
        </w:rPr>
      </w:pPr>
      <w:r w:rsidRPr="008D0A2A">
        <w:rPr>
          <w:rStyle w:val="Refdenotaalpie"/>
          <w:rFonts w:ascii="Arial" w:hAnsi="Arial" w:cs="Arial"/>
          <w:sz w:val="16"/>
          <w:szCs w:val="16"/>
        </w:rPr>
        <w:footnoteRef/>
      </w:r>
      <w:r w:rsidRPr="008D0A2A">
        <w:rPr>
          <w:rFonts w:ascii="Arial" w:hAnsi="Arial" w:cs="Arial"/>
          <w:sz w:val="16"/>
          <w:szCs w:val="16"/>
        </w:rPr>
        <w:t xml:space="preserve"> Sin embargo, las disposiciones contenidas en la Ley 1379 de 2010 a través de la cual se definió la política pública, se reguló el funcionamiento y se establecieron los instrumentos para el desarrollo integral y sostenible de la Red Nacional de Bibliotecas Públicas no son aplicables a las bibliotecas de las Cajas de Compensación, de conformidad con el tercer inciso del primer artículo de esta misma de Ley.</w:t>
      </w:r>
    </w:p>
  </w:footnote>
  <w:footnote w:id="2">
    <w:p w14:paraId="130F865D" w14:textId="77777777" w:rsidR="00066877" w:rsidRPr="008D0A2A" w:rsidRDefault="00066877" w:rsidP="00303628">
      <w:pPr>
        <w:pStyle w:val="Textonotapie"/>
        <w:tabs>
          <w:tab w:val="left" w:pos="9781"/>
        </w:tabs>
        <w:ind w:right="510"/>
        <w:jc w:val="both"/>
        <w:rPr>
          <w:rFonts w:ascii="Arial" w:hAnsi="Arial" w:cs="Arial"/>
          <w:sz w:val="16"/>
          <w:szCs w:val="16"/>
        </w:rPr>
      </w:pPr>
      <w:r w:rsidRPr="008D0A2A">
        <w:rPr>
          <w:rStyle w:val="Refdenotaalpie"/>
          <w:rFonts w:ascii="Arial" w:hAnsi="Arial" w:cs="Arial"/>
          <w:sz w:val="16"/>
          <w:szCs w:val="16"/>
        </w:rPr>
        <w:footnoteRef/>
      </w:r>
      <w:r w:rsidRPr="008D0A2A">
        <w:rPr>
          <w:rFonts w:ascii="Arial" w:hAnsi="Arial" w:cs="Arial"/>
          <w:sz w:val="16"/>
          <w:szCs w:val="16"/>
        </w:rPr>
        <w:t xml:space="preserve"> </w:t>
      </w:r>
      <w:r>
        <w:rPr>
          <w:rFonts w:ascii="Arial" w:hAnsi="Arial" w:cs="Arial"/>
          <w:sz w:val="16"/>
          <w:szCs w:val="16"/>
        </w:rPr>
        <w:t>De conformidad con el n</w:t>
      </w:r>
      <w:r w:rsidRPr="008D0A2A">
        <w:rPr>
          <w:rFonts w:ascii="Arial" w:hAnsi="Arial" w:cs="Arial"/>
          <w:sz w:val="16"/>
          <w:szCs w:val="16"/>
        </w:rPr>
        <w:t>umeral 3° del artículo 24 del Decreto 784 de 1989 compilado en el Articulo 2.2.7.4.4.10 del Decreto Único Reglamentario del Sector Trabajo 1072 de 2015</w:t>
      </w:r>
    </w:p>
  </w:footnote>
  <w:footnote w:id="3">
    <w:p w14:paraId="55A24678" w14:textId="77777777" w:rsidR="00066877" w:rsidRPr="008D0A2A" w:rsidRDefault="00066877" w:rsidP="00303628">
      <w:pPr>
        <w:pStyle w:val="Textonotapie"/>
        <w:tabs>
          <w:tab w:val="left" w:pos="9781"/>
        </w:tabs>
        <w:ind w:right="510"/>
        <w:jc w:val="both"/>
        <w:rPr>
          <w:rFonts w:ascii="Arial" w:hAnsi="Arial" w:cs="Arial"/>
          <w:sz w:val="16"/>
          <w:szCs w:val="16"/>
        </w:rPr>
      </w:pPr>
      <w:r w:rsidRPr="008D0A2A">
        <w:rPr>
          <w:rStyle w:val="Refdenotaalpie"/>
          <w:rFonts w:ascii="Arial" w:hAnsi="Arial" w:cs="Arial"/>
          <w:sz w:val="16"/>
          <w:szCs w:val="16"/>
        </w:rPr>
        <w:footnoteRef/>
      </w:r>
      <w:r w:rsidRPr="008D0A2A">
        <w:rPr>
          <w:rFonts w:ascii="Arial" w:hAnsi="Arial" w:cs="Arial"/>
          <w:sz w:val="16"/>
          <w:szCs w:val="16"/>
        </w:rPr>
        <w:t xml:space="preserve"> De acuerdo con las diferentes etapas de desarrollo normativo del Sistema de Subsidio Familiar descritas en las Sentencias C-508 de 1997 y C–440 de 2011 de la Corte Constitucional</w:t>
      </w:r>
    </w:p>
  </w:footnote>
  <w:footnote w:id="4">
    <w:p w14:paraId="4D765BA2" w14:textId="77777777" w:rsidR="00066877" w:rsidRPr="008D0A2A" w:rsidRDefault="00066877" w:rsidP="00303628">
      <w:pPr>
        <w:pStyle w:val="Textonotapie"/>
        <w:tabs>
          <w:tab w:val="left" w:pos="9781"/>
        </w:tabs>
        <w:ind w:right="510"/>
        <w:jc w:val="both"/>
        <w:rPr>
          <w:rFonts w:ascii="Arial" w:hAnsi="Arial" w:cs="Arial"/>
          <w:sz w:val="16"/>
          <w:szCs w:val="16"/>
        </w:rPr>
      </w:pPr>
      <w:r w:rsidRPr="008D0A2A">
        <w:rPr>
          <w:rStyle w:val="Refdenotaalpie"/>
          <w:rFonts w:ascii="Arial" w:hAnsi="Arial" w:cs="Arial"/>
          <w:sz w:val="16"/>
          <w:szCs w:val="16"/>
        </w:rPr>
        <w:footnoteRef/>
      </w:r>
      <w:r w:rsidRPr="008D0A2A">
        <w:rPr>
          <w:rFonts w:ascii="Arial" w:hAnsi="Arial" w:cs="Arial"/>
          <w:sz w:val="16"/>
          <w:szCs w:val="16"/>
        </w:rPr>
        <w:t xml:space="preserve"> Definidas en el primer inciso del artículo 6° de la Ley 1341 de 2009, como «</w:t>
      </w:r>
      <w:r w:rsidRPr="008D0A2A">
        <w:rPr>
          <w:rFonts w:ascii="Arial" w:hAnsi="Arial" w:cs="Arial"/>
          <w:i/>
          <w:iCs/>
          <w:sz w:val="16"/>
          <w:szCs w:val="16"/>
        </w:rPr>
        <w:t>… el conjunto de recursos, herramientas, equipos, programas informáticos, aplicaciones, redes y medios que permiten la compilación, procesamiento, almacenamiento, transmisión de información como voz, datos, texto, video e imágenes.</w:t>
      </w:r>
      <w:r w:rsidRPr="008D0A2A">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04D7" w14:textId="431C4B3C" w:rsidR="00273A33" w:rsidRDefault="00AA133D" w:rsidP="00D4051B">
    <w:pPr>
      <w:pStyle w:val="Encabezado"/>
      <w:tabs>
        <w:tab w:val="clear" w:pos="4419"/>
        <w:tab w:val="clear" w:pos="8838"/>
      </w:tabs>
      <w:ind w:left="-142" w:right="-113"/>
      <w:rPr>
        <w:rFonts w:ascii="Arial" w:hAnsi="Arial" w:cs="Arial"/>
        <w:b/>
        <w:sz w:val="14"/>
        <w:szCs w:val="16"/>
      </w:rPr>
    </w:pPr>
    <w:r>
      <w:rPr>
        <w:rFonts w:ascii="Arial" w:hAnsi="Arial" w:cs="Arial"/>
        <w:b/>
        <w:sz w:val="16"/>
        <w:szCs w:val="16"/>
      </w:rPr>
      <w:t xml:space="preserve">                                                               </w:t>
    </w:r>
    <w:r w:rsidRPr="00E07CC5">
      <w:rPr>
        <w:rFonts w:ascii="Arial" w:hAnsi="Arial" w:cs="Arial"/>
        <w:b/>
        <w:noProof/>
        <w:sz w:val="16"/>
        <w:szCs w:val="16"/>
        <w:lang w:eastAsia="es-ES_tradnl"/>
      </w:rPr>
      <w:drawing>
        <wp:inline distT="0" distB="0" distL="0" distR="0" wp14:anchorId="393D0B47" wp14:editId="75E677FC">
          <wp:extent cx="2138400" cy="446400"/>
          <wp:effectExtent l="0" t="0" r="0" b="0"/>
          <wp:docPr id="30" name="Imagen 30"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sidR="00104ABC">
      <w:rPr>
        <w:noProof/>
        <w:lang w:eastAsia="es-ES_tradnl"/>
      </w:rPr>
      <w:drawing>
        <wp:anchor distT="0" distB="0" distL="114300" distR="114300" simplePos="0" relativeHeight="251655168" behindDoc="0" locked="0" layoutInCell="1" allowOverlap="1" wp14:anchorId="6DFDFEA3" wp14:editId="6E621068">
          <wp:simplePos x="0" y="0"/>
          <wp:positionH relativeFrom="column">
            <wp:posOffset>-355600</wp:posOffset>
          </wp:positionH>
          <wp:positionV relativeFrom="paragraph">
            <wp:posOffset>-128905</wp:posOffset>
          </wp:positionV>
          <wp:extent cx="2286000" cy="535305"/>
          <wp:effectExtent l="0" t="0" r="0" b="0"/>
          <wp:wrapSquare wrapText="bothSides"/>
          <wp:docPr id="3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ABC">
      <w:rPr>
        <w:noProof/>
        <w:lang w:eastAsia="es-ES_tradnl"/>
      </w:rPr>
      <mc:AlternateContent>
        <mc:Choice Requires="wps">
          <w:drawing>
            <wp:anchor distT="0" distB="0" distL="114300" distR="114300" simplePos="0" relativeHeight="251659264" behindDoc="0" locked="0" layoutInCell="1" allowOverlap="1" wp14:anchorId="69099F4A" wp14:editId="3130BCCA">
              <wp:simplePos x="0" y="0"/>
              <wp:positionH relativeFrom="column">
                <wp:posOffset>2152650</wp:posOffset>
              </wp:positionH>
              <wp:positionV relativeFrom="paragraph">
                <wp:posOffset>-233680</wp:posOffset>
              </wp:positionV>
              <wp:extent cx="297815" cy="299720"/>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9972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E0FAFE1" w14:textId="5B177163" w:rsidR="006141D4" w:rsidRPr="00DB3171" w:rsidRDefault="006141D4" w:rsidP="0088335C">
                          <w:pPr>
                            <w:pStyle w:val="Encabezado"/>
                            <w:ind w:left="-142" w:right="-113"/>
                            <w:jc w:val="center"/>
                            <w:rPr>
                              <w:rFonts w:ascii="Arial" w:hAnsi="Arial" w:cs="Arial"/>
                              <w:b/>
                              <w:sz w:val="16"/>
                              <w:szCs w:val="16"/>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99F4A" id="_x0000_t202" coordsize="21600,21600" o:spt="202" path="m,l,21600r21600,l21600,xe">
              <v:stroke joinstyle="miter"/>
              <v:path gradientshapeok="t" o:connecttype="rect"/>
            </v:shapetype>
            <v:shape id="Text Box 12" o:spid="_x0000_s1026" type="#_x0000_t202" style="position:absolute;left:0;text-align:left;margin-left:169.5pt;margin-top:-18.4pt;width:23.45pt;height:2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" filled="f" stroked="f">
              <v:textbox style="mso-fit-shape-to-text:t" inset=",7.2pt,,7.2pt">
                <w:txbxContent>
                  <w:p w14:paraId="6E0FAFE1" w14:textId="5B177163" w:rsidR="006141D4" w:rsidRPr="00DB3171" w:rsidRDefault="006141D4" w:rsidP="0088335C">
                    <w:pPr>
                      <w:pStyle w:val="Encabezado"/>
                      <w:ind w:left="-142" w:right="-113"/>
                      <w:jc w:val="center"/>
                      <w:rPr>
                        <w:rFonts w:ascii="Arial" w:hAnsi="Arial" w:cs="Arial"/>
                        <w:b/>
                        <w:sz w:val="16"/>
                        <w:szCs w:val="16"/>
                      </w:rPr>
                    </w:pPr>
                  </w:p>
                </w:txbxContent>
              </v:textbox>
              <w10:wrap type="square"/>
            </v:shape>
          </w:pict>
        </mc:Fallback>
      </mc:AlternateContent>
    </w:r>
    <w:r w:rsidR="00273A33">
      <w:rPr>
        <w:rFonts w:ascii="Arial" w:hAnsi="Arial" w:cs="Arial"/>
        <w:b/>
        <w:sz w:val="16"/>
        <w:szCs w:val="16"/>
      </w:rPr>
      <w:t xml:space="preserve">      </w:t>
    </w:r>
  </w:p>
  <w:p w14:paraId="2D65D408" w14:textId="77777777" w:rsidR="00154370" w:rsidRDefault="00154370" w:rsidP="000D1FAC">
    <w:pPr>
      <w:pStyle w:val="Encabezado"/>
      <w:jc w:val="right"/>
      <w:rPr>
        <w:rFonts w:ascii="Arial" w:hAnsi="Arial" w:cs="Arial"/>
        <w:b/>
        <w:sz w:val="14"/>
        <w:szCs w:val="16"/>
      </w:rPr>
    </w:pPr>
  </w:p>
  <w:p w14:paraId="3684146B" w14:textId="77777777" w:rsidR="00154370" w:rsidRDefault="00154370" w:rsidP="000D1FAC">
    <w:pPr>
      <w:pStyle w:val="Encabezado"/>
      <w:jc w:val="right"/>
      <w:rPr>
        <w:rFonts w:ascii="Arial" w:hAnsi="Arial" w:cs="Arial"/>
        <w:b/>
        <w:sz w:val="14"/>
        <w:szCs w:val="16"/>
      </w:rPr>
    </w:pPr>
  </w:p>
  <w:p w14:paraId="04101ABA" w14:textId="77777777" w:rsidR="00154370" w:rsidRPr="006C336C" w:rsidRDefault="00154370" w:rsidP="000D1FAC">
    <w:pPr>
      <w:pStyle w:val="Encabezado"/>
      <w:jc w:val="right"/>
      <w:rPr>
        <w:rFonts w:ascii="Arial" w:hAnsi="Arial" w:cs="Arial"/>
        <w:b/>
        <w:sz w:val="24"/>
        <w:szCs w:val="24"/>
      </w:rPr>
    </w:pPr>
  </w:p>
  <w:p w14:paraId="48BA801B" w14:textId="3D88BF3A" w:rsidR="00066877" w:rsidRDefault="00273A33" w:rsidP="00066877">
    <w:pPr>
      <w:pStyle w:val="Encabezado"/>
      <w:jc w:val="right"/>
      <w:rPr>
        <w:rFonts w:ascii="Arial" w:hAnsi="Arial" w:cs="Arial"/>
        <w:b/>
        <w:sz w:val="14"/>
        <w:szCs w:val="14"/>
      </w:rPr>
    </w:pPr>
    <w:r w:rsidRPr="006C336C">
      <w:rPr>
        <w:rFonts w:ascii="Arial" w:hAnsi="Arial" w:cs="Arial"/>
        <w:b/>
        <w:sz w:val="14"/>
        <w:szCs w:val="14"/>
      </w:rPr>
      <w:t xml:space="preserve">Código: </w:t>
    </w:r>
    <w:r w:rsidRPr="006C336C">
      <w:rPr>
        <w:rFonts w:ascii="Arial" w:hAnsi="Arial" w:cs="Arial"/>
        <w:sz w:val="14"/>
        <w:szCs w:val="14"/>
      </w:rPr>
      <w:t>FO-GDT-CORE-011</w:t>
    </w:r>
    <w:r w:rsidRPr="006C336C">
      <w:rPr>
        <w:rFonts w:ascii="Arial" w:hAnsi="Arial" w:cs="Arial"/>
        <w:b/>
        <w:sz w:val="14"/>
        <w:szCs w:val="14"/>
      </w:rPr>
      <w:t xml:space="preserve"> Versión: </w:t>
    </w:r>
    <w:r w:rsidR="00A60073">
      <w:rPr>
        <w:rFonts w:ascii="Arial" w:hAnsi="Arial" w:cs="Arial"/>
        <w:b/>
        <w:sz w:val="14"/>
        <w:szCs w:val="14"/>
      </w:rPr>
      <w:t>1</w:t>
    </w:r>
  </w:p>
  <w:p w14:paraId="421CE90A" w14:textId="14A326C4" w:rsidR="00066877" w:rsidRPr="00066877" w:rsidRDefault="00066877" w:rsidP="00066877">
    <w:pPr>
      <w:pStyle w:val="Encabezado"/>
      <w:jc w:val="right"/>
      <w:rPr>
        <w:rFonts w:ascii="Arial" w:hAnsi="Arial" w:cs="Arial"/>
        <w:b/>
        <w:sz w:val="14"/>
        <w:szCs w:val="14"/>
      </w:rPr>
    </w:pPr>
  </w:p>
  <w:p w14:paraId="03C299A0" w14:textId="6883B50D" w:rsidR="00891777" w:rsidRDefault="00891777" w:rsidP="00066877">
    <w:pPr>
      <w:pStyle w:val="Encabezado"/>
      <w:tabs>
        <w:tab w:val="left" w:pos="1418"/>
      </w:tabs>
      <w:jc w:val="center"/>
      <w:rPr>
        <w:rFonts w:ascii="Arial" w:hAnsi="Arial" w:cs="Arial"/>
        <w:sz w:val="24"/>
        <w:szCs w:val="24"/>
      </w:rPr>
    </w:pPr>
    <w:r w:rsidRPr="006C336C">
      <w:rPr>
        <w:rFonts w:ascii="Arial" w:hAnsi="Arial" w:cs="Arial"/>
        <w:sz w:val="24"/>
        <w:szCs w:val="24"/>
      </w:rPr>
      <w:t xml:space="preserve">RESOLUCIÓN NÚMERO _________________ DEL_____________________ </w:t>
    </w:r>
  </w:p>
  <w:p w14:paraId="5E08944F" w14:textId="3D2714F3" w:rsidR="00066877" w:rsidRPr="00066877" w:rsidRDefault="00303628" w:rsidP="00066877">
    <w:pPr>
      <w:pStyle w:val="Encabezado"/>
      <w:tabs>
        <w:tab w:val="left" w:pos="1418"/>
      </w:tabs>
      <w:rPr>
        <w:rFonts w:ascii="Arial" w:hAnsi="Arial" w:cs="Arial"/>
        <w:sz w:val="18"/>
        <w:szCs w:val="18"/>
      </w:rPr>
    </w:pPr>
    <w:r>
      <w:rPr>
        <w:noProof/>
        <w:lang w:eastAsia="es-ES_tradnl"/>
      </w:rPr>
      <mc:AlternateContent>
        <mc:Choice Requires="wps">
          <w:drawing>
            <wp:anchor distT="0" distB="0" distL="114300" distR="114300" simplePos="0" relativeHeight="251661312" behindDoc="0" locked="0" layoutInCell="0" allowOverlap="1" wp14:anchorId="35C7623B" wp14:editId="708C67E4">
              <wp:simplePos x="0" y="0"/>
              <wp:positionH relativeFrom="margin">
                <wp:posOffset>-108585</wp:posOffset>
              </wp:positionH>
              <wp:positionV relativeFrom="paragraph">
                <wp:posOffset>66675</wp:posOffset>
              </wp:positionV>
              <wp:extent cx="6513195" cy="9029700"/>
              <wp:effectExtent l="0" t="0" r="2095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3195" cy="9029700"/>
                      </a:xfrm>
                      <a:prstGeom prst="rect">
                        <a:avLst/>
                      </a:prstGeom>
                      <a:noFill/>
                      <a:ln w="19050">
                        <a:solidFill>
                          <a:sysClr val="window" lastClr="FFFFFF">
                            <a:lumMod val="65000"/>
                          </a:sysClr>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D1A83" id="Rectangle 3" o:spid="_x0000_s1026" style="position:absolute;margin-left:-8.55pt;margin-top:5.25pt;width:512.85pt;height:7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" o:allowincell="f" filled="f" strokecolor="#a6a6a6" strokeweight="1.5pt">
              <w10:wrap anchorx="margin"/>
            </v:rect>
          </w:pict>
        </mc:Fallback>
      </mc:AlternateContent>
    </w:r>
  </w:p>
  <w:p w14:paraId="330BA5E0" w14:textId="0CF24D6B" w:rsidR="00066877" w:rsidRPr="00066877" w:rsidRDefault="00066877" w:rsidP="00066877">
    <w:pPr>
      <w:ind w:right="510"/>
      <w:jc w:val="center"/>
      <w:rPr>
        <w:rFonts w:ascii="Arial" w:hAnsi="Arial" w:cs="Arial"/>
        <w:sz w:val="18"/>
        <w:szCs w:val="18"/>
      </w:rPr>
    </w:pPr>
    <w:r w:rsidRPr="00066877">
      <w:rPr>
        <w:rFonts w:ascii="Arial" w:hAnsi="Arial" w:cs="Arial"/>
        <w:sz w:val="18"/>
        <w:szCs w:val="18"/>
      </w:rPr>
      <w:t>"</w:t>
    </w:r>
    <w:r w:rsidRPr="00066877">
      <w:rPr>
        <w:rFonts w:ascii="Arial" w:hAnsi="Arial" w:cs="Arial"/>
        <w:i/>
        <w:iCs/>
        <w:sz w:val="18"/>
        <w:szCs w:val="18"/>
      </w:rPr>
      <w:t>Por medio de la cual se crea el ‘Comité Asesor para la ampliación de la cobertura y la articulación de los servicios de Biblioteca con otros servicios, programas y fondos del Sistema de Subsidio Familiar’ y se reglamenta su funcionamiento</w:t>
    </w:r>
    <w:r w:rsidRPr="00066877">
      <w:rPr>
        <w:rFonts w:ascii="Arial" w:hAnsi="Arial" w:cs="Arial"/>
        <w:sz w:val="18"/>
        <w:szCs w:val="18"/>
      </w:rPr>
      <w:t>"</w:t>
    </w:r>
  </w:p>
  <w:p w14:paraId="7B0B3642" w14:textId="105F9014" w:rsidR="003D2F51" w:rsidRDefault="003D2F51" w:rsidP="00891777">
    <w:pPr>
      <w:spacing w:line="276" w:lineRule="auto"/>
      <w:ind w:right="567"/>
      <w:jc w:val="center"/>
      <w:rPr>
        <w:rFonts w:ascii="Arial" w:hAnsi="Arial" w:cs="Arial"/>
        <w:i/>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CB08" w14:textId="7D3ED16F" w:rsidR="00273A33" w:rsidRDefault="009A4A87" w:rsidP="002B1390">
    <w:pPr>
      <w:pStyle w:val="Encabezado"/>
      <w:tabs>
        <w:tab w:val="clear" w:pos="4419"/>
        <w:tab w:val="clear" w:pos="8838"/>
      </w:tabs>
      <w:ind w:right="-57"/>
      <w:jc w:val="right"/>
      <w:rPr>
        <w:rFonts w:ascii="Arial" w:hAnsi="Arial" w:cs="Arial"/>
        <w:b/>
        <w:sz w:val="16"/>
        <w:szCs w:val="16"/>
      </w:rPr>
    </w:pPr>
    <w:r>
      <w:rPr>
        <w:noProof/>
        <w:lang w:eastAsia="es-ES_tradnl"/>
      </w:rPr>
      <w:drawing>
        <wp:anchor distT="0" distB="0" distL="114300" distR="114300" simplePos="0" relativeHeight="251657216" behindDoc="0" locked="0" layoutInCell="1" allowOverlap="1" wp14:anchorId="0481D2F5" wp14:editId="007BE0A0">
          <wp:simplePos x="0" y="0"/>
          <wp:positionH relativeFrom="column">
            <wp:posOffset>-298450</wp:posOffset>
          </wp:positionH>
          <wp:positionV relativeFrom="paragraph">
            <wp:posOffset>-36667</wp:posOffset>
          </wp:positionV>
          <wp:extent cx="2152650" cy="503555"/>
          <wp:effectExtent l="0" t="0" r="6350" b="4445"/>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CC5">
      <w:rPr>
        <w:rFonts w:ascii="Arial" w:hAnsi="Arial" w:cs="Arial"/>
        <w:b/>
        <w:sz w:val="16"/>
        <w:szCs w:val="16"/>
      </w:rPr>
      <w:t xml:space="preserve">                       </w:t>
    </w:r>
    <w:r w:rsidR="00273A33">
      <w:rPr>
        <w:rFonts w:ascii="Arial" w:hAnsi="Arial" w:cs="Arial"/>
        <w:b/>
        <w:sz w:val="16"/>
        <w:szCs w:val="16"/>
      </w:rPr>
      <w:t xml:space="preserve"> </w:t>
    </w:r>
    <w:r w:rsidR="00E07CC5">
      <w:rPr>
        <w:rFonts w:ascii="Arial" w:hAnsi="Arial" w:cs="Arial"/>
        <w:b/>
        <w:sz w:val="16"/>
        <w:szCs w:val="16"/>
      </w:rPr>
      <w:t xml:space="preserve">                        </w:t>
    </w:r>
    <w:r w:rsidR="00AA133D">
      <w:rPr>
        <w:rFonts w:ascii="Arial" w:hAnsi="Arial" w:cs="Arial"/>
        <w:b/>
        <w:sz w:val="16"/>
        <w:szCs w:val="16"/>
      </w:rPr>
      <w:t xml:space="preserve">       </w:t>
    </w:r>
    <w:r w:rsidR="00E07CC5">
      <w:rPr>
        <w:rFonts w:ascii="Arial" w:hAnsi="Arial" w:cs="Arial"/>
        <w:b/>
        <w:sz w:val="16"/>
        <w:szCs w:val="16"/>
      </w:rPr>
      <w:t xml:space="preserve">            </w:t>
    </w:r>
    <w:r w:rsidR="00273A33">
      <w:rPr>
        <w:rFonts w:ascii="Arial" w:hAnsi="Arial" w:cs="Arial"/>
        <w:b/>
        <w:sz w:val="16"/>
        <w:szCs w:val="16"/>
      </w:rPr>
      <w:t xml:space="preserve">       </w:t>
    </w:r>
    <w:r w:rsidR="00E07CC5" w:rsidRPr="00E07CC5">
      <w:rPr>
        <w:rFonts w:ascii="Arial" w:hAnsi="Arial" w:cs="Arial"/>
        <w:b/>
        <w:noProof/>
        <w:sz w:val="16"/>
        <w:szCs w:val="16"/>
        <w:lang w:eastAsia="es-ES_tradnl"/>
      </w:rPr>
      <w:drawing>
        <wp:inline distT="0" distB="0" distL="0" distR="0" wp14:anchorId="740BF171" wp14:editId="7CDFDE90">
          <wp:extent cx="2138400" cy="446400"/>
          <wp:effectExtent l="0" t="0" r="0" b="0"/>
          <wp:docPr id="33" name="Imagen 33"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p>
  <w:p w14:paraId="6777D02A" w14:textId="41E8A889" w:rsidR="00273A33" w:rsidRDefault="00273A33" w:rsidP="006301A0">
    <w:pPr>
      <w:pStyle w:val="Encabezado"/>
      <w:jc w:val="right"/>
      <w:rPr>
        <w:rFonts w:ascii="Arial" w:hAnsi="Arial" w:cs="Arial"/>
        <w:b/>
        <w:sz w:val="16"/>
        <w:szCs w:val="16"/>
      </w:rPr>
    </w:pPr>
  </w:p>
  <w:p w14:paraId="7A79C86D" w14:textId="77777777" w:rsidR="00273A33" w:rsidRDefault="00104ABC" w:rsidP="006301A0">
    <w:pPr>
      <w:pStyle w:val="Encabezado"/>
      <w:jc w:val="right"/>
      <w:rPr>
        <w:rFonts w:ascii="Arial" w:hAnsi="Arial" w:cs="Arial"/>
        <w:b/>
        <w:sz w:val="14"/>
        <w:szCs w:val="16"/>
      </w:rPr>
    </w:pPr>
    <w:r>
      <w:rPr>
        <w:noProof/>
        <w:lang w:eastAsia="es-ES_tradnl"/>
      </w:rPr>
      <mc:AlternateContent>
        <mc:Choice Requires="wps">
          <w:drawing>
            <wp:anchor distT="0" distB="0" distL="114300" distR="114300" simplePos="0" relativeHeight="251658240" behindDoc="0" locked="0" layoutInCell="1" allowOverlap="1" wp14:anchorId="624DBE46" wp14:editId="5B89814F">
              <wp:simplePos x="0" y="0"/>
              <wp:positionH relativeFrom="column">
                <wp:posOffset>0</wp:posOffset>
              </wp:positionH>
              <wp:positionV relativeFrom="paragraph">
                <wp:posOffset>0</wp:posOffset>
              </wp:positionV>
              <wp:extent cx="297815" cy="193675"/>
              <wp:effectExtent l="0" t="0" r="0" b="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93675"/>
                      </a:xfrm>
                      <a:prstGeom prst="rect">
                        <a:avLst/>
                      </a:prstGeom>
                      <a:noFill/>
                      <a:ln>
                        <a:noFill/>
                      </a:ln>
                      <a:effectLst/>
                    </wps:spPr>
                    <wps:txbx>
                      <w:txbxContent>
                        <w:p w14:paraId="77F1073A" w14:textId="77777777" w:rsidR="00273A33" w:rsidRPr="00C076F3" w:rsidRDefault="00273A33" w:rsidP="00273A33">
                          <w:pPr>
                            <w:pStyle w:val="Encabezado"/>
                            <w:jc w:val="right"/>
                            <w:rPr>
                              <w:rFonts w:ascii="Arial" w:hAnsi="Arial" w:cs="Arial"/>
                              <w:b/>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4DBE46" id="_x0000_t202" coordsize="21600,21600" o:spt="202" path="m,l,21600r21600,l21600,xe">
              <v:stroke joinstyle="miter"/>
              <v:path gradientshapeok="t" o:connecttype="rect"/>
            </v:shapetype>
            <v:shape id="Cuadro de texto 13" o:spid="_x0000_s1027" type="#_x0000_t202" style="position:absolute;left:0;text-align:left;margin-left:0;margin-top:0;width:23.45pt;height:15.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" filled="f" stroked="f">
              <v:textbox style="mso-fit-shape-to-text:t">
                <w:txbxContent>
                  <w:p w14:paraId="77F1073A" w14:textId="77777777" w:rsidR="00273A33" w:rsidRPr="00C076F3" w:rsidRDefault="00273A33" w:rsidP="00273A33">
                    <w:pPr>
                      <w:pStyle w:val="Encabezado"/>
                      <w:jc w:val="right"/>
                      <w:rPr>
                        <w:rFonts w:ascii="Arial" w:hAnsi="Arial" w:cs="Arial"/>
                        <w:b/>
                        <w:sz w:val="14"/>
                        <w:szCs w:val="16"/>
                      </w:rPr>
                    </w:pPr>
                  </w:p>
                </w:txbxContent>
              </v:textbox>
              <w10:wrap type="square"/>
            </v:shape>
          </w:pict>
        </mc:Fallback>
      </mc:AlternateContent>
    </w:r>
  </w:p>
  <w:p w14:paraId="2D0AF064" w14:textId="77777777" w:rsidR="00F07F79" w:rsidRDefault="00F07F79" w:rsidP="006301A0">
    <w:pPr>
      <w:pStyle w:val="Encabezado"/>
      <w:jc w:val="right"/>
      <w:rPr>
        <w:rFonts w:ascii="Arial" w:hAnsi="Arial" w:cs="Arial"/>
        <w:b/>
        <w:sz w:val="14"/>
        <w:szCs w:val="16"/>
      </w:rPr>
    </w:pPr>
  </w:p>
  <w:p w14:paraId="17B4EA4C" w14:textId="4FC98529" w:rsidR="00273A33" w:rsidRDefault="00273A33" w:rsidP="006301A0">
    <w:pPr>
      <w:pStyle w:val="Encabezado"/>
      <w:jc w:val="right"/>
      <w:rPr>
        <w:rFonts w:ascii="Arial" w:hAnsi="Arial" w:cs="Arial"/>
        <w:b/>
        <w:sz w:val="14"/>
        <w:szCs w:val="16"/>
      </w:rPr>
    </w:pPr>
    <w:r w:rsidRPr="00F65125">
      <w:rPr>
        <w:rFonts w:ascii="Arial" w:hAnsi="Arial" w:cs="Arial"/>
        <w:b/>
        <w:sz w:val="14"/>
        <w:szCs w:val="16"/>
      </w:rPr>
      <w:t xml:space="preserve">Código: </w:t>
    </w:r>
    <w:r w:rsidRPr="00F65125">
      <w:rPr>
        <w:rFonts w:ascii="Arial" w:hAnsi="Arial" w:cs="Arial"/>
        <w:sz w:val="14"/>
        <w:szCs w:val="16"/>
      </w:rPr>
      <w:t>FO-GDT-CORE-011</w:t>
    </w:r>
    <w:r w:rsidRPr="00F65125">
      <w:rPr>
        <w:rFonts w:ascii="Arial" w:hAnsi="Arial" w:cs="Arial"/>
        <w:b/>
        <w:sz w:val="14"/>
        <w:szCs w:val="16"/>
      </w:rPr>
      <w:t xml:space="preserve"> Versión:</w:t>
    </w:r>
    <w:r w:rsidR="008C182C">
      <w:rPr>
        <w:rFonts w:ascii="Arial" w:hAnsi="Arial" w:cs="Arial"/>
        <w:b/>
        <w:sz w:val="14"/>
        <w:szCs w:val="16"/>
      </w:rPr>
      <w:t xml:space="preserve"> </w:t>
    </w:r>
    <w:r w:rsidR="00A60073">
      <w:rPr>
        <w:rFonts w:ascii="Arial" w:hAnsi="Arial" w:cs="Arial"/>
        <w:b/>
        <w:sz w:val="14"/>
        <w:szCs w:val="16"/>
      </w:rPr>
      <w:t>1</w:t>
    </w:r>
  </w:p>
  <w:p w14:paraId="128D2168" w14:textId="6A917D3C" w:rsidR="00273A33" w:rsidRPr="00F65125" w:rsidRDefault="00273A33" w:rsidP="006301A0">
    <w:pPr>
      <w:pStyle w:val="Encabezado"/>
      <w:jc w:val="right"/>
      <w:rPr>
        <w:rFonts w:ascii="Eras Demi ITC" w:hAnsi="Eras Demi ITC"/>
        <w:b/>
        <w:sz w:val="18"/>
      </w:rPr>
    </w:pPr>
  </w:p>
  <w:p w14:paraId="4B47444F" w14:textId="6A7E57C9" w:rsidR="00273A33" w:rsidRDefault="00A60073">
    <w:pPr>
      <w:pStyle w:val="Encabezado"/>
      <w:jc w:val="center"/>
      <w:rPr>
        <w:rFonts w:ascii="Arial" w:hAnsi="Arial"/>
      </w:rPr>
    </w:pPr>
    <w:r>
      <w:rPr>
        <w:noProof/>
        <w:lang w:eastAsia="es-ES_tradnl"/>
      </w:rPr>
      <mc:AlternateContent>
        <mc:Choice Requires="wps">
          <w:drawing>
            <wp:anchor distT="0" distB="0" distL="114300" distR="114300" simplePos="0" relativeHeight="251656192" behindDoc="0" locked="0" layoutInCell="0" allowOverlap="1" wp14:anchorId="45329388" wp14:editId="1B735D1A">
              <wp:simplePos x="0" y="0"/>
              <wp:positionH relativeFrom="page">
                <wp:posOffset>571500</wp:posOffset>
              </wp:positionH>
              <wp:positionV relativeFrom="paragraph">
                <wp:posOffset>158115</wp:posOffset>
              </wp:positionV>
              <wp:extent cx="6607810" cy="9182100"/>
              <wp:effectExtent l="0" t="0" r="21590"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9182100"/>
                      </a:xfrm>
                      <a:prstGeom prst="rect">
                        <a:avLst/>
                      </a:prstGeom>
                      <a:noFill/>
                      <a:ln w="19050">
                        <a:solidFill>
                          <a:sysClr val="window" lastClr="FFFFFF">
                            <a:lumMod val="50000"/>
                          </a:sysClr>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dist="35921" dir="2700000" algn="ctr" rotWithShape="0">
                                <a:srgbClr val="808080"/>
                              </a:outerShdw>
                            </a:effectLst>
                          </a14:hiddenEffects>
                        </a:ext>
                      </a:extLst>
                    </wps:spPr>
                    <wps:txbx>
                      <w:txbxContent>
                        <w:p w14:paraId="7120B801" w14:textId="1804ED51" w:rsidR="00515D0B" w:rsidRPr="00515D0B" w:rsidRDefault="00515D0B" w:rsidP="00515D0B">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9388" id="Rectangle 3" o:spid="_x0000_s1028" style="position:absolute;left:0;text-align:left;margin-left:45pt;margin-top:12.45pt;width:520.3pt;height:7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" o:allowincell="f" filled="f" strokecolor="#7f7f7f" strokeweight="1.5pt">
              <v:textbox>
                <w:txbxContent>
                  <w:p w14:paraId="7120B801" w14:textId="1804ED51" w:rsidR="00515D0B" w:rsidRPr="00515D0B" w:rsidRDefault="00515D0B" w:rsidP="00515D0B">
                    <w:pPr>
                      <w:jc w:val="center"/>
                      <w:rPr>
                        <w:lang w:val="es-ES"/>
                      </w:rPr>
                    </w:pPr>
                  </w:p>
                </w:txbxContent>
              </v:textbox>
              <w10:wrap anchorx="page"/>
            </v:rect>
          </w:pict>
        </mc:Fallback>
      </mc:AlternateContent>
    </w:r>
    <w:r w:rsidR="00104ABC">
      <w:rPr>
        <w:noProof/>
        <w:lang w:eastAsia="es-ES_tradnl"/>
      </w:rPr>
      <mc:AlternateContent>
        <mc:Choice Requires="wps">
          <w:drawing>
            <wp:anchor distT="4294967292" distB="4294967292" distL="114300" distR="114300" simplePos="0" relativeHeight="251654144" behindDoc="1" locked="0" layoutInCell="0" allowOverlap="1" wp14:anchorId="3EFBA77B" wp14:editId="5754DF84">
              <wp:simplePos x="0" y="0"/>
              <wp:positionH relativeFrom="column">
                <wp:posOffset>-163195</wp:posOffset>
              </wp:positionH>
              <wp:positionV relativeFrom="paragraph">
                <wp:posOffset>250824</wp:posOffset>
              </wp:positionV>
              <wp:extent cx="6035675" cy="0"/>
              <wp:effectExtent l="0" t="19050" r="41275" b="3810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50800">
                        <a:solidFill>
                          <a:srgbClr val="FFFFFF"/>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BDC872F" id="Line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85pt,19.75pt" to="462.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" o:allowincell="f" strokecolor="white"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A0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16F34"/>
    <w:multiLevelType w:val="hybridMultilevel"/>
    <w:tmpl w:val="5E7C0FE4"/>
    <w:lvl w:ilvl="0" w:tplc="F04666BA">
      <w:start w:val="4"/>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 w15:restartNumberingAfterBreak="0">
    <w:nsid w:val="107D3195"/>
    <w:multiLevelType w:val="multilevel"/>
    <w:tmpl w:val="BA7E2D8E"/>
    <w:lvl w:ilvl="0">
      <w:start w:val="3"/>
      <w:numFmt w:val="decimal"/>
      <w:lvlText w:val="%1"/>
      <w:lvlJc w:val="left"/>
      <w:pPr>
        <w:ind w:left="360" w:hanging="360"/>
      </w:pPr>
      <w:rPr>
        <w:rFonts w:eastAsia="Calibri" w:hint="default"/>
        <w:b/>
        <w:i w:val="0"/>
        <w:color w:val="auto"/>
      </w:rPr>
    </w:lvl>
    <w:lvl w:ilvl="1">
      <w:start w:val="8"/>
      <w:numFmt w:val="decimal"/>
      <w:lvlText w:val="%1.%2"/>
      <w:lvlJc w:val="left"/>
      <w:pPr>
        <w:ind w:left="76" w:hanging="360"/>
      </w:pPr>
      <w:rPr>
        <w:rFonts w:eastAsia="Calibri" w:hint="default"/>
        <w:b/>
        <w:i w:val="0"/>
        <w:color w:val="auto"/>
      </w:rPr>
    </w:lvl>
    <w:lvl w:ilvl="2">
      <w:start w:val="1"/>
      <w:numFmt w:val="decimal"/>
      <w:lvlText w:val="%1.%2.%3"/>
      <w:lvlJc w:val="left"/>
      <w:pPr>
        <w:ind w:left="152" w:hanging="720"/>
      </w:pPr>
      <w:rPr>
        <w:rFonts w:eastAsia="Calibri" w:hint="default"/>
        <w:b/>
        <w:i w:val="0"/>
        <w:color w:val="auto"/>
      </w:rPr>
    </w:lvl>
    <w:lvl w:ilvl="3">
      <w:start w:val="1"/>
      <w:numFmt w:val="decimal"/>
      <w:lvlText w:val="%1.%2.%3.%4"/>
      <w:lvlJc w:val="left"/>
      <w:pPr>
        <w:ind w:left="-132" w:hanging="720"/>
      </w:pPr>
      <w:rPr>
        <w:rFonts w:eastAsia="Calibri" w:hint="default"/>
        <w:b/>
        <w:i w:val="0"/>
        <w:color w:val="auto"/>
      </w:rPr>
    </w:lvl>
    <w:lvl w:ilvl="4">
      <w:start w:val="1"/>
      <w:numFmt w:val="decimal"/>
      <w:lvlText w:val="%1.%2.%3.%4.%5"/>
      <w:lvlJc w:val="left"/>
      <w:pPr>
        <w:ind w:left="-56" w:hanging="1080"/>
      </w:pPr>
      <w:rPr>
        <w:rFonts w:eastAsia="Calibri" w:hint="default"/>
        <w:b/>
        <w:i w:val="0"/>
        <w:color w:val="auto"/>
      </w:rPr>
    </w:lvl>
    <w:lvl w:ilvl="5">
      <w:start w:val="1"/>
      <w:numFmt w:val="decimal"/>
      <w:lvlText w:val="%1.%2.%3.%4.%5.%6"/>
      <w:lvlJc w:val="left"/>
      <w:pPr>
        <w:ind w:left="-340" w:hanging="1080"/>
      </w:pPr>
      <w:rPr>
        <w:rFonts w:eastAsia="Calibri" w:hint="default"/>
        <w:b/>
        <w:i w:val="0"/>
        <w:color w:val="auto"/>
      </w:rPr>
    </w:lvl>
    <w:lvl w:ilvl="6">
      <w:start w:val="1"/>
      <w:numFmt w:val="decimal"/>
      <w:lvlText w:val="%1.%2.%3.%4.%5.%6.%7"/>
      <w:lvlJc w:val="left"/>
      <w:pPr>
        <w:ind w:left="-264" w:hanging="1440"/>
      </w:pPr>
      <w:rPr>
        <w:rFonts w:eastAsia="Calibri" w:hint="default"/>
        <w:b/>
        <w:i w:val="0"/>
        <w:color w:val="auto"/>
      </w:rPr>
    </w:lvl>
    <w:lvl w:ilvl="7">
      <w:start w:val="1"/>
      <w:numFmt w:val="decimal"/>
      <w:lvlText w:val="%1.%2.%3.%4.%5.%6.%7.%8"/>
      <w:lvlJc w:val="left"/>
      <w:pPr>
        <w:ind w:left="-548" w:hanging="1440"/>
      </w:pPr>
      <w:rPr>
        <w:rFonts w:eastAsia="Calibri" w:hint="default"/>
        <w:b/>
        <w:i w:val="0"/>
        <w:color w:val="auto"/>
      </w:rPr>
    </w:lvl>
    <w:lvl w:ilvl="8">
      <w:start w:val="1"/>
      <w:numFmt w:val="decimal"/>
      <w:lvlText w:val="%1.%2.%3.%4.%5.%6.%7.%8.%9"/>
      <w:lvlJc w:val="left"/>
      <w:pPr>
        <w:ind w:left="-472" w:hanging="1800"/>
      </w:pPr>
      <w:rPr>
        <w:rFonts w:eastAsia="Calibri" w:hint="default"/>
        <w:b/>
        <w:i w:val="0"/>
        <w:color w:val="auto"/>
      </w:rPr>
    </w:lvl>
  </w:abstractNum>
  <w:abstractNum w:abstractNumId="3" w15:restartNumberingAfterBreak="0">
    <w:nsid w:val="13014443"/>
    <w:multiLevelType w:val="hybridMultilevel"/>
    <w:tmpl w:val="E02A3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D84D59"/>
    <w:multiLevelType w:val="hybridMultilevel"/>
    <w:tmpl w:val="FDDC65FA"/>
    <w:lvl w:ilvl="0" w:tplc="37F89ED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7AE2411"/>
    <w:multiLevelType w:val="hybridMultilevel"/>
    <w:tmpl w:val="4B94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A5796D"/>
    <w:multiLevelType w:val="hybridMultilevel"/>
    <w:tmpl w:val="425402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070CB1"/>
    <w:multiLevelType w:val="hybridMultilevel"/>
    <w:tmpl w:val="348AD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CF1F1A"/>
    <w:multiLevelType w:val="hybridMultilevel"/>
    <w:tmpl w:val="C2B297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B24B43"/>
    <w:multiLevelType w:val="hybridMultilevel"/>
    <w:tmpl w:val="14E86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C136D"/>
    <w:multiLevelType w:val="hybridMultilevel"/>
    <w:tmpl w:val="D8C81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A130B0"/>
    <w:multiLevelType w:val="hybridMultilevel"/>
    <w:tmpl w:val="E9668748"/>
    <w:lvl w:ilvl="0" w:tplc="581EF92E">
      <w:start w:val="3"/>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94C19B0"/>
    <w:multiLevelType w:val="multilevel"/>
    <w:tmpl w:val="0A721DF8"/>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861EB2"/>
    <w:multiLevelType w:val="hybridMultilevel"/>
    <w:tmpl w:val="F908476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99D21D7"/>
    <w:multiLevelType w:val="hybridMultilevel"/>
    <w:tmpl w:val="C394A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575AAD"/>
    <w:multiLevelType w:val="hybridMultilevel"/>
    <w:tmpl w:val="8DD826AE"/>
    <w:lvl w:ilvl="0" w:tplc="8B7CBC62">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37F2A2B"/>
    <w:multiLevelType w:val="hybridMultilevel"/>
    <w:tmpl w:val="120CC39E"/>
    <w:lvl w:ilvl="0" w:tplc="F508EBE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5"/>
  </w:num>
  <w:num w:numId="5">
    <w:abstractNumId w:val="6"/>
  </w:num>
  <w:num w:numId="6">
    <w:abstractNumId w:val="12"/>
  </w:num>
  <w:num w:numId="7">
    <w:abstractNumId w:val="15"/>
  </w:num>
  <w:num w:numId="8">
    <w:abstractNumId w:val="16"/>
  </w:num>
  <w:num w:numId="9">
    <w:abstractNumId w:val="7"/>
  </w:num>
  <w:num w:numId="10">
    <w:abstractNumId w:val="8"/>
  </w:num>
  <w:num w:numId="11">
    <w:abstractNumId w:val="14"/>
  </w:num>
  <w:num w:numId="12">
    <w:abstractNumId w:val="3"/>
  </w:num>
  <w:num w:numId="13">
    <w:abstractNumId w:val="0"/>
  </w:num>
  <w:num w:numId="14">
    <w:abstractNumId w:val="2"/>
  </w:num>
  <w:num w:numId="15">
    <w:abstractNumId w:val="1"/>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BC"/>
    <w:rsid w:val="00001F63"/>
    <w:rsid w:val="000023BC"/>
    <w:rsid w:val="00002732"/>
    <w:rsid w:val="000050DD"/>
    <w:rsid w:val="000064D6"/>
    <w:rsid w:val="000076F2"/>
    <w:rsid w:val="00013BD5"/>
    <w:rsid w:val="00016D80"/>
    <w:rsid w:val="00021EF5"/>
    <w:rsid w:val="00022EB6"/>
    <w:rsid w:val="0002496E"/>
    <w:rsid w:val="00026FE3"/>
    <w:rsid w:val="00027B24"/>
    <w:rsid w:val="000314F8"/>
    <w:rsid w:val="0003602F"/>
    <w:rsid w:val="00037A72"/>
    <w:rsid w:val="00037C5C"/>
    <w:rsid w:val="00042FBF"/>
    <w:rsid w:val="0004487E"/>
    <w:rsid w:val="0005243E"/>
    <w:rsid w:val="00054F7C"/>
    <w:rsid w:val="00060239"/>
    <w:rsid w:val="0006058B"/>
    <w:rsid w:val="0006398C"/>
    <w:rsid w:val="00065DD4"/>
    <w:rsid w:val="00066877"/>
    <w:rsid w:val="00074A2D"/>
    <w:rsid w:val="00080E7D"/>
    <w:rsid w:val="00087127"/>
    <w:rsid w:val="00090D84"/>
    <w:rsid w:val="00093FC9"/>
    <w:rsid w:val="000957E9"/>
    <w:rsid w:val="000A10C3"/>
    <w:rsid w:val="000A2638"/>
    <w:rsid w:val="000A3633"/>
    <w:rsid w:val="000A51C2"/>
    <w:rsid w:val="000B2BC9"/>
    <w:rsid w:val="000B5B6B"/>
    <w:rsid w:val="000B5FE9"/>
    <w:rsid w:val="000B716A"/>
    <w:rsid w:val="000C1B87"/>
    <w:rsid w:val="000C202E"/>
    <w:rsid w:val="000C221F"/>
    <w:rsid w:val="000C646B"/>
    <w:rsid w:val="000D1C68"/>
    <w:rsid w:val="000D1FAC"/>
    <w:rsid w:val="000D2DFB"/>
    <w:rsid w:val="000E7612"/>
    <w:rsid w:val="000E7616"/>
    <w:rsid w:val="000E7D0E"/>
    <w:rsid w:val="000F2CA8"/>
    <w:rsid w:val="000F4B84"/>
    <w:rsid w:val="000F731A"/>
    <w:rsid w:val="00101104"/>
    <w:rsid w:val="00102277"/>
    <w:rsid w:val="00104ABC"/>
    <w:rsid w:val="00104EF2"/>
    <w:rsid w:val="00105A0D"/>
    <w:rsid w:val="001128CA"/>
    <w:rsid w:val="001173A1"/>
    <w:rsid w:val="00125A72"/>
    <w:rsid w:val="00125DD0"/>
    <w:rsid w:val="00134758"/>
    <w:rsid w:val="00135A9A"/>
    <w:rsid w:val="00136E4D"/>
    <w:rsid w:val="00154370"/>
    <w:rsid w:val="0015449D"/>
    <w:rsid w:val="00154989"/>
    <w:rsid w:val="00155958"/>
    <w:rsid w:val="00155B6C"/>
    <w:rsid w:val="00155C74"/>
    <w:rsid w:val="0016068C"/>
    <w:rsid w:val="00167582"/>
    <w:rsid w:val="00170BBE"/>
    <w:rsid w:val="0017186E"/>
    <w:rsid w:val="00171F3F"/>
    <w:rsid w:val="001827AB"/>
    <w:rsid w:val="00187BD6"/>
    <w:rsid w:val="00187C53"/>
    <w:rsid w:val="00190E9C"/>
    <w:rsid w:val="00191F0B"/>
    <w:rsid w:val="0019291F"/>
    <w:rsid w:val="001934C7"/>
    <w:rsid w:val="001A10D7"/>
    <w:rsid w:val="001A62B1"/>
    <w:rsid w:val="001B1697"/>
    <w:rsid w:val="001B4680"/>
    <w:rsid w:val="001B75F8"/>
    <w:rsid w:val="001C0151"/>
    <w:rsid w:val="001C38E0"/>
    <w:rsid w:val="001C400A"/>
    <w:rsid w:val="001C5A5B"/>
    <w:rsid w:val="001C658E"/>
    <w:rsid w:val="001D4AA7"/>
    <w:rsid w:val="001D7A10"/>
    <w:rsid w:val="001E3D93"/>
    <w:rsid w:val="001E5958"/>
    <w:rsid w:val="001E6C46"/>
    <w:rsid w:val="001F0C89"/>
    <w:rsid w:val="001F1655"/>
    <w:rsid w:val="001F3527"/>
    <w:rsid w:val="001F53A7"/>
    <w:rsid w:val="001F732E"/>
    <w:rsid w:val="0020084F"/>
    <w:rsid w:val="00201C56"/>
    <w:rsid w:val="00203385"/>
    <w:rsid w:val="0020356C"/>
    <w:rsid w:val="00205775"/>
    <w:rsid w:val="002111BA"/>
    <w:rsid w:val="00217F21"/>
    <w:rsid w:val="00225119"/>
    <w:rsid w:val="002259FA"/>
    <w:rsid w:val="00227D70"/>
    <w:rsid w:val="00231D67"/>
    <w:rsid w:val="002342A8"/>
    <w:rsid w:val="00241C07"/>
    <w:rsid w:val="00244B29"/>
    <w:rsid w:val="00245E36"/>
    <w:rsid w:val="00251356"/>
    <w:rsid w:val="002518F8"/>
    <w:rsid w:val="00252C5C"/>
    <w:rsid w:val="002550CB"/>
    <w:rsid w:val="00257A80"/>
    <w:rsid w:val="00262A31"/>
    <w:rsid w:val="00273A33"/>
    <w:rsid w:val="00274909"/>
    <w:rsid w:val="00274EF5"/>
    <w:rsid w:val="00275E3E"/>
    <w:rsid w:val="00276506"/>
    <w:rsid w:val="00277559"/>
    <w:rsid w:val="0028123E"/>
    <w:rsid w:val="002820F2"/>
    <w:rsid w:val="00282BA0"/>
    <w:rsid w:val="00284861"/>
    <w:rsid w:val="00293612"/>
    <w:rsid w:val="00294D00"/>
    <w:rsid w:val="00295703"/>
    <w:rsid w:val="002964FE"/>
    <w:rsid w:val="00296AF9"/>
    <w:rsid w:val="00296C52"/>
    <w:rsid w:val="002A10BC"/>
    <w:rsid w:val="002A3966"/>
    <w:rsid w:val="002A3C9E"/>
    <w:rsid w:val="002B0825"/>
    <w:rsid w:val="002B09BC"/>
    <w:rsid w:val="002B1390"/>
    <w:rsid w:val="002B541B"/>
    <w:rsid w:val="002B55B0"/>
    <w:rsid w:val="002B5CCB"/>
    <w:rsid w:val="002C2471"/>
    <w:rsid w:val="002C2CD4"/>
    <w:rsid w:val="002D1E02"/>
    <w:rsid w:val="002D743A"/>
    <w:rsid w:val="002E1D02"/>
    <w:rsid w:val="002E73D2"/>
    <w:rsid w:val="002E7A4B"/>
    <w:rsid w:val="002F02C2"/>
    <w:rsid w:val="002F3270"/>
    <w:rsid w:val="003019C4"/>
    <w:rsid w:val="0030304F"/>
    <w:rsid w:val="00303586"/>
    <w:rsid w:val="00303628"/>
    <w:rsid w:val="00307C8B"/>
    <w:rsid w:val="00316D40"/>
    <w:rsid w:val="00317875"/>
    <w:rsid w:val="00317DC3"/>
    <w:rsid w:val="003215D6"/>
    <w:rsid w:val="00327E1B"/>
    <w:rsid w:val="00331668"/>
    <w:rsid w:val="0033536E"/>
    <w:rsid w:val="003373F2"/>
    <w:rsid w:val="003424B2"/>
    <w:rsid w:val="00343245"/>
    <w:rsid w:val="00345929"/>
    <w:rsid w:val="003462DF"/>
    <w:rsid w:val="003606AD"/>
    <w:rsid w:val="00362CFD"/>
    <w:rsid w:val="00363F85"/>
    <w:rsid w:val="00367DC2"/>
    <w:rsid w:val="003706F6"/>
    <w:rsid w:val="00370B0F"/>
    <w:rsid w:val="00375C33"/>
    <w:rsid w:val="00377A7C"/>
    <w:rsid w:val="00383928"/>
    <w:rsid w:val="00383996"/>
    <w:rsid w:val="00385EA4"/>
    <w:rsid w:val="00386A8F"/>
    <w:rsid w:val="00386FF3"/>
    <w:rsid w:val="00392ADB"/>
    <w:rsid w:val="003A2DB8"/>
    <w:rsid w:val="003A7957"/>
    <w:rsid w:val="003B14EC"/>
    <w:rsid w:val="003B166D"/>
    <w:rsid w:val="003B7002"/>
    <w:rsid w:val="003C365C"/>
    <w:rsid w:val="003C5BB3"/>
    <w:rsid w:val="003D1E96"/>
    <w:rsid w:val="003D22E3"/>
    <w:rsid w:val="003D2C27"/>
    <w:rsid w:val="003D2F51"/>
    <w:rsid w:val="003E0D5D"/>
    <w:rsid w:val="003E4194"/>
    <w:rsid w:val="003E5208"/>
    <w:rsid w:val="003F2575"/>
    <w:rsid w:val="003F325E"/>
    <w:rsid w:val="00404771"/>
    <w:rsid w:val="0040494F"/>
    <w:rsid w:val="00405151"/>
    <w:rsid w:val="004064F7"/>
    <w:rsid w:val="004119DE"/>
    <w:rsid w:val="00414632"/>
    <w:rsid w:val="0041627E"/>
    <w:rsid w:val="00417090"/>
    <w:rsid w:val="004202EF"/>
    <w:rsid w:val="00430A27"/>
    <w:rsid w:val="00431E2C"/>
    <w:rsid w:val="004323C6"/>
    <w:rsid w:val="004329FD"/>
    <w:rsid w:val="00437222"/>
    <w:rsid w:val="00442E1C"/>
    <w:rsid w:val="004435C1"/>
    <w:rsid w:val="0044404C"/>
    <w:rsid w:val="00446D04"/>
    <w:rsid w:val="00446F7B"/>
    <w:rsid w:val="0045451A"/>
    <w:rsid w:val="00456E6A"/>
    <w:rsid w:val="00456F6F"/>
    <w:rsid w:val="00457D76"/>
    <w:rsid w:val="004603B7"/>
    <w:rsid w:val="00461EC5"/>
    <w:rsid w:val="004700C6"/>
    <w:rsid w:val="00471752"/>
    <w:rsid w:val="00475905"/>
    <w:rsid w:val="00475B5F"/>
    <w:rsid w:val="00477B0B"/>
    <w:rsid w:val="004842BA"/>
    <w:rsid w:val="00484C60"/>
    <w:rsid w:val="00491024"/>
    <w:rsid w:val="004912F4"/>
    <w:rsid w:val="004919E0"/>
    <w:rsid w:val="00492359"/>
    <w:rsid w:val="00495958"/>
    <w:rsid w:val="00495E00"/>
    <w:rsid w:val="00497DA3"/>
    <w:rsid w:val="004A1E53"/>
    <w:rsid w:val="004A3D4D"/>
    <w:rsid w:val="004B6C8D"/>
    <w:rsid w:val="004C4359"/>
    <w:rsid w:val="004C4AD5"/>
    <w:rsid w:val="004C5E64"/>
    <w:rsid w:val="004C6436"/>
    <w:rsid w:val="004D4B20"/>
    <w:rsid w:val="004E1D85"/>
    <w:rsid w:val="004E5CEF"/>
    <w:rsid w:val="004F2CAA"/>
    <w:rsid w:val="004F4484"/>
    <w:rsid w:val="004F527B"/>
    <w:rsid w:val="004F53BE"/>
    <w:rsid w:val="004F6C4E"/>
    <w:rsid w:val="0050003D"/>
    <w:rsid w:val="00501C70"/>
    <w:rsid w:val="0050458E"/>
    <w:rsid w:val="005120B9"/>
    <w:rsid w:val="00515D0B"/>
    <w:rsid w:val="00520A3D"/>
    <w:rsid w:val="00523707"/>
    <w:rsid w:val="00530883"/>
    <w:rsid w:val="005328FA"/>
    <w:rsid w:val="005329EF"/>
    <w:rsid w:val="00533955"/>
    <w:rsid w:val="005340A9"/>
    <w:rsid w:val="00542979"/>
    <w:rsid w:val="00543384"/>
    <w:rsid w:val="00543F1A"/>
    <w:rsid w:val="0055089D"/>
    <w:rsid w:val="00556F99"/>
    <w:rsid w:val="00564794"/>
    <w:rsid w:val="00564C89"/>
    <w:rsid w:val="00574C3C"/>
    <w:rsid w:val="00576120"/>
    <w:rsid w:val="00576D8E"/>
    <w:rsid w:val="005856E0"/>
    <w:rsid w:val="00585BEC"/>
    <w:rsid w:val="00586D15"/>
    <w:rsid w:val="00587E8A"/>
    <w:rsid w:val="005920FD"/>
    <w:rsid w:val="00595043"/>
    <w:rsid w:val="00597B7F"/>
    <w:rsid w:val="00597F95"/>
    <w:rsid w:val="005B056A"/>
    <w:rsid w:val="005B4F02"/>
    <w:rsid w:val="005B7CEF"/>
    <w:rsid w:val="005C1FDD"/>
    <w:rsid w:val="005C32B3"/>
    <w:rsid w:val="005C3BA2"/>
    <w:rsid w:val="005C4861"/>
    <w:rsid w:val="005C695B"/>
    <w:rsid w:val="005D2F62"/>
    <w:rsid w:val="005D3D1F"/>
    <w:rsid w:val="005E2C3A"/>
    <w:rsid w:val="005E7F6E"/>
    <w:rsid w:val="005F1539"/>
    <w:rsid w:val="005F2842"/>
    <w:rsid w:val="005F553B"/>
    <w:rsid w:val="005F7446"/>
    <w:rsid w:val="00603F63"/>
    <w:rsid w:val="006047E5"/>
    <w:rsid w:val="006102DD"/>
    <w:rsid w:val="00611548"/>
    <w:rsid w:val="00612667"/>
    <w:rsid w:val="00612E8E"/>
    <w:rsid w:val="006141D4"/>
    <w:rsid w:val="00614E87"/>
    <w:rsid w:val="00616038"/>
    <w:rsid w:val="00616E87"/>
    <w:rsid w:val="006260CA"/>
    <w:rsid w:val="0062717E"/>
    <w:rsid w:val="006301A0"/>
    <w:rsid w:val="006304C4"/>
    <w:rsid w:val="0063558F"/>
    <w:rsid w:val="00636E8E"/>
    <w:rsid w:val="006411F2"/>
    <w:rsid w:val="0065624E"/>
    <w:rsid w:val="00657AAA"/>
    <w:rsid w:val="00660A71"/>
    <w:rsid w:val="00662E65"/>
    <w:rsid w:val="0066306D"/>
    <w:rsid w:val="00664453"/>
    <w:rsid w:val="00665D0B"/>
    <w:rsid w:val="006675EE"/>
    <w:rsid w:val="00670C44"/>
    <w:rsid w:val="00674C5B"/>
    <w:rsid w:val="00676A01"/>
    <w:rsid w:val="00680957"/>
    <w:rsid w:val="00681DDE"/>
    <w:rsid w:val="006875E5"/>
    <w:rsid w:val="0069374A"/>
    <w:rsid w:val="006A270E"/>
    <w:rsid w:val="006B4137"/>
    <w:rsid w:val="006B4BD3"/>
    <w:rsid w:val="006B5B0E"/>
    <w:rsid w:val="006B6A7A"/>
    <w:rsid w:val="006C336C"/>
    <w:rsid w:val="006C7AA5"/>
    <w:rsid w:val="006D4F5B"/>
    <w:rsid w:val="006E1ADD"/>
    <w:rsid w:val="006E2953"/>
    <w:rsid w:val="006E5B42"/>
    <w:rsid w:val="006F4608"/>
    <w:rsid w:val="006F4DCB"/>
    <w:rsid w:val="006F7056"/>
    <w:rsid w:val="00700DD4"/>
    <w:rsid w:val="00702192"/>
    <w:rsid w:val="007032B1"/>
    <w:rsid w:val="00703415"/>
    <w:rsid w:val="00704B47"/>
    <w:rsid w:val="0070547F"/>
    <w:rsid w:val="00711A27"/>
    <w:rsid w:val="00712D32"/>
    <w:rsid w:val="00714965"/>
    <w:rsid w:val="00723234"/>
    <w:rsid w:val="00725107"/>
    <w:rsid w:val="00734AC7"/>
    <w:rsid w:val="0074020A"/>
    <w:rsid w:val="007407B4"/>
    <w:rsid w:val="00741393"/>
    <w:rsid w:val="00741F9E"/>
    <w:rsid w:val="00745644"/>
    <w:rsid w:val="0075512E"/>
    <w:rsid w:val="00755440"/>
    <w:rsid w:val="00757BBC"/>
    <w:rsid w:val="007641AE"/>
    <w:rsid w:val="00773389"/>
    <w:rsid w:val="00775C8F"/>
    <w:rsid w:val="00776944"/>
    <w:rsid w:val="00783980"/>
    <w:rsid w:val="00783D08"/>
    <w:rsid w:val="0079086A"/>
    <w:rsid w:val="00795622"/>
    <w:rsid w:val="00796F2A"/>
    <w:rsid w:val="00797450"/>
    <w:rsid w:val="007A04FA"/>
    <w:rsid w:val="007B0993"/>
    <w:rsid w:val="007B37B9"/>
    <w:rsid w:val="007B3BB6"/>
    <w:rsid w:val="007C4409"/>
    <w:rsid w:val="007C5F97"/>
    <w:rsid w:val="007D214D"/>
    <w:rsid w:val="007D6881"/>
    <w:rsid w:val="007E1291"/>
    <w:rsid w:val="007E1431"/>
    <w:rsid w:val="007E2562"/>
    <w:rsid w:val="007E5AAB"/>
    <w:rsid w:val="007E63C0"/>
    <w:rsid w:val="007F1E1B"/>
    <w:rsid w:val="007F3186"/>
    <w:rsid w:val="007F5D7F"/>
    <w:rsid w:val="00800AC5"/>
    <w:rsid w:val="00802323"/>
    <w:rsid w:val="0080248A"/>
    <w:rsid w:val="008026E6"/>
    <w:rsid w:val="0080349F"/>
    <w:rsid w:val="008049A9"/>
    <w:rsid w:val="00812DC4"/>
    <w:rsid w:val="00815033"/>
    <w:rsid w:val="00816CD2"/>
    <w:rsid w:val="00823F1A"/>
    <w:rsid w:val="00834242"/>
    <w:rsid w:val="00836C3A"/>
    <w:rsid w:val="00842E0D"/>
    <w:rsid w:val="00843DD3"/>
    <w:rsid w:val="00847193"/>
    <w:rsid w:val="00860560"/>
    <w:rsid w:val="008618A3"/>
    <w:rsid w:val="00864880"/>
    <w:rsid w:val="00871FCA"/>
    <w:rsid w:val="008815A0"/>
    <w:rsid w:val="0088335C"/>
    <w:rsid w:val="0088469B"/>
    <w:rsid w:val="00884738"/>
    <w:rsid w:val="00885B8D"/>
    <w:rsid w:val="00886EF8"/>
    <w:rsid w:val="00891777"/>
    <w:rsid w:val="00891C9B"/>
    <w:rsid w:val="00896217"/>
    <w:rsid w:val="008A014C"/>
    <w:rsid w:val="008A07AB"/>
    <w:rsid w:val="008A43B8"/>
    <w:rsid w:val="008A4E44"/>
    <w:rsid w:val="008B4734"/>
    <w:rsid w:val="008C182C"/>
    <w:rsid w:val="008C70A0"/>
    <w:rsid w:val="008C7FF2"/>
    <w:rsid w:val="008E010A"/>
    <w:rsid w:val="008E3EA2"/>
    <w:rsid w:val="008F1BBB"/>
    <w:rsid w:val="008F3CC8"/>
    <w:rsid w:val="008F3F3E"/>
    <w:rsid w:val="00900377"/>
    <w:rsid w:val="009004FF"/>
    <w:rsid w:val="00901AAD"/>
    <w:rsid w:val="00901D78"/>
    <w:rsid w:val="009044CB"/>
    <w:rsid w:val="0090716C"/>
    <w:rsid w:val="0090792B"/>
    <w:rsid w:val="0091121F"/>
    <w:rsid w:val="00921907"/>
    <w:rsid w:val="00923839"/>
    <w:rsid w:val="009241BC"/>
    <w:rsid w:val="00926BE3"/>
    <w:rsid w:val="00927101"/>
    <w:rsid w:val="00931374"/>
    <w:rsid w:val="00932B5A"/>
    <w:rsid w:val="00933256"/>
    <w:rsid w:val="009419D4"/>
    <w:rsid w:val="00951461"/>
    <w:rsid w:val="00952251"/>
    <w:rsid w:val="009535F8"/>
    <w:rsid w:val="009536BE"/>
    <w:rsid w:val="009612C9"/>
    <w:rsid w:val="00965958"/>
    <w:rsid w:val="00966ED0"/>
    <w:rsid w:val="0097191A"/>
    <w:rsid w:val="009743B0"/>
    <w:rsid w:val="00980B62"/>
    <w:rsid w:val="00983928"/>
    <w:rsid w:val="0098547F"/>
    <w:rsid w:val="00987257"/>
    <w:rsid w:val="00991AFA"/>
    <w:rsid w:val="00992732"/>
    <w:rsid w:val="009957C4"/>
    <w:rsid w:val="00995BBA"/>
    <w:rsid w:val="00997CE2"/>
    <w:rsid w:val="009A4A87"/>
    <w:rsid w:val="009A6EC0"/>
    <w:rsid w:val="009A73BF"/>
    <w:rsid w:val="009C08F9"/>
    <w:rsid w:val="009C26CA"/>
    <w:rsid w:val="009C5404"/>
    <w:rsid w:val="009C5755"/>
    <w:rsid w:val="009C7E08"/>
    <w:rsid w:val="009D1C18"/>
    <w:rsid w:val="009E3B01"/>
    <w:rsid w:val="009E4523"/>
    <w:rsid w:val="009E6493"/>
    <w:rsid w:val="00A0299A"/>
    <w:rsid w:val="00A0358B"/>
    <w:rsid w:val="00A072CB"/>
    <w:rsid w:val="00A1029B"/>
    <w:rsid w:val="00A1273E"/>
    <w:rsid w:val="00A137AE"/>
    <w:rsid w:val="00A137D6"/>
    <w:rsid w:val="00A148D0"/>
    <w:rsid w:val="00A23310"/>
    <w:rsid w:val="00A2370C"/>
    <w:rsid w:val="00A2469C"/>
    <w:rsid w:val="00A35F24"/>
    <w:rsid w:val="00A404B5"/>
    <w:rsid w:val="00A419E0"/>
    <w:rsid w:val="00A43DCA"/>
    <w:rsid w:val="00A457FC"/>
    <w:rsid w:val="00A53109"/>
    <w:rsid w:val="00A53B84"/>
    <w:rsid w:val="00A546D2"/>
    <w:rsid w:val="00A60073"/>
    <w:rsid w:val="00A60DFC"/>
    <w:rsid w:val="00A66A10"/>
    <w:rsid w:val="00A73271"/>
    <w:rsid w:val="00A8025C"/>
    <w:rsid w:val="00A80B5E"/>
    <w:rsid w:val="00A82B6A"/>
    <w:rsid w:val="00A90DE7"/>
    <w:rsid w:val="00A9190B"/>
    <w:rsid w:val="00A968DB"/>
    <w:rsid w:val="00A96AF5"/>
    <w:rsid w:val="00AA133D"/>
    <w:rsid w:val="00AA251B"/>
    <w:rsid w:val="00AA36B6"/>
    <w:rsid w:val="00AA3DE8"/>
    <w:rsid w:val="00AB649F"/>
    <w:rsid w:val="00AC1F9A"/>
    <w:rsid w:val="00AC6337"/>
    <w:rsid w:val="00AD13DB"/>
    <w:rsid w:val="00AD71C0"/>
    <w:rsid w:val="00AE07FD"/>
    <w:rsid w:val="00AE0901"/>
    <w:rsid w:val="00AE1006"/>
    <w:rsid w:val="00AE48B9"/>
    <w:rsid w:val="00AE7FCC"/>
    <w:rsid w:val="00AF148D"/>
    <w:rsid w:val="00AF5B7A"/>
    <w:rsid w:val="00AF76A1"/>
    <w:rsid w:val="00B00A1D"/>
    <w:rsid w:val="00B00C9A"/>
    <w:rsid w:val="00B01D45"/>
    <w:rsid w:val="00B03193"/>
    <w:rsid w:val="00B041A7"/>
    <w:rsid w:val="00B0668D"/>
    <w:rsid w:val="00B067AC"/>
    <w:rsid w:val="00B135C3"/>
    <w:rsid w:val="00B142DD"/>
    <w:rsid w:val="00B1597F"/>
    <w:rsid w:val="00B159DC"/>
    <w:rsid w:val="00B16035"/>
    <w:rsid w:val="00B16174"/>
    <w:rsid w:val="00B171A5"/>
    <w:rsid w:val="00B177EE"/>
    <w:rsid w:val="00B20921"/>
    <w:rsid w:val="00B20FA6"/>
    <w:rsid w:val="00B34814"/>
    <w:rsid w:val="00B36C8D"/>
    <w:rsid w:val="00B36D33"/>
    <w:rsid w:val="00B43970"/>
    <w:rsid w:val="00B47174"/>
    <w:rsid w:val="00B52477"/>
    <w:rsid w:val="00B56FB0"/>
    <w:rsid w:val="00B57229"/>
    <w:rsid w:val="00B602BD"/>
    <w:rsid w:val="00B60B45"/>
    <w:rsid w:val="00B619FE"/>
    <w:rsid w:val="00B64DDB"/>
    <w:rsid w:val="00B72C6D"/>
    <w:rsid w:val="00B7343C"/>
    <w:rsid w:val="00B757C4"/>
    <w:rsid w:val="00B801C9"/>
    <w:rsid w:val="00B81D23"/>
    <w:rsid w:val="00B9089D"/>
    <w:rsid w:val="00B9177A"/>
    <w:rsid w:val="00B96955"/>
    <w:rsid w:val="00B96D1D"/>
    <w:rsid w:val="00B96EA7"/>
    <w:rsid w:val="00BA2C09"/>
    <w:rsid w:val="00BA6059"/>
    <w:rsid w:val="00BA6371"/>
    <w:rsid w:val="00BB01DA"/>
    <w:rsid w:val="00BB4B55"/>
    <w:rsid w:val="00BB65FF"/>
    <w:rsid w:val="00BB6B72"/>
    <w:rsid w:val="00BB7EAC"/>
    <w:rsid w:val="00BC1F10"/>
    <w:rsid w:val="00BC2184"/>
    <w:rsid w:val="00BC3364"/>
    <w:rsid w:val="00BD1AD4"/>
    <w:rsid w:val="00BD399A"/>
    <w:rsid w:val="00BD4CB6"/>
    <w:rsid w:val="00BD55DC"/>
    <w:rsid w:val="00BE11AD"/>
    <w:rsid w:val="00BF0862"/>
    <w:rsid w:val="00BF0CD2"/>
    <w:rsid w:val="00BF1017"/>
    <w:rsid w:val="00BF640D"/>
    <w:rsid w:val="00C01559"/>
    <w:rsid w:val="00C06C65"/>
    <w:rsid w:val="00C07FDD"/>
    <w:rsid w:val="00C1354C"/>
    <w:rsid w:val="00C14808"/>
    <w:rsid w:val="00C14C8B"/>
    <w:rsid w:val="00C1682F"/>
    <w:rsid w:val="00C37367"/>
    <w:rsid w:val="00C40559"/>
    <w:rsid w:val="00C4370A"/>
    <w:rsid w:val="00C43B60"/>
    <w:rsid w:val="00C452A2"/>
    <w:rsid w:val="00C50B9E"/>
    <w:rsid w:val="00C541AF"/>
    <w:rsid w:val="00C932EB"/>
    <w:rsid w:val="00C95253"/>
    <w:rsid w:val="00C972DB"/>
    <w:rsid w:val="00CA27A3"/>
    <w:rsid w:val="00CA4BC4"/>
    <w:rsid w:val="00CA62E2"/>
    <w:rsid w:val="00CA6A95"/>
    <w:rsid w:val="00CB5961"/>
    <w:rsid w:val="00CC5256"/>
    <w:rsid w:val="00CD1EB0"/>
    <w:rsid w:val="00CD2F2A"/>
    <w:rsid w:val="00CD3605"/>
    <w:rsid w:val="00CD37D5"/>
    <w:rsid w:val="00CD3924"/>
    <w:rsid w:val="00CD536E"/>
    <w:rsid w:val="00CE023E"/>
    <w:rsid w:val="00CE0315"/>
    <w:rsid w:val="00CE3B8D"/>
    <w:rsid w:val="00CE409D"/>
    <w:rsid w:val="00CE5C80"/>
    <w:rsid w:val="00CF3D75"/>
    <w:rsid w:val="00CF54CD"/>
    <w:rsid w:val="00D00946"/>
    <w:rsid w:val="00D07630"/>
    <w:rsid w:val="00D110C3"/>
    <w:rsid w:val="00D134CF"/>
    <w:rsid w:val="00D174B3"/>
    <w:rsid w:val="00D218E6"/>
    <w:rsid w:val="00D253D5"/>
    <w:rsid w:val="00D25A54"/>
    <w:rsid w:val="00D27F5B"/>
    <w:rsid w:val="00D3355D"/>
    <w:rsid w:val="00D3361B"/>
    <w:rsid w:val="00D34EB4"/>
    <w:rsid w:val="00D366F5"/>
    <w:rsid w:val="00D36813"/>
    <w:rsid w:val="00D4051B"/>
    <w:rsid w:val="00D41CE0"/>
    <w:rsid w:val="00D43DD3"/>
    <w:rsid w:val="00D456AE"/>
    <w:rsid w:val="00D5563D"/>
    <w:rsid w:val="00D57381"/>
    <w:rsid w:val="00D6141B"/>
    <w:rsid w:val="00D71CFB"/>
    <w:rsid w:val="00D775AE"/>
    <w:rsid w:val="00D8015E"/>
    <w:rsid w:val="00D83917"/>
    <w:rsid w:val="00D84591"/>
    <w:rsid w:val="00D92C0D"/>
    <w:rsid w:val="00DA346B"/>
    <w:rsid w:val="00DA3808"/>
    <w:rsid w:val="00DA6702"/>
    <w:rsid w:val="00DA763F"/>
    <w:rsid w:val="00DA7A28"/>
    <w:rsid w:val="00DA7B02"/>
    <w:rsid w:val="00DC77E5"/>
    <w:rsid w:val="00DD1939"/>
    <w:rsid w:val="00DD26F0"/>
    <w:rsid w:val="00DD2B11"/>
    <w:rsid w:val="00DE3A77"/>
    <w:rsid w:val="00DE493F"/>
    <w:rsid w:val="00DE7A6D"/>
    <w:rsid w:val="00DF2A5E"/>
    <w:rsid w:val="00DF2D2A"/>
    <w:rsid w:val="00DF5F45"/>
    <w:rsid w:val="00DF609E"/>
    <w:rsid w:val="00DF743C"/>
    <w:rsid w:val="00DF78B2"/>
    <w:rsid w:val="00E01C11"/>
    <w:rsid w:val="00E02A57"/>
    <w:rsid w:val="00E03A8D"/>
    <w:rsid w:val="00E074BA"/>
    <w:rsid w:val="00E07CC5"/>
    <w:rsid w:val="00E107F1"/>
    <w:rsid w:val="00E12EC5"/>
    <w:rsid w:val="00E14C10"/>
    <w:rsid w:val="00E15488"/>
    <w:rsid w:val="00E24055"/>
    <w:rsid w:val="00E31C2E"/>
    <w:rsid w:val="00E3451A"/>
    <w:rsid w:val="00E355C6"/>
    <w:rsid w:val="00E358A9"/>
    <w:rsid w:val="00E3688B"/>
    <w:rsid w:val="00E42972"/>
    <w:rsid w:val="00E43D90"/>
    <w:rsid w:val="00E43F36"/>
    <w:rsid w:val="00E442DE"/>
    <w:rsid w:val="00E44750"/>
    <w:rsid w:val="00E44CE4"/>
    <w:rsid w:val="00E5295B"/>
    <w:rsid w:val="00E53D57"/>
    <w:rsid w:val="00E56985"/>
    <w:rsid w:val="00E577A7"/>
    <w:rsid w:val="00E57C70"/>
    <w:rsid w:val="00E61359"/>
    <w:rsid w:val="00E63EE8"/>
    <w:rsid w:val="00E6579A"/>
    <w:rsid w:val="00E65FEB"/>
    <w:rsid w:val="00E71843"/>
    <w:rsid w:val="00E72A93"/>
    <w:rsid w:val="00E76833"/>
    <w:rsid w:val="00E77CEA"/>
    <w:rsid w:val="00E80BA1"/>
    <w:rsid w:val="00E82845"/>
    <w:rsid w:val="00E839A1"/>
    <w:rsid w:val="00E84B96"/>
    <w:rsid w:val="00E87A04"/>
    <w:rsid w:val="00E92044"/>
    <w:rsid w:val="00E92A55"/>
    <w:rsid w:val="00EA06B0"/>
    <w:rsid w:val="00EA288C"/>
    <w:rsid w:val="00EA450D"/>
    <w:rsid w:val="00EA7923"/>
    <w:rsid w:val="00EB38B0"/>
    <w:rsid w:val="00EB73C3"/>
    <w:rsid w:val="00EC10A5"/>
    <w:rsid w:val="00ED1848"/>
    <w:rsid w:val="00ED60F9"/>
    <w:rsid w:val="00EE1BF1"/>
    <w:rsid w:val="00EE28E5"/>
    <w:rsid w:val="00EE367B"/>
    <w:rsid w:val="00EE54B7"/>
    <w:rsid w:val="00EE6AB1"/>
    <w:rsid w:val="00EE6DD6"/>
    <w:rsid w:val="00EF07B3"/>
    <w:rsid w:val="00EF1D24"/>
    <w:rsid w:val="00EF31D4"/>
    <w:rsid w:val="00F013E8"/>
    <w:rsid w:val="00F02894"/>
    <w:rsid w:val="00F05137"/>
    <w:rsid w:val="00F06C7C"/>
    <w:rsid w:val="00F07613"/>
    <w:rsid w:val="00F07F79"/>
    <w:rsid w:val="00F15CD3"/>
    <w:rsid w:val="00F164E3"/>
    <w:rsid w:val="00F20D00"/>
    <w:rsid w:val="00F21331"/>
    <w:rsid w:val="00F23104"/>
    <w:rsid w:val="00F24E0E"/>
    <w:rsid w:val="00F2691D"/>
    <w:rsid w:val="00F27A9A"/>
    <w:rsid w:val="00F30E1B"/>
    <w:rsid w:val="00F354E4"/>
    <w:rsid w:val="00F41101"/>
    <w:rsid w:val="00F45837"/>
    <w:rsid w:val="00F519B4"/>
    <w:rsid w:val="00F53446"/>
    <w:rsid w:val="00F54D19"/>
    <w:rsid w:val="00F6082D"/>
    <w:rsid w:val="00F62EBB"/>
    <w:rsid w:val="00F65125"/>
    <w:rsid w:val="00F6516E"/>
    <w:rsid w:val="00F72DE7"/>
    <w:rsid w:val="00F74BFD"/>
    <w:rsid w:val="00F77E69"/>
    <w:rsid w:val="00F804AE"/>
    <w:rsid w:val="00F841D3"/>
    <w:rsid w:val="00F84E47"/>
    <w:rsid w:val="00F87308"/>
    <w:rsid w:val="00F87F28"/>
    <w:rsid w:val="00F92A59"/>
    <w:rsid w:val="00F949C1"/>
    <w:rsid w:val="00FA1199"/>
    <w:rsid w:val="00FA491C"/>
    <w:rsid w:val="00FB0D7C"/>
    <w:rsid w:val="00FB368D"/>
    <w:rsid w:val="00FB609B"/>
    <w:rsid w:val="00FC00B4"/>
    <w:rsid w:val="00FC24C4"/>
    <w:rsid w:val="00FD3C37"/>
    <w:rsid w:val="00FD3EF8"/>
    <w:rsid w:val="00FE10A9"/>
    <w:rsid w:val="00FE4227"/>
    <w:rsid w:val="00FE5D51"/>
    <w:rsid w:val="00FE62FB"/>
    <w:rsid w:val="00FE77AD"/>
    <w:rsid w:val="00FF37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7DEDA"/>
  <w15:docId w15:val="{F366E5EE-39EB-4B92-886F-F79E08DA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B0D7C"/>
    <w:rPr>
      <w:lang w:eastAsia="es-ES"/>
    </w:rPr>
  </w:style>
  <w:style w:type="paragraph" w:styleId="Ttulo1">
    <w:name w:val="heading 1"/>
    <w:basedOn w:val="Normal"/>
    <w:next w:val="Normal"/>
    <w:link w:val="Ttulo1Car"/>
    <w:qFormat/>
    <w:rsid w:val="00FB0D7C"/>
    <w:pPr>
      <w:keepNext/>
      <w:jc w:val="center"/>
      <w:outlineLvl w:val="0"/>
    </w:pPr>
    <w:rPr>
      <w:rFonts w:ascii="Arial" w:hAnsi="Arial"/>
      <w:b/>
      <w:sz w:val="24"/>
      <w:lang w:val="es-ES"/>
    </w:rPr>
  </w:style>
  <w:style w:type="paragraph" w:styleId="Ttulo2">
    <w:name w:val="heading 2"/>
    <w:basedOn w:val="Normal"/>
    <w:next w:val="Normal"/>
    <w:link w:val="Ttulo2Car"/>
    <w:qFormat/>
    <w:rsid w:val="00FB0D7C"/>
    <w:pPr>
      <w:keepNext/>
      <w:jc w:val="center"/>
      <w:outlineLvl w:val="1"/>
    </w:pPr>
    <w:rPr>
      <w:rFonts w:ascii="Arial" w:hAnsi="Arial"/>
      <w:b/>
      <w:sz w:val="28"/>
      <w:lang w:val="es-ES_tradnl"/>
    </w:rPr>
  </w:style>
  <w:style w:type="paragraph" w:styleId="Ttulo3">
    <w:name w:val="heading 3"/>
    <w:basedOn w:val="Normal"/>
    <w:next w:val="Normal"/>
    <w:link w:val="Ttulo3Car"/>
    <w:qFormat/>
    <w:rsid w:val="00FB0D7C"/>
    <w:pPr>
      <w:keepNext/>
      <w:jc w:val="center"/>
      <w:outlineLvl w:val="2"/>
    </w:pPr>
    <w:rPr>
      <w:rFonts w:ascii="Arial" w:hAnsi="Arial"/>
      <w:sz w:val="28"/>
      <w:lang w:val="es-ES_tradnl"/>
    </w:rPr>
  </w:style>
  <w:style w:type="paragraph" w:styleId="Ttulo4">
    <w:name w:val="heading 4"/>
    <w:basedOn w:val="Normal"/>
    <w:next w:val="Normal"/>
    <w:link w:val="Ttulo4Car"/>
    <w:qFormat/>
    <w:rsid w:val="00FB0D7C"/>
    <w:pPr>
      <w:keepNext/>
      <w:spacing w:line="360" w:lineRule="auto"/>
      <w:ind w:right="45"/>
      <w:jc w:val="center"/>
      <w:outlineLvl w:val="3"/>
    </w:pPr>
    <w:rPr>
      <w:rFonts w:ascii="Arial" w:hAnsi="Arial"/>
      <w:spacing w:val="32"/>
      <w:position w:val="6"/>
      <w:sz w:val="26"/>
      <w:lang w:val="es-ES_tradnl"/>
    </w:rPr>
  </w:style>
  <w:style w:type="paragraph" w:styleId="Ttulo5">
    <w:name w:val="heading 5"/>
    <w:basedOn w:val="Normal"/>
    <w:next w:val="Normal"/>
    <w:link w:val="Ttulo5Car"/>
    <w:qFormat/>
    <w:rsid w:val="00FB0D7C"/>
    <w:pPr>
      <w:keepNext/>
      <w:jc w:val="both"/>
      <w:outlineLvl w:val="4"/>
    </w:pPr>
    <w:rPr>
      <w:rFonts w:ascii="Arial" w:hAnsi="Arial"/>
      <w:sz w:val="24"/>
      <w:lang w:val="es-ES_tradnl"/>
    </w:rPr>
  </w:style>
  <w:style w:type="paragraph" w:styleId="Ttulo6">
    <w:name w:val="heading 6"/>
    <w:basedOn w:val="Normal"/>
    <w:next w:val="Normal"/>
    <w:qFormat/>
    <w:rsid w:val="00FB0D7C"/>
    <w:pPr>
      <w:keepNext/>
      <w:spacing w:line="360" w:lineRule="auto"/>
      <w:ind w:right="45"/>
      <w:jc w:val="center"/>
      <w:outlineLvl w:val="5"/>
    </w:pPr>
    <w:rPr>
      <w:rFonts w:ascii="Book Antiqua" w:hAnsi="Book Antiqua"/>
      <w:b/>
      <w:spacing w:val="12"/>
      <w:sz w:val="28"/>
    </w:rPr>
  </w:style>
  <w:style w:type="paragraph" w:styleId="Ttulo7">
    <w:name w:val="heading 7"/>
    <w:basedOn w:val="Normal"/>
    <w:next w:val="Normal"/>
    <w:qFormat/>
    <w:rsid w:val="00FB0D7C"/>
    <w:pPr>
      <w:keepNext/>
      <w:ind w:left="709" w:hanging="567"/>
      <w:outlineLvl w:val="6"/>
    </w:pPr>
    <w:rPr>
      <w:rFonts w:ascii="Book Antiqua" w:hAnsi="Book Antiqua"/>
      <w:b/>
      <w:sz w:val="24"/>
    </w:rPr>
  </w:style>
  <w:style w:type="paragraph" w:styleId="Ttulo8">
    <w:name w:val="heading 8"/>
    <w:basedOn w:val="Normal"/>
    <w:next w:val="Normal"/>
    <w:link w:val="Ttulo8Car"/>
    <w:qFormat/>
    <w:rsid w:val="00FB0D7C"/>
    <w:pPr>
      <w:keepNext/>
      <w:widowControl w:val="0"/>
      <w:ind w:left="1134"/>
      <w:jc w:val="both"/>
      <w:outlineLvl w:val="7"/>
    </w:pPr>
    <w:rPr>
      <w:rFonts w:ascii="Book Antiqua" w:hAnsi="Book Antiqua"/>
      <w:snapToGrid w:val="0"/>
      <w:sz w:val="24"/>
    </w:rPr>
  </w:style>
  <w:style w:type="paragraph" w:styleId="Ttulo9">
    <w:name w:val="heading 9"/>
    <w:basedOn w:val="Normal"/>
    <w:next w:val="Normal"/>
    <w:link w:val="Ttulo9Car"/>
    <w:qFormat/>
    <w:rsid w:val="00FB0D7C"/>
    <w:pPr>
      <w:keepNext/>
      <w:jc w:val="center"/>
      <w:outlineLvl w:val="8"/>
    </w:pPr>
    <w:rPr>
      <w:rFonts w:ascii="Book Antiqua" w:hAnsi="Book Antiqu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0D7C"/>
    <w:pPr>
      <w:tabs>
        <w:tab w:val="center" w:pos="4419"/>
        <w:tab w:val="right" w:pos="8838"/>
      </w:tabs>
    </w:pPr>
    <w:rPr>
      <w:lang w:val="es-ES_tradnl"/>
    </w:rPr>
  </w:style>
  <w:style w:type="paragraph" w:styleId="Textoindependiente">
    <w:name w:val="Body Text"/>
    <w:basedOn w:val="Normal"/>
    <w:link w:val="TextoindependienteCar"/>
    <w:uiPriority w:val="99"/>
    <w:rsid w:val="00FB0D7C"/>
    <w:pPr>
      <w:widowControl w:val="0"/>
      <w:jc w:val="both"/>
    </w:pPr>
    <w:rPr>
      <w:rFonts w:ascii="Arial" w:hAnsi="Arial"/>
      <w:sz w:val="24"/>
      <w:lang w:val="es-ES_tradnl"/>
    </w:rPr>
  </w:style>
  <w:style w:type="paragraph" w:styleId="Textodebloque">
    <w:name w:val="Block Text"/>
    <w:basedOn w:val="Normal"/>
    <w:semiHidden/>
    <w:rsid w:val="00FB0D7C"/>
    <w:pPr>
      <w:ind w:left="567" w:right="-232"/>
      <w:jc w:val="both"/>
    </w:pPr>
    <w:rPr>
      <w:rFonts w:ascii="Book Antiqua" w:hAnsi="Book Antiqua"/>
      <w:sz w:val="22"/>
      <w:lang w:val="es-ES"/>
    </w:rPr>
  </w:style>
  <w:style w:type="paragraph" w:styleId="Textonotapie">
    <w:name w:val="footnote text"/>
    <w:aliases w:val="Footnote Text Char Char Char Char Char,Footnote Text Char Char Char Char,Ref. de nota al pie1,FA Fu,texto de nota al pie,Footnote Text Char Char Char Char Char Char Char Char,Footnote Text Char Char Char Char Char Char1"/>
    <w:basedOn w:val="Normal"/>
    <w:link w:val="TextonotapieCar"/>
    <w:semiHidden/>
    <w:rsid w:val="00FB0D7C"/>
    <w:rPr>
      <w:lang w:val="es-ES"/>
    </w:rPr>
  </w:style>
  <w:style w:type="character" w:styleId="Refdenotaalpie">
    <w:name w:val="footnote reference"/>
    <w:semiHidden/>
    <w:rsid w:val="00FB0D7C"/>
    <w:rPr>
      <w:vertAlign w:val="superscript"/>
    </w:rPr>
  </w:style>
  <w:style w:type="paragraph" w:customStyle="1" w:styleId="Textoindependiente21">
    <w:name w:val="Texto independiente 21"/>
    <w:basedOn w:val="Normal"/>
    <w:rsid w:val="00FB0D7C"/>
    <w:pPr>
      <w:jc w:val="center"/>
    </w:pPr>
    <w:rPr>
      <w:rFonts w:ascii="Bookman Old Style" w:hAnsi="Bookman Old Style"/>
      <w:b/>
      <w:sz w:val="24"/>
      <w:lang w:val="es-ES_tradnl"/>
    </w:rPr>
  </w:style>
  <w:style w:type="character" w:styleId="Hipervnculo">
    <w:name w:val="Hyperlink"/>
    <w:rsid w:val="00FB0D7C"/>
    <w:rPr>
      <w:color w:val="0000FF"/>
      <w:u w:val="single"/>
    </w:rPr>
  </w:style>
  <w:style w:type="character" w:styleId="Hipervnculovisitado">
    <w:name w:val="FollowedHyperlink"/>
    <w:semiHidden/>
    <w:rsid w:val="00FB0D7C"/>
    <w:rPr>
      <w:color w:val="800080"/>
      <w:u w:val="single"/>
    </w:rPr>
  </w:style>
  <w:style w:type="paragraph" w:styleId="Sangra2detindependiente">
    <w:name w:val="Body Text Indent 2"/>
    <w:basedOn w:val="Normal"/>
    <w:semiHidden/>
    <w:rsid w:val="00FB0D7C"/>
    <w:pPr>
      <w:ind w:left="284" w:hanging="284"/>
      <w:jc w:val="both"/>
    </w:pPr>
    <w:rPr>
      <w:rFonts w:ascii="Arial" w:hAnsi="Arial"/>
      <w:sz w:val="24"/>
      <w:lang w:val="es-ES"/>
    </w:rPr>
  </w:style>
  <w:style w:type="paragraph" w:styleId="Piedepgina">
    <w:name w:val="footer"/>
    <w:basedOn w:val="Normal"/>
    <w:link w:val="PiedepginaCar"/>
    <w:uiPriority w:val="99"/>
    <w:rsid w:val="00FB0D7C"/>
    <w:pPr>
      <w:tabs>
        <w:tab w:val="center" w:pos="4419"/>
        <w:tab w:val="right" w:pos="8838"/>
      </w:tabs>
    </w:pPr>
  </w:style>
  <w:style w:type="paragraph" w:styleId="Sangradetextonormal">
    <w:name w:val="Body Text Indent"/>
    <w:basedOn w:val="Normal"/>
    <w:semiHidden/>
    <w:rsid w:val="00FB0D7C"/>
    <w:pPr>
      <w:spacing w:line="360" w:lineRule="auto"/>
      <w:ind w:left="567" w:hanging="567"/>
      <w:jc w:val="both"/>
    </w:pPr>
    <w:rPr>
      <w:rFonts w:ascii="Bookman Old Style" w:hAnsi="Bookman Old Style"/>
      <w:sz w:val="24"/>
      <w:lang w:val="es-ES"/>
    </w:rPr>
  </w:style>
  <w:style w:type="paragraph" w:customStyle="1" w:styleId="BodyText21">
    <w:name w:val="Body Text 21"/>
    <w:basedOn w:val="Normal"/>
    <w:rsid w:val="00FB0D7C"/>
    <w:pPr>
      <w:spacing w:line="360" w:lineRule="auto"/>
      <w:jc w:val="both"/>
    </w:pPr>
    <w:rPr>
      <w:sz w:val="28"/>
      <w:lang w:val="es-ES"/>
    </w:rPr>
  </w:style>
  <w:style w:type="paragraph" w:styleId="Sangra3detindependiente">
    <w:name w:val="Body Text Indent 3"/>
    <w:basedOn w:val="Normal"/>
    <w:semiHidden/>
    <w:rsid w:val="00FB0D7C"/>
    <w:pPr>
      <w:ind w:left="142"/>
      <w:jc w:val="center"/>
    </w:pPr>
    <w:rPr>
      <w:rFonts w:ascii="Book Antiqua" w:hAnsi="Book Antiqua"/>
      <w:sz w:val="22"/>
    </w:rPr>
  </w:style>
  <w:style w:type="paragraph" w:styleId="Ttulo">
    <w:name w:val="Title"/>
    <w:basedOn w:val="Normal"/>
    <w:qFormat/>
    <w:rsid w:val="00FB0D7C"/>
    <w:pPr>
      <w:spacing w:line="360" w:lineRule="auto"/>
      <w:ind w:right="45"/>
      <w:jc w:val="center"/>
    </w:pPr>
    <w:rPr>
      <w:rFonts w:ascii="Book Antiqua" w:hAnsi="Book Antiqua"/>
      <w:b/>
      <w:spacing w:val="12"/>
      <w:sz w:val="22"/>
    </w:rPr>
  </w:style>
  <w:style w:type="paragraph" w:styleId="Textoindependiente2">
    <w:name w:val="Body Text 2"/>
    <w:basedOn w:val="Normal"/>
    <w:link w:val="Textoindependiente2Car"/>
    <w:semiHidden/>
    <w:rsid w:val="00FB0D7C"/>
    <w:pPr>
      <w:jc w:val="both"/>
    </w:pPr>
    <w:rPr>
      <w:rFonts w:ascii="Book Antiqua" w:hAnsi="Book Antiqua"/>
      <w:lang w:val="es-ES_tradnl"/>
    </w:rPr>
  </w:style>
  <w:style w:type="character" w:customStyle="1" w:styleId="Ttulo3Car">
    <w:name w:val="Título 3 Car"/>
    <w:link w:val="Ttulo3"/>
    <w:rsid w:val="00E65FEB"/>
    <w:rPr>
      <w:rFonts w:ascii="Arial" w:hAnsi="Arial"/>
      <w:sz w:val="28"/>
      <w:lang w:val="es-ES_tradnl" w:eastAsia="es-ES"/>
    </w:rPr>
  </w:style>
  <w:style w:type="character" w:customStyle="1" w:styleId="Ttulo5Car">
    <w:name w:val="Título 5 Car"/>
    <w:link w:val="Ttulo5"/>
    <w:rsid w:val="00E65FEB"/>
    <w:rPr>
      <w:rFonts w:ascii="Arial" w:hAnsi="Arial"/>
      <w:sz w:val="24"/>
      <w:lang w:val="es-ES_tradnl" w:eastAsia="es-ES"/>
    </w:rPr>
  </w:style>
  <w:style w:type="character" w:customStyle="1" w:styleId="EncabezadoCar">
    <w:name w:val="Encabezado Car"/>
    <w:link w:val="Encabezado"/>
    <w:uiPriority w:val="99"/>
    <w:rsid w:val="00E65FEB"/>
    <w:rPr>
      <w:lang w:val="es-ES_tradnl" w:eastAsia="es-ES"/>
    </w:rPr>
  </w:style>
  <w:style w:type="character" w:customStyle="1" w:styleId="TextoindependienteCar">
    <w:name w:val="Texto independiente Car"/>
    <w:link w:val="Textoindependiente"/>
    <w:uiPriority w:val="99"/>
    <w:rsid w:val="00E65FEB"/>
    <w:rPr>
      <w:rFonts w:ascii="Arial" w:hAnsi="Arial"/>
      <w:sz w:val="24"/>
      <w:lang w:val="es-ES_tradnl" w:eastAsia="es-ES"/>
    </w:rPr>
  </w:style>
  <w:style w:type="paragraph" w:styleId="Textodeglobo">
    <w:name w:val="Balloon Text"/>
    <w:basedOn w:val="Normal"/>
    <w:link w:val="TextodegloboCar"/>
    <w:uiPriority w:val="99"/>
    <w:semiHidden/>
    <w:unhideWhenUsed/>
    <w:rsid w:val="0040494F"/>
    <w:rPr>
      <w:rFonts w:ascii="Tahoma" w:hAnsi="Tahoma"/>
      <w:sz w:val="16"/>
      <w:szCs w:val="16"/>
    </w:rPr>
  </w:style>
  <w:style w:type="character" w:customStyle="1" w:styleId="TextodegloboCar">
    <w:name w:val="Texto de globo Car"/>
    <w:link w:val="Textodeglobo"/>
    <w:uiPriority w:val="99"/>
    <w:semiHidden/>
    <w:rsid w:val="0040494F"/>
    <w:rPr>
      <w:rFonts w:ascii="Tahoma" w:hAnsi="Tahoma" w:cs="Tahoma"/>
      <w:sz w:val="16"/>
      <w:szCs w:val="16"/>
      <w:lang w:eastAsia="es-ES"/>
    </w:rPr>
  </w:style>
  <w:style w:type="character" w:customStyle="1" w:styleId="PiedepginaCar">
    <w:name w:val="Pie de página Car"/>
    <w:link w:val="Piedepgina"/>
    <w:uiPriority w:val="99"/>
    <w:rsid w:val="00AA3DE8"/>
    <w:rPr>
      <w:lang w:eastAsia="es-ES"/>
    </w:rPr>
  </w:style>
  <w:style w:type="character" w:styleId="Nmerodepgina">
    <w:name w:val="page number"/>
    <w:uiPriority w:val="99"/>
    <w:unhideWhenUsed/>
    <w:rsid w:val="00AA3DE8"/>
  </w:style>
  <w:style w:type="character" w:customStyle="1" w:styleId="CharacterStyle1">
    <w:name w:val="Character Style 1"/>
    <w:uiPriority w:val="99"/>
    <w:rsid w:val="00FF37F6"/>
    <w:rPr>
      <w:sz w:val="20"/>
      <w:szCs w:val="20"/>
    </w:rPr>
  </w:style>
  <w:style w:type="paragraph" w:customStyle="1" w:styleId="1">
    <w:name w:val="1"/>
    <w:basedOn w:val="Normal"/>
    <w:next w:val="Ttulo"/>
    <w:link w:val="TtuloCar"/>
    <w:qFormat/>
    <w:rsid w:val="00BE11AD"/>
    <w:pPr>
      <w:spacing w:line="360" w:lineRule="auto"/>
      <w:ind w:right="45"/>
      <w:jc w:val="center"/>
    </w:pPr>
    <w:rPr>
      <w:rFonts w:ascii="Book Antiqua" w:hAnsi="Book Antiqua"/>
      <w:b/>
      <w:spacing w:val="12"/>
      <w:sz w:val="22"/>
      <w:lang w:val="x-none"/>
    </w:rPr>
  </w:style>
  <w:style w:type="character" w:customStyle="1" w:styleId="Ttulo2Car">
    <w:name w:val="Título 2 Car"/>
    <w:link w:val="Ttulo2"/>
    <w:rsid w:val="00BE11AD"/>
    <w:rPr>
      <w:rFonts w:ascii="Arial" w:hAnsi="Arial"/>
      <w:b/>
      <w:sz w:val="28"/>
      <w:lang w:val="es-ES_tradnl" w:eastAsia="es-ES"/>
    </w:rPr>
  </w:style>
  <w:style w:type="character" w:customStyle="1" w:styleId="Ttulo9Car">
    <w:name w:val="Título 9 Car"/>
    <w:link w:val="Ttulo9"/>
    <w:rsid w:val="00BE11AD"/>
    <w:rPr>
      <w:rFonts w:ascii="Book Antiqua" w:hAnsi="Book Antiqua"/>
      <w:sz w:val="24"/>
      <w:lang w:eastAsia="es-ES"/>
    </w:rPr>
  </w:style>
  <w:style w:type="character" w:customStyle="1" w:styleId="Ttulo1Car">
    <w:name w:val="Título 1 Car"/>
    <w:link w:val="Ttulo1"/>
    <w:rsid w:val="00BE11AD"/>
    <w:rPr>
      <w:rFonts w:ascii="Arial" w:hAnsi="Arial"/>
      <w:b/>
      <w:sz w:val="24"/>
      <w:lang w:val="es-ES" w:eastAsia="es-ES"/>
    </w:rPr>
  </w:style>
  <w:style w:type="character" w:customStyle="1" w:styleId="Textoindependiente2Car">
    <w:name w:val="Texto independiente 2 Car"/>
    <w:link w:val="Textoindependiente2"/>
    <w:semiHidden/>
    <w:rsid w:val="00BE11AD"/>
    <w:rPr>
      <w:rFonts w:ascii="Book Antiqua" w:hAnsi="Book Antiqua"/>
      <w:lang w:val="es-ES_tradnl" w:eastAsia="es-ES"/>
    </w:rPr>
  </w:style>
  <w:style w:type="paragraph" w:customStyle="1" w:styleId="Listavistosa-nfasis11">
    <w:name w:val="Lista vistosa - Énfasis 11"/>
    <w:basedOn w:val="Normal"/>
    <w:link w:val="Listavistosa-nfasis1Car"/>
    <w:uiPriority w:val="34"/>
    <w:qFormat/>
    <w:rsid w:val="00BE11AD"/>
    <w:pPr>
      <w:ind w:left="720"/>
      <w:contextualSpacing/>
    </w:pPr>
    <w:rPr>
      <w:sz w:val="24"/>
      <w:szCs w:val="24"/>
      <w:lang w:val="es-ES"/>
    </w:rPr>
  </w:style>
  <w:style w:type="character" w:customStyle="1" w:styleId="TtuloCar">
    <w:name w:val="Título Car"/>
    <w:link w:val="1"/>
    <w:rsid w:val="00BE11AD"/>
    <w:rPr>
      <w:rFonts w:ascii="Book Antiqua" w:hAnsi="Book Antiqua"/>
      <w:b/>
      <w:spacing w:val="12"/>
      <w:sz w:val="22"/>
      <w:lang w:eastAsia="es-ES"/>
    </w:rPr>
  </w:style>
  <w:style w:type="character" w:customStyle="1" w:styleId="Ttulo4Car">
    <w:name w:val="Título 4 Car"/>
    <w:link w:val="Ttulo4"/>
    <w:rsid w:val="00BE11AD"/>
    <w:rPr>
      <w:rFonts w:ascii="Arial" w:hAnsi="Arial"/>
      <w:spacing w:val="32"/>
      <w:position w:val="6"/>
      <w:sz w:val="26"/>
      <w:lang w:val="es-ES_tradnl" w:eastAsia="es-ES"/>
    </w:rPr>
  </w:style>
  <w:style w:type="character" w:customStyle="1" w:styleId="Cuerpodeltexto">
    <w:name w:val="Cuerpo del texto_"/>
    <w:link w:val="Cuerpodeltexto1"/>
    <w:uiPriority w:val="99"/>
    <w:rsid w:val="00BE11AD"/>
    <w:rPr>
      <w:rFonts w:ascii="Arial" w:hAnsi="Arial" w:cs="Arial"/>
      <w:sz w:val="22"/>
      <w:szCs w:val="22"/>
      <w:shd w:val="clear" w:color="auto" w:fill="FFFFFF"/>
    </w:rPr>
  </w:style>
  <w:style w:type="paragraph" w:customStyle="1" w:styleId="Cuerpodeltexto1">
    <w:name w:val="Cuerpo del texto1"/>
    <w:basedOn w:val="Normal"/>
    <w:link w:val="Cuerpodeltexto"/>
    <w:uiPriority w:val="99"/>
    <w:rsid w:val="00BE11AD"/>
    <w:pPr>
      <w:widowControl w:val="0"/>
      <w:shd w:val="clear" w:color="auto" w:fill="FFFFFF"/>
      <w:spacing w:before="660" w:after="420" w:line="240" w:lineRule="atLeast"/>
      <w:ind w:hanging="1100"/>
      <w:jc w:val="right"/>
    </w:pPr>
    <w:rPr>
      <w:rFonts w:ascii="Arial" w:hAnsi="Arial" w:cs="Arial"/>
      <w:sz w:val="22"/>
      <w:szCs w:val="22"/>
      <w:lang w:eastAsia="es-CO"/>
    </w:rPr>
  </w:style>
  <w:style w:type="paragraph" w:customStyle="1" w:styleId="Prrafodelista1">
    <w:name w:val="Párrafo de lista1"/>
    <w:basedOn w:val="Normal"/>
    <w:rsid w:val="00BE11AD"/>
    <w:pPr>
      <w:spacing w:after="200" w:line="276" w:lineRule="auto"/>
      <w:ind w:left="720"/>
      <w:contextualSpacing/>
    </w:pPr>
    <w:rPr>
      <w:rFonts w:ascii="Lucida Sans Unicode" w:hAnsi="Lucida Sans Unicode"/>
      <w:sz w:val="22"/>
      <w:szCs w:val="22"/>
      <w:lang w:eastAsia="en-US"/>
    </w:rPr>
  </w:style>
  <w:style w:type="character" w:customStyle="1" w:styleId="Listavistosa-nfasis1Car">
    <w:name w:val="Lista vistosa - Énfasis 1 Car"/>
    <w:link w:val="Listavistosa-nfasis11"/>
    <w:uiPriority w:val="34"/>
    <w:locked/>
    <w:rsid w:val="00BE11AD"/>
    <w:rPr>
      <w:sz w:val="24"/>
      <w:szCs w:val="24"/>
      <w:lang w:val="es-ES" w:eastAsia="es-ES"/>
    </w:rPr>
  </w:style>
  <w:style w:type="table" w:styleId="Tablaconcuadrcula">
    <w:name w:val="Table Grid"/>
    <w:basedOn w:val="Tablanormal"/>
    <w:uiPriority w:val="39"/>
    <w:rsid w:val="00B52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5A9A"/>
    <w:pPr>
      <w:spacing w:after="120"/>
    </w:pPr>
    <w:rPr>
      <w:sz w:val="16"/>
      <w:szCs w:val="16"/>
    </w:rPr>
  </w:style>
  <w:style w:type="character" w:customStyle="1" w:styleId="Textoindependiente3Car">
    <w:name w:val="Texto independiente 3 Car"/>
    <w:link w:val="Textoindependiente3"/>
    <w:rsid w:val="00135A9A"/>
    <w:rPr>
      <w:sz w:val="16"/>
      <w:szCs w:val="16"/>
      <w:lang w:eastAsia="es-ES"/>
    </w:rPr>
  </w:style>
  <w:style w:type="character" w:customStyle="1" w:styleId="textonavy1">
    <w:name w:val="texto_navy1"/>
    <w:rsid w:val="00135A9A"/>
    <w:rPr>
      <w:color w:val="000080"/>
    </w:rPr>
  </w:style>
  <w:style w:type="character" w:customStyle="1" w:styleId="a1">
    <w:name w:val="a1"/>
    <w:rsid w:val="00135A9A"/>
    <w:rPr>
      <w:rFonts w:ascii="Arial Unicode MS" w:eastAsia="Arial Unicode MS" w:hAnsi="Arial Unicode MS" w:cs="Arial Unicode MS" w:hint="eastAsia"/>
      <w:color w:val="008000"/>
      <w:sz w:val="26"/>
      <w:szCs w:val="26"/>
    </w:rPr>
  </w:style>
  <w:style w:type="character" w:customStyle="1" w:styleId="b1">
    <w:name w:val="b1"/>
    <w:rsid w:val="00135A9A"/>
    <w:rPr>
      <w:color w:val="000000"/>
    </w:rPr>
  </w:style>
  <w:style w:type="paragraph" w:styleId="NormalWeb">
    <w:name w:val="Normal (Web)"/>
    <w:basedOn w:val="Normal"/>
    <w:uiPriority w:val="99"/>
    <w:unhideWhenUsed/>
    <w:rsid w:val="00725107"/>
    <w:pPr>
      <w:spacing w:before="100" w:beforeAutospacing="1" w:after="100" w:afterAutospacing="1"/>
    </w:pPr>
    <w:rPr>
      <w:sz w:val="24"/>
      <w:szCs w:val="24"/>
      <w:lang w:eastAsia="es-CO"/>
    </w:rPr>
  </w:style>
  <w:style w:type="character" w:customStyle="1" w:styleId="apple-converted-space">
    <w:name w:val="apple-converted-space"/>
    <w:basedOn w:val="Fuentedeprrafopredeter"/>
    <w:rsid w:val="00725107"/>
  </w:style>
  <w:style w:type="paragraph" w:customStyle="1" w:styleId="233E5CD5853943F4BD7E8C4B124C0E1D">
    <w:name w:val="233E5CD5853943F4BD7E8C4B124C0E1D"/>
    <w:rsid w:val="000957E9"/>
    <w:pPr>
      <w:spacing w:after="200" w:line="276" w:lineRule="auto"/>
    </w:pPr>
    <w:rPr>
      <w:rFonts w:ascii="Calibri" w:eastAsia="MS Mincho" w:hAnsi="Calibri"/>
      <w:sz w:val="22"/>
      <w:szCs w:val="22"/>
      <w:lang w:val="es-ES" w:eastAsia="es-ES"/>
    </w:rPr>
  </w:style>
  <w:style w:type="character" w:customStyle="1" w:styleId="Ttulo8Car">
    <w:name w:val="Título 8 Car"/>
    <w:basedOn w:val="Fuentedeprrafopredeter"/>
    <w:link w:val="Ttulo8"/>
    <w:rsid w:val="00A148D0"/>
    <w:rPr>
      <w:rFonts w:ascii="Book Antiqua" w:hAnsi="Book Antiqua"/>
      <w:snapToGrid w:val="0"/>
      <w:sz w:val="24"/>
      <w:lang w:eastAsia="es-ES"/>
    </w:rPr>
  </w:style>
  <w:style w:type="paragraph" w:customStyle="1" w:styleId="Default">
    <w:name w:val="Default"/>
    <w:rsid w:val="00027B24"/>
    <w:pPr>
      <w:autoSpaceDE w:val="0"/>
      <w:autoSpaceDN w:val="0"/>
      <w:adjustRightInd w:val="0"/>
    </w:pPr>
    <w:rPr>
      <w:rFonts w:ascii="Arial" w:eastAsia="Calibri" w:hAnsi="Arial" w:cs="Arial"/>
      <w:color w:val="000000"/>
      <w:sz w:val="24"/>
      <w:szCs w:val="24"/>
    </w:rPr>
  </w:style>
  <w:style w:type="paragraph" w:styleId="Prrafodelista">
    <w:name w:val="List Paragraph"/>
    <w:aliases w:val="Segundo nivel de viñetas,List Paragraph1,List Paragraph,titulo 3,Segundo nivel de vi–etas"/>
    <w:basedOn w:val="Normal"/>
    <w:link w:val="PrrafodelistaCar"/>
    <w:uiPriority w:val="34"/>
    <w:qFormat/>
    <w:rsid w:val="00027B24"/>
    <w:pPr>
      <w:ind w:left="720"/>
      <w:contextualSpacing/>
    </w:pPr>
    <w:rPr>
      <w:sz w:val="24"/>
      <w:szCs w:val="24"/>
      <w:lang w:val="es-ES"/>
    </w:rPr>
  </w:style>
  <w:style w:type="character" w:customStyle="1" w:styleId="PrrafodelistaCar">
    <w:name w:val="Párrafo de lista Car"/>
    <w:aliases w:val="Segundo nivel de viñetas Car,List Paragraph1 Car,List Paragraph Car,titulo 3 Car,Segundo nivel de vi–etas Car"/>
    <w:link w:val="Prrafodelista"/>
    <w:uiPriority w:val="34"/>
    <w:locked/>
    <w:rsid w:val="00027B24"/>
    <w:rPr>
      <w:sz w:val="24"/>
      <w:szCs w:val="24"/>
      <w:lang w:val="es-ES" w:eastAsia="es-ES"/>
    </w:rPr>
  </w:style>
  <w:style w:type="character" w:styleId="Textoennegrita">
    <w:name w:val="Strong"/>
    <w:basedOn w:val="Fuentedeprrafopredeter"/>
    <w:uiPriority w:val="22"/>
    <w:qFormat/>
    <w:rsid w:val="00066877"/>
    <w:rPr>
      <w:b/>
      <w:bCs/>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har Char Char Char Char Car"/>
    <w:basedOn w:val="Fuentedeprrafopredeter"/>
    <w:link w:val="Textonotapie"/>
    <w:semiHidden/>
    <w:rsid w:val="00066877"/>
    <w:rPr>
      <w:lang w:val="es-ES" w:eastAsia="es-ES"/>
    </w:rPr>
  </w:style>
  <w:style w:type="character" w:styleId="Refdecomentario">
    <w:name w:val="annotation reference"/>
    <w:basedOn w:val="Fuentedeprrafopredeter"/>
    <w:uiPriority w:val="99"/>
    <w:semiHidden/>
    <w:unhideWhenUsed/>
    <w:rsid w:val="004603B7"/>
    <w:rPr>
      <w:sz w:val="16"/>
      <w:szCs w:val="16"/>
    </w:rPr>
  </w:style>
  <w:style w:type="paragraph" w:styleId="Textocomentario">
    <w:name w:val="annotation text"/>
    <w:basedOn w:val="Normal"/>
    <w:link w:val="TextocomentarioCar"/>
    <w:uiPriority w:val="99"/>
    <w:semiHidden/>
    <w:unhideWhenUsed/>
    <w:rsid w:val="004603B7"/>
  </w:style>
  <w:style w:type="character" w:customStyle="1" w:styleId="TextocomentarioCar">
    <w:name w:val="Texto comentario Car"/>
    <w:basedOn w:val="Fuentedeprrafopredeter"/>
    <w:link w:val="Textocomentario"/>
    <w:uiPriority w:val="99"/>
    <w:semiHidden/>
    <w:rsid w:val="004603B7"/>
    <w:rPr>
      <w:lang w:eastAsia="es-ES"/>
    </w:rPr>
  </w:style>
  <w:style w:type="paragraph" w:styleId="Asuntodelcomentario">
    <w:name w:val="annotation subject"/>
    <w:basedOn w:val="Textocomentario"/>
    <w:next w:val="Textocomentario"/>
    <w:link w:val="AsuntodelcomentarioCar"/>
    <w:uiPriority w:val="99"/>
    <w:semiHidden/>
    <w:unhideWhenUsed/>
    <w:rsid w:val="004603B7"/>
    <w:rPr>
      <w:b/>
      <w:bCs/>
    </w:rPr>
  </w:style>
  <w:style w:type="character" w:customStyle="1" w:styleId="AsuntodelcomentarioCar">
    <w:name w:val="Asunto del comentario Car"/>
    <w:basedOn w:val="TextocomentarioCar"/>
    <w:link w:val="Asuntodelcomentario"/>
    <w:uiPriority w:val="99"/>
    <w:semiHidden/>
    <w:rsid w:val="004603B7"/>
    <w:rPr>
      <w:b/>
      <w:bCs/>
      <w:lang w:eastAsia="es-ES"/>
    </w:rPr>
  </w:style>
  <w:style w:type="paragraph" w:customStyle="1" w:styleId="pf0">
    <w:name w:val="pf0"/>
    <w:basedOn w:val="Normal"/>
    <w:rsid w:val="002C2471"/>
    <w:pPr>
      <w:spacing w:before="100" w:beforeAutospacing="1" w:after="100" w:afterAutospacing="1"/>
    </w:pPr>
    <w:rPr>
      <w:sz w:val="24"/>
      <w:szCs w:val="24"/>
      <w:lang w:eastAsia="es-CO"/>
    </w:rPr>
  </w:style>
  <w:style w:type="character" w:customStyle="1" w:styleId="cf01">
    <w:name w:val="cf01"/>
    <w:basedOn w:val="Fuentedeprrafopredeter"/>
    <w:rsid w:val="002C24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1975">
      <w:bodyDiv w:val="1"/>
      <w:marLeft w:val="0"/>
      <w:marRight w:val="0"/>
      <w:marTop w:val="0"/>
      <w:marBottom w:val="0"/>
      <w:divBdr>
        <w:top w:val="none" w:sz="0" w:space="0" w:color="auto"/>
        <w:left w:val="none" w:sz="0" w:space="0" w:color="auto"/>
        <w:bottom w:val="none" w:sz="0" w:space="0" w:color="auto"/>
        <w:right w:val="none" w:sz="0" w:space="0" w:color="auto"/>
      </w:divBdr>
    </w:div>
    <w:div w:id="810639008">
      <w:bodyDiv w:val="1"/>
      <w:marLeft w:val="0"/>
      <w:marRight w:val="0"/>
      <w:marTop w:val="0"/>
      <w:marBottom w:val="0"/>
      <w:divBdr>
        <w:top w:val="none" w:sz="0" w:space="0" w:color="auto"/>
        <w:left w:val="none" w:sz="0" w:space="0" w:color="auto"/>
        <w:bottom w:val="none" w:sz="0" w:space="0" w:color="auto"/>
        <w:right w:val="none" w:sz="0" w:space="0" w:color="auto"/>
      </w:divBdr>
    </w:div>
    <w:div w:id="1292399651">
      <w:bodyDiv w:val="1"/>
      <w:marLeft w:val="0"/>
      <w:marRight w:val="0"/>
      <w:marTop w:val="0"/>
      <w:marBottom w:val="0"/>
      <w:divBdr>
        <w:top w:val="none" w:sz="0" w:space="0" w:color="auto"/>
        <w:left w:val="none" w:sz="0" w:space="0" w:color="auto"/>
        <w:bottom w:val="none" w:sz="0" w:space="0" w:color="auto"/>
        <w:right w:val="none" w:sz="0" w:space="0" w:color="auto"/>
      </w:divBdr>
      <w:divsChild>
        <w:div w:id="353501483">
          <w:marLeft w:val="0"/>
          <w:marRight w:val="0"/>
          <w:marTop w:val="0"/>
          <w:marBottom w:val="0"/>
          <w:divBdr>
            <w:top w:val="none" w:sz="0" w:space="0" w:color="auto"/>
            <w:left w:val="none" w:sz="0" w:space="0" w:color="auto"/>
            <w:bottom w:val="none" w:sz="0" w:space="0" w:color="auto"/>
            <w:right w:val="none" w:sz="0" w:space="0" w:color="auto"/>
          </w:divBdr>
        </w:div>
        <w:div w:id="1342850842">
          <w:marLeft w:val="0"/>
          <w:marRight w:val="0"/>
          <w:marTop w:val="0"/>
          <w:marBottom w:val="0"/>
          <w:divBdr>
            <w:top w:val="none" w:sz="0" w:space="0" w:color="auto"/>
            <w:left w:val="none" w:sz="0" w:space="0" w:color="auto"/>
            <w:bottom w:val="none" w:sz="0" w:space="0" w:color="auto"/>
            <w:right w:val="none" w:sz="0" w:space="0" w:color="auto"/>
          </w:divBdr>
        </w:div>
        <w:div w:id="1504660257">
          <w:marLeft w:val="0"/>
          <w:marRight w:val="0"/>
          <w:marTop w:val="0"/>
          <w:marBottom w:val="0"/>
          <w:divBdr>
            <w:top w:val="none" w:sz="0" w:space="0" w:color="auto"/>
            <w:left w:val="none" w:sz="0" w:space="0" w:color="auto"/>
            <w:bottom w:val="none" w:sz="0" w:space="0" w:color="auto"/>
            <w:right w:val="none" w:sz="0" w:space="0" w:color="auto"/>
          </w:divBdr>
        </w:div>
      </w:divsChild>
    </w:div>
    <w:div w:id="1388184192">
      <w:bodyDiv w:val="1"/>
      <w:marLeft w:val="0"/>
      <w:marRight w:val="0"/>
      <w:marTop w:val="0"/>
      <w:marBottom w:val="0"/>
      <w:divBdr>
        <w:top w:val="none" w:sz="0" w:space="0" w:color="auto"/>
        <w:left w:val="none" w:sz="0" w:space="0" w:color="auto"/>
        <w:bottom w:val="none" w:sz="0" w:space="0" w:color="auto"/>
        <w:right w:val="none" w:sz="0" w:space="0" w:color="auto"/>
      </w:divBdr>
    </w:div>
    <w:div w:id="16007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viriam\Documents\Informaci&#243;n%202018\Plantillas%20Nueva%20Imagen%20Cierre\FORMATO%20PLANTILLA%20RESOLUCIONES%202018%20DEFINITI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0EA0-7072-40FB-ACE0-BB3570CC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C:\Users\jgaviriam\Documents\Información 2018\Plantillas Nueva Imagen Cierre\FORMATO PLANTILLA RESOLUCIONES 2018 DEFINITIVA.dot</Template>
  <TotalTime>1</TotalTime>
  <Pages>7</Pages>
  <Words>2844</Words>
  <Characters>17126</Characters>
  <Application>Microsoft Office Word</Application>
  <DocSecurity>0</DocSecurity>
  <Lines>634</Lines>
  <Paragraphs>281</Paragraphs>
  <ScaleCrop>false</ScaleCrop>
  <HeadingPairs>
    <vt:vector size="2" baseType="variant">
      <vt:variant>
        <vt:lpstr>Título</vt:lpstr>
      </vt:variant>
      <vt:variant>
        <vt:i4>1</vt:i4>
      </vt:variant>
    </vt:vector>
  </HeadingPairs>
  <TitlesOfParts>
    <vt:vector size="1" baseType="lpstr">
      <vt:lpstr>MINISTERIO DE LA PROTECCIÓN SOCIAL</vt:lpstr>
    </vt:vector>
  </TitlesOfParts>
  <Company>SUPERSALUD</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LA PROTECCIÓN SOCIAL</dc:title>
  <dc:subject/>
  <dc:creator>John Gaviria Marin</dc:creator>
  <cp:keywords/>
  <dc:description/>
  <cp:lastModifiedBy>Microsoft Office User</cp:lastModifiedBy>
  <cp:revision>2</cp:revision>
  <cp:lastPrinted>2014-11-07T16:26:00Z</cp:lastPrinted>
  <dcterms:created xsi:type="dcterms:W3CDTF">2021-10-22T00:27:00Z</dcterms:created>
  <dcterms:modified xsi:type="dcterms:W3CDTF">2021-10-22T00:27:00Z</dcterms:modified>
</cp:coreProperties>
</file>