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87781" w14:textId="77777777" w:rsidR="009A7590" w:rsidRDefault="009A7590" w:rsidP="009A7590">
      <w:pPr>
        <w:spacing w:after="0" w:line="276" w:lineRule="auto"/>
        <w:jc w:val="center"/>
        <w:rPr>
          <w:rFonts w:ascii="Arial" w:eastAsia="Arial" w:hAnsi="Arial" w:cs="Arial"/>
          <w:b/>
          <w:color w:val="4472C4" w:themeColor="accent1"/>
          <w:sz w:val="24"/>
          <w:szCs w:val="24"/>
        </w:rPr>
      </w:pPr>
    </w:p>
    <w:p w14:paraId="25F39A36" w14:textId="347686A7" w:rsidR="00E85EC9" w:rsidRDefault="00E85EC9" w:rsidP="009A7590">
      <w:pPr>
        <w:spacing w:after="0" w:line="276" w:lineRule="auto"/>
        <w:jc w:val="center"/>
        <w:rPr>
          <w:rFonts w:ascii="Arial" w:eastAsia="Arial" w:hAnsi="Arial" w:cs="Arial"/>
          <w:b/>
          <w:color w:val="4472C4" w:themeColor="accent1"/>
          <w:sz w:val="24"/>
          <w:szCs w:val="24"/>
        </w:rPr>
      </w:pPr>
      <w:r w:rsidRPr="009A7590">
        <w:rPr>
          <w:rFonts w:ascii="Arial" w:eastAsia="Arial" w:hAnsi="Arial" w:cs="Arial"/>
          <w:b/>
          <w:color w:val="4472C4" w:themeColor="accent1"/>
          <w:sz w:val="24"/>
          <w:szCs w:val="24"/>
        </w:rPr>
        <w:t xml:space="preserve">TÍTULO I </w:t>
      </w:r>
      <w:r w:rsidR="009A7590">
        <w:rPr>
          <w:rFonts w:ascii="Arial" w:eastAsia="Arial" w:hAnsi="Arial" w:cs="Arial"/>
          <w:b/>
          <w:color w:val="4472C4" w:themeColor="accent1"/>
          <w:sz w:val="24"/>
          <w:szCs w:val="24"/>
        </w:rPr>
        <w:t>–</w:t>
      </w:r>
      <w:r w:rsidRPr="009A7590">
        <w:rPr>
          <w:rFonts w:ascii="Arial" w:eastAsia="Arial" w:hAnsi="Arial" w:cs="Arial"/>
          <w:b/>
          <w:color w:val="4472C4" w:themeColor="accent1"/>
          <w:sz w:val="24"/>
          <w:szCs w:val="24"/>
        </w:rPr>
        <w:t xml:space="preserve"> GENERALIDADES</w:t>
      </w:r>
    </w:p>
    <w:p w14:paraId="361228D4" w14:textId="77777777" w:rsidR="009A7590" w:rsidRPr="009A7590" w:rsidRDefault="009A7590" w:rsidP="009A7590">
      <w:pPr>
        <w:spacing w:after="0" w:line="276" w:lineRule="auto"/>
        <w:jc w:val="center"/>
        <w:rPr>
          <w:rFonts w:ascii="Arial" w:eastAsia="Arial" w:hAnsi="Arial" w:cs="Arial"/>
          <w:b/>
          <w:color w:val="4472C4" w:themeColor="accent1"/>
          <w:sz w:val="24"/>
          <w:szCs w:val="24"/>
        </w:rPr>
      </w:pPr>
    </w:p>
    <w:sdt>
      <w:sdtPr>
        <w:rPr>
          <w:rFonts w:ascii="Arial" w:eastAsia="Calibri" w:hAnsi="Arial" w:cs="Arial"/>
          <w:color w:val="auto"/>
          <w:sz w:val="24"/>
          <w:szCs w:val="24"/>
          <w:lang w:val="es-ES"/>
        </w:rPr>
        <w:id w:val="-1868670982"/>
        <w:docPartObj>
          <w:docPartGallery w:val="Table of Contents"/>
          <w:docPartUnique/>
        </w:docPartObj>
      </w:sdtPr>
      <w:sdtEndPr>
        <w:rPr>
          <w:b/>
          <w:bCs/>
        </w:rPr>
      </w:sdtEndPr>
      <w:sdtContent>
        <w:p w14:paraId="33542249" w14:textId="349B4488" w:rsidR="00E85EC9" w:rsidRPr="009A7590" w:rsidRDefault="00E85EC9" w:rsidP="009A7590">
          <w:pPr>
            <w:pStyle w:val="TtuloTDC"/>
            <w:spacing w:before="0" w:line="276" w:lineRule="auto"/>
            <w:rPr>
              <w:rFonts w:ascii="Arial" w:hAnsi="Arial" w:cs="Arial"/>
              <w:sz w:val="24"/>
              <w:szCs w:val="24"/>
            </w:rPr>
          </w:pPr>
          <w:r w:rsidRPr="009A7590">
            <w:rPr>
              <w:rFonts w:ascii="Arial" w:hAnsi="Arial" w:cs="Arial"/>
              <w:sz w:val="24"/>
              <w:szCs w:val="24"/>
              <w:lang w:val="es-ES"/>
            </w:rPr>
            <w:t>Tabla de contenido</w:t>
          </w:r>
        </w:p>
        <w:p w14:paraId="523A2DA7" w14:textId="01F55BDF" w:rsidR="00751E7C" w:rsidRDefault="00E85EC9">
          <w:pPr>
            <w:pStyle w:val="TDC1"/>
            <w:tabs>
              <w:tab w:val="right" w:leader="dot" w:pos="8828"/>
            </w:tabs>
            <w:rPr>
              <w:rFonts w:asciiTheme="minorHAnsi" w:eastAsiaTheme="minorEastAsia" w:hAnsiTheme="minorHAnsi" w:cstheme="minorBidi"/>
              <w:noProof/>
            </w:rPr>
          </w:pPr>
          <w:r w:rsidRPr="009A7590">
            <w:rPr>
              <w:rFonts w:ascii="Arial" w:hAnsi="Arial" w:cs="Arial"/>
              <w:sz w:val="24"/>
              <w:szCs w:val="24"/>
            </w:rPr>
            <w:fldChar w:fldCharType="begin"/>
          </w:r>
          <w:r w:rsidRPr="009A7590">
            <w:rPr>
              <w:rFonts w:ascii="Arial" w:hAnsi="Arial" w:cs="Arial"/>
              <w:sz w:val="24"/>
              <w:szCs w:val="24"/>
            </w:rPr>
            <w:instrText xml:space="preserve"> TOC \o "1-3" \h \z \u </w:instrText>
          </w:r>
          <w:r w:rsidRPr="009A7590">
            <w:rPr>
              <w:rFonts w:ascii="Arial" w:hAnsi="Arial" w:cs="Arial"/>
              <w:sz w:val="24"/>
              <w:szCs w:val="24"/>
            </w:rPr>
            <w:fldChar w:fldCharType="separate"/>
          </w:r>
          <w:hyperlink w:anchor="_Toc62606943" w:history="1">
            <w:r w:rsidR="00751E7C" w:rsidRPr="00864697">
              <w:rPr>
                <w:rStyle w:val="Hipervnculo"/>
                <w:rFonts w:ascii="Arial" w:eastAsia="Arial" w:hAnsi="Arial" w:cs="Arial"/>
                <w:noProof/>
              </w:rPr>
              <w:t>CAPÍTULO PRIMERO. FUNCIONAMIENTO Y PRINCIPIOS DEL SISTEMA DEL SUBSIDIO FAMILIAR.</w:t>
            </w:r>
            <w:r w:rsidR="00751E7C">
              <w:rPr>
                <w:noProof/>
                <w:webHidden/>
              </w:rPr>
              <w:tab/>
            </w:r>
            <w:r w:rsidR="00751E7C">
              <w:rPr>
                <w:noProof/>
                <w:webHidden/>
              </w:rPr>
              <w:fldChar w:fldCharType="begin"/>
            </w:r>
            <w:r w:rsidR="00751E7C">
              <w:rPr>
                <w:noProof/>
                <w:webHidden/>
              </w:rPr>
              <w:instrText xml:space="preserve"> PAGEREF _Toc62606943 \h </w:instrText>
            </w:r>
            <w:r w:rsidR="00751E7C">
              <w:rPr>
                <w:noProof/>
                <w:webHidden/>
              </w:rPr>
            </w:r>
            <w:r w:rsidR="00751E7C">
              <w:rPr>
                <w:noProof/>
                <w:webHidden/>
              </w:rPr>
              <w:fldChar w:fldCharType="separate"/>
            </w:r>
            <w:r w:rsidR="00751E7C">
              <w:rPr>
                <w:noProof/>
                <w:webHidden/>
              </w:rPr>
              <w:t>2</w:t>
            </w:r>
            <w:r w:rsidR="00751E7C">
              <w:rPr>
                <w:noProof/>
                <w:webHidden/>
              </w:rPr>
              <w:fldChar w:fldCharType="end"/>
            </w:r>
          </w:hyperlink>
        </w:p>
        <w:p w14:paraId="1CF63457" w14:textId="0694910C" w:rsidR="00751E7C" w:rsidRDefault="00751E7C">
          <w:pPr>
            <w:pStyle w:val="TDC2"/>
            <w:tabs>
              <w:tab w:val="left" w:pos="880"/>
              <w:tab w:val="right" w:leader="dot" w:pos="8828"/>
            </w:tabs>
            <w:rPr>
              <w:rFonts w:asciiTheme="minorHAnsi" w:eastAsiaTheme="minorEastAsia" w:hAnsiTheme="minorHAnsi" w:cstheme="minorBidi"/>
              <w:noProof/>
            </w:rPr>
          </w:pPr>
          <w:hyperlink w:anchor="_Toc62606944" w:history="1">
            <w:r w:rsidRPr="00864697">
              <w:rPr>
                <w:rStyle w:val="Hipervnculo"/>
                <w:rFonts w:ascii="Arial" w:eastAsia="Arial" w:hAnsi="Arial" w:cs="Arial"/>
                <w:noProof/>
              </w:rPr>
              <w:t>1.1</w:t>
            </w:r>
            <w:r>
              <w:rPr>
                <w:rFonts w:asciiTheme="minorHAnsi" w:eastAsiaTheme="minorEastAsia" w:hAnsiTheme="minorHAnsi" w:cstheme="minorBidi"/>
                <w:noProof/>
              </w:rPr>
              <w:tab/>
            </w:r>
            <w:r w:rsidRPr="00864697">
              <w:rPr>
                <w:rStyle w:val="Hipervnculo"/>
                <w:rFonts w:ascii="Arial" w:eastAsia="Arial" w:hAnsi="Arial" w:cs="Arial"/>
                <w:noProof/>
              </w:rPr>
              <w:t>Principios del Sistema del Subsidio Familiar</w:t>
            </w:r>
            <w:r>
              <w:rPr>
                <w:noProof/>
                <w:webHidden/>
              </w:rPr>
              <w:tab/>
            </w:r>
            <w:r>
              <w:rPr>
                <w:noProof/>
                <w:webHidden/>
              </w:rPr>
              <w:fldChar w:fldCharType="begin"/>
            </w:r>
            <w:r>
              <w:rPr>
                <w:noProof/>
                <w:webHidden/>
              </w:rPr>
              <w:instrText xml:space="preserve"> PAGEREF _Toc62606944 \h </w:instrText>
            </w:r>
            <w:r>
              <w:rPr>
                <w:noProof/>
                <w:webHidden/>
              </w:rPr>
            </w:r>
            <w:r>
              <w:rPr>
                <w:noProof/>
                <w:webHidden/>
              </w:rPr>
              <w:fldChar w:fldCharType="separate"/>
            </w:r>
            <w:r>
              <w:rPr>
                <w:noProof/>
                <w:webHidden/>
              </w:rPr>
              <w:t>3</w:t>
            </w:r>
            <w:r>
              <w:rPr>
                <w:noProof/>
                <w:webHidden/>
              </w:rPr>
              <w:fldChar w:fldCharType="end"/>
            </w:r>
          </w:hyperlink>
        </w:p>
        <w:p w14:paraId="2C42AAD3" w14:textId="60B6927B" w:rsidR="00751E7C" w:rsidRDefault="00751E7C">
          <w:pPr>
            <w:pStyle w:val="TDC3"/>
            <w:tabs>
              <w:tab w:val="left" w:pos="1320"/>
              <w:tab w:val="right" w:leader="dot" w:pos="8828"/>
            </w:tabs>
            <w:rPr>
              <w:rFonts w:asciiTheme="minorHAnsi" w:eastAsiaTheme="minorEastAsia" w:hAnsiTheme="minorHAnsi" w:cstheme="minorBidi"/>
              <w:noProof/>
            </w:rPr>
          </w:pPr>
          <w:hyperlink w:anchor="_Toc62606945" w:history="1">
            <w:r w:rsidRPr="00864697">
              <w:rPr>
                <w:rStyle w:val="Hipervnculo"/>
                <w:rFonts w:ascii="Arial" w:eastAsia="Arial" w:hAnsi="Arial" w:cs="Arial"/>
                <w:noProof/>
              </w:rPr>
              <w:t>1.1.1</w:t>
            </w:r>
            <w:r>
              <w:rPr>
                <w:rFonts w:asciiTheme="minorHAnsi" w:eastAsiaTheme="minorEastAsia" w:hAnsiTheme="minorHAnsi" w:cstheme="minorBidi"/>
                <w:noProof/>
              </w:rPr>
              <w:tab/>
            </w:r>
            <w:r w:rsidRPr="00864697">
              <w:rPr>
                <w:rStyle w:val="Hipervnculo"/>
                <w:rFonts w:ascii="Arial" w:eastAsia="Arial" w:hAnsi="Arial" w:cs="Arial"/>
                <w:noProof/>
              </w:rPr>
              <w:t>Principios Constitucionales</w:t>
            </w:r>
            <w:r>
              <w:rPr>
                <w:noProof/>
                <w:webHidden/>
              </w:rPr>
              <w:tab/>
            </w:r>
            <w:r>
              <w:rPr>
                <w:noProof/>
                <w:webHidden/>
              </w:rPr>
              <w:fldChar w:fldCharType="begin"/>
            </w:r>
            <w:r>
              <w:rPr>
                <w:noProof/>
                <w:webHidden/>
              </w:rPr>
              <w:instrText xml:space="preserve"> PAGEREF _Toc62606945 \h </w:instrText>
            </w:r>
            <w:r>
              <w:rPr>
                <w:noProof/>
                <w:webHidden/>
              </w:rPr>
            </w:r>
            <w:r>
              <w:rPr>
                <w:noProof/>
                <w:webHidden/>
              </w:rPr>
              <w:fldChar w:fldCharType="separate"/>
            </w:r>
            <w:r>
              <w:rPr>
                <w:noProof/>
                <w:webHidden/>
              </w:rPr>
              <w:t>3</w:t>
            </w:r>
            <w:r>
              <w:rPr>
                <w:noProof/>
                <w:webHidden/>
              </w:rPr>
              <w:fldChar w:fldCharType="end"/>
            </w:r>
          </w:hyperlink>
        </w:p>
        <w:p w14:paraId="14A0237E" w14:textId="3AAE9C55" w:rsidR="00751E7C" w:rsidRDefault="00751E7C">
          <w:pPr>
            <w:pStyle w:val="TDC3"/>
            <w:tabs>
              <w:tab w:val="left" w:pos="1320"/>
              <w:tab w:val="right" w:leader="dot" w:pos="8828"/>
            </w:tabs>
            <w:rPr>
              <w:rFonts w:asciiTheme="minorHAnsi" w:eastAsiaTheme="minorEastAsia" w:hAnsiTheme="minorHAnsi" w:cstheme="minorBidi"/>
              <w:noProof/>
            </w:rPr>
          </w:pPr>
          <w:hyperlink w:anchor="_Toc62606946" w:history="1">
            <w:r w:rsidRPr="00864697">
              <w:rPr>
                <w:rStyle w:val="Hipervnculo"/>
                <w:rFonts w:ascii="Arial" w:eastAsia="Arial" w:hAnsi="Arial" w:cs="Arial"/>
                <w:noProof/>
              </w:rPr>
              <w:t>1.1.2</w:t>
            </w:r>
            <w:r>
              <w:rPr>
                <w:rFonts w:asciiTheme="minorHAnsi" w:eastAsiaTheme="minorEastAsia" w:hAnsiTheme="minorHAnsi" w:cstheme="minorBidi"/>
                <w:noProof/>
              </w:rPr>
              <w:tab/>
            </w:r>
            <w:r w:rsidRPr="00864697">
              <w:rPr>
                <w:rStyle w:val="Hipervnculo"/>
                <w:rFonts w:ascii="Arial" w:eastAsia="Arial" w:hAnsi="Arial" w:cs="Arial"/>
                <w:noProof/>
              </w:rPr>
              <w:t>Principios referentes al Sistema General de Seguridad Social Integral</w:t>
            </w:r>
            <w:r>
              <w:rPr>
                <w:noProof/>
                <w:webHidden/>
              </w:rPr>
              <w:tab/>
            </w:r>
            <w:r>
              <w:rPr>
                <w:noProof/>
                <w:webHidden/>
              </w:rPr>
              <w:fldChar w:fldCharType="begin"/>
            </w:r>
            <w:r>
              <w:rPr>
                <w:noProof/>
                <w:webHidden/>
              </w:rPr>
              <w:instrText xml:space="preserve"> PAGEREF _Toc62606946 \h </w:instrText>
            </w:r>
            <w:r>
              <w:rPr>
                <w:noProof/>
                <w:webHidden/>
              </w:rPr>
            </w:r>
            <w:r>
              <w:rPr>
                <w:noProof/>
                <w:webHidden/>
              </w:rPr>
              <w:fldChar w:fldCharType="separate"/>
            </w:r>
            <w:r>
              <w:rPr>
                <w:noProof/>
                <w:webHidden/>
              </w:rPr>
              <w:t>4</w:t>
            </w:r>
            <w:r>
              <w:rPr>
                <w:noProof/>
                <w:webHidden/>
              </w:rPr>
              <w:fldChar w:fldCharType="end"/>
            </w:r>
          </w:hyperlink>
        </w:p>
        <w:p w14:paraId="5E7E4D26" w14:textId="28F5551A" w:rsidR="00751E7C" w:rsidRDefault="00751E7C">
          <w:pPr>
            <w:pStyle w:val="TDC3"/>
            <w:tabs>
              <w:tab w:val="left" w:pos="1320"/>
              <w:tab w:val="right" w:leader="dot" w:pos="8828"/>
            </w:tabs>
            <w:rPr>
              <w:rFonts w:asciiTheme="minorHAnsi" w:eastAsiaTheme="minorEastAsia" w:hAnsiTheme="minorHAnsi" w:cstheme="minorBidi"/>
              <w:noProof/>
            </w:rPr>
          </w:pPr>
          <w:hyperlink w:anchor="_Toc62606947" w:history="1">
            <w:r w:rsidRPr="00864697">
              <w:rPr>
                <w:rStyle w:val="Hipervnculo"/>
                <w:rFonts w:ascii="Arial" w:eastAsia="Arial" w:hAnsi="Arial" w:cs="Arial"/>
                <w:noProof/>
              </w:rPr>
              <w:t>1.1.3</w:t>
            </w:r>
            <w:r>
              <w:rPr>
                <w:rFonts w:asciiTheme="minorHAnsi" w:eastAsiaTheme="minorEastAsia" w:hAnsiTheme="minorHAnsi" w:cstheme="minorBidi"/>
                <w:noProof/>
              </w:rPr>
              <w:tab/>
            </w:r>
            <w:r w:rsidRPr="00864697">
              <w:rPr>
                <w:rStyle w:val="Hipervnculo"/>
                <w:rFonts w:ascii="Arial" w:eastAsia="Arial" w:hAnsi="Arial" w:cs="Arial"/>
                <w:noProof/>
              </w:rPr>
              <w:t>Principios de la Gestión de las Cajas de Compensación Familiar</w:t>
            </w:r>
            <w:r>
              <w:rPr>
                <w:noProof/>
                <w:webHidden/>
              </w:rPr>
              <w:tab/>
            </w:r>
            <w:r>
              <w:rPr>
                <w:noProof/>
                <w:webHidden/>
              </w:rPr>
              <w:fldChar w:fldCharType="begin"/>
            </w:r>
            <w:r>
              <w:rPr>
                <w:noProof/>
                <w:webHidden/>
              </w:rPr>
              <w:instrText xml:space="preserve"> PAGEREF _Toc62606947 \h </w:instrText>
            </w:r>
            <w:r>
              <w:rPr>
                <w:noProof/>
                <w:webHidden/>
              </w:rPr>
            </w:r>
            <w:r>
              <w:rPr>
                <w:noProof/>
                <w:webHidden/>
              </w:rPr>
              <w:fldChar w:fldCharType="separate"/>
            </w:r>
            <w:r>
              <w:rPr>
                <w:noProof/>
                <w:webHidden/>
              </w:rPr>
              <w:t>5</w:t>
            </w:r>
            <w:r>
              <w:rPr>
                <w:noProof/>
                <w:webHidden/>
              </w:rPr>
              <w:fldChar w:fldCharType="end"/>
            </w:r>
          </w:hyperlink>
        </w:p>
        <w:p w14:paraId="2E62835F" w14:textId="3AADD0DA" w:rsidR="00751E7C" w:rsidRDefault="00751E7C">
          <w:pPr>
            <w:pStyle w:val="TDC1"/>
            <w:tabs>
              <w:tab w:val="right" w:leader="dot" w:pos="8828"/>
            </w:tabs>
            <w:rPr>
              <w:rFonts w:asciiTheme="minorHAnsi" w:eastAsiaTheme="minorEastAsia" w:hAnsiTheme="minorHAnsi" w:cstheme="minorBidi"/>
              <w:noProof/>
            </w:rPr>
          </w:pPr>
          <w:hyperlink w:anchor="_Toc62606948" w:history="1">
            <w:r w:rsidRPr="00864697">
              <w:rPr>
                <w:rStyle w:val="Hipervnculo"/>
                <w:rFonts w:ascii="Arial" w:eastAsia="Arial" w:hAnsi="Arial" w:cs="Arial"/>
                <w:noProof/>
              </w:rPr>
              <w:t>CAPÍTULO SEGUNDO. DEFINICIONES</w:t>
            </w:r>
            <w:r>
              <w:rPr>
                <w:noProof/>
                <w:webHidden/>
              </w:rPr>
              <w:tab/>
            </w:r>
            <w:r>
              <w:rPr>
                <w:noProof/>
                <w:webHidden/>
              </w:rPr>
              <w:fldChar w:fldCharType="begin"/>
            </w:r>
            <w:r>
              <w:rPr>
                <w:noProof/>
                <w:webHidden/>
              </w:rPr>
              <w:instrText xml:space="preserve"> PAGEREF _Toc62606948 \h </w:instrText>
            </w:r>
            <w:r>
              <w:rPr>
                <w:noProof/>
                <w:webHidden/>
              </w:rPr>
            </w:r>
            <w:r>
              <w:rPr>
                <w:noProof/>
                <w:webHidden/>
              </w:rPr>
              <w:fldChar w:fldCharType="separate"/>
            </w:r>
            <w:r>
              <w:rPr>
                <w:noProof/>
                <w:webHidden/>
              </w:rPr>
              <w:t>6</w:t>
            </w:r>
            <w:r>
              <w:rPr>
                <w:noProof/>
                <w:webHidden/>
              </w:rPr>
              <w:fldChar w:fldCharType="end"/>
            </w:r>
          </w:hyperlink>
        </w:p>
        <w:p w14:paraId="1456A1D1" w14:textId="305673C8" w:rsidR="00751E7C" w:rsidRDefault="00751E7C">
          <w:pPr>
            <w:pStyle w:val="TDC2"/>
            <w:tabs>
              <w:tab w:val="right" w:leader="dot" w:pos="8828"/>
            </w:tabs>
            <w:rPr>
              <w:rFonts w:asciiTheme="minorHAnsi" w:eastAsiaTheme="minorEastAsia" w:hAnsiTheme="minorHAnsi" w:cstheme="minorBidi"/>
              <w:noProof/>
            </w:rPr>
          </w:pPr>
          <w:hyperlink w:anchor="_Toc62606949" w:history="1">
            <w:r w:rsidRPr="00864697">
              <w:rPr>
                <w:rStyle w:val="Hipervnculo"/>
                <w:rFonts w:ascii="Arial" w:eastAsia="Arial" w:hAnsi="Arial" w:cs="Arial"/>
                <w:noProof/>
              </w:rPr>
              <w:t>2.1 DEFINICIONES GENERALES</w:t>
            </w:r>
            <w:r>
              <w:rPr>
                <w:noProof/>
                <w:webHidden/>
              </w:rPr>
              <w:tab/>
            </w:r>
            <w:r>
              <w:rPr>
                <w:noProof/>
                <w:webHidden/>
              </w:rPr>
              <w:fldChar w:fldCharType="begin"/>
            </w:r>
            <w:r>
              <w:rPr>
                <w:noProof/>
                <w:webHidden/>
              </w:rPr>
              <w:instrText xml:space="preserve"> PAGEREF _Toc62606949 \h </w:instrText>
            </w:r>
            <w:r>
              <w:rPr>
                <w:noProof/>
                <w:webHidden/>
              </w:rPr>
            </w:r>
            <w:r>
              <w:rPr>
                <w:noProof/>
                <w:webHidden/>
              </w:rPr>
              <w:fldChar w:fldCharType="separate"/>
            </w:r>
            <w:r>
              <w:rPr>
                <w:noProof/>
                <w:webHidden/>
              </w:rPr>
              <w:t>6</w:t>
            </w:r>
            <w:r>
              <w:rPr>
                <w:noProof/>
                <w:webHidden/>
              </w:rPr>
              <w:fldChar w:fldCharType="end"/>
            </w:r>
          </w:hyperlink>
        </w:p>
        <w:p w14:paraId="5A8A7B48" w14:textId="19AA7A54" w:rsidR="00751E7C" w:rsidRDefault="00751E7C">
          <w:pPr>
            <w:pStyle w:val="TDC2"/>
            <w:tabs>
              <w:tab w:val="right" w:leader="dot" w:pos="8828"/>
            </w:tabs>
            <w:rPr>
              <w:rFonts w:asciiTheme="minorHAnsi" w:eastAsiaTheme="minorEastAsia" w:hAnsiTheme="minorHAnsi" w:cstheme="minorBidi"/>
              <w:noProof/>
            </w:rPr>
          </w:pPr>
          <w:hyperlink w:anchor="_Toc62606950" w:history="1">
            <w:r w:rsidRPr="00864697">
              <w:rPr>
                <w:rStyle w:val="Hipervnculo"/>
                <w:rFonts w:ascii="Arial" w:eastAsia="Arial" w:hAnsi="Arial" w:cs="Arial"/>
                <w:noProof/>
              </w:rPr>
              <w:t>2.2. DEFINICIONES REFERENTES A LAS AFILIACIONES</w:t>
            </w:r>
            <w:r>
              <w:rPr>
                <w:noProof/>
                <w:webHidden/>
              </w:rPr>
              <w:tab/>
            </w:r>
            <w:r>
              <w:rPr>
                <w:noProof/>
                <w:webHidden/>
              </w:rPr>
              <w:fldChar w:fldCharType="begin"/>
            </w:r>
            <w:r>
              <w:rPr>
                <w:noProof/>
                <w:webHidden/>
              </w:rPr>
              <w:instrText xml:space="preserve"> PAGEREF _Toc62606950 \h </w:instrText>
            </w:r>
            <w:r>
              <w:rPr>
                <w:noProof/>
                <w:webHidden/>
              </w:rPr>
            </w:r>
            <w:r>
              <w:rPr>
                <w:noProof/>
                <w:webHidden/>
              </w:rPr>
              <w:fldChar w:fldCharType="separate"/>
            </w:r>
            <w:r>
              <w:rPr>
                <w:noProof/>
                <w:webHidden/>
              </w:rPr>
              <w:t>7</w:t>
            </w:r>
            <w:r>
              <w:rPr>
                <w:noProof/>
                <w:webHidden/>
              </w:rPr>
              <w:fldChar w:fldCharType="end"/>
            </w:r>
          </w:hyperlink>
        </w:p>
        <w:p w14:paraId="0DA86761" w14:textId="3B36719F" w:rsidR="00751E7C" w:rsidRDefault="00751E7C">
          <w:pPr>
            <w:pStyle w:val="TDC2"/>
            <w:tabs>
              <w:tab w:val="right" w:leader="dot" w:pos="8828"/>
            </w:tabs>
            <w:rPr>
              <w:rFonts w:asciiTheme="minorHAnsi" w:eastAsiaTheme="minorEastAsia" w:hAnsiTheme="minorHAnsi" w:cstheme="minorBidi"/>
              <w:noProof/>
            </w:rPr>
          </w:pPr>
          <w:hyperlink w:anchor="_Toc62606951" w:history="1">
            <w:r w:rsidRPr="00864697">
              <w:rPr>
                <w:rStyle w:val="Hipervnculo"/>
                <w:rFonts w:ascii="Arial" w:eastAsia="Arial" w:hAnsi="Arial" w:cs="Arial"/>
                <w:bCs/>
                <w:noProof/>
              </w:rPr>
              <w:t>2.3 DEFINICIONES REFERENTES A PROGRAMAS Y PROYECTOS</w:t>
            </w:r>
            <w:r>
              <w:rPr>
                <w:noProof/>
                <w:webHidden/>
              </w:rPr>
              <w:tab/>
            </w:r>
            <w:r>
              <w:rPr>
                <w:noProof/>
                <w:webHidden/>
              </w:rPr>
              <w:fldChar w:fldCharType="begin"/>
            </w:r>
            <w:r>
              <w:rPr>
                <w:noProof/>
                <w:webHidden/>
              </w:rPr>
              <w:instrText xml:space="preserve"> PAGEREF _Toc62606951 \h </w:instrText>
            </w:r>
            <w:r>
              <w:rPr>
                <w:noProof/>
                <w:webHidden/>
              </w:rPr>
            </w:r>
            <w:r>
              <w:rPr>
                <w:noProof/>
                <w:webHidden/>
              </w:rPr>
              <w:fldChar w:fldCharType="separate"/>
            </w:r>
            <w:r>
              <w:rPr>
                <w:noProof/>
                <w:webHidden/>
              </w:rPr>
              <w:t>9</w:t>
            </w:r>
            <w:r>
              <w:rPr>
                <w:noProof/>
                <w:webHidden/>
              </w:rPr>
              <w:fldChar w:fldCharType="end"/>
            </w:r>
          </w:hyperlink>
        </w:p>
        <w:p w14:paraId="1092AF23" w14:textId="5D0BA4E5" w:rsidR="00751E7C" w:rsidRDefault="00751E7C">
          <w:pPr>
            <w:pStyle w:val="TDC3"/>
            <w:tabs>
              <w:tab w:val="right" w:leader="dot" w:pos="8828"/>
            </w:tabs>
            <w:rPr>
              <w:rFonts w:asciiTheme="minorHAnsi" w:eastAsiaTheme="minorEastAsia" w:hAnsiTheme="minorHAnsi" w:cstheme="minorBidi"/>
              <w:noProof/>
            </w:rPr>
          </w:pPr>
          <w:hyperlink w:anchor="_Toc62606952" w:history="1">
            <w:r w:rsidRPr="00864697">
              <w:rPr>
                <w:rStyle w:val="Hipervnculo"/>
                <w:rFonts w:ascii="Arial" w:eastAsia="Arial" w:hAnsi="Arial" w:cs="Arial"/>
                <w:noProof/>
              </w:rPr>
              <w:t>2.3.1 Definiciones sobre intervención de infraestructura</w:t>
            </w:r>
            <w:r>
              <w:rPr>
                <w:noProof/>
                <w:webHidden/>
              </w:rPr>
              <w:tab/>
            </w:r>
            <w:r>
              <w:rPr>
                <w:noProof/>
                <w:webHidden/>
              </w:rPr>
              <w:fldChar w:fldCharType="begin"/>
            </w:r>
            <w:r>
              <w:rPr>
                <w:noProof/>
                <w:webHidden/>
              </w:rPr>
              <w:instrText xml:space="preserve"> PAGEREF _Toc62606952 \h </w:instrText>
            </w:r>
            <w:r>
              <w:rPr>
                <w:noProof/>
                <w:webHidden/>
              </w:rPr>
            </w:r>
            <w:r>
              <w:rPr>
                <w:noProof/>
                <w:webHidden/>
              </w:rPr>
              <w:fldChar w:fldCharType="separate"/>
            </w:r>
            <w:r>
              <w:rPr>
                <w:noProof/>
                <w:webHidden/>
              </w:rPr>
              <w:t>12</w:t>
            </w:r>
            <w:r>
              <w:rPr>
                <w:noProof/>
                <w:webHidden/>
              </w:rPr>
              <w:fldChar w:fldCharType="end"/>
            </w:r>
          </w:hyperlink>
        </w:p>
        <w:p w14:paraId="66557C59" w14:textId="0B5E2BB6" w:rsidR="00751E7C" w:rsidRDefault="00751E7C">
          <w:pPr>
            <w:pStyle w:val="TDC3"/>
            <w:tabs>
              <w:tab w:val="right" w:leader="dot" w:pos="8828"/>
            </w:tabs>
            <w:rPr>
              <w:rFonts w:asciiTheme="minorHAnsi" w:eastAsiaTheme="minorEastAsia" w:hAnsiTheme="minorHAnsi" w:cstheme="minorBidi"/>
              <w:noProof/>
            </w:rPr>
          </w:pPr>
          <w:hyperlink w:anchor="_Toc62606953" w:history="1">
            <w:r w:rsidRPr="00864697">
              <w:rPr>
                <w:rStyle w:val="Hipervnculo"/>
                <w:rFonts w:ascii="Arial" w:eastAsia="Arial" w:hAnsi="Arial" w:cs="Arial"/>
                <w:noProof/>
              </w:rPr>
              <w:t>2.3.2 Definiciones sobre Modalidades de Proyectos:</w:t>
            </w:r>
            <w:r>
              <w:rPr>
                <w:noProof/>
                <w:webHidden/>
              </w:rPr>
              <w:tab/>
            </w:r>
            <w:r>
              <w:rPr>
                <w:noProof/>
                <w:webHidden/>
              </w:rPr>
              <w:fldChar w:fldCharType="begin"/>
            </w:r>
            <w:r>
              <w:rPr>
                <w:noProof/>
                <w:webHidden/>
              </w:rPr>
              <w:instrText xml:space="preserve"> PAGEREF _Toc62606953 \h </w:instrText>
            </w:r>
            <w:r>
              <w:rPr>
                <w:noProof/>
                <w:webHidden/>
              </w:rPr>
            </w:r>
            <w:r>
              <w:rPr>
                <w:noProof/>
                <w:webHidden/>
              </w:rPr>
              <w:fldChar w:fldCharType="separate"/>
            </w:r>
            <w:r>
              <w:rPr>
                <w:noProof/>
                <w:webHidden/>
              </w:rPr>
              <w:t>14</w:t>
            </w:r>
            <w:r>
              <w:rPr>
                <w:noProof/>
                <w:webHidden/>
              </w:rPr>
              <w:fldChar w:fldCharType="end"/>
            </w:r>
          </w:hyperlink>
        </w:p>
        <w:p w14:paraId="789049BB" w14:textId="347DCA42" w:rsidR="00751E7C" w:rsidRDefault="00751E7C">
          <w:pPr>
            <w:pStyle w:val="TDC2"/>
            <w:tabs>
              <w:tab w:val="right" w:leader="dot" w:pos="8828"/>
            </w:tabs>
            <w:rPr>
              <w:rFonts w:asciiTheme="minorHAnsi" w:eastAsiaTheme="minorEastAsia" w:hAnsiTheme="minorHAnsi" w:cstheme="minorBidi"/>
              <w:noProof/>
            </w:rPr>
          </w:pPr>
          <w:hyperlink w:anchor="_Toc62606954" w:history="1">
            <w:r w:rsidRPr="00864697">
              <w:rPr>
                <w:rStyle w:val="Hipervnculo"/>
                <w:rFonts w:ascii="Arial" w:eastAsia="Arial" w:hAnsi="Arial" w:cs="Arial"/>
                <w:noProof/>
              </w:rPr>
              <w:t>2.4 DEFINICIONES REFERENTES A LAS LABORES DE LA SUPERINTENDENCIA DE SUBSIDIO FAMILIAR</w:t>
            </w:r>
            <w:r>
              <w:rPr>
                <w:noProof/>
                <w:webHidden/>
              </w:rPr>
              <w:tab/>
            </w:r>
            <w:r>
              <w:rPr>
                <w:noProof/>
                <w:webHidden/>
              </w:rPr>
              <w:fldChar w:fldCharType="begin"/>
            </w:r>
            <w:r>
              <w:rPr>
                <w:noProof/>
                <w:webHidden/>
              </w:rPr>
              <w:instrText xml:space="preserve"> PAGEREF _Toc62606954 \h </w:instrText>
            </w:r>
            <w:r>
              <w:rPr>
                <w:noProof/>
                <w:webHidden/>
              </w:rPr>
            </w:r>
            <w:r>
              <w:rPr>
                <w:noProof/>
                <w:webHidden/>
              </w:rPr>
              <w:fldChar w:fldCharType="separate"/>
            </w:r>
            <w:r>
              <w:rPr>
                <w:noProof/>
                <w:webHidden/>
              </w:rPr>
              <w:t>14</w:t>
            </w:r>
            <w:r>
              <w:rPr>
                <w:noProof/>
                <w:webHidden/>
              </w:rPr>
              <w:fldChar w:fldCharType="end"/>
            </w:r>
          </w:hyperlink>
        </w:p>
        <w:p w14:paraId="3DB42436" w14:textId="52697E3F" w:rsidR="00E85EC9" w:rsidRPr="009A7590" w:rsidRDefault="00E85EC9" w:rsidP="009A7590">
          <w:pPr>
            <w:spacing w:after="0" w:line="276" w:lineRule="auto"/>
            <w:rPr>
              <w:rFonts w:ascii="Arial" w:hAnsi="Arial" w:cs="Arial"/>
              <w:sz w:val="24"/>
              <w:szCs w:val="24"/>
            </w:rPr>
          </w:pPr>
          <w:r w:rsidRPr="009A7590">
            <w:rPr>
              <w:rFonts w:ascii="Arial" w:hAnsi="Arial" w:cs="Arial"/>
              <w:b/>
              <w:bCs/>
              <w:sz w:val="24"/>
              <w:szCs w:val="24"/>
              <w:lang w:val="es-ES"/>
            </w:rPr>
            <w:fldChar w:fldCharType="end"/>
          </w:r>
        </w:p>
      </w:sdtContent>
    </w:sdt>
    <w:p w14:paraId="077F6FF8" w14:textId="7ADF6E82" w:rsidR="007F41A5" w:rsidRPr="009A7590" w:rsidRDefault="00F94061" w:rsidP="009A7590">
      <w:pPr>
        <w:spacing w:after="0" w:line="276" w:lineRule="auto"/>
        <w:jc w:val="center"/>
        <w:rPr>
          <w:rFonts w:ascii="Arial" w:eastAsia="Arial" w:hAnsi="Arial" w:cs="Arial"/>
          <w:b/>
          <w:color w:val="4472C4" w:themeColor="accent1"/>
          <w:sz w:val="24"/>
          <w:szCs w:val="24"/>
        </w:rPr>
      </w:pPr>
      <w:r w:rsidRPr="009A7590">
        <w:rPr>
          <w:rFonts w:ascii="Arial" w:eastAsia="Arial" w:hAnsi="Arial" w:cs="Arial"/>
          <w:b/>
          <w:sz w:val="24"/>
          <w:szCs w:val="24"/>
        </w:rPr>
        <w:br w:type="page"/>
      </w:r>
      <w:r w:rsidR="007F41A5" w:rsidRPr="009A7590">
        <w:rPr>
          <w:rFonts w:ascii="Arial" w:eastAsia="Arial" w:hAnsi="Arial" w:cs="Arial"/>
          <w:b/>
          <w:color w:val="4472C4" w:themeColor="accent1"/>
          <w:sz w:val="24"/>
          <w:szCs w:val="24"/>
        </w:rPr>
        <w:lastRenderedPageBreak/>
        <w:t>TÍTULO I - GENERALIDADES</w:t>
      </w:r>
    </w:p>
    <w:p w14:paraId="3EF72CF9" w14:textId="77777777" w:rsidR="007F41A5" w:rsidRPr="009A7590" w:rsidRDefault="007F41A5" w:rsidP="009A7590">
      <w:pPr>
        <w:spacing w:after="0" w:line="276" w:lineRule="auto"/>
        <w:rPr>
          <w:rFonts w:ascii="Arial" w:eastAsia="Arial" w:hAnsi="Arial" w:cs="Arial"/>
          <w:b/>
          <w:sz w:val="24"/>
          <w:szCs w:val="24"/>
        </w:rPr>
      </w:pPr>
    </w:p>
    <w:p w14:paraId="2E7F9EC2" w14:textId="5E29A96A" w:rsidR="007F41A5" w:rsidRPr="009A7590" w:rsidRDefault="007F41A5" w:rsidP="009A7590">
      <w:pPr>
        <w:pStyle w:val="Ttulo1"/>
        <w:spacing w:before="0" w:line="276" w:lineRule="auto"/>
        <w:jc w:val="both"/>
        <w:rPr>
          <w:rFonts w:ascii="Arial" w:eastAsia="Arial" w:hAnsi="Arial" w:cs="Arial"/>
          <w:sz w:val="24"/>
          <w:szCs w:val="24"/>
        </w:rPr>
      </w:pPr>
      <w:bookmarkStart w:id="0" w:name="_heading=h.30j0zll" w:colFirst="0" w:colLast="0"/>
      <w:bookmarkStart w:id="1" w:name="_Toc62606943"/>
      <w:bookmarkEnd w:id="0"/>
      <w:r w:rsidRPr="009A7590">
        <w:rPr>
          <w:rFonts w:ascii="Arial" w:eastAsia="Arial" w:hAnsi="Arial" w:cs="Arial"/>
          <w:sz w:val="24"/>
          <w:szCs w:val="24"/>
        </w:rPr>
        <w:t xml:space="preserve">CAPÍTULO </w:t>
      </w:r>
      <w:r w:rsidR="004A3CDD" w:rsidRPr="009A7590">
        <w:rPr>
          <w:rFonts w:ascii="Arial" w:eastAsia="Arial" w:hAnsi="Arial" w:cs="Arial"/>
          <w:sz w:val="24"/>
          <w:szCs w:val="24"/>
        </w:rPr>
        <w:t>PRIMERO.</w:t>
      </w:r>
      <w:r w:rsidRPr="009A7590">
        <w:rPr>
          <w:rFonts w:ascii="Arial" w:eastAsia="Arial" w:hAnsi="Arial" w:cs="Arial"/>
          <w:sz w:val="24"/>
          <w:szCs w:val="24"/>
        </w:rPr>
        <w:t xml:space="preserve"> FUNCIONAMIENTO Y PRINCIPIOS DEL SISTEMA DE</w:t>
      </w:r>
      <w:r w:rsidR="00284665">
        <w:rPr>
          <w:rFonts w:ascii="Arial" w:eastAsia="Arial" w:hAnsi="Arial" w:cs="Arial"/>
          <w:sz w:val="24"/>
          <w:szCs w:val="24"/>
        </w:rPr>
        <w:t>L</w:t>
      </w:r>
      <w:r w:rsidRPr="009A7590">
        <w:rPr>
          <w:rFonts w:ascii="Arial" w:eastAsia="Arial" w:hAnsi="Arial" w:cs="Arial"/>
          <w:sz w:val="24"/>
          <w:szCs w:val="24"/>
        </w:rPr>
        <w:t xml:space="preserve"> SUBSIDIO FAMILIAR.</w:t>
      </w:r>
      <w:bookmarkEnd w:id="1"/>
    </w:p>
    <w:p w14:paraId="70FA34B7" w14:textId="582AC274" w:rsidR="007F41A5" w:rsidRPr="009A7590" w:rsidRDefault="007F41A5" w:rsidP="009A7590">
      <w:pPr>
        <w:spacing w:after="0" w:line="276" w:lineRule="auto"/>
        <w:jc w:val="both"/>
        <w:rPr>
          <w:rFonts w:ascii="Arial" w:eastAsia="Arial" w:hAnsi="Arial" w:cs="Arial"/>
          <w:sz w:val="24"/>
          <w:szCs w:val="24"/>
        </w:rPr>
      </w:pPr>
    </w:p>
    <w:p w14:paraId="1E320850" w14:textId="0D2EEBB0" w:rsidR="007C1956" w:rsidRPr="009A7590" w:rsidRDefault="004235E8" w:rsidP="009A7590">
      <w:pPr>
        <w:spacing w:after="0" w:line="276" w:lineRule="auto"/>
        <w:jc w:val="both"/>
        <w:rPr>
          <w:rFonts w:ascii="Arial" w:eastAsia="Arial" w:hAnsi="Arial" w:cs="Arial"/>
          <w:sz w:val="24"/>
          <w:szCs w:val="24"/>
        </w:rPr>
      </w:pPr>
      <w:r w:rsidRPr="009A7590">
        <w:rPr>
          <w:rFonts w:ascii="Arial" w:eastAsia="Arial" w:hAnsi="Arial" w:cs="Arial"/>
          <w:sz w:val="24"/>
          <w:szCs w:val="24"/>
        </w:rPr>
        <w:t xml:space="preserve">El subsidio familiar es una prestación social cuyos titulares son todos los trabajadores dependientes </w:t>
      </w:r>
      <w:r w:rsidR="0089580D">
        <w:rPr>
          <w:rFonts w:ascii="Arial" w:eastAsia="Arial" w:hAnsi="Arial" w:cs="Arial"/>
          <w:sz w:val="24"/>
          <w:szCs w:val="24"/>
        </w:rPr>
        <w:t xml:space="preserve">e independientes </w:t>
      </w:r>
      <w:r w:rsidRPr="009A7590">
        <w:rPr>
          <w:rFonts w:ascii="Arial" w:eastAsia="Arial" w:hAnsi="Arial" w:cs="Arial"/>
          <w:sz w:val="24"/>
          <w:szCs w:val="24"/>
        </w:rPr>
        <w:t xml:space="preserve">en Colombia, irrenunciable como derecho laboral y disfrutable por quienes cumplen los requisitos para su causación de acuerdo con la Ley 21 de 1982, la Ley 1450 de 2011 y demás normatividad concordante. </w:t>
      </w:r>
      <w:r w:rsidR="00272E64" w:rsidRPr="009A7590">
        <w:rPr>
          <w:rFonts w:ascii="Arial" w:eastAsia="Arial" w:hAnsi="Arial" w:cs="Arial"/>
          <w:sz w:val="24"/>
          <w:szCs w:val="24"/>
        </w:rPr>
        <w:t>De acuerdo con el</w:t>
      </w:r>
      <w:r w:rsidR="00522CB9" w:rsidRPr="009A7590">
        <w:rPr>
          <w:rFonts w:ascii="Arial" w:eastAsia="Arial" w:hAnsi="Arial" w:cs="Arial"/>
          <w:sz w:val="24"/>
          <w:szCs w:val="24"/>
        </w:rPr>
        <w:t xml:space="preserve"> Código Iberoamericano de Seguridad Social de 1995, incorporado al ordenamiento colombiano por medio de la Ley 516 de 1999, las prestaciones por asignaciones familiares son elementos de los sistemas de seguridad social</w:t>
      </w:r>
      <w:r w:rsidR="00272E64" w:rsidRPr="009A7590">
        <w:rPr>
          <w:rFonts w:ascii="Arial" w:eastAsia="Arial" w:hAnsi="Arial" w:cs="Arial"/>
          <w:sz w:val="24"/>
          <w:szCs w:val="24"/>
        </w:rPr>
        <w:t xml:space="preserve">, </w:t>
      </w:r>
      <w:r w:rsidR="00522CB9" w:rsidRPr="009A7590">
        <w:rPr>
          <w:rFonts w:ascii="Arial" w:eastAsia="Arial" w:hAnsi="Arial" w:cs="Arial"/>
          <w:sz w:val="24"/>
          <w:szCs w:val="24"/>
        </w:rPr>
        <w:t>lo cual implica que el subsidio familiar</w:t>
      </w:r>
      <w:r w:rsidR="00272E64" w:rsidRPr="009A7590">
        <w:rPr>
          <w:rFonts w:ascii="Arial" w:eastAsia="Arial" w:hAnsi="Arial" w:cs="Arial"/>
          <w:sz w:val="24"/>
          <w:szCs w:val="24"/>
        </w:rPr>
        <w:t xml:space="preserve"> </w:t>
      </w:r>
      <w:r w:rsidR="00522CB9" w:rsidRPr="009A7590">
        <w:rPr>
          <w:rFonts w:ascii="Arial" w:eastAsia="Arial" w:hAnsi="Arial" w:cs="Arial"/>
          <w:sz w:val="24"/>
          <w:szCs w:val="24"/>
        </w:rPr>
        <w:t xml:space="preserve">es un componente de seguridad social.  </w:t>
      </w:r>
      <w:r w:rsidR="007C1956" w:rsidRPr="009A7590">
        <w:rPr>
          <w:rFonts w:ascii="Arial" w:eastAsia="Arial" w:hAnsi="Arial" w:cs="Arial"/>
          <w:sz w:val="24"/>
          <w:szCs w:val="24"/>
        </w:rPr>
        <w:t xml:space="preserve">Conforme a lo dispuesto en los artículos 48 y 53 de la Constitución Política, la seguridad social es un derecho irrenunciable de todos los habitantes y el Estado debe ampliar progresivamente su cobertura. </w:t>
      </w:r>
    </w:p>
    <w:p w14:paraId="6B37B913" w14:textId="77777777" w:rsidR="00522CB9" w:rsidRPr="009A7590" w:rsidRDefault="00522CB9" w:rsidP="009A7590">
      <w:pPr>
        <w:spacing w:after="0" w:line="276" w:lineRule="auto"/>
        <w:jc w:val="both"/>
        <w:rPr>
          <w:rFonts w:ascii="Arial" w:eastAsia="Arial" w:hAnsi="Arial" w:cs="Arial"/>
          <w:sz w:val="24"/>
          <w:szCs w:val="24"/>
        </w:rPr>
      </w:pPr>
    </w:p>
    <w:p w14:paraId="49C5522E" w14:textId="51F314EE" w:rsidR="007F41A5" w:rsidRPr="009A7590" w:rsidRDefault="007F41A5" w:rsidP="009A7590">
      <w:pPr>
        <w:spacing w:after="0" w:line="276" w:lineRule="auto"/>
        <w:jc w:val="both"/>
        <w:rPr>
          <w:rFonts w:ascii="Arial" w:eastAsia="Arial" w:hAnsi="Arial" w:cs="Arial"/>
          <w:sz w:val="24"/>
          <w:szCs w:val="24"/>
        </w:rPr>
      </w:pPr>
      <w:r w:rsidRPr="009A7590">
        <w:rPr>
          <w:rFonts w:ascii="Arial" w:eastAsia="Arial" w:hAnsi="Arial" w:cs="Arial"/>
          <w:sz w:val="24"/>
          <w:szCs w:val="24"/>
        </w:rPr>
        <w:t>El Sistema de</w:t>
      </w:r>
      <w:r w:rsidR="0032416C">
        <w:rPr>
          <w:rFonts w:ascii="Arial" w:eastAsia="Arial" w:hAnsi="Arial" w:cs="Arial"/>
          <w:sz w:val="24"/>
          <w:szCs w:val="24"/>
        </w:rPr>
        <w:t>l</w:t>
      </w:r>
      <w:r w:rsidRPr="009A7590">
        <w:rPr>
          <w:rFonts w:ascii="Arial" w:eastAsia="Arial" w:hAnsi="Arial" w:cs="Arial"/>
          <w:sz w:val="24"/>
          <w:szCs w:val="24"/>
        </w:rPr>
        <w:t xml:space="preserve"> Subsidio Familiar es el conjunto de instituciones políticas y normativas orientadas a la protección integral del trabajador y su familia</w:t>
      </w:r>
      <w:r w:rsidR="004235E8" w:rsidRPr="009A7590">
        <w:rPr>
          <w:rFonts w:ascii="Arial" w:eastAsia="Arial" w:hAnsi="Arial" w:cs="Arial"/>
          <w:sz w:val="24"/>
          <w:szCs w:val="24"/>
        </w:rPr>
        <w:t>, asegurando los fines de</w:t>
      </w:r>
      <w:r w:rsidR="00522CB9" w:rsidRPr="009A7590">
        <w:rPr>
          <w:rFonts w:ascii="Arial" w:eastAsia="Arial" w:hAnsi="Arial" w:cs="Arial"/>
          <w:sz w:val="24"/>
          <w:szCs w:val="24"/>
        </w:rPr>
        <w:t xml:space="preserve"> la prestación</w:t>
      </w:r>
      <w:r w:rsidR="004235E8" w:rsidRPr="009A7590">
        <w:rPr>
          <w:rFonts w:ascii="Arial" w:eastAsia="Arial" w:hAnsi="Arial" w:cs="Arial"/>
          <w:sz w:val="24"/>
          <w:szCs w:val="24"/>
        </w:rPr>
        <w:t xml:space="preserve"> subsidio familiar</w:t>
      </w:r>
      <w:r w:rsidRPr="009A7590">
        <w:rPr>
          <w:rFonts w:ascii="Arial" w:eastAsia="Arial" w:hAnsi="Arial" w:cs="Arial"/>
          <w:sz w:val="24"/>
          <w:szCs w:val="24"/>
        </w:rPr>
        <w:t xml:space="preserve">.  El sistema funciona como un </w:t>
      </w:r>
      <w:r w:rsidR="004A3CDD" w:rsidRPr="009A7590">
        <w:rPr>
          <w:rFonts w:ascii="Arial" w:eastAsia="Arial" w:hAnsi="Arial" w:cs="Arial"/>
          <w:sz w:val="24"/>
          <w:szCs w:val="24"/>
        </w:rPr>
        <w:t>diálogo tripartito</w:t>
      </w:r>
      <w:r w:rsidRPr="009A7590">
        <w:rPr>
          <w:rFonts w:ascii="Arial" w:eastAsia="Arial" w:hAnsi="Arial" w:cs="Arial"/>
          <w:sz w:val="24"/>
          <w:szCs w:val="24"/>
        </w:rPr>
        <w:t xml:space="preserve"> entre el Estado, que dictamina la política social, los empresarios, que afilian a sus trabajadores o que proveen servicios por medio de las Cajas de Compensación, y el trabajador y su familia, quienes reciben los beneficios.   </w:t>
      </w:r>
    </w:p>
    <w:p w14:paraId="528A34F7" w14:textId="5F62222B" w:rsidR="007F41A5" w:rsidRPr="009A7590" w:rsidRDefault="007F41A5" w:rsidP="009A7590">
      <w:pPr>
        <w:spacing w:after="0" w:line="276" w:lineRule="auto"/>
        <w:jc w:val="both"/>
        <w:rPr>
          <w:rFonts w:ascii="Arial" w:eastAsia="Arial" w:hAnsi="Arial" w:cs="Arial"/>
          <w:sz w:val="24"/>
          <w:szCs w:val="24"/>
        </w:rPr>
      </w:pPr>
    </w:p>
    <w:p w14:paraId="24324D7C" w14:textId="62905DFB" w:rsidR="007C1956" w:rsidRPr="009A7590" w:rsidRDefault="007C1956" w:rsidP="009A7590">
      <w:pPr>
        <w:spacing w:after="0" w:line="276" w:lineRule="auto"/>
        <w:jc w:val="both"/>
        <w:rPr>
          <w:rFonts w:ascii="Arial" w:eastAsia="Arial" w:hAnsi="Arial" w:cs="Arial"/>
          <w:sz w:val="24"/>
          <w:szCs w:val="24"/>
        </w:rPr>
      </w:pPr>
      <w:bookmarkStart w:id="2" w:name="_Hlk60863550"/>
      <w:r w:rsidRPr="009A7590">
        <w:rPr>
          <w:rFonts w:ascii="Arial" w:eastAsia="Arial" w:hAnsi="Arial" w:cs="Arial"/>
          <w:sz w:val="24"/>
          <w:szCs w:val="24"/>
        </w:rPr>
        <w:t xml:space="preserve">El Sistema del Subsidio Familiar está diseñado desde un punto de vista jurídico, técnico y filosófico, de manera que debe recibir tanto a los </w:t>
      </w:r>
      <w:r w:rsidR="0089580D">
        <w:rPr>
          <w:rFonts w:ascii="Arial" w:eastAsia="Arial" w:hAnsi="Arial" w:cs="Arial"/>
          <w:sz w:val="24"/>
          <w:szCs w:val="24"/>
        </w:rPr>
        <w:t>empleadores</w:t>
      </w:r>
      <w:r w:rsidR="0089580D" w:rsidRPr="009A7590">
        <w:rPr>
          <w:rFonts w:ascii="Arial" w:eastAsia="Arial" w:hAnsi="Arial" w:cs="Arial"/>
          <w:sz w:val="24"/>
          <w:szCs w:val="24"/>
        </w:rPr>
        <w:t xml:space="preserve"> </w:t>
      </w:r>
      <w:r w:rsidRPr="009A7590">
        <w:rPr>
          <w:rFonts w:ascii="Arial" w:eastAsia="Arial" w:hAnsi="Arial" w:cs="Arial"/>
          <w:sz w:val="24"/>
          <w:szCs w:val="24"/>
        </w:rPr>
        <w:t>que ocasionan más ingresos por aportes que egresos por subsidios “compensados”, como a los que generan más egresos por subsidios que ingresos por aportes “descompensados”.  El excedente que resulta de los primeros debe compensar el déficit de los segundos, de ahí que se hable de</w:t>
      </w:r>
      <w:r w:rsidR="0032416C">
        <w:rPr>
          <w:rFonts w:ascii="Arial" w:eastAsia="Arial" w:hAnsi="Arial" w:cs="Arial"/>
          <w:sz w:val="24"/>
          <w:szCs w:val="24"/>
        </w:rPr>
        <w:t>l Sistema del Subsidio Familiar como un s</w:t>
      </w:r>
      <w:r w:rsidRPr="009A7590">
        <w:rPr>
          <w:rFonts w:ascii="Arial" w:eastAsia="Arial" w:hAnsi="Arial" w:cs="Arial"/>
          <w:sz w:val="24"/>
          <w:szCs w:val="24"/>
        </w:rPr>
        <w:t xml:space="preserve">istema de </w:t>
      </w:r>
      <w:r w:rsidR="0032416C">
        <w:rPr>
          <w:rFonts w:ascii="Arial" w:eastAsia="Arial" w:hAnsi="Arial" w:cs="Arial"/>
          <w:sz w:val="24"/>
          <w:szCs w:val="24"/>
        </w:rPr>
        <w:t>c</w:t>
      </w:r>
      <w:r w:rsidRPr="009A7590">
        <w:rPr>
          <w:rFonts w:ascii="Arial" w:eastAsia="Arial" w:hAnsi="Arial" w:cs="Arial"/>
          <w:sz w:val="24"/>
          <w:szCs w:val="24"/>
        </w:rPr>
        <w:t xml:space="preserve">ompensación y que la Ley obligue a las Cajas de Compensación Familiar a aceptar a unos y otros sin discriminación alguna. </w:t>
      </w:r>
      <w:r w:rsidRPr="009A7590">
        <w:rPr>
          <w:rFonts w:ascii="Arial" w:hAnsi="Arial" w:cs="Arial"/>
          <w:color w:val="4472C4" w:themeColor="accent1"/>
          <w:sz w:val="24"/>
          <w:szCs w:val="24"/>
        </w:rPr>
        <w:t>[Circular 16-1989]</w:t>
      </w:r>
      <w:r w:rsidR="009A04EE" w:rsidRPr="009A7590">
        <w:rPr>
          <w:rFonts w:ascii="Arial" w:eastAsia="Arial" w:hAnsi="Arial" w:cs="Arial"/>
          <w:sz w:val="24"/>
          <w:szCs w:val="24"/>
        </w:rPr>
        <w:t xml:space="preserve">  </w:t>
      </w:r>
    </w:p>
    <w:bookmarkEnd w:id="2"/>
    <w:p w14:paraId="1A143FD9" w14:textId="77777777" w:rsidR="009A04EE" w:rsidRPr="009A7590" w:rsidRDefault="009A04EE" w:rsidP="009A7590">
      <w:pPr>
        <w:spacing w:after="0" w:line="276" w:lineRule="auto"/>
        <w:jc w:val="both"/>
        <w:rPr>
          <w:rFonts w:ascii="Arial" w:eastAsia="Arial" w:hAnsi="Arial" w:cs="Arial"/>
          <w:sz w:val="24"/>
          <w:szCs w:val="24"/>
        </w:rPr>
      </w:pPr>
    </w:p>
    <w:p w14:paraId="1B1EBA27" w14:textId="238D35DC" w:rsidR="007F41A5" w:rsidRPr="009A7590" w:rsidRDefault="007F41A5" w:rsidP="009A7590">
      <w:pPr>
        <w:spacing w:after="0" w:line="276" w:lineRule="auto"/>
        <w:jc w:val="both"/>
        <w:rPr>
          <w:rFonts w:ascii="Arial" w:eastAsia="Arial" w:hAnsi="Arial" w:cs="Arial"/>
          <w:sz w:val="24"/>
          <w:szCs w:val="24"/>
        </w:rPr>
      </w:pPr>
      <w:r w:rsidRPr="009A7590">
        <w:rPr>
          <w:rFonts w:ascii="Arial" w:eastAsia="Arial" w:hAnsi="Arial" w:cs="Arial"/>
          <w:sz w:val="24"/>
          <w:szCs w:val="24"/>
        </w:rPr>
        <w:t xml:space="preserve">El subsidio familiar está llamado a propiciar la afiliación de todos los </w:t>
      </w:r>
      <w:r w:rsidR="0089580D">
        <w:rPr>
          <w:rFonts w:ascii="Arial" w:eastAsia="Arial" w:hAnsi="Arial" w:cs="Arial"/>
          <w:sz w:val="24"/>
          <w:szCs w:val="24"/>
        </w:rPr>
        <w:t>empleadores</w:t>
      </w:r>
      <w:r w:rsidR="0089580D" w:rsidRPr="009A7590">
        <w:rPr>
          <w:rFonts w:ascii="Arial" w:eastAsia="Arial" w:hAnsi="Arial" w:cs="Arial"/>
          <w:sz w:val="24"/>
          <w:szCs w:val="24"/>
        </w:rPr>
        <w:t xml:space="preserve"> </w:t>
      </w:r>
      <w:r w:rsidRPr="009A7590">
        <w:rPr>
          <w:rFonts w:ascii="Arial" w:eastAsia="Arial" w:hAnsi="Arial" w:cs="Arial"/>
          <w:sz w:val="24"/>
          <w:szCs w:val="24"/>
        </w:rPr>
        <w:t xml:space="preserve">del país, grandes o pequeños, compensados o descompensados, pues sólo de esa forma se logrará cumplir el propósito de la cobertura que actualmente le encomienda la Ley con su sabia filosofía compensatoria redistributiva de los recursos de la </w:t>
      </w:r>
      <w:r w:rsidRPr="009A7590">
        <w:rPr>
          <w:rFonts w:ascii="Arial" w:eastAsia="Arial" w:hAnsi="Arial" w:cs="Arial"/>
          <w:sz w:val="24"/>
          <w:szCs w:val="24"/>
        </w:rPr>
        <w:lastRenderedPageBreak/>
        <w:t>Prestación Social entre los trabajadores de los distintos sectores de la economía y los diferentes niveles de ingresos de acuerdo con sus necesidades.</w:t>
      </w:r>
    </w:p>
    <w:p w14:paraId="04D83C85" w14:textId="77777777" w:rsidR="007F41A5" w:rsidRPr="009A7590" w:rsidRDefault="007F41A5" w:rsidP="009A7590">
      <w:pPr>
        <w:spacing w:after="0" w:line="276" w:lineRule="auto"/>
        <w:jc w:val="both"/>
        <w:rPr>
          <w:rFonts w:ascii="Arial" w:eastAsia="Arial" w:hAnsi="Arial" w:cs="Arial"/>
          <w:sz w:val="24"/>
          <w:szCs w:val="24"/>
        </w:rPr>
      </w:pPr>
    </w:p>
    <w:p w14:paraId="76965F54" w14:textId="577252FA" w:rsidR="007F41A5" w:rsidRDefault="007F41A5" w:rsidP="009A7590">
      <w:pPr>
        <w:spacing w:after="0" w:line="276" w:lineRule="auto"/>
        <w:jc w:val="both"/>
        <w:rPr>
          <w:rFonts w:ascii="Arial" w:eastAsia="Arial" w:hAnsi="Arial" w:cs="Arial"/>
          <w:sz w:val="24"/>
          <w:szCs w:val="24"/>
        </w:rPr>
      </w:pPr>
      <w:r w:rsidRPr="009A7590">
        <w:rPr>
          <w:rFonts w:ascii="Arial" w:eastAsia="Arial" w:hAnsi="Arial" w:cs="Arial"/>
          <w:sz w:val="24"/>
          <w:szCs w:val="24"/>
        </w:rPr>
        <w:t>Es el deber de todos los miembros del Sistema de</w:t>
      </w:r>
      <w:r w:rsidR="0032416C">
        <w:rPr>
          <w:rFonts w:ascii="Arial" w:eastAsia="Arial" w:hAnsi="Arial" w:cs="Arial"/>
          <w:sz w:val="24"/>
          <w:szCs w:val="24"/>
        </w:rPr>
        <w:t>l</w:t>
      </w:r>
      <w:r w:rsidRPr="009A7590">
        <w:rPr>
          <w:rFonts w:ascii="Arial" w:eastAsia="Arial" w:hAnsi="Arial" w:cs="Arial"/>
          <w:sz w:val="24"/>
          <w:szCs w:val="24"/>
        </w:rPr>
        <w:t xml:space="preserve"> Subsidio Familiar propender por el cumplimiento de los fines del Sistema en todas sus actuaciones. A continuación</w:t>
      </w:r>
      <w:r w:rsidR="00EA5BAD" w:rsidRPr="009A7590">
        <w:rPr>
          <w:rFonts w:ascii="Arial" w:eastAsia="Arial" w:hAnsi="Arial" w:cs="Arial"/>
          <w:sz w:val="24"/>
          <w:szCs w:val="24"/>
        </w:rPr>
        <w:t>,</w:t>
      </w:r>
      <w:r w:rsidRPr="009A7590">
        <w:rPr>
          <w:rFonts w:ascii="Arial" w:eastAsia="Arial" w:hAnsi="Arial" w:cs="Arial"/>
          <w:sz w:val="24"/>
          <w:szCs w:val="24"/>
        </w:rPr>
        <w:t xml:space="preserve"> se enumeran los principios y deberes que de este deber incluye</w:t>
      </w:r>
      <w:r w:rsidR="004A3CDD" w:rsidRPr="009A7590">
        <w:rPr>
          <w:rFonts w:ascii="Arial" w:eastAsia="Arial" w:hAnsi="Arial" w:cs="Arial"/>
          <w:sz w:val="24"/>
          <w:szCs w:val="24"/>
        </w:rPr>
        <w:t>.</w:t>
      </w:r>
      <w:r w:rsidRPr="009A7590">
        <w:rPr>
          <w:rFonts w:ascii="Arial" w:eastAsia="Arial" w:hAnsi="Arial" w:cs="Arial"/>
          <w:sz w:val="24"/>
          <w:szCs w:val="24"/>
        </w:rPr>
        <w:t xml:space="preserve"> </w:t>
      </w:r>
    </w:p>
    <w:p w14:paraId="306AF41C" w14:textId="77777777" w:rsidR="002A292F" w:rsidRPr="009A7590" w:rsidRDefault="002A292F" w:rsidP="009A7590">
      <w:pPr>
        <w:spacing w:after="0" w:line="276" w:lineRule="auto"/>
        <w:jc w:val="both"/>
        <w:rPr>
          <w:rFonts w:ascii="Arial" w:eastAsia="Arial" w:hAnsi="Arial" w:cs="Arial"/>
          <w:sz w:val="24"/>
          <w:szCs w:val="24"/>
        </w:rPr>
      </w:pPr>
    </w:p>
    <w:p w14:paraId="01D40F62" w14:textId="77777777" w:rsidR="007F41A5" w:rsidRPr="009A7590" w:rsidRDefault="007F41A5" w:rsidP="009A7590">
      <w:pPr>
        <w:spacing w:after="0" w:line="276" w:lineRule="auto"/>
        <w:jc w:val="both"/>
        <w:rPr>
          <w:rFonts w:ascii="Arial" w:eastAsia="Arial" w:hAnsi="Arial" w:cs="Arial"/>
          <w:sz w:val="24"/>
          <w:szCs w:val="24"/>
        </w:rPr>
      </w:pPr>
    </w:p>
    <w:p w14:paraId="134AA926" w14:textId="77777777" w:rsidR="003E6CC4" w:rsidRPr="009A7590" w:rsidRDefault="004A627B" w:rsidP="009A7590">
      <w:pPr>
        <w:pStyle w:val="Prrafodelista"/>
        <w:numPr>
          <w:ilvl w:val="1"/>
          <w:numId w:val="3"/>
        </w:numPr>
        <w:spacing w:after="0" w:line="276" w:lineRule="auto"/>
        <w:jc w:val="both"/>
        <w:outlineLvl w:val="1"/>
        <w:rPr>
          <w:rFonts w:ascii="Arial" w:eastAsia="Arial" w:hAnsi="Arial" w:cs="Arial"/>
          <w:color w:val="44546A" w:themeColor="text2"/>
          <w:sz w:val="24"/>
          <w:szCs w:val="24"/>
        </w:rPr>
      </w:pPr>
      <w:bookmarkStart w:id="3" w:name="_Toc62606944"/>
      <w:r w:rsidRPr="009A7590">
        <w:rPr>
          <w:rFonts w:ascii="Arial" w:eastAsia="Arial" w:hAnsi="Arial" w:cs="Arial"/>
          <w:color w:val="44546A" w:themeColor="text2"/>
          <w:sz w:val="24"/>
          <w:szCs w:val="24"/>
        </w:rPr>
        <w:t>Principio</w:t>
      </w:r>
      <w:r w:rsidR="003E6CC4" w:rsidRPr="009A7590">
        <w:rPr>
          <w:rFonts w:ascii="Arial" w:eastAsia="Arial" w:hAnsi="Arial" w:cs="Arial"/>
          <w:color w:val="44546A" w:themeColor="text2"/>
          <w:sz w:val="24"/>
          <w:szCs w:val="24"/>
        </w:rPr>
        <w:t>s del Sistema del Subsidio Familiar</w:t>
      </w:r>
      <w:bookmarkEnd w:id="3"/>
    </w:p>
    <w:p w14:paraId="037F67E4" w14:textId="77777777" w:rsidR="003E6CC4" w:rsidRPr="009A7590" w:rsidRDefault="003E6CC4" w:rsidP="009A7590">
      <w:pPr>
        <w:spacing w:after="0" w:line="276" w:lineRule="auto"/>
        <w:jc w:val="both"/>
        <w:rPr>
          <w:rFonts w:ascii="Arial" w:eastAsia="Arial" w:hAnsi="Arial" w:cs="Arial"/>
          <w:sz w:val="24"/>
          <w:szCs w:val="24"/>
        </w:rPr>
      </w:pPr>
    </w:p>
    <w:p w14:paraId="1672A622" w14:textId="0FAB9620" w:rsidR="003E6CC4" w:rsidRPr="009A7590" w:rsidRDefault="003E6CC4" w:rsidP="009A7590">
      <w:pPr>
        <w:pStyle w:val="Prrafodelista"/>
        <w:numPr>
          <w:ilvl w:val="2"/>
          <w:numId w:val="3"/>
        </w:numPr>
        <w:spacing w:after="0" w:line="276" w:lineRule="auto"/>
        <w:jc w:val="both"/>
        <w:outlineLvl w:val="2"/>
        <w:rPr>
          <w:rFonts w:ascii="Arial" w:eastAsia="Arial" w:hAnsi="Arial" w:cs="Arial"/>
          <w:sz w:val="24"/>
          <w:szCs w:val="24"/>
        </w:rPr>
      </w:pPr>
      <w:bookmarkStart w:id="4" w:name="_Toc62606945"/>
      <w:r w:rsidRPr="009A7590">
        <w:rPr>
          <w:rFonts w:ascii="Arial" w:eastAsia="Arial" w:hAnsi="Arial" w:cs="Arial"/>
          <w:sz w:val="24"/>
          <w:szCs w:val="24"/>
        </w:rPr>
        <w:t>Principios Constitucionales</w:t>
      </w:r>
      <w:bookmarkEnd w:id="4"/>
    </w:p>
    <w:p w14:paraId="394866B0" w14:textId="600DB897" w:rsidR="003E6CC4" w:rsidRPr="009A7590" w:rsidRDefault="003E6CC4" w:rsidP="009A7590">
      <w:pPr>
        <w:spacing w:after="0" w:line="276" w:lineRule="auto"/>
        <w:jc w:val="both"/>
        <w:rPr>
          <w:rFonts w:ascii="Arial" w:eastAsia="Arial" w:hAnsi="Arial" w:cs="Arial"/>
          <w:sz w:val="24"/>
          <w:szCs w:val="24"/>
        </w:rPr>
      </w:pPr>
    </w:p>
    <w:p w14:paraId="0D6A74B0" w14:textId="548D7F0D" w:rsidR="00DF3945" w:rsidRPr="009A7590" w:rsidRDefault="00DF3945" w:rsidP="009A7590">
      <w:pPr>
        <w:pStyle w:val="Prrafodelista"/>
        <w:numPr>
          <w:ilvl w:val="0"/>
          <w:numId w:val="6"/>
        </w:numPr>
        <w:spacing w:after="0" w:line="276" w:lineRule="auto"/>
        <w:jc w:val="both"/>
        <w:rPr>
          <w:rFonts w:ascii="Arial" w:eastAsia="Arial" w:hAnsi="Arial" w:cs="Arial"/>
          <w:sz w:val="24"/>
          <w:szCs w:val="24"/>
        </w:rPr>
      </w:pPr>
      <w:r w:rsidRPr="009A7590">
        <w:rPr>
          <w:rFonts w:ascii="Arial" w:eastAsia="Arial" w:hAnsi="Arial" w:cs="Arial"/>
          <w:sz w:val="24"/>
          <w:szCs w:val="24"/>
        </w:rPr>
        <w:t>Principio de Solidaridad: Deber impuesto a toda persona por el hecho de su pertenencia a la sociedad y consiste en la vinculación del propio esfuerzo y actividad en beneficio o apoyo de otros asociados. La dimensión de la solidaridad como deber impone a los miembros de la sociedad la obligación de coadyuvar con sus congéneres para hacer efectivos los derechos de éstos, máxime cuando se trata de personas en situación de vulnerabilidad, en razón a su condición económica, física o mental.</w:t>
      </w:r>
    </w:p>
    <w:p w14:paraId="747C36C4" w14:textId="5C4DF2EA" w:rsidR="00DF3945" w:rsidRPr="009A7590" w:rsidRDefault="00DF3945" w:rsidP="009A7590">
      <w:pPr>
        <w:spacing w:after="0" w:line="276" w:lineRule="auto"/>
        <w:jc w:val="both"/>
        <w:rPr>
          <w:rFonts w:ascii="Arial" w:eastAsia="Arial" w:hAnsi="Arial" w:cs="Arial"/>
          <w:sz w:val="24"/>
          <w:szCs w:val="24"/>
        </w:rPr>
      </w:pPr>
    </w:p>
    <w:p w14:paraId="37A31BB1" w14:textId="4B9F60B8" w:rsidR="00574F7A" w:rsidRPr="009A7590" w:rsidRDefault="00DF3945" w:rsidP="009A7590">
      <w:pPr>
        <w:pStyle w:val="Prrafodelista"/>
        <w:numPr>
          <w:ilvl w:val="0"/>
          <w:numId w:val="6"/>
        </w:numPr>
        <w:spacing w:after="0" w:line="276" w:lineRule="auto"/>
        <w:jc w:val="both"/>
        <w:rPr>
          <w:rFonts w:ascii="Arial" w:eastAsia="Times New Roman" w:hAnsi="Arial" w:cs="Arial"/>
          <w:sz w:val="24"/>
          <w:szCs w:val="24"/>
          <w:lang w:eastAsia="es-MX"/>
        </w:rPr>
      </w:pPr>
      <w:r w:rsidRPr="009A7590">
        <w:rPr>
          <w:rFonts w:ascii="Arial" w:hAnsi="Arial" w:cs="Arial"/>
          <w:sz w:val="24"/>
          <w:szCs w:val="24"/>
        </w:rPr>
        <w:t>Principio de Derecho a la Seguridad Social:</w:t>
      </w:r>
      <w:r w:rsidRPr="009A7590">
        <w:rPr>
          <w:rFonts w:ascii="Arial" w:hAnsi="Arial" w:cs="Arial"/>
          <w:b/>
          <w:bCs/>
          <w:sz w:val="24"/>
          <w:szCs w:val="24"/>
        </w:rPr>
        <w:t xml:space="preserve"> </w:t>
      </w:r>
      <w:r w:rsidRPr="009A7590">
        <w:rPr>
          <w:rFonts w:ascii="Arial" w:hAnsi="Arial" w:cs="Arial"/>
          <w:sz w:val="24"/>
          <w:szCs w:val="24"/>
        </w:rPr>
        <w:t xml:space="preserve">Este principio se refiere al carácter de servicio público obligatorio que ostenta la Seguridad Social y que será prestado bajo la dirección, coordinación y control del Estado. </w:t>
      </w:r>
      <w:r w:rsidR="000D0193" w:rsidRPr="009A7590">
        <w:rPr>
          <w:rFonts w:ascii="Arial" w:eastAsia="Times New Roman" w:hAnsi="Arial" w:cs="Arial"/>
          <w:color w:val="000000"/>
          <w:sz w:val="24"/>
          <w:szCs w:val="24"/>
        </w:rPr>
        <w:t xml:space="preserve">Conforme lo dispuesto por los artículos 48 y 53 de la Constitución Política, la seguridad social es un derecho irrenunciable de todos los habitantes y el Estado debe ampliar progresivamente su cobertura. </w:t>
      </w:r>
      <w:r w:rsidR="000D0193" w:rsidRPr="009A7590">
        <w:rPr>
          <w:rFonts w:ascii="Arial" w:hAnsi="Arial" w:cs="Arial"/>
          <w:sz w:val="24"/>
          <w:szCs w:val="24"/>
        </w:rPr>
        <w:t>E</w:t>
      </w:r>
      <w:r w:rsidRPr="009A7590">
        <w:rPr>
          <w:rFonts w:ascii="Arial" w:hAnsi="Arial" w:cs="Arial"/>
          <w:sz w:val="24"/>
          <w:szCs w:val="24"/>
        </w:rPr>
        <w:t xml:space="preserve">s </w:t>
      </w:r>
      <w:r w:rsidRPr="009A7590">
        <w:rPr>
          <w:rFonts w:ascii="Arial" w:eastAsia="Times New Roman" w:hAnsi="Arial" w:cs="Arial"/>
          <w:sz w:val="24"/>
          <w:szCs w:val="24"/>
          <w:lang w:eastAsia="es-MX"/>
        </w:rPr>
        <w:t>el Estado el llamado a asegurar a todos los habitantes del territorio nacional</w:t>
      </w:r>
      <w:r w:rsidR="000D0193" w:rsidRPr="009A7590">
        <w:rPr>
          <w:rFonts w:ascii="Arial" w:eastAsia="Times New Roman" w:hAnsi="Arial" w:cs="Arial"/>
          <w:sz w:val="24"/>
          <w:szCs w:val="24"/>
          <w:lang w:eastAsia="es-MX"/>
        </w:rPr>
        <w:t xml:space="preserve"> </w:t>
      </w:r>
      <w:r w:rsidRPr="009A7590">
        <w:rPr>
          <w:rFonts w:ascii="Arial" w:eastAsia="Times New Roman" w:hAnsi="Arial" w:cs="Arial"/>
          <w:sz w:val="24"/>
          <w:szCs w:val="24"/>
          <w:lang w:eastAsia="es-MX"/>
        </w:rPr>
        <w:t>el derecho irrenunciable a la seguridad social.</w:t>
      </w:r>
    </w:p>
    <w:p w14:paraId="3EA75423" w14:textId="77777777" w:rsidR="00574F7A" w:rsidRPr="009A7590" w:rsidRDefault="00574F7A" w:rsidP="009A7590">
      <w:pPr>
        <w:pStyle w:val="Prrafodelista"/>
        <w:spacing w:after="0" w:line="276" w:lineRule="auto"/>
        <w:jc w:val="both"/>
        <w:rPr>
          <w:rFonts w:ascii="Arial" w:eastAsia="Times New Roman" w:hAnsi="Arial" w:cs="Arial"/>
          <w:color w:val="000000"/>
          <w:sz w:val="24"/>
          <w:szCs w:val="24"/>
        </w:rPr>
      </w:pPr>
    </w:p>
    <w:p w14:paraId="70486F15" w14:textId="7F6B7481" w:rsidR="00DF3945" w:rsidRPr="009A7590" w:rsidRDefault="00DF3945" w:rsidP="009A7590">
      <w:pPr>
        <w:pStyle w:val="Prrafodelista"/>
        <w:numPr>
          <w:ilvl w:val="0"/>
          <w:numId w:val="6"/>
        </w:numPr>
        <w:spacing w:after="0" w:line="276" w:lineRule="auto"/>
        <w:jc w:val="both"/>
        <w:rPr>
          <w:rFonts w:ascii="Arial" w:eastAsia="Times New Roman" w:hAnsi="Arial" w:cs="Arial"/>
          <w:sz w:val="24"/>
          <w:szCs w:val="24"/>
          <w:lang w:eastAsia="es-MX"/>
        </w:rPr>
      </w:pPr>
      <w:r w:rsidRPr="009A7590">
        <w:rPr>
          <w:rFonts w:ascii="Arial" w:hAnsi="Arial" w:cs="Arial"/>
          <w:sz w:val="24"/>
          <w:szCs w:val="24"/>
        </w:rPr>
        <w:t>Principio de Equidad:</w:t>
      </w:r>
      <w:r w:rsidRPr="009A7590">
        <w:rPr>
          <w:rFonts w:ascii="Arial" w:hAnsi="Arial" w:cs="Arial"/>
          <w:b/>
          <w:bCs/>
          <w:sz w:val="24"/>
          <w:szCs w:val="24"/>
        </w:rPr>
        <w:t xml:space="preserve"> </w:t>
      </w:r>
      <w:r w:rsidRPr="009A7590">
        <w:rPr>
          <w:rFonts w:ascii="Arial" w:eastAsia="Times New Roman" w:hAnsi="Arial" w:cs="Arial"/>
          <w:sz w:val="24"/>
          <w:szCs w:val="24"/>
          <w:lang w:eastAsia="es-MX"/>
        </w:rPr>
        <w:t xml:space="preserve">Se refiere a la </w:t>
      </w:r>
      <w:r w:rsidR="00FA2859" w:rsidRPr="009A7590">
        <w:rPr>
          <w:rFonts w:ascii="Arial" w:eastAsia="Times New Roman" w:hAnsi="Arial" w:cs="Arial"/>
          <w:sz w:val="24"/>
          <w:szCs w:val="24"/>
          <w:lang w:eastAsia="es-MX"/>
        </w:rPr>
        <w:t>ecuanimidad</w:t>
      </w:r>
      <w:r w:rsidRPr="009A7590">
        <w:rPr>
          <w:rFonts w:ascii="Arial" w:eastAsia="Times New Roman" w:hAnsi="Arial" w:cs="Arial"/>
          <w:sz w:val="24"/>
          <w:szCs w:val="24"/>
          <w:lang w:eastAsia="es-MX"/>
        </w:rPr>
        <w:t xml:space="preserve"> que debe existir entre las poblaciones de diferente</w:t>
      </w:r>
      <w:r w:rsidR="00FA2859" w:rsidRPr="009A7590">
        <w:rPr>
          <w:rFonts w:ascii="Arial" w:eastAsia="Times New Roman" w:hAnsi="Arial" w:cs="Arial"/>
          <w:sz w:val="24"/>
          <w:szCs w:val="24"/>
          <w:lang w:eastAsia="es-MX"/>
        </w:rPr>
        <w:t>s</w:t>
      </w:r>
      <w:r w:rsidRPr="009A7590">
        <w:rPr>
          <w:rFonts w:ascii="Arial" w:eastAsia="Times New Roman" w:hAnsi="Arial" w:cs="Arial"/>
          <w:sz w:val="24"/>
          <w:szCs w:val="24"/>
          <w:lang w:eastAsia="es-MX"/>
        </w:rPr>
        <w:t xml:space="preserve"> condici</w:t>
      </w:r>
      <w:r w:rsidR="00FA2859" w:rsidRPr="009A7590">
        <w:rPr>
          <w:rFonts w:ascii="Arial" w:eastAsia="Times New Roman" w:hAnsi="Arial" w:cs="Arial"/>
          <w:sz w:val="24"/>
          <w:szCs w:val="24"/>
          <w:lang w:eastAsia="es-MX"/>
        </w:rPr>
        <w:t>ones</w:t>
      </w:r>
      <w:r w:rsidRPr="009A7590">
        <w:rPr>
          <w:rFonts w:ascii="Arial" w:eastAsia="Times New Roman" w:hAnsi="Arial" w:cs="Arial"/>
          <w:sz w:val="24"/>
          <w:szCs w:val="24"/>
          <w:lang w:eastAsia="es-MX"/>
        </w:rPr>
        <w:t xml:space="preserve">. </w:t>
      </w:r>
      <w:r w:rsidR="00583EB3" w:rsidRPr="009A7590">
        <w:rPr>
          <w:rFonts w:ascii="Arial" w:eastAsia="Times New Roman" w:hAnsi="Arial" w:cs="Arial"/>
          <w:sz w:val="24"/>
          <w:szCs w:val="24"/>
          <w:lang w:eastAsia="es-MX"/>
        </w:rPr>
        <w:t>La</w:t>
      </w:r>
      <w:r w:rsidR="00FA2859" w:rsidRPr="009A7590">
        <w:rPr>
          <w:rFonts w:ascii="Arial" w:eastAsia="Times New Roman" w:hAnsi="Arial" w:cs="Arial"/>
          <w:sz w:val="24"/>
          <w:szCs w:val="24"/>
          <w:lang w:eastAsia="es-MX"/>
        </w:rPr>
        <w:t xml:space="preserve"> igualdad </w:t>
      </w:r>
      <w:r w:rsidR="00583EB3" w:rsidRPr="009A7590">
        <w:rPr>
          <w:rFonts w:ascii="Arial" w:eastAsia="Times New Roman" w:hAnsi="Arial" w:cs="Arial"/>
          <w:sz w:val="24"/>
          <w:szCs w:val="24"/>
          <w:lang w:eastAsia="es-MX"/>
        </w:rPr>
        <w:t>p</w:t>
      </w:r>
      <w:r w:rsidR="00FA2859" w:rsidRPr="009A7590">
        <w:rPr>
          <w:rFonts w:ascii="Arial" w:eastAsia="Times New Roman" w:hAnsi="Arial" w:cs="Arial"/>
          <w:sz w:val="24"/>
          <w:szCs w:val="24"/>
          <w:lang w:eastAsia="es-MX"/>
        </w:rPr>
        <w:t xml:space="preserve">arte de </w:t>
      </w:r>
      <w:r w:rsidR="00583EB3" w:rsidRPr="009A7590">
        <w:rPr>
          <w:rFonts w:ascii="Arial" w:eastAsia="Times New Roman" w:hAnsi="Arial" w:cs="Arial"/>
          <w:sz w:val="24"/>
          <w:szCs w:val="24"/>
          <w:lang w:eastAsia="es-MX"/>
        </w:rPr>
        <w:t>la</w:t>
      </w:r>
      <w:r w:rsidR="00FA2859" w:rsidRPr="009A7590">
        <w:rPr>
          <w:rFonts w:ascii="Arial" w:eastAsia="Times New Roman" w:hAnsi="Arial" w:cs="Arial"/>
          <w:sz w:val="24"/>
          <w:szCs w:val="24"/>
          <w:lang w:eastAsia="es-MX"/>
        </w:rPr>
        <w:t xml:space="preserve"> idea filosófica de que todos los seres humanos nacemos iguales, mientras que la equidad </w:t>
      </w:r>
      <w:r w:rsidR="00583EB3" w:rsidRPr="009A7590">
        <w:rPr>
          <w:rFonts w:ascii="Arial" w:eastAsia="Times New Roman" w:hAnsi="Arial" w:cs="Arial"/>
          <w:sz w:val="24"/>
          <w:szCs w:val="24"/>
          <w:lang w:eastAsia="es-MX"/>
        </w:rPr>
        <w:t xml:space="preserve">tiene en cuenta que </w:t>
      </w:r>
      <w:r w:rsidR="00FA2859" w:rsidRPr="009A7590">
        <w:rPr>
          <w:rFonts w:ascii="Arial" w:eastAsia="Times New Roman" w:hAnsi="Arial" w:cs="Arial"/>
          <w:sz w:val="24"/>
          <w:szCs w:val="24"/>
          <w:lang w:eastAsia="es-MX"/>
        </w:rPr>
        <w:t xml:space="preserve">la realidad </w:t>
      </w:r>
      <w:r w:rsidR="00583EB3" w:rsidRPr="009A7590">
        <w:rPr>
          <w:rFonts w:ascii="Arial" w:eastAsia="Times New Roman" w:hAnsi="Arial" w:cs="Arial"/>
          <w:sz w:val="24"/>
          <w:szCs w:val="24"/>
          <w:lang w:eastAsia="es-MX"/>
        </w:rPr>
        <w:t xml:space="preserve">está constituida por </w:t>
      </w:r>
      <w:r w:rsidR="00FA2859" w:rsidRPr="009A7590">
        <w:rPr>
          <w:rFonts w:ascii="Arial" w:eastAsia="Times New Roman" w:hAnsi="Arial" w:cs="Arial"/>
          <w:sz w:val="24"/>
          <w:szCs w:val="24"/>
          <w:lang w:eastAsia="es-MX"/>
        </w:rPr>
        <w:t>condiciones diferentes, económicas, sociales, culturales, etc. La igualdad se proclama como principio, mientras que la equidad se manifiesta en políticas que equilibran las condiciones reales</w:t>
      </w:r>
      <w:r w:rsidR="00583EB3" w:rsidRPr="009A7590">
        <w:rPr>
          <w:rFonts w:ascii="Arial" w:eastAsia="Times New Roman" w:hAnsi="Arial" w:cs="Arial"/>
          <w:sz w:val="24"/>
          <w:szCs w:val="24"/>
          <w:lang w:eastAsia="es-MX"/>
        </w:rPr>
        <w:t>,</w:t>
      </w:r>
      <w:r w:rsidR="00FA2859" w:rsidRPr="009A7590">
        <w:rPr>
          <w:rFonts w:ascii="Arial" w:eastAsia="Times New Roman" w:hAnsi="Arial" w:cs="Arial"/>
          <w:sz w:val="24"/>
          <w:szCs w:val="24"/>
          <w:lang w:eastAsia="es-MX"/>
        </w:rPr>
        <w:t xml:space="preserve"> para</w:t>
      </w:r>
      <w:r w:rsidR="00583EB3" w:rsidRPr="009A7590">
        <w:rPr>
          <w:rFonts w:ascii="Arial" w:eastAsia="Times New Roman" w:hAnsi="Arial" w:cs="Arial"/>
          <w:sz w:val="24"/>
          <w:szCs w:val="24"/>
          <w:lang w:eastAsia="es-MX"/>
        </w:rPr>
        <w:t xml:space="preserve"> así</w:t>
      </w:r>
      <w:r w:rsidR="00FA2859" w:rsidRPr="009A7590">
        <w:rPr>
          <w:rFonts w:ascii="Arial" w:eastAsia="Times New Roman" w:hAnsi="Arial" w:cs="Arial"/>
          <w:sz w:val="24"/>
          <w:szCs w:val="24"/>
          <w:lang w:eastAsia="es-MX"/>
        </w:rPr>
        <w:t xml:space="preserve"> lograr que </w:t>
      </w:r>
      <w:r w:rsidR="00583EB3" w:rsidRPr="009A7590">
        <w:rPr>
          <w:rFonts w:ascii="Arial" w:eastAsia="Times New Roman" w:hAnsi="Arial" w:cs="Arial"/>
          <w:sz w:val="24"/>
          <w:szCs w:val="24"/>
          <w:lang w:eastAsia="es-MX"/>
        </w:rPr>
        <w:t xml:space="preserve">dichas condiciones no eviten la igualdad. Esto incluye políticas diferenciales, como es el caso de la población </w:t>
      </w:r>
      <w:r w:rsidR="00583EB3" w:rsidRPr="009A7590">
        <w:rPr>
          <w:rFonts w:ascii="Arial" w:eastAsia="Times New Roman" w:hAnsi="Arial" w:cs="Arial"/>
          <w:sz w:val="24"/>
          <w:szCs w:val="24"/>
          <w:lang w:eastAsia="es-MX"/>
        </w:rPr>
        <w:lastRenderedPageBreak/>
        <w:t xml:space="preserve">en condición de discapacidad y subsidios que ayuden al quienes están en desventaja.  </w:t>
      </w:r>
      <w:r w:rsidRPr="009A7590">
        <w:rPr>
          <w:rFonts w:ascii="Arial" w:eastAsia="Times New Roman" w:hAnsi="Arial" w:cs="Arial"/>
          <w:sz w:val="24"/>
          <w:szCs w:val="24"/>
          <w:lang w:eastAsia="es-MX"/>
        </w:rPr>
        <w:t>En términos más técnicos se le denomina compensación horizontal.</w:t>
      </w:r>
    </w:p>
    <w:p w14:paraId="4877AC77" w14:textId="77777777" w:rsidR="00574F7A" w:rsidRPr="009A7590" w:rsidRDefault="00574F7A" w:rsidP="009A7590">
      <w:pPr>
        <w:pStyle w:val="Prrafodelista"/>
        <w:spacing w:after="0" w:line="276" w:lineRule="auto"/>
        <w:jc w:val="both"/>
        <w:rPr>
          <w:rFonts w:ascii="Arial" w:eastAsia="Times New Roman" w:hAnsi="Arial" w:cs="Arial"/>
          <w:sz w:val="24"/>
          <w:szCs w:val="24"/>
          <w:lang w:eastAsia="es-MX"/>
        </w:rPr>
      </w:pPr>
    </w:p>
    <w:p w14:paraId="496160D2" w14:textId="4090BE24" w:rsidR="00574F7A" w:rsidRPr="009A7590" w:rsidRDefault="00DF3945" w:rsidP="009A7590">
      <w:pPr>
        <w:pStyle w:val="Prrafodelista"/>
        <w:numPr>
          <w:ilvl w:val="0"/>
          <w:numId w:val="6"/>
        </w:numPr>
        <w:spacing w:after="0" w:line="276" w:lineRule="auto"/>
        <w:jc w:val="both"/>
        <w:rPr>
          <w:rFonts w:ascii="Arial" w:eastAsiaTheme="minorHAnsi" w:hAnsi="Arial" w:cs="Arial"/>
          <w:sz w:val="24"/>
          <w:szCs w:val="24"/>
        </w:rPr>
      </w:pPr>
      <w:r w:rsidRPr="009A7590">
        <w:rPr>
          <w:rFonts w:ascii="Arial" w:hAnsi="Arial" w:cs="Arial"/>
          <w:sz w:val="24"/>
          <w:szCs w:val="24"/>
        </w:rPr>
        <w:t>Principio de prevalencia y protección especial:</w:t>
      </w:r>
      <w:r w:rsidRPr="009A7590">
        <w:rPr>
          <w:rFonts w:ascii="Arial" w:hAnsi="Arial" w:cs="Arial"/>
          <w:b/>
          <w:bCs/>
          <w:sz w:val="24"/>
          <w:szCs w:val="24"/>
        </w:rPr>
        <w:t xml:space="preserve"> </w:t>
      </w:r>
      <w:r w:rsidRPr="009A7590">
        <w:rPr>
          <w:rFonts w:ascii="Arial" w:hAnsi="Arial" w:cs="Arial"/>
          <w:sz w:val="24"/>
          <w:szCs w:val="24"/>
        </w:rPr>
        <w:t xml:space="preserve">Hace referencia a que el Sistema del Subsidio Familiar, al cual pertenecen las Cajas de Compensación Familiar, se orientará a disminuir la vulnerabilidad y a mejorar la calidad de vida de los colombianos, especialmente de los más desprotegidos, con programas sociales enfocados en permitir que estos accedan, en condiciones de calidad y oportunidad, a diferentes bienes y servicios básicos. </w:t>
      </w:r>
    </w:p>
    <w:p w14:paraId="4DCA7B20" w14:textId="77777777" w:rsidR="00574F7A" w:rsidRPr="009A7590" w:rsidRDefault="00574F7A" w:rsidP="009A7590">
      <w:pPr>
        <w:pStyle w:val="Prrafodelista"/>
        <w:spacing w:after="0" w:line="276" w:lineRule="auto"/>
        <w:jc w:val="both"/>
        <w:rPr>
          <w:rFonts w:ascii="Arial" w:hAnsi="Arial" w:cs="Arial"/>
          <w:sz w:val="24"/>
          <w:szCs w:val="24"/>
        </w:rPr>
      </w:pPr>
    </w:p>
    <w:p w14:paraId="1BE72CED" w14:textId="1D292057" w:rsidR="00DF3945" w:rsidRPr="009A7590" w:rsidRDefault="00DF3945" w:rsidP="009A7590">
      <w:pPr>
        <w:pStyle w:val="Prrafodelista"/>
        <w:numPr>
          <w:ilvl w:val="0"/>
          <w:numId w:val="6"/>
        </w:numPr>
        <w:spacing w:after="0" w:line="276" w:lineRule="auto"/>
        <w:jc w:val="both"/>
        <w:rPr>
          <w:rFonts w:ascii="Arial" w:hAnsi="Arial" w:cs="Arial"/>
          <w:sz w:val="24"/>
          <w:szCs w:val="24"/>
        </w:rPr>
      </w:pPr>
      <w:r w:rsidRPr="009A7590">
        <w:rPr>
          <w:rFonts w:ascii="Arial" w:hAnsi="Arial" w:cs="Arial"/>
          <w:sz w:val="24"/>
          <w:szCs w:val="24"/>
        </w:rPr>
        <w:t>Principio de Gradualidad:</w:t>
      </w:r>
      <w:r w:rsidRPr="009A7590">
        <w:rPr>
          <w:rFonts w:ascii="Arial" w:hAnsi="Arial" w:cs="Arial"/>
          <w:b/>
          <w:bCs/>
          <w:sz w:val="24"/>
          <w:szCs w:val="24"/>
        </w:rPr>
        <w:t xml:space="preserve"> </w:t>
      </w:r>
      <w:r w:rsidRPr="009A7590">
        <w:rPr>
          <w:rFonts w:ascii="Arial" w:hAnsi="Arial" w:cs="Arial"/>
          <w:sz w:val="24"/>
          <w:szCs w:val="24"/>
        </w:rPr>
        <w:t xml:space="preserve">En el ejercicio de las facultades de inspección, vigilancia y control, como mecanismos leves o intermedios de control, e intervencionismo estatal, el concepto de gradualidad significa que, a mayor gravedad de la situación de anormalidad de la entidad vigilada, más intenso debe ser el alcance de la competencia utilizada. </w:t>
      </w:r>
    </w:p>
    <w:p w14:paraId="56378D5D" w14:textId="2C371402" w:rsidR="003E6CC4" w:rsidRPr="009A7590" w:rsidRDefault="003E6CC4" w:rsidP="009A7590">
      <w:pPr>
        <w:spacing w:after="0" w:line="276" w:lineRule="auto"/>
        <w:jc w:val="both"/>
        <w:rPr>
          <w:rFonts w:ascii="Arial" w:eastAsia="Arial" w:hAnsi="Arial" w:cs="Arial"/>
          <w:sz w:val="24"/>
          <w:szCs w:val="24"/>
        </w:rPr>
      </w:pPr>
    </w:p>
    <w:p w14:paraId="580767CB" w14:textId="77777777" w:rsidR="003E6CC4" w:rsidRPr="009A7590" w:rsidRDefault="003E6CC4" w:rsidP="009A7590">
      <w:pPr>
        <w:spacing w:after="0" w:line="276" w:lineRule="auto"/>
        <w:jc w:val="both"/>
        <w:rPr>
          <w:rFonts w:ascii="Arial" w:eastAsia="Arial" w:hAnsi="Arial" w:cs="Arial"/>
          <w:sz w:val="24"/>
          <w:szCs w:val="24"/>
        </w:rPr>
      </w:pPr>
    </w:p>
    <w:p w14:paraId="13B7CD26" w14:textId="70FE661F" w:rsidR="003E6CC4" w:rsidRPr="009A7590" w:rsidRDefault="003E6CC4" w:rsidP="009A7590">
      <w:pPr>
        <w:pStyle w:val="Prrafodelista"/>
        <w:numPr>
          <w:ilvl w:val="2"/>
          <w:numId w:val="3"/>
        </w:numPr>
        <w:spacing w:after="0" w:line="276" w:lineRule="auto"/>
        <w:jc w:val="both"/>
        <w:outlineLvl w:val="2"/>
        <w:rPr>
          <w:rFonts w:ascii="Arial" w:eastAsia="Arial" w:hAnsi="Arial" w:cs="Arial"/>
          <w:color w:val="44546A" w:themeColor="text2"/>
          <w:sz w:val="24"/>
          <w:szCs w:val="24"/>
        </w:rPr>
      </w:pPr>
      <w:bookmarkStart w:id="5" w:name="_Toc62606946"/>
      <w:r w:rsidRPr="009A7590">
        <w:rPr>
          <w:rFonts w:ascii="Arial" w:eastAsia="Arial" w:hAnsi="Arial" w:cs="Arial"/>
          <w:color w:val="44546A" w:themeColor="text2"/>
          <w:sz w:val="24"/>
          <w:szCs w:val="24"/>
        </w:rPr>
        <w:t>Principios referentes al Sistema General de Seguridad Social Integral</w:t>
      </w:r>
      <w:bookmarkEnd w:id="5"/>
    </w:p>
    <w:p w14:paraId="2E997604" w14:textId="227DC74B" w:rsidR="003E6CC4" w:rsidRPr="009A7590" w:rsidRDefault="003E6CC4" w:rsidP="009A7590">
      <w:pPr>
        <w:spacing w:after="0" w:line="276" w:lineRule="auto"/>
        <w:rPr>
          <w:rFonts w:ascii="Arial" w:eastAsia="Arial" w:hAnsi="Arial" w:cs="Arial"/>
          <w:sz w:val="24"/>
          <w:szCs w:val="24"/>
        </w:rPr>
      </w:pPr>
    </w:p>
    <w:p w14:paraId="3B4D05FB" w14:textId="14E50C58" w:rsidR="00DF3945" w:rsidRPr="009A7590" w:rsidRDefault="00DF3945" w:rsidP="009A7590">
      <w:pPr>
        <w:pStyle w:val="Prrafodelista"/>
        <w:numPr>
          <w:ilvl w:val="0"/>
          <w:numId w:val="7"/>
        </w:numPr>
        <w:spacing w:after="0" w:line="276" w:lineRule="auto"/>
        <w:jc w:val="both"/>
        <w:rPr>
          <w:rFonts w:ascii="Arial" w:eastAsia="Times New Roman" w:hAnsi="Arial" w:cs="Arial"/>
          <w:sz w:val="24"/>
          <w:szCs w:val="24"/>
          <w:lang w:eastAsia="es-MX"/>
        </w:rPr>
      </w:pPr>
      <w:r w:rsidRPr="009A7590">
        <w:rPr>
          <w:rFonts w:ascii="Arial" w:hAnsi="Arial" w:cs="Arial"/>
          <w:sz w:val="24"/>
          <w:szCs w:val="24"/>
        </w:rPr>
        <w:t>Principio de Integralidad:</w:t>
      </w:r>
      <w:r w:rsidRPr="009A7590">
        <w:rPr>
          <w:rFonts w:ascii="Arial" w:hAnsi="Arial" w:cs="Arial"/>
          <w:b/>
          <w:bCs/>
          <w:sz w:val="24"/>
          <w:szCs w:val="24"/>
        </w:rPr>
        <w:t xml:space="preserve"> </w:t>
      </w:r>
      <w:r w:rsidRPr="009A7590">
        <w:rPr>
          <w:rFonts w:ascii="Arial" w:eastAsia="Times New Roman" w:hAnsi="Arial" w:cs="Arial"/>
          <w:sz w:val="24"/>
          <w:szCs w:val="24"/>
          <w:lang w:eastAsia="es-MX"/>
        </w:rPr>
        <w:t>Hace referencia a la cobertura de todas las contingencias que afectan la salud, la capacidad económica y en general las condiciones de vida de toda la comunidad. Con el objetivo de alcanzar lo previamente enunciado, cada quien contribuirá según su capacidad y recibirá lo necesario para atender las contingencias amparadas por la Ley.</w:t>
      </w:r>
    </w:p>
    <w:p w14:paraId="32173867" w14:textId="77777777" w:rsidR="007C095F" w:rsidRPr="009A7590" w:rsidRDefault="007C095F" w:rsidP="009A7590">
      <w:pPr>
        <w:pStyle w:val="Prrafodelista"/>
        <w:spacing w:after="0" w:line="276" w:lineRule="auto"/>
        <w:jc w:val="both"/>
        <w:rPr>
          <w:rFonts w:ascii="Arial" w:eastAsia="Times New Roman" w:hAnsi="Arial" w:cs="Arial"/>
          <w:sz w:val="24"/>
          <w:szCs w:val="24"/>
          <w:lang w:eastAsia="es-MX"/>
        </w:rPr>
      </w:pPr>
    </w:p>
    <w:p w14:paraId="316DC253" w14:textId="7078049E" w:rsidR="007C095F" w:rsidRPr="009A7590" w:rsidRDefault="00DF3945" w:rsidP="009A7590">
      <w:pPr>
        <w:pStyle w:val="Prrafodelista"/>
        <w:numPr>
          <w:ilvl w:val="0"/>
          <w:numId w:val="7"/>
        </w:numPr>
        <w:spacing w:after="0" w:line="276" w:lineRule="auto"/>
        <w:jc w:val="both"/>
        <w:rPr>
          <w:rFonts w:ascii="Arial" w:eastAsia="Times New Roman" w:hAnsi="Arial" w:cs="Arial"/>
          <w:sz w:val="24"/>
          <w:szCs w:val="24"/>
          <w:lang w:eastAsia="es-MX"/>
        </w:rPr>
      </w:pPr>
      <w:r w:rsidRPr="009A7590">
        <w:rPr>
          <w:rFonts w:ascii="Arial" w:hAnsi="Arial" w:cs="Arial"/>
          <w:sz w:val="24"/>
          <w:szCs w:val="24"/>
        </w:rPr>
        <w:t>Principio de Universalidad:</w:t>
      </w:r>
      <w:r w:rsidRPr="009A7590">
        <w:rPr>
          <w:rFonts w:ascii="Arial" w:hAnsi="Arial" w:cs="Arial"/>
          <w:b/>
          <w:bCs/>
          <w:sz w:val="24"/>
          <w:szCs w:val="24"/>
        </w:rPr>
        <w:t xml:space="preserve"> </w:t>
      </w:r>
      <w:r w:rsidRPr="009A7590">
        <w:rPr>
          <w:rFonts w:ascii="Arial" w:hAnsi="Arial" w:cs="Arial"/>
          <w:sz w:val="24"/>
          <w:szCs w:val="24"/>
        </w:rPr>
        <w:t xml:space="preserve">Materializa la garantía </w:t>
      </w:r>
      <w:r w:rsidRPr="009A7590">
        <w:rPr>
          <w:rFonts w:ascii="Arial" w:eastAsia="Times New Roman" w:hAnsi="Arial" w:cs="Arial"/>
          <w:sz w:val="24"/>
          <w:szCs w:val="24"/>
          <w:lang w:eastAsia="es-MX"/>
        </w:rPr>
        <w:t xml:space="preserve">de protección para todas las personas, en todas las etapas de la vida y sin ningún tipo de discriminación. </w:t>
      </w:r>
    </w:p>
    <w:p w14:paraId="4A20D30F" w14:textId="77777777" w:rsidR="007C095F" w:rsidRPr="009A7590" w:rsidRDefault="007C095F" w:rsidP="009A7590">
      <w:pPr>
        <w:pStyle w:val="Prrafodelista"/>
        <w:spacing w:after="0" w:line="276" w:lineRule="auto"/>
        <w:jc w:val="both"/>
        <w:rPr>
          <w:rFonts w:ascii="Arial" w:eastAsia="Times New Roman" w:hAnsi="Arial" w:cs="Arial"/>
          <w:sz w:val="24"/>
          <w:szCs w:val="24"/>
          <w:lang w:eastAsia="es-MX"/>
        </w:rPr>
      </w:pPr>
    </w:p>
    <w:p w14:paraId="3E779843" w14:textId="54EA3854" w:rsidR="00EA5040" w:rsidRPr="009A7590" w:rsidRDefault="00DF3945" w:rsidP="009A7590">
      <w:pPr>
        <w:pStyle w:val="Prrafodelista"/>
        <w:numPr>
          <w:ilvl w:val="0"/>
          <w:numId w:val="7"/>
        </w:numPr>
        <w:spacing w:after="0" w:line="276" w:lineRule="auto"/>
        <w:jc w:val="both"/>
        <w:rPr>
          <w:rFonts w:ascii="Arial" w:eastAsia="Times New Roman" w:hAnsi="Arial" w:cs="Arial"/>
          <w:sz w:val="24"/>
          <w:szCs w:val="24"/>
          <w:lang w:eastAsia="es-MX"/>
        </w:rPr>
      </w:pPr>
      <w:r w:rsidRPr="009A7590">
        <w:rPr>
          <w:rFonts w:ascii="Arial" w:hAnsi="Arial" w:cs="Arial"/>
          <w:sz w:val="24"/>
          <w:szCs w:val="24"/>
        </w:rPr>
        <w:t>Principio de Progresividad:</w:t>
      </w:r>
      <w:r w:rsidRPr="009A7590">
        <w:rPr>
          <w:rFonts w:ascii="Arial" w:hAnsi="Arial" w:cs="Arial"/>
          <w:b/>
          <w:bCs/>
          <w:sz w:val="24"/>
          <w:szCs w:val="24"/>
        </w:rPr>
        <w:t xml:space="preserve"> </w:t>
      </w:r>
      <w:r w:rsidRPr="009A7590">
        <w:rPr>
          <w:rFonts w:ascii="Arial" w:eastAsia="Times New Roman" w:hAnsi="Arial" w:cs="Arial"/>
          <w:sz w:val="24"/>
          <w:szCs w:val="24"/>
          <w:lang w:eastAsia="es-MX"/>
        </w:rPr>
        <w:t>El mandato de progresividad, en materia de seguridad social, tiene dos contenidos</w:t>
      </w:r>
      <w:r w:rsidR="00574F7A" w:rsidRPr="009A7590">
        <w:rPr>
          <w:rFonts w:ascii="Arial" w:eastAsia="Times New Roman" w:hAnsi="Arial" w:cs="Arial"/>
          <w:sz w:val="24"/>
          <w:szCs w:val="24"/>
          <w:lang w:eastAsia="es-MX"/>
        </w:rPr>
        <w:t xml:space="preserve">. </w:t>
      </w:r>
      <w:r w:rsidRPr="009A7590">
        <w:rPr>
          <w:rFonts w:ascii="Arial" w:eastAsia="Times New Roman" w:hAnsi="Arial" w:cs="Arial"/>
          <w:sz w:val="24"/>
          <w:szCs w:val="24"/>
          <w:lang w:eastAsia="es-MX"/>
        </w:rPr>
        <w:t xml:space="preserve">Por un lado, el reconocimiento de que la satisfacción plena de los derechos económicos, sociales y culturales suponen una cierta gradualidad. Lo anterior, teniendo en cuenta que </w:t>
      </w:r>
      <w:r w:rsidR="00D13AE6" w:rsidRPr="009A7590">
        <w:rPr>
          <w:rFonts w:ascii="Arial" w:eastAsia="Times New Roman" w:hAnsi="Arial" w:cs="Arial"/>
          <w:sz w:val="24"/>
          <w:szCs w:val="24"/>
          <w:lang w:eastAsia="es-MX"/>
        </w:rPr>
        <w:t xml:space="preserve">la plena realización de los mencionados derechos generalmente no </w:t>
      </w:r>
      <w:r w:rsidR="00D13AE6">
        <w:rPr>
          <w:rFonts w:ascii="Arial" w:eastAsia="Times New Roman" w:hAnsi="Arial" w:cs="Arial"/>
          <w:sz w:val="24"/>
          <w:szCs w:val="24"/>
          <w:lang w:eastAsia="es-MX"/>
        </w:rPr>
        <w:t>puede</w:t>
      </w:r>
      <w:r w:rsidRPr="009A7590">
        <w:rPr>
          <w:rFonts w:ascii="Arial" w:eastAsia="Times New Roman" w:hAnsi="Arial" w:cs="Arial"/>
          <w:sz w:val="24"/>
          <w:szCs w:val="24"/>
          <w:lang w:eastAsia="es-MX"/>
        </w:rPr>
        <w:t xml:space="preserve"> lograrse en un corto periodo de tiempo. Por el otro lado, implica el progreso, </w:t>
      </w:r>
      <w:r w:rsidRPr="009A7590">
        <w:rPr>
          <w:rFonts w:ascii="Arial" w:eastAsia="Times New Roman" w:hAnsi="Arial" w:cs="Arial"/>
          <w:sz w:val="24"/>
          <w:szCs w:val="24"/>
          <w:lang w:eastAsia="es-MX"/>
        </w:rPr>
        <w:lastRenderedPageBreak/>
        <w:t>consistente en la obligación estatal de mejorar las condiciones de goce y ejercicio de los derechos económicos, sociales y culturales.</w:t>
      </w:r>
      <w:r w:rsidR="00574F7A" w:rsidRPr="009A7590">
        <w:rPr>
          <w:rFonts w:ascii="Arial" w:eastAsia="Times New Roman" w:hAnsi="Arial" w:cs="Arial"/>
          <w:sz w:val="24"/>
          <w:szCs w:val="24"/>
          <w:lang w:eastAsia="es-MX"/>
        </w:rPr>
        <w:t xml:space="preserve"> </w:t>
      </w:r>
      <w:r w:rsidRPr="009A7590">
        <w:rPr>
          <w:rFonts w:ascii="Arial" w:eastAsia="Times New Roman" w:hAnsi="Arial" w:cs="Arial"/>
          <w:sz w:val="24"/>
          <w:szCs w:val="24"/>
          <w:lang w:eastAsia="es-MX"/>
        </w:rPr>
        <w:t xml:space="preserve">En síntesis, este principio indica entonces que la Seguridad Social se desarrollará en forma progresiva, con el objeto de amparar a la población y mejorar su calidad de vida. </w:t>
      </w:r>
    </w:p>
    <w:p w14:paraId="0D1916DD" w14:textId="77777777" w:rsidR="00EA5040" w:rsidRPr="009A7590" w:rsidRDefault="00EA5040" w:rsidP="009A7590">
      <w:pPr>
        <w:pStyle w:val="Prrafodelista"/>
        <w:spacing w:after="0" w:line="276" w:lineRule="auto"/>
        <w:rPr>
          <w:rFonts w:ascii="Arial" w:hAnsi="Arial" w:cs="Arial"/>
          <w:sz w:val="24"/>
          <w:szCs w:val="24"/>
        </w:rPr>
      </w:pPr>
    </w:p>
    <w:p w14:paraId="5F743B7C" w14:textId="1B377162" w:rsidR="00DF3945" w:rsidRPr="009A7590" w:rsidRDefault="00DF3945" w:rsidP="009A7590">
      <w:pPr>
        <w:pStyle w:val="Prrafodelista"/>
        <w:numPr>
          <w:ilvl w:val="0"/>
          <w:numId w:val="7"/>
        </w:numPr>
        <w:spacing w:after="0" w:line="276" w:lineRule="auto"/>
        <w:jc w:val="both"/>
        <w:rPr>
          <w:rFonts w:ascii="Arial" w:eastAsia="Times New Roman" w:hAnsi="Arial" w:cs="Arial"/>
          <w:sz w:val="24"/>
          <w:szCs w:val="24"/>
          <w:lang w:eastAsia="es-MX"/>
        </w:rPr>
      </w:pPr>
      <w:r w:rsidRPr="009A7590">
        <w:rPr>
          <w:rFonts w:ascii="Arial" w:hAnsi="Arial" w:cs="Arial"/>
          <w:sz w:val="24"/>
          <w:szCs w:val="24"/>
        </w:rPr>
        <w:t>Principio de Irrenunciabilidad:</w:t>
      </w:r>
      <w:r w:rsidRPr="009A7590">
        <w:rPr>
          <w:rFonts w:ascii="Arial" w:hAnsi="Arial" w:cs="Arial"/>
          <w:b/>
          <w:bCs/>
          <w:sz w:val="24"/>
          <w:szCs w:val="24"/>
        </w:rPr>
        <w:t xml:space="preserve"> </w:t>
      </w:r>
      <w:r w:rsidRPr="009A7590">
        <w:rPr>
          <w:rFonts w:ascii="Arial" w:hAnsi="Arial" w:cs="Arial"/>
          <w:sz w:val="24"/>
          <w:szCs w:val="24"/>
        </w:rPr>
        <w:t xml:space="preserve">Considerando la estrecha relación existente entre la Seguridad Social y la dignidad de los seres humanos, y que además el derecho a la Seguridad Social busca el permanente mejoramiento de los niveles de vida y la dignificación del trabajador, es que se configura como un derecho irrenunciable, ya que renunciar a este derecho, supondría desconocer, precisamente, la dignidad humana. </w:t>
      </w:r>
    </w:p>
    <w:p w14:paraId="25599AF2" w14:textId="77777777" w:rsidR="00EA5040" w:rsidRPr="009A7590" w:rsidRDefault="00EA5040" w:rsidP="009A7590">
      <w:pPr>
        <w:pStyle w:val="Prrafodelista"/>
        <w:spacing w:after="0" w:line="276" w:lineRule="auto"/>
        <w:jc w:val="both"/>
        <w:rPr>
          <w:rFonts w:ascii="Arial" w:eastAsia="Times New Roman" w:hAnsi="Arial" w:cs="Arial"/>
          <w:sz w:val="24"/>
          <w:szCs w:val="24"/>
          <w:lang w:eastAsia="es-MX"/>
        </w:rPr>
      </w:pPr>
    </w:p>
    <w:p w14:paraId="091AF8CA" w14:textId="799A01E3" w:rsidR="00DF3945" w:rsidRPr="009A7590" w:rsidRDefault="00DF3945" w:rsidP="009A7590">
      <w:pPr>
        <w:pStyle w:val="Prrafodelista"/>
        <w:numPr>
          <w:ilvl w:val="0"/>
          <w:numId w:val="7"/>
        </w:numPr>
        <w:spacing w:after="0" w:line="276" w:lineRule="auto"/>
        <w:jc w:val="both"/>
        <w:rPr>
          <w:rFonts w:ascii="Arial" w:eastAsia="Times New Roman" w:hAnsi="Arial" w:cs="Arial"/>
          <w:sz w:val="24"/>
          <w:szCs w:val="24"/>
          <w:lang w:eastAsia="es-MX"/>
        </w:rPr>
      </w:pPr>
      <w:r w:rsidRPr="009A7590">
        <w:rPr>
          <w:rFonts w:ascii="Arial" w:hAnsi="Arial" w:cs="Arial"/>
          <w:sz w:val="24"/>
          <w:szCs w:val="24"/>
        </w:rPr>
        <w:t>Principio de Compensación:</w:t>
      </w:r>
      <w:r w:rsidRPr="009A7590">
        <w:rPr>
          <w:rFonts w:ascii="Arial" w:hAnsi="Arial" w:cs="Arial"/>
          <w:b/>
          <w:bCs/>
          <w:sz w:val="24"/>
          <w:szCs w:val="24"/>
        </w:rPr>
        <w:t xml:space="preserve"> </w:t>
      </w:r>
      <w:r w:rsidRPr="009A7590">
        <w:rPr>
          <w:rFonts w:ascii="Arial" w:hAnsi="Arial" w:cs="Arial"/>
          <w:sz w:val="24"/>
          <w:szCs w:val="24"/>
        </w:rPr>
        <w:t>El es</w:t>
      </w:r>
      <w:r w:rsidRPr="009A7590">
        <w:rPr>
          <w:rFonts w:ascii="Arial" w:eastAsia="Times New Roman" w:hAnsi="Arial" w:cs="Arial"/>
          <w:sz w:val="24"/>
          <w:szCs w:val="24"/>
          <w:lang w:eastAsia="es-MX"/>
        </w:rPr>
        <w:t>tablecimiento de los subsidios se deberá definir teniendo en cuenta las diferencias entre los ingresos de los trabajadores. En términos más técnicos se le denomina compensación vertical.</w:t>
      </w:r>
      <w:r w:rsidR="00EA5040" w:rsidRPr="009A7590">
        <w:rPr>
          <w:rFonts w:ascii="Arial" w:eastAsia="Times New Roman" w:hAnsi="Arial" w:cs="Arial"/>
          <w:sz w:val="24"/>
          <w:szCs w:val="24"/>
          <w:lang w:eastAsia="es-MX"/>
        </w:rPr>
        <w:t xml:space="preserve"> </w:t>
      </w:r>
    </w:p>
    <w:p w14:paraId="6AA09C4F" w14:textId="5F8304E7" w:rsidR="003E6CC4" w:rsidRDefault="003E6CC4" w:rsidP="009A7590">
      <w:pPr>
        <w:spacing w:after="0" w:line="276" w:lineRule="auto"/>
        <w:jc w:val="both"/>
        <w:rPr>
          <w:rFonts w:ascii="Arial" w:eastAsia="Arial" w:hAnsi="Arial" w:cs="Arial"/>
          <w:sz w:val="24"/>
          <w:szCs w:val="24"/>
        </w:rPr>
      </w:pPr>
    </w:p>
    <w:p w14:paraId="405FEA1C" w14:textId="77777777" w:rsidR="008B0494" w:rsidRPr="009A7590" w:rsidRDefault="008B0494" w:rsidP="009A7590">
      <w:pPr>
        <w:spacing w:after="0" w:line="276" w:lineRule="auto"/>
        <w:jc w:val="both"/>
        <w:rPr>
          <w:rFonts w:ascii="Arial" w:eastAsia="Arial" w:hAnsi="Arial" w:cs="Arial"/>
          <w:sz w:val="24"/>
          <w:szCs w:val="24"/>
        </w:rPr>
      </w:pPr>
    </w:p>
    <w:p w14:paraId="7A332B38" w14:textId="7699EA47" w:rsidR="003E6CC4" w:rsidRPr="009A7590" w:rsidRDefault="003E6CC4" w:rsidP="009A7590">
      <w:pPr>
        <w:pStyle w:val="Prrafodelista"/>
        <w:numPr>
          <w:ilvl w:val="2"/>
          <w:numId w:val="3"/>
        </w:numPr>
        <w:spacing w:after="0" w:line="276" w:lineRule="auto"/>
        <w:jc w:val="both"/>
        <w:outlineLvl w:val="2"/>
        <w:rPr>
          <w:rFonts w:ascii="Arial" w:eastAsia="Arial" w:hAnsi="Arial" w:cs="Arial"/>
          <w:color w:val="44546A" w:themeColor="text2"/>
          <w:sz w:val="24"/>
          <w:szCs w:val="24"/>
        </w:rPr>
      </w:pPr>
      <w:bookmarkStart w:id="6" w:name="_Toc62606947"/>
      <w:r w:rsidRPr="009A7590">
        <w:rPr>
          <w:rFonts w:ascii="Arial" w:eastAsia="Arial" w:hAnsi="Arial" w:cs="Arial"/>
          <w:color w:val="44546A" w:themeColor="text2"/>
          <w:sz w:val="24"/>
          <w:szCs w:val="24"/>
        </w:rPr>
        <w:t xml:space="preserve">Principios de la Gestión de las Cajas </w:t>
      </w:r>
      <w:r w:rsidR="00AA1E70">
        <w:rPr>
          <w:rFonts w:ascii="Arial" w:eastAsia="Arial" w:hAnsi="Arial" w:cs="Arial"/>
          <w:color w:val="44546A" w:themeColor="text2"/>
          <w:sz w:val="24"/>
          <w:szCs w:val="24"/>
        </w:rPr>
        <w:t>de Compensación Familiar</w:t>
      </w:r>
      <w:bookmarkEnd w:id="6"/>
    </w:p>
    <w:p w14:paraId="4EC8AB69" w14:textId="27DB6E2D" w:rsidR="003E6CC4" w:rsidRPr="009A7590" w:rsidRDefault="003E6CC4" w:rsidP="009A7590">
      <w:pPr>
        <w:spacing w:after="0" w:line="276" w:lineRule="auto"/>
        <w:jc w:val="both"/>
        <w:rPr>
          <w:rFonts w:ascii="Arial" w:eastAsia="Arial" w:hAnsi="Arial" w:cs="Arial"/>
          <w:sz w:val="24"/>
          <w:szCs w:val="24"/>
        </w:rPr>
      </w:pPr>
    </w:p>
    <w:p w14:paraId="09CDF18B" w14:textId="77777777" w:rsidR="00DF3945" w:rsidRPr="009A7590" w:rsidRDefault="00DF3945" w:rsidP="009A7590">
      <w:pPr>
        <w:pStyle w:val="Prrafodelista"/>
        <w:numPr>
          <w:ilvl w:val="0"/>
          <w:numId w:val="8"/>
        </w:numPr>
        <w:spacing w:after="0" w:line="276" w:lineRule="auto"/>
        <w:jc w:val="both"/>
        <w:rPr>
          <w:rFonts w:ascii="Arial" w:eastAsiaTheme="minorHAnsi" w:hAnsi="Arial" w:cs="Arial"/>
          <w:sz w:val="24"/>
          <w:szCs w:val="24"/>
        </w:rPr>
      </w:pPr>
      <w:r w:rsidRPr="009A7590">
        <w:rPr>
          <w:rFonts w:ascii="Arial" w:hAnsi="Arial" w:cs="Arial"/>
          <w:sz w:val="24"/>
          <w:szCs w:val="24"/>
        </w:rPr>
        <w:t>Principio de Eficiencia:</w:t>
      </w:r>
      <w:r w:rsidRPr="009A7590">
        <w:rPr>
          <w:rFonts w:ascii="Arial" w:hAnsi="Arial" w:cs="Arial"/>
          <w:b/>
          <w:bCs/>
          <w:sz w:val="24"/>
          <w:szCs w:val="24"/>
        </w:rPr>
        <w:t xml:space="preserve"> </w:t>
      </w:r>
      <w:r w:rsidRPr="009A7590">
        <w:rPr>
          <w:rFonts w:ascii="Arial" w:hAnsi="Arial" w:cs="Arial"/>
          <w:sz w:val="24"/>
          <w:szCs w:val="24"/>
        </w:rPr>
        <w:t>Consiste en la mejor utilización, económica y social, de los recursos disponibles como administrativos, técnicos y financieros, para que los beneficios a que da derecho la seguridad social sean prestados en forma adecuada, oportuna y suficiente.</w:t>
      </w:r>
    </w:p>
    <w:p w14:paraId="3CB808C2" w14:textId="77777777" w:rsidR="00DF3945" w:rsidRPr="009A7590" w:rsidRDefault="00DF3945" w:rsidP="009A7590">
      <w:pPr>
        <w:spacing w:after="0" w:line="276" w:lineRule="auto"/>
        <w:jc w:val="both"/>
        <w:rPr>
          <w:rFonts w:ascii="Arial" w:hAnsi="Arial" w:cs="Arial"/>
          <w:b/>
          <w:bCs/>
          <w:sz w:val="24"/>
          <w:szCs w:val="24"/>
        </w:rPr>
      </w:pPr>
    </w:p>
    <w:p w14:paraId="7B34DB35" w14:textId="77777777" w:rsidR="00DF3945" w:rsidRPr="009A7590" w:rsidRDefault="00DF3945" w:rsidP="009A7590">
      <w:pPr>
        <w:pStyle w:val="Prrafodelista"/>
        <w:numPr>
          <w:ilvl w:val="0"/>
          <w:numId w:val="8"/>
        </w:numPr>
        <w:spacing w:after="0" w:line="276" w:lineRule="auto"/>
        <w:jc w:val="both"/>
        <w:rPr>
          <w:rFonts w:ascii="Arial" w:hAnsi="Arial" w:cs="Arial"/>
          <w:sz w:val="24"/>
          <w:szCs w:val="24"/>
          <w:lang w:val="es-ES_tradnl"/>
        </w:rPr>
      </w:pPr>
      <w:r w:rsidRPr="009A7590">
        <w:rPr>
          <w:rFonts w:ascii="Arial" w:hAnsi="Arial" w:cs="Arial"/>
          <w:sz w:val="24"/>
          <w:szCs w:val="24"/>
        </w:rPr>
        <w:t>Principio de Eficacia: A través de este principio se busca que los procedimientos logren su finalidad y para el efecto que se remuevan los obstáculos puramente formales, se eviten decisiones inhibitorias, dilaciones o retardos, y se saneen, de acuerdo con la normativa vigente, las irregularidades procedimentales que se presenten.</w:t>
      </w:r>
    </w:p>
    <w:p w14:paraId="35CA6D33" w14:textId="77777777" w:rsidR="00DF3945" w:rsidRPr="009A7590" w:rsidRDefault="00DF3945" w:rsidP="009A7590">
      <w:pPr>
        <w:spacing w:after="0" w:line="276" w:lineRule="auto"/>
        <w:jc w:val="both"/>
        <w:rPr>
          <w:rFonts w:ascii="Arial" w:hAnsi="Arial" w:cs="Arial"/>
          <w:b/>
          <w:bCs/>
          <w:sz w:val="24"/>
          <w:szCs w:val="24"/>
        </w:rPr>
      </w:pPr>
    </w:p>
    <w:p w14:paraId="7E4A3B93" w14:textId="3542F0F5" w:rsidR="00DF3945" w:rsidRPr="009A7590" w:rsidRDefault="00DF3945" w:rsidP="009A7590">
      <w:pPr>
        <w:pStyle w:val="Prrafodelista"/>
        <w:numPr>
          <w:ilvl w:val="0"/>
          <w:numId w:val="8"/>
        </w:numPr>
        <w:spacing w:after="0" w:line="276" w:lineRule="auto"/>
        <w:jc w:val="both"/>
        <w:rPr>
          <w:rFonts w:ascii="Arial" w:eastAsia="Times New Roman" w:hAnsi="Arial" w:cs="Arial"/>
          <w:sz w:val="24"/>
          <w:szCs w:val="24"/>
          <w:lang w:eastAsia="es-MX"/>
        </w:rPr>
      </w:pPr>
      <w:r w:rsidRPr="009A7590">
        <w:rPr>
          <w:rFonts w:ascii="Arial" w:hAnsi="Arial" w:cs="Arial"/>
          <w:sz w:val="24"/>
          <w:szCs w:val="24"/>
        </w:rPr>
        <w:t>Principio de Transparencia:</w:t>
      </w:r>
      <w:r w:rsidRPr="009A7590">
        <w:rPr>
          <w:rFonts w:ascii="Arial" w:hAnsi="Arial" w:cs="Arial"/>
          <w:b/>
          <w:bCs/>
          <w:sz w:val="24"/>
          <w:szCs w:val="24"/>
        </w:rPr>
        <w:t xml:space="preserve"> </w:t>
      </w:r>
      <w:r w:rsidRPr="009A7590">
        <w:rPr>
          <w:rFonts w:ascii="Arial" w:eastAsia="Times New Roman" w:hAnsi="Arial" w:cs="Arial"/>
          <w:sz w:val="24"/>
          <w:szCs w:val="24"/>
          <w:lang w:eastAsia="es-MX"/>
        </w:rPr>
        <w:t>Dirigido a que permanentemente se fortalezca la confianza en el Sistema del Subsidio Familiar por parte de los ciudadanos, trabajadores y empresarios, garantizando la</w:t>
      </w:r>
      <w:r w:rsidR="0089580D">
        <w:rPr>
          <w:rFonts w:ascii="Arial" w:eastAsia="Times New Roman" w:hAnsi="Arial" w:cs="Arial"/>
          <w:sz w:val="24"/>
          <w:szCs w:val="24"/>
          <w:lang w:eastAsia="es-MX"/>
        </w:rPr>
        <w:t xml:space="preserve"> claridad </w:t>
      </w:r>
      <w:r w:rsidRPr="009A7590">
        <w:rPr>
          <w:rFonts w:ascii="Arial" w:eastAsia="Times New Roman" w:hAnsi="Arial" w:cs="Arial"/>
          <w:sz w:val="24"/>
          <w:szCs w:val="24"/>
          <w:lang w:eastAsia="es-MX"/>
        </w:rPr>
        <w:t>en el uso de los recursos a su cargo. Esto también incluye el deber de enviar la información a la cual se esté obligado</w:t>
      </w:r>
      <w:r w:rsidR="00221211" w:rsidRPr="009A7590">
        <w:rPr>
          <w:rFonts w:ascii="Arial" w:eastAsia="Times New Roman" w:hAnsi="Arial" w:cs="Arial"/>
          <w:sz w:val="24"/>
          <w:szCs w:val="24"/>
          <w:lang w:eastAsia="es-MX"/>
        </w:rPr>
        <w:t xml:space="preserve"> reportar de forma oportuna y veraz</w:t>
      </w:r>
      <w:r w:rsidRPr="009A7590">
        <w:rPr>
          <w:rFonts w:ascii="Arial" w:eastAsia="Times New Roman" w:hAnsi="Arial" w:cs="Arial"/>
          <w:sz w:val="24"/>
          <w:szCs w:val="24"/>
          <w:lang w:eastAsia="es-MX"/>
        </w:rPr>
        <w:t xml:space="preserve">. </w:t>
      </w:r>
    </w:p>
    <w:p w14:paraId="5AB2D15F" w14:textId="77777777" w:rsidR="00221211" w:rsidRPr="009A7590" w:rsidRDefault="00221211" w:rsidP="009A7590">
      <w:pPr>
        <w:spacing w:after="0" w:line="276" w:lineRule="auto"/>
        <w:jc w:val="both"/>
        <w:rPr>
          <w:rFonts w:ascii="Arial" w:eastAsia="Times New Roman" w:hAnsi="Arial" w:cs="Arial"/>
          <w:sz w:val="24"/>
          <w:szCs w:val="24"/>
          <w:lang w:eastAsia="es-MX"/>
        </w:rPr>
      </w:pPr>
    </w:p>
    <w:p w14:paraId="00DC758F" w14:textId="46E3F1F0" w:rsidR="00DF3945" w:rsidRPr="009A7590" w:rsidRDefault="00DF3945" w:rsidP="009A7590">
      <w:pPr>
        <w:pStyle w:val="Prrafodelista"/>
        <w:numPr>
          <w:ilvl w:val="0"/>
          <w:numId w:val="8"/>
        </w:numPr>
        <w:spacing w:after="0" w:line="276" w:lineRule="auto"/>
        <w:jc w:val="both"/>
        <w:rPr>
          <w:rFonts w:ascii="Arial" w:hAnsi="Arial" w:cs="Arial"/>
          <w:sz w:val="24"/>
          <w:szCs w:val="24"/>
        </w:rPr>
      </w:pPr>
      <w:r w:rsidRPr="009A7590">
        <w:rPr>
          <w:rFonts w:ascii="Arial" w:hAnsi="Arial" w:cs="Arial"/>
          <w:sz w:val="24"/>
          <w:szCs w:val="24"/>
        </w:rPr>
        <w:t>Principio de Libertad de escogencia</w:t>
      </w:r>
      <w:r w:rsidR="00043A49" w:rsidRPr="009A7590">
        <w:rPr>
          <w:rFonts w:ascii="Arial" w:hAnsi="Arial" w:cs="Arial"/>
          <w:sz w:val="24"/>
          <w:szCs w:val="24"/>
        </w:rPr>
        <w:t xml:space="preserve">: </w:t>
      </w:r>
      <w:r w:rsidR="00EA2DC4" w:rsidRPr="009A7590">
        <w:rPr>
          <w:rFonts w:ascii="Arial" w:hAnsi="Arial" w:cs="Arial"/>
          <w:sz w:val="24"/>
          <w:szCs w:val="24"/>
        </w:rPr>
        <w:t xml:space="preserve">Los afiliados pueden escoger de forma libre a qué Caja de Compensación </w:t>
      </w:r>
      <w:r w:rsidR="00AA1E70">
        <w:rPr>
          <w:rFonts w:ascii="Arial" w:hAnsi="Arial" w:cs="Arial"/>
          <w:sz w:val="24"/>
          <w:szCs w:val="24"/>
        </w:rPr>
        <w:t xml:space="preserve">Familiar </w:t>
      </w:r>
      <w:r w:rsidR="00EA2DC4" w:rsidRPr="009A7590">
        <w:rPr>
          <w:rFonts w:ascii="Arial" w:hAnsi="Arial" w:cs="Arial"/>
          <w:sz w:val="24"/>
          <w:szCs w:val="24"/>
        </w:rPr>
        <w:t xml:space="preserve">afiliarse, siguiendo las reglas de territorialidad.  </w:t>
      </w:r>
      <w:r w:rsidRPr="009A7590">
        <w:rPr>
          <w:rFonts w:ascii="Arial" w:hAnsi="Arial" w:cs="Arial"/>
          <w:sz w:val="24"/>
          <w:szCs w:val="24"/>
        </w:rPr>
        <w:t>Este precepto</w:t>
      </w:r>
      <w:r w:rsidR="00EA2DC4" w:rsidRPr="009A7590">
        <w:rPr>
          <w:rFonts w:ascii="Arial" w:hAnsi="Arial" w:cs="Arial"/>
          <w:sz w:val="24"/>
          <w:szCs w:val="24"/>
        </w:rPr>
        <w:t xml:space="preserve"> también</w:t>
      </w:r>
      <w:r w:rsidRPr="009A7590">
        <w:rPr>
          <w:rFonts w:ascii="Arial" w:hAnsi="Arial" w:cs="Arial"/>
          <w:sz w:val="24"/>
          <w:szCs w:val="24"/>
        </w:rPr>
        <w:t xml:space="preserve"> se dirige a que aquellas personas que busquen afiliarse de manera facultativa a una Caja de Compensación Familiar podrán decidir ante que Caja presentar su solicitud de afiliación.</w:t>
      </w:r>
      <w:r w:rsidR="006E55FD">
        <w:rPr>
          <w:rFonts w:ascii="Arial" w:hAnsi="Arial" w:cs="Arial"/>
          <w:sz w:val="24"/>
          <w:szCs w:val="24"/>
        </w:rPr>
        <w:t xml:space="preserve">  Este principio se encuentra limitado por lo previsto en el numeral 16 del artículo 5 del Decreto 2595 de 2012.</w:t>
      </w:r>
    </w:p>
    <w:p w14:paraId="2496ABDE" w14:textId="77777777" w:rsidR="00DF3945" w:rsidRPr="009A7590" w:rsidRDefault="00DF3945" w:rsidP="009A7590">
      <w:pPr>
        <w:spacing w:after="0" w:line="276" w:lineRule="auto"/>
        <w:jc w:val="both"/>
        <w:rPr>
          <w:rFonts w:ascii="Arial" w:hAnsi="Arial" w:cs="Arial"/>
          <w:b/>
          <w:bCs/>
          <w:sz w:val="24"/>
          <w:szCs w:val="24"/>
        </w:rPr>
      </w:pPr>
    </w:p>
    <w:p w14:paraId="434C30FA" w14:textId="3B43BE13" w:rsidR="00DF3945" w:rsidRPr="009A7590" w:rsidRDefault="00DF3945" w:rsidP="009A7590">
      <w:pPr>
        <w:pStyle w:val="Prrafodelista"/>
        <w:numPr>
          <w:ilvl w:val="0"/>
          <w:numId w:val="8"/>
        </w:numPr>
        <w:spacing w:after="0" w:line="276" w:lineRule="auto"/>
        <w:jc w:val="both"/>
        <w:rPr>
          <w:rFonts w:ascii="Arial" w:hAnsi="Arial" w:cs="Arial"/>
          <w:sz w:val="24"/>
          <w:szCs w:val="24"/>
        </w:rPr>
      </w:pPr>
      <w:r w:rsidRPr="009A7590">
        <w:rPr>
          <w:rFonts w:ascii="Arial" w:hAnsi="Arial" w:cs="Arial"/>
          <w:sz w:val="24"/>
          <w:szCs w:val="24"/>
        </w:rPr>
        <w:t xml:space="preserve">Principio de Sana Competencia: </w:t>
      </w:r>
      <w:r w:rsidR="00221211" w:rsidRPr="009A7590">
        <w:rPr>
          <w:rFonts w:ascii="Arial" w:hAnsi="Arial" w:cs="Arial"/>
          <w:sz w:val="24"/>
          <w:szCs w:val="24"/>
        </w:rPr>
        <w:t xml:space="preserve">Se entiende que las </w:t>
      </w:r>
      <w:r w:rsidR="006E55FD">
        <w:rPr>
          <w:rFonts w:ascii="Arial" w:hAnsi="Arial" w:cs="Arial"/>
          <w:sz w:val="24"/>
          <w:szCs w:val="24"/>
        </w:rPr>
        <w:t>C</w:t>
      </w:r>
      <w:r w:rsidR="00221211" w:rsidRPr="009A7590">
        <w:rPr>
          <w:rFonts w:ascii="Arial" w:hAnsi="Arial" w:cs="Arial"/>
          <w:sz w:val="24"/>
          <w:szCs w:val="24"/>
        </w:rPr>
        <w:t xml:space="preserve">ajas de Compensación </w:t>
      </w:r>
      <w:r w:rsidR="006E55FD">
        <w:rPr>
          <w:rFonts w:ascii="Arial" w:hAnsi="Arial" w:cs="Arial"/>
          <w:sz w:val="24"/>
          <w:szCs w:val="24"/>
        </w:rPr>
        <w:t xml:space="preserve">Familiar </w:t>
      </w:r>
      <w:r w:rsidR="00221211" w:rsidRPr="009A7590">
        <w:rPr>
          <w:rFonts w:ascii="Arial" w:hAnsi="Arial" w:cs="Arial"/>
          <w:sz w:val="24"/>
          <w:szCs w:val="24"/>
        </w:rPr>
        <w:t xml:space="preserve">son actores dentro del mercado libre, pero para que esta competencia sea sana y acorde a los preceptos de un Estado Social de Derecho, estas deben cumplir con los deberes y normas que eviten una violación de derechos como lo son la libertad de empresa, la iniciativa privada y la propiedad. </w:t>
      </w:r>
      <w:r w:rsidR="006E55FD">
        <w:rPr>
          <w:rFonts w:ascii="Arial" w:hAnsi="Arial" w:cs="Arial"/>
          <w:sz w:val="24"/>
          <w:szCs w:val="24"/>
        </w:rPr>
        <w:t xml:space="preserve"> </w:t>
      </w:r>
      <w:r w:rsidR="00221211" w:rsidRPr="009A7590">
        <w:rPr>
          <w:rFonts w:ascii="Arial" w:hAnsi="Arial" w:cs="Arial"/>
          <w:sz w:val="24"/>
          <w:szCs w:val="24"/>
        </w:rPr>
        <w:t>Esto quiere decir que la libre competencia trae consigo responsabilidades particulares y generales para que pueda ser tildada como sana</w:t>
      </w:r>
      <w:r w:rsidR="0089580D">
        <w:rPr>
          <w:rFonts w:ascii="Arial" w:hAnsi="Arial" w:cs="Arial"/>
          <w:sz w:val="24"/>
          <w:szCs w:val="24"/>
        </w:rPr>
        <w:t>.</w:t>
      </w:r>
      <w:r w:rsidR="00C531A8" w:rsidRPr="009A7590">
        <w:rPr>
          <w:rFonts w:ascii="Arial" w:hAnsi="Arial" w:cs="Arial"/>
          <w:sz w:val="24"/>
          <w:szCs w:val="24"/>
        </w:rPr>
        <w:t xml:space="preserve"> </w:t>
      </w:r>
    </w:p>
    <w:p w14:paraId="3EB83A3E" w14:textId="3AA505FF" w:rsidR="007F41A5" w:rsidRDefault="007F41A5" w:rsidP="009A7590">
      <w:pPr>
        <w:spacing w:after="0" w:line="276" w:lineRule="auto"/>
        <w:jc w:val="both"/>
        <w:rPr>
          <w:rFonts w:ascii="Arial" w:eastAsia="Arial" w:hAnsi="Arial" w:cs="Arial"/>
          <w:sz w:val="24"/>
          <w:szCs w:val="24"/>
        </w:rPr>
      </w:pPr>
    </w:p>
    <w:p w14:paraId="67E3C899" w14:textId="77777777" w:rsidR="008B0494" w:rsidRPr="009A7590" w:rsidRDefault="008B0494" w:rsidP="009A7590">
      <w:pPr>
        <w:spacing w:after="0" w:line="276" w:lineRule="auto"/>
        <w:jc w:val="both"/>
        <w:rPr>
          <w:rFonts w:ascii="Arial" w:eastAsia="Arial" w:hAnsi="Arial" w:cs="Arial"/>
          <w:sz w:val="24"/>
          <w:szCs w:val="24"/>
        </w:rPr>
      </w:pPr>
    </w:p>
    <w:p w14:paraId="3C9F3F21" w14:textId="5D3EE0AB" w:rsidR="007F41A5" w:rsidRPr="009A7590" w:rsidRDefault="007F41A5" w:rsidP="009A7590">
      <w:pPr>
        <w:pStyle w:val="Ttulo1"/>
        <w:spacing w:before="0" w:line="276" w:lineRule="auto"/>
        <w:rPr>
          <w:rFonts w:ascii="Arial" w:eastAsia="Arial" w:hAnsi="Arial" w:cs="Arial"/>
          <w:sz w:val="24"/>
          <w:szCs w:val="24"/>
        </w:rPr>
      </w:pPr>
      <w:bookmarkStart w:id="7" w:name="_heading=h.1fob9te" w:colFirst="0" w:colLast="0"/>
      <w:bookmarkStart w:id="8" w:name="_Toc62606948"/>
      <w:bookmarkEnd w:id="7"/>
      <w:r w:rsidRPr="009A7590">
        <w:rPr>
          <w:rFonts w:ascii="Arial" w:eastAsia="Arial" w:hAnsi="Arial" w:cs="Arial"/>
          <w:sz w:val="24"/>
          <w:szCs w:val="24"/>
        </w:rPr>
        <w:t xml:space="preserve">CAPÍTULO </w:t>
      </w:r>
      <w:r w:rsidR="004A3CDD" w:rsidRPr="009A7590">
        <w:rPr>
          <w:rFonts w:ascii="Arial" w:eastAsia="Arial" w:hAnsi="Arial" w:cs="Arial"/>
          <w:sz w:val="24"/>
          <w:szCs w:val="24"/>
        </w:rPr>
        <w:t>SEGUNDO.</w:t>
      </w:r>
      <w:r w:rsidRPr="009A7590">
        <w:rPr>
          <w:rFonts w:ascii="Arial" w:eastAsia="Arial" w:hAnsi="Arial" w:cs="Arial"/>
          <w:sz w:val="24"/>
          <w:szCs w:val="24"/>
        </w:rPr>
        <w:t xml:space="preserve"> DEFINICIONES</w:t>
      </w:r>
      <w:bookmarkEnd w:id="8"/>
    </w:p>
    <w:p w14:paraId="4445B053" w14:textId="77777777" w:rsidR="007F41A5" w:rsidRPr="009A7590" w:rsidRDefault="007F41A5" w:rsidP="009A7590">
      <w:pPr>
        <w:spacing w:after="0" w:line="276" w:lineRule="auto"/>
        <w:jc w:val="both"/>
        <w:rPr>
          <w:rFonts w:ascii="Arial" w:eastAsia="Arial" w:hAnsi="Arial" w:cs="Arial"/>
          <w:sz w:val="24"/>
          <w:szCs w:val="24"/>
        </w:rPr>
      </w:pPr>
    </w:p>
    <w:p w14:paraId="408A4A1A" w14:textId="77777777" w:rsidR="007F41A5" w:rsidRPr="009A7590" w:rsidRDefault="007F41A5" w:rsidP="009A7590">
      <w:pPr>
        <w:spacing w:after="0" w:line="276" w:lineRule="auto"/>
        <w:jc w:val="both"/>
        <w:rPr>
          <w:rFonts w:ascii="Arial" w:eastAsia="Arial" w:hAnsi="Arial" w:cs="Arial"/>
          <w:sz w:val="24"/>
          <w:szCs w:val="24"/>
        </w:rPr>
      </w:pPr>
      <w:r w:rsidRPr="009A7590">
        <w:rPr>
          <w:rFonts w:ascii="Arial" w:eastAsia="Arial" w:hAnsi="Arial" w:cs="Arial"/>
          <w:sz w:val="24"/>
          <w:szCs w:val="24"/>
        </w:rPr>
        <w:t xml:space="preserve">A menos que se indique expresamente, en la presente circular, así como en los distintos documentos se aplican las siguientes definiciones: </w:t>
      </w:r>
    </w:p>
    <w:p w14:paraId="14499B25" w14:textId="77777777" w:rsidR="007F41A5" w:rsidRPr="009A7590" w:rsidRDefault="007F41A5" w:rsidP="009A7590">
      <w:pPr>
        <w:spacing w:after="0" w:line="276" w:lineRule="auto"/>
        <w:jc w:val="both"/>
        <w:rPr>
          <w:rFonts w:ascii="Arial" w:eastAsia="Arial" w:hAnsi="Arial" w:cs="Arial"/>
          <w:sz w:val="24"/>
          <w:szCs w:val="24"/>
        </w:rPr>
      </w:pPr>
    </w:p>
    <w:p w14:paraId="0FA02929" w14:textId="1F218F7E" w:rsidR="007F41A5" w:rsidRPr="009A7590" w:rsidRDefault="00BB16A2" w:rsidP="009A7590">
      <w:pPr>
        <w:pStyle w:val="Ttulo2"/>
        <w:spacing w:before="0" w:line="276" w:lineRule="auto"/>
        <w:rPr>
          <w:rFonts w:ascii="Arial" w:eastAsia="Arial" w:hAnsi="Arial" w:cs="Arial"/>
          <w:sz w:val="24"/>
          <w:szCs w:val="24"/>
        </w:rPr>
      </w:pPr>
      <w:bookmarkStart w:id="9" w:name="_heading=h.3znysh7" w:colFirst="0" w:colLast="0"/>
      <w:bookmarkStart w:id="10" w:name="_Toc62606949"/>
      <w:bookmarkEnd w:id="9"/>
      <w:r w:rsidRPr="009A7590">
        <w:rPr>
          <w:rFonts w:ascii="Arial" w:eastAsia="Arial" w:hAnsi="Arial" w:cs="Arial"/>
          <w:sz w:val="24"/>
          <w:szCs w:val="24"/>
        </w:rPr>
        <w:t>2.1 DEFINICIONES GENERALES</w:t>
      </w:r>
      <w:bookmarkEnd w:id="10"/>
      <w:r w:rsidRPr="009A7590">
        <w:rPr>
          <w:rFonts w:ascii="Arial" w:eastAsia="Arial" w:hAnsi="Arial" w:cs="Arial"/>
          <w:sz w:val="24"/>
          <w:szCs w:val="24"/>
        </w:rPr>
        <w:t xml:space="preserve"> </w:t>
      </w:r>
    </w:p>
    <w:p w14:paraId="658A8506" w14:textId="77777777" w:rsidR="00BB16A2" w:rsidRPr="009A7590" w:rsidRDefault="00BB16A2" w:rsidP="009A7590">
      <w:pPr>
        <w:spacing w:after="0" w:line="276" w:lineRule="auto"/>
        <w:jc w:val="both"/>
        <w:rPr>
          <w:rFonts w:ascii="Arial" w:eastAsia="Arial" w:hAnsi="Arial" w:cs="Arial"/>
          <w:sz w:val="24"/>
          <w:szCs w:val="24"/>
        </w:rPr>
      </w:pPr>
    </w:p>
    <w:p w14:paraId="56705E09" w14:textId="10D165B4" w:rsidR="007F41A5" w:rsidRPr="009A7590" w:rsidRDefault="006E497D" w:rsidP="009A7590">
      <w:pPr>
        <w:spacing w:after="0" w:line="276" w:lineRule="auto"/>
        <w:jc w:val="both"/>
        <w:rPr>
          <w:rFonts w:ascii="Arial" w:eastAsia="Arial" w:hAnsi="Arial" w:cs="Arial"/>
          <w:sz w:val="24"/>
          <w:szCs w:val="24"/>
        </w:rPr>
      </w:pPr>
      <w:r w:rsidRPr="009A7590">
        <w:rPr>
          <w:rFonts w:ascii="Arial" w:hAnsi="Arial" w:cs="Arial"/>
          <w:color w:val="4472C4" w:themeColor="accent1"/>
          <w:sz w:val="24"/>
          <w:szCs w:val="24"/>
        </w:rPr>
        <w:t>[Circular 15-1989]</w:t>
      </w:r>
    </w:p>
    <w:p w14:paraId="2FD47343" w14:textId="77777777" w:rsidR="007F41A5" w:rsidRPr="009A7590" w:rsidRDefault="007F41A5" w:rsidP="009A7590">
      <w:pPr>
        <w:spacing w:after="0" w:line="276" w:lineRule="auto"/>
        <w:jc w:val="both"/>
        <w:rPr>
          <w:rFonts w:ascii="Arial" w:eastAsia="Arial" w:hAnsi="Arial" w:cs="Arial"/>
          <w:color w:val="000000"/>
          <w:sz w:val="24"/>
          <w:szCs w:val="24"/>
        </w:rPr>
      </w:pPr>
    </w:p>
    <w:p w14:paraId="0A79C1F0" w14:textId="77777777" w:rsidR="00637120" w:rsidRPr="009A7590" w:rsidRDefault="00637120" w:rsidP="009A7590">
      <w:pPr>
        <w:spacing w:after="0" w:line="276" w:lineRule="auto"/>
        <w:jc w:val="both"/>
        <w:rPr>
          <w:rFonts w:ascii="Arial" w:eastAsia="Arial" w:hAnsi="Arial" w:cs="Arial"/>
          <w:color w:val="000000"/>
          <w:sz w:val="24"/>
          <w:szCs w:val="24"/>
        </w:rPr>
      </w:pPr>
    </w:p>
    <w:p w14:paraId="17D30FAF" w14:textId="3840012C" w:rsidR="006E497D" w:rsidRPr="009A7590" w:rsidRDefault="006E497D" w:rsidP="009A7590">
      <w:pPr>
        <w:spacing w:after="0" w:line="276" w:lineRule="auto"/>
        <w:jc w:val="both"/>
        <w:rPr>
          <w:rFonts w:ascii="Arial" w:eastAsia="Arial" w:hAnsi="Arial" w:cs="Arial"/>
          <w:sz w:val="24"/>
          <w:szCs w:val="24"/>
        </w:rPr>
      </w:pPr>
      <w:r w:rsidRPr="009A7590">
        <w:rPr>
          <w:rFonts w:ascii="Arial" w:eastAsia="Arial" w:hAnsi="Arial" w:cs="Arial"/>
          <w:sz w:val="24"/>
          <w:szCs w:val="24"/>
        </w:rPr>
        <w:t xml:space="preserve">DURST: Decreto Único Reglamentario del Sector Trabajo. </w:t>
      </w:r>
    </w:p>
    <w:p w14:paraId="54EEA1E3" w14:textId="77777777" w:rsidR="006E497D" w:rsidRPr="009A7590" w:rsidRDefault="006E497D" w:rsidP="009A7590">
      <w:pPr>
        <w:spacing w:after="0" w:line="276" w:lineRule="auto"/>
        <w:jc w:val="both"/>
        <w:rPr>
          <w:rFonts w:ascii="Arial" w:eastAsia="Arial" w:hAnsi="Arial" w:cs="Arial"/>
          <w:sz w:val="24"/>
          <w:szCs w:val="24"/>
        </w:rPr>
      </w:pPr>
    </w:p>
    <w:p w14:paraId="170D6B84" w14:textId="4059ED3A" w:rsidR="006E497D" w:rsidRPr="009A7590" w:rsidRDefault="006E497D" w:rsidP="009A7590">
      <w:pPr>
        <w:spacing w:after="0" w:line="276" w:lineRule="auto"/>
        <w:jc w:val="both"/>
        <w:rPr>
          <w:rFonts w:ascii="Arial" w:eastAsia="Arial" w:hAnsi="Arial" w:cs="Arial"/>
          <w:sz w:val="24"/>
          <w:szCs w:val="24"/>
        </w:rPr>
      </w:pPr>
      <w:r w:rsidRPr="009A7590">
        <w:rPr>
          <w:rFonts w:ascii="Arial" w:eastAsia="Arial" w:hAnsi="Arial" w:cs="Arial"/>
          <w:sz w:val="24"/>
          <w:szCs w:val="24"/>
        </w:rPr>
        <w:t xml:space="preserve">IPC: Índice de Precios al Consumidor. Es una medida del cambio (variación), en el precio de bienes y servicios representativos del consumo de los hogares del país conocido como canasta. La variación, entre un periodo de tiempo y otro, la calcula el Departamento Administrativo Nacional de Estadística (DANE). </w:t>
      </w:r>
    </w:p>
    <w:p w14:paraId="6AA018C4" w14:textId="77777777" w:rsidR="006E497D" w:rsidRPr="009A7590" w:rsidRDefault="006E497D" w:rsidP="009A7590">
      <w:pPr>
        <w:spacing w:after="0" w:line="276" w:lineRule="auto"/>
        <w:jc w:val="both"/>
        <w:rPr>
          <w:rFonts w:ascii="Arial" w:eastAsia="Arial" w:hAnsi="Arial" w:cs="Arial"/>
          <w:sz w:val="24"/>
          <w:szCs w:val="24"/>
        </w:rPr>
      </w:pPr>
    </w:p>
    <w:p w14:paraId="78E2709B" w14:textId="34AC33F6" w:rsidR="006E497D" w:rsidRPr="009A7590" w:rsidRDefault="006E497D" w:rsidP="009A7590">
      <w:pPr>
        <w:spacing w:after="0" w:line="276" w:lineRule="auto"/>
        <w:jc w:val="both"/>
        <w:rPr>
          <w:rFonts w:ascii="Arial" w:eastAsia="Arial" w:hAnsi="Arial" w:cs="Arial"/>
          <w:sz w:val="24"/>
          <w:szCs w:val="24"/>
        </w:rPr>
      </w:pPr>
      <w:r w:rsidRPr="009A7590">
        <w:rPr>
          <w:rFonts w:ascii="Arial" w:eastAsia="Arial" w:hAnsi="Arial" w:cs="Arial"/>
          <w:sz w:val="24"/>
          <w:szCs w:val="24"/>
        </w:rPr>
        <w:lastRenderedPageBreak/>
        <w:t xml:space="preserve">SIREVAC: Sistema de recepción, validación y cargue de información de las </w:t>
      </w:r>
      <w:r w:rsidR="00AA1E70">
        <w:rPr>
          <w:rFonts w:ascii="Arial" w:eastAsia="Arial" w:hAnsi="Arial" w:cs="Arial"/>
          <w:sz w:val="24"/>
          <w:szCs w:val="24"/>
        </w:rPr>
        <w:t>C</w:t>
      </w:r>
      <w:r w:rsidRPr="009A7590">
        <w:rPr>
          <w:rFonts w:ascii="Arial" w:eastAsia="Arial" w:hAnsi="Arial" w:cs="Arial"/>
          <w:sz w:val="24"/>
          <w:szCs w:val="24"/>
        </w:rPr>
        <w:t xml:space="preserve">ajas de </w:t>
      </w:r>
      <w:r w:rsidR="00AA1E70">
        <w:rPr>
          <w:rFonts w:ascii="Arial" w:eastAsia="Arial" w:hAnsi="Arial" w:cs="Arial"/>
          <w:sz w:val="24"/>
          <w:szCs w:val="24"/>
        </w:rPr>
        <w:t>C</w:t>
      </w:r>
      <w:r w:rsidRPr="009A7590">
        <w:rPr>
          <w:rFonts w:ascii="Arial" w:eastAsia="Arial" w:hAnsi="Arial" w:cs="Arial"/>
          <w:sz w:val="24"/>
          <w:szCs w:val="24"/>
        </w:rPr>
        <w:t xml:space="preserve">ompensación </w:t>
      </w:r>
      <w:r w:rsidR="00AA1E70">
        <w:rPr>
          <w:rFonts w:ascii="Arial" w:eastAsia="Arial" w:hAnsi="Arial" w:cs="Arial"/>
          <w:sz w:val="24"/>
          <w:szCs w:val="24"/>
        </w:rPr>
        <w:t>F</w:t>
      </w:r>
      <w:r w:rsidRPr="009A7590">
        <w:rPr>
          <w:rFonts w:ascii="Arial" w:eastAsia="Arial" w:hAnsi="Arial" w:cs="Arial"/>
          <w:sz w:val="24"/>
          <w:szCs w:val="24"/>
        </w:rPr>
        <w:t xml:space="preserve">amiliar. </w:t>
      </w:r>
    </w:p>
    <w:p w14:paraId="11C427F6" w14:textId="77777777" w:rsidR="006E497D" w:rsidRPr="009A7590" w:rsidRDefault="006E497D" w:rsidP="009A7590">
      <w:pPr>
        <w:spacing w:after="0" w:line="276" w:lineRule="auto"/>
        <w:jc w:val="both"/>
        <w:rPr>
          <w:rFonts w:ascii="Arial" w:eastAsia="Arial" w:hAnsi="Arial" w:cs="Arial"/>
          <w:sz w:val="24"/>
          <w:szCs w:val="24"/>
        </w:rPr>
      </w:pPr>
    </w:p>
    <w:p w14:paraId="2206D95B" w14:textId="30DFAAE2" w:rsidR="006E497D" w:rsidRPr="009A7590" w:rsidRDefault="006E497D" w:rsidP="009A7590">
      <w:pPr>
        <w:spacing w:after="0" w:line="276" w:lineRule="auto"/>
        <w:jc w:val="both"/>
        <w:rPr>
          <w:rFonts w:ascii="Arial" w:eastAsia="Arial" w:hAnsi="Arial" w:cs="Arial"/>
          <w:sz w:val="24"/>
          <w:szCs w:val="24"/>
        </w:rPr>
      </w:pPr>
      <w:r w:rsidRPr="009A7590">
        <w:rPr>
          <w:rFonts w:ascii="Arial" w:eastAsia="Arial" w:hAnsi="Arial" w:cs="Arial"/>
          <w:sz w:val="24"/>
          <w:szCs w:val="24"/>
        </w:rPr>
        <w:t>SML</w:t>
      </w:r>
      <w:r w:rsidR="0089580D">
        <w:rPr>
          <w:rFonts w:ascii="Arial" w:eastAsia="Arial" w:hAnsi="Arial" w:cs="Arial"/>
          <w:sz w:val="24"/>
          <w:szCs w:val="24"/>
        </w:rPr>
        <w:t>M</w:t>
      </w:r>
      <w:r w:rsidRPr="009A7590">
        <w:rPr>
          <w:rFonts w:ascii="Arial" w:eastAsia="Arial" w:hAnsi="Arial" w:cs="Arial"/>
          <w:sz w:val="24"/>
          <w:szCs w:val="24"/>
        </w:rPr>
        <w:t>V: Salario Mínimo</w:t>
      </w:r>
      <w:r w:rsidR="0089580D">
        <w:rPr>
          <w:rFonts w:ascii="Arial" w:eastAsia="Arial" w:hAnsi="Arial" w:cs="Arial"/>
          <w:sz w:val="24"/>
          <w:szCs w:val="24"/>
        </w:rPr>
        <w:t xml:space="preserve"> Legal</w:t>
      </w:r>
      <w:r w:rsidRPr="009A7590">
        <w:rPr>
          <w:rFonts w:ascii="Arial" w:eastAsia="Arial" w:hAnsi="Arial" w:cs="Arial"/>
          <w:sz w:val="24"/>
          <w:szCs w:val="24"/>
        </w:rPr>
        <w:t xml:space="preserve"> Mensual Vigente. </w:t>
      </w:r>
    </w:p>
    <w:p w14:paraId="352B15D5" w14:textId="77777777" w:rsidR="006E497D" w:rsidRPr="009A7590" w:rsidRDefault="006E497D" w:rsidP="009A7590">
      <w:pPr>
        <w:spacing w:after="0" w:line="276" w:lineRule="auto"/>
        <w:jc w:val="both"/>
        <w:rPr>
          <w:rFonts w:ascii="Arial" w:eastAsia="Arial" w:hAnsi="Arial" w:cs="Arial"/>
          <w:color w:val="000000"/>
          <w:sz w:val="24"/>
          <w:szCs w:val="24"/>
        </w:rPr>
      </w:pPr>
    </w:p>
    <w:p w14:paraId="7BCD3306" w14:textId="2D3DC13D" w:rsidR="006E497D" w:rsidRPr="009A7590" w:rsidRDefault="006E497D" w:rsidP="009A7590">
      <w:pPr>
        <w:spacing w:after="0" w:line="276" w:lineRule="auto"/>
        <w:jc w:val="both"/>
        <w:rPr>
          <w:rFonts w:ascii="Arial" w:eastAsia="Arial" w:hAnsi="Arial" w:cs="Arial"/>
          <w:color w:val="000000"/>
          <w:sz w:val="24"/>
          <w:szCs w:val="24"/>
        </w:rPr>
      </w:pPr>
      <w:r w:rsidRPr="009A7590">
        <w:rPr>
          <w:rFonts w:ascii="Arial" w:eastAsia="Arial" w:hAnsi="Arial" w:cs="Arial"/>
          <w:color w:val="000000"/>
          <w:sz w:val="24"/>
          <w:szCs w:val="24"/>
        </w:rPr>
        <w:t>SUBSIDIO EN DINERO: Es la cuota monetaria que se paga por cada persona a cargo que de derecho a la prestación.</w:t>
      </w:r>
    </w:p>
    <w:p w14:paraId="53A1356B" w14:textId="77777777" w:rsidR="006E497D" w:rsidRPr="009A7590" w:rsidRDefault="006E497D" w:rsidP="009A7590">
      <w:pPr>
        <w:spacing w:after="0" w:line="276" w:lineRule="auto"/>
        <w:jc w:val="both"/>
        <w:rPr>
          <w:rFonts w:ascii="Arial" w:eastAsia="Arial" w:hAnsi="Arial" w:cs="Arial"/>
          <w:color w:val="000000"/>
          <w:sz w:val="24"/>
          <w:szCs w:val="24"/>
        </w:rPr>
      </w:pPr>
    </w:p>
    <w:p w14:paraId="0A2B6B83" w14:textId="09BF60CA" w:rsidR="006E497D" w:rsidRPr="009A7590" w:rsidRDefault="006E497D" w:rsidP="009A7590">
      <w:pPr>
        <w:spacing w:after="0" w:line="276" w:lineRule="auto"/>
        <w:jc w:val="both"/>
        <w:rPr>
          <w:rFonts w:ascii="Arial" w:eastAsia="Arial" w:hAnsi="Arial" w:cs="Arial"/>
          <w:color w:val="000000"/>
          <w:sz w:val="24"/>
          <w:szCs w:val="24"/>
        </w:rPr>
      </w:pPr>
      <w:r w:rsidRPr="009A7590">
        <w:rPr>
          <w:rFonts w:ascii="Arial" w:eastAsia="Arial" w:hAnsi="Arial" w:cs="Arial"/>
          <w:color w:val="000000"/>
          <w:sz w:val="24"/>
          <w:szCs w:val="24"/>
        </w:rPr>
        <w:t>SUBSIDIO EN ESPECIE: Es el reconocido en alimentos, vestidos, becas de estudio, textos escolares, drogas y demás frutos o géneros diferentes al dinero, conforme a lo dispuesto en el artículo 2.2.7.4.5.1 del Decreto Único Reglamentario del Sector Trabajo 1072 de 2015 y demás normas que lo modifiquen o complementen.</w:t>
      </w:r>
    </w:p>
    <w:p w14:paraId="77084D3C" w14:textId="77777777" w:rsidR="006E497D" w:rsidRPr="009A7590" w:rsidRDefault="006E497D" w:rsidP="009A7590">
      <w:pPr>
        <w:spacing w:after="0" w:line="276" w:lineRule="auto"/>
        <w:jc w:val="both"/>
        <w:rPr>
          <w:rFonts w:ascii="Arial" w:eastAsia="Arial" w:hAnsi="Arial" w:cs="Arial"/>
          <w:color w:val="000000"/>
          <w:sz w:val="24"/>
          <w:szCs w:val="24"/>
        </w:rPr>
      </w:pPr>
    </w:p>
    <w:p w14:paraId="3EC83DA8" w14:textId="7757D2ED" w:rsidR="006E497D" w:rsidRPr="009A7590" w:rsidRDefault="006E497D" w:rsidP="009A7590">
      <w:pPr>
        <w:spacing w:after="0" w:line="276" w:lineRule="auto"/>
        <w:jc w:val="both"/>
        <w:rPr>
          <w:rFonts w:ascii="Arial" w:eastAsia="Arial" w:hAnsi="Arial" w:cs="Arial"/>
          <w:color w:val="000000"/>
          <w:sz w:val="24"/>
          <w:szCs w:val="24"/>
        </w:rPr>
      </w:pPr>
      <w:r w:rsidRPr="009A7590">
        <w:rPr>
          <w:rFonts w:ascii="Arial" w:eastAsia="Arial" w:hAnsi="Arial" w:cs="Arial"/>
          <w:color w:val="000000"/>
          <w:sz w:val="24"/>
          <w:szCs w:val="24"/>
        </w:rPr>
        <w:t xml:space="preserve">SUBSIDIO EN SERVICIOS: Es aquel que se reconoce a través de la utilización de las obras y programas sociales que organicen las </w:t>
      </w:r>
      <w:r w:rsidR="00AA1E70">
        <w:rPr>
          <w:rFonts w:ascii="Arial" w:eastAsia="Arial" w:hAnsi="Arial" w:cs="Arial"/>
          <w:color w:val="000000"/>
          <w:sz w:val="24"/>
          <w:szCs w:val="24"/>
        </w:rPr>
        <w:t>C</w:t>
      </w:r>
      <w:r w:rsidRPr="009A7590">
        <w:rPr>
          <w:rFonts w:ascii="Arial" w:eastAsia="Arial" w:hAnsi="Arial" w:cs="Arial"/>
          <w:color w:val="000000"/>
          <w:sz w:val="24"/>
          <w:szCs w:val="24"/>
        </w:rPr>
        <w:t xml:space="preserve">ajas de </w:t>
      </w:r>
      <w:r w:rsidR="00AA1E70">
        <w:rPr>
          <w:rFonts w:ascii="Arial" w:eastAsia="Arial" w:hAnsi="Arial" w:cs="Arial"/>
          <w:color w:val="000000"/>
          <w:sz w:val="24"/>
          <w:szCs w:val="24"/>
        </w:rPr>
        <w:t>C</w:t>
      </w:r>
      <w:r w:rsidRPr="009A7590">
        <w:rPr>
          <w:rFonts w:ascii="Arial" w:eastAsia="Arial" w:hAnsi="Arial" w:cs="Arial"/>
          <w:color w:val="000000"/>
          <w:sz w:val="24"/>
          <w:szCs w:val="24"/>
        </w:rPr>
        <w:t xml:space="preserve">ompensación </w:t>
      </w:r>
      <w:r w:rsidR="00AA1E70">
        <w:rPr>
          <w:rFonts w:ascii="Arial" w:eastAsia="Arial" w:hAnsi="Arial" w:cs="Arial"/>
          <w:color w:val="000000"/>
          <w:sz w:val="24"/>
          <w:szCs w:val="24"/>
        </w:rPr>
        <w:t>F</w:t>
      </w:r>
      <w:r w:rsidRPr="009A7590">
        <w:rPr>
          <w:rFonts w:ascii="Arial" w:eastAsia="Arial" w:hAnsi="Arial" w:cs="Arial"/>
          <w:color w:val="000000"/>
          <w:sz w:val="24"/>
          <w:szCs w:val="24"/>
        </w:rPr>
        <w:t xml:space="preserve">amiliar dentro del orden de prioridades prescrito en la ley. </w:t>
      </w:r>
    </w:p>
    <w:p w14:paraId="3171003D" w14:textId="77777777" w:rsidR="007F41A5" w:rsidRPr="009A7590" w:rsidRDefault="007F41A5" w:rsidP="009A7590">
      <w:pPr>
        <w:spacing w:after="0" w:line="276" w:lineRule="auto"/>
        <w:jc w:val="both"/>
        <w:rPr>
          <w:rFonts w:ascii="Arial" w:eastAsia="Arial" w:hAnsi="Arial" w:cs="Arial"/>
          <w:sz w:val="24"/>
          <w:szCs w:val="24"/>
        </w:rPr>
      </w:pPr>
    </w:p>
    <w:p w14:paraId="5722F35C" w14:textId="77777777" w:rsidR="007F41A5" w:rsidRPr="009A7590" w:rsidRDefault="007F41A5" w:rsidP="009A7590">
      <w:pPr>
        <w:spacing w:after="0" w:line="276" w:lineRule="auto"/>
        <w:jc w:val="both"/>
        <w:rPr>
          <w:rFonts w:ascii="Arial" w:eastAsia="Arial" w:hAnsi="Arial" w:cs="Arial"/>
          <w:sz w:val="24"/>
          <w:szCs w:val="24"/>
        </w:rPr>
      </w:pPr>
    </w:p>
    <w:p w14:paraId="0DD606D6" w14:textId="6766CE4A" w:rsidR="007F41A5" w:rsidRPr="009A7590" w:rsidRDefault="00BB16A2" w:rsidP="009A7590">
      <w:pPr>
        <w:pStyle w:val="Ttulo2"/>
        <w:spacing w:before="0" w:line="276" w:lineRule="auto"/>
        <w:rPr>
          <w:rFonts w:ascii="Arial" w:eastAsia="Arial" w:hAnsi="Arial" w:cs="Arial"/>
          <w:sz w:val="24"/>
          <w:szCs w:val="24"/>
        </w:rPr>
      </w:pPr>
      <w:bookmarkStart w:id="11" w:name="_heading=h.2et92p0" w:colFirst="0" w:colLast="0"/>
      <w:bookmarkStart w:id="12" w:name="_Toc62606950"/>
      <w:bookmarkEnd w:id="11"/>
      <w:r w:rsidRPr="009A7590">
        <w:rPr>
          <w:rFonts w:ascii="Arial" w:eastAsia="Arial" w:hAnsi="Arial" w:cs="Arial"/>
          <w:sz w:val="24"/>
          <w:szCs w:val="24"/>
        </w:rPr>
        <w:t>2.2. DEFINICIONES REFERENTES A LAS AFILIACIONES</w:t>
      </w:r>
      <w:bookmarkEnd w:id="12"/>
    </w:p>
    <w:p w14:paraId="66D0F6AA" w14:textId="77777777" w:rsidR="007F41A5" w:rsidRPr="009A7590" w:rsidRDefault="007F41A5" w:rsidP="009A7590">
      <w:pPr>
        <w:spacing w:after="0" w:line="276" w:lineRule="auto"/>
        <w:jc w:val="both"/>
        <w:rPr>
          <w:rFonts w:ascii="Arial" w:eastAsia="Arial" w:hAnsi="Arial" w:cs="Arial"/>
          <w:b/>
          <w:color w:val="000000"/>
          <w:sz w:val="24"/>
          <w:szCs w:val="24"/>
        </w:rPr>
      </w:pPr>
    </w:p>
    <w:p w14:paraId="69A38A6C" w14:textId="2347B402" w:rsidR="00040427" w:rsidRPr="009A7590" w:rsidRDefault="00040427" w:rsidP="009A7590">
      <w:pPr>
        <w:spacing w:after="0" w:line="276" w:lineRule="auto"/>
        <w:jc w:val="both"/>
        <w:rPr>
          <w:rFonts w:ascii="Arial" w:eastAsia="Arial" w:hAnsi="Arial" w:cs="Arial"/>
          <w:b/>
          <w:color w:val="000000"/>
          <w:sz w:val="24"/>
          <w:szCs w:val="24"/>
        </w:rPr>
      </w:pPr>
      <w:r w:rsidRPr="009A7590">
        <w:rPr>
          <w:rFonts w:ascii="Arial" w:eastAsia="Arial" w:hAnsi="Arial" w:cs="Arial"/>
          <w:bCs/>
          <w:color w:val="000000"/>
          <w:sz w:val="24"/>
          <w:szCs w:val="24"/>
        </w:rPr>
        <w:t xml:space="preserve">Las definiciones </w:t>
      </w:r>
      <w:r w:rsidR="006E497D" w:rsidRPr="009A7590">
        <w:rPr>
          <w:rFonts w:ascii="Arial" w:eastAsia="Arial" w:hAnsi="Arial" w:cs="Arial"/>
          <w:bCs/>
          <w:color w:val="000000"/>
          <w:sz w:val="24"/>
          <w:szCs w:val="24"/>
        </w:rPr>
        <w:t xml:space="preserve">a continuación </w:t>
      </w:r>
      <w:r w:rsidRPr="009A7590">
        <w:rPr>
          <w:rFonts w:ascii="Arial" w:eastAsia="Arial" w:hAnsi="Arial" w:cs="Arial"/>
          <w:bCs/>
          <w:color w:val="000000"/>
          <w:sz w:val="24"/>
          <w:szCs w:val="24"/>
        </w:rPr>
        <w:t>se tendrán en cuenta de forma especial en lo referente a los afiliados y las afiliaciones.</w:t>
      </w:r>
      <w:r w:rsidRPr="009A7590">
        <w:rPr>
          <w:rFonts w:ascii="Arial" w:eastAsia="Arial" w:hAnsi="Arial" w:cs="Arial"/>
          <w:b/>
          <w:color w:val="000000"/>
          <w:sz w:val="24"/>
          <w:szCs w:val="24"/>
        </w:rPr>
        <w:t xml:space="preserve">  </w:t>
      </w:r>
      <w:r w:rsidRPr="009A7590">
        <w:rPr>
          <w:rFonts w:ascii="Arial" w:hAnsi="Arial" w:cs="Arial"/>
          <w:color w:val="4472C4" w:themeColor="accent1"/>
          <w:sz w:val="24"/>
          <w:szCs w:val="24"/>
        </w:rPr>
        <w:t>[Circular 15-1989]</w:t>
      </w:r>
    </w:p>
    <w:p w14:paraId="32CA0C30" w14:textId="77777777" w:rsidR="00040427" w:rsidRPr="009A7590" w:rsidRDefault="00040427" w:rsidP="009A7590">
      <w:pPr>
        <w:spacing w:after="0" w:line="276" w:lineRule="auto"/>
        <w:jc w:val="both"/>
        <w:rPr>
          <w:rFonts w:ascii="Arial" w:eastAsia="Arial" w:hAnsi="Arial" w:cs="Arial"/>
          <w:sz w:val="24"/>
          <w:szCs w:val="24"/>
        </w:rPr>
      </w:pPr>
    </w:p>
    <w:p w14:paraId="7258FCB4" w14:textId="77777777" w:rsidR="00BC4A37" w:rsidRPr="009A7590" w:rsidRDefault="00BC4A37" w:rsidP="009A7590">
      <w:pPr>
        <w:spacing w:after="0" w:line="276" w:lineRule="auto"/>
        <w:ind w:right="49"/>
        <w:jc w:val="both"/>
        <w:rPr>
          <w:rFonts w:ascii="Arial" w:eastAsia="Arial" w:hAnsi="Arial" w:cs="Arial"/>
          <w:color w:val="000000"/>
          <w:sz w:val="24"/>
          <w:szCs w:val="24"/>
        </w:rPr>
      </w:pPr>
      <w:r w:rsidRPr="009A7590">
        <w:rPr>
          <w:rFonts w:ascii="Arial" w:eastAsia="Arial" w:hAnsi="Arial" w:cs="Arial"/>
          <w:color w:val="000000"/>
          <w:sz w:val="24"/>
          <w:szCs w:val="24"/>
        </w:rPr>
        <w:t>CAPACIDAD FÍSICA DISMINUIDA: Son alteraciones orgánicas o funcionales incurables que impidan su capacidad de trabajo, de acuerdo con las normas vigentes sobre la materia. Dicha incapacidad deberá acreditarse mediante certificación expedida por un médico autorizado por la respectiva EPS.</w:t>
      </w:r>
    </w:p>
    <w:p w14:paraId="78943254" w14:textId="77777777" w:rsidR="00BC4A37" w:rsidRPr="009A7590" w:rsidRDefault="00BC4A37" w:rsidP="009A7590">
      <w:pPr>
        <w:spacing w:after="0" w:line="276" w:lineRule="auto"/>
        <w:ind w:right="49"/>
        <w:jc w:val="both"/>
        <w:rPr>
          <w:rFonts w:ascii="Arial" w:eastAsia="Arial" w:hAnsi="Arial" w:cs="Arial"/>
          <w:color w:val="000000"/>
          <w:sz w:val="24"/>
          <w:szCs w:val="24"/>
        </w:rPr>
      </w:pPr>
    </w:p>
    <w:p w14:paraId="65E4E5D3" w14:textId="08AAE9B9" w:rsidR="00BC4A37" w:rsidRPr="009A7590" w:rsidRDefault="00BC4A37" w:rsidP="009A7590">
      <w:pPr>
        <w:spacing w:after="0" w:line="276" w:lineRule="auto"/>
        <w:ind w:right="49"/>
        <w:jc w:val="both"/>
        <w:rPr>
          <w:rFonts w:ascii="Arial" w:eastAsia="Arial" w:hAnsi="Arial" w:cs="Arial"/>
          <w:color w:val="000000"/>
          <w:sz w:val="24"/>
          <w:szCs w:val="24"/>
        </w:rPr>
      </w:pPr>
      <w:r w:rsidRPr="009A7590">
        <w:rPr>
          <w:rFonts w:ascii="Arial" w:eastAsia="Arial" w:hAnsi="Arial" w:cs="Arial"/>
          <w:color w:val="000000"/>
          <w:sz w:val="24"/>
          <w:szCs w:val="24"/>
        </w:rPr>
        <w:t>COBERTURA: Es el tiempo durante el cual un afiliado puede acceder a los servicios de la Caja de Compensación</w:t>
      </w:r>
      <w:r w:rsidR="006E55FD">
        <w:rPr>
          <w:rFonts w:ascii="Arial" w:eastAsia="Arial" w:hAnsi="Arial" w:cs="Arial"/>
          <w:color w:val="000000"/>
          <w:sz w:val="24"/>
          <w:szCs w:val="24"/>
        </w:rPr>
        <w:t xml:space="preserve"> Familiar</w:t>
      </w:r>
      <w:r w:rsidRPr="009A7590">
        <w:rPr>
          <w:rFonts w:ascii="Arial" w:eastAsia="Arial" w:hAnsi="Arial" w:cs="Arial"/>
          <w:color w:val="000000"/>
          <w:sz w:val="24"/>
          <w:szCs w:val="24"/>
        </w:rPr>
        <w:t>.  El ingreso de un afiliado tendrá efectos ante la Caja de Compensación Familiar desde el día siguiente al que empleador haya sido aceptado por esta y entregado los formularios de afiliación con sus documentos cuando esta carezca de cónyuge o compañero o compañera permanente, hijos o padres con derecho a ser inscritos.</w:t>
      </w:r>
    </w:p>
    <w:p w14:paraId="1F28F0C5" w14:textId="77777777" w:rsidR="00BC4A37" w:rsidRPr="009A7590" w:rsidRDefault="00BC4A37" w:rsidP="009A7590">
      <w:pPr>
        <w:spacing w:after="0" w:line="276" w:lineRule="auto"/>
        <w:ind w:right="49"/>
        <w:jc w:val="both"/>
        <w:rPr>
          <w:rFonts w:ascii="Arial" w:eastAsia="Arial" w:hAnsi="Arial" w:cs="Arial"/>
          <w:color w:val="000000"/>
          <w:sz w:val="24"/>
          <w:szCs w:val="24"/>
        </w:rPr>
      </w:pPr>
    </w:p>
    <w:p w14:paraId="453EDA15" w14:textId="77777777" w:rsidR="00E31176" w:rsidRPr="009A7590" w:rsidRDefault="00BC4A37" w:rsidP="009A7590">
      <w:pPr>
        <w:spacing w:after="0" w:line="276" w:lineRule="auto"/>
        <w:ind w:right="49"/>
        <w:jc w:val="both"/>
        <w:rPr>
          <w:rFonts w:ascii="Arial" w:eastAsia="Arial" w:hAnsi="Arial" w:cs="Arial"/>
          <w:color w:val="000000"/>
          <w:sz w:val="24"/>
          <w:szCs w:val="24"/>
        </w:rPr>
      </w:pPr>
      <w:r w:rsidRPr="009A7590">
        <w:rPr>
          <w:rFonts w:ascii="Arial" w:eastAsia="Arial" w:hAnsi="Arial" w:cs="Arial"/>
          <w:color w:val="000000"/>
          <w:sz w:val="24"/>
          <w:szCs w:val="24"/>
        </w:rPr>
        <w:t xml:space="preserve">CUSTODIA: Se traduce en el oficio o función mediante el cual se tiene poder para criar, educar, orientar, conducir, formar hábitos, dirigir y disciplinar la conducta, </w:t>
      </w:r>
      <w:r w:rsidRPr="009A7590">
        <w:rPr>
          <w:rFonts w:ascii="Arial" w:eastAsia="Arial" w:hAnsi="Arial" w:cs="Arial"/>
          <w:color w:val="000000"/>
          <w:sz w:val="24"/>
          <w:szCs w:val="24"/>
        </w:rPr>
        <w:lastRenderedPageBreak/>
        <w:t xml:space="preserve">siempre con la mira puesta en el hijo, en el educando, en el incapaz de obrar y auto regular en forma independiente su comportamiento. La custodia debe ser expedida por la correspondiente entidad competente, ICBF, comisarías de familia, juzgado de familia, en ausencia de este las funciones le corresponden al Inspector de Policía. </w:t>
      </w:r>
    </w:p>
    <w:p w14:paraId="616C363E" w14:textId="77777777" w:rsidR="00E31176" w:rsidRPr="009A7590" w:rsidRDefault="00BC4A37" w:rsidP="009A7590">
      <w:pPr>
        <w:spacing w:after="0" w:line="276" w:lineRule="auto"/>
        <w:ind w:right="49"/>
        <w:jc w:val="both"/>
        <w:rPr>
          <w:rFonts w:ascii="Arial" w:eastAsia="Arial" w:hAnsi="Arial" w:cs="Arial"/>
          <w:color w:val="000000"/>
          <w:sz w:val="24"/>
          <w:szCs w:val="24"/>
        </w:rPr>
      </w:pPr>
      <w:r w:rsidRPr="009A7590">
        <w:rPr>
          <w:rFonts w:ascii="Arial" w:eastAsia="Arial" w:hAnsi="Arial" w:cs="Arial"/>
          <w:color w:val="000000"/>
          <w:sz w:val="24"/>
          <w:szCs w:val="24"/>
        </w:rPr>
        <w:t xml:space="preserve">Tal como lo establece el artículo de la Ley 446 de 1998, el acta de conciliación que avala la autoridad administrativa en el desarrollo de una audiencia de </w:t>
      </w:r>
      <w:r w:rsidR="00E31176" w:rsidRPr="009A7590">
        <w:rPr>
          <w:rFonts w:ascii="Arial" w:eastAsia="Arial" w:hAnsi="Arial" w:cs="Arial"/>
          <w:color w:val="000000"/>
          <w:sz w:val="24"/>
          <w:szCs w:val="24"/>
        </w:rPr>
        <w:t>conciliación</w:t>
      </w:r>
      <w:r w:rsidRPr="009A7590">
        <w:rPr>
          <w:rFonts w:ascii="Arial" w:eastAsia="Arial" w:hAnsi="Arial" w:cs="Arial"/>
          <w:color w:val="000000"/>
          <w:sz w:val="24"/>
          <w:szCs w:val="24"/>
        </w:rPr>
        <w:t xml:space="preserve"> tiene la fuerza vinculante de una sentencia judicial (</w:t>
      </w:r>
      <w:r w:rsidRPr="009A7590">
        <w:rPr>
          <w:rFonts w:ascii="Arial" w:eastAsia="Arial" w:hAnsi="Arial" w:cs="Arial"/>
          <w:i/>
          <w:iCs/>
          <w:color w:val="000000"/>
          <w:sz w:val="24"/>
          <w:szCs w:val="24"/>
        </w:rPr>
        <w:t>rei iudicata</w:t>
      </w:r>
      <w:r w:rsidRPr="009A7590">
        <w:rPr>
          <w:rFonts w:ascii="Arial" w:eastAsia="Arial" w:hAnsi="Arial" w:cs="Arial"/>
          <w:color w:val="000000"/>
          <w:sz w:val="24"/>
          <w:szCs w:val="24"/>
        </w:rPr>
        <w:t xml:space="preserve">) y presta mérito ejecutivo, sin ser necesario la emisión de resolución para tal efecto. </w:t>
      </w:r>
    </w:p>
    <w:p w14:paraId="1951C598" w14:textId="75A8A26D" w:rsidR="00BC4A37" w:rsidRPr="009A7590" w:rsidRDefault="00BC4A37" w:rsidP="009A7590">
      <w:pPr>
        <w:spacing w:after="0" w:line="276" w:lineRule="auto"/>
        <w:ind w:right="49"/>
        <w:jc w:val="both"/>
        <w:rPr>
          <w:rFonts w:ascii="Arial" w:eastAsia="Arial" w:hAnsi="Arial" w:cs="Arial"/>
          <w:color w:val="000000"/>
          <w:sz w:val="24"/>
          <w:szCs w:val="24"/>
        </w:rPr>
      </w:pPr>
      <w:r w:rsidRPr="009A7590">
        <w:rPr>
          <w:rFonts w:ascii="Arial" w:eastAsia="Arial" w:hAnsi="Arial" w:cs="Arial"/>
          <w:color w:val="000000"/>
          <w:sz w:val="24"/>
          <w:szCs w:val="24"/>
        </w:rPr>
        <w:t>En caso de custodia compartida, se recuerda que en virtud de lo establecido en el artículo 2.2.7.4.2.3. del Decreto Único Reglamentario del Sector Trabajo No. 1072 de 2015, la convivencia se da en relación con ambos progenitores; por lo tanto, el pago simultáneo del subsidio se calcula con base en los ingresos de los padres biológicos y se debe exigir certificación laboral de la madre o padre biológicos, según sea el caso, sobre ingresos y certificación si recibe o no subsidio por el mismo hijo.</w:t>
      </w:r>
    </w:p>
    <w:p w14:paraId="2DEF1A88" w14:textId="77777777" w:rsidR="00BC4A37" w:rsidRPr="009A7590" w:rsidRDefault="00BC4A37" w:rsidP="009A7590">
      <w:pPr>
        <w:spacing w:after="0" w:line="276" w:lineRule="auto"/>
        <w:ind w:right="49"/>
        <w:jc w:val="both"/>
        <w:rPr>
          <w:rFonts w:ascii="Arial" w:eastAsia="Arial" w:hAnsi="Arial" w:cs="Arial"/>
          <w:color w:val="000000"/>
          <w:sz w:val="24"/>
          <w:szCs w:val="24"/>
        </w:rPr>
      </w:pPr>
    </w:p>
    <w:p w14:paraId="711607F2" w14:textId="11CCAF0D" w:rsidR="00BC4A37" w:rsidRPr="009A7590" w:rsidRDefault="00BC4A37" w:rsidP="009A7590">
      <w:pPr>
        <w:spacing w:after="0" w:line="276" w:lineRule="auto"/>
        <w:ind w:right="49"/>
        <w:jc w:val="both"/>
        <w:rPr>
          <w:rFonts w:ascii="Arial" w:eastAsia="Arial" w:hAnsi="Arial" w:cs="Arial"/>
          <w:color w:val="000000"/>
          <w:sz w:val="24"/>
          <w:szCs w:val="24"/>
        </w:rPr>
      </w:pPr>
      <w:r w:rsidRPr="009A7590">
        <w:rPr>
          <w:rFonts w:ascii="Arial" w:eastAsia="Arial" w:hAnsi="Arial" w:cs="Arial"/>
          <w:color w:val="000000"/>
          <w:sz w:val="24"/>
          <w:szCs w:val="24"/>
        </w:rPr>
        <w:t xml:space="preserve">FORMULARIO: Documento, ya sea físico o digital, diseñado por la </w:t>
      </w:r>
      <w:r w:rsidR="00AA1E70">
        <w:rPr>
          <w:rFonts w:ascii="Arial" w:eastAsia="Arial" w:hAnsi="Arial" w:cs="Arial"/>
          <w:color w:val="000000"/>
          <w:sz w:val="24"/>
          <w:szCs w:val="24"/>
        </w:rPr>
        <w:t>C</w:t>
      </w:r>
      <w:r w:rsidRPr="009A7590">
        <w:rPr>
          <w:rFonts w:ascii="Arial" w:eastAsia="Arial" w:hAnsi="Arial" w:cs="Arial"/>
          <w:color w:val="000000"/>
          <w:sz w:val="24"/>
          <w:szCs w:val="24"/>
        </w:rPr>
        <w:t xml:space="preserve">aja de </w:t>
      </w:r>
      <w:r w:rsidR="00AA1E70">
        <w:rPr>
          <w:rFonts w:ascii="Arial" w:eastAsia="Arial" w:hAnsi="Arial" w:cs="Arial"/>
          <w:color w:val="000000"/>
          <w:sz w:val="24"/>
          <w:szCs w:val="24"/>
        </w:rPr>
        <w:t>C</w:t>
      </w:r>
      <w:r w:rsidRPr="009A7590">
        <w:rPr>
          <w:rFonts w:ascii="Arial" w:eastAsia="Arial" w:hAnsi="Arial" w:cs="Arial"/>
          <w:color w:val="000000"/>
          <w:sz w:val="24"/>
          <w:szCs w:val="24"/>
        </w:rPr>
        <w:t xml:space="preserve">ompensación </w:t>
      </w:r>
      <w:r w:rsidR="00AA1E70">
        <w:rPr>
          <w:rFonts w:ascii="Arial" w:eastAsia="Arial" w:hAnsi="Arial" w:cs="Arial"/>
          <w:color w:val="000000"/>
          <w:sz w:val="24"/>
          <w:szCs w:val="24"/>
        </w:rPr>
        <w:t>F</w:t>
      </w:r>
      <w:r w:rsidRPr="009A7590">
        <w:rPr>
          <w:rFonts w:ascii="Arial" w:eastAsia="Arial" w:hAnsi="Arial" w:cs="Arial"/>
          <w:color w:val="000000"/>
          <w:sz w:val="24"/>
          <w:szCs w:val="24"/>
        </w:rPr>
        <w:t>amiliar, con el propósito de que el trabajador introduzca sus datos y los de sus beneficiarios.</w:t>
      </w:r>
    </w:p>
    <w:p w14:paraId="5E93A131" w14:textId="77777777" w:rsidR="00BC4A37" w:rsidRPr="009A7590" w:rsidRDefault="00BC4A37" w:rsidP="009A7590">
      <w:pPr>
        <w:spacing w:after="0" w:line="276" w:lineRule="auto"/>
        <w:ind w:right="49"/>
        <w:jc w:val="both"/>
        <w:rPr>
          <w:rFonts w:ascii="Arial" w:eastAsia="Arial" w:hAnsi="Arial" w:cs="Arial"/>
          <w:color w:val="000000"/>
          <w:sz w:val="24"/>
          <w:szCs w:val="24"/>
        </w:rPr>
      </w:pPr>
    </w:p>
    <w:p w14:paraId="753BC3CD" w14:textId="45E739BF" w:rsidR="00BC4A37" w:rsidRPr="009A7590" w:rsidRDefault="00BC4A37" w:rsidP="009A7590">
      <w:pPr>
        <w:spacing w:after="0" w:line="276" w:lineRule="auto"/>
        <w:ind w:right="49"/>
        <w:jc w:val="both"/>
        <w:rPr>
          <w:rFonts w:ascii="Arial" w:eastAsia="Arial" w:hAnsi="Arial" w:cs="Arial"/>
          <w:color w:val="000000"/>
          <w:sz w:val="24"/>
          <w:szCs w:val="24"/>
        </w:rPr>
      </w:pPr>
      <w:r w:rsidRPr="009A7590">
        <w:rPr>
          <w:rFonts w:ascii="Arial" w:eastAsia="Arial" w:hAnsi="Arial" w:cs="Arial"/>
          <w:color w:val="000000"/>
          <w:sz w:val="24"/>
          <w:szCs w:val="24"/>
        </w:rPr>
        <w:t xml:space="preserve">HIJOS ADOPTIVOS: </w:t>
      </w:r>
      <w:r w:rsidR="00040427" w:rsidRPr="009A7590">
        <w:rPr>
          <w:rFonts w:ascii="Arial" w:eastAsia="Arial" w:hAnsi="Arial" w:cs="Arial"/>
          <w:color w:val="000000"/>
          <w:sz w:val="24"/>
          <w:szCs w:val="24"/>
        </w:rPr>
        <w:t xml:space="preserve">Hijos que adquieren dicha condición cuando se efectúa el proceso de adopción.  </w:t>
      </w:r>
      <w:r w:rsidRPr="009A7590">
        <w:rPr>
          <w:rFonts w:ascii="Arial" w:eastAsia="Arial" w:hAnsi="Arial" w:cs="Arial"/>
          <w:color w:val="000000"/>
          <w:sz w:val="24"/>
          <w:szCs w:val="24"/>
        </w:rPr>
        <w:t>Los hijos adoptivos tendrán derecho a ser incluidos en la cobertura familiar desde que se adquiere dicha condición, en el momento mismo de su entrega a los padres adoptantes por parte del Instituto Colombiano de Bienestar Familiar o de alguna de las casas de adopción debidamente reconocidas por dicho Instituto.</w:t>
      </w:r>
    </w:p>
    <w:p w14:paraId="50F4AAD3" w14:textId="77777777" w:rsidR="00BC4A37" w:rsidRPr="009A7590" w:rsidRDefault="00BC4A37" w:rsidP="009A7590">
      <w:pPr>
        <w:spacing w:after="0" w:line="276" w:lineRule="auto"/>
        <w:ind w:right="49"/>
        <w:jc w:val="both"/>
        <w:rPr>
          <w:rFonts w:ascii="Arial" w:eastAsia="Arial" w:hAnsi="Arial" w:cs="Arial"/>
          <w:bCs/>
          <w:sz w:val="24"/>
          <w:szCs w:val="24"/>
        </w:rPr>
      </w:pPr>
    </w:p>
    <w:p w14:paraId="10D3771A" w14:textId="16C44376" w:rsidR="00BC4A37" w:rsidRPr="009A7590" w:rsidRDefault="00BC4A37" w:rsidP="009A7590">
      <w:pPr>
        <w:spacing w:after="0" w:line="276" w:lineRule="auto"/>
        <w:ind w:right="49"/>
        <w:jc w:val="both"/>
        <w:rPr>
          <w:rFonts w:ascii="Arial" w:eastAsia="Arial" w:hAnsi="Arial" w:cs="Arial"/>
          <w:sz w:val="24"/>
          <w:szCs w:val="24"/>
        </w:rPr>
      </w:pPr>
      <w:r w:rsidRPr="009A7590">
        <w:rPr>
          <w:rFonts w:ascii="Arial" w:eastAsia="Arial" w:hAnsi="Arial" w:cs="Arial"/>
          <w:bCs/>
          <w:sz w:val="24"/>
          <w:szCs w:val="24"/>
        </w:rPr>
        <w:t>INEXACTITUD:</w:t>
      </w:r>
      <w:r w:rsidRPr="009A7590">
        <w:rPr>
          <w:rFonts w:ascii="Arial" w:eastAsia="Arial" w:hAnsi="Arial" w:cs="Arial"/>
          <w:b/>
          <w:sz w:val="24"/>
          <w:szCs w:val="24"/>
        </w:rPr>
        <w:t xml:space="preserve"> </w:t>
      </w:r>
      <w:r w:rsidRPr="009A7590">
        <w:rPr>
          <w:rFonts w:ascii="Arial" w:eastAsia="Arial" w:hAnsi="Arial" w:cs="Arial"/>
          <w:sz w:val="24"/>
          <w:szCs w:val="24"/>
        </w:rPr>
        <w:t>Evento en el que se presenta un menor valor declarado y pagado en la</w:t>
      </w:r>
      <w:r w:rsidR="00385694" w:rsidRPr="009A7590">
        <w:rPr>
          <w:rFonts w:ascii="Arial" w:eastAsia="Arial" w:hAnsi="Arial" w:cs="Arial"/>
          <w:sz w:val="24"/>
          <w:szCs w:val="24"/>
        </w:rPr>
        <w:t xml:space="preserve"> </w:t>
      </w:r>
      <w:r w:rsidRPr="009A7590">
        <w:rPr>
          <w:rFonts w:ascii="Arial" w:eastAsia="Arial" w:hAnsi="Arial" w:cs="Arial"/>
          <w:sz w:val="24"/>
          <w:szCs w:val="24"/>
        </w:rPr>
        <w:t>autoliquidación de aportes frente a los aportes que efectivamente el aportante estaba obligado a declarar y pagar, según lo ordenado por la ley.</w:t>
      </w:r>
    </w:p>
    <w:p w14:paraId="1DAF8E8F" w14:textId="77777777" w:rsidR="00BC4A37" w:rsidRPr="009A7590" w:rsidRDefault="00BC4A37" w:rsidP="009A7590">
      <w:pPr>
        <w:spacing w:after="0" w:line="276" w:lineRule="auto"/>
        <w:ind w:right="49"/>
        <w:jc w:val="both"/>
        <w:rPr>
          <w:rFonts w:ascii="Arial" w:eastAsia="Arial" w:hAnsi="Arial" w:cs="Arial"/>
          <w:color w:val="000000"/>
          <w:sz w:val="24"/>
          <w:szCs w:val="24"/>
        </w:rPr>
      </w:pPr>
    </w:p>
    <w:p w14:paraId="1B8CDC04" w14:textId="6B659C7B" w:rsidR="00BC4A37" w:rsidRPr="009A7590" w:rsidRDefault="00BC4A37" w:rsidP="009A7590">
      <w:pPr>
        <w:spacing w:after="0" w:line="276" w:lineRule="auto"/>
        <w:ind w:right="49"/>
        <w:jc w:val="both"/>
        <w:rPr>
          <w:rFonts w:ascii="Arial" w:eastAsia="Arial" w:hAnsi="Arial" w:cs="Arial"/>
          <w:color w:val="000000"/>
          <w:sz w:val="24"/>
          <w:szCs w:val="24"/>
        </w:rPr>
      </w:pPr>
      <w:r w:rsidRPr="009A7590">
        <w:rPr>
          <w:rFonts w:ascii="Arial" w:eastAsia="Arial" w:hAnsi="Arial" w:cs="Arial"/>
          <w:color w:val="000000"/>
          <w:sz w:val="24"/>
          <w:szCs w:val="24"/>
        </w:rPr>
        <w:t xml:space="preserve">INSCRIPCIÓN DEL GRUPO FAMILIAR: Los afiliados deberán inscribir ante la </w:t>
      </w:r>
      <w:r w:rsidR="00AA1E70">
        <w:rPr>
          <w:rFonts w:ascii="Arial" w:eastAsia="Arial" w:hAnsi="Arial" w:cs="Arial"/>
          <w:color w:val="000000"/>
          <w:sz w:val="24"/>
          <w:szCs w:val="24"/>
        </w:rPr>
        <w:t>C</w:t>
      </w:r>
      <w:r w:rsidRPr="009A7590">
        <w:rPr>
          <w:rFonts w:ascii="Arial" w:eastAsia="Arial" w:hAnsi="Arial" w:cs="Arial"/>
          <w:color w:val="000000"/>
          <w:sz w:val="24"/>
          <w:szCs w:val="24"/>
        </w:rPr>
        <w:t xml:space="preserve">aja de </w:t>
      </w:r>
      <w:r w:rsidR="00AA1E70">
        <w:rPr>
          <w:rFonts w:ascii="Arial" w:eastAsia="Arial" w:hAnsi="Arial" w:cs="Arial"/>
          <w:color w:val="000000"/>
          <w:sz w:val="24"/>
          <w:szCs w:val="24"/>
        </w:rPr>
        <w:t>C</w:t>
      </w:r>
      <w:r w:rsidRPr="009A7590">
        <w:rPr>
          <w:rFonts w:ascii="Arial" w:eastAsia="Arial" w:hAnsi="Arial" w:cs="Arial"/>
          <w:color w:val="000000"/>
          <w:sz w:val="24"/>
          <w:szCs w:val="24"/>
        </w:rPr>
        <w:t xml:space="preserve">ompensación </w:t>
      </w:r>
      <w:r w:rsidR="00AA1E70">
        <w:rPr>
          <w:rFonts w:ascii="Arial" w:eastAsia="Arial" w:hAnsi="Arial" w:cs="Arial"/>
          <w:color w:val="000000"/>
          <w:sz w:val="24"/>
          <w:szCs w:val="24"/>
        </w:rPr>
        <w:t>F</w:t>
      </w:r>
      <w:r w:rsidRPr="009A7590">
        <w:rPr>
          <w:rFonts w:ascii="Arial" w:eastAsia="Arial" w:hAnsi="Arial" w:cs="Arial"/>
          <w:color w:val="000000"/>
          <w:sz w:val="24"/>
          <w:szCs w:val="24"/>
        </w:rPr>
        <w:t>amiliar a cada uno de los miembros que conforman su grupo familiar, anexando los documentos exigidos para cada uno de los casos, dicho formulario deberá ser suscrito por el afiliado y el empleador cuando se trate de contrato de trabajo.</w:t>
      </w:r>
    </w:p>
    <w:p w14:paraId="63F043F3" w14:textId="77777777" w:rsidR="00BC4A37" w:rsidRPr="009A7590" w:rsidRDefault="00BC4A37" w:rsidP="009A7590">
      <w:pPr>
        <w:spacing w:after="0" w:line="276" w:lineRule="auto"/>
        <w:ind w:right="49"/>
        <w:jc w:val="both"/>
        <w:rPr>
          <w:rFonts w:ascii="Arial" w:eastAsia="Arial" w:hAnsi="Arial" w:cs="Arial"/>
          <w:color w:val="000000"/>
          <w:sz w:val="24"/>
          <w:szCs w:val="24"/>
        </w:rPr>
      </w:pPr>
    </w:p>
    <w:p w14:paraId="05E14871" w14:textId="72FCB673" w:rsidR="00BC4A37" w:rsidRPr="009A7590" w:rsidRDefault="00BC4A37" w:rsidP="009A7590">
      <w:pPr>
        <w:spacing w:after="0" w:line="276" w:lineRule="auto"/>
        <w:ind w:right="49"/>
        <w:jc w:val="both"/>
        <w:rPr>
          <w:rFonts w:ascii="Arial" w:eastAsia="Arial" w:hAnsi="Arial" w:cs="Arial"/>
          <w:color w:val="000000"/>
          <w:sz w:val="24"/>
          <w:szCs w:val="24"/>
        </w:rPr>
      </w:pPr>
      <w:r w:rsidRPr="009A7590">
        <w:rPr>
          <w:rFonts w:ascii="Arial" w:eastAsia="Arial" w:hAnsi="Arial" w:cs="Arial"/>
          <w:color w:val="000000"/>
          <w:sz w:val="24"/>
          <w:szCs w:val="24"/>
        </w:rPr>
        <w:t>INSCRIPCIÓN INDIVIDUAL: Es la forma de afiliación que cubre a una sola persona</w:t>
      </w:r>
    </w:p>
    <w:p w14:paraId="2463C5F7" w14:textId="77777777" w:rsidR="00BC4A37" w:rsidRPr="009A7590" w:rsidRDefault="00BC4A37" w:rsidP="009A7590">
      <w:pPr>
        <w:spacing w:after="0" w:line="276" w:lineRule="auto"/>
        <w:ind w:right="49"/>
        <w:jc w:val="both"/>
        <w:rPr>
          <w:rFonts w:ascii="Arial" w:eastAsia="Arial" w:hAnsi="Arial" w:cs="Arial"/>
          <w:bCs/>
          <w:sz w:val="24"/>
          <w:szCs w:val="24"/>
        </w:rPr>
      </w:pPr>
    </w:p>
    <w:p w14:paraId="2EA4D95D" w14:textId="4403DFB6" w:rsidR="00BC4A37" w:rsidRPr="009A7590" w:rsidRDefault="00BC4A37" w:rsidP="009A7590">
      <w:pPr>
        <w:spacing w:after="0" w:line="276" w:lineRule="auto"/>
        <w:ind w:right="49"/>
        <w:jc w:val="both"/>
        <w:rPr>
          <w:rFonts w:ascii="Arial" w:eastAsia="Arial" w:hAnsi="Arial" w:cs="Arial"/>
          <w:sz w:val="24"/>
          <w:szCs w:val="24"/>
        </w:rPr>
      </w:pPr>
      <w:r w:rsidRPr="009A7590">
        <w:rPr>
          <w:rFonts w:ascii="Arial" w:eastAsia="Arial" w:hAnsi="Arial" w:cs="Arial"/>
          <w:bCs/>
          <w:sz w:val="24"/>
          <w:szCs w:val="24"/>
        </w:rPr>
        <w:t>MORA:</w:t>
      </w:r>
      <w:r w:rsidRPr="009A7590">
        <w:rPr>
          <w:rFonts w:ascii="Arial" w:eastAsia="Arial" w:hAnsi="Arial" w:cs="Arial"/>
          <w:b/>
          <w:sz w:val="24"/>
          <w:szCs w:val="24"/>
        </w:rPr>
        <w:t xml:space="preserve"> </w:t>
      </w:r>
      <w:r w:rsidRPr="009A7590">
        <w:rPr>
          <w:rFonts w:ascii="Arial" w:eastAsia="Arial" w:hAnsi="Arial" w:cs="Arial"/>
          <w:sz w:val="24"/>
          <w:szCs w:val="24"/>
        </w:rPr>
        <w:t>Es el incumplimiento que se genera</w:t>
      </w:r>
      <w:r w:rsidRPr="009A7590">
        <w:rPr>
          <w:rFonts w:ascii="Arial" w:eastAsia="Arial" w:hAnsi="Arial" w:cs="Arial"/>
          <w:b/>
          <w:sz w:val="24"/>
          <w:szCs w:val="24"/>
        </w:rPr>
        <w:t xml:space="preserve"> </w:t>
      </w:r>
      <w:r w:rsidRPr="009A7590">
        <w:rPr>
          <w:rFonts w:ascii="Arial" w:eastAsia="Arial" w:hAnsi="Arial" w:cs="Arial"/>
          <w:bCs/>
          <w:sz w:val="24"/>
          <w:szCs w:val="24"/>
        </w:rPr>
        <w:t>cuando existiendo afiliación no se genera la autoliquidación acompañada del respectivo pago</w:t>
      </w:r>
      <w:r w:rsidR="006E55FD">
        <w:rPr>
          <w:rFonts w:ascii="Arial" w:eastAsia="Arial" w:hAnsi="Arial" w:cs="Arial"/>
          <w:b/>
          <w:sz w:val="24"/>
          <w:szCs w:val="24"/>
          <w:u w:val="single"/>
        </w:rPr>
        <w:t xml:space="preserve"> </w:t>
      </w:r>
      <w:r w:rsidR="006E55FD">
        <w:rPr>
          <w:rFonts w:ascii="Arial" w:eastAsia="Arial" w:hAnsi="Arial" w:cs="Arial"/>
          <w:sz w:val="24"/>
          <w:szCs w:val="24"/>
        </w:rPr>
        <w:t>d</w:t>
      </w:r>
      <w:r w:rsidRPr="009A7590">
        <w:rPr>
          <w:rFonts w:ascii="Arial" w:eastAsia="Arial" w:hAnsi="Arial" w:cs="Arial"/>
          <w:sz w:val="24"/>
          <w:szCs w:val="24"/>
        </w:rPr>
        <w:t>e las Contribuciones Parafiscales de la Protección Social en los plazos establecidos en las disposiciones legales vigentes.</w:t>
      </w:r>
    </w:p>
    <w:p w14:paraId="1736BB56" w14:textId="77777777" w:rsidR="00BC4A37" w:rsidRPr="009A7590" w:rsidRDefault="00BC4A37" w:rsidP="009A7590">
      <w:pPr>
        <w:spacing w:after="0" w:line="276" w:lineRule="auto"/>
        <w:ind w:right="49"/>
        <w:jc w:val="both"/>
        <w:rPr>
          <w:rFonts w:ascii="Arial" w:eastAsia="Arial" w:hAnsi="Arial" w:cs="Arial"/>
          <w:bCs/>
          <w:sz w:val="24"/>
          <w:szCs w:val="24"/>
        </w:rPr>
      </w:pPr>
    </w:p>
    <w:p w14:paraId="0533951D" w14:textId="22AE63C8" w:rsidR="00BC4A37" w:rsidRPr="009A7590" w:rsidRDefault="00BC4A37" w:rsidP="009A7590">
      <w:pPr>
        <w:spacing w:after="0" w:line="276" w:lineRule="auto"/>
        <w:ind w:right="49"/>
        <w:jc w:val="both"/>
        <w:rPr>
          <w:rFonts w:ascii="Arial" w:eastAsia="Arial" w:hAnsi="Arial" w:cs="Arial"/>
          <w:sz w:val="24"/>
          <w:szCs w:val="24"/>
        </w:rPr>
      </w:pPr>
      <w:r w:rsidRPr="009A7590">
        <w:rPr>
          <w:rFonts w:ascii="Arial" w:eastAsia="Arial" w:hAnsi="Arial" w:cs="Arial"/>
          <w:bCs/>
          <w:sz w:val="24"/>
          <w:szCs w:val="24"/>
        </w:rPr>
        <w:t>OMISIÓN EN LA AFILIACIÓN:</w:t>
      </w:r>
      <w:r w:rsidRPr="009A7590">
        <w:rPr>
          <w:rFonts w:ascii="Arial" w:eastAsia="Arial" w:hAnsi="Arial" w:cs="Arial"/>
          <w:b/>
          <w:sz w:val="24"/>
          <w:szCs w:val="24"/>
        </w:rPr>
        <w:t xml:space="preserve"> </w:t>
      </w:r>
      <w:r w:rsidRPr="009A7590">
        <w:rPr>
          <w:rFonts w:ascii="Arial" w:eastAsia="Arial" w:hAnsi="Arial" w:cs="Arial"/>
          <w:sz w:val="24"/>
          <w:szCs w:val="24"/>
        </w:rPr>
        <w:t>Es el incumplimiento de la obligación de afiliar o afiliarse a alguno o algunos de los subsistemas que integran el Sistema de la Protección Social y como consecuencia de ello, no haber declarado ni pagado las respectivas contribuciones parafiscales, cuando surja la obligación conforme con las disposiciones legales vigentes.</w:t>
      </w:r>
    </w:p>
    <w:p w14:paraId="69605740" w14:textId="77777777" w:rsidR="00BC4A37" w:rsidRPr="009A7590" w:rsidRDefault="00BC4A37" w:rsidP="009A7590">
      <w:pPr>
        <w:spacing w:after="0" w:line="276" w:lineRule="auto"/>
        <w:ind w:right="49"/>
        <w:jc w:val="both"/>
        <w:rPr>
          <w:rFonts w:ascii="Arial" w:eastAsia="Arial" w:hAnsi="Arial" w:cs="Arial"/>
          <w:bCs/>
          <w:sz w:val="24"/>
          <w:szCs w:val="24"/>
        </w:rPr>
      </w:pPr>
    </w:p>
    <w:p w14:paraId="26EC2239" w14:textId="63AA1398" w:rsidR="00BC4A37" w:rsidRPr="009A7590" w:rsidRDefault="00BC4A37" w:rsidP="009A7590">
      <w:pPr>
        <w:spacing w:after="0" w:line="276" w:lineRule="auto"/>
        <w:ind w:right="49"/>
        <w:jc w:val="both"/>
        <w:rPr>
          <w:rFonts w:ascii="Arial" w:eastAsia="Arial" w:hAnsi="Arial" w:cs="Arial"/>
          <w:sz w:val="24"/>
          <w:szCs w:val="24"/>
        </w:rPr>
      </w:pPr>
      <w:r w:rsidRPr="009A7590">
        <w:rPr>
          <w:rFonts w:ascii="Arial" w:eastAsia="Arial" w:hAnsi="Arial" w:cs="Arial"/>
          <w:bCs/>
          <w:sz w:val="24"/>
          <w:szCs w:val="24"/>
        </w:rPr>
        <w:t>OMISIÓN EN LA VINCULACIÓN:</w:t>
      </w:r>
      <w:r w:rsidRPr="009A7590">
        <w:rPr>
          <w:rFonts w:ascii="Arial" w:eastAsia="Arial" w:hAnsi="Arial" w:cs="Arial"/>
          <w:b/>
          <w:sz w:val="24"/>
          <w:szCs w:val="24"/>
        </w:rPr>
        <w:t xml:space="preserve"> </w:t>
      </w:r>
      <w:r w:rsidRPr="009A7590">
        <w:rPr>
          <w:rFonts w:ascii="Arial" w:eastAsia="Arial" w:hAnsi="Arial" w:cs="Arial"/>
          <w:sz w:val="24"/>
          <w:szCs w:val="24"/>
        </w:rPr>
        <w:t>Es el no reporte de la novedad de ingreso a una administradora del Sistema de la Protección Social cuando surja la obligación conforme con las disposiciones legales vigentes y como consecuencia de ello no se efectúa el pago de los aportes a su cargo o alguno o algunos de los subsistemas que integran el Sistema de la Protección Social.</w:t>
      </w:r>
    </w:p>
    <w:p w14:paraId="11C1E7A5" w14:textId="77777777" w:rsidR="00BC4A37" w:rsidRPr="009A7590" w:rsidRDefault="00BC4A37" w:rsidP="009A7590">
      <w:pPr>
        <w:spacing w:after="0" w:line="276" w:lineRule="auto"/>
        <w:ind w:right="49"/>
        <w:jc w:val="both"/>
        <w:rPr>
          <w:rFonts w:ascii="Arial" w:eastAsia="Arial" w:hAnsi="Arial" w:cs="Arial"/>
          <w:color w:val="000000"/>
          <w:sz w:val="24"/>
          <w:szCs w:val="24"/>
        </w:rPr>
      </w:pPr>
    </w:p>
    <w:p w14:paraId="4BE9B062" w14:textId="18EED353" w:rsidR="00BC4A37" w:rsidRPr="009A7590" w:rsidRDefault="00BC4A37" w:rsidP="009A7590">
      <w:pPr>
        <w:spacing w:after="0" w:line="276" w:lineRule="auto"/>
        <w:ind w:right="49"/>
        <w:jc w:val="both"/>
        <w:rPr>
          <w:rFonts w:ascii="Arial" w:eastAsia="Arial" w:hAnsi="Arial" w:cs="Arial"/>
          <w:color w:val="000000"/>
          <w:sz w:val="24"/>
          <w:szCs w:val="24"/>
        </w:rPr>
      </w:pPr>
      <w:r w:rsidRPr="009A7590">
        <w:rPr>
          <w:rFonts w:ascii="Arial" w:eastAsia="Arial" w:hAnsi="Arial" w:cs="Arial"/>
          <w:color w:val="000000"/>
          <w:sz w:val="24"/>
          <w:szCs w:val="24"/>
        </w:rPr>
        <w:t xml:space="preserve">PAGO DE CUOTA MONETARIA: El pago se dará siempre y cuando el trabajador además de la relación de sus beneficiarios acredite ante la </w:t>
      </w:r>
      <w:r w:rsidR="00AA1E70">
        <w:rPr>
          <w:rFonts w:ascii="Arial" w:eastAsia="Arial" w:hAnsi="Arial" w:cs="Arial"/>
          <w:color w:val="000000"/>
          <w:sz w:val="24"/>
          <w:szCs w:val="24"/>
        </w:rPr>
        <w:t>C</w:t>
      </w:r>
      <w:r w:rsidRPr="009A7590">
        <w:rPr>
          <w:rFonts w:ascii="Arial" w:eastAsia="Arial" w:hAnsi="Arial" w:cs="Arial"/>
          <w:color w:val="000000"/>
          <w:sz w:val="24"/>
          <w:szCs w:val="24"/>
        </w:rPr>
        <w:t xml:space="preserve">aja de </w:t>
      </w:r>
      <w:r w:rsidR="00AA1E70">
        <w:rPr>
          <w:rFonts w:ascii="Arial" w:eastAsia="Arial" w:hAnsi="Arial" w:cs="Arial"/>
          <w:color w:val="000000"/>
          <w:sz w:val="24"/>
          <w:szCs w:val="24"/>
        </w:rPr>
        <w:t>C</w:t>
      </w:r>
      <w:r w:rsidRPr="009A7590">
        <w:rPr>
          <w:rFonts w:ascii="Arial" w:eastAsia="Arial" w:hAnsi="Arial" w:cs="Arial"/>
          <w:color w:val="000000"/>
          <w:sz w:val="24"/>
          <w:szCs w:val="24"/>
        </w:rPr>
        <w:t xml:space="preserve">ompensación </w:t>
      </w:r>
      <w:r w:rsidR="00AA1E70">
        <w:rPr>
          <w:rFonts w:ascii="Arial" w:eastAsia="Arial" w:hAnsi="Arial" w:cs="Arial"/>
          <w:color w:val="000000"/>
          <w:sz w:val="24"/>
          <w:szCs w:val="24"/>
        </w:rPr>
        <w:t>F</w:t>
      </w:r>
      <w:r w:rsidRPr="009A7590">
        <w:rPr>
          <w:rFonts w:ascii="Arial" w:eastAsia="Arial" w:hAnsi="Arial" w:cs="Arial"/>
          <w:color w:val="000000"/>
          <w:sz w:val="24"/>
          <w:szCs w:val="24"/>
        </w:rPr>
        <w:t>amiliar la entrega de los documentos exigidos para cada caso y el empleador se encuentre al día en el pago de los aportes.</w:t>
      </w:r>
    </w:p>
    <w:p w14:paraId="788D0874" w14:textId="77777777" w:rsidR="00BC4A37" w:rsidRPr="009A7590" w:rsidRDefault="00BC4A37" w:rsidP="009A7590">
      <w:pPr>
        <w:spacing w:after="0" w:line="276" w:lineRule="auto"/>
        <w:ind w:right="49"/>
        <w:rPr>
          <w:rFonts w:ascii="Arial" w:eastAsia="Arial" w:hAnsi="Arial" w:cs="Arial"/>
          <w:b/>
          <w:color w:val="7030A0"/>
          <w:sz w:val="24"/>
          <w:szCs w:val="24"/>
        </w:rPr>
      </w:pPr>
    </w:p>
    <w:p w14:paraId="7E805775" w14:textId="0BFF1A12" w:rsidR="00BC4A37" w:rsidRPr="009A7590" w:rsidRDefault="00BC4A37" w:rsidP="009A7590">
      <w:pPr>
        <w:spacing w:after="0" w:line="276" w:lineRule="auto"/>
        <w:ind w:right="49"/>
        <w:jc w:val="both"/>
        <w:rPr>
          <w:rFonts w:ascii="Arial" w:eastAsia="Arial" w:hAnsi="Arial" w:cs="Arial"/>
          <w:bCs/>
          <w:sz w:val="24"/>
          <w:szCs w:val="24"/>
        </w:rPr>
      </w:pPr>
      <w:r w:rsidRPr="009A7590">
        <w:rPr>
          <w:rFonts w:ascii="Arial" w:eastAsia="Arial" w:hAnsi="Arial" w:cs="Arial"/>
          <w:bCs/>
          <w:sz w:val="24"/>
          <w:szCs w:val="24"/>
        </w:rPr>
        <w:t xml:space="preserve">SUJETOS ESPECIALES: Son aquellas poblaciones a quienes se les aplica reglas particulares de afiliación y servicios.  Entre estas se encuentran los pensionados y los trabajadores de servicio doméstico.  </w:t>
      </w:r>
    </w:p>
    <w:p w14:paraId="3B076C39" w14:textId="77777777" w:rsidR="00B86AD6" w:rsidRPr="009A7590" w:rsidRDefault="00B86AD6" w:rsidP="009A7590">
      <w:pPr>
        <w:spacing w:after="0" w:line="276" w:lineRule="auto"/>
        <w:rPr>
          <w:rFonts w:ascii="Arial" w:eastAsia="Arial" w:hAnsi="Arial" w:cs="Arial"/>
          <w:b/>
          <w:sz w:val="24"/>
          <w:szCs w:val="24"/>
        </w:rPr>
      </w:pPr>
      <w:bookmarkStart w:id="13" w:name="_heading=h.tyjcwt" w:colFirst="0" w:colLast="0"/>
      <w:bookmarkEnd w:id="13"/>
    </w:p>
    <w:p w14:paraId="6FCBB09A" w14:textId="0EB5ED25" w:rsidR="00BB16A2" w:rsidRPr="009A7590" w:rsidRDefault="00BB16A2" w:rsidP="009A7590">
      <w:pPr>
        <w:pStyle w:val="Ttulo2"/>
        <w:spacing w:before="0" w:line="276" w:lineRule="auto"/>
        <w:rPr>
          <w:rFonts w:ascii="Arial" w:eastAsia="Arial" w:hAnsi="Arial" w:cs="Arial"/>
          <w:bCs/>
          <w:sz w:val="24"/>
          <w:szCs w:val="24"/>
        </w:rPr>
      </w:pPr>
      <w:bookmarkStart w:id="14" w:name="_Toc62606951"/>
      <w:r w:rsidRPr="009A7590">
        <w:rPr>
          <w:rFonts w:ascii="Arial" w:eastAsia="Arial" w:hAnsi="Arial" w:cs="Arial"/>
          <w:bCs/>
          <w:sz w:val="24"/>
          <w:szCs w:val="24"/>
        </w:rPr>
        <w:t>2.3 DEFINICIONES REFERENTES A PROGRAMAS Y PROYECTOS</w:t>
      </w:r>
      <w:bookmarkEnd w:id="14"/>
      <w:r w:rsidRPr="009A7590">
        <w:rPr>
          <w:rFonts w:ascii="Arial" w:eastAsia="Arial" w:hAnsi="Arial" w:cs="Arial"/>
          <w:bCs/>
          <w:sz w:val="24"/>
          <w:szCs w:val="24"/>
        </w:rPr>
        <w:t xml:space="preserve"> </w:t>
      </w:r>
    </w:p>
    <w:p w14:paraId="1829E108" w14:textId="53431AA9" w:rsidR="003F0503" w:rsidRPr="009A7590" w:rsidRDefault="003F0503" w:rsidP="009A7590">
      <w:pPr>
        <w:spacing w:after="0" w:line="276" w:lineRule="auto"/>
        <w:jc w:val="both"/>
        <w:rPr>
          <w:rFonts w:ascii="Arial" w:eastAsia="Symbol" w:hAnsi="Arial" w:cs="Arial"/>
          <w:sz w:val="24"/>
          <w:szCs w:val="24"/>
        </w:rPr>
      </w:pPr>
    </w:p>
    <w:p w14:paraId="25302188" w14:textId="1C5E76A0" w:rsidR="007240B4" w:rsidRPr="009A7590" w:rsidRDefault="003F0503" w:rsidP="009A7590">
      <w:pPr>
        <w:spacing w:after="0" w:line="276" w:lineRule="auto"/>
        <w:jc w:val="both"/>
        <w:rPr>
          <w:rFonts w:ascii="Arial" w:eastAsia="Symbol" w:hAnsi="Arial" w:cs="Arial"/>
          <w:sz w:val="24"/>
          <w:szCs w:val="24"/>
        </w:rPr>
      </w:pPr>
      <w:r w:rsidRPr="009A7590">
        <w:rPr>
          <w:rFonts w:ascii="Arial" w:eastAsia="Symbol" w:hAnsi="Arial" w:cs="Arial"/>
          <w:sz w:val="24"/>
          <w:szCs w:val="24"/>
        </w:rPr>
        <w:t xml:space="preserve">DOTACIONES: Productos o elementos usados </w:t>
      </w:r>
      <w:r w:rsidR="007240B4" w:rsidRPr="009A7590">
        <w:rPr>
          <w:rFonts w:ascii="Arial" w:eastAsia="Symbol" w:hAnsi="Arial" w:cs="Arial"/>
          <w:sz w:val="24"/>
          <w:szCs w:val="24"/>
        </w:rPr>
        <w:t>para usarse en la prestación de los servicios.  En cuanto a estas, hay que tenerse en cuenta</w:t>
      </w:r>
      <w:r w:rsidR="00CA2E29" w:rsidRPr="009A7590">
        <w:rPr>
          <w:rFonts w:ascii="Arial" w:eastAsia="Symbol" w:hAnsi="Arial" w:cs="Arial"/>
          <w:sz w:val="24"/>
          <w:szCs w:val="24"/>
        </w:rPr>
        <w:t xml:space="preserve"> las siguientes observaciones</w:t>
      </w:r>
      <w:r w:rsidR="007240B4" w:rsidRPr="009A7590">
        <w:rPr>
          <w:rFonts w:ascii="Arial" w:eastAsia="Symbol" w:hAnsi="Arial" w:cs="Arial"/>
          <w:sz w:val="24"/>
          <w:szCs w:val="24"/>
        </w:rPr>
        <w:t xml:space="preserve">: </w:t>
      </w:r>
    </w:p>
    <w:p w14:paraId="3C28106B" w14:textId="138E1EAB" w:rsidR="003F0503" w:rsidRPr="009A7590" w:rsidRDefault="003F0503" w:rsidP="009A7590">
      <w:pPr>
        <w:pStyle w:val="Prrafodelista"/>
        <w:numPr>
          <w:ilvl w:val="0"/>
          <w:numId w:val="5"/>
        </w:numPr>
        <w:spacing w:after="0" w:line="276" w:lineRule="auto"/>
        <w:jc w:val="both"/>
        <w:rPr>
          <w:rFonts w:ascii="Arial" w:eastAsia="Arial" w:hAnsi="Arial" w:cs="Arial"/>
          <w:sz w:val="24"/>
          <w:szCs w:val="24"/>
        </w:rPr>
      </w:pPr>
      <w:r w:rsidRPr="009A7590">
        <w:rPr>
          <w:rFonts w:ascii="Arial" w:eastAsia="Arial" w:hAnsi="Arial" w:cs="Arial"/>
          <w:sz w:val="24"/>
          <w:szCs w:val="24"/>
        </w:rPr>
        <w:t>Dotaciones asociadas a los programas de FONIÑEZ: Las dotaciones de los referidos programas deberán registrarse dentro del Plan Operativo Anual (POA), A</w:t>
      </w:r>
      <w:r w:rsidR="0089580D">
        <w:rPr>
          <w:rFonts w:ascii="Arial" w:eastAsia="Arial" w:hAnsi="Arial" w:cs="Arial"/>
          <w:sz w:val="24"/>
          <w:szCs w:val="24"/>
        </w:rPr>
        <w:t>tención Integral a la Niñez (A</w:t>
      </w:r>
      <w:r w:rsidRPr="009A7590">
        <w:rPr>
          <w:rFonts w:ascii="Arial" w:eastAsia="Arial" w:hAnsi="Arial" w:cs="Arial"/>
          <w:sz w:val="24"/>
          <w:szCs w:val="24"/>
        </w:rPr>
        <w:t>IN</w:t>
      </w:r>
      <w:r w:rsidR="0089580D">
        <w:rPr>
          <w:rFonts w:ascii="Arial" w:eastAsia="Arial" w:hAnsi="Arial" w:cs="Arial"/>
          <w:sz w:val="24"/>
          <w:szCs w:val="24"/>
        </w:rPr>
        <w:t>)</w:t>
      </w:r>
      <w:r w:rsidRPr="009A7590">
        <w:rPr>
          <w:rFonts w:ascii="Arial" w:eastAsia="Arial" w:hAnsi="Arial" w:cs="Arial"/>
          <w:sz w:val="24"/>
          <w:szCs w:val="24"/>
        </w:rPr>
        <w:t xml:space="preserve"> y J</w:t>
      </w:r>
      <w:r w:rsidR="0089580D">
        <w:rPr>
          <w:rFonts w:ascii="Arial" w:eastAsia="Arial" w:hAnsi="Arial" w:cs="Arial"/>
          <w:sz w:val="24"/>
          <w:szCs w:val="24"/>
        </w:rPr>
        <w:t xml:space="preserve">ornada Escolar Complementaria </w:t>
      </w:r>
      <w:r w:rsidR="0089580D">
        <w:rPr>
          <w:rFonts w:ascii="Arial" w:eastAsia="Arial" w:hAnsi="Arial" w:cs="Arial"/>
          <w:sz w:val="24"/>
          <w:szCs w:val="24"/>
        </w:rPr>
        <w:lastRenderedPageBreak/>
        <w:t>(J</w:t>
      </w:r>
      <w:r w:rsidRPr="009A7590">
        <w:rPr>
          <w:rFonts w:ascii="Arial" w:eastAsia="Arial" w:hAnsi="Arial" w:cs="Arial"/>
          <w:sz w:val="24"/>
          <w:szCs w:val="24"/>
        </w:rPr>
        <w:t>EC</w:t>
      </w:r>
      <w:r w:rsidR="0089580D">
        <w:rPr>
          <w:rFonts w:ascii="Arial" w:eastAsia="Arial" w:hAnsi="Arial" w:cs="Arial"/>
          <w:sz w:val="24"/>
          <w:szCs w:val="24"/>
        </w:rPr>
        <w:t>)</w:t>
      </w:r>
      <w:r w:rsidRPr="009A7590">
        <w:rPr>
          <w:rFonts w:ascii="Arial" w:eastAsia="Arial" w:hAnsi="Arial" w:cs="Arial"/>
          <w:sz w:val="24"/>
          <w:szCs w:val="24"/>
        </w:rPr>
        <w:t xml:space="preserve">, establecidos en el sistema de recepción, validación y cargue de información “SIREVAC” o aquel que lo reemplace en virtud de las instrucciones que imparta esta Superintendencia. </w:t>
      </w:r>
    </w:p>
    <w:p w14:paraId="7CF959ED" w14:textId="636A2163" w:rsidR="003F0503" w:rsidRPr="009A7590" w:rsidRDefault="003F0503" w:rsidP="009A7590">
      <w:pPr>
        <w:pStyle w:val="Prrafodelista"/>
        <w:numPr>
          <w:ilvl w:val="0"/>
          <w:numId w:val="5"/>
        </w:numPr>
        <w:spacing w:after="0" w:line="276" w:lineRule="auto"/>
        <w:jc w:val="both"/>
        <w:rPr>
          <w:rFonts w:ascii="Arial" w:eastAsia="Arial" w:hAnsi="Arial" w:cs="Arial"/>
          <w:sz w:val="24"/>
          <w:szCs w:val="24"/>
        </w:rPr>
      </w:pPr>
      <w:r w:rsidRPr="009A7590">
        <w:rPr>
          <w:rFonts w:ascii="Arial" w:eastAsia="Arial" w:hAnsi="Arial" w:cs="Arial"/>
          <w:sz w:val="24"/>
          <w:szCs w:val="24"/>
        </w:rPr>
        <w:t xml:space="preserve">Dotaciones asociadas a proyectos de inversión: Las dotaciones de los proyectos de inversión y su valor deben ser presentadas de forma integral dentro de los mismos. </w:t>
      </w:r>
    </w:p>
    <w:p w14:paraId="4D9E3255" w14:textId="4D4C2377" w:rsidR="003F0503" w:rsidRPr="009A7590" w:rsidRDefault="003F0503" w:rsidP="009A7590">
      <w:pPr>
        <w:pStyle w:val="Prrafodelista"/>
        <w:numPr>
          <w:ilvl w:val="0"/>
          <w:numId w:val="5"/>
        </w:numPr>
        <w:spacing w:after="0" w:line="276" w:lineRule="auto"/>
        <w:jc w:val="both"/>
        <w:rPr>
          <w:rFonts w:ascii="Arial" w:eastAsia="Symbol" w:hAnsi="Arial" w:cs="Arial"/>
          <w:sz w:val="24"/>
          <w:szCs w:val="24"/>
        </w:rPr>
      </w:pPr>
      <w:r w:rsidRPr="009A7590">
        <w:rPr>
          <w:rFonts w:ascii="Arial" w:eastAsia="Arial" w:hAnsi="Arial" w:cs="Arial"/>
          <w:sz w:val="24"/>
          <w:szCs w:val="24"/>
        </w:rPr>
        <w:t xml:space="preserve">Dotaciones no asociadas a programas y proyectos de inversión: Se refiere a la adquisición o producción de los elementos necesarios que se utilizan para que los diferentes servicios que ofrece la corporación funcionen en debida forma. Estas dotaciones y su respectivo valor no deberán presentarse como un proyecto de inversión. La información sobre las mismas será incluida en el reporte de la estructura del Límite Máximo del Monto Anual de Inversiones en el sistema de recepción, validación y cargue de información “SIREVAC” o aquel que lo reemplace en virtud de las instrucciones que imparta esta Superintendencia. </w:t>
      </w:r>
    </w:p>
    <w:p w14:paraId="3D347007" w14:textId="77777777" w:rsidR="007240B4" w:rsidRPr="009A7590" w:rsidRDefault="007240B4" w:rsidP="009A7590">
      <w:pPr>
        <w:spacing w:after="0" w:line="276" w:lineRule="auto"/>
        <w:jc w:val="both"/>
        <w:rPr>
          <w:rFonts w:ascii="Arial" w:eastAsia="Arial" w:hAnsi="Arial" w:cs="Arial"/>
          <w:sz w:val="24"/>
          <w:szCs w:val="24"/>
        </w:rPr>
      </w:pPr>
    </w:p>
    <w:p w14:paraId="48FDBAE0" w14:textId="514A288E" w:rsidR="003F0503" w:rsidRPr="009A7590" w:rsidRDefault="007240B4" w:rsidP="009A7590">
      <w:pPr>
        <w:spacing w:after="0" w:line="276" w:lineRule="auto"/>
        <w:jc w:val="both"/>
        <w:rPr>
          <w:rFonts w:ascii="Arial" w:eastAsia="Arial" w:hAnsi="Arial" w:cs="Arial"/>
          <w:sz w:val="24"/>
          <w:szCs w:val="24"/>
        </w:rPr>
      </w:pPr>
      <w:r w:rsidRPr="009A7590">
        <w:rPr>
          <w:rFonts w:ascii="Arial" w:eastAsia="Arial" w:hAnsi="Arial" w:cs="Arial"/>
          <w:sz w:val="24"/>
          <w:szCs w:val="24"/>
        </w:rPr>
        <w:t xml:space="preserve">FONDOS DE CRÉDITO: </w:t>
      </w:r>
      <w:r w:rsidR="003F0503" w:rsidRPr="009A7590">
        <w:rPr>
          <w:rFonts w:ascii="Arial" w:eastAsia="Arial" w:hAnsi="Arial" w:cs="Arial"/>
          <w:sz w:val="24"/>
          <w:szCs w:val="24"/>
        </w:rPr>
        <w:t xml:space="preserve">Programas relacionados con la constitución de fondos para la prestación del servicio de crédito para los afiliados a las </w:t>
      </w:r>
      <w:r w:rsidR="00AA1E70">
        <w:rPr>
          <w:rFonts w:ascii="Arial" w:eastAsia="Arial" w:hAnsi="Arial" w:cs="Arial"/>
          <w:sz w:val="24"/>
          <w:szCs w:val="24"/>
        </w:rPr>
        <w:t>C</w:t>
      </w:r>
      <w:r w:rsidR="003F0503" w:rsidRPr="009A7590">
        <w:rPr>
          <w:rFonts w:ascii="Arial" w:eastAsia="Arial" w:hAnsi="Arial" w:cs="Arial"/>
          <w:sz w:val="24"/>
          <w:szCs w:val="24"/>
        </w:rPr>
        <w:t xml:space="preserve">ajas de </w:t>
      </w:r>
      <w:r w:rsidR="00AA1E70">
        <w:rPr>
          <w:rFonts w:ascii="Arial" w:eastAsia="Arial" w:hAnsi="Arial" w:cs="Arial"/>
          <w:sz w:val="24"/>
          <w:szCs w:val="24"/>
        </w:rPr>
        <w:t>C</w:t>
      </w:r>
      <w:r w:rsidR="003F0503" w:rsidRPr="009A7590">
        <w:rPr>
          <w:rFonts w:ascii="Arial" w:eastAsia="Arial" w:hAnsi="Arial" w:cs="Arial"/>
          <w:sz w:val="24"/>
          <w:szCs w:val="24"/>
        </w:rPr>
        <w:t xml:space="preserve">ompensación </w:t>
      </w:r>
      <w:r w:rsidR="00AA1E70">
        <w:rPr>
          <w:rFonts w:ascii="Arial" w:eastAsia="Arial" w:hAnsi="Arial" w:cs="Arial"/>
          <w:sz w:val="24"/>
          <w:szCs w:val="24"/>
        </w:rPr>
        <w:t>F</w:t>
      </w:r>
      <w:r w:rsidR="003F0503" w:rsidRPr="009A7590">
        <w:rPr>
          <w:rFonts w:ascii="Arial" w:eastAsia="Arial" w:hAnsi="Arial" w:cs="Arial"/>
          <w:sz w:val="24"/>
          <w:szCs w:val="24"/>
        </w:rPr>
        <w:t>amiliar.</w:t>
      </w:r>
    </w:p>
    <w:p w14:paraId="7D1DA5CB" w14:textId="77777777" w:rsidR="003F0503" w:rsidRPr="009A7590" w:rsidRDefault="003F0503" w:rsidP="009A7590">
      <w:pPr>
        <w:spacing w:after="0" w:line="276" w:lineRule="auto"/>
        <w:jc w:val="both"/>
        <w:rPr>
          <w:rFonts w:ascii="Arial" w:eastAsia="Arial" w:hAnsi="Arial" w:cs="Arial"/>
          <w:sz w:val="24"/>
          <w:szCs w:val="24"/>
        </w:rPr>
      </w:pPr>
    </w:p>
    <w:p w14:paraId="48F6EE9A" w14:textId="4E3B4C54" w:rsidR="003F0503" w:rsidRPr="009A7590" w:rsidRDefault="003F0503" w:rsidP="009A7590">
      <w:pPr>
        <w:spacing w:after="0" w:line="276" w:lineRule="auto"/>
        <w:jc w:val="both"/>
        <w:rPr>
          <w:rFonts w:ascii="Arial" w:eastAsia="Arial" w:hAnsi="Arial" w:cs="Arial"/>
          <w:sz w:val="24"/>
          <w:szCs w:val="24"/>
        </w:rPr>
      </w:pPr>
      <w:r w:rsidRPr="009A7590">
        <w:rPr>
          <w:rFonts w:ascii="Arial" w:eastAsia="Arial" w:hAnsi="Arial" w:cs="Arial"/>
          <w:sz w:val="24"/>
          <w:szCs w:val="24"/>
        </w:rPr>
        <w:t>FONIÑEZ: Fondo para la Atención Integral de la Niñez y Jornada Escolar Complementaria, creado por el numeral 8 de</w:t>
      </w:r>
      <w:r w:rsidR="006E55FD">
        <w:rPr>
          <w:rFonts w:ascii="Arial" w:eastAsia="Arial" w:hAnsi="Arial" w:cs="Arial"/>
          <w:sz w:val="24"/>
          <w:szCs w:val="24"/>
        </w:rPr>
        <w:t>l artículo 16 de</w:t>
      </w:r>
      <w:r w:rsidRPr="009A7590">
        <w:rPr>
          <w:rFonts w:ascii="Arial" w:eastAsia="Arial" w:hAnsi="Arial" w:cs="Arial"/>
          <w:sz w:val="24"/>
          <w:szCs w:val="24"/>
        </w:rPr>
        <w:t xml:space="preserve"> la Ley 789 de 2002. Estos programas no deberán presentarse como un proyecto de inversión ni incluirse en el Límite Máximo del Monto Anual de Inversiones, sino reportarse en el sistema de recepción, validación y cargue de información “SIREVAC” o aquel que lo reemplace en virtud de las instrucciones que imparta esta Superintendencia. </w:t>
      </w:r>
    </w:p>
    <w:p w14:paraId="27C53305" w14:textId="77777777" w:rsidR="003F0503" w:rsidRPr="009A7590" w:rsidRDefault="003F0503" w:rsidP="009A7590">
      <w:pPr>
        <w:spacing w:after="0" w:line="276" w:lineRule="auto"/>
        <w:jc w:val="both"/>
        <w:rPr>
          <w:rFonts w:ascii="Arial" w:eastAsia="Arial" w:hAnsi="Arial" w:cs="Arial"/>
          <w:sz w:val="24"/>
          <w:szCs w:val="24"/>
        </w:rPr>
      </w:pPr>
    </w:p>
    <w:p w14:paraId="442C71DF" w14:textId="1A2938F3" w:rsidR="003F0503" w:rsidRPr="009A7590" w:rsidRDefault="003F0503" w:rsidP="009A7590">
      <w:pPr>
        <w:spacing w:after="0" w:line="276" w:lineRule="auto"/>
        <w:jc w:val="both"/>
        <w:rPr>
          <w:rFonts w:ascii="Arial" w:eastAsia="Arial" w:hAnsi="Arial" w:cs="Arial"/>
          <w:sz w:val="24"/>
          <w:szCs w:val="24"/>
        </w:rPr>
      </w:pPr>
      <w:r w:rsidRPr="009A7590">
        <w:rPr>
          <w:rFonts w:ascii="Arial" w:eastAsia="Arial" w:hAnsi="Arial" w:cs="Arial"/>
          <w:sz w:val="24"/>
          <w:szCs w:val="24"/>
        </w:rPr>
        <w:t xml:space="preserve">FOSFEC: Fondo de Solidaridad, Fomento al Empleo y Protección al Cesante. Es un componente del Mecanismo de Protección al Cesante, el cual es administrado por las </w:t>
      </w:r>
      <w:r w:rsidR="00AA1E70">
        <w:rPr>
          <w:rFonts w:ascii="Arial" w:eastAsia="Arial" w:hAnsi="Arial" w:cs="Arial"/>
          <w:sz w:val="24"/>
          <w:szCs w:val="24"/>
        </w:rPr>
        <w:t>C</w:t>
      </w:r>
      <w:r w:rsidRPr="009A7590">
        <w:rPr>
          <w:rFonts w:ascii="Arial" w:eastAsia="Arial" w:hAnsi="Arial" w:cs="Arial"/>
          <w:sz w:val="24"/>
          <w:szCs w:val="24"/>
        </w:rPr>
        <w:t xml:space="preserve">ajas de </w:t>
      </w:r>
      <w:r w:rsidR="00AA1E70">
        <w:rPr>
          <w:rFonts w:ascii="Arial" w:eastAsia="Arial" w:hAnsi="Arial" w:cs="Arial"/>
          <w:sz w:val="24"/>
          <w:szCs w:val="24"/>
        </w:rPr>
        <w:t>C</w:t>
      </w:r>
      <w:r w:rsidRPr="009A7590">
        <w:rPr>
          <w:rFonts w:ascii="Arial" w:eastAsia="Arial" w:hAnsi="Arial" w:cs="Arial"/>
          <w:sz w:val="24"/>
          <w:szCs w:val="24"/>
        </w:rPr>
        <w:t xml:space="preserve">ompensación </w:t>
      </w:r>
      <w:r w:rsidR="00AA1E70">
        <w:rPr>
          <w:rFonts w:ascii="Arial" w:eastAsia="Arial" w:hAnsi="Arial" w:cs="Arial"/>
          <w:sz w:val="24"/>
          <w:szCs w:val="24"/>
        </w:rPr>
        <w:t>F</w:t>
      </w:r>
      <w:r w:rsidRPr="009A7590">
        <w:rPr>
          <w:rFonts w:ascii="Arial" w:eastAsia="Arial" w:hAnsi="Arial" w:cs="Arial"/>
          <w:sz w:val="24"/>
          <w:szCs w:val="24"/>
        </w:rPr>
        <w:t xml:space="preserve">amiliar y se encarga de otorgar beneficios a la población cesante que cumpla con los requisitos de acceso, con el fin de proteger a los trabajadores de los riesgos producidos por las fluctuaciones en los ingresos en periodos de desempleo. Las ejecuciones relacionadas con este fondo no deberán presentarse como un proyecto de inversión ni incluirse en el Límite Máximo del Monto Anual de Inversiones, sino reportarse en el sistema de recepción, validación y cargue de información “SIREVAC” o aquel que lo reemplace en virtud de las instrucciones que imparta esta Superintendencia. </w:t>
      </w:r>
    </w:p>
    <w:p w14:paraId="57651A56" w14:textId="77777777" w:rsidR="007240B4" w:rsidRPr="009A7590" w:rsidRDefault="007240B4" w:rsidP="009A7590">
      <w:pPr>
        <w:spacing w:after="0" w:line="276" w:lineRule="auto"/>
        <w:jc w:val="both"/>
        <w:rPr>
          <w:rFonts w:ascii="Arial" w:eastAsia="Arial" w:hAnsi="Arial" w:cs="Arial"/>
          <w:sz w:val="24"/>
          <w:szCs w:val="24"/>
        </w:rPr>
      </w:pPr>
    </w:p>
    <w:p w14:paraId="78194F60" w14:textId="2DB42B8E" w:rsidR="003F0503" w:rsidRPr="009A7590" w:rsidRDefault="003F0503" w:rsidP="009A7590">
      <w:pPr>
        <w:spacing w:after="0" w:line="276" w:lineRule="auto"/>
        <w:jc w:val="both"/>
        <w:rPr>
          <w:rFonts w:ascii="Arial" w:eastAsia="Arial" w:hAnsi="Arial" w:cs="Arial"/>
          <w:sz w:val="24"/>
          <w:szCs w:val="24"/>
        </w:rPr>
      </w:pPr>
      <w:r w:rsidRPr="009A7590">
        <w:rPr>
          <w:rFonts w:ascii="Arial" w:eastAsia="Arial" w:hAnsi="Arial" w:cs="Arial"/>
          <w:sz w:val="24"/>
          <w:szCs w:val="24"/>
        </w:rPr>
        <w:t xml:space="preserve">FOVIS: Es el Fondo de Vivienda de Interés Social, administrado por las </w:t>
      </w:r>
      <w:r w:rsidR="00AA1E70">
        <w:rPr>
          <w:rFonts w:ascii="Arial" w:eastAsia="Arial" w:hAnsi="Arial" w:cs="Arial"/>
          <w:sz w:val="24"/>
          <w:szCs w:val="24"/>
        </w:rPr>
        <w:t>C</w:t>
      </w:r>
      <w:r w:rsidRPr="009A7590">
        <w:rPr>
          <w:rFonts w:ascii="Arial" w:eastAsia="Arial" w:hAnsi="Arial" w:cs="Arial"/>
          <w:sz w:val="24"/>
          <w:szCs w:val="24"/>
        </w:rPr>
        <w:t xml:space="preserve">ajas de </w:t>
      </w:r>
      <w:r w:rsidR="00AA1E70">
        <w:rPr>
          <w:rFonts w:ascii="Arial" w:eastAsia="Arial" w:hAnsi="Arial" w:cs="Arial"/>
          <w:sz w:val="24"/>
          <w:szCs w:val="24"/>
        </w:rPr>
        <w:t>C</w:t>
      </w:r>
      <w:r w:rsidRPr="009A7590">
        <w:rPr>
          <w:rFonts w:ascii="Arial" w:eastAsia="Arial" w:hAnsi="Arial" w:cs="Arial"/>
          <w:sz w:val="24"/>
          <w:szCs w:val="24"/>
        </w:rPr>
        <w:t xml:space="preserve">ompensación </w:t>
      </w:r>
      <w:r w:rsidR="00AA1E70">
        <w:rPr>
          <w:rFonts w:ascii="Arial" w:eastAsia="Arial" w:hAnsi="Arial" w:cs="Arial"/>
          <w:sz w:val="24"/>
          <w:szCs w:val="24"/>
        </w:rPr>
        <w:t>F</w:t>
      </w:r>
      <w:r w:rsidRPr="009A7590">
        <w:rPr>
          <w:rFonts w:ascii="Arial" w:eastAsia="Arial" w:hAnsi="Arial" w:cs="Arial"/>
          <w:sz w:val="24"/>
          <w:szCs w:val="24"/>
        </w:rPr>
        <w:t>amiliar, constituido por la Ley 49 de 1990.</w:t>
      </w:r>
    </w:p>
    <w:p w14:paraId="72049C84" w14:textId="77777777" w:rsidR="007240B4" w:rsidRPr="009A7590" w:rsidRDefault="007240B4" w:rsidP="009A7590">
      <w:pPr>
        <w:spacing w:after="0" w:line="276" w:lineRule="auto"/>
        <w:jc w:val="both"/>
        <w:rPr>
          <w:rFonts w:ascii="Arial" w:eastAsia="Arial" w:hAnsi="Arial" w:cs="Arial"/>
          <w:sz w:val="24"/>
          <w:szCs w:val="24"/>
        </w:rPr>
      </w:pPr>
    </w:p>
    <w:p w14:paraId="7E070E22" w14:textId="74C94AE4" w:rsidR="003F0503" w:rsidRPr="009A7590" w:rsidRDefault="007240B4" w:rsidP="009A7590">
      <w:pPr>
        <w:spacing w:after="0" w:line="276" w:lineRule="auto"/>
        <w:jc w:val="both"/>
        <w:rPr>
          <w:rFonts w:ascii="Arial" w:eastAsia="Arial" w:hAnsi="Arial" w:cs="Arial"/>
          <w:sz w:val="24"/>
          <w:szCs w:val="24"/>
        </w:rPr>
      </w:pPr>
      <w:r w:rsidRPr="009A7590">
        <w:rPr>
          <w:rFonts w:ascii="Arial" w:eastAsia="Arial" w:hAnsi="Arial" w:cs="Arial"/>
          <w:sz w:val="24"/>
          <w:szCs w:val="24"/>
        </w:rPr>
        <w:t xml:space="preserve">LÍMITE MÁXIMO DEL MONTO ANUAL DE INVERSIONES: </w:t>
      </w:r>
      <w:r w:rsidR="003F0503" w:rsidRPr="009A7590">
        <w:rPr>
          <w:rFonts w:ascii="Arial" w:eastAsia="Arial" w:hAnsi="Arial" w:cs="Arial"/>
          <w:sz w:val="24"/>
          <w:szCs w:val="24"/>
        </w:rPr>
        <w:t xml:space="preserve">Monto total de los recursos que anualmente la </w:t>
      </w:r>
      <w:r w:rsidR="00AA1E70">
        <w:rPr>
          <w:rFonts w:ascii="Arial" w:eastAsia="Arial" w:hAnsi="Arial" w:cs="Arial"/>
          <w:sz w:val="24"/>
          <w:szCs w:val="24"/>
        </w:rPr>
        <w:t>C</w:t>
      </w:r>
      <w:r w:rsidR="003F0503" w:rsidRPr="009A7590">
        <w:rPr>
          <w:rFonts w:ascii="Arial" w:eastAsia="Arial" w:hAnsi="Arial" w:cs="Arial"/>
          <w:sz w:val="24"/>
          <w:szCs w:val="24"/>
        </w:rPr>
        <w:t xml:space="preserve">aja de </w:t>
      </w:r>
      <w:r w:rsidR="00AA1E70">
        <w:rPr>
          <w:rFonts w:ascii="Arial" w:eastAsia="Arial" w:hAnsi="Arial" w:cs="Arial"/>
          <w:sz w:val="24"/>
          <w:szCs w:val="24"/>
        </w:rPr>
        <w:t>C</w:t>
      </w:r>
      <w:r w:rsidR="003F0503" w:rsidRPr="009A7590">
        <w:rPr>
          <w:rFonts w:ascii="Arial" w:eastAsia="Arial" w:hAnsi="Arial" w:cs="Arial"/>
          <w:sz w:val="24"/>
          <w:szCs w:val="24"/>
        </w:rPr>
        <w:t xml:space="preserve">ompensación </w:t>
      </w:r>
      <w:r w:rsidR="00AA1E70">
        <w:rPr>
          <w:rFonts w:ascii="Arial" w:eastAsia="Arial" w:hAnsi="Arial" w:cs="Arial"/>
          <w:sz w:val="24"/>
          <w:szCs w:val="24"/>
        </w:rPr>
        <w:t>F</w:t>
      </w:r>
      <w:r w:rsidR="003F0503" w:rsidRPr="009A7590">
        <w:rPr>
          <w:rFonts w:ascii="Arial" w:eastAsia="Arial" w:hAnsi="Arial" w:cs="Arial"/>
          <w:sz w:val="24"/>
          <w:szCs w:val="24"/>
        </w:rPr>
        <w:t xml:space="preserve">amiliar destina de su presupuesto para proyectos de inversiones y dotaciones, que serán ejecutados en la respectiva vigencia, el cual debe ser aprobado por el Consejo Directivo y remitido a la Superintendencia del Subsidio Familiar a través del sistema de recepción, validación y cargue de información “SIREVAC”, o aquel que lo reemplace en virtud de las instrucciones que imparta esta Superintendencia. </w:t>
      </w:r>
    </w:p>
    <w:p w14:paraId="0CB97B48" w14:textId="77777777" w:rsidR="007240B4" w:rsidRPr="009A7590" w:rsidRDefault="007240B4" w:rsidP="009A7590">
      <w:pPr>
        <w:spacing w:after="0" w:line="276" w:lineRule="auto"/>
        <w:jc w:val="both"/>
        <w:rPr>
          <w:rFonts w:ascii="Arial" w:eastAsia="Arial" w:hAnsi="Arial" w:cs="Arial"/>
          <w:sz w:val="24"/>
          <w:szCs w:val="24"/>
        </w:rPr>
      </w:pPr>
    </w:p>
    <w:p w14:paraId="6FB61CB8" w14:textId="70C10E3C" w:rsidR="003F0503" w:rsidRPr="009A7590" w:rsidRDefault="007240B4" w:rsidP="009A7590">
      <w:pPr>
        <w:spacing w:after="0" w:line="276" w:lineRule="auto"/>
        <w:jc w:val="both"/>
        <w:rPr>
          <w:rFonts w:ascii="Arial" w:eastAsia="Arial" w:hAnsi="Arial" w:cs="Arial"/>
          <w:sz w:val="24"/>
          <w:szCs w:val="24"/>
        </w:rPr>
      </w:pPr>
      <w:r w:rsidRPr="009A7590">
        <w:rPr>
          <w:rFonts w:ascii="Arial" w:eastAsia="Arial" w:hAnsi="Arial" w:cs="Arial"/>
          <w:sz w:val="24"/>
          <w:szCs w:val="24"/>
        </w:rPr>
        <w:t xml:space="preserve">MECANISMO DE PROTECCIÓN AL CESANTE: </w:t>
      </w:r>
      <w:r w:rsidR="003F0503" w:rsidRPr="009A7590">
        <w:rPr>
          <w:rFonts w:ascii="Arial" w:eastAsia="Arial" w:hAnsi="Arial" w:cs="Arial"/>
          <w:sz w:val="24"/>
          <w:szCs w:val="24"/>
        </w:rPr>
        <w:t xml:space="preserve">Es un mecanismo que garantiza la protección social de los trabajadores en caso de quedar desempleados, manteniendo el acceso a salud, el ahorro a pensiones, cuota monetaria, bono alimenticio y el acceso a servicios de intermediación y capacitación laboral; esto en pro de proteger a la población cesante, manteniendo la calidad de vida y la formalización de los empleos. A través de este mecanismo se integran, además de los beneficios monetarios, los servicios de intermediación laboral y la capacitación brindada por el SENA y las </w:t>
      </w:r>
      <w:r w:rsidR="00AA1E70">
        <w:rPr>
          <w:rFonts w:ascii="Arial" w:eastAsia="Arial" w:hAnsi="Arial" w:cs="Arial"/>
          <w:sz w:val="24"/>
          <w:szCs w:val="24"/>
        </w:rPr>
        <w:t>C</w:t>
      </w:r>
      <w:r w:rsidR="003F0503" w:rsidRPr="009A7590">
        <w:rPr>
          <w:rFonts w:ascii="Arial" w:eastAsia="Arial" w:hAnsi="Arial" w:cs="Arial"/>
          <w:sz w:val="24"/>
          <w:szCs w:val="24"/>
        </w:rPr>
        <w:t xml:space="preserve">ajas de </w:t>
      </w:r>
      <w:r w:rsidR="00AA1E70">
        <w:rPr>
          <w:rFonts w:ascii="Arial" w:eastAsia="Arial" w:hAnsi="Arial" w:cs="Arial"/>
          <w:sz w:val="24"/>
          <w:szCs w:val="24"/>
        </w:rPr>
        <w:t>C</w:t>
      </w:r>
      <w:r w:rsidR="003F0503" w:rsidRPr="009A7590">
        <w:rPr>
          <w:rFonts w:ascii="Arial" w:eastAsia="Arial" w:hAnsi="Arial" w:cs="Arial"/>
          <w:sz w:val="24"/>
          <w:szCs w:val="24"/>
        </w:rPr>
        <w:t xml:space="preserve">ompensación </w:t>
      </w:r>
      <w:r w:rsidR="00AA1E70">
        <w:rPr>
          <w:rFonts w:ascii="Arial" w:eastAsia="Arial" w:hAnsi="Arial" w:cs="Arial"/>
          <w:sz w:val="24"/>
          <w:szCs w:val="24"/>
        </w:rPr>
        <w:t>F</w:t>
      </w:r>
      <w:r w:rsidR="003F0503" w:rsidRPr="009A7590">
        <w:rPr>
          <w:rFonts w:ascii="Arial" w:eastAsia="Arial" w:hAnsi="Arial" w:cs="Arial"/>
          <w:sz w:val="24"/>
          <w:szCs w:val="24"/>
        </w:rPr>
        <w:t>amiliar. Las ejecuciones relacionadas con este mecanismo no deberán presentarse como un proyecto de inversión ni incluirse en el Límite Máximo del Monto Anual de Inversiones, sino reportarse en el sistema de recepción, validación y cargue de información “SIREVAC” o aquel que lo reemplace en virtud de las instrucciones que imparta esta Superintendencia.</w:t>
      </w:r>
    </w:p>
    <w:p w14:paraId="12D8B880" w14:textId="77777777" w:rsidR="007240B4" w:rsidRPr="009A7590" w:rsidRDefault="007240B4" w:rsidP="009A7590">
      <w:pPr>
        <w:spacing w:after="0" w:line="276" w:lineRule="auto"/>
        <w:jc w:val="both"/>
        <w:rPr>
          <w:rFonts w:ascii="Arial" w:eastAsia="Arial" w:hAnsi="Arial" w:cs="Arial"/>
          <w:sz w:val="24"/>
          <w:szCs w:val="24"/>
        </w:rPr>
      </w:pPr>
    </w:p>
    <w:p w14:paraId="3878AE1D" w14:textId="3B0D476C" w:rsidR="003F0503" w:rsidRPr="009A7590" w:rsidRDefault="007240B4" w:rsidP="009A7590">
      <w:pPr>
        <w:spacing w:after="0" w:line="276" w:lineRule="auto"/>
        <w:jc w:val="both"/>
        <w:rPr>
          <w:rFonts w:ascii="Arial" w:eastAsia="Arial" w:hAnsi="Arial" w:cs="Arial"/>
          <w:sz w:val="24"/>
          <w:szCs w:val="24"/>
        </w:rPr>
      </w:pPr>
      <w:r w:rsidRPr="009A7590">
        <w:rPr>
          <w:rFonts w:ascii="Arial" w:eastAsia="Arial" w:hAnsi="Arial" w:cs="Arial"/>
          <w:sz w:val="24"/>
          <w:szCs w:val="24"/>
        </w:rPr>
        <w:t xml:space="preserve">PROGRAMA ADULTO MAYOR: </w:t>
      </w:r>
      <w:r w:rsidR="003F0503" w:rsidRPr="009A7590">
        <w:rPr>
          <w:rFonts w:ascii="Arial" w:eastAsia="Arial" w:hAnsi="Arial" w:cs="Arial"/>
          <w:sz w:val="24"/>
          <w:szCs w:val="24"/>
        </w:rPr>
        <w:t xml:space="preserve">Portafolio de servicios de las </w:t>
      </w:r>
      <w:r w:rsidR="00AA1E70">
        <w:rPr>
          <w:rFonts w:ascii="Arial" w:eastAsia="Arial" w:hAnsi="Arial" w:cs="Arial"/>
          <w:sz w:val="24"/>
          <w:szCs w:val="24"/>
        </w:rPr>
        <w:t>C</w:t>
      </w:r>
      <w:r w:rsidR="003F0503" w:rsidRPr="009A7590">
        <w:rPr>
          <w:rFonts w:ascii="Arial" w:eastAsia="Arial" w:hAnsi="Arial" w:cs="Arial"/>
          <w:sz w:val="24"/>
          <w:szCs w:val="24"/>
        </w:rPr>
        <w:t xml:space="preserve">ajas de </w:t>
      </w:r>
      <w:r w:rsidR="00AA1E70">
        <w:rPr>
          <w:rFonts w:ascii="Arial" w:eastAsia="Arial" w:hAnsi="Arial" w:cs="Arial"/>
          <w:sz w:val="24"/>
          <w:szCs w:val="24"/>
        </w:rPr>
        <w:t>C</w:t>
      </w:r>
      <w:r w:rsidR="003F0503" w:rsidRPr="009A7590">
        <w:rPr>
          <w:rFonts w:ascii="Arial" w:eastAsia="Arial" w:hAnsi="Arial" w:cs="Arial"/>
          <w:sz w:val="24"/>
          <w:szCs w:val="24"/>
        </w:rPr>
        <w:t xml:space="preserve">ompensación </w:t>
      </w:r>
      <w:r w:rsidR="00AA1E70">
        <w:rPr>
          <w:rFonts w:ascii="Arial" w:eastAsia="Arial" w:hAnsi="Arial" w:cs="Arial"/>
          <w:sz w:val="24"/>
          <w:szCs w:val="24"/>
        </w:rPr>
        <w:t>F</w:t>
      </w:r>
      <w:r w:rsidR="003F0503" w:rsidRPr="009A7590">
        <w:rPr>
          <w:rFonts w:ascii="Arial" w:eastAsia="Arial" w:hAnsi="Arial" w:cs="Arial"/>
          <w:sz w:val="24"/>
          <w:szCs w:val="24"/>
        </w:rPr>
        <w:t>amiliar orientados a brindar una atención integral al adulto mayor en las dimensiones física, psicológica, social y familiar hacia la búsqueda de su bienestar. Estos programas no deberán presentarse como un proyecto de inversión ni incluirse en el Límite Máximo del Monto Anual de Inversiones, sino reportarse en el sistema de recepción, validación y cargue de información “SIREVAC” o aquel que lo reemplace en virtud de las instrucciones que imparta esta Superintendencia.</w:t>
      </w:r>
    </w:p>
    <w:p w14:paraId="54109D3E" w14:textId="77777777" w:rsidR="007240B4" w:rsidRPr="009A7590" w:rsidRDefault="007240B4" w:rsidP="009A7590">
      <w:pPr>
        <w:spacing w:after="0" w:line="276" w:lineRule="auto"/>
        <w:jc w:val="both"/>
        <w:rPr>
          <w:rFonts w:ascii="Arial" w:eastAsia="Arial" w:hAnsi="Arial" w:cs="Arial"/>
          <w:sz w:val="24"/>
          <w:szCs w:val="24"/>
        </w:rPr>
      </w:pPr>
    </w:p>
    <w:p w14:paraId="08BC5E56" w14:textId="2CC0C42E" w:rsidR="003F0503" w:rsidRPr="009A7590" w:rsidRDefault="007240B4" w:rsidP="009A7590">
      <w:pPr>
        <w:spacing w:after="0" w:line="276" w:lineRule="auto"/>
        <w:jc w:val="both"/>
        <w:rPr>
          <w:rFonts w:ascii="Arial" w:eastAsia="Symbol" w:hAnsi="Arial" w:cs="Arial"/>
          <w:sz w:val="24"/>
          <w:szCs w:val="24"/>
        </w:rPr>
      </w:pPr>
      <w:r w:rsidRPr="009A7590">
        <w:rPr>
          <w:rFonts w:ascii="Arial" w:eastAsia="Arial" w:hAnsi="Arial" w:cs="Arial"/>
          <w:sz w:val="24"/>
          <w:szCs w:val="24"/>
        </w:rPr>
        <w:t xml:space="preserve">PROGRAMAS PARA POBLACIÓN EN CONDICIÓN DE DISCAPACIDAD: </w:t>
      </w:r>
      <w:r w:rsidR="003F0503" w:rsidRPr="009A7590">
        <w:rPr>
          <w:rFonts w:ascii="Arial" w:eastAsia="Arial" w:hAnsi="Arial" w:cs="Arial"/>
          <w:sz w:val="24"/>
          <w:szCs w:val="24"/>
        </w:rPr>
        <w:t xml:space="preserve">Portafolio de servicios de las </w:t>
      </w:r>
      <w:r w:rsidR="00AA1E70">
        <w:rPr>
          <w:rFonts w:ascii="Arial" w:eastAsia="Arial" w:hAnsi="Arial" w:cs="Arial"/>
          <w:sz w:val="24"/>
          <w:szCs w:val="24"/>
        </w:rPr>
        <w:t>C</w:t>
      </w:r>
      <w:r w:rsidR="003F0503" w:rsidRPr="009A7590">
        <w:rPr>
          <w:rFonts w:ascii="Arial" w:eastAsia="Arial" w:hAnsi="Arial" w:cs="Arial"/>
          <w:sz w:val="24"/>
          <w:szCs w:val="24"/>
        </w:rPr>
        <w:t xml:space="preserve">ajas de </w:t>
      </w:r>
      <w:r w:rsidR="00AA1E70">
        <w:rPr>
          <w:rFonts w:ascii="Arial" w:eastAsia="Arial" w:hAnsi="Arial" w:cs="Arial"/>
          <w:sz w:val="24"/>
          <w:szCs w:val="24"/>
        </w:rPr>
        <w:t>C</w:t>
      </w:r>
      <w:r w:rsidR="003F0503" w:rsidRPr="009A7590">
        <w:rPr>
          <w:rFonts w:ascii="Arial" w:eastAsia="Arial" w:hAnsi="Arial" w:cs="Arial"/>
          <w:sz w:val="24"/>
          <w:szCs w:val="24"/>
        </w:rPr>
        <w:t xml:space="preserve">ompensación </w:t>
      </w:r>
      <w:r w:rsidR="00AA1E70">
        <w:rPr>
          <w:rFonts w:ascii="Arial" w:eastAsia="Arial" w:hAnsi="Arial" w:cs="Arial"/>
          <w:sz w:val="24"/>
          <w:szCs w:val="24"/>
        </w:rPr>
        <w:t>F</w:t>
      </w:r>
      <w:r w:rsidR="003F0503" w:rsidRPr="009A7590">
        <w:rPr>
          <w:rFonts w:ascii="Arial" w:eastAsia="Arial" w:hAnsi="Arial" w:cs="Arial"/>
          <w:sz w:val="24"/>
          <w:szCs w:val="24"/>
        </w:rPr>
        <w:t xml:space="preserve">amiliar orientados a generar un modelo de inclusión para articular y fortalecer los servicios de rehabilitación y </w:t>
      </w:r>
      <w:r w:rsidR="003F0503" w:rsidRPr="009A7590">
        <w:rPr>
          <w:rFonts w:ascii="Arial" w:eastAsia="Arial" w:hAnsi="Arial" w:cs="Arial"/>
          <w:sz w:val="24"/>
          <w:szCs w:val="24"/>
        </w:rPr>
        <w:lastRenderedPageBreak/>
        <w:t xml:space="preserve">capacitación para personas con discapacidad. Estos programas no deberán presentarse como un proyecto de inversión ni incluirse en el Límite Máximo del Monto Anual de Inversiones, sino reportarse en el sistema de recepción, validación y cargue de información “SIREVAC” o aquel que lo reemplace en virtud de las instrucciones que imparta esta Superintendencia. </w:t>
      </w:r>
    </w:p>
    <w:p w14:paraId="211BE7D0" w14:textId="77777777" w:rsidR="007240B4" w:rsidRPr="009A7590" w:rsidRDefault="007240B4" w:rsidP="009A7590">
      <w:pPr>
        <w:spacing w:after="0" w:line="276" w:lineRule="auto"/>
        <w:jc w:val="both"/>
        <w:rPr>
          <w:rFonts w:ascii="Arial" w:eastAsia="Arial" w:hAnsi="Arial" w:cs="Arial"/>
          <w:sz w:val="24"/>
          <w:szCs w:val="24"/>
        </w:rPr>
      </w:pPr>
    </w:p>
    <w:p w14:paraId="620ED32B" w14:textId="77777777" w:rsidR="005B2920" w:rsidRPr="009A7590" w:rsidRDefault="007240B4" w:rsidP="009A7590">
      <w:pPr>
        <w:spacing w:after="0" w:line="276" w:lineRule="auto"/>
        <w:jc w:val="both"/>
        <w:rPr>
          <w:rFonts w:ascii="Arial" w:eastAsia="Arial" w:hAnsi="Arial" w:cs="Arial"/>
          <w:sz w:val="24"/>
          <w:szCs w:val="24"/>
        </w:rPr>
      </w:pPr>
      <w:r w:rsidRPr="009A7590">
        <w:rPr>
          <w:rFonts w:ascii="Arial" w:eastAsia="Arial" w:hAnsi="Arial" w:cs="Arial"/>
          <w:sz w:val="24"/>
          <w:szCs w:val="24"/>
        </w:rPr>
        <w:t xml:space="preserve">PROYECTO DE INVERSIÓN: </w:t>
      </w:r>
      <w:r w:rsidR="003F0503" w:rsidRPr="009A7590">
        <w:rPr>
          <w:rFonts w:ascii="Arial" w:eastAsia="Arial" w:hAnsi="Arial" w:cs="Arial"/>
          <w:sz w:val="24"/>
          <w:szCs w:val="24"/>
        </w:rPr>
        <w:t xml:space="preserve">Según las normas internacionales ISO 10006 “Sistemas de gestión de la calidad. Directrices para la calidad en la gestión de proyectos” e ISO 21500 “Directrices para la dirección y gestión de proyectos”, un proyecto es un proceso único consistente en un conjunto de actividades coordinadas y controladas con fechas de inicio y de finalización, llevadas a cabo para lograr un objetivo conforme a requisitos específicos, incluyendo las limitaciones de tiempo, costo y recursos.  </w:t>
      </w:r>
    </w:p>
    <w:p w14:paraId="6BB8B14F" w14:textId="77777777" w:rsidR="005B2920" w:rsidRPr="009A7590" w:rsidRDefault="005B2920" w:rsidP="009A7590">
      <w:pPr>
        <w:spacing w:after="0" w:line="276" w:lineRule="auto"/>
        <w:jc w:val="both"/>
        <w:rPr>
          <w:rFonts w:ascii="Arial" w:eastAsia="Arial" w:hAnsi="Arial" w:cs="Arial"/>
          <w:sz w:val="24"/>
          <w:szCs w:val="24"/>
        </w:rPr>
      </w:pPr>
    </w:p>
    <w:p w14:paraId="2ACA293F" w14:textId="0F2724BA" w:rsidR="005B2920" w:rsidRPr="009A7590" w:rsidRDefault="003F0503" w:rsidP="009A7590">
      <w:pPr>
        <w:spacing w:after="0" w:line="276" w:lineRule="auto"/>
        <w:jc w:val="both"/>
        <w:rPr>
          <w:rFonts w:ascii="Arial" w:eastAsia="Arial" w:hAnsi="Arial" w:cs="Arial"/>
          <w:sz w:val="24"/>
          <w:szCs w:val="24"/>
        </w:rPr>
      </w:pPr>
      <w:r w:rsidRPr="009A7590">
        <w:rPr>
          <w:rFonts w:ascii="Arial" w:eastAsia="Arial" w:hAnsi="Arial" w:cs="Arial"/>
          <w:sz w:val="24"/>
          <w:szCs w:val="24"/>
        </w:rPr>
        <w:t xml:space="preserve">Un proyecto de inversión se puede definir como un conjunto de actividades interrelacionadas y coordinadas hacia un objetivo específico que propenden por un resultado definido en un tiempo limitado y con unos recursos determinados, con el fin de satisfacer una necesidad, resolver un problema o aprovechar una oportunidad cuyos efectos beneficiarán a un grupo de personas o a la comunidad en general. </w:t>
      </w:r>
    </w:p>
    <w:p w14:paraId="30BE49EF" w14:textId="77777777" w:rsidR="005B2920" w:rsidRPr="009A7590" w:rsidRDefault="005B2920" w:rsidP="009A7590">
      <w:pPr>
        <w:spacing w:after="0" w:line="276" w:lineRule="auto"/>
        <w:jc w:val="both"/>
        <w:rPr>
          <w:rFonts w:ascii="Arial" w:eastAsia="Arial" w:hAnsi="Arial" w:cs="Arial"/>
          <w:sz w:val="24"/>
          <w:szCs w:val="24"/>
        </w:rPr>
      </w:pPr>
    </w:p>
    <w:p w14:paraId="3D7BCDE1" w14:textId="289D2C6E" w:rsidR="003F0503" w:rsidRPr="009A7590" w:rsidRDefault="003F0503" w:rsidP="009A7590">
      <w:pPr>
        <w:spacing w:after="0" w:line="276" w:lineRule="auto"/>
        <w:jc w:val="both"/>
        <w:rPr>
          <w:rFonts w:ascii="Arial" w:eastAsia="Arial" w:hAnsi="Arial" w:cs="Arial"/>
          <w:sz w:val="24"/>
          <w:szCs w:val="24"/>
        </w:rPr>
      </w:pPr>
      <w:r w:rsidRPr="009A7590">
        <w:rPr>
          <w:rFonts w:ascii="Arial" w:eastAsia="Arial" w:hAnsi="Arial" w:cs="Arial"/>
          <w:sz w:val="24"/>
          <w:szCs w:val="24"/>
        </w:rPr>
        <w:t>Un proyecto de inversión se considera como la estrategia operativa de gestión para ejecutar los planes y programas, porque hace posible pasar de la idea a la realidad y de la teoría a la práctica y se expresa como medio para la solución de problemas, para atender necesidades sentidas de la población, para la coordinación de acciones interinstitucionales en actividades de interés común y, desde luego, como instrumento de control de gestión que permita verificar la eficacia social de los planes y programas.</w:t>
      </w:r>
    </w:p>
    <w:p w14:paraId="19E63675" w14:textId="77777777" w:rsidR="00BB16A2" w:rsidRPr="009A7590" w:rsidRDefault="00BB16A2" w:rsidP="009A7590">
      <w:pPr>
        <w:spacing w:after="0" w:line="276" w:lineRule="auto"/>
        <w:jc w:val="both"/>
        <w:rPr>
          <w:rFonts w:ascii="Arial" w:eastAsia="Arial" w:hAnsi="Arial" w:cs="Arial"/>
          <w:sz w:val="24"/>
          <w:szCs w:val="24"/>
        </w:rPr>
      </w:pPr>
    </w:p>
    <w:p w14:paraId="4E70AF74" w14:textId="7B33F442" w:rsidR="00D9633D" w:rsidRPr="009A7590" w:rsidRDefault="00D9633D" w:rsidP="009A7590">
      <w:pPr>
        <w:pStyle w:val="Ttulo3"/>
        <w:spacing w:before="0" w:line="276" w:lineRule="auto"/>
        <w:rPr>
          <w:rFonts w:ascii="Arial" w:eastAsia="Arial" w:hAnsi="Arial" w:cs="Arial"/>
        </w:rPr>
      </w:pPr>
      <w:bookmarkStart w:id="15" w:name="_Toc62606952"/>
      <w:r w:rsidRPr="009A7590">
        <w:rPr>
          <w:rFonts w:ascii="Arial" w:eastAsia="Arial" w:hAnsi="Arial" w:cs="Arial"/>
        </w:rPr>
        <w:t>2.</w:t>
      </w:r>
      <w:r w:rsidR="00BB16A2" w:rsidRPr="009A7590">
        <w:rPr>
          <w:rFonts w:ascii="Arial" w:eastAsia="Arial" w:hAnsi="Arial" w:cs="Arial"/>
        </w:rPr>
        <w:t>3.1</w:t>
      </w:r>
      <w:r w:rsidRPr="009A7590">
        <w:rPr>
          <w:rFonts w:ascii="Arial" w:eastAsia="Arial" w:hAnsi="Arial" w:cs="Arial"/>
        </w:rPr>
        <w:t xml:space="preserve"> Definiciones sobre intervención de infraestructura</w:t>
      </w:r>
      <w:bookmarkEnd w:id="15"/>
    </w:p>
    <w:p w14:paraId="1C8AE86F" w14:textId="77777777" w:rsidR="00BB16A2" w:rsidRPr="009A7590" w:rsidRDefault="00BB16A2" w:rsidP="009A7590">
      <w:pPr>
        <w:spacing w:after="0" w:line="276" w:lineRule="auto"/>
        <w:jc w:val="both"/>
        <w:rPr>
          <w:rFonts w:ascii="Arial" w:eastAsia="Arial" w:hAnsi="Arial" w:cs="Arial"/>
          <w:sz w:val="24"/>
          <w:szCs w:val="24"/>
        </w:rPr>
      </w:pPr>
    </w:p>
    <w:p w14:paraId="5407D7BF" w14:textId="1803994F" w:rsidR="00D9633D" w:rsidRPr="009A7590" w:rsidRDefault="00D9633D" w:rsidP="009A7590">
      <w:pPr>
        <w:spacing w:after="0" w:line="276" w:lineRule="auto"/>
        <w:jc w:val="both"/>
        <w:rPr>
          <w:rFonts w:ascii="Arial" w:eastAsia="Arial" w:hAnsi="Arial" w:cs="Arial"/>
          <w:sz w:val="24"/>
          <w:szCs w:val="24"/>
        </w:rPr>
      </w:pPr>
      <w:r w:rsidRPr="009A7590">
        <w:rPr>
          <w:rFonts w:ascii="Arial" w:eastAsia="Arial" w:hAnsi="Arial" w:cs="Arial"/>
          <w:sz w:val="24"/>
          <w:szCs w:val="24"/>
        </w:rPr>
        <w:t xml:space="preserve">Las siguientes definiciones relacionadas con intervención de infraestructura se establecen acorde con las señaladas en el artículo 2.2.6.1.1.7 del Decreto 1077 de 2015 (Decreto Único Reglamentario del Sector Vivienda, Ciudad y Territorio) o las que lo modifiquen, complementen o sustituyan. </w:t>
      </w:r>
    </w:p>
    <w:p w14:paraId="16F5E968" w14:textId="77777777" w:rsidR="00BB16A2" w:rsidRPr="009A7590" w:rsidRDefault="00BB16A2" w:rsidP="009A7590">
      <w:pPr>
        <w:spacing w:after="0" w:line="276" w:lineRule="auto"/>
        <w:jc w:val="both"/>
        <w:rPr>
          <w:rFonts w:ascii="Arial" w:eastAsia="Arial" w:hAnsi="Arial" w:cs="Arial"/>
          <w:sz w:val="24"/>
          <w:szCs w:val="24"/>
        </w:rPr>
      </w:pPr>
    </w:p>
    <w:p w14:paraId="021D8153" w14:textId="77508C93" w:rsidR="001D4DE9" w:rsidRPr="009A7590" w:rsidRDefault="001D4DE9" w:rsidP="009A7590">
      <w:pPr>
        <w:spacing w:after="0" w:line="276" w:lineRule="auto"/>
        <w:jc w:val="both"/>
        <w:rPr>
          <w:rFonts w:ascii="Arial" w:eastAsia="Arial" w:hAnsi="Arial" w:cs="Arial"/>
          <w:sz w:val="24"/>
          <w:szCs w:val="24"/>
        </w:rPr>
      </w:pPr>
      <w:r w:rsidRPr="009A7590">
        <w:rPr>
          <w:rFonts w:ascii="Arial" w:eastAsia="Arial" w:hAnsi="Arial" w:cs="Arial"/>
          <w:sz w:val="24"/>
          <w:szCs w:val="24"/>
        </w:rPr>
        <w:t xml:space="preserve">ADECUACIÓN: Proyectos que cambien el uso de una edificación o parte de ella, garantizando la permanencia total o parcial del inmueble original. </w:t>
      </w:r>
    </w:p>
    <w:p w14:paraId="21562F22" w14:textId="77777777" w:rsidR="001D4DE9" w:rsidRPr="009A7590" w:rsidRDefault="001D4DE9" w:rsidP="009A7590">
      <w:pPr>
        <w:spacing w:after="0" w:line="276" w:lineRule="auto"/>
        <w:jc w:val="both"/>
        <w:rPr>
          <w:rFonts w:ascii="Arial" w:eastAsia="Arial" w:hAnsi="Arial" w:cs="Arial"/>
          <w:sz w:val="24"/>
          <w:szCs w:val="24"/>
        </w:rPr>
      </w:pPr>
    </w:p>
    <w:p w14:paraId="67A10AD5" w14:textId="6652DB2B" w:rsidR="001D4DE9" w:rsidRPr="009A7590" w:rsidRDefault="001D4DE9" w:rsidP="009A7590">
      <w:pPr>
        <w:spacing w:after="0" w:line="276" w:lineRule="auto"/>
        <w:jc w:val="both"/>
        <w:rPr>
          <w:rFonts w:ascii="Arial" w:eastAsia="Arial" w:hAnsi="Arial" w:cs="Arial"/>
          <w:sz w:val="24"/>
          <w:szCs w:val="24"/>
        </w:rPr>
      </w:pPr>
      <w:r w:rsidRPr="009A7590">
        <w:rPr>
          <w:rFonts w:ascii="Arial" w:eastAsia="Arial" w:hAnsi="Arial" w:cs="Arial"/>
          <w:sz w:val="24"/>
          <w:szCs w:val="24"/>
        </w:rPr>
        <w:t>MEJORAS: Hace referencia a los siguientes tipos de intervención</w:t>
      </w:r>
      <w:r w:rsidR="007A0864" w:rsidRPr="009A7590">
        <w:rPr>
          <w:rStyle w:val="Refdenotaalpie"/>
          <w:rFonts w:ascii="Arial" w:eastAsia="Arial" w:hAnsi="Arial" w:cs="Arial"/>
          <w:sz w:val="24"/>
          <w:szCs w:val="24"/>
        </w:rPr>
        <w:footnoteReference w:id="1"/>
      </w:r>
      <w:r w:rsidRPr="009A7590">
        <w:rPr>
          <w:rFonts w:ascii="Arial" w:eastAsia="Arial" w:hAnsi="Arial" w:cs="Arial"/>
          <w:sz w:val="24"/>
          <w:szCs w:val="24"/>
        </w:rPr>
        <w:t xml:space="preserve">: </w:t>
      </w:r>
    </w:p>
    <w:p w14:paraId="2E4E4B5D" w14:textId="073B0597" w:rsidR="001D4DE9" w:rsidRPr="009A7590" w:rsidRDefault="001D4DE9" w:rsidP="009A7590">
      <w:pPr>
        <w:pStyle w:val="Prrafodelista"/>
        <w:numPr>
          <w:ilvl w:val="0"/>
          <w:numId w:val="4"/>
        </w:numPr>
        <w:spacing w:after="0" w:line="276" w:lineRule="auto"/>
        <w:jc w:val="both"/>
        <w:rPr>
          <w:rFonts w:ascii="Arial" w:eastAsia="Arial" w:hAnsi="Arial" w:cs="Arial"/>
          <w:sz w:val="24"/>
          <w:szCs w:val="24"/>
        </w:rPr>
      </w:pPr>
      <w:r w:rsidRPr="009A7590">
        <w:rPr>
          <w:rFonts w:ascii="Arial" w:eastAsia="Arial" w:hAnsi="Arial" w:cs="Arial"/>
          <w:sz w:val="24"/>
          <w:szCs w:val="24"/>
        </w:rPr>
        <w:t xml:space="preserve">Ampliación: Proyectos que impliquen incremento en el área construida, entendiéndose por área construida la parte edificada que corresponde a la suma de las superficies de los pisos, excluyendo áreas sin cubrir o techar (áreas de todas las construcciones que tengan techo, el cual puede ser una losa de entrepiso o una cubierta). Estos proyectos están referidos a ampliación física de infraestructura con el fin de aumentar la capacidad instalada y cobertura. </w:t>
      </w:r>
    </w:p>
    <w:p w14:paraId="5DDD4409" w14:textId="0C87EB15" w:rsidR="001D4DE9" w:rsidRPr="009A7590" w:rsidRDefault="001D4DE9" w:rsidP="009A7590">
      <w:pPr>
        <w:pStyle w:val="Prrafodelista"/>
        <w:numPr>
          <w:ilvl w:val="0"/>
          <w:numId w:val="4"/>
        </w:numPr>
        <w:spacing w:after="0" w:line="276" w:lineRule="auto"/>
        <w:jc w:val="both"/>
        <w:rPr>
          <w:rFonts w:ascii="Arial" w:eastAsia="Arial" w:hAnsi="Arial" w:cs="Arial"/>
          <w:sz w:val="24"/>
          <w:szCs w:val="24"/>
        </w:rPr>
      </w:pPr>
      <w:r w:rsidRPr="009A7590">
        <w:rPr>
          <w:rFonts w:ascii="Arial" w:eastAsia="Arial" w:hAnsi="Arial" w:cs="Arial"/>
          <w:sz w:val="24"/>
          <w:szCs w:val="24"/>
        </w:rPr>
        <w:t>Restauración: Obras tendientes a recuperar y adaptar un inmueble o parte de éste, con el fin de conservar y revelar sus valores estéticos, históricos y simbólicos. Se fundamenta en el respeto por su integridad y autenticidad. Esta modalidad incluirá las liberaciones o demoliciones parciales de agregados de los bienes de interés cultural aprobadas por parte de la autoridad competente en los anteproyectos que autoricen su intervención.</w:t>
      </w:r>
    </w:p>
    <w:p w14:paraId="7A10D71C" w14:textId="77777777" w:rsidR="001D4DE9" w:rsidRPr="009A7590" w:rsidRDefault="001D4DE9" w:rsidP="009A7590">
      <w:pPr>
        <w:pStyle w:val="Prrafodelista"/>
        <w:numPr>
          <w:ilvl w:val="0"/>
          <w:numId w:val="4"/>
        </w:numPr>
        <w:spacing w:after="0" w:line="276" w:lineRule="auto"/>
        <w:jc w:val="both"/>
        <w:rPr>
          <w:rFonts w:ascii="Arial" w:eastAsia="Arial" w:hAnsi="Arial" w:cs="Arial"/>
          <w:sz w:val="24"/>
          <w:szCs w:val="24"/>
        </w:rPr>
      </w:pPr>
      <w:r w:rsidRPr="009A7590">
        <w:rPr>
          <w:rFonts w:ascii="Arial" w:eastAsia="Arial" w:hAnsi="Arial" w:cs="Arial"/>
          <w:sz w:val="24"/>
          <w:szCs w:val="24"/>
        </w:rPr>
        <w:t>Reforzamiento estructural: Obras para intervenir o reforzar la estructura de uno o varios inmuebles con el objeto de acondicionarlos a niveles adecuados de seguridad sismo resistente de acuerdo con los requisitos de la Ley 400 de 1997, sus decretos reglamentarios, o las normas que los adicionen, modifiquen o sustituyan y el reglamento colombiano de construcción sismo resistente y la norma que lo adicione, modifique o sustituya.</w:t>
      </w:r>
    </w:p>
    <w:p w14:paraId="30C39A15" w14:textId="77777777" w:rsidR="001D4DE9" w:rsidRPr="009A7590" w:rsidRDefault="001D4DE9" w:rsidP="009A7590">
      <w:pPr>
        <w:pStyle w:val="Prrafodelista"/>
        <w:numPr>
          <w:ilvl w:val="0"/>
          <w:numId w:val="4"/>
        </w:numPr>
        <w:spacing w:after="0" w:line="276" w:lineRule="auto"/>
        <w:jc w:val="both"/>
        <w:rPr>
          <w:rFonts w:ascii="Arial" w:eastAsia="Arial" w:hAnsi="Arial" w:cs="Arial"/>
          <w:sz w:val="24"/>
          <w:szCs w:val="24"/>
        </w:rPr>
      </w:pPr>
      <w:r w:rsidRPr="009A7590">
        <w:rPr>
          <w:rFonts w:ascii="Arial" w:eastAsia="Arial" w:hAnsi="Arial" w:cs="Arial"/>
          <w:sz w:val="24"/>
          <w:szCs w:val="24"/>
        </w:rPr>
        <w:t xml:space="preserve">Cerramiento: Cerrar de manera permanente un predio de propiedad privada. </w:t>
      </w:r>
    </w:p>
    <w:p w14:paraId="64EF3E37" w14:textId="77777777" w:rsidR="001D4DE9" w:rsidRPr="009A7590" w:rsidRDefault="001D4DE9" w:rsidP="009A7590">
      <w:pPr>
        <w:pStyle w:val="Prrafodelista"/>
        <w:numPr>
          <w:ilvl w:val="0"/>
          <w:numId w:val="4"/>
        </w:numPr>
        <w:spacing w:after="0" w:line="276" w:lineRule="auto"/>
        <w:jc w:val="both"/>
        <w:rPr>
          <w:rFonts w:ascii="Arial" w:eastAsia="Arial" w:hAnsi="Arial" w:cs="Arial"/>
          <w:sz w:val="24"/>
          <w:szCs w:val="24"/>
        </w:rPr>
      </w:pPr>
      <w:r w:rsidRPr="009A7590">
        <w:rPr>
          <w:rFonts w:ascii="Arial" w:eastAsia="Arial" w:hAnsi="Arial" w:cs="Arial"/>
          <w:sz w:val="24"/>
          <w:szCs w:val="24"/>
        </w:rPr>
        <w:t>Reparaciones locativas: Proyectos de obras para mantener el inmueble en las debidas condiciones de higiene y ornato sin afectar su estructura portante, su distribución interior, sus características funcionales, formales y/o volumétricas. Están incluidas dentro de las reparaciones locativas, entre otras, las siguientes obras: el mantenimiento, la sustitución, restitución o mejoramiento de los materiales de pisos, cielorrasos, enchapes, pintura en general y la sustitución, mejoramiento o ampliación de redes de instalaciones hidráulicas, sanitarias, eléctricas, telefónicas, voz y datos o de gas.</w:t>
      </w:r>
    </w:p>
    <w:p w14:paraId="3AC29A93" w14:textId="77777777" w:rsidR="001D4DE9" w:rsidRPr="009A7590" w:rsidRDefault="001D4DE9" w:rsidP="009A7590">
      <w:pPr>
        <w:spacing w:after="0" w:line="276" w:lineRule="auto"/>
        <w:jc w:val="both"/>
        <w:rPr>
          <w:rFonts w:ascii="Arial" w:eastAsia="Arial" w:hAnsi="Arial" w:cs="Arial"/>
          <w:sz w:val="24"/>
          <w:szCs w:val="24"/>
        </w:rPr>
      </w:pPr>
    </w:p>
    <w:p w14:paraId="5C6D4E5B" w14:textId="024224E7" w:rsidR="001D4DE9" w:rsidRPr="009A7590" w:rsidRDefault="001D4DE9" w:rsidP="009A7590">
      <w:pPr>
        <w:spacing w:after="0" w:line="276" w:lineRule="auto"/>
        <w:jc w:val="both"/>
        <w:rPr>
          <w:rFonts w:ascii="Arial" w:eastAsia="Arial" w:hAnsi="Arial" w:cs="Arial"/>
          <w:sz w:val="24"/>
          <w:szCs w:val="24"/>
        </w:rPr>
      </w:pPr>
      <w:r w:rsidRPr="009A7590">
        <w:rPr>
          <w:rFonts w:ascii="Arial" w:eastAsia="Arial" w:hAnsi="Arial" w:cs="Arial"/>
          <w:sz w:val="24"/>
          <w:szCs w:val="24"/>
        </w:rPr>
        <w:t xml:space="preserve">MODIFICACIÓN: Proyectos que reformen el diseño arquitectónico o estructural de una edificación existente sin incrementar su área construida. </w:t>
      </w:r>
    </w:p>
    <w:p w14:paraId="5984F91B" w14:textId="77777777" w:rsidR="001D4DE9" w:rsidRPr="009A7590" w:rsidRDefault="001D4DE9" w:rsidP="009A7590">
      <w:pPr>
        <w:spacing w:after="0" w:line="276" w:lineRule="auto"/>
        <w:jc w:val="both"/>
        <w:rPr>
          <w:rFonts w:ascii="Arial" w:eastAsia="Arial" w:hAnsi="Arial" w:cs="Arial"/>
          <w:sz w:val="24"/>
          <w:szCs w:val="24"/>
        </w:rPr>
      </w:pPr>
    </w:p>
    <w:p w14:paraId="6863D31F" w14:textId="32043BA1" w:rsidR="001D4DE9" w:rsidRPr="009A7590" w:rsidRDefault="001D4DE9" w:rsidP="009A7590">
      <w:pPr>
        <w:spacing w:after="0" w:line="276" w:lineRule="auto"/>
        <w:jc w:val="both"/>
        <w:rPr>
          <w:rFonts w:ascii="Arial" w:eastAsia="Arial" w:hAnsi="Arial" w:cs="Arial"/>
          <w:sz w:val="24"/>
          <w:szCs w:val="24"/>
        </w:rPr>
      </w:pPr>
      <w:r w:rsidRPr="009A7590">
        <w:rPr>
          <w:rFonts w:ascii="Arial" w:eastAsia="Arial" w:hAnsi="Arial" w:cs="Arial"/>
          <w:sz w:val="24"/>
          <w:szCs w:val="24"/>
        </w:rPr>
        <w:t xml:space="preserve">PROYECTOS DE OBRA NUEVA: PROYECTOS de obra para adelantar edificaciones en terrenos no construidos o cuya área esté libre por autorización de demolición total. </w:t>
      </w:r>
    </w:p>
    <w:p w14:paraId="6879A9B8" w14:textId="6D2642FC" w:rsidR="00BB16A2" w:rsidRPr="009A7590" w:rsidRDefault="00BB16A2" w:rsidP="009A7590">
      <w:pPr>
        <w:spacing w:after="0" w:line="276" w:lineRule="auto"/>
        <w:jc w:val="both"/>
        <w:rPr>
          <w:rFonts w:ascii="Arial" w:eastAsia="Arial" w:hAnsi="Arial" w:cs="Arial"/>
          <w:sz w:val="24"/>
          <w:szCs w:val="24"/>
        </w:rPr>
      </w:pPr>
    </w:p>
    <w:p w14:paraId="6FE4B847" w14:textId="77777777" w:rsidR="00023062" w:rsidRPr="009A7590" w:rsidRDefault="00023062" w:rsidP="009A7590">
      <w:pPr>
        <w:spacing w:after="0" w:line="276" w:lineRule="auto"/>
        <w:jc w:val="both"/>
        <w:rPr>
          <w:rFonts w:ascii="Arial" w:eastAsia="Arial" w:hAnsi="Arial" w:cs="Arial"/>
          <w:sz w:val="24"/>
          <w:szCs w:val="24"/>
        </w:rPr>
      </w:pPr>
    </w:p>
    <w:p w14:paraId="19D218C0" w14:textId="44953FE3" w:rsidR="00D9633D" w:rsidRPr="009A7590" w:rsidRDefault="000E51AC" w:rsidP="009A7590">
      <w:pPr>
        <w:pStyle w:val="Ttulo3"/>
        <w:spacing w:before="0" w:line="276" w:lineRule="auto"/>
        <w:rPr>
          <w:rFonts w:ascii="Arial" w:eastAsia="Arial" w:hAnsi="Arial" w:cs="Arial"/>
        </w:rPr>
      </w:pPr>
      <w:bookmarkStart w:id="16" w:name="_Toc62606953"/>
      <w:r w:rsidRPr="009A7590">
        <w:rPr>
          <w:rFonts w:ascii="Arial" w:eastAsia="Arial" w:hAnsi="Arial" w:cs="Arial"/>
        </w:rPr>
        <w:t>2.3.2</w:t>
      </w:r>
      <w:r w:rsidR="00D9633D" w:rsidRPr="009A7590">
        <w:rPr>
          <w:rFonts w:ascii="Arial" w:eastAsia="Arial" w:hAnsi="Arial" w:cs="Arial"/>
        </w:rPr>
        <w:t xml:space="preserve"> Definiciones sobre Modalidades de Proyectos:</w:t>
      </w:r>
      <w:bookmarkEnd w:id="16"/>
      <w:r w:rsidR="00D9633D" w:rsidRPr="009A7590">
        <w:rPr>
          <w:rFonts w:ascii="Arial" w:eastAsia="Arial" w:hAnsi="Arial" w:cs="Arial"/>
        </w:rPr>
        <w:t xml:space="preserve"> </w:t>
      </w:r>
    </w:p>
    <w:p w14:paraId="77605A8D" w14:textId="77777777" w:rsidR="000E51AC" w:rsidRPr="009A7590" w:rsidRDefault="000E51AC" w:rsidP="009A7590">
      <w:pPr>
        <w:spacing w:after="0" w:line="276" w:lineRule="auto"/>
        <w:jc w:val="both"/>
        <w:rPr>
          <w:rFonts w:ascii="Arial" w:eastAsia="Arial" w:hAnsi="Arial" w:cs="Arial"/>
          <w:sz w:val="24"/>
          <w:szCs w:val="24"/>
        </w:rPr>
      </w:pPr>
    </w:p>
    <w:p w14:paraId="2C0C4828" w14:textId="2CC0B158" w:rsidR="00D9633D" w:rsidRPr="009A7590" w:rsidRDefault="00D9633D" w:rsidP="009A7590">
      <w:pPr>
        <w:spacing w:after="0" w:line="276" w:lineRule="auto"/>
        <w:jc w:val="both"/>
        <w:rPr>
          <w:rFonts w:ascii="Arial" w:eastAsia="Arial" w:hAnsi="Arial" w:cs="Arial"/>
          <w:sz w:val="24"/>
          <w:szCs w:val="24"/>
        </w:rPr>
      </w:pPr>
      <w:r w:rsidRPr="009A7590">
        <w:rPr>
          <w:rFonts w:ascii="Arial" w:eastAsia="Arial" w:hAnsi="Arial" w:cs="Arial"/>
          <w:sz w:val="24"/>
          <w:szCs w:val="24"/>
        </w:rPr>
        <w:t xml:space="preserve">Con el fin de que los proyectos presentados se articulen con la información reportada en el Límite Máximo del Monto Anual de Inversiones, éstos deberán clasificarse así: </w:t>
      </w:r>
    </w:p>
    <w:p w14:paraId="09C136F0" w14:textId="77777777" w:rsidR="000E51AC" w:rsidRPr="009A7590" w:rsidRDefault="000E51AC" w:rsidP="009A7590">
      <w:pPr>
        <w:spacing w:after="0" w:line="276" w:lineRule="auto"/>
        <w:jc w:val="both"/>
        <w:rPr>
          <w:rFonts w:ascii="Arial" w:eastAsia="Arial" w:hAnsi="Arial" w:cs="Arial"/>
          <w:sz w:val="24"/>
          <w:szCs w:val="24"/>
        </w:rPr>
      </w:pPr>
    </w:p>
    <w:p w14:paraId="6E38E82A" w14:textId="40323FEA" w:rsidR="00D9633D" w:rsidRPr="009A7590" w:rsidRDefault="001D4DE9" w:rsidP="009A7590">
      <w:pPr>
        <w:spacing w:after="0" w:line="276" w:lineRule="auto"/>
        <w:jc w:val="both"/>
        <w:rPr>
          <w:rFonts w:ascii="Arial" w:eastAsia="Arial" w:hAnsi="Arial" w:cs="Arial"/>
          <w:sz w:val="24"/>
          <w:szCs w:val="24"/>
        </w:rPr>
      </w:pPr>
      <w:r w:rsidRPr="009A7590">
        <w:rPr>
          <w:rFonts w:ascii="Arial" w:eastAsia="Arial" w:hAnsi="Arial" w:cs="Arial"/>
          <w:sz w:val="24"/>
          <w:szCs w:val="24"/>
        </w:rPr>
        <w:t>PROYECTOS NUEVOS</w:t>
      </w:r>
      <w:r w:rsidR="00D9633D" w:rsidRPr="009A7590">
        <w:rPr>
          <w:rFonts w:ascii="Arial" w:eastAsia="Arial" w:hAnsi="Arial" w:cs="Arial"/>
          <w:sz w:val="24"/>
          <w:szCs w:val="24"/>
        </w:rPr>
        <w:t xml:space="preserve">: Todos los proyectos que por primera vez se incluyan en el Límite Máximo del Monto Anual de Inversiones. </w:t>
      </w:r>
    </w:p>
    <w:p w14:paraId="4DB28725" w14:textId="77777777" w:rsidR="000E51AC" w:rsidRPr="009A7590" w:rsidRDefault="000E51AC" w:rsidP="009A7590">
      <w:pPr>
        <w:spacing w:after="0" w:line="276" w:lineRule="auto"/>
        <w:jc w:val="both"/>
        <w:rPr>
          <w:rFonts w:ascii="Arial" w:eastAsia="Arial" w:hAnsi="Arial" w:cs="Arial"/>
          <w:sz w:val="24"/>
          <w:szCs w:val="24"/>
        </w:rPr>
      </w:pPr>
    </w:p>
    <w:p w14:paraId="182F97F5" w14:textId="19C929B0" w:rsidR="00D9633D" w:rsidRPr="009A7590" w:rsidRDefault="001D4DE9" w:rsidP="009A7590">
      <w:pPr>
        <w:spacing w:after="0" w:line="276" w:lineRule="auto"/>
        <w:jc w:val="both"/>
        <w:rPr>
          <w:rFonts w:ascii="Arial" w:eastAsia="Arial" w:hAnsi="Arial" w:cs="Arial"/>
          <w:sz w:val="24"/>
          <w:szCs w:val="24"/>
        </w:rPr>
      </w:pPr>
      <w:r w:rsidRPr="009A7590">
        <w:rPr>
          <w:rFonts w:ascii="Arial" w:eastAsia="Arial" w:hAnsi="Arial" w:cs="Arial"/>
          <w:sz w:val="24"/>
          <w:szCs w:val="24"/>
        </w:rPr>
        <w:t>PROYECTOS EN EJECUCIÓN</w:t>
      </w:r>
      <w:r w:rsidR="00D9633D" w:rsidRPr="009A7590">
        <w:rPr>
          <w:rFonts w:ascii="Arial" w:eastAsia="Arial" w:hAnsi="Arial" w:cs="Arial"/>
          <w:sz w:val="24"/>
          <w:szCs w:val="24"/>
        </w:rPr>
        <w:t xml:space="preserve">: Los proyectos que se vienen ejecutando desde vigencias anteriores. Deberán incluirse en el Límite Máximo del Monto Anual de Inversiones de cada vigencia hasta su ejecución total y no necesitarán de nueva presentación ante esta Superintendencia. </w:t>
      </w:r>
    </w:p>
    <w:p w14:paraId="70EB1DC7" w14:textId="77777777" w:rsidR="007F41A5" w:rsidRPr="009A7590" w:rsidRDefault="007F41A5" w:rsidP="009A7590">
      <w:pPr>
        <w:spacing w:after="0" w:line="276" w:lineRule="auto"/>
        <w:rPr>
          <w:rFonts w:ascii="Arial" w:eastAsia="Arial" w:hAnsi="Arial" w:cs="Arial"/>
          <w:b/>
          <w:sz w:val="24"/>
          <w:szCs w:val="24"/>
        </w:rPr>
      </w:pPr>
    </w:p>
    <w:p w14:paraId="06E2585A" w14:textId="77777777" w:rsidR="007F41A5" w:rsidRPr="009A7590" w:rsidRDefault="007F41A5" w:rsidP="009A7590">
      <w:pPr>
        <w:spacing w:after="0" w:line="276" w:lineRule="auto"/>
        <w:jc w:val="center"/>
        <w:rPr>
          <w:rFonts w:ascii="Arial" w:eastAsia="Arial" w:hAnsi="Arial" w:cs="Arial"/>
          <w:b/>
          <w:sz w:val="24"/>
          <w:szCs w:val="24"/>
        </w:rPr>
      </w:pPr>
    </w:p>
    <w:p w14:paraId="34642E51" w14:textId="77777777" w:rsidR="007F41A5" w:rsidRPr="009A7590" w:rsidRDefault="007F41A5" w:rsidP="00825411">
      <w:pPr>
        <w:pStyle w:val="Ttulo2"/>
        <w:spacing w:before="0" w:line="276" w:lineRule="auto"/>
        <w:jc w:val="both"/>
        <w:rPr>
          <w:rFonts w:ascii="Arial" w:eastAsia="Arial" w:hAnsi="Arial" w:cs="Arial"/>
          <w:sz w:val="24"/>
          <w:szCs w:val="24"/>
        </w:rPr>
      </w:pPr>
      <w:bookmarkStart w:id="17" w:name="_heading=h.3dy6vkm" w:colFirst="0" w:colLast="0"/>
      <w:bookmarkStart w:id="18" w:name="_Toc62606954"/>
      <w:bookmarkEnd w:id="17"/>
      <w:r w:rsidRPr="009A7590">
        <w:rPr>
          <w:rFonts w:ascii="Arial" w:eastAsia="Arial" w:hAnsi="Arial" w:cs="Arial"/>
          <w:sz w:val="24"/>
          <w:szCs w:val="24"/>
        </w:rPr>
        <w:t>2.4 DEFINICIONES REFERENTES A LAS LABORES DE LA SUPERINTENDENCIA DE SUBSIDIO FAMILIAR</w:t>
      </w:r>
      <w:bookmarkEnd w:id="18"/>
    </w:p>
    <w:p w14:paraId="66C77ABB" w14:textId="77777777" w:rsidR="000E51AC" w:rsidRPr="009A7590" w:rsidRDefault="000E51AC" w:rsidP="009A7590">
      <w:pPr>
        <w:spacing w:after="0" w:line="276" w:lineRule="auto"/>
        <w:rPr>
          <w:rFonts w:ascii="Arial" w:eastAsia="Arial" w:hAnsi="Arial" w:cs="Arial"/>
          <w:b/>
          <w:sz w:val="24"/>
          <w:szCs w:val="24"/>
        </w:rPr>
      </w:pPr>
    </w:p>
    <w:p w14:paraId="569B5732" w14:textId="103A3B4B" w:rsidR="004D2FED" w:rsidRPr="00046E30" w:rsidRDefault="004D2FED" w:rsidP="00046E30">
      <w:pPr>
        <w:spacing w:after="0" w:line="276" w:lineRule="auto"/>
        <w:jc w:val="both"/>
        <w:rPr>
          <w:rFonts w:ascii="Arial" w:eastAsia="Arial" w:hAnsi="Arial" w:cs="Arial"/>
          <w:sz w:val="24"/>
          <w:szCs w:val="24"/>
        </w:rPr>
      </w:pPr>
      <w:r w:rsidRPr="00046E30">
        <w:rPr>
          <w:rFonts w:ascii="Arial" w:eastAsia="Arial" w:hAnsi="Arial" w:cs="Arial"/>
          <w:sz w:val="24"/>
          <w:szCs w:val="24"/>
        </w:rPr>
        <w:t>CONTROL: Es el grado más alto de supervisión. Es la atribución de la Superintendencia del Subsidio Familiar para ordenar los correctivos tendientes a la superación de la situación crítica o irregular, ya sea jurídica, financiera, económica, técnica o científico-administrativa, y sancionar las actuaciones que se aparten del ordenamiento legal, bien sea por acción o por omisión.</w:t>
      </w:r>
    </w:p>
    <w:p w14:paraId="250176F4" w14:textId="77777777" w:rsidR="004D2FED" w:rsidRPr="00046E30" w:rsidRDefault="004D2FED" w:rsidP="00046E30">
      <w:pPr>
        <w:spacing w:after="0" w:line="276" w:lineRule="auto"/>
        <w:jc w:val="both"/>
        <w:rPr>
          <w:rFonts w:ascii="Arial" w:eastAsia="Arial" w:hAnsi="Arial" w:cs="Arial"/>
          <w:sz w:val="24"/>
          <w:szCs w:val="24"/>
        </w:rPr>
      </w:pPr>
    </w:p>
    <w:p w14:paraId="206D0F54" w14:textId="380EE79B" w:rsidR="004D2FED" w:rsidRPr="00046E30" w:rsidRDefault="004D2FED" w:rsidP="00046E30">
      <w:pPr>
        <w:spacing w:after="0" w:line="276" w:lineRule="auto"/>
        <w:jc w:val="both"/>
        <w:rPr>
          <w:rFonts w:ascii="Arial" w:hAnsi="Arial" w:cs="Arial"/>
          <w:sz w:val="24"/>
          <w:szCs w:val="24"/>
        </w:rPr>
      </w:pPr>
      <w:r w:rsidRPr="00046E30">
        <w:rPr>
          <w:rFonts w:ascii="Arial" w:hAnsi="Arial" w:cs="Arial"/>
          <w:bCs/>
          <w:sz w:val="24"/>
          <w:szCs w:val="24"/>
        </w:rPr>
        <w:t>CRITERIO:</w:t>
      </w:r>
      <w:r w:rsidRPr="00046E30">
        <w:rPr>
          <w:rFonts w:ascii="Arial" w:hAnsi="Arial" w:cs="Arial"/>
          <w:b/>
          <w:sz w:val="24"/>
          <w:szCs w:val="24"/>
        </w:rPr>
        <w:t xml:space="preserve"> </w:t>
      </w:r>
      <w:r w:rsidRPr="00046E30">
        <w:rPr>
          <w:rFonts w:ascii="Arial" w:hAnsi="Arial" w:cs="Arial"/>
          <w:bCs/>
          <w:sz w:val="24"/>
          <w:szCs w:val="24"/>
        </w:rPr>
        <w:t>Cuando se usa en las visitas, hace alusión a los requisitos</w:t>
      </w:r>
      <w:r w:rsidRPr="00046E30">
        <w:rPr>
          <w:rFonts w:ascii="Arial" w:hAnsi="Arial" w:cs="Arial"/>
          <w:sz w:val="24"/>
          <w:szCs w:val="24"/>
        </w:rPr>
        <w:t xml:space="preserve"> usados como referencia frente a la cual se compara la evidencia.</w:t>
      </w:r>
    </w:p>
    <w:p w14:paraId="020AB11C" w14:textId="77777777" w:rsidR="00901150" w:rsidRPr="00046E30" w:rsidRDefault="00901150" w:rsidP="00046E30">
      <w:pPr>
        <w:spacing w:after="0" w:line="276" w:lineRule="auto"/>
        <w:jc w:val="both"/>
        <w:rPr>
          <w:rFonts w:ascii="Arial" w:hAnsi="Arial" w:cs="Arial"/>
          <w:bCs/>
          <w:sz w:val="24"/>
          <w:szCs w:val="24"/>
        </w:rPr>
      </w:pPr>
    </w:p>
    <w:p w14:paraId="12F1CE27" w14:textId="5ED3E525" w:rsidR="004D2FED" w:rsidRPr="00046E30" w:rsidRDefault="004D2FED" w:rsidP="00046E30">
      <w:pPr>
        <w:spacing w:after="0" w:line="276" w:lineRule="auto"/>
        <w:jc w:val="both"/>
        <w:rPr>
          <w:rFonts w:ascii="Arial" w:hAnsi="Arial" w:cs="Arial"/>
          <w:sz w:val="24"/>
          <w:szCs w:val="24"/>
        </w:rPr>
      </w:pPr>
      <w:r w:rsidRPr="00046E30">
        <w:rPr>
          <w:rFonts w:ascii="Arial" w:hAnsi="Arial" w:cs="Arial"/>
          <w:bCs/>
          <w:sz w:val="24"/>
          <w:szCs w:val="24"/>
        </w:rPr>
        <w:t xml:space="preserve">EVIDENCIA DE VISITA: </w:t>
      </w:r>
      <w:r w:rsidRPr="00046E30">
        <w:rPr>
          <w:rFonts w:ascii="Arial" w:hAnsi="Arial" w:cs="Arial"/>
          <w:sz w:val="24"/>
          <w:szCs w:val="24"/>
        </w:rPr>
        <w:t>Registros, declaraciones, hechos, datos o cualquier otra información que es pertinente para los criterios de la visita y que respaldan la existencia o veracidad de algo.</w:t>
      </w:r>
    </w:p>
    <w:p w14:paraId="7F47C843" w14:textId="77777777" w:rsidR="00901150" w:rsidRPr="00046E30" w:rsidRDefault="00901150" w:rsidP="00046E30">
      <w:pPr>
        <w:spacing w:after="0" w:line="276" w:lineRule="auto"/>
        <w:jc w:val="both"/>
        <w:rPr>
          <w:rFonts w:ascii="Arial" w:eastAsia="Arial" w:hAnsi="Arial" w:cs="Arial"/>
          <w:sz w:val="24"/>
          <w:szCs w:val="24"/>
        </w:rPr>
      </w:pPr>
    </w:p>
    <w:p w14:paraId="617E7054" w14:textId="6F392B87" w:rsidR="004D2FED" w:rsidRPr="00046E30" w:rsidRDefault="004D2FED" w:rsidP="00046E30">
      <w:pPr>
        <w:spacing w:after="0" w:line="276" w:lineRule="auto"/>
        <w:jc w:val="both"/>
        <w:rPr>
          <w:rFonts w:ascii="Arial" w:eastAsia="Arial" w:hAnsi="Arial" w:cs="Arial"/>
          <w:sz w:val="24"/>
          <w:szCs w:val="24"/>
        </w:rPr>
      </w:pPr>
      <w:r w:rsidRPr="00046E30">
        <w:rPr>
          <w:rFonts w:ascii="Arial" w:eastAsia="Arial" w:hAnsi="Arial" w:cs="Arial"/>
          <w:sz w:val="24"/>
          <w:szCs w:val="24"/>
        </w:rPr>
        <w:lastRenderedPageBreak/>
        <w:t>INFORME DE VISITAS: es el texto escrito que describe los resultados de la visita, ya sea ordinaria o especial, practicada a las Cajas de Compensación Familiar. Este debe ser preciso, conciso, objetivo, soportado en papeles de trabajo y contener acápite de observaciones, recomendaciones y conclusiones, así como las demás que se establezcan internamente por la Superintendencia del Subsidio Familiar.</w:t>
      </w:r>
    </w:p>
    <w:p w14:paraId="69CD0C9D" w14:textId="77777777" w:rsidR="004D2FED" w:rsidRPr="00046E30" w:rsidRDefault="004D2FED" w:rsidP="00046E30">
      <w:pPr>
        <w:spacing w:after="0" w:line="276" w:lineRule="auto"/>
        <w:jc w:val="both"/>
        <w:rPr>
          <w:rFonts w:ascii="Arial" w:eastAsia="Arial" w:hAnsi="Arial" w:cs="Arial"/>
          <w:sz w:val="24"/>
          <w:szCs w:val="24"/>
        </w:rPr>
      </w:pPr>
    </w:p>
    <w:p w14:paraId="4AA82F44" w14:textId="7A69C650" w:rsidR="004D2FED" w:rsidRPr="00046E30" w:rsidRDefault="004D2FED" w:rsidP="00046E30">
      <w:pPr>
        <w:spacing w:after="0" w:line="276" w:lineRule="auto"/>
        <w:jc w:val="both"/>
        <w:rPr>
          <w:rFonts w:ascii="Arial" w:eastAsia="Arial" w:hAnsi="Arial" w:cs="Arial"/>
          <w:sz w:val="24"/>
          <w:szCs w:val="24"/>
        </w:rPr>
      </w:pPr>
      <w:r w:rsidRPr="00046E30">
        <w:rPr>
          <w:rFonts w:ascii="Arial" w:eastAsia="Arial" w:hAnsi="Arial" w:cs="Arial"/>
          <w:sz w:val="24"/>
          <w:szCs w:val="24"/>
        </w:rPr>
        <w:t>INSPECCIÓN: Es el conjunto de actividades y acciones encaminadas al seguimiento, monitoreo y evaluación de las actividades desarrolladas por las Cajas de Compensación Familiar, cuyo objeto es el de solicitar, conformar y analizar la información que se requiera sobre la situación de los servicios sociales a su cargo y sus recursos, sobre la situación jurídica, financiera, técnica científica, administrativa y económica de las entidades sometidas a la vigilancia de la Superintendencia del Subsidio Familiar dentro del ámbito de su competencia y que tiene como funciones practicar visitas ordinarias y especiales, revisión de documentos e información, seguimiento de peticiones de interés general o particular y adelantar las investigaciones administrativas a que haya lugar, entre otras.</w:t>
      </w:r>
    </w:p>
    <w:p w14:paraId="46E9DEC0" w14:textId="77777777" w:rsidR="004D2FED" w:rsidRPr="00046E30" w:rsidRDefault="004D2FED" w:rsidP="00046E30">
      <w:pPr>
        <w:spacing w:after="0" w:line="276" w:lineRule="auto"/>
        <w:jc w:val="both"/>
        <w:rPr>
          <w:rFonts w:ascii="Arial" w:eastAsia="Arial" w:hAnsi="Arial" w:cs="Arial"/>
          <w:sz w:val="24"/>
          <w:szCs w:val="24"/>
        </w:rPr>
      </w:pPr>
    </w:p>
    <w:p w14:paraId="312A1AFF" w14:textId="151356FA" w:rsidR="004D2FED" w:rsidRPr="00046E30" w:rsidRDefault="004D2FED" w:rsidP="00046E30">
      <w:pPr>
        <w:spacing w:after="0" w:line="276" w:lineRule="auto"/>
        <w:jc w:val="both"/>
        <w:rPr>
          <w:rFonts w:ascii="Arial" w:eastAsia="Arial" w:hAnsi="Arial" w:cs="Arial"/>
          <w:sz w:val="24"/>
          <w:szCs w:val="24"/>
        </w:rPr>
      </w:pPr>
      <w:r w:rsidRPr="00046E30">
        <w:rPr>
          <w:rFonts w:ascii="Arial" w:eastAsia="Arial" w:hAnsi="Arial" w:cs="Arial"/>
          <w:sz w:val="24"/>
          <w:szCs w:val="24"/>
        </w:rPr>
        <w:t>MEDIDA CAUTELAR: instrumento dado por la Ley, con el fin de asegurar las decisiones dictadas mediante actuaciones administrativa, con el fin de garantizar que ciertos derechos, sobre los cuales la Superintendencia del Subsidio Familiar tiene responsabilidad en su protección, no sean vulnerados.</w:t>
      </w:r>
    </w:p>
    <w:p w14:paraId="21FC6587" w14:textId="77777777" w:rsidR="004D2FED" w:rsidRPr="00046E30" w:rsidRDefault="004D2FED" w:rsidP="00046E30">
      <w:pPr>
        <w:spacing w:after="0" w:line="276" w:lineRule="auto"/>
        <w:jc w:val="both"/>
        <w:rPr>
          <w:rFonts w:ascii="Arial" w:eastAsia="Arial" w:hAnsi="Arial" w:cs="Arial"/>
          <w:sz w:val="24"/>
          <w:szCs w:val="24"/>
        </w:rPr>
      </w:pPr>
    </w:p>
    <w:p w14:paraId="375A7391" w14:textId="479CE817" w:rsidR="004D2FED" w:rsidRPr="00046E30" w:rsidRDefault="004D2FED" w:rsidP="00046E30">
      <w:pPr>
        <w:spacing w:after="0" w:line="276" w:lineRule="auto"/>
        <w:jc w:val="both"/>
        <w:rPr>
          <w:rFonts w:ascii="Arial" w:hAnsi="Arial" w:cs="Arial"/>
          <w:sz w:val="24"/>
          <w:szCs w:val="24"/>
        </w:rPr>
      </w:pPr>
      <w:r w:rsidRPr="00046E30">
        <w:rPr>
          <w:rFonts w:ascii="Arial" w:hAnsi="Arial" w:cs="Arial"/>
          <w:bCs/>
          <w:sz w:val="24"/>
          <w:szCs w:val="24"/>
        </w:rPr>
        <w:t xml:space="preserve">OBSERVACIÓN: </w:t>
      </w:r>
      <w:r w:rsidRPr="00046E30">
        <w:rPr>
          <w:rFonts w:ascii="Arial" w:hAnsi="Arial" w:cs="Arial"/>
          <w:sz w:val="24"/>
          <w:szCs w:val="24"/>
        </w:rPr>
        <w:t xml:space="preserve">Es la no conformidad con un criterio establecido, el incumplimiento de un requisito o una obligación normativa. </w:t>
      </w:r>
    </w:p>
    <w:p w14:paraId="02CF9DF5" w14:textId="77777777" w:rsidR="00901150" w:rsidRPr="00046E30" w:rsidRDefault="00901150" w:rsidP="00046E30">
      <w:pPr>
        <w:spacing w:after="0" w:line="276" w:lineRule="auto"/>
        <w:jc w:val="both"/>
        <w:rPr>
          <w:rFonts w:ascii="Arial" w:eastAsia="Arial" w:hAnsi="Arial" w:cs="Arial"/>
          <w:sz w:val="24"/>
          <w:szCs w:val="24"/>
        </w:rPr>
      </w:pPr>
    </w:p>
    <w:p w14:paraId="24104DBB" w14:textId="53EC13EC" w:rsidR="004D2FED" w:rsidRPr="00046E30" w:rsidRDefault="004D2FED" w:rsidP="00046E30">
      <w:pPr>
        <w:spacing w:after="0" w:line="276" w:lineRule="auto"/>
        <w:jc w:val="both"/>
        <w:rPr>
          <w:rFonts w:ascii="Arial" w:eastAsia="Arial" w:hAnsi="Arial" w:cs="Arial"/>
          <w:sz w:val="24"/>
          <w:szCs w:val="24"/>
        </w:rPr>
      </w:pPr>
      <w:r w:rsidRPr="00046E30">
        <w:rPr>
          <w:rFonts w:ascii="Arial" w:eastAsia="Arial" w:hAnsi="Arial" w:cs="Arial"/>
          <w:sz w:val="24"/>
          <w:szCs w:val="24"/>
        </w:rPr>
        <w:t>PLAN DE MEJORAMI</w:t>
      </w:r>
      <w:r w:rsidR="006E55FD">
        <w:rPr>
          <w:rFonts w:ascii="Arial" w:eastAsia="Arial" w:hAnsi="Arial" w:cs="Arial"/>
          <w:sz w:val="24"/>
          <w:szCs w:val="24"/>
        </w:rPr>
        <w:t>E</w:t>
      </w:r>
      <w:r w:rsidRPr="00046E30">
        <w:rPr>
          <w:rFonts w:ascii="Arial" w:eastAsia="Arial" w:hAnsi="Arial" w:cs="Arial"/>
          <w:sz w:val="24"/>
          <w:szCs w:val="24"/>
        </w:rPr>
        <w:t>NTO (PDM): son acciones y actividades de mejora propuestas por las Cajas de Compensación Familiar, para superar, corregir, mejorar o cumplir la observación o recomendación hecha en una visita. Una vez aprobado estas actividades son de obligatorio cumplimiento.</w:t>
      </w:r>
    </w:p>
    <w:p w14:paraId="07B331F5" w14:textId="77777777" w:rsidR="004D2FED" w:rsidRPr="00046E30" w:rsidRDefault="004D2FED" w:rsidP="00046E30">
      <w:pPr>
        <w:spacing w:after="0" w:line="276" w:lineRule="auto"/>
        <w:jc w:val="both"/>
        <w:rPr>
          <w:rFonts w:ascii="Arial" w:eastAsia="Arial" w:hAnsi="Arial" w:cs="Arial"/>
          <w:sz w:val="24"/>
          <w:szCs w:val="24"/>
        </w:rPr>
      </w:pPr>
    </w:p>
    <w:p w14:paraId="531CBFA2" w14:textId="3C5D8E05" w:rsidR="004D2FED" w:rsidRPr="00046E30" w:rsidRDefault="004D2FED" w:rsidP="00046E30">
      <w:pPr>
        <w:spacing w:after="0" w:line="276" w:lineRule="auto"/>
        <w:jc w:val="both"/>
        <w:rPr>
          <w:rFonts w:ascii="Arial" w:hAnsi="Arial" w:cs="Arial"/>
          <w:sz w:val="24"/>
          <w:szCs w:val="24"/>
        </w:rPr>
      </w:pPr>
      <w:r w:rsidRPr="00046E30">
        <w:rPr>
          <w:rFonts w:ascii="Arial" w:hAnsi="Arial" w:cs="Arial"/>
          <w:bCs/>
          <w:sz w:val="24"/>
          <w:szCs w:val="24"/>
        </w:rPr>
        <w:t>PLAN DE TRABAJO:</w:t>
      </w:r>
      <w:r w:rsidRPr="00046E30">
        <w:rPr>
          <w:rFonts w:ascii="Arial" w:hAnsi="Arial" w:cs="Arial"/>
          <w:b/>
          <w:sz w:val="24"/>
          <w:szCs w:val="24"/>
        </w:rPr>
        <w:t xml:space="preserve"> </w:t>
      </w:r>
      <w:r w:rsidRPr="00046E30">
        <w:rPr>
          <w:rFonts w:ascii="Arial" w:hAnsi="Arial" w:cs="Arial"/>
          <w:sz w:val="24"/>
          <w:szCs w:val="24"/>
        </w:rPr>
        <w:t>Descripción de las actividades y de los detalles acordados para una visita</w:t>
      </w:r>
    </w:p>
    <w:p w14:paraId="6E306495" w14:textId="77777777" w:rsidR="00901150" w:rsidRPr="00046E30" w:rsidRDefault="00901150" w:rsidP="00046E30">
      <w:pPr>
        <w:spacing w:after="0" w:line="276" w:lineRule="auto"/>
        <w:jc w:val="both"/>
        <w:rPr>
          <w:rFonts w:ascii="Arial" w:hAnsi="Arial" w:cs="Arial"/>
          <w:bCs/>
          <w:sz w:val="24"/>
          <w:szCs w:val="24"/>
        </w:rPr>
      </w:pPr>
    </w:p>
    <w:p w14:paraId="10F07FDF" w14:textId="300A6931" w:rsidR="004D2FED" w:rsidRPr="00046E30" w:rsidRDefault="004D2FED" w:rsidP="00046E30">
      <w:pPr>
        <w:spacing w:after="0" w:line="276" w:lineRule="auto"/>
        <w:jc w:val="both"/>
        <w:rPr>
          <w:rFonts w:ascii="Arial" w:hAnsi="Arial" w:cs="Arial"/>
          <w:sz w:val="24"/>
          <w:szCs w:val="24"/>
        </w:rPr>
      </w:pPr>
      <w:r w:rsidRPr="00046E30">
        <w:rPr>
          <w:rFonts w:ascii="Arial" w:hAnsi="Arial" w:cs="Arial"/>
          <w:bCs/>
          <w:sz w:val="24"/>
          <w:szCs w:val="24"/>
        </w:rPr>
        <w:t>RECOMENDACIÓN:</w:t>
      </w:r>
      <w:r w:rsidRPr="00046E30">
        <w:rPr>
          <w:rFonts w:ascii="Arial" w:hAnsi="Arial" w:cs="Arial"/>
          <w:sz w:val="24"/>
          <w:szCs w:val="24"/>
        </w:rPr>
        <w:t xml:space="preserve"> Es la implementación de una buena práctica que al ser aceptada por la Caja de Compensación</w:t>
      </w:r>
      <w:r w:rsidR="006E55FD">
        <w:rPr>
          <w:rFonts w:ascii="Arial" w:hAnsi="Arial" w:cs="Arial"/>
          <w:sz w:val="24"/>
          <w:szCs w:val="24"/>
        </w:rPr>
        <w:t xml:space="preserve"> Familiar</w:t>
      </w:r>
      <w:r w:rsidRPr="00046E30">
        <w:rPr>
          <w:rFonts w:ascii="Arial" w:hAnsi="Arial" w:cs="Arial"/>
          <w:sz w:val="24"/>
          <w:szCs w:val="24"/>
        </w:rPr>
        <w:t xml:space="preserve"> será de obligatorio cumplimiento.</w:t>
      </w:r>
    </w:p>
    <w:p w14:paraId="0E761F6C" w14:textId="77777777" w:rsidR="00901150" w:rsidRPr="00046E30" w:rsidRDefault="00901150" w:rsidP="00046E30">
      <w:pPr>
        <w:spacing w:after="0" w:line="276" w:lineRule="auto"/>
        <w:jc w:val="both"/>
        <w:rPr>
          <w:rFonts w:ascii="Arial" w:eastAsia="Arial" w:hAnsi="Arial" w:cs="Arial"/>
          <w:sz w:val="24"/>
          <w:szCs w:val="24"/>
        </w:rPr>
      </w:pPr>
    </w:p>
    <w:p w14:paraId="75665591" w14:textId="38A00FE9" w:rsidR="004D2FED" w:rsidRPr="00046E30" w:rsidRDefault="004D2FED" w:rsidP="00046E30">
      <w:pPr>
        <w:spacing w:after="0" w:line="276" w:lineRule="auto"/>
        <w:jc w:val="both"/>
        <w:rPr>
          <w:rFonts w:ascii="Arial" w:eastAsia="Arial" w:hAnsi="Arial" w:cs="Arial"/>
          <w:sz w:val="24"/>
          <w:szCs w:val="24"/>
        </w:rPr>
      </w:pPr>
      <w:r w:rsidRPr="00046E30">
        <w:rPr>
          <w:rFonts w:ascii="Arial" w:eastAsia="Arial" w:hAnsi="Arial" w:cs="Arial"/>
          <w:sz w:val="24"/>
          <w:szCs w:val="24"/>
        </w:rPr>
        <w:lastRenderedPageBreak/>
        <w:t xml:space="preserve">VIGILANCIA: Es la atribución que tiene la Superintendencia del Subsidio Familiar para advertir, prevenir, orientar, asistir y propender por que las Cajas de Compensación Familiar cumplan con las leyes, los estatutos, las directrices impartidas por esta </w:t>
      </w:r>
      <w:r w:rsidR="006E55FD">
        <w:rPr>
          <w:rFonts w:ascii="Arial" w:eastAsia="Arial" w:hAnsi="Arial" w:cs="Arial"/>
          <w:sz w:val="24"/>
          <w:szCs w:val="24"/>
        </w:rPr>
        <w:t>S</w:t>
      </w:r>
      <w:r w:rsidRPr="00046E30">
        <w:rPr>
          <w:rFonts w:ascii="Arial" w:eastAsia="Arial" w:hAnsi="Arial" w:cs="Arial"/>
          <w:sz w:val="24"/>
          <w:szCs w:val="24"/>
        </w:rPr>
        <w:t xml:space="preserve">uperintendencia y en general las normas que regulan el </w:t>
      </w:r>
      <w:r w:rsidR="0032416C">
        <w:rPr>
          <w:rFonts w:ascii="Arial" w:eastAsia="Arial" w:hAnsi="Arial" w:cs="Arial"/>
          <w:sz w:val="24"/>
          <w:szCs w:val="24"/>
        </w:rPr>
        <w:t>S</w:t>
      </w:r>
      <w:r w:rsidRPr="00046E30">
        <w:rPr>
          <w:rFonts w:ascii="Arial" w:eastAsia="Arial" w:hAnsi="Arial" w:cs="Arial"/>
          <w:sz w:val="24"/>
          <w:szCs w:val="24"/>
        </w:rPr>
        <w:t xml:space="preserve">istema del </w:t>
      </w:r>
      <w:r w:rsidR="0032416C">
        <w:rPr>
          <w:rFonts w:ascii="Arial" w:eastAsia="Arial" w:hAnsi="Arial" w:cs="Arial"/>
          <w:sz w:val="24"/>
          <w:szCs w:val="24"/>
        </w:rPr>
        <w:t>S</w:t>
      </w:r>
      <w:r w:rsidRPr="00046E30">
        <w:rPr>
          <w:rFonts w:ascii="Arial" w:eastAsia="Arial" w:hAnsi="Arial" w:cs="Arial"/>
          <w:sz w:val="24"/>
          <w:szCs w:val="24"/>
        </w:rPr>
        <w:t xml:space="preserve">ubsidio </w:t>
      </w:r>
      <w:r w:rsidR="0032416C">
        <w:rPr>
          <w:rFonts w:ascii="Arial" w:eastAsia="Arial" w:hAnsi="Arial" w:cs="Arial"/>
          <w:sz w:val="24"/>
          <w:szCs w:val="24"/>
        </w:rPr>
        <w:t>F</w:t>
      </w:r>
      <w:r w:rsidRPr="00046E30">
        <w:rPr>
          <w:rFonts w:ascii="Arial" w:eastAsia="Arial" w:hAnsi="Arial" w:cs="Arial"/>
          <w:sz w:val="24"/>
          <w:szCs w:val="24"/>
        </w:rPr>
        <w:t>amiliar.</w:t>
      </w:r>
    </w:p>
    <w:p w14:paraId="1D2D043F" w14:textId="6308B895" w:rsidR="00046E30" w:rsidRPr="00046E30" w:rsidRDefault="00046E30" w:rsidP="00046E30">
      <w:pPr>
        <w:spacing w:after="0" w:line="276" w:lineRule="auto"/>
        <w:jc w:val="both"/>
        <w:rPr>
          <w:rFonts w:ascii="Arial" w:eastAsia="Arial" w:hAnsi="Arial" w:cs="Arial"/>
          <w:sz w:val="24"/>
          <w:szCs w:val="24"/>
        </w:rPr>
      </w:pPr>
    </w:p>
    <w:p w14:paraId="609E103B" w14:textId="46D46476" w:rsidR="00046E30" w:rsidRPr="00046E30" w:rsidRDefault="00046E30" w:rsidP="00046E30">
      <w:pPr>
        <w:spacing w:after="0" w:line="276" w:lineRule="auto"/>
        <w:jc w:val="both"/>
        <w:rPr>
          <w:rFonts w:ascii="Arial" w:eastAsia="Arial" w:hAnsi="Arial" w:cs="Arial"/>
          <w:sz w:val="24"/>
          <w:szCs w:val="24"/>
        </w:rPr>
      </w:pPr>
      <w:r w:rsidRPr="00046E30">
        <w:rPr>
          <w:rFonts w:ascii="Arial" w:eastAsia="Arial" w:hAnsi="Arial" w:cs="Arial"/>
          <w:sz w:val="24"/>
          <w:szCs w:val="24"/>
        </w:rPr>
        <w:t>VIGILANCIA ESPECIAL: Se define como una medida cautelar que, sin afectar la gestión ordinaria de la Caja de Compensación Familiar, ni la de sus órganos de dirección, administración y control, se adopta para evitar que dichas Corporaciones incurran en causal de intervención administrativa, suspensión y/o cancelación de la personería jurídica o en liquidación. Esta vigilancia especial se constituye como una medida para prevenir la adopción de una intervención administrativa.</w:t>
      </w:r>
    </w:p>
    <w:p w14:paraId="718E095C" w14:textId="77777777" w:rsidR="00901150" w:rsidRPr="00046E30" w:rsidRDefault="00901150" w:rsidP="00046E30">
      <w:pPr>
        <w:spacing w:after="0" w:line="276" w:lineRule="auto"/>
        <w:jc w:val="both"/>
        <w:rPr>
          <w:rFonts w:ascii="Arial" w:eastAsia="Arial" w:hAnsi="Arial" w:cs="Arial"/>
          <w:sz w:val="24"/>
          <w:szCs w:val="24"/>
        </w:rPr>
      </w:pPr>
    </w:p>
    <w:p w14:paraId="40711BDE" w14:textId="64A037EA" w:rsidR="004D2FED" w:rsidRPr="00046E30" w:rsidRDefault="004D2FED" w:rsidP="00046E30">
      <w:pPr>
        <w:spacing w:after="0" w:line="276" w:lineRule="auto"/>
        <w:jc w:val="both"/>
        <w:rPr>
          <w:rFonts w:ascii="Arial" w:eastAsia="Arial" w:hAnsi="Arial" w:cs="Arial"/>
          <w:sz w:val="24"/>
          <w:szCs w:val="24"/>
        </w:rPr>
      </w:pPr>
      <w:r w:rsidRPr="00046E30">
        <w:rPr>
          <w:rFonts w:ascii="Arial" w:eastAsia="Arial" w:hAnsi="Arial" w:cs="Arial"/>
          <w:sz w:val="24"/>
          <w:szCs w:val="24"/>
        </w:rPr>
        <w:t>VISITAS ESPECIALES: son las realizadas para verificar aspectos específicos de los programas o de la administración de las Cajas de Compensación Familiar, las cuales podrán ser adelantadas por los funcionarios que se comisionen para tal fin.</w:t>
      </w:r>
    </w:p>
    <w:p w14:paraId="4CC70F23" w14:textId="77777777" w:rsidR="004D2FED" w:rsidRPr="00046E30" w:rsidRDefault="004D2FED" w:rsidP="00046E30">
      <w:pPr>
        <w:spacing w:after="0" w:line="276" w:lineRule="auto"/>
        <w:jc w:val="both"/>
        <w:rPr>
          <w:rFonts w:ascii="Arial" w:eastAsia="Arial" w:hAnsi="Arial" w:cs="Arial"/>
          <w:sz w:val="24"/>
          <w:szCs w:val="24"/>
        </w:rPr>
      </w:pPr>
    </w:p>
    <w:p w14:paraId="18EC476D" w14:textId="7FF63647" w:rsidR="00046E30" w:rsidRPr="00046E30" w:rsidRDefault="004D2FED" w:rsidP="00046E30">
      <w:pPr>
        <w:spacing w:after="0" w:line="276" w:lineRule="auto"/>
        <w:jc w:val="both"/>
        <w:rPr>
          <w:rFonts w:ascii="Arial" w:eastAsia="Arial" w:hAnsi="Arial" w:cs="Arial"/>
          <w:sz w:val="24"/>
          <w:szCs w:val="24"/>
        </w:rPr>
      </w:pPr>
      <w:r w:rsidRPr="00046E30">
        <w:rPr>
          <w:rFonts w:ascii="Arial" w:eastAsia="Arial" w:hAnsi="Arial" w:cs="Arial"/>
          <w:sz w:val="24"/>
          <w:szCs w:val="24"/>
        </w:rPr>
        <w:t xml:space="preserve">VISITAS ORDINARIAS: </w:t>
      </w:r>
      <w:r w:rsidR="00B4427B" w:rsidRPr="00046E30">
        <w:rPr>
          <w:rFonts w:ascii="Arial" w:eastAsia="Arial" w:hAnsi="Arial" w:cs="Arial"/>
          <w:sz w:val="24"/>
          <w:szCs w:val="24"/>
        </w:rPr>
        <w:t>Son a</w:t>
      </w:r>
      <w:r w:rsidR="00B4427B" w:rsidRPr="00046E30">
        <w:rPr>
          <w:rFonts w:ascii="Arial" w:hAnsi="Arial" w:cs="Arial"/>
          <w:sz w:val="24"/>
          <w:szCs w:val="24"/>
        </w:rPr>
        <w:t>quellas visitas que de manera regular efectúa la Superintendencia para verificar el adecuado funcionamiento de las entidades vigiladas y la sujeción a sus planes y programas dentro del marco legal establecido para tal fin</w:t>
      </w:r>
      <w:r w:rsidR="00B4427B" w:rsidRPr="00046E30">
        <w:rPr>
          <w:rFonts w:ascii="Arial" w:hAnsi="Arial" w:cs="Arial"/>
          <w:b/>
          <w:sz w:val="24"/>
          <w:szCs w:val="24"/>
        </w:rPr>
        <w:t xml:space="preserve">. </w:t>
      </w:r>
      <w:r w:rsidR="00B4427B" w:rsidRPr="00046E30">
        <w:rPr>
          <w:rFonts w:ascii="Arial" w:hAnsi="Arial" w:cs="Arial"/>
          <w:bCs/>
          <w:sz w:val="24"/>
          <w:szCs w:val="24"/>
        </w:rPr>
        <w:t>E</w:t>
      </w:r>
      <w:r w:rsidR="00B4427B" w:rsidRPr="00046E30">
        <w:rPr>
          <w:rFonts w:ascii="Arial" w:hAnsi="Arial" w:cs="Arial"/>
          <w:sz w:val="24"/>
          <w:szCs w:val="24"/>
        </w:rPr>
        <w:t xml:space="preserve">s un </w:t>
      </w:r>
      <w:r w:rsidR="006E55FD">
        <w:rPr>
          <w:rFonts w:ascii="Arial" w:hAnsi="Arial" w:cs="Arial"/>
          <w:sz w:val="24"/>
          <w:szCs w:val="24"/>
        </w:rPr>
        <w:t>p</w:t>
      </w:r>
      <w:r w:rsidR="00B4427B" w:rsidRPr="00046E30">
        <w:rPr>
          <w:rFonts w:ascii="Arial" w:hAnsi="Arial" w:cs="Arial"/>
          <w:sz w:val="24"/>
          <w:szCs w:val="24"/>
        </w:rPr>
        <w:t>roceso sistemático, independiente y documentado para obtener evidencias objetivas y evaluarlas de manera objetiva con el fin de determinar el grado en que se cumplen los criterios</w:t>
      </w:r>
      <w:r w:rsidR="006E55FD">
        <w:rPr>
          <w:rFonts w:ascii="Arial" w:hAnsi="Arial" w:cs="Arial"/>
          <w:sz w:val="24"/>
          <w:szCs w:val="24"/>
        </w:rPr>
        <w:t>,</w:t>
      </w:r>
      <w:r w:rsidR="00B4427B" w:rsidRPr="00046E30">
        <w:rPr>
          <w:rFonts w:ascii="Arial" w:hAnsi="Arial" w:cs="Arial"/>
          <w:sz w:val="24"/>
          <w:szCs w:val="24"/>
        </w:rPr>
        <w:t xml:space="preserve"> requisitos o normativa vigente. </w:t>
      </w:r>
      <w:r w:rsidR="00B4427B" w:rsidRPr="00046E30">
        <w:rPr>
          <w:rFonts w:ascii="Arial" w:eastAsia="Arial" w:hAnsi="Arial" w:cs="Arial"/>
          <w:sz w:val="24"/>
          <w:szCs w:val="24"/>
        </w:rPr>
        <w:t>Estas visitas verifican, entre otros aspectos</w:t>
      </w:r>
      <w:r w:rsidRPr="00046E30">
        <w:rPr>
          <w:rFonts w:ascii="Arial" w:eastAsia="Arial" w:hAnsi="Arial" w:cs="Arial"/>
          <w:sz w:val="24"/>
          <w:szCs w:val="24"/>
        </w:rPr>
        <w:t>, los relacionados con la situación general de la entidad vigilada, el cumplimiento de los porcentajes legales en el manejo de los recursos, la adecuada prestación de los servicios a su cargo, y el acatamiento al régimen de inhabilidades e incompatibilidades.</w:t>
      </w:r>
    </w:p>
    <w:p w14:paraId="40679CFC" w14:textId="61FE57EC" w:rsidR="00046E30" w:rsidRPr="00046E30" w:rsidRDefault="00046E30" w:rsidP="00046E30">
      <w:pPr>
        <w:spacing w:after="0" w:line="276" w:lineRule="auto"/>
        <w:jc w:val="both"/>
        <w:rPr>
          <w:rFonts w:ascii="Arial" w:eastAsia="Arial" w:hAnsi="Arial" w:cs="Arial"/>
          <w:sz w:val="24"/>
          <w:szCs w:val="24"/>
        </w:rPr>
      </w:pPr>
    </w:p>
    <w:p w14:paraId="695390AD" w14:textId="32E0A92B" w:rsidR="00046E30" w:rsidRPr="00046E30" w:rsidRDefault="00046E30" w:rsidP="00046E30">
      <w:pPr>
        <w:spacing w:after="0" w:line="276" w:lineRule="auto"/>
        <w:jc w:val="both"/>
        <w:rPr>
          <w:rFonts w:ascii="Arial" w:eastAsia="Arial" w:hAnsi="Arial" w:cs="Arial"/>
          <w:sz w:val="24"/>
          <w:szCs w:val="24"/>
        </w:rPr>
      </w:pPr>
      <w:r w:rsidRPr="00046E30">
        <w:rPr>
          <w:rFonts w:ascii="Arial" w:eastAsia="Arial" w:hAnsi="Arial" w:cs="Arial"/>
          <w:sz w:val="24"/>
          <w:szCs w:val="24"/>
        </w:rPr>
        <w:t xml:space="preserve">INTERVENCIÓN ADMINISTRATIVA: Se define como una medida por la cual la Superintendencia del Subsidio Familiar, mediante acto administrativo, asume indirectamente y con carácter temporal, la gestión ordinaria de la Caja de Compensación Familiar, separando del cargo a los miembros del Consejo Directivo, Director Administrativo y/o Revisor Fiscal de la respectiva Corporación.  La intervención administrativa puede ocurrir como medida cautelar o como sanción, de acuerdo con su intencionalidad: </w:t>
      </w:r>
    </w:p>
    <w:p w14:paraId="23B9B766" w14:textId="476823E1" w:rsidR="00046E30" w:rsidRPr="00046E30" w:rsidRDefault="00046E30" w:rsidP="00046E30">
      <w:pPr>
        <w:pStyle w:val="Prrafodelista"/>
        <w:numPr>
          <w:ilvl w:val="0"/>
          <w:numId w:val="9"/>
        </w:numPr>
        <w:spacing w:after="0" w:line="276" w:lineRule="auto"/>
        <w:jc w:val="both"/>
        <w:rPr>
          <w:rFonts w:ascii="Arial" w:eastAsia="Arial" w:hAnsi="Arial" w:cs="Arial"/>
          <w:sz w:val="24"/>
          <w:szCs w:val="24"/>
        </w:rPr>
      </w:pPr>
      <w:r w:rsidRPr="00046E30">
        <w:rPr>
          <w:rFonts w:ascii="Arial" w:eastAsia="Arial" w:hAnsi="Arial" w:cs="Arial"/>
          <w:sz w:val="24"/>
          <w:szCs w:val="24"/>
        </w:rPr>
        <w:t xml:space="preserve">Como Medida Cautelar: el fin de la medida es evitar que la Caja de Compensación </w:t>
      </w:r>
      <w:r w:rsidR="00AA1E70">
        <w:rPr>
          <w:rFonts w:ascii="Arial" w:eastAsia="Arial" w:hAnsi="Arial" w:cs="Arial"/>
          <w:sz w:val="24"/>
          <w:szCs w:val="24"/>
        </w:rPr>
        <w:t xml:space="preserve">Familiar </w:t>
      </w:r>
      <w:r w:rsidRPr="00046E30">
        <w:rPr>
          <w:rFonts w:ascii="Arial" w:eastAsia="Arial" w:hAnsi="Arial" w:cs="Arial"/>
          <w:sz w:val="24"/>
          <w:szCs w:val="24"/>
        </w:rPr>
        <w:t xml:space="preserve">respectiva incurra en causal de suspensión y/o </w:t>
      </w:r>
      <w:r w:rsidRPr="00046E30">
        <w:rPr>
          <w:rFonts w:ascii="Arial" w:eastAsia="Arial" w:hAnsi="Arial" w:cs="Arial"/>
          <w:sz w:val="24"/>
          <w:szCs w:val="24"/>
        </w:rPr>
        <w:lastRenderedPageBreak/>
        <w:t>cancelación de la personería jurídica o liquidación. Esta intervención se constituye en una medida de salvamento. La medida cautelar de intervención administrativa puede ser total o parcial, por servicios o por áreas geográficas o de operación.</w:t>
      </w:r>
    </w:p>
    <w:p w14:paraId="57CE7234" w14:textId="7BC04E72" w:rsidR="00046E30" w:rsidRPr="00046E30" w:rsidRDefault="00046E30" w:rsidP="00046E30">
      <w:pPr>
        <w:pStyle w:val="Prrafodelista"/>
        <w:numPr>
          <w:ilvl w:val="0"/>
          <w:numId w:val="9"/>
        </w:numPr>
        <w:spacing w:after="0" w:line="276" w:lineRule="auto"/>
        <w:jc w:val="both"/>
        <w:rPr>
          <w:rFonts w:ascii="Arial" w:eastAsia="Arial" w:hAnsi="Arial" w:cs="Arial"/>
          <w:sz w:val="24"/>
          <w:szCs w:val="24"/>
        </w:rPr>
      </w:pPr>
      <w:r w:rsidRPr="00046E30">
        <w:rPr>
          <w:rFonts w:ascii="Arial" w:eastAsia="Arial" w:hAnsi="Arial" w:cs="Arial"/>
          <w:sz w:val="24"/>
          <w:szCs w:val="24"/>
        </w:rPr>
        <w:t xml:space="preserve">Como Sanción: ocurre en los casos de grave </w:t>
      </w:r>
      <w:r w:rsidR="00E76DB0">
        <w:rPr>
          <w:rFonts w:ascii="Arial" w:eastAsia="Arial" w:hAnsi="Arial" w:cs="Arial"/>
          <w:sz w:val="24"/>
          <w:szCs w:val="24"/>
        </w:rPr>
        <w:t xml:space="preserve">o </w:t>
      </w:r>
      <w:r w:rsidRPr="00046E30">
        <w:rPr>
          <w:rFonts w:ascii="Arial" w:eastAsia="Arial" w:hAnsi="Arial" w:cs="Arial"/>
          <w:sz w:val="24"/>
          <w:szCs w:val="24"/>
        </w:rPr>
        <w:t>reiterada violación de las normas legales o estatutarias, una vez se agote el correspondiente proceso.</w:t>
      </w:r>
    </w:p>
    <w:p w14:paraId="5C19DB5F" w14:textId="77777777" w:rsidR="00046E30" w:rsidRPr="00046E30" w:rsidRDefault="00046E30" w:rsidP="00046E30">
      <w:pPr>
        <w:spacing w:after="0" w:line="276" w:lineRule="auto"/>
        <w:jc w:val="both"/>
        <w:rPr>
          <w:rFonts w:ascii="Arial" w:eastAsia="Arial" w:hAnsi="Arial" w:cs="Arial"/>
          <w:sz w:val="24"/>
          <w:szCs w:val="24"/>
        </w:rPr>
      </w:pPr>
    </w:p>
    <w:p w14:paraId="15329D03" w14:textId="4055A3F2" w:rsidR="00046E30" w:rsidRPr="00046E30" w:rsidRDefault="00046E30" w:rsidP="00046E30">
      <w:pPr>
        <w:spacing w:after="0" w:line="276" w:lineRule="auto"/>
        <w:jc w:val="both"/>
        <w:rPr>
          <w:rFonts w:ascii="Arial" w:eastAsia="Arial" w:hAnsi="Arial" w:cs="Arial"/>
          <w:sz w:val="24"/>
          <w:szCs w:val="24"/>
        </w:rPr>
      </w:pPr>
      <w:r w:rsidRPr="00046E30">
        <w:rPr>
          <w:rFonts w:ascii="Arial" w:eastAsia="Arial" w:hAnsi="Arial" w:cs="Arial"/>
          <w:sz w:val="24"/>
          <w:szCs w:val="24"/>
        </w:rPr>
        <w:t>INTERVENCIÓN DE AFILIACIONES: Se define como una medida cautelar, con el fin de vigilar e intervenir el proceso de afiliación de los empleadores y acceso a los servicios ofrecidos por las Cajas de Compensación Familiar.</w:t>
      </w:r>
    </w:p>
    <w:p w14:paraId="757FD38B" w14:textId="77777777" w:rsidR="00046E30" w:rsidRPr="009A7590" w:rsidRDefault="00046E30" w:rsidP="009A7590">
      <w:pPr>
        <w:spacing w:after="0" w:line="276" w:lineRule="auto"/>
        <w:jc w:val="both"/>
        <w:rPr>
          <w:rFonts w:ascii="Arial" w:eastAsia="Arial" w:hAnsi="Arial" w:cs="Arial"/>
          <w:sz w:val="24"/>
          <w:szCs w:val="24"/>
        </w:rPr>
      </w:pPr>
    </w:p>
    <w:p w14:paraId="77A3DBAE" w14:textId="77777777" w:rsidR="004D2FED" w:rsidRPr="009A7590" w:rsidRDefault="004D2FED" w:rsidP="009A7590">
      <w:pPr>
        <w:spacing w:after="0" w:line="276" w:lineRule="auto"/>
        <w:rPr>
          <w:rFonts w:ascii="Arial" w:eastAsia="Arial" w:hAnsi="Arial" w:cs="Arial"/>
          <w:b/>
          <w:sz w:val="24"/>
          <w:szCs w:val="24"/>
        </w:rPr>
      </w:pPr>
    </w:p>
    <w:p w14:paraId="4BAECCEC" w14:textId="5F33538A" w:rsidR="004A3CDD" w:rsidRPr="009A7590" w:rsidRDefault="004A3CDD" w:rsidP="009A7590">
      <w:pPr>
        <w:spacing w:after="0" w:line="276" w:lineRule="auto"/>
        <w:rPr>
          <w:rFonts w:ascii="Arial" w:hAnsi="Arial" w:cs="Arial"/>
          <w:sz w:val="24"/>
          <w:szCs w:val="24"/>
        </w:rPr>
      </w:pPr>
    </w:p>
    <w:p w14:paraId="4F18BA10" w14:textId="02A6C4FE" w:rsidR="004175FB" w:rsidRPr="009A7590" w:rsidRDefault="004175FB" w:rsidP="009A7590">
      <w:pPr>
        <w:spacing w:after="0" w:line="276" w:lineRule="auto"/>
        <w:rPr>
          <w:rFonts w:ascii="Arial" w:hAnsi="Arial" w:cs="Arial"/>
          <w:sz w:val="24"/>
          <w:szCs w:val="24"/>
        </w:rPr>
      </w:pPr>
    </w:p>
    <w:p w14:paraId="52DFFB32" w14:textId="77777777" w:rsidR="004175FB" w:rsidRPr="009A7590" w:rsidRDefault="004175FB" w:rsidP="009A7590">
      <w:pPr>
        <w:spacing w:after="0" w:line="276" w:lineRule="auto"/>
        <w:rPr>
          <w:rFonts w:ascii="Arial" w:hAnsi="Arial" w:cs="Arial"/>
          <w:sz w:val="24"/>
          <w:szCs w:val="24"/>
        </w:rPr>
      </w:pPr>
    </w:p>
    <w:sectPr w:rsidR="004175FB" w:rsidRPr="009A7590">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34B93" w14:textId="77777777" w:rsidR="000722D0" w:rsidRDefault="000722D0" w:rsidP="00F93079">
      <w:pPr>
        <w:spacing w:after="0" w:line="240" w:lineRule="auto"/>
      </w:pPr>
      <w:r>
        <w:separator/>
      </w:r>
    </w:p>
  </w:endnote>
  <w:endnote w:type="continuationSeparator" w:id="0">
    <w:p w14:paraId="69BCE18D" w14:textId="77777777" w:rsidR="000722D0" w:rsidRDefault="000722D0" w:rsidP="00F93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03474" w14:textId="77777777" w:rsidR="000722D0" w:rsidRDefault="000722D0" w:rsidP="00F93079">
      <w:pPr>
        <w:spacing w:after="0" w:line="240" w:lineRule="auto"/>
      </w:pPr>
      <w:r>
        <w:separator/>
      </w:r>
    </w:p>
  </w:footnote>
  <w:footnote w:type="continuationSeparator" w:id="0">
    <w:p w14:paraId="1BC5A257" w14:textId="77777777" w:rsidR="000722D0" w:rsidRDefault="000722D0" w:rsidP="00F93079">
      <w:pPr>
        <w:spacing w:after="0" w:line="240" w:lineRule="auto"/>
      </w:pPr>
      <w:r>
        <w:continuationSeparator/>
      </w:r>
    </w:p>
  </w:footnote>
  <w:footnote w:id="1">
    <w:p w14:paraId="13AEDBA9" w14:textId="0DDB8D92" w:rsidR="007A0864" w:rsidRDefault="007A0864" w:rsidP="007A0864">
      <w:pPr>
        <w:pStyle w:val="Textonotapie"/>
        <w:jc w:val="both"/>
      </w:pPr>
      <w:r>
        <w:rPr>
          <w:rStyle w:val="Refdenotaalpie"/>
        </w:rPr>
        <w:footnoteRef/>
      </w:r>
      <w:r>
        <w:t xml:space="preserve"> </w:t>
      </w:r>
      <w:r w:rsidRPr="007A0864">
        <w:t>Cuando las intervenciones en infraestructura sean financiadas con recursos de administración de la C</w:t>
      </w:r>
      <w:r>
        <w:t xml:space="preserve">ajas de </w:t>
      </w:r>
      <w:r w:rsidRPr="007A0864">
        <w:t>C</w:t>
      </w:r>
      <w:r>
        <w:t xml:space="preserve">ompensación </w:t>
      </w:r>
      <w:r w:rsidRPr="007A0864">
        <w:t>F</w:t>
      </w:r>
      <w:r>
        <w:t>amiliar</w:t>
      </w:r>
      <w:r w:rsidRPr="007A0864">
        <w:t xml:space="preserve"> (8%) no requieren ser presentadas como proyecto de inversión ante la Superintendencia.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02B0B" w14:textId="77777777" w:rsidR="0036582E" w:rsidRDefault="00F93079" w:rsidP="00F93079">
    <w:pPr>
      <w:pStyle w:val="Encabezado"/>
      <w:rPr>
        <w:rFonts w:ascii="Arial" w:hAnsi="Arial" w:cs="Arial"/>
        <w:b/>
        <w:bCs/>
        <w:noProof/>
      </w:rPr>
    </w:pPr>
    <w:r>
      <w:rPr>
        <w:noProof/>
      </w:rPr>
      <w:drawing>
        <wp:inline distT="0" distB="0" distL="0" distR="0" wp14:anchorId="1E5E838B" wp14:editId="2AE92172">
          <wp:extent cx="2152650" cy="50355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503555"/>
                  </a:xfrm>
                  <a:prstGeom prst="rect">
                    <a:avLst/>
                  </a:prstGeom>
                  <a:noFill/>
                  <a:ln>
                    <a:noFill/>
                  </a:ln>
                </pic:spPr>
              </pic:pic>
            </a:graphicData>
          </a:graphic>
        </wp:inline>
      </w:drawing>
    </w:r>
    <w:r>
      <w:rPr>
        <w:noProof/>
      </w:rPr>
      <w:t xml:space="preserve">     </w:t>
    </w:r>
    <w:r>
      <w:rPr>
        <w:noProof/>
      </w:rPr>
      <w:tab/>
    </w:r>
    <w:r>
      <w:rPr>
        <w:noProof/>
      </w:rPr>
      <w:tab/>
      <w:t xml:space="preserve">       </w:t>
    </w:r>
    <w:r w:rsidR="0036582E">
      <w:rPr>
        <w:rFonts w:ascii="Arial" w:hAnsi="Arial" w:cs="Arial"/>
        <w:b/>
        <w:bCs/>
        <w:noProof/>
      </w:rPr>
      <w:t>PROYECTO DE C</w:t>
    </w:r>
    <w:r>
      <w:rPr>
        <w:rFonts w:ascii="Arial" w:hAnsi="Arial" w:cs="Arial"/>
        <w:b/>
        <w:bCs/>
        <w:noProof/>
      </w:rPr>
      <w:t xml:space="preserve">IRCULAR BÁSICA </w:t>
    </w:r>
  </w:p>
  <w:p w14:paraId="6EB12ED8" w14:textId="5D2DDB12" w:rsidR="00F93079" w:rsidRDefault="0036582E" w:rsidP="00F93079">
    <w:pPr>
      <w:pStyle w:val="Encabezado"/>
      <w:rPr>
        <w:rFonts w:ascii="Arial" w:hAnsi="Arial" w:cs="Arial"/>
        <w:b/>
        <w:bCs/>
        <w:noProof/>
      </w:rPr>
    </w:pPr>
    <w:r>
      <w:rPr>
        <w:rFonts w:ascii="Arial" w:hAnsi="Arial" w:cs="Arial"/>
        <w:b/>
        <w:bCs/>
        <w:noProof/>
      </w:rPr>
      <w:tab/>
    </w:r>
    <w:r>
      <w:rPr>
        <w:rFonts w:ascii="Arial" w:hAnsi="Arial" w:cs="Arial"/>
        <w:b/>
        <w:bCs/>
        <w:noProof/>
      </w:rPr>
      <w:tab/>
    </w:r>
    <w:r w:rsidR="00F93079">
      <w:rPr>
        <w:rFonts w:ascii="Arial" w:hAnsi="Arial" w:cs="Arial"/>
        <w:b/>
        <w:bCs/>
        <w:noProof/>
      </w:rPr>
      <w:t>JURÍDICA</w:t>
    </w:r>
  </w:p>
  <w:p w14:paraId="1E5EFCD9" w14:textId="1AACA023" w:rsidR="00F93079" w:rsidRDefault="00F93079" w:rsidP="00F93079">
    <w:pPr>
      <w:pStyle w:val="Encabezado"/>
      <w:jc w:val="right"/>
      <w:rPr>
        <w:rFonts w:ascii="Arial" w:hAnsi="Arial" w:cs="Arial"/>
        <w:b/>
        <w:bCs/>
        <w:noProof/>
      </w:rPr>
    </w:pPr>
    <w:r>
      <w:rPr>
        <w:noProof/>
      </w:rPr>
      <mc:AlternateContent>
        <mc:Choice Requires="wps">
          <w:drawing>
            <wp:anchor distT="0" distB="0" distL="114300" distR="114300" simplePos="0" relativeHeight="251659264" behindDoc="0" locked="0" layoutInCell="1" allowOverlap="1" wp14:anchorId="112C61D0" wp14:editId="4EB9F482">
              <wp:simplePos x="0" y="0"/>
              <wp:positionH relativeFrom="column">
                <wp:posOffset>-754380</wp:posOffset>
              </wp:positionH>
              <wp:positionV relativeFrom="paragraph">
                <wp:posOffset>224790</wp:posOffset>
              </wp:positionV>
              <wp:extent cx="7421245" cy="20955"/>
              <wp:effectExtent l="19050" t="19050" r="27305" b="36195"/>
              <wp:wrapNone/>
              <wp:docPr id="1" name="Conector recto 1"/>
              <wp:cNvGraphicFramePr/>
              <a:graphic xmlns:a="http://schemas.openxmlformats.org/drawingml/2006/main">
                <a:graphicData uri="http://schemas.microsoft.com/office/word/2010/wordprocessingShape">
                  <wps:wsp>
                    <wps:cNvCnPr/>
                    <wps:spPr>
                      <a:xfrm>
                        <a:off x="0" y="0"/>
                        <a:ext cx="7421245" cy="20955"/>
                      </a:xfrm>
                      <a:prstGeom prst="line">
                        <a:avLst/>
                      </a:prstGeom>
                      <a:ln w="34925" cmpd="thinThick"/>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F8ED16"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17.7pt" to="524.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" strokecolor="#4472c4 [3204]" strokeweight="2.75pt">
              <v:stroke linestyle="thinThick" joinstyle="miter"/>
            </v:line>
          </w:pict>
        </mc:Fallback>
      </mc:AlternateContent>
    </w:r>
    <w:r>
      <w:rPr>
        <w:rFonts w:ascii="Arial" w:hAnsi="Arial" w:cs="Arial"/>
        <w:b/>
        <w:bCs/>
        <w:noProof/>
      </w:rPr>
      <w:t>TÍTULO I – GENERALIDADES</w:t>
    </w:r>
  </w:p>
  <w:p w14:paraId="3D16C55B" w14:textId="77777777" w:rsidR="00F93079" w:rsidRDefault="00F93079" w:rsidP="00F93079">
    <w:pPr>
      <w:pStyle w:val="Encabezado"/>
    </w:pPr>
  </w:p>
  <w:p w14:paraId="22871BF4" w14:textId="77777777" w:rsidR="00F93079" w:rsidRDefault="00F930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35A94"/>
    <w:multiLevelType w:val="multilevel"/>
    <w:tmpl w:val="5F9C57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D37F9E"/>
    <w:multiLevelType w:val="hybridMultilevel"/>
    <w:tmpl w:val="32346E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92A7344"/>
    <w:multiLevelType w:val="hybridMultilevel"/>
    <w:tmpl w:val="83B4F9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C591905"/>
    <w:multiLevelType w:val="hybridMultilevel"/>
    <w:tmpl w:val="38265E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2DC4E25"/>
    <w:multiLevelType w:val="hybridMultilevel"/>
    <w:tmpl w:val="7BE80CE8"/>
    <w:lvl w:ilvl="0" w:tplc="637E3D6A">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986012F"/>
    <w:multiLevelType w:val="hybridMultilevel"/>
    <w:tmpl w:val="4C6A02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C2A3B5C"/>
    <w:multiLevelType w:val="hybridMultilevel"/>
    <w:tmpl w:val="DA0465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9E31921"/>
    <w:multiLevelType w:val="hybridMultilevel"/>
    <w:tmpl w:val="2F6E0CC4"/>
    <w:lvl w:ilvl="0" w:tplc="9C1A1642">
      <w:start w:val="5"/>
      <w:numFmt w:val="bullet"/>
      <w:lvlText w:val="-"/>
      <w:lvlJc w:val="left"/>
      <w:pPr>
        <w:ind w:left="720" w:hanging="360"/>
      </w:pPr>
      <w:rPr>
        <w:rFonts w:ascii="Arial" w:eastAsia="Arial"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5B7B542D"/>
    <w:multiLevelType w:val="multilevel"/>
    <w:tmpl w:val="1706C92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8"/>
  </w:num>
  <w:num w:numId="2">
    <w:abstractNumId w:val="7"/>
  </w:num>
  <w:num w:numId="3">
    <w:abstractNumId w:val="0"/>
  </w:num>
  <w:num w:numId="4">
    <w:abstractNumId w:val="1"/>
  </w:num>
  <w:num w:numId="5">
    <w:abstractNumId w:val="6"/>
  </w:num>
  <w:num w:numId="6">
    <w:abstractNumId w:val="5"/>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27A"/>
    <w:rsid w:val="00011057"/>
    <w:rsid w:val="00023062"/>
    <w:rsid w:val="00040427"/>
    <w:rsid w:val="00043A49"/>
    <w:rsid w:val="00046E30"/>
    <w:rsid w:val="000610B9"/>
    <w:rsid w:val="000722D0"/>
    <w:rsid w:val="00081960"/>
    <w:rsid w:val="0009609C"/>
    <w:rsid w:val="000A0F58"/>
    <w:rsid w:val="000D0193"/>
    <w:rsid w:val="000E51AC"/>
    <w:rsid w:val="001221BC"/>
    <w:rsid w:val="0015150F"/>
    <w:rsid w:val="00153921"/>
    <w:rsid w:val="001D4DE9"/>
    <w:rsid w:val="00221211"/>
    <w:rsid w:val="00272E64"/>
    <w:rsid w:val="00284665"/>
    <w:rsid w:val="0028624E"/>
    <w:rsid w:val="00293A8A"/>
    <w:rsid w:val="002A292F"/>
    <w:rsid w:val="00322435"/>
    <w:rsid w:val="0032416C"/>
    <w:rsid w:val="0036582E"/>
    <w:rsid w:val="00385694"/>
    <w:rsid w:val="00396A4C"/>
    <w:rsid w:val="003E6CC4"/>
    <w:rsid w:val="003F0503"/>
    <w:rsid w:val="004175FB"/>
    <w:rsid w:val="004235E8"/>
    <w:rsid w:val="00427D43"/>
    <w:rsid w:val="00436DA9"/>
    <w:rsid w:val="0043750F"/>
    <w:rsid w:val="0045184A"/>
    <w:rsid w:val="0047015C"/>
    <w:rsid w:val="004A3CDD"/>
    <w:rsid w:val="004A627B"/>
    <w:rsid w:val="004A6CE0"/>
    <w:rsid w:val="004D2FED"/>
    <w:rsid w:val="004E3FF2"/>
    <w:rsid w:val="00522CB9"/>
    <w:rsid w:val="00545E23"/>
    <w:rsid w:val="00574F7A"/>
    <w:rsid w:val="00583EB3"/>
    <w:rsid w:val="005A5B01"/>
    <w:rsid w:val="005B2920"/>
    <w:rsid w:val="00606466"/>
    <w:rsid w:val="00637120"/>
    <w:rsid w:val="0066197C"/>
    <w:rsid w:val="00692FAF"/>
    <w:rsid w:val="006A3CF3"/>
    <w:rsid w:val="006B0555"/>
    <w:rsid w:val="006D1427"/>
    <w:rsid w:val="006E497D"/>
    <w:rsid w:val="006E55FD"/>
    <w:rsid w:val="006F2375"/>
    <w:rsid w:val="00710139"/>
    <w:rsid w:val="00714CC1"/>
    <w:rsid w:val="007240B4"/>
    <w:rsid w:val="00751E7C"/>
    <w:rsid w:val="007662DA"/>
    <w:rsid w:val="007A0864"/>
    <w:rsid w:val="007C095F"/>
    <w:rsid w:val="007C1956"/>
    <w:rsid w:val="007F41A5"/>
    <w:rsid w:val="00810675"/>
    <w:rsid w:val="00825411"/>
    <w:rsid w:val="008850A8"/>
    <w:rsid w:val="00891385"/>
    <w:rsid w:val="0089499F"/>
    <w:rsid w:val="0089580D"/>
    <w:rsid w:val="008A06C6"/>
    <w:rsid w:val="008B0494"/>
    <w:rsid w:val="008B543E"/>
    <w:rsid w:val="008B77EB"/>
    <w:rsid w:val="00901150"/>
    <w:rsid w:val="00940B4F"/>
    <w:rsid w:val="0094122A"/>
    <w:rsid w:val="009A04EE"/>
    <w:rsid w:val="009A7590"/>
    <w:rsid w:val="009E7B76"/>
    <w:rsid w:val="00A44402"/>
    <w:rsid w:val="00A50D47"/>
    <w:rsid w:val="00A541E3"/>
    <w:rsid w:val="00A72A8C"/>
    <w:rsid w:val="00AA1E70"/>
    <w:rsid w:val="00AA716B"/>
    <w:rsid w:val="00AE1F72"/>
    <w:rsid w:val="00B42DE4"/>
    <w:rsid w:val="00B4427B"/>
    <w:rsid w:val="00B629FA"/>
    <w:rsid w:val="00B86AD6"/>
    <w:rsid w:val="00B94C4B"/>
    <w:rsid w:val="00BB16A2"/>
    <w:rsid w:val="00BC4A37"/>
    <w:rsid w:val="00C002A5"/>
    <w:rsid w:val="00C531A8"/>
    <w:rsid w:val="00CA2E29"/>
    <w:rsid w:val="00CE327A"/>
    <w:rsid w:val="00D06732"/>
    <w:rsid w:val="00D13AE6"/>
    <w:rsid w:val="00D20981"/>
    <w:rsid w:val="00D80F6E"/>
    <w:rsid w:val="00D9633D"/>
    <w:rsid w:val="00D974AE"/>
    <w:rsid w:val="00DA27E1"/>
    <w:rsid w:val="00DC06B5"/>
    <w:rsid w:val="00DC28B9"/>
    <w:rsid w:val="00DC2EBF"/>
    <w:rsid w:val="00DF3945"/>
    <w:rsid w:val="00E008AE"/>
    <w:rsid w:val="00E07121"/>
    <w:rsid w:val="00E10119"/>
    <w:rsid w:val="00E16033"/>
    <w:rsid w:val="00E1629C"/>
    <w:rsid w:val="00E31176"/>
    <w:rsid w:val="00E6138A"/>
    <w:rsid w:val="00E76DB0"/>
    <w:rsid w:val="00E85EC9"/>
    <w:rsid w:val="00EA2DC4"/>
    <w:rsid w:val="00EA5040"/>
    <w:rsid w:val="00EA5BAD"/>
    <w:rsid w:val="00EA7911"/>
    <w:rsid w:val="00F11559"/>
    <w:rsid w:val="00F93079"/>
    <w:rsid w:val="00F94061"/>
    <w:rsid w:val="00FA28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3E0D5"/>
  <w15:chartTrackingRefBased/>
  <w15:docId w15:val="{D5C0EB02-F45B-4CC3-A35D-90FC97F2D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1A5"/>
    <w:rPr>
      <w:rFonts w:ascii="Calibri" w:eastAsia="Calibri" w:hAnsi="Calibri" w:cs="Calibri"/>
      <w:lang w:eastAsia="es-CO"/>
    </w:rPr>
  </w:style>
  <w:style w:type="paragraph" w:styleId="Ttulo1">
    <w:name w:val="heading 1"/>
    <w:basedOn w:val="Normal"/>
    <w:next w:val="Normal"/>
    <w:link w:val="Ttulo1Car"/>
    <w:uiPriority w:val="9"/>
    <w:qFormat/>
    <w:rsid w:val="007F41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F41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7F41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E32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327A"/>
    <w:rPr>
      <w:rFonts w:ascii="Segoe UI" w:hAnsi="Segoe UI" w:cs="Segoe UI"/>
      <w:sz w:val="18"/>
      <w:szCs w:val="18"/>
    </w:rPr>
  </w:style>
  <w:style w:type="character" w:customStyle="1" w:styleId="Ttulo1Car">
    <w:name w:val="Título 1 Car"/>
    <w:basedOn w:val="Fuentedeprrafopredeter"/>
    <w:link w:val="Ttulo1"/>
    <w:uiPriority w:val="9"/>
    <w:rsid w:val="007F41A5"/>
    <w:rPr>
      <w:rFonts w:asciiTheme="majorHAnsi" w:eastAsiaTheme="majorEastAsia" w:hAnsiTheme="majorHAnsi" w:cstheme="majorBidi"/>
      <w:color w:val="2F5496" w:themeColor="accent1" w:themeShade="BF"/>
      <w:sz w:val="32"/>
      <w:szCs w:val="32"/>
      <w:lang w:eastAsia="es-CO"/>
    </w:rPr>
  </w:style>
  <w:style w:type="character" w:customStyle="1" w:styleId="Ttulo2Car">
    <w:name w:val="Título 2 Car"/>
    <w:basedOn w:val="Fuentedeprrafopredeter"/>
    <w:link w:val="Ttulo2"/>
    <w:uiPriority w:val="9"/>
    <w:rsid w:val="007F41A5"/>
    <w:rPr>
      <w:rFonts w:asciiTheme="majorHAnsi" w:eastAsiaTheme="majorEastAsia" w:hAnsiTheme="majorHAnsi" w:cstheme="majorBidi"/>
      <w:color w:val="2F5496" w:themeColor="accent1" w:themeShade="BF"/>
      <w:sz w:val="26"/>
      <w:szCs w:val="26"/>
      <w:lang w:eastAsia="es-CO"/>
    </w:rPr>
  </w:style>
  <w:style w:type="character" w:customStyle="1" w:styleId="Ttulo3Car">
    <w:name w:val="Título 3 Car"/>
    <w:basedOn w:val="Fuentedeprrafopredeter"/>
    <w:link w:val="Ttulo3"/>
    <w:uiPriority w:val="9"/>
    <w:rsid w:val="007F41A5"/>
    <w:rPr>
      <w:rFonts w:asciiTheme="majorHAnsi" w:eastAsiaTheme="majorEastAsia" w:hAnsiTheme="majorHAnsi" w:cstheme="majorBidi"/>
      <w:color w:val="1F3763" w:themeColor="accent1" w:themeShade="7F"/>
      <w:sz w:val="24"/>
      <w:szCs w:val="24"/>
      <w:lang w:eastAsia="es-CO"/>
    </w:rPr>
  </w:style>
  <w:style w:type="paragraph" w:styleId="Prrafodelista">
    <w:name w:val="List Paragraph"/>
    <w:basedOn w:val="Normal"/>
    <w:uiPriority w:val="34"/>
    <w:qFormat/>
    <w:rsid w:val="00E6138A"/>
    <w:pPr>
      <w:spacing w:line="256" w:lineRule="auto"/>
      <w:ind w:left="720"/>
      <w:contextualSpacing/>
    </w:pPr>
  </w:style>
  <w:style w:type="paragraph" w:styleId="Encabezado">
    <w:name w:val="header"/>
    <w:basedOn w:val="Normal"/>
    <w:link w:val="EncabezadoCar"/>
    <w:uiPriority w:val="99"/>
    <w:unhideWhenUsed/>
    <w:rsid w:val="00F930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3079"/>
    <w:rPr>
      <w:rFonts w:ascii="Calibri" w:eastAsia="Calibri" w:hAnsi="Calibri" w:cs="Calibri"/>
      <w:lang w:eastAsia="es-CO"/>
    </w:rPr>
  </w:style>
  <w:style w:type="paragraph" w:styleId="Piedepgina">
    <w:name w:val="footer"/>
    <w:basedOn w:val="Normal"/>
    <w:link w:val="PiedepginaCar"/>
    <w:uiPriority w:val="99"/>
    <w:unhideWhenUsed/>
    <w:rsid w:val="00F930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3079"/>
    <w:rPr>
      <w:rFonts w:ascii="Calibri" w:eastAsia="Calibri" w:hAnsi="Calibri" w:cs="Calibri"/>
      <w:lang w:eastAsia="es-CO"/>
    </w:rPr>
  </w:style>
  <w:style w:type="paragraph" w:styleId="TtuloTDC">
    <w:name w:val="TOC Heading"/>
    <w:basedOn w:val="Ttulo1"/>
    <w:next w:val="Normal"/>
    <w:uiPriority w:val="39"/>
    <w:unhideWhenUsed/>
    <w:qFormat/>
    <w:rsid w:val="00E85EC9"/>
    <w:pPr>
      <w:outlineLvl w:val="9"/>
    </w:pPr>
  </w:style>
  <w:style w:type="paragraph" w:styleId="TDC2">
    <w:name w:val="toc 2"/>
    <w:basedOn w:val="Normal"/>
    <w:next w:val="Normal"/>
    <w:autoRedefine/>
    <w:uiPriority w:val="39"/>
    <w:unhideWhenUsed/>
    <w:rsid w:val="00E85EC9"/>
    <w:pPr>
      <w:spacing w:after="100"/>
      <w:ind w:left="220"/>
    </w:pPr>
  </w:style>
  <w:style w:type="paragraph" w:styleId="TDC3">
    <w:name w:val="toc 3"/>
    <w:basedOn w:val="Normal"/>
    <w:next w:val="Normal"/>
    <w:autoRedefine/>
    <w:uiPriority w:val="39"/>
    <w:unhideWhenUsed/>
    <w:rsid w:val="00E85EC9"/>
    <w:pPr>
      <w:spacing w:after="100"/>
      <w:ind w:left="440"/>
    </w:pPr>
  </w:style>
  <w:style w:type="character" w:styleId="Hipervnculo">
    <w:name w:val="Hyperlink"/>
    <w:basedOn w:val="Fuentedeprrafopredeter"/>
    <w:uiPriority w:val="99"/>
    <w:unhideWhenUsed/>
    <w:rsid w:val="00E85EC9"/>
    <w:rPr>
      <w:color w:val="0563C1" w:themeColor="hyperlink"/>
      <w:u w:val="single"/>
    </w:rPr>
  </w:style>
  <w:style w:type="paragraph" w:styleId="Textonotapie">
    <w:name w:val="footnote text"/>
    <w:basedOn w:val="Normal"/>
    <w:link w:val="TextonotapieCar"/>
    <w:uiPriority w:val="99"/>
    <w:semiHidden/>
    <w:unhideWhenUsed/>
    <w:rsid w:val="007A086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A0864"/>
    <w:rPr>
      <w:rFonts w:ascii="Calibri" w:eastAsia="Calibri" w:hAnsi="Calibri" w:cs="Calibri"/>
      <w:sz w:val="20"/>
      <w:szCs w:val="20"/>
      <w:lang w:eastAsia="es-CO"/>
    </w:rPr>
  </w:style>
  <w:style w:type="character" w:styleId="Refdenotaalpie">
    <w:name w:val="footnote reference"/>
    <w:basedOn w:val="Fuentedeprrafopredeter"/>
    <w:uiPriority w:val="99"/>
    <w:semiHidden/>
    <w:unhideWhenUsed/>
    <w:rsid w:val="007A0864"/>
    <w:rPr>
      <w:vertAlign w:val="superscript"/>
    </w:rPr>
  </w:style>
  <w:style w:type="paragraph" w:styleId="TDC1">
    <w:name w:val="toc 1"/>
    <w:basedOn w:val="Normal"/>
    <w:next w:val="Normal"/>
    <w:autoRedefine/>
    <w:uiPriority w:val="39"/>
    <w:unhideWhenUsed/>
    <w:rsid w:val="00901150"/>
    <w:pPr>
      <w:spacing w:after="100"/>
    </w:pPr>
  </w:style>
  <w:style w:type="character" w:styleId="Refdecomentario">
    <w:name w:val="annotation reference"/>
    <w:basedOn w:val="Fuentedeprrafopredeter"/>
    <w:uiPriority w:val="99"/>
    <w:semiHidden/>
    <w:unhideWhenUsed/>
    <w:rsid w:val="00891385"/>
    <w:rPr>
      <w:sz w:val="16"/>
      <w:szCs w:val="16"/>
    </w:rPr>
  </w:style>
  <w:style w:type="paragraph" w:styleId="Textocomentario">
    <w:name w:val="annotation text"/>
    <w:basedOn w:val="Normal"/>
    <w:link w:val="TextocomentarioCar"/>
    <w:uiPriority w:val="99"/>
    <w:semiHidden/>
    <w:unhideWhenUsed/>
    <w:rsid w:val="0089138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1385"/>
    <w:rPr>
      <w:rFonts w:ascii="Calibri" w:eastAsia="Calibri" w:hAnsi="Calibri" w:cs="Calibri"/>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891385"/>
    <w:rPr>
      <w:b/>
      <w:bCs/>
    </w:rPr>
  </w:style>
  <w:style w:type="character" w:customStyle="1" w:styleId="AsuntodelcomentarioCar">
    <w:name w:val="Asunto del comentario Car"/>
    <w:basedOn w:val="TextocomentarioCar"/>
    <w:link w:val="Asuntodelcomentario"/>
    <w:uiPriority w:val="99"/>
    <w:semiHidden/>
    <w:rsid w:val="00891385"/>
    <w:rPr>
      <w:rFonts w:ascii="Calibri" w:eastAsia="Calibri" w:hAnsi="Calibri" w:cs="Calibri"/>
      <w:b/>
      <w:bCs/>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7034">
      <w:bodyDiv w:val="1"/>
      <w:marLeft w:val="0"/>
      <w:marRight w:val="0"/>
      <w:marTop w:val="0"/>
      <w:marBottom w:val="0"/>
      <w:divBdr>
        <w:top w:val="none" w:sz="0" w:space="0" w:color="auto"/>
        <w:left w:val="none" w:sz="0" w:space="0" w:color="auto"/>
        <w:bottom w:val="none" w:sz="0" w:space="0" w:color="auto"/>
        <w:right w:val="none" w:sz="0" w:space="0" w:color="auto"/>
      </w:divBdr>
    </w:div>
    <w:div w:id="432826832">
      <w:bodyDiv w:val="1"/>
      <w:marLeft w:val="0"/>
      <w:marRight w:val="0"/>
      <w:marTop w:val="0"/>
      <w:marBottom w:val="0"/>
      <w:divBdr>
        <w:top w:val="none" w:sz="0" w:space="0" w:color="auto"/>
        <w:left w:val="none" w:sz="0" w:space="0" w:color="auto"/>
        <w:bottom w:val="none" w:sz="0" w:space="0" w:color="auto"/>
        <w:right w:val="none" w:sz="0" w:space="0" w:color="auto"/>
      </w:divBdr>
    </w:div>
    <w:div w:id="885601712">
      <w:bodyDiv w:val="1"/>
      <w:marLeft w:val="0"/>
      <w:marRight w:val="0"/>
      <w:marTop w:val="0"/>
      <w:marBottom w:val="0"/>
      <w:divBdr>
        <w:top w:val="none" w:sz="0" w:space="0" w:color="auto"/>
        <w:left w:val="none" w:sz="0" w:space="0" w:color="auto"/>
        <w:bottom w:val="none" w:sz="0" w:space="0" w:color="auto"/>
        <w:right w:val="none" w:sz="0" w:space="0" w:color="auto"/>
      </w:divBdr>
    </w:div>
    <w:div w:id="1036781097">
      <w:bodyDiv w:val="1"/>
      <w:marLeft w:val="0"/>
      <w:marRight w:val="0"/>
      <w:marTop w:val="0"/>
      <w:marBottom w:val="0"/>
      <w:divBdr>
        <w:top w:val="none" w:sz="0" w:space="0" w:color="auto"/>
        <w:left w:val="none" w:sz="0" w:space="0" w:color="auto"/>
        <w:bottom w:val="none" w:sz="0" w:space="0" w:color="auto"/>
        <w:right w:val="none" w:sz="0" w:space="0" w:color="auto"/>
      </w:divBdr>
    </w:div>
    <w:div w:id="1188905421">
      <w:bodyDiv w:val="1"/>
      <w:marLeft w:val="0"/>
      <w:marRight w:val="0"/>
      <w:marTop w:val="0"/>
      <w:marBottom w:val="0"/>
      <w:divBdr>
        <w:top w:val="none" w:sz="0" w:space="0" w:color="auto"/>
        <w:left w:val="none" w:sz="0" w:space="0" w:color="auto"/>
        <w:bottom w:val="none" w:sz="0" w:space="0" w:color="auto"/>
        <w:right w:val="none" w:sz="0" w:space="0" w:color="auto"/>
      </w:divBdr>
    </w:div>
    <w:div w:id="1401253742">
      <w:bodyDiv w:val="1"/>
      <w:marLeft w:val="0"/>
      <w:marRight w:val="0"/>
      <w:marTop w:val="0"/>
      <w:marBottom w:val="0"/>
      <w:divBdr>
        <w:top w:val="none" w:sz="0" w:space="0" w:color="auto"/>
        <w:left w:val="none" w:sz="0" w:space="0" w:color="auto"/>
        <w:bottom w:val="none" w:sz="0" w:space="0" w:color="auto"/>
        <w:right w:val="none" w:sz="0" w:space="0" w:color="auto"/>
      </w:divBdr>
    </w:div>
    <w:div w:id="1420715998">
      <w:bodyDiv w:val="1"/>
      <w:marLeft w:val="0"/>
      <w:marRight w:val="0"/>
      <w:marTop w:val="0"/>
      <w:marBottom w:val="0"/>
      <w:divBdr>
        <w:top w:val="none" w:sz="0" w:space="0" w:color="auto"/>
        <w:left w:val="none" w:sz="0" w:space="0" w:color="auto"/>
        <w:bottom w:val="none" w:sz="0" w:space="0" w:color="auto"/>
        <w:right w:val="none" w:sz="0" w:space="0" w:color="auto"/>
      </w:divBdr>
    </w:div>
    <w:div w:id="1787700263">
      <w:bodyDiv w:val="1"/>
      <w:marLeft w:val="0"/>
      <w:marRight w:val="0"/>
      <w:marTop w:val="0"/>
      <w:marBottom w:val="0"/>
      <w:divBdr>
        <w:top w:val="none" w:sz="0" w:space="0" w:color="auto"/>
        <w:left w:val="none" w:sz="0" w:space="0" w:color="auto"/>
        <w:bottom w:val="none" w:sz="0" w:space="0" w:color="auto"/>
        <w:right w:val="none" w:sz="0" w:space="0" w:color="auto"/>
      </w:divBdr>
    </w:div>
    <w:div w:id="181694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E64F4-6452-4B0C-A6F4-292DC1147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3027</TotalTime>
  <Pages>17</Pages>
  <Words>5198</Words>
  <Characters>28595</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linaballestas@gmail.com</dc:creator>
  <cp:keywords/>
  <dc:description/>
  <cp:lastModifiedBy>linaballestas@gmail.com</cp:lastModifiedBy>
  <cp:revision>127</cp:revision>
  <dcterms:created xsi:type="dcterms:W3CDTF">2021-01-06T17:27:00Z</dcterms:created>
  <dcterms:modified xsi:type="dcterms:W3CDTF">2021-01-27T07:28:00Z</dcterms:modified>
</cp:coreProperties>
</file>