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B73DFEB" w14:textId="5EE22091" w:rsidR="00850663" w:rsidRPr="00B17340" w:rsidRDefault="00850663" w:rsidP="00850663">
      <w:pPr>
        <w:spacing w:after="0" w:line="240" w:lineRule="auto"/>
        <w:ind w:left="720"/>
        <w:rPr>
          <w:rFonts w:eastAsia="Times New Roman" w:cs="Arial"/>
          <w:b/>
          <w:bCs/>
          <w:lang w:val="es-ES" w:eastAsia="es-ES"/>
        </w:rPr>
      </w:pPr>
      <w:r w:rsidRPr="00B17340">
        <w:rPr>
          <w:noProof/>
          <w:lang w:eastAsia="es-CO"/>
        </w:rPr>
        <mc:AlternateContent>
          <mc:Choice Requires="wpg">
            <w:drawing>
              <wp:anchor distT="0" distB="0" distL="114300" distR="114300" simplePos="0" relativeHeight="251659264" behindDoc="0" locked="0" layoutInCell="0" allowOverlap="1" wp14:anchorId="3F117F05" wp14:editId="5CD5E8CC">
                <wp:simplePos x="0" y="0"/>
                <wp:positionH relativeFrom="page">
                  <wp:posOffset>4410075</wp:posOffset>
                </wp:positionH>
                <wp:positionV relativeFrom="page">
                  <wp:posOffset>1609725</wp:posOffset>
                </wp:positionV>
                <wp:extent cx="3267075" cy="8362950"/>
                <wp:effectExtent l="0" t="0" r="9525" b="0"/>
                <wp:wrapNone/>
                <wp:docPr id="6" name="Grupo 6"/>
                <wp:cNvGraphicFramePr/>
                <a:graphic xmlns:a="http://schemas.openxmlformats.org/drawingml/2006/main">
                  <a:graphicData uri="http://schemas.microsoft.com/office/word/2010/wordprocessingGroup">
                    <wpg:wgp>
                      <wpg:cNvGrpSpPr/>
                      <wpg:grpSpPr bwMode="auto">
                        <a:xfrm>
                          <a:off x="0" y="0"/>
                          <a:ext cx="3267075" cy="8362950"/>
                          <a:chOff x="0" y="0"/>
                          <a:chExt cx="4999" cy="15840"/>
                        </a:xfrm>
                      </wpg:grpSpPr>
                      <wps:wsp>
                        <wps:cNvPr id="19" name="Rectangle 365"/>
                        <wps:cNvSpPr>
                          <a:spLocks noChangeArrowheads="1"/>
                        </wps:cNvSpPr>
                        <wps:spPr bwMode="auto">
                          <a:xfrm>
                            <a:off x="0" y="0"/>
                            <a:ext cx="4999"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0" name="Rectangle 367"/>
                        <wps:cNvSpPr>
                          <a:spLocks noChangeArrowheads="1"/>
                        </wps:cNvSpPr>
                        <wps:spPr bwMode="auto">
                          <a:xfrm>
                            <a:off x="185" y="304"/>
                            <a:ext cx="4693" cy="208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6AEF08F" w14:textId="773E6184" w:rsidR="007B1E1F" w:rsidRDefault="007B1E1F" w:rsidP="00850663">
                              <w:pPr>
                                <w:autoSpaceDE w:val="0"/>
                                <w:autoSpaceDN w:val="0"/>
                                <w:adjustRightInd w:val="0"/>
                                <w:spacing w:after="0" w:line="240" w:lineRule="auto"/>
                                <w:jc w:val="center"/>
                                <w:rPr>
                                  <w:rFonts w:ascii="Cambria" w:eastAsia="Times New Roman" w:hAnsi="Cambria"/>
                                  <w:color w:val="FFFFFF"/>
                                  <w:sz w:val="72"/>
                                  <w:szCs w:val="72"/>
                                </w:rPr>
                              </w:pPr>
                              <w:r>
                                <w:rPr>
                                  <w:rFonts w:eastAsia="Times New Roman" w:cs="Arial"/>
                                  <w:b/>
                                  <w:bCs/>
                                  <w:color w:val="FFFFFF"/>
                                  <w:sz w:val="52"/>
                                  <w:szCs w:val="72"/>
                                  <w:lang w:val="es-ES"/>
                                </w:rPr>
                                <w:t>I TRIMESTRE DE 2021</w:t>
                              </w:r>
                            </w:p>
                          </w:txbxContent>
                        </wps:txbx>
                        <wps:bodyPr rot="0" vert="horz" wrap="square" lIns="365760" tIns="182880" rIns="182880" bIns="182880" anchor="b" anchorCtr="0" upright="1">
                          <a:noAutofit/>
                        </wps:bodyPr>
                      </wps:wsp>
                      <wps:wsp>
                        <wps:cNvPr id="21" name="Rectangle 9"/>
                        <wps:cNvSpPr>
                          <a:spLocks noChangeArrowheads="1"/>
                        </wps:cNvSpPr>
                        <wps:spPr bwMode="auto">
                          <a:xfrm>
                            <a:off x="110" y="10384"/>
                            <a:ext cx="4889" cy="5167"/>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04F7A30" w14:textId="77777777" w:rsidR="007B1E1F" w:rsidRDefault="007B1E1F" w:rsidP="00850663">
                              <w:pPr>
                                <w:spacing w:line="360" w:lineRule="auto"/>
                              </w:pPr>
                            </w:p>
                            <w:p w14:paraId="440F4DEB" w14:textId="77777777" w:rsidR="007B1E1F" w:rsidRDefault="007B1E1F" w:rsidP="000A2D25">
                              <w:pPr>
                                <w:spacing w:after="0" w:line="360" w:lineRule="auto"/>
                              </w:pPr>
                              <w:r>
                                <w:t>Superintendencia del Subsidio Familiar</w:t>
                              </w:r>
                            </w:p>
                            <w:p w14:paraId="1A2CF8FB" w14:textId="77777777" w:rsidR="007B1E1F" w:rsidRDefault="007B1E1F" w:rsidP="000A2D25">
                              <w:pPr>
                                <w:spacing w:after="0" w:line="360" w:lineRule="auto"/>
                              </w:pPr>
                              <w:r>
                                <w:t>Oficina Protección al Usuario</w:t>
                              </w:r>
                            </w:p>
                            <w:p w14:paraId="4A586909" w14:textId="77777777" w:rsidR="007B1E1F" w:rsidRDefault="007B1E1F" w:rsidP="000A2D25">
                              <w:pPr>
                                <w:spacing w:after="0" w:line="360" w:lineRule="auto"/>
                              </w:pPr>
                              <w:r>
                                <w:t xml:space="preserve">En Bogotá 3487777 / PBX: 3487800                                                                                                                                            </w:t>
                              </w:r>
                            </w:p>
                            <w:p w14:paraId="3F50B426" w14:textId="77777777" w:rsidR="007B1E1F" w:rsidRDefault="007B1E1F" w:rsidP="000A2D25">
                              <w:pPr>
                                <w:spacing w:after="0" w:line="360" w:lineRule="auto"/>
                                <w:jc w:val="left"/>
                              </w:pPr>
                              <w:r>
                                <w:t xml:space="preserve">Bogotá D.C., Colombia                                                                                             www.ssf.gov.co </w:t>
                              </w:r>
                            </w:p>
                            <w:p w14:paraId="3CC24C6C" w14:textId="3B121231" w:rsidR="007B1E1F" w:rsidRDefault="007B1E1F" w:rsidP="000A2D25">
                              <w:pPr>
                                <w:spacing w:after="0" w:line="360" w:lineRule="auto"/>
                                <w:jc w:val="left"/>
                                <w:rPr>
                                  <w:color w:val="FFFFFF"/>
                                </w:rPr>
                              </w:pPr>
                              <w:r>
                                <w:t>e-mail: ssf@ssf.gov.co</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117F05" id="Grupo 6" o:spid="_x0000_s1026" style="position:absolute;left:0;text-align:left;margin-left:347.25pt;margin-top:126.75pt;width:257.25pt;height:658.5pt;z-index:251659264;mso-position-horizontal-relative:page;mso-position-vertical-relative:page" coordsize="4999,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" o:allowincell="f">
                <v:rect id="Rectangle 365" o:spid="_x0000_s1027" style="position:absolute;width:4999;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" fillcolor="#1b8bd4" stroked="f" strokecolor="#d8d8d8"/>
                <v:rect id="Rectangle 367" o:spid="_x0000_s1028" style="position:absolute;left:185;top:304;width:4693;height:20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" filled="f" stroked="f" strokecolor="white" strokeweight="1pt">
                  <v:fill opacity="52428f"/>
                  <v:textbox inset="28.8pt,14.4pt,14.4pt,14.4pt">
                    <w:txbxContent>
                      <w:p w14:paraId="46AEF08F" w14:textId="773E6184" w:rsidR="007B1E1F" w:rsidRDefault="007B1E1F" w:rsidP="00850663">
                        <w:pPr>
                          <w:autoSpaceDE w:val="0"/>
                          <w:autoSpaceDN w:val="0"/>
                          <w:adjustRightInd w:val="0"/>
                          <w:spacing w:after="0" w:line="240" w:lineRule="auto"/>
                          <w:jc w:val="center"/>
                          <w:rPr>
                            <w:rFonts w:ascii="Cambria" w:eastAsia="Times New Roman" w:hAnsi="Cambria"/>
                            <w:color w:val="FFFFFF"/>
                            <w:sz w:val="72"/>
                            <w:szCs w:val="72"/>
                          </w:rPr>
                        </w:pPr>
                        <w:r>
                          <w:rPr>
                            <w:rFonts w:eastAsia="Times New Roman" w:cs="Arial"/>
                            <w:b/>
                            <w:bCs/>
                            <w:color w:val="FFFFFF"/>
                            <w:sz w:val="52"/>
                            <w:szCs w:val="72"/>
                            <w:lang w:val="es-ES"/>
                          </w:rPr>
                          <w:t>I TRIMESTRE DE 2021</w:t>
                        </w:r>
                      </w:p>
                    </w:txbxContent>
                  </v:textbox>
                </v:rect>
                <v:rect id="Rectangle 9" o:spid="_x0000_s1029" style="position:absolute;left:110;top:10384;width:4889;height:51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" filled="f" stroked="f" strokecolor="white" strokeweight="1pt">
                  <v:fill opacity="52428f"/>
                  <v:textbox inset="28.8pt,14.4pt,14.4pt,14.4pt">
                    <w:txbxContent>
                      <w:p w14:paraId="404F7A30" w14:textId="77777777" w:rsidR="007B1E1F" w:rsidRDefault="007B1E1F" w:rsidP="00850663">
                        <w:pPr>
                          <w:spacing w:line="360" w:lineRule="auto"/>
                        </w:pPr>
                      </w:p>
                      <w:p w14:paraId="440F4DEB" w14:textId="77777777" w:rsidR="007B1E1F" w:rsidRDefault="007B1E1F" w:rsidP="000A2D25">
                        <w:pPr>
                          <w:spacing w:after="0" w:line="360" w:lineRule="auto"/>
                        </w:pPr>
                        <w:r>
                          <w:t>Superintendencia del Subsidio Familiar</w:t>
                        </w:r>
                      </w:p>
                      <w:p w14:paraId="1A2CF8FB" w14:textId="77777777" w:rsidR="007B1E1F" w:rsidRDefault="007B1E1F" w:rsidP="000A2D25">
                        <w:pPr>
                          <w:spacing w:after="0" w:line="360" w:lineRule="auto"/>
                        </w:pPr>
                        <w:r>
                          <w:t>Oficina Protección al Usuario</w:t>
                        </w:r>
                      </w:p>
                      <w:p w14:paraId="4A586909" w14:textId="77777777" w:rsidR="007B1E1F" w:rsidRDefault="007B1E1F" w:rsidP="000A2D25">
                        <w:pPr>
                          <w:spacing w:after="0" w:line="360" w:lineRule="auto"/>
                        </w:pPr>
                        <w:r>
                          <w:t xml:space="preserve">En Bogotá 3487777 / PBX: 3487800                                                                                                                                            </w:t>
                        </w:r>
                      </w:p>
                      <w:p w14:paraId="3F50B426" w14:textId="77777777" w:rsidR="007B1E1F" w:rsidRDefault="007B1E1F" w:rsidP="000A2D25">
                        <w:pPr>
                          <w:spacing w:after="0" w:line="360" w:lineRule="auto"/>
                          <w:jc w:val="left"/>
                        </w:pPr>
                        <w:r>
                          <w:t xml:space="preserve">Bogotá D.C., Colombia                                                                                             www.ssf.gov.co </w:t>
                        </w:r>
                      </w:p>
                      <w:p w14:paraId="3CC24C6C" w14:textId="3B121231" w:rsidR="007B1E1F" w:rsidRDefault="007B1E1F" w:rsidP="000A2D25">
                        <w:pPr>
                          <w:spacing w:after="0" w:line="360" w:lineRule="auto"/>
                          <w:jc w:val="left"/>
                          <w:rPr>
                            <w:color w:val="FFFFFF"/>
                          </w:rPr>
                        </w:pPr>
                        <w:r>
                          <w:t>e-mail: ssf@ssf.gov.co</w:t>
                        </w:r>
                      </w:p>
                    </w:txbxContent>
                  </v:textbox>
                </v:rect>
                <w10:wrap anchorx="page" anchory="page"/>
              </v:group>
            </w:pict>
          </mc:Fallback>
        </mc:AlternateContent>
      </w:r>
      <w:r w:rsidRPr="00B17340">
        <w:rPr>
          <w:noProof/>
          <w:lang w:eastAsia="es-CO"/>
        </w:rPr>
        <w:drawing>
          <wp:anchor distT="0" distB="0" distL="114300" distR="114300" simplePos="0" relativeHeight="251661312" behindDoc="0" locked="0" layoutInCell="1" allowOverlap="1" wp14:anchorId="249CC715" wp14:editId="61FE072E">
            <wp:simplePos x="0" y="0"/>
            <wp:positionH relativeFrom="column">
              <wp:posOffset>-665480</wp:posOffset>
            </wp:positionH>
            <wp:positionV relativeFrom="paragraph">
              <wp:posOffset>4608830</wp:posOffset>
            </wp:positionV>
            <wp:extent cx="3928745" cy="975995"/>
            <wp:effectExtent l="0" t="0" r="0" b="0"/>
            <wp:wrapTight wrapText="bothSides">
              <wp:wrapPolygon edited="0">
                <wp:start x="0" y="0"/>
                <wp:lineTo x="0" y="21080"/>
                <wp:lineTo x="21471" y="21080"/>
                <wp:lineTo x="2147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p>
    <w:p w14:paraId="4761F484" w14:textId="77777777" w:rsidR="00850663" w:rsidRPr="00B17340" w:rsidRDefault="00850663" w:rsidP="00850663">
      <w:pPr>
        <w:spacing w:after="0" w:line="240" w:lineRule="auto"/>
        <w:ind w:left="720"/>
        <w:rPr>
          <w:rFonts w:eastAsia="Times New Roman" w:cs="Arial"/>
          <w:b/>
          <w:bCs/>
          <w:lang w:val="es-ES" w:eastAsia="es-ES"/>
        </w:rPr>
      </w:pPr>
    </w:p>
    <w:p w14:paraId="13EE43FF" w14:textId="77777777" w:rsidR="00850663" w:rsidRPr="00B17340" w:rsidRDefault="00850663" w:rsidP="00850663">
      <w:pPr>
        <w:spacing w:after="0" w:line="240" w:lineRule="auto"/>
        <w:ind w:left="720"/>
        <w:rPr>
          <w:rFonts w:eastAsia="Times New Roman" w:cs="Arial"/>
          <w:b/>
          <w:bCs/>
          <w:lang w:val="es-ES" w:eastAsia="es-ES"/>
        </w:rPr>
      </w:pPr>
    </w:p>
    <w:p w14:paraId="36B35186" w14:textId="77777777" w:rsidR="00850663" w:rsidRPr="00B17340" w:rsidRDefault="00850663" w:rsidP="00850663">
      <w:pPr>
        <w:spacing w:after="0" w:line="240" w:lineRule="auto"/>
        <w:ind w:left="720"/>
        <w:rPr>
          <w:rFonts w:eastAsia="Times New Roman" w:cs="Arial"/>
          <w:b/>
          <w:bCs/>
          <w:lang w:val="es-ES" w:eastAsia="es-ES"/>
        </w:rPr>
      </w:pPr>
    </w:p>
    <w:p w14:paraId="184B4AE3" w14:textId="77777777" w:rsidR="00850663" w:rsidRPr="00B17340" w:rsidRDefault="00850663" w:rsidP="00850663">
      <w:pPr>
        <w:spacing w:after="0" w:line="240" w:lineRule="auto"/>
        <w:ind w:left="720"/>
        <w:rPr>
          <w:rFonts w:eastAsia="Times New Roman" w:cs="Arial"/>
          <w:b/>
          <w:bCs/>
          <w:lang w:val="es-ES" w:eastAsia="es-ES"/>
        </w:rPr>
      </w:pPr>
    </w:p>
    <w:p w14:paraId="1B84ABB3" w14:textId="77777777" w:rsidR="00850663" w:rsidRPr="00B17340" w:rsidRDefault="00850663" w:rsidP="00850663">
      <w:pPr>
        <w:spacing w:after="0" w:line="240" w:lineRule="auto"/>
        <w:ind w:left="720"/>
        <w:rPr>
          <w:rFonts w:eastAsia="Times New Roman" w:cs="Arial"/>
          <w:b/>
          <w:bCs/>
          <w:lang w:val="es-ES" w:eastAsia="es-ES"/>
        </w:rPr>
      </w:pPr>
    </w:p>
    <w:p w14:paraId="4BBBC592" w14:textId="77777777" w:rsidR="00850663" w:rsidRPr="00B17340" w:rsidRDefault="00850663" w:rsidP="00850663">
      <w:pPr>
        <w:spacing w:after="0" w:line="240" w:lineRule="auto"/>
        <w:ind w:left="720"/>
        <w:rPr>
          <w:rFonts w:eastAsia="Times New Roman" w:cs="Arial"/>
          <w:b/>
          <w:bCs/>
          <w:lang w:val="es-ES" w:eastAsia="es-ES"/>
        </w:rPr>
      </w:pPr>
    </w:p>
    <w:p w14:paraId="7D97602E" w14:textId="77777777" w:rsidR="00850663" w:rsidRPr="00B17340" w:rsidRDefault="00850663" w:rsidP="00850663">
      <w:pPr>
        <w:spacing w:after="0" w:line="240" w:lineRule="auto"/>
        <w:ind w:left="720"/>
        <w:rPr>
          <w:rFonts w:eastAsia="Times New Roman" w:cs="Arial"/>
          <w:b/>
          <w:bCs/>
          <w:lang w:val="es-ES" w:eastAsia="es-ES"/>
        </w:rPr>
      </w:pPr>
    </w:p>
    <w:p w14:paraId="3351C55D" w14:textId="77777777" w:rsidR="00850663" w:rsidRPr="00B17340" w:rsidRDefault="00850663" w:rsidP="00850663">
      <w:pPr>
        <w:spacing w:after="0" w:line="240" w:lineRule="auto"/>
        <w:ind w:left="720"/>
        <w:rPr>
          <w:rFonts w:eastAsia="Times New Roman" w:cs="Arial"/>
          <w:b/>
          <w:bCs/>
          <w:lang w:val="es-ES" w:eastAsia="es-ES"/>
        </w:rPr>
      </w:pPr>
    </w:p>
    <w:p w14:paraId="630D55FA" w14:textId="77777777" w:rsidR="00850663" w:rsidRPr="00B17340" w:rsidRDefault="00850663" w:rsidP="00850663">
      <w:pPr>
        <w:spacing w:after="0" w:line="240" w:lineRule="auto"/>
        <w:ind w:left="720"/>
        <w:rPr>
          <w:rFonts w:eastAsia="Times New Roman" w:cs="Arial"/>
          <w:b/>
          <w:bCs/>
          <w:lang w:val="es-ES" w:eastAsia="es-ES"/>
        </w:rPr>
      </w:pPr>
    </w:p>
    <w:p w14:paraId="11A845D1" w14:textId="77777777" w:rsidR="00850663" w:rsidRPr="00B17340" w:rsidRDefault="00850663" w:rsidP="00850663">
      <w:pPr>
        <w:spacing w:after="0" w:line="240" w:lineRule="auto"/>
        <w:ind w:left="720"/>
        <w:rPr>
          <w:rFonts w:eastAsia="Times New Roman" w:cs="Arial"/>
          <w:b/>
          <w:bCs/>
          <w:lang w:val="es-ES" w:eastAsia="es-ES"/>
        </w:rPr>
      </w:pPr>
    </w:p>
    <w:p w14:paraId="7F8B2F46" w14:textId="77777777" w:rsidR="00850663" w:rsidRPr="00B17340" w:rsidRDefault="00850663" w:rsidP="00850663">
      <w:pPr>
        <w:spacing w:after="0" w:line="240" w:lineRule="auto"/>
        <w:ind w:left="720"/>
        <w:rPr>
          <w:rFonts w:eastAsia="Times New Roman" w:cs="Arial"/>
          <w:b/>
          <w:bCs/>
          <w:lang w:val="es-ES" w:eastAsia="es-ES"/>
        </w:rPr>
      </w:pPr>
    </w:p>
    <w:p w14:paraId="19A19428" w14:textId="77777777" w:rsidR="00850663" w:rsidRPr="00B17340" w:rsidRDefault="00850663" w:rsidP="00850663">
      <w:pPr>
        <w:spacing w:after="0" w:line="240" w:lineRule="auto"/>
        <w:ind w:left="720"/>
        <w:rPr>
          <w:rFonts w:eastAsia="Times New Roman" w:cs="Arial"/>
          <w:b/>
          <w:bCs/>
          <w:lang w:val="es-ES" w:eastAsia="es-ES"/>
        </w:rPr>
      </w:pPr>
    </w:p>
    <w:p w14:paraId="66BD8298" w14:textId="24084440" w:rsidR="00850663" w:rsidRPr="00B17340" w:rsidRDefault="00D46BBB" w:rsidP="00850663">
      <w:pPr>
        <w:spacing w:after="0" w:line="240" w:lineRule="auto"/>
        <w:ind w:left="720"/>
        <w:rPr>
          <w:rFonts w:eastAsia="Times New Roman" w:cs="Arial"/>
          <w:b/>
          <w:bCs/>
          <w:lang w:val="es-ES" w:eastAsia="es-ES"/>
        </w:rPr>
      </w:pPr>
      <w:r w:rsidRPr="00B17340">
        <w:rPr>
          <w:noProof/>
          <w:lang w:eastAsia="es-CO"/>
        </w:rPr>
        <mc:AlternateContent>
          <mc:Choice Requires="wps">
            <w:drawing>
              <wp:anchor distT="0" distB="0" distL="114300" distR="114300" simplePos="0" relativeHeight="251660288" behindDoc="0" locked="0" layoutInCell="0" allowOverlap="1" wp14:anchorId="1D42BEC2" wp14:editId="6158D141">
                <wp:simplePos x="0" y="0"/>
                <wp:positionH relativeFrom="page">
                  <wp:posOffset>385948</wp:posOffset>
                </wp:positionH>
                <wp:positionV relativeFrom="page">
                  <wp:posOffset>4281054</wp:posOffset>
                </wp:positionV>
                <wp:extent cx="7096760" cy="1312223"/>
                <wp:effectExtent l="0" t="0" r="27940"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760" cy="1312223"/>
                        </a:xfrm>
                        <a:prstGeom prst="rect">
                          <a:avLst/>
                        </a:prstGeom>
                        <a:solidFill>
                          <a:srgbClr val="1B8BD4"/>
                        </a:solidFill>
                        <a:ln w="12700">
                          <a:solidFill>
                            <a:srgbClr val="FFFFFF"/>
                          </a:solidFill>
                          <a:miter lim="800000"/>
                          <a:headEnd/>
                          <a:tailEnd/>
                        </a:ln>
                      </wps:spPr>
                      <wps:txbx>
                        <w:txbxContent>
                          <w:p w14:paraId="04FA9006" w14:textId="77777777" w:rsidR="007B1E1F" w:rsidRDefault="007B1E1F" w:rsidP="00850663">
                            <w:pPr>
                              <w:autoSpaceDE w:val="0"/>
                              <w:autoSpaceDN w:val="0"/>
                              <w:adjustRightInd w:val="0"/>
                              <w:spacing w:after="0" w:line="240" w:lineRule="auto"/>
                              <w:jc w:val="center"/>
                              <w:rPr>
                                <w:rFonts w:eastAsia="Times New Roman" w:cs="Arial"/>
                                <w:b/>
                                <w:color w:val="FFFFFF"/>
                                <w:sz w:val="52"/>
                                <w:szCs w:val="72"/>
                              </w:rPr>
                            </w:pPr>
                            <w:r>
                              <w:rPr>
                                <w:rFonts w:eastAsia="Times New Roman" w:cs="Arial"/>
                                <w:b/>
                                <w:bCs/>
                                <w:color w:val="FFFFFF"/>
                                <w:sz w:val="52"/>
                                <w:szCs w:val="72"/>
                                <w:lang w:val="es-ES"/>
                              </w:rPr>
                              <w:t>INFORME COMITÉ TÉCNICO DE ATENCIÓN E INTERACCIÓN CON EL CIUDADANO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42BEC2" id="Rectángulo 5" o:spid="_x0000_s1030" style="position:absolute;left:0;text-align:left;margin-left:30.4pt;margin-top:337.1pt;width:558.8pt;height:10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" o:allowincell="f" fillcolor="#1b8bd4" strokecolor="white" strokeweight="1pt">
                <v:textbox inset="14.4pt,,14.4pt">
                  <w:txbxContent>
                    <w:p w14:paraId="04FA9006" w14:textId="77777777" w:rsidR="007B1E1F" w:rsidRDefault="007B1E1F" w:rsidP="00850663">
                      <w:pPr>
                        <w:autoSpaceDE w:val="0"/>
                        <w:autoSpaceDN w:val="0"/>
                        <w:adjustRightInd w:val="0"/>
                        <w:spacing w:after="0" w:line="240" w:lineRule="auto"/>
                        <w:jc w:val="center"/>
                        <w:rPr>
                          <w:rFonts w:eastAsia="Times New Roman" w:cs="Arial"/>
                          <w:b/>
                          <w:color w:val="FFFFFF"/>
                          <w:sz w:val="52"/>
                          <w:szCs w:val="72"/>
                        </w:rPr>
                      </w:pPr>
                      <w:r>
                        <w:rPr>
                          <w:rFonts w:eastAsia="Times New Roman" w:cs="Arial"/>
                          <w:b/>
                          <w:bCs/>
                          <w:color w:val="FFFFFF"/>
                          <w:sz w:val="52"/>
                          <w:szCs w:val="72"/>
                          <w:lang w:val="es-ES"/>
                        </w:rPr>
                        <w:t>INFORME COMITÉ TÉCNICO DE ATENCIÓN E INTERACCIÓN CON EL CIUDADANO</w:t>
                      </w:r>
                    </w:p>
                  </w:txbxContent>
                </v:textbox>
                <w10:wrap anchorx="page" anchory="page"/>
              </v:rect>
            </w:pict>
          </mc:Fallback>
        </mc:AlternateContent>
      </w:r>
    </w:p>
    <w:p w14:paraId="0F47E6AD" w14:textId="77777777" w:rsidR="00850663" w:rsidRPr="00B17340" w:rsidRDefault="00850663" w:rsidP="00850663">
      <w:pPr>
        <w:spacing w:after="0" w:line="240" w:lineRule="auto"/>
        <w:ind w:left="720"/>
        <w:rPr>
          <w:rFonts w:eastAsia="Times New Roman" w:cs="Arial"/>
          <w:b/>
          <w:bCs/>
          <w:lang w:val="es-ES" w:eastAsia="es-ES"/>
        </w:rPr>
      </w:pPr>
    </w:p>
    <w:p w14:paraId="54692C13" w14:textId="77777777" w:rsidR="00850663" w:rsidRPr="00B17340" w:rsidRDefault="00850663" w:rsidP="00850663">
      <w:pPr>
        <w:spacing w:after="0" w:line="240" w:lineRule="auto"/>
        <w:ind w:left="720"/>
        <w:rPr>
          <w:rFonts w:eastAsia="Times New Roman" w:cs="Arial"/>
          <w:b/>
          <w:bCs/>
          <w:lang w:val="es-ES" w:eastAsia="es-ES"/>
        </w:rPr>
      </w:pPr>
    </w:p>
    <w:p w14:paraId="61CCBBB4" w14:textId="77777777" w:rsidR="00850663" w:rsidRPr="00B17340" w:rsidRDefault="00850663" w:rsidP="00850663">
      <w:pPr>
        <w:spacing w:after="0" w:line="240" w:lineRule="auto"/>
        <w:ind w:left="720"/>
        <w:rPr>
          <w:rFonts w:eastAsia="Times New Roman" w:cs="Arial"/>
          <w:b/>
          <w:bCs/>
          <w:lang w:val="es-ES" w:eastAsia="es-ES"/>
        </w:rPr>
      </w:pPr>
    </w:p>
    <w:p w14:paraId="0649CA53" w14:textId="77777777" w:rsidR="00850663" w:rsidRPr="00B17340" w:rsidRDefault="00850663" w:rsidP="00850663">
      <w:pPr>
        <w:spacing w:after="0" w:line="240" w:lineRule="auto"/>
        <w:ind w:left="720"/>
        <w:rPr>
          <w:rFonts w:eastAsia="Times New Roman" w:cs="Arial"/>
          <w:b/>
          <w:bCs/>
          <w:lang w:val="es-ES" w:eastAsia="es-ES"/>
        </w:rPr>
      </w:pPr>
    </w:p>
    <w:p w14:paraId="57E39523" w14:textId="77777777" w:rsidR="00850663" w:rsidRPr="00B17340" w:rsidRDefault="00850663" w:rsidP="00850663">
      <w:pPr>
        <w:spacing w:after="0" w:line="240" w:lineRule="auto"/>
        <w:ind w:left="720"/>
        <w:rPr>
          <w:rFonts w:eastAsia="Times New Roman" w:cs="Arial"/>
          <w:b/>
          <w:bCs/>
          <w:lang w:val="es-ES" w:eastAsia="es-ES"/>
        </w:rPr>
      </w:pPr>
    </w:p>
    <w:p w14:paraId="50DD4864" w14:textId="77777777" w:rsidR="00850663" w:rsidRPr="00B17340" w:rsidRDefault="00850663" w:rsidP="00850663">
      <w:pPr>
        <w:spacing w:after="0" w:line="240" w:lineRule="auto"/>
        <w:ind w:left="720"/>
        <w:rPr>
          <w:rFonts w:eastAsia="Times New Roman" w:cs="Arial"/>
          <w:b/>
          <w:bCs/>
          <w:lang w:val="es-ES" w:eastAsia="es-ES"/>
        </w:rPr>
      </w:pPr>
    </w:p>
    <w:p w14:paraId="542EF4A6" w14:textId="77777777" w:rsidR="00850663" w:rsidRPr="00B17340" w:rsidRDefault="00850663" w:rsidP="00850663">
      <w:pPr>
        <w:spacing w:after="0" w:line="240" w:lineRule="auto"/>
        <w:ind w:left="720"/>
        <w:rPr>
          <w:rFonts w:eastAsia="Times New Roman" w:cs="Arial"/>
          <w:b/>
          <w:bCs/>
          <w:lang w:val="es-ES" w:eastAsia="es-ES"/>
        </w:rPr>
      </w:pPr>
    </w:p>
    <w:p w14:paraId="286C79B8" w14:textId="77777777" w:rsidR="00850663" w:rsidRPr="00B17340" w:rsidRDefault="00850663" w:rsidP="00850663">
      <w:pPr>
        <w:spacing w:after="0" w:line="240" w:lineRule="auto"/>
        <w:ind w:left="720"/>
        <w:rPr>
          <w:rFonts w:eastAsia="Times New Roman" w:cs="Arial"/>
          <w:b/>
          <w:bCs/>
          <w:lang w:val="es-ES" w:eastAsia="es-ES"/>
        </w:rPr>
      </w:pPr>
    </w:p>
    <w:p w14:paraId="64865385" w14:textId="77777777" w:rsidR="00850663" w:rsidRPr="00B17340" w:rsidRDefault="00850663" w:rsidP="00850663">
      <w:pPr>
        <w:spacing w:after="0" w:line="240" w:lineRule="auto"/>
        <w:ind w:left="720"/>
        <w:rPr>
          <w:rFonts w:eastAsia="Times New Roman" w:cs="Arial"/>
          <w:b/>
          <w:bCs/>
          <w:lang w:val="es-ES" w:eastAsia="es-ES"/>
        </w:rPr>
      </w:pPr>
    </w:p>
    <w:p w14:paraId="103F00B1" w14:textId="77777777" w:rsidR="00850663" w:rsidRPr="00B17340" w:rsidRDefault="00850663" w:rsidP="00850663">
      <w:pPr>
        <w:spacing w:after="0" w:line="240" w:lineRule="auto"/>
        <w:ind w:left="720"/>
        <w:rPr>
          <w:rFonts w:eastAsia="Times New Roman" w:cs="Arial"/>
          <w:b/>
          <w:bCs/>
          <w:lang w:val="es-ES" w:eastAsia="es-ES"/>
        </w:rPr>
      </w:pPr>
    </w:p>
    <w:p w14:paraId="5C0A44F0" w14:textId="77777777" w:rsidR="00850663" w:rsidRPr="00B17340" w:rsidRDefault="00850663" w:rsidP="00850663">
      <w:pPr>
        <w:spacing w:after="0" w:line="240" w:lineRule="auto"/>
        <w:ind w:left="720"/>
        <w:rPr>
          <w:rFonts w:eastAsia="Times New Roman" w:cs="Arial"/>
          <w:b/>
          <w:bCs/>
          <w:lang w:val="es-ES" w:eastAsia="es-ES"/>
        </w:rPr>
      </w:pPr>
    </w:p>
    <w:p w14:paraId="1103A5B3" w14:textId="77777777" w:rsidR="00850663" w:rsidRPr="00B17340" w:rsidRDefault="00850663" w:rsidP="00850663">
      <w:pPr>
        <w:spacing w:after="0" w:line="240" w:lineRule="auto"/>
        <w:ind w:left="720"/>
        <w:rPr>
          <w:rFonts w:eastAsia="Times New Roman" w:cs="Arial"/>
          <w:b/>
          <w:bCs/>
          <w:lang w:val="es-ES" w:eastAsia="es-ES"/>
        </w:rPr>
      </w:pPr>
    </w:p>
    <w:p w14:paraId="53F876D4" w14:textId="77777777" w:rsidR="00850663" w:rsidRPr="00B17340" w:rsidRDefault="00850663" w:rsidP="00850663">
      <w:pPr>
        <w:spacing w:after="0" w:line="240" w:lineRule="auto"/>
        <w:ind w:left="720"/>
        <w:rPr>
          <w:rFonts w:eastAsia="Times New Roman" w:cs="Arial"/>
          <w:b/>
          <w:bCs/>
          <w:lang w:val="es-ES" w:eastAsia="es-ES"/>
        </w:rPr>
      </w:pPr>
    </w:p>
    <w:p w14:paraId="7DF382B2" w14:textId="77777777" w:rsidR="00850663" w:rsidRPr="00B17340" w:rsidRDefault="00850663" w:rsidP="00850663">
      <w:pPr>
        <w:spacing w:after="0" w:line="240" w:lineRule="auto"/>
        <w:ind w:left="720"/>
        <w:rPr>
          <w:rFonts w:eastAsia="Times New Roman" w:cs="Arial"/>
          <w:b/>
          <w:bCs/>
          <w:lang w:val="es-ES" w:eastAsia="es-ES"/>
        </w:rPr>
      </w:pPr>
    </w:p>
    <w:p w14:paraId="01E9E526" w14:textId="77777777" w:rsidR="00850663" w:rsidRPr="00B17340" w:rsidRDefault="00850663" w:rsidP="00850663">
      <w:pPr>
        <w:spacing w:after="0" w:line="240" w:lineRule="auto"/>
        <w:ind w:left="720"/>
        <w:rPr>
          <w:rFonts w:eastAsia="Times New Roman" w:cs="Arial"/>
          <w:b/>
          <w:bCs/>
          <w:lang w:val="es-ES" w:eastAsia="es-ES"/>
        </w:rPr>
      </w:pPr>
    </w:p>
    <w:p w14:paraId="0508874C" w14:textId="77777777" w:rsidR="00850663" w:rsidRPr="00B17340" w:rsidRDefault="00850663" w:rsidP="00850663">
      <w:pPr>
        <w:spacing w:after="0" w:line="240" w:lineRule="auto"/>
        <w:ind w:left="720"/>
        <w:rPr>
          <w:rFonts w:eastAsia="Times New Roman" w:cs="Arial"/>
          <w:b/>
          <w:bCs/>
          <w:lang w:val="es-ES" w:eastAsia="es-ES"/>
        </w:rPr>
      </w:pPr>
    </w:p>
    <w:p w14:paraId="333B33B2" w14:textId="77777777" w:rsidR="00850663" w:rsidRPr="00B17340" w:rsidRDefault="00850663" w:rsidP="00850663">
      <w:pPr>
        <w:spacing w:after="0" w:line="240" w:lineRule="auto"/>
        <w:ind w:left="720"/>
        <w:rPr>
          <w:rFonts w:eastAsia="Times New Roman" w:cs="Arial"/>
          <w:b/>
          <w:bCs/>
          <w:lang w:val="es-ES" w:eastAsia="es-ES"/>
        </w:rPr>
      </w:pPr>
    </w:p>
    <w:p w14:paraId="013B1045" w14:textId="77777777" w:rsidR="00850663" w:rsidRPr="00B17340" w:rsidRDefault="00850663" w:rsidP="00850663">
      <w:pPr>
        <w:spacing w:after="0" w:line="240" w:lineRule="auto"/>
        <w:ind w:left="720"/>
        <w:rPr>
          <w:rFonts w:eastAsia="Times New Roman" w:cs="Arial"/>
          <w:b/>
          <w:bCs/>
          <w:lang w:val="es-ES" w:eastAsia="es-ES"/>
        </w:rPr>
      </w:pPr>
    </w:p>
    <w:p w14:paraId="51EBDEC6" w14:textId="77777777" w:rsidR="00850663" w:rsidRPr="00B17340" w:rsidRDefault="00850663" w:rsidP="00850663">
      <w:pPr>
        <w:spacing w:after="0" w:line="240" w:lineRule="auto"/>
        <w:ind w:left="720"/>
        <w:rPr>
          <w:rFonts w:eastAsia="Times New Roman" w:cs="Arial"/>
          <w:b/>
          <w:bCs/>
          <w:lang w:val="es-ES" w:eastAsia="es-ES"/>
        </w:rPr>
      </w:pPr>
    </w:p>
    <w:p w14:paraId="60CE40DC" w14:textId="77777777" w:rsidR="00850663" w:rsidRPr="00B17340" w:rsidRDefault="00850663" w:rsidP="00850663">
      <w:pPr>
        <w:spacing w:after="0" w:line="240" w:lineRule="auto"/>
        <w:ind w:left="720"/>
        <w:rPr>
          <w:rFonts w:eastAsia="Times New Roman" w:cs="Arial"/>
          <w:b/>
          <w:bCs/>
          <w:lang w:val="es-ES" w:eastAsia="es-ES"/>
        </w:rPr>
      </w:pPr>
    </w:p>
    <w:p w14:paraId="639B2D55" w14:textId="77777777" w:rsidR="00850663" w:rsidRPr="00B17340" w:rsidRDefault="00850663" w:rsidP="00850663">
      <w:pPr>
        <w:spacing w:after="0" w:line="240" w:lineRule="auto"/>
        <w:ind w:left="720"/>
        <w:rPr>
          <w:rFonts w:eastAsia="Times New Roman" w:cs="Arial"/>
          <w:b/>
          <w:bCs/>
          <w:lang w:val="es-ES" w:eastAsia="es-ES"/>
        </w:rPr>
      </w:pPr>
    </w:p>
    <w:p w14:paraId="532707EB" w14:textId="77777777" w:rsidR="00850663" w:rsidRPr="00B17340" w:rsidRDefault="00850663" w:rsidP="00850663">
      <w:pPr>
        <w:spacing w:after="0" w:line="240" w:lineRule="auto"/>
        <w:ind w:left="720"/>
        <w:rPr>
          <w:rFonts w:eastAsia="Times New Roman" w:cs="Arial"/>
          <w:b/>
          <w:bCs/>
          <w:lang w:val="es-ES" w:eastAsia="es-ES"/>
        </w:rPr>
      </w:pPr>
    </w:p>
    <w:p w14:paraId="1B67ADBF" w14:textId="77777777" w:rsidR="00850663" w:rsidRPr="00B17340" w:rsidRDefault="00850663" w:rsidP="00850663">
      <w:pPr>
        <w:spacing w:after="0" w:line="240" w:lineRule="auto"/>
        <w:ind w:left="720"/>
        <w:rPr>
          <w:rFonts w:eastAsia="Times New Roman" w:cs="Arial"/>
          <w:b/>
          <w:bCs/>
          <w:lang w:val="es-ES" w:eastAsia="es-ES"/>
        </w:rPr>
      </w:pPr>
    </w:p>
    <w:p w14:paraId="73813706" w14:textId="77777777" w:rsidR="00850663" w:rsidRPr="00B17340" w:rsidRDefault="00850663" w:rsidP="00850663">
      <w:pPr>
        <w:spacing w:after="0" w:line="240" w:lineRule="auto"/>
        <w:ind w:left="720"/>
        <w:rPr>
          <w:rFonts w:eastAsia="Times New Roman" w:cs="Arial"/>
          <w:b/>
          <w:bCs/>
          <w:lang w:val="es-ES" w:eastAsia="es-ES"/>
        </w:rPr>
      </w:pPr>
    </w:p>
    <w:p w14:paraId="3F28DBB0" w14:textId="77777777" w:rsidR="00850663" w:rsidRPr="00B17340" w:rsidRDefault="00850663" w:rsidP="00850663">
      <w:pPr>
        <w:spacing w:after="0" w:line="240" w:lineRule="auto"/>
        <w:ind w:left="720"/>
        <w:rPr>
          <w:rFonts w:eastAsia="Times New Roman" w:cs="Arial"/>
          <w:b/>
          <w:bCs/>
          <w:lang w:val="es-ES" w:eastAsia="es-ES"/>
        </w:rPr>
      </w:pPr>
    </w:p>
    <w:p w14:paraId="1D80C82E" w14:textId="77777777" w:rsidR="00850663" w:rsidRPr="00B17340" w:rsidRDefault="00850663" w:rsidP="00850663">
      <w:pPr>
        <w:spacing w:after="0" w:line="240" w:lineRule="auto"/>
        <w:ind w:left="720"/>
        <w:rPr>
          <w:rFonts w:eastAsia="Times New Roman" w:cs="Arial"/>
          <w:b/>
          <w:bCs/>
          <w:lang w:val="es-ES" w:eastAsia="es-ES"/>
        </w:rPr>
      </w:pPr>
    </w:p>
    <w:p w14:paraId="708C4CFF" w14:textId="77777777" w:rsidR="00850663" w:rsidRPr="00B17340" w:rsidRDefault="00850663" w:rsidP="00850663">
      <w:pPr>
        <w:spacing w:after="0" w:line="240" w:lineRule="auto"/>
        <w:ind w:left="720"/>
        <w:rPr>
          <w:rFonts w:eastAsia="Times New Roman" w:cs="Arial"/>
          <w:b/>
          <w:bCs/>
          <w:lang w:val="es-ES" w:eastAsia="es-ES"/>
        </w:rPr>
      </w:pPr>
    </w:p>
    <w:p w14:paraId="5172CCFE" w14:textId="77777777" w:rsidR="00850663" w:rsidRPr="00B17340" w:rsidRDefault="00850663" w:rsidP="00850663">
      <w:pPr>
        <w:spacing w:after="0" w:line="240" w:lineRule="auto"/>
        <w:ind w:left="720"/>
        <w:rPr>
          <w:rFonts w:eastAsia="Times New Roman" w:cs="Arial"/>
          <w:b/>
          <w:bCs/>
          <w:lang w:val="es-ES" w:eastAsia="es-ES"/>
        </w:rPr>
      </w:pPr>
    </w:p>
    <w:p w14:paraId="71863278" w14:textId="77777777" w:rsidR="00850663" w:rsidRPr="00035192" w:rsidRDefault="00850663" w:rsidP="00850663">
      <w:pPr>
        <w:spacing w:after="0" w:line="240" w:lineRule="auto"/>
        <w:ind w:left="720"/>
        <w:rPr>
          <w:rFonts w:eastAsia="Times New Roman" w:cs="Arial"/>
          <w:b/>
          <w:bCs/>
          <w:szCs w:val="24"/>
          <w:lang w:val="es-ES" w:eastAsia="es-ES"/>
        </w:rPr>
      </w:pPr>
    </w:p>
    <w:tbl>
      <w:tblPr>
        <w:tblpPr w:leftFromText="141" w:rightFromText="141" w:vertAnchor="text" w:horzAnchor="margin" w:tblpY="-180"/>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835"/>
        <w:gridCol w:w="2835"/>
        <w:gridCol w:w="2479"/>
      </w:tblGrid>
      <w:tr w:rsidR="00D46BBB" w:rsidRPr="00035192" w14:paraId="392C1492" w14:textId="77777777" w:rsidTr="00BF2398">
        <w:trPr>
          <w:trHeight w:val="428"/>
        </w:trPr>
        <w:tc>
          <w:tcPr>
            <w:tcW w:w="1271" w:type="dxa"/>
            <w:tcBorders>
              <w:top w:val="single" w:sz="4" w:space="0" w:color="auto"/>
              <w:left w:val="single" w:sz="4" w:space="0" w:color="auto"/>
              <w:bottom w:val="single" w:sz="4" w:space="0" w:color="auto"/>
              <w:right w:val="single" w:sz="4" w:space="0" w:color="auto"/>
            </w:tcBorders>
            <w:vAlign w:val="center"/>
            <w:hideMark/>
          </w:tcPr>
          <w:p w14:paraId="444B25A5" w14:textId="77777777" w:rsidR="00D46BBB" w:rsidRPr="003E6B9F" w:rsidRDefault="00D46BBB">
            <w:pPr>
              <w:pStyle w:val="Ttulo7"/>
              <w:spacing w:before="0"/>
              <w:jc w:val="center"/>
              <w:rPr>
                <w:rFonts w:ascii="Arial" w:hAnsi="Arial" w:cs="Arial"/>
                <w:color w:val="auto"/>
                <w:sz w:val="22"/>
                <w:szCs w:val="22"/>
              </w:rPr>
            </w:pPr>
            <w:r w:rsidRPr="003E6B9F">
              <w:rPr>
                <w:rFonts w:ascii="Arial" w:hAnsi="Arial" w:cs="Arial"/>
                <w:color w:val="auto"/>
                <w:sz w:val="22"/>
                <w:szCs w:val="22"/>
              </w:rPr>
              <w:t xml:space="preserve">FECHA: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1F0151E" w14:textId="42A42E24" w:rsidR="00D46BBB" w:rsidRPr="003E6B9F" w:rsidRDefault="000A2D25" w:rsidP="000E44FD">
            <w:pPr>
              <w:pStyle w:val="Ttulo7"/>
              <w:spacing w:before="0"/>
              <w:jc w:val="left"/>
              <w:rPr>
                <w:rFonts w:ascii="Arial" w:eastAsia="Calibri" w:hAnsi="Arial" w:cs="Arial"/>
                <w:i w:val="0"/>
                <w:iCs w:val="0"/>
                <w:color w:val="auto"/>
                <w:sz w:val="22"/>
                <w:szCs w:val="22"/>
              </w:rPr>
            </w:pPr>
            <w:r>
              <w:rPr>
                <w:rFonts w:ascii="Arial" w:eastAsia="Calibri" w:hAnsi="Arial" w:cs="Arial"/>
                <w:i w:val="0"/>
                <w:iCs w:val="0"/>
                <w:color w:val="auto"/>
                <w:sz w:val="22"/>
                <w:szCs w:val="22"/>
              </w:rPr>
              <w:t>4</w:t>
            </w:r>
            <w:r w:rsidR="00D46BBB">
              <w:rPr>
                <w:rFonts w:ascii="Arial" w:eastAsia="Calibri" w:hAnsi="Arial" w:cs="Arial"/>
                <w:i w:val="0"/>
                <w:iCs w:val="0"/>
                <w:color w:val="auto"/>
                <w:sz w:val="22"/>
                <w:szCs w:val="22"/>
              </w:rPr>
              <w:t xml:space="preserve"> </w:t>
            </w:r>
            <w:r w:rsidR="00D46BBB" w:rsidRPr="003E6B9F">
              <w:rPr>
                <w:rFonts w:ascii="Arial" w:eastAsia="Calibri" w:hAnsi="Arial" w:cs="Arial"/>
                <w:i w:val="0"/>
                <w:iCs w:val="0"/>
                <w:color w:val="auto"/>
                <w:sz w:val="22"/>
                <w:szCs w:val="22"/>
              </w:rPr>
              <w:t xml:space="preserve">y </w:t>
            </w:r>
            <w:r>
              <w:rPr>
                <w:rFonts w:ascii="Arial" w:eastAsia="Calibri" w:hAnsi="Arial" w:cs="Arial"/>
                <w:i w:val="0"/>
                <w:iCs w:val="0"/>
                <w:color w:val="auto"/>
                <w:sz w:val="22"/>
                <w:szCs w:val="22"/>
              </w:rPr>
              <w:t>5</w:t>
            </w:r>
            <w:r w:rsidR="00D46BBB">
              <w:rPr>
                <w:rFonts w:ascii="Arial" w:eastAsia="Calibri" w:hAnsi="Arial" w:cs="Arial"/>
                <w:i w:val="0"/>
                <w:iCs w:val="0"/>
                <w:color w:val="auto"/>
                <w:sz w:val="22"/>
                <w:szCs w:val="22"/>
              </w:rPr>
              <w:t xml:space="preserve"> de </w:t>
            </w:r>
            <w:r>
              <w:rPr>
                <w:rFonts w:ascii="Arial" w:eastAsia="Calibri" w:hAnsi="Arial" w:cs="Arial"/>
                <w:i w:val="0"/>
                <w:iCs w:val="0"/>
                <w:color w:val="auto"/>
                <w:sz w:val="22"/>
                <w:szCs w:val="22"/>
              </w:rPr>
              <w:t>febrero</w:t>
            </w:r>
            <w:r w:rsidR="00D46BBB">
              <w:rPr>
                <w:rFonts w:ascii="Arial" w:eastAsia="Calibri" w:hAnsi="Arial" w:cs="Arial"/>
                <w:i w:val="0"/>
                <w:iCs w:val="0"/>
                <w:color w:val="auto"/>
                <w:sz w:val="22"/>
                <w:szCs w:val="22"/>
              </w:rPr>
              <w:t xml:space="preserve"> d</w:t>
            </w:r>
            <w:r w:rsidR="00951D73">
              <w:rPr>
                <w:rFonts w:ascii="Arial" w:eastAsia="Calibri" w:hAnsi="Arial" w:cs="Arial"/>
                <w:i w:val="0"/>
                <w:iCs w:val="0"/>
                <w:color w:val="auto"/>
                <w:sz w:val="22"/>
                <w:szCs w:val="22"/>
              </w:rPr>
              <w:t>e</w:t>
            </w:r>
            <w:r w:rsidR="00D46BBB" w:rsidRPr="003E6B9F">
              <w:rPr>
                <w:rFonts w:ascii="Arial" w:eastAsia="Calibri" w:hAnsi="Arial" w:cs="Arial"/>
                <w:i w:val="0"/>
                <w:iCs w:val="0"/>
                <w:color w:val="auto"/>
                <w:sz w:val="22"/>
                <w:szCs w:val="22"/>
              </w:rPr>
              <w:t xml:space="preserve"> 202</w:t>
            </w:r>
            <w:r>
              <w:rPr>
                <w:rFonts w:ascii="Arial" w:eastAsia="Calibri" w:hAnsi="Arial" w:cs="Arial"/>
                <w:i w:val="0"/>
                <w:iCs w:val="0"/>
                <w:color w:val="auto"/>
                <w:sz w:val="22"/>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14:paraId="4266E223" w14:textId="42B2095F" w:rsidR="00D46BBB" w:rsidRPr="003E6B9F" w:rsidRDefault="00D46BBB">
            <w:pPr>
              <w:pStyle w:val="Ttulo7"/>
              <w:spacing w:before="0"/>
              <w:jc w:val="center"/>
              <w:rPr>
                <w:rFonts w:ascii="Arial" w:hAnsi="Arial" w:cs="Arial"/>
                <w:bCs/>
                <w:color w:val="auto"/>
                <w:sz w:val="22"/>
                <w:szCs w:val="22"/>
              </w:rPr>
            </w:pPr>
            <w:r>
              <w:rPr>
                <w:rFonts w:ascii="Arial" w:hAnsi="Arial" w:cs="Arial"/>
                <w:bCs/>
                <w:color w:val="auto"/>
                <w:sz w:val="22"/>
                <w:szCs w:val="22"/>
              </w:rPr>
              <w:t>CLASE</w:t>
            </w:r>
          </w:p>
        </w:tc>
        <w:tc>
          <w:tcPr>
            <w:tcW w:w="2479" w:type="dxa"/>
            <w:tcBorders>
              <w:top w:val="single" w:sz="4" w:space="0" w:color="auto"/>
              <w:left w:val="single" w:sz="4" w:space="0" w:color="auto"/>
              <w:bottom w:val="single" w:sz="4" w:space="0" w:color="auto"/>
              <w:right w:val="single" w:sz="4" w:space="0" w:color="auto"/>
            </w:tcBorders>
            <w:vAlign w:val="center"/>
          </w:tcPr>
          <w:p w14:paraId="536DDFB5" w14:textId="2A230AA6" w:rsidR="00D46BBB" w:rsidRPr="00CC03B4" w:rsidRDefault="00D46BBB">
            <w:pPr>
              <w:pStyle w:val="Ttulo7"/>
              <w:spacing w:before="0"/>
              <w:rPr>
                <w:rFonts w:ascii="Arial" w:hAnsi="Arial" w:cs="Arial"/>
                <w:color w:val="auto"/>
                <w:sz w:val="24"/>
                <w:szCs w:val="24"/>
              </w:rPr>
            </w:pPr>
            <w:r w:rsidRPr="00CC03B4">
              <w:rPr>
                <w:rFonts w:ascii="Arial" w:hAnsi="Arial" w:cs="Arial"/>
                <w:color w:val="auto"/>
                <w:sz w:val="24"/>
                <w:szCs w:val="24"/>
              </w:rPr>
              <w:t>Ordinaria</w:t>
            </w:r>
          </w:p>
        </w:tc>
      </w:tr>
      <w:tr w:rsidR="00D46BBB" w:rsidRPr="00035192" w14:paraId="42007416" w14:textId="77777777" w:rsidTr="00BF2398">
        <w:trPr>
          <w:trHeight w:val="428"/>
        </w:trPr>
        <w:tc>
          <w:tcPr>
            <w:tcW w:w="1271" w:type="dxa"/>
            <w:tcBorders>
              <w:top w:val="single" w:sz="4" w:space="0" w:color="auto"/>
              <w:left w:val="single" w:sz="4" w:space="0" w:color="auto"/>
              <w:bottom w:val="single" w:sz="4" w:space="0" w:color="auto"/>
              <w:right w:val="single" w:sz="4" w:space="0" w:color="auto"/>
            </w:tcBorders>
            <w:vAlign w:val="center"/>
          </w:tcPr>
          <w:p w14:paraId="09967B09" w14:textId="5F50EDAC" w:rsidR="00D46BBB" w:rsidRPr="003E6B9F" w:rsidRDefault="00D46BBB" w:rsidP="003B62EC">
            <w:pPr>
              <w:pStyle w:val="Ttulo7"/>
              <w:spacing w:before="0"/>
              <w:jc w:val="center"/>
              <w:rPr>
                <w:rFonts w:ascii="Arial" w:hAnsi="Arial" w:cs="Arial"/>
                <w:color w:val="auto"/>
                <w:sz w:val="22"/>
                <w:szCs w:val="22"/>
              </w:rPr>
            </w:pPr>
            <w:r w:rsidRPr="003E6B9F">
              <w:rPr>
                <w:rFonts w:ascii="Arial" w:hAnsi="Arial" w:cs="Arial"/>
                <w:color w:val="auto"/>
                <w:sz w:val="22"/>
                <w:szCs w:val="22"/>
              </w:rPr>
              <w:t>HORA:</w:t>
            </w:r>
          </w:p>
        </w:tc>
        <w:tc>
          <w:tcPr>
            <w:tcW w:w="2835" w:type="dxa"/>
            <w:tcBorders>
              <w:top w:val="single" w:sz="4" w:space="0" w:color="auto"/>
              <w:left w:val="single" w:sz="4" w:space="0" w:color="auto"/>
              <w:bottom w:val="single" w:sz="4" w:space="0" w:color="auto"/>
              <w:right w:val="single" w:sz="4" w:space="0" w:color="auto"/>
            </w:tcBorders>
            <w:vAlign w:val="center"/>
          </w:tcPr>
          <w:p w14:paraId="6CFACA81" w14:textId="04DAF761" w:rsidR="00D46BBB" w:rsidRDefault="00D46BBB" w:rsidP="003B62EC">
            <w:pPr>
              <w:pStyle w:val="Ttulo7"/>
              <w:spacing w:before="0"/>
              <w:jc w:val="left"/>
              <w:rPr>
                <w:rFonts w:ascii="Arial" w:eastAsia="Calibri" w:hAnsi="Arial" w:cs="Arial"/>
                <w:i w:val="0"/>
                <w:iCs w:val="0"/>
                <w:color w:val="auto"/>
                <w:sz w:val="22"/>
                <w:szCs w:val="22"/>
              </w:rPr>
            </w:pPr>
            <w:r w:rsidRPr="003E6B9F">
              <w:rPr>
                <w:rFonts w:ascii="Arial" w:hAnsi="Arial" w:cs="Arial"/>
                <w:i w:val="0"/>
                <w:color w:val="auto"/>
                <w:sz w:val="22"/>
                <w:szCs w:val="22"/>
              </w:rPr>
              <w:t xml:space="preserve">08:00 a.m. a </w:t>
            </w:r>
            <w:r>
              <w:rPr>
                <w:rFonts w:ascii="Arial" w:hAnsi="Arial" w:cs="Arial"/>
                <w:i w:val="0"/>
                <w:color w:val="auto"/>
                <w:sz w:val="22"/>
                <w:szCs w:val="22"/>
              </w:rPr>
              <w:t>12.</w:t>
            </w:r>
            <w:r w:rsidRPr="003E6B9F">
              <w:rPr>
                <w:rFonts w:ascii="Arial" w:hAnsi="Arial" w:cs="Arial"/>
                <w:i w:val="0"/>
                <w:color w:val="auto"/>
                <w:sz w:val="22"/>
                <w:szCs w:val="22"/>
              </w:rPr>
              <w:t>00</w:t>
            </w:r>
            <w:r>
              <w:rPr>
                <w:rFonts w:ascii="Arial" w:hAnsi="Arial" w:cs="Arial"/>
                <w:i w:val="0"/>
                <w:color w:val="auto"/>
                <w:sz w:val="22"/>
                <w:szCs w:val="22"/>
              </w:rPr>
              <w:t xml:space="preserve"> </w:t>
            </w:r>
            <w:r w:rsidRPr="003E6B9F">
              <w:rPr>
                <w:rFonts w:ascii="Arial" w:hAnsi="Arial" w:cs="Arial"/>
                <w:i w:val="0"/>
                <w:color w:val="auto"/>
                <w:sz w:val="22"/>
                <w:szCs w:val="22"/>
              </w:rPr>
              <w:t>m</w:t>
            </w:r>
          </w:p>
        </w:tc>
        <w:tc>
          <w:tcPr>
            <w:tcW w:w="2835" w:type="dxa"/>
            <w:tcBorders>
              <w:top w:val="single" w:sz="4" w:space="0" w:color="auto"/>
              <w:left w:val="single" w:sz="4" w:space="0" w:color="auto"/>
              <w:bottom w:val="single" w:sz="4" w:space="0" w:color="auto"/>
              <w:right w:val="single" w:sz="4" w:space="0" w:color="auto"/>
            </w:tcBorders>
            <w:vAlign w:val="center"/>
          </w:tcPr>
          <w:p w14:paraId="6C37A694" w14:textId="3E8772AA" w:rsidR="00D46BBB" w:rsidRPr="003E6B9F" w:rsidRDefault="00D46BBB" w:rsidP="003B62EC">
            <w:pPr>
              <w:pStyle w:val="Ttulo7"/>
              <w:spacing w:before="0"/>
              <w:jc w:val="center"/>
              <w:rPr>
                <w:rFonts w:ascii="Arial" w:hAnsi="Arial" w:cs="Arial"/>
                <w:bCs/>
                <w:color w:val="auto"/>
                <w:sz w:val="22"/>
                <w:szCs w:val="22"/>
              </w:rPr>
            </w:pPr>
            <w:r>
              <w:rPr>
                <w:rFonts w:ascii="Arial" w:hAnsi="Arial" w:cs="Arial"/>
                <w:bCs/>
                <w:color w:val="auto"/>
                <w:sz w:val="22"/>
                <w:szCs w:val="22"/>
              </w:rPr>
              <w:t>MODALIDAD</w:t>
            </w:r>
          </w:p>
        </w:tc>
        <w:tc>
          <w:tcPr>
            <w:tcW w:w="2479" w:type="dxa"/>
            <w:tcBorders>
              <w:top w:val="single" w:sz="4" w:space="0" w:color="auto"/>
              <w:left w:val="single" w:sz="4" w:space="0" w:color="auto"/>
              <w:bottom w:val="single" w:sz="4" w:space="0" w:color="auto"/>
              <w:right w:val="single" w:sz="4" w:space="0" w:color="auto"/>
            </w:tcBorders>
            <w:vAlign w:val="center"/>
          </w:tcPr>
          <w:p w14:paraId="15E9B639" w14:textId="75A0C82D" w:rsidR="00D46BBB" w:rsidRPr="00CC03B4" w:rsidRDefault="00D46BBB" w:rsidP="003B62EC">
            <w:pPr>
              <w:pStyle w:val="Ttulo7"/>
              <w:spacing w:before="0"/>
              <w:rPr>
                <w:rFonts w:ascii="Arial" w:hAnsi="Arial" w:cs="Arial"/>
                <w:color w:val="auto"/>
                <w:sz w:val="24"/>
                <w:szCs w:val="24"/>
              </w:rPr>
            </w:pPr>
            <w:r w:rsidRPr="00CC03B4">
              <w:rPr>
                <w:rFonts w:ascii="Arial" w:hAnsi="Arial" w:cs="Arial"/>
                <w:color w:val="auto"/>
                <w:sz w:val="24"/>
                <w:szCs w:val="24"/>
              </w:rPr>
              <w:t>Virtual</w:t>
            </w:r>
          </w:p>
        </w:tc>
      </w:tr>
    </w:tbl>
    <w:p w14:paraId="6B1DFB81" w14:textId="77777777" w:rsidR="00850663" w:rsidRPr="00035192" w:rsidRDefault="00850663" w:rsidP="00850663">
      <w:pPr>
        <w:spacing w:after="0"/>
        <w:rPr>
          <w:rFonts w:cs="Arial"/>
          <w:vanish/>
          <w:szCs w:val="24"/>
        </w:rPr>
      </w:pPr>
    </w:p>
    <w:tbl>
      <w:tblPr>
        <w:tblpPr w:leftFromText="141" w:rightFromText="141" w:vertAnchor="text" w:horzAnchor="margin" w:tblpY="-57"/>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8"/>
        <w:gridCol w:w="5528"/>
      </w:tblGrid>
      <w:tr w:rsidR="00850663" w:rsidRPr="00035192" w14:paraId="67EEC4D0" w14:textId="77777777" w:rsidTr="00850663">
        <w:trPr>
          <w:cantSplit/>
          <w:trHeight w:val="438"/>
        </w:trPr>
        <w:tc>
          <w:tcPr>
            <w:tcW w:w="3898" w:type="dxa"/>
            <w:tcBorders>
              <w:top w:val="single" w:sz="4" w:space="0" w:color="auto"/>
              <w:left w:val="single" w:sz="4" w:space="0" w:color="auto"/>
              <w:bottom w:val="single" w:sz="4" w:space="0" w:color="auto"/>
              <w:right w:val="single" w:sz="4" w:space="0" w:color="auto"/>
            </w:tcBorders>
            <w:vAlign w:val="center"/>
            <w:hideMark/>
          </w:tcPr>
          <w:p w14:paraId="7846753A" w14:textId="77777777" w:rsidR="00850663" w:rsidRPr="00035192" w:rsidRDefault="00850663">
            <w:pPr>
              <w:pStyle w:val="Ttulo7"/>
              <w:spacing w:before="0"/>
              <w:rPr>
                <w:rFonts w:ascii="Arial" w:hAnsi="Arial" w:cs="Arial"/>
                <w:bCs/>
                <w:color w:val="auto"/>
                <w:sz w:val="24"/>
                <w:szCs w:val="24"/>
              </w:rPr>
            </w:pPr>
            <w:r w:rsidRPr="00035192">
              <w:rPr>
                <w:rFonts w:ascii="Arial" w:hAnsi="Arial" w:cs="Arial"/>
                <w:color w:val="auto"/>
                <w:sz w:val="24"/>
                <w:szCs w:val="24"/>
              </w:rPr>
              <w:t xml:space="preserve">OFICINA </w:t>
            </w:r>
            <w:r w:rsidRPr="00035192">
              <w:rPr>
                <w:rFonts w:ascii="Arial" w:hAnsi="Arial" w:cs="Arial"/>
                <w:bCs/>
                <w:color w:val="auto"/>
                <w:sz w:val="24"/>
                <w:szCs w:val="24"/>
              </w:rPr>
              <w:t>RESPONSABLE: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20C2B87" w14:textId="77777777" w:rsidR="00850663" w:rsidRPr="00035192" w:rsidRDefault="00850663">
            <w:pPr>
              <w:pStyle w:val="Ttulo7"/>
              <w:spacing w:before="0"/>
              <w:rPr>
                <w:rFonts w:ascii="Arial" w:hAnsi="Arial" w:cs="Arial"/>
                <w:b/>
                <w:color w:val="auto"/>
                <w:sz w:val="24"/>
                <w:szCs w:val="24"/>
              </w:rPr>
            </w:pPr>
            <w:r w:rsidRPr="00035192">
              <w:rPr>
                <w:rFonts w:ascii="Arial" w:hAnsi="Arial" w:cs="Arial"/>
                <w:b/>
                <w:color w:val="auto"/>
                <w:sz w:val="24"/>
                <w:szCs w:val="24"/>
              </w:rPr>
              <w:t xml:space="preserve">Oficina de Protección al Usuario de la SSF  </w:t>
            </w:r>
          </w:p>
        </w:tc>
      </w:tr>
    </w:tbl>
    <w:p w14:paraId="4E01598C" w14:textId="3DBEEB93" w:rsidR="00850663" w:rsidRPr="00035192" w:rsidRDefault="00850663" w:rsidP="00850663">
      <w:pPr>
        <w:spacing w:after="0"/>
        <w:jc w:val="center"/>
        <w:rPr>
          <w:rFonts w:cs="Arial"/>
          <w:b/>
          <w:bCs/>
          <w:szCs w:val="24"/>
        </w:rPr>
      </w:pPr>
    </w:p>
    <w:p w14:paraId="7BD33998" w14:textId="0CEB3A7E" w:rsidR="00850663" w:rsidRPr="00035192" w:rsidRDefault="00850663" w:rsidP="00850663">
      <w:pPr>
        <w:rPr>
          <w:rFonts w:cs="Arial"/>
          <w:szCs w:val="24"/>
        </w:rPr>
      </w:pPr>
    </w:p>
    <w:p w14:paraId="70DE55A3" w14:textId="3CF5B658" w:rsidR="00FF0D0A" w:rsidRDefault="004B7441">
      <w:pPr>
        <w:spacing w:after="0" w:line="240" w:lineRule="auto"/>
        <w:rPr>
          <w:rFonts w:cs="Arial"/>
          <w:szCs w:val="24"/>
        </w:rPr>
      </w:pPr>
      <w:r w:rsidRPr="004B7441">
        <w:rPr>
          <w:rFonts w:cs="Arial"/>
          <w:noProof/>
          <w:szCs w:val="24"/>
          <w:lang w:eastAsia="es-CO"/>
        </w:rPr>
        <w:drawing>
          <wp:inline distT="0" distB="0" distL="0" distR="0" wp14:anchorId="35E17474" wp14:editId="66508C49">
            <wp:extent cx="5971540" cy="2967990"/>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2967990"/>
                    </a:xfrm>
                    <a:prstGeom prst="rect">
                      <a:avLst/>
                    </a:prstGeom>
                  </pic:spPr>
                </pic:pic>
              </a:graphicData>
            </a:graphic>
          </wp:inline>
        </w:drawing>
      </w:r>
    </w:p>
    <w:p w14:paraId="5BDFC8CC" w14:textId="77777777" w:rsidR="004B7441" w:rsidRDefault="004B7441">
      <w:pPr>
        <w:spacing w:after="0" w:line="240" w:lineRule="auto"/>
        <w:jc w:val="left"/>
        <w:rPr>
          <w:rFonts w:cs="Arial"/>
          <w:b/>
          <w:szCs w:val="24"/>
        </w:rPr>
      </w:pPr>
      <w:r>
        <w:rPr>
          <w:rFonts w:cs="Arial"/>
          <w:b/>
          <w:szCs w:val="24"/>
        </w:rPr>
        <w:br w:type="page"/>
      </w:r>
    </w:p>
    <w:p w14:paraId="3504274F" w14:textId="39611141" w:rsidR="00850663" w:rsidRPr="00035192" w:rsidRDefault="00850663" w:rsidP="00035192">
      <w:pPr>
        <w:spacing w:after="0" w:line="240" w:lineRule="auto"/>
        <w:jc w:val="center"/>
        <w:rPr>
          <w:rFonts w:cs="Arial"/>
          <w:b/>
          <w:szCs w:val="24"/>
        </w:rPr>
      </w:pPr>
      <w:r w:rsidRPr="00035192">
        <w:rPr>
          <w:rFonts w:cs="Arial"/>
          <w:b/>
          <w:szCs w:val="24"/>
        </w:rPr>
        <w:lastRenderedPageBreak/>
        <w:t>ORDEN DEL D</w:t>
      </w:r>
      <w:r w:rsidR="00951D73" w:rsidRPr="00E52CCE">
        <w:rPr>
          <w:rFonts w:cs="Arial"/>
          <w:b/>
          <w:szCs w:val="24"/>
        </w:rPr>
        <w:t>Í</w:t>
      </w:r>
      <w:r w:rsidRPr="00035192">
        <w:rPr>
          <w:rFonts w:cs="Arial"/>
          <w:b/>
          <w:szCs w:val="24"/>
        </w:rPr>
        <w:t xml:space="preserve">A </w:t>
      </w:r>
      <w:r w:rsidR="000A2D25">
        <w:rPr>
          <w:rFonts w:cs="Arial"/>
          <w:b/>
          <w:szCs w:val="24"/>
        </w:rPr>
        <w:t>04</w:t>
      </w:r>
      <w:r w:rsidRPr="00035192">
        <w:rPr>
          <w:rFonts w:cs="Arial"/>
          <w:b/>
          <w:szCs w:val="24"/>
        </w:rPr>
        <w:t xml:space="preserve"> DE </w:t>
      </w:r>
      <w:r w:rsidR="000A2D25">
        <w:rPr>
          <w:rFonts w:cs="Arial"/>
          <w:b/>
          <w:szCs w:val="24"/>
        </w:rPr>
        <w:t>FEBRERO</w:t>
      </w:r>
    </w:p>
    <w:p w14:paraId="7B64C5E1" w14:textId="6449FD67" w:rsidR="00850663" w:rsidRPr="00035192" w:rsidRDefault="00850663" w:rsidP="00035192">
      <w:pPr>
        <w:spacing w:after="0" w:line="240" w:lineRule="auto"/>
        <w:jc w:val="center"/>
        <w:rPr>
          <w:rFonts w:cs="Arial"/>
          <w:b/>
          <w:szCs w:val="24"/>
        </w:rPr>
      </w:pPr>
      <w:r w:rsidRPr="00035192">
        <w:rPr>
          <w:rFonts w:cs="Arial"/>
          <w:b/>
          <w:szCs w:val="24"/>
        </w:rPr>
        <w:t xml:space="preserve">8:00 A.M. – </w:t>
      </w:r>
      <w:r w:rsidR="00DE7196" w:rsidRPr="00035192">
        <w:rPr>
          <w:rFonts w:cs="Arial"/>
          <w:b/>
          <w:szCs w:val="24"/>
        </w:rPr>
        <w:t>1</w:t>
      </w:r>
      <w:r w:rsidR="00F42F74">
        <w:rPr>
          <w:rFonts w:cs="Arial"/>
          <w:b/>
          <w:szCs w:val="24"/>
        </w:rPr>
        <w:t>1</w:t>
      </w:r>
      <w:r w:rsidRPr="00035192">
        <w:rPr>
          <w:rFonts w:cs="Arial"/>
          <w:b/>
          <w:szCs w:val="24"/>
        </w:rPr>
        <w:t xml:space="preserve">:00 </w:t>
      </w:r>
      <w:r w:rsidR="00F42F74">
        <w:rPr>
          <w:rFonts w:cs="Arial"/>
          <w:b/>
          <w:szCs w:val="24"/>
        </w:rPr>
        <w:t>A</w:t>
      </w:r>
      <w:r w:rsidRPr="00035192">
        <w:rPr>
          <w:rFonts w:cs="Arial"/>
          <w:b/>
          <w:szCs w:val="24"/>
        </w:rPr>
        <w:t>.M.</w:t>
      </w:r>
    </w:p>
    <w:p w14:paraId="6408542E" w14:textId="77777777" w:rsidR="00850663" w:rsidRPr="00035192" w:rsidRDefault="00850663" w:rsidP="005678D5">
      <w:pPr>
        <w:spacing w:after="0" w:line="240" w:lineRule="auto"/>
        <w:jc w:val="right"/>
        <w:rPr>
          <w:rFonts w:cs="Arial"/>
          <w:szCs w:val="24"/>
        </w:rPr>
      </w:pPr>
    </w:p>
    <w:p w14:paraId="2E9243E6" w14:textId="5151CF81" w:rsidR="00850663" w:rsidRDefault="00D55B4B" w:rsidP="00035192">
      <w:pPr>
        <w:pStyle w:val="Prrafodelista"/>
        <w:numPr>
          <w:ilvl w:val="0"/>
          <w:numId w:val="9"/>
        </w:numPr>
        <w:spacing w:after="0" w:line="240" w:lineRule="auto"/>
        <w:rPr>
          <w:rFonts w:cs="Arial"/>
          <w:szCs w:val="24"/>
        </w:rPr>
      </w:pPr>
      <w:r>
        <w:rPr>
          <w:rFonts w:cs="Arial"/>
          <w:szCs w:val="24"/>
        </w:rPr>
        <w:t>Instalación</w:t>
      </w:r>
    </w:p>
    <w:p w14:paraId="08FA8D7F" w14:textId="1FA51B87" w:rsidR="00D15E03" w:rsidRDefault="00D15E03" w:rsidP="00035192">
      <w:pPr>
        <w:pStyle w:val="Prrafodelista"/>
        <w:numPr>
          <w:ilvl w:val="0"/>
          <w:numId w:val="9"/>
        </w:numPr>
        <w:spacing w:after="0" w:line="240" w:lineRule="auto"/>
        <w:rPr>
          <w:rFonts w:cs="Arial"/>
          <w:szCs w:val="24"/>
        </w:rPr>
      </w:pPr>
      <w:r w:rsidRPr="00035192">
        <w:rPr>
          <w:rFonts w:cs="Arial"/>
          <w:szCs w:val="24"/>
        </w:rPr>
        <w:t>Verificación del quórum</w:t>
      </w:r>
    </w:p>
    <w:p w14:paraId="1C1DBEDF" w14:textId="21E1A8F0" w:rsidR="000A2D25" w:rsidRDefault="00BE342F" w:rsidP="00035192">
      <w:pPr>
        <w:pStyle w:val="Prrafodelista"/>
        <w:numPr>
          <w:ilvl w:val="0"/>
          <w:numId w:val="9"/>
        </w:numPr>
        <w:spacing w:after="0" w:line="240" w:lineRule="auto"/>
        <w:rPr>
          <w:rFonts w:cs="Arial"/>
          <w:szCs w:val="24"/>
        </w:rPr>
      </w:pPr>
      <w:r>
        <w:rPr>
          <w:rFonts w:cs="Arial"/>
          <w:szCs w:val="24"/>
        </w:rPr>
        <w:t>Informe de gestión COMTAC 2019-2020</w:t>
      </w:r>
    </w:p>
    <w:p w14:paraId="691AB429" w14:textId="2A5E043B" w:rsidR="00BE342F" w:rsidRDefault="00BE342F" w:rsidP="00035192">
      <w:pPr>
        <w:pStyle w:val="Prrafodelista"/>
        <w:numPr>
          <w:ilvl w:val="0"/>
          <w:numId w:val="9"/>
        </w:numPr>
        <w:spacing w:after="0" w:line="240" w:lineRule="auto"/>
        <w:rPr>
          <w:rFonts w:cs="Arial"/>
          <w:szCs w:val="24"/>
        </w:rPr>
      </w:pPr>
      <w:r>
        <w:rPr>
          <w:rFonts w:cs="Arial"/>
          <w:szCs w:val="24"/>
        </w:rPr>
        <w:t>Informe de zonas</w:t>
      </w:r>
    </w:p>
    <w:p w14:paraId="73D50965" w14:textId="2A7705D5" w:rsidR="00BE342F" w:rsidRPr="00035192" w:rsidRDefault="00BE342F" w:rsidP="00035192">
      <w:pPr>
        <w:pStyle w:val="Prrafodelista"/>
        <w:numPr>
          <w:ilvl w:val="0"/>
          <w:numId w:val="9"/>
        </w:numPr>
        <w:spacing w:after="0" w:line="240" w:lineRule="auto"/>
        <w:rPr>
          <w:rFonts w:cs="Arial"/>
          <w:szCs w:val="24"/>
        </w:rPr>
      </w:pPr>
      <w:r>
        <w:rPr>
          <w:rFonts w:cs="Arial"/>
          <w:szCs w:val="24"/>
        </w:rPr>
        <w:t>Informe de PQRSF IV trimestre</w:t>
      </w:r>
    </w:p>
    <w:p w14:paraId="3ACFC90E" w14:textId="4A2287B9" w:rsidR="00F016F3" w:rsidRPr="00FF0D0A" w:rsidRDefault="00F016F3" w:rsidP="00035192">
      <w:pPr>
        <w:pStyle w:val="Prrafodelista"/>
        <w:numPr>
          <w:ilvl w:val="0"/>
          <w:numId w:val="9"/>
        </w:numPr>
        <w:spacing w:after="0" w:line="240" w:lineRule="auto"/>
        <w:rPr>
          <w:rFonts w:cs="Arial"/>
          <w:b/>
          <w:szCs w:val="24"/>
        </w:rPr>
      </w:pPr>
      <w:r>
        <w:rPr>
          <w:rFonts w:cs="Arial"/>
          <w:szCs w:val="24"/>
          <w:lang w:eastAsia="es-CO"/>
        </w:rPr>
        <w:t>Cierre</w:t>
      </w:r>
    </w:p>
    <w:p w14:paraId="116EA853" w14:textId="77777777" w:rsidR="00FF0D0A" w:rsidRDefault="00FF0D0A" w:rsidP="00B20674">
      <w:pPr>
        <w:spacing w:after="0" w:line="240" w:lineRule="auto"/>
        <w:jc w:val="center"/>
        <w:rPr>
          <w:rFonts w:cs="Arial"/>
          <w:b/>
          <w:szCs w:val="24"/>
        </w:rPr>
      </w:pPr>
    </w:p>
    <w:p w14:paraId="6A457B6E" w14:textId="77777777" w:rsidR="00FF0D0A" w:rsidRDefault="00FF0D0A" w:rsidP="00B20674">
      <w:pPr>
        <w:spacing w:after="0" w:line="240" w:lineRule="auto"/>
        <w:jc w:val="center"/>
        <w:rPr>
          <w:rFonts w:cs="Arial"/>
          <w:b/>
          <w:szCs w:val="24"/>
        </w:rPr>
      </w:pPr>
    </w:p>
    <w:p w14:paraId="56377FCF" w14:textId="77777777" w:rsidR="00FF0D0A" w:rsidRDefault="00FF0D0A" w:rsidP="00B20674">
      <w:pPr>
        <w:spacing w:after="0" w:line="240" w:lineRule="auto"/>
        <w:jc w:val="center"/>
        <w:rPr>
          <w:rFonts w:cs="Arial"/>
          <w:b/>
          <w:szCs w:val="24"/>
        </w:rPr>
      </w:pPr>
    </w:p>
    <w:p w14:paraId="73EA160E" w14:textId="6D2A311F" w:rsidR="00B20674" w:rsidRPr="00035192" w:rsidRDefault="00B20674" w:rsidP="00B20674">
      <w:pPr>
        <w:spacing w:after="0" w:line="240" w:lineRule="auto"/>
        <w:jc w:val="center"/>
        <w:rPr>
          <w:rFonts w:cs="Arial"/>
          <w:b/>
          <w:szCs w:val="24"/>
        </w:rPr>
      </w:pPr>
      <w:r w:rsidRPr="00035192">
        <w:rPr>
          <w:rFonts w:cs="Arial"/>
          <w:b/>
          <w:szCs w:val="24"/>
        </w:rPr>
        <w:t xml:space="preserve">ORDEN DEL </w:t>
      </w:r>
      <w:r w:rsidRPr="00E52CCE">
        <w:rPr>
          <w:rFonts w:cs="Arial"/>
          <w:b/>
          <w:szCs w:val="24"/>
        </w:rPr>
        <w:t>D</w:t>
      </w:r>
      <w:r w:rsidR="00951D73" w:rsidRPr="00E52CCE">
        <w:rPr>
          <w:rFonts w:cs="Arial"/>
          <w:b/>
          <w:szCs w:val="24"/>
        </w:rPr>
        <w:t>Í</w:t>
      </w:r>
      <w:r w:rsidRPr="00E52CCE">
        <w:rPr>
          <w:rFonts w:cs="Arial"/>
          <w:b/>
          <w:szCs w:val="24"/>
        </w:rPr>
        <w:t>A</w:t>
      </w:r>
      <w:r w:rsidRPr="00035192">
        <w:rPr>
          <w:rFonts w:cs="Arial"/>
          <w:b/>
          <w:szCs w:val="24"/>
        </w:rPr>
        <w:t xml:space="preserve"> </w:t>
      </w:r>
      <w:r w:rsidR="000E44FD">
        <w:rPr>
          <w:rFonts w:cs="Arial"/>
          <w:b/>
          <w:szCs w:val="24"/>
        </w:rPr>
        <w:t>27 DE AGOSTO</w:t>
      </w:r>
    </w:p>
    <w:p w14:paraId="765D01A2" w14:textId="5929481C" w:rsidR="00B20674" w:rsidRPr="00035192" w:rsidRDefault="00B20674" w:rsidP="00B20674">
      <w:pPr>
        <w:spacing w:after="0" w:line="240" w:lineRule="auto"/>
        <w:jc w:val="center"/>
        <w:rPr>
          <w:rFonts w:cs="Arial"/>
          <w:b/>
          <w:szCs w:val="24"/>
        </w:rPr>
      </w:pPr>
      <w:r w:rsidRPr="00035192">
        <w:rPr>
          <w:rFonts w:cs="Arial"/>
          <w:b/>
          <w:szCs w:val="24"/>
        </w:rPr>
        <w:t>8:00 A.M. – 1</w:t>
      </w:r>
      <w:r w:rsidR="00F42F74">
        <w:rPr>
          <w:rFonts w:cs="Arial"/>
          <w:b/>
          <w:szCs w:val="24"/>
        </w:rPr>
        <w:t>1</w:t>
      </w:r>
      <w:r w:rsidRPr="00035192">
        <w:rPr>
          <w:rFonts w:cs="Arial"/>
          <w:b/>
          <w:szCs w:val="24"/>
        </w:rPr>
        <w:t xml:space="preserve">:00 </w:t>
      </w:r>
      <w:r w:rsidR="00F42F74">
        <w:rPr>
          <w:rFonts w:cs="Arial"/>
          <w:b/>
          <w:szCs w:val="24"/>
        </w:rPr>
        <w:t>A</w:t>
      </w:r>
      <w:r w:rsidRPr="00035192">
        <w:rPr>
          <w:rFonts w:cs="Arial"/>
          <w:b/>
          <w:szCs w:val="24"/>
        </w:rPr>
        <w:t>.M.</w:t>
      </w:r>
    </w:p>
    <w:p w14:paraId="366BD070" w14:textId="77777777" w:rsidR="00F42F74" w:rsidRDefault="00F42F74" w:rsidP="00F42F74">
      <w:pPr>
        <w:spacing w:after="0" w:line="240" w:lineRule="auto"/>
        <w:rPr>
          <w:rFonts w:cs="Arial"/>
          <w:b/>
          <w:bCs/>
          <w:szCs w:val="24"/>
          <w:lang w:eastAsia="es-CO"/>
        </w:rPr>
      </w:pPr>
    </w:p>
    <w:p w14:paraId="6128227D" w14:textId="77777777" w:rsidR="00F42F74" w:rsidRDefault="00F42F74" w:rsidP="00F42F74">
      <w:pPr>
        <w:pStyle w:val="Prrafodelista"/>
        <w:numPr>
          <w:ilvl w:val="0"/>
          <w:numId w:val="42"/>
        </w:numPr>
        <w:spacing w:after="0" w:line="240" w:lineRule="auto"/>
        <w:rPr>
          <w:rFonts w:cs="Arial"/>
          <w:szCs w:val="24"/>
        </w:rPr>
      </w:pPr>
      <w:r>
        <w:rPr>
          <w:rFonts w:cs="Arial"/>
          <w:szCs w:val="24"/>
        </w:rPr>
        <w:t>Saludo</w:t>
      </w:r>
    </w:p>
    <w:p w14:paraId="5BC01264" w14:textId="072ACF57" w:rsidR="00F42F74" w:rsidRDefault="00F42F74" w:rsidP="00F42F74">
      <w:pPr>
        <w:pStyle w:val="Prrafodelista"/>
        <w:numPr>
          <w:ilvl w:val="0"/>
          <w:numId w:val="42"/>
        </w:numPr>
        <w:spacing w:after="0" w:line="240" w:lineRule="auto"/>
        <w:rPr>
          <w:rFonts w:cs="Arial"/>
          <w:szCs w:val="24"/>
        </w:rPr>
      </w:pPr>
      <w:r>
        <w:rPr>
          <w:rFonts w:cs="Arial"/>
          <w:szCs w:val="24"/>
        </w:rPr>
        <w:t>Revisión reglamento Comtac</w:t>
      </w:r>
    </w:p>
    <w:p w14:paraId="728E5F44" w14:textId="77777777" w:rsidR="00F42F74" w:rsidRPr="00035192" w:rsidRDefault="00F42F74" w:rsidP="00F42F74">
      <w:pPr>
        <w:pStyle w:val="Prrafodelista"/>
        <w:numPr>
          <w:ilvl w:val="0"/>
          <w:numId w:val="42"/>
        </w:numPr>
        <w:spacing w:after="0" w:line="240" w:lineRule="auto"/>
        <w:rPr>
          <w:rFonts w:cs="Arial"/>
          <w:szCs w:val="24"/>
        </w:rPr>
      </w:pPr>
      <w:r>
        <w:rPr>
          <w:rFonts w:cs="Arial"/>
          <w:szCs w:val="24"/>
        </w:rPr>
        <w:t>Plan de trabajo 2021-2022</w:t>
      </w:r>
    </w:p>
    <w:p w14:paraId="5AE9A4D8" w14:textId="77777777" w:rsidR="00F42F74" w:rsidRPr="00FF0D0A" w:rsidRDefault="00F42F74" w:rsidP="00F42F74">
      <w:pPr>
        <w:pStyle w:val="Prrafodelista"/>
        <w:numPr>
          <w:ilvl w:val="0"/>
          <w:numId w:val="42"/>
        </w:numPr>
        <w:spacing w:after="0" w:line="240" w:lineRule="auto"/>
        <w:rPr>
          <w:rFonts w:cs="Arial"/>
          <w:b/>
          <w:szCs w:val="24"/>
        </w:rPr>
      </w:pPr>
      <w:r>
        <w:rPr>
          <w:rFonts w:cs="Arial"/>
          <w:szCs w:val="24"/>
          <w:lang w:eastAsia="es-CO"/>
        </w:rPr>
        <w:t>Cierre</w:t>
      </w:r>
    </w:p>
    <w:p w14:paraId="724974B0" w14:textId="1448DF05" w:rsidR="00295A59" w:rsidRPr="00035192" w:rsidRDefault="00295A59" w:rsidP="00035192">
      <w:pPr>
        <w:spacing w:after="0" w:line="240" w:lineRule="auto"/>
        <w:rPr>
          <w:rFonts w:cs="Arial"/>
          <w:b/>
          <w:szCs w:val="24"/>
        </w:rPr>
      </w:pPr>
    </w:p>
    <w:p w14:paraId="7CCB6EA5" w14:textId="77777777" w:rsidR="00850663" w:rsidRPr="00035192" w:rsidRDefault="00850663" w:rsidP="00035192">
      <w:pPr>
        <w:spacing w:after="0" w:line="240" w:lineRule="auto"/>
        <w:jc w:val="center"/>
        <w:rPr>
          <w:rFonts w:cs="Arial"/>
          <w:b/>
          <w:bCs/>
          <w:szCs w:val="24"/>
        </w:rPr>
      </w:pPr>
      <w:r w:rsidRPr="00035192">
        <w:rPr>
          <w:rFonts w:cs="Arial"/>
          <w:b/>
          <w:bCs/>
          <w:szCs w:val="24"/>
        </w:rPr>
        <w:t>DESARROLLO DE LA REUNIÓN</w:t>
      </w:r>
    </w:p>
    <w:p w14:paraId="2360B0E5" w14:textId="77777777" w:rsidR="00850663" w:rsidRPr="00035192" w:rsidRDefault="00850663" w:rsidP="00035192">
      <w:pPr>
        <w:spacing w:after="0" w:line="240" w:lineRule="auto"/>
        <w:rPr>
          <w:rFonts w:cs="Arial"/>
          <w:b/>
          <w:bCs/>
          <w:szCs w:val="24"/>
        </w:rPr>
      </w:pPr>
    </w:p>
    <w:p w14:paraId="46E31359" w14:textId="77777777" w:rsidR="00951D73" w:rsidRDefault="00951D73" w:rsidP="00951D73">
      <w:pPr>
        <w:pStyle w:val="Prrafodelista"/>
        <w:tabs>
          <w:tab w:val="left" w:pos="0"/>
          <w:tab w:val="left" w:pos="284"/>
        </w:tabs>
        <w:spacing w:after="0" w:line="240" w:lineRule="auto"/>
        <w:ind w:left="0"/>
        <w:rPr>
          <w:rFonts w:cs="Arial"/>
          <w:bCs/>
          <w:szCs w:val="24"/>
          <w:lang w:val="es-CO"/>
        </w:rPr>
      </w:pPr>
    </w:p>
    <w:p w14:paraId="74F6928B" w14:textId="0303FF4C" w:rsidR="00F002D8" w:rsidRPr="00035192" w:rsidRDefault="00464C0D" w:rsidP="00951D73">
      <w:pPr>
        <w:pStyle w:val="Prrafodelista"/>
        <w:numPr>
          <w:ilvl w:val="0"/>
          <w:numId w:val="40"/>
        </w:numPr>
        <w:tabs>
          <w:tab w:val="left" w:pos="0"/>
          <w:tab w:val="left" w:pos="284"/>
        </w:tabs>
        <w:spacing w:after="0" w:line="240" w:lineRule="auto"/>
        <w:rPr>
          <w:rFonts w:cs="Arial"/>
          <w:b/>
          <w:szCs w:val="24"/>
        </w:rPr>
      </w:pPr>
      <w:r w:rsidRPr="00035192">
        <w:rPr>
          <w:rFonts w:cs="Arial"/>
          <w:b/>
          <w:szCs w:val="24"/>
        </w:rPr>
        <w:t>INSTALACIÓN</w:t>
      </w:r>
    </w:p>
    <w:p w14:paraId="3260CED1" w14:textId="77777777" w:rsidR="00F002D8" w:rsidRPr="00035192" w:rsidRDefault="00F002D8" w:rsidP="00035192">
      <w:pPr>
        <w:spacing w:after="0" w:line="240" w:lineRule="auto"/>
        <w:rPr>
          <w:rFonts w:cs="Arial"/>
          <w:bCs/>
          <w:szCs w:val="24"/>
          <w:lang w:val="es-ES"/>
        </w:rPr>
      </w:pPr>
    </w:p>
    <w:p w14:paraId="34177A34" w14:textId="028C8AA2" w:rsidR="00850663" w:rsidRDefault="000A2D25" w:rsidP="00035192">
      <w:pPr>
        <w:spacing w:after="0" w:line="240" w:lineRule="auto"/>
        <w:rPr>
          <w:rFonts w:cs="Arial"/>
          <w:bCs/>
          <w:szCs w:val="24"/>
        </w:rPr>
      </w:pPr>
      <w:r>
        <w:rPr>
          <w:rFonts w:cs="Arial"/>
          <w:bCs/>
          <w:szCs w:val="24"/>
          <w:lang w:val="es-ES"/>
        </w:rPr>
        <w:t xml:space="preserve">El jefe de la </w:t>
      </w:r>
      <w:r w:rsidR="00295A59" w:rsidRPr="00035192">
        <w:rPr>
          <w:rFonts w:cs="Arial"/>
          <w:bCs/>
          <w:szCs w:val="24"/>
        </w:rPr>
        <w:t xml:space="preserve"> Oficina de Protección al </w:t>
      </w:r>
      <w:r w:rsidR="00295A59" w:rsidRPr="00E52CCE">
        <w:rPr>
          <w:rFonts w:cs="Arial"/>
          <w:bCs/>
          <w:szCs w:val="24"/>
        </w:rPr>
        <w:t>Usuario</w:t>
      </w:r>
      <w:r w:rsidR="00D65A77" w:rsidRPr="00E52CCE">
        <w:rPr>
          <w:rFonts w:cs="Arial"/>
          <w:bCs/>
          <w:szCs w:val="24"/>
        </w:rPr>
        <w:t>,</w:t>
      </w:r>
      <w:r w:rsidR="00295A59" w:rsidRPr="00E52CCE">
        <w:rPr>
          <w:rFonts w:cs="Arial"/>
          <w:bCs/>
          <w:szCs w:val="24"/>
        </w:rPr>
        <w:t xml:space="preserve"> </w:t>
      </w:r>
      <w:r w:rsidR="00373BC4">
        <w:rPr>
          <w:rFonts w:cs="Arial"/>
          <w:bCs/>
          <w:szCs w:val="24"/>
        </w:rPr>
        <w:t>Joaquín Adriano Vélez dio</w:t>
      </w:r>
      <w:r w:rsidR="00295A59" w:rsidRPr="00035192">
        <w:rPr>
          <w:rFonts w:cs="Arial"/>
          <w:bCs/>
          <w:szCs w:val="24"/>
        </w:rPr>
        <w:t xml:space="preserve"> la bienvenida a los </w:t>
      </w:r>
      <w:r w:rsidR="00D65A77" w:rsidRPr="00035192">
        <w:rPr>
          <w:rFonts w:cs="Arial"/>
          <w:bCs/>
          <w:szCs w:val="24"/>
        </w:rPr>
        <w:t>participantes</w:t>
      </w:r>
      <w:r w:rsidR="00373BC4">
        <w:rPr>
          <w:rFonts w:cs="Arial"/>
          <w:bCs/>
          <w:szCs w:val="24"/>
        </w:rPr>
        <w:t xml:space="preserve"> de los comités saliente y entrante, hizo énfasis en la importancia de este espacio para conocer lo que se está haciendo al interior de </w:t>
      </w:r>
      <w:r w:rsidR="00BE342F">
        <w:rPr>
          <w:rFonts w:cs="Arial"/>
          <w:bCs/>
          <w:szCs w:val="24"/>
        </w:rPr>
        <w:t xml:space="preserve">las </w:t>
      </w:r>
      <w:r w:rsidR="006D4287">
        <w:rPr>
          <w:rFonts w:cs="Arial"/>
          <w:bCs/>
          <w:szCs w:val="24"/>
        </w:rPr>
        <w:t>C</w:t>
      </w:r>
      <w:r w:rsidR="00BE342F">
        <w:rPr>
          <w:rFonts w:cs="Arial"/>
          <w:bCs/>
          <w:szCs w:val="24"/>
        </w:rPr>
        <w:t xml:space="preserve">ajas de </w:t>
      </w:r>
      <w:r w:rsidR="006D4287">
        <w:rPr>
          <w:rFonts w:cs="Arial"/>
          <w:bCs/>
          <w:szCs w:val="24"/>
        </w:rPr>
        <w:t>C</w:t>
      </w:r>
      <w:r w:rsidR="00BE342F">
        <w:rPr>
          <w:rFonts w:cs="Arial"/>
          <w:bCs/>
          <w:szCs w:val="24"/>
        </w:rPr>
        <w:t>ompensación, retroalimentar y fortalecer el sistema del subsidio familiar.</w:t>
      </w:r>
    </w:p>
    <w:p w14:paraId="29483C31" w14:textId="5339F6AC" w:rsidR="00BE342F" w:rsidRDefault="00BE342F" w:rsidP="00035192">
      <w:pPr>
        <w:spacing w:after="0" w:line="240" w:lineRule="auto"/>
        <w:rPr>
          <w:rFonts w:cs="Arial"/>
          <w:bCs/>
          <w:szCs w:val="24"/>
        </w:rPr>
      </w:pPr>
    </w:p>
    <w:p w14:paraId="6CE73DB9" w14:textId="22B3359F" w:rsidR="00062611" w:rsidRPr="00951D73" w:rsidRDefault="00464C0D"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VERIFICACIÓN DEL QUORUM</w:t>
      </w:r>
    </w:p>
    <w:p w14:paraId="7E37D1B2" w14:textId="77777777" w:rsidR="00062611" w:rsidRPr="00035192" w:rsidRDefault="00062611" w:rsidP="00035192">
      <w:pPr>
        <w:spacing w:after="0" w:line="240" w:lineRule="auto"/>
        <w:rPr>
          <w:rFonts w:cs="Arial"/>
          <w:bCs/>
          <w:szCs w:val="24"/>
        </w:rPr>
      </w:pPr>
    </w:p>
    <w:p w14:paraId="3E74A4A8" w14:textId="19CB1586" w:rsidR="00062611" w:rsidRPr="00035192" w:rsidRDefault="00062611" w:rsidP="00035192">
      <w:pPr>
        <w:spacing w:after="0" w:line="240" w:lineRule="auto"/>
        <w:rPr>
          <w:rFonts w:cs="Arial"/>
          <w:bCs/>
          <w:szCs w:val="24"/>
        </w:rPr>
      </w:pPr>
      <w:r w:rsidRPr="00035192">
        <w:rPr>
          <w:rFonts w:cs="Arial"/>
          <w:bCs/>
          <w:szCs w:val="24"/>
        </w:rPr>
        <w:t xml:space="preserve">Se procedió a verificar el quórum, encontrándose presentes los representantes de zona del Comité Técnico </w:t>
      </w:r>
      <w:r w:rsidR="00373BC4">
        <w:rPr>
          <w:rFonts w:cs="Arial"/>
          <w:bCs/>
          <w:szCs w:val="24"/>
        </w:rPr>
        <w:t>2020 y 2021</w:t>
      </w:r>
      <w:r w:rsidR="007D53AF" w:rsidRPr="00035192">
        <w:rPr>
          <w:rFonts w:cs="Arial"/>
          <w:bCs/>
          <w:szCs w:val="24"/>
        </w:rPr>
        <w:t xml:space="preserve"> y</w:t>
      </w:r>
      <w:r w:rsidR="00D65A77">
        <w:rPr>
          <w:rFonts w:cs="Arial"/>
          <w:bCs/>
          <w:szCs w:val="24"/>
        </w:rPr>
        <w:t xml:space="preserve"> l</w:t>
      </w:r>
      <w:r w:rsidR="00BE342F">
        <w:rPr>
          <w:rFonts w:cs="Arial"/>
          <w:bCs/>
          <w:szCs w:val="24"/>
        </w:rPr>
        <w:t>os</w:t>
      </w:r>
      <w:r w:rsidR="00D65A77">
        <w:rPr>
          <w:rFonts w:cs="Arial"/>
          <w:bCs/>
          <w:szCs w:val="24"/>
        </w:rPr>
        <w:t xml:space="preserve"> funcionari</w:t>
      </w:r>
      <w:r w:rsidR="00BE342F">
        <w:rPr>
          <w:rFonts w:cs="Arial"/>
          <w:bCs/>
          <w:szCs w:val="24"/>
        </w:rPr>
        <w:t>o</w:t>
      </w:r>
      <w:r w:rsidRPr="00035192">
        <w:rPr>
          <w:rFonts w:cs="Arial"/>
          <w:bCs/>
          <w:szCs w:val="24"/>
        </w:rPr>
        <w:t>s de la Superintendencia del Subsidio Familiar, así:</w:t>
      </w:r>
    </w:p>
    <w:p w14:paraId="1BDD98C6" w14:textId="7BEC80F8" w:rsidR="00F016F3" w:rsidRDefault="00F016F3">
      <w:pPr>
        <w:spacing w:after="0" w:line="240" w:lineRule="auto"/>
        <w:rPr>
          <w:rFonts w:cs="Arial"/>
          <w:bCs/>
          <w:szCs w:val="24"/>
        </w:rPr>
      </w:pPr>
      <w:r>
        <w:rPr>
          <w:rFonts w:cs="Arial"/>
          <w:bCs/>
          <w:szCs w:val="24"/>
        </w:rPr>
        <w:br w:type="page"/>
      </w:r>
    </w:p>
    <w:tbl>
      <w:tblPr>
        <w:tblStyle w:val="Tablaconcuadrcula"/>
        <w:tblpPr w:leftFromText="141" w:rightFromText="141" w:vertAnchor="text" w:tblpY="1"/>
        <w:tblOverlap w:val="never"/>
        <w:tblW w:w="0" w:type="auto"/>
        <w:tblLook w:val="04A0" w:firstRow="1" w:lastRow="0" w:firstColumn="1" w:lastColumn="0" w:noHBand="0" w:noVBand="1"/>
      </w:tblPr>
      <w:tblGrid>
        <w:gridCol w:w="3592"/>
        <w:gridCol w:w="3045"/>
        <w:gridCol w:w="2757"/>
      </w:tblGrid>
      <w:tr w:rsidR="00BE342F" w:rsidRPr="00035192" w14:paraId="3FF3B447" w14:textId="65E5F421" w:rsidTr="00BE342F">
        <w:tc>
          <w:tcPr>
            <w:tcW w:w="3592" w:type="dxa"/>
          </w:tcPr>
          <w:p w14:paraId="1F3AB24F" w14:textId="54C61067" w:rsidR="00BE342F" w:rsidRPr="00035192" w:rsidRDefault="00BE342F" w:rsidP="00373BC4">
            <w:pPr>
              <w:spacing w:after="0" w:line="240" w:lineRule="auto"/>
              <w:jc w:val="center"/>
              <w:rPr>
                <w:rFonts w:cs="Arial"/>
                <w:b/>
                <w:bCs/>
                <w:szCs w:val="24"/>
              </w:rPr>
            </w:pPr>
            <w:r>
              <w:rPr>
                <w:rFonts w:cs="Arial"/>
                <w:b/>
                <w:bCs/>
                <w:szCs w:val="24"/>
              </w:rPr>
              <w:lastRenderedPageBreak/>
              <w:t xml:space="preserve">REPRESENTANTE DE ZONA </w:t>
            </w:r>
          </w:p>
        </w:tc>
        <w:tc>
          <w:tcPr>
            <w:tcW w:w="3045" w:type="dxa"/>
          </w:tcPr>
          <w:p w14:paraId="29D73407" w14:textId="77777777" w:rsidR="00BE342F" w:rsidRPr="00035192" w:rsidRDefault="00BE342F" w:rsidP="00373BC4">
            <w:pPr>
              <w:spacing w:after="0" w:line="240" w:lineRule="auto"/>
              <w:jc w:val="center"/>
              <w:rPr>
                <w:rFonts w:cs="Arial"/>
                <w:b/>
                <w:bCs/>
                <w:szCs w:val="24"/>
              </w:rPr>
            </w:pPr>
            <w:r w:rsidRPr="00035192">
              <w:rPr>
                <w:rFonts w:cs="Arial"/>
                <w:b/>
                <w:bCs/>
                <w:szCs w:val="24"/>
              </w:rPr>
              <w:t>ENTIDAD</w:t>
            </w:r>
          </w:p>
        </w:tc>
        <w:tc>
          <w:tcPr>
            <w:tcW w:w="2757" w:type="dxa"/>
          </w:tcPr>
          <w:p w14:paraId="41D376B9" w14:textId="14A96095" w:rsidR="00BE342F" w:rsidRPr="00035192" w:rsidRDefault="00BE342F" w:rsidP="00373BC4">
            <w:pPr>
              <w:spacing w:after="0" w:line="240" w:lineRule="auto"/>
              <w:jc w:val="center"/>
              <w:rPr>
                <w:rFonts w:cs="Arial"/>
                <w:b/>
                <w:bCs/>
                <w:szCs w:val="24"/>
              </w:rPr>
            </w:pPr>
            <w:r>
              <w:rPr>
                <w:rFonts w:cs="Arial"/>
                <w:b/>
                <w:bCs/>
                <w:szCs w:val="24"/>
              </w:rPr>
              <w:t>Vigencia</w:t>
            </w:r>
          </w:p>
        </w:tc>
      </w:tr>
      <w:tr w:rsidR="00BE342F" w:rsidRPr="00035192" w14:paraId="6711FE53" w14:textId="687E5DCA" w:rsidTr="00BE342F">
        <w:tc>
          <w:tcPr>
            <w:tcW w:w="3592" w:type="dxa"/>
          </w:tcPr>
          <w:p w14:paraId="76B1C8D9" w14:textId="2D55ED4B" w:rsidR="00BE342F" w:rsidRPr="00035192" w:rsidRDefault="00BE342F" w:rsidP="00373BC4">
            <w:pPr>
              <w:spacing w:after="0" w:line="240" w:lineRule="auto"/>
              <w:rPr>
                <w:rFonts w:cs="Arial"/>
                <w:bCs/>
                <w:szCs w:val="24"/>
              </w:rPr>
            </w:pPr>
            <w:r>
              <w:rPr>
                <w:rFonts w:cs="Arial"/>
                <w:bCs/>
                <w:szCs w:val="24"/>
              </w:rPr>
              <w:t xml:space="preserve">Gloria González </w:t>
            </w:r>
            <w:r w:rsidRPr="00335571">
              <w:rPr>
                <w:rFonts w:cs="Arial"/>
                <w:bCs/>
                <w:szCs w:val="24"/>
              </w:rPr>
              <w:t>Chadid</w:t>
            </w:r>
          </w:p>
        </w:tc>
        <w:tc>
          <w:tcPr>
            <w:tcW w:w="3045" w:type="dxa"/>
          </w:tcPr>
          <w:p w14:paraId="1D733055" w14:textId="20391BC3" w:rsidR="00BE342F" w:rsidRPr="00035192" w:rsidRDefault="00BE342F" w:rsidP="00373BC4">
            <w:pPr>
              <w:spacing w:after="0" w:line="240" w:lineRule="auto"/>
              <w:rPr>
                <w:rFonts w:cs="Arial"/>
                <w:bCs/>
                <w:szCs w:val="24"/>
              </w:rPr>
            </w:pPr>
            <w:r w:rsidRPr="00035192">
              <w:rPr>
                <w:rFonts w:cs="Arial"/>
                <w:bCs/>
                <w:szCs w:val="24"/>
              </w:rPr>
              <w:t>Comfasucre</w:t>
            </w:r>
          </w:p>
        </w:tc>
        <w:tc>
          <w:tcPr>
            <w:tcW w:w="2757" w:type="dxa"/>
          </w:tcPr>
          <w:p w14:paraId="52E0EC44" w14:textId="68308BD6" w:rsidR="00BE342F" w:rsidRPr="00035192" w:rsidRDefault="00BE342F" w:rsidP="00BE342F">
            <w:pPr>
              <w:spacing w:after="0" w:line="240" w:lineRule="auto"/>
              <w:jc w:val="center"/>
              <w:rPr>
                <w:rFonts w:cs="Arial"/>
                <w:bCs/>
                <w:szCs w:val="24"/>
              </w:rPr>
            </w:pPr>
            <w:r>
              <w:rPr>
                <w:rFonts w:cs="Arial"/>
                <w:bCs/>
                <w:szCs w:val="24"/>
              </w:rPr>
              <w:t>2020</w:t>
            </w:r>
          </w:p>
        </w:tc>
      </w:tr>
      <w:tr w:rsidR="00BE342F" w:rsidRPr="00035192" w14:paraId="270C067C" w14:textId="19D4DD66" w:rsidTr="00BE342F">
        <w:tc>
          <w:tcPr>
            <w:tcW w:w="3592" w:type="dxa"/>
          </w:tcPr>
          <w:p w14:paraId="3856A100" w14:textId="62DE0CAF" w:rsidR="00BE342F" w:rsidRPr="00035192" w:rsidRDefault="00BE342F" w:rsidP="00373BC4">
            <w:pPr>
              <w:spacing w:after="0" w:line="240" w:lineRule="auto"/>
              <w:rPr>
                <w:rFonts w:cs="Arial"/>
                <w:bCs/>
                <w:szCs w:val="24"/>
              </w:rPr>
            </w:pPr>
            <w:r>
              <w:rPr>
                <w:rFonts w:cs="Arial"/>
                <w:bCs/>
                <w:szCs w:val="24"/>
              </w:rPr>
              <w:t>Ana Josefa Carreño Pérez</w:t>
            </w:r>
          </w:p>
        </w:tc>
        <w:tc>
          <w:tcPr>
            <w:tcW w:w="3045" w:type="dxa"/>
          </w:tcPr>
          <w:p w14:paraId="6E6B5796" w14:textId="77777777" w:rsidR="00BE342F" w:rsidRPr="00035192" w:rsidRDefault="00BE342F" w:rsidP="00373BC4">
            <w:pPr>
              <w:spacing w:after="0" w:line="240" w:lineRule="auto"/>
              <w:rPr>
                <w:rFonts w:cs="Arial"/>
                <w:bCs/>
                <w:szCs w:val="24"/>
              </w:rPr>
            </w:pPr>
            <w:r w:rsidRPr="00035192">
              <w:rPr>
                <w:rFonts w:cs="Arial"/>
                <w:bCs/>
                <w:szCs w:val="24"/>
              </w:rPr>
              <w:t>Cofrem</w:t>
            </w:r>
          </w:p>
        </w:tc>
        <w:tc>
          <w:tcPr>
            <w:tcW w:w="2757" w:type="dxa"/>
          </w:tcPr>
          <w:p w14:paraId="163E4CBA" w14:textId="5B041359" w:rsidR="00BE342F" w:rsidRPr="00035192" w:rsidRDefault="00BE342F" w:rsidP="00BE342F">
            <w:pPr>
              <w:spacing w:after="0" w:line="240" w:lineRule="auto"/>
              <w:jc w:val="center"/>
              <w:rPr>
                <w:rFonts w:cs="Arial"/>
                <w:bCs/>
                <w:szCs w:val="24"/>
              </w:rPr>
            </w:pPr>
            <w:r>
              <w:rPr>
                <w:rFonts w:cs="Arial"/>
                <w:bCs/>
                <w:szCs w:val="24"/>
              </w:rPr>
              <w:t>2020</w:t>
            </w:r>
          </w:p>
        </w:tc>
      </w:tr>
      <w:tr w:rsidR="00BE342F" w:rsidRPr="00035192" w14:paraId="268F1EEB" w14:textId="6F1237A9" w:rsidTr="00BE342F">
        <w:tc>
          <w:tcPr>
            <w:tcW w:w="3592" w:type="dxa"/>
          </w:tcPr>
          <w:p w14:paraId="13619998" w14:textId="3B23F12C" w:rsidR="00BE342F" w:rsidRPr="00035192" w:rsidRDefault="00BE342F" w:rsidP="00373BC4">
            <w:pPr>
              <w:spacing w:after="0" w:line="240" w:lineRule="auto"/>
              <w:rPr>
                <w:rFonts w:cs="Arial"/>
                <w:bCs/>
                <w:szCs w:val="24"/>
              </w:rPr>
            </w:pPr>
            <w:r w:rsidRPr="00035192">
              <w:rPr>
                <w:rFonts w:cs="Arial"/>
                <w:bCs/>
                <w:szCs w:val="24"/>
              </w:rPr>
              <w:t>Olga Milena Ramírez</w:t>
            </w:r>
            <w:r>
              <w:rPr>
                <w:rFonts w:cs="Arial"/>
                <w:bCs/>
                <w:szCs w:val="24"/>
              </w:rPr>
              <w:t xml:space="preserve"> Rozo</w:t>
            </w:r>
          </w:p>
        </w:tc>
        <w:tc>
          <w:tcPr>
            <w:tcW w:w="3045" w:type="dxa"/>
          </w:tcPr>
          <w:p w14:paraId="224E07D4" w14:textId="77777777" w:rsidR="00BE342F" w:rsidRPr="00035192" w:rsidRDefault="00BE342F" w:rsidP="00373BC4">
            <w:pPr>
              <w:spacing w:after="0" w:line="240" w:lineRule="auto"/>
              <w:rPr>
                <w:rFonts w:cs="Arial"/>
                <w:bCs/>
                <w:szCs w:val="24"/>
              </w:rPr>
            </w:pPr>
            <w:r w:rsidRPr="00035192">
              <w:rPr>
                <w:rFonts w:cs="Arial"/>
                <w:bCs/>
                <w:szCs w:val="24"/>
              </w:rPr>
              <w:t>Comfa</w:t>
            </w:r>
          </w:p>
        </w:tc>
        <w:tc>
          <w:tcPr>
            <w:tcW w:w="2757" w:type="dxa"/>
          </w:tcPr>
          <w:p w14:paraId="28EE4229" w14:textId="43108441" w:rsidR="00BE342F" w:rsidRPr="00035192" w:rsidRDefault="00BE342F" w:rsidP="00BE342F">
            <w:pPr>
              <w:spacing w:after="0" w:line="240" w:lineRule="auto"/>
              <w:jc w:val="center"/>
              <w:rPr>
                <w:rFonts w:cs="Arial"/>
                <w:bCs/>
                <w:szCs w:val="24"/>
              </w:rPr>
            </w:pPr>
            <w:r>
              <w:rPr>
                <w:rFonts w:cs="Arial"/>
                <w:bCs/>
                <w:szCs w:val="24"/>
              </w:rPr>
              <w:t>2020</w:t>
            </w:r>
          </w:p>
        </w:tc>
      </w:tr>
      <w:tr w:rsidR="00BE342F" w:rsidRPr="00035192" w14:paraId="51A76746" w14:textId="576CEACC" w:rsidTr="00BE342F">
        <w:tc>
          <w:tcPr>
            <w:tcW w:w="3592" w:type="dxa"/>
          </w:tcPr>
          <w:p w14:paraId="5BA1DB1C" w14:textId="61D4E64B" w:rsidR="00BE342F" w:rsidRPr="00035192" w:rsidRDefault="00BE342F" w:rsidP="00373BC4">
            <w:pPr>
              <w:spacing w:after="0" w:line="240" w:lineRule="auto"/>
              <w:rPr>
                <w:rFonts w:cs="Arial"/>
                <w:bCs/>
                <w:szCs w:val="24"/>
              </w:rPr>
            </w:pPr>
            <w:r w:rsidRPr="00035192">
              <w:rPr>
                <w:rFonts w:cs="Arial"/>
                <w:bCs/>
                <w:szCs w:val="24"/>
              </w:rPr>
              <w:t>Margarita Navarrera</w:t>
            </w:r>
            <w:r>
              <w:rPr>
                <w:rFonts w:cs="Arial"/>
                <w:bCs/>
                <w:szCs w:val="24"/>
              </w:rPr>
              <w:t xml:space="preserve"> Stellabatti</w:t>
            </w:r>
          </w:p>
        </w:tc>
        <w:tc>
          <w:tcPr>
            <w:tcW w:w="3045" w:type="dxa"/>
          </w:tcPr>
          <w:p w14:paraId="6B5FB4C9" w14:textId="77777777" w:rsidR="00BE342F" w:rsidRPr="00035192" w:rsidRDefault="00BE342F" w:rsidP="00373BC4">
            <w:pPr>
              <w:spacing w:after="0" w:line="240" w:lineRule="auto"/>
              <w:rPr>
                <w:rFonts w:cs="Arial"/>
                <w:bCs/>
                <w:szCs w:val="24"/>
              </w:rPr>
            </w:pPr>
            <w:r w:rsidRPr="00035192">
              <w:rPr>
                <w:rFonts w:cs="Arial"/>
                <w:bCs/>
                <w:szCs w:val="24"/>
              </w:rPr>
              <w:t>Colsubsidio</w:t>
            </w:r>
          </w:p>
        </w:tc>
        <w:tc>
          <w:tcPr>
            <w:tcW w:w="2757" w:type="dxa"/>
          </w:tcPr>
          <w:p w14:paraId="08786E07" w14:textId="6A588ABA" w:rsidR="00BE342F" w:rsidRPr="00035192" w:rsidRDefault="00BE342F" w:rsidP="00BE342F">
            <w:pPr>
              <w:spacing w:after="0" w:line="240" w:lineRule="auto"/>
              <w:jc w:val="center"/>
              <w:rPr>
                <w:rFonts w:cs="Arial"/>
                <w:bCs/>
                <w:szCs w:val="24"/>
              </w:rPr>
            </w:pPr>
            <w:r>
              <w:rPr>
                <w:rFonts w:cs="Arial"/>
                <w:bCs/>
                <w:szCs w:val="24"/>
              </w:rPr>
              <w:t>2020-2021</w:t>
            </w:r>
          </w:p>
        </w:tc>
      </w:tr>
      <w:tr w:rsidR="00BE342F" w:rsidRPr="00035192" w14:paraId="6B2BE736" w14:textId="0F21B4D3" w:rsidTr="00BE342F">
        <w:tc>
          <w:tcPr>
            <w:tcW w:w="3592" w:type="dxa"/>
          </w:tcPr>
          <w:p w14:paraId="22E7A988" w14:textId="36F45586" w:rsidR="00BE342F" w:rsidRPr="00035192" w:rsidRDefault="00BE342F" w:rsidP="00373BC4">
            <w:pPr>
              <w:spacing w:after="0" w:line="240" w:lineRule="auto"/>
              <w:rPr>
                <w:rFonts w:cs="Arial"/>
                <w:bCs/>
                <w:szCs w:val="24"/>
              </w:rPr>
            </w:pPr>
            <w:r>
              <w:rPr>
                <w:rFonts w:cs="Arial"/>
                <w:bCs/>
                <w:szCs w:val="24"/>
              </w:rPr>
              <w:t>Yadira Poveda</w:t>
            </w:r>
          </w:p>
        </w:tc>
        <w:tc>
          <w:tcPr>
            <w:tcW w:w="3045" w:type="dxa"/>
          </w:tcPr>
          <w:p w14:paraId="2C5F9D8D" w14:textId="266CCCAA" w:rsidR="00BE342F" w:rsidRPr="00035192" w:rsidRDefault="00BE342F" w:rsidP="00373BC4">
            <w:pPr>
              <w:spacing w:after="0" w:line="240" w:lineRule="auto"/>
              <w:rPr>
                <w:rFonts w:cs="Arial"/>
                <w:bCs/>
                <w:szCs w:val="24"/>
              </w:rPr>
            </w:pPr>
            <w:r>
              <w:rPr>
                <w:rFonts w:cs="Arial"/>
                <w:bCs/>
                <w:szCs w:val="24"/>
              </w:rPr>
              <w:t>Colsubsidio</w:t>
            </w:r>
          </w:p>
        </w:tc>
        <w:tc>
          <w:tcPr>
            <w:tcW w:w="2757" w:type="dxa"/>
          </w:tcPr>
          <w:p w14:paraId="1B22B18F" w14:textId="5BD9A8B7" w:rsidR="00BE342F" w:rsidRDefault="00BE342F" w:rsidP="00BE342F">
            <w:pPr>
              <w:spacing w:after="0" w:line="240" w:lineRule="auto"/>
              <w:jc w:val="center"/>
              <w:rPr>
                <w:rFonts w:cs="Arial"/>
                <w:bCs/>
                <w:szCs w:val="24"/>
              </w:rPr>
            </w:pPr>
            <w:r>
              <w:rPr>
                <w:rFonts w:cs="Arial"/>
                <w:bCs/>
                <w:szCs w:val="24"/>
              </w:rPr>
              <w:t>2020-2021</w:t>
            </w:r>
          </w:p>
        </w:tc>
      </w:tr>
      <w:tr w:rsidR="00BE342F" w:rsidRPr="00035192" w14:paraId="02411EE8" w14:textId="1D02898D" w:rsidTr="00BE342F">
        <w:tc>
          <w:tcPr>
            <w:tcW w:w="3592" w:type="dxa"/>
          </w:tcPr>
          <w:p w14:paraId="69C13313" w14:textId="47636488" w:rsidR="00BE342F" w:rsidRPr="00035192" w:rsidRDefault="00BE342F" w:rsidP="00373BC4">
            <w:pPr>
              <w:spacing w:after="0" w:line="240" w:lineRule="auto"/>
              <w:rPr>
                <w:rFonts w:cs="Arial"/>
                <w:bCs/>
                <w:szCs w:val="24"/>
              </w:rPr>
            </w:pPr>
            <w:r w:rsidRPr="00035192">
              <w:rPr>
                <w:rFonts w:cs="Arial"/>
                <w:bCs/>
                <w:szCs w:val="24"/>
              </w:rPr>
              <w:t>Carmen Stella Mora</w:t>
            </w:r>
            <w:r>
              <w:rPr>
                <w:rFonts w:cs="Arial"/>
                <w:bCs/>
                <w:szCs w:val="24"/>
              </w:rPr>
              <w:t xml:space="preserve"> Cepada</w:t>
            </w:r>
          </w:p>
        </w:tc>
        <w:tc>
          <w:tcPr>
            <w:tcW w:w="3045" w:type="dxa"/>
          </w:tcPr>
          <w:p w14:paraId="33D15F48" w14:textId="77777777" w:rsidR="00BE342F" w:rsidRPr="00035192" w:rsidRDefault="00BE342F" w:rsidP="00373BC4">
            <w:pPr>
              <w:spacing w:after="0" w:line="240" w:lineRule="auto"/>
              <w:rPr>
                <w:rFonts w:cs="Arial"/>
                <w:bCs/>
                <w:szCs w:val="24"/>
              </w:rPr>
            </w:pPr>
            <w:r w:rsidRPr="00035192">
              <w:rPr>
                <w:rFonts w:cs="Arial"/>
                <w:bCs/>
                <w:szCs w:val="24"/>
              </w:rPr>
              <w:t>Comfamiliar Nariño</w:t>
            </w:r>
          </w:p>
        </w:tc>
        <w:tc>
          <w:tcPr>
            <w:tcW w:w="2757" w:type="dxa"/>
          </w:tcPr>
          <w:p w14:paraId="0563AE75" w14:textId="7FADE840" w:rsidR="00BE342F" w:rsidRPr="00035192" w:rsidRDefault="00BE342F" w:rsidP="00BE342F">
            <w:pPr>
              <w:spacing w:after="0" w:line="240" w:lineRule="auto"/>
              <w:jc w:val="center"/>
              <w:rPr>
                <w:rFonts w:cs="Arial"/>
                <w:bCs/>
                <w:szCs w:val="24"/>
              </w:rPr>
            </w:pPr>
            <w:r>
              <w:rPr>
                <w:rFonts w:cs="Arial"/>
                <w:bCs/>
                <w:szCs w:val="24"/>
              </w:rPr>
              <w:t>2020</w:t>
            </w:r>
          </w:p>
        </w:tc>
      </w:tr>
      <w:tr w:rsidR="00BE342F" w:rsidRPr="00035192" w14:paraId="5222E475" w14:textId="5C2875E0" w:rsidTr="00BE342F">
        <w:tc>
          <w:tcPr>
            <w:tcW w:w="3592" w:type="dxa"/>
          </w:tcPr>
          <w:p w14:paraId="2D2D5A54" w14:textId="28FFD3DF" w:rsidR="00BE342F" w:rsidRPr="00335571" w:rsidRDefault="00BE342F" w:rsidP="00373BC4">
            <w:pPr>
              <w:spacing w:after="0" w:line="240" w:lineRule="auto"/>
              <w:rPr>
                <w:rFonts w:cs="Arial"/>
                <w:bCs/>
                <w:szCs w:val="24"/>
              </w:rPr>
            </w:pPr>
            <w:r w:rsidRPr="00335571">
              <w:rPr>
                <w:rFonts w:cs="Arial"/>
                <w:bCs/>
                <w:szCs w:val="24"/>
              </w:rPr>
              <w:t>Khreesman Andrey Acosta Jaramillo</w:t>
            </w:r>
          </w:p>
        </w:tc>
        <w:tc>
          <w:tcPr>
            <w:tcW w:w="3045" w:type="dxa"/>
          </w:tcPr>
          <w:p w14:paraId="3FEF15C4" w14:textId="77777777" w:rsidR="00BE342F" w:rsidRPr="00035192" w:rsidRDefault="00BE342F" w:rsidP="00373BC4">
            <w:pPr>
              <w:spacing w:after="0" w:line="240" w:lineRule="auto"/>
              <w:rPr>
                <w:rFonts w:cs="Arial"/>
                <w:bCs/>
                <w:szCs w:val="24"/>
              </w:rPr>
            </w:pPr>
            <w:r w:rsidRPr="00035192">
              <w:rPr>
                <w:rFonts w:cs="Arial"/>
                <w:bCs/>
                <w:szCs w:val="24"/>
              </w:rPr>
              <w:t>Comfenalco Tolima</w:t>
            </w:r>
          </w:p>
        </w:tc>
        <w:tc>
          <w:tcPr>
            <w:tcW w:w="2757" w:type="dxa"/>
          </w:tcPr>
          <w:p w14:paraId="173EF522" w14:textId="0DE78B57" w:rsidR="00BE342F" w:rsidRPr="00035192" w:rsidRDefault="00BE342F" w:rsidP="00BE342F">
            <w:pPr>
              <w:spacing w:after="0" w:line="240" w:lineRule="auto"/>
              <w:jc w:val="center"/>
              <w:rPr>
                <w:rFonts w:cs="Arial"/>
                <w:bCs/>
                <w:szCs w:val="24"/>
              </w:rPr>
            </w:pPr>
            <w:r>
              <w:rPr>
                <w:rFonts w:cs="Arial"/>
                <w:bCs/>
                <w:szCs w:val="24"/>
              </w:rPr>
              <w:t>2020</w:t>
            </w:r>
          </w:p>
        </w:tc>
      </w:tr>
      <w:tr w:rsidR="00BE342F" w:rsidRPr="00035192" w14:paraId="30B4A200" w14:textId="654EDC43" w:rsidTr="00BE342F">
        <w:tc>
          <w:tcPr>
            <w:tcW w:w="3592" w:type="dxa"/>
          </w:tcPr>
          <w:p w14:paraId="1FA337B2" w14:textId="34837A86" w:rsidR="00BE342F" w:rsidRPr="00035192" w:rsidRDefault="00BE342F" w:rsidP="00373BC4">
            <w:pPr>
              <w:spacing w:after="0" w:line="240" w:lineRule="auto"/>
              <w:rPr>
                <w:rFonts w:cs="Arial"/>
                <w:bCs/>
                <w:szCs w:val="24"/>
              </w:rPr>
            </w:pPr>
            <w:r w:rsidRPr="00035192">
              <w:rPr>
                <w:rFonts w:cs="Arial"/>
                <w:bCs/>
                <w:szCs w:val="24"/>
              </w:rPr>
              <w:t>Jairo Antonio Bobadilla</w:t>
            </w:r>
            <w:r>
              <w:rPr>
                <w:rFonts w:cs="Arial"/>
                <w:bCs/>
                <w:szCs w:val="24"/>
              </w:rPr>
              <w:t xml:space="preserve"> </w:t>
            </w:r>
            <w:r w:rsidRPr="00335571">
              <w:rPr>
                <w:rFonts w:cs="Arial"/>
                <w:bCs/>
                <w:szCs w:val="24"/>
              </w:rPr>
              <w:t>Guarín</w:t>
            </w:r>
          </w:p>
        </w:tc>
        <w:tc>
          <w:tcPr>
            <w:tcW w:w="3045" w:type="dxa"/>
          </w:tcPr>
          <w:p w14:paraId="539C5D50" w14:textId="77777777" w:rsidR="00BE342F" w:rsidRPr="00035192" w:rsidRDefault="00BE342F" w:rsidP="00373BC4">
            <w:pPr>
              <w:spacing w:after="0" w:line="240" w:lineRule="auto"/>
              <w:rPr>
                <w:rFonts w:cs="Arial"/>
                <w:bCs/>
                <w:szCs w:val="24"/>
              </w:rPr>
            </w:pPr>
            <w:r w:rsidRPr="00035192">
              <w:rPr>
                <w:rFonts w:cs="Arial"/>
                <w:bCs/>
                <w:szCs w:val="24"/>
              </w:rPr>
              <w:t>Comfiar- Arauca</w:t>
            </w:r>
          </w:p>
        </w:tc>
        <w:tc>
          <w:tcPr>
            <w:tcW w:w="2757" w:type="dxa"/>
          </w:tcPr>
          <w:p w14:paraId="1D64D80C" w14:textId="7C5ACC02" w:rsidR="00BE342F" w:rsidRPr="00035192" w:rsidRDefault="00BE342F" w:rsidP="00BE342F">
            <w:pPr>
              <w:spacing w:after="0" w:line="240" w:lineRule="auto"/>
              <w:jc w:val="center"/>
              <w:rPr>
                <w:rFonts w:cs="Arial"/>
                <w:bCs/>
                <w:szCs w:val="24"/>
              </w:rPr>
            </w:pPr>
            <w:r>
              <w:rPr>
                <w:rFonts w:cs="Arial"/>
                <w:bCs/>
                <w:szCs w:val="24"/>
              </w:rPr>
              <w:t>2020</w:t>
            </w:r>
          </w:p>
        </w:tc>
      </w:tr>
      <w:tr w:rsidR="00BE342F" w:rsidRPr="00035192" w14:paraId="5CF1D183" w14:textId="440021CA" w:rsidTr="00BE342F">
        <w:tc>
          <w:tcPr>
            <w:tcW w:w="3592" w:type="dxa"/>
          </w:tcPr>
          <w:p w14:paraId="6FF11314" w14:textId="7A341C9D" w:rsidR="00BE342F" w:rsidRPr="00035192" w:rsidRDefault="00BE342F" w:rsidP="00373BC4">
            <w:pPr>
              <w:spacing w:after="0" w:line="240" w:lineRule="auto"/>
              <w:rPr>
                <w:rFonts w:cs="Arial"/>
                <w:bCs/>
                <w:szCs w:val="24"/>
              </w:rPr>
            </w:pPr>
            <w:r w:rsidRPr="00035192">
              <w:rPr>
                <w:rFonts w:cs="Arial"/>
                <w:bCs/>
                <w:szCs w:val="24"/>
              </w:rPr>
              <w:t>Jacqueline Vera Castañeda</w:t>
            </w:r>
          </w:p>
        </w:tc>
        <w:tc>
          <w:tcPr>
            <w:tcW w:w="3045" w:type="dxa"/>
          </w:tcPr>
          <w:p w14:paraId="0E75EC2A" w14:textId="1BE0852D" w:rsidR="00BE342F" w:rsidRPr="00035192" w:rsidRDefault="00BE342F" w:rsidP="00373BC4">
            <w:pPr>
              <w:spacing w:after="0" w:line="240" w:lineRule="auto"/>
              <w:rPr>
                <w:rFonts w:cs="Arial"/>
                <w:bCs/>
                <w:szCs w:val="24"/>
              </w:rPr>
            </w:pPr>
            <w:r w:rsidRPr="00035192">
              <w:rPr>
                <w:rFonts w:cs="Arial"/>
                <w:bCs/>
                <w:szCs w:val="24"/>
              </w:rPr>
              <w:t>Cofrem</w:t>
            </w:r>
          </w:p>
        </w:tc>
        <w:tc>
          <w:tcPr>
            <w:tcW w:w="2757" w:type="dxa"/>
          </w:tcPr>
          <w:p w14:paraId="541D1BFF" w14:textId="50E36DAD" w:rsidR="00BE342F" w:rsidRPr="00035192" w:rsidRDefault="00BE342F" w:rsidP="00BE342F">
            <w:pPr>
              <w:spacing w:after="0" w:line="240" w:lineRule="auto"/>
              <w:jc w:val="center"/>
              <w:rPr>
                <w:rFonts w:cs="Arial"/>
                <w:bCs/>
                <w:szCs w:val="24"/>
              </w:rPr>
            </w:pPr>
            <w:r>
              <w:rPr>
                <w:rFonts w:cs="Arial"/>
                <w:bCs/>
                <w:szCs w:val="24"/>
              </w:rPr>
              <w:t>2020-2021</w:t>
            </w:r>
          </w:p>
        </w:tc>
      </w:tr>
      <w:tr w:rsidR="00BE342F" w:rsidRPr="00035192" w14:paraId="018A019C" w14:textId="7BC7E8C3" w:rsidTr="00BE342F">
        <w:tc>
          <w:tcPr>
            <w:tcW w:w="3592" w:type="dxa"/>
          </w:tcPr>
          <w:p w14:paraId="68410546" w14:textId="72F8B376" w:rsidR="00BE342F" w:rsidRPr="00035192" w:rsidRDefault="00BE342F" w:rsidP="00373BC4">
            <w:pPr>
              <w:spacing w:after="0" w:line="240" w:lineRule="auto"/>
              <w:rPr>
                <w:rFonts w:cs="Arial"/>
                <w:bCs/>
                <w:szCs w:val="24"/>
              </w:rPr>
            </w:pPr>
            <w:r>
              <w:rPr>
                <w:rFonts w:cs="Arial"/>
                <w:bCs/>
                <w:szCs w:val="24"/>
              </w:rPr>
              <w:t>Nelcy Osorio</w:t>
            </w:r>
          </w:p>
        </w:tc>
        <w:tc>
          <w:tcPr>
            <w:tcW w:w="3045" w:type="dxa"/>
          </w:tcPr>
          <w:p w14:paraId="2174310A" w14:textId="7EA906FF" w:rsidR="00BE342F" w:rsidRPr="00035192" w:rsidRDefault="00BE342F" w:rsidP="00373BC4">
            <w:pPr>
              <w:spacing w:after="0" w:line="240" w:lineRule="auto"/>
              <w:rPr>
                <w:rFonts w:cs="Arial"/>
                <w:bCs/>
                <w:szCs w:val="24"/>
              </w:rPr>
            </w:pPr>
            <w:r>
              <w:rPr>
                <w:rFonts w:cs="Arial"/>
                <w:bCs/>
                <w:szCs w:val="24"/>
              </w:rPr>
              <w:t>Comfaguajira</w:t>
            </w:r>
          </w:p>
        </w:tc>
        <w:tc>
          <w:tcPr>
            <w:tcW w:w="2757" w:type="dxa"/>
          </w:tcPr>
          <w:p w14:paraId="3F398CF5" w14:textId="7CE7B410" w:rsidR="00BE342F" w:rsidRDefault="00BE342F" w:rsidP="00BE342F">
            <w:pPr>
              <w:spacing w:after="0" w:line="240" w:lineRule="auto"/>
              <w:jc w:val="center"/>
              <w:rPr>
                <w:rFonts w:cs="Arial"/>
                <w:bCs/>
                <w:szCs w:val="24"/>
              </w:rPr>
            </w:pPr>
            <w:r>
              <w:rPr>
                <w:rFonts w:cs="Arial"/>
                <w:bCs/>
                <w:szCs w:val="24"/>
              </w:rPr>
              <w:t>2021</w:t>
            </w:r>
          </w:p>
        </w:tc>
      </w:tr>
      <w:tr w:rsidR="00BE342F" w:rsidRPr="00035192" w14:paraId="05FF3401" w14:textId="1DE16042" w:rsidTr="00BE342F">
        <w:tc>
          <w:tcPr>
            <w:tcW w:w="3592" w:type="dxa"/>
          </w:tcPr>
          <w:p w14:paraId="2D087D3A" w14:textId="506EB7EC" w:rsidR="00BE342F" w:rsidRPr="00035192" w:rsidRDefault="00BE342F" w:rsidP="00373BC4">
            <w:pPr>
              <w:spacing w:after="0" w:line="240" w:lineRule="auto"/>
              <w:rPr>
                <w:rFonts w:cs="Arial"/>
                <w:bCs/>
                <w:szCs w:val="24"/>
              </w:rPr>
            </w:pPr>
            <w:r>
              <w:rPr>
                <w:rFonts w:cs="Arial"/>
                <w:bCs/>
                <w:szCs w:val="24"/>
              </w:rPr>
              <w:t>Manuel de los Ríos</w:t>
            </w:r>
          </w:p>
        </w:tc>
        <w:tc>
          <w:tcPr>
            <w:tcW w:w="3045" w:type="dxa"/>
          </w:tcPr>
          <w:p w14:paraId="39B8EA3F" w14:textId="633EFD34" w:rsidR="00BE342F" w:rsidRDefault="00BE342F" w:rsidP="00373BC4">
            <w:pPr>
              <w:spacing w:after="0" w:line="240" w:lineRule="auto"/>
              <w:rPr>
                <w:rFonts w:cs="Arial"/>
                <w:bCs/>
                <w:szCs w:val="24"/>
              </w:rPr>
            </w:pPr>
            <w:r>
              <w:rPr>
                <w:rFonts w:cs="Arial"/>
                <w:bCs/>
                <w:szCs w:val="24"/>
              </w:rPr>
              <w:t xml:space="preserve">Comfamiliar </w:t>
            </w:r>
            <w:r w:rsidRPr="00F42F74">
              <w:rPr>
                <w:rFonts w:cs="Arial"/>
                <w:bCs/>
                <w:szCs w:val="24"/>
              </w:rPr>
              <w:t>Atlántico</w:t>
            </w:r>
          </w:p>
        </w:tc>
        <w:tc>
          <w:tcPr>
            <w:tcW w:w="2757" w:type="dxa"/>
          </w:tcPr>
          <w:p w14:paraId="6A3681DD" w14:textId="49E5A45F" w:rsidR="00BE342F" w:rsidRDefault="00BE342F" w:rsidP="00BE342F">
            <w:pPr>
              <w:spacing w:after="0" w:line="240" w:lineRule="auto"/>
              <w:jc w:val="center"/>
              <w:rPr>
                <w:rFonts w:cs="Arial"/>
                <w:bCs/>
                <w:szCs w:val="24"/>
              </w:rPr>
            </w:pPr>
            <w:r>
              <w:rPr>
                <w:rFonts w:cs="Arial"/>
                <w:bCs/>
                <w:szCs w:val="24"/>
              </w:rPr>
              <w:t>2021</w:t>
            </w:r>
          </w:p>
        </w:tc>
      </w:tr>
      <w:tr w:rsidR="00BE342F" w:rsidRPr="00035192" w14:paraId="30FE7BEB" w14:textId="4820FCD6" w:rsidTr="00BE342F">
        <w:tc>
          <w:tcPr>
            <w:tcW w:w="3592" w:type="dxa"/>
          </w:tcPr>
          <w:p w14:paraId="7D16EE75" w14:textId="72B04D54" w:rsidR="00BE342F" w:rsidRDefault="00BE342F" w:rsidP="00373BC4">
            <w:pPr>
              <w:spacing w:after="0" w:line="240" w:lineRule="auto"/>
              <w:rPr>
                <w:rFonts w:cs="Arial"/>
                <w:bCs/>
                <w:szCs w:val="24"/>
              </w:rPr>
            </w:pPr>
            <w:r>
              <w:rPr>
                <w:rFonts w:cs="Arial"/>
                <w:bCs/>
                <w:szCs w:val="24"/>
              </w:rPr>
              <w:t>Elsy Cortés</w:t>
            </w:r>
          </w:p>
        </w:tc>
        <w:tc>
          <w:tcPr>
            <w:tcW w:w="3045" w:type="dxa"/>
          </w:tcPr>
          <w:p w14:paraId="73C6E9A6" w14:textId="08A2D856" w:rsidR="00BE342F" w:rsidRDefault="00BE342F" w:rsidP="00373BC4">
            <w:pPr>
              <w:spacing w:after="0" w:line="240" w:lineRule="auto"/>
              <w:rPr>
                <w:rFonts w:cs="Arial"/>
                <w:bCs/>
                <w:szCs w:val="24"/>
              </w:rPr>
            </w:pPr>
            <w:r>
              <w:rPr>
                <w:rFonts w:cs="Arial"/>
                <w:bCs/>
                <w:szCs w:val="24"/>
              </w:rPr>
              <w:t>Cafaba</w:t>
            </w:r>
          </w:p>
        </w:tc>
        <w:tc>
          <w:tcPr>
            <w:tcW w:w="2757" w:type="dxa"/>
          </w:tcPr>
          <w:p w14:paraId="349079C1" w14:textId="474C4632" w:rsidR="00BE342F" w:rsidRDefault="00BE342F" w:rsidP="00BE342F">
            <w:pPr>
              <w:spacing w:after="0" w:line="240" w:lineRule="auto"/>
              <w:jc w:val="center"/>
              <w:rPr>
                <w:rFonts w:cs="Arial"/>
                <w:bCs/>
                <w:szCs w:val="24"/>
              </w:rPr>
            </w:pPr>
            <w:r>
              <w:rPr>
                <w:rFonts w:cs="Arial"/>
                <w:bCs/>
                <w:szCs w:val="24"/>
              </w:rPr>
              <w:t>2021</w:t>
            </w:r>
          </w:p>
        </w:tc>
      </w:tr>
      <w:tr w:rsidR="00BE342F" w:rsidRPr="00035192" w14:paraId="343A3E0B" w14:textId="259BBD0D" w:rsidTr="00BE342F">
        <w:tc>
          <w:tcPr>
            <w:tcW w:w="3592" w:type="dxa"/>
          </w:tcPr>
          <w:p w14:paraId="70428911" w14:textId="63EA0F15" w:rsidR="00BE342F" w:rsidRDefault="00BE342F" w:rsidP="00373BC4">
            <w:pPr>
              <w:spacing w:after="0" w:line="240" w:lineRule="auto"/>
              <w:jc w:val="left"/>
              <w:rPr>
                <w:rFonts w:cs="Arial"/>
                <w:bCs/>
                <w:szCs w:val="24"/>
              </w:rPr>
            </w:pPr>
            <w:r>
              <w:rPr>
                <w:rFonts w:cs="Arial"/>
                <w:bCs/>
                <w:szCs w:val="24"/>
              </w:rPr>
              <w:t>Diana Patricia Bonilla</w:t>
            </w:r>
          </w:p>
        </w:tc>
        <w:tc>
          <w:tcPr>
            <w:tcW w:w="3045" w:type="dxa"/>
          </w:tcPr>
          <w:p w14:paraId="4391320F" w14:textId="0E09120A" w:rsidR="00BE342F" w:rsidRDefault="00BE342F" w:rsidP="00373BC4">
            <w:pPr>
              <w:spacing w:after="0" w:line="240" w:lineRule="auto"/>
              <w:rPr>
                <w:rFonts w:cs="Arial"/>
                <w:bCs/>
                <w:szCs w:val="24"/>
              </w:rPr>
            </w:pPr>
            <w:r w:rsidRPr="00035192">
              <w:rPr>
                <w:rFonts w:cs="Arial"/>
                <w:bCs/>
                <w:szCs w:val="24"/>
              </w:rPr>
              <w:t>Comfenalco Tolima</w:t>
            </w:r>
          </w:p>
        </w:tc>
        <w:tc>
          <w:tcPr>
            <w:tcW w:w="2757" w:type="dxa"/>
          </w:tcPr>
          <w:p w14:paraId="62B070B1" w14:textId="5A1C81C3" w:rsidR="00BE342F" w:rsidRPr="00035192" w:rsidRDefault="00BE342F" w:rsidP="00BE342F">
            <w:pPr>
              <w:spacing w:after="0" w:line="240" w:lineRule="auto"/>
              <w:jc w:val="center"/>
              <w:rPr>
                <w:rFonts w:cs="Arial"/>
                <w:bCs/>
                <w:szCs w:val="24"/>
              </w:rPr>
            </w:pPr>
            <w:r>
              <w:rPr>
                <w:rFonts w:cs="Arial"/>
                <w:bCs/>
                <w:szCs w:val="24"/>
              </w:rPr>
              <w:t>2021</w:t>
            </w:r>
          </w:p>
        </w:tc>
      </w:tr>
      <w:tr w:rsidR="00BE342F" w:rsidRPr="00035192" w14:paraId="69E265E0" w14:textId="25E00F64" w:rsidTr="00BE342F">
        <w:tc>
          <w:tcPr>
            <w:tcW w:w="3592" w:type="dxa"/>
          </w:tcPr>
          <w:p w14:paraId="026BC933" w14:textId="6FE473B5" w:rsidR="00BE342F" w:rsidRDefault="00BE342F" w:rsidP="00373BC4">
            <w:pPr>
              <w:spacing w:after="0" w:line="240" w:lineRule="auto"/>
              <w:jc w:val="left"/>
              <w:rPr>
                <w:rFonts w:cs="Arial"/>
                <w:bCs/>
                <w:szCs w:val="24"/>
              </w:rPr>
            </w:pPr>
            <w:r>
              <w:rPr>
                <w:rFonts w:cs="Arial"/>
                <w:bCs/>
                <w:szCs w:val="24"/>
              </w:rPr>
              <w:t>Natalia Ortiz</w:t>
            </w:r>
          </w:p>
        </w:tc>
        <w:tc>
          <w:tcPr>
            <w:tcW w:w="3045" w:type="dxa"/>
          </w:tcPr>
          <w:p w14:paraId="7C126CBC" w14:textId="40BBCA15" w:rsidR="00BE342F" w:rsidRPr="00035192" w:rsidRDefault="0056177F" w:rsidP="00373BC4">
            <w:pPr>
              <w:spacing w:after="0" w:line="240" w:lineRule="auto"/>
              <w:rPr>
                <w:rFonts w:cs="Arial"/>
                <w:bCs/>
                <w:szCs w:val="24"/>
              </w:rPr>
            </w:pPr>
            <w:r>
              <w:rPr>
                <w:rFonts w:cs="Arial"/>
                <w:bCs/>
                <w:szCs w:val="24"/>
              </w:rPr>
              <w:t>Comfenalco Valle</w:t>
            </w:r>
          </w:p>
        </w:tc>
        <w:tc>
          <w:tcPr>
            <w:tcW w:w="2757" w:type="dxa"/>
          </w:tcPr>
          <w:p w14:paraId="1FBB480C" w14:textId="2103CB83" w:rsidR="00BE342F" w:rsidRPr="00035192" w:rsidRDefault="00BE342F" w:rsidP="00BE342F">
            <w:pPr>
              <w:spacing w:after="0" w:line="240" w:lineRule="auto"/>
              <w:jc w:val="center"/>
              <w:rPr>
                <w:rFonts w:cs="Arial"/>
                <w:bCs/>
                <w:szCs w:val="24"/>
              </w:rPr>
            </w:pPr>
            <w:r>
              <w:rPr>
                <w:rFonts w:cs="Arial"/>
                <w:bCs/>
                <w:szCs w:val="24"/>
              </w:rPr>
              <w:t>2021</w:t>
            </w:r>
          </w:p>
        </w:tc>
      </w:tr>
      <w:tr w:rsidR="00CD1F22" w:rsidRPr="00035192" w14:paraId="2E463DE3" w14:textId="77777777" w:rsidTr="00BE342F">
        <w:tc>
          <w:tcPr>
            <w:tcW w:w="3592" w:type="dxa"/>
          </w:tcPr>
          <w:p w14:paraId="443792FD" w14:textId="0BF3AA86" w:rsidR="00CD1F22" w:rsidRDefault="00CD1F22" w:rsidP="00373BC4">
            <w:pPr>
              <w:spacing w:after="0" w:line="240" w:lineRule="auto"/>
              <w:jc w:val="left"/>
              <w:rPr>
                <w:rFonts w:cs="Arial"/>
                <w:bCs/>
                <w:szCs w:val="24"/>
              </w:rPr>
            </w:pPr>
            <w:r>
              <w:rPr>
                <w:rFonts w:cs="Arial"/>
                <w:bCs/>
                <w:szCs w:val="24"/>
              </w:rPr>
              <w:t>Sandra Yaneth Quintero Henao</w:t>
            </w:r>
          </w:p>
        </w:tc>
        <w:tc>
          <w:tcPr>
            <w:tcW w:w="3045" w:type="dxa"/>
          </w:tcPr>
          <w:p w14:paraId="230EC609" w14:textId="09FE895D" w:rsidR="00CD1F22" w:rsidRPr="00035192" w:rsidRDefault="00CD1F22" w:rsidP="00373BC4">
            <w:pPr>
              <w:spacing w:after="0" w:line="240" w:lineRule="auto"/>
              <w:rPr>
                <w:rFonts w:cs="Arial"/>
                <w:bCs/>
                <w:szCs w:val="24"/>
              </w:rPr>
            </w:pPr>
            <w:r>
              <w:rPr>
                <w:rFonts w:cs="Arial"/>
                <w:bCs/>
                <w:szCs w:val="24"/>
              </w:rPr>
              <w:t>Comfenalco Antioquia</w:t>
            </w:r>
          </w:p>
        </w:tc>
        <w:tc>
          <w:tcPr>
            <w:tcW w:w="2757" w:type="dxa"/>
          </w:tcPr>
          <w:p w14:paraId="08CFFDBF" w14:textId="318D2C4C" w:rsidR="00CD1F22" w:rsidRDefault="00F42F74" w:rsidP="00BE342F">
            <w:pPr>
              <w:spacing w:after="0" w:line="240" w:lineRule="auto"/>
              <w:jc w:val="center"/>
              <w:rPr>
                <w:rFonts w:cs="Arial"/>
                <w:bCs/>
                <w:szCs w:val="24"/>
              </w:rPr>
            </w:pPr>
            <w:r>
              <w:rPr>
                <w:rFonts w:cs="Arial"/>
                <w:bCs/>
                <w:szCs w:val="24"/>
              </w:rPr>
              <w:t>2021</w:t>
            </w:r>
          </w:p>
        </w:tc>
      </w:tr>
      <w:tr w:rsidR="00BE342F" w:rsidRPr="00035192" w14:paraId="42439CF8" w14:textId="6EC7AA3B" w:rsidTr="00BE342F">
        <w:tc>
          <w:tcPr>
            <w:tcW w:w="3592" w:type="dxa"/>
          </w:tcPr>
          <w:p w14:paraId="5A8724D1" w14:textId="1265D3AB" w:rsidR="00BE342F" w:rsidRPr="003253C9" w:rsidRDefault="00BE342F" w:rsidP="00373BC4">
            <w:pPr>
              <w:spacing w:after="0" w:line="240" w:lineRule="auto"/>
              <w:rPr>
                <w:rFonts w:cs="Arial"/>
                <w:b/>
                <w:bCs/>
                <w:szCs w:val="24"/>
              </w:rPr>
            </w:pPr>
            <w:r w:rsidRPr="003253C9">
              <w:rPr>
                <w:rFonts w:cs="Arial"/>
                <w:b/>
                <w:bCs/>
                <w:szCs w:val="24"/>
              </w:rPr>
              <w:t xml:space="preserve">SUPERINTENDENCIA </w:t>
            </w:r>
          </w:p>
        </w:tc>
        <w:tc>
          <w:tcPr>
            <w:tcW w:w="3045" w:type="dxa"/>
          </w:tcPr>
          <w:p w14:paraId="0D9C5A5F" w14:textId="77777777" w:rsidR="00BE342F" w:rsidRPr="00035192" w:rsidRDefault="00BE342F" w:rsidP="00373BC4">
            <w:pPr>
              <w:spacing w:after="0" w:line="240" w:lineRule="auto"/>
              <w:rPr>
                <w:rFonts w:cs="Arial"/>
                <w:bCs/>
                <w:szCs w:val="24"/>
              </w:rPr>
            </w:pPr>
          </w:p>
        </w:tc>
        <w:tc>
          <w:tcPr>
            <w:tcW w:w="2757" w:type="dxa"/>
          </w:tcPr>
          <w:p w14:paraId="7CDA8A46" w14:textId="77777777" w:rsidR="00BE342F" w:rsidRPr="00035192" w:rsidRDefault="00BE342F" w:rsidP="00BE342F">
            <w:pPr>
              <w:spacing w:after="0" w:line="240" w:lineRule="auto"/>
              <w:jc w:val="center"/>
              <w:rPr>
                <w:rFonts w:cs="Arial"/>
                <w:bCs/>
                <w:szCs w:val="24"/>
              </w:rPr>
            </w:pPr>
          </w:p>
        </w:tc>
      </w:tr>
      <w:tr w:rsidR="00BE342F" w:rsidRPr="00035192" w14:paraId="4CAA5A21" w14:textId="66F78E8C" w:rsidTr="00BE342F">
        <w:tc>
          <w:tcPr>
            <w:tcW w:w="3592" w:type="dxa"/>
          </w:tcPr>
          <w:p w14:paraId="6218599E" w14:textId="318B85F4" w:rsidR="00BE342F" w:rsidRPr="00035192" w:rsidRDefault="00BE342F" w:rsidP="00373BC4">
            <w:pPr>
              <w:spacing w:after="0" w:line="240" w:lineRule="auto"/>
              <w:rPr>
                <w:rFonts w:cs="Arial"/>
                <w:bCs/>
                <w:szCs w:val="24"/>
              </w:rPr>
            </w:pPr>
            <w:r w:rsidRPr="00035192">
              <w:rPr>
                <w:rFonts w:cs="Arial"/>
                <w:bCs/>
                <w:szCs w:val="24"/>
              </w:rPr>
              <w:t>María Fernanda Marín</w:t>
            </w:r>
            <w:r>
              <w:rPr>
                <w:rFonts w:cs="Arial"/>
                <w:bCs/>
                <w:szCs w:val="24"/>
              </w:rPr>
              <w:t xml:space="preserve"> Vásquez</w:t>
            </w:r>
          </w:p>
        </w:tc>
        <w:tc>
          <w:tcPr>
            <w:tcW w:w="3045" w:type="dxa"/>
          </w:tcPr>
          <w:p w14:paraId="5B32F33D" w14:textId="77777777" w:rsidR="00BE342F" w:rsidRPr="00035192" w:rsidRDefault="00BE342F" w:rsidP="00373BC4">
            <w:pPr>
              <w:spacing w:after="0" w:line="240" w:lineRule="auto"/>
              <w:rPr>
                <w:rFonts w:cs="Arial"/>
                <w:bCs/>
                <w:szCs w:val="24"/>
              </w:rPr>
            </w:pPr>
            <w:r w:rsidRPr="00035192">
              <w:rPr>
                <w:rFonts w:cs="Arial"/>
                <w:bCs/>
                <w:szCs w:val="24"/>
              </w:rPr>
              <w:t>SSF</w:t>
            </w:r>
          </w:p>
        </w:tc>
        <w:tc>
          <w:tcPr>
            <w:tcW w:w="2757" w:type="dxa"/>
          </w:tcPr>
          <w:p w14:paraId="42247916" w14:textId="1F8FB66A" w:rsidR="00BE342F" w:rsidRPr="00035192" w:rsidRDefault="00BE342F" w:rsidP="00BE342F">
            <w:pPr>
              <w:spacing w:after="0" w:line="240" w:lineRule="auto"/>
              <w:jc w:val="center"/>
              <w:rPr>
                <w:rFonts w:cs="Arial"/>
                <w:bCs/>
                <w:szCs w:val="24"/>
              </w:rPr>
            </w:pPr>
            <w:r>
              <w:rPr>
                <w:rFonts w:cs="Arial"/>
                <w:bCs/>
                <w:szCs w:val="24"/>
              </w:rPr>
              <w:t>2020-2021</w:t>
            </w:r>
          </w:p>
        </w:tc>
      </w:tr>
      <w:tr w:rsidR="00BE342F" w:rsidRPr="00035192" w14:paraId="5C78EDC7" w14:textId="0C460DDF" w:rsidTr="00BE342F">
        <w:tc>
          <w:tcPr>
            <w:tcW w:w="3592" w:type="dxa"/>
          </w:tcPr>
          <w:p w14:paraId="3E507E34" w14:textId="231E1F82" w:rsidR="00BE342F" w:rsidRPr="00035192" w:rsidRDefault="00BE342F" w:rsidP="00373BC4">
            <w:pPr>
              <w:spacing w:after="0" w:line="240" w:lineRule="auto"/>
              <w:rPr>
                <w:rFonts w:cs="Arial"/>
                <w:bCs/>
                <w:szCs w:val="24"/>
              </w:rPr>
            </w:pPr>
            <w:r w:rsidRPr="00035192">
              <w:rPr>
                <w:rFonts w:cs="Arial"/>
                <w:bCs/>
                <w:szCs w:val="24"/>
              </w:rPr>
              <w:t>Luz Martha Rojas</w:t>
            </w:r>
            <w:r>
              <w:rPr>
                <w:rFonts w:cs="Arial"/>
                <w:bCs/>
                <w:szCs w:val="24"/>
              </w:rPr>
              <w:t xml:space="preserve"> Moscoso</w:t>
            </w:r>
          </w:p>
        </w:tc>
        <w:tc>
          <w:tcPr>
            <w:tcW w:w="3045" w:type="dxa"/>
          </w:tcPr>
          <w:p w14:paraId="31065F0B" w14:textId="77777777" w:rsidR="00BE342F" w:rsidRPr="00035192" w:rsidRDefault="00BE342F" w:rsidP="00373BC4">
            <w:pPr>
              <w:spacing w:after="0" w:line="240" w:lineRule="auto"/>
              <w:rPr>
                <w:rFonts w:cs="Arial"/>
                <w:bCs/>
                <w:szCs w:val="24"/>
              </w:rPr>
            </w:pPr>
            <w:r w:rsidRPr="00035192">
              <w:rPr>
                <w:rFonts w:cs="Arial"/>
                <w:bCs/>
                <w:szCs w:val="24"/>
              </w:rPr>
              <w:t>SSF</w:t>
            </w:r>
          </w:p>
        </w:tc>
        <w:tc>
          <w:tcPr>
            <w:tcW w:w="2757" w:type="dxa"/>
          </w:tcPr>
          <w:p w14:paraId="768EE56C" w14:textId="0996B37B" w:rsidR="00BE342F" w:rsidRPr="00035192" w:rsidRDefault="00BE342F" w:rsidP="00BE342F">
            <w:pPr>
              <w:spacing w:after="0" w:line="240" w:lineRule="auto"/>
              <w:jc w:val="center"/>
              <w:rPr>
                <w:rFonts w:cs="Arial"/>
                <w:bCs/>
                <w:szCs w:val="24"/>
              </w:rPr>
            </w:pPr>
            <w:r>
              <w:rPr>
                <w:rFonts w:cs="Arial"/>
                <w:bCs/>
                <w:szCs w:val="24"/>
              </w:rPr>
              <w:t>2020-2021</w:t>
            </w:r>
          </w:p>
        </w:tc>
      </w:tr>
      <w:tr w:rsidR="00BE342F" w:rsidRPr="00035192" w14:paraId="7A27E17A" w14:textId="63045007" w:rsidTr="00BE342F">
        <w:tc>
          <w:tcPr>
            <w:tcW w:w="3592" w:type="dxa"/>
          </w:tcPr>
          <w:p w14:paraId="1449BC5A" w14:textId="44008EC8" w:rsidR="00BE342F" w:rsidRPr="00035192" w:rsidRDefault="00BE342F" w:rsidP="00373BC4">
            <w:pPr>
              <w:spacing w:after="0" w:line="240" w:lineRule="auto"/>
              <w:rPr>
                <w:rFonts w:cs="Arial"/>
                <w:bCs/>
                <w:szCs w:val="24"/>
              </w:rPr>
            </w:pPr>
            <w:r>
              <w:rPr>
                <w:rFonts w:cs="Arial"/>
                <w:bCs/>
                <w:szCs w:val="24"/>
              </w:rPr>
              <w:t>Joaquín Adriano Vélez Serrano</w:t>
            </w:r>
          </w:p>
        </w:tc>
        <w:tc>
          <w:tcPr>
            <w:tcW w:w="3045" w:type="dxa"/>
          </w:tcPr>
          <w:p w14:paraId="6BCB87DC" w14:textId="6BBAB600" w:rsidR="00BE342F" w:rsidRPr="00035192" w:rsidRDefault="00BE342F" w:rsidP="00373BC4">
            <w:pPr>
              <w:spacing w:after="0" w:line="240" w:lineRule="auto"/>
              <w:rPr>
                <w:rFonts w:cs="Arial"/>
                <w:bCs/>
                <w:szCs w:val="24"/>
              </w:rPr>
            </w:pPr>
            <w:r w:rsidRPr="00035192">
              <w:rPr>
                <w:rFonts w:cs="Arial"/>
                <w:bCs/>
                <w:szCs w:val="24"/>
              </w:rPr>
              <w:t>SSF</w:t>
            </w:r>
          </w:p>
        </w:tc>
        <w:tc>
          <w:tcPr>
            <w:tcW w:w="2757" w:type="dxa"/>
          </w:tcPr>
          <w:p w14:paraId="377EF6AF" w14:textId="6A1BAE1E" w:rsidR="00BE342F" w:rsidRPr="00035192" w:rsidRDefault="00BE342F" w:rsidP="00BE342F">
            <w:pPr>
              <w:spacing w:after="0" w:line="240" w:lineRule="auto"/>
              <w:jc w:val="center"/>
              <w:rPr>
                <w:rFonts w:cs="Arial"/>
                <w:bCs/>
                <w:szCs w:val="24"/>
              </w:rPr>
            </w:pPr>
            <w:r>
              <w:rPr>
                <w:rFonts w:cs="Arial"/>
                <w:bCs/>
                <w:szCs w:val="24"/>
              </w:rPr>
              <w:t>2021</w:t>
            </w:r>
          </w:p>
        </w:tc>
      </w:tr>
      <w:tr w:rsidR="00BE342F" w:rsidRPr="00035192" w14:paraId="7213DE12" w14:textId="1CCA5EC2" w:rsidTr="00BE342F">
        <w:tc>
          <w:tcPr>
            <w:tcW w:w="3592" w:type="dxa"/>
          </w:tcPr>
          <w:p w14:paraId="53CBBCB8" w14:textId="77777777" w:rsidR="00BE342F" w:rsidRPr="00035192" w:rsidRDefault="00BE342F" w:rsidP="00373BC4">
            <w:pPr>
              <w:spacing w:after="0" w:line="240" w:lineRule="auto"/>
              <w:rPr>
                <w:rFonts w:cs="Arial"/>
                <w:bCs/>
                <w:szCs w:val="24"/>
              </w:rPr>
            </w:pPr>
          </w:p>
        </w:tc>
        <w:tc>
          <w:tcPr>
            <w:tcW w:w="3045" w:type="dxa"/>
          </w:tcPr>
          <w:p w14:paraId="4A13BBAE" w14:textId="77777777" w:rsidR="00BE342F" w:rsidRPr="00035192" w:rsidRDefault="00BE342F" w:rsidP="00373BC4">
            <w:pPr>
              <w:spacing w:after="0" w:line="240" w:lineRule="auto"/>
              <w:rPr>
                <w:rFonts w:cs="Arial"/>
                <w:bCs/>
                <w:szCs w:val="24"/>
              </w:rPr>
            </w:pPr>
          </w:p>
        </w:tc>
        <w:tc>
          <w:tcPr>
            <w:tcW w:w="2757" w:type="dxa"/>
          </w:tcPr>
          <w:p w14:paraId="1AA20162" w14:textId="77777777" w:rsidR="00BE342F" w:rsidRPr="00035192" w:rsidRDefault="00BE342F" w:rsidP="00BE342F">
            <w:pPr>
              <w:spacing w:after="0" w:line="240" w:lineRule="auto"/>
              <w:jc w:val="center"/>
              <w:rPr>
                <w:rFonts w:cs="Arial"/>
                <w:bCs/>
                <w:szCs w:val="24"/>
              </w:rPr>
            </w:pPr>
          </w:p>
        </w:tc>
      </w:tr>
    </w:tbl>
    <w:p w14:paraId="5CCBA8CF" w14:textId="77777777" w:rsidR="00373BC4" w:rsidRDefault="00373BC4" w:rsidP="00035192">
      <w:pPr>
        <w:spacing w:after="0" w:line="240" w:lineRule="auto"/>
        <w:rPr>
          <w:rFonts w:cs="Arial"/>
          <w:bCs/>
          <w:szCs w:val="24"/>
        </w:rPr>
      </w:pPr>
    </w:p>
    <w:p w14:paraId="6373A056" w14:textId="4D2140D9" w:rsidR="00BE342F" w:rsidRPr="00BE342F" w:rsidRDefault="00BE342F" w:rsidP="00BE342F">
      <w:pPr>
        <w:pStyle w:val="Prrafodelista"/>
        <w:numPr>
          <w:ilvl w:val="0"/>
          <w:numId w:val="40"/>
        </w:numPr>
        <w:tabs>
          <w:tab w:val="left" w:pos="284"/>
        </w:tabs>
        <w:ind w:left="0" w:firstLine="0"/>
        <w:jc w:val="left"/>
        <w:rPr>
          <w:rFonts w:cs="Arial"/>
          <w:b/>
          <w:bCs/>
          <w:szCs w:val="24"/>
        </w:rPr>
      </w:pPr>
      <w:r w:rsidRPr="00BE342F">
        <w:rPr>
          <w:rFonts w:cs="Arial"/>
          <w:b/>
          <w:bCs/>
          <w:szCs w:val="24"/>
        </w:rPr>
        <w:t>INFORME DE GESTIÓN COMTAC 2019-2020</w:t>
      </w:r>
    </w:p>
    <w:p w14:paraId="11E2B5CF" w14:textId="325EFA45" w:rsidR="00BE342F" w:rsidRDefault="00D2634C" w:rsidP="00D2634C">
      <w:pPr>
        <w:tabs>
          <w:tab w:val="left" w:pos="6105"/>
        </w:tabs>
        <w:rPr>
          <w:rFonts w:cs="Arial"/>
          <w:szCs w:val="24"/>
        </w:rPr>
      </w:pPr>
      <w:r>
        <w:rPr>
          <w:rFonts w:cs="Arial"/>
          <w:szCs w:val="24"/>
        </w:rPr>
        <w:t xml:space="preserve">Margarita </w:t>
      </w:r>
      <w:r w:rsidR="00B43C65">
        <w:rPr>
          <w:rFonts w:cs="Arial"/>
          <w:szCs w:val="24"/>
        </w:rPr>
        <w:t>Navarrete hizo</w:t>
      </w:r>
      <w:r w:rsidR="00AF2CC2">
        <w:rPr>
          <w:rFonts w:cs="Arial"/>
          <w:szCs w:val="24"/>
        </w:rPr>
        <w:t xml:space="preserve"> una presentación detallada del plan de trabajo propuesto para la vigencia 2019-2020, resaltando cada uno de los temas abordados, </w:t>
      </w:r>
      <w:r w:rsidR="00A118F0">
        <w:rPr>
          <w:rFonts w:cs="Arial"/>
          <w:szCs w:val="24"/>
        </w:rPr>
        <w:t xml:space="preserve">su importancia, </w:t>
      </w:r>
      <w:r w:rsidR="00AF2CC2">
        <w:rPr>
          <w:rFonts w:cs="Arial"/>
          <w:szCs w:val="24"/>
        </w:rPr>
        <w:t xml:space="preserve">actividades realizadas y resultados obtenidos. Este informe se puede consultar en </w:t>
      </w:r>
      <w:hyperlink r:id="rId10" w:history="1">
        <w:r w:rsidR="00E109CC" w:rsidRPr="00C12664">
          <w:rPr>
            <w:rStyle w:val="Hipervnculo"/>
            <w:rFonts w:cs="Arial"/>
            <w:szCs w:val="24"/>
          </w:rPr>
          <w:t>https://www.ssf.gov.co/atencion-al-ciudadano/comite-de-atencion-e-interaccion-con-el-ciudadano/actas</w:t>
        </w:r>
      </w:hyperlink>
    </w:p>
    <w:p w14:paraId="0E9963D6" w14:textId="5C22210B" w:rsidR="007203E5" w:rsidRDefault="007203E5">
      <w:pPr>
        <w:spacing w:after="0" w:line="240" w:lineRule="auto"/>
        <w:jc w:val="left"/>
        <w:rPr>
          <w:rFonts w:cs="Arial"/>
          <w:szCs w:val="24"/>
        </w:rPr>
      </w:pPr>
      <w:r>
        <w:rPr>
          <w:rFonts w:cs="Arial"/>
          <w:szCs w:val="24"/>
        </w:rPr>
        <w:br w:type="page"/>
      </w:r>
    </w:p>
    <w:p w14:paraId="106E099D" w14:textId="34C36C54" w:rsidR="00373BC4" w:rsidRPr="00BE342F" w:rsidRDefault="00BE342F" w:rsidP="00AF2CC2">
      <w:pPr>
        <w:pStyle w:val="Prrafodelista"/>
        <w:tabs>
          <w:tab w:val="left" w:pos="6105"/>
        </w:tabs>
        <w:jc w:val="center"/>
        <w:rPr>
          <w:rFonts w:cs="Arial"/>
          <w:szCs w:val="24"/>
        </w:rPr>
      </w:pPr>
      <w:r>
        <w:rPr>
          <w:noProof/>
          <w:lang w:val="es-CO" w:eastAsia="es-CO"/>
        </w:rPr>
        <w:lastRenderedPageBreak/>
        <w:drawing>
          <wp:inline distT="0" distB="0" distL="0" distR="0" wp14:anchorId="1CD7613E" wp14:editId="38C5F42A">
            <wp:extent cx="5619750" cy="31122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2365" cy="3113704"/>
                    </a:xfrm>
                    <a:prstGeom prst="rect">
                      <a:avLst/>
                    </a:prstGeom>
                  </pic:spPr>
                </pic:pic>
              </a:graphicData>
            </a:graphic>
          </wp:inline>
        </w:drawing>
      </w:r>
    </w:p>
    <w:p w14:paraId="3CA1E789" w14:textId="44B00426" w:rsidR="00BE342F" w:rsidRDefault="00BE342F" w:rsidP="00BE342F">
      <w:pPr>
        <w:pStyle w:val="Prrafodelista"/>
        <w:tabs>
          <w:tab w:val="left" w:pos="0"/>
          <w:tab w:val="left" w:pos="284"/>
        </w:tabs>
        <w:spacing w:after="0" w:line="240" w:lineRule="auto"/>
        <w:rPr>
          <w:rFonts w:cs="Arial"/>
          <w:b/>
          <w:szCs w:val="24"/>
        </w:rPr>
      </w:pPr>
    </w:p>
    <w:p w14:paraId="2F9BF621" w14:textId="4420C2DF" w:rsidR="00A118F0" w:rsidRDefault="00A118F0" w:rsidP="00BE342F">
      <w:pPr>
        <w:pStyle w:val="Prrafodelista"/>
        <w:tabs>
          <w:tab w:val="left" w:pos="0"/>
          <w:tab w:val="left" w:pos="284"/>
        </w:tabs>
        <w:spacing w:after="0" w:line="240" w:lineRule="auto"/>
        <w:rPr>
          <w:rFonts w:cs="Arial"/>
          <w:b/>
          <w:szCs w:val="24"/>
        </w:rPr>
      </w:pPr>
      <w:r>
        <w:rPr>
          <w:noProof/>
          <w:lang w:val="es-CO" w:eastAsia="es-CO"/>
        </w:rPr>
        <w:drawing>
          <wp:inline distT="0" distB="0" distL="0" distR="0" wp14:anchorId="37E0AFDE" wp14:editId="72E58C83">
            <wp:extent cx="5971540" cy="29279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2927985"/>
                    </a:xfrm>
                    <a:prstGeom prst="rect">
                      <a:avLst/>
                    </a:prstGeom>
                  </pic:spPr>
                </pic:pic>
              </a:graphicData>
            </a:graphic>
          </wp:inline>
        </w:drawing>
      </w:r>
    </w:p>
    <w:p w14:paraId="339B6618" w14:textId="671A077B" w:rsidR="00E109CC" w:rsidRDefault="00E109CC" w:rsidP="00E109CC">
      <w:pPr>
        <w:pStyle w:val="Prrafodelista"/>
        <w:tabs>
          <w:tab w:val="left" w:pos="0"/>
          <w:tab w:val="left" w:pos="284"/>
        </w:tabs>
        <w:spacing w:after="0" w:line="240" w:lineRule="auto"/>
        <w:rPr>
          <w:rFonts w:cs="Arial"/>
          <w:b/>
          <w:szCs w:val="24"/>
        </w:rPr>
      </w:pPr>
    </w:p>
    <w:p w14:paraId="6DED843C" w14:textId="1728E655" w:rsidR="00A118F0" w:rsidRDefault="00A118F0">
      <w:pPr>
        <w:spacing w:after="0" w:line="240" w:lineRule="auto"/>
        <w:jc w:val="left"/>
        <w:rPr>
          <w:rFonts w:cs="Arial"/>
          <w:b/>
          <w:bCs/>
          <w:szCs w:val="24"/>
        </w:rPr>
      </w:pPr>
      <w:r>
        <w:rPr>
          <w:rFonts w:cs="Arial"/>
          <w:b/>
          <w:bCs/>
          <w:szCs w:val="24"/>
        </w:rPr>
        <w:br w:type="page"/>
      </w:r>
      <w:r>
        <w:rPr>
          <w:noProof/>
          <w:lang w:eastAsia="es-CO"/>
        </w:rPr>
        <w:lastRenderedPageBreak/>
        <w:drawing>
          <wp:inline distT="0" distB="0" distL="0" distR="0" wp14:anchorId="1718FBF6" wp14:editId="029CCA32">
            <wp:extent cx="5971540" cy="29724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2972435"/>
                    </a:xfrm>
                    <a:prstGeom prst="rect">
                      <a:avLst/>
                    </a:prstGeom>
                  </pic:spPr>
                </pic:pic>
              </a:graphicData>
            </a:graphic>
          </wp:inline>
        </w:drawing>
      </w:r>
    </w:p>
    <w:p w14:paraId="0FE5F86C" w14:textId="63541DE4" w:rsidR="00A118F0" w:rsidRDefault="00A118F0" w:rsidP="007203E5">
      <w:pPr>
        <w:tabs>
          <w:tab w:val="left" w:pos="6105"/>
        </w:tabs>
        <w:rPr>
          <w:rFonts w:cs="Arial"/>
          <w:b/>
          <w:bCs/>
          <w:szCs w:val="24"/>
        </w:rPr>
      </w:pPr>
      <w:r w:rsidRPr="00A009BB">
        <w:rPr>
          <w:rFonts w:cs="Arial"/>
          <w:szCs w:val="24"/>
        </w:rPr>
        <w:t xml:space="preserve">María Fernanda </w:t>
      </w:r>
      <w:r w:rsidR="00A009BB" w:rsidRPr="00A009BB">
        <w:rPr>
          <w:rFonts w:cs="Arial"/>
          <w:szCs w:val="24"/>
        </w:rPr>
        <w:t xml:space="preserve">menciona que una de las tareas del nuevo </w:t>
      </w:r>
      <w:r w:rsidR="001A2F7B">
        <w:rPr>
          <w:rFonts w:cs="Arial"/>
          <w:szCs w:val="24"/>
        </w:rPr>
        <w:t>C</w:t>
      </w:r>
      <w:r w:rsidR="00A009BB" w:rsidRPr="00A009BB">
        <w:rPr>
          <w:rFonts w:cs="Arial"/>
          <w:szCs w:val="24"/>
        </w:rPr>
        <w:t xml:space="preserve">omité debe ser ajustar la circular de participación y control social teniendo en cuenta las observaciones realizadas por las </w:t>
      </w:r>
      <w:r w:rsidR="006D4287">
        <w:rPr>
          <w:rFonts w:cs="Arial"/>
          <w:szCs w:val="24"/>
        </w:rPr>
        <w:t>C</w:t>
      </w:r>
      <w:r w:rsidR="00A009BB" w:rsidRPr="00A009BB">
        <w:rPr>
          <w:rFonts w:cs="Arial"/>
          <w:szCs w:val="24"/>
        </w:rPr>
        <w:t xml:space="preserve">ajas de </w:t>
      </w:r>
      <w:r w:rsidR="006D4287">
        <w:rPr>
          <w:rFonts w:cs="Arial"/>
          <w:szCs w:val="24"/>
        </w:rPr>
        <w:t>C</w:t>
      </w:r>
      <w:r w:rsidR="00A009BB" w:rsidRPr="00A009BB">
        <w:rPr>
          <w:rFonts w:cs="Arial"/>
          <w:szCs w:val="24"/>
        </w:rPr>
        <w:t>ompensación en el año 2020</w:t>
      </w:r>
      <w:r w:rsidR="00A009BB">
        <w:rPr>
          <w:rFonts w:cs="Arial"/>
          <w:b/>
          <w:bCs/>
          <w:szCs w:val="24"/>
        </w:rPr>
        <w:t>.</w:t>
      </w:r>
    </w:p>
    <w:p w14:paraId="140C16ED" w14:textId="2248BF62" w:rsidR="0044421F" w:rsidRDefault="00A009BB" w:rsidP="007203E5">
      <w:pPr>
        <w:tabs>
          <w:tab w:val="left" w:pos="6105"/>
        </w:tabs>
        <w:rPr>
          <w:rFonts w:cs="Arial"/>
          <w:szCs w:val="24"/>
        </w:rPr>
      </w:pPr>
      <w:r w:rsidRPr="0044421F">
        <w:rPr>
          <w:rFonts w:cs="Arial"/>
          <w:szCs w:val="24"/>
        </w:rPr>
        <w:t xml:space="preserve">La doctora Luz Martha </w:t>
      </w:r>
      <w:r w:rsidR="0044421F">
        <w:rPr>
          <w:rFonts w:cs="Arial"/>
          <w:szCs w:val="24"/>
        </w:rPr>
        <w:t xml:space="preserve">en nombre de la Superintendencia </w:t>
      </w:r>
      <w:r w:rsidRPr="0044421F">
        <w:rPr>
          <w:rFonts w:cs="Arial"/>
          <w:szCs w:val="24"/>
        </w:rPr>
        <w:t xml:space="preserve">dio las gracias al </w:t>
      </w:r>
      <w:r w:rsidR="006D4287">
        <w:rPr>
          <w:rFonts w:cs="Arial"/>
          <w:szCs w:val="24"/>
        </w:rPr>
        <w:t>C</w:t>
      </w:r>
      <w:r w:rsidRPr="0044421F">
        <w:rPr>
          <w:rFonts w:cs="Arial"/>
          <w:szCs w:val="24"/>
        </w:rPr>
        <w:t xml:space="preserve">omité saliente, </w:t>
      </w:r>
      <w:r w:rsidR="00B11359" w:rsidRPr="0044421F">
        <w:rPr>
          <w:rFonts w:cs="Arial"/>
          <w:szCs w:val="24"/>
        </w:rPr>
        <w:t xml:space="preserve">resaltando el trabajo arduo durante todo el año </w:t>
      </w:r>
      <w:r w:rsidR="0044421F">
        <w:rPr>
          <w:rFonts w:cs="Arial"/>
          <w:szCs w:val="24"/>
        </w:rPr>
        <w:t xml:space="preserve">y su adaptación a las nuevas exigencias de la </w:t>
      </w:r>
      <w:r w:rsidR="00F42F74">
        <w:rPr>
          <w:rFonts w:cs="Arial"/>
          <w:szCs w:val="24"/>
        </w:rPr>
        <w:t xml:space="preserve">nueva </w:t>
      </w:r>
      <w:r w:rsidR="0044421F">
        <w:rPr>
          <w:rFonts w:cs="Arial"/>
          <w:szCs w:val="24"/>
        </w:rPr>
        <w:t xml:space="preserve">realidad, todos los integrantes del </w:t>
      </w:r>
      <w:r w:rsidR="00AD3AD3">
        <w:rPr>
          <w:rFonts w:cs="Arial"/>
          <w:szCs w:val="24"/>
        </w:rPr>
        <w:t>C</w:t>
      </w:r>
      <w:r w:rsidR="0044421F">
        <w:rPr>
          <w:rFonts w:cs="Arial"/>
          <w:szCs w:val="24"/>
        </w:rPr>
        <w:t xml:space="preserve">omité tuvieron una alta carga laboral debido a que la Superintendencia y las </w:t>
      </w:r>
      <w:r w:rsidR="00AD3AD3">
        <w:rPr>
          <w:rFonts w:cs="Arial"/>
          <w:szCs w:val="24"/>
        </w:rPr>
        <w:t>C</w:t>
      </w:r>
      <w:r w:rsidR="0044421F">
        <w:rPr>
          <w:rFonts w:cs="Arial"/>
          <w:szCs w:val="24"/>
        </w:rPr>
        <w:t>ajas no estábamos preparados para afrontar todo lo que ocurrió.</w:t>
      </w:r>
    </w:p>
    <w:p w14:paraId="4B2B4140" w14:textId="2F97F320" w:rsidR="00B11359" w:rsidRPr="007E5147" w:rsidRDefault="007E5147" w:rsidP="007203E5">
      <w:pPr>
        <w:tabs>
          <w:tab w:val="left" w:pos="6105"/>
        </w:tabs>
        <w:rPr>
          <w:rFonts w:cs="Arial"/>
          <w:szCs w:val="24"/>
        </w:rPr>
      </w:pPr>
      <w:r w:rsidRPr="007E5147">
        <w:rPr>
          <w:rFonts w:cs="Arial"/>
          <w:szCs w:val="24"/>
        </w:rPr>
        <w:t xml:space="preserve">Para este año el comité tiene un gran reto y es </w:t>
      </w:r>
      <w:r>
        <w:rPr>
          <w:rFonts w:cs="Arial"/>
          <w:szCs w:val="24"/>
        </w:rPr>
        <w:t xml:space="preserve">convertirse en un referente </w:t>
      </w:r>
      <w:r w:rsidR="00B11359" w:rsidRPr="007E5147">
        <w:rPr>
          <w:rFonts w:cs="Arial"/>
          <w:szCs w:val="24"/>
        </w:rPr>
        <w:t xml:space="preserve">para las </w:t>
      </w:r>
      <w:r w:rsidR="00AD3AD3">
        <w:rPr>
          <w:rFonts w:cs="Arial"/>
          <w:szCs w:val="24"/>
        </w:rPr>
        <w:t>C</w:t>
      </w:r>
      <w:r w:rsidR="00B11359" w:rsidRPr="007E5147">
        <w:rPr>
          <w:rFonts w:cs="Arial"/>
          <w:szCs w:val="24"/>
        </w:rPr>
        <w:t xml:space="preserve">ajas de </w:t>
      </w:r>
      <w:r w:rsidR="00AD3AD3">
        <w:rPr>
          <w:rFonts w:cs="Arial"/>
          <w:szCs w:val="24"/>
        </w:rPr>
        <w:t>C</w:t>
      </w:r>
      <w:r w:rsidR="00B11359" w:rsidRPr="007E5147">
        <w:rPr>
          <w:rFonts w:cs="Arial"/>
          <w:szCs w:val="24"/>
        </w:rPr>
        <w:t>ompensación</w:t>
      </w:r>
      <w:r>
        <w:rPr>
          <w:rFonts w:cs="Arial"/>
          <w:szCs w:val="24"/>
        </w:rPr>
        <w:t xml:space="preserve"> y para lograrlo, se deber </w:t>
      </w:r>
      <w:r w:rsidRPr="007E5147">
        <w:rPr>
          <w:rFonts w:cs="Arial"/>
          <w:szCs w:val="24"/>
        </w:rPr>
        <w:t>retoma</w:t>
      </w:r>
      <w:r>
        <w:rPr>
          <w:rFonts w:cs="Arial"/>
          <w:szCs w:val="24"/>
        </w:rPr>
        <w:t>r</w:t>
      </w:r>
      <w:r w:rsidRPr="007E5147">
        <w:rPr>
          <w:rFonts w:cs="Arial"/>
          <w:szCs w:val="24"/>
        </w:rPr>
        <w:t xml:space="preserve"> </w:t>
      </w:r>
      <w:r w:rsidR="00B11359" w:rsidRPr="007E5147">
        <w:rPr>
          <w:rFonts w:cs="Arial"/>
          <w:szCs w:val="24"/>
        </w:rPr>
        <w:t xml:space="preserve">la experiencia del año pasado y </w:t>
      </w:r>
      <w:r w:rsidRPr="007E5147">
        <w:rPr>
          <w:rFonts w:cs="Arial"/>
          <w:szCs w:val="24"/>
        </w:rPr>
        <w:t>junto con la Superintendencia proyectar el futuro y fortalecer el sistema.</w:t>
      </w:r>
    </w:p>
    <w:p w14:paraId="04B53187" w14:textId="43AE4F2E" w:rsidR="00A009BB" w:rsidRDefault="00A009BB" w:rsidP="007203E5">
      <w:pPr>
        <w:tabs>
          <w:tab w:val="left" w:pos="6105"/>
        </w:tabs>
        <w:rPr>
          <w:rFonts w:cs="Arial"/>
          <w:b/>
          <w:bCs/>
          <w:szCs w:val="24"/>
        </w:rPr>
      </w:pPr>
    </w:p>
    <w:p w14:paraId="48FD623D" w14:textId="77777777" w:rsidR="007E5147" w:rsidRDefault="007E5147">
      <w:pPr>
        <w:spacing w:after="0" w:line="240" w:lineRule="auto"/>
        <w:jc w:val="left"/>
        <w:rPr>
          <w:rFonts w:cs="Arial"/>
          <w:b/>
          <w:bCs/>
          <w:szCs w:val="24"/>
        </w:rPr>
      </w:pPr>
      <w:r>
        <w:rPr>
          <w:rFonts w:cs="Arial"/>
          <w:b/>
          <w:bCs/>
          <w:szCs w:val="24"/>
        </w:rPr>
        <w:br w:type="page"/>
      </w:r>
    </w:p>
    <w:p w14:paraId="520ED61F" w14:textId="762D3DB1" w:rsidR="007203E5" w:rsidRPr="007203E5" w:rsidRDefault="007203E5" w:rsidP="007203E5">
      <w:pPr>
        <w:tabs>
          <w:tab w:val="left" w:pos="6105"/>
        </w:tabs>
        <w:rPr>
          <w:rFonts w:cs="Arial"/>
          <w:b/>
          <w:bCs/>
          <w:szCs w:val="24"/>
        </w:rPr>
      </w:pPr>
      <w:r w:rsidRPr="007203E5">
        <w:rPr>
          <w:rFonts w:cs="Arial"/>
          <w:b/>
          <w:bCs/>
          <w:szCs w:val="24"/>
        </w:rPr>
        <w:lastRenderedPageBreak/>
        <w:t>4. INFORME DE ZONAS</w:t>
      </w:r>
    </w:p>
    <w:p w14:paraId="14A4E339" w14:textId="7AAB5B07" w:rsidR="007203E5" w:rsidRDefault="00A118F0" w:rsidP="007203E5">
      <w:pPr>
        <w:tabs>
          <w:tab w:val="left" w:pos="0"/>
          <w:tab w:val="left" w:pos="284"/>
        </w:tabs>
        <w:spacing w:after="0" w:line="240" w:lineRule="auto"/>
        <w:rPr>
          <w:rFonts w:cs="Arial"/>
          <w:bCs/>
          <w:szCs w:val="24"/>
        </w:rPr>
      </w:pPr>
      <w:r w:rsidRPr="007E5147">
        <w:rPr>
          <w:rFonts w:cs="Arial"/>
          <w:bCs/>
          <w:szCs w:val="24"/>
        </w:rPr>
        <w:t>Cada uno de los representantes de zona social</w:t>
      </w:r>
      <w:r w:rsidR="00220E3B">
        <w:rPr>
          <w:rFonts w:cs="Arial"/>
          <w:bCs/>
          <w:szCs w:val="24"/>
        </w:rPr>
        <w:t xml:space="preserve">izó </w:t>
      </w:r>
      <w:r w:rsidRPr="007E5147">
        <w:rPr>
          <w:rFonts w:cs="Arial"/>
          <w:bCs/>
          <w:szCs w:val="24"/>
        </w:rPr>
        <w:t>el informe final de la circular 004 de 20</w:t>
      </w:r>
      <w:r w:rsidR="00220E3B">
        <w:rPr>
          <w:rFonts w:cs="Arial"/>
          <w:bCs/>
          <w:szCs w:val="24"/>
        </w:rPr>
        <w:t>16</w:t>
      </w:r>
      <w:r w:rsidR="00B11359" w:rsidRPr="007E5147">
        <w:rPr>
          <w:rFonts w:cs="Arial"/>
          <w:bCs/>
          <w:szCs w:val="24"/>
        </w:rPr>
        <w:t xml:space="preserve">, </w:t>
      </w:r>
      <w:r w:rsidR="007E5147">
        <w:rPr>
          <w:rFonts w:cs="Arial"/>
          <w:bCs/>
          <w:szCs w:val="24"/>
        </w:rPr>
        <w:t xml:space="preserve">la cual </w:t>
      </w:r>
      <w:r w:rsidR="00B11359" w:rsidRPr="007E5147">
        <w:rPr>
          <w:rFonts w:cs="Arial"/>
          <w:bCs/>
          <w:szCs w:val="24"/>
        </w:rPr>
        <w:t>fu</w:t>
      </w:r>
      <w:r w:rsidR="007E5147">
        <w:rPr>
          <w:rFonts w:cs="Arial"/>
          <w:bCs/>
          <w:szCs w:val="24"/>
        </w:rPr>
        <w:t>e</w:t>
      </w:r>
      <w:r w:rsidR="00B11359" w:rsidRPr="007E5147">
        <w:rPr>
          <w:rFonts w:cs="Arial"/>
          <w:bCs/>
          <w:szCs w:val="24"/>
        </w:rPr>
        <w:t xml:space="preserve"> derogada </w:t>
      </w:r>
      <w:r w:rsidR="007E5147">
        <w:rPr>
          <w:rFonts w:cs="Arial"/>
          <w:bCs/>
          <w:szCs w:val="24"/>
        </w:rPr>
        <w:t>p</w:t>
      </w:r>
      <w:r w:rsidR="00B11359" w:rsidRPr="007E5147">
        <w:rPr>
          <w:rFonts w:cs="Arial"/>
          <w:bCs/>
          <w:szCs w:val="24"/>
        </w:rPr>
        <w:t>or</w:t>
      </w:r>
      <w:r w:rsidR="007E5147">
        <w:rPr>
          <w:rFonts w:cs="Arial"/>
          <w:bCs/>
          <w:szCs w:val="24"/>
        </w:rPr>
        <w:t xml:space="preserve"> </w:t>
      </w:r>
      <w:r w:rsidR="00B11359" w:rsidRPr="007E5147">
        <w:rPr>
          <w:rFonts w:cs="Arial"/>
          <w:bCs/>
          <w:szCs w:val="24"/>
        </w:rPr>
        <w:t>la circular 008</w:t>
      </w:r>
      <w:r w:rsidR="007E5147">
        <w:rPr>
          <w:rFonts w:cs="Arial"/>
          <w:bCs/>
          <w:szCs w:val="24"/>
        </w:rPr>
        <w:t xml:space="preserve">, </w:t>
      </w:r>
      <w:r w:rsidR="00220E3B">
        <w:rPr>
          <w:rFonts w:cs="Arial"/>
          <w:bCs/>
          <w:szCs w:val="24"/>
        </w:rPr>
        <w:t xml:space="preserve">en esta nueva circular se buscó emitir directrices que impactaran el sistema del subsidio familiar y que todas las </w:t>
      </w:r>
      <w:r w:rsidR="00AD3AD3">
        <w:rPr>
          <w:rFonts w:cs="Arial"/>
          <w:bCs/>
          <w:szCs w:val="24"/>
        </w:rPr>
        <w:t>C</w:t>
      </w:r>
      <w:r w:rsidR="00220E3B">
        <w:rPr>
          <w:rFonts w:cs="Arial"/>
          <w:bCs/>
          <w:szCs w:val="24"/>
        </w:rPr>
        <w:t xml:space="preserve">ajas de </w:t>
      </w:r>
      <w:r w:rsidR="00AD3AD3">
        <w:rPr>
          <w:rFonts w:cs="Arial"/>
          <w:bCs/>
          <w:szCs w:val="24"/>
        </w:rPr>
        <w:t>C</w:t>
      </w:r>
      <w:r w:rsidR="00220E3B">
        <w:rPr>
          <w:rFonts w:cs="Arial"/>
          <w:bCs/>
          <w:szCs w:val="24"/>
        </w:rPr>
        <w:t>ompensación de acuerdo con su tamaño y sus recursos la puedan cumplir.</w:t>
      </w:r>
    </w:p>
    <w:p w14:paraId="5BC96139" w14:textId="57A3B5A0" w:rsidR="00220E3B" w:rsidRDefault="00220E3B" w:rsidP="007203E5">
      <w:pPr>
        <w:tabs>
          <w:tab w:val="left" w:pos="0"/>
          <w:tab w:val="left" w:pos="284"/>
        </w:tabs>
        <w:spacing w:after="0" w:line="240" w:lineRule="auto"/>
        <w:rPr>
          <w:rFonts w:cs="Arial"/>
          <w:bCs/>
          <w:szCs w:val="24"/>
        </w:rPr>
      </w:pPr>
    </w:p>
    <w:p w14:paraId="69FA056A" w14:textId="7D38C6D3" w:rsidR="00220E3B" w:rsidRDefault="00220E3B" w:rsidP="007203E5">
      <w:pPr>
        <w:tabs>
          <w:tab w:val="left" w:pos="0"/>
          <w:tab w:val="left" w:pos="284"/>
        </w:tabs>
        <w:spacing w:after="0" w:line="240" w:lineRule="auto"/>
        <w:rPr>
          <w:rFonts w:cs="Arial"/>
          <w:b/>
          <w:szCs w:val="24"/>
        </w:rPr>
      </w:pPr>
      <w:r>
        <w:rPr>
          <w:rFonts w:cs="Arial"/>
          <w:b/>
          <w:szCs w:val="24"/>
        </w:rPr>
        <w:t>Zona Sur Occidente</w:t>
      </w:r>
    </w:p>
    <w:p w14:paraId="74928D92" w14:textId="5C323B41" w:rsidR="00220E3B" w:rsidRDefault="00220E3B" w:rsidP="00220E3B">
      <w:pPr>
        <w:tabs>
          <w:tab w:val="left" w:pos="0"/>
          <w:tab w:val="left" w:pos="284"/>
        </w:tabs>
        <w:spacing w:after="0" w:line="240" w:lineRule="auto"/>
        <w:jc w:val="center"/>
        <w:rPr>
          <w:rFonts w:cs="Arial"/>
          <w:b/>
          <w:szCs w:val="24"/>
        </w:rPr>
      </w:pPr>
      <w:r>
        <w:rPr>
          <w:noProof/>
          <w:lang w:eastAsia="es-CO"/>
        </w:rPr>
        <w:drawing>
          <wp:inline distT="0" distB="0" distL="0" distR="0" wp14:anchorId="0E181178" wp14:editId="76F20EA3">
            <wp:extent cx="4933764" cy="2811145"/>
            <wp:effectExtent l="0" t="0" r="63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02" t="22959"/>
                    <a:stretch/>
                  </pic:blipFill>
                  <pic:spPr bwMode="auto">
                    <a:xfrm>
                      <a:off x="0" y="0"/>
                      <a:ext cx="4946520" cy="2818413"/>
                    </a:xfrm>
                    <a:prstGeom prst="rect">
                      <a:avLst/>
                    </a:prstGeom>
                    <a:ln>
                      <a:noFill/>
                    </a:ln>
                    <a:extLst>
                      <a:ext uri="{53640926-AAD7-44D8-BBD7-CCE9431645EC}">
                        <a14:shadowObscured xmlns:a14="http://schemas.microsoft.com/office/drawing/2010/main"/>
                      </a:ext>
                    </a:extLst>
                  </pic:spPr>
                </pic:pic>
              </a:graphicData>
            </a:graphic>
          </wp:inline>
        </w:drawing>
      </w:r>
    </w:p>
    <w:p w14:paraId="4FB4232D" w14:textId="40C3034E" w:rsidR="00B11359" w:rsidRDefault="00B11359" w:rsidP="007203E5">
      <w:pPr>
        <w:tabs>
          <w:tab w:val="left" w:pos="0"/>
          <w:tab w:val="left" w:pos="284"/>
        </w:tabs>
        <w:spacing w:after="0" w:line="240" w:lineRule="auto"/>
        <w:rPr>
          <w:rFonts w:cs="Arial"/>
          <w:b/>
          <w:szCs w:val="24"/>
        </w:rPr>
      </w:pPr>
    </w:p>
    <w:p w14:paraId="1462B166" w14:textId="1A7E6AD7" w:rsidR="00220E3B" w:rsidRDefault="00220E3B" w:rsidP="007203E5">
      <w:pPr>
        <w:tabs>
          <w:tab w:val="left" w:pos="0"/>
          <w:tab w:val="left" w:pos="284"/>
        </w:tabs>
        <w:spacing w:after="0" w:line="240" w:lineRule="auto"/>
        <w:rPr>
          <w:rFonts w:cs="Arial"/>
          <w:b/>
          <w:szCs w:val="24"/>
        </w:rPr>
      </w:pPr>
      <w:r>
        <w:rPr>
          <w:noProof/>
          <w:lang w:eastAsia="es-CO"/>
        </w:rPr>
        <w:drawing>
          <wp:anchor distT="0" distB="0" distL="114300" distR="114300" simplePos="0" relativeHeight="251662336" behindDoc="1" locked="0" layoutInCell="1" allowOverlap="1" wp14:anchorId="1F9F9352" wp14:editId="746AD62E">
            <wp:simplePos x="0" y="0"/>
            <wp:positionH relativeFrom="column">
              <wp:posOffset>594995</wp:posOffset>
            </wp:positionH>
            <wp:positionV relativeFrom="paragraph">
              <wp:posOffset>8255</wp:posOffset>
            </wp:positionV>
            <wp:extent cx="4866640" cy="2703195"/>
            <wp:effectExtent l="0" t="0" r="0" b="1905"/>
            <wp:wrapTight wrapText="bothSides">
              <wp:wrapPolygon edited="0">
                <wp:start x="0" y="0"/>
                <wp:lineTo x="0" y="21463"/>
                <wp:lineTo x="21476" y="21463"/>
                <wp:lineTo x="2147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6640" cy="2703195"/>
                    </a:xfrm>
                    <a:prstGeom prst="rect">
                      <a:avLst/>
                    </a:prstGeom>
                  </pic:spPr>
                </pic:pic>
              </a:graphicData>
            </a:graphic>
            <wp14:sizeRelH relativeFrom="margin">
              <wp14:pctWidth>0</wp14:pctWidth>
            </wp14:sizeRelH>
            <wp14:sizeRelV relativeFrom="margin">
              <wp14:pctHeight>0</wp14:pctHeight>
            </wp14:sizeRelV>
          </wp:anchor>
        </w:drawing>
      </w:r>
    </w:p>
    <w:p w14:paraId="0C616F9A" w14:textId="623B5D7D" w:rsidR="00220E3B" w:rsidRDefault="00220E3B" w:rsidP="007203E5">
      <w:pPr>
        <w:tabs>
          <w:tab w:val="left" w:pos="0"/>
          <w:tab w:val="left" w:pos="284"/>
        </w:tabs>
        <w:spacing w:after="0" w:line="240" w:lineRule="auto"/>
        <w:rPr>
          <w:rFonts w:cs="Arial"/>
          <w:b/>
          <w:szCs w:val="24"/>
        </w:rPr>
      </w:pPr>
    </w:p>
    <w:p w14:paraId="742DE88F" w14:textId="04EDAC2E" w:rsidR="00A118F0" w:rsidRDefault="00A118F0" w:rsidP="007203E5">
      <w:pPr>
        <w:tabs>
          <w:tab w:val="left" w:pos="0"/>
          <w:tab w:val="left" w:pos="284"/>
        </w:tabs>
        <w:spacing w:after="0" w:line="240" w:lineRule="auto"/>
        <w:rPr>
          <w:rFonts w:cs="Arial"/>
          <w:b/>
          <w:szCs w:val="24"/>
        </w:rPr>
      </w:pPr>
    </w:p>
    <w:p w14:paraId="556BB83E" w14:textId="77777777" w:rsidR="00220E3B" w:rsidRDefault="00220E3B" w:rsidP="007203E5">
      <w:pPr>
        <w:tabs>
          <w:tab w:val="left" w:pos="0"/>
          <w:tab w:val="left" w:pos="284"/>
        </w:tabs>
        <w:spacing w:after="0" w:line="240" w:lineRule="auto"/>
        <w:rPr>
          <w:rFonts w:cs="Arial"/>
          <w:b/>
          <w:szCs w:val="24"/>
        </w:rPr>
      </w:pPr>
    </w:p>
    <w:p w14:paraId="1C0BCBE8" w14:textId="4920F69B" w:rsidR="00220E3B" w:rsidRDefault="00220E3B" w:rsidP="007203E5">
      <w:pPr>
        <w:tabs>
          <w:tab w:val="left" w:pos="0"/>
          <w:tab w:val="left" w:pos="284"/>
        </w:tabs>
        <w:spacing w:after="0" w:line="240" w:lineRule="auto"/>
        <w:rPr>
          <w:rFonts w:cs="Arial"/>
          <w:b/>
          <w:szCs w:val="24"/>
        </w:rPr>
      </w:pPr>
    </w:p>
    <w:p w14:paraId="10A17D8A" w14:textId="1E59D9D2" w:rsidR="00220E3B" w:rsidRDefault="00220E3B" w:rsidP="007203E5">
      <w:pPr>
        <w:tabs>
          <w:tab w:val="left" w:pos="0"/>
          <w:tab w:val="left" w:pos="284"/>
        </w:tabs>
        <w:spacing w:after="0" w:line="240" w:lineRule="auto"/>
        <w:rPr>
          <w:rFonts w:cs="Arial"/>
          <w:b/>
          <w:szCs w:val="24"/>
        </w:rPr>
      </w:pPr>
    </w:p>
    <w:p w14:paraId="78061A16" w14:textId="1D23C52A" w:rsidR="00220E3B" w:rsidRDefault="00220E3B" w:rsidP="007203E5">
      <w:pPr>
        <w:tabs>
          <w:tab w:val="left" w:pos="0"/>
          <w:tab w:val="left" w:pos="284"/>
        </w:tabs>
        <w:spacing w:after="0" w:line="240" w:lineRule="auto"/>
        <w:rPr>
          <w:rFonts w:cs="Arial"/>
          <w:b/>
          <w:szCs w:val="24"/>
        </w:rPr>
      </w:pPr>
    </w:p>
    <w:p w14:paraId="004FA9D0" w14:textId="0B3243F8" w:rsidR="00220E3B" w:rsidRDefault="00220E3B" w:rsidP="007203E5">
      <w:pPr>
        <w:tabs>
          <w:tab w:val="left" w:pos="0"/>
          <w:tab w:val="left" w:pos="284"/>
        </w:tabs>
        <w:spacing w:after="0" w:line="240" w:lineRule="auto"/>
        <w:rPr>
          <w:rFonts w:cs="Arial"/>
          <w:b/>
          <w:szCs w:val="24"/>
        </w:rPr>
      </w:pPr>
    </w:p>
    <w:p w14:paraId="22662570" w14:textId="43B6FF36" w:rsidR="00220E3B" w:rsidRDefault="00220E3B" w:rsidP="007203E5">
      <w:pPr>
        <w:tabs>
          <w:tab w:val="left" w:pos="0"/>
          <w:tab w:val="left" w:pos="284"/>
        </w:tabs>
        <w:spacing w:after="0" w:line="240" w:lineRule="auto"/>
        <w:rPr>
          <w:rFonts w:cs="Arial"/>
          <w:b/>
          <w:szCs w:val="24"/>
        </w:rPr>
      </w:pPr>
    </w:p>
    <w:p w14:paraId="5E699AC9" w14:textId="14640337" w:rsidR="00220E3B" w:rsidRDefault="00220E3B" w:rsidP="007203E5">
      <w:pPr>
        <w:tabs>
          <w:tab w:val="left" w:pos="0"/>
          <w:tab w:val="left" w:pos="284"/>
        </w:tabs>
        <w:spacing w:after="0" w:line="240" w:lineRule="auto"/>
        <w:rPr>
          <w:rFonts w:cs="Arial"/>
          <w:b/>
          <w:szCs w:val="24"/>
        </w:rPr>
      </w:pPr>
    </w:p>
    <w:p w14:paraId="5BDC0190" w14:textId="2234CE13" w:rsidR="00220E3B" w:rsidRDefault="00220E3B" w:rsidP="007203E5">
      <w:pPr>
        <w:tabs>
          <w:tab w:val="left" w:pos="0"/>
          <w:tab w:val="left" w:pos="284"/>
        </w:tabs>
        <w:spacing w:after="0" w:line="240" w:lineRule="auto"/>
        <w:rPr>
          <w:rFonts w:cs="Arial"/>
          <w:b/>
          <w:szCs w:val="24"/>
        </w:rPr>
      </w:pPr>
    </w:p>
    <w:p w14:paraId="5ED283CB" w14:textId="4D16FB3B" w:rsidR="00220E3B" w:rsidRDefault="00220E3B" w:rsidP="007203E5">
      <w:pPr>
        <w:tabs>
          <w:tab w:val="left" w:pos="0"/>
          <w:tab w:val="left" w:pos="284"/>
        </w:tabs>
        <w:spacing w:after="0" w:line="240" w:lineRule="auto"/>
        <w:rPr>
          <w:rFonts w:cs="Arial"/>
          <w:b/>
          <w:szCs w:val="24"/>
        </w:rPr>
      </w:pPr>
    </w:p>
    <w:p w14:paraId="05B0E346" w14:textId="6E0BA9ED" w:rsidR="00220E3B" w:rsidRDefault="00220E3B" w:rsidP="007203E5">
      <w:pPr>
        <w:tabs>
          <w:tab w:val="left" w:pos="0"/>
          <w:tab w:val="left" w:pos="284"/>
        </w:tabs>
        <w:spacing w:after="0" w:line="240" w:lineRule="auto"/>
        <w:rPr>
          <w:rFonts w:cs="Arial"/>
          <w:b/>
          <w:szCs w:val="24"/>
        </w:rPr>
      </w:pPr>
    </w:p>
    <w:p w14:paraId="5082DD76" w14:textId="4776D527" w:rsidR="00220E3B" w:rsidRDefault="00220E3B" w:rsidP="007203E5">
      <w:pPr>
        <w:tabs>
          <w:tab w:val="left" w:pos="0"/>
          <w:tab w:val="left" w:pos="284"/>
        </w:tabs>
        <w:spacing w:after="0" w:line="240" w:lineRule="auto"/>
        <w:rPr>
          <w:rFonts w:cs="Arial"/>
          <w:b/>
          <w:szCs w:val="24"/>
        </w:rPr>
      </w:pPr>
    </w:p>
    <w:p w14:paraId="34DC187A" w14:textId="7AA3DBF4" w:rsidR="00220E3B" w:rsidRDefault="00220E3B" w:rsidP="007203E5">
      <w:pPr>
        <w:tabs>
          <w:tab w:val="left" w:pos="0"/>
          <w:tab w:val="left" w:pos="284"/>
        </w:tabs>
        <w:spacing w:after="0" w:line="240" w:lineRule="auto"/>
        <w:rPr>
          <w:rFonts w:cs="Arial"/>
          <w:b/>
          <w:szCs w:val="24"/>
        </w:rPr>
      </w:pPr>
    </w:p>
    <w:p w14:paraId="7B3A2576" w14:textId="77777777" w:rsidR="00220E3B" w:rsidRDefault="00220E3B" w:rsidP="007203E5">
      <w:pPr>
        <w:tabs>
          <w:tab w:val="left" w:pos="0"/>
          <w:tab w:val="left" w:pos="284"/>
        </w:tabs>
        <w:spacing w:after="0" w:line="240" w:lineRule="auto"/>
        <w:rPr>
          <w:rFonts w:cs="Arial"/>
          <w:b/>
          <w:szCs w:val="24"/>
        </w:rPr>
      </w:pPr>
    </w:p>
    <w:p w14:paraId="0829BFCE" w14:textId="66408A36" w:rsidR="00A118F0" w:rsidRDefault="00220E3B" w:rsidP="007203E5">
      <w:pPr>
        <w:tabs>
          <w:tab w:val="left" w:pos="0"/>
          <w:tab w:val="left" w:pos="284"/>
        </w:tabs>
        <w:spacing w:after="0" w:line="240" w:lineRule="auto"/>
        <w:rPr>
          <w:rFonts w:cs="Arial"/>
          <w:b/>
          <w:szCs w:val="24"/>
        </w:rPr>
      </w:pPr>
      <w:r>
        <w:rPr>
          <w:rFonts w:cs="Arial"/>
          <w:b/>
          <w:szCs w:val="24"/>
        </w:rPr>
        <w:lastRenderedPageBreak/>
        <w:t>Zona eje cafetero</w:t>
      </w:r>
    </w:p>
    <w:p w14:paraId="55031B06" w14:textId="7330941C" w:rsidR="00220E3B" w:rsidRDefault="00220E3B" w:rsidP="007203E5">
      <w:pPr>
        <w:tabs>
          <w:tab w:val="left" w:pos="0"/>
          <w:tab w:val="left" w:pos="284"/>
        </w:tabs>
        <w:spacing w:after="0" w:line="240" w:lineRule="auto"/>
        <w:rPr>
          <w:rFonts w:cs="Arial"/>
          <w:b/>
          <w:szCs w:val="24"/>
        </w:rPr>
      </w:pPr>
    </w:p>
    <w:p w14:paraId="29AEFBB2" w14:textId="339C32C4" w:rsidR="00220E3B" w:rsidRDefault="007679A2" w:rsidP="007203E5">
      <w:pPr>
        <w:tabs>
          <w:tab w:val="left" w:pos="0"/>
          <w:tab w:val="left" w:pos="284"/>
        </w:tabs>
        <w:spacing w:after="0" w:line="240" w:lineRule="auto"/>
        <w:rPr>
          <w:rFonts w:cs="Arial"/>
          <w:b/>
          <w:szCs w:val="24"/>
        </w:rPr>
      </w:pPr>
      <w:r w:rsidRPr="007679A2">
        <w:rPr>
          <w:rFonts w:cs="Arial"/>
          <w:b/>
          <w:noProof/>
          <w:szCs w:val="24"/>
          <w:lang w:eastAsia="es-CO"/>
        </w:rPr>
        <w:drawing>
          <wp:inline distT="0" distB="0" distL="0" distR="0" wp14:anchorId="0A544D64" wp14:editId="765F7609">
            <wp:extent cx="5971540" cy="41040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4104005"/>
                    </a:xfrm>
                    <a:prstGeom prst="rect">
                      <a:avLst/>
                    </a:prstGeom>
                  </pic:spPr>
                </pic:pic>
              </a:graphicData>
            </a:graphic>
          </wp:inline>
        </w:drawing>
      </w:r>
    </w:p>
    <w:p w14:paraId="2BD035CD" w14:textId="6DACBCFB" w:rsidR="00BF2398" w:rsidRDefault="00BF2398" w:rsidP="007203E5">
      <w:pPr>
        <w:tabs>
          <w:tab w:val="left" w:pos="0"/>
          <w:tab w:val="left" w:pos="284"/>
        </w:tabs>
        <w:spacing w:after="0" w:line="240" w:lineRule="auto"/>
        <w:rPr>
          <w:rFonts w:cs="Arial"/>
          <w:b/>
          <w:szCs w:val="24"/>
        </w:rPr>
      </w:pPr>
    </w:p>
    <w:p w14:paraId="16DADC47" w14:textId="02D996A3" w:rsidR="00BF2398" w:rsidRPr="007203E5" w:rsidRDefault="00BF2398" w:rsidP="007203E5">
      <w:pPr>
        <w:tabs>
          <w:tab w:val="left" w:pos="0"/>
          <w:tab w:val="left" w:pos="284"/>
        </w:tabs>
        <w:spacing w:after="0" w:line="240" w:lineRule="auto"/>
        <w:rPr>
          <w:rFonts w:cs="Arial"/>
          <w:b/>
          <w:szCs w:val="24"/>
        </w:rPr>
      </w:pPr>
    </w:p>
    <w:p w14:paraId="3A028380" w14:textId="5D3220DC" w:rsidR="00E109CC" w:rsidRDefault="00E109CC" w:rsidP="00E109CC">
      <w:pPr>
        <w:pStyle w:val="Prrafodelista"/>
        <w:tabs>
          <w:tab w:val="left" w:pos="0"/>
          <w:tab w:val="left" w:pos="284"/>
        </w:tabs>
        <w:spacing w:after="0" w:line="240" w:lineRule="auto"/>
        <w:rPr>
          <w:rFonts w:cs="Arial"/>
          <w:b/>
          <w:szCs w:val="24"/>
        </w:rPr>
      </w:pPr>
    </w:p>
    <w:p w14:paraId="64C1F714" w14:textId="4740323A" w:rsidR="00BF2398" w:rsidRDefault="00BF2398">
      <w:pPr>
        <w:spacing w:after="0" w:line="240" w:lineRule="auto"/>
        <w:jc w:val="left"/>
        <w:rPr>
          <w:rFonts w:cs="Arial"/>
          <w:b/>
          <w:szCs w:val="24"/>
        </w:rPr>
      </w:pPr>
    </w:p>
    <w:p w14:paraId="36C378CB" w14:textId="160BFBA7" w:rsidR="00220E3B" w:rsidRPr="00BF2398" w:rsidRDefault="00BF2398" w:rsidP="00BF2398">
      <w:pPr>
        <w:tabs>
          <w:tab w:val="left" w:pos="0"/>
          <w:tab w:val="left" w:pos="284"/>
        </w:tabs>
        <w:spacing w:after="0" w:line="240" w:lineRule="auto"/>
        <w:rPr>
          <w:rFonts w:cs="Arial"/>
          <w:b/>
          <w:szCs w:val="24"/>
        </w:rPr>
      </w:pPr>
      <w:r>
        <w:rPr>
          <w:rFonts w:cs="Arial"/>
          <w:b/>
          <w:szCs w:val="24"/>
        </w:rPr>
        <w:t>Zona Bogotá, Cundinamarca y Boyacá</w:t>
      </w:r>
    </w:p>
    <w:p w14:paraId="39F19A48" w14:textId="46E1D881" w:rsidR="00220E3B" w:rsidRPr="00BF2398" w:rsidRDefault="00BF2398" w:rsidP="00220E3B">
      <w:pPr>
        <w:tabs>
          <w:tab w:val="left" w:pos="0"/>
          <w:tab w:val="left" w:pos="284"/>
        </w:tabs>
        <w:spacing w:after="0" w:line="240" w:lineRule="auto"/>
        <w:rPr>
          <w:rFonts w:cs="Arial"/>
          <w:bCs/>
          <w:szCs w:val="24"/>
        </w:rPr>
      </w:pPr>
      <w:r w:rsidRPr="00BF2398">
        <w:rPr>
          <w:rFonts w:cs="Arial"/>
          <w:bCs/>
          <w:szCs w:val="24"/>
        </w:rPr>
        <w:t xml:space="preserve">Esta zona </w:t>
      </w:r>
      <w:r>
        <w:rPr>
          <w:rFonts w:cs="Arial"/>
          <w:bCs/>
          <w:szCs w:val="24"/>
        </w:rPr>
        <w:t xml:space="preserve">presentó el informe </w:t>
      </w:r>
      <w:r w:rsidRPr="00BF2398">
        <w:rPr>
          <w:rFonts w:cs="Arial"/>
          <w:bCs/>
          <w:szCs w:val="24"/>
        </w:rPr>
        <w:t>de la circular 008 de 2020</w:t>
      </w:r>
    </w:p>
    <w:p w14:paraId="06AA0FDD" w14:textId="7141B31A" w:rsidR="00220E3B" w:rsidRDefault="00BF2398" w:rsidP="00220E3B">
      <w:pPr>
        <w:tabs>
          <w:tab w:val="left" w:pos="0"/>
          <w:tab w:val="left" w:pos="284"/>
        </w:tabs>
        <w:spacing w:after="0" w:line="240" w:lineRule="auto"/>
        <w:rPr>
          <w:rFonts w:cs="Arial"/>
          <w:b/>
          <w:szCs w:val="24"/>
        </w:rPr>
      </w:pPr>
      <w:r>
        <w:rPr>
          <w:noProof/>
          <w:lang w:eastAsia="es-CO"/>
        </w:rPr>
        <w:lastRenderedPageBreak/>
        <w:drawing>
          <wp:inline distT="0" distB="0" distL="0" distR="0" wp14:anchorId="0080DBDE" wp14:editId="41CBF3A9">
            <wp:extent cx="5971540" cy="31673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167380"/>
                    </a:xfrm>
                    <a:prstGeom prst="rect">
                      <a:avLst/>
                    </a:prstGeom>
                  </pic:spPr>
                </pic:pic>
              </a:graphicData>
            </a:graphic>
          </wp:inline>
        </w:drawing>
      </w:r>
    </w:p>
    <w:p w14:paraId="3FDE307D" w14:textId="49F7022D" w:rsidR="00220E3B" w:rsidRDefault="00220E3B" w:rsidP="00220E3B">
      <w:pPr>
        <w:tabs>
          <w:tab w:val="left" w:pos="0"/>
          <w:tab w:val="left" w:pos="284"/>
        </w:tabs>
        <w:spacing w:after="0" w:line="240" w:lineRule="auto"/>
        <w:rPr>
          <w:rFonts w:cs="Arial"/>
          <w:b/>
          <w:szCs w:val="24"/>
        </w:rPr>
      </w:pPr>
    </w:p>
    <w:p w14:paraId="241B5F3A" w14:textId="0F04D6F1" w:rsidR="00220E3B" w:rsidRDefault="00BF2398" w:rsidP="00220E3B">
      <w:pPr>
        <w:tabs>
          <w:tab w:val="left" w:pos="0"/>
          <w:tab w:val="left" w:pos="284"/>
        </w:tabs>
        <w:spacing w:after="0" w:line="240" w:lineRule="auto"/>
        <w:rPr>
          <w:rFonts w:cs="Arial"/>
          <w:b/>
          <w:szCs w:val="24"/>
        </w:rPr>
      </w:pPr>
      <w:r>
        <w:rPr>
          <w:noProof/>
          <w:lang w:eastAsia="es-CO"/>
        </w:rPr>
        <w:drawing>
          <wp:inline distT="0" distB="0" distL="0" distR="0" wp14:anchorId="47B6940C" wp14:editId="19F3BA06">
            <wp:extent cx="5971540" cy="311975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119755"/>
                    </a:xfrm>
                    <a:prstGeom prst="rect">
                      <a:avLst/>
                    </a:prstGeom>
                  </pic:spPr>
                </pic:pic>
              </a:graphicData>
            </a:graphic>
          </wp:inline>
        </w:drawing>
      </w:r>
    </w:p>
    <w:p w14:paraId="28B28FEC" w14:textId="65481C09" w:rsidR="00BF2398" w:rsidRDefault="00BF2398" w:rsidP="00220E3B">
      <w:pPr>
        <w:tabs>
          <w:tab w:val="left" w:pos="0"/>
          <w:tab w:val="left" w:pos="284"/>
        </w:tabs>
        <w:spacing w:after="0" w:line="240" w:lineRule="auto"/>
        <w:rPr>
          <w:rFonts w:cs="Arial"/>
          <w:b/>
          <w:szCs w:val="24"/>
        </w:rPr>
      </w:pPr>
    </w:p>
    <w:p w14:paraId="1A68742B" w14:textId="3634279C" w:rsidR="00BF2398" w:rsidRDefault="00BF2398">
      <w:pPr>
        <w:spacing w:after="0" w:line="240" w:lineRule="auto"/>
        <w:jc w:val="left"/>
        <w:rPr>
          <w:rFonts w:cs="Arial"/>
          <w:b/>
          <w:szCs w:val="24"/>
        </w:rPr>
      </w:pPr>
      <w:r>
        <w:rPr>
          <w:rFonts w:cs="Arial"/>
          <w:b/>
          <w:szCs w:val="24"/>
        </w:rPr>
        <w:br w:type="page"/>
      </w:r>
    </w:p>
    <w:p w14:paraId="09E064B1" w14:textId="46F026AC" w:rsidR="00BF2398" w:rsidRDefault="00BF2398" w:rsidP="00220E3B">
      <w:pPr>
        <w:tabs>
          <w:tab w:val="left" w:pos="0"/>
          <w:tab w:val="left" w:pos="284"/>
        </w:tabs>
        <w:spacing w:after="0" w:line="240" w:lineRule="auto"/>
        <w:rPr>
          <w:rFonts w:cs="Arial"/>
          <w:b/>
          <w:szCs w:val="24"/>
        </w:rPr>
      </w:pPr>
      <w:r>
        <w:rPr>
          <w:noProof/>
          <w:lang w:eastAsia="es-CO"/>
        </w:rPr>
        <w:lastRenderedPageBreak/>
        <w:drawing>
          <wp:inline distT="0" distB="0" distL="0" distR="0" wp14:anchorId="2B2302AA" wp14:editId="22DE585A">
            <wp:extent cx="5971540" cy="317881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3178810"/>
                    </a:xfrm>
                    <a:prstGeom prst="rect">
                      <a:avLst/>
                    </a:prstGeom>
                  </pic:spPr>
                </pic:pic>
              </a:graphicData>
            </a:graphic>
          </wp:inline>
        </w:drawing>
      </w:r>
    </w:p>
    <w:p w14:paraId="0608743F" w14:textId="391C3B9C" w:rsidR="00BF2398" w:rsidRDefault="00BF2398" w:rsidP="00220E3B">
      <w:pPr>
        <w:tabs>
          <w:tab w:val="left" w:pos="0"/>
          <w:tab w:val="left" w:pos="284"/>
        </w:tabs>
        <w:spacing w:after="0" w:line="240" w:lineRule="auto"/>
        <w:rPr>
          <w:rFonts w:cs="Arial"/>
          <w:b/>
          <w:szCs w:val="24"/>
        </w:rPr>
      </w:pPr>
    </w:p>
    <w:p w14:paraId="0B27B175" w14:textId="4367E4DA" w:rsidR="00BF2398" w:rsidRDefault="00BF2398" w:rsidP="00220E3B">
      <w:pPr>
        <w:tabs>
          <w:tab w:val="left" w:pos="0"/>
          <w:tab w:val="left" w:pos="284"/>
        </w:tabs>
        <w:spacing w:after="0" w:line="240" w:lineRule="auto"/>
        <w:rPr>
          <w:rFonts w:cs="Arial"/>
          <w:b/>
          <w:szCs w:val="24"/>
        </w:rPr>
      </w:pPr>
      <w:r>
        <w:rPr>
          <w:noProof/>
          <w:lang w:eastAsia="es-CO"/>
        </w:rPr>
        <w:drawing>
          <wp:inline distT="0" distB="0" distL="0" distR="0" wp14:anchorId="1BDA0538" wp14:editId="433E2D97">
            <wp:extent cx="5971540" cy="317500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3175000"/>
                    </a:xfrm>
                    <a:prstGeom prst="rect">
                      <a:avLst/>
                    </a:prstGeom>
                  </pic:spPr>
                </pic:pic>
              </a:graphicData>
            </a:graphic>
          </wp:inline>
        </w:drawing>
      </w:r>
    </w:p>
    <w:p w14:paraId="03C367B9" w14:textId="5C6A623D" w:rsidR="00BF2398" w:rsidRDefault="00BF2398" w:rsidP="00220E3B">
      <w:pPr>
        <w:tabs>
          <w:tab w:val="left" w:pos="0"/>
          <w:tab w:val="left" w:pos="284"/>
        </w:tabs>
        <w:spacing w:after="0" w:line="240" w:lineRule="auto"/>
        <w:rPr>
          <w:rFonts w:cs="Arial"/>
          <w:b/>
          <w:szCs w:val="24"/>
        </w:rPr>
      </w:pPr>
    </w:p>
    <w:p w14:paraId="7847A1E3" w14:textId="6F1A7899" w:rsidR="00BF2398" w:rsidRDefault="00BF2398" w:rsidP="00220E3B">
      <w:pPr>
        <w:tabs>
          <w:tab w:val="left" w:pos="0"/>
          <w:tab w:val="left" w:pos="284"/>
        </w:tabs>
        <w:spacing w:after="0" w:line="240" w:lineRule="auto"/>
        <w:rPr>
          <w:rFonts w:cs="Arial"/>
          <w:b/>
          <w:szCs w:val="24"/>
        </w:rPr>
      </w:pPr>
    </w:p>
    <w:p w14:paraId="0BAFF0C3" w14:textId="77777777" w:rsidR="00BF2398" w:rsidRDefault="00BF2398">
      <w:pPr>
        <w:spacing w:after="0" w:line="240" w:lineRule="auto"/>
        <w:jc w:val="left"/>
        <w:rPr>
          <w:rFonts w:cs="Arial"/>
          <w:b/>
          <w:szCs w:val="24"/>
        </w:rPr>
      </w:pPr>
      <w:r>
        <w:rPr>
          <w:rFonts w:cs="Arial"/>
          <w:b/>
          <w:szCs w:val="24"/>
        </w:rPr>
        <w:br w:type="page"/>
      </w:r>
    </w:p>
    <w:p w14:paraId="65917E97" w14:textId="77B421DB" w:rsidR="00BF2398" w:rsidRDefault="00BF2398" w:rsidP="00220E3B">
      <w:pPr>
        <w:tabs>
          <w:tab w:val="left" w:pos="0"/>
          <w:tab w:val="left" w:pos="284"/>
        </w:tabs>
        <w:spacing w:after="0" w:line="240" w:lineRule="auto"/>
        <w:rPr>
          <w:rFonts w:cs="Arial"/>
          <w:b/>
          <w:szCs w:val="24"/>
        </w:rPr>
      </w:pPr>
      <w:r>
        <w:rPr>
          <w:rFonts w:cs="Arial"/>
          <w:b/>
          <w:szCs w:val="24"/>
        </w:rPr>
        <w:lastRenderedPageBreak/>
        <w:t>Zona llanos orientales</w:t>
      </w:r>
    </w:p>
    <w:p w14:paraId="5483D787" w14:textId="60F03161" w:rsidR="00BF2398" w:rsidRDefault="00BF2398" w:rsidP="00220E3B">
      <w:pPr>
        <w:tabs>
          <w:tab w:val="left" w:pos="0"/>
          <w:tab w:val="left" w:pos="284"/>
        </w:tabs>
        <w:spacing w:after="0" w:line="240" w:lineRule="auto"/>
        <w:rPr>
          <w:rFonts w:cs="Arial"/>
          <w:b/>
          <w:szCs w:val="24"/>
        </w:rPr>
      </w:pPr>
    </w:p>
    <w:p w14:paraId="40648B20" w14:textId="7916543A" w:rsidR="00BF2398" w:rsidRDefault="00BF2398" w:rsidP="00220E3B">
      <w:pPr>
        <w:tabs>
          <w:tab w:val="left" w:pos="0"/>
          <w:tab w:val="left" w:pos="284"/>
        </w:tabs>
        <w:spacing w:after="0" w:line="240" w:lineRule="auto"/>
        <w:rPr>
          <w:rFonts w:cs="Arial"/>
          <w:b/>
          <w:szCs w:val="24"/>
        </w:rPr>
      </w:pPr>
    </w:p>
    <w:p w14:paraId="68AA2563" w14:textId="3FE57926" w:rsidR="00BF2398" w:rsidRDefault="00BF2398" w:rsidP="00220E3B">
      <w:pPr>
        <w:tabs>
          <w:tab w:val="left" w:pos="0"/>
          <w:tab w:val="left" w:pos="284"/>
        </w:tabs>
        <w:spacing w:after="0" w:line="240" w:lineRule="auto"/>
        <w:rPr>
          <w:rFonts w:cs="Arial"/>
          <w:b/>
          <w:szCs w:val="24"/>
        </w:rPr>
      </w:pPr>
      <w:r>
        <w:rPr>
          <w:noProof/>
          <w:lang w:eastAsia="es-CO"/>
        </w:rPr>
        <w:drawing>
          <wp:inline distT="0" distB="0" distL="0" distR="0" wp14:anchorId="5C217B83" wp14:editId="36CE93E0">
            <wp:extent cx="5895975" cy="34766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8776" cy="3484173"/>
                    </a:xfrm>
                    <a:prstGeom prst="rect">
                      <a:avLst/>
                    </a:prstGeom>
                  </pic:spPr>
                </pic:pic>
              </a:graphicData>
            </a:graphic>
          </wp:inline>
        </w:drawing>
      </w:r>
    </w:p>
    <w:p w14:paraId="1F45349B" w14:textId="3F210C6F" w:rsidR="00BF2398" w:rsidRDefault="00B43C65" w:rsidP="00220E3B">
      <w:pPr>
        <w:tabs>
          <w:tab w:val="left" w:pos="0"/>
          <w:tab w:val="left" w:pos="284"/>
        </w:tabs>
        <w:spacing w:after="0" w:line="240" w:lineRule="auto"/>
        <w:rPr>
          <w:rFonts w:cs="Arial"/>
          <w:b/>
          <w:szCs w:val="24"/>
        </w:rPr>
      </w:pPr>
      <w:r>
        <w:rPr>
          <w:rFonts w:cs="Arial"/>
          <w:b/>
          <w:szCs w:val="24"/>
        </w:rPr>
        <w:t>Zona Santanderes y Arauca</w:t>
      </w:r>
    </w:p>
    <w:p w14:paraId="71E6D430" w14:textId="3F673BC9" w:rsidR="00B43C65" w:rsidRDefault="00B43C65" w:rsidP="00220E3B">
      <w:pPr>
        <w:tabs>
          <w:tab w:val="left" w:pos="0"/>
          <w:tab w:val="left" w:pos="284"/>
        </w:tabs>
        <w:spacing w:after="0" w:line="240" w:lineRule="auto"/>
        <w:rPr>
          <w:rFonts w:cs="Arial"/>
          <w:b/>
          <w:szCs w:val="24"/>
        </w:rPr>
      </w:pPr>
    </w:p>
    <w:p w14:paraId="766D5BB8" w14:textId="77AE04C6" w:rsidR="00B43C65" w:rsidRDefault="00B43C65" w:rsidP="00220E3B">
      <w:pPr>
        <w:tabs>
          <w:tab w:val="left" w:pos="0"/>
          <w:tab w:val="left" w:pos="284"/>
        </w:tabs>
        <w:spacing w:after="0" w:line="240" w:lineRule="auto"/>
        <w:rPr>
          <w:rFonts w:cs="Arial"/>
          <w:bCs/>
          <w:szCs w:val="24"/>
        </w:rPr>
      </w:pPr>
      <w:r w:rsidRPr="00B43C65">
        <w:rPr>
          <w:rFonts w:cs="Arial"/>
          <w:bCs/>
          <w:szCs w:val="24"/>
        </w:rPr>
        <w:t>Esta zona presentó dos informes, el primero referente a la circular 004 de 2016 y el otro respecto a los avances en la circular 008 de 2020.</w:t>
      </w:r>
    </w:p>
    <w:p w14:paraId="69FA1185" w14:textId="20FA7B21" w:rsidR="00B43C65" w:rsidRDefault="007679A2" w:rsidP="00220E3B">
      <w:pPr>
        <w:tabs>
          <w:tab w:val="left" w:pos="0"/>
          <w:tab w:val="left" w:pos="284"/>
        </w:tabs>
        <w:spacing w:after="0" w:line="240" w:lineRule="auto"/>
        <w:rPr>
          <w:rFonts w:cs="Arial"/>
          <w:bCs/>
          <w:szCs w:val="24"/>
        </w:rPr>
      </w:pPr>
      <w:r w:rsidRPr="007679A2">
        <w:rPr>
          <w:rFonts w:cs="Arial"/>
          <w:bCs/>
          <w:noProof/>
          <w:szCs w:val="24"/>
          <w:lang w:eastAsia="es-CO"/>
        </w:rPr>
        <w:lastRenderedPageBreak/>
        <w:drawing>
          <wp:inline distT="0" distB="0" distL="0" distR="0" wp14:anchorId="44525DC1" wp14:editId="2FCF769B">
            <wp:extent cx="5971540" cy="3690620"/>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3690620"/>
                    </a:xfrm>
                    <a:prstGeom prst="rect">
                      <a:avLst/>
                    </a:prstGeom>
                  </pic:spPr>
                </pic:pic>
              </a:graphicData>
            </a:graphic>
          </wp:inline>
        </w:drawing>
      </w:r>
    </w:p>
    <w:p w14:paraId="69564C55" w14:textId="2AE5FCD4" w:rsidR="00B43C65" w:rsidRDefault="007679A2" w:rsidP="00220E3B">
      <w:pPr>
        <w:tabs>
          <w:tab w:val="left" w:pos="0"/>
          <w:tab w:val="left" w:pos="284"/>
        </w:tabs>
        <w:spacing w:after="0" w:line="240" w:lineRule="auto"/>
        <w:rPr>
          <w:rFonts w:cs="Arial"/>
          <w:bCs/>
          <w:szCs w:val="24"/>
        </w:rPr>
      </w:pPr>
      <w:r>
        <w:rPr>
          <w:rFonts w:cs="Arial"/>
          <w:bCs/>
          <w:szCs w:val="24"/>
        </w:rPr>
        <w:t>Para evaluar el avance de la circular 008 diseñaron una matriz donde se enunciaron las directrices contenidas en la circular, le asignaron una ponderación y caja caja remite su avance y las acciones que están ejecutando para su cumplimiento.</w:t>
      </w:r>
    </w:p>
    <w:p w14:paraId="54210EE8" w14:textId="1345B579" w:rsidR="007679A2" w:rsidRDefault="007679A2" w:rsidP="00220E3B">
      <w:pPr>
        <w:tabs>
          <w:tab w:val="left" w:pos="0"/>
          <w:tab w:val="left" w:pos="284"/>
        </w:tabs>
        <w:spacing w:after="0" w:line="240" w:lineRule="auto"/>
        <w:rPr>
          <w:rFonts w:cs="Arial"/>
          <w:bCs/>
          <w:szCs w:val="24"/>
        </w:rPr>
      </w:pPr>
    </w:p>
    <w:p w14:paraId="744F989A" w14:textId="41A96697" w:rsidR="007679A2" w:rsidRDefault="003D4421" w:rsidP="00220E3B">
      <w:pPr>
        <w:tabs>
          <w:tab w:val="left" w:pos="0"/>
          <w:tab w:val="left" w:pos="284"/>
        </w:tabs>
        <w:spacing w:after="0" w:line="240" w:lineRule="auto"/>
        <w:rPr>
          <w:rFonts w:cs="Arial"/>
          <w:bCs/>
          <w:szCs w:val="24"/>
        </w:rPr>
      </w:pPr>
      <w:r w:rsidRPr="003D4421">
        <w:rPr>
          <w:rFonts w:cs="Arial"/>
          <w:bCs/>
          <w:noProof/>
          <w:szCs w:val="24"/>
          <w:lang w:eastAsia="es-CO"/>
        </w:rPr>
        <w:drawing>
          <wp:inline distT="0" distB="0" distL="0" distR="0" wp14:anchorId="1AD174D7" wp14:editId="1625953D">
            <wp:extent cx="5971540" cy="240728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540" cy="2407285"/>
                    </a:xfrm>
                    <a:prstGeom prst="rect">
                      <a:avLst/>
                    </a:prstGeom>
                  </pic:spPr>
                </pic:pic>
              </a:graphicData>
            </a:graphic>
          </wp:inline>
        </w:drawing>
      </w:r>
    </w:p>
    <w:p w14:paraId="47C15529" w14:textId="2D7F4CB5" w:rsidR="007679A2" w:rsidRDefault="007679A2" w:rsidP="00220E3B">
      <w:pPr>
        <w:tabs>
          <w:tab w:val="left" w:pos="0"/>
          <w:tab w:val="left" w:pos="284"/>
        </w:tabs>
        <w:spacing w:after="0" w:line="240" w:lineRule="auto"/>
        <w:rPr>
          <w:rFonts w:cs="Arial"/>
          <w:bCs/>
          <w:szCs w:val="24"/>
        </w:rPr>
      </w:pPr>
    </w:p>
    <w:p w14:paraId="19B77C75" w14:textId="6457B103" w:rsidR="007679A2" w:rsidRDefault="007679A2" w:rsidP="00220E3B">
      <w:pPr>
        <w:tabs>
          <w:tab w:val="left" w:pos="0"/>
          <w:tab w:val="left" w:pos="284"/>
        </w:tabs>
        <w:spacing w:after="0" w:line="240" w:lineRule="auto"/>
        <w:rPr>
          <w:rFonts w:cs="Arial"/>
          <w:bCs/>
          <w:szCs w:val="24"/>
        </w:rPr>
      </w:pPr>
    </w:p>
    <w:p w14:paraId="132EB2E2" w14:textId="4F430FF6" w:rsidR="007679A2" w:rsidRDefault="003D4421" w:rsidP="00220E3B">
      <w:pPr>
        <w:tabs>
          <w:tab w:val="left" w:pos="0"/>
          <w:tab w:val="left" w:pos="284"/>
        </w:tabs>
        <w:spacing w:after="0" w:line="240" w:lineRule="auto"/>
        <w:rPr>
          <w:rFonts w:cs="Arial"/>
          <w:b/>
          <w:szCs w:val="24"/>
        </w:rPr>
      </w:pPr>
      <w:r w:rsidRPr="003D4421">
        <w:rPr>
          <w:rFonts w:cs="Arial"/>
          <w:b/>
          <w:szCs w:val="24"/>
        </w:rPr>
        <w:lastRenderedPageBreak/>
        <w:t>Zona Tolima y Huila</w:t>
      </w:r>
    </w:p>
    <w:p w14:paraId="5AC83D29" w14:textId="77777777" w:rsidR="005C1A13" w:rsidRDefault="005C1A13" w:rsidP="00220E3B">
      <w:pPr>
        <w:tabs>
          <w:tab w:val="left" w:pos="0"/>
          <w:tab w:val="left" w:pos="284"/>
        </w:tabs>
        <w:spacing w:after="0" w:line="240" w:lineRule="auto"/>
        <w:rPr>
          <w:rFonts w:cs="Arial"/>
          <w:b/>
          <w:szCs w:val="24"/>
        </w:rPr>
      </w:pPr>
    </w:p>
    <w:p w14:paraId="4E510112" w14:textId="1C28409A" w:rsidR="003D4421" w:rsidRPr="005C1A13" w:rsidRDefault="005C1A13" w:rsidP="00220E3B">
      <w:pPr>
        <w:tabs>
          <w:tab w:val="left" w:pos="0"/>
          <w:tab w:val="left" w:pos="284"/>
        </w:tabs>
        <w:spacing w:after="0" w:line="240" w:lineRule="auto"/>
        <w:rPr>
          <w:rFonts w:cs="Arial"/>
          <w:bCs/>
          <w:szCs w:val="24"/>
        </w:rPr>
      </w:pPr>
      <w:r w:rsidRPr="005C1A13">
        <w:rPr>
          <w:rFonts w:cs="Arial"/>
          <w:bCs/>
          <w:szCs w:val="24"/>
        </w:rPr>
        <w:t xml:space="preserve">Diana Patricia Bonilla </w:t>
      </w:r>
      <w:r>
        <w:rPr>
          <w:rFonts w:cs="Arial"/>
          <w:bCs/>
          <w:szCs w:val="24"/>
        </w:rPr>
        <w:t>es la nueva coordinadora de Atención al Cliente de Comfatolima y reemplazará a Andrey como representante de esta zona.</w:t>
      </w:r>
    </w:p>
    <w:p w14:paraId="4C4A4CD7" w14:textId="46C6C849" w:rsidR="007679A2" w:rsidRDefault="003D4421" w:rsidP="00F42F74">
      <w:pPr>
        <w:tabs>
          <w:tab w:val="left" w:pos="0"/>
          <w:tab w:val="left" w:pos="284"/>
        </w:tabs>
        <w:spacing w:after="0" w:line="240" w:lineRule="auto"/>
        <w:jc w:val="center"/>
        <w:rPr>
          <w:rFonts w:cs="Arial"/>
          <w:bCs/>
          <w:szCs w:val="24"/>
        </w:rPr>
      </w:pPr>
      <w:r w:rsidRPr="003D4421">
        <w:rPr>
          <w:rFonts w:cs="Arial"/>
          <w:bCs/>
          <w:noProof/>
          <w:szCs w:val="24"/>
          <w:lang w:eastAsia="es-CO"/>
        </w:rPr>
        <w:drawing>
          <wp:inline distT="0" distB="0" distL="0" distR="0" wp14:anchorId="1655C9D1" wp14:editId="4E80C1EA">
            <wp:extent cx="4972050" cy="309246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3785" cy="3099762"/>
                    </a:xfrm>
                    <a:prstGeom prst="rect">
                      <a:avLst/>
                    </a:prstGeom>
                  </pic:spPr>
                </pic:pic>
              </a:graphicData>
            </a:graphic>
          </wp:inline>
        </w:drawing>
      </w:r>
    </w:p>
    <w:p w14:paraId="52FE7235" w14:textId="0670455B" w:rsidR="003D4421" w:rsidRDefault="003D4421" w:rsidP="00220E3B">
      <w:pPr>
        <w:tabs>
          <w:tab w:val="left" w:pos="0"/>
          <w:tab w:val="left" w:pos="284"/>
        </w:tabs>
        <w:spacing w:after="0" w:line="240" w:lineRule="auto"/>
        <w:rPr>
          <w:rFonts w:cs="Arial"/>
          <w:bCs/>
          <w:szCs w:val="24"/>
        </w:rPr>
      </w:pPr>
    </w:p>
    <w:p w14:paraId="1C216F54" w14:textId="533ADD2A" w:rsidR="003D4421" w:rsidRPr="00F17774" w:rsidRDefault="00F17774" w:rsidP="00220E3B">
      <w:pPr>
        <w:tabs>
          <w:tab w:val="left" w:pos="0"/>
          <w:tab w:val="left" w:pos="284"/>
        </w:tabs>
        <w:spacing w:after="0" w:line="240" w:lineRule="auto"/>
        <w:rPr>
          <w:rFonts w:cs="Arial"/>
          <w:b/>
          <w:szCs w:val="24"/>
        </w:rPr>
      </w:pPr>
      <w:r w:rsidRPr="00F17774">
        <w:rPr>
          <w:rFonts w:cs="Arial"/>
          <w:b/>
          <w:szCs w:val="24"/>
        </w:rPr>
        <w:t>Zona Atlántica</w:t>
      </w:r>
    </w:p>
    <w:p w14:paraId="4B3E90F0" w14:textId="4F6CC518" w:rsidR="00F17774" w:rsidRDefault="00F17774" w:rsidP="00220E3B">
      <w:pPr>
        <w:tabs>
          <w:tab w:val="left" w:pos="0"/>
          <w:tab w:val="left" w:pos="284"/>
        </w:tabs>
        <w:spacing w:after="0" w:line="240" w:lineRule="auto"/>
        <w:rPr>
          <w:rFonts w:cs="Arial"/>
          <w:bCs/>
          <w:szCs w:val="24"/>
        </w:rPr>
      </w:pPr>
      <w:r w:rsidRPr="00F17774">
        <w:rPr>
          <w:rFonts w:cs="Arial"/>
          <w:bCs/>
          <w:noProof/>
          <w:szCs w:val="24"/>
          <w:lang w:eastAsia="es-CO"/>
        </w:rPr>
        <w:drawing>
          <wp:inline distT="0" distB="0" distL="0" distR="0" wp14:anchorId="1E913011" wp14:editId="5FAEC948">
            <wp:extent cx="5610225" cy="2373786"/>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6675" cy="2376515"/>
                    </a:xfrm>
                    <a:prstGeom prst="rect">
                      <a:avLst/>
                    </a:prstGeom>
                  </pic:spPr>
                </pic:pic>
              </a:graphicData>
            </a:graphic>
          </wp:inline>
        </w:drawing>
      </w:r>
    </w:p>
    <w:p w14:paraId="1B6C8E4D" w14:textId="68123532" w:rsidR="009A73DB" w:rsidRDefault="009A73DB" w:rsidP="00220E3B">
      <w:pPr>
        <w:tabs>
          <w:tab w:val="left" w:pos="0"/>
          <w:tab w:val="left" w:pos="284"/>
        </w:tabs>
        <w:spacing w:after="0" w:line="240" w:lineRule="auto"/>
        <w:rPr>
          <w:rFonts w:cs="Arial"/>
          <w:bCs/>
          <w:szCs w:val="24"/>
        </w:rPr>
      </w:pPr>
      <w:r>
        <w:rPr>
          <w:rFonts w:cs="Arial"/>
          <w:bCs/>
          <w:szCs w:val="24"/>
        </w:rPr>
        <w:t xml:space="preserve">Con las </w:t>
      </w:r>
      <w:r w:rsidR="00014994">
        <w:rPr>
          <w:rFonts w:cs="Arial"/>
          <w:bCs/>
          <w:szCs w:val="24"/>
        </w:rPr>
        <w:t>C</w:t>
      </w:r>
      <w:r>
        <w:rPr>
          <w:rFonts w:cs="Arial"/>
          <w:bCs/>
          <w:szCs w:val="24"/>
        </w:rPr>
        <w:t>ajas de la zona se tuvo el primer encuentro para analizar los ítems de la circular 008 y plantear un plan de trabajo.</w:t>
      </w:r>
    </w:p>
    <w:p w14:paraId="4920CAEA" w14:textId="77777777" w:rsidR="009A73DB" w:rsidRDefault="009A73DB" w:rsidP="00220E3B">
      <w:pPr>
        <w:tabs>
          <w:tab w:val="left" w:pos="0"/>
          <w:tab w:val="left" w:pos="284"/>
        </w:tabs>
        <w:spacing w:after="0" w:line="240" w:lineRule="auto"/>
        <w:rPr>
          <w:rFonts w:cs="Arial"/>
          <w:bCs/>
          <w:szCs w:val="24"/>
        </w:rPr>
      </w:pPr>
    </w:p>
    <w:p w14:paraId="489844FF" w14:textId="77777777" w:rsidR="00F42F74" w:rsidRDefault="00F42F74">
      <w:pPr>
        <w:spacing w:after="0" w:line="240" w:lineRule="auto"/>
        <w:jc w:val="left"/>
        <w:rPr>
          <w:rFonts w:cs="Arial"/>
          <w:bCs/>
          <w:szCs w:val="24"/>
        </w:rPr>
      </w:pPr>
      <w:r>
        <w:rPr>
          <w:rFonts w:cs="Arial"/>
          <w:bCs/>
          <w:szCs w:val="24"/>
        </w:rPr>
        <w:br w:type="page"/>
      </w:r>
    </w:p>
    <w:p w14:paraId="1AD1FFD0" w14:textId="3C9C05D3" w:rsidR="009A73DB" w:rsidRDefault="009A73DB" w:rsidP="00220E3B">
      <w:pPr>
        <w:tabs>
          <w:tab w:val="left" w:pos="0"/>
          <w:tab w:val="left" w:pos="284"/>
        </w:tabs>
        <w:spacing w:after="0" w:line="240" w:lineRule="auto"/>
        <w:rPr>
          <w:rFonts w:cs="Arial"/>
          <w:bCs/>
          <w:szCs w:val="24"/>
        </w:rPr>
      </w:pPr>
      <w:r>
        <w:rPr>
          <w:rFonts w:cs="Arial"/>
          <w:bCs/>
          <w:szCs w:val="24"/>
        </w:rPr>
        <w:lastRenderedPageBreak/>
        <w:t>Los informes detallados se pueden consultar en el siguiente link</w:t>
      </w:r>
    </w:p>
    <w:p w14:paraId="5C0EFE37" w14:textId="197820ED" w:rsidR="009A73DB" w:rsidRDefault="00563C80" w:rsidP="00220E3B">
      <w:pPr>
        <w:tabs>
          <w:tab w:val="left" w:pos="0"/>
          <w:tab w:val="left" w:pos="284"/>
        </w:tabs>
        <w:spacing w:after="0" w:line="240" w:lineRule="auto"/>
        <w:rPr>
          <w:rFonts w:cs="Arial"/>
          <w:bCs/>
          <w:szCs w:val="24"/>
        </w:rPr>
      </w:pPr>
      <w:hyperlink r:id="rId26" w:history="1">
        <w:r w:rsidR="009A73DB" w:rsidRPr="00E56F61">
          <w:rPr>
            <w:rStyle w:val="Hipervnculo"/>
            <w:rFonts w:cs="Arial"/>
            <w:bCs/>
            <w:szCs w:val="24"/>
          </w:rPr>
          <w:t>https://www.ssf.gov.co/atencion-al-ciudadano/comite-de-atencion-e-interaccion-con-el-ciudadano</w:t>
        </w:r>
      </w:hyperlink>
    </w:p>
    <w:p w14:paraId="77E48F1B" w14:textId="77777777" w:rsidR="009A73DB" w:rsidRDefault="009A73DB" w:rsidP="00220E3B">
      <w:pPr>
        <w:tabs>
          <w:tab w:val="left" w:pos="0"/>
          <w:tab w:val="left" w:pos="284"/>
        </w:tabs>
        <w:spacing w:after="0" w:line="240" w:lineRule="auto"/>
        <w:rPr>
          <w:rFonts w:cs="Arial"/>
          <w:bCs/>
          <w:szCs w:val="24"/>
        </w:rPr>
      </w:pPr>
    </w:p>
    <w:p w14:paraId="1DC6D608" w14:textId="77777777" w:rsidR="009A73DB" w:rsidRDefault="009A73DB" w:rsidP="00220E3B">
      <w:pPr>
        <w:tabs>
          <w:tab w:val="left" w:pos="0"/>
          <w:tab w:val="left" w:pos="284"/>
        </w:tabs>
        <w:spacing w:after="0" w:line="240" w:lineRule="auto"/>
        <w:rPr>
          <w:rFonts w:cs="Arial"/>
          <w:bCs/>
          <w:szCs w:val="24"/>
        </w:rPr>
      </w:pPr>
    </w:p>
    <w:p w14:paraId="193380C9" w14:textId="15DD7920" w:rsidR="00B43C65" w:rsidRDefault="00C515DB" w:rsidP="00220E3B">
      <w:pPr>
        <w:tabs>
          <w:tab w:val="left" w:pos="0"/>
          <w:tab w:val="left" w:pos="284"/>
        </w:tabs>
        <w:spacing w:after="0" w:line="240" w:lineRule="auto"/>
        <w:rPr>
          <w:rFonts w:cs="Arial"/>
          <w:b/>
          <w:szCs w:val="24"/>
        </w:rPr>
      </w:pPr>
      <w:r>
        <w:rPr>
          <w:rFonts w:cs="Arial"/>
          <w:b/>
          <w:szCs w:val="24"/>
        </w:rPr>
        <w:t>5. INFORME DE PQRSF SUPERINTENDENCIA</w:t>
      </w:r>
    </w:p>
    <w:p w14:paraId="6C7C7034" w14:textId="7CE961D7" w:rsidR="00C515DB" w:rsidRDefault="00C515DB" w:rsidP="00220E3B">
      <w:pPr>
        <w:tabs>
          <w:tab w:val="left" w:pos="0"/>
          <w:tab w:val="left" w:pos="284"/>
        </w:tabs>
        <w:spacing w:after="0" w:line="240" w:lineRule="auto"/>
        <w:rPr>
          <w:rFonts w:cs="Arial"/>
          <w:b/>
          <w:szCs w:val="24"/>
        </w:rPr>
      </w:pPr>
    </w:p>
    <w:p w14:paraId="35DE6B04" w14:textId="314E6EDA" w:rsidR="002674E2" w:rsidRDefault="00C515DB" w:rsidP="00220E3B">
      <w:pPr>
        <w:tabs>
          <w:tab w:val="left" w:pos="0"/>
          <w:tab w:val="left" w:pos="284"/>
        </w:tabs>
        <w:spacing w:after="0" w:line="240" w:lineRule="auto"/>
        <w:rPr>
          <w:rFonts w:cs="Arial"/>
          <w:bCs/>
          <w:szCs w:val="24"/>
        </w:rPr>
      </w:pPr>
      <w:r w:rsidRPr="00C515DB">
        <w:rPr>
          <w:rFonts w:cs="Arial"/>
          <w:bCs/>
          <w:szCs w:val="24"/>
        </w:rPr>
        <w:t xml:space="preserve">Al interior de la superintendencia se está trabajando para unificar todas las circulares en una circular básica jurídica, es importante que todas las </w:t>
      </w:r>
      <w:r w:rsidR="00014994">
        <w:rPr>
          <w:rFonts w:cs="Arial"/>
          <w:bCs/>
          <w:szCs w:val="24"/>
        </w:rPr>
        <w:t>C</w:t>
      </w:r>
      <w:r w:rsidRPr="00C515DB">
        <w:rPr>
          <w:rFonts w:cs="Arial"/>
          <w:bCs/>
          <w:szCs w:val="24"/>
        </w:rPr>
        <w:t xml:space="preserve">ajas la revisen y hagan </w:t>
      </w:r>
      <w:r w:rsidR="002674E2">
        <w:rPr>
          <w:rFonts w:cs="Arial"/>
          <w:bCs/>
          <w:szCs w:val="24"/>
        </w:rPr>
        <w:t xml:space="preserve">sus </w:t>
      </w:r>
      <w:r w:rsidRPr="00C515DB">
        <w:rPr>
          <w:rFonts w:cs="Arial"/>
          <w:bCs/>
          <w:szCs w:val="24"/>
        </w:rPr>
        <w:t>comentarios</w:t>
      </w:r>
      <w:r w:rsidR="002674E2">
        <w:rPr>
          <w:rFonts w:cs="Arial"/>
          <w:bCs/>
          <w:szCs w:val="24"/>
        </w:rPr>
        <w:t xml:space="preserve"> y aportes</w:t>
      </w:r>
      <w:r w:rsidRPr="00C515DB">
        <w:rPr>
          <w:rFonts w:cs="Arial"/>
          <w:bCs/>
          <w:szCs w:val="24"/>
        </w:rPr>
        <w:t xml:space="preserve">. </w:t>
      </w:r>
      <w:r w:rsidR="002674E2">
        <w:rPr>
          <w:rFonts w:cs="Arial"/>
          <w:bCs/>
          <w:szCs w:val="24"/>
        </w:rPr>
        <w:t>Cada representante del COMTAC s</w:t>
      </w:r>
      <w:r w:rsidRPr="00C515DB">
        <w:rPr>
          <w:rFonts w:cs="Arial"/>
          <w:bCs/>
          <w:szCs w:val="24"/>
        </w:rPr>
        <w:t xml:space="preserve">ocializar </w:t>
      </w:r>
      <w:r w:rsidR="002674E2">
        <w:rPr>
          <w:rFonts w:cs="Arial"/>
          <w:bCs/>
          <w:szCs w:val="24"/>
        </w:rPr>
        <w:t xml:space="preserve">esta información </w:t>
      </w:r>
      <w:r w:rsidRPr="00C515DB">
        <w:rPr>
          <w:rFonts w:cs="Arial"/>
          <w:bCs/>
          <w:szCs w:val="24"/>
        </w:rPr>
        <w:t xml:space="preserve">con las </w:t>
      </w:r>
      <w:r w:rsidR="00014994">
        <w:rPr>
          <w:rFonts w:cs="Arial"/>
          <w:bCs/>
          <w:szCs w:val="24"/>
        </w:rPr>
        <w:t>C</w:t>
      </w:r>
      <w:r w:rsidRPr="00C515DB">
        <w:rPr>
          <w:rFonts w:cs="Arial"/>
          <w:bCs/>
          <w:szCs w:val="24"/>
        </w:rPr>
        <w:t xml:space="preserve">ajas de </w:t>
      </w:r>
      <w:r>
        <w:rPr>
          <w:rFonts w:cs="Arial"/>
          <w:bCs/>
          <w:szCs w:val="24"/>
        </w:rPr>
        <w:t xml:space="preserve">cada </w:t>
      </w:r>
      <w:r w:rsidRPr="00C515DB">
        <w:rPr>
          <w:rFonts w:cs="Arial"/>
          <w:bCs/>
          <w:szCs w:val="24"/>
        </w:rPr>
        <w:t>zona</w:t>
      </w:r>
      <w:r w:rsidR="002674E2">
        <w:rPr>
          <w:rFonts w:cs="Arial"/>
          <w:bCs/>
          <w:szCs w:val="24"/>
        </w:rPr>
        <w:t>.</w:t>
      </w:r>
    </w:p>
    <w:p w14:paraId="1868D543" w14:textId="672A6DD1" w:rsidR="003D4421" w:rsidRDefault="003D4421" w:rsidP="002674E2">
      <w:pPr>
        <w:tabs>
          <w:tab w:val="left" w:pos="0"/>
          <w:tab w:val="left" w:pos="284"/>
        </w:tabs>
        <w:spacing w:after="0" w:line="240" w:lineRule="auto"/>
        <w:rPr>
          <w:rFonts w:cs="Arial"/>
          <w:b/>
          <w:szCs w:val="24"/>
        </w:rPr>
      </w:pPr>
    </w:p>
    <w:p w14:paraId="107FF0A9" w14:textId="6A6AED99" w:rsidR="002674E2" w:rsidRPr="006D0036" w:rsidRDefault="006D0036" w:rsidP="002674E2">
      <w:pPr>
        <w:tabs>
          <w:tab w:val="left" w:pos="0"/>
          <w:tab w:val="left" w:pos="284"/>
        </w:tabs>
        <w:spacing w:after="0" w:line="240" w:lineRule="auto"/>
        <w:rPr>
          <w:rFonts w:cs="Arial"/>
          <w:bCs/>
          <w:szCs w:val="24"/>
        </w:rPr>
      </w:pPr>
      <w:r w:rsidRPr="006D0036">
        <w:rPr>
          <w:rFonts w:cs="Arial"/>
          <w:bCs/>
          <w:szCs w:val="24"/>
        </w:rPr>
        <w:t xml:space="preserve">Para el Comité entrante se les explicó la ruta de acceso a la información del Comité de Atención al </w:t>
      </w:r>
      <w:r w:rsidR="00014994">
        <w:rPr>
          <w:rFonts w:cs="Arial"/>
          <w:bCs/>
          <w:szCs w:val="24"/>
        </w:rPr>
        <w:t>C</w:t>
      </w:r>
      <w:r w:rsidRPr="006D0036">
        <w:rPr>
          <w:rFonts w:cs="Arial"/>
          <w:bCs/>
          <w:szCs w:val="24"/>
        </w:rPr>
        <w:t>iudadano</w:t>
      </w:r>
      <w:r w:rsidR="008B42C3">
        <w:rPr>
          <w:rFonts w:cs="Arial"/>
          <w:bCs/>
          <w:szCs w:val="24"/>
        </w:rPr>
        <w:t xml:space="preserve"> en la página web de la Superintendencia del Subsidio Familiar.</w:t>
      </w:r>
    </w:p>
    <w:p w14:paraId="48542D44" w14:textId="77777777" w:rsidR="009A73DB" w:rsidRDefault="009A73DB" w:rsidP="007B1E1F">
      <w:pPr>
        <w:spacing w:after="0" w:line="240" w:lineRule="auto"/>
        <w:rPr>
          <w:rFonts w:cs="Arial"/>
          <w:b/>
          <w:szCs w:val="24"/>
        </w:rPr>
      </w:pPr>
    </w:p>
    <w:p w14:paraId="1754D7AC" w14:textId="5CBA076F" w:rsidR="008B42C3" w:rsidRDefault="007B1E1F" w:rsidP="007B1E1F">
      <w:pPr>
        <w:spacing w:after="0" w:line="240" w:lineRule="auto"/>
        <w:rPr>
          <w:rFonts w:cs="Arial"/>
          <w:bCs/>
          <w:szCs w:val="24"/>
        </w:rPr>
      </w:pPr>
      <w:r>
        <w:rPr>
          <w:rFonts w:cs="Arial"/>
          <w:bCs/>
          <w:szCs w:val="24"/>
        </w:rPr>
        <w:t xml:space="preserve">En este informe se </w:t>
      </w:r>
      <w:r w:rsidR="008B42C3">
        <w:rPr>
          <w:rFonts w:cs="Arial"/>
          <w:bCs/>
          <w:szCs w:val="24"/>
        </w:rPr>
        <w:t>presentó el comportamiento de los PQRSF durante el IV trimestre,</w:t>
      </w:r>
      <w:r w:rsidR="00CD1F22">
        <w:rPr>
          <w:rFonts w:cs="Arial"/>
          <w:bCs/>
          <w:szCs w:val="24"/>
        </w:rPr>
        <w:t xml:space="preserve"> satisfacción con los diferentes canales de atención, </w:t>
      </w:r>
      <w:r w:rsidR="008B42C3">
        <w:rPr>
          <w:rFonts w:cs="Arial"/>
          <w:bCs/>
          <w:szCs w:val="24"/>
        </w:rPr>
        <w:t>estadísticas de asistencia a los diferentes eventos programados e inscritos a los cursos emitidos por la Supersubsidio.</w:t>
      </w:r>
    </w:p>
    <w:p w14:paraId="0FCF011F" w14:textId="77777777" w:rsidR="008B42C3" w:rsidRDefault="008B42C3" w:rsidP="007B1E1F">
      <w:pPr>
        <w:spacing w:after="0" w:line="240" w:lineRule="auto"/>
        <w:rPr>
          <w:rFonts w:cs="Arial"/>
          <w:bCs/>
          <w:szCs w:val="24"/>
        </w:rPr>
      </w:pPr>
    </w:p>
    <w:p w14:paraId="7712634D" w14:textId="720E5FD4" w:rsidR="007B1E1F" w:rsidRDefault="007B1E1F" w:rsidP="007B1E1F">
      <w:pPr>
        <w:spacing w:after="0" w:line="240" w:lineRule="auto"/>
        <w:rPr>
          <w:rFonts w:cs="Arial"/>
          <w:bCs/>
          <w:szCs w:val="24"/>
        </w:rPr>
      </w:pPr>
      <w:r>
        <w:rPr>
          <w:rFonts w:cs="Arial"/>
          <w:bCs/>
          <w:szCs w:val="24"/>
        </w:rPr>
        <w:t xml:space="preserve">En la vigencia 2019 se había iniciado con un indicador para semaforizar las </w:t>
      </w:r>
      <w:r w:rsidR="00014994">
        <w:rPr>
          <w:rFonts w:cs="Arial"/>
          <w:bCs/>
          <w:szCs w:val="24"/>
        </w:rPr>
        <w:t>C</w:t>
      </w:r>
      <w:r>
        <w:rPr>
          <w:rFonts w:cs="Arial"/>
          <w:bCs/>
          <w:szCs w:val="24"/>
        </w:rPr>
        <w:t xml:space="preserve">ajas de </w:t>
      </w:r>
      <w:r w:rsidR="00014994">
        <w:rPr>
          <w:rFonts w:cs="Arial"/>
          <w:bCs/>
          <w:szCs w:val="24"/>
        </w:rPr>
        <w:t>C</w:t>
      </w:r>
      <w:r>
        <w:rPr>
          <w:rFonts w:cs="Arial"/>
          <w:bCs/>
          <w:szCs w:val="24"/>
        </w:rPr>
        <w:t xml:space="preserve">ompensación usando dos variables, la cantidad de la población afiliada y el % de quejas recibidas trimestralmente, durante la vigencia 2020, se suspendió esta forma de medir, por el tema de mecanismo de protección al cesante, solamente se presenta el número de quejas recibidas por </w:t>
      </w:r>
      <w:r w:rsidR="00014994">
        <w:rPr>
          <w:rFonts w:cs="Arial"/>
          <w:bCs/>
          <w:szCs w:val="24"/>
        </w:rPr>
        <w:t>C</w:t>
      </w:r>
      <w:r>
        <w:rPr>
          <w:rFonts w:cs="Arial"/>
          <w:bCs/>
          <w:szCs w:val="24"/>
        </w:rPr>
        <w:t>aja.</w:t>
      </w:r>
    </w:p>
    <w:p w14:paraId="0CCECD3A" w14:textId="6A4513B8" w:rsidR="007B1E1F" w:rsidRPr="007B1E1F" w:rsidRDefault="007B1E1F" w:rsidP="007B1E1F">
      <w:pPr>
        <w:spacing w:after="0" w:line="240" w:lineRule="auto"/>
        <w:rPr>
          <w:rFonts w:cs="Arial"/>
          <w:bCs/>
          <w:szCs w:val="24"/>
        </w:rPr>
      </w:pPr>
      <w:r>
        <w:rPr>
          <w:rFonts w:cs="Arial"/>
          <w:bCs/>
          <w:szCs w:val="24"/>
        </w:rPr>
        <w:t xml:space="preserve"> </w:t>
      </w:r>
    </w:p>
    <w:p w14:paraId="0BB5F9E2" w14:textId="77777777" w:rsidR="008B42C3" w:rsidRDefault="007B1E1F" w:rsidP="007B1E1F">
      <w:pPr>
        <w:spacing w:after="0" w:line="240" w:lineRule="auto"/>
        <w:rPr>
          <w:rFonts w:cs="Arial"/>
          <w:bCs/>
          <w:szCs w:val="24"/>
        </w:rPr>
      </w:pPr>
      <w:r w:rsidRPr="007B1E1F">
        <w:rPr>
          <w:rFonts w:cs="Arial"/>
          <w:bCs/>
          <w:szCs w:val="24"/>
        </w:rPr>
        <w:t>Este informe se publica los primeros cinco días finalizando el trimestre</w:t>
      </w:r>
      <w:r>
        <w:rPr>
          <w:rFonts w:cs="Arial"/>
          <w:bCs/>
          <w:szCs w:val="24"/>
        </w:rPr>
        <w:t xml:space="preserve"> y se puede consultar en el siguiente link</w:t>
      </w:r>
      <w:r w:rsidR="008B42C3">
        <w:rPr>
          <w:rFonts w:cs="Arial"/>
          <w:bCs/>
          <w:szCs w:val="24"/>
        </w:rPr>
        <w:t xml:space="preserve"> </w:t>
      </w:r>
    </w:p>
    <w:p w14:paraId="0CAA37B2" w14:textId="6C3428B3" w:rsidR="007B1E1F" w:rsidRDefault="00563C80" w:rsidP="007B1E1F">
      <w:pPr>
        <w:spacing w:after="0" w:line="240" w:lineRule="auto"/>
        <w:rPr>
          <w:rFonts w:cs="Arial"/>
          <w:bCs/>
          <w:szCs w:val="24"/>
        </w:rPr>
      </w:pPr>
      <w:hyperlink r:id="rId27" w:history="1">
        <w:r w:rsidR="008B42C3" w:rsidRPr="00E56F61">
          <w:rPr>
            <w:rStyle w:val="Hipervnculo"/>
            <w:rFonts w:cs="Arial"/>
            <w:bCs/>
            <w:szCs w:val="24"/>
          </w:rPr>
          <w:t>https://www.ssf.gov.co/documents/20127/722739/INFORME+CANALES+DE+ATENCION+-+IV+TRIMESTRE.pdf/2ee26b81-ce57-f489-2389-fc84040e0292</w:t>
        </w:r>
      </w:hyperlink>
    </w:p>
    <w:p w14:paraId="56AD3DE5" w14:textId="77777777" w:rsidR="008B42C3" w:rsidRDefault="008B42C3" w:rsidP="007B1E1F">
      <w:pPr>
        <w:spacing w:after="0" w:line="240" w:lineRule="auto"/>
        <w:rPr>
          <w:rFonts w:cs="Arial"/>
          <w:bCs/>
          <w:szCs w:val="24"/>
        </w:rPr>
      </w:pPr>
    </w:p>
    <w:p w14:paraId="74EA46DD" w14:textId="77777777" w:rsidR="009A73DB" w:rsidRPr="004B7441" w:rsidRDefault="009A73DB" w:rsidP="007B1E1F">
      <w:pPr>
        <w:spacing w:after="0" w:line="240" w:lineRule="auto"/>
        <w:rPr>
          <w:rFonts w:cs="Arial"/>
          <w:b/>
          <w:szCs w:val="24"/>
        </w:rPr>
      </w:pPr>
      <w:r w:rsidRPr="004B7441">
        <w:rPr>
          <w:rFonts w:cs="Arial"/>
          <w:b/>
          <w:szCs w:val="24"/>
        </w:rPr>
        <w:t>CIERRE</w:t>
      </w:r>
    </w:p>
    <w:p w14:paraId="7F0F6D9B" w14:textId="77777777" w:rsidR="004B7441" w:rsidRDefault="004B7441" w:rsidP="007B1E1F">
      <w:pPr>
        <w:spacing w:after="0" w:line="240" w:lineRule="auto"/>
        <w:rPr>
          <w:rFonts w:cs="Arial"/>
          <w:bCs/>
          <w:szCs w:val="24"/>
        </w:rPr>
      </w:pPr>
    </w:p>
    <w:p w14:paraId="1B77506A" w14:textId="2D3F8DA1" w:rsidR="007B1E1F" w:rsidRDefault="009A73DB" w:rsidP="007B1E1F">
      <w:pPr>
        <w:spacing w:after="0" w:line="240" w:lineRule="auto"/>
        <w:rPr>
          <w:rFonts w:cs="Arial"/>
          <w:bCs/>
          <w:szCs w:val="24"/>
        </w:rPr>
      </w:pPr>
      <w:r w:rsidRPr="009A73DB">
        <w:rPr>
          <w:rFonts w:cs="Arial"/>
          <w:bCs/>
          <w:szCs w:val="24"/>
        </w:rPr>
        <w:t xml:space="preserve">Agradecimiento </w:t>
      </w:r>
      <w:r w:rsidR="004B7441">
        <w:rPr>
          <w:rFonts w:cs="Arial"/>
          <w:bCs/>
          <w:szCs w:val="24"/>
        </w:rPr>
        <w:t xml:space="preserve">y despedida </w:t>
      </w:r>
      <w:r w:rsidRPr="009A73DB">
        <w:rPr>
          <w:rFonts w:cs="Arial"/>
          <w:bCs/>
          <w:szCs w:val="24"/>
        </w:rPr>
        <w:t>a los integrantes salientes</w:t>
      </w:r>
      <w:r w:rsidR="004B7441">
        <w:rPr>
          <w:rFonts w:cs="Arial"/>
          <w:bCs/>
          <w:szCs w:val="24"/>
        </w:rPr>
        <w:t xml:space="preserve"> del Comtac</w:t>
      </w:r>
      <w:r w:rsidRPr="009A73DB">
        <w:rPr>
          <w:rFonts w:cs="Arial"/>
          <w:bCs/>
          <w:szCs w:val="24"/>
        </w:rPr>
        <w:t xml:space="preserve">, fue un año de </w:t>
      </w:r>
      <w:r w:rsidR="004B7441">
        <w:rPr>
          <w:rFonts w:cs="Arial"/>
          <w:bCs/>
          <w:szCs w:val="24"/>
        </w:rPr>
        <w:t xml:space="preserve">grandes retos y aprendizaje para las oficinas de atención al usuario. </w:t>
      </w:r>
    </w:p>
    <w:p w14:paraId="7A2921CA" w14:textId="17024D74" w:rsidR="004B7441" w:rsidRDefault="004B7441" w:rsidP="007B1E1F">
      <w:pPr>
        <w:spacing w:after="0" w:line="240" w:lineRule="auto"/>
        <w:rPr>
          <w:rFonts w:cs="Arial"/>
          <w:bCs/>
          <w:szCs w:val="24"/>
        </w:rPr>
      </w:pPr>
    </w:p>
    <w:p w14:paraId="4E621369" w14:textId="0542590C" w:rsidR="004B7441" w:rsidRPr="009A73DB" w:rsidRDefault="004B7441" w:rsidP="007B1E1F">
      <w:pPr>
        <w:spacing w:after="0" w:line="240" w:lineRule="auto"/>
        <w:rPr>
          <w:rFonts w:cs="Arial"/>
          <w:bCs/>
          <w:szCs w:val="24"/>
        </w:rPr>
      </w:pPr>
      <w:r>
        <w:rPr>
          <w:rFonts w:cs="Arial"/>
          <w:bCs/>
          <w:szCs w:val="24"/>
        </w:rPr>
        <w:t>Siendo las 11:05 a.m. se terminó la sesión de trabajo.</w:t>
      </w:r>
    </w:p>
    <w:p w14:paraId="7478F5EA" w14:textId="77777777" w:rsidR="007B1E1F" w:rsidRPr="009A73DB" w:rsidRDefault="007B1E1F" w:rsidP="007B1E1F">
      <w:pPr>
        <w:spacing w:after="0" w:line="240" w:lineRule="auto"/>
        <w:rPr>
          <w:rFonts w:cs="Arial"/>
          <w:bCs/>
          <w:szCs w:val="24"/>
        </w:rPr>
      </w:pPr>
    </w:p>
    <w:p w14:paraId="7267D732" w14:textId="0A269FBD" w:rsidR="004B7441" w:rsidRDefault="004B7441">
      <w:pPr>
        <w:spacing w:after="0" w:line="240" w:lineRule="auto"/>
        <w:jc w:val="left"/>
        <w:rPr>
          <w:rFonts w:cs="Arial"/>
          <w:b/>
          <w:szCs w:val="24"/>
        </w:rPr>
      </w:pPr>
      <w:r>
        <w:rPr>
          <w:rFonts w:cs="Arial"/>
          <w:b/>
          <w:szCs w:val="24"/>
        </w:rPr>
        <w:br w:type="page"/>
      </w:r>
    </w:p>
    <w:p w14:paraId="5FA51971" w14:textId="4DA94C0F" w:rsidR="001129EE" w:rsidRDefault="004B7441" w:rsidP="00E25197">
      <w:pPr>
        <w:spacing w:after="0" w:line="240" w:lineRule="auto"/>
        <w:jc w:val="center"/>
        <w:rPr>
          <w:rFonts w:cs="Arial"/>
          <w:b/>
          <w:bCs/>
          <w:szCs w:val="24"/>
          <w:lang w:eastAsia="es-CO"/>
        </w:rPr>
      </w:pPr>
      <w:r>
        <w:rPr>
          <w:rFonts w:cs="Arial"/>
          <w:b/>
          <w:bCs/>
          <w:szCs w:val="24"/>
          <w:lang w:eastAsia="es-CO"/>
        </w:rPr>
        <w:lastRenderedPageBreak/>
        <w:t xml:space="preserve">05 </w:t>
      </w:r>
      <w:r w:rsidR="001129EE" w:rsidRPr="001129EE">
        <w:rPr>
          <w:rFonts w:cs="Arial"/>
          <w:b/>
          <w:bCs/>
          <w:szCs w:val="24"/>
          <w:lang w:eastAsia="es-CO"/>
        </w:rPr>
        <w:t xml:space="preserve">DE </w:t>
      </w:r>
      <w:r>
        <w:rPr>
          <w:rFonts w:cs="Arial"/>
          <w:b/>
          <w:bCs/>
          <w:szCs w:val="24"/>
          <w:lang w:eastAsia="es-CO"/>
        </w:rPr>
        <w:t>FEBRERO</w:t>
      </w:r>
    </w:p>
    <w:p w14:paraId="059DB04B" w14:textId="058E3122" w:rsidR="001129EE" w:rsidRDefault="001129EE" w:rsidP="001129EE">
      <w:pPr>
        <w:spacing w:after="0" w:line="240" w:lineRule="auto"/>
        <w:jc w:val="center"/>
        <w:rPr>
          <w:rFonts w:cs="Arial"/>
          <w:b/>
          <w:bCs/>
          <w:szCs w:val="24"/>
          <w:lang w:eastAsia="es-CO"/>
        </w:rPr>
      </w:pPr>
    </w:p>
    <w:p w14:paraId="64320269" w14:textId="46D38A9E" w:rsidR="001129EE" w:rsidRDefault="001129EE" w:rsidP="001129EE">
      <w:pPr>
        <w:spacing w:after="0" w:line="240" w:lineRule="auto"/>
        <w:rPr>
          <w:rFonts w:cs="Arial"/>
          <w:b/>
          <w:bCs/>
          <w:szCs w:val="24"/>
          <w:lang w:eastAsia="es-CO"/>
        </w:rPr>
      </w:pPr>
      <w:r>
        <w:rPr>
          <w:rFonts w:cs="Arial"/>
          <w:b/>
          <w:bCs/>
          <w:szCs w:val="24"/>
          <w:lang w:eastAsia="es-CO"/>
        </w:rPr>
        <w:t>DESARROLLO DE LA REUNI</w:t>
      </w:r>
      <w:r w:rsidR="00951D73">
        <w:rPr>
          <w:rFonts w:cs="Arial"/>
          <w:b/>
          <w:bCs/>
          <w:szCs w:val="24"/>
          <w:lang w:eastAsia="es-CO"/>
        </w:rPr>
        <w:t>Ó</w:t>
      </w:r>
      <w:r>
        <w:rPr>
          <w:rFonts w:cs="Arial"/>
          <w:b/>
          <w:bCs/>
          <w:szCs w:val="24"/>
          <w:lang w:eastAsia="es-CO"/>
        </w:rPr>
        <w:t>N</w:t>
      </w:r>
    </w:p>
    <w:p w14:paraId="4C2A71C6" w14:textId="77777777" w:rsidR="001129EE" w:rsidRDefault="001129EE" w:rsidP="001129EE">
      <w:pPr>
        <w:spacing w:after="0" w:line="240" w:lineRule="auto"/>
        <w:rPr>
          <w:rFonts w:cs="Arial"/>
          <w:b/>
          <w:bCs/>
          <w:szCs w:val="24"/>
          <w:lang w:eastAsia="es-CO"/>
        </w:rPr>
      </w:pPr>
    </w:p>
    <w:p w14:paraId="135B89C8" w14:textId="315624AF" w:rsidR="001129EE" w:rsidRPr="000E2F24" w:rsidRDefault="00CC03B4" w:rsidP="000E2F24">
      <w:pPr>
        <w:pStyle w:val="Prrafodelista"/>
        <w:numPr>
          <w:ilvl w:val="0"/>
          <w:numId w:val="41"/>
        </w:numPr>
        <w:spacing w:after="0" w:line="240" w:lineRule="auto"/>
        <w:rPr>
          <w:rFonts w:cs="Arial"/>
          <w:b/>
          <w:bCs/>
          <w:szCs w:val="24"/>
        </w:rPr>
      </w:pPr>
      <w:r w:rsidRPr="000E2F24">
        <w:rPr>
          <w:rFonts w:cs="Arial"/>
          <w:b/>
          <w:bCs/>
          <w:szCs w:val="24"/>
        </w:rPr>
        <w:t>SALUDO</w:t>
      </w:r>
    </w:p>
    <w:p w14:paraId="0852B773" w14:textId="77777777" w:rsidR="008D2942" w:rsidRDefault="008D2942" w:rsidP="001129EE">
      <w:pPr>
        <w:spacing w:after="0" w:line="240" w:lineRule="auto"/>
        <w:rPr>
          <w:rFonts w:cs="Arial"/>
          <w:szCs w:val="24"/>
        </w:rPr>
      </w:pPr>
    </w:p>
    <w:p w14:paraId="72E4F3CA" w14:textId="19BF0404" w:rsidR="001129EE" w:rsidRDefault="004B7441" w:rsidP="001129EE">
      <w:pPr>
        <w:spacing w:after="0" w:line="240" w:lineRule="auto"/>
        <w:rPr>
          <w:rFonts w:cs="Arial"/>
          <w:szCs w:val="24"/>
        </w:rPr>
      </w:pPr>
      <w:r>
        <w:rPr>
          <w:rFonts w:cs="Arial"/>
          <w:szCs w:val="24"/>
        </w:rPr>
        <w:t xml:space="preserve">La doctora Margarita Navarrete </w:t>
      </w:r>
      <w:r w:rsidR="00A55184">
        <w:rPr>
          <w:rFonts w:cs="Arial"/>
          <w:szCs w:val="24"/>
        </w:rPr>
        <w:t>dio inicio a la sesión de trabajo, siendo las 8:15 a.m.</w:t>
      </w:r>
    </w:p>
    <w:p w14:paraId="1EE954AA" w14:textId="06697DC3" w:rsidR="004B7441" w:rsidRDefault="004B7441" w:rsidP="001129EE">
      <w:pPr>
        <w:spacing w:after="0" w:line="240" w:lineRule="auto"/>
        <w:rPr>
          <w:rFonts w:cs="Arial"/>
          <w:szCs w:val="24"/>
        </w:rPr>
      </w:pPr>
    </w:p>
    <w:p w14:paraId="180A44D6" w14:textId="6939FA6D" w:rsidR="00A55184" w:rsidRDefault="00A55184" w:rsidP="001129EE">
      <w:pPr>
        <w:spacing w:after="0" w:line="240" w:lineRule="auto"/>
        <w:rPr>
          <w:rFonts w:cs="Arial"/>
          <w:szCs w:val="24"/>
        </w:rPr>
      </w:pPr>
      <w:r>
        <w:rPr>
          <w:rFonts w:cs="Arial"/>
          <w:szCs w:val="24"/>
        </w:rPr>
        <w:t>2</w:t>
      </w:r>
      <w:r w:rsidRPr="00A55184">
        <w:rPr>
          <w:rFonts w:cs="Arial"/>
          <w:b/>
          <w:bCs/>
          <w:szCs w:val="24"/>
        </w:rPr>
        <w:t>. PRESENTACION DEL REGLAMENTO</w:t>
      </w:r>
    </w:p>
    <w:p w14:paraId="70490EEC" w14:textId="77777777" w:rsidR="00A55184" w:rsidRDefault="00A55184" w:rsidP="001129EE">
      <w:pPr>
        <w:spacing w:after="0" w:line="240" w:lineRule="auto"/>
        <w:rPr>
          <w:rFonts w:cs="Arial"/>
          <w:szCs w:val="24"/>
        </w:rPr>
      </w:pPr>
    </w:p>
    <w:p w14:paraId="79CFEA3A" w14:textId="51B7E707" w:rsidR="00A55184" w:rsidRDefault="00A55184" w:rsidP="001129EE">
      <w:pPr>
        <w:spacing w:after="0" w:line="240" w:lineRule="auto"/>
        <w:rPr>
          <w:rFonts w:cs="Arial"/>
          <w:szCs w:val="24"/>
        </w:rPr>
      </w:pPr>
      <w:r>
        <w:rPr>
          <w:rFonts w:cs="Arial"/>
          <w:szCs w:val="24"/>
        </w:rPr>
        <w:t>Se dio lectura al reglamento vigente para el Comtac, analizando cada artículo y aclarando inquietudes. En la revisión surgieron las siguientes modificaciones:</w:t>
      </w:r>
    </w:p>
    <w:p w14:paraId="32D4212F" w14:textId="77777777" w:rsidR="00A55184" w:rsidRDefault="00A55184" w:rsidP="001129EE">
      <w:pPr>
        <w:spacing w:after="0" w:line="240" w:lineRule="auto"/>
        <w:rPr>
          <w:rFonts w:cs="Arial"/>
          <w:szCs w:val="24"/>
        </w:rPr>
      </w:pPr>
    </w:p>
    <w:p w14:paraId="10C4E771" w14:textId="77777777" w:rsidR="00A55184" w:rsidRPr="003C3FA3" w:rsidRDefault="00A55184" w:rsidP="00A55184">
      <w:pPr>
        <w:spacing w:after="0"/>
        <w:rPr>
          <w:rFonts w:cs="Arial"/>
          <w:color w:val="000000"/>
          <w:szCs w:val="24"/>
        </w:rPr>
      </w:pPr>
      <w:r w:rsidRPr="003C3FA3">
        <w:rPr>
          <w:rFonts w:cs="Arial"/>
          <w:color w:val="000000"/>
          <w:szCs w:val="24"/>
        </w:rPr>
        <w:t xml:space="preserve">Artículo 2: </w:t>
      </w:r>
      <w:r w:rsidRPr="003C3FA3">
        <w:rPr>
          <w:rFonts w:cs="Arial"/>
          <w:b/>
          <w:color w:val="000000"/>
          <w:szCs w:val="24"/>
        </w:rPr>
        <w:t>Funciones</w:t>
      </w:r>
      <w:r w:rsidRPr="003C3FA3">
        <w:rPr>
          <w:rFonts w:cs="Arial"/>
          <w:color w:val="000000"/>
          <w:szCs w:val="24"/>
        </w:rPr>
        <w:t xml:space="preserve">. El Comtac tiene como funciones principales las </w:t>
      </w:r>
      <w:r w:rsidRPr="00A55184">
        <w:rPr>
          <w:rFonts w:cs="Arial"/>
          <w:color w:val="000000"/>
          <w:szCs w:val="24"/>
        </w:rPr>
        <w:t>siguientes</w:t>
      </w:r>
      <w:r w:rsidRPr="003C3FA3">
        <w:rPr>
          <w:rFonts w:cs="Arial"/>
          <w:color w:val="000000"/>
          <w:szCs w:val="24"/>
        </w:rPr>
        <w:t>:</w:t>
      </w:r>
    </w:p>
    <w:p w14:paraId="5E375B2E" w14:textId="77777777" w:rsidR="00A55184" w:rsidRPr="003C3FA3" w:rsidRDefault="00A55184" w:rsidP="00A55184">
      <w:pPr>
        <w:pStyle w:val="Default"/>
        <w:spacing w:line="276" w:lineRule="auto"/>
        <w:jc w:val="both"/>
        <w:rPr>
          <w:rFonts w:eastAsiaTheme="minorHAnsi"/>
        </w:rPr>
      </w:pPr>
      <w:r w:rsidRPr="00A55184">
        <w:t xml:space="preserve">Artículo 19: </w:t>
      </w:r>
      <w:r w:rsidRPr="00A55184">
        <w:rPr>
          <w:b/>
        </w:rPr>
        <w:t>Actas</w:t>
      </w:r>
      <w:r w:rsidRPr="00A55184">
        <w:t xml:space="preserve">.  </w:t>
      </w:r>
      <w:r w:rsidRPr="00A55184">
        <w:rPr>
          <w:rFonts w:eastAsiaTheme="minorHAnsi"/>
        </w:rPr>
        <w:t>Los asuntos tratados, informes presentados y las decisiones tomadas, quedarán en actas que serán elaboradas por el secretario que sea designado.</w:t>
      </w:r>
    </w:p>
    <w:p w14:paraId="12667F04" w14:textId="075C2CE1" w:rsidR="00CC03B4" w:rsidRDefault="00CC03B4" w:rsidP="00035192">
      <w:pPr>
        <w:spacing w:after="0" w:line="240" w:lineRule="auto"/>
        <w:rPr>
          <w:rFonts w:cs="Arial"/>
          <w:bCs/>
          <w:szCs w:val="24"/>
        </w:rPr>
      </w:pPr>
    </w:p>
    <w:p w14:paraId="7632656A" w14:textId="63FC8B14" w:rsidR="00A55184" w:rsidRPr="00A55184" w:rsidRDefault="00A55184" w:rsidP="00035192">
      <w:pPr>
        <w:spacing w:after="0" w:line="240" w:lineRule="auto"/>
        <w:rPr>
          <w:rFonts w:cs="Arial"/>
          <w:b/>
          <w:szCs w:val="24"/>
        </w:rPr>
      </w:pPr>
      <w:r w:rsidRPr="00A55184">
        <w:rPr>
          <w:rFonts w:cs="Arial"/>
          <w:b/>
          <w:szCs w:val="24"/>
        </w:rPr>
        <w:t>3. PLAN DE TRABAJO</w:t>
      </w:r>
    </w:p>
    <w:p w14:paraId="6A706E95" w14:textId="77777777" w:rsidR="00A55184" w:rsidRDefault="00A55184" w:rsidP="00035192">
      <w:pPr>
        <w:spacing w:after="0" w:line="240" w:lineRule="auto"/>
        <w:rPr>
          <w:rFonts w:cs="Arial"/>
          <w:bCs/>
          <w:szCs w:val="24"/>
        </w:rPr>
      </w:pPr>
    </w:p>
    <w:p w14:paraId="5CA7FFD7" w14:textId="2A8C57E2" w:rsidR="00FE35D6" w:rsidRDefault="00FE35D6" w:rsidP="00EE5ACE">
      <w:pPr>
        <w:spacing w:after="0" w:line="240" w:lineRule="auto"/>
        <w:rPr>
          <w:rFonts w:cs="Arial"/>
          <w:bCs/>
          <w:szCs w:val="24"/>
        </w:rPr>
      </w:pPr>
      <w:r w:rsidRPr="00FE35D6">
        <w:rPr>
          <w:rFonts w:cs="Arial"/>
          <w:bCs/>
          <w:szCs w:val="24"/>
        </w:rPr>
        <w:t xml:space="preserve">Comfamiliar Atlántico socializó una matriz </w:t>
      </w:r>
      <w:r>
        <w:rPr>
          <w:rFonts w:cs="Arial"/>
          <w:bCs/>
          <w:szCs w:val="24"/>
        </w:rPr>
        <w:t xml:space="preserve">que contempla los ítems de la circular 008 y se propone que este documento sea el insumo para que todas las </w:t>
      </w:r>
      <w:r w:rsidR="00014994">
        <w:rPr>
          <w:rFonts w:cs="Arial"/>
          <w:bCs/>
          <w:szCs w:val="24"/>
        </w:rPr>
        <w:t>C</w:t>
      </w:r>
      <w:r>
        <w:rPr>
          <w:rFonts w:cs="Arial"/>
          <w:bCs/>
          <w:szCs w:val="24"/>
        </w:rPr>
        <w:t xml:space="preserve">ajas lo usen </w:t>
      </w:r>
      <w:r w:rsidR="00201916">
        <w:rPr>
          <w:rFonts w:cs="Arial"/>
          <w:bCs/>
          <w:szCs w:val="24"/>
        </w:rPr>
        <w:t xml:space="preserve">como guía </w:t>
      </w:r>
      <w:r>
        <w:rPr>
          <w:rFonts w:cs="Arial"/>
          <w:bCs/>
          <w:szCs w:val="24"/>
        </w:rPr>
        <w:t>y se estandarice la forma de presentar los informes de zona.</w:t>
      </w:r>
    </w:p>
    <w:p w14:paraId="0745E0A4" w14:textId="1EC7B717" w:rsidR="00FE35D6" w:rsidRDefault="00FE35D6" w:rsidP="00EE5ACE">
      <w:pPr>
        <w:spacing w:after="0" w:line="240" w:lineRule="auto"/>
        <w:rPr>
          <w:rFonts w:cs="Arial"/>
          <w:bCs/>
          <w:szCs w:val="24"/>
        </w:rPr>
      </w:pPr>
    </w:p>
    <w:p w14:paraId="37BE45DB" w14:textId="5C262D30" w:rsidR="00FE35D6" w:rsidRDefault="00FE35D6" w:rsidP="00EE5ACE">
      <w:pPr>
        <w:spacing w:after="0" w:line="240" w:lineRule="auto"/>
        <w:rPr>
          <w:rFonts w:cs="Arial"/>
          <w:bCs/>
          <w:szCs w:val="24"/>
        </w:rPr>
      </w:pPr>
      <w:r>
        <w:rPr>
          <w:rFonts w:cs="Arial"/>
          <w:bCs/>
          <w:szCs w:val="24"/>
        </w:rPr>
        <w:t>Se hizo una revisión de cada una de las directrices emitidas en la circular enfatizando en las fechas establecidas para su cumplimiento.</w:t>
      </w:r>
    </w:p>
    <w:p w14:paraId="64833D20" w14:textId="77777777" w:rsidR="00FE35D6" w:rsidRDefault="00FE35D6" w:rsidP="00EE5ACE">
      <w:pPr>
        <w:spacing w:after="0" w:line="240" w:lineRule="auto"/>
        <w:rPr>
          <w:rFonts w:cs="Arial"/>
          <w:bCs/>
          <w:szCs w:val="24"/>
        </w:rPr>
      </w:pPr>
    </w:p>
    <w:p w14:paraId="3FA07523" w14:textId="701853B9" w:rsidR="00FE35D6" w:rsidRDefault="00FE35D6" w:rsidP="00EE5ACE">
      <w:pPr>
        <w:spacing w:after="0" w:line="240" w:lineRule="auto"/>
        <w:rPr>
          <w:rFonts w:cs="Arial"/>
          <w:bCs/>
          <w:szCs w:val="24"/>
        </w:rPr>
      </w:pPr>
      <w:r>
        <w:rPr>
          <w:rFonts w:cs="Arial"/>
          <w:bCs/>
          <w:szCs w:val="24"/>
        </w:rPr>
        <w:t xml:space="preserve">Como representantes de zona debemos motivar y acompañar a las diferentes </w:t>
      </w:r>
      <w:r w:rsidR="00014994">
        <w:rPr>
          <w:rFonts w:cs="Arial"/>
          <w:bCs/>
          <w:szCs w:val="24"/>
        </w:rPr>
        <w:t>C</w:t>
      </w:r>
      <w:r>
        <w:rPr>
          <w:rFonts w:cs="Arial"/>
          <w:bCs/>
          <w:szCs w:val="24"/>
        </w:rPr>
        <w:t xml:space="preserve">ajas de </w:t>
      </w:r>
      <w:r w:rsidR="00014994">
        <w:rPr>
          <w:rFonts w:cs="Arial"/>
          <w:bCs/>
          <w:szCs w:val="24"/>
        </w:rPr>
        <w:t>C</w:t>
      </w:r>
      <w:r>
        <w:rPr>
          <w:rFonts w:cs="Arial"/>
          <w:bCs/>
          <w:szCs w:val="24"/>
        </w:rPr>
        <w:t>ompensación para que inicien la implementación de la circular.</w:t>
      </w:r>
    </w:p>
    <w:p w14:paraId="217F0692" w14:textId="212BD1A7" w:rsidR="00201916" w:rsidRDefault="00201916" w:rsidP="00EE5ACE">
      <w:pPr>
        <w:spacing w:after="0" w:line="240" w:lineRule="auto"/>
        <w:rPr>
          <w:rFonts w:cs="Arial"/>
          <w:bCs/>
          <w:szCs w:val="24"/>
        </w:rPr>
      </w:pPr>
    </w:p>
    <w:p w14:paraId="2721F0F8" w14:textId="2A36FBF7" w:rsidR="00FE35D6" w:rsidRDefault="00201916" w:rsidP="00EE5ACE">
      <w:pPr>
        <w:spacing w:after="0" w:line="240" w:lineRule="auto"/>
        <w:rPr>
          <w:rFonts w:cs="Arial"/>
          <w:b/>
          <w:szCs w:val="24"/>
        </w:rPr>
      </w:pPr>
      <w:r>
        <w:rPr>
          <w:rFonts w:cs="Arial"/>
          <w:bCs/>
          <w:szCs w:val="24"/>
        </w:rPr>
        <w:t>Se hace necesario que un representante de la Oficina de Protección al usuario realice acompañamiento en la primera reunión de cada zona para hacer én</w:t>
      </w:r>
      <w:r w:rsidRPr="00201916">
        <w:rPr>
          <w:rFonts w:cs="Arial"/>
          <w:bCs/>
          <w:szCs w:val="24"/>
        </w:rPr>
        <w:t>fasis de la importancia de la circular, el reglamento y el papel del comité</w:t>
      </w:r>
      <w:r>
        <w:rPr>
          <w:rFonts w:cs="Arial"/>
          <w:b/>
          <w:szCs w:val="24"/>
        </w:rPr>
        <w:t>.</w:t>
      </w:r>
    </w:p>
    <w:p w14:paraId="1A6CF80B" w14:textId="77777777" w:rsidR="00201916" w:rsidRDefault="00201916" w:rsidP="00EE5ACE">
      <w:pPr>
        <w:spacing w:after="0" w:line="240" w:lineRule="auto"/>
        <w:rPr>
          <w:rFonts w:cs="Arial"/>
          <w:b/>
          <w:szCs w:val="24"/>
        </w:rPr>
      </w:pPr>
    </w:p>
    <w:p w14:paraId="3C55FD98" w14:textId="77777777" w:rsidR="00201916" w:rsidRDefault="00201916" w:rsidP="00EE5ACE">
      <w:pPr>
        <w:spacing w:after="0" w:line="240" w:lineRule="auto"/>
        <w:rPr>
          <w:rFonts w:cs="Arial"/>
          <w:b/>
          <w:szCs w:val="24"/>
        </w:rPr>
      </w:pPr>
    </w:p>
    <w:p w14:paraId="5DFC3E2E" w14:textId="0CD1EA25" w:rsidR="00201916" w:rsidRDefault="00201916" w:rsidP="00EE5ACE">
      <w:pPr>
        <w:spacing w:after="0" w:line="240" w:lineRule="auto"/>
        <w:rPr>
          <w:rFonts w:cs="Arial"/>
          <w:bCs/>
          <w:szCs w:val="24"/>
        </w:rPr>
      </w:pPr>
      <w:r>
        <w:rPr>
          <w:rFonts w:cs="Arial"/>
          <w:bCs/>
          <w:szCs w:val="24"/>
        </w:rPr>
        <w:t>Otro tema que sería importante para el Comtac es r</w:t>
      </w:r>
      <w:r w:rsidRPr="00201916">
        <w:rPr>
          <w:rFonts w:cs="Arial"/>
          <w:bCs/>
          <w:szCs w:val="24"/>
        </w:rPr>
        <w:t>evisar las circulares que se tienen en el tema de afiliaciones</w:t>
      </w:r>
      <w:r w:rsidR="00ED6883">
        <w:rPr>
          <w:rFonts w:cs="Arial"/>
          <w:bCs/>
          <w:szCs w:val="24"/>
        </w:rPr>
        <w:t xml:space="preserve"> ya que afectan la experiencia del usuario.</w:t>
      </w:r>
    </w:p>
    <w:p w14:paraId="6C103AFF" w14:textId="265D380B" w:rsidR="00ED6883" w:rsidRDefault="00ED6883" w:rsidP="00EE5ACE">
      <w:pPr>
        <w:spacing w:after="0" w:line="240" w:lineRule="auto"/>
        <w:rPr>
          <w:rFonts w:cs="Arial"/>
          <w:bCs/>
          <w:szCs w:val="24"/>
        </w:rPr>
      </w:pPr>
    </w:p>
    <w:p w14:paraId="65B0C84A" w14:textId="77777777" w:rsidR="00014994" w:rsidRDefault="00014994">
      <w:pPr>
        <w:spacing w:after="0" w:line="240" w:lineRule="auto"/>
        <w:jc w:val="left"/>
        <w:rPr>
          <w:rFonts w:cs="Arial"/>
          <w:bCs/>
          <w:szCs w:val="24"/>
        </w:rPr>
      </w:pPr>
      <w:r>
        <w:rPr>
          <w:rFonts w:cs="Arial"/>
          <w:bCs/>
          <w:szCs w:val="24"/>
        </w:rPr>
        <w:br w:type="page"/>
      </w:r>
    </w:p>
    <w:p w14:paraId="613BCF4B" w14:textId="0EFEF2AE" w:rsidR="00ED6883" w:rsidRDefault="00ED6883" w:rsidP="00EE5ACE">
      <w:pPr>
        <w:spacing w:after="0" w:line="240" w:lineRule="auto"/>
        <w:rPr>
          <w:rFonts w:cs="Arial"/>
          <w:bCs/>
          <w:szCs w:val="24"/>
        </w:rPr>
      </w:pPr>
      <w:r>
        <w:rPr>
          <w:rFonts w:cs="Arial"/>
          <w:bCs/>
          <w:szCs w:val="24"/>
        </w:rPr>
        <w:lastRenderedPageBreak/>
        <w:t>Se establecen las siguientes fechas para las sesiones del COMTAC:</w:t>
      </w:r>
    </w:p>
    <w:p w14:paraId="69AF8E9C" w14:textId="77777777" w:rsidR="00014994" w:rsidRDefault="00014994" w:rsidP="00EE5ACE">
      <w:pPr>
        <w:spacing w:after="0" w:line="240" w:lineRule="auto"/>
        <w:rPr>
          <w:rFonts w:cs="Arial"/>
          <w:bCs/>
          <w:szCs w:val="24"/>
        </w:rPr>
      </w:pPr>
    </w:p>
    <w:p w14:paraId="0292440E" w14:textId="52945F9E" w:rsidR="00ED6883" w:rsidRPr="00ED6883" w:rsidRDefault="00ED6883" w:rsidP="00ED6883">
      <w:pPr>
        <w:pStyle w:val="Prrafodelista"/>
        <w:numPr>
          <w:ilvl w:val="0"/>
          <w:numId w:val="43"/>
        </w:numPr>
        <w:rPr>
          <w:rFonts w:asciiTheme="minorHAnsi" w:hAnsiTheme="minorHAnsi"/>
          <w:sz w:val="22"/>
        </w:rPr>
      </w:pPr>
      <w:r>
        <w:t xml:space="preserve">Próxima reunión 15 y 16 de abril: Llevar propuestas sobre el tema de afiliaciones después de reunirse con Subsidios y Aportes en cada </w:t>
      </w:r>
      <w:r w:rsidR="00014994">
        <w:t>C</w:t>
      </w:r>
      <w:r>
        <w:t>aja</w:t>
      </w:r>
    </w:p>
    <w:p w14:paraId="5DC4D245" w14:textId="4CEDC3F3" w:rsidR="00ED6883" w:rsidRDefault="00ED6883" w:rsidP="00ED6883">
      <w:pPr>
        <w:pStyle w:val="Prrafodelista"/>
        <w:numPr>
          <w:ilvl w:val="0"/>
          <w:numId w:val="43"/>
        </w:numPr>
      </w:pPr>
      <w:r>
        <w:t>17 y 18 de junio</w:t>
      </w:r>
    </w:p>
    <w:p w14:paraId="62C39953" w14:textId="412937EB" w:rsidR="00ED6883" w:rsidRDefault="00ED6883" w:rsidP="00ED6883">
      <w:pPr>
        <w:pStyle w:val="Prrafodelista"/>
        <w:numPr>
          <w:ilvl w:val="0"/>
          <w:numId w:val="43"/>
        </w:numPr>
      </w:pPr>
      <w:r>
        <w:t>16 y 17 de septiembre</w:t>
      </w:r>
    </w:p>
    <w:p w14:paraId="04DDF373" w14:textId="250FA98E" w:rsidR="00ED6883" w:rsidRDefault="00ED6883" w:rsidP="00ED6883">
      <w:pPr>
        <w:pStyle w:val="Prrafodelista"/>
        <w:numPr>
          <w:ilvl w:val="0"/>
          <w:numId w:val="43"/>
        </w:numPr>
      </w:pPr>
      <w:r>
        <w:t>Noviembre</w:t>
      </w:r>
      <w:r w:rsidR="007B224E">
        <w:t>,</w:t>
      </w:r>
      <w:r>
        <w:t xml:space="preserve"> en el marco del encuentro nacional</w:t>
      </w:r>
      <w:r w:rsidR="007B224E">
        <w:t xml:space="preserve"> de Comité e Interacción con el Ciudadano, </w:t>
      </w:r>
      <w:r>
        <w:t>1 día para reunión del comité y preparación del informe</w:t>
      </w:r>
      <w:r w:rsidR="007B224E">
        <w:t>.</w:t>
      </w:r>
      <w:r>
        <w:t xml:space="preserve"> </w:t>
      </w:r>
    </w:p>
    <w:p w14:paraId="644B2FA9" w14:textId="77777777" w:rsidR="0096641A" w:rsidRDefault="0096641A" w:rsidP="00EE5ACE">
      <w:pPr>
        <w:spacing w:after="0" w:line="240" w:lineRule="auto"/>
        <w:rPr>
          <w:rFonts w:cs="Arial"/>
          <w:bCs/>
          <w:szCs w:val="24"/>
        </w:rPr>
      </w:pPr>
      <w:r>
        <w:rPr>
          <w:rFonts w:cs="Arial"/>
          <w:bCs/>
          <w:szCs w:val="24"/>
        </w:rPr>
        <w:t>No olvidar incluir en el plan de trabajo la definición de los temas del encuentro nacional.</w:t>
      </w:r>
    </w:p>
    <w:p w14:paraId="542ABCD9" w14:textId="6D7CB57B" w:rsidR="00ED6883" w:rsidRDefault="0096641A" w:rsidP="00EE5ACE">
      <w:pPr>
        <w:spacing w:after="0" w:line="240" w:lineRule="auto"/>
        <w:rPr>
          <w:rFonts w:cs="Arial"/>
          <w:bCs/>
          <w:szCs w:val="24"/>
        </w:rPr>
      </w:pPr>
      <w:r>
        <w:rPr>
          <w:rFonts w:cs="Arial"/>
          <w:bCs/>
          <w:szCs w:val="24"/>
        </w:rPr>
        <w:t xml:space="preserve"> </w:t>
      </w:r>
    </w:p>
    <w:p w14:paraId="41B565EE" w14:textId="69100756" w:rsidR="00201916" w:rsidRDefault="00FC4EB8" w:rsidP="00EE5ACE">
      <w:pPr>
        <w:spacing w:after="0" w:line="240" w:lineRule="auto"/>
        <w:rPr>
          <w:rFonts w:cs="Arial"/>
          <w:bCs/>
          <w:szCs w:val="24"/>
        </w:rPr>
      </w:pPr>
      <w:r w:rsidRPr="00FC4EB8">
        <w:rPr>
          <w:rFonts w:cs="Arial"/>
          <w:bCs/>
          <w:szCs w:val="24"/>
        </w:rPr>
        <w:t xml:space="preserve">Definir las reuniones </w:t>
      </w:r>
      <w:r>
        <w:rPr>
          <w:rFonts w:cs="Arial"/>
          <w:bCs/>
          <w:szCs w:val="24"/>
        </w:rPr>
        <w:t xml:space="preserve">con las zonas donde se </w:t>
      </w:r>
      <w:r w:rsidR="0054644B">
        <w:rPr>
          <w:rFonts w:cs="Arial"/>
          <w:bCs/>
          <w:szCs w:val="24"/>
        </w:rPr>
        <w:t>tratarán</w:t>
      </w:r>
      <w:r>
        <w:rPr>
          <w:rFonts w:cs="Arial"/>
          <w:bCs/>
          <w:szCs w:val="24"/>
        </w:rPr>
        <w:t xml:space="preserve"> temas como revisión del </w:t>
      </w:r>
      <w:r w:rsidR="0054644B">
        <w:rPr>
          <w:rFonts w:cs="Arial"/>
          <w:bCs/>
          <w:szCs w:val="24"/>
        </w:rPr>
        <w:t xml:space="preserve">reglamento, </w:t>
      </w:r>
      <w:r w:rsidR="0054644B" w:rsidRPr="00FC4EB8">
        <w:rPr>
          <w:rFonts w:cs="Arial"/>
          <w:bCs/>
          <w:szCs w:val="24"/>
        </w:rPr>
        <w:t>matriz</w:t>
      </w:r>
      <w:r w:rsidR="0056177F">
        <w:rPr>
          <w:rFonts w:cs="Arial"/>
          <w:bCs/>
          <w:szCs w:val="24"/>
        </w:rPr>
        <w:t xml:space="preserve"> circular 008, actualización del directorio</w:t>
      </w:r>
      <w:r w:rsidRPr="00FC4EB8">
        <w:rPr>
          <w:rFonts w:cs="Arial"/>
          <w:bCs/>
          <w:szCs w:val="24"/>
        </w:rPr>
        <w:t xml:space="preserve"> </w:t>
      </w:r>
      <w:r w:rsidR="0054644B">
        <w:rPr>
          <w:rFonts w:cs="Arial"/>
          <w:bCs/>
          <w:szCs w:val="24"/>
        </w:rPr>
        <w:t>y temas de interés para adelantar en el Comtac.</w:t>
      </w:r>
    </w:p>
    <w:p w14:paraId="3270534F" w14:textId="6D10BBBB" w:rsidR="0054644B" w:rsidRDefault="0054644B" w:rsidP="00EE5ACE">
      <w:pPr>
        <w:spacing w:after="0" w:line="240" w:lineRule="auto"/>
        <w:rPr>
          <w:rFonts w:cs="Arial"/>
          <w:bCs/>
          <w:szCs w:val="24"/>
        </w:rPr>
      </w:pPr>
    </w:p>
    <w:p w14:paraId="35FEF8CF" w14:textId="41F43001" w:rsidR="005154E0" w:rsidRDefault="005154E0" w:rsidP="00EE5ACE">
      <w:pPr>
        <w:spacing w:after="0" w:line="240" w:lineRule="auto"/>
        <w:rPr>
          <w:rFonts w:cs="Arial"/>
          <w:bCs/>
          <w:szCs w:val="24"/>
        </w:rPr>
      </w:pPr>
      <w:r>
        <w:rPr>
          <w:rFonts w:cs="Arial"/>
          <w:bCs/>
          <w:szCs w:val="24"/>
        </w:rPr>
        <w:t xml:space="preserve">Otro tema que sería importante abordar en el plan de trabajo sería el de buenas prácticas relacionadas con temas de la circular, por </w:t>
      </w:r>
      <w:r w:rsidR="0056177F">
        <w:rPr>
          <w:rFonts w:cs="Arial"/>
          <w:bCs/>
          <w:szCs w:val="24"/>
        </w:rPr>
        <w:t>ejemplo,</w:t>
      </w:r>
      <w:r>
        <w:rPr>
          <w:rFonts w:cs="Arial"/>
          <w:bCs/>
          <w:szCs w:val="24"/>
        </w:rPr>
        <w:t xml:space="preserve"> accesibilidad web para discapacitados, población LGTBI</w:t>
      </w:r>
      <w:r w:rsidR="00D53716">
        <w:rPr>
          <w:rFonts w:cs="Arial"/>
          <w:bCs/>
          <w:szCs w:val="24"/>
        </w:rPr>
        <w:t xml:space="preserve"> (retomar el material que trabajó el Comtac 2018-2019</w:t>
      </w:r>
      <w:r w:rsidR="00AF08CF">
        <w:rPr>
          <w:rFonts w:cs="Arial"/>
          <w:bCs/>
          <w:szCs w:val="24"/>
        </w:rPr>
        <w:t xml:space="preserve"> y revisión doctora Luz Martha y Manuel</w:t>
      </w:r>
      <w:r w:rsidR="00D53716">
        <w:rPr>
          <w:rFonts w:cs="Arial"/>
          <w:bCs/>
          <w:szCs w:val="24"/>
        </w:rPr>
        <w:t>)</w:t>
      </w:r>
    </w:p>
    <w:p w14:paraId="62F44AC2" w14:textId="50E4F13B" w:rsidR="0056177F" w:rsidRDefault="0056177F" w:rsidP="00EE5ACE">
      <w:pPr>
        <w:spacing w:after="0" w:line="240" w:lineRule="auto"/>
        <w:rPr>
          <w:rFonts w:cs="Arial"/>
          <w:bCs/>
          <w:szCs w:val="24"/>
        </w:rPr>
      </w:pPr>
    </w:p>
    <w:p w14:paraId="7587377F" w14:textId="7B619400" w:rsidR="00D53716" w:rsidRDefault="0056177F" w:rsidP="00EE5ACE">
      <w:pPr>
        <w:spacing w:after="0" w:line="240" w:lineRule="auto"/>
        <w:rPr>
          <w:rFonts w:cs="Arial"/>
          <w:bCs/>
          <w:szCs w:val="24"/>
        </w:rPr>
      </w:pPr>
      <w:r>
        <w:rPr>
          <w:rFonts w:cs="Arial"/>
          <w:bCs/>
          <w:szCs w:val="24"/>
        </w:rPr>
        <w:t>Actualización del directorio</w:t>
      </w:r>
      <w:r w:rsidR="00D53716">
        <w:rPr>
          <w:rFonts w:cs="Arial"/>
          <w:bCs/>
          <w:szCs w:val="24"/>
        </w:rPr>
        <w:t xml:space="preserve"> </w:t>
      </w:r>
      <w:r w:rsidR="00F42F74">
        <w:rPr>
          <w:rFonts w:cs="Arial"/>
          <w:bCs/>
          <w:szCs w:val="24"/>
        </w:rPr>
        <w:t xml:space="preserve">al cual se puede acceder a través del siguiente link </w:t>
      </w:r>
      <w:hyperlink r:id="rId28" w:tgtFrame="_blank" w:history="1">
        <w:r w:rsidR="00F42F74">
          <w:rPr>
            <w:rStyle w:val="Hipervnculo"/>
            <w:rFonts w:cs="Arial"/>
            <w:color w:val="1155CC"/>
            <w:shd w:val="clear" w:color="auto" w:fill="FFFFFF"/>
          </w:rPr>
          <w:t>https://drive.google.com/file/d/1E5qduzxSZsPwSj2uK_3YLyYvwgLFOe9E/view?usp=sharing</w:t>
        </w:r>
      </w:hyperlink>
    </w:p>
    <w:p w14:paraId="5AB7B218" w14:textId="77777777" w:rsidR="00D53716" w:rsidRDefault="00D53716" w:rsidP="00EE5ACE">
      <w:pPr>
        <w:spacing w:after="0" w:line="240" w:lineRule="auto"/>
        <w:rPr>
          <w:rFonts w:cs="Arial"/>
          <w:bCs/>
          <w:szCs w:val="24"/>
        </w:rPr>
      </w:pPr>
    </w:p>
    <w:p w14:paraId="7A074ED4" w14:textId="279BBA17" w:rsidR="0056177F" w:rsidRDefault="00D53716" w:rsidP="00EE5ACE">
      <w:pPr>
        <w:spacing w:after="0" w:line="240" w:lineRule="auto"/>
        <w:rPr>
          <w:rFonts w:cs="Arial"/>
          <w:bCs/>
          <w:szCs w:val="24"/>
        </w:rPr>
      </w:pPr>
      <w:r>
        <w:rPr>
          <w:rFonts w:cs="Arial"/>
          <w:bCs/>
          <w:szCs w:val="24"/>
        </w:rPr>
        <w:t xml:space="preserve">Otro tema para </w:t>
      </w:r>
      <w:r w:rsidR="00853A3D">
        <w:rPr>
          <w:rFonts w:cs="Arial"/>
          <w:bCs/>
          <w:szCs w:val="24"/>
        </w:rPr>
        <w:t xml:space="preserve">tratar son los grupos focales, la mayoría de las cajas únicamente hicimos el de protección al cesante en junio, </w:t>
      </w:r>
      <w:r w:rsidR="00101762">
        <w:rPr>
          <w:rFonts w:cs="Arial"/>
          <w:bCs/>
          <w:szCs w:val="24"/>
        </w:rPr>
        <w:t>hay incertidumbre si se hacen o no se hacen.</w:t>
      </w:r>
      <w:r w:rsidR="00017B62">
        <w:rPr>
          <w:rFonts w:cs="Arial"/>
          <w:bCs/>
          <w:szCs w:val="24"/>
        </w:rPr>
        <w:t xml:space="preserve"> Se emitirá un oficio indicando que los gupos focales se suspenden, pero cada </w:t>
      </w:r>
      <w:r w:rsidR="00014994">
        <w:rPr>
          <w:rFonts w:cs="Arial"/>
          <w:bCs/>
          <w:szCs w:val="24"/>
        </w:rPr>
        <w:t>C</w:t>
      </w:r>
      <w:r w:rsidR="00017B62">
        <w:rPr>
          <w:rFonts w:cs="Arial"/>
          <w:bCs/>
          <w:szCs w:val="24"/>
        </w:rPr>
        <w:t>aja debe realizar un análisis de sus canales para implementar acciones de mejora.</w:t>
      </w:r>
    </w:p>
    <w:p w14:paraId="43D16407" w14:textId="6D4D7139" w:rsidR="00017B62" w:rsidRDefault="00017B62" w:rsidP="00EE5ACE">
      <w:pPr>
        <w:spacing w:after="0" w:line="240" w:lineRule="auto"/>
        <w:rPr>
          <w:rFonts w:cs="Arial"/>
          <w:bCs/>
          <w:szCs w:val="24"/>
        </w:rPr>
      </w:pPr>
    </w:p>
    <w:p w14:paraId="4EFD8A59" w14:textId="2EBD256E" w:rsidR="00017B62" w:rsidRDefault="00106E62" w:rsidP="00EE5ACE">
      <w:pPr>
        <w:spacing w:after="0" w:line="240" w:lineRule="auto"/>
        <w:rPr>
          <w:rFonts w:cs="Arial"/>
          <w:bCs/>
          <w:szCs w:val="24"/>
        </w:rPr>
      </w:pPr>
      <w:r>
        <w:rPr>
          <w:rFonts w:cs="Arial"/>
          <w:bCs/>
          <w:szCs w:val="24"/>
        </w:rPr>
        <w:t xml:space="preserve">Se comunicará internamente en la Superintendencia la nueva directriz de grupos focales para evitar inconvenientes en las visitas de este de control a las </w:t>
      </w:r>
      <w:r w:rsidR="00014994">
        <w:rPr>
          <w:rFonts w:cs="Arial"/>
          <w:bCs/>
          <w:szCs w:val="24"/>
        </w:rPr>
        <w:t>C</w:t>
      </w:r>
      <w:r>
        <w:rPr>
          <w:rFonts w:cs="Arial"/>
          <w:bCs/>
          <w:szCs w:val="24"/>
        </w:rPr>
        <w:t>ajas.</w:t>
      </w:r>
    </w:p>
    <w:p w14:paraId="67DB77F5" w14:textId="12E375A3" w:rsidR="00106E62" w:rsidRDefault="00106E62" w:rsidP="00EE5ACE">
      <w:pPr>
        <w:spacing w:after="0" w:line="240" w:lineRule="auto"/>
        <w:rPr>
          <w:rFonts w:cs="Arial"/>
          <w:bCs/>
          <w:szCs w:val="24"/>
        </w:rPr>
      </w:pPr>
    </w:p>
    <w:p w14:paraId="3B24AF41" w14:textId="67804AF3" w:rsidR="00AF08CF" w:rsidRDefault="00F42F74" w:rsidP="00EE5ACE">
      <w:pPr>
        <w:spacing w:after="0" w:line="240" w:lineRule="auto"/>
        <w:rPr>
          <w:rFonts w:cs="Arial"/>
          <w:bCs/>
          <w:szCs w:val="24"/>
        </w:rPr>
      </w:pPr>
      <w:r>
        <w:rPr>
          <w:rFonts w:cs="Arial"/>
          <w:bCs/>
          <w:szCs w:val="24"/>
        </w:rPr>
        <w:t xml:space="preserve">A la presente acta se adjunta </w:t>
      </w:r>
      <w:r w:rsidR="00AF08CF">
        <w:rPr>
          <w:rFonts w:cs="Arial"/>
          <w:bCs/>
          <w:szCs w:val="24"/>
        </w:rPr>
        <w:t xml:space="preserve">archivo de Excel </w:t>
      </w:r>
      <w:r w:rsidR="005C1BCF">
        <w:rPr>
          <w:rFonts w:cs="Arial"/>
          <w:bCs/>
          <w:szCs w:val="24"/>
        </w:rPr>
        <w:t>del plan de trabajo</w:t>
      </w:r>
      <w:r>
        <w:rPr>
          <w:rFonts w:cs="Arial"/>
          <w:bCs/>
          <w:szCs w:val="24"/>
        </w:rPr>
        <w:t>.</w:t>
      </w:r>
    </w:p>
    <w:p w14:paraId="37CACE5F" w14:textId="5C8C3B94" w:rsidR="005C1BCF" w:rsidRDefault="005C1BCF" w:rsidP="00EE5ACE">
      <w:pPr>
        <w:spacing w:after="0" w:line="240" w:lineRule="auto"/>
        <w:rPr>
          <w:rFonts w:cs="Arial"/>
          <w:bCs/>
          <w:szCs w:val="24"/>
        </w:rPr>
      </w:pPr>
    </w:p>
    <w:p w14:paraId="6CD6ADC8" w14:textId="7FD4F740" w:rsidR="00887BE5" w:rsidRDefault="00887BE5" w:rsidP="00EE5ACE">
      <w:pPr>
        <w:spacing w:after="0" w:line="240" w:lineRule="auto"/>
        <w:rPr>
          <w:rFonts w:cs="Arial"/>
          <w:bCs/>
          <w:szCs w:val="24"/>
        </w:rPr>
      </w:pPr>
      <w:r>
        <w:rPr>
          <w:rFonts w:cs="Arial"/>
          <w:bCs/>
          <w:szCs w:val="24"/>
        </w:rPr>
        <w:t>Se tiene previsto para el seminario nacional tener invitados internacionales para que desde ahora se vaya pensando en los temas</w:t>
      </w:r>
      <w:r w:rsidR="00F42F74">
        <w:rPr>
          <w:rFonts w:cs="Arial"/>
          <w:bCs/>
          <w:szCs w:val="24"/>
        </w:rPr>
        <w:t>.</w:t>
      </w:r>
      <w:r>
        <w:rPr>
          <w:rFonts w:cs="Arial"/>
          <w:bCs/>
          <w:szCs w:val="24"/>
        </w:rPr>
        <w:t xml:space="preserve"> </w:t>
      </w:r>
    </w:p>
    <w:p w14:paraId="324089F9" w14:textId="70F9F5F6" w:rsidR="00887BE5" w:rsidRDefault="00887BE5" w:rsidP="00EE5ACE">
      <w:pPr>
        <w:spacing w:after="0" w:line="240" w:lineRule="auto"/>
        <w:rPr>
          <w:rFonts w:cs="Arial"/>
          <w:bCs/>
          <w:szCs w:val="24"/>
        </w:rPr>
      </w:pPr>
    </w:p>
    <w:p w14:paraId="405DDCC6" w14:textId="3E8157F6" w:rsidR="00887BE5" w:rsidRDefault="00887BE5" w:rsidP="00EE5ACE">
      <w:pPr>
        <w:spacing w:after="0" w:line="240" w:lineRule="auto"/>
        <w:rPr>
          <w:rFonts w:cs="Arial"/>
          <w:bCs/>
          <w:szCs w:val="24"/>
        </w:rPr>
      </w:pPr>
      <w:r>
        <w:rPr>
          <w:rFonts w:cs="Arial"/>
          <w:bCs/>
          <w:szCs w:val="24"/>
        </w:rPr>
        <w:t xml:space="preserve">Respecto a la encuesta de satisfacción y para comentar a las </w:t>
      </w:r>
      <w:r w:rsidR="00014994">
        <w:rPr>
          <w:rFonts w:cs="Arial"/>
          <w:bCs/>
          <w:szCs w:val="24"/>
        </w:rPr>
        <w:t>C</w:t>
      </w:r>
      <w:r>
        <w:rPr>
          <w:rFonts w:cs="Arial"/>
          <w:bCs/>
          <w:szCs w:val="24"/>
        </w:rPr>
        <w:t xml:space="preserve">ajas de cada zona, esta encuesta es muy importante y </w:t>
      </w:r>
      <w:r w:rsidR="00BA159D">
        <w:rPr>
          <w:rFonts w:cs="Arial"/>
          <w:bCs/>
          <w:szCs w:val="24"/>
        </w:rPr>
        <w:t xml:space="preserve">se </w:t>
      </w:r>
      <w:r>
        <w:rPr>
          <w:rFonts w:cs="Arial"/>
          <w:bCs/>
          <w:szCs w:val="24"/>
        </w:rPr>
        <w:t xml:space="preserve">quería conocer cómo ven a las diferentes áreas las </w:t>
      </w:r>
      <w:r>
        <w:rPr>
          <w:rFonts w:cs="Arial"/>
          <w:bCs/>
          <w:szCs w:val="24"/>
        </w:rPr>
        <w:lastRenderedPageBreak/>
        <w:t xml:space="preserve">cajas de compensación </w:t>
      </w:r>
      <w:r w:rsidR="00BA159D">
        <w:rPr>
          <w:rFonts w:cs="Arial"/>
          <w:bCs/>
          <w:szCs w:val="24"/>
        </w:rPr>
        <w:t>y no fue objetiva, es importante para la Superintendencia conocer que no se está haciendo bien y en qué deben mejorar.</w:t>
      </w:r>
    </w:p>
    <w:p w14:paraId="1DC287E7" w14:textId="4AE45846" w:rsidR="00BA159D" w:rsidRDefault="00BA159D" w:rsidP="00EE5ACE">
      <w:pPr>
        <w:spacing w:after="0" w:line="240" w:lineRule="auto"/>
        <w:rPr>
          <w:rFonts w:cs="Arial"/>
          <w:bCs/>
          <w:szCs w:val="24"/>
        </w:rPr>
      </w:pPr>
    </w:p>
    <w:p w14:paraId="3F6954B6" w14:textId="149BC035" w:rsidR="00EE5ACE" w:rsidRPr="0076513A" w:rsidRDefault="00EE5ACE" w:rsidP="00EE5ACE">
      <w:pPr>
        <w:spacing w:after="0" w:line="240" w:lineRule="auto"/>
        <w:rPr>
          <w:rFonts w:cs="Arial"/>
          <w:b/>
          <w:szCs w:val="24"/>
        </w:rPr>
      </w:pPr>
      <w:r w:rsidRPr="0076513A">
        <w:rPr>
          <w:rFonts w:cs="Arial"/>
          <w:b/>
          <w:szCs w:val="24"/>
        </w:rPr>
        <w:t>CIERRE</w:t>
      </w:r>
    </w:p>
    <w:p w14:paraId="46E3A335" w14:textId="77777777" w:rsidR="00EE5ACE" w:rsidRDefault="00EE5ACE" w:rsidP="00EE5ACE">
      <w:pPr>
        <w:spacing w:after="0" w:line="240" w:lineRule="auto"/>
        <w:rPr>
          <w:rFonts w:cs="Arial"/>
          <w:bCs/>
          <w:szCs w:val="24"/>
        </w:rPr>
      </w:pPr>
    </w:p>
    <w:p w14:paraId="0EAAB55C" w14:textId="281E5F31" w:rsidR="00EE5ACE" w:rsidRDefault="00EE5ACE" w:rsidP="00F42F74">
      <w:pPr>
        <w:spacing w:after="0" w:line="240" w:lineRule="auto"/>
        <w:rPr>
          <w:rFonts w:cs="Arial"/>
          <w:b/>
          <w:bCs/>
          <w:szCs w:val="24"/>
          <w:lang w:eastAsia="es-CO"/>
        </w:rPr>
      </w:pPr>
      <w:r>
        <w:rPr>
          <w:rFonts w:cs="Arial"/>
          <w:bCs/>
          <w:szCs w:val="24"/>
        </w:rPr>
        <w:t xml:space="preserve">Siendo la </w:t>
      </w:r>
      <w:r w:rsidR="00ED6883">
        <w:rPr>
          <w:rFonts w:cs="Arial"/>
          <w:bCs/>
          <w:szCs w:val="24"/>
        </w:rPr>
        <w:t>11:00 a.m.</w:t>
      </w:r>
      <w:r>
        <w:rPr>
          <w:rFonts w:cs="Arial"/>
          <w:bCs/>
          <w:szCs w:val="24"/>
        </w:rPr>
        <w:t xml:space="preserve"> se da por terminada la sesión, cumpliendo a cabalidad con la agenda planteada, la doctora Luz Martha agradece el trabajo realizado.</w:t>
      </w:r>
    </w:p>
    <w:p w14:paraId="0C1149AE" w14:textId="6F884EE4" w:rsidR="00DB7C2D" w:rsidRDefault="00DB7C2D">
      <w:pPr>
        <w:spacing w:after="0" w:line="240" w:lineRule="auto"/>
        <w:jc w:val="left"/>
        <w:rPr>
          <w:rFonts w:cs="Arial"/>
          <w:b/>
          <w:bCs/>
          <w:szCs w:val="24"/>
          <w:lang w:eastAsia="es-CO"/>
        </w:rPr>
      </w:pPr>
    </w:p>
    <w:p w14:paraId="4738FF0F" w14:textId="35FB171F" w:rsidR="00DB7C2D" w:rsidRDefault="00D46BBB" w:rsidP="00DB7C2D">
      <w:pPr>
        <w:spacing w:after="0" w:line="240" w:lineRule="auto"/>
        <w:rPr>
          <w:rFonts w:cs="Arial"/>
          <w:b/>
          <w:bCs/>
          <w:szCs w:val="24"/>
          <w:lang w:eastAsia="es-CO"/>
        </w:rPr>
      </w:pPr>
      <w:r>
        <w:rPr>
          <w:rFonts w:cs="Arial"/>
          <w:b/>
          <w:bCs/>
          <w:szCs w:val="24"/>
          <w:lang w:eastAsia="es-CO"/>
        </w:rPr>
        <w:t>COMPROMISO</w:t>
      </w:r>
      <w:r w:rsidR="00DB7C2D">
        <w:rPr>
          <w:rFonts w:cs="Arial"/>
          <w:b/>
          <w:bCs/>
          <w:szCs w:val="24"/>
          <w:lang w:eastAsia="es-CO"/>
        </w:rPr>
        <w:t>S</w:t>
      </w:r>
    </w:p>
    <w:p w14:paraId="6F024C68" w14:textId="77777777" w:rsidR="00DB7C2D" w:rsidRDefault="00DB7C2D" w:rsidP="00DB7C2D">
      <w:pPr>
        <w:spacing w:after="0" w:line="240" w:lineRule="auto"/>
        <w:rPr>
          <w:rFonts w:cs="Arial"/>
          <w:b/>
          <w:bCs/>
          <w:szCs w:val="24"/>
          <w:lang w:eastAsia="es-CO"/>
        </w:rPr>
      </w:pPr>
    </w:p>
    <w:p w14:paraId="6A7D53D9" w14:textId="709DC102" w:rsidR="00D46BBB" w:rsidRDefault="00D46BBB" w:rsidP="00DB7C2D">
      <w:pPr>
        <w:spacing w:after="0" w:line="240" w:lineRule="auto"/>
      </w:pPr>
      <w:r>
        <w:rPr>
          <w:rFonts w:cs="Arial"/>
          <w:b/>
          <w:bCs/>
          <w:szCs w:val="24"/>
          <w:lang w:eastAsia="es-CO"/>
        </w:rPr>
        <w:t>S</w:t>
      </w:r>
      <w:r w:rsidRPr="00F838BD">
        <w:rPr>
          <w:b/>
          <w:bCs/>
        </w:rPr>
        <w:t>SSF</w:t>
      </w:r>
      <w:r>
        <w:t xml:space="preserve">: </w:t>
      </w:r>
    </w:p>
    <w:p w14:paraId="6985C728" w14:textId="0858D492" w:rsidR="00771F72" w:rsidRDefault="0096641A" w:rsidP="00D46BBB">
      <w:pPr>
        <w:pStyle w:val="Prrafodelista"/>
        <w:numPr>
          <w:ilvl w:val="0"/>
          <w:numId w:val="37"/>
        </w:numPr>
      </w:pPr>
      <w:r>
        <w:t xml:space="preserve">Citar a través de oficio a </w:t>
      </w:r>
      <w:r w:rsidR="00771F72">
        <w:t>las reuniones de cada zona, según la fecha indicada por el representante</w:t>
      </w:r>
      <w:r w:rsidR="005C1BCF">
        <w:t xml:space="preserve"> haciendo énfasis en que deben llevar propuestas de temas para trabajar en el </w:t>
      </w:r>
      <w:r w:rsidR="00014994">
        <w:t>C</w:t>
      </w:r>
      <w:r w:rsidR="005C1BCF">
        <w:t>omtac.</w:t>
      </w:r>
    </w:p>
    <w:p w14:paraId="72D02807" w14:textId="2AE520B0" w:rsidR="00D53716" w:rsidRDefault="00D53716" w:rsidP="00D53716">
      <w:pPr>
        <w:pStyle w:val="Prrafodelista"/>
        <w:numPr>
          <w:ilvl w:val="0"/>
          <w:numId w:val="37"/>
        </w:numPr>
      </w:pPr>
      <w:r>
        <w:t xml:space="preserve">Emitir oficio a las </w:t>
      </w:r>
      <w:r w:rsidR="00014994">
        <w:t>C</w:t>
      </w:r>
      <w:r>
        <w:t xml:space="preserve">ajas de </w:t>
      </w:r>
      <w:r w:rsidR="00014994">
        <w:t>C</w:t>
      </w:r>
      <w:r>
        <w:t>ompensación con las directrices para los grupos focales 2021</w:t>
      </w:r>
      <w:r w:rsidR="005C1BCF">
        <w:t xml:space="preserve"> – 12 de febrero</w:t>
      </w:r>
    </w:p>
    <w:p w14:paraId="306A2312" w14:textId="77777777" w:rsidR="00D53716" w:rsidRDefault="00D53716" w:rsidP="00D53716">
      <w:pPr>
        <w:pStyle w:val="Prrafodelista"/>
      </w:pPr>
    </w:p>
    <w:p w14:paraId="7588648C" w14:textId="78461B87" w:rsidR="00D46BBB" w:rsidRDefault="00D46BBB" w:rsidP="00D46BBB">
      <w:pPr>
        <w:spacing w:after="0" w:line="240" w:lineRule="auto"/>
        <w:rPr>
          <w:rFonts w:cs="Arial"/>
          <w:b/>
          <w:bCs/>
          <w:szCs w:val="24"/>
          <w:lang w:eastAsia="es-CO"/>
        </w:rPr>
      </w:pPr>
      <w:r>
        <w:rPr>
          <w:rFonts w:cs="Arial"/>
          <w:b/>
          <w:bCs/>
          <w:szCs w:val="24"/>
          <w:lang w:eastAsia="es-CO"/>
        </w:rPr>
        <w:t xml:space="preserve">Representantes de Zona: </w:t>
      </w:r>
    </w:p>
    <w:p w14:paraId="349B0FCA" w14:textId="77777777" w:rsidR="001854AB" w:rsidRDefault="001854AB" w:rsidP="00D46BBB">
      <w:pPr>
        <w:spacing w:after="0" w:line="240" w:lineRule="auto"/>
        <w:rPr>
          <w:rFonts w:cs="Arial"/>
          <w:b/>
          <w:bCs/>
          <w:szCs w:val="24"/>
          <w:lang w:eastAsia="es-CO"/>
        </w:rPr>
      </w:pPr>
    </w:p>
    <w:p w14:paraId="0C864327" w14:textId="21C89881" w:rsidR="00D46BBB" w:rsidRPr="00FE35D6" w:rsidRDefault="00A55184" w:rsidP="00D46BBB">
      <w:pPr>
        <w:pStyle w:val="Prrafodelista"/>
        <w:numPr>
          <w:ilvl w:val="0"/>
          <w:numId w:val="38"/>
        </w:numPr>
        <w:spacing w:after="0" w:line="240" w:lineRule="auto"/>
        <w:rPr>
          <w:rFonts w:cs="Arial"/>
          <w:b/>
          <w:bCs/>
          <w:szCs w:val="24"/>
          <w:lang w:eastAsia="es-CO"/>
        </w:rPr>
      </w:pPr>
      <w:r>
        <w:rPr>
          <w:rFonts w:cs="Arial"/>
          <w:szCs w:val="24"/>
          <w:lang w:eastAsia="es-CO"/>
        </w:rPr>
        <w:t xml:space="preserve">Enviar a la doctora Luz Martha los informes de zona para publicarlos en la página web de la Supersubsidio en el espacio para el Comité de Atención e Interacción con el </w:t>
      </w:r>
      <w:r w:rsidR="008373A3">
        <w:rPr>
          <w:rFonts w:cs="Arial"/>
          <w:szCs w:val="24"/>
          <w:lang w:eastAsia="es-CO"/>
        </w:rPr>
        <w:t>C</w:t>
      </w:r>
      <w:r>
        <w:rPr>
          <w:rFonts w:cs="Arial"/>
          <w:szCs w:val="24"/>
          <w:lang w:eastAsia="es-CO"/>
        </w:rPr>
        <w:t>iudadano</w:t>
      </w:r>
    </w:p>
    <w:p w14:paraId="62B76A47" w14:textId="6CF4440B" w:rsidR="00FE35D6" w:rsidRPr="00FE35D6" w:rsidRDefault="00FE35D6" w:rsidP="00D46BBB">
      <w:pPr>
        <w:pStyle w:val="Prrafodelista"/>
        <w:numPr>
          <w:ilvl w:val="0"/>
          <w:numId w:val="38"/>
        </w:numPr>
        <w:spacing w:after="0" w:line="240" w:lineRule="auto"/>
        <w:rPr>
          <w:rFonts w:cs="Arial"/>
          <w:b/>
          <w:bCs/>
          <w:szCs w:val="24"/>
          <w:lang w:eastAsia="es-CO"/>
        </w:rPr>
      </w:pPr>
      <w:r>
        <w:rPr>
          <w:rFonts w:cs="Arial"/>
          <w:szCs w:val="24"/>
          <w:lang w:eastAsia="es-CO"/>
        </w:rPr>
        <w:t>Comfamiliar Atlántico diseñar un logo para el Comtac</w:t>
      </w:r>
    </w:p>
    <w:p w14:paraId="3EB8D2BC" w14:textId="48B34147" w:rsidR="00FE35D6" w:rsidRDefault="00D6567D" w:rsidP="00D46BBB">
      <w:pPr>
        <w:pStyle w:val="Prrafodelista"/>
        <w:numPr>
          <w:ilvl w:val="0"/>
          <w:numId w:val="38"/>
        </w:numPr>
        <w:spacing w:after="0" w:line="240" w:lineRule="auto"/>
        <w:rPr>
          <w:rFonts w:cs="Arial"/>
          <w:szCs w:val="24"/>
          <w:lang w:eastAsia="es-CO"/>
        </w:rPr>
      </w:pPr>
      <w:r w:rsidRPr="00D6567D">
        <w:rPr>
          <w:rFonts w:cs="Arial"/>
          <w:szCs w:val="24"/>
          <w:lang w:eastAsia="es-CO"/>
        </w:rPr>
        <w:t>Comfamiliar Atlántico enviar matriz genérica</w:t>
      </w:r>
      <w:r w:rsidR="00201916">
        <w:rPr>
          <w:rFonts w:cs="Arial"/>
          <w:szCs w:val="24"/>
          <w:lang w:eastAsia="es-CO"/>
        </w:rPr>
        <w:t xml:space="preserve"> de la circular 008</w:t>
      </w:r>
      <w:r w:rsidRPr="00D6567D">
        <w:rPr>
          <w:rFonts w:cs="Arial"/>
          <w:szCs w:val="24"/>
          <w:lang w:eastAsia="es-CO"/>
        </w:rPr>
        <w:t xml:space="preserve"> para anexar al acta </w:t>
      </w:r>
    </w:p>
    <w:p w14:paraId="06255D8D" w14:textId="1DEE14E1" w:rsidR="00201916" w:rsidRPr="00201916" w:rsidRDefault="00201916" w:rsidP="00201916">
      <w:pPr>
        <w:pStyle w:val="Prrafodelista"/>
        <w:numPr>
          <w:ilvl w:val="0"/>
          <w:numId w:val="38"/>
        </w:numPr>
        <w:rPr>
          <w:rFonts w:asciiTheme="minorHAnsi" w:hAnsiTheme="minorHAnsi"/>
          <w:sz w:val="22"/>
        </w:rPr>
      </w:pPr>
      <w:r>
        <w:t xml:space="preserve">Del 15 de febrero al 12 de marzo programar las reuniones de zonas con el acompañamiento de la SSF y a través de correo electrónico </w:t>
      </w:r>
      <w:r w:rsidR="0096641A">
        <w:t>informar la</w:t>
      </w:r>
      <w:r>
        <w:t xml:space="preserve"> fecha para enviar oficio a cada director de caja.</w:t>
      </w:r>
    </w:p>
    <w:p w14:paraId="6D5F0D84" w14:textId="01B82BD8" w:rsidR="00201916" w:rsidRDefault="0056177F" w:rsidP="00D46BBB">
      <w:pPr>
        <w:pStyle w:val="Prrafodelista"/>
        <w:numPr>
          <w:ilvl w:val="0"/>
          <w:numId w:val="38"/>
        </w:numPr>
        <w:spacing w:after="0" w:line="240" w:lineRule="auto"/>
        <w:rPr>
          <w:rFonts w:cs="Arial"/>
          <w:szCs w:val="24"/>
          <w:lang w:eastAsia="es-CO"/>
        </w:rPr>
      </w:pPr>
      <w:r>
        <w:rPr>
          <w:rFonts w:cs="Arial"/>
          <w:szCs w:val="24"/>
          <w:lang w:eastAsia="es-CO"/>
        </w:rPr>
        <w:t>Natalia Ortiz accesibilidad en páginas web</w:t>
      </w:r>
      <w:r w:rsidR="005C1BCF">
        <w:rPr>
          <w:rFonts w:cs="Arial"/>
          <w:szCs w:val="24"/>
          <w:lang w:eastAsia="es-CO"/>
        </w:rPr>
        <w:t xml:space="preserve"> – 17 de junio</w:t>
      </w:r>
    </w:p>
    <w:p w14:paraId="4891A599" w14:textId="020E60C3" w:rsidR="00D53716" w:rsidRDefault="00D53716" w:rsidP="00D46BBB">
      <w:pPr>
        <w:pStyle w:val="Prrafodelista"/>
        <w:numPr>
          <w:ilvl w:val="0"/>
          <w:numId w:val="38"/>
        </w:numPr>
        <w:spacing w:after="0" w:line="240" w:lineRule="auto"/>
        <w:rPr>
          <w:rFonts w:cs="Arial"/>
          <w:szCs w:val="24"/>
          <w:lang w:eastAsia="es-CO"/>
        </w:rPr>
      </w:pPr>
      <w:r>
        <w:rPr>
          <w:rFonts w:cs="Arial"/>
          <w:szCs w:val="24"/>
          <w:lang w:eastAsia="es-CO"/>
        </w:rPr>
        <w:t>Yadira remitir a la doctora Luz Martha el informe del Comtac 2018-2019</w:t>
      </w:r>
    </w:p>
    <w:p w14:paraId="7CA2CCFD" w14:textId="0EF6544D" w:rsidR="00AF08CF" w:rsidRDefault="00AF08CF" w:rsidP="00D46BBB">
      <w:pPr>
        <w:pStyle w:val="Prrafodelista"/>
        <w:numPr>
          <w:ilvl w:val="0"/>
          <w:numId w:val="38"/>
        </w:numPr>
        <w:spacing w:after="0" w:line="240" w:lineRule="auto"/>
        <w:rPr>
          <w:rFonts w:cs="Arial"/>
          <w:szCs w:val="24"/>
          <w:lang w:eastAsia="es-CO"/>
        </w:rPr>
      </w:pPr>
      <w:r>
        <w:rPr>
          <w:rFonts w:cs="Arial"/>
          <w:szCs w:val="24"/>
          <w:lang w:eastAsia="es-CO"/>
        </w:rPr>
        <w:t>Manuel y SSF revisaran el tema de población LGTBI</w:t>
      </w:r>
      <w:r w:rsidR="005C1BCF">
        <w:rPr>
          <w:rFonts w:cs="Arial"/>
          <w:szCs w:val="24"/>
          <w:lang w:eastAsia="es-CO"/>
        </w:rPr>
        <w:t xml:space="preserve"> – 17 de junio</w:t>
      </w:r>
    </w:p>
    <w:p w14:paraId="42727338" w14:textId="7291E92F" w:rsidR="00AF08CF" w:rsidRDefault="00AF08CF" w:rsidP="00D46BBB">
      <w:pPr>
        <w:pStyle w:val="Prrafodelista"/>
        <w:numPr>
          <w:ilvl w:val="0"/>
          <w:numId w:val="38"/>
        </w:numPr>
        <w:spacing w:after="0" w:line="240" w:lineRule="auto"/>
        <w:rPr>
          <w:rFonts w:cs="Arial"/>
          <w:szCs w:val="24"/>
          <w:lang w:eastAsia="es-CO"/>
        </w:rPr>
      </w:pPr>
      <w:r>
        <w:rPr>
          <w:rFonts w:cs="Arial"/>
          <w:szCs w:val="24"/>
          <w:lang w:eastAsia="es-CO"/>
        </w:rPr>
        <w:t>Actualizar el directorio antes del 15 de abril</w:t>
      </w:r>
    </w:p>
    <w:p w14:paraId="62ABB66B" w14:textId="61890003" w:rsidR="00BA159D" w:rsidRPr="00D6567D" w:rsidRDefault="00BA159D" w:rsidP="00D46BBB">
      <w:pPr>
        <w:pStyle w:val="Prrafodelista"/>
        <w:numPr>
          <w:ilvl w:val="0"/>
          <w:numId w:val="38"/>
        </w:numPr>
        <w:spacing w:after="0" w:line="240" w:lineRule="auto"/>
        <w:rPr>
          <w:rFonts w:cs="Arial"/>
          <w:szCs w:val="24"/>
          <w:lang w:eastAsia="es-CO"/>
        </w:rPr>
      </w:pPr>
      <w:r>
        <w:rPr>
          <w:rFonts w:cs="Arial"/>
          <w:szCs w:val="24"/>
          <w:lang w:eastAsia="es-CO"/>
        </w:rPr>
        <w:t>Andrey compartir el plan de trabajo 2020-2021</w:t>
      </w:r>
    </w:p>
    <w:p w14:paraId="39BAE969" w14:textId="77777777" w:rsidR="00D46BBB" w:rsidRDefault="00D46BBB" w:rsidP="00035192">
      <w:pPr>
        <w:spacing w:after="0" w:line="240" w:lineRule="auto"/>
        <w:rPr>
          <w:rFonts w:cs="Arial"/>
          <w:bCs/>
          <w:szCs w:val="24"/>
        </w:rPr>
      </w:pPr>
    </w:p>
    <w:p w14:paraId="4421BB1C" w14:textId="77777777" w:rsidR="003504F5" w:rsidRDefault="003504F5" w:rsidP="00035192">
      <w:pPr>
        <w:spacing w:after="0" w:line="240" w:lineRule="auto"/>
        <w:rPr>
          <w:rFonts w:cs="Arial"/>
          <w:bCs/>
          <w:szCs w:val="24"/>
        </w:rPr>
      </w:pPr>
    </w:p>
    <w:p w14:paraId="2CB66FED" w14:textId="73322C7B" w:rsidR="00F67C5E" w:rsidRDefault="00F67C5E" w:rsidP="00035192">
      <w:pPr>
        <w:spacing w:after="0" w:line="240" w:lineRule="auto"/>
        <w:rPr>
          <w:rFonts w:cs="Arial"/>
          <w:bCs/>
          <w:szCs w:val="24"/>
        </w:rPr>
      </w:pPr>
    </w:p>
    <w:p w14:paraId="6E65B1FF" w14:textId="77777777" w:rsidR="00D71BA9" w:rsidRPr="00947F6A" w:rsidRDefault="00D71BA9" w:rsidP="001854AB">
      <w:pPr>
        <w:spacing w:after="0" w:line="240" w:lineRule="auto"/>
        <w:rPr>
          <w:rFonts w:cs="Arial"/>
          <w:szCs w:val="24"/>
          <w:lang w:eastAsia="es-CO"/>
        </w:rPr>
      </w:pPr>
    </w:p>
    <w:p w14:paraId="063162B4" w14:textId="28BE99A1" w:rsidR="00850663" w:rsidRPr="00035192" w:rsidRDefault="009C412E" w:rsidP="00B923E3">
      <w:pPr>
        <w:spacing w:after="0" w:line="240" w:lineRule="auto"/>
        <w:rPr>
          <w:rFonts w:cs="Arial"/>
          <w:bCs/>
          <w:szCs w:val="24"/>
        </w:rPr>
      </w:pPr>
      <w:r>
        <w:rPr>
          <w:rFonts w:cs="Arial"/>
          <w:szCs w:val="24"/>
        </w:rPr>
        <w:t xml:space="preserve"> </w:t>
      </w:r>
      <w:r w:rsidR="00850663" w:rsidRPr="00035192">
        <w:rPr>
          <w:rFonts w:cs="Arial"/>
          <w:bCs/>
          <w:szCs w:val="24"/>
        </w:rPr>
        <w:t>Elaboró:</w:t>
      </w:r>
    </w:p>
    <w:p w14:paraId="2FA43CE7" w14:textId="33E75252" w:rsidR="00850663" w:rsidRPr="00035192" w:rsidRDefault="00B923E3" w:rsidP="00035192">
      <w:pPr>
        <w:spacing w:after="0" w:line="240" w:lineRule="auto"/>
        <w:rPr>
          <w:rFonts w:cs="Arial"/>
          <w:bCs/>
          <w:szCs w:val="24"/>
        </w:rPr>
      </w:pPr>
      <w:r>
        <w:rPr>
          <w:rFonts w:cs="Arial"/>
          <w:bCs/>
          <w:szCs w:val="24"/>
        </w:rPr>
        <w:t>Ana J. Carreño</w:t>
      </w:r>
    </w:p>
    <w:p w14:paraId="3CD02EB0" w14:textId="7FFC2E73" w:rsidR="003374F7" w:rsidRPr="00035192" w:rsidRDefault="00850663" w:rsidP="00035192">
      <w:pPr>
        <w:spacing w:after="0" w:line="240" w:lineRule="auto"/>
        <w:rPr>
          <w:rFonts w:cs="Arial"/>
          <w:szCs w:val="24"/>
        </w:rPr>
      </w:pPr>
      <w:r w:rsidRPr="00035192">
        <w:rPr>
          <w:rFonts w:cs="Arial"/>
          <w:bCs/>
          <w:szCs w:val="24"/>
        </w:rPr>
        <w:t xml:space="preserve">Representante Zona </w:t>
      </w:r>
      <w:r w:rsidR="00B923E3">
        <w:rPr>
          <w:rFonts w:cs="Arial"/>
          <w:bCs/>
          <w:szCs w:val="24"/>
        </w:rPr>
        <w:t xml:space="preserve">Orinoquía y Amazonía </w:t>
      </w:r>
      <w:r w:rsidRPr="00035192">
        <w:rPr>
          <w:rFonts w:cs="Arial"/>
          <w:bCs/>
          <w:szCs w:val="24"/>
        </w:rPr>
        <w:t xml:space="preserve">COMTAC </w:t>
      </w:r>
      <w:r w:rsidR="00201916">
        <w:rPr>
          <w:rFonts w:cs="Arial"/>
          <w:bCs/>
          <w:szCs w:val="24"/>
        </w:rPr>
        <w:t>2021</w:t>
      </w:r>
    </w:p>
    <w:sectPr w:rsidR="003374F7" w:rsidRPr="00035192" w:rsidSect="00F90C35">
      <w:headerReference w:type="default" r:id="rId29"/>
      <w:footerReference w:type="default" r:id="rId30"/>
      <w:type w:val="continuous"/>
      <w:pgSz w:w="12240" w:h="15840" w:code="1"/>
      <w:pgMar w:top="284" w:right="1418" w:bottom="284"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1D7E5" w14:textId="77777777" w:rsidR="00563C80" w:rsidRDefault="00563C80" w:rsidP="002D6344">
      <w:pPr>
        <w:spacing w:after="0"/>
      </w:pPr>
      <w:r>
        <w:separator/>
      </w:r>
    </w:p>
  </w:endnote>
  <w:endnote w:type="continuationSeparator" w:id="0">
    <w:p w14:paraId="5540717C" w14:textId="77777777" w:rsidR="00563C80" w:rsidRDefault="00563C80" w:rsidP="002D6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84B79" w14:textId="77777777" w:rsidR="007B1E1F" w:rsidRDefault="007B1E1F" w:rsidP="007900CD">
    <w:pPr>
      <w:spacing w:after="0" w:line="240" w:lineRule="auto"/>
      <w:jc w:val="center"/>
      <w:rPr>
        <w:sz w:val="18"/>
      </w:rPr>
    </w:pPr>
    <w:r>
      <w:rPr>
        <w:sz w:val="18"/>
      </w:rPr>
      <w:t xml:space="preserve">      </w:t>
    </w:r>
  </w:p>
  <w:p w14:paraId="62843181" w14:textId="77777777" w:rsidR="007B1E1F" w:rsidRDefault="007B1E1F" w:rsidP="0073552F">
    <w:pPr>
      <w:spacing w:after="0" w:line="240" w:lineRule="auto"/>
      <w:rPr>
        <w:sz w:val="18"/>
      </w:rPr>
    </w:pPr>
  </w:p>
  <w:p w14:paraId="046C05D2" w14:textId="77777777" w:rsidR="007B1E1F" w:rsidRDefault="007B1E1F" w:rsidP="0073552F">
    <w:pPr>
      <w:spacing w:after="0" w:line="240" w:lineRule="auto"/>
      <w:rPr>
        <w:sz w:val="18"/>
      </w:rPr>
    </w:pPr>
  </w:p>
  <w:p w14:paraId="3F28089B" w14:textId="77777777" w:rsidR="007B1E1F" w:rsidRDefault="007B1E1F" w:rsidP="0073552F">
    <w:pPr>
      <w:spacing w:after="0" w:line="240" w:lineRule="auto"/>
      <w:rPr>
        <w:sz w:val="18"/>
      </w:rPr>
    </w:pPr>
  </w:p>
  <w:p w14:paraId="7DDEE870" w14:textId="77777777" w:rsidR="007B1E1F" w:rsidRDefault="007B1E1F" w:rsidP="0073552F">
    <w:pPr>
      <w:spacing w:after="0" w:line="240" w:lineRule="auto"/>
      <w:rPr>
        <w:sz w:val="18"/>
      </w:rPr>
    </w:pPr>
  </w:p>
  <w:p w14:paraId="6B88117D" w14:textId="77777777" w:rsidR="007B1E1F" w:rsidRDefault="007B1E1F" w:rsidP="0073552F">
    <w:pPr>
      <w:spacing w:after="0" w:line="240" w:lineRule="auto"/>
      <w:jc w:val="center"/>
      <w:rPr>
        <w:sz w:val="18"/>
      </w:rPr>
    </w:pPr>
  </w:p>
  <w:p w14:paraId="5E13CB8A" w14:textId="77777777" w:rsidR="007B1E1F" w:rsidRPr="004933ED" w:rsidRDefault="007B1E1F" w:rsidP="004933ED">
    <w:pPr>
      <w:spacing w:after="0" w:line="240" w:lineRule="auto"/>
      <w:ind w:firstLine="708"/>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AF2D0" w14:textId="77777777" w:rsidR="00563C80" w:rsidRDefault="00563C80" w:rsidP="002D6344">
      <w:pPr>
        <w:spacing w:after="0"/>
      </w:pPr>
      <w:r>
        <w:separator/>
      </w:r>
    </w:p>
  </w:footnote>
  <w:footnote w:type="continuationSeparator" w:id="0">
    <w:p w14:paraId="795DB6CD" w14:textId="77777777" w:rsidR="00563C80" w:rsidRDefault="00563C80" w:rsidP="002D6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CB45" w14:textId="20DB699D" w:rsidR="007B1E1F" w:rsidRDefault="007B1E1F">
    <w:pPr>
      <w:pStyle w:val="Encabezado"/>
      <w:rPr>
        <w:noProof/>
        <w:lang w:val="es-ES"/>
      </w:rPr>
    </w:pPr>
    <w:r>
      <w:rPr>
        <w:noProof/>
        <w:lang w:eastAsia="es-CO"/>
      </w:rPr>
      <mc:AlternateContent>
        <mc:Choice Requires="wps">
          <w:drawing>
            <wp:anchor distT="0" distB="0" distL="114300" distR="114300" simplePos="0" relativeHeight="251655168" behindDoc="0" locked="0" layoutInCell="1" allowOverlap="1" wp14:anchorId="3E4F49E2" wp14:editId="46F785F9">
              <wp:simplePos x="0" y="0"/>
              <wp:positionH relativeFrom="column">
                <wp:posOffset>-1086485</wp:posOffset>
              </wp:positionH>
              <wp:positionV relativeFrom="paragraph">
                <wp:posOffset>-180340</wp:posOffset>
              </wp:positionV>
              <wp:extent cx="7962900" cy="228600"/>
              <wp:effectExtent l="0" t="0" r="0" b="0"/>
              <wp:wrapNone/>
              <wp:docPr id="49"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013C4B" id="Rectángulo 16" o:spid="_x0000_s1026" style="position:absolute;margin-left:-85.55pt;margin-top:-14.2pt;width:6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" fillcolor="#1b8bd4" stroked="f" strokeweight=".5pt"/>
          </w:pict>
        </mc:Fallback>
      </mc:AlternateContent>
    </w:r>
    <w:r>
      <w:rPr>
        <w:b/>
        <w:noProof/>
        <w:color w:val="808080"/>
        <w:sz w:val="16"/>
        <w:szCs w:val="16"/>
        <w:lang w:eastAsia="es-CO"/>
      </w:rPr>
      <w:drawing>
        <wp:anchor distT="0" distB="0" distL="114300" distR="114300" simplePos="0" relativeHeight="251658240" behindDoc="0" locked="0" layoutInCell="1" allowOverlap="1" wp14:anchorId="02D246E9" wp14:editId="57F70A05">
          <wp:simplePos x="0" y="0"/>
          <wp:positionH relativeFrom="margin">
            <wp:posOffset>-221615</wp:posOffset>
          </wp:positionH>
          <wp:positionV relativeFrom="margin">
            <wp:posOffset>-1434465</wp:posOffset>
          </wp:positionV>
          <wp:extent cx="2036445" cy="504825"/>
          <wp:effectExtent l="19050" t="0" r="1905" b="0"/>
          <wp:wrapSquare wrapText="bothSides"/>
          <wp:docPr id="2" name="2 Imagen" descr="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2014.jpg"/>
                  <pic:cNvPicPr>
                    <a:picLocks noChangeAspect="1" noChangeArrowheads="1"/>
                  </pic:cNvPicPr>
                </pic:nvPicPr>
                <pic:blipFill>
                  <a:blip r:embed="rId1"/>
                  <a:srcRect/>
                  <a:stretch>
                    <a:fillRect/>
                  </a:stretch>
                </pic:blipFill>
                <pic:spPr bwMode="auto">
                  <a:xfrm>
                    <a:off x="0" y="0"/>
                    <a:ext cx="2036445" cy="504825"/>
                  </a:xfrm>
                  <a:prstGeom prst="rect">
                    <a:avLst/>
                  </a:prstGeom>
                  <a:noFill/>
                  <a:ln w="9525">
                    <a:noFill/>
                    <a:miter lim="800000"/>
                    <a:headEnd/>
                    <a:tailEnd/>
                  </a:ln>
                </pic:spPr>
              </pic:pic>
            </a:graphicData>
          </a:graphic>
        </wp:anchor>
      </w:drawing>
    </w:r>
    <w:r>
      <w:rPr>
        <w:noProof/>
        <w:lang w:eastAsia="es-CO"/>
      </w:rPr>
      <mc:AlternateContent>
        <mc:Choice Requires="wpg">
          <w:drawing>
            <wp:anchor distT="0" distB="0" distL="114300" distR="114300" simplePos="0" relativeHeight="251660288" behindDoc="0" locked="0" layoutInCell="0" allowOverlap="1" wp14:anchorId="3B48568F" wp14:editId="5865E444">
              <wp:simplePos x="0" y="0"/>
              <wp:positionH relativeFrom="page">
                <wp:posOffset>6988175</wp:posOffset>
              </wp:positionH>
              <wp:positionV relativeFrom="page">
                <wp:posOffset>2021205</wp:posOffset>
              </wp:positionV>
              <wp:extent cx="488315" cy="237490"/>
              <wp:effectExtent l="0" t="0" r="0" b="0"/>
              <wp:wrapNone/>
              <wp:docPr id="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F4EE" w14:textId="06DE1B77" w:rsidR="007B1E1F" w:rsidRDefault="007B1E1F">
                            <w:pPr>
                              <w:pStyle w:val="Encabezado"/>
                              <w:jc w:val="center"/>
                            </w:pPr>
                            <w:r>
                              <w:fldChar w:fldCharType="begin"/>
                            </w:r>
                            <w:r>
                              <w:instrText>PAGE    \* MERGEFORMAT</w:instrText>
                            </w:r>
                            <w:r>
                              <w:fldChar w:fldCharType="separate"/>
                            </w:r>
                            <w:r w:rsidR="00E76EBE" w:rsidRPr="00E76EBE">
                              <w:rPr>
                                <w:rStyle w:val="Nmerodepgina"/>
                                <w:b/>
                                <w:bCs/>
                                <w:noProof/>
                                <w:color w:val="7F5F00"/>
                                <w:sz w:val="16"/>
                                <w:szCs w:val="16"/>
                                <w:lang w:val="es-ES"/>
                              </w:rPr>
                              <w:t>1</w:t>
                            </w:r>
                            <w:r>
                              <w:rPr>
                                <w:rStyle w:val="Nmerodepgina"/>
                                <w:b/>
                                <w:bCs/>
                                <w:noProof/>
                                <w:color w:val="7F5F00"/>
                                <w:sz w:val="16"/>
                                <w:szCs w:val="16"/>
                                <w:lang w:val="es-ES"/>
                              </w:rPr>
                              <w:fldChar w:fldCharType="end"/>
                            </w:r>
                          </w:p>
                        </w:txbxContent>
                      </wps:txbx>
                      <wps:bodyPr rot="0" vert="horz" wrap="square" lIns="0" tIns="0" rIns="0" bIns="0" anchor="ctr" anchorCtr="0" upright="1">
                        <a:noAutofit/>
                      </wps:bodyPr>
                    </wps:wsp>
                    <wpg:grpSp>
                      <wpg:cNvPr id="46" name="Group 72"/>
                      <wpg:cNvGrpSpPr>
                        <a:grpSpLocks/>
                      </wpg:cNvGrpSpPr>
                      <wpg:grpSpPr bwMode="auto">
                        <a:xfrm>
                          <a:off x="886" y="3255"/>
                          <a:ext cx="374" cy="374"/>
                          <a:chOff x="1453" y="14832"/>
                          <a:chExt cx="374" cy="374"/>
                        </a:xfrm>
                      </wpg:grpSpPr>
                      <wps:wsp>
                        <wps:cNvPr id="47"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8568F" id="Group 13" o:spid="_x0000_s1031" style="position:absolute;left:0;text-align:left;margin-left:550.25pt;margin-top:159.15pt;width:38.45pt;height:18.7pt;z-index:25166028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" o:allowincell="f">
              <v:shapetype id="_x0000_t202" coordsize="21600,21600" o:spt="202" path="m,l,21600r21600,l21600,xe">
                <v:stroke joinstyle="miter"/>
                <v:path gradientshapeok="t" o:connecttype="rect"/>
              </v:shapetype>
              <v:shape id="Text Box 71" o:spid="_x0000_s1032"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2A7FF4EE" w14:textId="06DE1B77" w:rsidR="007B1E1F" w:rsidRDefault="007B1E1F">
                      <w:pPr>
                        <w:pStyle w:val="Encabezado"/>
                        <w:jc w:val="center"/>
                      </w:pPr>
                      <w:r>
                        <w:fldChar w:fldCharType="begin"/>
                      </w:r>
                      <w:r>
                        <w:instrText>PAGE    \* MERGEFORMAT</w:instrText>
                      </w:r>
                      <w:r>
                        <w:fldChar w:fldCharType="separate"/>
                      </w:r>
                      <w:r w:rsidR="00E76EBE" w:rsidRPr="00E76EBE">
                        <w:rPr>
                          <w:rStyle w:val="Nmerodepgina"/>
                          <w:b/>
                          <w:bCs/>
                          <w:noProof/>
                          <w:color w:val="7F5F00"/>
                          <w:sz w:val="16"/>
                          <w:szCs w:val="16"/>
                          <w:lang w:val="es-ES"/>
                        </w:rPr>
                        <w:t>1</w:t>
                      </w:r>
                      <w:r>
                        <w:rPr>
                          <w:rStyle w:val="Nmerodepgina"/>
                          <w:b/>
                          <w:bCs/>
                          <w:noProof/>
                          <w:color w:val="7F5F00"/>
                          <w:sz w:val="16"/>
                          <w:szCs w:val="16"/>
                          <w:lang w:val="es-ES"/>
                        </w:rPr>
                        <w:fldChar w:fldCharType="end"/>
                      </w:r>
                    </w:p>
                  </w:txbxContent>
                </v:textbox>
              </v:shape>
              <v:group id="Group 72" o:spid="_x0000_s1033"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73" o:spid="_x0000_s1034"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" filled="f" strokecolor="#84a2c6" strokeweight=".5pt"/>
                <v:oval id="Oval 74" o:spid="_x0000_s1035"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" fillcolor="#84a2c6" stroked="f"/>
              </v:group>
              <w10:wrap anchorx="page" anchory="page"/>
            </v:group>
          </w:pict>
        </mc:Fallback>
      </mc:AlternateContent>
    </w:r>
    <w:r>
      <w:rPr>
        <w:noProof/>
        <w:lang w:eastAsia="es-CO"/>
      </w:rPr>
      <w:t xml:space="preserve">           </w:t>
    </w:r>
    <w:r>
      <w:t xml:space="preserve">              </w:t>
    </w:r>
    <w:r>
      <w:rPr>
        <w:noProof/>
        <w:lang w:val="es-ES"/>
      </w:rPr>
      <w:t xml:space="preserve">                                                                                                        </w:t>
    </w:r>
  </w:p>
  <w:p w14:paraId="061BEEB6" w14:textId="77777777" w:rsidR="007B1E1F" w:rsidRDefault="007B1E1F" w:rsidP="00F43161">
    <w:pPr>
      <w:jc w:val="right"/>
      <w:rPr>
        <w:b/>
        <w:color w:val="808080"/>
        <w:sz w:val="16"/>
        <w:szCs w:val="16"/>
      </w:rPr>
    </w:pPr>
  </w:p>
  <w:p w14:paraId="78A16B05" w14:textId="77777777" w:rsidR="007B1E1F" w:rsidRDefault="007B1E1F" w:rsidP="00F43161">
    <w:pPr>
      <w:jc w:val="right"/>
      <w:rPr>
        <w:b/>
        <w:color w:val="808080"/>
        <w:sz w:val="16"/>
        <w:szCs w:val="16"/>
      </w:rPr>
    </w:pPr>
  </w:p>
  <w:p w14:paraId="639393C7" w14:textId="77777777" w:rsidR="007B1E1F" w:rsidRDefault="007B1E1F" w:rsidP="0073552F">
    <w:pPr>
      <w:jc w:val="right"/>
      <w:rPr>
        <w:color w:val="808080"/>
        <w:sz w:val="16"/>
        <w:szCs w:val="16"/>
      </w:rPr>
    </w:pPr>
    <w:r w:rsidRPr="00394712">
      <w:rPr>
        <w:b/>
        <w:color w:val="808080"/>
        <w:sz w:val="16"/>
        <w:szCs w:val="16"/>
      </w:rPr>
      <w:t>Código:</w:t>
    </w:r>
    <w:r w:rsidRPr="00394712">
      <w:rPr>
        <w:color w:val="808080"/>
        <w:sz w:val="16"/>
        <w:szCs w:val="16"/>
      </w:rPr>
      <w:t xml:space="preserve"> FO-PCA-CODO-009 </w:t>
    </w:r>
    <w:r w:rsidRPr="00394712">
      <w:rPr>
        <w:b/>
        <w:color w:val="808080"/>
        <w:sz w:val="16"/>
        <w:szCs w:val="16"/>
      </w:rPr>
      <w:t>Versión:</w:t>
    </w:r>
    <w:r w:rsidRPr="00394712">
      <w:rPr>
        <w:color w:val="808080"/>
        <w:sz w:val="16"/>
        <w:szCs w:val="16"/>
      </w:rPr>
      <w:t xml:space="preserve"> </w:t>
    </w:r>
    <w:r>
      <w:rPr>
        <w:color w:val="808080"/>
        <w:sz w:val="16"/>
        <w:szCs w:val="16"/>
      </w:rPr>
      <w:t xml:space="preserve">3 </w:t>
    </w:r>
  </w:p>
  <w:p w14:paraId="2F9927F7" w14:textId="044B5837" w:rsidR="007B1E1F" w:rsidRPr="00CD1714" w:rsidRDefault="007B1E1F" w:rsidP="009B44D9">
    <w:pPr>
      <w:spacing w:after="0"/>
      <w:jc w:val="center"/>
      <w:rPr>
        <w:rFonts w:ascii="Arial Narrow" w:hAnsi="Arial Narrow"/>
        <w:b/>
      </w:rPr>
    </w:pPr>
    <w:r>
      <w:rPr>
        <w:rFonts w:ascii="Arial Narrow" w:hAnsi="Arial Narrow"/>
        <w:b/>
      </w:rPr>
      <w:t>ACTA No. 01 DE 2021</w:t>
    </w:r>
  </w:p>
  <w:p w14:paraId="219EED13" w14:textId="77777777" w:rsidR="007B1E1F" w:rsidRPr="00CD1714" w:rsidRDefault="007B1E1F" w:rsidP="009B44D9">
    <w:pPr>
      <w:spacing w:after="0"/>
      <w:jc w:val="center"/>
      <w:rPr>
        <w:rFonts w:ascii="Arial Narrow" w:hAnsi="Arial Narrow"/>
        <w:b/>
      </w:rPr>
    </w:pPr>
    <w:r w:rsidRPr="00CD1714">
      <w:rPr>
        <w:rFonts w:ascii="Arial Narrow" w:hAnsi="Arial Narrow"/>
        <w:b/>
      </w:rPr>
      <w:t>COMITÉ T</w:t>
    </w:r>
    <w:r>
      <w:rPr>
        <w:rFonts w:ascii="Arial Narrow" w:hAnsi="Arial Narrow"/>
        <w:b/>
      </w:rPr>
      <w:t>É</w:t>
    </w:r>
    <w:r w:rsidRPr="00CD1714">
      <w:rPr>
        <w:rFonts w:ascii="Arial Narrow" w:hAnsi="Arial Narrow"/>
        <w:b/>
      </w:rPr>
      <w:t>CNICO DE ATENCI</w:t>
    </w:r>
    <w:r>
      <w:rPr>
        <w:rFonts w:ascii="Arial Narrow" w:hAnsi="Arial Narrow"/>
        <w:b/>
      </w:rPr>
      <w:t>Ó</w:t>
    </w:r>
    <w:r w:rsidRPr="00CD1714">
      <w:rPr>
        <w:rFonts w:ascii="Arial Narrow" w:hAnsi="Arial Narrow"/>
        <w:b/>
      </w:rPr>
      <w:t>N E INTERACCI</w:t>
    </w:r>
    <w:r>
      <w:rPr>
        <w:rFonts w:ascii="Arial Narrow" w:hAnsi="Arial Narrow"/>
        <w:b/>
      </w:rPr>
      <w:t>Ó</w:t>
    </w:r>
    <w:r w:rsidRPr="00CD1714">
      <w:rPr>
        <w:rFonts w:ascii="Arial Narrow" w:hAnsi="Arial Narrow"/>
        <w:b/>
      </w:rPr>
      <w:t>N CON EL CIUDADANO - COMTAC</w:t>
    </w:r>
  </w:p>
  <w:p w14:paraId="68F9AA2C" w14:textId="77777777" w:rsidR="007B1E1F" w:rsidRDefault="007B1E1F" w:rsidP="009B44D9">
    <w:pPr>
      <w:spacing w:after="0"/>
      <w:jc w:val="center"/>
      <w:rPr>
        <w:rFonts w:ascii="Arial Narrow" w:hAnsi="Arial Narrow"/>
        <w:b/>
        <w:sz w:val="20"/>
        <w:szCs w:val="20"/>
      </w:rPr>
    </w:pPr>
  </w:p>
  <w:p w14:paraId="4D0243A2" w14:textId="77777777" w:rsidR="007B1E1F" w:rsidRPr="0073552F" w:rsidRDefault="007B1E1F" w:rsidP="009B44D9">
    <w:pPr>
      <w:spacing w:after="0"/>
      <w:jc w:val="center"/>
      <w:rPr>
        <w:color w:val="808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4BE5"/>
    <w:multiLevelType w:val="hybridMultilevel"/>
    <w:tmpl w:val="9AF41346"/>
    <w:lvl w:ilvl="0" w:tplc="A13044C4">
      <w:start w:val="1"/>
      <w:numFmt w:val="lowerRoman"/>
      <w:lvlText w:val="%1)"/>
      <w:lvlJc w:val="left"/>
      <w:pPr>
        <w:ind w:left="720" w:hanging="360"/>
      </w:pPr>
      <w:rPr>
        <w:rFonts w:ascii="Arial" w:eastAsia="Calibr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2F51F1"/>
    <w:multiLevelType w:val="hybridMultilevel"/>
    <w:tmpl w:val="8806DF3E"/>
    <w:lvl w:ilvl="0" w:tplc="F252EEEC">
      <w:start w:val="1"/>
      <w:numFmt w:val="bullet"/>
      <w:lvlText w:val=""/>
      <w:lvlJc w:val="left"/>
      <w:pPr>
        <w:tabs>
          <w:tab w:val="num" w:pos="720"/>
        </w:tabs>
        <w:ind w:left="720" w:hanging="360"/>
      </w:pPr>
      <w:rPr>
        <w:rFonts w:ascii="Wingdings" w:hAnsi="Wingdings" w:hint="default"/>
      </w:rPr>
    </w:lvl>
    <w:lvl w:ilvl="1" w:tplc="7C5C4806" w:tentative="1">
      <w:start w:val="1"/>
      <w:numFmt w:val="bullet"/>
      <w:lvlText w:val=""/>
      <w:lvlJc w:val="left"/>
      <w:pPr>
        <w:tabs>
          <w:tab w:val="num" w:pos="1440"/>
        </w:tabs>
        <w:ind w:left="1440" w:hanging="360"/>
      </w:pPr>
      <w:rPr>
        <w:rFonts w:ascii="Wingdings" w:hAnsi="Wingdings" w:hint="default"/>
      </w:rPr>
    </w:lvl>
    <w:lvl w:ilvl="2" w:tplc="61F44400" w:tentative="1">
      <w:start w:val="1"/>
      <w:numFmt w:val="bullet"/>
      <w:lvlText w:val=""/>
      <w:lvlJc w:val="left"/>
      <w:pPr>
        <w:tabs>
          <w:tab w:val="num" w:pos="2160"/>
        </w:tabs>
        <w:ind w:left="2160" w:hanging="360"/>
      </w:pPr>
      <w:rPr>
        <w:rFonts w:ascii="Wingdings" w:hAnsi="Wingdings" w:hint="default"/>
      </w:rPr>
    </w:lvl>
    <w:lvl w:ilvl="3" w:tplc="0D8E4A28" w:tentative="1">
      <w:start w:val="1"/>
      <w:numFmt w:val="bullet"/>
      <w:lvlText w:val=""/>
      <w:lvlJc w:val="left"/>
      <w:pPr>
        <w:tabs>
          <w:tab w:val="num" w:pos="2880"/>
        </w:tabs>
        <w:ind w:left="2880" w:hanging="360"/>
      </w:pPr>
      <w:rPr>
        <w:rFonts w:ascii="Wingdings" w:hAnsi="Wingdings" w:hint="default"/>
      </w:rPr>
    </w:lvl>
    <w:lvl w:ilvl="4" w:tplc="620CFB46" w:tentative="1">
      <w:start w:val="1"/>
      <w:numFmt w:val="bullet"/>
      <w:lvlText w:val=""/>
      <w:lvlJc w:val="left"/>
      <w:pPr>
        <w:tabs>
          <w:tab w:val="num" w:pos="3600"/>
        </w:tabs>
        <w:ind w:left="3600" w:hanging="360"/>
      </w:pPr>
      <w:rPr>
        <w:rFonts w:ascii="Wingdings" w:hAnsi="Wingdings" w:hint="default"/>
      </w:rPr>
    </w:lvl>
    <w:lvl w:ilvl="5" w:tplc="5B24CE44" w:tentative="1">
      <w:start w:val="1"/>
      <w:numFmt w:val="bullet"/>
      <w:lvlText w:val=""/>
      <w:lvlJc w:val="left"/>
      <w:pPr>
        <w:tabs>
          <w:tab w:val="num" w:pos="4320"/>
        </w:tabs>
        <w:ind w:left="4320" w:hanging="360"/>
      </w:pPr>
      <w:rPr>
        <w:rFonts w:ascii="Wingdings" w:hAnsi="Wingdings" w:hint="default"/>
      </w:rPr>
    </w:lvl>
    <w:lvl w:ilvl="6" w:tplc="C3D8C7D4" w:tentative="1">
      <w:start w:val="1"/>
      <w:numFmt w:val="bullet"/>
      <w:lvlText w:val=""/>
      <w:lvlJc w:val="left"/>
      <w:pPr>
        <w:tabs>
          <w:tab w:val="num" w:pos="5040"/>
        </w:tabs>
        <w:ind w:left="5040" w:hanging="360"/>
      </w:pPr>
      <w:rPr>
        <w:rFonts w:ascii="Wingdings" w:hAnsi="Wingdings" w:hint="default"/>
      </w:rPr>
    </w:lvl>
    <w:lvl w:ilvl="7" w:tplc="AC6883F4" w:tentative="1">
      <w:start w:val="1"/>
      <w:numFmt w:val="bullet"/>
      <w:lvlText w:val=""/>
      <w:lvlJc w:val="left"/>
      <w:pPr>
        <w:tabs>
          <w:tab w:val="num" w:pos="5760"/>
        </w:tabs>
        <w:ind w:left="5760" w:hanging="360"/>
      </w:pPr>
      <w:rPr>
        <w:rFonts w:ascii="Wingdings" w:hAnsi="Wingdings" w:hint="default"/>
      </w:rPr>
    </w:lvl>
    <w:lvl w:ilvl="8" w:tplc="B840EA4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D871AB"/>
    <w:multiLevelType w:val="hybridMultilevel"/>
    <w:tmpl w:val="FB881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D74740"/>
    <w:multiLevelType w:val="hybridMultilevel"/>
    <w:tmpl w:val="44CCD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C2735B"/>
    <w:multiLevelType w:val="hybridMultilevel"/>
    <w:tmpl w:val="4DA40840"/>
    <w:lvl w:ilvl="0" w:tplc="240A0005">
      <w:start w:val="1"/>
      <w:numFmt w:val="bullet"/>
      <w:lvlText w:val=""/>
      <w:lvlJc w:val="left"/>
      <w:pPr>
        <w:tabs>
          <w:tab w:val="num" w:pos="720"/>
        </w:tabs>
        <w:ind w:left="720" w:hanging="360"/>
      </w:pPr>
      <w:rPr>
        <w:rFonts w:ascii="Wingdings" w:hAnsi="Wingdings" w:hint="default"/>
      </w:rPr>
    </w:lvl>
    <w:lvl w:ilvl="1" w:tplc="CB32CFCC" w:tentative="1">
      <w:start w:val="1"/>
      <w:numFmt w:val="bullet"/>
      <w:lvlText w:val=""/>
      <w:lvlJc w:val="left"/>
      <w:pPr>
        <w:tabs>
          <w:tab w:val="num" w:pos="1440"/>
        </w:tabs>
        <w:ind w:left="1440" w:hanging="360"/>
      </w:pPr>
      <w:rPr>
        <w:rFonts w:ascii="Wingdings" w:hAnsi="Wingdings" w:hint="default"/>
      </w:rPr>
    </w:lvl>
    <w:lvl w:ilvl="2" w:tplc="41860BA8" w:tentative="1">
      <w:start w:val="1"/>
      <w:numFmt w:val="bullet"/>
      <w:lvlText w:val=""/>
      <w:lvlJc w:val="left"/>
      <w:pPr>
        <w:tabs>
          <w:tab w:val="num" w:pos="2160"/>
        </w:tabs>
        <w:ind w:left="2160" w:hanging="360"/>
      </w:pPr>
      <w:rPr>
        <w:rFonts w:ascii="Wingdings" w:hAnsi="Wingdings" w:hint="default"/>
      </w:rPr>
    </w:lvl>
    <w:lvl w:ilvl="3" w:tplc="69A66576" w:tentative="1">
      <w:start w:val="1"/>
      <w:numFmt w:val="bullet"/>
      <w:lvlText w:val=""/>
      <w:lvlJc w:val="left"/>
      <w:pPr>
        <w:tabs>
          <w:tab w:val="num" w:pos="2880"/>
        </w:tabs>
        <w:ind w:left="2880" w:hanging="360"/>
      </w:pPr>
      <w:rPr>
        <w:rFonts w:ascii="Wingdings" w:hAnsi="Wingdings" w:hint="default"/>
      </w:rPr>
    </w:lvl>
    <w:lvl w:ilvl="4" w:tplc="F692C44C" w:tentative="1">
      <w:start w:val="1"/>
      <w:numFmt w:val="bullet"/>
      <w:lvlText w:val=""/>
      <w:lvlJc w:val="left"/>
      <w:pPr>
        <w:tabs>
          <w:tab w:val="num" w:pos="3600"/>
        </w:tabs>
        <w:ind w:left="3600" w:hanging="360"/>
      </w:pPr>
      <w:rPr>
        <w:rFonts w:ascii="Wingdings" w:hAnsi="Wingdings" w:hint="default"/>
      </w:rPr>
    </w:lvl>
    <w:lvl w:ilvl="5" w:tplc="4C4C50FE" w:tentative="1">
      <w:start w:val="1"/>
      <w:numFmt w:val="bullet"/>
      <w:lvlText w:val=""/>
      <w:lvlJc w:val="left"/>
      <w:pPr>
        <w:tabs>
          <w:tab w:val="num" w:pos="4320"/>
        </w:tabs>
        <w:ind w:left="4320" w:hanging="360"/>
      </w:pPr>
      <w:rPr>
        <w:rFonts w:ascii="Wingdings" w:hAnsi="Wingdings" w:hint="default"/>
      </w:rPr>
    </w:lvl>
    <w:lvl w:ilvl="6" w:tplc="B232D112" w:tentative="1">
      <w:start w:val="1"/>
      <w:numFmt w:val="bullet"/>
      <w:lvlText w:val=""/>
      <w:lvlJc w:val="left"/>
      <w:pPr>
        <w:tabs>
          <w:tab w:val="num" w:pos="5040"/>
        </w:tabs>
        <w:ind w:left="5040" w:hanging="360"/>
      </w:pPr>
      <w:rPr>
        <w:rFonts w:ascii="Wingdings" w:hAnsi="Wingdings" w:hint="default"/>
      </w:rPr>
    </w:lvl>
    <w:lvl w:ilvl="7" w:tplc="54C6BC76" w:tentative="1">
      <w:start w:val="1"/>
      <w:numFmt w:val="bullet"/>
      <w:lvlText w:val=""/>
      <w:lvlJc w:val="left"/>
      <w:pPr>
        <w:tabs>
          <w:tab w:val="num" w:pos="5760"/>
        </w:tabs>
        <w:ind w:left="5760" w:hanging="360"/>
      </w:pPr>
      <w:rPr>
        <w:rFonts w:ascii="Wingdings" w:hAnsi="Wingdings" w:hint="default"/>
      </w:rPr>
    </w:lvl>
    <w:lvl w:ilvl="8" w:tplc="A7A01EE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9D4049"/>
    <w:multiLevelType w:val="hybridMultilevel"/>
    <w:tmpl w:val="00E80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251FC6"/>
    <w:multiLevelType w:val="hybridMultilevel"/>
    <w:tmpl w:val="4288D91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444C44"/>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5D52F4"/>
    <w:multiLevelType w:val="hybridMultilevel"/>
    <w:tmpl w:val="2CF62CA4"/>
    <w:lvl w:ilvl="0" w:tplc="7622853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B53854"/>
    <w:multiLevelType w:val="hybridMultilevel"/>
    <w:tmpl w:val="EADA32DA"/>
    <w:lvl w:ilvl="0" w:tplc="E304D676">
      <w:start w:val="1"/>
      <w:numFmt w:val="lowerRoman"/>
      <w:lvlText w:val="%1)"/>
      <w:lvlJc w:val="left"/>
      <w:pPr>
        <w:ind w:left="1790" w:hanging="720"/>
      </w:pPr>
      <w:rPr>
        <w:rFonts w:hint="default"/>
      </w:r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abstractNum w:abstractNumId="10" w15:restartNumberingAfterBreak="0">
    <w:nsid w:val="27E3661A"/>
    <w:multiLevelType w:val="hybridMultilevel"/>
    <w:tmpl w:val="FC04E714"/>
    <w:lvl w:ilvl="0" w:tplc="5052B0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8A447F5"/>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7C7F61"/>
    <w:multiLevelType w:val="hybridMultilevel"/>
    <w:tmpl w:val="EA1CB2DC"/>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C2A0C24"/>
    <w:multiLevelType w:val="multilevel"/>
    <w:tmpl w:val="CB3C6620"/>
    <w:lvl w:ilvl="0">
      <w:start w:val="5"/>
      <w:numFmt w:val="decimal"/>
      <w:lvlText w:val="%1."/>
      <w:lvlJc w:val="left"/>
      <w:pPr>
        <w:ind w:left="540" w:hanging="540"/>
      </w:pPr>
      <w:rPr>
        <w:rFonts w:hint="default"/>
      </w:rPr>
    </w:lvl>
    <w:lvl w:ilvl="1">
      <w:start w:val="4"/>
      <w:numFmt w:val="decimal"/>
      <w:lvlText w:val="%1.%2."/>
      <w:lvlJc w:val="left"/>
      <w:pPr>
        <w:ind w:left="1620" w:hanging="720"/>
      </w:pPr>
      <w:rPr>
        <w:rFonts w:hint="default"/>
      </w:rPr>
    </w:lvl>
    <w:lvl w:ilvl="2">
      <w:start w:val="5"/>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4" w15:restartNumberingAfterBreak="0">
    <w:nsid w:val="2C3A7004"/>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EA77C9A"/>
    <w:multiLevelType w:val="hybridMultilevel"/>
    <w:tmpl w:val="2F46DB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422B5E"/>
    <w:multiLevelType w:val="hybridMultilevel"/>
    <w:tmpl w:val="BEBE1F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9C62D32"/>
    <w:multiLevelType w:val="hybridMultilevel"/>
    <w:tmpl w:val="1E82D8C4"/>
    <w:lvl w:ilvl="0" w:tplc="97C00B88">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B91963"/>
    <w:multiLevelType w:val="hybridMultilevel"/>
    <w:tmpl w:val="5B72989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AF2EC8"/>
    <w:multiLevelType w:val="hybridMultilevel"/>
    <w:tmpl w:val="F82AEC58"/>
    <w:lvl w:ilvl="0" w:tplc="240A0005">
      <w:start w:val="1"/>
      <w:numFmt w:val="bullet"/>
      <w:lvlText w:val=""/>
      <w:lvlJc w:val="left"/>
      <w:pPr>
        <w:tabs>
          <w:tab w:val="num" w:pos="720"/>
        </w:tabs>
        <w:ind w:left="720" w:hanging="360"/>
      </w:pPr>
      <w:rPr>
        <w:rFonts w:ascii="Wingdings" w:hAnsi="Wingdings" w:hint="default"/>
      </w:rPr>
    </w:lvl>
    <w:lvl w:ilvl="1" w:tplc="7C5C4806" w:tentative="1">
      <w:start w:val="1"/>
      <w:numFmt w:val="bullet"/>
      <w:lvlText w:val=""/>
      <w:lvlJc w:val="left"/>
      <w:pPr>
        <w:tabs>
          <w:tab w:val="num" w:pos="1440"/>
        </w:tabs>
        <w:ind w:left="1440" w:hanging="360"/>
      </w:pPr>
      <w:rPr>
        <w:rFonts w:ascii="Wingdings" w:hAnsi="Wingdings" w:hint="default"/>
      </w:rPr>
    </w:lvl>
    <w:lvl w:ilvl="2" w:tplc="61F44400" w:tentative="1">
      <w:start w:val="1"/>
      <w:numFmt w:val="bullet"/>
      <w:lvlText w:val=""/>
      <w:lvlJc w:val="left"/>
      <w:pPr>
        <w:tabs>
          <w:tab w:val="num" w:pos="2160"/>
        </w:tabs>
        <w:ind w:left="2160" w:hanging="360"/>
      </w:pPr>
      <w:rPr>
        <w:rFonts w:ascii="Wingdings" w:hAnsi="Wingdings" w:hint="default"/>
      </w:rPr>
    </w:lvl>
    <w:lvl w:ilvl="3" w:tplc="0D8E4A28" w:tentative="1">
      <w:start w:val="1"/>
      <w:numFmt w:val="bullet"/>
      <w:lvlText w:val=""/>
      <w:lvlJc w:val="left"/>
      <w:pPr>
        <w:tabs>
          <w:tab w:val="num" w:pos="2880"/>
        </w:tabs>
        <w:ind w:left="2880" w:hanging="360"/>
      </w:pPr>
      <w:rPr>
        <w:rFonts w:ascii="Wingdings" w:hAnsi="Wingdings" w:hint="default"/>
      </w:rPr>
    </w:lvl>
    <w:lvl w:ilvl="4" w:tplc="620CFB46" w:tentative="1">
      <w:start w:val="1"/>
      <w:numFmt w:val="bullet"/>
      <w:lvlText w:val=""/>
      <w:lvlJc w:val="left"/>
      <w:pPr>
        <w:tabs>
          <w:tab w:val="num" w:pos="3600"/>
        </w:tabs>
        <w:ind w:left="3600" w:hanging="360"/>
      </w:pPr>
      <w:rPr>
        <w:rFonts w:ascii="Wingdings" w:hAnsi="Wingdings" w:hint="default"/>
      </w:rPr>
    </w:lvl>
    <w:lvl w:ilvl="5" w:tplc="5B24CE44" w:tentative="1">
      <w:start w:val="1"/>
      <w:numFmt w:val="bullet"/>
      <w:lvlText w:val=""/>
      <w:lvlJc w:val="left"/>
      <w:pPr>
        <w:tabs>
          <w:tab w:val="num" w:pos="4320"/>
        </w:tabs>
        <w:ind w:left="4320" w:hanging="360"/>
      </w:pPr>
      <w:rPr>
        <w:rFonts w:ascii="Wingdings" w:hAnsi="Wingdings" w:hint="default"/>
      </w:rPr>
    </w:lvl>
    <w:lvl w:ilvl="6" w:tplc="C3D8C7D4" w:tentative="1">
      <w:start w:val="1"/>
      <w:numFmt w:val="bullet"/>
      <w:lvlText w:val=""/>
      <w:lvlJc w:val="left"/>
      <w:pPr>
        <w:tabs>
          <w:tab w:val="num" w:pos="5040"/>
        </w:tabs>
        <w:ind w:left="5040" w:hanging="360"/>
      </w:pPr>
      <w:rPr>
        <w:rFonts w:ascii="Wingdings" w:hAnsi="Wingdings" w:hint="default"/>
      </w:rPr>
    </w:lvl>
    <w:lvl w:ilvl="7" w:tplc="AC6883F4" w:tentative="1">
      <w:start w:val="1"/>
      <w:numFmt w:val="bullet"/>
      <w:lvlText w:val=""/>
      <w:lvlJc w:val="left"/>
      <w:pPr>
        <w:tabs>
          <w:tab w:val="num" w:pos="5760"/>
        </w:tabs>
        <w:ind w:left="5760" w:hanging="360"/>
      </w:pPr>
      <w:rPr>
        <w:rFonts w:ascii="Wingdings" w:hAnsi="Wingdings" w:hint="default"/>
      </w:rPr>
    </w:lvl>
    <w:lvl w:ilvl="8" w:tplc="B840EA4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7537A2"/>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30E2AB0"/>
    <w:multiLevelType w:val="hybridMultilevel"/>
    <w:tmpl w:val="B2B66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2A42C4"/>
    <w:multiLevelType w:val="hybridMultilevel"/>
    <w:tmpl w:val="F18C2C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ADA52A6"/>
    <w:multiLevelType w:val="hybridMultilevel"/>
    <w:tmpl w:val="27624D7A"/>
    <w:lvl w:ilvl="0" w:tplc="98C68F62">
      <w:start w:val="14"/>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E6E20CF"/>
    <w:multiLevelType w:val="hybridMultilevel"/>
    <w:tmpl w:val="4C1052A0"/>
    <w:lvl w:ilvl="0" w:tplc="B9709C3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C97592"/>
    <w:multiLevelType w:val="hybridMultilevel"/>
    <w:tmpl w:val="758609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13516D2"/>
    <w:multiLevelType w:val="hybridMultilevel"/>
    <w:tmpl w:val="A672D636"/>
    <w:lvl w:ilvl="0" w:tplc="27CC3572">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242719C"/>
    <w:multiLevelType w:val="hybridMultilevel"/>
    <w:tmpl w:val="B2EC92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3996467"/>
    <w:multiLevelType w:val="multilevel"/>
    <w:tmpl w:val="39781D9A"/>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43652EC"/>
    <w:multiLevelType w:val="hybridMultilevel"/>
    <w:tmpl w:val="9926C8CC"/>
    <w:lvl w:ilvl="0" w:tplc="E25227FE">
      <w:start w:val="1"/>
      <w:numFmt w:val="lowerRoman"/>
      <w:lvlText w:val="%1)"/>
      <w:lvlJc w:val="left"/>
      <w:pPr>
        <w:ind w:left="1211" w:hanging="360"/>
      </w:pPr>
      <w:rPr>
        <w:rFonts w:ascii="Arial" w:eastAsia="Calibr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C3408D"/>
    <w:multiLevelType w:val="hybridMultilevel"/>
    <w:tmpl w:val="4D7C1970"/>
    <w:lvl w:ilvl="0" w:tplc="240A0017">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5663D05"/>
    <w:multiLevelType w:val="hybridMultilevel"/>
    <w:tmpl w:val="EA6838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94B2670"/>
    <w:multiLevelType w:val="hybridMultilevel"/>
    <w:tmpl w:val="B0D089DE"/>
    <w:lvl w:ilvl="0" w:tplc="23D88E4E">
      <w:start w:val="5"/>
      <w:numFmt w:val="low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33" w15:restartNumberingAfterBreak="0">
    <w:nsid w:val="69AC2B29"/>
    <w:multiLevelType w:val="hybridMultilevel"/>
    <w:tmpl w:val="A2DC7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2336247"/>
    <w:multiLevelType w:val="hybridMultilevel"/>
    <w:tmpl w:val="A2A2C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4955B16"/>
    <w:multiLevelType w:val="hybridMultilevel"/>
    <w:tmpl w:val="1CB6E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8344178"/>
    <w:multiLevelType w:val="hybridMultilevel"/>
    <w:tmpl w:val="9CCE211A"/>
    <w:lvl w:ilvl="0" w:tplc="35D45358">
      <w:start w:val="1"/>
      <w:numFmt w:val="bullet"/>
      <w:lvlText w:val=""/>
      <w:lvlJc w:val="left"/>
      <w:pPr>
        <w:tabs>
          <w:tab w:val="num" w:pos="720"/>
        </w:tabs>
        <w:ind w:left="720" w:hanging="360"/>
      </w:pPr>
      <w:rPr>
        <w:rFonts w:ascii="Wingdings" w:hAnsi="Wingdings" w:hint="default"/>
      </w:rPr>
    </w:lvl>
    <w:lvl w:ilvl="1" w:tplc="CB32CFCC" w:tentative="1">
      <w:start w:val="1"/>
      <w:numFmt w:val="bullet"/>
      <w:lvlText w:val=""/>
      <w:lvlJc w:val="left"/>
      <w:pPr>
        <w:tabs>
          <w:tab w:val="num" w:pos="1440"/>
        </w:tabs>
        <w:ind w:left="1440" w:hanging="360"/>
      </w:pPr>
      <w:rPr>
        <w:rFonts w:ascii="Wingdings" w:hAnsi="Wingdings" w:hint="default"/>
      </w:rPr>
    </w:lvl>
    <w:lvl w:ilvl="2" w:tplc="41860BA8" w:tentative="1">
      <w:start w:val="1"/>
      <w:numFmt w:val="bullet"/>
      <w:lvlText w:val=""/>
      <w:lvlJc w:val="left"/>
      <w:pPr>
        <w:tabs>
          <w:tab w:val="num" w:pos="2160"/>
        </w:tabs>
        <w:ind w:left="2160" w:hanging="360"/>
      </w:pPr>
      <w:rPr>
        <w:rFonts w:ascii="Wingdings" w:hAnsi="Wingdings" w:hint="default"/>
      </w:rPr>
    </w:lvl>
    <w:lvl w:ilvl="3" w:tplc="69A66576" w:tentative="1">
      <w:start w:val="1"/>
      <w:numFmt w:val="bullet"/>
      <w:lvlText w:val=""/>
      <w:lvlJc w:val="left"/>
      <w:pPr>
        <w:tabs>
          <w:tab w:val="num" w:pos="2880"/>
        </w:tabs>
        <w:ind w:left="2880" w:hanging="360"/>
      </w:pPr>
      <w:rPr>
        <w:rFonts w:ascii="Wingdings" w:hAnsi="Wingdings" w:hint="default"/>
      </w:rPr>
    </w:lvl>
    <w:lvl w:ilvl="4" w:tplc="F692C44C" w:tentative="1">
      <w:start w:val="1"/>
      <w:numFmt w:val="bullet"/>
      <w:lvlText w:val=""/>
      <w:lvlJc w:val="left"/>
      <w:pPr>
        <w:tabs>
          <w:tab w:val="num" w:pos="3600"/>
        </w:tabs>
        <w:ind w:left="3600" w:hanging="360"/>
      </w:pPr>
      <w:rPr>
        <w:rFonts w:ascii="Wingdings" w:hAnsi="Wingdings" w:hint="default"/>
      </w:rPr>
    </w:lvl>
    <w:lvl w:ilvl="5" w:tplc="4C4C50FE" w:tentative="1">
      <w:start w:val="1"/>
      <w:numFmt w:val="bullet"/>
      <w:lvlText w:val=""/>
      <w:lvlJc w:val="left"/>
      <w:pPr>
        <w:tabs>
          <w:tab w:val="num" w:pos="4320"/>
        </w:tabs>
        <w:ind w:left="4320" w:hanging="360"/>
      </w:pPr>
      <w:rPr>
        <w:rFonts w:ascii="Wingdings" w:hAnsi="Wingdings" w:hint="default"/>
      </w:rPr>
    </w:lvl>
    <w:lvl w:ilvl="6" w:tplc="B232D112" w:tentative="1">
      <w:start w:val="1"/>
      <w:numFmt w:val="bullet"/>
      <w:lvlText w:val=""/>
      <w:lvlJc w:val="left"/>
      <w:pPr>
        <w:tabs>
          <w:tab w:val="num" w:pos="5040"/>
        </w:tabs>
        <w:ind w:left="5040" w:hanging="360"/>
      </w:pPr>
      <w:rPr>
        <w:rFonts w:ascii="Wingdings" w:hAnsi="Wingdings" w:hint="default"/>
      </w:rPr>
    </w:lvl>
    <w:lvl w:ilvl="7" w:tplc="54C6BC76" w:tentative="1">
      <w:start w:val="1"/>
      <w:numFmt w:val="bullet"/>
      <w:lvlText w:val=""/>
      <w:lvlJc w:val="left"/>
      <w:pPr>
        <w:tabs>
          <w:tab w:val="num" w:pos="5760"/>
        </w:tabs>
        <w:ind w:left="5760" w:hanging="360"/>
      </w:pPr>
      <w:rPr>
        <w:rFonts w:ascii="Wingdings" w:hAnsi="Wingdings" w:hint="default"/>
      </w:rPr>
    </w:lvl>
    <w:lvl w:ilvl="8" w:tplc="A7A01EE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3738AF"/>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EB67364"/>
    <w:multiLevelType w:val="hybridMultilevel"/>
    <w:tmpl w:val="1D909FB2"/>
    <w:lvl w:ilvl="0" w:tplc="54FE08AC">
      <w:start w:val="1"/>
      <w:numFmt w:val="low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39" w15:restartNumberingAfterBreak="0">
    <w:nsid w:val="7F9E2F11"/>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1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7"/>
  </w:num>
  <w:num w:numId="7">
    <w:abstractNumId w:val="35"/>
  </w:num>
  <w:num w:numId="8">
    <w:abstractNumId w:val="6"/>
  </w:num>
  <w:num w:numId="9">
    <w:abstractNumId w:val="11"/>
  </w:num>
  <w:num w:numId="10">
    <w:abstractNumId w:val="24"/>
  </w:num>
  <w:num w:numId="11">
    <w:abstractNumId w:val="37"/>
  </w:num>
  <w:num w:numId="12">
    <w:abstractNumId w:val="14"/>
  </w:num>
  <w:num w:numId="13">
    <w:abstractNumId w:val="1"/>
  </w:num>
  <w:num w:numId="14">
    <w:abstractNumId w:val="19"/>
  </w:num>
  <w:num w:numId="15">
    <w:abstractNumId w:val="36"/>
  </w:num>
  <w:num w:numId="16">
    <w:abstractNumId w:val="4"/>
  </w:num>
  <w:num w:numId="17">
    <w:abstractNumId w:val="26"/>
  </w:num>
  <w:num w:numId="18">
    <w:abstractNumId w:val="5"/>
  </w:num>
  <w:num w:numId="19">
    <w:abstractNumId w:val="2"/>
  </w:num>
  <w:num w:numId="20">
    <w:abstractNumId w:val="3"/>
  </w:num>
  <w:num w:numId="21">
    <w:abstractNumId w:val="39"/>
  </w:num>
  <w:num w:numId="22">
    <w:abstractNumId w:val="38"/>
  </w:num>
  <w:num w:numId="23">
    <w:abstractNumId w:val="34"/>
  </w:num>
  <w:num w:numId="24">
    <w:abstractNumId w:val="32"/>
  </w:num>
  <w:num w:numId="25">
    <w:abstractNumId w:val="9"/>
  </w:num>
  <w:num w:numId="26">
    <w:abstractNumId w:val="29"/>
  </w:num>
  <w:num w:numId="27">
    <w:abstractNumId w:val="0"/>
  </w:num>
  <w:num w:numId="28">
    <w:abstractNumId w:val="18"/>
  </w:num>
  <w:num w:numId="29">
    <w:abstractNumId w:val="16"/>
  </w:num>
  <w:num w:numId="30">
    <w:abstractNumId w:val="23"/>
  </w:num>
  <w:num w:numId="31">
    <w:abstractNumId w:val="30"/>
  </w:num>
  <w:num w:numId="32">
    <w:abstractNumId w:val="15"/>
  </w:num>
  <w:num w:numId="33">
    <w:abstractNumId w:val="20"/>
  </w:num>
  <w:num w:numId="34">
    <w:abstractNumId w:val="31"/>
  </w:num>
  <w:num w:numId="35">
    <w:abstractNumId w:val="28"/>
  </w:num>
  <w:num w:numId="36">
    <w:abstractNumId w:val="13"/>
  </w:num>
  <w:num w:numId="37">
    <w:abstractNumId w:val="10"/>
  </w:num>
  <w:num w:numId="38">
    <w:abstractNumId w:val="17"/>
  </w:num>
  <w:num w:numId="39">
    <w:abstractNumId w:val="8"/>
  </w:num>
  <w:num w:numId="40">
    <w:abstractNumId w:val="22"/>
  </w:num>
  <w:num w:numId="41">
    <w:abstractNumId w:val="25"/>
  </w:num>
  <w:num w:numId="42">
    <w:abstractNumId w:val="7"/>
  </w:num>
  <w:num w:numId="43">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FAD"/>
    <w:rsid w:val="00005CEB"/>
    <w:rsid w:val="00013BD7"/>
    <w:rsid w:val="00014994"/>
    <w:rsid w:val="00015333"/>
    <w:rsid w:val="00017B62"/>
    <w:rsid w:val="00023929"/>
    <w:rsid w:val="00025729"/>
    <w:rsid w:val="00025F45"/>
    <w:rsid w:val="00026110"/>
    <w:rsid w:val="00026170"/>
    <w:rsid w:val="00026C98"/>
    <w:rsid w:val="0002796D"/>
    <w:rsid w:val="00027A62"/>
    <w:rsid w:val="000334C9"/>
    <w:rsid w:val="000345D0"/>
    <w:rsid w:val="00035192"/>
    <w:rsid w:val="00037B85"/>
    <w:rsid w:val="00041424"/>
    <w:rsid w:val="0004241B"/>
    <w:rsid w:val="000454DB"/>
    <w:rsid w:val="0005002C"/>
    <w:rsid w:val="00050B49"/>
    <w:rsid w:val="00051328"/>
    <w:rsid w:val="00051A1B"/>
    <w:rsid w:val="00051D74"/>
    <w:rsid w:val="000520D5"/>
    <w:rsid w:val="0005338E"/>
    <w:rsid w:val="00055144"/>
    <w:rsid w:val="0006133D"/>
    <w:rsid w:val="00062611"/>
    <w:rsid w:val="00063E8E"/>
    <w:rsid w:val="00064C14"/>
    <w:rsid w:val="000651BB"/>
    <w:rsid w:val="00065693"/>
    <w:rsid w:val="00066B75"/>
    <w:rsid w:val="00067458"/>
    <w:rsid w:val="00067B77"/>
    <w:rsid w:val="00067F3F"/>
    <w:rsid w:val="00077EE2"/>
    <w:rsid w:val="000823D9"/>
    <w:rsid w:val="00083DAC"/>
    <w:rsid w:val="00084C8A"/>
    <w:rsid w:val="00084E5B"/>
    <w:rsid w:val="00086802"/>
    <w:rsid w:val="00086818"/>
    <w:rsid w:val="00087F74"/>
    <w:rsid w:val="000907BD"/>
    <w:rsid w:val="00097D93"/>
    <w:rsid w:val="000A0864"/>
    <w:rsid w:val="000A1C57"/>
    <w:rsid w:val="000A2D25"/>
    <w:rsid w:val="000A3D65"/>
    <w:rsid w:val="000A453F"/>
    <w:rsid w:val="000A6080"/>
    <w:rsid w:val="000A692D"/>
    <w:rsid w:val="000A7575"/>
    <w:rsid w:val="000B0690"/>
    <w:rsid w:val="000B106C"/>
    <w:rsid w:val="000B3748"/>
    <w:rsid w:val="000B59A4"/>
    <w:rsid w:val="000B6129"/>
    <w:rsid w:val="000B6A94"/>
    <w:rsid w:val="000C0121"/>
    <w:rsid w:val="000C06D4"/>
    <w:rsid w:val="000C1E89"/>
    <w:rsid w:val="000C2C5B"/>
    <w:rsid w:val="000C412D"/>
    <w:rsid w:val="000C55DC"/>
    <w:rsid w:val="000C569F"/>
    <w:rsid w:val="000C58C9"/>
    <w:rsid w:val="000C69AF"/>
    <w:rsid w:val="000D0880"/>
    <w:rsid w:val="000D2923"/>
    <w:rsid w:val="000D2CF5"/>
    <w:rsid w:val="000D45CD"/>
    <w:rsid w:val="000D53BE"/>
    <w:rsid w:val="000E24A9"/>
    <w:rsid w:val="000E2F24"/>
    <w:rsid w:val="000E44FD"/>
    <w:rsid w:val="000E6880"/>
    <w:rsid w:val="000F0AA5"/>
    <w:rsid w:val="000F1C91"/>
    <w:rsid w:val="000F219E"/>
    <w:rsid w:val="000F2674"/>
    <w:rsid w:val="000F2E06"/>
    <w:rsid w:val="000F3CAF"/>
    <w:rsid w:val="000F55F7"/>
    <w:rsid w:val="000F7C98"/>
    <w:rsid w:val="00100E5A"/>
    <w:rsid w:val="0010119C"/>
    <w:rsid w:val="00101762"/>
    <w:rsid w:val="00101966"/>
    <w:rsid w:val="00101BE6"/>
    <w:rsid w:val="00101FBA"/>
    <w:rsid w:val="00102CA3"/>
    <w:rsid w:val="001039C3"/>
    <w:rsid w:val="00106264"/>
    <w:rsid w:val="00106307"/>
    <w:rsid w:val="00106E62"/>
    <w:rsid w:val="00110470"/>
    <w:rsid w:val="00110BF2"/>
    <w:rsid w:val="00111393"/>
    <w:rsid w:val="001129EE"/>
    <w:rsid w:val="00112AE1"/>
    <w:rsid w:val="00112C57"/>
    <w:rsid w:val="0011519F"/>
    <w:rsid w:val="00117AE6"/>
    <w:rsid w:val="0012224B"/>
    <w:rsid w:val="00122844"/>
    <w:rsid w:val="001245E8"/>
    <w:rsid w:val="00126866"/>
    <w:rsid w:val="00126C41"/>
    <w:rsid w:val="0013379B"/>
    <w:rsid w:val="00134D8C"/>
    <w:rsid w:val="001351D9"/>
    <w:rsid w:val="001357E0"/>
    <w:rsid w:val="00137F5B"/>
    <w:rsid w:val="00142E99"/>
    <w:rsid w:val="00145D6F"/>
    <w:rsid w:val="00150FB7"/>
    <w:rsid w:val="001517F6"/>
    <w:rsid w:val="00153654"/>
    <w:rsid w:val="001537BF"/>
    <w:rsid w:val="00154417"/>
    <w:rsid w:val="00154A33"/>
    <w:rsid w:val="001554DD"/>
    <w:rsid w:val="001624E5"/>
    <w:rsid w:val="00164F30"/>
    <w:rsid w:val="00170527"/>
    <w:rsid w:val="00170A7C"/>
    <w:rsid w:val="00170DE3"/>
    <w:rsid w:val="001722C3"/>
    <w:rsid w:val="001743DF"/>
    <w:rsid w:val="00177882"/>
    <w:rsid w:val="0018087A"/>
    <w:rsid w:val="001825B5"/>
    <w:rsid w:val="00183563"/>
    <w:rsid w:val="001836D8"/>
    <w:rsid w:val="00183DD3"/>
    <w:rsid w:val="00185173"/>
    <w:rsid w:val="0018528D"/>
    <w:rsid w:val="00185349"/>
    <w:rsid w:val="001854AB"/>
    <w:rsid w:val="00187686"/>
    <w:rsid w:val="00190E4D"/>
    <w:rsid w:val="00192122"/>
    <w:rsid w:val="0019238E"/>
    <w:rsid w:val="00192C0B"/>
    <w:rsid w:val="00194B41"/>
    <w:rsid w:val="00195CB5"/>
    <w:rsid w:val="00196550"/>
    <w:rsid w:val="001972D5"/>
    <w:rsid w:val="001A0DDC"/>
    <w:rsid w:val="001A2F7B"/>
    <w:rsid w:val="001A4FAB"/>
    <w:rsid w:val="001A5F47"/>
    <w:rsid w:val="001A79AF"/>
    <w:rsid w:val="001B0067"/>
    <w:rsid w:val="001B2744"/>
    <w:rsid w:val="001B3417"/>
    <w:rsid w:val="001B3B91"/>
    <w:rsid w:val="001B44F1"/>
    <w:rsid w:val="001B55E9"/>
    <w:rsid w:val="001C396F"/>
    <w:rsid w:val="001C5F95"/>
    <w:rsid w:val="001C705E"/>
    <w:rsid w:val="001C7F0F"/>
    <w:rsid w:val="001D0BB0"/>
    <w:rsid w:val="001D7840"/>
    <w:rsid w:val="001E2E81"/>
    <w:rsid w:val="001F01F9"/>
    <w:rsid w:val="001F3D97"/>
    <w:rsid w:val="001F52C2"/>
    <w:rsid w:val="001F5997"/>
    <w:rsid w:val="001F68EE"/>
    <w:rsid w:val="001F6EC0"/>
    <w:rsid w:val="001F7236"/>
    <w:rsid w:val="00201916"/>
    <w:rsid w:val="00204C3A"/>
    <w:rsid w:val="00206A12"/>
    <w:rsid w:val="00206FBF"/>
    <w:rsid w:val="00207040"/>
    <w:rsid w:val="0020721A"/>
    <w:rsid w:val="00207FF6"/>
    <w:rsid w:val="002101D4"/>
    <w:rsid w:val="00210943"/>
    <w:rsid w:val="00212CFE"/>
    <w:rsid w:val="002141D7"/>
    <w:rsid w:val="0021435F"/>
    <w:rsid w:val="00214617"/>
    <w:rsid w:val="00216924"/>
    <w:rsid w:val="00220E3B"/>
    <w:rsid w:val="00221DC1"/>
    <w:rsid w:val="002258A9"/>
    <w:rsid w:val="0022718B"/>
    <w:rsid w:val="00235606"/>
    <w:rsid w:val="002360A3"/>
    <w:rsid w:val="002362ED"/>
    <w:rsid w:val="00237D9B"/>
    <w:rsid w:val="00240B09"/>
    <w:rsid w:val="00241963"/>
    <w:rsid w:val="00242606"/>
    <w:rsid w:val="002447D1"/>
    <w:rsid w:val="00244FC0"/>
    <w:rsid w:val="002479D7"/>
    <w:rsid w:val="002510DD"/>
    <w:rsid w:val="002511E1"/>
    <w:rsid w:val="002625C0"/>
    <w:rsid w:val="00262812"/>
    <w:rsid w:val="0026424D"/>
    <w:rsid w:val="00266EE2"/>
    <w:rsid w:val="002672BF"/>
    <w:rsid w:val="002674E2"/>
    <w:rsid w:val="00267E08"/>
    <w:rsid w:val="00270023"/>
    <w:rsid w:val="00270DBC"/>
    <w:rsid w:val="00271177"/>
    <w:rsid w:val="00273912"/>
    <w:rsid w:val="00276680"/>
    <w:rsid w:val="00282073"/>
    <w:rsid w:val="002836FC"/>
    <w:rsid w:val="00283956"/>
    <w:rsid w:val="002842E2"/>
    <w:rsid w:val="002867AB"/>
    <w:rsid w:val="00286AAF"/>
    <w:rsid w:val="00291202"/>
    <w:rsid w:val="0029536C"/>
    <w:rsid w:val="00295A59"/>
    <w:rsid w:val="002A5F09"/>
    <w:rsid w:val="002A6008"/>
    <w:rsid w:val="002A693E"/>
    <w:rsid w:val="002A6F92"/>
    <w:rsid w:val="002A7FA1"/>
    <w:rsid w:val="002B1FF7"/>
    <w:rsid w:val="002B250F"/>
    <w:rsid w:val="002B4FA5"/>
    <w:rsid w:val="002C3A92"/>
    <w:rsid w:val="002C5474"/>
    <w:rsid w:val="002C6CFE"/>
    <w:rsid w:val="002D2733"/>
    <w:rsid w:val="002D4EB3"/>
    <w:rsid w:val="002D56F2"/>
    <w:rsid w:val="002D6344"/>
    <w:rsid w:val="002D7658"/>
    <w:rsid w:val="002D7E70"/>
    <w:rsid w:val="002E1D25"/>
    <w:rsid w:val="002E3521"/>
    <w:rsid w:val="002E4E5F"/>
    <w:rsid w:val="002E62E9"/>
    <w:rsid w:val="002E7BE8"/>
    <w:rsid w:val="002F0077"/>
    <w:rsid w:val="002F1C7D"/>
    <w:rsid w:val="002F1E4D"/>
    <w:rsid w:val="002F1E56"/>
    <w:rsid w:val="002F3F19"/>
    <w:rsid w:val="002F4152"/>
    <w:rsid w:val="002F41C9"/>
    <w:rsid w:val="002F4521"/>
    <w:rsid w:val="002F4C82"/>
    <w:rsid w:val="002F608C"/>
    <w:rsid w:val="0030147D"/>
    <w:rsid w:val="0031076A"/>
    <w:rsid w:val="00310D1D"/>
    <w:rsid w:val="00312D50"/>
    <w:rsid w:val="00313713"/>
    <w:rsid w:val="0031442B"/>
    <w:rsid w:val="00316336"/>
    <w:rsid w:val="00317624"/>
    <w:rsid w:val="003237B1"/>
    <w:rsid w:val="00323BD7"/>
    <w:rsid w:val="003253C9"/>
    <w:rsid w:val="00325786"/>
    <w:rsid w:val="003263A2"/>
    <w:rsid w:val="003265B7"/>
    <w:rsid w:val="0032701B"/>
    <w:rsid w:val="0032752C"/>
    <w:rsid w:val="003312A1"/>
    <w:rsid w:val="00334DF3"/>
    <w:rsid w:val="00334F77"/>
    <w:rsid w:val="00335571"/>
    <w:rsid w:val="003374F7"/>
    <w:rsid w:val="00343DC4"/>
    <w:rsid w:val="00344971"/>
    <w:rsid w:val="003504F5"/>
    <w:rsid w:val="003526D2"/>
    <w:rsid w:val="00355E19"/>
    <w:rsid w:val="00356128"/>
    <w:rsid w:val="00361A9C"/>
    <w:rsid w:val="003626AA"/>
    <w:rsid w:val="00363596"/>
    <w:rsid w:val="0036723C"/>
    <w:rsid w:val="00370AF0"/>
    <w:rsid w:val="00371042"/>
    <w:rsid w:val="00371804"/>
    <w:rsid w:val="00371BD5"/>
    <w:rsid w:val="00373BC4"/>
    <w:rsid w:val="00377F00"/>
    <w:rsid w:val="00380AA4"/>
    <w:rsid w:val="00380F24"/>
    <w:rsid w:val="003845A3"/>
    <w:rsid w:val="00390A50"/>
    <w:rsid w:val="00394712"/>
    <w:rsid w:val="003A46D3"/>
    <w:rsid w:val="003A506D"/>
    <w:rsid w:val="003A7099"/>
    <w:rsid w:val="003A7EFD"/>
    <w:rsid w:val="003B0CC4"/>
    <w:rsid w:val="003B1E87"/>
    <w:rsid w:val="003B50AE"/>
    <w:rsid w:val="003B6093"/>
    <w:rsid w:val="003B62EC"/>
    <w:rsid w:val="003B6A48"/>
    <w:rsid w:val="003B6EAE"/>
    <w:rsid w:val="003C3423"/>
    <w:rsid w:val="003C4A82"/>
    <w:rsid w:val="003C5E33"/>
    <w:rsid w:val="003D084D"/>
    <w:rsid w:val="003D1A97"/>
    <w:rsid w:val="003D23F6"/>
    <w:rsid w:val="003D346F"/>
    <w:rsid w:val="003D4421"/>
    <w:rsid w:val="003D50FA"/>
    <w:rsid w:val="003D7521"/>
    <w:rsid w:val="003E3FD1"/>
    <w:rsid w:val="003E69E7"/>
    <w:rsid w:val="003E6B9F"/>
    <w:rsid w:val="003F1A3C"/>
    <w:rsid w:val="003F5697"/>
    <w:rsid w:val="003F73AC"/>
    <w:rsid w:val="00402291"/>
    <w:rsid w:val="00402428"/>
    <w:rsid w:val="00402B03"/>
    <w:rsid w:val="004040C8"/>
    <w:rsid w:val="004043B7"/>
    <w:rsid w:val="00405D33"/>
    <w:rsid w:val="004071FB"/>
    <w:rsid w:val="00410E77"/>
    <w:rsid w:val="00411230"/>
    <w:rsid w:val="00413A7E"/>
    <w:rsid w:val="004150C9"/>
    <w:rsid w:val="004161BA"/>
    <w:rsid w:val="00417011"/>
    <w:rsid w:val="0042488D"/>
    <w:rsid w:val="0042555F"/>
    <w:rsid w:val="004258D6"/>
    <w:rsid w:val="00430CCB"/>
    <w:rsid w:val="004315AE"/>
    <w:rsid w:val="004334C7"/>
    <w:rsid w:val="004362C7"/>
    <w:rsid w:val="0043645F"/>
    <w:rsid w:val="00441B5D"/>
    <w:rsid w:val="004425B7"/>
    <w:rsid w:val="00442C41"/>
    <w:rsid w:val="0044421F"/>
    <w:rsid w:val="004462A4"/>
    <w:rsid w:val="00447A40"/>
    <w:rsid w:val="00451782"/>
    <w:rsid w:val="0045186C"/>
    <w:rsid w:val="00452BC3"/>
    <w:rsid w:val="00453DF4"/>
    <w:rsid w:val="00454E10"/>
    <w:rsid w:val="00461284"/>
    <w:rsid w:val="004619BE"/>
    <w:rsid w:val="00464C0D"/>
    <w:rsid w:val="0046736C"/>
    <w:rsid w:val="00470FBF"/>
    <w:rsid w:val="004711D2"/>
    <w:rsid w:val="00474151"/>
    <w:rsid w:val="004767DD"/>
    <w:rsid w:val="004775E8"/>
    <w:rsid w:val="004778D7"/>
    <w:rsid w:val="00481011"/>
    <w:rsid w:val="00481C90"/>
    <w:rsid w:val="004834DB"/>
    <w:rsid w:val="004859D6"/>
    <w:rsid w:val="004859E4"/>
    <w:rsid w:val="00487190"/>
    <w:rsid w:val="00491354"/>
    <w:rsid w:val="00492098"/>
    <w:rsid w:val="00492783"/>
    <w:rsid w:val="004933ED"/>
    <w:rsid w:val="00497356"/>
    <w:rsid w:val="004A25F6"/>
    <w:rsid w:val="004A4420"/>
    <w:rsid w:val="004B00D0"/>
    <w:rsid w:val="004B0707"/>
    <w:rsid w:val="004B18B5"/>
    <w:rsid w:val="004B207C"/>
    <w:rsid w:val="004B2736"/>
    <w:rsid w:val="004B412E"/>
    <w:rsid w:val="004B586E"/>
    <w:rsid w:val="004B7441"/>
    <w:rsid w:val="004C0872"/>
    <w:rsid w:val="004C131C"/>
    <w:rsid w:val="004C24CD"/>
    <w:rsid w:val="004C393A"/>
    <w:rsid w:val="004C5073"/>
    <w:rsid w:val="004D09B2"/>
    <w:rsid w:val="004D34B4"/>
    <w:rsid w:val="004D39C3"/>
    <w:rsid w:val="004D3CD3"/>
    <w:rsid w:val="004D7716"/>
    <w:rsid w:val="004E0C9E"/>
    <w:rsid w:val="004E2EDC"/>
    <w:rsid w:val="004E4675"/>
    <w:rsid w:val="004E54DD"/>
    <w:rsid w:val="004E625A"/>
    <w:rsid w:val="004E6A58"/>
    <w:rsid w:val="004E728F"/>
    <w:rsid w:val="004E7AB0"/>
    <w:rsid w:val="004F10AA"/>
    <w:rsid w:val="004F4B0E"/>
    <w:rsid w:val="004F4E5C"/>
    <w:rsid w:val="004F5D98"/>
    <w:rsid w:val="004F5EAB"/>
    <w:rsid w:val="004F7218"/>
    <w:rsid w:val="004F7610"/>
    <w:rsid w:val="004F77AD"/>
    <w:rsid w:val="004F7FF6"/>
    <w:rsid w:val="00502F1C"/>
    <w:rsid w:val="0050343A"/>
    <w:rsid w:val="00503AD9"/>
    <w:rsid w:val="00504CEE"/>
    <w:rsid w:val="00512947"/>
    <w:rsid w:val="00513F8D"/>
    <w:rsid w:val="00514E21"/>
    <w:rsid w:val="005154E0"/>
    <w:rsid w:val="00515CCD"/>
    <w:rsid w:val="00516960"/>
    <w:rsid w:val="00521E74"/>
    <w:rsid w:val="00522152"/>
    <w:rsid w:val="00523563"/>
    <w:rsid w:val="005268F3"/>
    <w:rsid w:val="00531ED7"/>
    <w:rsid w:val="00534BC3"/>
    <w:rsid w:val="0053620F"/>
    <w:rsid w:val="0054204B"/>
    <w:rsid w:val="00543664"/>
    <w:rsid w:val="005438BD"/>
    <w:rsid w:val="00543A6F"/>
    <w:rsid w:val="00543D48"/>
    <w:rsid w:val="00543D86"/>
    <w:rsid w:val="00543F3B"/>
    <w:rsid w:val="00544B61"/>
    <w:rsid w:val="00546224"/>
    <w:rsid w:val="0054644B"/>
    <w:rsid w:val="00552198"/>
    <w:rsid w:val="00557912"/>
    <w:rsid w:val="00557AE2"/>
    <w:rsid w:val="00557E09"/>
    <w:rsid w:val="0056177F"/>
    <w:rsid w:val="00563C80"/>
    <w:rsid w:val="0056571C"/>
    <w:rsid w:val="005666C9"/>
    <w:rsid w:val="005678D5"/>
    <w:rsid w:val="005718F3"/>
    <w:rsid w:val="005723B3"/>
    <w:rsid w:val="005769C6"/>
    <w:rsid w:val="00581E4F"/>
    <w:rsid w:val="005825B2"/>
    <w:rsid w:val="00582A8C"/>
    <w:rsid w:val="005841E4"/>
    <w:rsid w:val="00585382"/>
    <w:rsid w:val="00586C80"/>
    <w:rsid w:val="00587EEC"/>
    <w:rsid w:val="0059107D"/>
    <w:rsid w:val="00591826"/>
    <w:rsid w:val="00591F43"/>
    <w:rsid w:val="00593B60"/>
    <w:rsid w:val="00594092"/>
    <w:rsid w:val="005A0577"/>
    <w:rsid w:val="005A2D7C"/>
    <w:rsid w:val="005A390B"/>
    <w:rsid w:val="005A44E9"/>
    <w:rsid w:val="005A46C7"/>
    <w:rsid w:val="005A633C"/>
    <w:rsid w:val="005B1BAE"/>
    <w:rsid w:val="005B322F"/>
    <w:rsid w:val="005B35C0"/>
    <w:rsid w:val="005B3DE0"/>
    <w:rsid w:val="005B4570"/>
    <w:rsid w:val="005B6C84"/>
    <w:rsid w:val="005B7932"/>
    <w:rsid w:val="005C1A13"/>
    <w:rsid w:val="005C1BCF"/>
    <w:rsid w:val="005C5450"/>
    <w:rsid w:val="005C55D8"/>
    <w:rsid w:val="005C5937"/>
    <w:rsid w:val="005C6FE6"/>
    <w:rsid w:val="005D14EA"/>
    <w:rsid w:val="005D2E0B"/>
    <w:rsid w:val="005D39F1"/>
    <w:rsid w:val="005D6D9C"/>
    <w:rsid w:val="005E0E69"/>
    <w:rsid w:val="005E33E0"/>
    <w:rsid w:val="005E38D0"/>
    <w:rsid w:val="005E7A45"/>
    <w:rsid w:val="005F15EE"/>
    <w:rsid w:val="005F242E"/>
    <w:rsid w:val="005F3184"/>
    <w:rsid w:val="006023C3"/>
    <w:rsid w:val="00604B67"/>
    <w:rsid w:val="006060F1"/>
    <w:rsid w:val="0060635A"/>
    <w:rsid w:val="00607656"/>
    <w:rsid w:val="00614D5B"/>
    <w:rsid w:val="00620240"/>
    <w:rsid w:val="0062153C"/>
    <w:rsid w:val="00623145"/>
    <w:rsid w:val="00630B1E"/>
    <w:rsid w:val="0063224C"/>
    <w:rsid w:val="00634CA7"/>
    <w:rsid w:val="00635DE1"/>
    <w:rsid w:val="00637FF8"/>
    <w:rsid w:val="00643895"/>
    <w:rsid w:val="00644E36"/>
    <w:rsid w:val="006511EB"/>
    <w:rsid w:val="00653B30"/>
    <w:rsid w:val="006552B8"/>
    <w:rsid w:val="00657EF6"/>
    <w:rsid w:val="0066298F"/>
    <w:rsid w:val="00667884"/>
    <w:rsid w:val="00672E24"/>
    <w:rsid w:val="006731B4"/>
    <w:rsid w:val="00677686"/>
    <w:rsid w:val="006811D4"/>
    <w:rsid w:val="00683858"/>
    <w:rsid w:val="00686AD0"/>
    <w:rsid w:val="00691541"/>
    <w:rsid w:val="006960A6"/>
    <w:rsid w:val="0069676C"/>
    <w:rsid w:val="00697AFC"/>
    <w:rsid w:val="00697D8B"/>
    <w:rsid w:val="006A0284"/>
    <w:rsid w:val="006A08D4"/>
    <w:rsid w:val="006A1F6B"/>
    <w:rsid w:val="006A3078"/>
    <w:rsid w:val="006A4481"/>
    <w:rsid w:val="006A6EC9"/>
    <w:rsid w:val="006B0884"/>
    <w:rsid w:val="006B171B"/>
    <w:rsid w:val="006B2156"/>
    <w:rsid w:val="006B328D"/>
    <w:rsid w:val="006B4F6C"/>
    <w:rsid w:val="006B5A40"/>
    <w:rsid w:val="006B5E32"/>
    <w:rsid w:val="006B7662"/>
    <w:rsid w:val="006C00CC"/>
    <w:rsid w:val="006C0E09"/>
    <w:rsid w:val="006C5796"/>
    <w:rsid w:val="006C5F96"/>
    <w:rsid w:val="006C71DC"/>
    <w:rsid w:val="006C7655"/>
    <w:rsid w:val="006D0036"/>
    <w:rsid w:val="006D05F7"/>
    <w:rsid w:val="006D0DEA"/>
    <w:rsid w:val="006D20F0"/>
    <w:rsid w:val="006D4287"/>
    <w:rsid w:val="006D5A47"/>
    <w:rsid w:val="006D70B2"/>
    <w:rsid w:val="006D7263"/>
    <w:rsid w:val="006E0B54"/>
    <w:rsid w:val="006E3D0E"/>
    <w:rsid w:val="006E51F6"/>
    <w:rsid w:val="006E5E1F"/>
    <w:rsid w:val="006E6954"/>
    <w:rsid w:val="006E6C5A"/>
    <w:rsid w:val="006E748C"/>
    <w:rsid w:val="006F2310"/>
    <w:rsid w:val="006F6D88"/>
    <w:rsid w:val="00701340"/>
    <w:rsid w:val="0070163C"/>
    <w:rsid w:val="007017A8"/>
    <w:rsid w:val="00701EA0"/>
    <w:rsid w:val="00702CEB"/>
    <w:rsid w:val="00705AC2"/>
    <w:rsid w:val="007066C3"/>
    <w:rsid w:val="0070695D"/>
    <w:rsid w:val="00710FE4"/>
    <w:rsid w:val="00711233"/>
    <w:rsid w:val="007121D1"/>
    <w:rsid w:val="007128AD"/>
    <w:rsid w:val="0071635B"/>
    <w:rsid w:val="00716D9C"/>
    <w:rsid w:val="00717ABA"/>
    <w:rsid w:val="007203E5"/>
    <w:rsid w:val="007323CA"/>
    <w:rsid w:val="007333DE"/>
    <w:rsid w:val="007340C2"/>
    <w:rsid w:val="007343F7"/>
    <w:rsid w:val="0073552F"/>
    <w:rsid w:val="007360DB"/>
    <w:rsid w:val="007371E0"/>
    <w:rsid w:val="00737444"/>
    <w:rsid w:val="00737A2C"/>
    <w:rsid w:val="007407E7"/>
    <w:rsid w:val="00740E03"/>
    <w:rsid w:val="00743C37"/>
    <w:rsid w:val="007450CA"/>
    <w:rsid w:val="00745D46"/>
    <w:rsid w:val="00747FAC"/>
    <w:rsid w:val="007504FC"/>
    <w:rsid w:val="0075365E"/>
    <w:rsid w:val="00756F23"/>
    <w:rsid w:val="00757C00"/>
    <w:rsid w:val="007625E6"/>
    <w:rsid w:val="007638F1"/>
    <w:rsid w:val="0076513A"/>
    <w:rsid w:val="0076568D"/>
    <w:rsid w:val="00765A5C"/>
    <w:rsid w:val="007679A2"/>
    <w:rsid w:val="00771F72"/>
    <w:rsid w:val="007720C2"/>
    <w:rsid w:val="00775A8B"/>
    <w:rsid w:val="00776B5D"/>
    <w:rsid w:val="007809FC"/>
    <w:rsid w:val="00781BDC"/>
    <w:rsid w:val="00782FC0"/>
    <w:rsid w:val="00786726"/>
    <w:rsid w:val="007900CD"/>
    <w:rsid w:val="007919B1"/>
    <w:rsid w:val="00792AD7"/>
    <w:rsid w:val="00793CB8"/>
    <w:rsid w:val="00795DBB"/>
    <w:rsid w:val="007979B5"/>
    <w:rsid w:val="007A0442"/>
    <w:rsid w:val="007A052F"/>
    <w:rsid w:val="007A11D4"/>
    <w:rsid w:val="007A28AB"/>
    <w:rsid w:val="007A3886"/>
    <w:rsid w:val="007A632D"/>
    <w:rsid w:val="007A7384"/>
    <w:rsid w:val="007B1E1F"/>
    <w:rsid w:val="007B224E"/>
    <w:rsid w:val="007B2671"/>
    <w:rsid w:val="007B2988"/>
    <w:rsid w:val="007B32E8"/>
    <w:rsid w:val="007B32F1"/>
    <w:rsid w:val="007B4A3C"/>
    <w:rsid w:val="007B6D35"/>
    <w:rsid w:val="007B6E0C"/>
    <w:rsid w:val="007B7E30"/>
    <w:rsid w:val="007B7ED6"/>
    <w:rsid w:val="007C444E"/>
    <w:rsid w:val="007C5657"/>
    <w:rsid w:val="007C681E"/>
    <w:rsid w:val="007D16DE"/>
    <w:rsid w:val="007D27CA"/>
    <w:rsid w:val="007D2BDC"/>
    <w:rsid w:val="007D53AF"/>
    <w:rsid w:val="007D5DA7"/>
    <w:rsid w:val="007E1569"/>
    <w:rsid w:val="007E2D89"/>
    <w:rsid w:val="007E43CC"/>
    <w:rsid w:val="007E48DE"/>
    <w:rsid w:val="007E4AA2"/>
    <w:rsid w:val="007E5147"/>
    <w:rsid w:val="007E6EE3"/>
    <w:rsid w:val="007F0229"/>
    <w:rsid w:val="007F0496"/>
    <w:rsid w:val="007F0F13"/>
    <w:rsid w:val="007F108D"/>
    <w:rsid w:val="007F194B"/>
    <w:rsid w:val="007F260D"/>
    <w:rsid w:val="007F2FD5"/>
    <w:rsid w:val="007F4432"/>
    <w:rsid w:val="007F4A8C"/>
    <w:rsid w:val="007F60EB"/>
    <w:rsid w:val="007F69AE"/>
    <w:rsid w:val="007F6EF9"/>
    <w:rsid w:val="008032EE"/>
    <w:rsid w:val="008060CD"/>
    <w:rsid w:val="00806119"/>
    <w:rsid w:val="00806D60"/>
    <w:rsid w:val="008127CC"/>
    <w:rsid w:val="00813156"/>
    <w:rsid w:val="00816A79"/>
    <w:rsid w:val="0082104E"/>
    <w:rsid w:val="008217D1"/>
    <w:rsid w:val="008314FA"/>
    <w:rsid w:val="008318FB"/>
    <w:rsid w:val="00833AB4"/>
    <w:rsid w:val="00834145"/>
    <w:rsid w:val="0083541D"/>
    <w:rsid w:val="00836322"/>
    <w:rsid w:val="008373A3"/>
    <w:rsid w:val="00837C83"/>
    <w:rsid w:val="00842ACF"/>
    <w:rsid w:val="00843D02"/>
    <w:rsid w:val="0084464B"/>
    <w:rsid w:val="00844F6D"/>
    <w:rsid w:val="00847BA4"/>
    <w:rsid w:val="00850663"/>
    <w:rsid w:val="00850A7A"/>
    <w:rsid w:val="00851985"/>
    <w:rsid w:val="00851B3F"/>
    <w:rsid w:val="008522EC"/>
    <w:rsid w:val="0085275C"/>
    <w:rsid w:val="00852C69"/>
    <w:rsid w:val="00852EEC"/>
    <w:rsid w:val="00853A3D"/>
    <w:rsid w:val="008544AD"/>
    <w:rsid w:val="0085686F"/>
    <w:rsid w:val="008600C0"/>
    <w:rsid w:val="00860F03"/>
    <w:rsid w:val="008614C9"/>
    <w:rsid w:val="008625B9"/>
    <w:rsid w:val="00864D53"/>
    <w:rsid w:val="00865FF0"/>
    <w:rsid w:val="00865FF4"/>
    <w:rsid w:val="00866930"/>
    <w:rsid w:val="00873A7C"/>
    <w:rsid w:val="00874131"/>
    <w:rsid w:val="00874575"/>
    <w:rsid w:val="0088071A"/>
    <w:rsid w:val="00880BCC"/>
    <w:rsid w:val="00880E58"/>
    <w:rsid w:val="00883063"/>
    <w:rsid w:val="008837FE"/>
    <w:rsid w:val="00885670"/>
    <w:rsid w:val="00887967"/>
    <w:rsid w:val="00887BE5"/>
    <w:rsid w:val="0089073E"/>
    <w:rsid w:val="0089157D"/>
    <w:rsid w:val="008920DE"/>
    <w:rsid w:val="0089286B"/>
    <w:rsid w:val="00892B08"/>
    <w:rsid w:val="00896D79"/>
    <w:rsid w:val="008A05B5"/>
    <w:rsid w:val="008A298A"/>
    <w:rsid w:val="008A321C"/>
    <w:rsid w:val="008A42B0"/>
    <w:rsid w:val="008A5AB0"/>
    <w:rsid w:val="008B001A"/>
    <w:rsid w:val="008B019F"/>
    <w:rsid w:val="008B01D4"/>
    <w:rsid w:val="008B17CF"/>
    <w:rsid w:val="008B42C3"/>
    <w:rsid w:val="008B731F"/>
    <w:rsid w:val="008C04A5"/>
    <w:rsid w:val="008C0B58"/>
    <w:rsid w:val="008C4F31"/>
    <w:rsid w:val="008C5F16"/>
    <w:rsid w:val="008C7A38"/>
    <w:rsid w:val="008D2942"/>
    <w:rsid w:val="008D389F"/>
    <w:rsid w:val="008D5E71"/>
    <w:rsid w:val="008D7165"/>
    <w:rsid w:val="008E0ED7"/>
    <w:rsid w:val="008E11CA"/>
    <w:rsid w:val="008E1833"/>
    <w:rsid w:val="008E1FBC"/>
    <w:rsid w:val="008E2273"/>
    <w:rsid w:val="008E26AA"/>
    <w:rsid w:val="008E6F2F"/>
    <w:rsid w:val="008F00A4"/>
    <w:rsid w:val="008F1C8B"/>
    <w:rsid w:val="008F2DAB"/>
    <w:rsid w:val="008F3109"/>
    <w:rsid w:val="00900748"/>
    <w:rsid w:val="0090187B"/>
    <w:rsid w:val="0090651F"/>
    <w:rsid w:val="00907D24"/>
    <w:rsid w:val="00910E50"/>
    <w:rsid w:val="00912A88"/>
    <w:rsid w:val="00912E62"/>
    <w:rsid w:val="00915337"/>
    <w:rsid w:val="009156A8"/>
    <w:rsid w:val="00920354"/>
    <w:rsid w:val="00921B70"/>
    <w:rsid w:val="00926B38"/>
    <w:rsid w:val="0093097E"/>
    <w:rsid w:val="00930F31"/>
    <w:rsid w:val="00936D90"/>
    <w:rsid w:val="00942CC6"/>
    <w:rsid w:val="009440FE"/>
    <w:rsid w:val="00944969"/>
    <w:rsid w:val="00944AB6"/>
    <w:rsid w:val="00945E6C"/>
    <w:rsid w:val="00947C94"/>
    <w:rsid w:val="00947F6A"/>
    <w:rsid w:val="009504CE"/>
    <w:rsid w:val="00950D48"/>
    <w:rsid w:val="00951D73"/>
    <w:rsid w:val="00953379"/>
    <w:rsid w:val="00962896"/>
    <w:rsid w:val="0096641A"/>
    <w:rsid w:val="009711FC"/>
    <w:rsid w:val="00971B16"/>
    <w:rsid w:val="00972FA9"/>
    <w:rsid w:val="00974BE5"/>
    <w:rsid w:val="00975110"/>
    <w:rsid w:val="00977E55"/>
    <w:rsid w:val="00981B05"/>
    <w:rsid w:val="00986748"/>
    <w:rsid w:val="00991DED"/>
    <w:rsid w:val="00992966"/>
    <w:rsid w:val="00992E82"/>
    <w:rsid w:val="009951C7"/>
    <w:rsid w:val="00997492"/>
    <w:rsid w:val="009A05F1"/>
    <w:rsid w:val="009A21B9"/>
    <w:rsid w:val="009A3735"/>
    <w:rsid w:val="009A4B3F"/>
    <w:rsid w:val="009A508A"/>
    <w:rsid w:val="009A5498"/>
    <w:rsid w:val="009A6B3A"/>
    <w:rsid w:val="009A73DB"/>
    <w:rsid w:val="009A7406"/>
    <w:rsid w:val="009B2B47"/>
    <w:rsid w:val="009B33EC"/>
    <w:rsid w:val="009B3924"/>
    <w:rsid w:val="009B4030"/>
    <w:rsid w:val="009B44D9"/>
    <w:rsid w:val="009B650B"/>
    <w:rsid w:val="009B69D9"/>
    <w:rsid w:val="009B72F3"/>
    <w:rsid w:val="009C0FCA"/>
    <w:rsid w:val="009C2962"/>
    <w:rsid w:val="009C3124"/>
    <w:rsid w:val="009C412E"/>
    <w:rsid w:val="009C5E02"/>
    <w:rsid w:val="009D086C"/>
    <w:rsid w:val="009D2911"/>
    <w:rsid w:val="009D53A0"/>
    <w:rsid w:val="009D5780"/>
    <w:rsid w:val="009D60FD"/>
    <w:rsid w:val="009D789B"/>
    <w:rsid w:val="009E0EE3"/>
    <w:rsid w:val="009E123E"/>
    <w:rsid w:val="009E1985"/>
    <w:rsid w:val="009E3A78"/>
    <w:rsid w:val="009E5476"/>
    <w:rsid w:val="009F053B"/>
    <w:rsid w:val="009F071A"/>
    <w:rsid w:val="009F2A91"/>
    <w:rsid w:val="009F4398"/>
    <w:rsid w:val="009F5356"/>
    <w:rsid w:val="009F5EDB"/>
    <w:rsid w:val="00A009BB"/>
    <w:rsid w:val="00A01D07"/>
    <w:rsid w:val="00A04065"/>
    <w:rsid w:val="00A040C2"/>
    <w:rsid w:val="00A04BF2"/>
    <w:rsid w:val="00A05FC9"/>
    <w:rsid w:val="00A06DC8"/>
    <w:rsid w:val="00A07A31"/>
    <w:rsid w:val="00A07B75"/>
    <w:rsid w:val="00A1130F"/>
    <w:rsid w:val="00A118F0"/>
    <w:rsid w:val="00A12FEB"/>
    <w:rsid w:val="00A13B18"/>
    <w:rsid w:val="00A15AFF"/>
    <w:rsid w:val="00A244C5"/>
    <w:rsid w:val="00A30D59"/>
    <w:rsid w:val="00A31623"/>
    <w:rsid w:val="00A32EB0"/>
    <w:rsid w:val="00A34754"/>
    <w:rsid w:val="00A34C1F"/>
    <w:rsid w:val="00A35BFB"/>
    <w:rsid w:val="00A36870"/>
    <w:rsid w:val="00A3697E"/>
    <w:rsid w:val="00A4014F"/>
    <w:rsid w:val="00A40B61"/>
    <w:rsid w:val="00A412DA"/>
    <w:rsid w:val="00A41D8F"/>
    <w:rsid w:val="00A422F7"/>
    <w:rsid w:val="00A43964"/>
    <w:rsid w:val="00A461CF"/>
    <w:rsid w:val="00A4713D"/>
    <w:rsid w:val="00A50FD6"/>
    <w:rsid w:val="00A52556"/>
    <w:rsid w:val="00A5351A"/>
    <w:rsid w:val="00A55184"/>
    <w:rsid w:val="00A5662D"/>
    <w:rsid w:val="00A56D3D"/>
    <w:rsid w:val="00A57E8B"/>
    <w:rsid w:val="00A61F98"/>
    <w:rsid w:val="00A64177"/>
    <w:rsid w:val="00A66D77"/>
    <w:rsid w:val="00A71EB3"/>
    <w:rsid w:val="00A724EE"/>
    <w:rsid w:val="00A73D61"/>
    <w:rsid w:val="00A74EE7"/>
    <w:rsid w:val="00A75CBA"/>
    <w:rsid w:val="00A7699C"/>
    <w:rsid w:val="00A82ECD"/>
    <w:rsid w:val="00A85096"/>
    <w:rsid w:val="00A90814"/>
    <w:rsid w:val="00A93174"/>
    <w:rsid w:val="00A9473C"/>
    <w:rsid w:val="00A948F8"/>
    <w:rsid w:val="00A94C01"/>
    <w:rsid w:val="00A95B49"/>
    <w:rsid w:val="00A97277"/>
    <w:rsid w:val="00A97B78"/>
    <w:rsid w:val="00AA532C"/>
    <w:rsid w:val="00AA5951"/>
    <w:rsid w:val="00AA6571"/>
    <w:rsid w:val="00AC79CA"/>
    <w:rsid w:val="00AD03AD"/>
    <w:rsid w:val="00AD30D6"/>
    <w:rsid w:val="00AD3AD3"/>
    <w:rsid w:val="00AE1588"/>
    <w:rsid w:val="00AE2ED6"/>
    <w:rsid w:val="00AE54FD"/>
    <w:rsid w:val="00AE7571"/>
    <w:rsid w:val="00AE7995"/>
    <w:rsid w:val="00AF08CF"/>
    <w:rsid w:val="00AF25B8"/>
    <w:rsid w:val="00AF2CC2"/>
    <w:rsid w:val="00AF4381"/>
    <w:rsid w:val="00AF4755"/>
    <w:rsid w:val="00B00B8D"/>
    <w:rsid w:val="00B00F7A"/>
    <w:rsid w:val="00B01BAE"/>
    <w:rsid w:val="00B02C77"/>
    <w:rsid w:val="00B0491F"/>
    <w:rsid w:val="00B0575E"/>
    <w:rsid w:val="00B0655C"/>
    <w:rsid w:val="00B073F1"/>
    <w:rsid w:val="00B109ED"/>
    <w:rsid w:val="00B11359"/>
    <w:rsid w:val="00B1256B"/>
    <w:rsid w:val="00B1348D"/>
    <w:rsid w:val="00B13D8E"/>
    <w:rsid w:val="00B1463C"/>
    <w:rsid w:val="00B14B48"/>
    <w:rsid w:val="00B17340"/>
    <w:rsid w:val="00B177E0"/>
    <w:rsid w:val="00B20674"/>
    <w:rsid w:val="00B2656B"/>
    <w:rsid w:val="00B26795"/>
    <w:rsid w:val="00B26EFE"/>
    <w:rsid w:val="00B31E6A"/>
    <w:rsid w:val="00B3644E"/>
    <w:rsid w:val="00B3674C"/>
    <w:rsid w:val="00B37E10"/>
    <w:rsid w:val="00B40C2D"/>
    <w:rsid w:val="00B40D7E"/>
    <w:rsid w:val="00B4104E"/>
    <w:rsid w:val="00B4374F"/>
    <w:rsid w:val="00B43C65"/>
    <w:rsid w:val="00B46492"/>
    <w:rsid w:val="00B52555"/>
    <w:rsid w:val="00B52AB8"/>
    <w:rsid w:val="00B52CA2"/>
    <w:rsid w:val="00B53636"/>
    <w:rsid w:val="00B54F2E"/>
    <w:rsid w:val="00B553DF"/>
    <w:rsid w:val="00B57388"/>
    <w:rsid w:val="00B644C8"/>
    <w:rsid w:val="00B65703"/>
    <w:rsid w:val="00B6734D"/>
    <w:rsid w:val="00B67D81"/>
    <w:rsid w:val="00B72474"/>
    <w:rsid w:val="00B738DA"/>
    <w:rsid w:val="00B75DF9"/>
    <w:rsid w:val="00B83423"/>
    <w:rsid w:val="00B83A8A"/>
    <w:rsid w:val="00B83BDF"/>
    <w:rsid w:val="00B8410F"/>
    <w:rsid w:val="00B8419A"/>
    <w:rsid w:val="00B85EFC"/>
    <w:rsid w:val="00B869CA"/>
    <w:rsid w:val="00B87F10"/>
    <w:rsid w:val="00B90E58"/>
    <w:rsid w:val="00B910EA"/>
    <w:rsid w:val="00B913AA"/>
    <w:rsid w:val="00B923E3"/>
    <w:rsid w:val="00B92EEC"/>
    <w:rsid w:val="00B95F01"/>
    <w:rsid w:val="00B96420"/>
    <w:rsid w:val="00B96482"/>
    <w:rsid w:val="00B97477"/>
    <w:rsid w:val="00BA0FDE"/>
    <w:rsid w:val="00BA159D"/>
    <w:rsid w:val="00BA3D0F"/>
    <w:rsid w:val="00BA5243"/>
    <w:rsid w:val="00BB34D8"/>
    <w:rsid w:val="00BB5E84"/>
    <w:rsid w:val="00BB6951"/>
    <w:rsid w:val="00BB6CE3"/>
    <w:rsid w:val="00BB79AC"/>
    <w:rsid w:val="00BC195F"/>
    <w:rsid w:val="00BC1E87"/>
    <w:rsid w:val="00BC293C"/>
    <w:rsid w:val="00BC4A9E"/>
    <w:rsid w:val="00BC5049"/>
    <w:rsid w:val="00BC54EC"/>
    <w:rsid w:val="00BC7750"/>
    <w:rsid w:val="00BC78DC"/>
    <w:rsid w:val="00BC7F24"/>
    <w:rsid w:val="00BD0567"/>
    <w:rsid w:val="00BD4E62"/>
    <w:rsid w:val="00BD76BC"/>
    <w:rsid w:val="00BD7924"/>
    <w:rsid w:val="00BE0F5F"/>
    <w:rsid w:val="00BE187A"/>
    <w:rsid w:val="00BE33A2"/>
    <w:rsid w:val="00BE342F"/>
    <w:rsid w:val="00BE45DF"/>
    <w:rsid w:val="00BE6762"/>
    <w:rsid w:val="00BF1241"/>
    <w:rsid w:val="00BF2398"/>
    <w:rsid w:val="00BF5A88"/>
    <w:rsid w:val="00C005F5"/>
    <w:rsid w:val="00C00C61"/>
    <w:rsid w:val="00C01D39"/>
    <w:rsid w:val="00C02F75"/>
    <w:rsid w:val="00C03E48"/>
    <w:rsid w:val="00C046C1"/>
    <w:rsid w:val="00C054CE"/>
    <w:rsid w:val="00C070D1"/>
    <w:rsid w:val="00C075A9"/>
    <w:rsid w:val="00C1089D"/>
    <w:rsid w:val="00C10C56"/>
    <w:rsid w:val="00C1277D"/>
    <w:rsid w:val="00C1459B"/>
    <w:rsid w:val="00C17534"/>
    <w:rsid w:val="00C204D6"/>
    <w:rsid w:val="00C21C50"/>
    <w:rsid w:val="00C2392E"/>
    <w:rsid w:val="00C24806"/>
    <w:rsid w:val="00C24B4F"/>
    <w:rsid w:val="00C25918"/>
    <w:rsid w:val="00C26DC4"/>
    <w:rsid w:val="00C30192"/>
    <w:rsid w:val="00C31AA0"/>
    <w:rsid w:val="00C32B6D"/>
    <w:rsid w:val="00C33B7C"/>
    <w:rsid w:val="00C35B14"/>
    <w:rsid w:val="00C37B41"/>
    <w:rsid w:val="00C37EC6"/>
    <w:rsid w:val="00C41333"/>
    <w:rsid w:val="00C41918"/>
    <w:rsid w:val="00C42237"/>
    <w:rsid w:val="00C43D75"/>
    <w:rsid w:val="00C43EAB"/>
    <w:rsid w:val="00C4400A"/>
    <w:rsid w:val="00C4685C"/>
    <w:rsid w:val="00C50D9F"/>
    <w:rsid w:val="00C515DB"/>
    <w:rsid w:val="00C520B5"/>
    <w:rsid w:val="00C5393E"/>
    <w:rsid w:val="00C53D23"/>
    <w:rsid w:val="00C54275"/>
    <w:rsid w:val="00C55CB3"/>
    <w:rsid w:val="00C56E5E"/>
    <w:rsid w:val="00C60E97"/>
    <w:rsid w:val="00C618B0"/>
    <w:rsid w:val="00C61D30"/>
    <w:rsid w:val="00C6298F"/>
    <w:rsid w:val="00C62FD9"/>
    <w:rsid w:val="00C6382F"/>
    <w:rsid w:val="00C642A4"/>
    <w:rsid w:val="00C645E9"/>
    <w:rsid w:val="00C65120"/>
    <w:rsid w:val="00C6634A"/>
    <w:rsid w:val="00C66642"/>
    <w:rsid w:val="00C67872"/>
    <w:rsid w:val="00C73450"/>
    <w:rsid w:val="00C77A00"/>
    <w:rsid w:val="00C81730"/>
    <w:rsid w:val="00C923CE"/>
    <w:rsid w:val="00C92B92"/>
    <w:rsid w:val="00C92E5F"/>
    <w:rsid w:val="00C949ED"/>
    <w:rsid w:val="00C95759"/>
    <w:rsid w:val="00C96CA4"/>
    <w:rsid w:val="00CA0E4C"/>
    <w:rsid w:val="00CA27C1"/>
    <w:rsid w:val="00CA2A21"/>
    <w:rsid w:val="00CA738E"/>
    <w:rsid w:val="00CB0079"/>
    <w:rsid w:val="00CB1814"/>
    <w:rsid w:val="00CB2F31"/>
    <w:rsid w:val="00CB5426"/>
    <w:rsid w:val="00CB798D"/>
    <w:rsid w:val="00CB79B7"/>
    <w:rsid w:val="00CB7B32"/>
    <w:rsid w:val="00CB7C42"/>
    <w:rsid w:val="00CC03B4"/>
    <w:rsid w:val="00CC3B7D"/>
    <w:rsid w:val="00CC4D06"/>
    <w:rsid w:val="00CC796E"/>
    <w:rsid w:val="00CD0522"/>
    <w:rsid w:val="00CD1714"/>
    <w:rsid w:val="00CD1F22"/>
    <w:rsid w:val="00CD26C1"/>
    <w:rsid w:val="00CD26E4"/>
    <w:rsid w:val="00CD2910"/>
    <w:rsid w:val="00CD72AC"/>
    <w:rsid w:val="00CE0227"/>
    <w:rsid w:val="00CE1978"/>
    <w:rsid w:val="00CE33E7"/>
    <w:rsid w:val="00CE380C"/>
    <w:rsid w:val="00CE4263"/>
    <w:rsid w:val="00CE5153"/>
    <w:rsid w:val="00CE6BF8"/>
    <w:rsid w:val="00CE6C66"/>
    <w:rsid w:val="00CE6F17"/>
    <w:rsid w:val="00CF0D34"/>
    <w:rsid w:val="00CF0E46"/>
    <w:rsid w:val="00CF13E4"/>
    <w:rsid w:val="00CF22C6"/>
    <w:rsid w:val="00CF6546"/>
    <w:rsid w:val="00D00C97"/>
    <w:rsid w:val="00D03140"/>
    <w:rsid w:val="00D043C1"/>
    <w:rsid w:val="00D06077"/>
    <w:rsid w:val="00D072E9"/>
    <w:rsid w:val="00D116AE"/>
    <w:rsid w:val="00D127DA"/>
    <w:rsid w:val="00D130B5"/>
    <w:rsid w:val="00D146DB"/>
    <w:rsid w:val="00D15E03"/>
    <w:rsid w:val="00D16597"/>
    <w:rsid w:val="00D21C38"/>
    <w:rsid w:val="00D2634C"/>
    <w:rsid w:val="00D273A9"/>
    <w:rsid w:val="00D30187"/>
    <w:rsid w:val="00D30ADB"/>
    <w:rsid w:val="00D31D34"/>
    <w:rsid w:val="00D33914"/>
    <w:rsid w:val="00D3392A"/>
    <w:rsid w:val="00D349A1"/>
    <w:rsid w:val="00D35BE7"/>
    <w:rsid w:val="00D35F51"/>
    <w:rsid w:val="00D365B9"/>
    <w:rsid w:val="00D4095B"/>
    <w:rsid w:val="00D41451"/>
    <w:rsid w:val="00D44535"/>
    <w:rsid w:val="00D46BBB"/>
    <w:rsid w:val="00D475E6"/>
    <w:rsid w:val="00D47B0A"/>
    <w:rsid w:val="00D47C84"/>
    <w:rsid w:val="00D5320A"/>
    <w:rsid w:val="00D53716"/>
    <w:rsid w:val="00D54ABA"/>
    <w:rsid w:val="00D54AC4"/>
    <w:rsid w:val="00D55B4B"/>
    <w:rsid w:val="00D56784"/>
    <w:rsid w:val="00D573ED"/>
    <w:rsid w:val="00D60547"/>
    <w:rsid w:val="00D61653"/>
    <w:rsid w:val="00D63C4D"/>
    <w:rsid w:val="00D6567D"/>
    <w:rsid w:val="00D65A77"/>
    <w:rsid w:val="00D6742F"/>
    <w:rsid w:val="00D713D2"/>
    <w:rsid w:val="00D71731"/>
    <w:rsid w:val="00D71BA9"/>
    <w:rsid w:val="00D75A6C"/>
    <w:rsid w:val="00D77C39"/>
    <w:rsid w:val="00D80B2F"/>
    <w:rsid w:val="00D834AE"/>
    <w:rsid w:val="00D84669"/>
    <w:rsid w:val="00D852A2"/>
    <w:rsid w:val="00D85532"/>
    <w:rsid w:val="00D90610"/>
    <w:rsid w:val="00D93CE3"/>
    <w:rsid w:val="00DA0335"/>
    <w:rsid w:val="00DA2214"/>
    <w:rsid w:val="00DA3585"/>
    <w:rsid w:val="00DA3657"/>
    <w:rsid w:val="00DA3AFD"/>
    <w:rsid w:val="00DA5209"/>
    <w:rsid w:val="00DA7022"/>
    <w:rsid w:val="00DB00C4"/>
    <w:rsid w:val="00DB0B8B"/>
    <w:rsid w:val="00DB0BCA"/>
    <w:rsid w:val="00DB16EB"/>
    <w:rsid w:val="00DB394B"/>
    <w:rsid w:val="00DB4B1A"/>
    <w:rsid w:val="00DB7C2D"/>
    <w:rsid w:val="00DD4ABF"/>
    <w:rsid w:val="00DD6314"/>
    <w:rsid w:val="00DD70D1"/>
    <w:rsid w:val="00DD72A8"/>
    <w:rsid w:val="00DE0C41"/>
    <w:rsid w:val="00DE2B14"/>
    <w:rsid w:val="00DE3D99"/>
    <w:rsid w:val="00DE47A0"/>
    <w:rsid w:val="00DE4C80"/>
    <w:rsid w:val="00DE542C"/>
    <w:rsid w:val="00DE7196"/>
    <w:rsid w:val="00DF042D"/>
    <w:rsid w:val="00DF2479"/>
    <w:rsid w:val="00DF3076"/>
    <w:rsid w:val="00DF62DB"/>
    <w:rsid w:val="00E029FE"/>
    <w:rsid w:val="00E034DB"/>
    <w:rsid w:val="00E06068"/>
    <w:rsid w:val="00E10881"/>
    <w:rsid w:val="00E109CC"/>
    <w:rsid w:val="00E11ED6"/>
    <w:rsid w:val="00E14191"/>
    <w:rsid w:val="00E170D9"/>
    <w:rsid w:val="00E17824"/>
    <w:rsid w:val="00E17F9D"/>
    <w:rsid w:val="00E21678"/>
    <w:rsid w:val="00E2297D"/>
    <w:rsid w:val="00E25197"/>
    <w:rsid w:val="00E27442"/>
    <w:rsid w:val="00E27CD2"/>
    <w:rsid w:val="00E3113F"/>
    <w:rsid w:val="00E3289A"/>
    <w:rsid w:val="00E34215"/>
    <w:rsid w:val="00E3634B"/>
    <w:rsid w:val="00E36A13"/>
    <w:rsid w:val="00E37622"/>
    <w:rsid w:val="00E40F39"/>
    <w:rsid w:val="00E418D4"/>
    <w:rsid w:val="00E41C45"/>
    <w:rsid w:val="00E44ABC"/>
    <w:rsid w:val="00E44C84"/>
    <w:rsid w:val="00E46EA4"/>
    <w:rsid w:val="00E47FB8"/>
    <w:rsid w:val="00E50CB4"/>
    <w:rsid w:val="00E52209"/>
    <w:rsid w:val="00E526BB"/>
    <w:rsid w:val="00E52CCE"/>
    <w:rsid w:val="00E53A35"/>
    <w:rsid w:val="00E544AB"/>
    <w:rsid w:val="00E56426"/>
    <w:rsid w:val="00E60675"/>
    <w:rsid w:val="00E60B25"/>
    <w:rsid w:val="00E6125B"/>
    <w:rsid w:val="00E62050"/>
    <w:rsid w:val="00E66205"/>
    <w:rsid w:val="00E67DBA"/>
    <w:rsid w:val="00E71CA3"/>
    <w:rsid w:val="00E72B5F"/>
    <w:rsid w:val="00E736E1"/>
    <w:rsid w:val="00E73A21"/>
    <w:rsid w:val="00E74A57"/>
    <w:rsid w:val="00E76EBE"/>
    <w:rsid w:val="00E81E8A"/>
    <w:rsid w:val="00E83189"/>
    <w:rsid w:val="00E878EC"/>
    <w:rsid w:val="00E90052"/>
    <w:rsid w:val="00EA0C52"/>
    <w:rsid w:val="00EA2818"/>
    <w:rsid w:val="00EA6691"/>
    <w:rsid w:val="00EA7081"/>
    <w:rsid w:val="00EA7770"/>
    <w:rsid w:val="00EB1065"/>
    <w:rsid w:val="00EB2787"/>
    <w:rsid w:val="00EB68DA"/>
    <w:rsid w:val="00EB71D9"/>
    <w:rsid w:val="00EC1B97"/>
    <w:rsid w:val="00EC2406"/>
    <w:rsid w:val="00EC3EBE"/>
    <w:rsid w:val="00EC4236"/>
    <w:rsid w:val="00EC4DA9"/>
    <w:rsid w:val="00EC5733"/>
    <w:rsid w:val="00EC6A2A"/>
    <w:rsid w:val="00EC6E13"/>
    <w:rsid w:val="00EC7859"/>
    <w:rsid w:val="00ED3D18"/>
    <w:rsid w:val="00ED4016"/>
    <w:rsid w:val="00ED4AA0"/>
    <w:rsid w:val="00ED5191"/>
    <w:rsid w:val="00ED5B01"/>
    <w:rsid w:val="00ED5F2B"/>
    <w:rsid w:val="00ED6883"/>
    <w:rsid w:val="00ED6EA8"/>
    <w:rsid w:val="00EE1284"/>
    <w:rsid w:val="00EE4E4D"/>
    <w:rsid w:val="00EE5ACE"/>
    <w:rsid w:val="00EF609C"/>
    <w:rsid w:val="00F002D8"/>
    <w:rsid w:val="00F00F28"/>
    <w:rsid w:val="00F016F3"/>
    <w:rsid w:val="00F0188F"/>
    <w:rsid w:val="00F03704"/>
    <w:rsid w:val="00F0418D"/>
    <w:rsid w:val="00F04E27"/>
    <w:rsid w:val="00F05592"/>
    <w:rsid w:val="00F104AB"/>
    <w:rsid w:val="00F12322"/>
    <w:rsid w:val="00F135B5"/>
    <w:rsid w:val="00F16AD6"/>
    <w:rsid w:val="00F1705F"/>
    <w:rsid w:val="00F17774"/>
    <w:rsid w:val="00F17BDD"/>
    <w:rsid w:val="00F23233"/>
    <w:rsid w:val="00F255BB"/>
    <w:rsid w:val="00F303E8"/>
    <w:rsid w:val="00F322DE"/>
    <w:rsid w:val="00F325FC"/>
    <w:rsid w:val="00F333BF"/>
    <w:rsid w:val="00F33C00"/>
    <w:rsid w:val="00F34A33"/>
    <w:rsid w:val="00F36438"/>
    <w:rsid w:val="00F364EF"/>
    <w:rsid w:val="00F377BC"/>
    <w:rsid w:val="00F428FA"/>
    <w:rsid w:val="00F42F74"/>
    <w:rsid w:val="00F43161"/>
    <w:rsid w:val="00F45FED"/>
    <w:rsid w:val="00F479F2"/>
    <w:rsid w:val="00F55F8B"/>
    <w:rsid w:val="00F5691F"/>
    <w:rsid w:val="00F5781B"/>
    <w:rsid w:val="00F615E1"/>
    <w:rsid w:val="00F66832"/>
    <w:rsid w:val="00F67103"/>
    <w:rsid w:val="00F672B2"/>
    <w:rsid w:val="00F67C5E"/>
    <w:rsid w:val="00F709A7"/>
    <w:rsid w:val="00F740CF"/>
    <w:rsid w:val="00F80E23"/>
    <w:rsid w:val="00F81A8D"/>
    <w:rsid w:val="00F87E10"/>
    <w:rsid w:val="00F90C35"/>
    <w:rsid w:val="00F92851"/>
    <w:rsid w:val="00F93CB6"/>
    <w:rsid w:val="00F94393"/>
    <w:rsid w:val="00F94FAD"/>
    <w:rsid w:val="00F95C1B"/>
    <w:rsid w:val="00F96732"/>
    <w:rsid w:val="00F96FEE"/>
    <w:rsid w:val="00F97C0A"/>
    <w:rsid w:val="00FA1C02"/>
    <w:rsid w:val="00FA2E22"/>
    <w:rsid w:val="00FA2FB9"/>
    <w:rsid w:val="00FA42BE"/>
    <w:rsid w:val="00FA4639"/>
    <w:rsid w:val="00FA7CB3"/>
    <w:rsid w:val="00FA7D01"/>
    <w:rsid w:val="00FB01DA"/>
    <w:rsid w:val="00FB1F28"/>
    <w:rsid w:val="00FB2C7A"/>
    <w:rsid w:val="00FB514B"/>
    <w:rsid w:val="00FB7576"/>
    <w:rsid w:val="00FC4EB8"/>
    <w:rsid w:val="00FC7654"/>
    <w:rsid w:val="00FD3C75"/>
    <w:rsid w:val="00FD5146"/>
    <w:rsid w:val="00FD53ED"/>
    <w:rsid w:val="00FD59E3"/>
    <w:rsid w:val="00FE2116"/>
    <w:rsid w:val="00FE35D6"/>
    <w:rsid w:val="00FE7033"/>
    <w:rsid w:val="00FE71A3"/>
    <w:rsid w:val="00FE7A68"/>
    <w:rsid w:val="00FF0D0A"/>
    <w:rsid w:val="00FF12EE"/>
    <w:rsid w:val="00FF4A1E"/>
    <w:rsid w:val="00FF6C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41591"/>
  <w15:docId w15:val="{704A71F8-7200-4FDB-865B-E1155E7C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D48"/>
    <w:pPr>
      <w:spacing w:after="200" w:line="276" w:lineRule="auto"/>
      <w:jc w:val="both"/>
    </w:pPr>
    <w:rPr>
      <w:rFonts w:ascii="Arial" w:hAnsi="Arial"/>
      <w:sz w:val="24"/>
      <w:szCs w:val="22"/>
      <w:lang w:eastAsia="en-US"/>
    </w:rPr>
  </w:style>
  <w:style w:type="paragraph" w:styleId="Ttulo1">
    <w:name w:val="heading 1"/>
    <w:basedOn w:val="Normal"/>
    <w:next w:val="Normal"/>
    <w:link w:val="Ttulo1Car"/>
    <w:uiPriority w:val="9"/>
    <w:qFormat/>
    <w:rsid w:val="00447A40"/>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FD3C75"/>
    <w:pPr>
      <w:keepNext/>
      <w:keepLines/>
      <w:spacing w:before="200" w:after="0" w:line="240" w:lineRule="auto"/>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outlineLvl w:val="2"/>
    </w:pPr>
    <w:rPr>
      <w:rFonts w:ascii="Cambria" w:eastAsia="Times New Roman" w:hAnsi="Cambria"/>
      <w:b/>
      <w:bCs/>
      <w:color w:val="4F81BD"/>
      <w:sz w:val="20"/>
      <w:szCs w:val="24"/>
      <w:lang w:eastAsia="es-ES"/>
    </w:rPr>
  </w:style>
  <w:style w:type="paragraph" w:styleId="Ttulo7">
    <w:name w:val="heading 7"/>
    <w:basedOn w:val="Normal"/>
    <w:next w:val="Normal"/>
    <w:link w:val="Ttulo7Car"/>
    <w:uiPriority w:val="9"/>
    <w:unhideWhenUsed/>
    <w:qFormat/>
    <w:rsid w:val="00944AB6"/>
    <w:pPr>
      <w:keepNext/>
      <w:keepLines/>
      <w:spacing w:before="200" w:after="0"/>
      <w:outlineLvl w:val="6"/>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pPr>
    <w:rPr>
      <w:rFonts w:eastAsia="Times New Roman"/>
      <w:sz w:val="20"/>
      <w:szCs w:val="24"/>
      <w:lang w:eastAsia="es-ES"/>
    </w:rPr>
  </w:style>
  <w:style w:type="character" w:customStyle="1" w:styleId="EncabezadoCar">
    <w:name w:val="Encabezado Ca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pPr>
    <w:rPr>
      <w:rFonts w:eastAsia="Times New Roman"/>
      <w:sz w:val="20"/>
      <w:szCs w:val="24"/>
      <w:lang w:eastAsia="es-ES"/>
    </w:rPr>
  </w:style>
  <w:style w:type="character" w:customStyle="1" w:styleId="PiedepginaCar">
    <w:name w:val="Pie de página Ca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link w:val="Ttulo2"/>
    <w:uiPriority w:val="9"/>
    <w:semiHidden/>
    <w:rsid w:val="00FD3C75"/>
    <w:rPr>
      <w:rFonts w:ascii="Cambria" w:eastAsia="Times New Roman" w:hAnsi="Cambria" w:cs="Times New Roman"/>
      <w:b/>
      <w:bCs/>
      <w:color w:val="4F81BD"/>
      <w:sz w:val="26"/>
      <w:szCs w:val="26"/>
      <w:lang w:val="es-CO" w:eastAsia="es-ES"/>
    </w:rPr>
  </w:style>
  <w:style w:type="character" w:customStyle="1" w:styleId="Ttulo3Car">
    <w:name w:val="Título 3 Car"/>
    <w:link w:val="Ttulo3"/>
    <w:uiPriority w:val="9"/>
    <w:semiHidden/>
    <w:rsid w:val="00FD3C75"/>
    <w:rPr>
      <w:rFonts w:ascii="Cambria" w:eastAsia="Times New Roman" w:hAnsi="Cambria" w:cs="Times New Roman"/>
      <w:b/>
      <w:bCs/>
      <w:color w:val="4F81BD"/>
      <w:szCs w:val="24"/>
      <w:lang w:val="es-CO" w:eastAsia="es-ES"/>
    </w:rPr>
  </w:style>
  <w:style w:type="character" w:styleId="Hipervnculo">
    <w:name w:val="Hyperlink"/>
    <w:rsid w:val="00F255BB"/>
    <w:rPr>
      <w:color w:val="0000FF"/>
      <w:u w:val="single"/>
    </w:rPr>
  </w:style>
  <w:style w:type="paragraph" w:customStyle="1" w:styleId="Default">
    <w:name w:val="Default"/>
    <w:rsid w:val="00786726"/>
    <w:pPr>
      <w:autoSpaceDE w:val="0"/>
      <w:autoSpaceDN w:val="0"/>
      <w:adjustRightInd w:val="0"/>
    </w:pPr>
    <w:rPr>
      <w:rFonts w:ascii="Arial" w:hAnsi="Arial" w:cs="Arial"/>
      <w:color w:val="000000"/>
      <w:sz w:val="24"/>
      <w:szCs w:val="24"/>
      <w:lang w:eastAsia="en-US"/>
    </w:rPr>
  </w:style>
  <w:style w:type="character" w:customStyle="1" w:styleId="Ttulo7Car">
    <w:name w:val="Título 7 Car"/>
    <w:link w:val="Ttulo7"/>
    <w:uiPriority w:val="9"/>
    <w:rsid w:val="00944AB6"/>
    <w:rPr>
      <w:rFonts w:ascii="Cambria" w:eastAsia="Times New Roman" w:hAnsi="Cambria" w:cs="Times New Roman"/>
      <w:i/>
      <w:iCs/>
      <w:color w:val="404040"/>
      <w:lang w:val="es-CO"/>
    </w:rPr>
  </w:style>
  <w:style w:type="paragraph" w:styleId="Prrafodelista">
    <w:name w:val="List Paragraph"/>
    <w:aliases w:val="Segundo nivel de viñetas,List Paragraph1,List Paragraph,titulo 3,Lista vistosa - Énfasis 11,Segundo nivel de vi–etas,HOJA,Bolita,Párrafo de lista4,BOLADEF,Párrafo de lista3,Párrafo de lista21,BOLA,Nivel 1 OS,Colorful List Accent 1,lp1"/>
    <w:basedOn w:val="Normal"/>
    <w:link w:val="PrrafodelistaCar"/>
    <w:uiPriority w:val="34"/>
    <w:qFormat/>
    <w:rsid w:val="009B44D9"/>
    <w:pPr>
      <w:ind w:left="720"/>
      <w:contextualSpacing/>
    </w:pPr>
    <w:rPr>
      <w:lang w:val="es-ES"/>
    </w:rPr>
  </w:style>
  <w:style w:type="paragraph" w:styleId="Sinespaciado">
    <w:name w:val="No Spacing"/>
    <w:link w:val="SinespaciadoCar"/>
    <w:uiPriority w:val="1"/>
    <w:qFormat/>
    <w:rsid w:val="009B44D9"/>
    <w:rPr>
      <w:rFonts w:eastAsia="MS Mincho"/>
      <w:sz w:val="22"/>
      <w:szCs w:val="22"/>
    </w:rPr>
  </w:style>
  <w:style w:type="character" w:customStyle="1" w:styleId="SinespaciadoCar">
    <w:name w:val="Sin espaciado Car"/>
    <w:link w:val="Sinespaciado"/>
    <w:uiPriority w:val="1"/>
    <w:rsid w:val="009B44D9"/>
    <w:rPr>
      <w:rFonts w:eastAsia="MS Mincho"/>
      <w:sz w:val="22"/>
      <w:szCs w:val="22"/>
      <w:lang w:bidi="ar-SA"/>
    </w:rPr>
  </w:style>
  <w:style w:type="character" w:customStyle="1" w:styleId="PrrafodelistaCar">
    <w:name w:val="Párrafo de lista Car"/>
    <w:aliases w:val="Segundo nivel de viñetas Car,List Paragraph1 Car,List Paragraph Car,titulo 3 Car,Lista vistosa - Énfasis 11 Car,Segundo nivel de vi–etas Car,HOJA Car,Bolita Car,Párrafo de lista4 Car,BOLADEF Car,Párrafo de lista3 Car,BOLA Car"/>
    <w:link w:val="Prrafodelista"/>
    <w:uiPriority w:val="34"/>
    <w:qFormat/>
    <w:rsid w:val="009B44D9"/>
    <w:rPr>
      <w:sz w:val="22"/>
      <w:szCs w:val="22"/>
      <w:lang w:val="es-ES" w:eastAsia="en-US"/>
    </w:rPr>
  </w:style>
  <w:style w:type="character" w:styleId="Nmerodepgina">
    <w:name w:val="page number"/>
    <w:uiPriority w:val="99"/>
    <w:unhideWhenUsed/>
    <w:rsid w:val="00221DC1"/>
  </w:style>
  <w:style w:type="character" w:styleId="Refdecomentario">
    <w:name w:val="annotation reference"/>
    <w:uiPriority w:val="99"/>
    <w:semiHidden/>
    <w:unhideWhenUsed/>
    <w:rsid w:val="001517F6"/>
    <w:rPr>
      <w:sz w:val="16"/>
      <w:szCs w:val="16"/>
    </w:rPr>
  </w:style>
  <w:style w:type="paragraph" w:styleId="Textocomentario">
    <w:name w:val="annotation text"/>
    <w:basedOn w:val="Normal"/>
    <w:link w:val="TextocomentarioCar"/>
    <w:uiPriority w:val="99"/>
    <w:semiHidden/>
    <w:unhideWhenUsed/>
    <w:rsid w:val="001517F6"/>
    <w:rPr>
      <w:sz w:val="20"/>
      <w:szCs w:val="20"/>
    </w:rPr>
  </w:style>
  <w:style w:type="character" w:customStyle="1" w:styleId="TextocomentarioCar">
    <w:name w:val="Texto comentario Car"/>
    <w:link w:val="Textocomentario"/>
    <w:uiPriority w:val="99"/>
    <w:semiHidden/>
    <w:rsid w:val="001517F6"/>
    <w:rPr>
      <w:lang w:val="es-CO" w:eastAsia="en-US"/>
    </w:rPr>
  </w:style>
  <w:style w:type="paragraph" w:styleId="Asuntodelcomentario">
    <w:name w:val="annotation subject"/>
    <w:basedOn w:val="Textocomentario"/>
    <w:next w:val="Textocomentario"/>
    <w:link w:val="AsuntodelcomentarioCar"/>
    <w:uiPriority w:val="99"/>
    <w:semiHidden/>
    <w:unhideWhenUsed/>
    <w:rsid w:val="001517F6"/>
    <w:rPr>
      <w:b/>
      <w:bCs/>
    </w:rPr>
  </w:style>
  <w:style w:type="character" w:customStyle="1" w:styleId="AsuntodelcomentarioCar">
    <w:name w:val="Asunto del comentario Car"/>
    <w:link w:val="Asuntodelcomentario"/>
    <w:uiPriority w:val="99"/>
    <w:semiHidden/>
    <w:rsid w:val="001517F6"/>
    <w:rPr>
      <w:b/>
      <w:bCs/>
      <w:lang w:val="es-CO" w:eastAsia="en-US"/>
    </w:rPr>
  </w:style>
  <w:style w:type="table" w:styleId="Tablaconcuadrcula">
    <w:name w:val="Table Grid"/>
    <w:basedOn w:val="Tablanormal"/>
    <w:uiPriority w:val="39"/>
    <w:rsid w:val="004E7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447A40"/>
    <w:rPr>
      <w:rFonts w:ascii="Calibri Light" w:eastAsia="Times New Roman" w:hAnsi="Calibri Light"/>
      <w:b/>
      <w:bCs/>
      <w:kern w:val="32"/>
      <w:sz w:val="32"/>
      <w:szCs w:val="32"/>
      <w:lang w:eastAsia="en-US"/>
    </w:rPr>
  </w:style>
  <w:style w:type="paragraph" w:styleId="NormalWeb">
    <w:name w:val="Normal (Web)"/>
    <w:basedOn w:val="Normal"/>
    <w:uiPriority w:val="99"/>
    <w:unhideWhenUsed/>
    <w:rsid w:val="00C6634A"/>
    <w:pPr>
      <w:spacing w:before="100" w:beforeAutospacing="1" w:after="100" w:afterAutospacing="1" w:line="240" w:lineRule="auto"/>
    </w:pPr>
    <w:rPr>
      <w:rFonts w:ascii="Times New Roman" w:eastAsia="Times New Roman" w:hAnsi="Times New Roman"/>
      <w:szCs w:val="24"/>
      <w:lang w:val="es-ES" w:eastAsia="es-ES"/>
    </w:rPr>
  </w:style>
  <w:style w:type="paragraph" w:customStyle="1" w:styleId="CM9">
    <w:name w:val="CM9"/>
    <w:basedOn w:val="Default"/>
    <w:next w:val="Default"/>
    <w:uiPriority w:val="99"/>
    <w:semiHidden/>
    <w:rsid w:val="005B322F"/>
    <w:rPr>
      <w:rFonts w:eastAsiaTheme="minorHAnsi"/>
      <w:color w:val="auto"/>
    </w:rPr>
  </w:style>
  <w:style w:type="paragraph" w:customStyle="1" w:styleId="CM25">
    <w:name w:val="CM25"/>
    <w:basedOn w:val="Default"/>
    <w:next w:val="Default"/>
    <w:uiPriority w:val="99"/>
    <w:semiHidden/>
    <w:rsid w:val="005B322F"/>
    <w:rPr>
      <w:rFonts w:eastAsiaTheme="minorHAnsi"/>
      <w:color w:val="auto"/>
    </w:rPr>
  </w:style>
  <w:style w:type="paragraph" w:customStyle="1" w:styleId="CM3">
    <w:name w:val="CM3"/>
    <w:basedOn w:val="Default"/>
    <w:next w:val="Default"/>
    <w:uiPriority w:val="99"/>
    <w:semiHidden/>
    <w:rsid w:val="005B322F"/>
    <w:pPr>
      <w:spacing w:line="273" w:lineRule="atLeast"/>
    </w:pPr>
    <w:rPr>
      <w:rFonts w:eastAsiaTheme="minorHAnsi"/>
      <w:color w:val="auto"/>
    </w:rPr>
  </w:style>
  <w:style w:type="paragraph" w:customStyle="1" w:styleId="CM5">
    <w:name w:val="CM5"/>
    <w:basedOn w:val="Default"/>
    <w:next w:val="Default"/>
    <w:uiPriority w:val="99"/>
    <w:semiHidden/>
    <w:rsid w:val="005B322F"/>
    <w:pPr>
      <w:spacing w:line="273" w:lineRule="atLeast"/>
    </w:pPr>
    <w:rPr>
      <w:rFonts w:eastAsiaTheme="minorHAnsi"/>
      <w:color w:val="auto"/>
    </w:rPr>
  </w:style>
  <w:style w:type="paragraph" w:customStyle="1" w:styleId="CM18">
    <w:name w:val="CM18"/>
    <w:basedOn w:val="Default"/>
    <w:next w:val="Default"/>
    <w:uiPriority w:val="99"/>
    <w:semiHidden/>
    <w:rsid w:val="005B322F"/>
    <w:pPr>
      <w:spacing w:line="273" w:lineRule="atLeast"/>
    </w:pPr>
    <w:rPr>
      <w:rFonts w:eastAsiaTheme="minorHAnsi"/>
      <w:color w:val="auto"/>
    </w:rPr>
  </w:style>
  <w:style w:type="character" w:customStyle="1" w:styleId="Mencinsinresolver1">
    <w:name w:val="Mención sin resolver1"/>
    <w:basedOn w:val="Fuentedeprrafopredeter"/>
    <w:uiPriority w:val="99"/>
    <w:semiHidden/>
    <w:unhideWhenUsed/>
    <w:rsid w:val="00C645E9"/>
    <w:rPr>
      <w:color w:val="605E5C"/>
      <w:shd w:val="clear" w:color="auto" w:fill="E1DFDD"/>
    </w:rPr>
  </w:style>
  <w:style w:type="table" w:styleId="Tabladecuadrcula4-nfasis1">
    <w:name w:val="Grid Table 4 Accent 1"/>
    <w:basedOn w:val="Tablanormal"/>
    <w:uiPriority w:val="49"/>
    <w:rsid w:val="00C645E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rk6osqs7m2s">
    <w:name w:val="mark6osqs7m2s"/>
    <w:basedOn w:val="Fuentedeprrafopredeter"/>
    <w:rsid w:val="00653B30"/>
  </w:style>
  <w:style w:type="character" w:customStyle="1" w:styleId="Mencinsinresolver2">
    <w:name w:val="Mención sin resolver2"/>
    <w:basedOn w:val="Fuentedeprrafopredeter"/>
    <w:uiPriority w:val="99"/>
    <w:semiHidden/>
    <w:unhideWhenUsed/>
    <w:rsid w:val="00972FA9"/>
    <w:rPr>
      <w:color w:val="605E5C"/>
      <w:shd w:val="clear" w:color="auto" w:fill="E1DFDD"/>
    </w:rPr>
  </w:style>
  <w:style w:type="character" w:styleId="Hipervnculovisitado">
    <w:name w:val="FollowedHyperlink"/>
    <w:basedOn w:val="Fuentedeprrafopredeter"/>
    <w:uiPriority w:val="99"/>
    <w:semiHidden/>
    <w:unhideWhenUsed/>
    <w:rsid w:val="00F96732"/>
    <w:rPr>
      <w:color w:val="800080" w:themeColor="followedHyperlink"/>
      <w:u w:val="single"/>
    </w:rPr>
  </w:style>
  <w:style w:type="character" w:customStyle="1" w:styleId="e24kjd">
    <w:name w:val="e24kjd"/>
    <w:basedOn w:val="Fuentedeprrafopredeter"/>
    <w:rsid w:val="00E11ED6"/>
  </w:style>
  <w:style w:type="character" w:customStyle="1" w:styleId="ordinal-number">
    <w:name w:val="ordinal-number"/>
    <w:basedOn w:val="Fuentedeprrafopredeter"/>
    <w:rsid w:val="00634CA7"/>
  </w:style>
  <w:style w:type="character" w:customStyle="1" w:styleId="UnresolvedMention">
    <w:name w:val="Unresolved Mention"/>
    <w:basedOn w:val="Fuentedeprrafopredeter"/>
    <w:uiPriority w:val="99"/>
    <w:semiHidden/>
    <w:unhideWhenUsed/>
    <w:rsid w:val="00E10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1293">
      <w:bodyDiv w:val="1"/>
      <w:marLeft w:val="0"/>
      <w:marRight w:val="0"/>
      <w:marTop w:val="0"/>
      <w:marBottom w:val="0"/>
      <w:divBdr>
        <w:top w:val="none" w:sz="0" w:space="0" w:color="auto"/>
        <w:left w:val="none" w:sz="0" w:space="0" w:color="auto"/>
        <w:bottom w:val="none" w:sz="0" w:space="0" w:color="auto"/>
        <w:right w:val="none" w:sz="0" w:space="0" w:color="auto"/>
      </w:divBdr>
    </w:div>
    <w:div w:id="164521853">
      <w:bodyDiv w:val="1"/>
      <w:marLeft w:val="0"/>
      <w:marRight w:val="0"/>
      <w:marTop w:val="0"/>
      <w:marBottom w:val="0"/>
      <w:divBdr>
        <w:top w:val="none" w:sz="0" w:space="0" w:color="auto"/>
        <w:left w:val="none" w:sz="0" w:space="0" w:color="auto"/>
        <w:bottom w:val="none" w:sz="0" w:space="0" w:color="auto"/>
        <w:right w:val="none" w:sz="0" w:space="0" w:color="auto"/>
      </w:divBdr>
      <w:divsChild>
        <w:div w:id="1892183515">
          <w:marLeft w:val="547"/>
          <w:marRight w:val="0"/>
          <w:marTop w:val="0"/>
          <w:marBottom w:val="0"/>
          <w:divBdr>
            <w:top w:val="none" w:sz="0" w:space="0" w:color="auto"/>
            <w:left w:val="none" w:sz="0" w:space="0" w:color="auto"/>
            <w:bottom w:val="none" w:sz="0" w:space="0" w:color="auto"/>
            <w:right w:val="none" w:sz="0" w:space="0" w:color="auto"/>
          </w:divBdr>
        </w:div>
        <w:div w:id="1059400100">
          <w:marLeft w:val="547"/>
          <w:marRight w:val="0"/>
          <w:marTop w:val="0"/>
          <w:marBottom w:val="0"/>
          <w:divBdr>
            <w:top w:val="none" w:sz="0" w:space="0" w:color="auto"/>
            <w:left w:val="none" w:sz="0" w:space="0" w:color="auto"/>
            <w:bottom w:val="none" w:sz="0" w:space="0" w:color="auto"/>
            <w:right w:val="none" w:sz="0" w:space="0" w:color="auto"/>
          </w:divBdr>
        </w:div>
        <w:div w:id="1067918182">
          <w:marLeft w:val="547"/>
          <w:marRight w:val="0"/>
          <w:marTop w:val="0"/>
          <w:marBottom w:val="0"/>
          <w:divBdr>
            <w:top w:val="none" w:sz="0" w:space="0" w:color="auto"/>
            <w:left w:val="none" w:sz="0" w:space="0" w:color="auto"/>
            <w:bottom w:val="none" w:sz="0" w:space="0" w:color="auto"/>
            <w:right w:val="none" w:sz="0" w:space="0" w:color="auto"/>
          </w:divBdr>
        </w:div>
        <w:div w:id="960260247">
          <w:marLeft w:val="547"/>
          <w:marRight w:val="0"/>
          <w:marTop w:val="0"/>
          <w:marBottom w:val="160"/>
          <w:divBdr>
            <w:top w:val="none" w:sz="0" w:space="0" w:color="auto"/>
            <w:left w:val="none" w:sz="0" w:space="0" w:color="auto"/>
            <w:bottom w:val="none" w:sz="0" w:space="0" w:color="auto"/>
            <w:right w:val="none" w:sz="0" w:space="0" w:color="auto"/>
          </w:divBdr>
        </w:div>
      </w:divsChild>
    </w:div>
    <w:div w:id="166022471">
      <w:bodyDiv w:val="1"/>
      <w:marLeft w:val="0"/>
      <w:marRight w:val="0"/>
      <w:marTop w:val="0"/>
      <w:marBottom w:val="0"/>
      <w:divBdr>
        <w:top w:val="none" w:sz="0" w:space="0" w:color="auto"/>
        <w:left w:val="none" w:sz="0" w:space="0" w:color="auto"/>
        <w:bottom w:val="none" w:sz="0" w:space="0" w:color="auto"/>
        <w:right w:val="none" w:sz="0" w:space="0" w:color="auto"/>
      </w:divBdr>
      <w:divsChild>
        <w:div w:id="66346384">
          <w:marLeft w:val="547"/>
          <w:marRight w:val="0"/>
          <w:marTop w:val="200"/>
          <w:marBottom w:val="0"/>
          <w:divBdr>
            <w:top w:val="none" w:sz="0" w:space="0" w:color="auto"/>
            <w:left w:val="none" w:sz="0" w:space="0" w:color="auto"/>
            <w:bottom w:val="none" w:sz="0" w:space="0" w:color="auto"/>
            <w:right w:val="none" w:sz="0" w:space="0" w:color="auto"/>
          </w:divBdr>
        </w:div>
        <w:div w:id="293483020">
          <w:marLeft w:val="547"/>
          <w:marRight w:val="0"/>
          <w:marTop w:val="200"/>
          <w:marBottom w:val="0"/>
          <w:divBdr>
            <w:top w:val="none" w:sz="0" w:space="0" w:color="auto"/>
            <w:left w:val="none" w:sz="0" w:space="0" w:color="auto"/>
            <w:bottom w:val="none" w:sz="0" w:space="0" w:color="auto"/>
            <w:right w:val="none" w:sz="0" w:space="0" w:color="auto"/>
          </w:divBdr>
        </w:div>
        <w:div w:id="367948829">
          <w:marLeft w:val="547"/>
          <w:marRight w:val="0"/>
          <w:marTop w:val="200"/>
          <w:marBottom w:val="0"/>
          <w:divBdr>
            <w:top w:val="none" w:sz="0" w:space="0" w:color="auto"/>
            <w:left w:val="none" w:sz="0" w:space="0" w:color="auto"/>
            <w:bottom w:val="none" w:sz="0" w:space="0" w:color="auto"/>
            <w:right w:val="none" w:sz="0" w:space="0" w:color="auto"/>
          </w:divBdr>
        </w:div>
        <w:div w:id="2104065302">
          <w:marLeft w:val="547"/>
          <w:marRight w:val="0"/>
          <w:marTop w:val="200"/>
          <w:marBottom w:val="0"/>
          <w:divBdr>
            <w:top w:val="none" w:sz="0" w:space="0" w:color="auto"/>
            <w:left w:val="none" w:sz="0" w:space="0" w:color="auto"/>
            <w:bottom w:val="none" w:sz="0" w:space="0" w:color="auto"/>
            <w:right w:val="none" w:sz="0" w:space="0" w:color="auto"/>
          </w:divBdr>
        </w:div>
        <w:div w:id="2139032656">
          <w:marLeft w:val="547"/>
          <w:marRight w:val="0"/>
          <w:marTop w:val="200"/>
          <w:marBottom w:val="0"/>
          <w:divBdr>
            <w:top w:val="none" w:sz="0" w:space="0" w:color="auto"/>
            <w:left w:val="none" w:sz="0" w:space="0" w:color="auto"/>
            <w:bottom w:val="none" w:sz="0" w:space="0" w:color="auto"/>
            <w:right w:val="none" w:sz="0" w:space="0" w:color="auto"/>
          </w:divBdr>
        </w:div>
      </w:divsChild>
    </w:div>
    <w:div w:id="360983880">
      <w:bodyDiv w:val="1"/>
      <w:marLeft w:val="0"/>
      <w:marRight w:val="0"/>
      <w:marTop w:val="0"/>
      <w:marBottom w:val="0"/>
      <w:divBdr>
        <w:top w:val="none" w:sz="0" w:space="0" w:color="auto"/>
        <w:left w:val="none" w:sz="0" w:space="0" w:color="auto"/>
        <w:bottom w:val="none" w:sz="0" w:space="0" w:color="auto"/>
        <w:right w:val="none" w:sz="0" w:space="0" w:color="auto"/>
      </w:divBdr>
    </w:div>
    <w:div w:id="365833913">
      <w:bodyDiv w:val="1"/>
      <w:marLeft w:val="0"/>
      <w:marRight w:val="0"/>
      <w:marTop w:val="0"/>
      <w:marBottom w:val="0"/>
      <w:divBdr>
        <w:top w:val="none" w:sz="0" w:space="0" w:color="auto"/>
        <w:left w:val="none" w:sz="0" w:space="0" w:color="auto"/>
        <w:bottom w:val="none" w:sz="0" w:space="0" w:color="auto"/>
        <w:right w:val="none" w:sz="0" w:space="0" w:color="auto"/>
      </w:divBdr>
    </w:div>
    <w:div w:id="397477612">
      <w:bodyDiv w:val="1"/>
      <w:marLeft w:val="0"/>
      <w:marRight w:val="0"/>
      <w:marTop w:val="0"/>
      <w:marBottom w:val="0"/>
      <w:divBdr>
        <w:top w:val="none" w:sz="0" w:space="0" w:color="auto"/>
        <w:left w:val="none" w:sz="0" w:space="0" w:color="auto"/>
        <w:bottom w:val="none" w:sz="0" w:space="0" w:color="auto"/>
        <w:right w:val="none" w:sz="0" w:space="0" w:color="auto"/>
      </w:divBdr>
      <w:divsChild>
        <w:div w:id="251550737">
          <w:marLeft w:val="547"/>
          <w:marRight w:val="0"/>
          <w:marTop w:val="180"/>
          <w:marBottom w:val="180"/>
          <w:divBdr>
            <w:top w:val="none" w:sz="0" w:space="0" w:color="auto"/>
            <w:left w:val="none" w:sz="0" w:space="0" w:color="auto"/>
            <w:bottom w:val="none" w:sz="0" w:space="0" w:color="auto"/>
            <w:right w:val="none" w:sz="0" w:space="0" w:color="auto"/>
          </w:divBdr>
        </w:div>
        <w:div w:id="329213440">
          <w:marLeft w:val="547"/>
          <w:marRight w:val="0"/>
          <w:marTop w:val="180"/>
          <w:marBottom w:val="180"/>
          <w:divBdr>
            <w:top w:val="none" w:sz="0" w:space="0" w:color="auto"/>
            <w:left w:val="none" w:sz="0" w:space="0" w:color="auto"/>
            <w:bottom w:val="none" w:sz="0" w:space="0" w:color="auto"/>
            <w:right w:val="none" w:sz="0" w:space="0" w:color="auto"/>
          </w:divBdr>
        </w:div>
        <w:div w:id="2032296780">
          <w:marLeft w:val="547"/>
          <w:marRight w:val="0"/>
          <w:marTop w:val="180"/>
          <w:marBottom w:val="180"/>
          <w:divBdr>
            <w:top w:val="none" w:sz="0" w:space="0" w:color="auto"/>
            <w:left w:val="none" w:sz="0" w:space="0" w:color="auto"/>
            <w:bottom w:val="none" w:sz="0" w:space="0" w:color="auto"/>
            <w:right w:val="none" w:sz="0" w:space="0" w:color="auto"/>
          </w:divBdr>
        </w:div>
        <w:div w:id="459417607">
          <w:marLeft w:val="547"/>
          <w:marRight w:val="0"/>
          <w:marTop w:val="180"/>
          <w:marBottom w:val="180"/>
          <w:divBdr>
            <w:top w:val="none" w:sz="0" w:space="0" w:color="auto"/>
            <w:left w:val="none" w:sz="0" w:space="0" w:color="auto"/>
            <w:bottom w:val="none" w:sz="0" w:space="0" w:color="auto"/>
            <w:right w:val="none" w:sz="0" w:space="0" w:color="auto"/>
          </w:divBdr>
        </w:div>
      </w:divsChild>
    </w:div>
    <w:div w:id="448167185">
      <w:bodyDiv w:val="1"/>
      <w:marLeft w:val="0"/>
      <w:marRight w:val="0"/>
      <w:marTop w:val="0"/>
      <w:marBottom w:val="0"/>
      <w:divBdr>
        <w:top w:val="none" w:sz="0" w:space="0" w:color="auto"/>
        <w:left w:val="none" w:sz="0" w:space="0" w:color="auto"/>
        <w:bottom w:val="none" w:sz="0" w:space="0" w:color="auto"/>
        <w:right w:val="none" w:sz="0" w:space="0" w:color="auto"/>
      </w:divBdr>
    </w:div>
    <w:div w:id="494228165">
      <w:bodyDiv w:val="1"/>
      <w:marLeft w:val="0"/>
      <w:marRight w:val="0"/>
      <w:marTop w:val="0"/>
      <w:marBottom w:val="0"/>
      <w:divBdr>
        <w:top w:val="none" w:sz="0" w:space="0" w:color="auto"/>
        <w:left w:val="none" w:sz="0" w:space="0" w:color="auto"/>
        <w:bottom w:val="none" w:sz="0" w:space="0" w:color="auto"/>
        <w:right w:val="none" w:sz="0" w:space="0" w:color="auto"/>
      </w:divBdr>
    </w:div>
    <w:div w:id="559095924">
      <w:bodyDiv w:val="1"/>
      <w:marLeft w:val="0"/>
      <w:marRight w:val="0"/>
      <w:marTop w:val="0"/>
      <w:marBottom w:val="0"/>
      <w:divBdr>
        <w:top w:val="none" w:sz="0" w:space="0" w:color="auto"/>
        <w:left w:val="none" w:sz="0" w:space="0" w:color="auto"/>
        <w:bottom w:val="none" w:sz="0" w:space="0" w:color="auto"/>
        <w:right w:val="none" w:sz="0" w:space="0" w:color="auto"/>
      </w:divBdr>
      <w:divsChild>
        <w:div w:id="568003128">
          <w:marLeft w:val="576"/>
          <w:marRight w:val="0"/>
          <w:marTop w:val="200"/>
          <w:marBottom w:val="0"/>
          <w:divBdr>
            <w:top w:val="none" w:sz="0" w:space="0" w:color="auto"/>
            <w:left w:val="none" w:sz="0" w:space="0" w:color="auto"/>
            <w:bottom w:val="none" w:sz="0" w:space="0" w:color="auto"/>
            <w:right w:val="none" w:sz="0" w:space="0" w:color="auto"/>
          </w:divBdr>
        </w:div>
        <w:div w:id="1118644188">
          <w:marLeft w:val="576"/>
          <w:marRight w:val="0"/>
          <w:marTop w:val="200"/>
          <w:marBottom w:val="0"/>
          <w:divBdr>
            <w:top w:val="none" w:sz="0" w:space="0" w:color="auto"/>
            <w:left w:val="none" w:sz="0" w:space="0" w:color="auto"/>
            <w:bottom w:val="none" w:sz="0" w:space="0" w:color="auto"/>
            <w:right w:val="none" w:sz="0" w:space="0" w:color="auto"/>
          </w:divBdr>
        </w:div>
        <w:div w:id="1546410386">
          <w:marLeft w:val="576"/>
          <w:marRight w:val="0"/>
          <w:marTop w:val="200"/>
          <w:marBottom w:val="0"/>
          <w:divBdr>
            <w:top w:val="none" w:sz="0" w:space="0" w:color="auto"/>
            <w:left w:val="none" w:sz="0" w:space="0" w:color="auto"/>
            <w:bottom w:val="none" w:sz="0" w:space="0" w:color="auto"/>
            <w:right w:val="none" w:sz="0" w:space="0" w:color="auto"/>
          </w:divBdr>
        </w:div>
        <w:div w:id="1849178417">
          <w:marLeft w:val="576"/>
          <w:marRight w:val="0"/>
          <w:marTop w:val="200"/>
          <w:marBottom w:val="0"/>
          <w:divBdr>
            <w:top w:val="none" w:sz="0" w:space="0" w:color="auto"/>
            <w:left w:val="none" w:sz="0" w:space="0" w:color="auto"/>
            <w:bottom w:val="none" w:sz="0" w:space="0" w:color="auto"/>
            <w:right w:val="none" w:sz="0" w:space="0" w:color="auto"/>
          </w:divBdr>
        </w:div>
        <w:div w:id="2079474056">
          <w:marLeft w:val="576"/>
          <w:marRight w:val="0"/>
          <w:marTop w:val="200"/>
          <w:marBottom w:val="0"/>
          <w:divBdr>
            <w:top w:val="none" w:sz="0" w:space="0" w:color="auto"/>
            <w:left w:val="none" w:sz="0" w:space="0" w:color="auto"/>
            <w:bottom w:val="none" w:sz="0" w:space="0" w:color="auto"/>
            <w:right w:val="none" w:sz="0" w:space="0" w:color="auto"/>
          </w:divBdr>
        </w:div>
      </w:divsChild>
    </w:div>
    <w:div w:id="562646711">
      <w:bodyDiv w:val="1"/>
      <w:marLeft w:val="0"/>
      <w:marRight w:val="0"/>
      <w:marTop w:val="0"/>
      <w:marBottom w:val="0"/>
      <w:divBdr>
        <w:top w:val="none" w:sz="0" w:space="0" w:color="auto"/>
        <w:left w:val="none" w:sz="0" w:space="0" w:color="auto"/>
        <w:bottom w:val="none" w:sz="0" w:space="0" w:color="auto"/>
        <w:right w:val="none" w:sz="0" w:space="0" w:color="auto"/>
      </w:divBdr>
      <w:divsChild>
        <w:div w:id="862863040">
          <w:marLeft w:val="547"/>
          <w:marRight w:val="0"/>
          <w:marTop w:val="180"/>
          <w:marBottom w:val="180"/>
          <w:divBdr>
            <w:top w:val="none" w:sz="0" w:space="0" w:color="auto"/>
            <w:left w:val="none" w:sz="0" w:space="0" w:color="auto"/>
            <w:bottom w:val="none" w:sz="0" w:space="0" w:color="auto"/>
            <w:right w:val="none" w:sz="0" w:space="0" w:color="auto"/>
          </w:divBdr>
        </w:div>
        <w:div w:id="1745488567">
          <w:marLeft w:val="547"/>
          <w:marRight w:val="0"/>
          <w:marTop w:val="180"/>
          <w:marBottom w:val="180"/>
          <w:divBdr>
            <w:top w:val="none" w:sz="0" w:space="0" w:color="auto"/>
            <w:left w:val="none" w:sz="0" w:space="0" w:color="auto"/>
            <w:bottom w:val="none" w:sz="0" w:space="0" w:color="auto"/>
            <w:right w:val="none" w:sz="0" w:space="0" w:color="auto"/>
          </w:divBdr>
        </w:div>
      </w:divsChild>
    </w:div>
    <w:div w:id="710767962">
      <w:bodyDiv w:val="1"/>
      <w:marLeft w:val="0"/>
      <w:marRight w:val="0"/>
      <w:marTop w:val="0"/>
      <w:marBottom w:val="0"/>
      <w:divBdr>
        <w:top w:val="none" w:sz="0" w:space="0" w:color="auto"/>
        <w:left w:val="none" w:sz="0" w:space="0" w:color="auto"/>
        <w:bottom w:val="none" w:sz="0" w:space="0" w:color="auto"/>
        <w:right w:val="none" w:sz="0" w:space="0" w:color="auto"/>
      </w:divBdr>
      <w:divsChild>
        <w:div w:id="1082025625">
          <w:marLeft w:val="0"/>
          <w:marRight w:val="0"/>
          <w:marTop w:val="0"/>
          <w:marBottom w:val="0"/>
          <w:divBdr>
            <w:top w:val="none" w:sz="0" w:space="0" w:color="auto"/>
            <w:left w:val="none" w:sz="0" w:space="0" w:color="auto"/>
            <w:bottom w:val="none" w:sz="0" w:space="0" w:color="auto"/>
            <w:right w:val="none" w:sz="0" w:space="0" w:color="auto"/>
          </w:divBdr>
        </w:div>
        <w:div w:id="1840076207">
          <w:marLeft w:val="0"/>
          <w:marRight w:val="0"/>
          <w:marTop w:val="0"/>
          <w:marBottom w:val="0"/>
          <w:divBdr>
            <w:top w:val="none" w:sz="0" w:space="0" w:color="auto"/>
            <w:left w:val="none" w:sz="0" w:space="0" w:color="auto"/>
            <w:bottom w:val="none" w:sz="0" w:space="0" w:color="auto"/>
            <w:right w:val="none" w:sz="0" w:space="0" w:color="auto"/>
          </w:divBdr>
        </w:div>
      </w:divsChild>
    </w:div>
    <w:div w:id="769199217">
      <w:bodyDiv w:val="1"/>
      <w:marLeft w:val="0"/>
      <w:marRight w:val="0"/>
      <w:marTop w:val="0"/>
      <w:marBottom w:val="0"/>
      <w:divBdr>
        <w:top w:val="none" w:sz="0" w:space="0" w:color="auto"/>
        <w:left w:val="none" w:sz="0" w:space="0" w:color="auto"/>
        <w:bottom w:val="none" w:sz="0" w:space="0" w:color="auto"/>
        <w:right w:val="none" w:sz="0" w:space="0" w:color="auto"/>
      </w:divBdr>
    </w:div>
    <w:div w:id="921568704">
      <w:bodyDiv w:val="1"/>
      <w:marLeft w:val="0"/>
      <w:marRight w:val="0"/>
      <w:marTop w:val="0"/>
      <w:marBottom w:val="0"/>
      <w:divBdr>
        <w:top w:val="none" w:sz="0" w:space="0" w:color="auto"/>
        <w:left w:val="none" w:sz="0" w:space="0" w:color="auto"/>
        <w:bottom w:val="none" w:sz="0" w:space="0" w:color="auto"/>
        <w:right w:val="none" w:sz="0" w:space="0" w:color="auto"/>
      </w:divBdr>
      <w:divsChild>
        <w:div w:id="412969070">
          <w:marLeft w:val="547"/>
          <w:marRight w:val="0"/>
          <w:marTop w:val="200"/>
          <w:marBottom w:val="0"/>
          <w:divBdr>
            <w:top w:val="none" w:sz="0" w:space="0" w:color="auto"/>
            <w:left w:val="none" w:sz="0" w:space="0" w:color="auto"/>
            <w:bottom w:val="none" w:sz="0" w:space="0" w:color="auto"/>
            <w:right w:val="none" w:sz="0" w:space="0" w:color="auto"/>
          </w:divBdr>
        </w:div>
        <w:div w:id="793058710">
          <w:marLeft w:val="547"/>
          <w:marRight w:val="0"/>
          <w:marTop w:val="200"/>
          <w:marBottom w:val="0"/>
          <w:divBdr>
            <w:top w:val="none" w:sz="0" w:space="0" w:color="auto"/>
            <w:left w:val="none" w:sz="0" w:space="0" w:color="auto"/>
            <w:bottom w:val="none" w:sz="0" w:space="0" w:color="auto"/>
            <w:right w:val="none" w:sz="0" w:space="0" w:color="auto"/>
          </w:divBdr>
        </w:div>
        <w:div w:id="1014040832">
          <w:marLeft w:val="547"/>
          <w:marRight w:val="0"/>
          <w:marTop w:val="200"/>
          <w:marBottom w:val="0"/>
          <w:divBdr>
            <w:top w:val="none" w:sz="0" w:space="0" w:color="auto"/>
            <w:left w:val="none" w:sz="0" w:space="0" w:color="auto"/>
            <w:bottom w:val="none" w:sz="0" w:space="0" w:color="auto"/>
            <w:right w:val="none" w:sz="0" w:space="0" w:color="auto"/>
          </w:divBdr>
        </w:div>
        <w:div w:id="1588810075">
          <w:marLeft w:val="547"/>
          <w:marRight w:val="0"/>
          <w:marTop w:val="200"/>
          <w:marBottom w:val="0"/>
          <w:divBdr>
            <w:top w:val="none" w:sz="0" w:space="0" w:color="auto"/>
            <w:left w:val="none" w:sz="0" w:space="0" w:color="auto"/>
            <w:bottom w:val="none" w:sz="0" w:space="0" w:color="auto"/>
            <w:right w:val="none" w:sz="0" w:space="0" w:color="auto"/>
          </w:divBdr>
        </w:div>
        <w:div w:id="1689091539">
          <w:marLeft w:val="547"/>
          <w:marRight w:val="0"/>
          <w:marTop w:val="200"/>
          <w:marBottom w:val="0"/>
          <w:divBdr>
            <w:top w:val="none" w:sz="0" w:space="0" w:color="auto"/>
            <w:left w:val="none" w:sz="0" w:space="0" w:color="auto"/>
            <w:bottom w:val="none" w:sz="0" w:space="0" w:color="auto"/>
            <w:right w:val="none" w:sz="0" w:space="0" w:color="auto"/>
          </w:divBdr>
        </w:div>
        <w:div w:id="2000038288">
          <w:marLeft w:val="547"/>
          <w:marRight w:val="0"/>
          <w:marTop w:val="200"/>
          <w:marBottom w:val="0"/>
          <w:divBdr>
            <w:top w:val="none" w:sz="0" w:space="0" w:color="auto"/>
            <w:left w:val="none" w:sz="0" w:space="0" w:color="auto"/>
            <w:bottom w:val="none" w:sz="0" w:space="0" w:color="auto"/>
            <w:right w:val="none" w:sz="0" w:space="0" w:color="auto"/>
          </w:divBdr>
        </w:div>
      </w:divsChild>
    </w:div>
    <w:div w:id="932515249">
      <w:bodyDiv w:val="1"/>
      <w:marLeft w:val="0"/>
      <w:marRight w:val="0"/>
      <w:marTop w:val="0"/>
      <w:marBottom w:val="0"/>
      <w:divBdr>
        <w:top w:val="none" w:sz="0" w:space="0" w:color="auto"/>
        <w:left w:val="none" w:sz="0" w:space="0" w:color="auto"/>
        <w:bottom w:val="none" w:sz="0" w:space="0" w:color="auto"/>
        <w:right w:val="none" w:sz="0" w:space="0" w:color="auto"/>
      </w:divBdr>
      <w:divsChild>
        <w:div w:id="756288013">
          <w:marLeft w:val="0"/>
          <w:marRight w:val="0"/>
          <w:marTop w:val="0"/>
          <w:marBottom w:val="0"/>
          <w:divBdr>
            <w:top w:val="none" w:sz="0" w:space="0" w:color="auto"/>
            <w:left w:val="none" w:sz="0" w:space="0" w:color="auto"/>
            <w:bottom w:val="none" w:sz="0" w:space="0" w:color="auto"/>
            <w:right w:val="none" w:sz="0" w:space="0" w:color="auto"/>
          </w:divBdr>
          <w:divsChild>
            <w:div w:id="1144811996">
              <w:marLeft w:val="0"/>
              <w:marRight w:val="0"/>
              <w:marTop w:val="0"/>
              <w:marBottom w:val="0"/>
              <w:divBdr>
                <w:top w:val="none" w:sz="0" w:space="0" w:color="auto"/>
                <w:left w:val="none" w:sz="0" w:space="0" w:color="auto"/>
                <w:bottom w:val="none" w:sz="0" w:space="0" w:color="auto"/>
                <w:right w:val="none" w:sz="0" w:space="0" w:color="auto"/>
              </w:divBdr>
              <w:divsChild>
                <w:div w:id="14465336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6935">
      <w:bodyDiv w:val="1"/>
      <w:marLeft w:val="0"/>
      <w:marRight w:val="0"/>
      <w:marTop w:val="0"/>
      <w:marBottom w:val="0"/>
      <w:divBdr>
        <w:top w:val="none" w:sz="0" w:space="0" w:color="auto"/>
        <w:left w:val="none" w:sz="0" w:space="0" w:color="auto"/>
        <w:bottom w:val="none" w:sz="0" w:space="0" w:color="auto"/>
        <w:right w:val="none" w:sz="0" w:space="0" w:color="auto"/>
      </w:divBdr>
      <w:divsChild>
        <w:div w:id="2107965991">
          <w:marLeft w:val="0"/>
          <w:marRight w:val="0"/>
          <w:marTop w:val="0"/>
          <w:marBottom w:val="0"/>
          <w:divBdr>
            <w:top w:val="none" w:sz="0" w:space="0" w:color="auto"/>
            <w:left w:val="none" w:sz="0" w:space="0" w:color="auto"/>
            <w:bottom w:val="none" w:sz="0" w:space="0" w:color="auto"/>
            <w:right w:val="none" w:sz="0" w:space="0" w:color="auto"/>
          </w:divBdr>
          <w:divsChild>
            <w:div w:id="1200583508">
              <w:marLeft w:val="0"/>
              <w:marRight w:val="0"/>
              <w:marTop w:val="0"/>
              <w:marBottom w:val="0"/>
              <w:divBdr>
                <w:top w:val="none" w:sz="0" w:space="0" w:color="auto"/>
                <w:left w:val="none" w:sz="0" w:space="0" w:color="auto"/>
                <w:bottom w:val="none" w:sz="0" w:space="0" w:color="auto"/>
                <w:right w:val="none" w:sz="0" w:space="0" w:color="auto"/>
              </w:divBdr>
              <w:divsChild>
                <w:div w:id="11729145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91247">
      <w:bodyDiv w:val="1"/>
      <w:marLeft w:val="0"/>
      <w:marRight w:val="0"/>
      <w:marTop w:val="0"/>
      <w:marBottom w:val="0"/>
      <w:divBdr>
        <w:top w:val="none" w:sz="0" w:space="0" w:color="auto"/>
        <w:left w:val="none" w:sz="0" w:space="0" w:color="auto"/>
        <w:bottom w:val="none" w:sz="0" w:space="0" w:color="auto"/>
        <w:right w:val="none" w:sz="0" w:space="0" w:color="auto"/>
      </w:divBdr>
      <w:divsChild>
        <w:div w:id="1210453647">
          <w:marLeft w:val="806"/>
          <w:marRight w:val="0"/>
          <w:marTop w:val="144"/>
          <w:marBottom w:val="0"/>
          <w:divBdr>
            <w:top w:val="none" w:sz="0" w:space="0" w:color="auto"/>
            <w:left w:val="none" w:sz="0" w:space="0" w:color="auto"/>
            <w:bottom w:val="none" w:sz="0" w:space="0" w:color="auto"/>
            <w:right w:val="none" w:sz="0" w:space="0" w:color="auto"/>
          </w:divBdr>
        </w:div>
        <w:div w:id="1979148302">
          <w:marLeft w:val="806"/>
          <w:marRight w:val="0"/>
          <w:marTop w:val="144"/>
          <w:marBottom w:val="0"/>
          <w:divBdr>
            <w:top w:val="none" w:sz="0" w:space="0" w:color="auto"/>
            <w:left w:val="none" w:sz="0" w:space="0" w:color="auto"/>
            <w:bottom w:val="none" w:sz="0" w:space="0" w:color="auto"/>
            <w:right w:val="none" w:sz="0" w:space="0" w:color="auto"/>
          </w:divBdr>
        </w:div>
        <w:div w:id="1041512851">
          <w:marLeft w:val="806"/>
          <w:marRight w:val="0"/>
          <w:marTop w:val="144"/>
          <w:marBottom w:val="0"/>
          <w:divBdr>
            <w:top w:val="none" w:sz="0" w:space="0" w:color="auto"/>
            <w:left w:val="none" w:sz="0" w:space="0" w:color="auto"/>
            <w:bottom w:val="none" w:sz="0" w:space="0" w:color="auto"/>
            <w:right w:val="none" w:sz="0" w:space="0" w:color="auto"/>
          </w:divBdr>
        </w:div>
        <w:div w:id="71202380">
          <w:marLeft w:val="806"/>
          <w:marRight w:val="0"/>
          <w:marTop w:val="144"/>
          <w:marBottom w:val="0"/>
          <w:divBdr>
            <w:top w:val="none" w:sz="0" w:space="0" w:color="auto"/>
            <w:left w:val="none" w:sz="0" w:space="0" w:color="auto"/>
            <w:bottom w:val="none" w:sz="0" w:space="0" w:color="auto"/>
            <w:right w:val="none" w:sz="0" w:space="0" w:color="auto"/>
          </w:divBdr>
        </w:div>
        <w:div w:id="458954792">
          <w:marLeft w:val="806"/>
          <w:marRight w:val="0"/>
          <w:marTop w:val="144"/>
          <w:marBottom w:val="0"/>
          <w:divBdr>
            <w:top w:val="none" w:sz="0" w:space="0" w:color="auto"/>
            <w:left w:val="none" w:sz="0" w:space="0" w:color="auto"/>
            <w:bottom w:val="none" w:sz="0" w:space="0" w:color="auto"/>
            <w:right w:val="none" w:sz="0" w:space="0" w:color="auto"/>
          </w:divBdr>
        </w:div>
      </w:divsChild>
    </w:div>
    <w:div w:id="1128890224">
      <w:bodyDiv w:val="1"/>
      <w:marLeft w:val="0"/>
      <w:marRight w:val="0"/>
      <w:marTop w:val="0"/>
      <w:marBottom w:val="0"/>
      <w:divBdr>
        <w:top w:val="none" w:sz="0" w:space="0" w:color="auto"/>
        <w:left w:val="none" w:sz="0" w:space="0" w:color="auto"/>
        <w:bottom w:val="none" w:sz="0" w:space="0" w:color="auto"/>
        <w:right w:val="none" w:sz="0" w:space="0" w:color="auto"/>
      </w:divBdr>
      <w:divsChild>
        <w:div w:id="475995032">
          <w:marLeft w:val="1166"/>
          <w:marRight w:val="0"/>
          <w:marTop w:val="200"/>
          <w:marBottom w:val="0"/>
          <w:divBdr>
            <w:top w:val="none" w:sz="0" w:space="0" w:color="auto"/>
            <w:left w:val="none" w:sz="0" w:space="0" w:color="auto"/>
            <w:bottom w:val="none" w:sz="0" w:space="0" w:color="auto"/>
            <w:right w:val="none" w:sz="0" w:space="0" w:color="auto"/>
          </w:divBdr>
        </w:div>
        <w:div w:id="766116395">
          <w:marLeft w:val="1166"/>
          <w:marRight w:val="0"/>
          <w:marTop w:val="200"/>
          <w:marBottom w:val="0"/>
          <w:divBdr>
            <w:top w:val="none" w:sz="0" w:space="0" w:color="auto"/>
            <w:left w:val="none" w:sz="0" w:space="0" w:color="auto"/>
            <w:bottom w:val="none" w:sz="0" w:space="0" w:color="auto"/>
            <w:right w:val="none" w:sz="0" w:space="0" w:color="auto"/>
          </w:divBdr>
        </w:div>
        <w:div w:id="868297825">
          <w:marLeft w:val="547"/>
          <w:marRight w:val="0"/>
          <w:marTop w:val="200"/>
          <w:marBottom w:val="0"/>
          <w:divBdr>
            <w:top w:val="none" w:sz="0" w:space="0" w:color="auto"/>
            <w:left w:val="none" w:sz="0" w:space="0" w:color="auto"/>
            <w:bottom w:val="none" w:sz="0" w:space="0" w:color="auto"/>
            <w:right w:val="none" w:sz="0" w:space="0" w:color="auto"/>
          </w:divBdr>
        </w:div>
        <w:div w:id="884174193">
          <w:marLeft w:val="1166"/>
          <w:marRight w:val="0"/>
          <w:marTop w:val="200"/>
          <w:marBottom w:val="0"/>
          <w:divBdr>
            <w:top w:val="none" w:sz="0" w:space="0" w:color="auto"/>
            <w:left w:val="none" w:sz="0" w:space="0" w:color="auto"/>
            <w:bottom w:val="none" w:sz="0" w:space="0" w:color="auto"/>
            <w:right w:val="none" w:sz="0" w:space="0" w:color="auto"/>
          </w:divBdr>
        </w:div>
        <w:div w:id="1197813542">
          <w:marLeft w:val="1166"/>
          <w:marRight w:val="0"/>
          <w:marTop w:val="200"/>
          <w:marBottom w:val="0"/>
          <w:divBdr>
            <w:top w:val="none" w:sz="0" w:space="0" w:color="auto"/>
            <w:left w:val="none" w:sz="0" w:space="0" w:color="auto"/>
            <w:bottom w:val="none" w:sz="0" w:space="0" w:color="auto"/>
            <w:right w:val="none" w:sz="0" w:space="0" w:color="auto"/>
          </w:divBdr>
        </w:div>
        <w:div w:id="1328481550">
          <w:marLeft w:val="547"/>
          <w:marRight w:val="0"/>
          <w:marTop w:val="200"/>
          <w:marBottom w:val="0"/>
          <w:divBdr>
            <w:top w:val="none" w:sz="0" w:space="0" w:color="auto"/>
            <w:left w:val="none" w:sz="0" w:space="0" w:color="auto"/>
            <w:bottom w:val="none" w:sz="0" w:space="0" w:color="auto"/>
            <w:right w:val="none" w:sz="0" w:space="0" w:color="auto"/>
          </w:divBdr>
        </w:div>
        <w:div w:id="1757046489">
          <w:marLeft w:val="547"/>
          <w:marRight w:val="0"/>
          <w:marTop w:val="200"/>
          <w:marBottom w:val="0"/>
          <w:divBdr>
            <w:top w:val="none" w:sz="0" w:space="0" w:color="auto"/>
            <w:left w:val="none" w:sz="0" w:space="0" w:color="auto"/>
            <w:bottom w:val="none" w:sz="0" w:space="0" w:color="auto"/>
            <w:right w:val="none" w:sz="0" w:space="0" w:color="auto"/>
          </w:divBdr>
        </w:div>
        <w:div w:id="2109883128">
          <w:marLeft w:val="1166"/>
          <w:marRight w:val="0"/>
          <w:marTop w:val="200"/>
          <w:marBottom w:val="0"/>
          <w:divBdr>
            <w:top w:val="none" w:sz="0" w:space="0" w:color="auto"/>
            <w:left w:val="none" w:sz="0" w:space="0" w:color="auto"/>
            <w:bottom w:val="none" w:sz="0" w:space="0" w:color="auto"/>
            <w:right w:val="none" w:sz="0" w:space="0" w:color="auto"/>
          </w:divBdr>
        </w:div>
      </w:divsChild>
    </w:div>
    <w:div w:id="1198928361">
      <w:bodyDiv w:val="1"/>
      <w:marLeft w:val="0"/>
      <w:marRight w:val="0"/>
      <w:marTop w:val="0"/>
      <w:marBottom w:val="0"/>
      <w:divBdr>
        <w:top w:val="none" w:sz="0" w:space="0" w:color="auto"/>
        <w:left w:val="none" w:sz="0" w:space="0" w:color="auto"/>
        <w:bottom w:val="none" w:sz="0" w:space="0" w:color="auto"/>
        <w:right w:val="none" w:sz="0" w:space="0" w:color="auto"/>
      </w:divBdr>
    </w:div>
    <w:div w:id="1242377299">
      <w:bodyDiv w:val="1"/>
      <w:marLeft w:val="0"/>
      <w:marRight w:val="0"/>
      <w:marTop w:val="0"/>
      <w:marBottom w:val="0"/>
      <w:divBdr>
        <w:top w:val="none" w:sz="0" w:space="0" w:color="auto"/>
        <w:left w:val="none" w:sz="0" w:space="0" w:color="auto"/>
        <w:bottom w:val="none" w:sz="0" w:space="0" w:color="auto"/>
        <w:right w:val="none" w:sz="0" w:space="0" w:color="auto"/>
      </w:divBdr>
    </w:div>
    <w:div w:id="1251743445">
      <w:bodyDiv w:val="1"/>
      <w:marLeft w:val="0"/>
      <w:marRight w:val="0"/>
      <w:marTop w:val="0"/>
      <w:marBottom w:val="0"/>
      <w:divBdr>
        <w:top w:val="none" w:sz="0" w:space="0" w:color="auto"/>
        <w:left w:val="none" w:sz="0" w:space="0" w:color="auto"/>
        <w:bottom w:val="none" w:sz="0" w:space="0" w:color="auto"/>
        <w:right w:val="none" w:sz="0" w:space="0" w:color="auto"/>
      </w:divBdr>
    </w:div>
    <w:div w:id="1264994981">
      <w:bodyDiv w:val="1"/>
      <w:marLeft w:val="0"/>
      <w:marRight w:val="0"/>
      <w:marTop w:val="0"/>
      <w:marBottom w:val="0"/>
      <w:divBdr>
        <w:top w:val="none" w:sz="0" w:space="0" w:color="auto"/>
        <w:left w:val="none" w:sz="0" w:space="0" w:color="auto"/>
        <w:bottom w:val="none" w:sz="0" w:space="0" w:color="auto"/>
        <w:right w:val="none" w:sz="0" w:space="0" w:color="auto"/>
      </w:divBdr>
    </w:div>
    <w:div w:id="1268661958">
      <w:bodyDiv w:val="1"/>
      <w:marLeft w:val="0"/>
      <w:marRight w:val="0"/>
      <w:marTop w:val="0"/>
      <w:marBottom w:val="0"/>
      <w:divBdr>
        <w:top w:val="none" w:sz="0" w:space="0" w:color="auto"/>
        <w:left w:val="none" w:sz="0" w:space="0" w:color="auto"/>
        <w:bottom w:val="none" w:sz="0" w:space="0" w:color="auto"/>
        <w:right w:val="none" w:sz="0" w:space="0" w:color="auto"/>
      </w:divBdr>
    </w:div>
    <w:div w:id="1276862298">
      <w:bodyDiv w:val="1"/>
      <w:marLeft w:val="0"/>
      <w:marRight w:val="0"/>
      <w:marTop w:val="0"/>
      <w:marBottom w:val="0"/>
      <w:divBdr>
        <w:top w:val="none" w:sz="0" w:space="0" w:color="auto"/>
        <w:left w:val="none" w:sz="0" w:space="0" w:color="auto"/>
        <w:bottom w:val="none" w:sz="0" w:space="0" w:color="auto"/>
        <w:right w:val="none" w:sz="0" w:space="0" w:color="auto"/>
      </w:divBdr>
    </w:div>
    <w:div w:id="1397976491">
      <w:bodyDiv w:val="1"/>
      <w:marLeft w:val="0"/>
      <w:marRight w:val="0"/>
      <w:marTop w:val="0"/>
      <w:marBottom w:val="0"/>
      <w:divBdr>
        <w:top w:val="none" w:sz="0" w:space="0" w:color="auto"/>
        <w:left w:val="none" w:sz="0" w:space="0" w:color="auto"/>
        <w:bottom w:val="none" w:sz="0" w:space="0" w:color="auto"/>
        <w:right w:val="none" w:sz="0" w:space="0" w:color="auto"/>
      </w:divBdr>
    </w:div>
    <w:div w:id="1472364420">
      <w:bodyDiv w:val="1"/>
      <w:marLeft w:val="0"/>
      <w:marRight w:val="0"/>
      <w:marTop w:val="0"/>
      <w:marBottom w:val="0"/>
      <w:divBdr>
        <w:top w:val="none" w:sz="0" w:space="0" w:color="auto"/>
        <w:left w:val="none" w:sz="0" w:space="0" w:color="auto"/>
        <w:bottom w:val="none" w:sz="0" w:space="0" w:color="auto"/>
        <w:right w:val="none" w:sz="0" w:space="0" w:color="auto"/>
      </w:divBdr>
    </w:div>
    <w:div w:id="1490974140">
      <w:bodyDiv w:val="1"/>
      <w:marLeft w:val="0"/>
      <w:marRight w:val="0"/>
      <w:marTop w:val="0"/>
      <w:marBottom w:val="0"/>
      <w:divBdr>
        <w:top w:val="none" w:sz="0" w:space="0" w:color="auto"/>
        <w:left w:val="none" w:sz="0" w:space="0" w:color="auto"/>
        <w:bottom w:val="none" w:sz="0" w:space="0" w:color="auto"/>
        <w:right w:val="none" w:sz="0" w:space="0" w:color="auto"/>
      </w:divBdr>
    </w:div>
    <w:div w:id="1549224050">
      <w:bodyDiv w:val="1"/>
      <w:marLeft w:val="0"/>
      <w:marRight w:val="0"/>
      <w:marTop w:val="0"/>
      <w:marBottom w:val="0"/>
      <w:divBdr>
        <w:top w:val="none" w:sz="0" w:space="0" w:color="auto"/>
        <w:left w:val="none" w:sz="0" w:space="0" w:color="auto"/>
        <w:bottom w:val="none" w:sz="0" w:space="0" w:color="auto"/>
        <w:right w:val="none" w:sz="0" w:space="0" w:color="auto"/>
      </w:divBdr>
      <w:divsChild>
        <w:div w:id="709262281">
          <w:marLeft w:val="0"/>
          <w:marRight w:val="0"/>
          <w:marTop w:val="0"/>
          <w:marBottom w:val="0"/>
          <w:divBdr>
            <w:top w:val="none" w:sz="0" w:space="0" w:color="auto"/>
            <w:left w:val="none" w:sz="0" w:space="0" w:color="auto"/>
            <w:bottom w:val="none" w:sz="0" w:space="0" w:color="auto"/>
            <w:right w:val="none" w:sz="0" w:space="0" w:color="auto"/>
          </w:divBdr>
          <w:divsChild>
            <w:div w:id="38937026">
              <w:marLeft w:val="0"/>
              <w:marRight w:val="0"/>
              <w:marTop w:val="0"/>
              <w:marBottom w:val="0"/>
              <w:divBdr>
                <w:top w:val="none" w:sz="0" w:space="0" w:color="auto"/>
                <w:left w:val="none" w:sz="0" w:space="0" w:color="auto"/>
                <w:bottom w:val="none" w:sz="0" w:space="0" w:color="auto"/>
                <w:right w:val="none" w:sz="0" w:space="0" w:color="auto"/>
              </w:divBdr>
              <w:divsChild>
                <w:div w:id="2425735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6556">
      <w:bodyDiv w:val="1"/>
      <w:marLeft w:val="0"/>
      <w:marRight w:val="0"/>
      <w:marTop w:val="0"/>
      <w:marBottom w:val="0"/>
      <w:divBdr>
        <w:top w:val="none" w:sz="0" w:space="0" w:color="auto"/>
        <w:left w:val="none" w:sz="0" w:space="0" w:color="auto"/>
        <w:bottom w:val="none" w:sz="0" w:space="0" w:color="auto"/>
        <w:right w:val="none" w:sz="0" w:space="0" w:color="auto"/>
      </w:divBdr>
      <w:divsChild>
        <w:div w:id="517237804">
          <w:marLeft w:val="547"/>
          <w:marRight w:val="0"/>
          <w:marTop w:val="200"/>
          <w:marBottom w:val="0"/>
          <w:divBdr>
            <w:top w:val="none" w:sz="0" w:space="0" w:color="auto"/>
            <w:left w:val="none" w:sz="0" w:space="0" w:color="auto"/>
            <w:bottom w:val="none" w:sz="0" w:space="0" w:color="auto"/>
            <w:right w:val="none" w:sz="0" w:space="0" w:color="auto"/>
          </w:divBdr>
        </w:div>
        <w:div w:id="1123692843">
          <w:marLeft w:val="547"/>
          <w:marRight w:val="0"/>
          <w:marTop w:val="200"/>
          <w:marBottom w:val="0"/>
          <w:divBdr>
            <w:top w:val="none" w:sz="0" w:space="0" w:color="auto"/>
            <w:left w:val="none" w:sz="0" w:space="0" w:color="auto"/>
            <w:bottom w:val="none" w:sz="0" w:space="0" w:color="auto"/>
            <w:right w:val="none" w:sz="0" w:space="0" w:color="auto"/>
          </w:divBdr>
        </w:div>
        <w:div w:id="1411193895">
          <w:marLeft w:val="547"/>
          <w:marRight w:val="0"/>
          <w:marTop w:val="200"/>
          <w:marBottom w:val="0"/>
          <w:divBdr>
            <w:top w:val="none" w:sz="0" w:space="0" w:color="auto"/>
            <w:left w:val="none" w:sz="0" w:space="0" w:color="auto"/>
            <w:bottom w:val="none" w:sz="0" w:space="0" w:color="auto"/>
            <w:right w:val="none" w:sz="0" w:space="0" w:color="auto"/>
          </w:divBdr>
        </w:div>
        <w:div w:id="1742216172">
          <w:marLeft w:val="547"/>
          <w:marRight w:val="0"/>
          <w:marTop w:val="200"/>
          <w:marBottom w:val="0"/>
          <w:divBdr>
            <w:top w:val="none" w:sz="0" w:space="0" w:color="auto"/>
            <w:left w:val="none" w:sz="0" w:space="0" w:color="auto"/>
            <w:bottom w:val="none" w:sz="0" w:space="0" w:color="auto"/>
            <w:right w:val="none" w:sz="0" w:space="0" w:color="auto"/>
          </w:divBdr>
        </w:div>
      </w:divsChild>
    </w:div>
    <w:div w:id="1562250272">
      <w:bodyDiv w:val="1"/>
      <w:marLeft w:val="0"/>
      <w:marRight w:val="0"/>
      <w:marTop w:val="0"/>
      <w:marBottom w:val="0"/>
      <w:divBdr>
        <w:top w:val="none" w:sz="0" w:space="0" w:color="auto"/>
        <w:left w:val="none" w:sz="0" w:space="0" w:color="auto"/>
        <w:bottom w:val="none" w:sz="0" w:space="0" w:color="auto"/>
        <w:right w:val="none" w:sz="0" w:space="0" w:color="auto"/>
      </w:divBdr>
    </w:div>
    <w:div w:id="1663198173">
      <w:bodyDiv w:val="1"/>
      <w:marLeft w:val="0"/>
      <w:marRight w:val="0"/>
      <w:marTop w:val="0"/>
      <w:marBottom w:val="0"/>
      <w:divBdr>
        <w:top w:val="none" w:sz="0" w:space="0" w:color="auto"/>
        <w:left w:val="none" w:sz="0" w:space="0" w:color="auto"/>
        <w:bottom w:val="none" w:sz="0" w:space="0" w:color="auto"/>
        <w:right w:val="none" w:sz="0" w:space="0" w:color="auto"/>
      </w:divBdr>
    </w:div>
    <w:div w:id="1677883242">
      <w:bodyDiv w:val="1"/>
      <w:marLeft w:val="0"/>
      <w:marRight w:val="0"/>
      <w:marTop w:val="0"/>
      <w:marBottom w:val="0"/>
      <w:divBdr>
        <w:top w:val="none" w:sz="0" w:space="0" w:color="auto"/>
        <w:left w:val="none" w:sz="0" w:space="0" w:color="auto"/>
        <w:bottom w:val="none" w:sz="0" w:space="0" w:color="auto"/>
        <w:right w:val="none" w:sz="0" w:space="0" w:color="auto"/>
      </w:divBdr>
    </w:div>
    <w:div w:id="1811940432">
      <w:bodyDiv w:val="1"/>
      <w:marLeft w:val="0"/>
      <w:marRight w:val="0"/>
      <w:marTop w:val="0"/>
      <w:marBottom w:val="0"/>
      <w:divBdr>
        <w:top w:val="none" w:sz="0" w:space="0" w:color="auto"/>
        <w:left w:val="none" w:sz="0" w:space="0" w:color="auto"/>
        <w:bottom w:val="none" w:sz="0" w:space="0" w:color="auto"/>
        <w:right w:val="none" w:sz="0" w:space="0" w:color="auto"/>
      </w:divBdr>
    </w:div>
    <w:div w:id="1856461791">
      <w:bodyDiv w:val="1"/>
      <w:marLeft w:val="0"/>
      <w:marRight w:val="0"/>
      <w:marTop w:val="0"/>
      <w:marBottom w:val="0"/>
      <w:divBdr>
        <w:top w:val="none" w:sz="0" w:space="0" w:color="auto"/>
        <w:left w:val="none" w:sz="0" w:space="0" w:color="auto"/>
        <w:bottom w:val="none" w:sz="0" w:space="0" w:color="auto"/>
        <w:right w:val="none" w:sz="0" w:space="0" w:color="auto"/>
      </w:divBdr>
      <w:divsChild>
        <w:div w:id="69933794">
          <w:marLeft w:val="576"/>
          <w:marRight w:val="0"/>
          <w:marTop w:val="200"/>
          <w:marBottom w:val="0"/>
          <w:divBdr>
            <w:top w:val="none" w:sz="0" w:space="0" w:color="auto"/>
            <w:left w:val="none" w:sz="0" w:space="0" w:color="auto"/>
            <w:bottom w:val="none" w:sz="0" w:space="0" w:color="auto"/>
            <w:right w:val="none" w:sz="0" w:space="0" w:color="auto"/>
          </w:divBdr>
        </w:div>
        <w:div w:id="259070702">
          <w:marLeft w:val="576"/>
          <w:marRight w:val="0"/>
          <w:marTop w:val="200"/>
          <w:marBottom w:val="0"/>
          <w:divBdr>
            <w:top w:val="none" w:sz="0" w:space="0" w:color="auto"/>
            <w:left w:val="none" w:sz="0" w:space="0" w:color="auto"/>
            <w:bottom w:val="none" w:sz="0" w:space="0" w:color="auto"/>
            <w:right w:val="none" w:sz="0" w:space="0" w:color="auto"/>
          </w:divBdr>
        </w:div>
        <w:div w:id="421490224">
          <w:marLeft w:val="576"/>
          <w:marRight w:val="0"/>
          <w:marTop w:val="200"/>
          <w:marBottom w:val="0"/>
          <w:divBdr>
            <w:top w:val="none" w:sz="0" w:space="0" w:color="auto"/>
            <w:left w:val="none" w:sz="0" w:space="0" w:color="auto"/>
            <w:bottom w:val="none" w:sz="0" w:space="0" w:color="auto"/>
            <w:right w:val="none" w:sz="0" w:space="0" w:color="auto"/>
          </w:divBdr>
        </w:div>
        <w:div w:id="428628198">
          <w:marLeft w:val="576"/>
          <w:marRight w:val="0"/>
          <w:marTop w:val="200"/>
          <w:marBottom w:val="0"/>
          <w:divBdr>
            <w:top w:val="none" w:sz="0" w:space="0" w:color="auto"/>
            <w:left w:val="none" w:sz="0" w:space="0" w:color="auto"/>
            <w:bottom w:val="none" w:sz="0" w:space="0" w:color="auto"/>
            <w:right w:val="none" w:sz="0" w:space="0" w:color="auto"/>
          </w:divBdr>
        </w:div>
        <w:div w:id="1328289919">
          <w:marLeft w:val="576"/>
          <w:marRight w:val="0"/>
          <w:marTop w:val="200"/>
          <w:marBottom w:val="0"/>
          <w:divBdr>
            <w:top w:val="none" w:sz="0" w:space="0" w:color="auto"/>
            <w:left w:val="none" w:sz="0" w:space="0" w:color="auto"/>
            <w:bottom w:val="none" w:sz="0" w:space="0" w:color="auto"/>
            <w:right w:val="none" w:sz="0" w:space="0" w:color="auto"/>
          </w:divBdr>
        </w:div>
      </w:divsChild>
    </w:div>
    <w:div w:id="1878228300">
      <w:bodyDiv w:val="1"/>
      <w:marLeft w:val="0"/>
      <w:marRight w:val="0"/>
      <w:marTop w:val="0"/>
      <w:marBottom w:val="0"/>
      <w:divBdr>
        <w:top w:val="none" w:sz="0" w:space="0" w:color="auto"/>
        <w:left w:val="none" w:sz="0" w:space="0" w:color="auto"/>
        <w:bottom w:val="none" w:sz="0" w:space="0" w:color="auto"/>
        <w:right w:val="none" w:sz="0" w:space="0" w:color="auto"/>
      </w:divBdr>
      <w:divsChild>
        <w:div w:id="747924392">
          <w:marLeft w:val="0"/>
          <w:marRight w:val="0"/>
          <w:marTop w:val="0"/>
          <w:marBottom w:val="0"/>
          <w:divBdr>
            <w:top w:val="none" w:sz="0" w:space="0" w:color="auto"/>
            <w:left w:val="none" w:sz="0" w:space="0" w:color="auto"/>
            <w:bottom w:val="none" w:sz="0" w:space="0" w:color="auto"/>
            <w:right w:val="none" w:sz="0" w:space="0" w:color="auto"/>
          </w:divBdr>
          <w:divsChild>
            <w:div w:id="1948073149">
              <w:marLeft w:val="0"/>
              <w:marRight w:val="0"/>
              <w:marTop w:val="0"/>
              <w:marBottom w:val="0"/>
              <w:divBdr>
                <w:top w:val="none" w:sz="0" w:space="0" w:color="auto"/>
                <w:left w:val="none" w:sz="0" w:space="0" w:color="auto"/>
                <w:bottom w:val="none" w:sz="0" w:space="0" w:color="auto"/>
                <w:right w:val="none" w:sz="0" w:space="0" w:color="auto"/>
              </w:divBdr>
              <w:divsChild>
                <w:div w:id="6356501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3762">
      <w:bodyDiv w:val="1"/>
      <w:marLeft w:val="0"/>
      <w:marRight w:val="0"/>
      <w:marTop w:val="0"/>
      <w:marBottom w:val="0"/>
      <w:divBdr>
        <w:top w:val="none" w:sz="0" w:space="0" w:color="auto"/>
        <w:left w:val="none" w:sz="0" w:space="0" w:color="auto"/>
        <w:bottom w:val="none" w:sz="0" w:space="0" w:color="auto"/>
        <w:right w:val="none" w:sz="0" w:space="0" w:color="auto"/>
      </w:divBdr>
    </w:div>
    <w:div w:id="1897735946">
      <w:bodyDiv w:val="1"/>
      <w:marLeft w:val="0"/>
      <w:marRight w:val="0"/>
      <w:marTop w:val="0"/>
      <w:marBottom w:val="0"/>
      <w:divBdr>
        <w:top w:val="none" w:sz="0" w:space="0" w:color="auto"/>
        <w:left w:val="none" w:sz="0" w:space="0" w:color="auto"/>
        <w:bottom w:val="none" w:sz="0" w:space="0" w:color="auto"/>
        <w:right w:val="none" w:sz="0" w:space="0" w:color="auto"/>
      </w:divBdr>
    </w:div>
    <w:div w:id="1940286930">
      <w:bodyDiv w:val="1"/>
      <w:marLeft w:val="0"/>
      <w:marRight w:val="0"/>
      <w:marTop w:val="0"/>
      <w:marBottom w:val="0"/>
      <w:divBdr>
        <w:top w:val="none" w:sz="0" w:space="0" w:color="auto"/>
        <w:left w:val="none" w:sz="0" w:space="0" w:color="auto"/>
        <w:bottom w:val="none" w:sz="0" w:space="0" w:color="auto"/>
        <w:right w:val="none" w:sz="0" w:space="0" w:color="auto"/>
      </w:divBdr>
    </w:div>
    <w:div w:id="1948268220">
      <w:bodyDiv w:val="1"/>
      <w:marLeft w:val="0"/>
      <w:marRight w:val="0"/>
      <w:marTop w:val="0"/>
      <w:marBottom w:val="0"/>
      <w:divBdr>
        <w:top w:val="none" w:sz="0" w:space="0" w:color="auto"/>
        <w:left w:val="none" w:sz="0" w:space="0" w:color="auto"/>
        <w:bottom w:val="none" w:sz="0" w:space="0" w:color="auto"/>
        <w:right w:val="none" w:sz="0" w:space="0" w:color="auto"/>
      </w:divBdr>
    </w:div>
    <w:div w:id="1956060351">
      <w:bodyDiv w:val="1"/>
      <w:marLeft w:val="0"/>
      <w:marRight w:val="0"/>
      <w:marTop w:val="0"/>
      <w:marBottom w:val="0"/>
      <w:divBdr>
        <w:top w:val="none" w:sz="0" w:space="0" w:color="auto"/>
        <w:left w:val="none" w:sz="0" w:space="0" w:color="auto"/>
        <w:bottom w:val="none" w:sz="0" w:space="0" w:color="auto"/>
        <w:right w:val="none" w:sz="0" w:space="0" w:color="auto"/>
      </w:divBdr>
      <w:divsChild>
        <w:div w:id="923102988">
          <w:marLeft w:val="0"/>
          <w:marRight w:val="0"/>
          <w:marTop w:val="0"/>
          <w:marBottom w:val="0"/>
          <w:divBdr>
            <w:top w:val="none" w:sz="0" w:space="0" w:color="auto"/>
            <w:left w:val="none" w:sz="0" w:space="0" w:color="auto"/>
            <w:bottom w:val="none" w:sz="0" w:space="0" w:color="auto"/>
            <w:right w:val="none" w:sz="0" w:space="0" w:color="auto"/>
          </w:divBdr>
        </w:div>
        <w:div w:id="1294672528">
          <w:marLeft w:val="0"/>
          <w:marRight w:val="0"/>
          <w:marTop w:val="0"/>
          <w:marBottom w:val="0"/>
          <w:divBdr>
            <w:top w:val="none" w:sz="0" w:space="0" w:color="auto"/>
            <w:left w:val="none" w:sz="0" w:space="0" w:color="auto"/>
            <w:bottom w:val="none" w:sz="0" w:space="0" w:color="auto"/>
            <w:right w:val="none" w:sz="0" w:space="0" w:color="auto"/>
          </w:divBdr>
        </w:div>
      </w:divsChild>
    </w:div>
    <w:div w:id="1972399685">
      <w:bodyDiv w:val="1"/>
      <w:marLeft w:val="0"/>
      <w:marRight w:val="0"/>
      <w:marTop w:val="0"/>
      <w:marBottom w:val="0"/>
      <w:divBdr>
        <w:top w:val="none" w:sz="0" w:space="0" w:color="auto"/>
        <w:left w:val="none" w:sz="0" w:space="0" w:color="auto"/>
        <w:bottom w:val="none" w:sz="0" w:space="0" w:color="auto"/>
        <w:right w:val="none" w:sz="0" w:space="0" w:color="auto"/>
      </w:divBdr>
      <w:divsChild>
        <w:div w:id="1975284903">
          <w:marLeft w:val="547"/>
          <w:marRight w:val="0"/>
          <w:marTop w:val="0"/>
          <w:marBottom w:val="0"/>
          <w:divBdr>
            <w:top w:val="none" w:sz="0" w:space="0" w:color="auto"/>
            <w:left w:val="none" w:sz="0" w:space="0" w:color="auto"/>
            <w:bottom w:val="none" w:sz="0" w:space="0" w:color="auto"/>
            <w:right w:val="none" w:sz="0" w:space="0" w:color="auto"/>
          </w:divBdr>
        </w:div>
        <w:div w:id="682630971">
          <w:marLeft w:val="547"/>
          <w:marRight w:val="0"/>
          <w:marTop w:val="0"/>
          <w:marBottom w:val="0"/>
          <w:divBdr>
            <w:top w:val="none" w:sz="0" w:space="0" w:color="auto"/>
            <w:left w:val="none" w:sz="0" w:space="0" w:color="auto"/>
            <w:bottom w:val="none" w:sz="0" w:space="0" w:color="auto"/>
            <w:right w:val="none" w:sz="0" w:space="0" w:color="auto"/>
          </w:divBdr>
        </w:div>
        <w:div w:id="478693877">
          <w:marLeft w:val="547"/>
          <w:marRight w:val="0"/>
          <w:marTop w:val="0"/>
          <w:marBottom w:val="0"/>
          <w:divBdr>
            <w:top w:val="none" w:sz="0" w:space="0" w:color="auto"/>
            <w:left w:val="none" w:sz="0" w:space="0" w:color="auto"/>
            <w:bottom w:val="none" w:sz="0" w:space="0" w:color="auto"/>
            <w:right w:val="none" w:sz="0" w:space="0" w:color="auto"/>
          </w:divBdr>
        </w:div>
        <w:div w:id="833570886">
          <w:marLeft w:val="547"/>
          <w:marRight w:val="0"/>
          <w:marTop w:val="0"/>
          <w:marBottom w:val="0"/>
          <w:divBdr>
            <w:top w:val="none" w:sz="0" w:space="0" w:color="auto"/>
            <w:left w:val="none" w:sz="0" w:space="0" w:color="auto"/>
            <w:bottom w:val="none" w:sz="0" w:space="0" w:color="auto"/>
            <w:right w:val="none" w:sz="0" w:space="0" w:color="auto"/>
          </w:divBdr>
        </w:div>
        <w:div w:id="178544102">
          <w:marLeft w:val="547"/>
          <w:marRight w:val="0"/>
          <w:marTop w:val="0"/>
          <w:marBottom w:val="160"/>
          <w:divBdr>
            <w:top w:val="none" w:sz="0" w:space="0" w:color="auto"/>
            <w:left w:val="none" w:sz="0" w:space="0" w:color="auto"/>
            <w:bottom w:val="none" w:sz="0" w:space="0" w:color="auto"/>
            <w:right w:val="none" w:sz="0" w:space="0" w:color="auto"/>
          </w:divBdr>
        </w:div>
      </w:divsChild>
    </w:div>
    <w:div w:id="2073120444">
      <w:bodyDiv w:val="1"/>
      <w:marLeft w:val="0"/>
      <w:marRight w:val="0"/>
      <w:marTop w:val="0"/>
      <w:marBottom w:val="0"/>
      <w:divBdr>
        <w:top w:val="none" w:sz="0" w:space="0" w:color="auto"/>
        <w:left w:val="none" w:sz="0" w:space="0" w:color="auto"/>
        <w:bottom w:val="none" w:sz="0" w:space="0" w:color="auto"/>
        <w:right w:val="none" w:sz="0" w:space="0" w:color="auto"/>
      </w:divBdr>
    </w:div>
    <w:div w:id="2086300613">
      <w:bodyDiv w:val="1"/>
      <w:marLeft w:val="0"/>
      <w:marRight w:val="0"/>
      <w:marTop w:val="0"/>
      <w:marBottom w:val="0"/>
      <w:divBdr>
        <w:top w:val="none" w:sz="0" w:space="0" w:color="auto"/>
        <w:left w:val="none" w:sz="0" w:space="0" w:color="auto"/>
        <w:bottom w:val="none" w:sz="0" w:space="0" w:color="auto"/>
        <w:right w:val="none" w:sz="0" w:space="0" w:color="auto"/>
      </w:divBdr>
    </w:div>
    <w:div w:id="211111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ssf.gov.co/atencion-al-ciudadano/comite-de-atencion-e-interaccion-con-el-ciudadano"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rive.google.com/file/d/1E5qduzxSZsPwSj2uK_3YLyYvwgLFOe9E/view?usp=sharing" TargetMode="External"/><Relationship Id="rId10" Type="http://schemas.openxmlformats.org/officeDocument/2006/relationships/hyperlink" Target="https://www.ssf.gov.co/atencion-al-ciudadano/comite-de-atencion-e-interaccion-con-el-ciudadano/actas"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ssf.gov.co/documents/20127/722739/INFORME+CANALES+DE+ATENCION+-+IV+TRIMESTRE.pdf/2ee26b81-ce57-f489-2389-fc84040e0292"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BBBB3-F0BD-4A7F-83D5-C2A10B11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1806</Words>
  <Characters>9938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Centro de Atención e Interacción con el Ciudadano, Línea Gratuita Nacional 018000910110                                                     En Bogotá 3487777 /  PBX: 3487800                                                                                                                                            Calle 45 A # 9-46 Fax 3487804 Bogotá D.C., Colombia                                                                                             www.ssf.gov.co - e-mail: ssf@ssf.gov.co</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Gaviria Marin</dc:creator>
  <cp:lastModifiedBy>Luz Martha Rojas Moscoso</cp:lastModifiedBy>
  <cp:revision>2</cp:revision>
  <cp:lastPrinted>2018-05-16T13:55:00Z</cp:lastPrinted>
  <dcterms:created xsi:type="dcterms:W3CDTF">2021-03-06T03:11:00Z</dcterms:created>
  <dcterms:modified xsi:type="dcterms:W3CDTF">2021-03-06T03:11:00Z</dcterms:modified>
</cp:coreProperties>
</file>