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DEE49E" w14:textId="74A417FE" w:rsidR="00F932CB" w:rsidRDefault="008B6E7D" w:rsidP="004462DC">
      <w:bookmarkStart w:id="0" w:name="_Toc330995018"/>
      <w:r>
        <w:rPr>
          <w:noProof/>
          <w:lang w:eastAsia="es-CO"/>
        </w:rPr>
        <w:drawing>
          <wp:anchor distT="0" distB="0" distL="114300" distR="114300" simplePos="0" relativeHeight="251671040" behindDoc="0" locked="0" layoutInCell="1" allowOverlap="1" wp14:anchorId="3AD0DFE6" wp14:editId="72BAB197">
            <wp:simplePos x="0" y="0"/>
            <wp:positionH relativeFrom="column">
              <wp:posOffset>1938020</wp:posOffset>
            </wp:positionH>
            <wp:positionV relativeFrom="paragraph">
              <wp:posOffset>-457088</wp:posOffset>
            </wp:positionV>
            <wp:extent cx="1717963" cy="811300"/>
            <wp:effectExtent l="0" t="0" r="0" b="1905"/>
            <wp:wrapNone/>
            <wp:docPr id="689832490"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9832490" name="Imagen 68983249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17963" cy="811300"/>
                    </a:xfrm>
                    <a:prstGeom prst="rect">
                      <a:avLst/>
                    </a:prstGeom>
                  </pic:spPr>
                </pic:pic>
              </a:graphicData>
            </a:graphic>
            <wp14:sizeRelH relativeFrom="page">
              <wp14:pctWidth>0</wp14:pctWidth>
            </wp14:sizeRelH>
            <wp14:sizeRelV relativeFrom="page">
              <wp14:pctHeight>0</wp14:pctHeight>
            </wp14:sizeRelV>
          </wp:anchor>
        </w:drawing>
      </w:r>
      <w:r w:rsidR="005520A8">
        <w:softHyphen/>
      </w:r>
      <w:r w:rsidR="005520A8">
        <w:softHyphen/>
      </w:r>
      <w:r w:rsidR="005520A8">
        <w:softHyphen/>
      </w:r>
    </w:p>
    <w:p w14:paraId="0BBFF016" w14:textId="66207867" w:rsidR="00F932CB" w:rsidRDefault="00F932CB" w:rsidP="004462DC"/>
    <w:p w14:paraId="4F976A26" w14:textId="4D925D43" w:rsidR="00F932CB" w:rsidRDefault="007F5349" w:rsidP="004462DC">
      <w:r>
        <w:rPr>
          <w:noProof/>
          <w:lang w:eastAsia="es-CO"/>
        </w:rPr>
        <mc:AlternateContent>
          <mc:Choice Requires="wps">
            <w:drawing>
              <wp:anchor distT="0" distB="0" distL="114300" distR="114300" simplePos="0" relativeHeight="251670016" behindDoc="1" locked="0" layoutInCell="1" allowOverlap="1" wp14:anchorId="44783C11" wp14:editId="63E664BB">
                <wp:simplePos x="0" y="0"/>
                <wp:positionH relativeFrom="column">
                  <wp:posOffset>-1108999</wp:posOffset>
                </wp:positionH>
                <wp:positionV relativeFrom="paragraph">
                  <wp:posOffset>316115</wp:posOffset>
                </wp:positionV>
                <wp:extent cx="7785735" cy="7770552"/>
                <wp:effectExtent l="0" t="0" r="0" b="0"/>
                <wp:wrapNone/>
                <wp:docPr id="39326902" name="Rectángulo 1"/>
                <wp:cNvGraphicFramePr/>
                <a:graphic xmlns:a="http://schemas.openxmlformats.org/drawingml/2006/main">
                  <a:graphicData uri="http://schemas.microsoft.com/office/word/2010/wordprocessingShape">
                    <wps:wsp>
                      <wps:cNvSpPr/>
                      <wps:spPr>
                        <a:xfrm>
                          <a:off x="0" y="0"/>
                          <a:ext cx="7785735" cy="7770552"/>
                        </a:xfrm>
                        <a:prstGeom prst="rect">
                          <a:avLst/>
                        </a:prstGeom>
                        <a:solidFill>
                          <a:srgbClr val="671C3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rect w14:anchorId="6E1730F4" id="Rectángulo 1" o:spid="_x0000_s1026" style="position:absolute;margin-left:-87.3pt;margin-top:24.9pt;width:613.05pt;height:611.8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" fillcolor="#671c34" stroked="f" strokeweight="2pt"/>
            </w:pict>
          </mc:Fallback>
        </mc:AlternateContent>
      </w:r>
    </w:p>
    <w:p w14:paraId="12377B9F" w14:textId="6AB94B9E" w:rsidR="00F932CB" w:rsidRDefault="00F932CB" w:rsidP="004462DC"/>
    <w:p w14:paraId="6B90D6CF" w14:textId="4EF3372C" w:rsidR="00ED2C01" w:rsidRPr="004E6D76" w:rsidRDefault="00ED2C01" w:rsidP="00F932CB">
      <w:pPr>
        <w:jc w:val="left"/>
      </w:pPr>
    </w:p>
    <w:p w14:paraId="2E8DA415" w14:textId="7A30F121" w:rsidR="009D54CD" w:rsidRPr="004E6D76" w:rsidRDefault="009D54CD" w:rsidP="004462DC">
      <w:pPr>
        <w:rPr>
          <w:lang w:val="es-ES"/>
        </w:rPr>
      </w:pPr>
    </w:p>
    <w:p w14:paraId="0ADC8E3A" w14:textId="10D14F4D" w:rsidR="009D54CD" w:rsidRPr="004E6D76" w:rsidRDefault="009D54CD" w:rsidP="004462DC">
      <w:pPr>
        <w:rPr>
          <w:lang w:val="es-ES"/>
        </w:rPr>
      </w:pPr>
    </w:p>
    <w:p w14:paraId="4A48FD51" w14:textId="0B4FAC40" w:rsidR="009D54CD" w:rsidRPr="004E6D76" w:rsidRDefault="00F932CB" w:rsidP="004462DC">
      <w:pPr>
        <w:rPr>
          <w:lang w:val="es-ES"/>
        </w:rPr>
      </w:pPr>
      <w:r>
        <w:rPr>
          <w:noProof/>
          <w:lang w:val="en-US"/>
        </w:rPr>
        <w:softHyphen/>
      </w:r>
      <w:r>
        <w:rPr>
          <w:noProof/>
          <w:lang w:val="en-US"/>
        </w:rPr>
        <w:softHyphen/>
      </w:r>
    </w:p>
    <w:p w14:paraId="6D2AF9BE" w14:textId="04CE89FF" w:rsidR="009D54CD" w:rsidRPr="004E6D76" w:rsidRDefault="009D54CD" w:rsidP="004462DC">
      <w:pPr>
        <w:rPr>
          <w:lang w:val="es-ES"/>
        </w:rPr>
      </w:pPr>
    </w:p>
    <w:p w14:paraId="24BBEEC1" w14:textId="5EA87A6C" w:rsidR="009D54CD" w:rsidRPr="004E6D76" w:rsidRDefault="009D54CD" w:rsidP="004462DC">
      <w:pPr>
        <w:rPr>
          <w:lang w:val="es-ES"/>
        </w:rPr>
      </w:pPr>
    </w:p>
    <w:p w14:paraId="4F7C0F63" w14:textId="3095687D" w:rsidR="009D54CD" w:rsidRPr="00EB3B8E" w:rsidRDefault="009D54CD" w:rsidP="004462DC">
      <w:pPr>
        <w:rPr>
          <w:sz w:val="56"/>
          <w:szCs w:val="56"/>
          <w:lang w:val="es-ES"/>
        </w:rPr>
      </w:pPr>
    </w:p>
    <w:p w14:paraId="656737EF" w14:textId="3C88ACA5" w:rsidR="004462DC" w:rsidRDefault="004462DC" w:rsidP="004462DC">
      <w:pPr>
        <w:rPr>
          <w:lang w:val="es-ES"/>
        </w:rPr>
      </w:pPr>
    </w:p>
    <w:p w14:paraId="43D9A60A" w14:textId="6EAE4163" w:rsidR="004462DC" w:rsidRDefault="001B07B6" w:rsidP="004462DC">
      <w:pPr>
        <w:rPr>
          <w:lang w:val="es-ES"/>
        </w:rPr>
      </w:pPr>
      <w:r>
        <w:rPr>
          <w:noProof/>
          <w:lang w:eastAsia="es-CO"/>
        </w:rPr>
        <mc:AlternateContent>
          <mc:Choice Requires="wps">
            <w:drawing>
              <wp:anchor distT="0" distB="0" distL="114300" distR="114300" simplePos="0" relativeHeight="251659776" behindDoc="0" locked="0" layoutInCell="1" allowOverlap="1" wp14:anchorId="039C7C10" wp14:editId="31B52B5F">
                <wp:simplePos x="0" y="0"/>
                <wp:positionH relativeFrom="column">
                  <wp:posOffset>-1108710</wp:posOffset>
                </wp:positionH>
                <wp:positionV relativeFrom="paragraph">
                  <wp:posOffset>280670</wp:posOffset>
                </wp:positionV>
                <wp:extent cx="7785735" cy="2924175"/>
                <wp:effectExtent l="0" t="0" r="0" b="0"/>
                <wp:wrapNone/>
                <wp:docPr id="2026348545" name="Cuadro de texto 1"/>
                <wp:cNvGraphicFramePr/>
                <a:graphic xmlns:a="http://schemas.openxmlformats.org/drawingml/2006/main">
                  <a:graphicData uri="http://schemas.microsoft.com/office/word/2010/wordprocessingShape">
                    <wps:wsp>
                      <wps:cNvSpPr txBox="1"/>
                      <wps:spPr>
                        <a:xfrm>
                          <a:off x="0" y="0"/>
                          <a:ext cx="7785735" cy="2924175"/>
                        </a:xfrm>
                        <a:prstGeom prst="rect">
                          <a:avLst/>
                        </a:prstGeom>
                        <a:noFill/>
                        <a:ln w="6350">
                          <a:noFill/>
                        </a:ln>
                      </wps:spPr>
                      <wps:txbx>
                        <w:txbxContent>
                          <w:p w14:paraId="5FC75F15" w14:textId="223168E0" w:rsidR="00333CAF" w:rsidRPr="00333CAF" w:rsidRDefault="00333CAF" w:rsidP="00333CAF">
                            <w:pPr>
                              <w:jc w:val="center"/>
                              <w:rPr>
                                <w:rFonts w:ascii="Verdana" w:hAnsi="Verdana"/>
                                <w:b/>
                                <w:bCs/>
                                <w:color w:val="FFFFFF" w:themeColor="background1"/>
                                <w:sz w:val="52"/>
                                <w:szCs w:val="52"/>
                                <w:lang w:val="es-ES"/>
                              </w:rPr>
                            </w:pPr>
                            <w:r w:rsidRPr="00333CAF">
                              <w:rPr>
                                <w:rFonts w:ascii="Verdana" w:hAnsi="Verdana"/>
                                <w:b/>
                                <w:bCs/>
                                <w:color w:val="FFFFFF" w:themeColor="background1"/>
                                <w:sz w:val="52"/>
                                <w:szCs w:val="52"/>
                                <w:lang w:val="es-ES"/>
                              </w:rPr>
                              <w:t>INFORME MONITOREO REPORTE SALIDAS NO CONFORMES</w:t>
                            </w:r>
                          </w:p>
                          <w:p w14:paraId="7A8AF4CA" w14:textId="77777777" w:rsidR="001B07B6" w:rsidRDefault="00333CAF" w:rsidP="00333CAF">
                            <w:pPr>
                              <w:jc w:val="center"/>
                              <w:rPr>
                                <w:rFonts w:ascii="Verdana" w:hAnsi="Verdana"/>
                                <w:b/>
                                <w:bCs/>
                                <w:color w:val="FFFFFF" w:themeColor="background1"/>
                                <w:sz w:val="52"/>
                                <w:szCs w:val="52"/>
                                <w:lang w:val="es-ES"/>
                              </w:rPr>
                            </w:pPr>
                            <w:r w:rsidRPr="00333CAF">
                              <w:rPr>
                                <w:rFonts w:ascii="Verdana" w:hAnsi="Verdana"/>
                                <w:b/>
                                <w:bCs/>
                                <w:color w:val="FFFFFF" w:themeColor="background1"/>
                                <w:sz w:val="52"/>
                                <w:szCs w:val="52"/>
                                <w:lang w:val="es-ES"/>
                              </w:rPr>
                              <w:t>SEGUNDO TRIMESTRE 2024.</w:t>
                            </w:r>
                          </w:p>
                          <w:p w14:paraId="488C546B" w14:textId="7DC49B69" w:rsidR="000C5F3A" w:rsidRPr="000C5F3A" w:rsidRDefault="000C5F3A" w:rsidP="00333CAF">
                            <w:pPr>
                              <w:jc w:val="center"/>
                              <w:rPr>
                                <w:rFonts w:ascii="Verdana" w:hAnsi="Verdana"/>
                                <w:b/>
                                <w:bCs/>
                                <w:color w:val="FFFFFF" w:themeColor="background1"/>
                                <w:sz w:val="52"/>
                                <w:szCs w:val="52"/>
                                <w:lang w:val="es-ES"/>
                              </w:rPr>
                            </w:pPr>
                            <w:r w:rsidRPr="000C5F3A">
                              <w:rPr>
                                <w:rFonts w:ascii="Verdana" w:hAnsi="Verdana"/>
                                <w:b/>
                                <w:bCs/>
                                <w:color w:val="FFFFFF" w:themeColor="background1"/>
                                <w:sz w:val="52"/>
                                <w:szCs w:val="52"/>
                                <w:lang w:val="es-ES"/>
                              </w:rPr>
                              <w:t>OFICINA ASESORA DE PLANEACION</w:t>
                            </w:r>
                          </w:p>
                          <w:p w14:paraId="0BD37AAA" w14:textId="378B641D" w:rsidR="00EB3B8E" w:rsidRPr="000C5F3A" w:rsidRDefault="000C5F3A" w:rsidP="000C5F3A">
                            <w:pPr>
                              <w:jc w:val="center"/>
                              <w:rPr>
                                <w:color w:val="FFFFFF" w:themeColor="background1"/>
                                <w:sz w:val="18"/>
                                <w:szCs w:val="18"/>
                              </w:rPr>
                            </w:pPr>
                            <w:r w:rsidRPr="000C5F3A">
                              <w:rPr>
                                <w:rFonts w:ascii="Verdana" w:hAnsi="Verdana"/>
                                <w:b/>
                                <w:bCs/>
                                <w:color w:val="FFFFFF" w:themeColor="background1"/>
                                <w:sz w:val="52"/>
                                <w:szCs w:val="52"/>
                                <w:lang w:val="es-ES"/>
                              </w:rPr>
                              <w:t>Bogotá, Julio de 202</w:t>
                            </w:r>
                            <w:r>
                              <w:rPr>
                                <w:rFonts w:ascii="Verdana" w:hAnsi="Verdana"/>
                                <w:b/>
                                <w:bCs/>
                                <w:color w:val="FFFFFF" w:themeColor="background1"/>
                                <w:sz w:val="52"/>
                                <w:szCs w:val="52"/>
                                <w:lang w:val="es-ES"/>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9C7C10" id="_x0000_t202" coordsize="21600,21600" o:spt="202" path="m,l,21600r21600,l21600,xe">
                <v:stroke joinstyle="miter"/>
                <v:path gradientshapeok="t" o:connecttype="rect"/>
              </v:shapetype>
              <v:shape id="Cuadro de texto 1" o:spid="_x0000_s1026" type="#_x0000_t202" style="position:absolute;left:0;text-align:left;margin-left:-87.3pt;margin-top:22.1pt;width:613.05pt;height:230.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" filled="f" stroked="f" strokeweight=".5pt">
                <v:textbox>
                  <w:txbxContent>
                    <w:p w14:paraId="5FC75F15" w14:textId="223168E0" w:rsidR="00333CAF" w:rsidRPr="00333CAF" w:rsidRDefault="00333CAF" w:rsidP="00333CAF">
                      <w:pPr>
                        <w:jc w:val="center"/>
                        <w:rPr>
                          <w:rFonts w:ascii="Verdana" w:hAnsi="Verdana"/>
                          <w:b/>
                          <w:bCs/>
                          <w:color w:val="FFFFFF" w:themeColor="background1"/>
                          <w:sz w:val="52"/>
                          <w:szCs w:val="52"/>
                          <w:lang w:val="es-ES"/>
                        </w:rPr>
                      </w:pPr>
                      <w:r w:rsidRPr="00333CAF">
                        <w:rPr>
                          <w:rFonts w:ascii="Verdana" w:hAnsi="Verdana"/>
                          <w:b/>
                          <w:bCs/>
                          <w:color w:val="FFFFFF" w:themeColor="background1"/>
                          <w:sz w:val="52"/>
                          <w:szCs w:val="52"/>
                          <w:lang w:val="es-ES"/>
                        </w:rPr>
                        <w:t>INFORME MONITOREO REPORTE SALIDAS NO CONFORMES</w:t>
                      </w:r>
                    </w:p>
                    <w:p w14:paraId="7A8AF4CA" w14:textId="77777777" w:rsidR="001B07B6" w:rsidRDefault="00333CAF" w:rsidP="00333CAF">
                      <w:pPr>
                        <w:jc w:val="center"/>
                        <w:rPr>
                          <w:rFonts w:ascii="Verdana" w:hAnsi="Verdana"/>
                          <w:b/>
                          <w:bCs/>
                          <w:color w:val="FFFFFF" w:themeColor="background1"/>
                          <w:sz w:val="52"/>
                          <w:szCs w:val="52"/>
                          <w:lang w:val="es-ES"/>
                        </w:rPr>
                      </w:pPr>
                      <w:r w:rsidRPr="00333CAF">
                        <w:rPr>
                          <w:rFonts w:ascii="Verdana" w:hAnsi="Verdana"/>
                          <w:b/>
                          <w:bCs/>
                          <w:color w:val="FFFFFF" w:themeColor="background1"/>
                          <w:sz w:val="52"/>
                          <w:szCs w:val="52"/>
                          <w:lang w:val="es-ES"/>
                        </w:rPr>
                        <w:t>SEGUNDO TRIMESTRE 2024.</w:t>
                      </w:r>
                    </w:p>
                    <w:p w14:paraId="488C546B" w14:textId="7DC49B69" w:rsidR="000C5F3A" w:rsidRPr="000C5F3A" w:rsidRDefault="000C5F3A" w:rsidP="00333CAF">
                      <w:pPr>
                        <w:jc w:val="center"/>
                        <w:rPr>
                          <w:rFonts w:ascii="Verdana" w:hAnsi="Verdana"/>
                          <w:b/>
                          <w:bCs/>
                          <w:color w:val="FFFFFF" w:themeColor="background1"/>
                          <w:sz w:val="52"/>
                          <w:szCs w:val="52"/>
                          <w:lang w:val="es-ES"/>
                        </w:rPr>
                      </w:pPr>
                      <w:r w:rsidRPr="000C5F3A">
                        <w:rPr>
                          <w:rFonts w:ascii="Verdana" w:hAnsi="Verdana"/>
                          <w:b/>
                          <w:bCs/>
                          <w:color w:val="FFFFFF" w:themeColor="background1"/>
                          <w:sz w:val="52"/>
                          <w:szCs w:val="52"/>
                          <w:lang w:val="es-ES"/>
                        </w:rPr>
                        <w:t>OFICINA ASESORA DE PLANEACION</w:t>
                      </w:r>
                    </w:p>
                    <w:p w14:paraId="0BD37AAA" w14:textId="378B641D" w:rsidR="00EB3B8E" w:rsidRPr="000C5F3A" w:rsidRDefault="000C5F3A" w:rsidP="000C5F3A">
                      <w:pPr>
                        <w:jc w:val="center"/>
                        <w:rPr>
                          <w:color w:val="FFFFFF" w:themeColor="background1"/>
                          <w:sz w:val="18"/>
                          <w:szCs w:val="18"/>
                        </w:rPr>
                      </w:pPr>
                      <w:r w:rsidRPr="000C5F3A">
                        <w:rPr>
                          <w:rFonts w:ascii="Verdana" w:hAnsi="Verdana"/>
                          <w:b/>
                          <w:bCs/>
                          <w:color w:val="FFFFFF" w:themeColor="background1"/>
                          <w:sz w:val="52"/>
                          <w:szCs w:val="52"/>
                          <w:lang w:val="es-ES"/>
                        </w:rPr>
                        <w:t>Bogotá, Julio de 202</w:t>
                      </w:r>
                      <w:r>
                        <w:rPr>
                          <w:rFonts w:ascii="Verdana" w:hAnsi="Verdana"/>
                          <w:b/>
                          <w:bCs/>
                          <w:color w:val="FFFFFF" w:themeColor="background1"/>
                          <w:sz w:val="52"/>
                          <w:szCs w:val="52"/>
                          <w:lang w:val="es-ES"/>
                        </w:rPr>
                        <w:t>4</w:t>
                      </w:r>
                    </w:p>
                  </w:txbxContent>
                </v:textbox>
              </v:shape>
            </w:pict>
          </mc:Fallback>
        </mc:AlternateContent>
      </w:r>
    </w:p>
    <w:p w14:paraId="0FC39BC9" w14:textId="29E26E4D" w:rsidR="004462DC" w:rsidRDefault="004462DC" w:rsidP="004462DC">
      <w:pPr>
        <w:rPr>
          <w:lang w:val="es-ES"/>
        </w:rPr>
      </w:pPr>
    </w:p>
    <w:p w14:paraId="5E3C32CD" w14:textId="61556EDA" w:rsidR="004462DC" w:rsidRDefault="004462DC" w:rsidP="004462DC">
      <w:pPr>
        <w:rPr>
          <w:lang w:val="es-ES"/>
        </w:rPr>
      </w:pPr>
    </w:p>
    <w:p w14:paraId="4675D8EF" w14:textId="415ECE38" w:rsidR="004462DC" w:rsidRDefault="004462DC" w:rsidP="004462DC">
      <w:pPr>
        <w:rPr>
          <w:lang w:val="es-ES"/>
        </w:rPr>
      </w:pPr>
    </w:p>
    <w:p w14:paraId="32102955" w14:textId="4CEBA3E4" w:rsidR="004462DC" w:rsidRDefault="004462DC" w:rsidP="004462DC">
      <w:pPr>
        <w:rPr>
          <w:lang w:val="es-ES"/>
        </w:rPr>
      </w:pPr>
    </w:p>
    <w:p w14:paraId="310E79EC" w14:textId="3ED87ECD" w:rsidR="004462DC" w:rsidRDefault="004462DC" w:rsidP="004462DC">
      <w:pPr>
        <w:rPr>
          <w:lang w:val="es-ES"/>
        </w:rPr>
      </w:pPr>
    </w:p>
    <w:p w14:paraId="1368169F" w14:textId="66A0452A" w:rsidR="004462DC" w:rsidRDefault="004462DC" w:rsidP="004462DC">
      <w:pPr>
        <w:rPr>
          <w:lang w:val="es-ES"/>
        </w:rPr>
      </w:pPr>
    </w:p>
    <w:p w14:paraId="1B389AF8" w14:textId="7D990A64" w:rsidR="004462DC" w:rsidRDefault="004462DC" w:rsidP="004462DC">
      <w:pPr>
        <w:rPr>
          <w:lang w:val="es-ES"/>
        </w:rPr>
      </w:pPr>
    </w:p>
    <w:p w14:paraId="659DE153" w14:textId="678E11C5" w:rsidR="004462DC" w:rsidRDefault="004462DC" w:rsidP="004462DC">
      <w:pPr>
        <w:rPr>
          <w:lang w:val="es-ES"/>
        </w:rPr>
      </w:pPr>
    </w:p>
    <w:p w14:paraId="74DA270F" w14:textId="61974912" w:rsidR="004462DC" w:rsidRDefault="004462DC" w:rsidP="004462DC">
      <w:pPr>
        <w:rPr>
          <w:lang w:val="es-ES"/>
        </w:rPr>
      </w:pPr>
    </w:p>
    <w:p w14:paraId="70195897" w14:textId="2DBAF75D" w:rsidR="004462DC" w:rsidRDefault="004462DC" w:rsidP="004462DC">
      <w:pPr>
        <w:rPr>
          <w:lang w:val="es-ES"/>
        </w:rPr>
      </w:pPr>
    </w:p>
    <w:p w14:paraId="176899A9" w14:textId="0146C643" w:rsidR="004462DC" w:rsidRDefault="004462DC" w:rsidP="004462DC">
      <w:pPr>
        <w:rPr>
          <w:lang w:val="es-ES"/>
        </w:rPr>
      </w:pPr>
    </w:p>
    <w:p w14:paraId="22DBA52A" w14:textId="1224A9BB" w:rsidR="004462DC" w:rsidRDefault="004462DC" w:rsidP="004462DC">
      <w:pPr>
        <w:rPr>
          <w:lang w:val="es-ES"/>
        </w:rPr>
      </w:pPr>
    </w:p>
    <w:p w14:paraId="5F5BFBA5" w14:textId="45FEA045" w:rsidR="004462DC" w:rsidRDefault="004462DC" w:rsidP="004462DC">
      <w:pPr>
        <w:rPr>
          <w:lang w:val="es-ES"/>
        </w:rPr>
      </w:pPr>
    </w:p>
    <w:p w14:paraId="66D1DC67" w14:textId="4C60BBC6" w:rsidR="004462DC" w:rsidRDefault="004462DC" w:rsidP="004462DC">
      <w:pPr>
        <w:rPr>
          <w:lang w:val="es-ES"/>
        </w:rPr>
      </w:pPr>
    </w:p>
    <w:p w14:paraId="1C01581A" w14:textId="5FE76070" w:rsidR="004462DC" w:rsidRDefault="004462DC" w:rsidP="004462DC">
      <w:pPr>
        <w:rPr>
          <w:lang w:val="es-ES"/>
        </w:rPr>
      </w:pPr>
    </w:p>
    <w:p w14:paraId="7A9D9A82" w14:textId="720C7D6B" w:rsidR="004462DC" w:rsidRDefault="004462DC" w:rsidP="004462DC">
      <w:pPr>
        <w:rPr>
          <w:lang w:val="es-ES"/>
        </w:rPr>
      </w:pPr>
    </w:p>
    <w:p w14:paraId="0B3D6EDB" w14:textId="173AEF85" w:rsidR="004462DC" w:rsidRDefault="004462DC" w:rsidP="004462DC">
      <w:pPr>
        <w:rPr>
          <w:lang w:val="es-ES"/>
        </w:rPr>
      </w:pPr>
    </w:p>
    <w:p w14:paraId="4ED28453" w14:textId="311C238C" w:rsidR="004462DC" w:rsidRDefault="004462DC" w:rsidP="004462DC">
      <w:pPr>
        <w:rPr>
          <w:lang w:val="es-ES"/>
        </w:rPr>
      </w:pPr>
    </w:p>
    <w:p w14:paraId="7D2B49E7" w14:textId="40E9534E" w:rsidR="004462DC" w:rsidRDefault="004462DC" w:rsidP="004462DC">
      <w:pPr>
        <w:rPr>
          <w:lang w:val="es-ES"/>
        </w:rPr>
      </w:pPr>
    </w:p>
    <w:p w14:paraId="00BF1663" w14:textId="77C6E03C" w:rsidR="004462DC" w:rsidRDefault="004462DC" w:rsidP="004462DC">
      <w:pPr>
        <w:rPr>
          <w:lang w:val="es-ES"/>
        </w:rPr>
      </w:pPr>
    </w:p>
    <w:p w14:paraId="3DCA83FF" w14:textId="2B0B8FCE" w:rsidR="009D54CD" w:rsidRPr="004E6D76" w:rsidRDefault="009D54CD" w:rsidP="004462DC">
      <w:pPr>
        <w:rPr>
          <w:lang w:val="es-ES"/>
        </w:rPr>
      </w:pPr>
    </w:p>
    <w:p w14:paraId="1D3691AD" w14:textId="4E931535" w:rsidR="009D54CD" w:rsidRPr="004E6D76" w:rsidRDefault="009D54CD" w:rsidP="004462DC">
      <w:pPr>
        <w:rPr>
          <w:lang w:val="es-ES"/>
        </w:rPr>
      </w:pPr>
    </w:p>
    <w:p w14:paraId="517F5617" w14:textId="6BA60BBF" w:rsidR="009D54CD" w:rsidRPr="004E6D76" w:rsidRDefault="007F5349" w:rsidP="004462DC">
      <w:pPr>
        <w:rPr>
          <w:lang w:val="es-ES"/>
        </w:rPr>
      </w:pPr>
      <w:r>
        <w:rPr>
          <w:noProof/>
          <w:lang w:eastAsia="es-CO"/>
        </w:rPr>
        <mc:AlternateContent>
          <mc:Choice Requires="wps">
            <w:drawing>
              <wp:anchor distT="0" distB="0" distL="114300" distR="114300" simplePos="0" relativeHeight="251656704" behindDoc="0" locked="0" layoutInCell="1" allowOverlap="1" wp14:anchorId="71C89473" wp14:editId="1E6A84E5">
                <wp:simplePos x="0" y="0"/>
                <wp:positionH relativeFrom="column">
                  <wp:posOffset>-1106805</wp:posOffset>
                </wp:positionH>
                <wp:positionV relativeFrom="paragraph">
                  <wp:posOffset>233045</wp:posOffset>
                </wp:positionV>
                <wp:extent cx="7785735" cy="2298700"/>
                <wp:effectExtent l="0" t="0" r="0" b="0"/>
                <wp:wrapNone/>
                <wp:docPr id="12"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85735" cy="2298700"/>
                        </a:xfrm>
                        <a:prstGeom prst="rect">
                          <a:avLst/>
                        </a:prstGeom>
                        <a:noFill/>
                        <a:ln>
                          <a:noFill/>
                        </a:ln>
                        <a:extLst>
                          <a:ext uri="{909E8E84-426E-40DD-AFC4-6F175D3DCCD1}">
                            <a14:hiddenFill xmlns:a14="http://schemas.microsoft.com/office/drawing/2010/main">
                              <a:solidFill>
                                <a:srgbClr val="FFFFFF">
                                  <a:alpha val="79999"/>
                                </a:srgbClr>
                              </a:solidFill>
                            </a14:hiddenFill>
                          </a:ext>
                          <a:ext uri="{91240B29-F687-4F45-9708-019B960494DF}">
                            <a14:hiddenLine xmlns:a14="http://schemas.microsoft.com/office/drawing/2010/main" w="12700">
                              <a:solidFill>
                                <a:srgbClr val="FFFFFF"/>
                              </a:solidFill>
                              <a:miter lim="800000"/>
                              <a:headEnd/>
                              <a:tailEnd/>
                            </a14:hiddenLine>
                          </a:ext>
                        </a:extLst>
                      </wps:spPr>
                      <wps:txbx>
                        <w:txbxContent>
                          <w:p w14:paraId="39E18FAD" w14:textId="77777777" w:rsidR="007F5349" w:rsidRPr="007F5349" w:rsidRDefault="007F5349" w:rsidP="007F5349">
                            <w:pPr>
                              <w:pStyle w:val="Sinespaciado"/>
                              <w:jc w:val="center"/>
                              <w:rPr>
                                <w:rFonts w:ascii="Verdana" w:hAnsi="Verdana"/>
                                <w:b/>
                                <w:bCs/>
                                <w:color w:val="FFFFFF" w:themeColor="background1"/>
                                <w:sz w:val="32"/>
                                <w:szCs w:val="32"/>
                              </w:rPr>
                            </w:pPr>
                            <w:r w:rsidRPr="007F5349">
                              <w:rPr>
                                <w:rFonts w:ascii="Verdana" w:hAnsi="Verdana"/>
                                <w:b/>
                                <w:bCs/>
                                <w:color w:val="FFFFFF" w:themeColor="background1"/>
                                <w:sz w:val="32"/>
                                <w:szCs w:val="32"/>
                              </w:rPr>
                              <w:t>SuperSubsidio</w:t>
                            </w:r>
                          </w:p>
                          <w:p w14:paraId="1D51AC0D" w14:textId="77777777" w:rsidR="007F5349" w:rsidRPr="007F5349" w:rsidRDefault="007F5349" w:rsidP="007F5349">
                            <w:pPr>
                              <w:pStyle w:val="Sinespaciado"/>
                              <w:spacing w:line="276" w:lineRule="auto"/>
                              <w:jc w:val="center"/>
                              <w:rPr>
                                <w:rFonts w:ascii="Verdana" w:hAnsi="Verdana"/>
                                <w:color w:val="FFFFFF" w:themeColor="background1"/>
                                <w:sz w:val="24"/>
                                <w:szCs w:val="24"/>
                                <w:lang w:val="en-US"/>
                              </w:rPr>
                            </w:pPr>
                            <w:r w:rsidRPr="007F5349">
                              <w:rPr>
                                <w:rFonts w:ascii="Verdana" w:hAnsi="Verdana"/>
                                <w:color w:val="FFFFFF" w:themeColor="background1"/>
                                <w:sz w:val="24"/>
                                <w:szCs w:val="24"/>
                              </w:rPr>
                              <w:t xml:space="preserve">Dirección: Carrera 69 No. 25B - 44. </w:t>
                            </w:r>
                            <w:r w:rsidRPr="007F5349">
                              <w:rPr>
                                <w:rFonts w:ascii="Verdana" w:hAnsi="Verdana"/>
                                <w:color w:val="FFFFFF" w:themeColor="background1"/>
                                <w:sz w:val="24"/>
                                <w:szCs w:val="24"/>
                                <w:lang w:val="en-US"/>
                              </w:rPr>
                              <w:t xml:space="preserve">Pisos 3, 4 y 7 </w:t>
                            </w:r>
                          </w:p>
                          <w:p w14:paraId="61423E25" w14:textId="77777777" w:rsidR="007F5349" w:rsidRPr="007F5349" w:rsidRDefault="007F5349" w:rsidP="007F5349">
                            <w:pPr>
                              <w:pStyle w:val="Sinespaciado"/>
                              <w:spacing w:line="276" w:lineRule="auto"/>
                              <w:jc w:val="center"/>
                              <w:rPr>
                                <w:rFonts w:ascii="Verdana" w:hAnsi="Verdana"/>
                                <w:color w:val="FFFFFF" w:themeColor="background1"/>
                                <w:sz w:val="24"/>
                                <w:szCs w:val="24"/>
                                <w:lang w:val="en-US"/>
                              </w:rPr>
                            </w:pPr>
                            <w:r w:rsidRPr="007F5349">
                              <w:rPr>
                                <w:rFonts w:ascii="Verdana" w:hAnsi="Verdana"/>
                                <w:color w:val="FFFFFF" w:themeColor="background1"/>
                                <w:sz w:val="24"/>
                                <w:szCs w:val="24"/>
                                <w:lang w:val="en-US"/>
                              </w:rPr>
                              <w:t>Edificio World Business Port</w:t>
                            </w:r>
                          </w:p>
                          <w:p w14:paraId="4556FFF6" w14:textId="77777777" w:rsidR="007F5349" w:rsidRPr="007F5349" w:rsidRDefault="007F5349" w:rsidP="007F5349">
                            <w:pPr>
                              <w:pStyle w:val="Sinespaciado"/>
                              <w:spacing w:line="276" w:lineRule="auto"/>
                              <w:jc w:val="center"/>
                              <w:rPr>
                                <w:rFonts w:ascii="Verdana" w:hAnsi="Verdana"/>
                                <w:color w:val="FFFFFF" w:themeColor="background1"/>
                                <w:sz w:val="24"/>
                                <w:szCs w:val="24"/>
                              </w:rPr>
                            </w:pPr>
                            <w:r w:rsidRPr="007F5349">
                              <w:rPr>
                                <w:rFonts w:ascii="Verdana" w:hAnsi="Verdana"/>
                                <w:color w:val="FFFFFF" w:themeColor="background1"/>
                                <w:sz w:val="24"/>
                                <w:szCs w:val="24"/>
                              </w:rPr>
                              <w:t>Conmutador: (+57) (601) 348 78 00</w:t>
                            </w:r>
                          </w:p>
                          <w:p w14:paraId="35A65723" w14:textId="77777777" w:rsidR="007F5349" w:rsidRPr="007F5349" w:rsidRDefault="007F5349" w:rsidP="007F5349">
                            <w:pPr>
                              <w:pStyle w:val="Sinespaciado"/>
                              <w:spacing w:line="276" w:lineRule="auto"/>
                              <w:jc w:val="center"/>
                              <w:rPr>
                                <w:rFonts w:ascii="Verdana" w:hAnsi="Verdana"/>
                                <w:color w:val="FFFFFF" w:themeColor="background1"/>
                                <w:sz w:val="24"/>
                                <w:szCs w:val="24"/>
                              </w:rPr>
                            </w:pPr>
                            <w:r w:rsidRPr="007F5349">
                              <w:rPr>
                                <w:rFonts w:ascii="Verdana" w:hAnsi="Verdana"/>
                                <w:color w:val="FFFFFF" w:themeColor="background1"/>
                                <w:sz w:val="24"/>
                                <w:szCs w:val="24"/>
                              </w:rPr>
                              <w:t xml:space="preserve">Línea Gratuita: (+57) 018000 910 110 </w:t>
                            </w:r>
                          </w:p>
                          <w:p w14:paraId="4EF1F3C2" w14:textId="49699A3A" w:rsidR="00F932CB" w:rsidRPr="008B6E7D" w:rsidRDefault="007F5349" w:rsidP="007F5349">
                            <w:pPr>
                              <w:pStyle w:val="Sinespaciado"/>
                              <w:spacing w:line="276" w:lineRule="auto"/>
                              <w:jc w:val="center"/>
                              <w:rPr>
                                <w:rFonts w:ascii="Arial Narrow" w:hAnsi="Arial Narrow"/>
                                <w:color w:val="FFFFFF" w:themeColor="background1"/>
                              </w:rPr>
                            </w:pPr>
                            <w:r w:rsidRPr="007F5349">
                              <w:rPr>
                                <w:rFonts w:ascii="Verdana" w:hAnsi="Verdana"/>
                                <w:color w:val="FFFFFF" w:themeColor="background1"/>
                                <w:sz w:val="24"/>
                                <w:szCs w:val="24"/>
                              </w:rPr>
                              <w:t>Correo institucional: ssf@ssf.gov.co</w:t>
                            </w:r>
                          </w:p>
                          <w:p w14:paraId="03AA657A" w14:textId="3B03AFA5" w:rsidR="00F932CB" w:rsidRPr="008B6E7D" w:rsidRDefault="00F932CB" w:rsidP="008B6E7D">
                            <w:pPr>
                              <w:pStyle w:val="Sinespaciado"/>
                              <w:jc w:val="center"/>
                              <w:rPr>
                                <w:rFonts w:ascii="Arial Narrow" w:hAnsi="Arial Narrow"/>
                                <w:color w:val="FFFFFF" w:themeColor="background1"/>
                              </w:rPr>
                            </w:pPr>
                          </w:p>
                          <w:p w14:paraId="17761ADF" w14:textId="28F18CE5" w:rsidR="00F932CB" w:rsidRPr="008B6E7D" w:rsidRDefault="00F932CB" w:rsidP="008B6E7D">
                            <w:pPr>
                              <w:pStyle w:val="Sinespaciado"/>
                              <w:jc w:val="center"/>
                              <w:rPr>
                                <w:rFonts w:ascii="Arial Narrow" w:hAnsi="Arial Narrow"/>
                                <w:color w:val="FFFFFF" w:themeColor="background1"/>
                              </w:rPr>
                            </w:pPr>
                          </w:p>
                          <w:p w14:paraId="71E72E59" w14:textId="268D67C2" w:rsidR="00F932CB" w:rsidRPr="008B6E7D" w:rsidRDefault="00F932CB" w:rsidP="008B6E7D">
                            <w:pPr>
                              <w:pStyle w:val="Sinespaciado"/>
                              <w:jc w:val="center"/>
                              <w:rPr>
                                <w:rFonts w:ascii="Arial Narrow" w:hAnsi="Arial Narrow"/>
                                <w:color w:val="FFFFFF" w:themeColor="background1"/>
                              </w:rPr>
                            </w:pPr>
                          </w:p>
                          <w:p w14:paraId="2DE45B99" w14:textId="4CB3C099" w:rsidR="004E6E97" w:rsidRPr="008B6E7D" w:rsidRDefault="00EB3B8E" w:rsidP="008B6E7D">
                            <w:pPr>
                              <w:pStyle w:val="Sinespaciado"/>
                              <w:jc w:val="center"/>
                              <w:rPr>
                                <w:rFonts w:ascii="Arial" w:hAnsi="Arial" w:cs="Arial"/>
                                <w:color w:val="FFFFFF" w:themeColor="background1"/>
                                <w:sz w:val="16"/>
                              </w:rPr>
                            </w:pPr>
                            <w:r w:rsidRPr="008B6E7D">
                              <w:rPr>
                                <w:rFonts w:ascii="Arial" w:hAnsi="Arial" w:cs="Arial"/>
                                <w:color w:val="FFFFFF" w:themeColor="background1"/>
                                <w:sz w:val="16"/>
                              </w:rPr>
                              <w:softHyphen/>
                            </w:r>
                            <w:r w:rsidRPr="008B6E7D">
                              <w:rPr>
                                <w:rFonts w:ascii="Arial" w:hAnsi="Arial" w:cs="Arial"/>
                                <w:color w:val="FFFFFF" w:themeColor="background1"/>
                                <w:sz w:val="16"/>
                              </w:rPr>
                              <w:softHyphen/>
                            </w:r>
                          </w:p>
                          <w:p w14:paraId="086B8394" w14:textId="5EDC36E5" w:rsidR="00F932CB" w:rsidRPr="008B6E7D" w:rsidRDefault="00F932CB" w:rsidP="008B6E7D">
                            <w:pPr>
                              <w:pStyle w:val="Sinespaciado"/>
                              <w:jc w:val="center"/>
                              <w:rPr>
                                <w:rFonts w:ascii="Arial" w:hAnsi="Arial" w:cs="Arial"/>
                                <w:color w:val="FFFFFF" w:themeColor="background1"/>
                                <w:sz w:val="16"/>
                              </w:rPr>
                            </w:pPr>
                          </w:p>
                          <w:p w14:paraId="4132E607" w14:textId="58AF7787" w:rsidR="00F932CB" w:rsidRPr="008B6E7D" w:rsidRDefault="00F932CB" w:rsidP="008B6E7D">
                            <w:pPr>
                              <w:pStyle w:val="Sinespaciado"/>
                              <w:jc w:val="center"/>
                              <w:rPr>
                                <w:rFonts w:ascii="Arial" w:hAnsi="Arial" w:cs="Arial"/>
                                <w:color w:val="FFFFFF" w:themeColor="background1"/>
                                <w:sz w:val="16"/>
                              </w:rPr>
                            </w:pPr>
                          </w:p>
                          <w:p w14:paraId="5E895FD7" w14:textId="69B54D54" w:rsidR="00F932CB" w:rsidRPr="008B6E7D" w:rsidRDefault="00F932CB" w:rsidP="008B6E7D">
                            <w:pPr>
                              <w:pStyle w:val="Sinespaciado"/>
                              <w:jc w:val="center"/>
                              <w:rPr>
                                <w:rFonts w:ascii="Arial" w:hAnsi="Arial" w:cs="Arial"/>
                                <w:color w:val="FFFFFF" w:themeColor="background1"/>
                                <w:sz w:val="16"/>
                              </w:rPr>
                            </w:pPr>
                          </w:p>
                          <w:p w14:paraId="33D23A08" w14:textId="23091635" w:rsidR="00F932CB" w:rsidRPr="008B6E7D" w:rsidRDefault="00F932CB" w:rsidP="008B6E7D">
                            <w:pPr>
                              <w:pStyle w:val="Sinespaciado"/>
                              <w:jc w:val="center"/>
                              <w:rPr>
                                <w:rFonts w:ascii="Arial" w:hAnsi="Arial" w:cs="Arial"/>
                                <w:color w:val="FFFFFF" w:themeColor="background1"/>
                                <w:sz w:val="16"/>
                              </w:rPr>
                            </w:pPr>
                          </w:p>
                          <w:p w14:paraId="2EA5A5CE" w14:textId="23D68C4E" w:rsidR="00F932CB" w:rsidRPr="008B6E7D" w:rsidRDefault="00F932CB" w:rsidP="008B6E7D">
                            <w:pPr>
                              <w:pStyle w:val="Sinespaciado"/>
                              <w:jc w:val="center"/>
                              <w:rPr>
                                <w:rFonts w:ascii="Arial" w:hAnsi="Arial" w:cs="Arial"/>
                                <w:color w:val="FFFFFF" w:themeColor="background1"/>
                                <w:sz w:val="16"/>
                              </w:rPr>
                            </w:pPr>
                          </w:p>
                          <w:p w14:paraId="78D15636" w14:textId="3D590FA0" w:rsidR="00F932CB" w:rsidRPr="008B6E7D" w:rsidRDefault="007F5349" w:rsidP="008B6E7D">
                            <w:pPr>
                              <w:pStyle w:val="Sinespaciado"/>
                              <w:jc w:val="center"/>
                              <w:rPr>
                                <w:rFonts w:ascii="Arial" w:hAnsi="Arial" w:cs="Arial"/>
                                <w:color w:val="FFFFFF" w:themeColor="background1"/>
                                <w:sz w:val="16"/>
                              </w:rPr>
                            </w:pPr>
                            <w:r>
                              <w:rPr>
                                <w:rFonts w:ascii="Arial" w:hAnsi="Arial" w:cs="Arial"/>
                                <w:color w:val="FFFFFF" w:themeColor="background1"/>
                                <w:sz w:val="16"/>
                              </w:rPr>
                              <w:softHyphen/>
                            </w:r>
                            <w:r>
                              <w:rPr>
                                <w:rFonts w:ascii="Arial" w:hAnsi="Arial" w:cs="Arial"/>
                                <w:color w:val="FFFFFF" w:themeColor="background1"/>
                                <w:sz w:val="16"/>
                              </w:rPr>
                              <w:softHyphen/>
                            </w:r>
                            <w:r>
                              <w:rPr>
                                <w:rFonts w:ascii="Arial" w:hAnsi="Arial" w:cs="Arial"/>
                                <w:color w:val="FFFFFF" w:themeColor="background1"/>
                                <w:sz w:val="16"/>
                              </w:rPr>
                              <w:softHyphen/>
                            </w:r>
                          </w:p>
                        </w:txbxContent>
                      </wps:txbx>
                      <wps:bodyPr rot="0" vert="horz" wrap="square" lIns="365760" tIns="182880" rIns="182880" bIns="182880" anchor="b" anchorCtr="0" upright="1">
                        <a:noAutofit/>
                      </wps:bodyPr>
                    </wps:wsp>
                  </a:graphicData>
                </a:graphic>
                <wp14:sizeRelH relativeFrom="margin">
                  <wp14:pctWidth>0</wp14:pctWidth>
                </wp14:sizeRelH>
                <wp14:sizeRelV relativeFrom="margin">
                  <wp14:pctHeight>0</wp14:pctHeight>
                </wp14:sizeRelV>
              </wp:anchor>
            </w:drawing>
          </mc:Choice>
          <mc:Fallback>
            <w:pict>
              <v:rect w14:anchorId="71C89473" id="Rectangle 9" o:spid="_x0000_s1027" style="position:absolute;left:0;text-align:left;margin-left:-87.15pt;margin-top:18.35pt;width:613.05pt;height:18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" filled="f" stroked="f" strokecolor="white" strokeweight="1pt">
                <v:fill opacity="52428f"/>
                <v:textbox inset="28.8pt,14.4pt,14.4pt,14.4pt">
                  <w:txbxContent>
                    <w:p w14:paraId="39E18FAD" w14:textId="77777777" w:rsidR="007F5349" w:rsidRPr="007F5349" w:rsidRDefault="007F5349" w:rsidP="007F5349">
                      <w:pPr>
                        <w:pStyle w:val="Sinespaciado"/>
                        <w:jc w:val="center"/>
                        <w:rPr>
                          <w:rFonts w:ascii="Verdana" w:hAnsi="Verdana"/>
                          <w:b/>
                          <w:bCs/>
                          <w:color w:val="FFFFFF" w:themeColor="background1"/>
                          <w:sz w:val="32"/>
                          <w:szCs w:val="32"/>
                        </w:rPr>
                      </w:pPr>
                      <w:r w:rsidRPr="007F5349">
                        <w:rPr>
                          <w:rFonts w:ascii="Verdana" w:hAnsi="Verdana"/>
                          <w:b/>
                          <w:bCs/>
                          <w:color w:val="FFFFFF" w:themeColor="background1"/>
                          <w:sz w:val="32"/>
                          <w:szCs w:val="32"/>
                        </w:rPr>
                        <w:t>SuperSubsidio</w:t>
                      </w:r>
                    </w:p>
                    <w:p w14:paraId="1D51AC0D" w14:textId="77777777" w:rsidR="007F5349" w:rsidRPr="007F5349" w:rsidRDefault="007F5349" w:rsidP="007F5349">
                      <w:pPr>
                        <w:pStyle w:val="Sinespaciado"/>
                        <w:spacing w:line="276" w:lineRule="auto"/>
                        <w:jc w:val="center"/>
                        <w:rPr>
                          <w:rFonts w:ascii="Verdana" w:hAnsi="Verdana"/>
                          <w:color w:val="FFFFFF" w:themeColor="background1"/>
                          <w:sz w:val="24"/>
                          <w:szCs w:val="24"/>
                          <w:lang w:val="en-US"/>
                        </w:rPr>
                      </w:pPr>
                      <w:r w:rsidRPr="007F5349">
                        <w:rPr>
                          <w:rFonts w:ascii="Verdana" w:hAnsi="Verdana"/>
                          <w:color w:val="FFFFFF" w:themeColor="background1"/>
                          <w:sz w:val="24"/>
                          <w:szCs w:val="24"/>
                        </w:rPr>
                        <w:t xml:space="preserve">Dirección: Carrera 69 No. 25B - 44. </w:t>
                      </w:r>
                      <w:r w:rsidRPr="007F5349">
                        <w:rPr>
                          <w:rFonts w:ascii="Verdana" w:hAnsi="Verdana"/>
                          <w:color w:val="FFFFFF" w:themeColor="background1"/>
                          <w:sz w:val="24"/>
                          <w:szCs w:val="24"/>
                          <w:lang w:val="en-US"/>
                        </w:rPr>
                        <w:t xml:space="preserve">Pisos 3, 4 y 7 </w:t>
                      </w:r>
                    </w:p>
                    <w:p w14:paraId="61423E25" w14:textId="77777777" w:rsidR="007F5349" w:rsidRPr="007F5349" w:rsidRDefault="007F5349" w:rsidP="007F5349">
                      <w:pPr>
                        <w:pStyle w:val="Sinespaciado"/>
                        <w:spacing w:line="276" w:lineRule="auto"/>
                        <w:jc w:val="center"/>
                        <w:rPr>
                          <w:rFonts w:ascii="Verdana" w:hAnsi="Verdana"/>
                          <w:color w:val="FFFFFF" w:themeColor="background1"/>
                          <w:sz w:val="24"/>
                          <w:szCs w:val="24"/>
                          <w:lang w:val="en-US"/>
                        </w:rPr>
                      </w:pPr>
                      <w:r w:rsidRPr="007F5349">
                        <w:rPr>
                          <w:rFonts w:ascii="Verdana" w:hAnsi="Verdana"/>
                          <w:color w:val="FFFFFF" w:themeColor="background1"/>
                          <w:sz w:val="24"/>
                          <w:szCs w:val="24"/>
                          <w:lang w:val="en-US"/>
                        </w:rPr>
                        <w:t>Edificio World Business Port</w:t>
                      </w:r>
                    </w:p>
                    <w:p w14:paraId="4556FFF6" w14:textId="77777777" w:rsidR="007F5349" w:rsidRPr="007F5349" w:rsidRDefault="007F5349" w:rsidP="007F5349">
                      <w:pPr>
                        <w:pStyle w:val="Sinespaciado"/>
                        <w:spacing w:line="276" w:lineRule="auto"/>
                        <w:jc w:val="center"/>
                        <w:rPr>
                          <w:rFonts w:ascii="Verdana" w:hAnsi="Verdana"/>
                          <w:color w:val="FFFFFF" w:themeColor="background1"/>
                          <w:sz w:val="24"/>
                          <w:szCs w:val="24"/>
                        </w:rPr>
                      </w:pPr>
                      <w:r w:rsidRPr="007F5349">
                        <w:rPr>
                          <w:rFonts w:ascii="Verdana" w:hAnsi="Verdana"/>
                          <w:color w:val="FFFFFF" w:themeColor="background1"/>
                          <w:sz w:val="24"/>
                          <w:szCs w:val="24"/>
                        </w:rPr>
                        <w:t>Conmutador: (+57) (601) 348 78 00</w:t>
                      </w:r>
                    </w:p>
                    <w:p w14:paraId="35A65723" w14:textId="77777777" w:rsidR="007F5349" w:rsidRPr="007F5349" w:rsidRDefault="007F5349" w:rsidP="007F5349">
                      <w:pPr>
                        <w:pStyle w:val="Sinespaciado"/>
                        <w:spacing w:line="276" w:lineRule="auto"/>
                        <w:jc w:val="center"/>
                        <w:rPr>
                          <w:rFonts w:ascii="Verdana" w:hAnsi="Verdana"/>
                          <w:color w:val="FFFFFF" w:themeColor="background1"/>
                          <w:sz w:val="24"/>
                          <w:szCs w:val="24"/>
                        </w:rPr>
                      </w:pPr>
                      <w:r w:rsidRPr="007F5349">
                        <w:rPr>
                          <w:rFonts w:ascii="Verdana" w:hAnsi="Verdana"/>
                          <w:color w:val="FFFFFF" w:themeColor="background1"/>
                          <w:sz w:val="24"/>
                          <w:szCs w:val="24"/>
                        </w:rPr>
                        <w:t xml:space="preserve">Línea Gratuita: (+57) 018000 910 110 </w:t>
                      </w:r>
                    </w:p>
                    <w:p w14:paraId="4EF1F3C2" w14:textId="49699A3A" w:rsidR="00F932CB" w:rsidRPr="008B6E7D" w:rsidRDefault="007F5349" w:rsidP="007F5349">
                      <w:pPr>
                        <w:pStyle w:val="Sinespaciado"/>
                        <w:spacing w:line="276" w:lineRule="auto"/>
                        <w:jc w:val="center"/>
                        <w:rPr>
                          <w:rFonts w:ascii="Arial Narrow" w:hAnsi="Arial Narrow"/>
                          <w:color w:val="FFFFFF" w:themeColor="background1"/>
                        </w:rPr>
                      </w:pPr>
                      <w:r w:rsidRPr="007F5349">
                        <w:rPr>
                          <w:rFonts w:ascii="Verdana" w:hAnsi="Verdana"/>
                          <w:color w:val="FFFFFF" w:themeColor="background1"/>
                          <w:sz w:val="24"/>
                          <w:szCs w:val="24"/>
                        </w:rPr>
                        <w:t>Correo institucional: ssf@ssf.gov.co</w:t>
                      </w:r>
                    </w:p>
                    <w:p w14:paraId="03AA657A" w14:textId="3B03AFA5" w:rsidR="00F932CB" w:rsidRPr="008B6E7D" w:rsidRDefault="00F932CB" w:rsidP="008B6E7D">
                      <w:pPr>
                        <w:pStyle w:val="Sinespaciado"/>
                        <w:jc w:val="center"/>
                        <w:rPr>
                          <w:rFonts w:ascii="Arial Narrow" w:hAnsi="Arial Narrow"/>
                          <w:color w:val="FFFFFF" w:themeColor="background1"/>
                        </w:rPr>
                      </w:pPr>
                    </w:p>
                    <w:p w14:paraId="17761ADF" w14:textId="28F18CE5" w:rsidR="00F932CB" w:rsidRPr="008B6E7D" w:rsidRDefault="00F932CB" w:rsidP="008B6E7D">
                      <w:pPr>
                        <w:pStyle w:val="Sinespaciado"/>
                        <w:jc w:val="center"/>
                        <w:rPr>
                          <w:rFonts w:ascii="Arial Narrow" w:hAnsi="Arial Narrow"/>
                          <w:color w:val="FFFFFF" w:themeColor="background1"/>
                        </w:rPr>
                      </w:pPr>
                    </w:p>
                    <w:p w14:paraId="71E72E59" w14:textId="268D67C2" w:rsidR="00F932CB" w:rsidRPr="008B6E7D" w:rsidRDefault="00F932CB" w:rsidP="008B6E7D">
                      <w:pPr>
                        <w:pStyle w:val="Sinespaciado"/>
                        <w:jc w:val="center"/>
                        <w:rPr>
                          <w:rFonts w:ascii="Arial Narrow" w:hAnsi="Arial Narrow"/>
                          <w:color w:val="FFFFFF" w:themeColor="background1"/>
                        </w:rPr>
                      </w:pPr>
                    </w:p>
                    <w:p w14:paraId="2DE45B99" w14:textId="4CB3C099" w:rsidR="004E6E97" w:rsidRPr="008B6E7D" w:rsidRDefault="00EB3B8E" w:rsidP="008B6E7D">
                      <w:pPr>
                        <w:pStyle w:val="Sinespaciado"/>
                        <w:jc w:val="center"/>
                        <w:rPr>
                          <w:rFonts w:ascii="Arial" w:hAnsi="Arial" w:cs="Arial"/>
                          <w:color w:val="FFFFFF" w:themeColor="background1"/>
                          <w:sz w:val="16"/>
                        </w:rPr>
                      </w:pPr>
                      <w:r w:rsidRPr="008B6E7D">
                        <w:rPr>
                          <w:rFonts w:ascii="Arial" w:hAnsi="Arial" w:cs="Arial"/>
                          <w:color w:val="FFFFFF" w:themeColor="background1"/>
                          <w:sz w:val="16"/>
                        </w:rPr>
                        <w:softHyphen/>
                      </w:r>
                      <w:r w:rsidRPr="008B6E7D">
                        <w:rPr>
                          <w:rFonts w:ascii="Arial" w:hAnsi="Arial" w:cs="Arial"/>
                          <w:color w:val="FFFFFF" w:themeColor="background1"/>
                          <w:sz w:val="16"/>
                        </w:rPr>
                        <w:softHyphen/>
                      </w:r>
                    </w:p>
                    <w:p w14:paraId="086B8394" w14:textId="5EDC36E5" w:rsidR="00F932CB" w:rsidRPr="008B6E7D" w:rsidRDefault="00F932CB" w:rsidP="008B6E7D">
                      <w:pPr>
                        <w:pStyle w:val="Sinespaciado"/>
                        <w:jc w:val="center"/>
                        <w:rPr>
                          <w:rFonts w:ascii="Arial" w:hAnsi="Arial" w:cs="Arial"/>
                          <w:color w:val="FFFFFF" w:themeColor="background1"/>
                          <w:sz w:val="16"/>
                        </w:rPr>
                      </w:pPr>
                    </w:p>
                    <w:p w14:paraId="4132E607" w14:textId="58AF7787" w:rsidR="00F932CB" w:rsidRPr="008B6E7D" w:rsidRDefault="00F932CB" w:rsidP="008B6E7D">
                      <w:pPr>
                        <w:pStyle w:val="Sinespaciado"/>
                        <w:jc w:val="center"/>
                        <w:rPr>
                          <w:rFonts w:ascii="Arial" w:hAnsi="Arial" w:cs="Arial"/>
                          <w:color w:val="FFFFFF" w:themeColor="background1"/>
                          <w:sz w:val="16"/>
                        </w:rPr>
                      </w:pPr>
                    </w:p>
                    <w:p w14:paraId="5E895FD7" w14:textId="69B54D54" w:rsidR="00F932CB" w:rsidRPr="008B6E7D" w:rsidRDefault="00F932CB" w:rsidP="008B6E7D">
                      <w:pPr>
                        <w:pStyle w:val="Sinespaciado"/>
                        <w:jc w:val="center"/>
                        <w:rPr>
                          <w:rFonts w:ascii="Arial" w:hAnsi="Arial" w:cs="Arial"/>
                          <w:color w:val="FFFFFF" w:themeColor="background1"/>
                          <w:sz w:val="16"/>
                        </w:rPr>
                      </w:pPr>
                    </w:p>
                    <w:p w14:paraId="33D23A08" w14:textId="23091635" w:rsidR="00F932CB" w:rsidRPr="008B6E7D" w:rsidRDefault="00F932CB" w:rsidP="008B6E7D">
                      <w:pPr>
                        <w:pStyle w:val="Sinespaciado"/>
                        <w:jc w:val="center"/>
                        <w:rPr>
                          <w:rFonts w:ascii="Arial" w:hAnsi="Arial" w:cs="Arial"/>
                          <w:color w:val="FFFFFF" w:themeColor="background1"/>
                          <w:sz w:val="16"/>
                        </w:rPr>
                      </w:pPr>
                    </w:p>
                    <w:p w14:paraId="2EA5A5CE" w14:textId="23D68C4E" w:rsidR="00F932CB" w:rsidRPr="008B6E7D" w:rsidRDefault="00F932CB" w:rsidP="008B6E7D">
                      <w:pPr>
                        <w:pStyle w:val="Sinespaciado"/>
                        <w:jc w:val="center"/>
                        <w:rPr>
                          <w:rFonts w:ascii="Arial" w:hAnsi="Arial" w:cs="Arial"/>
                          <w:color w:val="FFFFFF" w:themeColor="background1"/>
                          <w:sz w:val="16"/>
                        </w:rPr>
                      </w:pPr>
                    </w:p>
                    <w:p w14:paraId="78D15636" w14:textId="3D590FA0" w:rsidR="00F932CB" w:rsidRPr="008B6E7D" w:rsidRDefault="007F5349" w:rsidP="008B6E7D">
                      <w:pPr>
                        <w:pStyle w:val="Sinespaciado"/>
                        <w:jc w:val="center"/>
                        <w:rPr>
                          <w:rFonts w:ascii="Arial" w:hAnsi="Arial" w:cs="Arial"/>
                          <w:color w:val="FFFFFF" w:themeColor="background1"/>
                          <w:sz w:val="16"/>
                        </w:rPr>
                      </w:pPr>
                      <w:r>
                        <w:rPr>
                          <w:rFonts w:ascii="Arial" w:hAnsi="Arial" w:cs="Arial"/>
                          <w:color w:val="FFFFFF" w:themeColor="background1"/>
                          <w:sz w:val="16"/>
                        </w:rPr>
                        <w:softHyphen/>
                      </w:r>
                      <w:r>
                        <w:rPr>
                          <w:rFonts w:ascii="Arial" w:hAnsi="Arial" w:cs="Arial"/>
                          <w:color w:val="FFFFFF" w:themeColor="background1"/>
                          <w:sz w:val="16"/>
                        </w:rPr>
                        <w:softHyphen/>
                      </w:r>
                      <w:r>
                        <w:rPr>
                          <w:rFonts w:ascii="Arial" w:hAnsi="Arial" w:cs="Arial"/>
                          <w:color w:val="FFFFFF" w:themeColor="background1"/>
                          <w:sz w:val="16"/>
                        </w:rPr>
                        <w:softHyphen/>
                      </w:r>
                    </w:p>
                  </w:txbxContent>
                </v:textbox>
              </v:rect>
            </w:pict>
          </mc:Fallback>
        </mc:AlternateContent>
      </w:r>
    </w:p>
    <w:p w14:paraId="1D168BB2" w14:textId="6099592B" w:rsidR="009D54CD" w:rsidRPr="004E6D76" w:rsidRDefault="009D54CD" w:rsidP="004462DC">
      <w:pPr>
        <w:rPr>
          <w:lang w:val="es-ES"/>
        </w:rPr>
      </w:pPr>
    </w:p>
    <w:p w14:paraId="04F9EF41" w14:textId="71FA3FC0" w:rsidR="009D54CD" w:rsidRPr="004E6D76" w:rsidRDefault="009D54CD" w:rsidP="004462DC">
      <w:pPr>
        <w:rPr>
          <w:lang w:val="es-ES"/>
        </w:rPr>
      </w:pPr>
    </w:p>
    <w:p w14:paraId="035C3DF3" w14:textId="45570979" w:rsidR="009D54CD" w:rsidRPr="004E6D76" w:rsidRDefault="009D54CD" w:rsidP="004462DC">
      <w:pPr>
        <w:rPr>
          <w:lang w:val="es-ES"/>
        </w:rPr>
      </w:pPr>
    </w:p>
    <w:p w14:paraId="04C142A3" w14:textId="7DDD7884" w:rsidR="009D54CD" w:rsidRPr="004E6D76" w:rsidRDefault="009D54CD" w:rsidP="004462DC">
      <w:pPr>
        <w:rPr>
          <w:lang w:val="es-ES"/>
        </w:rPr>
      </w:pPr>
    </w:p>
    <w:p w14:paraId="052612E7" w14:textId="07C5933E" w:rsidR="00C57492" w:rsidRDefault="007F5349" w:rsidP="004462DC">
      <w:pPr>
        <w:rPr>
          <w:lang w:val="es-ES"/>
        </w:rPr>
      </w:pPr>
      <w:r>
        <w:rPr>
          <w:noProof/>
          <w:lang w:eastAsia="es-CO"/>
        </w:rPr>
        <w:drawing>
          <wp:anchor distT="0" distB="0" distL="114300" distR="114300" simplePos="0" relativeHeight="251672064" behindDoc="1" locked="0" layoutInCell="1" allowOverlap="1" wp14:anchorId="280181B4" wp14:editId="07CC0FE0">
            <wp:simplePos x="0" y="0"/>
            <wp:positionH relativeFrom="column">
              <wp:posOffset>2411115</wp:posOffset>
            </wp:positionH>
            <wp:positionV relativeFrom="paragraph">
              <wp:posOffset>1961515</wp:posOffset>
            </wp:positionV>
            <wp:extent cx="767443" cy="67026"/>
            <wp:effectExtent l="0" t="0" r="0" b="0"/>
            <wp:wrapNone/>
            <wp:docPr id="392406420"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2406420" name="Imagen 392406420"/>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67443" cy="67026"/>
                    </a:xfrm>
                    <a:prstGeom prst="rect">
                      <a:avLst/>
                    </a:prstGeom>
                  </pic:spPr>
                </pic:pic>
              </a:graphicData>
            </a:graphic>
            <wp14:sizeRelH relativeFrom="page">
              <wp14:pctWidth>0</wp14:pctWidth>
            </wp14:sizeRelH>
            <wp14:sizeRelV relativeFrom="page">
              <wp14:pctHeight>0</wp14:pctHeight>
            </wp14:sizeRelV>
          </wp:anchor>
        </w:drawing>
      </w:r>
      <w:r w:rsidR="00ED2C01" w:rsidRPr="004E6D76">
        <w:rPr>
          <w:lang w:val="es-ES"/>
        </w:rPr>
        <w:br w:type="page"/>
      </w:r>
      <w:bookmarkStart w:id="1" w:name="_Toc417999366"/>
      <w:bookmarkStart w:id="2" w:name="_Toc488672784"/>
      <w:bookmarkEnd w:id="0"/>
    </w:p>
    <w:p w14:paraId="20AFD76D" w14:textId="6B0F06C7" w:rsidR="005F2798" w:rsidRPr="00104772" w:rsidRDefault="005F2798" w:rsidP="00104772">
      <w:pPr>
        <w:spacing w:line="276" w:lineRule="auto"/>
        <w:rPr>
          <w:b/>
          <w:bCs/>
          <w:lang w:val="es-ES"/>
        </w:rPr>
      </w:pPr>
    </w:p>
    <w:p w14:paraId="50B02104" w14:textId="77777777" w:rsidR="00D1485A" w:rsidRPr="00104772" w:rsidRDefault="00D1485A" w:rsidP="00104772">
      <w:pPr>
        <w:spacing w:line="276" w:lineRule="auto"/>
        <w:rPr>
          <w:b/>
          <w:bCs/>
          <w:lang w:val="es-ES"/>
        </w:rPr>
      </w:pPr>
    </w:p>
    <w:bookmarkEnd w:id="1"/>
    <w:bookmarkEnd w:id="2"/>
    <w:p w14:paraId="184FE2D9" w14:textId="77777777" w:rsidR="000C5F3A" w:rsidRPr="00104772" w:rsidRDefault="000C5F3A" w:rsidP="00104772">
      <w:pPr>
        <w:pStyle w:val="TDC1"/>
        <w:spacing w:line="276" w:lineRule="auto"/>
        <w:rPr>
          <w:b/>
          <w:bCs/>
        </w:rPr>
      </w:pPr>
      <w:r w:rsidRPr="00104772">
        <w:rPr>
          <w:b/>
          <w:bCs/>
        </w:rPr>
        <w:t>TABLA DE CONTENIDO</w:t>
      </w:r>
    </w:p>
    <w:p w14:paraId="4BBE6351" w14:textId="77777777" w:rsidR="000C5F3A" w:rsidRPr="00104772" w:rsidRDefault="000C5F3A" w:rsidP="00104772">
      <w:pPr>
        <w:pStyle w:val="TDC1"/>
        <w:spacing w:line="276" w:lineRule="auto"/>
        <w:rPr>
          <w:b/>
          <w:bCs/>
          <w:lang w:val="es-ES"/>
        </w:rPr>
      </w:pPr>
    </w:p>
    <w:p w14:paraId="4A100884" w14:textId="0030CAB5" w:rsidR="00D71DD3" w:rsidRDefault="000C5F3A">
      <w:pPr>
        <w:pStyle w:val="TDC1"/>
        <w:rPr>
          <w:rFonts w:asciiTheme="minorHAnsi" w:eastAsiaTheme="minorEastAsia" w:hAnsiTheme="minorHAnsi" w:cstheme="minorBidi"/>
          <w:color w:val="auto"/>
          <w:kern w:val="2"/>
          <w:sz w:val="24"/>
          <w:szCs w:val="24"/>
          <w:lang w:eastAsia="es-CO"/>
          <w14:ligatures w14:val="standardContextual"/>
        </w:rPr>
      </w:pPr>
      <w:r w:rsidRPr="00104772">
        <w:rPr>
          <w:b/>
          <w:bCs/>
          <w:lang w:val="es-ES"/>
        </w:rPr>
        <w:fldChar w:fldCharType="begin"/>
      </w:r>
      <w:r w:rsidRPr="00104772">
        <w:rPr>
          <w:b/>
          <w:bCs/>
          <w:lang w:val="es-ES"/>
        </w:rPr>
        <w:instrText xml:space="preserve"> TOC \o "1-3" \h \z \u </w:instrText>
      </w:r>
      <w:r w:rsidRPr="00104772">
        <w:rPr>
          <w:b/>
          <w:bCs/>
          <w:lang w:val="es-ES"/>
        </w:rPr>
        <w:fldChar w:fldCharType="separate"/>
      </w:r>
      <w:hyperlink w:anchor="_Toc172560372" w:history="1">
        <w:r w:rsidR="00D71DD3" w:rsidRPr="000D045C">
          <w:rPr>
            <w:rStyle w:val="Hipervnculo"/>
            <w:b/>
            <w:bCs/>
          </w:rPr>
          <w:t>INTRODUCCIÓN</w:t>
        </w:r>
        <w:r w:rsidR="00D71DD3">
          <w:rPr>
            <w:webHidden/>
          </w:rPr>
          <w:tab/>
        </w:r>
        <w:r w:rsidR="00D71DD3">
          <w:rPr>
            <w:webHidden/>
          </w:rPr>
          <w:fldChar w:fldCharType="begin"/>
        </w:r>
        <w:r w:rsidR="00D71DD3">
          <w:rPr>
            <w:webHidden/>
          </w:rPr>
          <w:instrText xml:space="preserve"> PAGEREF _Toc172560372 \h </w:instrText>
        </w:r>
        <w:r w:rsidR="00D71DD3">
          <w:rPr>
            <w:webHidden/>
          </w:rPr>
        </w:r>
        <w:r w:rsidR="00D71DD3">
          <w:rPr>
            <w:webHidden/>
          </w:rPr>
          <w:fldChar w:fldCharType="separate"/>
        </w:r>
        <w:r w:rsidR="00F26EC6">
          <w:rPr>
            <w:webHidden/>
          </w:rPr>
          <w:t>3</w:t>
        </w:r>
        <w:r w:rsidR="00D71DD3">
          <w:rPr>
            <w:webHidden/>
          </w:rPr>
          <w:fldChar w:fldCharType="end"/>
        </w:r>
      </w:hyperlink>
    </w:p>
    <w:p w14:paraId="64238CA3" w14:textId="4161805A" w:rsidR="00D71DD3" w:rsidRDefault="00A421FB">
      <w:pPr>
        <w:pStyle w:val="TDC2"/>
        <w:rPr>
          <w:rFonts w:asciiTheme="minorHAnsi" w:eastAsiaTheme="minorEastAsia" w:hAnsiTheme="minorHAnsi" w:cstheme="minorBidi"/>
          <w:noProof/>
          <w:color w:val="auto"/>
          <w:kern w:val="2"/>
          <w:sz w:val="24"/>
          <w:szCs w:val="24"/>
          <w:lang w:eastAsia="es-CO"/>
          <w14:ligatures w14:val="standardContextual"/>
        </w:rPr>
      </w:pPr>
      <w:hyperlink w:anchor="_Toc172560373" w:history="1">
        <w:r w:rsidR="00D71DD3" w:rsidRPr="00980CEB">
          <w:rPr>
            <w:rStyle w:val="Hipervnculo"/>
            <w:b/>
            <w:bCs/>
            <w:noProof/>
          </w:rPr>
          <w:t>1.</w:t>
        </w:r>
        <w:r w:rsidR="00D71DD3">
          <w:rPr>
            <w:rFonts w:asciiTheme="minorHAnsi" w:eastAsiaTheme="minorEastAsia" w:hAnsiTheme="minorHAnsi" w:cstheme="minorBidi"/>
            <w:noProof/>
            <w:color w:val="auto"/>
            <w:kern w:val="2"/>
            <w:sz w:val="24"/>
            <w:szCs w:val="24"/>
            <w:lang w:eastAsia="es-CO"/>
            <w14:ligatures w14:val="standardContextual"/>
          </w:rPr>
          <w:tab/>
        </w:r>
        <w:r w:rsidR="00D71DD3" w:rsidRPr="00980CEB">
          <w:rPr>
            <w:rStyle w:val="Hipervnculo"/>
            <w:b/>
            <w:bCs/>
            <w:noProof/>
          </w:rPr>
          <w:t>PROCESO DE INFORMACIÓN Y SENSIBILIZACIÓN</w:t>
        </w:r>
        <w:r w:rsidR="00D71DD3">
          <w:rPr>
            <w:noProof/>
            <w:webHidden/>
          </w:rPr>
          <w:tab/>
        </w:r>
        <w:r w:rsidR="00D71DD3">
          <w:rPr>
            <w:noProof/>
            <w:webHidden/>
          </w:rPr>
          <w:fldChar w:fldCharType="begin"/>
        </w:r>
        <w:r w:rsidR="00D71DD3">
          <w:rPr>
            <w:noProof/>
            <w:webHidden/>
          </w:rPr>
          <w:instrText xml:space="preserve"> PAGEREF _Toc172560373 \h </w:instrText>
        </w:r>
        <w:r w:rsidR="00D71DD3">
          <w:rPr>
            <w:noProof/>
            <w:webHidden/>
          </w:rPr>
        </w:r>
        <w:r w:rsidR="00D71DD3">
          <w:rPr>
            <w:noProof/>
            <w:webHidden/>
          </w:rPr>
          <w:fldChar w:fldCharType="separate"/>
        </w:r>
        <w:r w:rsidR="00F26EC6">
          <w:rPr>
            <w:noProof/>
            <w:webHidden/>
          </w:rPr>
          <w:t>4</w:t>
        </w:r>
        <w:r w:rsidR="00D71DD3">
          <w:rPr>
            <w:noProof/>
            <w:webHidden/>
          </w:rPr>
          <w:fldChar w:fldCharType="end"/>
        </w:r>
      </w:hyperlink>
    </w:p>
    <w:p w14:paraId="42D73D81" w14:textId="2C98620C" w:rsidR="00D71DD3" w:rsidRDefault="00A421FB">
      <w:pPr>
        <w:pStyle w:val="TDC2"/>
        <w:rPr>
          <w:rFonts w:asciiTheme="minorHAnsi" w:eastAsiaTheme="minorEastAsia" w:hAnsiTheme="minorHAnsi" w:cstheme="minorBidi"/>
          <w:noProof/>
          <w:color w:val="auto"/>
          <w:kern w:val="2"/>
          <w:sz w:val="24"/>
          <w:szCs w:val="24"/>
          <w:lang w:eastAsia="es-CO"/>
          <w14:ligatures w14:val="standardContextual"/>
        </w:rPr>
      </w:pPr>
      <w:hyperlink w:anchor="_Toc172560374" w:history="1">
        <w:r w:rsidR="00D71DD3" w:rsidRPr="00980CEB">
          <w:rPr>
            <w:rStyle w:val="Hipervnculo"/>
            <w:b/>
            <w:bCs/>
            <w:noProof/>
          </w:rPr>
          <w:t>2.</w:t>
        </w:r>
        <w:r w:rsidR="00D71DD3">
          <w:rPr>
            <w:rFonts w:asciiTheme="minorHAnsi" w:eastAsiaTheme="minorEastAsia" w:hAnsiTheme="minorHAnsi" w:cstheme="minorBidi"/>
            <w:noProof/>
            <w:color w:val="auto"/>
            <w:kern w:val="2"/>
            <w:sz w:val="24"/>
            <w:szCs w:val="24"/>
            <w:lang w:eastAsia="es-CO"/>
            <w14:ligatures w14:val="standardContextual"/>
          </w:rPr>
          <w:tab/>
        </w:r>
        <w:r w:rsidR="00D71DD3" w:rsidRPr="00980CEB">
          <w:rPr>
            <w:rStyle w:val="Hipervnculo"/>
            <w:b/>
            <w:bCs/>
            <w:noProof/>
          </w:rPr>
          <w:t>REPORTES E INFORMACIÓN RECIBIDA</w:t>
        </w:r>
        <w:r w:rsidR="00D71DD3">
          <w:rPr>
            <w:noProof/>
            <w:webHidden/>
          </w:rPr>
          <w:tab/>
        </w:r>
        <w:r w:rsidR="00D71DD3">
          <w:rPr>
            <w:noProof/>
            <w:webHidden/>
          </w:rPr>
          <w:fldChar w:fldCharType="begin"/>
        </w:r>
        <w:r w:rsidR="00D71DD3">
          <w:rPr>
            <w:noProof/>
            <w:webHidden/>
          </w:rPr>
          <w:instrText xml:space="preserve"> PAGEREF _Toc172560374 \h </w:instrText>
        </w:r>
        <w:r w:rsidR="00D71DD3">
          <w:rPr>
            <w:noProof/>
            <w:webHidden/>
          </w:rPr>
        </w:r>
        <w:r w:rsidR="00D71DD3">
          <w:rPr>
            <w:noProof/>
            <w:webHidden/>
          </w:rPr>
          <w:fldChar w:fldCharType="separate"/>
        </w:r>
        <w:r w:rsidR="00F26EC6">
          <w:rPr>
            <w:noProof/>
            <w:webHidden/>
          </w:rPr>
          <w:t>5</w:t>
        </w:r>
        <w:r w:rsidR="00D71DD3">
          <w:rPr>
            <w:noProof/>
            <w:webHidden/>
          </w:rPr>
          <w:fldChar w:fldCharType="end"/>
        </w:r>
      </w:hyperlink>
    </w:p>
    <w:p w14:paraId="565F541B" w14:textId="3CDEC3A6" w:rsidR="00D71DD3" w:rsidRDefault="00A421FB">
      <w:pPr>
        <w:pStyle w:val="TDC2"/>
        <w:rPr>
          <w:rFonts w:asciiTheme="minorHAnsi" w:eastAsiaTheme="minorEastAsia" w:hAnsiTheme="minorHAnsi" w:cstheme="minorBidi"/>
          <w:noProof/>
          <w:color w:val="auto"/>
          <w:kern w:val="2"/>
          <w:sz w:val="24"/>
          <w:szCs w:val="24"/>
          <w:lang w:eastAsia="es-CO"/>
          <w14:ligatures w14:val="standardContextual"/>
        </w:rPr>
      </w:pPr>
      <w:hyperlink w:anchor="_Toc172560375" w:history="1">
        <w:r w:rsidR="00D71DD3" w:rsidRPr="00980CEB">
          <w:rPr>
            <w:rStyle w:val="Hipervnculo"/>
            <w:b/>
            <w:bCs/>
            <w:noProof/>
          </w:rPr>
          <w:t>3.</w:t>
        </w:r>
        <w:r w:rsidR="00D71DD3">
          <w:rPr>
            <w:rFonts w:asciiTheme="minorHAnsi" w:eastAsiaTheme="minorEastAsia" w:hAnsiTheme="minorHAnsi" w:cstheme="minorBidi"/>
            <w:noProof/>
            <w:color w:val="auto"/>
            <w:kern w:val="2"/>
            <w:sz w:val="24"/>
            <w:szCs w:val="24"/>
            <w:lang w:eastAsia="es-CO"/>
            <w14:ligatures w14:val="standardContextual"/>
          </w:rPr>
          <w:tab/>
        </w:r>
        <w:r w:rsidR="00D71DD3" w:rsidRPr="00980CEB">
          <w:rPr>
            <w:rStyle w:val="Hipervnculo"/>
            <w:b/>
            <w:bCs/>
            <w:noProof/>
          </w:rPr>
          <w:t>ANÁLISIS DE INFORMACIÓN RECIBIDA</w:t>
        </w:r>
        <w:r w:rsidR="00D71DD3">
          <w:rPr>
            <w:noProof/>
            <w:webHidden/>
          </w:rPr>
          <w:tab/>
        </w:r>
        <w:r w:rsidR="00D71DD3">
          <w:rPr>
            <w:noProof/>
            <w:webHidden/>
          </w:rPr>
          <w:fldChar w:fldCharType="begin"/>
        </w:r>
        <w:r w:rsidR="00D71DD3">
          <w:rPr>
            <w:noProof/>
            <w:webHidden/>
          </w:rPr>
          <w:instrText xml:space="preserve"> PAGEREF _Toc172560375 \h </w:instrText>
        </w:r>
        <w:r w:rsidR="00D71DD3">
          <w:rPr>
            <w:noProof/>
            <w:webHidden/>
          </w:rPr>
        </w:r>
        <w:r w:rsidR="00D71DD3">
          <w:rPr>
            <w:noProof/>
            <w:webHidden/>
          </w:rPr>
          <w:fldChar w:fldCharType="separate"/>
        </w:r>
        <w:r w:rsidR="00F26EC6">
          <w:rPr>
            <w:noProof/>
            <w:webHidden/>
          </w:rPr>
          <w:t>6</w:t>
        </w:r>
        <w:r w:rsidR="00D71DD3">
          <w:rPr>
            <w:noProof/>
            <w:webHidden/>
          </w:rPr>
          <w:fldChar w:fldCharType="end"/>
        </w:r>
      </w:hyperlink>
    </w:p>
    <w:p w14:paraId="222A6C46" w14:textId="714F7A57" w:rsidR="00D71DD3" w:rsidRDefault="00A421FB">
      <w:pPr>
        <w:pStyle w:val="TDC3"/>
        <w:rPr>
          <w:rFonts w:asciiTheme="minorHAnsi" w:eastAsiaTheme="minorEastAsia" w:hAnsiTheme="minorHAnsi" w:cstheme="minorBidi"/>
          <w:noProof/>
          <w:color w:val="auto"/>
          <w:kern w:val="2"/>
          <w:sz w:val="24"/>
          <w:szCs w:val="24"/>
          <w:lang w:eastAsia="es-CO"/>
          <w14:ligatures w14:val="standardContextual"/>
        </w:rPr>
      </w:pPr>
      <w:hyperlink w:anchor="_Toc172560376" w:history="1">
        <w:r w:rsidR="00D71DD3" w:rsidRPr="00980CEB">
          <w:rPr>
            <w:rStyle w:val="Hipervnculo"/>
            <w:b/>
            <w:bCs/>
            <w:noProof/>
            <w:lang w:val="es-ES"/>
          </w:rPr>
          <w:t>3.1 PROCESO: GESTION JURIDICA</w:t>
        </w:r>
        <w:r w:rsidR="00D71DD3">
          <w:rPr>
            <w:noProof/>
            <w:webHidden/>
          </w:rPr>
          <w:tab/>
        </w:r>
        <w:r w:rsidR="00D71DD3">
          <w:rPr>
            <w:noProof/>
            <w:webHidden/>
          </w:rPr>
          <w:fldChar w:fldCharType="begin"/>
        </w:r>
        <w:r w:rsidR="00D71DD3">
          <w:rPr>
            <w:noProof/>
            <w:webHidden/>
          </w:rPr>
          <w:instrText xml:space="preserve"> PAGEREF _Toc172560376 \h </w:instrText>
        </w:r>
        <w:r w:rsidR="00D71DD3">
          <w:rPr>
            <w:noProof/>
            <w:webHidden/>
          </w:rPr>
        </w:r>
        <w:r w:rsidR="00D71DD3">
          <w:rPr>
            <w:noProof/>
            <w:webHidden/>
          </w:rPr>
          <w:fldChar w:fldCharType="separate"/>
        </w:r>
        <w:r w:rsidR="00F26EC6">
          <w:rPr>
            <w:noProof/>
            <w:webHidden/>
          </w:rPr>
          <w:t>8</w:t>
        </w:r>
        <w:r w:rsidR="00D71DD3">
          <w:rPr>
            <w:noProof/>
            <w:webHidden/>
          </w:rPr>
          <w:fldChar w:fldCharType="end"/>
        </w:r>
      </w:hyperlink>
    </w:p>
    <w:p w14:paraId="50887273" w14:textId="7A05B63D" w:rsidR="00D71DD3" w:rsidRDefault="00A421FB">
      <w:pPr>
        <w:pStyle w:val="TDC3"/>
        <w:rPr>
          <w:rFonts w:asciiTheme="minorHAnsi" w:eastAsiaTheme="minorEastAsia" w:hAnsiTheme="minorHAnsi" w:cstheme="minorBidi"/>
          <w:noProof/>
          <w:color w:val="auto"/>
          <w:kern w:val="2"/>
          <w:sz w:val="24"/>
          <w:szCs w:val="24"/>
          <w:lang w:eastAsia="es-CO"/>
          <w14:ligatures w14:val="standardContextual"/>
        </w:rPr>
      </w:pPr>
      <w:hyperlink w:anchor="_Toc172560377" w:history="1">
        <w:r w:rsidR="00D71DD3" w:rsidRPr="00980CEB">
          <w:rPr>
            <w:rStyle w:val="Hipervnculo"/>
            <w:b/>
            <w:bCs/>
            <w:noProof/>
            <w:lang w:val="es-ES"/>
          </w:rPr>
          <w:t>3.2 PROCESO: CONTROL LEGAL DE CAJAS DE COMPENSACIÓN FAMILIAR</w:t>
        </w:r>
        <w:r w:rsidR="00D71DD3">
          <w:rPr>
            <w:noProof/>
            <w:webHidden/>
          </w:rPr>
          <w:tab/>
        </w:r>
        <w:r w:rsidR="00D71DD3">
          <w:rPr>
            <w:noProof/>
            <w:webHidden/>
          </w:rPr>
          <w:fldChar w:fldCharType="begin"/>
        </w:r>
        <w:r w:rsidR="00D71DD3">
          <w:rPr>
            <w:noProof/>
            <w:webHidden/>
          </w:rPr>
          <w:instrText xml:space="preserve"> PAGEREF _Toc172560377 \h </w:instrText>
        </w:r>
        <w:r w:rsidR="00D71DD3">
          <w:rPr>
            <w:noProof/>
            <w:webHidden/>
          </w:rPr>
        </w:r>
        <w:r w:rsidR="00D71DD3">
          <w:rPr>
            <w:noProof/>
            <w:webHidden/>
          </w:rPr>
          <w:fldChar w:fldCharType="separate"/>
        </w:r>
        <w:r w:rsidR="00F26EC6">
          <w:rPr>
            <w:noProof/>
            <w:webHidden/>
          </w:rPr>
          <w:t>8</w:t>
        </w:r>
        <w:r w:rsidR="00D71DD3">
          <w:rPr>
            <w:noProof/>
            <w:webHidden/>
          </w:rPr>
          <w:fldChar w:fldCharType="end"/>
        </w:r>
      </w:hyperlink>
    </w:p>
    <w:p w14:paraId="1D9B8863" w14:textId="482D370C" w:rsidR="00D71DD3" w:rsidRDefault="00A421FB">
      <w:pPr>
        <w:pStyle w:val="TDC3"/>
        <w:rPr>
          <w:rFonts w:asciiTheme="minorHAnsi" w:eastAsiaTheme="minorEastAsia" w:hAnsiTheme="minorHAnsi" w:cstheme="minorBidi"/>
          <w:noProof/>
          <w:color w:val="auto"/>
          <w:kern w:val="2"/>
          <w:sz w:val="24"/>
          <w:szCs w:val="24"/>
          <w:lang w:eastAsia="es-CO"/>
          <w14:ligatures w14:val="standardContextual"/>
        </w:rPr>
      </w:pPr>
      <w:hyperlink w:anchor="_Toc172560378" w:history="1">
        <w:r w:rsidR="00D71DD3" w:rsidRPr="00980CEB">
          <w:rPr>
            <w:rStyle w:val="Hipervnculo"/>
            <w:b/>
            <w:bCs/>
            <w:noProof/>
            <w:lang w:val="es-ES"/>
          </w:rPr>
          <w:t>3.3 PROCESO: GESTIÓN DE SISTEMAS DE INFORMACIÓN</w:t>
        </w:r>
        <w:r w:rsidR="00D71DD3">
          <w:rPr>
            <w:noProof/>
            <w:webHidden/>
          </w:rPr>
          <w:tab/>
        </w:r>
        <w:r w:rsidR="00D71DD3">
          <w:rPr>
            <w:noProof/>
            <w:webHidden/>
          </w:rPr>
          <w:fldChar w:fldCharType="begin"/>
        </w:r>
        <w:r w:rsidR="00D71DD3">
          <w:rPr>
            <w:noProof/>
            <w:webHidden/>
          </w:rPr>
          <w:instrText xml:space="preserve"> PAGEREF _Toc172560378 \h </w:instrText>
        </w:r>
        <w:r w:rsidR="00D71DD3">
          <w:rPr>
            <w:noProof/>
            <w:webHidden/>
          </w:rPr>
        </w:r>
        <w:r w:rsidR="00D71DD3">
          <w:rPr>
            <w:noProof/>
            <w:webHidden/>
          </w:rPr>
          <w:fldChar w:fldCharType="separate"/>
        </w:r>
        <w:r w:rsidR="00F26EC6">
          <w:rPr>
            <w:noProof/>
            <w:webHidden/>
          </w:rPr>
          <w:t>8</w:t>
        </w:r>
        <w:r w:rsidR="00D71DD3">
          <w:rPr>
            <w:noProof/>
            <w:webHidden/>
          </w:rPr>
          <w:fldChar w:fldCharType="end"/>
        </w:r>
      </w:hyperlink>
    </w:p>
    <w:p w14:paraId="72CBF2F0" w14:textId="60C4FDB9" w:rsidR="00D71DD3" w:rsidRDefault="00A421FB">
      <w:pPr>
        <w:pStyle w:val="TDC2"/>
        <w:rPr>
          <w:rFonts w:asciiTheme="minorHAnsi" w:eastAsiaTheme="minorEastAsia" w:hAnsiTheme="minorHAnsi" w:cstheme="minorBidi"/>
          <w:noProof/>
          <w:color w:val="auto"/>
          <w:kern w:val="2"/>
          <w:sz w:val="24"/>
          <w:szCs w:val="24"/>
          <w:lang w:eastAsia="es-CO"/>
          <w14:ligatures w14:val="standardContextual"/>
        </w:rPr>
      </w:pPr>
      <w:hyperlink w:anchor="_Toc172560379" w:history="1">
        <w:r w:rsidR="00D71DD3" w:rsidRPr="00980CEB">
          <w:rPr>
            <w:rStyle w:val="Hipervnculo"/>
            <w:b/>
            <w:bCs/>
            <w:noProof/>
          </w:rPr>
          <w:t>4.</w:t>
        </w:r>
        <w:r w:rsidR="00D71DD3">
          <w:rPr>
            <w:rFonts w:asciiTheme="minorHAnsi" w:eastAsiaTheme="minorEastAsia" w:hAnsiTheme="minorHAnsi" w:cstheme="minorBidi"/>
            <w:noProof/>
            <w:color w:val="auto"/>
            <w:kern w:val="2"/>
            <w:sz w:val="24"/>
            <w:szCs w:val="24"/>
            <w:lang w:eastAsia="es-CO"/>
            <w14:ligatures w14:val="standardContextual"/>
          </w:rPr>
          <w:tab/>
        </w:r>
        <w:r w:rsidR="00D71DD3" w:rsidRPr="00980CEB">
          <w:rPr>
            <w:rStyle w:val="Hipervnculo"/>
            <w:b/>
            <w:bCs/>
            <w:noProof/>
          </w:rPr>
          <w:t>ACCIONES DE MEJORA Y SEGUIMIENTO DEL SERVICIO NO CONFORME EN PERIODOS ANTERIORES</w:t>
        </w:r>
        <w:r w:rsidR="00D71DD3">
          <w:rPr>
            <w:noProof/>
            <w:webHidden/>
          </w:rPr>
          <w:tab/>
        </w:r>
        <w:r w:rsidR="00D71DD3">
          <w:rPr>
            <w:noProof/>
            <w:webHidden/>
          </w:rPr>
          <w:fldChar w:fldCharType="begin"/>
        </w:r>
        <w:r w:rsidR="00D71DD3">
          <w:rPr>
            <w:noProof/>
            <w:webHidden/>
          </w:rPr>
          <w:instrText xml:space="preserve"> PAGEREF _Toc172560379 \h </w:instrText>
        </w:r>
        <w:r w:rsidR="00D71DD3">
          <w:rPr>
            <w:noProof/>
            <w:webHidden/>
          </w:rPr>
        </w:r>
        <w:r w:rsidR="00D71DD3">
          <w:rPr>
            <w:noProof/>
            <w:webHidden/>
          </w:rPr>
          <w:fldChar w:fldCharType="separate"/>
        </w:r>
        <w:r w:rsidR="00F26EC6">
          <w:rPr>
            <w:noProof/>
            <w:webHidden/>
          </w:rPr>
          <w:t>8</w:t>
        </w:r>
        <w:r w:rsidR="00D71DD3">
          <w:rPr>
            <w:noProof/>
            <w:webHidden/>
          </w:rPr>
          <w:fldChar w:fldCharType="end"/>
        </w:r>
      </w:hyperlink>
    </w:p>
    <w:p w14:paraId="1533CB24" w14:textId="2B95E415" w:rsidR="00D71DD3" w:rsidRDefault="00A421FB">
      <w:pPr>
        <w:pStyle w:val="TDC3"/>
        <w:rPr>
          <w:rFonts w:asciiTheme="minorHAnsi" w:eastAsiaTheme="minorEastAsia" w:hAnsiTheme="minorHAnsi" w:cstheme="minorBidi"/>
          <w:noProof/>
          <w:color w:val="auto"/>
          <w:kern w:val="2"/>
          <w:sz w:val="24"/>
          <w:szCs w:val="24"/>
          <w:lang w:eastAsia="es-CO"/>
          <w14:ligatures w14:val="standardContextual"/>
        </w:rPr>
      </w:pPr>
      <w:hyperlink w:anchor="_Toc172560380" w:history="1">
        <w:r w:rsidR="00D71DD3" w:rsidRPr="00980CEB">
          <w:rPr>
            <w:rStyle w:val="Hipervnculo"/>
            <w:b/>
            <w:bCs/>
            <w:noProof/>
            <w:lang w:val="es-ES"/>
          </w:rPr>
          <w:t>4.1.</w:t>
        </w:r>
        <w:r w:rsidR="00D71DD3">
          <w:rPr>
            <w:rFonts w:asciiTheme="minorHAnsi" w:eastAsiaTheme="minorEastAsia" w:hAnsiTheme="minorHAnsi" w:cstheme="minorBidi"/>
            <w:noProof/>
            <w:color w:val="auto"/>
            <w:kern w:val="2"/>
            <w:sz w:val="24"/>
            <w:szCs w:val="24"/>
            <w:lang w:eastAsia="es-CO"/>
            <w14:ligatures w14:val="standardContextual"/>
          </w:rPr>
          <w:tab/>
        </w:r>
        <w:r w:rsidR="00D71DD3" w:rsidRPr="00980CEB">
          <w:rPr>
            <w:rStyle w:val="Hipervnculo"/>
            <w:b/>
            <w:bCs/>
            <w:noProof/>
            <w:lang w:val="es-ES"/>
          </w:rPr>
          <w:t>CONTROL LEGAL DE CAJAS DE COMPENSACIÓN FAMILIAR.</w:t>
        </w:r>
        <w:r w:rsidR="00D71DD3">
          <w:rPr>
            <w:noProof/>
            <w:webHidden/>
          </w:rPr>
          <w:tab/>
        </w:r>
        <w:r w:rsidR="00D71DD3">
          <w:rPr>
            <w:noProof/>
            <w:webHidden/>
          </w:rPr>
          <w:fldChar w:fldCharType="begin"/>
        </w:r>
        <w:r w:rsidR="00D71DD3">
          <w:rPr>
            <w:noProof/>
            <w:webHidden/>
          </w:rPr>
          <w:instrText xml:space="preserve"> PAGEREF _Toc172560380 \h </w:instrText>
        </w:r>
        <w:r w:rsidR="00D71DD3">
          <w:rPr>
            <w:noProof/>
            <w:webHidden/>
          </w:rPr>
        </w:r>
        <w:r w:rsidR="00D71DD3">
          <w:rPr>
            <w:noProof/>
            <w:webHidden/>
          </w:rPr>
          <w:fldChar w:fldCharType="separate"/>
        </w:r>
        <w:r w:rsidR="00F26EC6">
          <w:rPr>
            <w:noProof/>
            <w:webHidden/>
          </w:rPr>
          <w:t>9</w:t>
        </w:r>
        <w:r w:rsidR="00D71DD3">
          <w:rPr>
            <w:noProof/>
            <w:webHidden/>
          </w:rPr>
          <w:fldChar w:fldCharType="end"/>
        </w:r>
      </w:hyperlink>
    </w:p>
    <w:p w14:paraId="7F04D18E" w14:textId="4E117F8C" w:rsidR="00D71DD3" w:rsidRDefault="00A421FB">
      <w:pPr>
        <w:pStyle w:val="TDC3"/>
        <w:rPr>
          <w:rFonts w:asciiTheme="minorHAnsi" w:eastAsiaTheme="minorEastAsia" w:hAnsiTheme="minorHAnsi" w:cstheme="minorBidi"/>
          <w:noProof/>
          <w:color w:val="auto"/>
          <w:kern w:val="2"/>
          <w:sz w:val="24"/>
          <w:szCs w:val="24"/>
          <w:lang w:eastAsia="es-CO"/>
          <w14:ligatures w14:val="standardContextual"/>
        </w:rPr>
      </w:pPr>
      <w:hyperlink w:anchor="_Toc172560381" w:history="1">
        <w:r w:rsidR="00D71DD3" w:rsidRPr="00980CEB">
          <w:rPr>
            <w:rStyle w:val="Hipervnculo"/>
            <w:b/>
            <w:bCs/>
            <w:noProof/>
            <w:lang w:val="es-ES"/>
          </w:rPr>
          <w:t>4.2.</w:t>
        </w:r>
        <w:r w:rsidR="00D71DD3">
          <w:rPr>
            <w:rFonts w:asciiTheme="minorHAnsi" w:eastAsiaTheme="minorEastAsia" w:hAnsiTheme="minorHAnsi" w:cstheme="minorBidi"/>
            <w:noProof/>
            <w:color w:val="auto"/>
            <w:kern w:val="2"/>
            <w:sz w:val="24"/>
            <w:szCs w:val="24"/>
            <w:lang w:eastAsia="es-CO"/>
            <w14:ligatures w14:val="standardContextual"/>
          </w:rPr>
          <w:tab/>
        </w:r>
        <w:r w:rsidR="00D71DD3" w:rsidRPr="00980CEB">
          <w:rPr>
            <w:rStyle w:val="Hipervnculo"/>
            <w:b/>
            <w:bCs/>
            <w:noProof/>
            <w:lang w:val="es-ES"/>
          </w:rPr>
          <w:t>GESTION JURÍDICA.</w:t>
        </w:r>
        <w:r w:rsidR="00D71DD3">
          <w:rPr>
            <w:noProof/>
            <w:webHidden/>
          </w:rPr>
          <w:tab/>
        </w:r>
        <w:r w:rsidR="00D71DD3">
          <w:rPr>
            <w:noProof/>
            <w:webHidden/>
          </w:rPr>
          <w:fldChar w:fldCharType="begin"/>
        </w:r>
        <w:r w:rsidR="00D71DD3">
          <w:rPr>
            <w:noProof/>
            <w:webHidden/>
          </w:rPr>
          <w:instrText xml:space="preserve"> PAGEREF _Toc172560381 \h </w:instrText>
        </w:r>
        <w:r w:rsidR="00D71DD3">
          <w:rPr>
            <w:noProof/>
            <w:webHidden/>
          </w:rPr>
        </w:r>
        <w:r w:rsidR="00D71DD3">
          <w:rPr>
            <w:noProof/>
            <w:webHidden/>
          </w:rPr>
          <w:fldChar w:fldCharType="separate"/>
        </w:r>
        <w:r w:rsidR="00F26EC6">
          <w:rPr>
            <w:noProof/>
            <w:webHidden/>
          </w:rPr>
          <w:t>10</w:t>
        </w:r>
        <w:r w:rsidR="00D71DD3">
          <w:rPr>
            <w:noProof/>
            <w:webHidden/>
          </w:rPr>
          <w:fldChar w:fldCharType="end"/>
        </w:r>
      </w:hyperlink>
    </w:p>
    <w:p w14:paraId="76E83E9A" w14:textId="750D0CD1" w:rsidR="00D71DD3" w:rsidRDefault="00A421FB">
      <w:pPr>
        <w:pStyle w:val="TDC3"/>
        <w:rPr>
          <w:rFonts w:asciiTheme="minorHAnsi" w:eastAsiaTheme="minorEastAsia" w:hAnsiTheme="minorHAnsi" w:cstheme="minorBidi"/>
          <w:noProof/>
          <w:color w:val="auto"/>
          <w:kern w:val="2"/>
          <w:sz w:val="24"/>
          <w:szCs w:val="24"/>
          <w:lang w:eastAsia="es-CO"/>
          <w14:ligatures w14:val="standardContextual"/>
        </w:rPr>
      </w:pPr>
      <w:hyperlink w:anchor="_Toc172560382" w:history="1">
        <w:r w:rsidR="00D71DD3" w:rsidRPr="00980CEB">
          <w:rPr>
            <w:rStyle w:val="Hipervnculo"/>
            <w:b/>
            <w:bCs/>
            <w:noProof/>
            <w:lang w:val="es-ES"/>
          </w:rPr>
          <w:t>4.3.</w:t>
        </w:r>
        <w:r w:rsidR="00D71DD3">
          <w:rPr>
            <w:rFonts w:asciiTheme="minorHAnsi" w:eastAsiaTheme="minorEastAsia" w:hAnsiTheme="minorHAnsi" w:cstheme="minorBidi"/>
            <w:noProof/>
            <w:color w:val="auto"/>
            <w:kern w:val="2"/>
            <w:sz w:val="24"/>
            <w:szCs w:val="24"/>
            <w:lang w:eastAsia="es-CO"/>
            <w14:ligatures w14:val="standardContextual"/>
          </w:rPr>
          <w:tab/>
        </w:r>
        <w:r w:rsidR="00D71DD3" w:rsidRPr="00980CEB">
          <w:rPr>
            <w:rStyle w:val="Hipervnculo"/>
            <w:b/>
            <w:bCs/>
            <w:noProof/>
            <w:lang w:val="es-ES"/>
          </w:rPr>
          <w:t>GESTIÓN DE SISTEMAS DE INFORMACIÓN:</w:t>
        </w:r>
        <w:r w:rsidR="00D71DD3">
          <w:rPr>
            <w:noProof/>
            <w:webHidden/>
          </w:rPr>
          <w:tab/>
        </w:r>
        <w:r w:rsidR="00D71DD3">
          <w:rPr>
            <w:noProof/>
            <w:webHidden/>
          </w:rPr>
          <w:fldChar w:fldCharType="begin"/>
        </w:r>
        <w:r w:rsidR="00D71DD3">
          <w:rPr>
            <w:noProof/>
            <w:webHidden/>
          </w:rPr>
          <w:instrText xml:space="preserve"> PAGEREF _Toc172560382 \h </w:instrText>
        </w:r>
        <w:r w:rsidR="00D71DD3">
          <w:rPr>
            <w:noProof/>
            <w:webHidden/>
          </w:rPr>
        </w:r>
        <w:r w:rsidR="00D71DD3">
          <w:rPr>
            <w:noProof/>
            <w:webHidden/>
          </w:rPr>
          <w:fldChar w:fldCharType="separate"/>
        </w:r>
        <w:r w:rsidR="00F26EC6">
          <w:rPr>
            <w:noProof/>
            <w:webHidden/>
          </w:rPr>
          <w:t>10</w:t>
        </w:r>
        <w:r w:rsidR="00D71DD3">
          <w:rPr>
            <w:noProof/>
            <w:webHidden/>
          </w:rPr>
          <w:fldChar w:fldCharType="end"/>
        </w:r>
      </w:hyperlink>
    </w:p>
    <w:p w14:paraId="46B68A43" w14:textId="0772A7C7" w:rsidR="00D71DD3" w:rsidRDefault="00A421FB">
      <w:pPr>
        <w:pStyle w:val="TDC2"/>
        <w:rPr>
          <w:rFonts w:asciiTheme="minorHAnsi" w:eastAsiaTheme="minorEastAsia" w:hAnsiTheme="minorHAnsi" w:cstheme="minorBidi"/>
          <w:noProof/>
          <w:color w:val="auto"/>
          <w:kern w:val="2"/>
          <w:sz w:val="24"/>
          <w:szCs w:val="24"/>
          <w:lang w:eastAsia="es-CO"/>
          <w14:ligatures w14:val="standardContextual"/>
        </w:rPr>
      </w:pPr>
      <w:hyperlink w:anchor="_Toc172560383" w:history="1">
        <w:r w:rsidR="00D71DD3" w:rsidRPr="00980CEB">
          <w:rPr>
            <w:rStyle w:val="Hipervnculo"/>
            <w:b/>
            <w:bCs/>
            <w:noProof/>
          </w:rPr>
          <w:t>5.</w:t>
        </w:r>
        <w:r w:rsidR="00D71DD3">
          <w:rPr>
            <w:rFonts w:asciiTheme="minorHAnsi" w:eastAsiaTheme="minorEastAsia" w:hAnsiTheme="minorHAnsi" w:cstheme="minorBidi"/>
            <w:noProof/>
            <w:color w:val="auto"/>
            <w:kern w:val="2"/>
            <w:sz w:val="24"/>
            <w:szCs w:val="24"/>
            <w:lang w:eastAsia="es-CO"/>
            <w14:ligatures w14:val="standardContextual"/>
          </w:rPr>
          <w:tab/>
        </w:r>
        <w:r w:rsidR="00D71DD3" w:rsidRPr="00980CEB">
          <w:rPr>
            <w:rStyle w:val="Hipervnculo"/>
            <w:b/>
            <w:bCs/>
            <w:noProof/>
          </w:rPr>
          <w:t>CONCLUSIONES</w:t>
        </w:r>
        <w:r w:rsidR="00D71DD3">
          <w:rPr>
            <w:noProof/>
            <w:webHidden/>
          </w:rPr>
          <w:tab/>
        </w:r>
        <w:r w:rsidR="00D71DD3">
          <w:rPr>
            <w:noProof/>
            <w:webHidden/>
          </w:rPr>
          <w:fldChar w:fldCharType="begin"/>
        </w:r>
        <w:r w:rsidR="00D71DD3">
          <w:rPr>
            <w:noProof/>
            <w:webHidden/>
          </w:rPr>
          <w:instrText xml:space="preserve"> PAGEREF _Toc172560383 \h </w:instrText>
        </w:r>
        <w:r w:rsidR="00D71DD3">
          <w:rPr>
            <w:noProof/>
            <w:webHidden/>
          </w:rPr>
        </w:r>
        <w:r w:rsidR="00D71DD3">
          <w:rPr>
            <w:noProof/>
            <w:webHidden/>
          </w:rPr>
          <w:fldChar w:fldCharType="separate"/>
        </w:r>
        <w:r w:rsidR="00F26EC6">
          <w:rPr>
            <w:noProof/>
            <w:webHidden/>
          </w:rPr>
          <w:t>11</w:t>
        </w:r>
        <w:r w:rsidR="00D71DD3">
          <w:rPr>
            <w:noProof/>
            <w:webHidden/>
          </w:rPr>
          <w:fldChar w:fldCharType="end"/>
        </w:r>
      </w:hyperlink>
    </w:p>
    <w:p w14:paraId="577313C5" w14:textId="63E310F7" w:rsidR="000C5F3A" w:rsidRPr="00104772" w:rsidRDefault="000C5F3A" w:rsidP="00104772">
      <w:pPr>
        <w:autoSpaceDE/>
        <w:autoSpaceDN/>
        <w:adjustRightInd/>
        <w:spacing w:line="276" w:lineRule="auto"/>
        <w:rPr>
          <w:b/>
          <w:bCs/>
          <w:lang w:val="es-ES"/>
        </w:rPr>
      </w:pPr>
      <w:r w:rsidRPr="00104772">
        <w:rPr>
          <w:b/>
          <w:bCs/>
          <w:lang w:val="es-ES"/>
        </w:rPr>
        <w:fldChar w:fldCharType="end"/>
      </w:r>
      <w:r w:rsidRPr="00104772">
        <w:rPr>
          <w:b/>
          <w:bCs/>
          <w:lang w:val="es-ES"/>
        </w:rPr>
        <w:br w:type="page"/>
      </w:r>
    </w:p>
    <w:p w14:paraId="74CA5F47" w14:textId="77777777" w:rsidR="000C5F3A" w:rsidRPr="004E6D76" w:rsidRDefault="000C5F3A" w:rsidP="000C5F3A">
      <w:pPr>
        <w:spacing w:line="276" w:lineRule="auto"/>
        <w:rPr>
          <w:lang w:val="es-ES"/>
        </w:rPr>
      </w:pPr>
    </w:p>
    <w:p w14:paraId="12B62A85" w14:textId="77777777" w:rsidR="000C5F3A" w:rsidRPr="00EC3008" w:rsidRDefault="000C5F3A" w:rsidP="000C5F3A">
      <w:pPr>
        <w:spacing w:line="276" w:lineRule="auto"/>
        <w:rPr>
          <w:i/>
          <w:lang w:val="es-ES"/>
        </w:rPr>
      </w:pPr>
    </w:p>
    <w:p w14:paraId="7189F061" w14:textId="77777777" w:rsidR="000C5F3A" w:rsidRPr="00EC3008" w:rsidRDefault="000C5F3A" w:rsidP="00FC7687">
      <w:pPr>
        <w:pStyle w:val="Ttulo1"/>
        <w:jc w:val="center"/>
      </w:pPr>
      <w:bookmarkStart w:id="3" w:name="_Toc172560372"/>
      <w:r w:rsidRPr="00EC3008">
        <w:t>INTRODUCCI</w:t>
      </w:r>
      <w:r>
        <w:t>Ó</w:t>
      </w:r>
      <w:r w:rsidRPr="00EC3008">
        <w:t>N</w:t>
      </w:r>
      <w:bookmarkEnd w:id="3"/>
    </w:p>
    <w:p w14:paraId="53D79EB1" w14:textId="77777777" w:rsidR="000C5F3A" w:rsidRDefault="000C5F3A" w:rsidP="000C5F3A">
      <w:pPr>
        <w:spacing w:line="276" w:lineRule="auto"/>
      </w:pPr>
    </w:p>
    <w:p w14:paraId="11EFC40C" w14:textId="77777777" w:rsidR="000C5F3A" w:rsidRDefault="000C5F3A" w:rsidP="000C5F3A">
      <w:pPr>
        <w:spacing w:line="276" w:lineRule="auto"/>
      </w:pPr>
    </w:p>
    <w:p w14:paraId="2D87FBBE" w14:textId="77777777" w:rsidR="00963340" w:rsidRDefault="00963340" w:rsidP="00963340">
      <w:r>
        <w:t>Dando cumplimiento a la norma NTCISO 9001:2015, en el Control de las salidas no conformes, la entidad debe asegurarse de que las salidas que no sean conformes con sus requisitos se identifiquen y se controlen para prevenir su uso o entrega no intencionada.</w:t>
      </w:r>
    </w:p>
    <w:p w14:paraId="15D41617" w14:textId="77777777" w:rsidR="00963340" w:rsidRDefault="00963340" w:rsidP="00963340"/>
    <w:p w14:paraId="54D1617E" w14:textId="77777777" w:rsidR="00963340" w:rsidRDefault="00963340" w:rsidP="00963340">
      <w:r>
        <w:t xml:space="preserve">El monitoreo continuo al reporte y seguimiento a las Salidas No Conformes en la Superintendencia del Subsidio Familiar se realiza de manera periódica en el año, reflejando el control que se establece en cada proceso, las acciones y tratamientos a tomar si se presentará y así mismo, el acompañamiento para identificar la causa raíz y reducir la ocurrencia e impacto, todo se realiza dando cumplimiento al procedimiento establecido. </w:t>
      </w:r>
    </w:p>
    <w:p w14:paraId="7F9604D2" w14:textId="77777777" w:rsidR="00963340" w:rsidRDefault="00963340" w:rsidP="00963340"/>
    <w:p w14:paraId="3943FBA1" w14:textId="77777777" w:rsidR="00963340" w:rsidRDefault="00963340" w:rsidP="00963340">
      <w:r>
        <w:t>Al tener detectadas y ser tratadas las salidas no conformes, disminuimos su recurrencia en su efecto en la conformidad del servicio recibido beneficiando a la entidad en la mejora y optimización de los procesos.</w:t>
      </w:r>
    </w:p>
    <w:p w14:paraId="00191567" w14:textId="77777777" w:rsidR="00963340" w:rsidRDefault="00963340" w:rsidP="00963340"/>
    <w:p w14:paraId="5D56AF96" w14:textId="77777777" w:rsidR="00963340" w:rsidRDefault="00963340" w:rsidP="00963340">
      <w:r>
        <w:t>Para el reporte de cada proceso, se tiene aprobado el anexo ANX-PIN-010 Anexo MATRIZ DE SALIDAS NO CONFORMES SSF en el cual cada proceso realizó la identificación de los servicios no conformes y se definió su estructura, matriz que se encuentra aprobada desde el año 2023.</w:t>
      </w:r>
    </w:p>
    <w:p w14:paraId="30AC72B3" w14:textId="77777777" w:rsidR="000C5F3A" w:rsidRDefault="000C5F3A" w:rsidP="00405D8C">
      <w:pPr>
        <w:rPr>
          <w:lang w:val="es-ES"/>
        </w:rPr>
      </w:pPr>
    </w:p>
    <w:p w14:paraId="6F2B3149" w14:textId="77777777" w:rsidR="000C5F3A" w:rsidRDefault="000C5F3A" w:rsidP="00405D8C">
      <w:pPr>
        <w:rPr>
          <w:lang w:val="es-ES"/>
        </w:rPr>
      </w:pPr>
    </w:p>
    <w:p w14:paraId="3BDBF098" w14:textId="77777777" w:rsidR="000C5F3A" w:rsidRDefault="000C5F3A" w:rsidP="00405D8C">
      <w:pPr>
        <w:rPr>
          <w:lang w:val="es-ES"/>
        </w:rPr>
      </w:pPr>
    </w:p>
    <w:p w14:paraId="2D310761" w14:textId="77777777" w:rsidR="000C5F3A" w:rsidRDefault="000C5F3A" w:rsidP="00405D8C">
      <w:pPr>
        <w:rPr>
          <w:lang w:val="es-ES"/>
        </w:rPr>
      </w:pPr>
    </w:p>
    <w:p w14:paraId="6719F814" w14:textId="77777777" w:rsidR="000C5F3A" w:rsidRDefault="000C5F3A" w:rsidP="00405D8C">
      <w:pPr>
        <w:rPr>
          <w:lang w:val="es-ES"/>
        </w:rPr>
      </w:pPr>
    </w:p>
    <w:p w14:paraId="762A74F0" w14:textId="77777777" w:rsidR="000C5F3A" w:rsidRDefault="000C5F3A" w:rsidP="00405D8C">
      <w:pPr>
        <w:rPr>
          <w:lang w:val="es-ES"/>
        </w:rPr>
      </w:pPr>
    </w:p>
    <w:p w14:paraId="68BFBD25" w14:textId="77777777" w:rsidR="000C5F3A" w:rsidRDefault="000C5F3A" w:rsidP="00405D8C">
      <w:pPr>
        <w:rPr>
          <w:lang w:val="es-ES"/>
        </w:rPr>
      </w:pPr>
    </w:p>
    <w:p w14:paraId="00819C29" w14:textId="77777777" w:rsidR="000C5F3A" w:rsidRDefault="000C5F3A" w:rsidP="00405D8C">
      <w:pPr>
        <w:rPr>
          <w:lang w:val="es-ES"/>
        </w:rPr>
      </w:pPr>
    </w:p>
    <w:p w14:paraId="7A3112AE" w14:textId="77777777" w:rsidR="00963340" w:rsidRDefault="00963340" w:rsidP="00405D8C">
      <w:pPr>
        <w:rPr>
          <w:lang w:val="es-ES"/>
        </w:rPr>
      </w:pPr>
    </w:p>
    <w:p w14:paraId="5F842B26" w14:textId="77777777" w:rsidR="00963340" w:rsidRDefault="00963340" w:rsidP="00405D8C">
      <w:pPr>
        <w:rPr>
          <w:lang w:val="es-ES"/>
        </w:rPr>
      </w:pPr>
    </w:p>
    <w:p w14:paraId="59C964F2" w14:textId="77777777" w:rsidR="00963340" w:rsidRDefault="00963340" w:rsidP="00405D8C">
      <w:pPr>
        <w:rPr>
          <w:lang w:val="es-ES"/>
        </w:rPr>
      </w:pPr>
    </w:p>
    <w:p w14:paraId="14D1D648" w14:textId="77777777" w:rsidR="00963340" w:rsidRDefault="00963340" w:rsidP="00405D8C">
      <w:pPr>
        <w:rPr>
          <w:lang w:val="es-ES"/>
        </w:rPr>
      </w:pPr>
    </w:p>
    <w:p w14:paraId="5F226EB1" w14:textId="77777777" w:rsidR="00963340" w:rsidRDefault="00963340" w:rsidP="00405D8C">
      <w:pPr>
        <w:rPr>
          <w:lang w:val="es-ES"/>
        </w:rPr>
      </w:pPr>
    </w:p>
    <w:p w14:paraId="01F51CB3" w14:textId="77777777" w:rsidR="00963340" w:rsidRDefault="00963340" w:rsidP="00405D8C">
      <w:pPr>
        <w:rPr>
          <w:lang w:val="es-ES"/>
        </w:rPr>
      </w:pPr>
    </w:p>
    <w:p w14:paraId="398A5005" w14:textId="77777777" w:rsidR="00963340" w:rsidRDefault="00963340" w:rsidP="00405D8C">
      <w:pPr>
        <w:rPr>
          <w:lang w:val="es-ES"/>
        </w:rPr>
      </w:pPr>
    </w:p>
    <w:p w14:paraId="6F5E393A" w14:textId="77777777" w:rsidR="00963340" w:rsidRDefault="00963340" w:rsidP="00405D8C">
      <w:pPr>
        <w:rPr>
          <w:lang w:val="es-ES"/>
        </w:rPr>
      </w:pPr>
    </w:p>
    <w:p w14:paraId="394BC728" w14:textId="77777777" w:rsidR="000C5F3A" w:rsidRDefault="000C5F3A" w:rsidP="00405D8C">
      <w:pPr>
        <w:rPr>
          <w:lang w:val="es-ES"/>
        </w:rPr>
      </w:pPr>
    </w:p>
    <w:p w14:paraId="237DBFF2" w14:textId="77777777" w:rsidR="000C5F3A" w:rsidRDefault="000C5F3A" w:rsidP="00405D8C">
      <w:pPr>
        <w:rPr>
          <w:lang w:val="es-ES"/>
        </w:rPr>
      </w:pPr>
    </w:p>
    <w:p w14:paraId="01B64D1A" w14:textId="77777777" w:rsidR="00A27F42" w:rsidRDefault="00A27F42" w:rsidP="00A27F42">
      <w:pPr>
        <w:pStyle w:val="Ttulo1"/>
        <w:spacing w:line="276" w:lineRule="auto"/>
        <w:ind w:left="780" w:firstLine="0"/>
      </w:pPr>
    </w:p>
    <w:p w14:paraId="0D883F62" w14:textId="694250A7" w:rsidR="00CD2486" w:rsidRPr="00D71DD3" w:rsidRDefault="00CD2486" w:rsidP="00FC7687">
      <w:pPr>
        <w:pStyle w:val="Ttulo2"/>
        <w:numPr>
          <w:ilvl w:val="0"/>
          <w:numId w:val="28"/>
        </w:numPr>
        <w:jc w:val="center"/>
        <w:rPr>
          <w:b/>
          <w:bCs/>
        </w:rPr>
      </w:pPr>
      <w:bookmarkStart w:id="4" w:name="_Toc172560373"/>
      <w:r w:rsidRPr="00D71DD3">
        <w:rPr>
          <w:b/>
          <w:bCs/>
        </w:rPr>
        <w:lastRenderedPageBreak/>
        <w:t>PROCESO DE INFORMACIÓN Y SENSIBILIZACIÓN</w:t>
      </w:r>
      <w:bookmarkEnd w:id="4"/>
    </w:p>
    <w:p w14:paraId="168ADBD9" w14:textId="301D0F3B" w:rsidR="00D865D3" w:rsidRDefault="00D865D3" w:rsidP="00D865D3"/>
    <w:p w14:paraId="65DE07DF" w14:textId="77777777" w:rsidR="00FC7687" w:rsidRPr="00D865D3" w:rsidRDefault="00FC7687" w:rsidP="00D865D3"/>
    <w:p w14:paraId="511DF8DC" w14:textId="11E0F41F" w:rsidR="00D865D3" w:rsidRDefault="00031BF7" w:rsidP="00031BF7">
      <w:r w:rsidRPr="00031BF7">
        <w:t xml:space="preserve">Con el propósito de realizar el respectivo seguimiento, se procedió a enviar pieza comunicativa en la cual se indicó la fecha en la cual los procesos debían realizar el envío del reporte de Servicio No Conforme correspondiente al </w:t>
      </w:r>
      <w:r>
        <w:t>segundo</w:t>
      </w:r>
      <w:r w:rsidRPr="00031BF7">
        <w:t xml:space="preserve"> trimestre de la vigencia en curso</w:t>
      </w:r>
      <w:r w:rsidR="00D865D3" w:rsidRPr="0029707D">
        <w:t>:</w:t>
      </w:r>
    </w:p>
    <w:p w14:paraId="7E01F145" w14:textId="77777777" w:rsidR="00FC7687" w:rsidRPr="0029707D" w:rsidRDefault="00FC7687" w:rsidP="00031BF7"/>
    <w:p w14:paraId="4D8DA8FB" w14:textId="596D484F" w:rsidR="00031BF7" w:rsidRPr="0029707D" w:rsidRDefault="00BF172C" w:rsidP="00031BF7">
      <w:pPr>
        <w:shd w:val="clear" w:color="auto" w:fill="FFFFFF"/>
        <w:autoSpaceDE/>
        <w:autoSpaceDN/>
        <w:adjustRightInd/>
        <w:spacing w:before="100" w:beforeAutospacing="1" w:after="75" w:line="276" w:lineRule="auto"/>
      </w:pPr>
      <w:r w:rsidRPr="00BF172C">
        <w:rPr>
          <w:noProof/>
        </w:rPr>
        <w:drawing>
          <wp:inline distT="0" distB="0" distL="0" distR="0" wp14:anchorId="418A58BF" wp14:editId="4124F27C">
            <wp:extent cx="5612130" cy="5286375"/>
            <wp:effectExtent l="0" t="0" r="7620" b="9525"/>
            <wp:docPr id="61717483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7174837" name=""/>
                    <pic:cNvPicPr/>
                  </pic:nvPicPr>
                  <pic:blipFill>
                    <a:blip r:embed="rId13"/>
                    <a:stretch>
                      <a:fillRect/>
                    </a:stretch>
                  </pic:blipFill>
                  <pic:spPr>
                    <a:xfrm>
                      <a:off x="0" y="0"/>
                      <a:ext cx="5612130" cy="5286375"/>
                    </a:xfrm>
                    <a:prstGeom prst="rect">
                      <a:avLst/>
                    </a:prstGeom>
                  </pic:spPr>
                </pic:pic>
              </a:graphicData>
            </a:graphic>
          </wp:inline>
        </w:drawing>
      </w:r>
    </w:p>
    <w:p w14:paraId="2ED50EB3" w14:textId="7AB2F311" w:rsidR="00A27F42" w:rsidRDefault="00A27F42" w:rsidP="00A27F42">
      <w:pPr>
        <w:shd w:val="clear" w:color="auto" w:fill="FFFFFF"/>
        <w:spacing w:line="276" w:lineRule="auto"/>
      </w:pPr>
    </w:p>
    <w:p w14:paraId="62B64D49" w14:textId="273109A5" w:rsidR="00027F93" w:rsidRPr="00D71DD3" w:rsidRDefault="00027F93" w:rsidP="00FC7687">
      <w:pPr>
        <w:pStyle w:val="Ttulo2"/>
        <w:numPr>
          <w:ilvl w:val="0"/>
          <w:numId w:val="28"/>
        </w:numPr>
        <w:jc w:val="center"/>
        <w:rPr>
          <w:b/>
          <w:bCs/>
        </w:rPr>
      </w:pPr>
      <w:bookmarkStart w:id="5" w:name="_Toc172560374"/>
      <w:r w:rsidRPr="00D71DD3">
        <w:rPr>
          <w:b/>
          <w:bCs/>
        </w:rPr>
        <w:t>REPORTES E INFORMACIÓN RECIBIDA</w:t>
      </w:r>
      <w:bookmarkEnd w:id="5"/>
    </w:p>
    <w:p w14:paraId="5760320A" w14:textId="77777777" w:rsidR="00D865D3" w:rsidRDefault="00D865D3" w:rsidP="00D865D3">
      <w:pPr>
        <w:pStyle w:val="Prrafodelista"/>
        <w:ind w:left="1080"/>
      </w:pPr>
    </w:p>
    <w:p w14:paraId="6CC2305B" w14:textId="77777777" w:rsidR="00027F93" w:rsidRDefault="00027F93" w:rsidP="00D865D3">
      <w:pPr>
        <w:pStyle w:val="Prrafodelista"/>
        <w:ind w:left="1080"/>
      </w:pPr>
    </w:p>
    <w:p w14:paraId="7A4DDE1D" w14:textId="61085E56" w:rsidR="00027F93" w:rsidRDefault="00ED7A6C" w:rsidP="00ED7A6C">
      <w:pPr>
        <w:pStyle w:val="Prrafodelista"/>
        <w:ind w:left="0"/>
        <w:rPr>
          <w:sz w:val="22"/>
          <w:szCs w:val="22"/>
        </w:rPr>
      </w:pPr>
      <w:r w:rsidRPr="00ED7A6C">
        <w:rPr>
          <w:sz w:val="22"/>
          <w:szCs w:val="22"/>
        </w:rPr>
        <w:t xml:space="preserve">Monitoreo reporte salidas no conformes </w:t>
      </w:r>
      <w:r>
        <w:rPr>
          <w:sz w:val="22"/>
          <w:szCs w:val="22"/>
        </w:rPr>
        <w:t>segundo</w:t>
      </w:r>
      <w:r w:rsidRPr="00ED7A6C">
        <w:rPr>
          <w:sz w:val="22"/>
          <w:szCs w:val="22"/>
        </w:rPr>
        <w:t xml:space="preserve"> (II) trimestre año 2024 con la fecha de recepción de los reportes por parte de los 21 procesos de la entidad:</w:t>
      </w:r>
    </w:p>
    <w:p w14:paraId="472B4187" w14:textId="77777777" w:rsidR="0087172C" w:rsidRDefault="0087172C" w:rsidP="00ED7A6C">
      <w:pPr>
        <w:pStyle w:val="Prrafodelista"/>
        <w:ind w:left="0"/>
        <w:rPr>
          <w:sz w:val="22"/>
          <w:szCs w:val="22"/>
        </w:rPr>
      </w:pPr>
    </w:p>
    <w:p w14:paraId="2DB9614D" w14:textId="77777777" w:rsidR="0087172C" w:rsidRDefault="0087172C" w:rsidP="00ED7A6C">
      <w:pPr>
        <w:pStyle w:val="Prrafodelista"/>
        <w:ind w:left="0"/>
        <w:rPr>
          <w:sz w:val="22"/>
          <w:szCs w:val="22"/>
        </w:rPr>
      </w:pPr>
    </w:p>
    <w:p w14:paraId="49BE7B29" w14:textId="4F6C8315" w:rsidR="00ED7A6C" w:rsidRDefault="00E42963" w:rsidP="00E42963">
      <w:pPr>
        <w:pStyle w:val="Prrafodelista"/>
        <w:ind w:left="0"/>
        <w:jc w:val="center"/>
        <w:rPr>
          <w:b/>
          <w:bCs/>
          <w:sz w:val="22"/>
          <w:szCs w:val="22"/>
        </w:rPr>
      </w:pPr>
      <w:r w:rsidRPr="00E42963">
        <w:rPr>
          <w:b/>
          <w:bCs/>
          <w:sz w:val="22"/>
          <w:szCs w:val="22"/>
        </w:rPr>
        <w:t>CUADRO DE RECEPCION DE REPORTE DEL II TRIMESTRE 2024</w:t>
      </w:r>
    </w:p>
    <w:p w14:paraId="10ED9952" w14:textId="77777777" w:rsidR="007235EE" w:rsidRPr="00E42963" w:rsidRDefault="007235EE" w:rsidP="00E42963">
      <w:pPr>
        <w:pStyle w:val="Prrafodelista"/>
        <w:ind w:left="0"/>
        <w:jc w:val="center"/>
        <w:rPr>
          <w:b/>
          <w:bCs/>
          <w:sz w:val="22"/>
          <w:szCs w:val="22"/>
        </w:rPr>
      </w:pPr>
    </w:p>
    <w:tbl>
      <w:tblPr>
        <w:tblW w:w="8984" w:type="dxa"/>
        <w:tblCellMar>
          <w:left w:w="70" w:type="dxa"/>
          <w:right w:w="70" w:type="dxa"/>
        </w:tblCellMar>
        <w:tblLook w:val="04A0" w:firstRow="1" w:lastRow="0" w:firstColumn="1" w:lastColumn="0" w:noHBand="0" w:noVBand="1"/>
      </w:tblPr>
      <w:tblGrid>
        <w:gridCol w:w="1417"/>
        <w:gridCol w:w="4571"/>
        <w:gridCol w:w="855"/>
        <w:gridCol w:w="2141"/>
      </w:tblGrid>
      <w:tr w:rsidR="0087172C" w:rsidRPr="007235EE" w14:paraId="0A1BC2EF" w14:textId="77777777" w:rsidTr="00A421FB">
        <w:trPr>
          <w:trHeight w:val="677"/>
        </w:trPr>
        <w:tc>
          <w:tcPr>
            <w:tcW w:w="141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18BA7A16" w14:textId="77777777" w:rsidR="0087172C" w:rsidRPr="007235EE" w:rsidRDefault="0087172C" w:rsidP="00C5485B">
            <w:pPr>
              <w:autoSpaceDE/>
              <w:autoSpaceDN/>
              <w:adjustRightInd/>
              <w:jc w:val="center"/>
              <w:rPr>
                <w:rFonts w:eastAsia="Times New Roman"/>
                <w:b/>
                <w:bCs/>
                <w:sz w:val="16"/>
                <w:szCs w:val="16"/>
                <w:lang w:eastAsia="es-CO"/>
              </w:rPr>
            </w:pPr>
            <w:r w:rsidRPr="007235EE">
              <w:rPr>
                <w:rFonts w:eastAsia="Times New Roman"/>
                <w:b/>
                <w:bCs/>
                <w:sz w:val="16"/>
                <w:szCs w:val="16"/>
                <w:lang w:eastAsia="es-CO"/>
              </w:rPr>
              <w:t>NIVELES</w:t>
            </w:r>
          </w:p>
        </w:tc>
        <w:tc>
          <w:tcPr>
            <w:tcW w:w="4571" w:type="dxa"/>
            <w:tcBorders>
              <w:top w:val="single" w:sz="4" w:space="0" w:color="auto"/>
              <w:left w:val="nil"/>
              <w:bottom w:val="single" w:sz="4" w:space="0" w:color="auto"/>
              <w:right w:val="single" w:sz="4" w:space="0" w:color="auto"/>
            </w:tcBorders>
            <w:shd w:val="clear" w:color="auto" w:fill="DBE5F1" w:themeFill="accent1" w:themeFillTint="33"/>
            <w:vAlign w:val="center"/>
            <w:hideMark/>
          </w:tcPr>
          <w:p w14:paraId="44EA5D3B" w14:textId="77777777" w:rsidR="0087172C" w:rsidRPr="007235EE" w:rsidRDefault="0087172C" w:rsidP="00C5485B">
            <w:pPr>
              <w:autoSpaceDE/>
              <w:autoSpaceDN/>
              <w:adjustRightInd/>
              <w:jc w:val="center"/>
              <w:rPr>
                <w:rFonts w:eastAsia="Times New Roman"/>
                <w:b/>
                <w:bCs/>
                <w:sz w:val="16"/>
                <w:szCs w:val="16"/>
                <w:lang w:eastAsia="es-CO"/>
              </w:rPr>
            </w:pPr>
            <w:r w:rsidRPr="007235EE">
              <w:rPr>
                <w:rFonts w:eastAsia="Times New Roman"/>
                <w:b/>
                <w:bCs/>
                <w:sz w:val="16"/>
                <w:szCs w:val="16"/>
                <w:lang w:eastAsia="es-CO"/>
              </w:rPr>
              <w:t>PROCESOS</w:t>
            </w:r>
          </w:p>
        </w:tc>
        <w:tc>
          <w:tcPr>
            <w:tcW w:w="855" w:type="dxa"/>
            <w:tcBorders>
              <w:top w:val="single" w:sz="4" w:space="0" w:color="auto"/>
              <w:left w:val="nil"/>
              <w:bottom w:val="single" w:sz="4" w:space="0" w:color="auto"/>
              <w:right w:val="single" w:sz="4" w:space="0" w:color="auto"/>
            </w:tcBorders>
            <w:shd w:val="clear" w:color="auto" w:fill="DBE5F1" w:themeFill="accent1" w:themeFillTint="33"/>
            <w:vAlign w:val="center"/>
            <w:hideMark/>
          </w:tcPr>
          <w:p w14:paraId="6E0785F5" w14:textId="77777777" w:rsidR="0087172C" w:rsidRPr="007235EE" w:rsidRDefault="0087172C" w:rsidP="00C5485B">
            <w:pPr>
              <w:autoSpaceDE/>
              <w:autoSpaceDN/>
              <w:adjustRightInd/>
              <w:jc w:val="center"/>
              <w:rPr>
                <w:rFonts w:eastAsia="Times New Roman"/>
                <w:b/>
                <w:bCs/>
                <w:sz w:val="16"/>
                <w:szCs w:val="16"/>
                <w:lang w:eastAsia="es-CO"/>
              </w:rPr>
            </w:pPr>
            <w:r w:rsidRPr="007235EE">
              <w:rPr>
                <w:rFonts w:eastAsia="Times New Roman"/>
                <w:b/>
                <w:bCs/>
                <w:sz w:val="16"/>
                <w:szCs w:val="16"/>
                <w:lang w:eastAsia="es-CO"/>
              </w:rPr>
              <w:t xml:space="preserve">TOTAL </w:t>
            </w:r>
          </w:p>
        </w:tc>
        <w:tc>
          <w:tcPr>
            <w:tcW w:w="2141" w:type="dxa"/>
            <w:tcBorders>
              <w:top w:val="single" w:sz="4" w:space="0" w:color="auto"/>
              <w:left w:val="nil"/>
              <w:bottom w:val="single" w:sz="4" w:space="0" w:color="auto"/>
              <w:right w:val="single" w:sz="4" w:space="0" w:color="auto"/>
            </w:tcBorders>
            <w:shd w:val="clear" w:color="auto" w:fill="DBE5F1" w:themeFill="accent1" w:themeFillTint="33"/>
            <w:vAlign w:val="center"/>
            <w:hideMark/>
          </w:tcPr>
          <w:p w14:paraId="31AB0CEE" w14:textId="77777777" w:rsidR="0087172C" w:rsidRPr="007235EE" w:rsidRDefault="0087172C" w:rsidP="00C5485B">
            <w:pPr>
              <w:autoSpaceDE/>
              <w:autoSpaceDN/>
              <w:adjustRightInd/>
              <w:jc w:val="center"/>
              <w:rPr>
                <w:rFonts w:eastAsia="Times New Roman"/>
                <w:b/>
                <w:bCs/>
                <w:sz w:val="16"/>
                <w:szCs w:val="16"/>
                <w:lang w:eastAsia="es-CO"/>
              </w:rPr>
            </w:pPr>
            <w:r w:rsidRPr="007235EE">
              <w:rPr>
                <w:rFonts w:eastAsia="Times New Roman"/>
                <w:b/>
                <w:bCs/>
                <w:sz w:val="16"/>
                <w:szCs w:val="16"/>
                <w:lang w:eastAsia="es-CO"/>
              </w:rPr>
              <w:t>FECHA DE REMISIÓN DE LA INFORMACIÓN</w:t>
            </w:r>
          </w:p>
        </w:tc>
      </w:tr>
      <w:tr w:rsidR="0087172C" w:rsidRPr="007235EE" w14:paraId="56A2B4F7" w14:textId="77777777" w:rsidTr="007235EE">
        <w:trPr>
          <w:trHeight w:val="284"/>
        </w:trPr>
        <w:tc>
          <w:tcPr>
            <w:tcW w:w="1417" w:type="dxa"/>
            <w:vMerge w:val="restart"/>
            <w:tcBorders>
              <w:top w:val="nil"/>
              <w:left w:val="single" w:sz="4" w:space="0" w:color="auto"/>
              <w:bottom w:val="single" w:sz="4" w:space="0" w:color="auto"/>
              <w:right w:val="single" w:sz="4" w:space="0" w:color="auto"/>
            </w:tcBorders>
            <w:shd w:val="clear" w:color="000000" w:fill="FFFFFF"/>
            <w:vAlign w:val="center"/>
            <w:hideMark/>
          </w:tcPr>
          <w:p w14:paraId="6611EE57" w14:textId="77777777" w:rsidR="0087172C" w:rsidRPr="00A421FB" w:rsidRDefault="0087172C" w:rsidP="00C5485B">
            <w:pPr>
              <w:autoSpaceDE/>
              <w:autoSpaceDN/>
              <w:adjustRightInd/>
              <w:jc w:val="center"/>
              <w:rPr>
                <w:rFonts w:eastAsia="Times New Roman"/>
                <w:color w:val="0070C0"/>
                <w:sz w:val="16"/>
                <w:szCs w:val="16"/>
                <w:lang w:eastAsia="es-CO"/>
                <w14:shadow w14:blurRad="50800" w14:dist="38100" w14:dir="2700000" w14:sx="100000" w14:sy="100000" w14:kx="0" w14:ky="0" w14:algn="tl">
                  <w14:srgbClr w14:val="000000">
                    <w14:alpha w14:val="60000"/>
                  </w14:srgbClr>
                </w14:shadow>
              </w:rPr>
            </w:pPr>
            <w:r w:rsidRPr="00A421FB">
              <w:rPr>
                <w:rFonts w:eastAsia="Times New Roman"/>
                <w:color w:val="0070C0"/>
                <w:sz w:val="16"/>
                <w:szCs w:val="16"/>
                <w:lang w:eastAsia="es-CO"/>
                <w14:shadow w14:blurRad="50800" w14:dist="38100" w14:dir="2700000" w14:sx="100000" w14:sy="100000" w14:kx="0" w14:ky="0" w14:algn="tl">
                  <w14:srgbClr w14:val="000000">
                    <w14:alpha w14:val="60000"/>
                  </w14:srgbClr>
                </w14:shadow>
              </w:rPr>
              <w:t>ESTRATÉGICOS</w:t>
            </w:r>
          </w:p>
        </w:tc>
        <w:tc>
          <w:tcPr>
            <w:tcW w:w="4571" w:type="dxa"/>
            <w:tcBorders>
              <w:top w:val="nil"/>
              <w:left w:val="nil"/>
              <w:bottom w:val="single" w:sz="4" w:space="0" w:color="auto"/>
              <w:right w:val="single" w:sz="4" w:space="0" w:color="auto"/>
            </w:tcBorders>
            <w:shd w:val="clear" w:color="000000" w:fill="FFFFFF"/>
            <w:vAlign w:val="center"/>
            <w:hideMark/>
          </w:tcPr>
          <w:p w14:paraId="58F15D31" w14:textId="77777777" w:rsidR="0087172C" w:rsidRPr="007235EE" w:rsidRDefault="0087172C" w:rsidP="00C5485B">
            <w:pPr>
              <w:autoSpaceDE/>
              <w:autoSpaceDN/>
              <w:adjustRightInd/>
              <w:jc w:val="center"/>
              <w:rPr>
                <w:rFonts w:eastAsia="Times New Roman"/>
                <w:sz w:val="16"/>
                <w:szCs w:val="16"/>
                <w:lang w:eastAsia="es-CO"/>
              </w:rPr>
            </w:pPr>
            <w:r w:rsidRPr="007235EE">
              <w:rPr>
                <w:rFonts w:eastAsia="Times New Roman"/>
                <w:sz w:val="16"/>
                <w:szCs w:val="16"/>
                <w:lang w:eastAsia="es-CO"/>
              </w:rPr>
              <w:t>DIRECCIONAMIENTO ESTRATEGICO</w:t>
            </w:r>
          </w:p>
        </w:tc>
        <w:tc>
          <w:tcPr>
            <w:tcW w:w="855" w:type="dxa"/>
            <w:tcBorders>
              <w:top w:val="nil"/>
              <w:left w:val="nil"/>
              <w:bottom w:val="single" w:sz="4" w:space="0" w:color="auto"/>
              <w:right w:val="single" w:sz="4" w:space="0" w:color="auto"/>
            </w:tcBorders>
            <w:shd w:val="clear" w:color="auto" w:fill="auto"/>
            <w:vAlign w:val="center"/>
            <w:hideMark/>
          </w:tcPr>
          <w:p w14:paraId="3E90F59F" w14:textId="77777777" w:rsidR="0087172C" w:rsidRPr="007235EE" w:rsidRDefault="0087172C" w:rsidP="00C5485B">
            <w:pPr>
              <w:autoSpaceDE/>
              <w:autoSpaceDN/>
              <w:adjustRightInd/>
              <w:jc w:val="center"/>
              <w:rPr>
                <w:rFonts w:eastAsia="Times New Roman"/>
                <w:sz w:val="16"/>
                <w:szCs w:val="16"/>
                <w:lang w:eastAsia="es-CO"/>
              </w:rPr>
            </w:pPr>
            <w:r w:rsidRPr="007235EE">
              <w:rPr>
                <w:rFonts w:eastAsia="Times New Roman"/>
                <w:sz w:val="16"/>
                <w:szCs w:val="16"/>
                <w:lang w:eastAsia="es-CO"/>
              </w:rPr>
              <w:t>1</w:t>
            </w:r>
          </w:p>
        </w:tc>
        <w:tc>
          <w:tcPr>
            <w:tcW w:w="2141" w:type="dxa"/>
            <w:tcBorders>
              <w:top w:val="nil"/>
              <w:left w:val="nil"/>
              <w:bottom w:val="single" w:sz="4" w:space="0" w:color="auto"/>
              <w:right w:val="single" w:sz="4" w:space="0" w:color="auto"/>
            </w:tcBorders>
            <w:shd w:val="clear" w:color="auto" w:fill="auto"/>
            <w:noWrap/>
            <w:vAlign w:val="center"/>
            <w:hideMark/>
          </w:tcPr>
          <w:p w14:paraId="5A2B9FEA" w14:textId="77777777" w:rsidR="0087172C" w:rsidRPr="007235EE" w:rsidRDefault="0087172C" w:rsidP="00C5485B">
            <w:pPr>
              <w:autoSpaceDE/>
              <w:autoSpaceDN/>
              <w:adjustRightInd/>
              <w:jc w:val="center"/>
              <w:rPr>
                <w:rFonts w:eastAsia="Times New Roman"/>
                <w:sz w:val="16"/>
                <w:szCs w:val="16"/>
                <w:lang w:eastAsia="es-CO"/>
              </w:rPr>
            </w:pPr>
            <w:r w:rsidRPr="007235EE">
              <w:rPr>
                <w:rFonts w:eastAsia="Times New Roman"/>
                <w:sz w:val="16"/>
                <w:szCs w:val="16"/>
                <w:lang w:eastAsia="es-CO"/>
              </w:rPr>
              <w:t>17/07/2024</w:t>
            </w:r>
          </w:p>
        </w:tc>
      </w:tr>
      <w:tr w:rsidR="0087172C" w:rsidRPr="007235EE" w14:paraId="2A131703" w14:textId="77777777" w:rsidTr="007235EE">
        <w:trPr>
          <w:trHeight w:val="284"/>
        </w:trPr>
        <w:tc>
          <w:tcPr>
            <w:tcW w:w="1417" w:type="dxa"/>
            <w:vMerge/>
            <w:tcBorders>
              <w:top w:val="nil"/>
              <w:left w:val="single" w:sz="4" w:space="0" w:color="auto"/>
              <w:bottom w:val="single" w:sz="4" w:space="0" w:color="auto"/>
              <w:right w:val="single" w:sz="4" w:space="0" w:color="auto"/>
            </w:tcBorders>
            <w:vAlign w:val="center"/>
            <w:hideMark/>
          </w:tcPr>
          <w:p w14:paraId="3B054338" w14:textId="77777777" w:rsidR="0087172C" w:rsidRPr="00A421FB" w:rsidRDefault="0087172C" w:rsidP="00C5485B">
            <w:pPr>
              <w:autoSpaceDE/>
              <w:autoSpaceDN/>
              <w:adjustRightInd/>
              <w:jc w:val="left"/>
              <w:rPr>
                <w:rFonts w:eastAsia="Times New Roman"/>
                <w:color w:val="0070C0"/>
                <w:sz w:val="16"/>
                <w:szCs w:val="16"/>
                <w:lang w:eastAsia="es-CO"/>
                <w14:shadow w14:blurRad="50800" w14:dist="38100" w14:dir="2700000" w14:sx="100000" w14:sy="100000" w14:kx="0" w14:ky="0" w14:algn="tl">
                  <w14:srgbClr w14:val="000000">
                    <w14:alpha w14:val="60000"/>
                  </w14:srgbClr>
                </w14:shadow>
              </w:rPr>
            </w:pPr>
          </w:p>
        </w:tc>
        <w:tc>
          <w:tcPr>
            <w:tcW w:w="4571" w:type="dxa"/>
            <w:tcBorders>
              <w:top w:val="nil"/>
              <w:left w:val="nil"/>
              <w:bottom w:val="single" w:sz="4" w:space="0" w:color="auto"/>
              <w:right w:val="single" w:sz="4" w:space="0" w:color="auto"/>
            </w:tcBorders>
            <w:shd w:val="clear" w:color="000000" w:fill="FFFFFF"/>
            <w:vAlign w:val="center"/>
            <w:hideMark/>
          </w:tcPr>
          <w:p w14:paraId="53F08CDD" w14:textId="77777777" w:rsidR="0087172C" w:rsidRPr="007235EE" w:rsidRDefault="0087172C" w:rsidP="00C5485B">
            <w:pPr>
              <w:autoSpaceDE/>
              <w:autoSpaceDN/>
              <w:adjustRightInd/>
              <w:jc w:val="center"/>
              <w:rPr>
                <w:rFonts w:eastAsia="Times New Roman"/>
                <w:sz w:val="16"/>
                <w:szCs w:val="16"/>
                <w:lang w:eastAsia="es-CO"/>
              </w:rPr>
            </w:pPr>
            <w:r w:rsidRPr="007235EE">
              <w:rPr>
                <w:rFonts w:eastAsia="Times New Roman"/>
                <w:sz w:val="16"/>
                <w:szCs w:val="16"/>
                <w:lang w:eastAsia="es-CO"/>
              </w:rPr>
              <w:t>PLANEACIÓN INSTITUCIONAL</w:t>
            </w:r>
          </w:p>
        </w:tc>
        <w:tc>
          <w:tcPr>
            <w:tcW w:w="855" w:type="dxa"/>
            <w:tcBorders>
              <w:top w:val="nil"/>
              <w:left w:val="nil"/>
              <w:bottom w:val="single" w:sz="4" w:space="0" w:color="auto"/>
              <w:right w:val="single" w:sz="4" w:space="0" w:color="auto"/>
            </w:tcBorders>
            <w:shd w:val="clear" w:color="auto" w:fill="auto"/>
            <w:vAlign w:val="center"/>
            <w:hideMark/>
          </w:tcPr>
          <w:p w14:paraId="4E58EC1A" w14:textId="77777777" w:rsidR="0087172C" w:rsidRPr="007235EE" w:rsidRDefault="0087172C" w:rsidP="00C5485B">
            <w:pPr>
              <w:autoSpaceDE/>
              <w:autoSpaceDN/>
              <w:adjustRightInd/>
              <w:jc w:val="center"/>
              <w:rPr>
                <w:rFonts w:eastAsia="Times New Roman"/>
                <w:sz w:val="16"/>
                <w:szCs w:val="16"/>
                <w:lang w:eastAsia="es-CO"/>
              </w:rPr>
            </w:pPr>
            <w:r w:rsidRPr="007235EE">
              <w:rPr>
                <w:rFonts w:eastAsia="Times New Roman"/>
                <w:sz w:val="16"/>
                <w:szCs w:val="16"/>
                <w:lang w:eastAsia="es-CO"/>
              </w:rPr>
              <w:t>2</w:t>
            </w:r>
          </w:p>
        </w:tc>
        <w:tc>
          <w:tcPr>
            <w:tcW w:w="2141" w:type="dxa"/>
            <w:tcBorders>
              <w:top w:val="nil"/>
              <w:left w:val="nil"/>
              <w:bottom w:val="single" w:sz="4" w:space="0" w:color="auto"/>
              <w:right w:val="single" w:sz="4" w:space="0" w:color="auto"/>
            </w:tcBorders>
            <w:shd w:val="clear" w:color="auto" w:fill="auto"/>
            <w:noWrap/>
            <w:vAlign w:val="center"/>
            <w:hideMark/>
          </w:tcPr>
          <w:p w14:paraId="446677EA" w14:textId="77777777" w:rsidR="0087172C" w:rsidRPr="007235EE" w:rsidRDefault="0087172C" w:rsidP="00C5485B">
            <w:pPr>
              <w:autoSpaceDE/>
              <w:autoSpaceDN/>
              <w:adjustRightInd/>
              <w:jc w:val="center"/>
              <w:rPr>
                <w:rFonts w:eastAsia="Times New Roman"/>
                <w:sz w:val="16"/>
                <w:szCs w:val="16"/>
                <w:lang w:eastAsia="es-CO"/>
              </w:rPr>
            </w:pPr>
            <w:r w:rsidRPr="007235EE">
              <w:rPr>
                <w:rFonts w:eastAsia="Times New Roman"/>
                <w:sz w:val="16"/>
                <w:szCs w:val="16"/>
                <w:lang w:eastAsia="es-CO"/>
              </w:rPr>
              <w:t>17/07/2024</w:t>
            </w:r>
          </w:p>
        </w:tc>
      </w:tr>
      <w:tr w:rsidR="0087172C" w:rsidRPr="007235EE" w14:paraId="34479B80" w14:textId="77777777" w:rsidTr="007235EE">
        <w:trPr>
          <w:trHeight w:val="437"/>
        </w:trPr>
        <w:tc>
          <w:tcPr>
            <w:tcW w:w="1417" w:type="dxa"/>
            <w:vMerge/>
            <w:tcBorders>
              <w:top w:val="nil"/>
              <w:left w:val="single" w:sz="4" w:space="0" w:color="auto"/>
              <w:bottom w:val="single" w:sz="4" w:space="0" w:color="auto"/>
              <w:right w:val="single" w:sz="4" w:space="0" w:color="auto"/>
            </w:tcBorders>
            <w:vAlign w:val="center"/>
            <w:hideMark/>
          </w:tcPr>
          <w:p w14:paraId="3966A11C" w14:textId="77777777" w:rsidR="0087172C" w:rsidRPr="00A421FB" w:rsidRDefault="0087172C" w:rsidP="00C5485B">
            <w:pPr>
              <w:autoSpaceDE/>
              <w:autoSpaceDN/>
              <w:adjustRightInd/>
              <w:jc w:val="left"/>
              <w:rPr>
                <w:rFonts w:eastAsia="Times New Roman"/>
                <w:color w:val="0070C0"/>
                <w:sz w:val="16"/>
                <w:szCs w:val="16"/>
                <w:lang w:eastAsia="es-CO"/>
                <w14:shadow w14:blurRad="50800" w14:dist="38100" w14:dir="2700000" w14:sx="100000" w14:sy="100000" w14:kx="0" w14:ky="0" w14:algn="tl">
                  <w14:srgbClr w14:val="000000">
                    <w14:alpha w14:val="60000"/>
                  </w14:srgbClr>
                </w14:shadow>
              </w:rPr>
            </w:pPr>
          </w:p>
        </w:tc>
        <w:tc>
          <w:tcPr>
            <w:tcW w:w="4571" w:type="dxa"/>
            <w:tcBorders>
              <w:top w:val="nil"/>
              <w:left w:val="nil"/>
              <w:bottom w:val="single" w:sz="4" w:space="0" w:color="auto"/>
              <w:right w:val="single" w:sz="4" w:space="0" w:color="auto"/>
            </w:tcBorders>
            <w:shd w:val="clear" w:color="000000" w:fill="FFFFFF"/>
            <w:vAlign w:val="center"/>
            <w:hideMark/>
          </w:tcPr>
          <w:p w14:paraId="313F92E7" w14:textId="77777777" w:rsidR="0087172C" w:rsidRPr="007235EE" w:rsidRDefault="0087172C" w:rsidP="00C5485B">
            <w:pPr>
              <w:autoSpaceDE/>
              <w:autoSpaceDN/>
              <w:adjustRightInd/>
              <w:jc w:val="center"/>
              <w:rPr>
                <w:rFonts w:eastAsia="Times New Roman"/>
                <w:sz w:val="16"/>
                <w:szCs w:val="16"/>
                <w:lang w:eastAsia="es-CO"/>
              </w:rPr>
            </w:pPr>
            <w:r w:rsidRPr="007235EE">
              <w:rPr>
                <w:rFonts w:eastAsia="Times New Roman"/>
                <w:sz w:val="16"/>
                <w:szCs w:val="16"/>
                <w:lang w:eastAsia="es-CO"/>
              </w:rPr>
              <w:t>GESTION ESTADISTICA GENERAL DEL SISTEMA DE SUBSIDIO FAMILIAR</w:t>
            </w:r>
          </w:p>
        </w:tc>
        <w:tc>
          <w:tcPr>
            <w:tcW w:w="855" w:type="dxa"/>
            <w:tcBorders>
              <w:top w:val="nil"/>
              <w:left w:val="nil"/>
              <w:bottom w:val="single" w:sz="4" w:space="0" w:color="auto"/>
              <w:right w:val="single" w:sz="4" w:space="0" w:color="auto"/>
            </w:tcBorders>
            <w:shd w:val="clear" w:color="auto" w:fill="auto"/>
            <w:vAlign w:val="center"/>
            <w:hideMark/>
          </w:tcPr>
          <w:p w14:paraId="6EF378B0" w14:textId="77777777" w:rsidR="0087172C" w:rsidRPr="007235EE" w:rsidRDefault="0087172C" w:rsidP="00C5485B">
            <w:pPr>
              <w:autoSpaceDE/>
              <w:autoSpaceDN/>
              <w:adjustRightInd/>
              <w:jc w:val="center"/>
              <w:rPr>
                <w:rFonts w:eastAsia="Times New Roman"/>
                <w:sz w:val="16"/>
                <w:szCs w:val="16"/>
                <w:lang w:eastAsia="es-CO"/>
              </w:rPr>
            </w:pPr>
            <w:r w:rsidRPr="007235EE">
              <w:rPr>
                <w:rFonts w:eastAsia="Times New Roman"/>
                <w:sz w:val="16"/>
                <w:szCs w:val="16"/>
                <w:lang w:eastAsia="es-CO"/>
              </w:rPr>
              <w:t>3</w:t>
            </w:r>
          </w:p>
        </w:tc>
        <w:tc>
          <w:tcPr>
            <w:tcW w:w="2141" w:type="dxa"/>
            <w:tcBorders>
              <w:top w:val="nil"/>
              <w:left w:val="nil"/>
              <w:bottom w:val="single" w:sz="4" w:space="0" w:color="auto"/>
              <w:right w:val="single" w:sz="4" w:space="0" w:color="auto"/>
            </w:tcBorders>
            <w:shd w:val="clear" w:color="auto" w:fill="auto"/>
            <w:noWrap/>
            <w:vAlign w:val="center"/>
            <w:hideMark/>
          </w:tcPr>
          <w:p w14:paraId="0D69F0CD" w14:textId="77777777" w:rsidR="0087172C" w:rsidRPr="007235EE" w:rsidRDefault="0087172C" w:rsidP="00C5485B">
            <w:pPr>
              <w:autoSpaceDE/>
              <w:autoSpaceDN/>
              <w:adjustRightInd/>
              <w:jc w:val="center"/>
              <w:rPr>
                <w:rFonts w:eastAsia="Times New Roman"/>
                <w:sz w:val="16"/>
                <w:szCs w:val="16"/>
                <w:lang w:eastAsia="es-CO"/>
              </w:rPr>
            </w:pPr>
            <w:r w:rsidRPr="007235EE">
              <w:rPr>
                <w:rFonts w:eastAsia="Times New Roman"/>
                <w:sz w:val="16"/>
                <w:szCs w:val="16"/>
                <w:lang w:eastAsia="es-CO"/>
              </w:rPr>
              <w:t>16/07/2024</w:t>
            </w:r>
          </w:p>
        </w:tc>
      </w:tr>
      <w:tr w:rsidR="0087172C" w:rsidRPr="007235EE" w14:paraId="59F23788" w14:textId="77777777" w:rsidTr="007235EE">
        <w:trPr>
          <w:trHeight w:val="284"/>
        </w:trPr>
        <w:tc>
          <w:tcPr>
            <w:tcW w:w="1417" w:type="dxa"/>
            <w:vMerge/>
            <w:tcBorders>
              <w:top w:val="nil"/>
              <w:left w:val="single" w:sz="4" w:space="0" w:color="auto"/>
              <w:bottom w:val="single" w:sz="4" w:space="0" w:color="auto"/>
              <w:right w:val="single" w:sz="4" w:space="0" w:color="auto"/>
            </w:tcBorders>
            <w:vAlign w:val="center"/>
            <w:hideMark/>
          </w:tcPr>
          <w:p w14:paraId="3A254BBA" w14:textId="77777777" w:rsidR="0087172C" w:rsidRPr="00A421FB" w:rsidRDefault="0087172C" w:rsidP="00C5485B">
            <w:pPr>
              <w:autoSpaceDE/>
              <w:autoSpaceDN/>
              <w:adjustRightInd/>
              <w:jc w:val="left"/>
              <w:rPr>
                <w:rFonts w:eastAsia="Times New Roman"/>
                <w:color w:val="0070C0"/>
                <w:sz w:val="16"/>
                <w:szCs w:val="16"/>
                <w:lang w:eastAsia="es-CO"/>
                <w14:shadow w14:blurRad="50800" w14:dist="38100" w14:dir="2700000" w14:sx="100000" w14:sy="100000" w14:kx="0" w14:ky="0" w14:algn="tl">
                  <w14:srgbClr w14:val="000000">
                    <w14:alpha w14:val="60000"/>
                  </w14:srgbClr>
                </w14:shadow>
              </w:rPr>
            </w:pPr>
          </w:p>
        </w:tc>
        <w:tc>
          <w:tcPr>
            <w:tcW w:w="4571" w:type="dxa"/>
            <w:tcBorders>
              <w:top w:val="nil"/>
              <w:left w:val="nil"/>
              <w:bottom w:val="single" w:sz="4" w:space="0" w:color="auto"/>
              <w:right w:val="single" w:sz="4" w:space="0" w:color="auto"/>
            </w:tcBorders>
            <w:shd w:val="clear" w:color="000000" w:fill="FFFFFF"/>
            <w:vAlign w:val="center"/>
            <w:hideMark/>
          </w:tcPr>
          <w:p w14:paraId="43D6EA53" w14:textId="77777777" w:rsidR="0087172C" w:rsidRPr="007235EE" w:rsidRDefault="0087172C" w:rsidP="00C5485B">
            <w:pPr>
              <w:autoSpaceDE/>
              <w:autoSpaceDN/>
              <w:adjustRightInd/>
              <w:jc w:val="center"/>
              <w:rPr>
                <w:rFonts w:eastAsia="Times New Roman"/>
                <w:sz w:val="16"/>
                <w:szCs w:val="16"/>
                <w:lang w:eastAsia="es-CO"/>
              </w:rPr>
            </w:pPr>
            <w:r w:rsidRPr="007235EE">
              <w:rPr>
                <w:rFonts w:eastAsia="Times New Roman"/>
                <w:sz w:val="16"/>
                <w:szCs w:val="16"/>
                <w:lang w:eastAsia="es-CO"/>
              </w:rPr>
              <w:t>COMUNICACIÓN PUBLIA</w:t>
            </w:r>
          </w:p>
        </w:tc>
        <w:tc>
          <w:tcPr>
            <w:tcW w:w="855" w:type="dxa"/>
            <w:tcBorders>
              <w:top w:val="nil"/>
              <w:left w:val="nil"/>
              <w:bottom w:val="single" w:sz="4" w:space="0" w:color="auto"/>
              <w:right w:val="single" w:sz="4" w:space="0" w:color="auto"/>
            </w:tcBorders>
            <w:shd w:val="clear" w:color="auto" w:fill="auto"/>
            <w:vAlign w:val="center"/>
            <w:hideMark/>
          </w:tcPr>
          <w:p w14:paraId="26E83E22" w14:textId="77777777" w:rsidR="0087172C" w:rsidRPr="007235EE" w:rsidRDefault="0087172C" w:rsidP="00C5485B">
            <w:pPr>
              <w:autoSpaceDE/>
              <w:autoSpaceDN/>
              <w:adjustRightInd/>
              <w:jc w:val="center"/>
              <w:rPr>
                <w:rFonts w:eastAsia="Times New Roman"/>
                <w:sz w:val="16"/>
                <w:szCs w:val="16"/>
                <w:lang w:eastAsia="es-CO"/>
              </w:rPr>
            </w:pPr>
            <w:r w:rsidRPr="007235EE">
              <w:rPr>
                <w:rFonts w:eastAsia="Times New Roman"/>
                <w:sz w:val="16"/>
                <w:szCs w:val="16"/>
                <w:lang w:eastAsia="es-CO"/>
              </w:rPr>
              <w:t>3</w:t>
            </w:r>
          </w:p>
        </w:tc>
        <w:tc>
          <w:tcPr>
            <w:tcW w:w="2141" w:type="dxa"/>
            <w:tcBorders>
              <w:top w:val="nil"/>
              <w:left w:val="nil"/>
              <w:bottom w:val="single" w:sz="4" w:space="0" w:color="auto"/>
              <w:right w:val="single" w:sz="4" w:space="0" w:color="auto"/>
            </w:tcBorders>
            <w:shd w:val="clear" w:color="auto" w:fill="auto"/>
            <w:noWrap/>
            <w:vAlign w:val="center"/>
            <w:hideMark/>
          </w:tcPr>
          <w:p w14:paraId="36A458DF" w14:textId="77777777" w:rsidR="0087172C" w:rsidRPr="007235EE" w:rsidRDefault="0087172C" w:rsidP="00C5485B">
            <w:pPr>
              <w:autoSpaceDE/>
              <w:autoSpaceDN/>
              <w:adjustRightInd/>
              <w:jc w:val="center"/>
              <w:rPr>
                <w:rFonts w:eastAsia="Times New Roman"/>
                <w:sz w:val="16"/>
                <w:szCs w:val="16"/>
                <w:lang w:eastAsia="es-CO"/>
              </w:rPr>
            </w:pPr>
            <w:r w:rsidRPr="007235EE">
              <w:rPr>
                <w:rFonts w:eastAsia="Times New Roman"/>
                <w:sz w:val="16"/>
                <w:szCs w:val="16"/>
                <w:lang w:eastAsia="es-CO"/>
              </w:rPr>
              <w:t>10/07/2024</w:t>
            </w:r>
          </w:p>
        </w:tc>
      </w:tr>
      <w:tr w:rsidR="0087172C" w:rsidRPr="007235EE" w14:paraId="291DD478" w14:textId="77777777" w:rsidTr="007235EE">
        <w:trPr>
          <w:trHeight w:val="437"/>
        </w:trPr>
        <w:tc>
          <w:tcPr>
            <w:tcW w:w="1417" w:type="dxa"/>
            <w:vMerge w:val="restart"/>
            <w:tcBorders>
              <w:top w:val="nil"/>
              <w:left w:val="single" w:sz="4" w:space="0" w:color="auto"/>
              <w:bottom w:val="single" w:sz="4" w:space="0" w:color="auto"/>
              <w:right w:val="single" w:sz="4" w:space="0" w:color="auto"/>
            </w:tcBorders>
            <w:shd w:val="clear" w:color="000000" w:fill="FFFFFF"/>
            <w:vAlign w:val="center"/>
            <w:hideMark/>
          </w:tcPr>
          <w:p w14:paraId="3C49320D" w14:textId="77777777" w:rsidR="0087172C" w:rsidRPr="00A421FB" w:rsidRDefault="0087172C" w:rsidP="00C5485B">
            <w:pPr>
              <w:autoSpaceDE/>
              <w:autoSpaceDN/>
              <w:adjustRightInd/>
              <w:jc w:val="center"/>
              <w:rPr>
                <w:rFonts w:eastAsia="Times New Roman"/>
                <w:color w:val="0070C0"/>
                <w:sz w:val="16"/>
                <w:szCs w:val="16"/>
                <w:lang w:eastAsia="es-CO"/>
                <w14:shadow w14:blurRad="50800" w14:dist="38100" w14:dir="2700000" w14:sx="100000" w14:sy="100000" w14:kx="0" w14:ky="0" w14:algn="tl">
                  <w14:srgbClr w14:val="000000">
                    <w14:alpha w14:val="60000"/>
                  </w14:srgbClr>
                </w14:shadow>
              </w:rPr>
            </w:pPr>
            <w:r w:rsidRPr="00A421FB">
              <w:rPr>
                <w:rFonts w:eastAsia="Times New Roman"/>
                <w:color w:val="0070C0"/>
                <w:sz w:val="16"/>
                <w:szCs w:val="16"/>
                <w:lang w:eastAsia="es-CO"/>
                <w14:shadow w14:blurRad="50800" w14:dist="38100" w14:dir="2700000" w14:sx="100000" w14:sy="100000" w14:kx="0" w14:ky="0" w14:algn="tl">
                  <w14:srgbClr w14:val="000000">
                    <w14:alpha w14:val="60000"/>
                  </w14:srgbClr>
                </w14:shadow>
              </w:rPr>
              <w:t>MISIONALES</w:t>
            </w:r>
          </w:p>
        </w:tc>
        <w:tc>
          <w:tcPr>
            <w:tcW w:w="4571" w:type="dxa"/>
            <w:tcBorders>
              <w:top w:val="nil"/>
              <w:left w:val="nil"/>
              <w:bottom w:val="single" w:sz="4" w:space="0" w:color="auto"/>
              <w:right w:val="single" w:sz="4" w:space="0" w:color="auto"/>
            </w:tcBorders>
            <w:shd w:val="clear" w:color="000000" w:fill="FFFFFF"/>
            <w:vAlign w:val="center"/>
            <w:hideMark/>
          </w:tcPr>
          <w:p w14:paraId="5F11E7CD" w14:textId="77777777" w:rsidR="0087172C" w:rsidRPr="007235EE" w:rsidRDefault="0087172C" w:rsidP="00C5485B">
            <w:pPr>
              <w:autoSpaceDE/>
              <w:autoSpaceDN/>
              <w:adjustRightInd/>
              <w:jc w:val="center"/>
              <w:rPr>
                <w:rFonts w:eastAsia="Times New Roman"/>
                <w:sz w:val="16"/>
                <w:szCs w:val="16"/>
                <w:lang w:eastAsia="es-CO"/>
              </w:rPr>
            </w:pPr>
            <w:r w:rsidRPr="007235EE">
              <w:rPr>
                <w:rFonts w:eastAsia="Times New Roman"/>
                <w:sz w:val="16"/>
                <w:szCs w:val="16"/>
                <w:lang w:eastAsia="es-CO"/>
              </w:rPr>
              <w:t>CONTROL FINANCIERO CONTABLE DE LAS CCF</w:t>
            </w:r>
          </w:p>
        </w:tc>
        <w:tc>
          <w:tcPr>
            <w:tcW w:w="855" w:type="dxa"/>
            <w:tcBorders>
              <w:top w:val="nil"/>
              <w:left w:val="nil"/>
              <w:bottom w:val="single" w:sz="4" w:space="0" w:color="auto"/>
              <w:right w:val="single" w:sz="4" w:space="0" w:color="auto"/>
            </w:tcBorders>
            <w:shd w:val="clear" w:color="auto" w:fill="auto"/>
            <w:vAlign w:val="center"/>
            <w:hideMark/>
          </w:tcPr>
          <w:p w14:paraId="4CF67D76" w14:textId="77777777" w:rsidR="0087172C" w:rsidRPr="007235EE" w:rsidRDefault="0087172C" w:rsidP="00C5485B">
            <w:pPr>
              <w:autoSpaceDE/>
              <w:autoSpaceDN/>
              <w:adjustRightInd/>
              <w:jc w:val="center"/>
              <w:rPr>
                <w:rFonts w:eastAsia="Times New Roman"/>
                <w:sz w:val="16"/>
                <w:szCs w:val="16"/>
                <w:lang w:eastAsia="es-CO"/>
              </w:rPr>
            </w:pPr>
            <w:r w:rsidRPr="007235EE">
              <w:rPr>
                <w:rFonts w:eastAsia="Times New Roman"/>
                <w:sz w:val="16"/>
                <w:szCs w:val="16"/>
                <w:lang w:eastAsia="es-CO"/>
              </w:rPr>
              <w:t>5</w:t>
            </w:r>
          </w:p>
        </w:tc>
        <w:tc>
          <w:tcPr>
            <w:tcW w:w="2141" w:type="dxa"/>
            <w:tcBorders>
              <w:top w:val="nil"/>
              <w:left w:val="nil"/>
              <w:bottom w:val="single" w:sz="4" w:space="0" w:color="auto"/>
              <w:right w:val="single" w:sz="4" w:space="0" w:color="auto"/>
            </w:tcBorders>
            <w:shd w:val="clear" w:color="auto" w:fill="auto"/>
            <w:noWrap/>
            <w:vAlign w:val="center"/>
            <w:hideMark/>
          </w:tcPr>
          <w:p w14:paraId="2737F77A" w14:textId="77777777" w:rsidR="0087172C" w:rsidRPr="007235EE" w:rsidRDefault="0087172C" w:rsidP="00C5485B">
            <w:pPr>
              <w:autoSpaceDE/>
              <w:autoSpaceDN/>
              <w:adjustRightInd/>
              <w:jc w:val="center"/>
              <w:rPr>
                <w:rFonts w:eastAsia="Times New Roman"/>
                <w:sz w:val="16"/>
                <w:szCs w:val="16"/>
                <w:lang w:eastAsia="es-CO"/>
              </w:rPr>
            </w:pPr>
            <w:r w:rsidRPr="007235EE">
              <w:rPr>
                <w:rFonts w:eastAsia="Times New Roman"/>
                <w:sz w:val="16"/>
                <w:szCs w:val="16"/>
                <w:lang w:eastAsia="es-CO"/>
              </w:rPr>
              <w:t>9/07/2024</w:t>
            </w:r>
          </w:p>
        </w:tc>
      </w:tr>
      <w:tr w:rsidR="0087172C" w:rsidRPr="007235EE" w14:paraId="3739F435" w14:textId="77777777" w:rsidTr="007235EE">
        <w:trPr>
          <w:trHeight w:val="437"/>
        </w:trPr>
        <w:tc>
          <w:tcPr>
            <w:tcW w:w="1417" w:type="dxa"/>
            <w:vMerge/>
            <w:tcBorders>
              <w:top w:val="nil"/>
              <w:left w:val="single" w:sz="4" w:space="0" w:color="auto"/>
              <w:bottom w:val="single" w:sz="4" w:space="0" w:color="auto"/>
              <w:right w:val="single" w:sz="4" w:space="0" w:color="auto"/>
            </w:tcBorders>
            <w:vAlign w:val="center"/>
            <w:hideMark/>
          </w:tcPr>
          <w:p w14:paraId="786CCE91" w14:textId="77777777" w:rsidR="0087172C" w:rsidRPr="00A421FB" w:rsidRDefault="0087172C" w:rsidP="00C5485B">
            <w:pPr>
              <w:autoSpaceDE/>
              <w:autoSpaceDN/>
              <w:adjustRightInd/>
              <w:jc w:val="left"/>
              <w:rPr>
                <w:rFonts w:eastAsia="Times New Roman"/>
                <w:color w:val="0070C0"/>
                <w:sz w:val="16"/>
                <w:szCs w:val="16"/>
                <w:lang w:eastAsia="es-CO"/>
                <w14:shadow w14:blurRad="50800" w14:dist="38100" w14:dir="2700000" w14:sx="100000" w14:sy="100000" w14:kx="0" w14:ky="0" w14:algn="tl">
                  <w14:srgbClr w14:val="000000">
                    <w14:alpha w14:val="60000"/>
                  </w14:srgbClr>
                </w14:shadow>
              </w:rPr>
            </w:pPr>
          </w:p>
        </w:tc>
        <w:tc>
          <w:tcPr>
            <w:tcW w:w="4571" w:type="dxa"/>
            <w:tcBorders>
              <w:top w:val="nil"/>
              <w:left w:val="nil"/>
              <w:bottom w:val="single" w:sz="4" w:space="0" w:color="auto"/>
              <w:right w:val="single" w:sz="4" w:space="0" w:color="auto"/>
            </w:tcBorders>
            <w:shd w:val="clear" w:color="000000" w:fill="FFFFFF"/>
            <w:vAlign w:val="center"/>
            <w:hideMark/>
          </w:tcPr>
          <w:p w14:paraId="013D7BC1" w14:textId="77777777" w:rsidR="0087172C" w:rsidRPr="007235EE" w:rsidRDefault="0087172C" w:rsidP="00C5485B">
            <w:pPr>
              <w:autoSpaceDE/>
              <w:autoSpaceDN/>
              <w:adjustRightInd/>
              <w:jc w:val="center"/>
              <w:rPr>
                <w:rFonts w:eastAsia="Times New Roman"/>
                <w:sz w:val="16"/>
                <w:szCs w:val="16"/>
                <w:lang w:eastAsia="es-CO"/>
              </w:rPr>
            </w:pPr>
            <w:r w:rsidRPr="007235EE">
              <w:rPr>
                <w:rFonts w:eastAsia="Times New Roman"/>
                <w:sz w:val="16"/>
                <w:szCs w:val="16"/>
                <w:lang w:eastAsia="es-CO"/>
              </w:rPr>
              <w:t>EVALUACIÓN Y GESTIÓN DE CAJAS DE COMPENSACIÓN FAMILIAR</w:t>
            </w:r>
          </w:p>
        </w:tc>
        <w:tc>
          <w:tcPr>
            <w:tcW w:w="855" w:type="dxa"/>
            <w:tcBorders>
              <w:top w:val="nil"/>
              <w:left w:val="nil"/>
              <w:bottom w:val="single" w:sz="4" w:space="0" w:color="auto"/>
              <w:right w:val="single" w:sz="4" w:space="0" w:color="auto"/>
            </w:tcBorders>
            <w:shd w:val="clear" w:color="auto" w:fill="auto"/>
            <w:vAlign w:val="center"/>
            <w:hideMark/>
          </w:tcPr>
          <w:p w14:paraId="2EC13DF5" w14:textId="77777777" w:rsidR="0087172C" w:rsidRPr="007235EE" w:rsidRDefault="0087172C" w:rsidP="00C5485B">
            <w:pPr>
              <w:autoSpaceDE/>
              <w:autoSpaceDN/>
              <w:adjustRightInd/>
              <w:jc w:val="center"/>
              <w:rPr>
                <w:rFonts w:eastAsia="Times New Roman"/>
                <w:sz w:val="16"/>
                <w:szCs w:val="16"/>
                <w:lang w:eastAsia="es-CO"/>
              </w:rPr>
            </w:pPr>
            <w:r w:rsidRPr="007235EE">
              <w:rPr>
                <w:rFonts w:eastAsia="Times New Roman"/>
                <w:sz w:val="16"/>
                <w:szCs w:val="16"/>
                <w:lang w:eastAsia="es-CO"/>
              </w:rPr>
              <w:t>4</w:t>
            </w:r>
          </w:p>
        </w:tc>
        <w:tc>
          <w:tcPr>
            <w:tcW w:w="2141" w:type="dxa"/>
            <w:tcBorders>
              <w:top w:val="nil"/>
              <w:left w:val="nil"/>
              <w:bottom w:val="single" w:sz="4" w:space="0" w:color="auto"/>
              <w:right w:val="single" w:sz="4" w:space="0" w:color="auto"/>
            </w:tcBorders>
            <w:shd w:val="clear" w:color="auto" w:fill="auto"/>
            <w:noWrap/>
            <w:vAlign w:val="center"/>
            <w:hideMark/>
          </w:tcPr>
          <w:p w14:paraId="4672A53D" w14:textId="77777777" w:rsidR="0087172C" w:rsidRPr="007235EE" w:rsidRDefault="0087172C" w:rsidP="00C5485B">
            <w:pPr>
              <w:autoSpaceDE/>
              <w:autoSpaceDN/>
              <w:adjustRightInd/>
              <w:jc w:val="center"/>
              <w:rPr>
                <w:rFonts w:eastAsia="Times New Roman"/>
                <w:sz w:val="16"/>
                <w:szCs w:val="16"/>
                <w:lang w:eastAsia="es-CO"/>
              </w:rPr>
            </w:pPr>
            <w:r w:rsidRPr="007235EE">
              <w:rPr>
                <w:rFonts w:eastAsia="Times New Roman"/>
                <w:sz w:val="16"/>
                <w:szCs w:val="16"/>
                <w:lang w:eastAsia="es-CO"/>
              </w:rPr>
              <w:t>9/07/2024</w:t>
            </w:r>
          </w:p>
        </w:tc>
      </w:tr>
      <w:tr w:rsidR="0087172C" w:rsidRPr="007235EE" w14:paraId="2695CDB0" w14:textId="77777777" w:rsidTr="007235EE">
        <w:trPr>
          <w:trHeight w:val="284"/>
        </w:trPr>
        <w:tc>
          <w:tcPr>
            <w:tcW w:w="1417" w:type="dxa"/>
            <w:vMerge/>
            <w:tcBorders>
              <w:top w:val="nil"/>
              <w:left w:val="single" w:sz="4" w:space="0" w:color="auto"/>
              <w:bottom w:val="single" w:sz="4" w:space="0" w:color="auto"/>
              <w:right w:val="single" w:sz="4" w:space="0" w:color="auto"/>
            </w:tcBorders>
            <w:vAlign w:val="center"/>
            <w:hideMark/>
          </w:tcPr>
          <w:p w14:paraId="455A6BB9" w14:textId="77777777" w:rsidR="0087172C" w:rsidRPr="00A421FB" w:rsidRDefault="0087172C" w:rsidP="00C5485B">
            <w:pPr>
              <w:autoSpaceDE/>
              <w:autoSpaceDN/>
              <w:adjustRightInd/>
              <w:jc w:val="left"/>
              <w:rPr>
                <w:rFonts w:eastAsia="Times New Roman"/>
                <w:color w:val="0070C0"/>
                <w:sz w:val="16"/>
                <w:szCs w:val="16"/>
                <w:lang w:eastAsia="es-CO"/>
                <w14:shadow w14:blurRad="50800" w14:dist="38100" w14:dir="2700000" w14:sx="100000" w14:sy="100000" w14:kx="0" w14:ky="0" w14:algn="tl">
                  <w14:srgbClr w14:val="000000">
                    <w14:alpha w14:val="60000"/>
                  </w14:srgbClr>
                </w14:shadow>
              </w:rPr>
            </w:pPr>
          </w:p>
        </w:tc>
        <w:tc>
          <w:tcPr>
            <w:tcW w:w="4571" w:type="dxa"/>
            <w:tcBorders>
              <w:top w:val="nil"/>
              <w:left w:val="nil"/>
              <w:bottom w:val="single" w:sz="4" w:space="0" w:color="auto"/>
              <w:right w:val="single" w:sz="4" w:space="0" w:color="auto"/>
            </w:tcBorders>
            <w:shd w:val="clear" w:color="000000" w:fill="FFFFFF"/>
            <w:vAlign w:val="center"/>
            <w:hideMark/>
          </w:tcPr>
          <w:p w14:paraId="38E36336" w14:textId="77777777" w:rsidR="0087172C" w:rsidRPr="007235EE" w:rsidRDefault="0087172C" w:rsidP="00C5485B">
            <w:pPr>
              <w:autoSpaceDE/>
              <w:autoSpaceDN/>
              <w:adjustRightInd/>
              <w:jc w:val="center"/>
              <w:rPr>
                <w:rFonts w:eastAsia="Times New Roman"/>
                <w:sz w:val="16"/>
                <w:szCs w:val="16"/>
                <w:lang w:eastAsia="es-CO"/>
              </w:rPr>
            </w:pPr>
            <w:r w:rsidRPr="007235EE">
              <w:rPr>
                <w:rFonts w:eastAsia="Times New Roman"/>
                <w:sz w:val="16"/>
                <w:szCs w:val="16"/>
                <w:lang w:eastAsia="es-CO"/>
              </w:rPr>
              <w:t>VISITAS A ENTES VIGILADOS</w:t>
            </w:r>
          </w:p>
        </w:tc>
        <w:tc>
          <w:tcPr>
            <w:tcW w:w="855" w:type="dxa"/>
            <w:tcBorders>
              <w:top w:val="nil"/>
              <w:left w:val="nil"/>
              <w:bottom w:val="single" w:sz="4" w:space="0" w:color="auto"/>
              <w:right w:val="single" w:sz="4" w:space="0" w:color="auto"/>
            </w:tcBorders>
            <w:shd w:val="clear" w:color="auto" w:fill="auto"/>
            <w:vAlign w:val="center"/>
            <w:hideMark/>
          </w:tcPr>
          <w:p w14:paraId="0661E1A4" w14:textId="77777777" w:rsidR="0087172C" w:rsidRPr="007235EE" w:rsidRDefault="0087172C" w:rsidP="00C5485B">
            <w:pPr>
              <w:autoSpaceDE/>
              <w:autoSpaceDN/>
              <w:adjustRightInd/>
              <w:jc w:val="center"/>
              <w:rPr>
                <w:rFonts w:eastAsia="Times New Roman"/>
                <w:sz w:val="16"/>
                <w:szCs w:val="16"/>
                <w:lang w:eastAsia="es-CO"/>
              </w:rPr>
            </w:pPr>
            <w:r w:rsidRPr="007235EE">
              <w:rPr>
                <w:rFonts w:eastAsia="Times New Roman"/>
                <w:sz w:val="16"/>
                <w:szCs w:val="16"/>
                <w:lang w:eastAsia="es-CO"/>
              </w:rPr>
              <w:t>3</w:t>
            </w:r>
          </w:p>
        </w:tc>
        <w:tc>
          <w:tcPr>
            <w:tcW w:w="2141" w:type="dxa"/>
            <w:tcBorders>
              <w:top w:val="nil"/>
              <w:left w:val="nil"/>
              <w:bottom w:val="single" w:sz="4" w:space="0" w:color="auto"/>
              <w:right w:val="single" w:sz="4" w:space="0" w:color="auto"/>
            </w:tcBorders>
            <w:shd w:val="clear" w:color="auto" w:fill="auto"/>
            <w:noWrap/>
            <w:vAlign w:val="center"/>
            <w:hideMark/>
          </w:tcPr>
          <w:p w14:paraId="741A0DF1" w14:textId="77777777" w:rsidR="0087172C" w:rsidRPr="007235EE" w:rsidRDefault="0087172C" w:rsidP="00C5485B">
            <w:pPr>
              <w:autoSpaceDE/>
              <w:autoSpaceDN/>
              <w:adjustRightInd/>
              <w:jc w:val="center"/>
              <w:rPr>
                <w:rFonts w:eastAsia="Times New Roman"/>
                <w:sz w:val="16"/>
                <w:szCs w:val="16"/>
                <w:lang w:eastAsia="es-CO"/>
              </w:rPr>
            </w:pPr>
            <w:r w:rsidRPr="007235EE">
              <w:rPr>
                <w:rFonts w:eastAsia="Times New Roman"/>
                <w:sz w:val="16"/>
                <w:szCs w:val="16"/>
                <w:lang w:eastAsia="es-CO"/>
              </w:rPr>
              <w:t>5/07/2024</w:t>
            </w:r>
          </w:p>
        </w:tc>
      </w:tr>
      <w:tr w:rsidR="0087172C" w:rsidRPr="007235EE" w14:paraId="6CE390BD" w14:textId="77777777" w:rsidTr="007235EE">
        <w:trPr>
          <w:trHeight w:val="437"/>
        </w:trPr>
        <w:tc>
          <w:tcPr>
            <w:tcW w:w="1417" w:type="dxa"/>
            <w:vMerge/>
            <w:tcBorders>
              <w:top w:val="nil"/>
              <w:left w:val="single" w:sz="4" w:space="0" w:color="auto"/>
              <w:bottom w:val="single" w:sz="4" w:space="0" w:color="auto"/>
              <w:right w:val="single" w:sz="4" w:space="0" w:color="auto"/>
            </w:tcBorders>
            <w:vAlign w:val="center"/>
            <w:hideMark/>
          </w:tcPr>
          <w:p w14:paraId="5C00AB95" w14:textId="77777777" w:rsidR="0087172C" w:rsidRPr="00A421FB" w:rsidRDefault="0087172C" w:rsidP="00C5485B">
            <w:pPr>
              <w:autoSpaceDE/>
              <w:autoSpaceDN/>
              <w:adjustRightInd/>
              <w:jc w:val="left"/>
              <w:rPr>
                <w:rFonts w:eastAsia="Times New Roman"/>
                <w:color w:val="0070C0"/>
                <w:sz w:val="16"/>
                <w:szCs w:val="16"/>
                <w:lang w:eastAsia="es-CO"/>
                <w14:shadow w14:blurRad="50800" w14:dist="38100" w14:dir="2700000" w14:sx="100000" w14:sy="100000" w14:kx="0" w14:ky="0" w14:algn="tl">
                  <w14:srgbClr w14:val="000000">
                    <w14:alpha w14:val="60000"/>
                  </w14:srgbClr>
                </w14:shadow>
              </w:rPr>
            </w:pPr>
          </w:p>
        </w:tc>
        <w:tc>
          <w:tcPr>
            <w:tcW w:w="4571" w:type="dxa"/>
            <w:tcBorders>
              <w:top w:val="nil"/>
              <w:left w:val="nil"/>
              <w:bottom w:val="single" w:sz="4" w:space="0" w:color="auto"/>
              <w:right w:val="single" w:sz="4" w:space="0" w:color="auto"/>
            </w:tcBorders>
            <w:shd w:val="clear" w:color="000000" w:fill="FFFFFF"/>
            <w:vAlign w:val="center"/>
            <w:hideMark/>
          </w:tcPr>
          <w:p w14:paraId="20C35A62" w14:textId="77777777" w:rsidR="0087172C" w:rsidRPr="007235EE" w:rsidRDefault="0087172C" w:rsidP="00C5485B">
            <w:pPr>
              <w:autoSpaceDE/>
              <w:autoSpaceDN/>
              <w:adjustRightInd/>
              <w:jc w:val="center"/>
              <w:rPr>
                <w:rFonts w:eastAsia="Times New Roman"/>
                <w:sz w:val="16"/>
                <w:szCs w:val="16"/>
                <w:lang w:eastAsia="es-CO"/>
              </w:rPr>
            </w:pPr>
            <w:r w:rsidRPr="007235EE">
              <w:rPr>
                <w:rFonts w:eastAsia="Times New Roman"/>
                <w:sz w:val="16"/>
                <w:szCs w:val="16"/>
                <w:lang w:eastAsia="es-CO"/>
              </w:rPr>
              <w:t>ESTUDIOS ESPECIALES Y EVALUACIÓN DE PROYECTOS</w:t>
            </w:r>
          </w:p>
        </w:tc>
        <w:tc>
          <w:tcPr>
            <w:tcW w:w="855" w:type="dxa"/>
            <w:tcBorders>
              <w:top w:val="nil"/>
              <w:left w:val="nil"/>
              <w:bottom w:val="single" w:sz="4" w:space="0" w:color="auto"/>
              <w:right w:val="single" w:sz="4" w:space="0" w:color="auto"/>
            </w:tcBorders>
            <w:shd w:val="clear" w:color="auto" w:fill="auto"/>
            <w:vAlign w:val="center"/>
            <w:hideMark/>
          </w:tcPr>
          <w:p w14:paraId="016F209F" w14:textId="77777777" w:rsidR="0087172C" w:rsidRPr="007235EE" w:rsidRDefault="0087172C" w:rsidP="00C5485B">
            <w:pPr>
              <w:autoSpaceDE/>
              <w:autoSpaceDN/>
              <w:adjustRightInd/>
              <w:jc w:val="center"/>
              <w:rPr>
                <w:rFonts w:eastAsia="Times New Roman"/>
                <w:sz w:val="16"/>
                <w:szCs w:val="16"/>
                <w:lang w:eastAsia="es-CO"/>
              </w:rPr>
            </w:pPr>
            <w:r w:rsidRPr="007235EE">
              <w:rPr>
                <w:rFonts w:eastAsia="Times New Roman"/>
                <w:sz w:val="16"/>
                <w:szCs w:val="16"/>
                <w:lang w:eastAsia="es-CO"/>
              </w:rPr>
              <w:t>7</w:t>
            </w:r>
          </w:p>
        </w:tc>
        <w:tc>
          <w:tcPr>
            <w:tcW w:w="2141" w:type="dxa"/>
            <w:tcBorders>
              <w:top w:val="nil"/>
              <w:left w:val="nil"/>
              <w:bottom w:val="single" w:sz="4" w:space="0" w:color="auto"/>
              <w:right w:val="single" w:sz="4" w:space="0" w:color="auto"/>
            </w:tcBorders>
            <w:shd w:val="clear" w:color="auto" w:fill="auto"/>
            <w:noWrap/>
            <w:vAlign w:val="center"/>
            <w:hideMark/>
          </w:tcPr>
          <w:p w14:paraId="1F431E06" w14:textId="77777777" w:rsidR="0087172C" w:rsidRPr="007235EE" w:rsidRDefault="0087172C" w:rsidP="00C5485B">
            <w:pPr>
              <w:autoSpaceDE/>
              <w:autoSpaceDN/>
              <w:adjustRightInd/>
              <w:jc w:val="center"/>
              <w:rPr>
                <w:rFonts w:eastAsia="Times New Roman"/>
                <w:sz w:val="16"/>
                <w:szCs w:val="16"/>
                <w:lang w:eastAsia="es-CO"/>
              </w:rPr>
            </w:pPr>
            <w:r w:rsidRPr="007235EE">
              <w:rPr>
                <w:rFonts w:eastAsia="Times New Roman"/>
                <w:sz w:val="16"/>
                <w:szCs w:val="16"/>
                <w:lang w:eastAsia="es-CO"/>
              </w:rPr>
              <w:t>16/07/2024</w:t>
            </w:r>
          </w:p>
        </w:tc>
      </w:tr>
      <w:tr w:rsidR="0087172C" w:rsidRPr="007235EE" w14:paraId="4E59CF56" w14:textId="77777777" w:rsidTr="007235EE">
        <w:trPr>
          <w:trHeight w:val="437"/>
        </w:trPr>
        <w:tc>
          <w:tcPr>
            <w:tcW w:w="1417" w:type="dxa"/>
            <w:vMerge/>
            <w:tcBorders>
              <w:top w:val="nil"/>
              <w:left w:val="single" w:sz="4" w:space="0" w:color="auto"/>
              <w:bottom w:val="single" w:sz="4" w:space="0" w:color="auto"/>
              <w:right w:val="single" w:sz="4" w:space="0" w:color="auto"/>
            </w:tcBorders>
            <w:vAlign w:val="center"/>
            <w:hideMark/>
          </w:tcPr>
          <w:p w14:paraId="71348FB7" w14:textId="77777777" w:rsidR="0087172C" w:rsidRPr="00A421FB" w:rsidRDefault="0087172C" w:rsidP="00C5485B">
            <w:pPr>
              <w:autoSpaceDE/>
              <w:autoSpaceDN/>
              <w:adjustRightInd/>
              <w:jc w:val="left"/>
              <w:rPr>
                <w:rFonts w:eastAsia="Times New Roman"/>
                <w:color w:val="0070C0"/>
                <w:sz w:val="16"/>
                <w:szCs w:val="16"/>
                <w:lang w:eastAsia="es-CO"/>
                <w14:shadow w14:blurRad="50800" w14:dist="38100" w14:dir="2700000" w14:sx="100000" w14:sy="100000" w14:kx="0" w14:ky="0" w14:algn="tl">
                  <w14:srgbClr w14:val="000000">
                    <w14:alpha w14:val="60000"/>
                  </w14:srgbClr>
                </w14:shadow>
              </w:rPr>
            </w:pPr>
          </w:p>
        </w:tc>
        <w:tc>
          <w:tcPr>
            <w:tcW w:w="4571" w:type="dxa"/>
            <w:tcBorders>
              <w:top w:val="nil"/>
              <w:left w:val="nil"/>
              <w:bottom w:val="single" w:sz="4" w:space="0" w:color="auto"/>
              <w:right w:val="single" w:sz="4" w:space="0" w:color="auto"/>
            </w:tcBorders>
            <w:shd w:val="clear" w:color="000000" w:fill="FFFFFF"/>
            <w:vAlign w:val="center"/>
            <w:hideMark/>
          </w:tcPr>
          <w:p w14:paraId="087A5B0A" w14:textId="77777777" w:rsidR="0087172C" w:rsidRPr="007235EE" w:rsidRDefault="0087172C" w:rsidP="00C5485B">
            <w:pPr>
              <w:autoSpaceDE/>
              <w:autoSpaceDN/>
              <w:adjustRightInd/>
              <w:jc w:val="center"/>
              <w:rPr>
                <w:rFonts w:eastAsia="Times New Roman"/>
                <w:sz w:val="16"/>
                <w:szCs w:val="16"/>
                <w:lang w:eastAsia="es-CO"/>
              </w:rPr>
            </w:pPr>
            <w:r w:rsidRPr="007235EE">
              <w:rPr>
                <w:rFonts w:eastAsia="Times New Roman"/>
                <w:sz w:val="16"/>
                <w:szCs w:val="16"/>
                <w:lang w:eastAsia="es-CO"/>
              </w:rPr>
              <w:t>CONTROL LEGAL DE CAJAS DE COMPENSACIÓN FAMILIAR</w:t>
            </w:r>
          </w:p>
        </w:tc>
        <w:tc>
          <w:tcPr>
            <w:tcW w:w="855" w:type="dxa"/>
            <w:tcBorders>
              <w:top w:val="nil"/>
              <w:left w:val="nil"/>
              <w:bottom w:val="single" w:sz="4" w:space="0" w:color="auto"/>
              <w:right w:val="single" w:sz="4" w:space="0" w:color="auto"/>
            </w:tcBorders>
            <w:shd w:val="clear" w:color="auto" w:fill="auto"/>
            <w:vAlign w:val="center"/>
            <w:hideMark/>
          </w:tcPr>
          <w:p w14:paraId="59035657" w14:textId="77777777" w:rsidR="0087172C" w:rsidRPr="007235EE" w:rsidRDefault="0087172C" w:rsidP="00C5485B">
            <w:pPr>
              <w:autoSpaceDE/>
              <w:autoSpaceDN/>
              <w:adjustRightInd/>
              <w:jc w:val="center"/>
              <w:rPr>
                <w:rFonts w:eastAsia="Times New Roman"/>
                <w:sz w:val="16"/>
                <w:szCs w:val="16"/>
                <w:lang w:eastAsia="es-CO"/>
              </w:rPr>
            </w:pPr>
            <w:r w:rsidRPr="007235EE">
              <w:rPr>
                <w:rFonts w:eastAsia="Times New Roman"/>
                <w:sz w:val="16"/>
                <w:szCs w:val="16"/>
                <w:lang w:eastAsia="es-CO"/>
              </w:rPr>
              <w:t>5</w:t>
            </w:r>
          </w:p>
        </w:tc>
        <w:tc>
          <w:tcPr>
            <w:tcW w:w="2141" w:type="dxa"/>
            <w:tcBorders>
              <w:top w:val="nil"/>
              <w:left w:val="nil"/>
              <w:bottom w:val="single" w:sz="4" w:space="0" w:color="auto"/>
              <w:right w:val="single" w:sz="4" w:space="0" w:color="auto"/>
            </w:tcBorders>
            <w:shd w:val="clear" w:color="auto" w:fill="auto"/>
            <w:noWrap/>
            <w:vAlign w:val="center"/>
            <w:hideMark/>
          </w:tcPr>
          <w:p w14:paraId="70141AEC" w14:textId="77777777" w:rsidR="0087172C" w:rsidRPr="007235EE" w:rsidRDefault="0087172C" w:rsidP="00C5485B">
            <w:pPr>
              <w:autoSpaceDE/>
              <w:autoSpaceDN/>
              <w:adjustRightInd/>
              <w:jc w:val="center"/>
              <w:rPr>
                <w:rFonts w:eastAsia="Times New Roman"/>
                <w:sz w:val="16"/>
                <w:szCs w:val="16"/>
                <w:lang w:eastAsia="es-CO"/>
              </w:rPr>
            </w:pPr>
            <w:r w:rsidRPr="007235EE">
              <w:rPr>
                <w:rFonts w:eastAsia="Times New Roman"/>
                <w:sz w:val="16"/>
                <w:szCs w:val="16"/>
                <w:lang w:eastAsia="es-CO"/>
              </w:rPr>
              <w:t>5/07/2024</w:t>
            </w:r>
          </w:p>
        </w:tc>
      </w:tr>
      <w:tr w:rsidR="0087172C" w:rsidRPr="007235EE" w14:paraId="63C4764F" w14:textId="77777777" w:rsidTr="007235EE">
        <w:trPr>
          <w:trHeight w:val="284"/>
        </w:trPr>
        <w:tc>
          <w:tcPr>
            <w:tcW w:w="1417" w:type="dxa"/>
            <w:vMerge/>
            <w:tcBorders>
              <w:top w:val="nil"/>
              <w:left w:val="single" w:sz="4" w:space="0" w:color="auto"/>
              <w:bottom w:val="single" w:sz="4" w:space="0" w:color="auto"/>
              <w:right w:val="single" w:sz="4" w:space="0" w:color="auto"/>
            </w:tcBorders>
            <w:vAlign w:val="center"/>
            <w:hideMark/>
          </w:tcPr>
          <w:p w14:paraId="6673FCF8" w14:textId="77777777" w:rsidR="0087172C" w:rsidRPr="00A421FB" w:rsidRDefault="0087172C" w:rsidP="00C5485B">
            <w:pPr>
              <w:autoSpaceDE/>
              <w:autoSpaceDN/>
              <w:adjustRightInd/>
              <w:jc w:val="left"/>
              <w:rPr>
                <w:rFonts w:eastAsia="Times New Roman"/>
                <w:color w:val="0070C0"/>
                <w:sz w:val="16"/>
                <w:szCs w:val="16"/>
                <w:lang w:eastAsia="es-CO"/>
                <w14:shadow w14:blurRad="50800" w14:dist="38100" w14:dir="2700000" w14:sx="100000" w14:sy="100000" w14:kx="0" w14:ky="0" w14:algn="tl">
                  <w14:srgbClr w14:val="000000">
                    <w14:alpha w14:val="60000"/>
                  </w14:srgbClr>
                </w14:shadow>
              </w:rPr>
            </w:pPr>
          </w:p>
        </w:tc>
        <w:tc>
          <w:tcPr>
            <w:tcW w:w="4571" w:type="dxa"/>
            <w:tcBorders>
              <w:top w:val="nil"/>
              <w:left w:val="nil"/>
              <w:bottom w:val="single" w:sz="4" w:space="0" w:color="auto"/>
              <w:right w:val="single" w:sz="4" w:space="0" w:color="auto"/>
            </w:tcBorders>
            <w:shd w:val="clear" w:color="000000" w:fill="FFFFFF"/>
            <w:vAlign w:val="center"/>
            <w:hideMark/>
          </w:tcPr>
          <w:p w14:paraId="0ABC910F" w14:textId="77777777" w:rsidR="0087172C" w:rsidRPr="007235EE" w:rsidRDefault="0087172C" w:rsidP="00C5485B">
            <w:pPr>
              <w:autoSpaceDE/>
              <w:autoSpaceDN/>
              <w:adjustRightInd/>
              <w:jc w:val="center"/>
              <w:rPr>
                <w:rFonts w:eastAsia="Times New Roman"/>
                <w:sz w:val="16"/>
                <w:szCs w:val="16"/>
                <w:lang w:eastAsia="es-CO"/>
              </w:rPr>
            </w:pPr>
            <w:r w:rsidRPr="007235EE">
              <w:rPr>
                <w:rFonts w:eastAsia="Times New Roman"/>
                <w:sz w:val="16"/>
                <w:szCs w:val="16"/>
                <w:lang w:eastAsia="es-CO"/>
              </w:rPr>
              <w:t>INTERACCIÓN CON EL CIUDADANO</w:t>
            </w:r>
          </w:p>
        </w:tc>
        <w:tc>
          <w:tcPr>
            <w:tcW w:w="855" w:type="dxa"/>
            <w:tcBorders>
              <w:top w:val="nil"/>
              <w:left w:val="nil"/>
              <w:bottom w:val="single" w:sz="4" w:space="0" w:color="auto"/>
              <w:right w:val="single" w:sz="4" w:space="0" w:color="auto"/>
            </w:tcBorders>
            <w:shd w:val="clear" w:color="auto" w:fill="auto"/>
            <w:vAlign w:val="center"/>
            <w:hideMark/>
          </w:tcPr>
          <w:p w14:paraId="7F15B38D" w14:textId="77777777" w:rsidR="0087172C" w:rsidRPr="007235EE" w:rsidRDefault="0087172C" w:rsidP="00C5485B">
            <w:pPr>
              <w:autoSpaceDE/>
              <w:autoSpaceDN/>
              <w:adjustRightInd/>
              <w:jc w:val="center"/>
              <w:rPr>
                <w:rFonts w:eastAsia="Times New Roman"/>
                <w:sz w:val="16"/>
                <w:szCs w:val="16"/>
                <w:lang w:eastAsia="es-CO"/>
              </w:rPr>
            </w:pPr>
            <w:r w:rsidRPr="007235EE">
              <w:rPr>
                <w:rFonts w:eastAsia="Times New Roman"/>
                <w:sz w:val="16"/>
                <w:szCs w:val="16"/>
                <w:lang w:eastAsia="es-CO"/>
              </w:rPr>
              <w:t>6</w:t>
            </w:r>
          </w:p>
        </w:tc>
        <w:tc>
          <w:tcPr>
            <w:tcW w:w="2141" w:type="dxa"/>
            <w:tcBorders>
              <w:top w:val="nil"/>
              <w:left w:val="nil"/>
              <w:bottom w:val="single" w:sz="4" w:space="0" w:color="auto"/>
              <w:right w:val="single" w:sz="4" w:space="0" w:color="auto"/>
            </w:tcBorders>
            <w:shd w:val="clear" w:color="auto" w:fill="auto"/>
            <w:noWrap/>
            <w:vAlign w:val="center"/>
            <w:hideMark/>
          </w:tcPr>
          <w:p w14:paraId="7E9636E2" w14:textId="77777777" w:rsidR="0087172C" w:rsidRPr="007235EE" w:rsidRDefault="0087172C" w:rsidP="00C5485B">
            <w:pPr>
              <w:autoSpaceDE/>
              <w:autoSpaceDN/>
              <w:adjustRightInd/>
              <w:jc w:val="center"/>
              <w:rPr>
                <w:rFonts w:eastAsia="Times New Roman"/>
                <w:sz w:val="16"/>
                <w:szCs w:val="16"/>
                <w:lang w:eastAsia="es-CO"/>
              </w:rPr>
            </w:pPr>
            <w:r w:rsidRPr="007235EE">
              <w:rPr>
                <w:rFonts w:eastAsia="Times New Roman"/>
                <w:sz w:val="16"/>
                <w:szCs w:val="16"/>
                <w:lang w:eastAsia="es-CO"/>
              </w:rPr>
              <w:t>9/07/2024</w:t>
            </w:r>
          </w:p>
        </w:tc>
      </w:tr>
      <w:tr w:rsidR="0087172C" w:rsidRPr="007235EE" w14:paraId="3AAE5C5B" w14:textId="77777777" w:rsidTr="007235EE">
        <w:trPr>
          <w:trHeight w:val="284"/>
        </w:trPr>
        <w:tc>
          <w:tcPr>
            <w:tcW w:w="1417" w:type="dxa"/>
            <w:vMerge w:val="restart"/>
            <w:tcBorders>
              <w:top w:val="nil"/>
              <w:left w:val="single" w:sz="4" w:space="0" w:color="auto"/>
              <w:bottom w:val="single" w:sz="4" w:space="0" w:color="auto"/>
              <w:right w:val="single" w:sz="4" w:space="0" w:color="auto"/>
            </w:tcBorders>
            <w:shd w:val="clear" w:color="000000" w:fill="FFFFFF"/>
            <w:vAlign w:val="center"/>
            <w:hideMark/>
          </w:tcPr>
          <w:p w14:paraId="02FB986F" w14:textId="77777777" w:rsidR="0087172C" w:rsidRPr="00A421FB" w:rsidRDefault="0087172C" w:rsidP="00C5485B">
            <w:pPr>
              <w:autoSpaceDE/>
              <w:autoSpaceDN/>
              <w:adjustRightInd/>
              <w:jc w:val="center"/>
              <w:rPr>
                <w:rFonts w:eastAsia="Times New Roman"/>
                <w:color w:val="0070C0"/>
                <w:sz w:val="16"/>
                <w:szCs w:val="16"/>
                <w:lang w:eastAsia="es-CO"/>
                <w14:shadow w14:blurRad="50800" w14:dist="38100" w14:dir="2700000" w14:sx="100000" w14:sy="100000" w14:kx="0" w14:ky="0" w14:algn="tl">
                  <w14:srgbClr w14:val="000000">
                    <w14:alpha w14:val="60000"/>
                  </w14:srgbClr>
                </w14:shadow>
              </w:rPr>
            </w:pPr>
            <w:r w:rsidRPr="00A421FB">
              <w:rPr>
                <w:rFonts w:eastAsia="Times New Roman"/>
                <w:color w:val="0070C0"/>
                <w:sz w:val="16"/>
                <w:szCs w:val="16"/>
                <w:lang w:eastAsia="es-CO"/>
                <w14:shadow w14:blurRad="50800" w14:dist="38100" w14:dir="2700000" w14:sx="100000" w14:sy="100000" w14:kx="0" w14:ky="0" w14:algn="tl">
                  <w14:srgbClr w14:val="000000">
                    <w14:alpha w14:val="60000"/>
                  </w14:srgbClr>
                </w14:shadow>
              </w:rPr>
              <w:t>APOYO</w:t>
            </w:r>
          </w:p>
        </w:tc>
        <w:tc>
          <w:tcPr>
            <w:tcW w:w="4571" w:type="dxa"/>
            <w:tcBorders>
              <w:top w:val="nil"/>
              <w:left w:val="nil"/>
              <w:bottom w:val="single" w:sz="4" w:space="0" w:color="auto"/>
              <w:right w:val="single" w:sz="4" w:space="0" w:color="auto"/>
            </w:tcBorders>
            <w:shd w:val="clear" w:color="000000" w:fill="FFFFFF"/>
            <w:vAlign w:val="center"/>
            <w:hideMark/>
          </w:tcPr>
          <w:p w14:paraId="091384BD" w14:textId="77777777" w:rsidR="0087172C" w:rsidRPr="007235EE" w:rsidRDefault="0087172C" w:rsidP="00C5485B">
            <w:pPr>
              <w:autoSpaceDE/>
              <w:autoSpaceDN/>
              <w:adjustRightInd/>
              <w:jc w:val="center"/>
              <w:rPr>
                <w:rFonts w:eastAsia="Times New Roman"/>
                <w:sz w:val="16"/>
                <w:szCs w:val="16"/>
                <w:lang w:eastAsia="es-CO"/>
              </w:rPr>
            </w:pPr>
            <w:r w:rsidRPr="007235EE">
              <w:rPr>
                <w:rFonts w:eastAsia="Times New Roman"/>
                <w:sz w:val="16"/>
                <w:szCs w:val="16"/>
                <w:lang w:eastAsia="es-CO"/>
              </w:rPr>
              <w:t>GESTIÓN DE SISTEMAS DE INFORMACIÓN</w:t>
            </w:r>
          </w:p>
        </w:tc>
        <w:tc>
          <w:tcPr>
            <w:tcW w:w="855" w:type="dxa"/>
            <w:tcBorders>
              <w:top w:val="nil"/>
              <w:left w:val="nil"/>
              <w:bottom w:val="single" w:sz="4" w:space="0" w:color="auto"/>
              <w:right w:val="single" w:sz="4" w:space="0" w:color="auto"/>
            </w:tcBorders>
            <w:shd w:val="clear" w:color="auto" w:fill="auto"/>
            <w:vAlign w:val="center"/>
            <w:hideMark/>
          </w:tcPr>
          <w:p w14:paraId="4CD7F2CB" w14:textId="77777777" w:rsidR="0087172C" w:rsidRPr="007235EE" w:rsidRDefault="0087172C" w:rsidP="00C5485B">
            <w:pPr>
              <w:autoSpaceDE/>
              <w:autoSpaceDN/>
              <w:adjustRightInd/>
              <w:jc w:val="center"/>
              <w:rPr>
                <w:rFonts w:eastAsia="Times New Roman"/>
                <w:sz w:val="16"/>
                <w:szCs w:val="16"/>
                <w:lang w:eastAsia="es-CO"/>
              </w:rPr>
            </w:pPr>
            <w:r w:rsidRPr="007235EE">
              <w:rPr>
                <w:rFonts w:eastAsia="Times New Roman"/>
                <w:sz w:val="16"/>
                <w:szCs w:val="16"/>
                <w:lang w:eastAsia="es-CO"/>
              </w:rPr>
              <w:t>2</w:t>
            </w:r>
          </w:p>
        </w:tc>
        <w:tc>
          <w:tcPr>
            <w:tcW w:w="2141" w:type="dxa"/>
            <w:tcBorders>
              <w:top w:val="nil"/>
              <w:left w:val="nil"/>
              <w:bottom w:val="single" w:sz="4" w:space="0" w:color="auto"/>
              <w:right w:val="single" w:sz="4" w:space="0" w:color="auto"/>
            </w:tcBorders>
            <w:shd w:val="clear" w:color="auto" w:fill="auto"/>
            <w:noWrap/>
            <w:vAlign w:val="center"/>
            <w:hideMark/>
          </w:tcPr>
          <w:p w14:paraId="138A460F" w14:textId="77777777" w:rsidR="0087172C" w:rsidRPr="007235EE" w:rsidRDefault="0087172C" w:rsidP="00C5485B">
            <w:pPr>
              <w:autoSpaceDE/>
              <w:autoSpaceDN/>
              <w:adjustRightInd/>
              <w:jc w:val="center"/>
              <w:rPr>
                <w:rFonts w:eastAsia="Times New Roman"/>
                <w:sz w:val="16"/>
                <w:szCs w:val="16"/>
                <w:lang w:eastAsia="es-CO"/>
              </w:rPr>
            </w:pPr>
            <w:r w:rsidRPr="007235EE">
              <w:rPr>
                <w:rFonts w:eastAsia="Times New Roman"/>
                <w:sz w:val="16"/>
                <w:szCs w:val="16"/>
                <w:lang w:eastAsia="es-CO"/>
              </w:rPr>
              <w:t>8/07/2024</w:t>
            </w:r>
          </w:p>
        </w:tc>
      </w:tr>
      <w:tr w:rsidR="0087172C" w:rsidRPr="007235EE" w14:paraId="0DB1CB46" w14:textId="77777777" w:rsidTr="007235EE">
        <w:trPr>
          <w:trHeight w:val="284"/>
        </w:trPr>
        <w:tc>
          <w:tcPr>
            <w:tcW w:w="1417" w:type="dxa"/>
            <w:vMerge/>
            <w:tcBorders>
              <w:top w:val="nil"/>
              <w:left w:val="single" w:sz="4" w:space="0" w:color="auto"/>
              <w:bottom w:val="single" w:sz="4" w:space="0" w:color="auto"/>
              <w:right w:val="single" w:sz="4" w:space="0" w:color="auto"/>
            </w:tcBorders>
            <w:vAlign w:val="center"/>
            <w:hideMark/>
          </w:tcPr>
          <w:p w14:paraId="4E19DDA8" w14:textId="77777777" w:rsidR="0087172C" w:rsidRPr="00A421FB" w:rsidRDefault="0087172C" w:rsidP="00C5485B">
            <w:pPr>
              <w:autoSpaceDE/>
              <w:autoSpaceDN/>
              <w:adjustRightInd/>
              <w:jc w:val="left"/>
              <w:rPr>
                <w:rFonts w:eastAsia="Times New Roman"/>
                <w:color w:val="0070C0"/>
                <w:sz w:val="16"/>
                <w:szCs w:val="16"/>
                <w:lang w:eastAsia="es-CO"/>
                <w14:shadow w14:blurRad="50800" w14:dist="38100" w14:dir="2700000" w14:sx="100000" w14:sy="100000" w14:kx="0" w14:ky="0" w14:algn="tl">
                  <w14:srgbClr w14:val="000000">
                    <w14:alpha w14:val="60000"/>
                  </w14:srgbClr>
                </w14:shadow>
              </w:rPr>
            </w:pPr>
          </w:p>
        </w:tc>
        <w:tc>
          <w:tcPr>
            <w:tcW w:w="4571" w:type="dxa"/>
            <w:tcBorders>
              <w:top w:val="nil"/>
              <w:left w:val="nil"/>
              <w:bottom w:val="single" w:sz="4" w:space="0" w:color="auto"/>
              <w:right w:val="single" w:sz="4" w:space="0" w:color="auto"/>
            </w:tcBorders>
            <w:shd w:val="clear" w:color="000000" w:fill="FFFFFF"/>
            <w:vAlign w:val="center"/>
            <w:hideMark/>
          </w:tcPr>
          <w:p w14:paraId="515964A0" w14:textId="77777777" w:rsidR="0087172C" w:rsidRPr="007235EE" w:rsidRDefault="0087172C" w:rsidP="00C5485B">
            <w:pPr>
              <w:autoSpaceDE/>
              <w:autoSpaceDN/>
              <w:adjustRightInd/>
              <w:jc w:val="center"/>
              <w:rPr>
                <w:rFonts w:eastAsia="Times New Roman"/>
                <w:sz w:val="16"/>
                <w:szCs w:val="16"/>
                <w:lang w:eastAsia="es-CO"/>
              </w:rPr>
            </w:pPr>
            <w:r w:rsidRPr="007235EE">
              <w:rPr>
                <w:rFonts w:eastAsia="Times New Roman"/>
                <w:sz w:val="16"/>
                <w:szCs w:val="16"/>
                <w:lang w:eastAsia="es-CO"/>
              </w:rPr>
              <w:t>GESTIÓN DOCUMENTAL</w:t>
            </w:r>
          </w:p>
        </w:tc>
        <w:tc>
          <w:tcPr>
            <w:tcW w:w="855" w:type="dxa"/>
            <w:tcBorders>
              <w:top w:val="nil"/>
              <w:left w:val="nil"/>
              <w:bottom w:val="single" w:sz="4" w:space="0" w:color="auto"/>
              <w:right w:val="single" w:sz="4" w:space="0" w:color="auto"/>
            </w:tcBorders>
            <w:shd w:val="clear" w:color="auto" w:fill="auto"/>
            <w:vAlign w:val="center"/>
            <w:hideMark/>
          </w:tcPr>
          <w:p w14:paraId="6D762BDC" w14:textId="3542B63B" w:rsidR="0087172C" w:rsidRPr="007235EE" w:rsidRDefault="00BD1E28" w:rsidP="00C5485B">
            <w:pPr>
              <w:autoSpaceDE/>
              <w:autoSpaceDN/>
              <w:adjustRightInd/>
              <w:jc w:val="center"/>
              <w:rPr>
                <w:rFonts w:eastAsia="Times New Roman"/>
                <w:sz w:val="16"/>
                <w:szCs w:val="16"/>
                <w:lang w:eastAsia="es-CO"/>
              </w:rPr>
            </w:pPr>
            <w:r w:rsidRPr="007235EE">
              <w:rPr>
                <w:rFonts w:eastAsia="Times New Roman"/>
                <w:sz w:val="16"/>
                <w:szCs w:val="16"/>
                <w:lang w:eastAsia="es-CO"/>
              </w:rPr>
              <w:t>4</w:t>
            </w:r>
          </w:p>
        </w:tc>
        <w:tc>
          <w:tcPr>
            <w:tcW w:w="2141" w:type="dxa"/>
            <w:tcBorders>
              <w:top w:val="nil"/>
              <w:left w:val="nil"/>
              <w:bottom w:val="single" w:sz="4" w:space="0" w:color="auto"/>
              <w:right w:val="single" w:sz="4" w:space="0" w:color="auto"/>
            </w:tcBorders>
            <w:shd w:val="clear" w:color="auto" w:fill="auto"/>
            <w:noWrap/>
            <w:vAlign w:val="center"/>
            <w:hideMark/>
          </w:tcPr>
          <w:p w14:paraId="697D79AD" w14:textId="77777777" w:rsidR="0087172C" w:rsidRPr="007235EE" w:rsidRDefault="0087172C" w:rsidP="00C5485B">
            <w:pPr>
              <w:autoSpaceDE/>
              <w:autoSpaceDN/>
              <w:adjustRightInd/>
              <w:jc w:val="center"/>
              <w:rPr>
                <w:rFonts w:eastAsia="Times New Roman"/>
                <w:sz w:val="16"/>
                <w:szCs w:val="16"/>
                <w:lang w:eastAsia="es-CO"/>
              </w:rPr>
            </w:pPr>
            <w:r w:rsidRPr="007235EE">
              <w:rPr>
                <w:rFonts w:eastAsia="Times New Roman"/>
                <w:sz w:val="16"/>
                <w:szCs w:val="16"/>
                <w:lang w:eastAsia="es-CO"/>
              </w:rPr>
              <w:t>9/07/2024</w:t>
            </w:r>
          </w:p>
        </w:tc>
      </w:tr>
      <w:tr w:rsidR="0087172C" w:rsidRPr="007235EE" w14:paraId="13B8BD60" w14:textId="77777777" w:rsidTr="007235EE">
        <w:trPr>
          <w:trHeight w:val="284"/>
        </w:trPr>
        <w:tc>
          <w:tcPr>
            <w:tcW w:w="1417" w:type="dxa"/>
            <w:vMerge/>
            <w:tcBorders>
              <w:top w:val="nil"/>
              <w:left w:val="single" w:sz="4" w:space="0" w:color="auto"/>
              <w:bottom w:val="single" w:sz="4" w:space="0" w:color="auto"/>
              <w:right w:val="single" w:sz="4" w:space="0" w:color="auto"/>
            </w:tcBorders>
            <w:vAlign w:val="center"/>
            <w:hideMark/>
          </w:tcPr>
          <w:p w14:paraId="78D005B5" w14:textId="77777777" w:rsidR="0087172C" w:rsidRPr="00A421FB" w:rsidRDefault="0087172C" w:rsidP="00C5485B">
            <w:pPr>
              <w:autoSpaceDE/>
              <w:autoSpaceDN/>
              <w:adjustRightInd/>
              <w:jc w:val="left"/>
              <w:rPr>
                <w:rFonts w:eastAsia="Times New Roman"/>
                <w:color w:val="0070C0"/>
                <w:sz w:val="16"/>
                <w:szCs w:val="16"/>
                <w:lang w:eastAsia="es-CO"/>
                <w14:shadow w14:blurRad="50800" w14:dist="38100" w14:dir="2700000" w14:sx="100000" w14:sy="100000" w14:kx="0" w14:ky="0" w14:algn="tl">
                  <w14:srgbClr w14:val="000000">
                    <w14:alpha w14:val="60000"/>
                  </w14:srgbClr>
                </w14:shadow>
              </w:rPr>
            </w:pPr>
          </w:p>
        </w:tc>
        <w:tc>
          <w:tcPr>
            <w:tcW w:w="4571" w:type="dxa"/>
            <w:tcBorders>
              <w:top w:val="nil"/>
              <w:left w:val="nil"/>
              <w:bottom w:val="single" w:sz="4" w:space="0" w:color="auto"/>
              <w:right w:val="single" w:sz="4" w:space="0" w:color="auto"/>
            </w:tcBorders>
            <w:shd w:val="clear" w:color="000000" w:fill="FFFFFF"/>
            <w:vAlign w:val="center"/>
            <w:hideMark/>
          </w:tcPr>
          <w:p w14:paraId="5F77E351" w14:textId="77777777" w:rsidR="0087172C" w:rsidRPr="007235EE" w:rsidRDefault="0087172C" w:rsidP="00C5485B">
            <w:pPr>
              <w:autoSpaceDE/>
              <w:autoSpaceDN/>
              <w:adjustRightInd/>
              <w:jc w:val="center"/>
              <w:rPr>
                <w:rFonts w:eastAsia="Times New Roman"/>
                <w:sz w:val="16"/>
                <w:szCs w:val="16"/>
                <w:lang w:eastAsia="es-CO"/>
              </w:rPr>
            </w:pPr>
            <w:r w:rsidRPr="007235EE">
              <w:rPr>
                <w:rFonts w:eastAsia="Times New Roman"/>
                <w:sz w:val="16"/>
                <w:szCs w:val="16"/>
                <w:lang w:eastAsia="es-CO"/>
              </w:rPr>
              <w:t>PROCESOS DISCIPLINARIOS</w:t>
            </w:r>
          </w:p>
        </w:tc>
        <w:tc>
          <w:tcPr>
            <w:tcW w:w="855" w:type="dxa"/>
            <w:tcBorders>
              <w:top w:val="nil"/>
              <w:left w:val="nil"/>
              <w:bottom w:val="single" w:sz="4" w:space="0" w:color="auto"/>
              <w:right w:val="single" w:sz="4" w:space="0" w:color="auto"/>
            </w:tcBorders>
            <w:shd w:val="clear" w:color="auto" w:fill="auto"/>
            <w:vAlign w:val="center"/>
            <w:hideMark/>
          </w:tcPr>
          <w:p w14:paraId="1558904A" w14:textId="77777777" w:rsidR="0087172C" w:rsidRPr="007235EE" w:rsidRDefault="0087172C" w:rsidP="00C5485B">
            <w:pPr>
              <w:autoSpaceDE/>
              <w:autoSpaceDN/>
              <w:adjustRightInd/>
              <w:jc w:val="center"/>
              <w:rPr>
                <w:rFonts w:eastAsia="Times New Roman"/>
                <w:sz w:val="16"/>
                <w:szCs w:val="16"/>
                <w:lang w:eastAsia="es-CO"/>
              </w:rPr>
            </w:pPr>
            <w:r w:rsidRPr="007235EE">
              <w:rPr>
                <w:rFonts w:eastAsia="Times New Roman"/>
                <w:sz w:val="16"/>
                <w:szCs w:val="16"/>
                <w:lang w:eastAsia="es-CO"/>
              </w:rPr>
              <w:t>4</w:t>
            </w:r>
          </w:p>
        </w:tc>
        <w:tc>
          <w:tcPr>
            <w:tcW w:w="2141" w:type="dxa"/>
            <w:tcBorders>
              <w:top w:val="nil"/>
              <w:left w:val="nil"/>
              <w:bottom w:val="single" w:sz="4" w:space="0" w:color="auto"/>
              <w:right w:val="single" w:sz="4" w:space="0" w:color="auto"/>
            </w:tcBorders>
            <w:shd w:val="clear" w:color="auto" w:fill="auto"/>
            <w:noWrap/>
            <w:vAlign w:val="center"/>
            <w:hideMark/>
          </w:tcPr>
          <w:p w14:paraId="01A43603" w14:textId="77777777" w:rsidR="0087172C" w:rsidRPr="007235EE" w:rsidRDefault="0087172C" w:rsidP="00C5485B">
            <w:pPr>
              <w:autoSpaceDE/>
              <w:autoSpaceDN/>
              <w:adjustRightInd/>
              <w:jc w:val="center"/>
              <w:rPr>
                <w:rFonts w:eastAsia="Times New Roman"/>
                <w:sz w:val="16"/>
                <w:szCs w:val="16"/>
                <w:lang w:eastAsia="es-CO"/>
              </w:rPr>
            </w:pPr>
            <w:r w:rsidRPr="007235EE">
              <w:rPr>
                <w:rFonts w:eastAsia="Times New Roman"/>
                <w:sz w:val="16"/>
                <w:szCs w:val="16"/>
                <w:lang w:eastAsia="es-CO"/>
              </w:rPr>
              <w:t>9/07/2024</w:t>
            </w:r>
          </w:p>
        </w:tc>
      </w:tr>
      <w:tr w:rsidR="0087172C" w:rsidRPr="007235EE" w14:paraId="4F39FB6A" w14:textId="77777777" w:rsidTr="007235EE">
        <w:trPr>
          <w:trHeight w:val="284"/>
        </w:trPr>
        <w:tc>
          <w:tcPr>
            <w:tcW w:w="1417" w:type="dxa"/>
            <w:vMerge/>
            <w:tcBorders>
              <w:top w:val="nil"/>
              <w:left w:val="single" w:sz="4" w:space="0" w:color="auto"/>
              <w:bottom w:val="single" w:sz="4" w:space="0" w:color="auto"/>
              <w:right w:val="single" w:sz="4" w:space="0" w:color="auto"/>
            </w:tcBorders>
            <w:vAlign w:val="center"/>
            <w:hideMark/>
          </w:tcPr>
          <w:p w14:paraId="3145CCC4" w14:textId="77777777" w:rsidR="0087172C" w:rsidRPr="00A421FB" w:rsidRDefault="0087172C" w:rsidP="00C5485B">
            <w:pPr>
              <w:autoSpaceDE/>
              <w:autoSpaceDN/>
              <w:adjustRightInd/>
              <w:jc w:val="left"/>
              <w:rPr>
                <w:rFonts w:eastAsia="Times New Roman"/>
                <w:color w:val="0070C0"/>
                <w:sz w:val="16"/>
                <w:szCs w:val="16"/>
                <w:lang w:eastAsia="es-CO"/>
                <w14:shadow w14:blurRad="50800" w14:dist="38100" w14:dir="2700000" w14:sx="100000" w14:sy="100000" w14:kx="0" w14:ky="0" w14:algn="tl">
                  <w14:srgbClr w14:val="000000">
                    <w14:alpha w14:val="60000"/>
                  </w14:srgbClr>
                </w14:shadow>
              </w:rPr>
            </w:pPr>
          </w:p>
        </w:tc>
        <w:tc>
          <w:tcPr>
            <w:tcW w:w="4571" w:type="dxa"/>
            <w:tcBorders>
              <w:top w:val="nil"/>
              <w:left w:val="nil"/>
              <w:bottom w:val="single" w:sz="4" w:space="0" w:color="auto"/>
              <w:right w:val="single" w:sz="4" w:space="0" w:color="auto"/>
            </w:tcBorders>
            <w:shd w:val="clear" w:color="000000" w:fill="FFFFFF"/>
            <w:vAlign w:val="center"/>
            <w:hideMark/>
          </w:tcPr>
          <w:p w14:paraId="5DCD45B8" w14:textId="77777777" w:rsidR="0087172C" w:rsidRPr="007235EE" w:rsidRDefault="0087172C" w:rsidP="00C5485B">
            <w:pPr>
              <w:autoSpaceDE/>
              <w:autoSpaceDN/>
              <w:adjustRightInd/>
              <w:jc w:val="center"/>
              <w:rPr>
                <w:rFonts w:eastAsia="Times New Roman"/>
                <w:sz w:val="16"/>
                <w:szCs w:val="16"/>
                <w:lang w:eastAsia="es-CO"/>
              </w:rPr>
            </w:pPr>
            <w:r w:rsidRPr="007235EE">
              <w:rPr>
                <w:rFonts w:eastAsia="Times New Roman"/>
                <w:sz w:val="16"/>
                <w:szCs w:val="16"/>
                <w:lang w:eastAsia="es-CO"/>
              </w:rPr>
              <w:t>GESTION JURIDICA</w:t>
            </w:r>
          </w:p>
        </w:tc>
        <w:tc>
          <w:tcPr>
            <w:tcW w:w="855" w:type="dxa"/>
            <w:tcBorders>
              <w:top w:val="nil"/>
              <w:left w:val="nil"/>
              <w:bottom w:val="single" w:sz="4" w:space="0" w:color="auto"/>
              <w:right w:val="single" w:sz="4" w:space="0" w:color="auto"/>
            </w:tcBorders>
            <w:shd w:val="clear" w:color="auto" w:fill="auto"/>
            <w:vAlign w:val="center"/>
            <w:hideMark/>
          </w:tcPr>
          <w:p w14:paraId="26F8831E" w14:textId="77777777" w:rsidR="0087172C" w:rsidRPr="007235EE" w:rsidRDefault="0087172C" w:rsidP="00C5485B">
            <w:pPr>
              <w:autoSpaceDE/>
              <w:autoSpaceDN/>
              <w:adjustRightInd/>
              <w:jc w:val="center"/>
              <w:rPr>
                <w:rFonts w:eastAsia="Times New Roman"/>
                <w:sz w:val="16"/>
                <w:szCs w:val="16"/>
                <w:lang w:eastAsia="es-CO"/>
              </w:rPr>
            </w:pPr>
            <w:r w:rsidRPr="007235EE">
              <w:rPr>
                <w:rFonts w:eastAsia="Times New Roman"/>
                <w:sz w:val="16"/>
                <w:szCs w:val="16"/>
                <w:lang w:eastAsia="es-CO"/>
              </w:rPr>
              <w:t>5</w:t>
            </w:r>
          </w:p>
        </w:tc>
        <w:tc>
          <w:tcPr>
            <w:tcW w:w="2141" w:type="dxa"/>
            <w:tcBorders>
              <w:top w:val="nil"/>
              <w:left w:val="nil"/>
              <w:bottom w:val="single" w:sz="4" w:space="0" w:color="auto"/>
              <w:right w:val="single" w:sz="4" w:space="0" w:color="auto"/>
            </w:tcBorders>
            <w:shd w:val="clear" w:color="auto" w:fill="auto"/>
            <w:noWrap/>
            <w:vAlign w:val="center"/>
            <w:hideMark/>
          </w:tcPr>
          <w:p w14:paraId="26CADAD6" w14:textId="77777777" w:rsidR="0087172C" w:rsidRPr="007235EE" w:rsidRDefault="0087172C" w:rsidP="00C5485B">
            <w:pPr>
              <w:autoSpaceDE/>
              <w:autoSpaceDN/>
              <w:adjustRightInd/>
              <w:jc w:val="center"/>
              <w:rPr>
                <w:rFonts w:eastAsia="Times New Roman"/>
                <w:sz w:val="16"/>
                <w:szCs w:val="16"/>
                <w:lang w:eastAsia="es-CO"/>
              </w:rPr>
            </w:pPr>
            <w:r w:rsidRPr="007235EE">
              <w:rPr>
                <w:rFonts w:eastAsia="Times New Roman"/>
                <w:sz w:val="16"/>
                <w:szCs w:val="16"/>
                <w:lang w:eastAsia="es-CO"/>
              </w:rPr>
              <w:t>16/07/2024</w:t>
            </w:r>
          </w:p>
        </w:tc>
      </w:tr>
      <w:tr w:rsidR="0087172C" w:rsidRPr="007235EE" w14:paraId="4C480E23" w14:textId="77777777" w:rsidTr="007235EE">
        <w:trPr>
          <w:trHeight w:val="284"/>
        </w:trPr>
        <w:tc>
          <w:tcPr>
            <w:tcW w:w="1417" w:type="dxa"/>
            <w:vMerge/>
            <w:tcBorders>
              <w:top w:val="nil"/>
              <w:left w:val="single" w:sz="4" w:space="0" w:color="auto"/>
              <w:bottom w:val="single" w:sz="4" w:space="0" w:color="auto"/>
              <w:right w:val="single" w:sz="4" w:space="0" w:color="auto"/>
            </w:tcBorders>
            <w:vAlign w:val="center"/>
            <w:hideMark/>
          </w:tcPr>
          <w:p w14:paraId="7E6EE9C5" w14:textId="77777777" w:rsidR="0087172C" w:rsidRPr="00A421FB" w:rsidRDefault="0087172C" w:rsidP="00C5485B">
            <w:pPr>
              <w:autoSpaceDE/>
              <w:autoSpaceDN/>
              <w:adjustRightInd/>
              <w:jc w:val="left"/>
              <w:rPr>
                <w:rFonts w:eastAsia="Times New Roman"/>
                <w:color w:val="0070C0"/>
                <w:sz w:val="16"/>
                <w:szCs w:val="16"/>
                <w:lang w:eastAsia="es-CO"/>
                <w14:shadow w14:blurRad="50800" w14:dist="38100" w14:dir="2700000" w14:sx="100000" w14:sy="100000" w14:kx="0" w14:ky="0" w14:algn="tl">
                  <w14:srgbClr w14:val="000000">
                    <w14:alpha w14:val="60000"/>
                  </w14:srgbClr>
                </w14:shadow>
              </w:rPr>
            </w:pPr>
          </w:p>
        </w:tc>
        <w:tc>
          <w:tcPr>
            <w:tcW w:w="4571" w:type="dxa"/>
            <w:tcBorders>
              <w:top w:val="nil"/>
              <w:left w:val="nil"/>
              <w:bottom w:val="single" w:sz="4" w:space="0" w:color="auto"/>
              <w:right w:val="single" w:sz="4" w:space="0" w:color="auto"/>
            </w:tcBorders>
            <w:shd w:val="clear" w:color="000000" w:fill="FFFFFF"/>
            <w:vAlign w:val="center"/>
            <w:hideMark/>
          </w:tcPr>
          <w:p w14:paraId="000B29B9" w14:textId="77777777" w:rsidR="0087172C" w:rsidRPr="007235EE" w:rsidRDefault="0087172C" w:rsidP="00C5485B">
            <w:pPr>
              <w:autoSpaceDE/>
              <w:autoSpaceDN/>
              <w:adjustRightInd/>
              <w:jc w:val="center"/>
              <w:rPr>
                <w:rFonts w:eastAsia="Times New Roman"/>
                <w:sz w:val="16"/>
                <w:szCs w:val="16"/>
                <w:lang w:eastAsia="es-CO"/>
              </w:rPr>
            </w:pPr>
            <w:r w:rsidRPr="007235EE">
              <w:rPr>
                <w:rFonts w:eastAsia="Times New Roman"/>
                <w:sz w:val="16"/>
                <w:szCs w:val="16"/>
                <w:lang w:eastAsia="es-CO"/>
              </w:rPr>
              <w:t>GESTIÓN FINANCIERA Y PRESUPUESTAL</w:t>
            </w:r>
          </w:p>
        </w:tc>
        <w:tc>
          <w:tcPr>
            <w:tcW w:w="855" w:type="dxa"/>
            <w:tcBorders>
              <w:top w:val="nil"/>
              <w:left w:val="nil"/>
              <w:bottom w:val="single" w:sz="4" w:space="0" w:color="auto"/>
              <w:right w:val="single" w:sz="4" w:space="0" w:color="auto"/>
            </w:tcBorders>
            <w:shd w:val="clear" w:color="auto" w:fill="auto"/>
            <w:vAlign w:val="center"/>
            <w:hideMark/>
          </w:tcPr>
          <w:p w14:paraId="474C5B20" w14:textId="77777777" w:rsidR="0087172C" w:rsidRPr="007235EE" w:rsidRDefault="0087172C" w:rsidP="00C5485B">
            <w:pPr>
              <w:autoSpaceDE/>
              <w:autoSpaceDN/>
              <w:adjustRightInd/>
              <w:jc w:val="center"/>
              <w:rPr>
                <w:rFonts w:eastAsia="Times New Roman"/>
                <w:sz w:val="16"/>
                <w:szCs w:val="16"/>
                <w:lang w:eastAsia="es-CO"/>
              </w:rPr>
            </w:pPr>
            <w:r w:rsidRPr="007235EE">
              <w:rPr>
                <w:rFonts w:eastAsia="Times New Roman"/>
                <w:sz w:val="16"/>
                <w:szCs w:val="16"/>
                <w:lang w:eastAsia="es-CO"/>
              </w:rPr>
              <w:t>5</w:t>
            </w:r>
          </w:p>
        </w:tc>
        <w:tc>
          <w:tcPr>
            <w:tcW w:w="2141" w:type="dxa"/>
            <w:tcBorders>
              <w:top w:val="nil"/>
              <w:left w:val="nil"/>
              <w:bottom w:val="single" w:sz="4" w:space="0" w:color="auto"/>
              <w:right w:val="single" w:sz="4" w:space="0" w:color="auto"/>
            </w:tcBorders>
            <w:shd w:val="clear" w:color="auto" w:fill="auto"/>
            <w:noWrap/>
            <w:vAlign w:val="center"/>
            <w:hideMark/>
          </w:tcPr>
          <w:p w14:paraId="5750A7F4" w14:textId="77777777" w:rsidR="0087172C" w:rsidRPr="007235EE" w:rsidRDefault="0087172C" w:rsidP="00C5485B">
            <w:pPr>
              <w:autoSpaceDE/>
              <w:autoSpaceDN/>
              <w:adjustRightInd/>
              <w:jc w:val="center"/>
              <w:rPr>
                <w:rFonts w:eastAsia="Times New Roman"/>
                <w:sz w:val="16"/>
                <w:szCs w:val="16"/>
                <w:lang w:eastAsia="es-CO"/>
              </w:rPr>
            </w:pPr>
            <w:r w:rsidRPr="007235EE">
              <w:rPr>
                <w:rFonts w:eastAsia="Times New Roman"/>
                <w:sz w:val="16"/>
                <w:szCs w:val="16"/>
                <w:lang w:eastAsia="es-CO"/>
              </w:rPr>
              <w:t>8/07/2024</w:t>
            </w:r>
          </w:p>
        </w:tc>
      </w:tr>
      <w:tr w:rsidR="0087172C" w:rsidRPr="007235EE" w14:paraId="0CC50758" w14:textId="77777777" w:rsidTr="007235EE">
        <w:trPr>
          <w:trHeight w:val="284"/>
        </w:trPr>
        <w:tc>
          <w:tcPr>
            <w:tcW w:w="1417" w:type="dxa"/>
            <w:vMerge/>
            <w:tcBorders>
              <w:top w:val="nil"/>
              <w:left w:val="single" w:sz="4" w:space="0" w:color="auto"/>
              <w:bottom w:val="single" w:sz="4" w:space="0" w:color="auto"/>
              <w:right w:val="single" w:sz="4" w:space="0" w:color="auto"/>
            </w:tcBorders>
            <w:vAlign w:val="center"/>
            <w:hideMark/>
          </w:tcPr>
          <w:p w14:paraId="03532E09" w14:textId="77777777" w:rsidR="0087172C" w:rsidRPr="00A421FB" w:rsidRDefault="0087172C" w:rsidP="00C5485B">
            <w:pPr>
              <w:autoSpaceDE/>
              <w:autoSpaceDN/>
              <w:adjustRightInd/>
              <w:jc w:val="left"/>
              <w:rPr>
                <w:rFonts w:eastAsia="Times New Roman"/>
                <w:color w:val="0070C0"/>
                <w:sz w:val="16"/>
                <w:szCs w:val="16"/>
                <w:lang w:eastAsia="es-CO"/>
                <w14:shadow w14:blurRad="50800" w14:dist="38100" w14:dir="2700000" w14:sx="100000" w14:sy="100000" w14:kx="0" w14:ky="0" w14:algn="tl">
                  <w14:srgbClr w14:val="000000">
                    <w14:alpha w14:val="60000"/>
                  </w14:srgbClr>
                </w14:shadow>
              </w:rPr>
            </w:pPr>
          </w:p>
        </w:tc>
        <w:tc>
          <w:tcPr>
            <w:tcW w:w="4571" w:type="dxa"/>
            <w:tcBorders>
              <w:top w:val="nil"/>
              <w:left w:val="nil"/>
              <w:bottom w:val="single" w:sz="4" w:space="0" w:color="auto"/>
              <w:right w:val="single" w:sz="4" w:space="0" w:color="auto"/>
            </w:tcBorders>
            <w:shd w:val="clear" w:color="000000" w:fill="FFFFFF"/>
            <w:vAlign w:val="center"/>
            <w:hideMark/>
          </w:tcPr>
          <w:p w14:paraId="2919B02A" w14:textId="77777777" w:rsidR="0087172C" w:rsidRPr="007235EE" w:rsidRDefault="0087172C" w:rsidP="00C5485B">
            <w:pPr>
              <w:autoSpaceDE/>
              <w:autoSpaceDN/>
              <w:adjustRightInd/>
              <w:jc w:val="center"/>
              <w:rPr>
                <w:rFonts w:eastAsia="Times New Roman"/>
                <w:sz w:val="16"/>
                <w:szCs w:val="16"/>
                <w:lang w:eastAsia="es-CO"/>
              </w:rPr>
            </w:pPr>
            <w:r w:rsidRPr="007235EE">
              <w:rPr>
                <w:rFonts w:eastAsia="Times New Roman"/>
                <w:sz w:val="16"/>
                <w:szCs w:val="16"/>
                <w:lang w:eastAsia="es-CO"/>
              </w:rPr>
              <w:t>CONTRATACIÓN ADMINISTRATIVA</w:t>
            </w:r>
          </w:p>
        </w:tc>
        <w:tc>
          <w:tcPr>
            <w:tcW w:w="855" w:type="dxa"/>
            <w:tcBorders>
              <w:top w:val="nil"/>
              <w:left w:val="nil"/>
              <w:bottom w:val="single" w:sz="4" w:space="0" w:color="auto"/>
              <w:right w:val="single" w:sz="4" w:space="0" w:color="auto"/>
            </w:tcBorders>
            <w:shd w:val="clear" w:color="auto" w:fill="auto"/>
            <w:vAlign w:val="center"/>
            <w:hideMark/>
          </w:tcPr>
          <w:p w14:paraId="59880B22" w14:textId="77777777" w:rsidR="0087172C" w:rsidRPr="007235EE" w:rsidRDefault="0087172C" w:rsidP="00C5485B">
            <w:pPr>
              <w:autoSpaceDE/>
              <w:autoSpaceDN/>
              <w:adjustRightInd/>
              <w:jc w:val="center"/>
              <w:rPr>
                <w:rFonts w:eastAsia="Times New Roman"/>
                <w:sz w:val="16"/>
                <w:szCs w:val="16"/>
                <w:lang w:eastAsia="es-CO"/>
              </w:rPr>
            </w:pPr>
            <w:r w:rsidRPr="007235EE">
              <w:rPr>
                <w:rFonts w:eastAsia="Times New Roman"/>
                <w:sz w:val="16"/>
                <w:szCs w:val="16"/>
                <w:lang w:eastAsia="es-CO"/>
              </w:rPr>
              <w:t>5</w:t>
            </w:r>
          </w:p>
        </w:tc>
        <w:tc>
          <w:tcPr>
            <w:tcW w:w="2141" w:type="dxa"/>
            <w:tcBorders>
              <w:top w:val="nil"/>
              <w:left w:val="nil"/>
              <w:bottom w:val="single" w:sz="4" w:space="0" w:color="auto"/>
              <w:right w:val="single" w:sz="4" w:space="0" w:color="auto"/>
            </w:tcBorders>
            <w:shd w:val="clear" w:color="auto" w:fill="auto"/>
            <w:noWrap/>
            <w:vAlign w:val="center"/>
            <w:hideMark/>
          </w:tcPr>
          <w:p w14:paraId="531FF9F5" w14:textId="77777777" w:rsidR="0087172C" w:rsidRPr="007235EE" w:rsidRDefault="0087172C" w:rsidP="00C5485B">
            <w:pPr>
              <w:autoSpaceDE/>
              <w:autoSpaceDN/>
              <w:adjustRightInd/>
              <w:jc w:val="center"/>
              <w:rPr>
                <w:rFonts w:eastAsia="Times New Roman"/>
                <w:sz w:val="16"/>
                <w:szCs w:val="16"/>
                <w:lang w:eastAsia="es-CO"/>
              </w:rPr>
            </w:pPr>
            <w:r w:rsidRPr="007235EE">
              <w:rPr>
                <w:rFonts w:eastAsia="Times New Roman"/>
                <w:sz w:val="16"/>
                <w:szCs w:val="16"/>
                <w:lang w:eastAsia="es-CO"/>
              </w:rPr>
              <w:t>17/07/2024</w:t>
            </w:r>
          </w:p>
        </w:tc>
      </w:tr>
      <w:tr w:rsidR="0087172C" w:rsidRPr="007235EE" w14:paraId="4720A1FE" w14:textId="77777777" w:rsidTr="007235EE">
        <w:trPr>
          <w:trHeight w:val="284"/>
        </w:trPr>
        <w:tc>
          <w:tcPr>
            <w:tcW w:w="1417" w:type="dxa"/>
            <w:vMerge/>
            <w:tcBorders>
              <w:top w:val="nil"/>
              <w:left w:val="single" w:sz="4" w:space="0" w:color="auto"/>
              <w:bottom w:val="single" w:sz="4" w:space="0" w:color="auto"/>
              <w:right w:val="single" w:sz="4" w:space="0" w:color="auto"/>
            </w:tcBorders>
            <w:vAlign w:val="center"/>
            <w:hideMark/>
          </w:tcPr>
          <w:p w14:paraId="7DB77E8D" w14:textId="77777777" w:rsidR="0087172C" w:rsidRPr="00A421FB" w:rsidRDefault="0087172C" w:rsidP="00C5485B">
            <w:pPr>
              <w:autoSpaceDE/>
              <w:autoSpaceDN/>
              <w:adjustRightInd/>
              <w:jc w:val="left"/>
              <w:rPr>
                <w:rFonts w:eastAsia="Times New Roman"/>
                <w:color w:val="0070C0"/>
                <w:sz w:val="16"/>
                <w:szCs w:val="16"/>
                <w:lang w:eastAsia="es-CO"/>
                <w14:shadow w14:blurRad="50800" w14:dist="38100" w14:dir="2700000" w14:sx="100000" w14:sy="100000" w14:kx="0" w14:ky="0" w14:algn="tl">
                  <w14:srgbClr w14:val="000000">
                    <w14:alpha w14:val="60000"/>
                  </w14:srgbClr>
                </w14:shadow>
              </w:rPr>
            </w:pPr>
          </w:p>
        </w:tc>
        <w:tc>
          <w:tcPr>
            <w:tcW w:w="4571" w:type="dxa"/>
            <w:tcBorders>
              <w:top w:val="nil"/>
              <w:left w:val="nil"/>
              <w:bottom w:val="single" w:sz="4" w:space="0" w:color="auto"/>
              <w:right w:val="single" w:sz="4" w:space="0" w:color="auto"/>
            </w:tcBorders>
            <w:shd w:val="clear" w:color="000000" w:fill="FFFFFF"/>
            <w:vAlign w:val="center"/>
            <w:hideMark/>
          </w:tcPr>
          <w:p w14:paraId="037EE149" w14:textId="77777777" w:rsidR="0087172C" w:rsidRPr="007235EE" w:rsidRDefault="0087172C" w:rsidP="00C5485B">
            <w:pPr>
              <w:autoSpaceDE/>
              <w:autoSpaceDN/>
              <w:adjustRightInd/>
              <w:jc w:val="center"/>
              <w:rPr>
                <w:rFonts w:eastAsia="Times New Roman"/>
                <w:sz w:val="16"/>
                <w:szCs w:val="16"/>
                <w:lang w:eastAsia="es-CO"/>
              </w:rPr>
            </w:pPr>
            <w:r w:rsidRPr="007235EE">
              <w:rPr>
                <w:rFonts w:eastAsia="Times New Roman"/>
                <w:sz w:val="16"/>
                <w:szCs w:val="16"/>
                <w:lang w:eastAsia="es-CO"/>
              </w:rPr>
              <w:t>RECURSOS FISICOS</w:t>
            </w:r>
          </w:p>
        </w:tc>
        <w:tc>
          <w:tcPr>
            <w:tcW w:w="855" w:type="dxa"/>
            <w:tcBorders>
              <w:top w:val="nil"/>
              <w:left w:val="nil"/>
              <w:bottom w:val="single" w:sz="4" w:space="0" w:color="auto"/>
              <w:right w:val="single" w:sz="4" w:space="0" w:color="auto"/>
            </w:tcBorders>
            <w:shd w:val="clear" w:color="auto" w:fill="auto"/>
            <w:vAlign w:val="center"/>
            <w:hideMark/>
          </w:tcPr>
          <w:p w14:paraId="35955CF3" w14:textId="77777777" w:rsidR="0087172C" w:rsidRPr="007235EE" w:rsidRDefault="0087172C" w:rsidP="00C5485B">
            <w:pPr>
              <w:autoSpaceDE/>
              <w:autoSpaceDN/>
              <w:adjustRightInd/>
              <w:jc w:val="center"/>
              <w:rPr>
                <w:rFonts w:eastAsia="Times New Roman"/>
                <w:sz w:val="16"/>
                <w:szCs w:val="16"/>
                <w:lang w:eastAsia="es-CO"/>
              </w:rPr>
            </w:pPr>
            <w:r w:rsidRPr="007235EE">
              <w:rPr>
                <w:rFonts w:eastAsia="Times New Roman"/>
                <w:sz w:val="16"/>
                <w:szCs w:val="16"/>
                <w:lang w:eastAsia="es-CO"/>
              </w:rPr>
              <w:t>1</w:t>
            </w:r>
          </w:p>
        </w:tc>
        <w:tc>
          <w:tcPr>
            <w:tcW w:w="2141" w:type="dxa"/>
            <w:tcBorders>
              <w:top w:val="nil"/>
              <w:left w:val="nil"/>
              <w:bottom w:val="single" w:sz="4" w:space="0" w:color="auto"/>
              <w:right w:val="single" w:sz="4" w:space="0" w:color="auto"/>
            </w:tcBorders>
            <w:shd w:val="clear" w:color="auto" w:fill="auto"/>
            <w:noWrap/>
            <w:vAlign w:val="center"/>
            <w:hideMark/>
          </w:tcPr>
          <w:p w14:paraId="3E1BAF4B" w14:textId="77777777" w:rsidR="0087172C" w:rsidRPr="007235EE" w:rsidRDefault="0087172C" w:rsidP="00C5485B">
            <w:pPr>
              <w:autoSpaceDE/>
              <w:autoSpaceDN/>
              <w:adjustRightInd/>
              <w:jc w:val="center"/>
              <w:rPr>
                <w:rFonts w:eastAsia="Times New Roman"/>
                <w:sz w:val="16"/>
                <w:szCs w:val="16"/>
                <w:lang w:eastAsia="es-CO"/>
              </w:rPr>
            </w:pPr>
            <w:r w:rsidRPr="007235EE">
              <w:rPr>
                <w:rFonts w:eastAsia="Times New Roman"/>
                <w:sz w:val="16"/>
                <w:szCs w:val="16"/>
                <w:lang w:eastAsia="es-CO"/>
              </w:rPr>
              <w:t>8/07/2024</w:t>
            </w:r>
          </w:p>
        </w:tc>
      </w:tr>
      <w:tr w:rsidR="0087172C" w:rsidRPr="007235EE" w14:paraId="5951597A" w14:textId="77777777" w:rsidTr="007235EE">
        <w:trPr>
          <w:trHeight w:val="284"/>
        </w:trPr>
        <w:tc>
          <w:tcPr>
            <w:tcW w:w="1417" w:type="dxa"/>
            <w:vMerge/>
            <w:tcBorders>
              <w:top w:val="nil"/>
              <w:left w:val="single" w:sz="4" w:space="0" w:color="auto"/>
              <w:bottom w:val="single" w:sz="4" w:space="0" w:color="auto"/>
              <w:right w:val="single" w:sz="4" w:space="0" w:color="auto"/>
            </w:tcBorders>
            <w:vAlign w:val="center"/>
            <w:hideMark/>
          </w:tcPr>
          <w:p w14:paraId="49F36DA2" w14:textId="77777777" w:rsidR="0087172C" w:rsidRPr="00A421FB" w:rsidRDefault="0087172C" w:rsidP="00C5485B">
            <w:pPr>
              <w:autoSpaceDE/>
              <w:autoSpaceDN/>
              <w:adjustRightInd/>
              <w:jc w:val="left"/>
              <w:rPr>
                <w:rFonts w:eastAsia="Times New Roman"/>
                <w:color w:val="0070C0"/>
                <w:sz w:val="16"/>
                <w:szCs w:val="16"/>
                <w:lang w:eastAsia="es-CO"/>
                <w14:shadow w14:blurRad="50800" w14:dist="38100" w14:dir="2700000" w14:sx="100000" w14:sy="100000" w14:kx="0" w14:ky="0" w14:algn="tl">
                  <w14:srgbClr w14:val="000000">
                    <w14:alpha w14:val="60000"/>
                  </w14:srgbClr>
                </w14:shadow>
              </w:rPr>
            </w:pPr>
          </w:p>
        </w:tc>
        <w:tc>
          <w:tcPr>
            <w:tcW w:w="4571" w:type="dxa"/>
            <w:tcBorders>
              <w:top w:val="nil"/>
              <w:left w:val="nil"/>
              <w:bottom w:val="single" w:sz="4" w:space="0" w:color="auto"/>
              <w:right w:val="single" w:sz="4" w:space="0" w:color="auto"/>
            </w:tcBorders>
            <w:shd w:val="clear" w:color="000000" w:fill="FFFFFF"/>
            <w:vAlign w:val="center"/>
            <w:hideMark/>
          </w:tcPr>
          <w:p w14:paraId="1AC1A9F5" w14:textId="77777777" w:rsidR="0087172C" w:rsidRPr="007235EE" w:rsidRDefault="0087172C" w:rsidP="00C5485B">
            <w:pPr>
              <w:autoSpaceDE/>
              <w:autoSpaceDN/>
              <w:adjustRightInd/>
              <w:jc w:val="center"/>
              <w:rPr>
                <w:rFonts w:eastAsia="Times New Roman"/>
                <w:sz w:val="16"/>
                <w:szCs w:val="16"/>
                <w:lang w:eastAsia="es-CO"/>
              </w:rPr>
            </w:pPr>
            <w:r w:rsidRPr="007235EE">
              <w:rPr>
                <w:rFonts w:eastAsia="Times New Roman"/>
                <w:sz w:val="16"/>
                <w:szCs w:val="16"/>
                <w:lang w:eastAsia="es-CO"/>
              </w:rPr>
              <w:t>ALMACEN E INVENTARIO</w:t>
            </w:r>
          </w:p>
        </w:tc>
        <w:tc>
          <w:tcPr>
            <w:tcW w:w="855" w:type="dxa"/>
            <w:tcBorders>
              <w:top w:val="nil"/>
              <w:left w:val="nil"/>
              <w:bottom w:val="single" w:sz="4" w:space="0" w:color="auto"/>
              <w:right w:val="single" w:sz="4" w:space="0" w:color="auto"/>
            </w:tcBorders>
            <w:shd w:val="clear" w:color="auto" w:fill="auto"/>
            <w:vAlign w:val="center"/>
            <w:hideMark/>
          </w:tcPr>
          <w:p w14:paraId="12A1E822" w14:textId="77777777" w:rsidR="0087172C" w:rsidRPr="007235EE" w:rsidRDefault="0087172C" w:rsidP="00C5485B">
            <w:pPr>
              <w:autoSpaceDE/>
              <w:autoSpaceDN/>
              <w:adjustRightInd/>
              <w:jc w:val="center"/>
              <w:rPr>
                <w:rFonts w:eastAsia="Times New Roman"/>
                <w:sz w:val="16"/>
                <w:szCs w:val="16"/>
                <w:lang w:eastAsia="es-CO"/>
              </w:rPr>
            </w:pPr>
            <w:r w:rsidRPr="007235EE">
              <w:rPr>
                <w:rFonts w:eastAsia="Times New Roman"/>
                <w:sz w:val="16"/>
                <w:szCs w:val="16"/>
                <w:lang w:eastAsia="es-CO"/>
              </w:rPr>
              <w:t>1</w:t>
            </w:r>
          </w:p>
        </w:tc>
        <w:tc>
          <w:tcPr>
            <w:tcW w:w="2141" w:type="dxa"/>
            <w:tcBorders>
              <w:top w:val="nil"/>
              <w:left w:val="nil"/>
              <w:bottom w:val="single" w:sz="4" w:space="0" w:color="auto"/>
              <w:right w:val="single" w:sz="4" w:space="0" w:color="auto"/>
            </w:tcBorders>
            <w:shd w:val="clear" w:color="auto" w:fill="auto"/>
            <w:noWrap/>
            <w:vAlign w:val="center"/>
            <w:hideMark/>
          </w:tcPr>
          <w:p w14:paraId="685328CE" w14:textId="77777777" w:rsidR="0087172C" w:rsidRPr="007235EE" w:rsidRDefault="0087172C" w:rsidP="00C5485B">
            <w:pPr>
              <w:autoSpaceDE/>
              <w:autoSpaceDN/>
              <w:adjustRightInd/>
              <w:jc w:val="center"/>
              <w:rPr>
                <w:rFonts w:eastAsia="Times New Roman"/>
                <w:sz w:val="16"/>
                <w:szCs w:val="16"/>
                <w:lang w:eastAsia="es-CO"/>
              </w:rPr>
            </w:pPr>
            <w:r w:rsidRPr="007235EE">
              <w:rPr>
                <w:rFonts w:eastAsia="Times New Roman"/>
                <w:sz w:val="16"/>
                <w:szCs w:val="16"/>
                <w:lang w:eastAsia="es-CO"/>
              </w:rPr>
              <w:t>8/07/2024</w:t>
            </w:r>
          </w:p>
        </w:tc>
      </w:tr>
      <w:tr w:rsidR="0087172C" w:rsidRPr="007235EE" w14:paraId="37E26333" w14:textId="77777777" w:rsidTr="007235EE">
        <w:trPr>
          <w:trHeight w:val="284"/>
        </w:trPr>
        <w:tc>
          <w:tcPr>
            <w:tcW w:w="1417" w:type="dxa"/>
            <w:vMerge/>
            <w:tcBorders>
              <w:top w:val="nil"/>
              <w:left w:val="single" w:sz="4" w:space="0" w:color="auto"/>
              <w:bottom w:val="single" w:sz="4" w:space="0" w:color="auto"/>
              <w:right w:val="single" w:sz="4" w:space="0" w:color="auto"/>
            </w:tcBorders>
            <w:vAlign w:val="center"/>
            <w:hideMark/>
          </w:tcPr>
          <w:p w14:paraId="20E273B7" w14:textId="77777777" w:rsidR="0087172C" w:rsidRPr="00A421FB" w:rsidRDefault="0087172C" w:rsidP="00C5485B">
            <w:pPr>
              <w:autoSpaceDE/>
              <w:autoSpaceDN/>
              <w:adjustRightInd/>
              <w:jc w:val="left"/>
              <w:rPr>
                <w:rFonts w:eastAsia="Times New Roman"/>
                <w:color w:val="0070C0"/>
                <w:sz w:val="16"/>
                <w:szCs w:val="16"/>
                <w:lang w:eastAsia="es-CO"/>
                <w14:shadow w14:blurRad="50800" w14:dist="38100" w14:dir="2700000" w14:sx="100000" w14:sy="100000" w14:kx="0" w14:ky="0" w14:algn="tl">
                  <w14:srgbClr w14:val="000000">
                    <w14:alpha w14:val="60000"/>
                  </w14:srgbClr>
                </w14:shadow>
              </w:rPr>
            </w:pPr>
          </w:p>
        </w:tc>
        <w:tc>
          <w:tcPr>
            <w:tcW w:w="4571" w:type="dxa"/>
            <w:tcBorders>
              <w:top w:val="nil"/>
              <w:left w:val="nil"/>
              <w:bottom w:val="single" w:sz="4" w:space="0" w:color="auto"/>
              <w:right w:val="single" w:sz="4" w:space="0" w:color="auto"/>
            </w:tcBorders>
            <w:shd w:val="clear" w:color="000000" w:fill="FFFFFF"/>
            <w:vAlign w:val="center"/>
            <w:hideMark/>
          </w:tcPr>
          <w:p w14:paraId="2A7DF784" w14:textId="77777777" w:rsidR="0087172C" w:rsidRPr="007235EE" w:rsidRDefault="0087172C" w:rsidP="00C5485B">
            <w:pPr>
              <w:autoSpaceDE/>
              <w:autoSpaceDN/>
              <w:adjustRightInd/>
              <w:jc w:val="center"/>
              <w:rPr>
                <w:rFonts w:eastAsia="Times New Roman"/>
                <w:sz w:val="16"/>
                <w:szCs w:val="16"/>
                <w:lang w:eastAsia="es-CO"/>
              </w:rPr>
            </w:pPr>
            <w:r w:rsidRPr="007235EE">
              <w:rPr>
                <w:rFonts w:eastAsia="Times New Roman"/>
                <w:sz w:val="16"/>
                <w:szCs w:val="16"/>
                <w:lang w:eastAsia="es-CO"/>
              </w:rPr>
              <w:t>NOTIFICACIONES Y CERTIFICACIONES</w:t>
            </w:r>
          </w:p>
        </w:tc>
        <w:tc>
          <w:tcPr>
            <w:tcW w:w="855" w:type="dxa"/>
            <w:tcBorders>
              <w:top w:val="nil"/>
              <w:left w:val="nil"/>
              <w:bottom w:val="single" w:sz="4" w:space="0" w:color="auto"/>
              <w:right w:val="single" w:sz="4" w:space="0" w:color="auto"/>
            </w:tcBorders>
            <w:shd w:val="clear" w:color="auto" w:fill="auto"/>
            <w:vAlign w:val="center"/>
            <w:hideMark/>
          </w:tcPr>
          <w:p w14:paraId="3D8D5A18" w14:textId="77777777" w:rsidR="0087172C" w:rsidRPr="007235EE" w:rsidRDefault="0087172C" w:rsidP="00C5485B">
            <w:pPr>
              <w:autoSpaceDE/>
              <w:autoSpaceDN/>
              <w:adjustRightInd/>
              <w:jc w:val="center"/>
              <w:rPr>
                <w:rFonts w:eastAsia="Times New Roman"/>
                <w:sz w:val="16"/>
                <w:szCs w:val="16"/>
                <w:lang w:eastAsia="es-CO"/>
              </w:rPr>
            </w:pPr>
            <w:r w:rsidRPr="007235EE">
              <w:rPr>
                <w:rFonts w:eastAsia="Times New Roman"/>
                <w:sz w:val="16"/>
                <w:szCs w:val="16"/>
                <w:lang w:eastAsia="es-CO"/>
              </w:rPr>
              <w:t>1</w:t>
            </w:r>
          </w:p>
        </w:tc>
        <w:tc>
          <w:tcPr>
            <w:tcW w:w="2141" w:type="dxa"/>
            <w:tcBorders>
              <w:top w:val="nil"/>
              <w:left w:val="nil"/>
              <w:bottom w:val="single" w:sz="4" w:space="0" w:color="auto"/>
              <w:right w:val="single" w:sz="4" w:space="0" w:color="auto"/>
            </w:tcBorders>
            <w:shd w:val="clear" w:color="auto" w:fill="auto"/>
            <w:noWrap/>
            <w:vAlign w:val="center"/>
            <w:hideMark/>
          </w:tcPr>
          <w:p w14:paraId="72C62E12" w14:textId="77777777" w:rsidR="0087172C" w:rsidRPr="007235EE" w:rsidRDefault="0087172C" w:rsidP="00C5485B">
            <w:pPr>
              <w:autoSpaceDE/>
              <w:autoSpaceDN/>
              <w:adjustRightInd/>
              <w:jc w:val="center"/>
              <w:rPr>
                <w:rFonts w:eastAsia="Times New Roman"/>
                <w:sz w:val="16"/>
                <w:szCs w:val="16"/>
                <w:lang w:eastAsia="es-CO"/>
              </w:rPr>
            </w:pPr>
            <w:r w:rsidRPr="007235EE">
              <w:rPr>
                <w:rFonts w:eastAsia="Times New Roman"/>
                <w:sz w:val="16"/>
                <w:szCs w:val="16"/>
                <w:lang w:eastAsia="es-CO"/>
              </w:rPr>
              <w:t>9/07/2024</w:t>
            </w:r>
          </w:p>
        </w:tc>
      </w:tr>
      <w:tr w:rsidR="0087172C" w:rsidRPr="007235EE" w14:paraId="6A8A6D7D" w14:textId="77777777" w:rsidTr="007235EE">
        <w:trPr>
          <w:trHeight w:val="284"/>
        </w:trPr>
        <w:tc>
          <w:tcPr>
            <w:tcW w:w="1417" w:type="dxa"/>
            <w:vMerge/>
            <w:tcBorders>
              <w:top w:val="nil"/>
              <w:left w:val="single" w:sz="4" w:space="0" w:color="auto"/>
              <w:bottom w:val="single" w:sz="4" w:space="0" w:color="auto"/>
              <w:right w:val="single" w:sz="4" w:space="0" w:color="auto"/>
            </w:tcBorders>
            <w:vAlign w:val="center"/>
            <w:hideMark/>
          </w:tcPr>
          <w:p w14:paraId="03045C58" w14:textId="77777777" w:rsidR="0087172C" w:rsidRPr="00A421FB" w:rsidRDefault="0087172C" w:rsidP="00C5485B">
            <w:pPr>
              <w:autoSpaceDE/>
              <w:autoSpaceDN/>
              <w:adjustRightInd/>
              <w:jc w:val="left"/>
              <w:rPr>
                <w:rFonts w:eastAsia="Times New Roman"/>
                <w:color w:val="0070C0"/>
                <w:sz w:val="16"/>
                <w:szCs w:val="16"/>
                <w:lang w:eastAsia="es-CO"/>
                <w14:shadow w14:blurRad="50800" w14:dist="38100" w14:dir="2700000" w14:sx="100000" w14:sy="100000" w14:kx="0" w14:ky="0" w14:algn="tl">
                  <w14:srgbClr w14:val="000000">
                    <w14:alpha w14:val="60000"/>
                  </w14:srgbClr>
                </w14:shadow>
              </w:rPr>
            </w:pPr>
          </w:p>
        </w:tc>
        <w:tc>
          <w:tcPr>
            <w:tcW w:w="4571" w:type="dxa"/>
            <w:tcBorders>
              <w:top w:val="nil"/>
              <w:left w:val="nil"/>
              <w:bottom w:val="single" w:sz="4" w:space="0" w:color="auto"/>
              <w:right w:val="single" w:sz="4" w:space="0" w:color="auto"/>
            </w:tcBorders>
            <w:shd w:val="clear" w:color="000000" w:fill="FFFFFF"/>
            <w:vAlign w:val="center"/>
            <w:hideMark/>
          </w:tcPr>
          <w:p w14:paraId="59575404" w14:textId="77777777" w:rsidR="0087172C" w:rsidRPr="007235EE" w:rsidRDefault="0087172C" w:rsidP="00C5485B">
            <w:pPr>
              <w:autoSpaceDE/>
              <w:autoSpaceDN/>
              <w:adjustRightInd/>
              <w:jc w:val="center"/>
              <w:rPr>
                <w:rFonts w:eastAsia="Times New Roman"/>
                <w:sz w:val="16"/>
                <w:szCs w:val="16"/>
                <w:lang w:eastAsia="es-CO"/>
              </w:rPr>
            </w:pPr>
            <w:r w:rsidRPr="007235EE">
              <w:rPr>
                <w:rFonts w:eastAsia="Times New Roman"/>
                <w:sz w:val="16"/>
                <w:szCs w:val="16"/>
                <w:lang w:eastAsia="es-CO"/>
              </w:rPr>
              <w:t>GESTION DEL TALENTO HUMANO</w:t>
            </w:r>
          </w:p>
        </w:tc>
        <w:tc>
          <w:tcPr>
            <w:tcW w:w="855" w:type="dxa"/>
            <w:tcBorders>
              <w:top w:val="nil"/>
              <w:left w:val="nil"/>
              <w:bottom w:val="single" w:sz="4" w:space="0" w:color="auto"/>
              <w:right w:val="single" w:sz="4" w:space="0" w:color="auto"/>
            </w:tcBorders>
            <w:shd w:val="clear" w:color="auto" w:fill="auto"/>
            <w:vAlign w:val="center"/>
            <w:hideMark/>
          </w:tcPr>
          <w:p w14:paraId="063EF234" w14:textId="77777777" w:rsidR="0087172C" w:rsidRPr="007235EE" w:rsidRDefault="0087172C" w:rsidP="00C5485B">
            <w:pPr>
              <w:autoSpaceDE/>
              <w:autoSpaceDN/>
              <w:adjustRightInd/>
              <w:jc w:val="center"/>
              <w:rPr>
                <w:rFonts w:eastAsia="Times New Roman"/>
                <w:sz w:val="16"/>
                <w:szCs w:val="16"/>
                <w:lang w:eastAsia="es-CO"/>
              </w:rPr>
            </w:pPr>
            <w:r w:rsidRPr="007235EE">
              <w:rPr>
                <w:rFonts w:eastAsia="Times New Roman"/>
                <w:sz w:val="16"/>
                <w:szCs w:val="16"/>
                <w:lang w:eastAsia="es-CO"/>
              </w:rPr>
              <w:t>1</w:t>
            </w:r>
          </w:p>
        </w:tc>
        <w:tc>
          <w:tcPr>
            <w:tcW w:w="2141" w:type="dxa"/>
            <w:tcBorders>
              <w:top w:val="nil"/>
              <w:left w:val="nil"/>
              <w:bottom w:val="single" w:sz="4" w:space="0" w:color="auto"/>
              <w:right w:val="single" w:sz="4" w:space="0" w:color="auto"/>
            </w:tcBorders>
            <w:shd w:val="clear" w:color="auto" w:fill="auto"/>
            <w:noWrap/>
            <w:vAlign w:val="center"/>
            <w:hideMark/>
          </w:tcPr>
          <w:p w14:paraId="37DE69B7" w14:textId="77777777" w:rsidR="0087172C" w:rsidRPr="007235EE" w:rsidRDefault="0087172C" w:rsidP="00C5485B">
            <w:pPr>
              <w:autoSpaceDE/>
              <w:autoSpaceDN/>
              <w:adjustRightInd/>
              <w:jc w:val="center"/>
              <w:rPr>
                <w:rFonts w:eastAsia="Times New Roman"/>
                <w:sz w:val="16"/>
                <w:szCs w:val="16"/>
                <w:lang w:eastAsia="es-CO"/>
              </w:rPr>
            </w:pPr>
            <w:r w:rsidRPr="007235EE">
              <w:rPr>
                <w:rFonts w:eastAsia="Times New Roman"/>
                <w:sz w:val="16"/>
                <w:szCs w:val="16"/>
                <w:lang w:eastAsia="es-CO"/>
              </w:rPr>
              <w:t>10/07/2024</w:t>
            </w:r>
          </w:p>
        </w:tc>
      </w:tr>
      <w:tr w:rsidR="0087172C" w:rsidRPr="007235EE" w14:paraId="1DA31C35" w14:textId="77777777" w:rsidTr="007235EE">
        <w:trPr>
          <w:trHeight w:val="284"/>
        </w:trPr>
        <w:tc>
          <w:tcPr>
            <w:tcW w:w="1417" w:type="dxa"/>
            <w:tcBorders>
              <w:top w:val="nil"/>
              <w:left w:val="single" w:sz="4" w:space="0" w:color="auto"/>
              <w:bottom w:val="single" w:sz="4" w:space="0" w:color="auto"/>
              <w:right w:val="single" w:sz="4" w:space="0" w:color="auto"/>
            </w:tcBorders>
            <w:shd w:val="clear" w:color="000000" w:fill="FFFFFF"/>
            <w:vAlign w:val="center"/>
            <w:hideMark/>
          </w:tcPr>
          <w:p w14:paraId="5B9756B6" w14:textId="77777777" w:rsidR="0087172C" w:rsidRPr="00A421FB" w:rsidRDefault="0087172C" w:rsidP="00C5485B">
            <w:pPr>
              <w:autoSpaceDE/>
              <w:autoSpaceDN/>
              <w:adjustRightInd/>
              <w:jc w:val="center"/>
              <w:rPr>
                <w:rFonts w:eastAsia="Times New Roman"/>
                <w:color w:val="0070C0"/>
                <w:sz w:val="16"/>
                <w:szCs w:val="16"/>
                <w:lang w:eastAsia="es-CO"/>
                <w14:shadow w14:blurRad="50800" w14:dist="38100" w14:dir="2700000" w14:sx="100000" w14:sy="100000" w14:kx="0" w14:ky="0" w14:algn="tl">
                  <w14:srgbClr w14:val="000000">
                    <w14:alpha w14:val="60000"/>
                  </w14:srgbClr>
                </w14:shadow>
              </w:rPr>
            </w:pPr>
            <w:r w:rsidRPr="00A421FB">
              <w:rPr>
                <w:rFonts w:eastAsia="Times New Roman"/>
                <w:color w:val="0070C0"/>
                <w:sz w:val="16"/>
                <w:szCs w:val="16"/>
                <w:lang w:eastAsia="es-CO"/>
                <w14:shadow w14:blurRad="50800" w14:dist="38100" w14:dir="2700000" w14:sx="100000" w14:sy="100000" w14:kx="0" w14:ky="0" w14:algn="tl">
                  <w14:srgbClr w14:val="000000">
                    <w14:alpha w14:val="60000"/>
                  </w14:srgbClr>
                </w14:shadow>
              </w:rPr>
              <w:t>EVALUACIÓN</w:t>
            </w:r>
          </w:p>
        </w:tc>
        <w:tc>
          <w:tcPr>
            <w:tcW w:w="4571" w:type="dxa"/>
            <w:tcBorders>
              <w:top w:val="nil"/>
              <w:left w:val="nil"/>
              <w:bottom w:val="single" w:sz="4" w:space="0" w:color="auto"/>
              <w:right w:val="single" w:sz="4" w:space="0" w:color="auto"/>
            </w:tcBorders>
            <w:shd w:val="clear" w:color="000000" w:fill="FFFFFF"/>
            <w:vAlign w:val="center"/>
            <w:hideMark/>
          </w:tcPr>
          <w:p w14:paraId="57E65916" w14:textId="77777777" w:rsidR="0087172C" w:rsidRPr="007235EE" w:rsidRDefault="0087172C" w:rsidP="00C5485B">
            <w:pPr>
              <w:autoSpaceDE/>
              <w:autoSpaceDN/>
              <w:adjustRightInd/>
              <w:jc w:val="center"/>
              <w:rPr>
                <w:rFonts w:eastAsia="Times New Roman"/>
                <w:sz w:val="16"/>
                <w:szCs w:val="16"/>
                <w:lang w:eastAsia="es-CO"/>
              </w:rPr>
            </w:pPr>
            <w:r w:rsidRPr="007235EE">
              <w:rPr>
                <w:rFonts w:eastAsia="Times New Roman"/>
                <w:sz w:val="16"/>
                <w:szCs w:val="16"/>
                <w:lang w:eastAsia="es-CO"/>
              </w:rPr>
              <w:t xml:space="preserve">EVALUACION Y CONTROL </w:t>
            </w:r>
          </w:p>
        </w:tc>
        <w:tc>
          <w:tcPr>
            <w:tcW w:w="855" w:type="dxa"/>
            <w:tcBorders>
              <w:top w:val="nil"/>
              <w:left w:val="nil"/>
              <w:bottom w:val="single" w:sz="4" w:space="0" w:color="auto"/>
              <w:right w:val="single" w:sz="4" w:space="0" w:color="auto"/>
            </w:tcBorders>
            <w:shd w:val="clear" w:color="auto" w:fill="auto"/>
            <w:vAlign w:val="center"/>
            <w:hideMark/>
          </w:tcPr>
          <w:p w14:paraId="3AF47A15" w14:textId="77777777" w:rsidR="0087172C" w:rsidRPr="007235EE" w:rsidRDefault="0087172C" w:rsidP="00C5485B">
            <w:pPr>
              <w:autoSpaceDE/>
              <w:autoSpaceDN/>
              <w:adjustRightInd/>
              <w:jc w:val="center"/>
              <w:rPr>
                <w:rFonts w:eastAsia="Times New Roman"/>
                <w:sz w:val="16"/>
                <w:szCs w:val="16"/>
                <w:lang w:eastAsia="es-CO"/>
              </w:rPr>
            </w:pPr>
            <w:r w:rsidRPr="007235EE">
              <w:rPr>
                <w:rFonts w:eastAsia="Times New Roman"/>
                <w:sz w:val="16"/>
                <w:szCs w:val="16"/>
                <w:lang w:eastAsia="es-CO"/>
              </w:rPr>
              <w:t>2</w:t>
            </w:r>
          </w:p>
        </w:tc>
        <w:tc>
          <w:tcPr>
            <w:tcW w:w="2141" w:type="dxa"/>
            <w:tcBorders>
              <w:top w:val="nil"/>
              <w:left w:val="nil"/>
              <w:bottom w:val="single" w:sz="4" w:space="0" w:color="auto"/>
              <w:right w:val="single" w:sz="4" w:space="0" w:color="auto"/>
            </w:tcBorders>
            <w:shd w:val="clear" w:color="auto" w:fill="auto"/>
            <w:noWrap/>
            <w:vAlign w:val="center"/>
            <w:hideMark/>
          </w:tcPr>
          <w:p w14:paraId="4FFC5058" w14:textId="77777777" w:rsidR="0087172C" w:rsidRPr="007235EE" w:rsidRDefault="0087172C" w:rsidP="00C5485B">
            <w:pPr>
              <w:autoSpaceDE/>
              <w:autoSpaceDN/>
              <w:adjustRightInd/>
              <w:jc w:val="center"/>
              <w:rPr>
                <w:rFonts w:eastAsia="Times New Roman"/>
                <w:sz w:val="16"/>
                <w:szCs w:val="16"/>
                <w:lang w:eastAsia="es-CO"/>
              </w:rPr>
            </w:pPr>
            <w:r w:rsidRPr="007235EE">
              <w:rPr>
                <w:rFonts w:eastAsia="Times New Roman"/>
                <w:sz w:val="16"/>
                <w:szCs w:val="16"/>
                <w:lang w:eastAsia="es-CO"/>
              </w:rPr>
              <w:t>5/07/2024</w:t>
            </w:r>
          </w:p>
        </w:tc>
      </w:tr>
      <w:tr w:rsidR="0087172C" w:rsidRPr="007235EE" w14:paraId="4F599580" w14:textId="77777777" w:rsidTr="00A421FB">
        <w:trPr>
          <w:trHeight w:val="480"/>
        </w:trPr>
        <w:tc>
          <w:tcPr>
            <w:tcW w:w="5988" w:type="dxa"/>
            <w:gridSpan w:val="2"/>
            <w:tcBorders>
              <w:top w:val="nil"/>
              <w:left w:val="single" w:sz="4" w:space="0" w:color="000000"/>
              <w:bottom w:val="single" w:sz="4" w:space="0" w:color="000000"/>
              <w:right w:val="single" w:sz="4" w:space="0" w:color="000000"/>
            </w:tcBorders>
            <w:shd w:val="clear" w:color="000000" w:fill="FFFFFF"/>
            <w:vAlign w:val="center"/>
            <w:hideMark/>
          </w:tcPr>
          <w:p w14:paraId="157DE7BC" w14:textId="77777777" w:rsidR="0087172C" w:rsidRPr="00A421FB" w:rsidRDefault="0087172C" w:rsidP="00C5485B">
            <w:pPr>
              <w:autoSpaceDE/>
              <w:autoSpaceDN/>
              <w:adjustRightInd/>
              <w:jc w:val="center"/>
              <w:rPr>
                <w:rFonts w:eastAsia="Times New Roman"/>
                <w:b/>
                <w:bCs/>
                <w:color w:val="0070C0"/>
                <w:sz w:val="16"/>
                <w:szCs w:val="16"/>
                <w:lang w:eastAsia="es-CO"/>
              </w:rPr>
            </w:pPr>
            <w:r w:rsidRPr="00A421FB">
              <w:rPr>
                <w:rFonts w:eastAsia="Times New Roman"/>
                <w:b/>
                <w:bCs/>
                <w:color w:val="0070C0"/>
                <w:sz w:val="16"/>
                <w:szCs w:val="16"/>
                <w:lang w:eastAsia="es-CO"/>
              </w:rPr>
              <w:t>TOTAL, SERVICIOS NO CONFORMES</w:t>
            </w:r>
          </w:p>
        </w:tc>
        <w:tc>
          <w:tcPr>
            <w:tcW w:w="855" w:type="dxa"/>
            <w:tcBorders>
              <w:top w:val="nil"/>
              <w:left w:val="nil"/>
              <w:bottom w:val="single" w:sz="4" w:space="0" w:color="000000"/>
              <w:right w:val="single" w:sz="4" w:space="0" w:color="000000"/>
            </w:tcBorders>
            <w:shd w:val="clear" w:color="auto" w:fill="auto"/>
            <w:vAlign w:val="center"/>
            <w:hideMark/>
          </w:tcPr>
          <w:p w14:paraId="1A2FDFE8" w14:textId="5573D6D1" w:rsidR="0087172C" w:rsidRPr="00A421FB" w:rsidRDefault="00BD1E28" w:rsidP="00C5485B">
            <w:pPr>
              <w:autoSpaceDE/>
              <w:autoSpaceDN/>
              <w:adjustRightInd/>
              <w:jc w:val="center"/>
              <w:rPr>
                <w:rFonts w:eastAsia="Times New Roman"/>
                <w:b/>
                <w:bCs/>
                <w:color w:val="0070C0"/>
                <w:sz w:val="16"/>
                <w:szCs w:val="16"/>
                <w:lang w:eastAsia="es-CO"/>
              </w:rPr>
            </w:pPr>
            <w:r w:rsidRPr="00A421FB">
              <w:rPr>
                <w:rFonts w:eastAsia="Times New Roman"/>
                <w:b/>
                <w:bCs/>
                <w:color w:val="0070C0"/>
                <w:sz w:val="16"/>
                <w:szCs w:val="16"/>
                <w:lang w:eastAsia="es-CO"/>
              </w:rPr>
              <w:t>70</w:t>
            </w:r>
          </w:p>
        </w:tc>
        <w:tc>
          <w:tcPr>
            <w:tcW w:w="2141" w:type="dxa"/>
            <w:tcBorders>
              <w:top w:val="nil"/>
              <w:left w:val="nil"/>
              <w:bottom w:val="nil"/>
              <w:right w:val="nil"/>
            </w:tcBorders>
            <w:shd w:val="clear" w:color="auto" w:fill="auto"/>
            <w:noWrap/>
            <w:vAlign w:val="center"/>
            <w:hideMark/>
          </w:tcPr>
          <w:p w14:paraId="39AD7B22" w14:textId="77777777" w:rsidR="0087172C" w:rsidRPr="007235EE" w:rsidRDefault="0087172C" w:rsidP="00C5485B">
            <w:pPr>
              <w:autoSpaceDE/>
              <w:autoSpaceDN/>
              <w:adjustRightInd/>
              <w:jc w:val="center"/>
              <w:rPr>
                <w:rFonts w:eastAsia="Times New Roman"/>
                <w:b/>
                <w:bCs/>
                <w:sz w:val="16"/>
                <w:szCs w:val="16"/>
                <w:lang w:eastAsia="es-CO"/>
              </w:rPr>
            </w:pPr>
          </w:p>
        </w:tc>
      </w:tr>
    </w:tbl>
    <w:p w14:paraId="249239A7" w14:textId="77777777" w:rsidR="0087172C" w:rsidRDefault="0087172C" w:rsidP="00ED7A6C">
      <w:pPr>
        <w:pStyle w:val="Prrafodelista"/>
        <w:ind w:left="0"/>
        <w:rPr>
          <w:sz w:val="22"/>
          <w:szCs w:val="22"/>
        </w:rPr>
      </w:pPr>
    </w:p>
    <w:p w14:paraId="3DA72FD8" w14:textId="77777777" w:rsidR="00FC7687" w:rsidRDefault="00FC7687" w:rsidP="00ED7A6C">
      <w:pPr>
        <w:pStyle w:val="Prrafodelista"/>
        <w:ind w:left="0"/>
        <w:rPr>
          <w:sz w:val="22"/>
          <w:szCs w:val="22"/>
        </w:rPr>
      </w:pPr>
    </w:p>
    <w:p w14:paraId="0E9C9CEC" w14:textId="7471FC12" w:rsidR="00ED7A6C" w:rsidRDefault="00ED0D2C" w:rsidP="00ED7A6C">
      <w:pPr>
        <w:pStyle w:val="Prrafodelista"/>
        <w:ind w:left="0"/>
        <w:rPr>
          <w:sz w:val="22"/>
          <w:szCs w:val="22"/>
        </w:rPr>
      </w:pPr>
      <w:r w:rsidRPr="00ED0D2C">
        <w:rPr>
          <w:sz w:val="22"/>
          <w:szCs w:val="22"/>
        </w:rPr>
        <w:t>En relación con el anexo código ANX-PIN-010 “Anexo Matriz De Salidas No Conformes S</w:t>
      </w:r>
      <w:r w:rsidR="007235EE">
        <w:rPr>
          <w:sz w:val="22"/>
          <w:szCs w:val="22"/>
        </w:rPr>
        <w:t>SF</w:t>
      </w:r>
      <w:r w:rsidRPr="00ED0D2C">
        <w:rPr>
          <w:sz w:val="22"/>
          <w:szCs w:val="22"/>
        </w:rPr>
        <w:t>”. Se observa que la entidad tiene identificados 70 posibles Servicios no Conformes</w:t>
      </w:r>
      <w:r>
        <w:rPr>
          <w:sz w:val="22"/>
          <w:szCs w:val="22"/>
        </w:rPr>
        <w:t>.</w:t>
      </w:r>
      <w:r w:rsidRPr="00ED0D2C">
        <w:rPr>
          <w:sz w:val="22"/>
          <w:szCs w:val="22"/>
        </w:rPr>
        <w:t xml:space="preserve"> De acuerdo con los reportes enviados por los 21 procesos, para el segundo trimestre del año 2024 se materializaron tres (3) salidas no conformes que se presentan a continuación:</w:t>
      </w:r>
    </w:p>
    <w:p w14:paraId="169F14F4" w14:textId="77777777" w:rsidR="00FC7687" w:rsidRDefault="00FC7687" w:rsidP="00ED7A6C">
      <w:pPr>
        <w:pStyle w:val="Prrafodelista"/>
        <w:ind w:left="0"/>
        <w:rPr>
          <w:sz w:val="22"/>
          <w:szCs w:val="22"/>
        </w:rPr>
      </w:pPr>
    </w:p>
    <w:p w14:paraId="08524F90" w14:textId="77777777" w:rsidR="00776659" w:rsidRDefault="00776659" w:rsidP="00ED7A6C">
      <w:pPr>
        <w:pStyle w:val="Prrafodelista"/>
        <w:ind w:left="0"/>
        <w:rPr>
          <w:sz w:val="22"/>
          <w:szCs w:val="22"/>
        </w:rPr>
      </w:pPr>
    </w:p>
    <w:p w14:paraId="78F5E56D" w14:textId="020C61F1" w:rsidR="00776659" w:rsidRPr="00D71DD3" w:rsidRDefault="00776659" w:rsidP="00FC7687">
      <w:pPr>
        <w:pStyle w:val="Ttulo2"/>
        <w:numPr>
          <w:ilvl w:val="0"/>
          <w:numId w:val="28"/>
        </w:numPr>
        <w:jc w:val="center"/>
        <w:rPr>
          <w:b/>
          <w:bCs/>
        </w:rPr>
      </w:pPr>
      <w:bookmarkStart w:id="6" w:name="_Toc172560375"/>
      <w:r w:rsidRPr="00D71DD3">
        <w:rPr>
          <w:b/>
          <w:bCs/>
        </w:rPr>
        <w:t>ANÁLISIS DE INFORMACIÓN RECIBIDA</w:t>
      </w:r>
      <w:bookmarkEnd w:id="6"/>
    </w:p>
    <w:p w14:paraId="4B864445" w14:textId="77777777" w:rsidR="00776659" w:rsidRDefault="00776659" w:rsidP="00ED7A6C">
      <w:pPr>
        <w:pStyle w:val="Prrafodelista"/>
        <w:ind w:left="0"/>
        <w:rPr>
          <w:sz w:val="22"/>
          <w:szCs w:val="22"/>
        </w:rPr>
      </w:pPr>
    </w:p>
    <w:p w14:paraId="4BFC188E" w14:textId="4DBE6241" w:rsidR="00C3091C" w:rsidRDefault="00C3091C" w:rsidP="00ED7A6C">
      <w:pPr>
        <w:pStyle w:val="Prrafodelista"/>
        <w:ind w:left="0"/>
        <w:rPr>
          <w:sz w:val="22"/>
          <w:szCs w:val="22"/>
        </w:rPr>
      </w:pPr>
      <w:r w:rsidRPr="00C3091C">
        <w:rPr>
          <w:sz w:val="22"/>
          <w:szCs w:val="22"/>
        </w:rPr>
        <w:t>Frente reportes recibidos por parte de los procesos correspondientes al II trimestre del año 2024, se identificó lo siguiente:</w:t>
      </w:r>
    </w:p>
    <w:p w14:paraId="63111CD5" w14:textId="77777777" w:rsidR="005D1A0B" w:rsidRDefault="005D1A0B" w:rsidP="00ED7A6C">
      <w:pPr>
        <w:pStyle w:val="Prrafodelista"/>
        <w:ind w:left="0"/>
        <w:rPr>
          <w:sz w:val="22"/>
          <w:szCs w:val="22"/>
        </w:rPr>
      </w:pPr>
    </w:p>
    <w:tbl>
      <w:tblPr>
        <w:tblW w:w="9348" w:type="dxa"/>
        <w:jc w:val="center"/>
        <w:tblCellMar>
          <w:left w:w="70" w:type="dxa"/>
          <w:right w:w="70" w:type="dxa"/>
        </w:tblCellMar>
        <w:tblLook w:val="04A0" w:firstRow="1" w:lastRow="0" w:firstColumn="1" w:lastColumn="0" w:noHBand="0" w:noVBand="1"/>
      </w:tblPr>
      <w:tblGrid>
        <w:gridCol w:w="1007"/>
        <w:gridCol w:w="1698"/>
        <w:gridCol w:w="470"/>
        <w:gridCol w:w="441"/>
        <w:gridCol w:w="555"/>
        <w:gridCol w:w="5177"/>
      </w:tblGrid>
      <w:tr w:rsidR="009F230B" w:rsidRPr="007235EE" w14:paraId="67F89A05" w14:textId="77777777" w:rsidTr="00222327">
        <w:trPr>
          <w:cantSplit/>
          <w:trHeight w:val="1980"/>
          <w:tblHeader/>
          <w:jc w:val="center"/>
        </w:trPr>
        <w:tc>
          <w:tcPr>
            <w:tcW w:w="0" w:type="auto"/>
            <w:tcBorders>
              <w:top w:val="single" w:sz="8" w:space="0" w:color="auto"/>
              <w:left w:val="single" w:sz="8" w:space="0" w:color="auto"/>
              <w:bottom w:val="nil"/>
              <w:right w:val="single" w:sz="4" w:space="0" w:color="auto"/>
            </w:tcBorders>
            <w:shd w:val="clear" w:color="000000" w:fill="A6A6A6"/>
            <w:vAlign w:val="center"/>
            <w:hideMark/>
          </w:tcPr>
          <w:p w14:paraId="2FD710D3" w14:textId="77777777" w:rsidR="009F230B" w:rsidRPr="007235EE" w:rsidRDefault="009F230B" w:rsidP="009F230B">
            <w:pPr>
              <w:autoSpaceDE/>
              <w:autoSpaceDN/>
              <w:adjustRightInd/>
              <w:jc w:val="center"/>
              <w:rPr>
                <w:rFonts w:asciiTheme="minorHAnsi" w:eastAsia="Times New Roman" w:hAnsiTheme="minorHAnsi" w:cstheme="minorHAnsi"/>
                <w:b/>
                <w:bCs/>
                <w:sz w:val="14"/>
                <w:szCs w:val="14"/>
                <w:lang w:eastAsia="es-CO"/>
              </w:rPr>
            </w:pPr>
            <w:r w:rsidRPr="007235EE">
              <w:rPr>
                <w:rFonts w:asciiTheme="minorHAnsi" w:eastAsia="Times New Roman" w:hAnsiTheme="minorHAnsi" w:cstheme="minorHAnsi"/>
                <w:b/>
                <w:bCs/>
                <w:sz w:val="14"/>
                <w:szCs w:val="14"/>
                <w:lang w:eastAsia="es-CO"/>
              </w:rPr>
              <w:t>NIVELES</w:t>
            </w:r>
          </w:p>
        </w:tc>
        <w:tc>
          <w:tcPr>
            <w:tcW w:w="0" w:type="auto"/>
            <w:tcBorders>
              <w:top w:val="single" w:sz="8" w:space="0" w:color="auto"/>
              <w:left w:val="nil"/>
              <w:bottom w:val="nil"/>
              <w:right w:val="single" w:sz="4" w:space="0" w:color="auto"/>
            </w:tcBorders>
            <w:shd w:val="clear" w:color="000000" w:fill="A6A6A6"/>
            <w:vAlign w:val="center"/>
            <w:hideMark/>
          </w:tcPr>
          <w:p w14:paraId="68AD3A7A" w14:textId="77777777" w:rsidR="009F230B" w:rsidRPr="007235EE" w:rsidRDefault="009F230B" w:rsidP="009F230B">
            <w:pPr>
              <w:autoSpaceDE/>
              <w:autoSpaceDN/>
              <w:adjustRightInd/>
              <w:jc w:val="center"/>
              <w:rPr>
                <w:rFonts w:asciiTheme="minorHAnsi" w:eastAsia="Times New Roman" w:hAnsiTheme="minorHAnsi" w:cstheme="minorHAnsi"/>
                <w:b/>
                <w:bCs/>
                <w:sz w:val="14"/>
                <w:szCs w:val="14"/>
                <w:lang w:eastAsia="es-CO"/>
              </w:rPr>
            </w:pPr>
            <w:r w:rsidRPr="007235EE">
              <w:rPr>
                <w:rFonts w:asciiTheme="minorHAnsi" w:eastAsia="Times New Roman" w:hAnsiTheme="minorHAnsi" w:cstheme="minorHAnsi"/>
                <w:b/>
                <w:bCs/>
                <w:sz w:val="14"/>
                <w:szCs w:val="14"/>
                <w:lang w:eastAsia="es-CO"/>
              </w:rPr>
              <w:t>PROCESOS</w:t>
            </w:r>
          </w:p>
        </w:tc>
        <w:tc>
          <w:tcPr>
            <w:tcW w:w="470" w:type="dxa"/>
            <w:tcBorders>
              <w:top w:val="single" w:sz="8" w:space="0" w:color="auto"/>
              <w:left w:val="nil"/>
              <w:bottom w:val="nil"/>
              <w:right w:val="single" w:sz="4" w:space="0" w:color="auto"/>
            </w:tcBorders>
            <w:shd w:val="clear" w:color="000000" w:fill="A6A6A6"/>
            <w:textDirection w:val="btLr"/>
            <w:vAlign w:val="center"/>
            <w:hideMark/>
          </w:tcPr>
          <w:p w14:paraId="58A953A1" w14:textId="5088AA6D" w:rsidR="009F230B" w:rsidRPr="007235EE" w:rsidRDefault="009F230B" w:rsidP="00222327">
            <w:pPr>
              <w:autoSpaceDE/>
              <w:autoSpaceDN/>
              <w:adjustRightInd/>
              <w:jc w:val="center"/>
              <w:rPr>
                <w:rFonts w:asciiTheme="minorHAnsi" w:eastAsia="Times New Roman" w:hAnsiTheme="minorHAnsi" w:cstheme="minorHAnsi"/>
                <w:b/>
                <w:bCs/>
                <w:sz w:val="14"/>
                <w:szCs w:val="14"/>
                <w:lang w:eastAsia="es-CO"/>
              </w:rPr>
            </w:pPr>
            <w:r w:rsidRPr="007235EE">
              <w:rPr>
                <w:rFonts w:asciiTheme="minorHAnsi" w:eastAsia="Times New Roman" w:hAnsiTheme="minorHAnsi" w:cstheme="minorHAnsi"/>
                <w:b/>
                <w:bCs/>
                <w:sz w:val="14"/>
                <w:szCs w:val="14"/>
                <w:lang w:eastAsia="es-CO"/>
              </w:rPr>
              <w:t>No de posibles Servicios no conformes identificados</w:t>
            </w:r>
          </w:p>
        </w:tc>
        <w:tc>
          <w:tcPr>
            <w:tcW w:w="441" w:type="dxa"/>
            <w:tcBorders>
              <w:top w:val="single" w:sz="8" w:space="0" w:color="auto"/>
              <w:left w:val="nil"/>
              <w:bottom w:val="nil"/>
              <w:right w:val="single" w:sz="4" w:space="0" w:color="auto"/>
            </w:tcBorders>
            <w:shd w:val="clear" w:color="000000" w:fill="A6A6A6"/>
            <w:textDirection w:val="btLr"/>
            <w:vAlign w:val="center"/>
            <w:hideMark/>
          </w:tcPr>
          <w:p w14:paraId="72FA243F" w14:textId="77777777" w:rsidR="009F230B" w:rsidRPr="007235EE" w:rsidRDefault="009F230B" w:rsidP="00222327">
            <w:pPr>
              <w:autoSpaceDE/>
              <w:autoSpaceDN/>
              <w:adjustRightInd/>
              <w:jc w:val="center"/>
              <w:rPr>
                <w:rFonts w:asciiTheme="minorHAnsi" w:eastAsia="Times New Roman" w:hAnsiTheme="minorHAnsi" w:cstheme="minorHAnsi"/>
                <w:b/>
                <w:bCs/>
                <w:sz w:val="14"/>
                <w:szCs w:val="14"/>
                <w:lang w:eastAsia="es-CO"/>
              </w:rPr>
            </w:pPr>
            <w:r w:rsidRPr="007235EE">
              <w:rPr>
                <w:rFonts w:asciiTheme="minorHAnsi" w:eastAsia="Times New Roman" w:hAnsiTheme="minorHAnsi" w:cstheme="minorHAnsi"/>
                <w:b/>
                <w:bCs/>
                <w:sz w:val="14"/>
                <w:szCs w:val="14"/>
                <w:lang w:eastAsia="es-CO"/>
              </w:rPr>
              <w:t>No de posibles Servicios no conformes materializados</w:t>
            </w:r>
          </w:p>
        </w:tc>
        <w:tc>
          <w:tcPr>
            <w:tcW w:w="555" w:type="dxa"/>
            <w:tcBorders>
              <w:top w:val="single" w:sz="8" w:space="0" w:color="auto"/>
              <w:left w:val="nil"/>
              <w:bottom w:val="nil"/>
              <w:right w:val="single" w:sz="4" w:space="0" w:color="auto"/>
            </w:tcBorders>
            <w:shd w:val="clear" w:color="000000" w:fill="A6A6A6"/>
            <w:textDirection w:val="btLr"/>
            <w:vAlign w:val="center"/>
            <w:hideMark/>
          </w:tcPr>
          <w:p w14:paraId="014D8026" w14:textId="77777777" w:rsidR="009F230B" w:rsidRPr="007235EE" w:rsidRDefault="009F230B" w:rsidP="00222327">
            <w:pPr>
              <w:autoSpaceDE/>
              <w:autoSpaceDN/>
              <w:adjustRightInd/>
              <w:jc w:val="center"/>
              <w:rPr>
                <w:rFonts w:asciiTheme="minorHAnsi" w:eastAsia="Times New Roman" w:hAnsiTheme="minorHAnsi" w:cstheme="minorHAnsi"/>
                <w:b/>
                <w:bCs/>
                <w:sz w:val="14"/>
                <w:szCs w:val="14"/>
                <w:lang w:eastAsia="es-CO"/>
              </w:rPr>
            </w:pPr>
            <w:r w:rsidRPr="007235EE">
              <w:rPr>
                <w:rFonts w:asciiTheme="minorHAnsi" w:eastAsia="Times New Roman" w:hAnsiTheme="minorHAnsi" w:cstheme="minorHAnsi"/>
                <w:b/>
                <w:bCs/>
                <w:sz w:val="14"/>
                <w:szCs w:val="14"/>
                <w:lang w:eastAsia="es-CO"/>
              </w:rPr>
              <w:t>No de posibles Servicios no conformes reiterativos</w:t>
            </w:r>
          </w:p>
        </w:tc>
        <w:tc>
          <w:tcPr>
            <w:tcW w:w="0" w:type="auto"/>
            <w:tcBorders>
              <w:top w:val="single" w:sz="8" w:space="0" w:color="auto"/>
              <w:left w:val="nil"/>
              <w:bottom w:val="nil"/>
              <w:right w:val="single" w:sz="8" w:space="0" w:color="auto"/>
            </w:tcBorders>
            <w:shd w:val="clear" w:color="000000" w:fill="A6A6A6"/>
            <w:vAlign w:val="center"/>
            <w:hideMark/>
          </w:tcPr>
          <w:p w14:paraId="1539DDA4" w14:textId="77777777" w:rsidR="009F230B" w:rsidRPr="007235EE" w:rsidRDefault="009F230B" w:rsidP="009F230B">
            <w:pPr>
              <w:autoSpaceDE/>
              <w:autoSpaceDN/>
              <w:adjustRightInd/>
              <w:jc w:val="center"/>
              <w:rPr>
                <w:rFonts w:asciiTheme="minorHAnsi" w:eastAsia="Times New Roman" w:hAnsiTheme="minorHAnsi" w:cstheme="minorHAnsi"/>
                <w:b/>
                <w:bCs/>
                <w:sz w:val="14"/>
                <w:szCs w:val="14"/>
                <w:lang w:eastAsia="es-CO"/>
              </w:rPr>
            </w:pPr>
            <w:r w:rsidRPr="007235EE">
              <w:rPr>
                <w:rFonts w:asciiTheme="minorHAnsi" w:eastAsia="Times New Roman" w:hAnsiTheme="minorHAnsi" w:cstheme="minorHAnsi"/>
                <w:b/>
                <w:bCs/>
                <w:sz w:val="14"/>
                <w:szCs w:val="14"/>
                <w:lang w:eastAsia="es-CO"/>
              </w:rPr>
              <w:t>Observaciones</w:t>
            </w:r>
          </w:p>
        </w:tc>
      </w:tr>
      <w:tr w:rsidR="009F230B" w:rsidRPr="007235EE" w14:paraId="4B1180A4" w14:textId="77777777" w:rsidTr="00222327">
        <w:trPr>
          <w:trHeight w:val="288"/>
          <w:jc w:val="center"/>
        </w:trPr>
        <w:tc>
          <w:tcPr>
            <w:tcW w:w="0" w:type="auto"/>
            <w:vMerge w:val="restart"/>
            <w:tcBorders>
              <w:top w:val="single" w:sz="8" w:space="0" w:color="auto"/>
              <w:left w:val="single" w:sz="8" w:space="0" w:color="auto"/>
              <w:bottom w:val="single" w:sz="8" w:space="0" w:color="000000"/>
              <w:right w:val="single" w:sz="4" w:space="0" w:color="auto"/>
            </w:tcBorders>
            <w:shd w:val="clear" w:color="000000" w:fill="F2F2F2"/>
            <w:vAlign w:val="center"/>
            <w:hideMark/>
          </w:tcPr>
          <w:p w14:paraId="4739950F" w14:textId="77777777" w:rsidR="009F230B" w:rsidRPr="007235EE" w:rsidRDefault="009F230B" w:rsidP="009F230B">
            <w:pPr>
              <w:autoSpaceDE/>
              <w:autoSpaceDN/>
              <w:adjustRightInd/>
              <w:jc w:val="center"/>
              <w:rPr>
                <w:rFonts w:asciiTheme="minorHAnsi" w:eastAsia="Times New Roman" w:hAnsiTheme="minorHAnsi" w:cstheme="minorHAnsi"/>
                <w:b/>
                <w:bCs/>
                <w:sz w:val="14"/>
                <w:szCs w:val="14"/>
                <w:lang w:eastAsia="es-CO"/>
              </w:rPr>
            </w:pPr>
            <w:r w:rsidRPr="007235EE">
              <w:rPr>
                <w:rFonts w:asciiTheme="minorHAnsi" w:eastAsia="Times New Roman" w:hAnsiTheme="minorHAnsi" w:cstheme="minorHAnsi"/>
                <w:b/>
                <w:bCs/>
                <w:sz w:val="14"/>
                <w:szCs w:val="14"/>
                <w:lang w:eastAsia="es-CO"/>
              </w:rPr>
              <w:t>ESTRATÉGICOS</w:t>
            </w:r>
          </w:p>
        </w:tc>
        <w:tc>
          <w:tcPr>
            <w:tcW w:w="0" w:type="auto"/>
            <w:tcBorders>
              <w:top w:val="single" w:sz="8" w:space="0" w:color="auto"/>
              <w:left w:val="nil"/>
              <w:bottom w:val="single" w:sz="4" w:space="0" w:color="auto"/>
              <w:right w:val="single" w:sz="4" w:space="0" w:color="auto"/>
            </w:tcBorders>
            <w:shd w:val="clear" w:color="000000" w:fill="FFFFFF"/>
            <w:vAlign w:val="center"/>
            <w:hideMark/>
          </w:tcPr>
          <w:p w14:paraId="07183D84" w14:textId="77777777" w:rsidR="009F230B" w:rsidRPr="007235EE" w:rsidRDefault="009F230B" w:rsidP="009F230B">
            <w:pPr>
              <w:autoSpaceDE/>
              <w:autoSpaceDN/>
              <w:adjustRightInd/>
              <w:jc w:val="center"/>
              <w:rPr>
                <w:rFonts w:asciiTheme="minorHAnsi" w:eastAsia="Times New Roman" w:hAnsiTheme="minorHAnsi" w:cstheme="minorHAnsi"/>
                <w:sz w:val="14"/>
                <w:szCs w:val="14"/>
                <w:lang w:eastAsia="es-CO"/>
              </w:rPr>
            </w:pPr>
            <w:r w:rsidRPr="007235EE">
              <w:rPr>
                <w:rFonts w:asciiTheme="minorHAnsi" w:eastAsia="Times New Roman" w:hAnsiTheme="minorHAnsi" w:cstheme="minorHAnsi"/>
                <w:sz w:val="14"/>
                <w:szCs w:val="14"/>
                <w:lang w:eastAsia="es-CO"/>
              </w:rPr>
              <w:t>DIRECCIONAMIENTO ESTRATEGICO</w:t>
            </w:r>
          </w:p>
        </w:tc>
        <w:tc>
          <w:tcPr>
            <w:tcW w:w="470" w:type="dxa"/>
            <w:tcBorders>
              <w:top w:val="single" w:sz="8" w:space="0" w:color="auto"/>
              <w:left w:val="nil"/>
              <w:bottom w:val="single" w:sz="4" w:space="0" w:color="auto"/>
              <w:right w:val="single" w:sz="4" w:space="0" w:color="auto"/>
            </w:tcBorders>
            <w:shd w:val="clear" w:color="000000" w:fill="FFFFFF"/>
            <w:vAlign w:val="center"/>
            <w:hideMark/>
          </w:tcPr>
          <w:p w14:paraId="47FC94FE" w14:textId="77777777" w:rsidR="009F230B" w:rsidRPr="007235EE" w:rsidRDefault="009F230B" w:rsidP="009F230B">
            <w:pPr>
              <w:autoSpaceDE/>
              <w:autoSpaceDN/>
              <w:adjustRightInd/>
              <w:jc w:val="center"/>
              <w:rPr>
                <w:rFonts w:asciiTheme="minorHAnsi" w:eastAsia="Times New Roman" w:hAnsiTheme="minorHAnsi" w:cstheme="minorHAnsi"/>
                <w:sz w:val="14"/>
                <w:szCs w:val="14"/>
                <w:lang w:eastAsia="es-CO"/>
              </w:rPr>
            </w:pPr>
            <w:r w:rsidRPr="007235EE">
              <w:rPr>
                <w:rFonts w:asciiTheme="minorHAnsi" w:eastAsia="Times New Roman" w:hAnsiTheme="minorHAnsi" w:cstheme="minorHAnsi"/>
                <w:sz w:val="14"/>
                <w:szCs w:val="14"/>
                <w:lang w:eastAsia="es-CO"/>
              </w:rPr>
              <w:t>1</w:t>
            </w:r>
          </w:p>
        </w:tc>
        <w:tc>
          <w:tcPr>
            <w:tcW w:w="441" w:type="dxa"/>
            <w:tcBorders>
              <w:top w:val="single" w:sz="8" w:space="0" w:color="auto"/>
              <w:left w:val="nil"/>
              <w:bottom w:val="single" w:sz="4" w:space="0" w:color="auto"/>
              <w:right w:val="single" w:sz="4" w:space="0" w:color="auto"/>
            </w:tcBorders>
            <w:shd w:val="clear" w:color="000000" w:fill="FFFFFF"/>
            <w:vAlign w:val="center"/>
            <w:hideMark/>
          </w:tcPr>
          <w:p w14:paraId="3FECBC46" w14:textId="77777777" w:rsidR="009F230B" w:rsidRPr="007235EE" w:rsidRDefault="009F230B" w:rsidP="009F230B">
            <w:pPr>
              <w:autoSpaceDE/>
              <w:autoSpaceDN/>
              <w:adjustRightInd/>
              <w:jc w:val="center"/>
              <w:rPr>
                <w:rFonts w:asciiTheme="minorHAnsi" w:eastAsia="Times New Roman" w:hAnsiTheme="minorHAnsi" w:cstheme="minorHAnsi"/>
                <w:sz w:val="14"/>
                <w:szCs w:val="14"/>
                <w:lang w:eastAsia="es-CO"/>
              </w:rPr>
            </w:pPr>
            <w:r w:rsidRPr="007235EE">
              <w:rPr>
                <w:rFonts w:asciiTheme="minorHAnsi" w:eastAsia="Times New Roman" w:hAnsiTheme="minorHAnsi" w:cstheme="minorHAnsi"/>
                <w:sz w:val="14"/>
                <w:szCs w:val="14"/>
                <w:lang w:eastAsia="es-CO"/>
              </w:rPr>
              <w:t>0</w:t>
            </w:r>
          </w:p>
        </w:tc>
        <w:tc>
          <w:tcPr>
            <w:tcW w:w="555" w:type="dxa"/>
            <w:tcBorders>
              <w:top w:val="single" w:sz="8" w:space="0" w:color="auto"/>
              <w:left w:val="nil"/>
              <w:bottom w:val="single" w:sz="4" w:space="0" w:color="auto"/>
              <w:right w:val="single" w:sz="4" w:space="0" w:color="auto"/>
            </w:tcBorders>
            <w:shd w:val="clear" w:color="000000" w:fill="FFFFFF"/>
            <w:vAlign w:val="center"/>
            <w:hideMark/>
          </w:tcPr>
          <w:p w14:paraId="77FFA7C3" w14:textId="77777777" w:rsidR="009F230B" w:rsidRPr="007235EE" w:rsidRDefault="009F230B" w:rsidP="009F230B">
            <w:pPr>
              <w:autoSpaceDE/>
              <w:autoSpaceDN/>
              <w:adjustRightInd/>
              <w:jc w:val="center"/>
              <w:rPr>
                <w:rFonts w:asciiTheme="minorHAnsi" w:eastAsia="Times New Roman" w:hAnsiTheme="minorHAnsi" w:cstheme="minorHAnsi"/>
                <w:sz w:val="14"/>
                <w:szCs w:val="14"/>
                <w:lang w:eastAsia="es-CO"/>
              </w:rPr>
            </w:pPr>
            <w:r w:rsidRPr="007235EE">
              <w:rPr>
                <w:rFonts w:asciiTheme="minorHAnsi" w:eastAsia="Times New Roman" w:hAnsiTheme="minorHAnsi" w:cstheme="minorHAnsi"/>
                <w:sz w:val="14"/>
                <w:szCs w:val="14"/>
                <w:lang w:eastAsia="es-CO"/>
              </w:rPr>
              <w:t>0</w:t>
            </w:r>
          </w:p>
        </w:tc>
        <w:tc>
          <w:tcPr>
            <w:tcW w:w="0" w:type="auto"/>
            <w:tcBorders>
              <w:top w:val="single" w:sz="8" w:space="0" w:color="auto"/>
              <w:left w:val="nil"/>
              <w:bottom w:val="single" w:sz="4" w:space="0" w:color="auto"/>
              <w:right w:val="single" w:sz="8" w:space="0" w:color="auto"/>
            </w:tcBorders>
            <w:shd w:val="clear" w:color="000000" w:fill="FFFFFF"/>
            <w:vAlign w:val="center"/>
            <w:hideMark/>
          </w:tcPr>
          <w:p w14:paraId="25D3D7FB" w14:textId="77777777" w:rsidR="009F230B" w:rsidRPr="007235EE" w:rsidRDefault="009F230B" w:rsidP="009F230B">
            <w:pPr>
              <w:autoSpaceDE/>
              <w:autoSpaceDN/>
              <w:adjustRightInd/>
              <w:jc w:val="center"/>
              <w:rPr>
                <w:rFonts w:asciiTheme="minorHAnsi" w:eastAsia="Times New Roman" w:hAnsiTheme="minorHAnsi" w:cstheme="minorHAnsi"/>
                <w:sz w:val="14"/>
                <w:szCs w:val="14"/>
                <w:lang w:eastAsia="es-CO"/>
              </w:rPr>
            </w:pPr>
            <w:r w:rsidRPr="007235EE">
              <w:rPr>
                <w:rFonts w:asciiTheme="minorHAnsi" w:eastAsia="Times New Roman" w:hAnsiTheme="minorHAnsi" w:cstheme="minorHAnsi"/>
                <w:sz w:val="14"/>
                <w:szCs w:val="14"/>
                <w:lang w:eastAsia="es-CO"/>
              </w:rPr>
              <w:t>Ninguna</w:t>
            </w:r>
          </w:p>
        </w:tc>
      </w:tr>
      <w:tr w:rsidR="009F230B" w:rsidRPr="007235EE" w14:paraId="67DD231B" w14:textId="77777777" w:rsidTr="00222327">
        <w:trPr>
          <w:trHeight w:val="288"/>
          <w:jc w:val="center"/>
        </w:trPr>
        <w:tc>
          <w:tcPr>
            <w:tcW w:w="0" w:type="auto"/>
            <w:vMerge/>
            <w:tcBorders>
              <w:top w:val="single" w:sz="8" w:space="0" w:color="auto"/>
              <w:left w:val="single" w:sz="8" w:space="0" w:color="auto"/>
              <w:bottom w:val="single" w:sz="8" w:space="0" w:color="000000"/>
              <w:right w:val="single" w:sz="4" w:space="0" w:color="auto"/>
            </w:tcBorders>
            <w:vAlign w:val="center"/>
            <w:hideMark/>
          </w:tcPr>
          <w:p w14:paraId="7980DFDA" w14:textId="77777777" w:rsidR="009F230B" w:rsidRPr="007235EE" w:rsidRDefault="009F230B" w:rsidP="009F230B">
            <w:pPr>
              <w:autoSpaceDE/>
              <w:autoSpaceDN/>
              <w:adjustRightInd/>
              <w:jc w:val="left"/>
              <w:rPr>
                <w:rFonts w:asciiTheme="minorHAnsi" w:eastAsia="Times New Roman" w:hAnsiTheme="minorHAnsi" w:cstheme="minorHAnsi"/>
                <w:b/>
                <w:bCs/>
                <w:sz w:val="14"/>
                <w:szCs w:val="14"/>
                <w:lang w:eastAsia="es-CO"/>
              </w:rPr>
            </w:pPr>
          </w:p>
        </w:tc>
        <w:tc>
          <w:tcPr>
            <w:tcW w:w="0" w:type="auto"/>
            <w:tcBorders>
              <w:top w:val="nil"/>
              <w:left w:val="nil"/>
              <w:bottom w:val="single" w:sz="4" w:space="0" w:color="auto"/>
              <w:right w:val="single" w:sz="4" w:space="0" w:color="auto"/>
            </w:tcBorders>
            <w:shd w:val="clear" w:color="000000" w:fill="FFFFFF"/>
            <w:vAlign w:val="center"/>
            <w:hideMark/>
          </w:tcPr>
          <w:p w14:paraId="6018AAF3" w14:textId="77777777" w:rsidR="009F230B" w:rsidRPr="007235EE" w:rsidRDefault="009F230B" w:rsidP="009F230B">
            <w:pPr>
              <w:autoSpaceDE/>
              <w:autoSpaceDN/>
              <w:adjustRightInd/>
              <w:jc w:val="center"/>
              <w:rPr>
                <w:rFonts w:asciiTheme="minorHAnsi" w:eastAsia="Times New Roman" w:hAnsiTheme="minorHAnsi" w:cstheme="minorHAnsi"/>
                <w:sz w:val="14"/>
                <w:szCs w:val="14"/>
                <w:lang w:eastAsia="es-CO"/>
              </w:rPr>
            </w:pPr>
            <w:r w:rsidRPr="007235EE">
              <w:rPr>
                <w:rFonts w:asciiTheme="minorHAnsi" w:eastAsia="Times New Roman" w:hAnsiTheme="minorHAnsi" w:cstheme="minorHAnsi"/>
                <w:sz w:val="14"/>
                <w:szCs w:val="14"/>
                <w:lang w:eastAsia="es-CO"/>
              </w:rPr>
              <w:t>PLANEACIÓN INSTITUCIONAL</w:t>
            </w:r>
          </w:p>
        </w:tc>
        <w:tc>
          <w:tcPr>
            <w:tcW w:w="470" w:type="dxa"/>
            <w:tcBorders>
              <w:top w:val="nil"/>
              <w:left w:val="nil"/>
              <w:bottom w:val="single" w:sz="4" w:space="0" w:color="auto"/>
              <w:right w:val="single" w:sz="4" w:space="0" w:color="auto"/>
            </w:tcBorders>
            <w:shd w:val="clear" w:color="000000" w:fill="FFFFFF"/>
            <w:vAlign w:val="center"/>
            <w:hideMark/>
          </w:tcPr>
          <w:p w14:paraId="2D6316C0" w14:textId="77777777" w:rsidR="009F230B" w:rsidRPr="007235EE" w:rsidRDefault="009F230B" w:rsidP="009F230B">
            <w:pPr>
              <w:autoSpaceDE/>
              <w:autoSpaceDN/>
              <w:adjustRightInd/>
              <w:jc w:val="center"/>
              <w:rPr>
                <w:rFonts w:asciiTheme="minorHAnsi" w:eastAsia="Times New Roman" w:hAnsiTheme="minorHAnsi" w:cstheme="minorHAnsi"/>
                <w:sz w:val="14"/>
                <w:szCs w:val="14"/>
                <w:lang w:eastAsia="es-CO"/>
              </w:rPr>
            </w:pPr>
            <w:r w:rsidRPr="007235EE">
              <w:rPr>
                <w:rFonts w:asciiTheme="minorHAnsi" w:eastAsia="Times New Roman" w:hAnsiTheme="minorHAnsi" w:cstheme="minorHAnsi"/>
                <w:sz w:val="14"/>
                <w:szCs w:val="14"/>
                <w:lang w:eastAsia="es-CO"/>
              </w:rPr>
              <w:t>2</w:t>
            </w:r>
          </w:p>
        </w:tc>
        <w:tc>
          <w:tcPr>
            <w:tcW w:w="441" w:type="dxa"/>
            <w:tcBorders>
              <w:top w:val="nil"/>
              <w:left w:val="nil"/>
              <w:bottom w:val="single" w:sz="4" w:space="0" w:color="auto"/>
              <w:right w:val="single" w:sz="4" w:space="0" w:color="auto"/>
            </w:tcBorders>
            <w:shd w:val="clear" w:color="000000" w:fill="FFFFFF"/>
            <w:vAlign w:val="center"/>
            <w:hideMark/>
          </w:tcPr>
          <w:p w14:paraId="4D6CA1DC" w14:textId="77777777" w:rsidR="009F230B" w:rsidRPr="007235EE" w:rsidRDefault="009F230B" w:rsidP="009F230B">
            <w:pPr>
              <w:autoSpaceDE/>
              <w:autoSpaceDN/>
              <w:adjustRightInd/>
              <w:jc w:val="center"/>
              <w:rPr>
                <w:rFonts w:asciiTheme="minorHAnsi" w:eastAsia="Times New Roman" w:hAnsiTheme="minorHAnsi" w:cstheme="minorHAnsi"/>
                <w:sz w:val="14"/>
                <w:szCs w:val="14"/>
                <w:lang w:eastAsia="es-CO"/>
              </w:rPr>
            </w:pPr>
            <w:r w:rsidRPr="007235EE">
              <w:rPr>
                <w:rFonts w:asciiTheme="minorHAnsi" w:eastAsia="Times New Roman" w:hAnsiTheme="minorHAnsi" w:cstheme="minorHAnsi"/>
                <w:sz w:val="14"/>
                <w:szCs w:val="14"/>
                <w:lang w:eastAsia="es-CO"/>
              </w:rPr>
              <w:t>0</w:t>
            </w:r>
          </w:p>
        </w:tc>
        <w:tc>
          <w:tcPr>
            <w:tcW w:w="555" w:type="dxa"/>
            <w:tcBorders>
              <w:top w:val="nil"/>
              <w:left w:val="nil"/>
              <w:bottom w:val="single" w:sz="4" w:space="0" w:color="auto"/>
              <w:right w:val="single" w:sz="4" w:space="0" w:color="auto"/>
            </w:tcBorders>
            <w:shd w:val="clear" w:color="000000" w:fill="FFFFFF"/>
            <w:vAlign w:val="center"/>
            <w:hideMark/>
          </w:tcPr>
          <w:p w14:paraId="5B8A5428" w14:textId="77777777" w:rsidR="009F230B" w:rsidRPr="007235EE" w:rsidRDefault="009F230B" w:rsidP="009F230B">
            <w:pPr>
              <w:autoSpaceDE/>
              <w:autoSpaceDN/>
              <w:adjustRightInd/>
              <w:jc w:val="center"/>
              <w:rPr>
                <w:rFonts w:asciiTheme="minorHAnsi" w:eastAsia="Times New Roman" w:hAnsiTheme="minorHAnsi" w:cstheme="minorHAnsi"/>
                <w:sz w:val="14"/>
                <w:szCs w:val="14"/>
                <w:lang w:eastAsia="es-CO"/>
              </w:rPr>
            </w:pPr>
            <w:r w:rsidRPr="007235EE">
              <w:rPr>
                <w:rFonts w:asciiTheme="minorHAnsi" w:eastAsia="Times New Roman" w:hAnsiTheme="minorHAnsi" w:cstheme="minorHAnsi"/>
                <w:sz w:val="14"/>
                <w:szCs w:val="14"/>
                <w:lang w:eastAsia="es-CO"/>
              </w:rPr>
              <w:t>0</w:t>
            </w:r>
          </w:p>
        </w:tc>
        <w:tc>
          <w:tcPr>
            <w:tcW w:w="0" w:type="auto"/>
            <w:tcBorders>
              <w:top w:val="nil"/>
              <w:left w:val="nil"/>
              <w:bottom w:val="single" w:sz="4" w:space="0" w:color="auto"/>
              <w:right w:val="single" w:sz="8" w:space="0" w:color="auto"/>
            </w:tcBorders>
            <w:shd w:val="clear" w:color="000000" w:fill="FFFFFF"/>
            <w:vAlign w:val="center"/>
            <w:hideMark/>
          </w:tcPr>
          <w:p w14:paraId="64CB5733" w14:textId="77777777" w:rsidR="009F230B" w:rsidRPr="007235EE" w:rsidRDefault="009F230B" w:rsidP="009F230B">
            <w:pPr>
              <w:autoSpaceDE/>
              <w:autoSpaceDN/>
              <w:adjustRightInd/>
              <w:jc w:val="center"/>
              <w:rPr>
                <w:rFonts w:asciiTheme="minorHAnsi" w:eastAsia="Times New Roman" w:hAnsiTheme="minorHAnsi" w:cstheme="minorHAnsi"/>
                <w:sz w:val="14"/>
                <w:szCs w:val="14"/>
                <w:lang w:eastAsia="es-CO"/>
              </w:rPr>
            </w:pPr>
            <w:r w:rsidRPr="007235EE">
              <w:rPr>
                <w:rFonts w:asciiTheme="minorHAnsi" w:eastAsia="Times New Roman" w:hAnsiTheme="minorHAnsi" w:cstheme="minorHAnsi"/>
                <w:sz w:val="14"/>
                <w:szCs w:val="14"/>
                <w:lang w:eastAsia="es-CO"/>
              </w:rPr>
              <w:t>Ninguna</w:t>
            </w:r>
          </w:p>
        </w:tc>
      </w:tr>
      <w:tr w:rsidR="009F230B" w:rsidRPr="007235EE" w14:paraId="74DD141E" w14:textId="77777777" w:rsidTr="00222327">
        <w:trPr>
          <w:trHeight w:val="384"/>
          <w:jc w:val="center"/>
        </w:trPr>
        <w:tc>
          <w:tcPr>
            <w:tcW w:w="0" w:type="auto"/>
            <w:vMerge/>
            <w:tcBorders>
              <w:top w:val="single" w:sz="8" w:space="0" w:color="auto"/>
              <w:left w:val="single" w:sz="8" w:space="0" w:color="auto"/>
              <w:bottom w:val="single" w:sz="8" w:space="0" w:color="000000"/>
              <w:right w:val="single" w:sz="4" w:space="0" w:color="auto"/>
            </w:tcBorders>
            <w:vAlign w:val="center"/>
            <w:hideMark/>
          </w:tcPr>
          <w:p w14:paraId="2998AC02" w14:textId="77777777" w:rsidR="009F230B" w:rsidRPr="007235EE" w:rsidRDefault="009F230B" w:rsidP="009F230B">
            <w:pPr>
              <w:autoSpaceDE/>
              <w:autoSpaceDN/>
              <w:adjustRightInd/>
              <w:jc w:val="left"/>
              <w:rPr>
                <w:rFonts w:asciiTheme="minorHAnsi" w:eastAsia="Times New Roman" w:hAnsiTheme="minorHAnsi" w:cstheme="minorHAnsi"/>
                <w:b/>
                <w:bCs/>
                <w:sz w:val="14"/>
                <w:szCs w:val="14"/>
                <w:lang w:eastAsia="es-CO"/>
              </w:rPr>
            </w:pPr>
          </w:p>
        </w:tc>
        <w:tc>
          <w:tcPr>
            <w:tcW w:w="0" w:type="auto"/>
            <w:tcBorders>
              <w:top w:val="nil"/>
              <w:left w:val="nil"/>
              <w:bottom w:val="single" w:sz="4" w:space="0" w:color="auto"/>
              <w:right w:val="single" w:sz="4" w:space="0" w:color="auto"/>
            </w:tcBorders>
            <w:shd w:val="clear" w:color="000000" w:fill="FFFFFF"/>
            <w:vAlign w:val="center"/>
            <w:hideMark/>
          </w:tcPr>
          <w:p w14:paraId="610BA377" w14:textId="77777777" w:rsidR="009F230B" w:rsidRPr="007235EE" w:rsidRDefault="009F230B" w:rsidP="009F230B">
            <w:pPr>
              <w:autoSpaceDE/>
              <w:autoSpaceDN/>
              <w:adjustRightInd/>
              <w:jc w:val="center"/>
              <w:rPr>
                <w:rFonts w:asciiTheme="minorHAnsi" w:eastAsia="Times New Roman" w:hAnsiTheme="minorHAnsi" w:cstheme="minorHAnsi"/>
                <w:sz w:val="14"/>
                <w:szCs w:val="14"/>
                <w:lang w:eastAsia="es-CO"/>
              </w:rPr>
            </w:pPr>
            <w:r w:rsidRPr="007235EE">
              <w:rPr>
                <w:rFonts w:asciiTheme="minorHAnsi" w:eastAsia="Times New Roman" w:hAnsiTheme="minorHAnsi" w:cstheme="minorHAnsi"/>
                <w:sz w:val="14"/>
                <w:szCs w:val="14"/>
                <w:lang w:eastAsia="es-CO"/>
              </w:rPr>
              <w:t>GESTION ESTADISTICA GENERAL DEL SISTEMA DE SUBSIDIO FAMILIAR</w:t>
            </w:r>
          </w:p>
        </w:tc>
        <w:tc>
          <w:tcPr>
            <w:tcW w:w="470" w:type="dxa"/>
            <w:tcBorders>
              <w:top w:val="nil"/>
              <w:left w:val="nil"/>
              <w:bottom w:val="single" w:sz="4" w:space="0" w:color="auto"/>
              <w:right w:val="single" w:sz="4" w:space="0" w:color="auto"/>
            </w:tcBorders>
            <w:shd w:val="clear" w:color="000000" w:fill="FFFFFF"/>
            <w:vAlign w:val="center"/>
            <w:hideMark/>
          </w:tcPr>
          <w:p w14:paraId="168AE4CC" w14:textId="77777777" w:rsidR="009F230B" w:rsidRPr="007235EE" w:rsidRDefault="009F230B" w:rsidP="009F230B">
            <w:pPr>
              <w:autoSpaceDE/>
              <w:autoSpaceDN/>
              <w:adjustRightInd/>
              <w:jc w:val="center"/>
              <w:rPr>
                <w:rFonts w:asciiTheme="minorHAnsi" w:eastAsia="Times New Roman" w:hAnsiTheme="minorHAnsi" w:cstheme="minorHAnsi"/>
                <w:sz w:val="14"/>
                <w:szCs w:val="14"/>
                <w:lang w:eastAsia="es-CO"/>
              </w:rPr>
            </w:pPr>
            <w:r w:rsidRPr="007235EE">
              <w:rPr>
                <w:rFonts w:asciiTheme="minorHAnsi" w:eastAsia="Times New Roman" w:hAnsiTheme="minorHAnsi" w:cstheme="minorHAnsi"/>
                <w:sz w:val="14"/>
                <w:szCs w:val="14"/>
                <w:lang w:eastAsia="es-CO"/>
              </w:rPr>
              <w:t>3</w:t>
            </w:r>
          </w:p>
        </w:tc>
        <w:tc>
          <w:tcPr>
            <w:tcW w:w="441" w:type="dxa"/>
            <w:tcBorders>
              <w:top w:val="nil"/>
              <w:left w:val="nil"/>
              <w:bottom w:val="single" w:sz="4" w:space="0" w:color="auto"/>
              <w:right w:val="single" w:sz="4" w:space="0" w:color="auto"/>
            </w:tcBorders>
            <w:shd w:val="clear" w:color="000000" w:fill="FFFFFF"/>
            <w:vAlign w:val="center"/>
            <w:hideMark/>
          </w:tcPr>
          <w:p w14:paraId="69783468" w14:textId="77777777" w:rsidR="009F230B" w:rsidRPr="007235EE" w:rsidRDefault="009F230B" w:rsidP="009F230B">
            <w:pPr>
              <w:autoSpaceDE/>
              <w:autoSpaceDN/>
              <w:adjustRightInd/>
              <w:jc w:val="center"/>
              <w:rPr>
                <w:rFonts w:asciiTheme="minorHAnsi" w:eastAsia="Times New Roman" w:hAnsiTheme="minorHAnsi" w:cstheme="minorHAnsi"/>
                <w:sz w:val="14"/>
                <w:szCs w:val="14"/>
                <w:lang w:eastAsia="es-CO"/>
              </w:rPr>
            </w:pPr>
            <w:r w:rsidRPr="007235EE">
              <w:rPr>
                <w:rFonts w:asciiTheme="minorHAnsi" w:eastAsia="Times New Roman" w:hAnsiTheme="minorHAnsi" w:cstheme="minorHAnsi"/>
                <w:sz w:val="14"/>
                <w:szCs w:val="14"/>
                <w:lang w:eastAsia="es-CO"/>
              </w:rPr>
              <w:t>0</w:t>
            </w:r>
          </w:p>
        </w:tc>
        <w:tc>
          <w:tcPr>
            <w:tcW w:w="555" w:type="dxa"/>
            <w:tcBorders>
              <w:top w:val="nil"/>
              <w:left w:val="nil"/>
              <w:bottom w:val="single" w:sz="4" w:space="0" w:color="auto"/>
              <w:right w:val="single" w:sz="4" w:space="0" w:color="auto"/>
            </w:tcBorders>
            <w:shd w:val="clear" w:color="000000" w:fill="FFFFFF"/>
            <w:vAlign w:val="center"/>
            <w:hideMark/>
          </w:tcPr>
          <w:p w14:paraId="437F72DE" w14:textId="77777777" w:rsidR="009F230B" w:rsidRPr="007235EE" w:rsidRDefault="009F230B" w:rsidP="009F230B">
            <w:pPr>
              <w:autoSpaceDE/>
              <w:autoSpaceDN/>
              <w:adjustRightInd/>
              <w:jc w:val="center"/>
              <w:rPr>
                <w:rFonts w:asciiTheme="minorHAnsi" w:eastAsia="Times New Roman" w:hAnsiTheme="minorHAnsi" w:cstheme="minorHAnsi"/>
                <w:sz w:val="14"/>
                <w:szCs w:val="14"/>
                <w:lang w:eastAsia="es-CO"/>
              </w:rPr>
            </w:pPr>
            <w:r w:rsidRPr="007235EE">
              <w:rPr>
                <w:rFonts w:asciiTheme="minorHAnsi" w:eastAsia="Times New Roman" w:hAnsiTheme="minorHAnsi" w:cstheme="minorHAnsi"/>
                <w:sz w:val="14"/>
                <w:szCs w:val="14"/>
                <w:lang w:eastAsia="es-CO"/>
              </w:rPr>
              <w:t>0</w:t>
            </w:r>
          </w:p>
        </w:tc>
        <w:tc>
          <w:tcPr>
            <w:tcW w:w="0" w:type="auto"/>
            <w:tcBorders>
              <w:top w:val="nil"/>
              <w:left w:val="nil"/>
              <w:bottom w:val="single" w:sz="4" w:space="0" w:color="auto"/>
              <w:right w:val="single" w:sz="8" w:space="0" w:color="auto"/>
            </w:tcBorders>
            <w:shd w:val="clear" w:color="000000" w:fill="FFFFFF"/>
            <w:vAlign w:val="center"/>
            <w:hideMark/>
          </w:tcPr>
          <w:p w14:paraId="0B667682" w14:textId="77777777" w:rsidR="009F230B" w:rsidRPr="007235EE" w:rsidRDefault="009F230B" w:rsidP="009F230B">
            <w:pPr>
              <w:autoSpaceDE/>
              <w:autoSpaceDN/>
              <w:adjustRightInd/>
              <w:jc w:val="center"/>
              <w:rPr>
                <w:rFonts w:asciiTheme="minorHAnsi" w:eastAsia="Times New Roman" w:hAnsiTheme="minorHAnsi" w:cstheme="minorHAnsi"/>
                <w:sz w:val="14"/>
                <w:szCs w:val="14"/>
                <w:lang w:eastAsia="es-CO"/>
              </w:rPr>
            </w:pPr>
            <w:r w:rsidRPr="007235EE">
              <w:rPr>
                <w:rFonts w:asciiTheme="minorHAnsi" w:eastAsia="Times New Roman" w:hAnsiTheme="minorHAnsi" w:cstheme="minorHAnsi"/>
                <w:sz w:val="14"/>
                <w:szCs w:val="14"/>
                <w:lang w:eastAsia="es-CO"/>
              </w:rPr>
              <w:t>Ninguna</w:t>
            </w:r>
          </w:p>
        </w:tc>
      </w:tr>
      <w:tr w:rsidR="009F230B" w:rsidRPr="007235EE" w14:paraId="12BA505C" w14:textId="77777777" w:rsidTr="00222327">
        <w:trPr>
          <w:trHeight w:val="300"/>
          <w:jc w:val="center"/>
        </w:trPr>
        <w:tc>
          <w:tcPr>
            <w:tcW w:w="0" w:type="auto"/>
            <w:vMerge/>
            <w:tcBorders>
              <w:top w:val="single" w:sz="8" w:space="0" w:color="auto"/>
              <w:left w:val="single" w:sz="8" w:space="0" w:color="auto"/>
              <w:bottom w:val="single" w:sz="8" w:space="0" w:color="000000"/>
              <w:right w:val="single" w:sz="4" w:space="0" w:color="auto"/>
            </w:tcBorders>
            <w:vAlign w:val="center"/>
            <w:hideMark/>
          </w:tcPr>
          <w:p w14:paraId="6059BA42" w14:textId="77777777" w:rsidR="009F230B" w:rsidRPr="007235EE" w:rsidRDefault="009F230B" w:rsidP="009F230B">
            <w:pPr>
              <w:autoSpaceDE/>
              <w:autoSpaceDN/>
              <w:adjustRightInd/>
              <w:jc w:val="left"/>
              <w:rPr>
                <w:rFonts w:asciiTheme="minorHAnsi" w:eastAsia="Times New Roman" w:hAnsiTheme="minorHAnsi" w:cstheme="minorHAnsi"/>
                <w:b/>
                <w:bCs/>
                <w:sz w:val="14"/>
                <w:szCs w:val="14"/>
                <w:lang w:eastAsia="es-CO"/>
              </w:rPr>
            </w:pPr>
          </w:p>
        </w:tc>
        <w:tc>
          <w:tcPr>
            <w:tcW w:w="0" w:type="auto"/>
            <w:tcBorders>
              <w:top w:val="nil"/>
              <w:left w:val="nil"/>
              <w:bottom w:val="single" w:sz="8" w:space="0" w:color="auto"/>
              <w:right w:val="single" w:sz="4" w:space="0" w:color="auto"/>
            </w:tcBorders>
            <w:shd w:val="clear" w:color="000000" w:fill="FFFFFF"/>
            <w:vAlign w:val="center"/>
            <w:hideMark/>
          </w:tcPr>
          <w:p w14:paraId="6D4B5D73" w14:textId="77777777" w:rsidR="009F230B" w:rsidRPr="007235EE" w:rsidRDefault="009F230B" w:rsidP="009F230B">
            <w:pPr>
              <w:autoSpaceDE/>
              <w:autoSpaceDN/>
              <w:adjustRightInd/>
              <w:jc w:val="center"/>
              <w:rPr>
                <w:rFonts w:asciiTheme="minorHAnsi" w:eastAsia="Times New Roman" w:hAnsiTheme="minorHAnsi" w:cstheme="minorHAnsi"/>
                <w:sz w:val="14"/>
                <w:szCs w:val="14"/>
                <w:lang w:eastAsia="es-CO"/>
              </w:rPr>
            </w:pPr>
            <w:r w:rsidRPr="007235EE">
              <w:rPr>
                <w:rFonts w:asciiTheme="minorHAnsi" w:eastAsia="Times New Roman" w:hAnsiTheme="minorHAnsi" w:cstheme="minorHAnsi"/>
                <w:sz w:val="14"/>
                <w:szCs w:val="14"/>
                <w:lang w:eastAsia="es-CO"/>
              </w:rPr>
              <w:t>COMUNICACIÓN PUBLIA</w:t>
            </w:r>
          </w:p>
        </w:tc>
        <w:tc>
          <w:tcPr>
            <w:tcW w:w="470" w:type="dxa"/>
            <w:tcBorders>
              <w:top w:val="nil"/>
              <w:left w:val="nil"/>
              <w:bottom w:val="single" w:sz="8" w:space="0" w:color="auto"/>
              <w:right w:val="single" w:sz="4" w:space="0" w:color="auto"/>
            </w:tcBorders>
            <w:shd w:val="clear" w:color="000000" w:fill="FFFFFF"/>
            <w:vAlign w:val="center"/>
            <w:hideMark/>
          </w:tcPr>
          <w:p w14:paraId="7F4CFF0F" w14:textId="77777777" w:rsidR="009F230B" w:rsidRPr="007235EE" w:rsidRDefault="009F230B" w:rsidP="009F230B">
            <w:pPr>
              <w:autoSpaceDE/>
              <w:autoSpaceDN/>
              <w:adjustRightInd/>
              <w:jc w:val="center"/>
              <w:rPr>
                <w:rFonts w:asciiTheme="minorHAnsi" w:eastAsia="Times New Roman" w:hAnsiTheme="minorHAnsi" w:cstheme="minorHAnsi"/>
                <w:sz w:val="14"/>
                <w:szCs w:val="14"/>
                <w:lang w:eastAsia="es-CO"/>
              </w:rPr>
            </w:pPr>
            <w:r w:rsidRPr="007235EE">
              <w:rPr>
                <w:rFonts w:asciiTheme="minorHAnsi" w:eastAsia="Times New Roman" w:hAnsiTheme="minorHAnsi" w:cstheme="minorHAnsi"/>
                <w:sz w:val="14"/>
                <w:szCs w:val="14"/>
                <w:lang w:eastAsia="es-CO"/>
              </w:rPr>
              <w:t>3</w:t>
            </w:r>
          </w:p>
        </w:tc>
        <w:tc>
          <w:tcPr>
            <w:tcW w:w="441" w:type="dxa"/>
            <w:tcBorders>
              <w:top w:val="nil"/>
              <w:left w:val="nil"/>
              <w:bottom w:val="single" w:sz="8" w:space="0" w:color="auto"/>
              <w:right w:val="single" w:sz="4" w:space="0" w:color="auto"/>
            </w:tcBorders>
            <w:shd w:val="clear" w:color="000000" w:fill="FFFFFF"/>
            <w:vAlign w:val="center"/>
            <w:hideMark/>
          </w:tcPr>
          <w:p w14:paraId="47E1CD12" w14:textId="77777777" w:rsidR="009F230B" w:rsidRPr="007235EE" w:rsidRDefault="009F230B" w:rsidP="009F230B">
            <w:pPr>
              <w:autoSpaceDE/>
              <w:autoSpaceDN/>
              <w:adjustRightInd/>
              <w:jc w:val="center"/>
              <w:rPr>
                <w:rFonts w:asciiTheme="minorHAnsi" w:eastAsia="Times New Roman" w:hAnsiTheme="minorHAnsi" w:cstheme="minorHAnsi"/>
                <w:sz w:val="14"/>
                <w:szCs w:val="14"/>
                <w:lang w:eastAsia="es-CO"/>
              </w:rPr>
            </w:pPr>
            <w:r w:rsidRPr="007235EE">
              <w:rPr>
                <w:rFonts w:asciiTheme="minorHAnsi" w:eastAsia="Times New Roman" w:hAnsiTheme="minorHAnsi" w:cstheme="minorHAnsi"/>
                <w:sz w:val="14"/>
                <w:szCs w:val="14"/>
                <w:lang w:eastAsia="es-CO"/>
              </w:rPr>
              <w:t>0</w:t>
            </w:r>
          </w:p>
        </w:tc>
        <w:tc>
          <w:tcPr>
            <w:tcW w:w="555" w:type="dxa"/>
            <w:tcBorders>
              <w:top w:val="nil"/>
              <w:left w:val="nil"/>
              <w:bottom w:val="single" w:sz="8" w:space="0" w:color="auto"/>
              <w:right w:val="single" w:sz="4" w:space="0" w:color="auto"/>
            </w:tcBorders>
            <w:shd w:val="clear" w:color="000000" w:fill="FFFFFF"/>
            <w:vAlign w:val="center"/>
            <w:hideMark/>
          </w:tcPr>
          <w:p w14:paraId="3C8517A9" w14:textId="77777777" w:rsidR="009F230B" w:rsidRPr="007235EE" w:rsidRDefault="009F230B" w:rsidP="009F230B">
            <w:pPr>
              <w:autoSpaceDE/>
              <w:autoSpaceDN/>
              <w:adjustRightInd/>
              <w:jc w:val="center"/>
              <w:rPr>
                <w:rFonts w:asciiTheme="minorHAnsi" w:eastAsia="Times New Roman" w:hAnsiTheme="minorHAnsi" w:cstheme="minorHAnsi"/>
                <w:sz w:val="14"/>
                <w:szCs w:val="14"/>
                <w:lang w:eastAsia="es-CO"/>
              </w:rPr>
            </w:pPr>
            <w:r w:rsidRPr="007235EE">
              <w:rPr>
                <w:rFonts w:asciiTheme="minorHAnsi" w:eastAsia="Times New Roman" w:hAnsiTheme="minorHAnsi" w:cstheme="minorHAnsi"/>
                <w:sz w:val="14"/>
                <w:szCs w:val="14"/>
                <w:lang w:eastAsia="es-CO"/>
              </w:rPr>
              <w:t>0</w:t>
            </w:r>
          </w:p>
        </w:tc>
        <w:tc>
          <w:tcPr>
            <w:tcW w:w="0" w:type="auto"/>
            <w:tcBorders>
              <w:top w:val="nil"/>
              <w:left w:val="nil"/>
              <w:bottom w:val="single" w:sz="8" w:space="0" w:color="auto"/>
              <w:right w:val="single" w:sz="8" w:space="0" w:color="auto"/>
            </w:tcBorders>
            <w:shd w:val="clear" w:color="000000" w:fill="FFFFFF"/>
            <w:vAlign w:val="center"/>
            <w:hideMark/>
          </w:tcPr>
          <w:p w14:paraId="58E98C5A" w14:textId="77777777" w:rsidR="009F230B" w:rsidRPr="007235EE" w:rsidRDefault="009F230B" w:rsidP="009F230B">
            <w:pPr>
              <w:autoSpaceDE/>
              <w:autoSpaceDN/>
              <w:adjustRightInd/>
              <w:jc w:val="center"/>
              <w:rPr>
                <w:rFonts w:asciiTheme="minorHAnsi" w:eastAsia="Times New Roman" w:hAnsiTheme="minorHAnsi" w:cstheme="minorHAnsi"/>
                <w:sz w:val="14"/>
                <w:szCs w:val="14"/>
                <w:lang w:eastAsia="es-CO"/>
              </w:rPr>
            </w:pPr>
            <w:r w:rsidRPr="007235EE">
              <w:rPr>
                <w:rFonts w:asciiTheme="minorHAnsi" w:eastAsia="Times New Roman" w:hAnsiTheme="minorHAnsi" w:cstheme="minorHAnsi"/>
                <w:sz w:val="14"/>
                <w:szCs w:val="14"/>
                <w:lang w:eastAsia="es-CO"/>
              </w:rPr>
              <w:t>Ninguna</w:t>
            </w:r>
          </w:p>
        </w:tc>
      </w:tr>
      <w:tr w:rsidR="009F230B" w:rsidRPr="007235EE" w14:paraId="40AD710A" w14:textId="77777777" w:rsidTr="00222327">
        <w:trPr>
          <w:trHeight w:val="288"/>
          <w:jc w:val="center"/>
        </w:trPr>
        <w:tc>
          <w:tcPr>
            <w:tcW w:w="0" w:type="auto"/>
            <w:vMerge w:val="restart"/>
            <w:tcBorders>
              <w:top w:val="nil"/>
              <w:left w:val="single" w:sz="8" w:space="0" w:color="auto"/>
              <w:bottom w:val="single" w:sz="8" w:space="0" w:color="000000"/>
              <w:right w:val="single" w:sz="4" w:space="0" w:color="auto"/>
            </w:tcBorders>
            <w:shd w:val="clear" w:color="000000" w:fill="F2F2F2"/>
            <w:vAlign w:val="center"/>
            <w:hideMark/>
          </w:tcPr>
          <w:p w14:paraId="10A98FF9" w14:textId="77777777" w:rsidR="009F230B" w:rsidRPr="007235EE" w:rsidRDefault="009F230B" w:rsidP="009F230B">
            <w:pPr>
              <w:autoSpaceDE/>
              <w:autoSpaceDN/>
              <w:adjustRightInd/>
              <w:jc w:val="center"/>
              <w:rPr>
                <w:rFonts w:asciiTheme="minorHAnsi" w:eastAsia="Times New Roman" w:hAnsiTheme="minorHAnsi" w:cstheme="minorHAnsi"/>
                <w:b/>
                <w:bCs/>
                <w:sz w:val="14"/>
                <w:szCs w:val="14"/>
                <w:lang w:eastAsia="es-CO"/>
              </w:rPr>
            </w:pPr>
            <w:r w:rsidRPr="007235EE">
              <w:rPr>
                <w:rFonts w:asciiTheme="minorHAnsi" w:eastAsia="Times New Roman" w:hAnsiTheme="minorHAnsi" w:cstheme="minorHAnsi"/>
                <w:b/>
                <w:bCs/>
                <w:sz w:val="14"/>
                <w:szCs w:val="14"/>
                <w:lang w:eastAsia="es-CO"/>
              </w:rPr>
              <w:t>MISIONALES</w:t>
            </w:r>
          </w:p>
        </w:tc>
        <w:tc>
          <w:tcPr>
            <w:tcW w:w="0" w:type="auto"/>
            <w:tcBorders>
              <w:top w:val="nil"/>
              <w:left w:val="nil"/>
              <w:bottom w:val="single" w:sz="4" w:space="0" w:color="auto"/>
              <w:right w:val="single" w:sz="4" w:space="0" w:color="auto"/>
            </w:tcBorders>
            <w:shd w:val="clear" w:color="auto" w:fill="auto"/>
            <w:vAlign w:val="center"/>
            <w:hideMark/>
          </w:tcPr>
          <w:p w14:paraId="5404FFEC" w14:textId="77777777" w:rsidR="009F230B" w:rsidRPr="007235EE" w:rsidRDefault="009F230B" w:rsidP="009F230B">
            <w:pPr>
              <w:autoSpaceDE/>
              <w:autoSpaceDN/>
              <w:adjustRightInd/>
              <w:jc w:val="center"/>
              <w:rPr>
                <w:rFonts w:asciiTheme="minorHAnsi" w:eastAsia="Times New Roman" w:hAnsiTheme="minorHAnsi" w:cstheme="minorHAnsi"/>
                <w:sz w:val="14"/>
                <w:szCs w:val="14"/>
                <w:lang w:eastAsia="es-CO"/>
              </w:rPr>
            </w:pPr>
            <w:r w:rsidRPr="007235EE">
              <w:rPr>
                <w:rFonts w:asciiTheme="minorHAnsi" w:eastAsia="Times New Roman" w:hAnsiTheme="minorHAnsi" w:cstheme="minorHAnsi"/>
                <w:sz w:val="14"/>
                <w:szCs w:val="14"/>
                <w:lang w:eastAsia="es-CO"/>
              </w:rPr>
              <w:t>CONTROL FINANCIERO CONTABLE DE LAS CCF</w:t>
            </w:r>
          </w:p>
        </w:tc>
        <w:tc>
          <w:tcPr>
            <w:tcW w:w="470" w:type="dxa"/>
            <w:tcBorders>
              <w:top w:val="nil"/>
              <w:left w:val="nil"/>
              <w:bottom w:val="single" w:sz="4" w:space="0" w:color="auto"/>
              <w:right w:val="single" w:sz="4" w:space="0" w:color="auto"/>
            </w:tcBorders>
            <w:shd w:val="clear" w:color="auto" w:fill="auto"/>
            <w:vAlign w:val="center"/>
            <w:hideMark/>
          </w:tcPr>
          <w:p w14:paraId="5EDAF0FA" w14:textId="77777777" w:rsidR="009F230B" w:rsidRPr="007235EE" w:rsidRDefault="009F230B" w:rsidP="009F230B">
            <w:pPr>
              <w:autoSpaceDE/>
              <w:autoSpaceDN/>
              <w:adjustRightInd/>
              <w:jc w:val="center"/>
              <w:rPr>
                <w:rFonts w:asciiTheme="minorHAnsi" w:eastAsia="Times New Roman" w:hAnsiTheme="minorHAnsi" w:cstheme="minorHAnsi"/>
                <w:sz w:val="14"/>
                <w:szCs w:val="14"/>
                <w:lang w:eastAsia="es-CO"/>
              </w:rPr>
            </w:pPr>
            <w:r w:rsidRPr="007235EE">
              <w:rPr>
                <w:rFonts w:asciiTheme="minorHAnsi" w:eastAsia="Times New Roman" w:hAnsiTheme="minorHAnsi" w:cstheme="minorHAnsi"/>
                <w:sz w:val="14"/>
                <w:szCs w:val="14"/>
                <w:lang w:eastAsia="es-CO"/>
              </w:rPr>
              <w:t>5</w:t>
            </w:r>
          </w:p>
        </w:tc>
        <w:tc>
          <w:tcPr>
            <w:tcW w:w="441" w:type="dxa"/>
            <w:tcBorders>
              <w:top w:val="nil"/>
              <w:left w:val="nil"/>
              <w:bottom w:val="single" w:sz="4" w:space="0" w:color="auto"/>
              <w:right w:val="single" w:sz="4" w:space="0" w:color="auto"/>
            </w:tcBorders>
            <w:shd w:val="clear" w:color="000000" w:fill="FFFFFF"/>
            <w:vAlign w:val="center"/>
            <w:hideMark/>
          </w:tcPr>
          <w:p w14:paraId="105B8469" w14:textId="77777777" w:rsidR="009F230B" w:rsidRPr="007235EE" w:rsidRDefault="009F230B" w:rsidP="009F230B">
            <w:pPr>
              <w:autoSpaceDE/>
              <w:autoSpaceDN/>
              <w:adjustRightInd/>
              <w:jc w:val="center"/>
              <w:rPr>
                <w:rFonts w:asciiTheme="minorHAnsi" w:eastAsia="Times New Roman" w:hAnsiTheme="minorHAnsi" w:cstheme="minorHAnsi"/>
                <w:sz w:val="14"/>
                <w:szCs w:val="14"/>
                <w:lang w:eastAsia="es-CO"/>
              </w:rPr>
            </w:pPr>
            <w:r w:rsidRPr="007235EE">
              <w:rPr>
                <w:rFonts w:asciiTheme="minorHAnsi" w:eastAsia="Times New Roman" w:hAnsiTheme="minorHAnsi" w:cstheme="minorHAnsi"/>
                <w:sz w:val="14"/>
                <w:szCs w:val="14"/>
                <w:lang w:eastAsia="es-CO"/>
              </w:rPr>
              <w:t>0</w:t>
            </w:r>
          </w:p>
        </w:tc>
        <w:tc>
          <w:tcPr>
            <w:tcW w:w="555" w:type="dxa"/>
            <w:tcBorders>
              <w:top w:val="nil"/>
              <w:left w:val="nil"/>
              <w:bottom w:val="single" w:sz="4" w:space="0" w:color="auto"/>
              <w:right w:val="single" w:sz="4" w:space="0" w:color="auto"/>
            </w:tcBorders>
            <w:shd w:val="clear" w:color="auto" w:fill="auto"/>
            <w:vAlign w:val="center"/>
            <w:hideMark/>
          </w:tcPr>
          <w:p w14:paraId="21F35E9A" w14:textId="77777777" w:rsidR="009F230B" w:rsidRPr="007235EE" w:rsidRDefault="009F230B" w:rsidP="009F230B">
            <w:pPr>
              <w:autoSpaceDE/>
              <w:autoSpaceDN/>
              <w:adjustRightInd/>
              <w:jc w:val="center"/>
              <w:rPr>
                <w:rFonts w:asciiTheme="minorHAnsi" w:eastAsia="Times New Roman" w:hAnsiTheme="minorHAnsi" w:cstheme="minorHAnsi"/>
                <w:sz w:val="14"/>
                <w:szCs w:val="14"/>
                <w:lang w:eastAsia="es-CO"/>
              </w:rPr>
            </w:pPr>
            <w:r w:rsidRPr="007235EE">
              <w:rPr>
                <w:rFonts w:asciiTheme="minorHAnsi" w:eastAsia="Times New Roman" w:hAnsiTheme="minorHAnsi" w:cstheme="minorHAnsi"/>
                <w:sz w:val="14"/>
                <w:szCs w:val="14"/>
                <w:lang w:eastAsia="es-CO"/>
              </w:rPr>
              <w:t>0</w:t>
            </w:r>
          </w:p>
        </w:tc>
        <w:tc>
          <w:tcPr>
            <w:tcW w:w="0" w:type="auto"/>
            <w:tcBorders>
              <w:top w:val="nil"/>
              <w:left w:val="nil"/>
              <w:bottom w:val="single" w:sz="4" w:space="0" w:color="auto"/>
              <w:right w:val="single" w:sz="8" w:space="0" w:color="auto"/>
            </w:tcBorders>
            <w:shd w:val="clear" w:color="000000" w:fill="FFFFFF"/>
            <w:vAlign w:val="center"/>
            <w:hideMark/>
          </w:tcPr>
          <w:p w14:paraId="1081051A" w14:textId="77777777" w:rsidR="009F230B" w:rsidRPr="007235EE" w:rsidRDefault="009F230B" w:rsidP="009F230B">
            <w:pPr>
              <w:autoSpaceDE/>
              <w:autoSpaceDN/>
              <w:adjustRightInd/>
              <w:jc w:val="center"/>
              <w:rPr>
                <w:rFonts w:asciiTheme="minorHAnsi" w:eastAsia="Times New Roman" w:hAnsiTheme="minorHAnsi" w:cstheme="minorHAnsi"/>
                <w:sz w:val="14"/>
                <w:szCs w:val="14"/>
                <w:lang w:eastAsia="es-CO"/>
              </w:rPr>
            </w:pPr>
            <w:r w:rsidRPr="007235EE">
              <w:rPr>
                <w:rFonts w:asciiTheme="minorHAnsi" w:eastAsia="Times New Roman" w:hAnsiTheme="minorHAnsi" w:cstheme="minorHAnsi"/>
                <w:sz w:val="14"/>
                <w:szCs w:val="14"/>
                <w:lang w:eastAsia="es-CO"/>
              </w:rPr>
              <w:t>Ninguna</w:t>
            </w:r>
          </w:p>
        </w:tc>
      </w:tr>
      <w:tr w:rsidR="009F230B" w:rsidRPr="007235EE" w14:paraId="48ADBD55" w14:textId="77777777" w:rsidTr="00222327">
        <w:trPr>
          <w:trHeight w:val="384"/>
          <w:jc w:val="center"/>
        </w:trPr>
        <w:tc>
          <w:tcPr>
            <w:tcW w:w="0" w:type="auto"/>
            <w:vMerge/>
            <w:tcBorders>
              <w:top w:val="nil"/>
              <w:left w:val="single" w:sz="8" w:space="0" w:color="auto"/>
              <w:bottom w:val="single" w:sz="8" w:space="0" w:color="000000"/>
              <w:right w:val="single" w:sz="4" w:space="0" w:color="auto"/>
            </w:tcBorders>
            <w:vAlign w:val="center"/>
            <w:hideMark/>
          </w:tcPr>
          <w:p w14:paraId="58D6681E" w14:textId="77777777" w:rsidR="009F230B" w:rsidRPr="007235EE" w:rsidRDefault="009F230B" w:rsidP="009F230B">
            <w:pPr>
              <w:autoSpaceDE/>
              <w:autoSpaceDN/>
              <w:adjustRightInd/>
              <w:jc w:val="left"/>
              <w:rPr>
                <w:rFonts w:asciiTheme="minorHAnsi" w:eastAsia="Times New Roman" w:hAnsiTheme="minorHAnsi" w:cstheme="minorHAnsi"/>
                <w:b/>
                <w:bCs/>
                <w:sz w:val="14"/>
                <w:szCs w:val="14"/>
                <w:lang w:eastAsia="es-CO"/>
              </w:rPr>
            </w:pPr>
          </w:p>
        </w:tc>
        <w:tc>
          <w:tcPr>
            <w:tcW w:w="0" w:type="auto"/>
            <w:tcBorders>
              <w:top w:val="nil"/>
              <w:left w:val="nil"/>
              <w:bottom w:val="single" w:sz="4" w:space="0" w:color="auto"/>
              <w:right w:val="single" w:sz="4" w:space="0" w:color="auto"/>
            </w:tcBorders>
            <w:shd w:val="clear" w:color="auto" w:fill="auto"/>
            <w:vAlign w:val="center"/>
            <w:hideMark/>
          </w:tcPr>
          <w:p w14:paraId="34653EC9" w14:textId="77777777" w:rsidR="009F230B" w:rsidRPr="007235EE" w:rsidRDefault="009F230B" w:rsidP="009F230B">
            <w:pPr>
              <w:autoSpaceDE/>
              <w:autoSpaceDN/>
              <w:adjustRightInd/>
              <w:jc w:val="center"/>
              <w:rPr>
                <w:rFonts w:asciiTheme="minorHAnsi" w:eastAsia="Times New Roman" w:hAnsiTheme="minorHAnsi" w:cstheme="minorHAnsi"/>
                <w:sz w:val="14"/>
                <w:szCs w:val="14"/>
                <w:lang w:eastAsia="es-CO"/>
              </w:rPr>
            </w:pPr>
            <w:r w:rsidRPr="007235EE">
              <w:rPr>
                <w:rFonts w:asciiTheme="minorHAnsi" w:eastAsia="Times New Roman" w:hAnsiTheme="minorHAnsi" w:cstheme="minorHAnsi"/>
                <w:sz w:val="14"/>
                <w:szCs w:val="14"/>
                <w:lang w:eastAsia="es-CO"/>
              </w:rPr>
              <w:t>EVALUACIÓN Y GESTIÓN DE CAJAS DE COMPENSACIÓN FAMILIAR</w:t>
            </w:r>
          </w:p>
        </w:tc>
        <w:tc>
          <w:tcPr>
            <w:tcW w:w="470" w:type="dxa"/>
            <w:tcBorders>
              <w:top w:val="nil"/>
              <w:left w:val="nil"/>
              <w:bottom w:val="single" w:sz="4" w:space="0" w:color="auto"/>
              <w:right w:val="single" w:sz="4" w:space="0" w:color="auto"/>
            </w:tcBorders>
            <w:shd w:val="clear" w:color="auto" w:fill="auto"/>
            <w:vAlign w:val="center"/>
            <w:hideMark/>
          </w:tcPr>
          <w:p w14:paraId="2B267079" w14:textId="77777777" w:rsidR="009F230B" w:rsidRPr="007235EE" w:rsidRDefault="009F230B" w:rsidP="009F230B">
            <w:pPr>
              <w:autoSpaceDE/>
              <w:autoSpaceDN/>
              <w:adjustRightInd/>
              <w:jc w:val="center"/>
              <w:rPr>
                <w:rFonts w:asciiTheme="minorHAnsi" w:eastAsia="Times New Roman" w:hAnsiTheme="minorHAnsi" w:cstheme="minorHAnsi"/>
                <w:sz w:val="14"/>
                <w:szCs w:val="14"/>
                <w:lang w:eastAsia="es-CO"/>
              </w:rPr>
            </w:pPr>
            <w:r w:rsidRPr="007235EE">
              <w:rPr>
                <w:rFonts w:asciiTheme="minorHAnsi" w:eastAsia="Times New Roman" w:hAnsiTheme="minorHAnsi" w:cstheme="minorHAnsi"/>
                <w:sz w:val="14"/>
                <w:szCs w:val="14"/>
                <w:lang w:eastAsia="es-CO"/>
              </w:rPr>
              <w:t>4</w:t>
            </w:r>
          </w:p>
        </w:tc>
        <w:tc>
          <w:tcPr>
            <w:tcW w:w="441" w:type="dxa"/>
            <w:tcBorders>
              <w:top w:val="nil"/>
              <w:left w:val="nil"/>
              <w:bottom w:val="single" w:sz="4" w:space="0" w:color="auto"/>
              <w:right w:val="single" w:sz="4" w:space="0" w:color="auto"/>
            </w:tcBorders>
            <w:shd w:val="clear" w:color="auto" w:fill="auto"/>
            <w:vAlign w:val="center"/>
            <w:hideMark/>
          </w:tcPr>
          <w:p w14:paraId="7CB5A86C" w14:textId="77777777" w:rsidR="009F230B" w:rsidRPr="007235EE" w:rsidRDefault="009F230B" w:rsidP="009F230B">
            <w:pPr>
              <w:autoSpaceDE/>
              <w:autoSpaceDN/>
              <w:adjustRightInd/>
              <w:jc w:val="center"/>
              <w:rPr>
                <w:rFonts w:asciiTheme="minorHAnsi" w:eastAsia="Times New Roman" w:hAnsiTheme="minorHAnsi" w:cstheme="minorHAnsi"/>
                <w:sz w:val="14"/>
                <w:szCs w:val="14"/>
                <w:lang w:eastAsia="es-CO"/>
              </w:rPr>
            </w:pPr>
            <w:r w:rsidRPr="007235EE">
              <w:rPr>
                <w:rFonts w:asciiTheme="minorHAnsi" w:eastAsia="Times New Roman" w:hAnsiTheme="minorHAnsi" w:cstheme="minorHAnsi"/>
                <w:sz w:val="14"/>
                <w:szCs w:val="14"/>
                <w:lang w:eastAsia="es-CO"/>
              </w:rPr>
              <w:t>0</w:t>
            </w:r>
          </w:p>
        </w:tc>
        <w:tc>
          <w:tcPr>
            <w:tcW w:w="555" w:type="dxa"/>
            <w:tcBorders>
              <w:top w:val="nil"/>
              <w:left w:val="nil"/>
              <w:bottom w:val="single" w:sz="4" w:space="0" w:color="auto"/>
              <w:right w:val="single" w:sz="4" w:space="0" w:color="auto"/>
            </w:tcBorders>
            <w:shd w:val="clear" w:color="auto" w:fill="auto"/>
            <w:vAlign w:val="center"/>
            <w:hideMark/>
          </w:tcPr>
          <w:p w14:paraId="600B2899" w14:textId="77777777" w:rsidR="009F230B" w:rsidRPr="007235EE" w:rsidRDefault="009F230B" w:rsidP="009F230B">
            <w:pPr>
              <w:autoSpaceDE/>
              <w:autoSpaceDN/>
              <w:adjustRightInd/>
              <w:jc w:val="center"/>
              <w:rPr>
                <w:rFonts w:asciiTheme="minorHAnsi" w:eastAsia="Times New Roman" w:hAnsiTheme="minorHAnsi" w:cstheme="minorHAnsi"/>
                <w:sz w:val="14"/>
                <w:szCs w:val="14"/>
                <w:lang w:eastAsia="es-CO"/>
              </w:rPr>
            </w:pPr>
            <w:r w:rsidRPr="007235EE">
              <w:rPr>
                <w:rFonts w:asciiTheme="minorHAnsi" w:eastAsia="Times New Roman" w:hAnsiTheme="minorHAnsi" w:cstheme="minorHAnsi"/>
                <w:sz w:val="14"/>
                <w:szCs w:val="14"/>
                <w:lang w:eastAsia="es-CO"/>
              </w:rPr>
              <w:t>0</w:t>
            </w:r>
          </w:p>
        </w:tc>
        <w:tc>
          <w:tcPr>
            <w:tcW w:w="0" w:type="auto"/>
            <w:tcBorders>
              <w:top w:val="nil"/>
              <w:left w:val="nil"/>
              <w:bottom w:val="single" w:sz="4" w:space="0" w:color="auto"/>
              <w:right w:val="single" w:sz="8" w:space="0" w:color="auto"/>
            </w:tcBorders>
            <w:shd w:val="clear" w:color="000000" w:fill="FFFFFF"/>
            <w:vAlign w:val="center"/>
            <w:hideMark/>
          </w:tcPr>
          <w:p w14:paraId="27216F0B" w14:textId="77777777" w:rsidR="009F230B" w:rsidRPr="007235EE" w:rsidRDefault="009F230B" w:rsidP="009F230B">
            <w:pPr>
              <w:autoSpaceDE/>
              <w:autoSpaceDN/>
              <w:adjustRightInd/>
              <w:jc w:val="center"/>
              <w:rPr>
                <w:rFonts w:asciiTheme="minorHAnsi" w:eastAsia="Times New Roman" w:hAnsiTheme="minorHAnsi" w:cstheme="minorHAnsi"/>
                <w:sz w:val="14"/>
                <w:szCs w:val="14"/>
                <w:lang w:eastAsia="es-CO"/>
              </w:rPr>
            </w:pPr>
            <w:r w:rsidRPr="007235EE">
              <w:rPr>
                <w:rFonts w:asciiTheme="minorHAnsi" w:eastAsia="Times New Roman" w:hAnsiTheme="minorHAnsi" w:cstheme="minorHAnsi"/>
                <w:sz w:val="14"/>
                <w:szCs w:val="14"/>
                <w:lang w:eastAsia="es-CO"/>
              </w:rPr>
              <w:t>Ninguna</w:t>
            </w:r>
          </w:p>
        </w:tc>
      </w:tr>
      <w:tr w:rsidR="009F230B" w:rsidRPr="007235EE" w14:paraId="7EAFA607" w14:textId="77777777" w:rsidTr="00222327">
        <w:trPr>
          <w:trHeight w:val="288"/>
          <w:jc w:val="center"/>
        </w:trPr>
        <w:tc>
          <w:tcPr>
            <w:tcW w:w="0" w:type="auto"/>
            <w:vMerge/>
            <w:tcBorders>
              <w:top w:val="nil"/>
              <w:left w:val="single" w:sz="8" w:space="0" w:color="auto"/>
              <w:bottom w:val="single" w:sz="8" w:space="0" w:color="000000"/>
              <w:right w:val="single" w:sz="4" w:space="0" w:color="auto"/>
            </w:tcBorders>
            <w:vAlign w:val="center"/>
            <w:hideMark/>
          </w:tcPr>
          <w:p w14:paraId="4C453288" w14:textId="77777777" w:rsidR="009F230B" w:rsidRPr="007235EE" w:rsidRDefault="009F230B" w:rsidP="009F230B">
            <w:pPr>
              <w:autoSpaceDE/>
              <w:autoSpaceDN/>
              <w:adjustRightInd/>
              <w:jc w:val="left"/>
              <w:rPr>
                <w:rFonts w:asciiTheme="minorHAnsi" w:eastAsia="Times New Roman" w:hAnsiTheme="minorHAnsi" w:cstheme="minorHAnsi"/>
                <w:b/>
                <w:bCs/>
                <w:sz w:val="14"/>
                <w:szCs w:val="14"/>
                <w:lang w:eastAsia="es-CO"/>
              </w:rPr>
            </w:pPr>
          </w:p>
        </w:tc>
        <w:tc>
          <w:tcPr>
            <w:tcW w:w="0" w:type="auto"/>
            <w:tcBorders>
              <w:top w:val="nil"/>
              <w:left w:val="nil"/>
              <w:bottom w:val="single" w:sz="4" w:space="0" w:color="auto"/>
              <w:right w:val="single" w:sz="4" w:space="0" w:color="auto"/>
            </w:tcBorders>
            <w:shd w:val="clear" w:color="auto" w:fill="auto"/>
            <w:vAlign w:val="center"/>
            <w:hideMark/>
          </w:tcPr>
          <w:p w14:paraId="15B05E48" w14:textId="77777777" w:rsidR="009F230B" w:rsidRPr="007235EE" w:rsidRDefault="009F230B" w:rsidP="009F230B">
            <w:pPr>
              <w:autoSpaceDE/>
              <w:autoSpaceDN/>
              <w:adjustRightInd/>
              <w:jc w:val="center"/>
              <w:rPr>
                <w:rFonts w:asciiTheme="minorHAnsi" w:eastAsia="Times New Roman" w:hAnsiTheme="minorHAnsi" w:cstheme="minorHAnsi"/>
                <w:sz w:val="14"/>
                <w:szCs w:val="14"/>
                <w:lang w:eastAsia="es-CO"/>
              </w:rPr>
            </w:pPr>
            <w:r w:rsidRPr="007235EE">
              <w:rPr>
                <w:rFonts w:asciiTheme="minorHAnsi" w:eastAsia="Times New Roman" w:hAnsiTheme="minorHAnsi" w:cstheme="minorHAnsi"/>
                <w:sz w:val="14"/>
                <w:szCs w:val="14"/>
                <w:lang w:eastAsia="es-CO"/>
              </w:rPr>
              <w:t>VISITAS A ENTES VIGILADOS</w:t>
            </w:r>
          </w:p>
        </w:tc>
        <w:tc>
          <w:tcPr>
            <w:tcW w:w="470" w:type="dxa"/>
            <w:tcBorders>
              <w:top w:val="nil"/>
              <w:left w:val="nil"/>
              <w:bottom w:val="single" w:sz="4" w:space="0" w:color="auto"/>
              <w:right w:val="single" w:sz="4" w:space="0" w:color="auto"/>
            </w:tcBorders>
            <w:shd w:val="clear" w:color="auto" w:fill="auto"/>
            <w:vAlign w:val="center"/>
            <w:hideMark/>
          </w:tcPr>
          <w:p w14:paraId="2A1D9F96" w14:textId="77777777" w:rsidR="009F230B" w:rsidRPr="007235EE" w:rsidRDefault="009F230B" w:rsidP="009F230B">
            <w:pPr>
              <w:autoSpaceDE/>
              <w:autoSpaceDN/>
              <w:adjustRightInd/>
              <w:jc w:val="center"/>
              <w:rPr>
                <w:rFonts w:asciiTheme="minorHAnsi" w:eastAsia="Times New Roman" w:hAnsiTheme="minorHAnsi" w:cstheme="minorHAnsi"/>
                <w:sz w:val="14"/>
                <w:szCs w:val="14"/>
                <w:lang w:eastAsia="es-CO"/>
              </w:rPr>
            </w:pPr>
            <w:r w:rsidRPr="007235EE">
              <w:rPr>
                <w:rFonts w:asciiTheme="minorHAnsi" w:eastAsia="Times New Roman" w:hAnsiTheme="minorHAnsi" w:cstheme="minorHAnsi"/>
                <w:sz w:val="14"/>
                <w:szCs w:val="14"/>
                <w:lang w:eastAsia="es-CO"/>
              </w:rPr>
              <w:t>3</w:t>
            </w:r>
          </w:p>
        </w:tc>
        <w:tc>
          <w:tcPr>
            <w:tcW w:w="441" w:type="dxa"/>
            <w:tcBorders>
              <w:top w:val="nil"/>
              <w:left w:val="nil"/>
              <w:bottom w:val="single" w:sz="4" w:space="0" w:color="auto"/>
              <w:right w:val="single" w:sz="4" w:space="0" w:color="auto"/>
            </w:tcBorders>
            <w:shd w:val="clear" w:color="auto" w:fill="auto"/>
            <w:vAlign w:val="center"/>
            <w:hideMark/>
          </w:tcPr>
          <w:p w14:paraId="4D801682" w14:textId="77777777" w:rsidR="009F230B" w:rsidRPr="007235EE" w:rsidRDefault="009F230B" w:rsidP="009F230B">
            <w:pPr>
              <w:autoSpaceDE/>
              <w:autoSpaceDN/>
              <w:adjustRightInd/>
              <w:jc w:val="center"/>
              <w:rPr>
                <w:rFonts w:asciiTheme="minorHAnsi" w:eastAsia="Times New Roman" w:hAnsiTheme="minorHAnsi" w:cstheme="minorHAnsi"/>
                <w:sz w:val="14"/>
                <w:szCs w:val="14"/>
                <w:lang w:eastAsia="es-CO"/>
              </w:rPr>
            </w:pPr>
            <w:r w:rsidRPr="007235EE">
              <w:rPr>
                <w:rFonts w:asciiTheme="minorHAnsi" w:eastAsia="Times New Roman" w:hAnsiTheme="minorHAnsi" w:cstheme="minorHAnsi"/>
                <w:sz w:val="14"/>
                <w:szCs w:val="14"/>
                <w:lang w:eastAsia="es-CO"/>
              </w:rPr>
              <w:t>0</w:t>
            </w:r>
          </w:p>
        </w:tc>
        <w:tc>
          <w:tcPr>
            <w:tcW w:w="555" w:type="dxa"/>
            <w:tcBorders>
              <w:top w:val="nil"/>
              <w:left w:val="nil"/>
              <w:bottom w:val="single" w:sz="4" w:space="0" w:color="auto"/>
              <w:right w:val="single" w:sz="4" w:space="0" w:color="auto"/>
            </w:tcBorders>
            <w:shd w:val="clear" w:color="auto" w:fill="auto"/>
            <w:vAlign w:val="center"/>
            <w:hideMark/>
          </w:tcPr>
          <w:p w14:paraId="45EC4AF9" w14:textId="77777777" w:rsidR="009F230B" w:rsidRPr="007235EE" w:rsidRDefault="009F230B" w:rsidP="009F230B">
            <w:pPr>
              <w:autoSpaceDE/>
              <w:autoSpaceDN/>
              <w:adjustRightInd/>
              <w:jc w:val="center"/>
              <w:rPr>
                <w:rFonts w:asciiTheme="minorHAnsi" w:eastAsia="Times New Roman" w:hAnsiTheme="minorHAnsi" w:cstheme="minorHAnsi"/>
                <w:sz w:val="14"/>
                <w:szCs w:val="14"/>
                <w:lang w:eastAsia="es-CO"/>
              </w:rPr>
            </w:pPr>
            <w:r w:rsidRPr="007235EE">
              <w:rPr>
                <w:rFonts w:asciiTheme="minorHAnsi" w:eastAsia="Times New Roman" w:hAnsiTheme="minorHAnsi" w:cstheme="minorHAnsi"/>
                <w:sz w:val="14"/>
                <w:szCs w:val="14"/>
                <w:lang w:eastAsia="es-CO"/>
              </w:rPr>
              <w:t>0</w:t>
            </w:r>
          </w:p>
        </w:tc>
        <w:tc>
          <w:tcPr>
            <w:tcW w:w="0" w:type="auto"/>
            <w:tcBorders>
              <w:top w:val="nil"/>
              <w:left w:val="nil"/>
              <w:bottom w:val="single" w:sz="4" w:space="0" w:color="auto"/>
              <w:right w:val="single" w:sz="8" w:space="0" w:color="auto"/>
            </w:tcBorders>
            <w:shd w:val="clear" w:color="000000" w:fill="FFFFFF"/>
            <w:vAlign w:val="center"/>
            <w:hideMark/>
          </w:tcPr>
          <w:p w14:paraId="150512D1" w14:textId="77777777" w:rsidR="009F230B" w:rsidRPr="007235EE" w:rsidRDefault="009F230B" w:rsidP="009F230B">
            <w:pPr>
              <w:autoSpaceDE/>
              <w:autoSpaceDN/>
              <w:adjustRightInd/>
              <w:jc w:val="center"/>
              <w:rPr>
                <w:rFonts w:asciiTheme="minorHAnsi" w:eastAsia="Times New Roman" w:hAnsiTheme="minorHAnsi" w:cstheme="minorHAnsi"/>
                <w:sz w:val="14"/>
                <w:szCs w:val="14"/>
                <w:lang w:eastAsia="es-CO"/>
              </w:rPr>
            </w:pPr>
            <w:r w:rsidRPr="007235EE">
              <w:rPr>
                <w:rFonts w:asciiTheme="minorHAnsi" w:eastAsia="Times New Roman" w:hAnsiTheme="minorHAnsi" w:cstheme="minorHAnsi"/>
                <w:sz w:val="14"/>
                <w:szCs w:val="14"/>
                <w:lang w:eastAsia="es-CO"/>
              </w:rPr>
              <w:t>Ninguna</w:t>
            </w:r>
          </w:p>
        </w:tc>
      </w:tr>
      <w:tr w:rsidR="009F230B" w:rsidRPr="007235EE" w14:paraId="6906B510" w14:textId="77777777" w:rsidTr="00222327">
        <w:trPr>
          <w:trHeight w:val="288"/>
          <w:jc w:val="center"/>
        </w:trPr>
        <w:tc>
          <w:tcPr>
            <w:tcW w:w="0" w:type="auto"/>
            <w:vMerge/>
            <w:tcBorders>
              <w:top w:val="nil"/>
              <w:left w:val="single" w:sz="8" w:space="0" w:color="auto"/>
              <w:bottom w:val="single" w:sz="8" w:space="0" w:color="000000"/>
              <w:right w:val="single" w:sz="4" w:space="0" w:color="auto"/>
            </w:tcBorders>
            <w:vAlign w:val="center"/>
            <w:hideMark/>
          </w:tcPr>
          <w:p w14:paraId="33814D09" w14:textId="77777777" w:rsidR="009F230B" w:rsidRPr="007235EE" w:rsidRDefault="009F230B" w:rsidP="009F230B">
            <w:pPr>
              <w:autoSpaceDE/>
              <w:autoSpaceDN/>
              <w:adjustRightInd/>
              <w:jc w:val="left"/>
              <w:rPr>
                <w:rFonts w:asciiTheme="minorHAnsi" w:eastAsia="Times New Roman" w:hAnsiTheme="minorHAnsi" w:cstheme="minorHAnsi"/>
                <w:b/>
                <w:bCs/>
                <w:sz w:val="14"/>
                <w:szCs w:val="14"/>
                <w:lang w:eastAsia="es-CO"/>
              </w:rPr>
            </w:pPr>
          </w:p>
        </w:tc>
        <w:tc>
          <w:tcPr>
            <w:tcW w:w="0" w:type="auto"/>
            <w:tcBorders>
              <w:top w:val="nil"/>
              <w:left w:val="nil"/>
              <w:bottom w:val="single" w:sz="4" w:space="0" w:color="auto"/>
              <w:right w:val="single" w:sz="4" w:space="0" w:color="auto"/>
            </w:tcBorders>
            <w:shd w:val="clear" w:color="auto" w:fill="auto"/>
            <w:vAlign w:val="center"/>
            <w:hideMark/>
          </w:tcPr>
          <w:p w14:paraId="02751ABB" w14:textId="77777777" w:rsidR="009F230B" w:rsidRPr="007235EE" w:rsidRDefault="009F230B" w:rsidP="009F230B">
            <w:pPr>
              <w:autoSpaceDE/>
              <w:autoSpaceDN/>
              <w:adjustRightInd/>
              <w:jc w:val="center"/>
              <w:rPr>
                <w:rFonts w:asciiTheme="minorHAnsi" w:eastAsia="Times New Roman" w:hAnsiTheme="minorHAnsi" w:cstheme="minorHAnsi"/>
                <w:sz w:val="14"/>
                <w:szCs w:val="14"/>
                <w:lang w:eastAsia="es-CO"/>
              </w:rPr>
            </w:pPr>
            <w:r w:rsidRPr="007235EE">
              <w:rPr>
                <w:rFonts w:asciiTheme="minorHAnsi" w:eastAsia="Times New Roman" w:hAnsiTheme="minorHAnsi" w:cstheme="minorHAnsi"/>
                <w:sz w:val="14"/>
                <w:szCs w:val="14"/>
                <w:lang w:eastAsia="es-CO"/>
              </w:rPr>
              <w:t>ESTUDIOS ESPECIALES Y EVALUACIÓN DE PROYECTOS</w:t>
            </w:r>
          </w:p>
        </w:tc>
        <w:tc>
          <w:tcPr>
            <w:tcW w:w="470" w:type="dxa"/>
            <w:tcBorders>
              <w:top w:val="nil"/>
              <w:left w:val="nil"/>
              <w:bottom w:val="single" w:sz="4" w:space="0" w:color="auto"/>
              <w:right w:val="single" w:sz="4" w:space="0" w:color="auto"/>
            </w:tcBorders>
            <w:shd w:val="clear" w:color="auto" w:fill="auto"/>
            <w:vAlign w:val="center"/>
            <w:hideMark/>
          </w:tcPr>
          <w:p w14:paraId="618F1DD8" w14:textId="77777777" w:rsidR="009F230B" w:rsidRPr="007235EE" w:rsidRDefault="009F230B" w:rsidP="009F230B">
            <w:pPr>
              <w:autoSpaceDE/>
              <w:autoSpaceDN/>
              <w:adjustRightInd/>
              <w:jc w:val="center"/>
              <w:rPr>
                <w:rFonts w:asciiTheme="minorHAnsi" w:eastAsia="Times New Roman" w:hAnsiTheme="minorHAnsi" w:cstheme="minorHAnsi"/>
                <w:sz w:val="14"/>
                <w:szCs w:val="14"/>
                <w:lang w:eastAsia="es-CO"/>
              </w:rPr>
            </w:pPr>
            <w:r w:rsidRPr="007235EE">
              <w:rPr>
                <w:rFonts w:asciiTheme="minorHAnsi" w:eastAsia="Times New Roman" w:hAnsiTheme="minorHAnsi" w:cstheme="minorHAnsi"/>
                <w:sz w:val="14"/>
                <w:szCs w:val="14"/>
                <w:lang w:eastAsia="es-CO"/>
              </w:rPr>
              <w:t>7</w:t>
            </w:r>
          </w:p>
        </w:tc>
        <w:tc>
          <w:tcPr>
            <w:tcW w:w="441" w:type="dxa"/>
            <w:tcBorders>
              <w:top w:val="nil"/>
              <w:left w:val="nil"/>
              <w:bottom w:val="single" w:sz="4" w:space="0" w:color="auto"/>
              <w:right w:val="single" w:sz="4" w:space="0" w:color="auto"/>
            </w:tcBorders>
            <w:shd w:val="clear" w:color="auto" w:fill="auto"/>
            <w:vAlign w:val="center"/>
            <w:hideMark/>
          </w:tcPr>
          <w:p w14:paraId="4A78E43A" w14:textId="77777777" w:rsidR="009F230B" w:rsidRPr="007235EE" w:rsidRDefault="009F230B" w:rsidP="009F230B">
            <w:pPr>
              <w:autoSpaceDE/>
              <w:autoSpaceDN/>
              <w:adjustRightInd/>
              <w:jc w:val="center"/>
              <w:rPr>
                <w:rFonts w:asciiTheme="minorHAnsi" w:eastAsia="Times New Roman" w:hAnsiTheme="minorHAnsi" w:cstheme="minorHAnsi"/>
                <w:sz w:val="14"/>
                <w:szCs w:val="14"/>
                <w:lang w:eastAsia="es-CO"/>
              </w:rPr>
            </w:pPr>
            <w:r w:rsidRPr="007235EE">
              <w:rPr>
                <w:rFonts w:asciiTheme="minorHAnsi" w:eastAsia="Times New Roman" w:hAnsiTheme="minorHAnsi" w:cstheme="minorHAnsi"/>
                <w:sz w:val="14"/>
                <w:szCs w:val="14"/>
                <w:lang w:eastAsia="es-CO"/>
              </w:rPr>
              <w:t>0</w:t>
            </w:r>
          </w:p>
        </w:tc>
        <w:tc>
          <w:tcPr>
            <w:tcW w:w="555" w:type="dxa"/>
            <w:tcBorders>
              <w:top w:val="nil"/>
              <w:left w:val="nil"/>
              <w:bottom w:val="single" w:sz="4" w:space="0" w:color="auto"/>
              <w:right w:val="single" w:sz="4" w:space="0" w:color="auto"/>
            </w:tcBorders>
            <w:shd w:val="clear" w:color="auto" w:fill="auto"/>
            <w:vAlign w:val="center"/>
            <w:hideMark/>
          </w:tcPr>
          <w:p w14:paraId="1AD8601C" w14:textId="77777777" w:rsidR="009F230B" w:rsidRPr="007235EE" w:rsidRDefault="009F230B" w:rsidP="009F230B">
            <w:pPr>
              <w:autoSpaceDE/>
              <w:autoSpaceDN/>
              <w:adjustRightInd/>
              <w:jc w:val="center"/>
              <w:rPr>
                <w:rFonts w:asciiTheme="minorHAnsi" w:eastAsia="Times New Roman" w:hAnsiTheme="minorHAnsi" w:cstheme="minorHAnsi"/>
                <w:sz w:val="14"/>
                <w:szCs w:val="14"/>
                <w:lang w:eastAsia="es-CO"/>
              </w:rPr>
            </w:pPr>
            <w:r w:rsidRPr="007235EE">
              <w:rPr>
                <w:rFonts w:asciiTheme="minorHAnsi" w:eastAsia="Times New Roman" w:hAnsiTheme="minorHAnsi" w:cstheme="minorHAnsi"/>
                <w:sz w:val="14"/>
                <w:szCs w:val="14"/>
                <w:lang w:eastAsia="es-CO"/>
              </w:rPr>
              <w:t>0</w:t>
            </w:r>
          </w:p>
        </w:tc>
        <w:tc>
          <w:tcPr>
            <w:tcW w:w="0" w:type="auto"/>
            <w:tcBorders>
              <w:top w:val="nil"/>
              <w:left w:val="nil"/>
              <w:bottom w:val="single" w:sz="4" w:space="0" w:color="auto"/>
              <w:right w:val="single" w:sz="8" w:space="0" w:color="auto"/>
            </w:tcBorders>
            <w:shd w:val="clear" w:color="000000" w:fill="FFFFFF"/>
            <w:vAlign w:val="center"/>
            <w:hideMark/>
          </w:tcPr>
          <w:p w14:paraId="79EBE03E" w14:textId="77777777" w:rsidR="009F230B" w:rsidRPr="007235EE" w:rsidRDefault="009F230B" w:rsidP="009F230B">
            <w:pPr>
              <w:autoSpaceDE/>
              <w:autoSpaceDN/>
              <w:adjustRightInd/>
              <w:jc w:val="center"/>
              <w:rPr>
                <w:rFonts w:asciiTheme="minorHAnsi" w:eastAsia="Times New Roman" w:hAnsiTheme="minorHAnsi" w:cstheme="minorHAnsi"/>
                <w:sz w:val="14"/>
                <w:szCs w:val="14"/>
                <w:lang w:eastAsia="es-CO"/>
              </w:rPr>
            </w:pPr>
            <w:r w:rsidRPr="007235EE">
              <w:rPr>
                <w:rFonts w:asciiTheme="minorHAnsi" w:eastAsia="Times New Roman" w:hAnsiTheme="minorHAnsi" w:cstheme="minorHAnsi"/>
                <w:sz w:val="14"/>
                <w:szCs w:val="14"/>
                <w:lang w:eastAsia="es-CO"/>
              </w:rPr>
              <w:t>Ninguna</w:t>
            </w:r>
          </w:p>
        </w:tc>
      </w:tr>
      <w:tr w:rsidR="009F230B" w:rsidRPr="007235EE" w14:paraId="1EB38C35" w14:textId="77777777" w:rsidTr="00222327">
        <w:trPr>
          <w:trHeight w:val="3072"/>
          <w:jc w:val="center"/>
        </w:trPr>
        <w:tc>
          <w:tcPr>
            <w:tcW w:w="0" w:type="auto"/>
            <w:vMerge/>
            <w:tcBorders>
              <w:top w:val="nil"/>
              <w:left w:val="single" w:sz="8" w:space="0" w:color="auto"/>
              <w:bottom w:val="single" w:sz="8" w:space="0" w:color="000000"/>
              <w:right w:val="single" w:sz="4" w:space="0" w:color="auto"/>
            </w:tcBorders>
            <w:vAlign w:val="center"/>
            <w:hideMark/>
          </w:tcPr>
          <w:p w14:paraId="415D2178" w14:textId="77777777" w:rsidR="009F230B" w:rsidRPr="007235EE" w:rsidRDefault="009F230B" w:rsidP="009F230B">
            <w:pPr>
              <w:autoSpaceDE/>
              <w:autoSpaceDN/>
              <w:adjustRightInd/>
              <w:jc w:val="left"/>
              <w:rPr>
                <w:rFonts w:asciiTheme="minorHAnsi" w:eastAsia="Times New Roman" w:hAnsiTheme="minorHAnsi" w:cstheme="minorHAnsi"/>
                <w:b/>
                <w:bCs/>
                <w:sz w:val="14"/>
                <w:szCs w:val="14"/>
                <w:lang w:eastAsia="es-CO"/>
              </w:rPr>
            </w:pPr>
          </w:p>
        </w:tc>
        <w:tc>
          <w:tcPr>
            <w:tcW w:w="0" w:type="auto"/>
            <w:tcBorders>
              <w:top w:val="nil"/>
              <w:left w:val="nil"/>
              <w:bottom w:val="single" w:sz="4" w:space="0" w:color="auto"/>
              <w:right w:val="single" w:sz="4" w:space="0" w:color="auto"/>
            </w:tcBorders>
            <w:shd w:val="clear" w:color="auto" w:fill="auto"/>
            <w:vAlign w:val="center"/>
            <w:hideMark/>
          </w:tcPr>
          <w:p w14:paraId="2CD9DFB2" w14:textId="77777777" w:rsidR="009F230B" w:rsidRPr="007235EE" w:rsidRDefault="009F230B" w:rsidP="009F230B">
            <w:pPr>
              <w:autoSpaceDE/>
              <w:autoSpaceDN/>
              <w:adjustRightInd/>
              <w:jc w:val="center"/>
              <w:rPr>
                <w:rFonts w:asciiTheme="minorHAnsi" w:eastAsia="Times New Roman" w:hAnsiTheme="minorHAnsi" w:cstheme="minorHAnsi"/>
                <w:sz w:val="14"/>
                <w:szCs w:val="14"/>
                <w:lang w:eastAsia="es-CO"/>
              </w:rPr>
            </w:pPr>
            <w:r w:rsidRPr="007235EE">
              <w:rPr>
                <w:rFonts w:asciiTheme="minorHAnsi" w:eastAsia="Times New Roman" w:hAnsiTheme="minorHAnsi" w:cstheme="minorHAnsi"/>
                <w:sz w:val="14"/>
                <w:szCs w:val="14"/>
                <w:lang w:eastAsia="es-CO"/>
              </w:rPr>
              <w:t>CONTROL LEGAL DE CAJAS DE COMPENSACIÓN FAMILIAR</w:t>
            </w:r>
          </w:p>
        </w:tc>
        <w:tc>
          <w:tcPr>
            <w:tcW w:w="470" w:type="dxa"/>
            <w:tcBorders>
              <w:top w:val="nil"/>
              <w:left w:val="nil"/>
              <w:bottom w:val="single" w:sz="4" w:space="0" w:color="auto"/>
              <w:right w:val="single" w:sz="4" w:space="0" w:color="auto"/>
            </w:tcBorders>
            <w:shd w:val="clear" w:color="auto" w:fill="auto"/>
            <w:vAlign w:val="center"/>
            <w:hideMark/>
          </w:tcPr>
          <w:p w14:paraId="3D67871B" w14:textId="77777777" w:rsidR="009F230B" w:rsidRPr="007235EE" w:rsidRDefault="009F230B" w:rsidP="009F230B">
            <w:pPr>
              <w:autoSpaceDE/>
              <w:autoSpaceDN/>
              <w:adjustRightInd/>
              <w:jc w:val="center"/>
              <w:rPr>
                <w:rFonts w:asciiTheme="minorHAnsi" w:eastAsia="Times New Roman" w:hAnsiTheme="minorHAnsi" w:cstheme="minorHAnsi"/>
                <w:sz w:val="14"/>
                <w:szCs w:val="14"/>
                <w:lang w:eastAsia="es-CO"/>
              </w:rPr>
            </w:pPr>
            <w:r w:rsidRPr="007235EE">
              <w:rPr>
                <w:rFonts w:asciiTheme="minorHAnsi" w:eastAsia="Times New Roman" w:hAnsiTheme="minorHAnsi" w:cstheme="minorHAnsi"/>
                <w:sz w:val="14"/>
                <w:szCs w:val="14"/>
                <w:lang w:eastAsia="es-CO"/>
              </w:rPr>
              <w:t>5</w:t>
            </w:r>
          </w:p>
        </w:tc>
        <w:tc>
          <w:tcPr>
            <w:tcW w:w="441" w:type="dxa"/>
            <w:tcBorders>
              <w:top w:val="nil"/>
              <w:left w:val="nil"/>
              <w:bottom w:val="single" w:sz="4" w:space="0" w:color="auto"/>
              <w:right w:val="single" w:sz="4" w:space="0" w:color="auto"/>
            </w:tcBorders>
            <w:shd w:val="clear" w:color="000000" w:fill="FFFF00"/>
            <w:vAlign w:val="center"/>
            <w:hideMark/>
          </w:tcPr>
          <w:p w14:paraId="47B6EFAC" w14:textId="77777777" w:rsidR="009F230B" w:rsidRPr="007235EE" w:rsidRDefault="009F230B" w:rsidP="009F230B">
            <w:pPr>
              <w:autoSpaceDE/>
              <w:autoSpaceDN/>
              <w:adjustRightInd/>
              <w:jc w:val="center"/>
              <w:rPr>
                <w:rFonts w:asciiTheme="minorHAnsi" w:eastAsia="Times New Roman" w:hAnsiTheme="minorHAnsi" w:cstheme="minorHAnsi"/>
                <w:color w:val="FF0000"/>
                <w:sz w:val="14"/>
                <w:szCs w:val="14"/>
                <w:lang w:eastAsia="es-CO"/>
              </w:rPr>
            </w:pPr>
            <w:r w:rsidRPr="007235EE">
              <w:rPr>
                <w:rFonts w:asciiTheme="minorHAnsi" w:eastAsia="Times New Roman" w:hAnsiTheme="minorHAnsi" w:cstheme="minorHAnsi"/>
                <w:color w:val="FF0000"/>
                <w:sz w:val="14"/>
                <w:szCs w:val="14"/>
                <w:lang w:eastAsia="es-CO"/>
              </w:rPr>
              <w:t>1</w:t>
            </w:r>
          </w:p>
        </w:tc>
        <w:tc>
          <w:tcPr>
            <w:tcW w:w="555" w:type="dxa"/>
            <w:tcBorders>
              <w:top w:val="nil"/>
              <w:left w:val="nil"/>
              <w:bottom w:val="single" w:sz="4" w:space="0" w:color="auto"/>
              <w:right w:val="single" w:sz="4" w:space="0" w:color="auto"/>
            </w:tcBorders>
            <w:shd w:val="clear" w:color="000000" w:fill="FFFF00"/>
            <w:vAlign w:val="center"/>
            <w:hideMark/>
          </w:tcPr>
          <w:p w14:paraId="501583A8" w14:textId="77777777" w:rsidR="009F230B" w:rsidRPr="007235EE" w:rsidRDefault="009F230B" w:rsidP="009F230B">
            <w:pPr>
              <w:autoSpaceDE/>
              <w:autoSpaceDN/>
              <w:adjustRightInd/>
              <w:jc w:val="center"/>
              <w:rPr>
                <w:rFonts w:asciiTheme="minorHAnsi" w:eastAsia="Times New Roman" w:hAnsiTheme="minorHAnsi" w:cstheme="minorHAnsi"/>
                <w:color w:val="FF0000"/>
                <w:sz w:val="14"/>
                <w:szCs w:val="14"/>
                <w:lang w:eastAsia="es-CO"/>
              </w:rPr>
            </w:pPr>
            <w:r w:rsidRPr="007235EE">
              <w:rPr>
                <w:rFonts w:asciiTheme="minorHAnsi" w:eastAsia="Times New Roman" w:hAnsiTheme="minorHAnsi" w:cstheme="minorHAnsi"/>
                <w:color w:val="FF0000"/>
                <w:sz w:val="14"/>
                <w:szCs w:val="14"/>
                <w:lang w:eastAsia="es-CO"/>
              </w:rPr>
              <w:t>1</w:t>
            </w:r>
          </w:p>
        </w:tc>
        <w:tc>
          <w:tcPr>
            <w:tcW w:w="0" w:type="auto"/>
            <w:tcBorders>
              <w:top w:val="nil"/>
              <w:left w:val="nil"/>
              <w:bottom w:val="single" w:sz="4" w:space="0" w:color="auto"/>
              <w:right w:val="single" w:sz="8" w:space="0" w:color="auto"/>
            </w:tcBorders>
            <w:shd w:val="clear" w:color="auto" w:fill="auto"/>
            <w:vAlign w:val="center"/>
            <w:hideMark/>
          </w:tcPr>
          <w:p w14:paraId="6468ACA1" w14:textId="3EEBD998" w:rsidR="009F230B" w:rsidRPr="007235EE" w:rsidRDefault="009F230B" w:rsidP="009F230B">
            <w:pPr>
              <w:autoSpaceDE/>
              <w:autoSpaceDN/>
              <w:adjustRightInd/>
              <w:rPr>
                <w:rFonts w:asciiTheme="minorHAnsi" w:eastAsia="Times New Roman" w:hAnsiTheme="minorHAnsi" w:cstheme="minorHAnsi"/>
                <w:sz w:val="14"/>
                <w:szCs w:val="14"/>
                <w:lang w:eastAsia="es-CO"/>
              </w:rPr>
            </w:pPr>
            <w:r w:rsidRPr="007235EE">
              <w:rPr>
                <w:rFonts w:asciiTheme="minorHAnsi" w:eastAsia="Times New Roman" w:hAnsiTheme="minorHAnsi" w:cstheme="minorHAnsi"/>
                <w:b/>
                <w:bCs/>
                <w:sz w:val="14"/>
                <w:szCs w:val="14"/>
                <w:lang w:eastAsia="es-CO"/>
              </w:rPr>
              <w:t>DESCRIPCIÓN DEL SERVICIO NO CONFORME</w:t>
            </w:r>
            <w:r w:rsidRPr="007235EE">
              <w:rPr>
                <w:rFonts w:asciiTheme="minorHAnsi" w:eastAsia="Times New Roman" w:hAnsiTheme="minorHAnsi" w:cstheme="minorHAnsi"/>
                <w:sz w:val="14"/>
                <w:szCs w:val="14"/>
                <w:lang w:eastAsia="es-CO"/>
              </w:rPr>
              <w:t xml:space="preserve">: No cumplimientos en </w:t>
            </w:r>
            <w:r w:rsidR="00222327" w:rsidRPr="007235EE">
              <w:rPr>
                <w:rFonts w:asciiTheme="minorHAnsi" w:eastAsia="Times New Roman" w:hAnsiTheme="minorHAnsi" w:cstheme="minorHAnsi"/>
                <w:sz w:val="14"/>
                <w:szCs w:val="14"/>
                <w:lang w:eastAsia="es-CO"/>
              </w:rPr>
              <w:t>términos</w:t>
            </w:r>
            <w:r w:rsidRPr="007235EE">
              <w:rPr>
                <w:rFonts w:asciiTheme="minorHAnsi" w:eastAsia="Times New Roman" w:hAnsiTheme="minorHAnsi" w:cstheme="minorHAnsi"/>
                <w:sz w:val="14"/>
                <w:szCs w:val="14"/>
                <w:lang w:eastAsia="es-CO"/>
              </w:rPr>
              <w:t xml:space="preserve"> de Ley. </w:t>
            </w:r>
            <w:r w:rsidRPr="007235EE">
              <w:rPr>
                <w:rFonts w:asciiTheme="minorHAnsi" w:eastAsia="Times New Roman" w:hAnsiTheme="minorHAnsi" w:cstheme="minorHAnsi"/>
                <w:sz w:val="14"/>
                <w:szCs w:val="14"/>
                <w:lang w:eastAsia="es-CO"/>
              </w:rPr>
              <w:br/>
            </w:r>
            <w:r w:rsidRPr="007235EE">
              <w:rPr>
                <w:rFonts w:asciiTheme="minorHAnsi" w:eastAsia="Times New Roman" w:hAnsiTheme="minorHAnsi" w:cstheme="minorHAnsi"/>
                <w:sz w:val="14"/>
                <w:szCs w:val="14"/>
                <w:lang w:eastAsia="es-CO"/>
              </w:rPr>
              <w:br/>
              <w:t>Durante el segundo trimestre, desde el Grupo Interno para la Responsabilidad Administrativa se implementaron las siguientes acciones de mejora que han permitido que durante este periodo no se presenten caducidades procesales: 1. Se realizaron reuniones de seguimiento con el equipo del grupo para identificar los procesos que se encuentran vigentes y se priorizan aquellos que a la luz del Articulo 52 de la Ley 1437 de 2011, se encuentren en riesgo de caducidad. 2. Desde la Coordinación se generaron alertas frente a las posibles caducidades hacía el abogado sustanciador a quien se asigne cada proceso, con el propósito de tener un seguimiento y control sobre el impulso procesal realizado a cada proceso. 3. Se realizó desde la Coordinación, la priorización y asignación de los procesos que se encuentran en riesgo de caducidad a los contratistas que conforman el equipo de trabajo para realizar descongestión procesal.</w:t>
            </w:r>
          </w:p>
        </w:tc>
      </w:tr>
      <w:tr w:rsidR="009F230B" w:rsidRPr="007235EE" w14:paraId="7C0E0BD7" w14:textId="77777777" w:rsidTr="00222327">
        <w:trPr>
          <w:trHeight w:val="300"/>
          <w:jc w:val="center"/>
        </w:trPr>
        <w:tc>
          <w:tcPr>
            <w:tcW w:w="0" w:type="auto"/>
            <w:vMerge/>
            <w:tcBorders>
              <w:top w:val="nil"/>
              <w:left w:val="single" w:sz="8" w:space="0" w:color="auto"/>
              <w:bottom w:val="single" w:sz="8" w:space="0" w:color="000000"/>
              <w:right w:val="single" w:sz="4" w:space="0" w:color="auto"/>
            </w:tcBorders>
            <w:vAlign w:val="center"/>
            <w:hideMark/>
          </w:tcPr>
          <w:p w14:paraId="6916A06C" w14:textId="77777777" w:rsidR="009F230B" w:rsidRPr="007235EE" w:rsidRDefault="009F230B" w:rsidP="009F230B">
            <w:pPr>
              <w:autoSpaceDE/>
              <w:autoSpaceDN/>
              <w:adjustRightInd/>
              <w:jc w:val="left"/>
              <w:rPr>
                <w:rFonts w:asciiTheme="minorHAnsi" w:eastAsia="Times New Roman" w:hAnsiTheme="minorHAnsi" w:cstheme="minorHAnsi"/>
                <w:b/>
                <w:bCs/>
                <w:sz w:val="14"/>
                <w:szCs w:val="14"/>
                <w:lang w:eastAsia="es-CO"/>
              </w:rPr>
            </w:pPr>
          </w:p>
        </w:tc>
        <w:tc>
          <w:tcPr>
            <w:tcW w:w="0" w:type="auto"/>
            <w:tcBorders>
              <w:top w:val="nil"/>
              <w:left w:val="nil"/>
              <w:bottom w:val="single" w:sz="8" w:space="0" w:color="auto"/>
              <w:right w:val="single" w:sz="4" w:space="0" w:color="auto"/>
            </w:tcBorders>
            <w:shd w:val="clear" w:color="auto" w:fill="auto"/>
            <w:vAlign w:val="center"/>
            <w:hideMark/>
          </w:tcPr>
          <w:p w14:paraId="241540E7" w14:textId="77777777" w:rsidR="009F230B" w:rsidRPr="007235EE" w:rsidRDefault="009F230B" w:rsidP="009F230B">
            <w:pPr>
              <w:autoSpaceDE/>
              <w:autoSpaceDN/>
              <w:adjustRightInd/>
              <w:jc w:val="center"/>
              <w:rPr>
                <w:rFonts w:asciiTheme="minorHAnsi" w:eastAsia="Times New Roman" w:hAnsiTheme="minorHAnsi" w:cstheme="minorHAnsi"/>
                <w:sz w:val="14"/>
                <w:szCs w:val="14"/>
                <w:lang w:eastAsia="es-CO"/>
              </w:rPr>
            </w:pPr>
            <w:r w:rsidRPr="007235EE">
              <w:rPr>
                <w:rFonts w:asciiTheme="minorHAnsi" w:eastAsia="Times New Roman" w:hAnsiTheme="minorHAnsi" w:cstheme="minorHAnsi"/>
                <w:sz w:val="14"/>
                <w:szCs w:val="14"/>
                <w:lang w:eastAsia="es-CO"/>
              </w:rPr>
              <w:t>INTERACCIÓN CON EL CIUDADANO</w:t>
            </w:r>
          </w:p>
        </w:tc>
        <w:tc>
          <w:tcPr>
            <w:tcW w:w="470" w:type="dxa"/>
            <w:tcBorders>
              <w:top w:val="nil"/>
              <w:left w:val="nil"/>
              <w:bottom w:val="single" w:sz="8" w:space="0" w:color="auto"/>
              <w:right w:val="single" w:sz="4" w:space="0" w:color="auto"/>
            </w:tcBorders>
            <w:shd w:val="clear" w:color="auto" w:fill="auto"/>
            <w:vAlign w:val="center"/>
            <w:hideMark/>
          </w:tcPr>
          <w:p w14:paraId="5E67A672" w14:textId="77777777" w:rsidR="009F230B" w:rsidRPr="007235EE" w:rsidRDefault="009F230B" w:rsidP="009F230B">
            <w:pPr>
              <w:autoSpaceDE/>
              <w:autoSpaceDN/>
              <w:adjustRightInd/>
              <w:jc w:val="center"/>
              <w:rPr>
                <w:rFonts w:asciiTheme="minorHAnsi" w:eastAsia="Times New Roman" w:hAnsiTheme="minorHAnsi" w:cstheme="minorHAnsi"/>
                <w:sz w:val="14"/>
                <w:szCs w:val="14"/>
                <w:lang w:eastAsia="es-CO"/>
              </w:rPr>
            </w:pPr>
            <w:r w:rsidRPr="007235EE">
              <w:rPr>
                <w:rFonts w:asciiTheme="minorHAnsi" w:eastAsia="Times New Roman" w:hAnsiTheme="minorHAnsi" w:cstheme="minorHAnsi"/>
                <w:sz w:val="14"/>
                <w:szCs w:val="14"/>
                <w:lang w:eastAsia="es-CO"/>
              </w:rPr>
              <w:t>6</w:t>
            </w:r>
          </w:p>
        </w:tc>
        <w:tc>
          <w:tcPr>
            <w:tcW w:w="441" w:type="dxa"/>
            <w:tcBorders>
              <w:top w:val="nil"/>
              <w:left w:val="nil"/>
              <w:bottom w:val="single" w:sz="8" w:space="0" w:color="auto"/>
              <w:right w:val="single" w:sz="4" w:space="0" w:color="auto"/>
            </w:tcBorders>
            <w:shd w:val="clear" w:color="auto" w:fill="auto"/>
            <w:vAlign w:val="center"/>
            <w:hideMark/>
          </w:tcPr>
          <w:p w14:paraId="49695D06" w14:textId="77777777" w:rsidR="009F230B" w:rsidRPr="007235EE" w:rsidRDefault="009F230B" w:rsidP="009F230B">
            <w:pPr>
              <w:autoSpaceDE/>
              <w:autoSpaceDN/>
              <w:adjustRightInd/>
              <w:jc w:val="center"/>
              <w:rPr>
                <w:rFonts w:asciiTheme="minorHAnsi" w:eastAsia="Times New Roman" w:hAnsiTheme="minorHAnsi" w:cstheme="minorHAnsi"/>
                <w:sz w:val="14"/>
                <w:szCs w:val="14"/>
                <w:lang w:eastAsia="es-CO"/>
              </w:rPr>
            </w:pPr>
            <w:r w:rsidRPr="007235EE">
              <w:rPr>
                <w:rFonts w:asciiTheme="minorHAnsi" w:eastAsia="Times New Roman" w:hAnsiTheme="minorHAnsi" w:cstheme="minorHAnsi"/>
                <w:sz w:val="14"/>
                <w:szCs w:val="14"/>
                <w:lang w:eastAsia="es-CO"/>
              </w:rPr>
              <w:t>0</w:t>
            </w:r>
          </w:p>
        </w:tc>
        <w:tc>
          <w:tcPr>
            <w:tcW w:w="555" w:type="dxa"/>
            <w:tcBorders>
              <w:top w:val="nil"/>
              <w:left w:val="nil"/>
              <w:bottom w:val="single" w:sz="8" w:space="0" w:color="auto"/>
              <w:right w:val="single" w:sz="4" w:space="0" w:color="auto"/>
            </w:tcBorders>
            <w:shd w:val="clear" w:color="auto" w:fill="auto"/>
            <w:vAlign w:val="center"/>
            <w:hideMark/>
          </w:tcPr>
          <w:p w14:paraId="6A228173" w14:textId="77777777" w:rsidR="009F230B" w:rsidRPr="007235EE" w:rsidRDefault="009F230B" w:rsidP="009F230B">
            <w:pPr>
              <w:autoSpaceDE/>
              <w:autoSpaceDN/>
              <w:adjustRightInd/>
              <w:jc w:val="center"/>
              <w:rPr>
                <w:rFonts w:asciiTheme="minorHAnsi" w:eastAsia="Times New Roman" w:hAnsiTheme="minorHAnsi" w:cstheme="minorHAnsi"/>
                <w:sz w:val="14"/>
                <w:szCs w:val="14"/>
                <w:lang w:eastAsia="es-CO"/>
              </w:rPr>
            </w:pPr>
            <w:r w:rsidRPr="007235EE">
              <w:rPr>
                <w:rFonts w:asciiTheme="minorHAnsi" w:eastAsia="Times New Roman" w:hAnsiTheme="minorHAnsi" w:cstheme="minorHAnsi"/>
                <w:sz w:val="14"/>
                <w:szCs w:val="14"/>
                <w:lang w:eastAsia="es-CO"/>
              </w:rPr>
              <w:t>0</w:t>
            </w:r>
          </w:p>
        </w:tc>
        <w:tc>
          <w:tcPr>
            <w:tcW w:w="0" w:type="auto"/>
            <w:tcBorders>
              <w:top w:val="nil"/>
              <w:left w:val="nil"/>
              <w:bottom w:val="single" w:sz="4" w:space="0" w:color="auto"/>
              <w:right w:val="single" w:sz="8" w:space="0" w:color="auto"/>
            </w:tcBorders>
            <w:shd w:val="clear" w:color="000000" w:fill="FFFFFF"/>
            <w:vAlign w:val="center"/>
            <w:hideMark/>
          </w:tcPr>
          <w:p w14:paraId="48CD038D" w14:textId="77777777" w:rsidR="009F230B" w:rsidRPr="007235EE" w:rsidRDefault="009F230B" w:rsidP="009F230B">
            <w:pPr>
              <w:autoSpaceDE/>
              <w:autoSpaceDN/>
              <w:adjustRightInd/>
              <w:jc w:val="center"/>
              <w:rPr>
                <w:rFonts w:asciiTheme="minorHAnsi" w:eastAsia="Times New Roman" w:hAnsiTheme="minorHAnsi" w:cstheme="minorHAnsi"/>
                <w:sz w:val="14"/>
                <w:szCs w:val="14"/>
                <w:lang w:eastAsia="es-CO"/>
              </w:rPr>
            </w:pPr>
            <w:r w:rsidRPr="007235EE">
              <w:rPr>
                <w:rFonts w:asciiTheme="minorHAnsi" w:eastAsia="Times New Roman" w:hAnsiTheme="minorHAnsi" w:cstheme="minorHAnsi"/>
                <w:sz w:val="14"/>
                <w:szCs w:val="14"/>
                <w:lang w:eastAsia="es-CO"/>
              </w:rPr>
              <w:t>Ninguna</w:t>
            </w:r>
          </w:p>
        </w:tc>
      </w:tr>
      <w:tr w:rsidR="009F230B" w:rsidRPr="007235EE" w14:paraId="68FBCB14" w14:textId="77777777" w:rsidTr="00222327">
        <w:trPr>
          <w:trHeight w:val="1039"/>
          <w:jc w:val="center"/>
        </w:trPr>
        <w:tc>
          <w:tcPr>
            <w:tcW w:w="0" w:type="auto"/>
            <w:vMerge w:val="restart"/>
            <w:tcBorders>
              <w:top w:val="nil"/>
              <w:left w:val="single" w:sz="8" w:space="0" w:color="auto"/>
              <w:bottom w:val="single" w:sz="4" w:space="0" w:color="auto"/>
              <w:right w:val="single" w:sz="4" w:space="0" w:color="auto"/>
            </w:tcBorders>
            <w:shd w:val="clear" w:color="000000" w:fill="F2F2F2"/>
            <w:vAlign w:val="center"/>
            <w:hideMark/>
          </w:tcPr>
          <w:p w14:paraId="41E92C38" w14:textId="77777777" w:rsidR="009F230B" w:rsidRPr="007235EE" w:rsidRDefault="009F230B" w:rsidP="009F230B">
            <w:pPr>
              <w:autoSpaceDE/>
              <w:autoSpaceDN/>
              <w:adjustRightInd/>
              <w:jc w:val="center"/>
              <w:rPr>
                <w:rFonts w:asciiTheme="minorHAnsi" w:eastAsia="Times New Roman" w:hAnsiTheme="minorHAnsi" w:cstheme="minorHAnsi"/>
                <w:b/>
                <w:bCs/>
                <w:sz w:val="14"/>
                <w:szCs w:val="14"/>
                <w:lang w:eastAsia="es-CO"/>
              </w:rPr>
            </w:pPr>
            <w:r w:rsidRPr="007235EE">
              <w:rPr>
                <w:rFonts w:asciiTheme="minorHAnsi" w:eastAsia="Times New Roman" w:hAnsiTheme="minorHAnsi" w:cstheme="minorHAnsi"/>
                <w:b/>
                <w:bCs/>
                <w:sz w:val="14"/>
                <w:szCs w:val="14"/>
                <w:lang w:eastAsia="es-CO"/>
              </w:rPr>
              <w:t>APOYO</w:t>
            </w:r>
          </w:p>
        </w:tc>
        <w:tc>
          <w:tcPr>
            <w:tcW w:w="0" w:type="auto"/>
            <w:tcBorders>
              <w:top w:val="nil"/>
              <w:left w:val="nil"/>
              <w:bottom w:val="single" w:sz="4" w:space="0" w:color="auto"/>
              <w:right w:val="single" w:sz="4" w:space="0" w:color="auto"/>
            </w:tcBorders>
            <w:shd w:val="clear" w:color="000000" w:fill="FFFFFF"/>
            <w:vAlign w:val="center"/>
            <w:hideMark/>
          </w:tcPr>
          <w:p w14:paraId="29523697" w14:textId="77777777" w:rsidR="009F230B" w:rsidRPr="007235EE" w:rsidRDefault="009F230B" w:rsidP="009F230B">
            <w:pPr>
              <w:autoSpaceDE/>
              <w:autoSpaceDN/>
              <w:adjustRightInd/>
              <w:jc w:val="center"/>
              <w:rPr>
                <w:rFonts w:asciiTheme="minorHAnsi" w:eastAsia="Times New Roman" w:hAnsiTheme="minorHAnsi" w:cstheme="minorHAnsi"/>
                <w:sz w:val="14"/>
                <w:szCs w:val="14"/>
                <w:lang w:eastAsia="es-CO"/>
              </w:rPr>
            </w:pPr>
            <w:r w:rsidRPr="007235EE">
              <w:rPr>
                <w:rFonts w:asciiTheme="minorHAnsi" w:eastAsia="Times New Roman" w:hAnsiTheme="minorHAnsi" w:cstheme="minorHAnsi"/>
                <w:sz w:val="14"/>
                <w:szCs w:val="14"/>
                <w:lang w:eastAsia="es-CO"/>
              </w:rPr>
              <w:t>GESTIÓN DE SISTEMAS DE INFORMACIÓN</w:t>
            </w:r>
          </w:p>
        </w:tc>
        <w:tc>
          <w:tcPr>
            <w:tcW w:w="470" w:type="dxa"/>
            <w:tcBorders>
              <w:top w:val="nil"/>
              <w:left w:val="nil"/>
              <w:bottom w:val="single" w:sz="4" w:space="0" w:color="auto"/>
              <w:right w:val="single" w:sz="4" w:space="0" w:color="auto"/>
            </w:tcBorders>
            <w:shd w:val="clear" w:color="000000" w:fill="FFFFFF"/>
            <w:vAlign w:val="center"/>
            <w:hideMark/>
          </w:tcPr>
          <w:p w14:paraId="5204F4F4" w14:textId="77777777" w:rsidR="009F230B" w:rsidRPr="007235EE" w:rsidRDefault="009F230B" w:rsidP="009F230B">
            <w:pPr>
              <w:autoSpaceDE/>
              <w:autoSpaceDN/>
              <w:adjustRightInd/>
              <w:jc w:val="center"/>
              <w:rPr>
                <w:rFonts w:asciiTheme="minorHAnsi" w:eastAsia="Times New Roman" w:hAnsiTheme="minorHAnsi" w:cstheme="minorHAnsi"/>
                <w:sz w:val="14"/>
                <w:szCs w:val="14"/>
                <w:lang w:eastAsia="es-CO"/>
              </w:rPr>
            </w:pPr>
            <w:r w:rsidRPr="007235EE">
              <w:rPr>
                <w:rFonts w:asciiTheme="minorHAnsi" w:eastAsia="Times New Roman" w:hAnsiTheme="minorHAnsi" w:cstheme="minorHAnsi"/>
                <w:sz w:val="14"/>
                <w:szCs w:val="14"/>
                <w:lang w:eastAsia="es-CO"/>
              </w:rPr>
              <w:t>2</w:t>
            </w:r>
          </w:p>
        </w:tc>
        <w:tc>
          <w:tcPr>
            <w:tcW w:w="441" w:type="dxa"/>
            <w:tcBorders>
              <w:top w:val="nil"/>
              <w:left w:val="nil"/>
              <w:bottom w:val="single" w:sz="4" w:space="0" w:color="auto"/>
              <w:right w:val="single" w:sz="4" w:space="0" w:color="auto"/>
            </w:tcBorders>
            <w:shd w:val="clear" w:color="000000" w:fill="FFFF00"/>
            <w:vAlign w:val="center"/>
            <w:hideMark/>
          </w:tcPr>
          <w:p w14:paraId="23361407" w14:textId="77777777" w:rsidR="009F230B" w:rsidRPr="007235EE" w:rsidRDefault="009F230B" w:rsidP="009F230B">
            <w:pPr>
              <w:autoSpaceDE/>
              <w:autoSpaceDN/>
              <w:adjustRightInd/>
              <w:jc w:val="center"/>
              <w:rPr>
                <w:rFonts w:asciiTheme="minorHAnsi" w:eastAsia="Times New Roman" w:hAnsiTheme="minorHAnsi" w:cstheme="minorHAnsi"/>
                <w:color w:val="FF0000"/>
                <w:sz w:val="14"/>
                <w:szCs w:val="14"/>
                <w:lang w:eastAsia="es-CO"/>
              </w:rPr>
            </w:pPr>
            <w:r w:rsidRPr="007235EE">
              <w:rPr>
                <w:rFonts w:asciiTheme="minorHAnsi" w:eastAsia="Times New Roman" w:hAnsiTheme="minorHAnsi" w:cstheme="minorHAnsi"/>
                <w:color w:val="FF0000"/>
                <w:sz w:val="14"/>
                <w:szCs w:val="14"/>
                <w:lang w:eastAsia="es-CO"/>
              </w:rPr>
              <w:t>1</w:t>
            </w:r>
          </w:p>
        </w:tc>
        <w:tc>
          <w:tcPr>
            <w:tcW w:w="555" w:type="dxa"/>
            <w:tcBorders>
              <w:top w:val="nil"/>
              <w:left w:val="nil"/>
              <w:bottom w:val="single" w:sz="4" w:space="0" w:color="auto"/>
              <w:right w:val="single" w:sz="4" w:space="0" w:color="auto"/>
            </w:tcBorders>
            <w:shd w:val="clear" w:color="000000" w:fill="FFFFFF"/>
            <w:vAlign w:val="center"/>
            <w:hideMark/>
          </w:tcPr>
          <w:p w14:paraId="6CAB0CC8" w14:textId="77777777" w:rsidR="009F230B" w:rsidRPr="007235EE" w:rsidRDefault="009F230B" w:rsidP="009F230B">
            <w:pPr>
              <w:autoSpaceDE/>
              <w:autoSpaceDN/>
              <w:adjustRightInd/>
              <w:jc w:val="center"/>
              <w:rPr>
                <w:rFonts w:asciiTheme="minorHAnsi" w:eastAsia="Times New Roman" w:hAnsiTheme="minorHAnsi" w:cstheme="minorHAnsi"/>
                <w:sz w:val="14"/>
                <w:szCs w:val="14"/>
                <w:lang w:eastAsia="es-CO"/>
              </w:rPr>
            </w:pPr>
            <w:r w:rsidRPr="007235EE">
              <w:rPr>
                <w:rFonts w:asciiTheme="minorHAnsi" w:eastAsia="Times New Roman" w:hAnsiTheme="minorHAnsi" w:cstheme="minorHAnsi"/>
                <w:sz w:val="14"/>
                <w:szCs w:val="14"/>
                <w:lang w:eastAsia="es-CO"/>
              </w:rPr>
              <w:t>0</w:t>
            </w:r>
          </w:p>
        </w:tc>
        <w:tc>
          <w:tcPr>
            <w:tcW w:w="0" w:type="auto"/>
            <w:tcBorders>
              <w:top w:val="nil"/>
              <w:left w:val="nil"/>
              <w:bottom w:val="single" w:sz="4" w:space="0" w:color="auto"/>
              <w:right w:val="single" w:sz="8" w:space="0" w:color="auto"/>
            </w:tcBorders>
            <w:shd w:val="clear" w:color="auto" w:fill="auto"/>
            <w:vAlign w:val="center"/>
            <w:hideMark/>
          </w:tcPr>
          <w:p w14:paraId="7916565B" w14:textId="77777777" w:rsidR="009F230B" w:rsidRPr="007235EE" w:rsidRDefault="009F230B" w:rsidP="009F230B">
            <w:pPr>
              <w:autoSpaceDE/>
              <w:autoSpaceDN/>
              <w:adjustRightInd/>
              <w:rPr>
                <w:rFonts w:asciiTheme="minorHAnsi" w:eastAsia="Times New Roman" w:hAnsiTheme="minorHAnsi" w:cstheme="minorHAnsi"/>
                <w:sz w:val="14"/>
                <w:szCs w:val="14"/>
                <w:lang w:eastAsia="es-CO"/>
              </w:rPr>
            </w:pPr>
            <w:r w:rsidRPr="007235EE">
              <w:rPr>
                <w:rFonts w:asciiTheme="minorHAnsi" w:eastAsia="Times New Roman" w:hAnsiTheme="minorHAnsi" w:cstheme="minorHAnsi"/>
                <w:b/>
                <w:bCs/>
                <w:sz w:val="14"/>
                <w:szCs w:val="14"/>
                <w:lang w:eastAsia="es-CO"/>
              </w:rPr>
              <w:t xml:space="preserve">DESCRIPCIÓN DEL SERVICIO NO CONFORME: </w:t>
            </w:r>
            <w:r w:rsidRPr="007235EE">
              <w:rPr>
                <w:rFonts w:asciiTheme="minorHAnsi" w:eastAsia="Times New Roman" w:hAnsiTheme="minorHAnsi" w:cstheme="minorHAnsi"/>
                <w:sz w:val="14"/>
                <w:szCs w:val="14"/>
                <w:lang w:eastAsia="es-CO"/>
              </w:rPr>
              <w:t>No suplir con las necesidades de las áreas - no disponibilidad de un servicio - Afectación al servicio que depende de las soluciones informativas - No cumplimiento con los lineamientos de las TIC - No atender las necesidades de las áreas - un rezago en la implementación de las nuevas soluciones informáticas.</w:t>
            </w:r>
            <w:r w:rsidRPr="007235EE">
              <w:rPr>
                <w:rFonts w:asciiTheme="minorHAnsi" w:eastAsia="Times New Roman" w:hAnsiTheme="minorHAnsi" w:cstheme="minorHAnsi"/>
                <w:sz w:val="14"/>
                <w:szCs w:val="14"/>
                <w:lang w:eastAsia="es-CO"/>
              </w:rPr>
              <w:br/>
            </w:r>
            <w:r w:rsidRPr="007235EE">
              <w:rPr>
                <w:rFonts w:asciiTheme="minorHAnsi" w:eastAsia="Times New Roman" w:hAnsiTheme="minorHAnsi" w:cstheme="minorHAnsi"/>
                <w:sz w:val="14"/>
                <w:szCs w:val="14"/>
                <w:lang w:eastAsia="es-CO"/>
              </w:rPr>
              <w:br/>
              <w:t>El proceso reporta acciones adelantadas para el restablecimiento de los sistemas de información misionales al 06 de mayo del 2024; aplicación de políticas de seguridad y lineamientos para acceso a servicios en equipos finales de usuario; monitorio de sistemas de control a vulnerabilidades y apertura de un proceso de contratación para servicio SOC.</w:t>
            </w:r>
          </w:p>
        </w:tc>
      </w:tr>
      <w:tr w:rsidR="009F230B" w:rsidRPr="007235EE" w14:paraId="3E9223F8" w14:textId="77777777" w:rsidTr="00222327">
        <w:trPr>
          <w:trHeight w:val="288"/>
          <w:jc w:val="center"/>
        </w:trPr>
        <w:tc>
          <w:tcPr>
            <w:tcW w:w="0" w:type="auto"/>
            <w:vMerge/>
            <w:tcBorders>
              <w:top w:val="nil"/>
              <w:left w:val="single" w:sz="8" w:space="0" w:color="auto"/>
              <w:bottom w:val="single" w:sz="4" w:space="0" w:color="auto"/>
              <w:right w:val="single" w:sz="4" w:space="0" w:color="auto"/>
            </w:tcBorders>
            <w:vAlign w:val="center"/>
            <w:hideMark/>
          </w:tcPr>
          <w:p w14:paraId="1EAABF5F" w14:textId="77777777" w:rsidR="009F230B" w:rsidRPr="007235EE" w:rsidRDefault="009F230B" w:rsidP="009F230B">
            <w:pPr>
              <w:autoSpaceDE/>
              <w:autoSpaceDN/>
              <w:adjustRightInd/>
              <w:jc w:val="left"/>
              <w:rPr>
                <w:rFonts w:asciiTheme="minorHAnsi" w:eastAsia="Times New Roman" w:hAnsiTheme="minorHAnsi" w:cstheme="minorHAnsi"/>
                <w:b/>
                <w:bCs/>
                <w:sz w:val="14"/>
                <w:szCs w:val="14"/>
                <w:lang w:eastAsia="es-CO"/>
              </w:rPr>
            </w:pPr>
          </w:p>
        </w:tc>
        <w:tc>
          <w:tcPr>
            <w:tcW w:w="0" w:type="auto"/>
            <w:tcBorders>
              <w:top w:val="nil"/>
              <w:left w:val="nil"/>
              <w:bottom w:val="single" w:sz="4" w:space="0" w:color="auto"/>
              <w:right w:val="single" w:sz="4" w:space="0" w:color="auto"/>
            </w:tcBorders>
            <w:shd w:val="clear" w:color="auto" w:fill="auto"/>
            <w:vAlign w:val="center"/>
            <w:hideMark/>
          </w:tcPr>
          <w:p w14:paraId="177C51B7" w14:textId="77777777" w:rsidR="009F230B" w:rsidRPr="007235EE" w:rsidRDefault="009F230B" w:rsidP="009F230B">
            <w:pPr>
              <w:autoSpaceDE/>
              <w:autoSpaceDN/>
              <w:adjustRightInd/>
              <w:jc w:val="center"/>
              <w:rPr>
                <w:rFonts w:asciiTheme="minorHAnsi" w:eastAsia="Times New Roman" w:hAnsiTheme="minorHAnsi" w:cstheme="minorHAnsi"/>
                <w:sz w:val="14"/>
                <w:szCs w:val="14"/>
                <w:lang w:eastAsia="es-CO"/>
              </w:rPr>
            </w:pPr>
            <w:r w:rsidRPr="007235EE">
              <w:rPr>
                <w:rFonts w:asciiTheme="minorHAnsi" w:eastAsia="Times New Roman" w:hAnsiTheme="minorHAnsi" w:cstheme="minorHAnsi"/>
                <w:sz w:val="14"/>
                <w:szCs w:val="14"/>
                <w:lang w:eastAsia="es-CO"/>
              </w:rPr>
              <w:t>GESTIÓN DOCUMENTAL</w:t>
            </w:r>
          </w:p>
        </w:tc>
        <w:tc>
          <w:tcPr>
            <w:tcW w:w="470" w:type="dxa"/>
            <w:tcBorders>
              <w:top w:val="nil"/>
              <w:left w:val="nil"/>
              <w:bottom w:val="single" w:sz="4" w:space="0" w:color="auto"/>
              <w:right w:val="single" w:sz="4" w:space="0" w:color="auto"/>
            </w:tcBorders>
            <w:shd w:val="clear" w:color="auto" w:fill="auto"/>
            <w:vAlign w:val="center"/>
            <w:hideMark/>
          </w:tcPr>
          <w:p w14:paraId="1757A7C9" w14:textId="77777777" w:rsidR="009F230B" w:rsidRPr="007235EE" w:rsidRDefault="009F230B" w:rsidP="009F230B">
            <w:pPr>
              <w:autoSpaceDE/>
              <w:autoSpaceDN/>
              <w:adjustRightInd/>
              <w:jc w:val="center"/>
              <w:rPr>
                <w:rFonts w:asciiTheme="minorHAnsi" w:eastAsia="Times New Roman" w:hAnsiTheme="minorHAnsi" w:cstheme="minorHAnsi"/>
                <w:color w:val="auto"/>
                <w:sz w:val="14"/>
                <w:szCs w:val="14"/>
                <w:lang w:eastAsia="es-CO"/>
              </w:rPr>
            </w:pPr>
            <w:r w:rsidRPr="007235EE">
              <w:rPr>
                <w:rFonts w:asciiTheme="minorHAnsi" w:eastAsia="Times New Roman" w:hAnsiTheme="minorHAnsi" w:cstheme="minorHAnsi"/>
                <w:color w:val="auto"/>
                <w:sz w:val="14"/>
                <w:szCs w:val="14"/>
                <w:lang w:eastAsia="es-CO"/>
              </w:rPr>
              <w:t>4</w:t>
            </w:r>
          </w:p>
        </w:tc>
        <w:tc>
          <w:tcPr>
            <w:tcW w:w="441" w:type="dxa"/>
            <w:tcBorders>
              <w:top w:val="nil"/>
              <w:left w:val="nil"/>
              <w:bottom w:val="single" w:sz="4" w:space="0" w:color="auto"/>
              <w:right w:val="single" w:sz="4" w:space="0" w:color="auto"/>
            </w:tcBorders>
            <w:shd w:val="clear" w:color="auto" w:fill="auto"/>
            <w:vAlign w:val="center"/>
            <w:hideMark/>
          </w:tcPr>
          <w:p w14:paraId="18CC7661" w14:textId="77777777" w:rsidR="009F230B" w:rsidRPr="007235EE" w:rsidRDefault="009F230B" w:rsidP="009F230B">
            <w:pPr>
              <w:autoSpaceDE/>
              <w:autoSpaceDN/>
              <w:adjustRightInd/>
              <w:jc w:val="center"/>
              <w:rPr>
                <w:rFonts w:asciiTheme="minorHAnsi" w:eastAsia="Times New Roman" w:hAnsiTheme="minorHAnsi" w:cstheme="minorHAnsi"/>
                <w:sz w:val="14"/>
                <w:szCs w:val="14"/>
                <w:lang w:eastAsia="es-CO"/>
              </w:rPr>
            </w:pPr>
            <w:r w:rsidRPr="007235EE">
              <w:rPr>
                <w:rFonts w:asciiTheme="minorHAnsi" w:eastAsia="Times New Roman" w:hAnsiTheme="minorHAnsi" w:cstheme="minorHAnsi"/>
                <w:sz w:val="14"/>
                <w:szCs w:val="14"/>
                <w:lang w:eastAsia="es-CO"/>
              </w:rPr>
              <w:t>0</w:t>
            </w:r>
          </w:p>
        </w:tc>
        <w:tc>
          <w:tcPr>
            <w:tcW w:w="555" w:type="dxa"/>
            <w:tcBorders>
              <w:top w:val="nil"/>
              <w:left w:val="nil"/>
              <w:bottom w:val="single" w:sz="4" w:space="0" w:color="auto"/>
              <w:right w:val="single" w:sz="4" w:space="0" w:color="auto"/>
            </w:tcBorders>
            <w:shd w:val="clear" w:color="auto" w:fill="auto"/>
            <w:vAlign w:val="center"/>
            <w:hideMark/>
          </w:tcPr>
          <w:p w14:paraId="76E62F17" w14:textId="77777777" w:rsidR="009F230B" w:rsidRPr="007235EE" w:rsidRDefault="009F230B" w:rsidP="009F230B">
            <w:pPr>
              <w:autoSpaceDE/>
              <w:autoSpaceDN/>
              <w:adjustRightInd/>
              <w:jc w:val="center"/>
              <w:rPr>
                <w:rFonts w:asciiTheme="minorHAnsi" w:eastAsia="Times New Roman" w:hAnsiTheme="minorHAnsi" w:cstheme="minorHAnsi"/>
                <w:sz w:val="14"/>
                <w:szCs w:val="14"/>
                <w:lang w:eastAsia="es-CO"/>
              </w:rPr>
            </w:pPr>
            <w:r w:rsidRPr="007235EE">
              <w:rPr>
                <w:rFonts w:asciiTheme="minorHAnsi" w:eastAsia="Times New Roman" w:hAnsiTheme="minorHAnsi" w:cstheme="minorHAnsi"/>
                <w:sz w:val="14"/>
                <w:szCs w:val="14"/>
                <w:lang w:eastAsia="es-CO"/>
              </w:rPr>
              <w:t>0</w:t>
            </w:r>
          </w:p>
        </w:tc>
        <w:tc>
          <w:tcPr>
            <w:tcW w:w="0" w:type="auto"/>
            <w:tcBorders>
              <w:top w:val="nil"/>
              <w:left w:val="nil"/>
              <w:bottom w:val="single" w:sz="4" w:space="0" w:color="auto"/>
              <w:right w:val="single" w:sz="8" w:space="0" w:color="auto"/>
            </w:tcBorders>
            <w:shd w:val="clear" w:color="000000" w:fill="FFFFFF"/>
            <w:vAlign w:val="center"/>
            <w:hideMark/>
          </w:tcPr>
          <w:p w14:paraId="77A98CF9" w14:textId="77777777" w:rsidR="009F230B" w:rsidRPr="007235EE" w:rsidRDefault="009F230B" w:rsidP="009F230B">
            <w:pPr>
              <w:autoSpaceDE/>
              <w:autoSpaceDN/>
              <w:adjustRightInd/>
              <w:jc w:val="center"/>
              <w:rPr>
                <w:rFonts w:asciiTheme="minorHAnsi" w:eastAsia="Times New Roman" w:hAnsiTheme="minorHAnsi" w:cstheme="minorHAnsi"/>
                <w:sz w:val="14"/>
                <w:szCs w:val="14"/>
                <w:lang w:eastAsia="es-CO"/>
              </w:rPr>
            </w:pPr>
            <w:r w:rsidRPr="007235EE">
              <w:rPr>
                <w:rFonts w:asciiTheme="minorHAnsi" w:eastAsia="Times New Roman" w:hAnsiTheme="minorHAnsi" w:cstheme="minorHAnsi"/>
                <w:sz w:val="14"/>
                <w:szCs w:val="14"/>
                <w:lang w:eastAsia="es-CO"/>
              </w:rPr>
              <w:t>Ninguna</w:t>
            </w:r>
          </w:p>
        </w:tc>
      </w:tr>
      <w:tr w:rsidR="009F230B" w:rsidRPr="007235EE" w14:paraId="75306357" w14:textId="77777777" w:rsidTr="00222327">
        <w:trPr>
          <w:trHeight w:val="288"/>
          <w:jc w:val="center"/>
        </w:trPr>
        <w:tc>
          <w:tcPr>
            <w:tcW w:w="0" w:type="auto"/>
            <w:vMerge/>
            <w:tcBorders>
              <w:top w:val="nil"/>
              <w:left w:val="single" w:sz="8" w:space="0" w:color="auto"/>
              <w:bottom w:val="single" w:sz="4" w:space="0" w:color="auto"/>
              <w:right w:val="single" w:sz="4" w:space="0" w:color="auto"/>
            </w:tcBorders>
            <w:vAlign w:val="center"/>
            <w:hideMark/>
          </w:tcPr>
          <w:p w14:paraId="077AB026" w14:textId="77777777" w:rsidR="009F230B" w:rsidRPr="007235EE" w:rsidRDefault="009F230B" w:rsidP="009F230B">
            <w:pPr>
              <w:autoSpaceDE/>
              <w:autoSpaceDN/>
              <w:adjustRightInd/>
              <w:jc w:val="left"/>
              <w:rPr>
                <w:rFonts w:asciiTheme="minorHAnsi" w:eastAsia="Times New Roman" w:hAnsiTheme="minorHAnsi" w:cstheme="minorHAnsi"/>
                <w:b/>
                <w:bCs/>
                <w:sz w:val="14"/>
                <w:szCs w:val="14"/>
                <w:lang w:eastAsia="es-CO"/>
              </w:rPr>
            </w:pPr>
          </w:p>
        </w:tc>
        <w:tc>
          <w:tcPr>
            <w:tcW w:w="0" w:type="auto"/>
            <w:tcBorders>
              <w:top w:val="nil"/>
              <w:left w:val="nil"/>
              <w:bottom w:val="single" w:sz="4" w:space="0" w:color="auto"/>
              <w:right w:val="single" w:sz="4" w:space="0" w:color="auto"/>
            </w:tcBorders>
            <w:shd w:val="clear" w:color="auto" w:fill="auto"/>
            <w:vAlign w:val="center"/>
            <w:hideMark/>
          </w:tcPr>
          <w:p w14:paraId="08C4471F" w14:textId="77777777" w:rsidR="009F230B" w:rsidRPr="007235EE" w:rsidRDefault="009F230B" w:rsidP="009F230B">
            <w:pPr>
              <w:autoSpaceDE/>
              <w:autoSpaceDN/>
              <w:adjustRightInd/>
              <w:jc w:val="center"/>
              <w:rPr>
                <w:rFonts w:asciiTheme="minorHAnsi" w:eastAsia="Times New Roman" w:hAnsiTheme="minorHAnsi" w:cstheme="minorHAnsi"/>
                <w:sz w:val="14"/>
                <w:szCs w:val="14"/>
                <w:lang w:eastAsia="es-CO"/>
              </w:rPr>
            </w:pPr>
            <w:r w:rsidRPr="007235EE">
              <w:rPr>
                <w:rFonts w:asciiTheme="minorHAnsi" w:eastAsia="Times New Roman" w:hAnsiTheme="minorHAnsi" w:cstheme="minorHAnsi"/>
                <w:sz w:val="14"/>
                <w:szCs w:val="14"/>
                <w:lang w:eastAsia="es-CO"/>
              </w:rPr>
              <w:t>PROCESOS DISCIPLINARIOS</w:t>
            </w:r>
          </w:p>
        </w:tc>
        <w:tc>
          <w:tcPr>
            <w:tcW w:w="470" w:type="dxa"/>
            <w:tcBorders>
              <w:top w:val="nil"/>
              <w:left w:val="nil"/>
              <w:bottom w:val="single" w:sz="4" w:space="0" w:color="auto"/>
              <w:right w:val="single" w:sz="4" w:space="0" w:color="auto"/>
            </w:tcBorders>
            <w:shd w:val="clear" w:color="auto" w:fill="auto"/>
            <w:vAlign w:val="center"/>
            <w:hideMark/>
          </w:tcPr>
          <w:p w14:paraId="6CE93545" w14:textId="77777777" w:rsidR="009F230B" w:rsidRPr="007235EE" w:rsidRDefault="009F230B" w:rsidP="009F230B">
            <w:pPr>
              <w:autoSpaceDE/>
              <w:autoSpaceDN/>
              <w:adjustRightInd/>
              <w:jc w:val="center"/>
              <w:rPr>
                <w:rFonts w:asciiTheme="minorHAnsi" w:eastAsia="Times New Roman" w:hAnsiTheme="minorHAnsi" w:cstheme="minorHAnsi"/>
                <w:sz w:val="14"/>
                <w:szCs w:val="14"/>
                <w:lang w:eastAsia="es-CO"/>
              </w:rPr>
            </w:pPr>
            <w:r w:rsidRPr="007235EE">
              <w:rPr>
                <w:rFonts w:asciiTheme="minorHAnsi" w:eastAsia="Times New Roman" w:hAnsiTheme="minorHAnsi" w:cstheme="minorHAnsi"/>
                <w:sz w:val="14"/>
                <w:szCs w:val="14"/>
                <w:lang w:eastAsia="es-CO"/>
              </w:rPr>
              <w:t>4</w:t>
            </w:r>
          </w:p>
        </w:tc>
        <w:tc>
          <w:tcPr>
            <w:tcW w:w="441" w:type="dxa"/>
            <w:tcBorders>
              <w:top w:val="nil"/>
              <w:left w:val="nil"/>
              <w:bottom w:val="single" w:sz="4" w:space="0" w:color="auto"/>
              <w:right w:val="single" w:sz="4" w:space="0" w:color="auto"/>
            </w:tcBorders>
            <w:shd w:val="clear" w:color="auto" w:fill="auto"/>
            <w:vAlign w:val="center"/>
            <w:hideMark/>
          </w:tcPr>
          <w:p w14:paraId="49AD7D12" w14:textId="77777777" w:rsidR="009F230B" w:rsidRPr="007235EE" w:rsidRDefault="009F230B" w:rsidP="009F230B">
            <w:pPr>
              <w:autoSpaceDE/>
              <w:autoSpaceDN/>
              <w:adjustRightInd/>
              <w:jc w:val="center"/>
              <w:rPr>
                <w:rFonts w:asciiTheme="minorHAnsi" w:eastAsia="Times New Roman" w:hAnsiTheme="minorHAnsi" w:cstheme="minorHAnsi"/>
                <w:sz w:val="14"/>
                <w:szCs w:val="14"/>
                <w:lang w:eastAsia="es-CO"/>
              </w:rPr>
            </w:pPr>
            <w:r w:rsidRPr="007235EE">
              <w:rPr>
                <w:rFonts w:asciiTheme="minorHAnsi" w:eastAsia="Times New Roman" w:hAnsiTheme="minorHAnsi" w:cstheme="minorHAnsi"/>
                <w:sz w:val="14"/>
                <w:szCs w:val="14"/>
                <w:lang w:eastAsia="es-CO"/>
              </w:rPr>
              <w:t>0</w:t>
            </w:r>
          </w:p>
        </w:tc>
        <w:tc>
          <w:tcPr>
            <w:tcW w:w="555" w:type="dxa"/>
            <w:tcBorders>
              <w:top w:val="nil"/>
              <w:left w:val="nil"/>
              <w:bottom w:val="single" w:sz="4" w:space="0" w:color="auto"/>
              <w:right w:val="single" w:sz="4" w:space="0" w:color="auto"/>
            </w:tcBorders>
            <w:shd w:val="clear" w:color="auto" w:fill="auto"/>
            <w:vAlign w:val="center"/>
            <w:hideMark/>
          </w:tcPr>
          <w:p w14:paraId="1FA3EFB0" w14:textId="77777777" w:rsidR="009F230B" w:rsidRPr="007235EE" w:rsidRDefault="009F230B" w:rsidP="009F230B">
            <w:pPr>
              <w:autoSpaceDE/>
              <w:autoSpaceDN/>
              <w:adjustRightInd/>
              <w:jc w:val="center"/>
              <w:rPr>
                <w:rFonts w:asciiTheme="minorHAnsi" w:eastAsia="Times New Roman" w:hAnsiTheme="minorHAnsi" w:cstheme="minorHAnsi"/>
                <w:sz w:val="14"/>
                <w:szCs w:val="14"/>
                <w:lang w:eastAsia="es-CO"/>
              </w:rPr>
            </w:pPr>
            <w:r w:rsidRPr="007235EE">
              <w:rPr>
                <w:rFonts w:asciiTheme="minorHAnsi" w:eastAsia="Times New Roman" w:hAnsiTheme="minorHAnsi" w:cstheme="minorHAnsi"/>
                <w:sz w:val="14"/>
                <w:szCs w:val="14"/>
                <w:lang w:eastAsia="es-CO"/>
              </w:rPr>
              <w:t>0</w:t>
            </w:r>
          </w:p>
        </w:tc>
        <w:tc>
          <w:tcPr>
            <w:tcW w:w="0" w:type="auto"/>
            <w:tcBorders>
              <w:top w:val="nil"/>
              <w:left w:val="nil"/>
              <w:bottom w:val="single" w:sz="4" w:space="0" w:color="auto"/>
              <w:right w:val="single" w:sz="8" w:space="0" w:color="auto"/>
            </w:tcBorders>
            <w:shd w:val="clear" w:color="000000" w:fill="FFFFFF"/>
            <w:vAlign w:val="center"/>
            <w:hideMark/>
          </w:tcPr>
          <w:p w14:paraId="6F2EE5BD" w14:textId="77777777" w:rsidR="009F230B" w:rsidRPr="007235EE" w:rsidRDefault="009F230B" w:rsidP="009F230B">
            <w:pPr>
              <w:autoSpaceDE/>
              <w:autoSpaceDN/>
              <w:adjustRightInd/>
              <w:jc w:val="center"/>
              <w:rPr>
                <w:rFonts w:asciiTheme="minorHAnsi" w:eastAsia="Times New Roman" w:hAnsiTheme="minorHAnsi" w:cstheme="minorHAnsi"/>
                <w:sz w:val="14"/>
                <w:szCs w:val="14"/>
                <w:lang w:eastAsia="es-CO"/>
              </w:rPr>
            </w:pPr>
            <w:r w:rsidRPr="007235EE">
              <w:rPr>
                <w:rFonts w:asciiTheme="minorHAnsi" w:eastAsia="Times New Roman" w:hAnsiTheme="minorHAnsi" w:cstheme="minorHAnsi"/>
                <w:sz w:val="14"/>
                <w:szCs w:val="14"/>
                <w:lang w:eastAsia="es-CO"/>
              </w:rPr>
              <w:t>Ninguna</w:t>
            </w:r>
          </w:p>
        </w:tc>
      </w:tr>
      <w:tr w:rsidR="009F230B" w:rsidRPr="007235EE" w14:paraId="46040BF8" w14:textId="77777777" w:rsidTr="00222327">
        <w:trPr>
          <w:trHeight w:val="960"/>
          <w:jc w:val="center"/>
        </w:trPr>
        <w:tc>
          <w:tcPr>
            <w:tcW w:w="0" w:type="auto"/>
            <w:vMerge/>
            <w:tcBorders>
              <w:top w:val="nil"/>
              <w:left w:val="single" w:sz="8" w:space="0" w:color="auto"/>
              <w:bottom w:val="single" w:sz="4" w:space="0" w:color="auto"/>
              <w:right w:val="single" w:sz="4" w:space="0" w:color="auto"/>
            </w:tcBorders>
            <w:vAlign w:val="center"/>
            <w:hideMark/>
          </w:tcPr>
          <w:p w14:paraId="5C5FFF28" w14:textId="77777777" w:rsidR="009F230B" w:rsidRPr="007235EE" w:rsidRDefault="009F230B" w:rsidP="009F230B">
            <w:pPr>
              <w:autoSpaceDE/>
              <w:autoSpaceDN/>
              <w:adjustRightInd/>
              <w:jc w:val="left"/>
              <w:rPr>
                <w:rFonts w:asciiTheme="minorHAnsi" w:eastAsia="Times New Roman" w:hAnsiTheme="minorHAnsi" w:cstheme="minorHAnsi"/>
                <w:b/>
                <w:bCs/>
                <w:sz w:val="14"/>
                <w:szCs w:val="14"/>
                <w:lang w:eastAsia="es-CO"/>
              </w:rPr>
            </w:pPr>
          </w:p>
        </w:tc>
        <w:tc>
          <w:tcPr>
            <w:tcW w:w="0" w:type="auto"/>
            <w:tcBorders>
              <w:top w:val="nil"/>
              <w:left w:val="nil"/>
              <w:bottom w:val="single" w:sz="4" w:space="0" w:color="auto"/>
              <w:right w:val="single" w:sz="4" w:space="0" w:color="auto"/>
            </w:tcBorders>
            <w:shd w:val="clear" w:color="auto" w:fill="auto"/>
            <w:vAlign w:val="center"/>
            <w:hideMark/>
          </w:tcPr>
          <w:p w14:paraId="69CC99CA" w14:textId="77777777" w:rsidR="009F230B" w:rsidRPr="007235EE" w:rsidRDefault="009F230B" w:rsidP="009F230B">
            <w:pPr>
              <w:autoSpaceDE/>
              <w:autoSpaceDN/>
              <w:adjustRightInd/>
              <w:jc w:val="center"/>
              <w:rPr>
                <w:rFonts w:asciiTheme="minorHAnsi" w:eastAsia="Times New Roman" w:hAnsiTheme="minorHAnsi" w:cstheme="minorHAnsi"/>
                <w:sz w:val="14"/>
                <w:szCs w:val="14"/>
                <w:lang w:eastAsia="es-CO"/>
              </w:rPr>
            </w:pPr>
            <w:r w:rsidRPr="007235EE">
              <w:rPr>
                <w:rFonts w:asciiTheme="minorHAnsi" w:eastAsia="Times New Roman" w:hAnsiTheme="minorHAnsi" w:cstheme="minorHAnsi"/>
                <w:sz w:val="14"/>
                <w:szCs w:val="14"/>
                <w:lang w:eastAsia="es-CO"/>
              </w:rPr>
              <w:t>GESTION JURIDICA</w:t>
            </w:r>
          </w:p>
        </w:tc>
        <w:tc>
          <w:tcPr>
            <w:tcW w:w="470" w:type="dxa"/>
            <w:tcBorders>
              <w:top w:val="nil"/>
              <w:left w:val="nil"/>
              <w:bottom w:val="single" w:sz="4" w:space="0" w:color="auto"/>
              <w:right w:val="single" w:sz="4" w:space="0" w:color="auto"/>
            </w:tcBorders>
            <w:shd w:val="clear" w:color="auto" w:fill="auto"/>
            <w:vAlign w:val="center"/>
            <w:hideMark/>
          </w:tcPr>
          <w:p w14:paraId="6934C8AD" w14:textId="77777777" w:rsidR="009F230B" w:rsidRPr="007235EE" w:rsidRDefault="009F230B" w:rsidP="009F230B">
            <w:pPr>
              <w:autoSpaceDE/>
              <w:autoSpaceDN/>
              <w:adjustRightInd/>
              <w:jc w:val="center"/>
              <w:rPr>
                <w:rFonts w:asciiTheme="minorHAnsi" w:eastAsia="Times New Roman" w:hAnsiTheme="minorHAnsi" w:cstheme="minorHAnsi"/>
                <w:sz w:val="14"/>
                <w:szCs w:val="14"/>
                <w:lang w:eastAsia="es-CO"/>
              </w:rPr>
            </w:pPr>
            <w:r w:rsidRPr="007235EE">
              <w:rPr>
                <w:rFonts w:asciiTheme="minorHAnsi" w:eastAsia="Times New Roman" w:hAnsiTheme="minorHAnsi" w:cstheme="minorHAnsi"/>
                <w:sz w:val="14"/>
                <w:szCs w:val="14"/>
                <w:lang w:eastAsia="es-CO"/>
              </w:rPr>
              <w:t>5</w:t>
            </w:r>
          </w:p>
        </w:tc>
        <w:tc>
          <w:tcPr>
            <w:tcW w:w="441" w:type="dxa"/>
            <w:tcBorders>
              <w:top w:val="nil"/>
              <w:left w:val="nil"/>
              <w:bottom w:val="single" w:sz="4" w:space="0" w:color="auto"/>
              <w:right w:val="single" w:sz="4" w:space="0" w:color="auto"/>
            </w:tcBorders>
            <w:shd w:val="clear" w:color="000000" w:fill="FFFF00"/>
            <w:vAlign w:val="center"/>
            <w:hideMark/>
          </w:tcPr>
          <w:p w14:paraId="29037D13" w14:textId="77777777" w:rsidR="009F230B" w:rsidRPr="007235EE" w:rsidRDefault="009F230B" w:rsidP="009F230B">
            <w:pPr>
              <w:autoSpaceDE/>
              <w:autoSpaceDN/>
              <w:adjustRightInd/>
              <w:jc w:val="center"/>
              <w:rPr>
                <w:rFonts w:asciiTheme="minorHAnsi" w:eastAsia="Times New Roman" w:hAnsiTheme="minorHAnsi" w:cstheme="minorHAnsi"/>
                <w:color w:val="FF0000"/>
                <w:sz w:val="14"/>
                <w:szCs w:val="14"/>
                <w:lang w:eastAsia="es-CO"/>
              </w:rPr>
            </w:pPr>
            <w:r w:rsidRPr="007235EE">
              <w:rPr>
                <w:rFonts w:asciiTheme="minorHAnsi" w:eastAsia="Times New Roman" w:hAnsiTheme="minorHAnsi" w:cstheme="minorHAnsi"/>
                <w:color w:val="FF0000"/>
                <w:sz w:val="14"/>
                <w:szCs w:val="14"/>
                <w:lang w:eastAsia="es-CO"/>
              </w:rPr>
              <w:t>1</w:t>
            </w:r>
          </w:p>
        </w:tc>
        <w:tc>
          <w:tcPr>
            <w:tcW w:w="555" w:type="dxa"/>
            <w:tcBorders>
              <w:top w:val="nil"/>
              <w:left w:val="nil"/>
              <w:bottom w:val="single" w:sz="4" w:space="0" w:color="auto"/>
              <w:right w:val="single" w:sz="4" w:space="0" w:color="auto"/>
            </w:tcBorders>
            <w:shd w:val="clear" w:color="000000" w:fill="FFFF00"/>
            <w:vAlign w:val="center"/>
            <w:hideMark/>
          </w:tcPr>
          <w:p w14:paraId="05E20EC8" w14:textId="77777777" w:rsidR="009F230B" w:rsidRPr="007235EE" w:rsidRDefault="009F230B" w:rsidP="009F230B">
            <w:pPr>
              <w:autoSpaceDE/>
              <w:autoSpaceDN/>
              <w:adjustRightInd/>
              <w:jc w:val="center"/>
              <w:rPr>
                <w:rFonts w:asciiTheme="minorHAnsi" w:eastAsia="Times New Roman" w:hAnsiTheme="minorHAnsi" w:cstheme="minorHAnsi"/>
                <w:color w:val="FF0000"/>
                <w:sz w:val="14"/>
                <w:szCs w:val="14"/>
                <w:lang w:eastAsia="es-CO"/>
              </w:rPr>
            </w:pPr>
            <w:r w:rsidRPr="007235EE">
              <w:rPr>
                <w:rFonts w:asciiTheme="minorHAnsi" w:eastAsia="Times New Roman" w:hAnsiTheme="minorHAnsi" w:cstheme="minorHAnsi"/>
                <w:color w:val="FF0000"/>
                <w:sz w:val="14"/>
                <w:szCs w:val="14"/>
                <w:lang w:eastAsia="es-CO"/>
              </w:rPr>
              <w:t>1</w:t>
            </w:r>
          </w:p>
        </w:tc>
        <w:tc>
          <w:tcPr>
            <w:tcW w:w="0" w:type="auto"/>
            <w:tcBorders>
              <w:top w:val="nil"/>
              <w:left w:val="nil"/>
              <w:bottom w:val="single" w:sz="4" w:space="0" w:color="auto"/>
              <w:right w:val="single" w:sz="8" w:space="0" w:color="auto"/>
            </w:tcBorders>
            <w:shd w:val="clear" w:color="auto" w:fill="auto"/>
            <w:vAlign w:val="center"/>
            <w:hideMark/>
          </w:tcPr>
          <w:p w14:paraId="4C5DD011" w14:textId="10EE08C0" w:rsidR="009F230B" w:rsidRPr="007235EE" w:rsidRDefault="009F230B" w:rsidP="009F230B">
            <w:pPr>
              <w:autoSpaceDE/>
              <w:autoSpaceDN/>
              <w:adjustRightInd/>
              <w:rPr>
                <w:rFonts w:asciiTheme="minorHAnsi" w:eastAsia="Times New Roman" w:hAnsiTheme="minorHAnsi" w:cstheme="minorHAnsi"/>
                <w:b/>
                <w:bCs/>
                <w:sz w:val="14"/>
                <w:szCs w:val="14"/>
                <w:lang w:eastAsia="es-CO"/>
              </w:rPr>
            </w:pPr>
            <w:r w:rsidRPr="007235EE">
              <w:rPr>
                <w:rFonts w:asciiTheme="minorHAnsi" w:eastAsia="Times New Roman" w:hAnsiTheme="minorHAnsi" w:cstheme="minorHAnsi"/>
                <w:b/>
                <w:bCs/>
                <w:sz w:val="14"/>
                <w:szCs w:val="14"/>
                <w:lang w:eastAsia="es-CO"/>
              </w:rPr>
              <w:t>DESCRIPCIÓN DEL SERVICIO NO CONFORME:</w:t>
            </w:r>
            <w:r w:rsidRPr="007235EE">
              <w:rPr>
                <w:rFonts w:asciiTheme="minorHAnsi" w:eastAsia="Times New Roman" w:hAnsiTheme="minorHAnsi" w:cstheme="minorHAnsi"/>
                <w:sz w:val="14"/>
                <w:szCs w:val="14"/>
                <w:lang w:eastAsia="es-CO"/>
              </w:rPr>
              <w:t xml:space="preserve"> Incumplimiento en </w:t>
            </w:r>
            <w:r w:rsidR="00222327" w:rsidRPr="007235EE">
              <w:rPr>
                <w:rFonts w:asciiTheme="minorHAnsi" w:eastAsia="Times New Roman" w:hAnsiTheme="minorHAnsi" w:cstheme="minorHAnsi"/>
                <w:sz w:val="14"/>
                <w:szCs w:val="14"/>
                <w:lang w:eastAsia="es-CO"/>
              </w:rPr>
              <w:t>términos</w:t>
            </w:r>
            <w:r w:rsidRPr="007235EE">
              <w:rPr>
                <w:rFonts w:asciiTheme="minorHAnsi" w:eastAsia="Times New Roman" w:hAnsiTheme="minorHAnsi" w:cstheme="minorHAnsi"/>
                <w:sz w:val="14"/>
                <w:szCs w:val="14"/>
                <w:lang w:eastAsia="es-CO"/>
              </w:rPr>
              <w:t xml:space="preserve"> legales, desacatos y la generación de procesos disciplinarios. El proceso registra acciones correctivas, las cuales indican que se han venido adelantando comités semanales, lo que ha permitido mejorar en el cumplimiento de los tiempos</w:t>
            </w:r>
            <w:r w:rsidRPr="007235EE">
              <w:rPr>
                <w:rFonts w:asciiTheme="minorHAnsi" w:eastAsia="Times New Roman" w:hAnsiTheme="minorHAnsi" w:cstheme="minorHAnsi"/>
                <w:b/>
                <w:bCs/>
                <w:sz w:val="14"/>
                <w:szCs w:val="14"/>
                <w:lang w:eastAsia="es-CO"/>
              </w:rPr>
              <w:t>.</w:t>
            </w:r>
          </w:p>
        </w:tc>
      </w:tr>
      <w:tr w:rsidR="009F230B" w:rsidRPr="007235EE" w14:paraId="601F8234" w14:textId="77777777" w:rsidTr="00222327">
        <w:trPr>
          <w:trHeight w:val="288"/>
          <w:jc w:val="center"/>
        </w:trPr>
        <w:tc>
          <w:tcPr>
            <w:tcW w:w="0" w:type="auto"/>
            <w:vMerge/>
            <w:tcBorders>
              <w:top w:val="nil"/>
              <w:left w:val="single" w:sz="8" w:space="0" w:color="auto"/>
              <w:bottom w:val="single" w:sz="4" w:space="0" w:color="auto"/>
              <w:right w:val="single" w:sz="4" w:space="0" w:color="auto"/>
            </w:tcBorders>
            <w:vAlign w:val="center"/>
            <w:hideMark/>
          </w:tcPr>
          <w:p w14:paraId="244C033C" w14:textId="77777777" w:rsidR="009F230B" w:rsidRPr="007235EE" w:rsidRDefault="009F230B" w:rsidP="009F230B">
            <w:pPr>
              <w:autoSpaceDE/>
              <w:autoSpaceDN/>
              <w:adjustRightInd/>
              <w:jc w:val="left"/>
              <w:rPr>
                <w:rFonts w:asciiTheme="minorHAnsi" w:eastAsia="Times New Roman" w:hAnsiTheme="minorHAnsi" w:cstheme="minorHAnsi"/>
                <w:b/>
                <w:bCs/>
                <w:sz w:val="14"/>
                <w:szCs w:val="14"/>
                <w:lang w:eastAsia="es-CO"/>
              </w:rPr>
            </w:pPr>
          </w:p>
        </w:tc>
        <w:tc>
          <w:tcPr>
            <w:tcW w:w="0" w:type="auto"/>
            <w:tcBorders>
              <w:top w:val="nil"/>
              <w:left w:val="nil"/>
              <w:bottom w:val="single" w:sz="4" w:space="0" w:color="auto"/>
              <w:right w:val="single" w:sz="4" w:space="0" w:color="auto"/>
            </w:tcBorders>
            <w:shd w:val="clear" w:color="000000" w:fill="FFFFFF"/>
            <w:vAlign w:val="center"/>
            <w:hideMark/>
          </w:tcPr>
          <w:p w14:paraId="1324DBFB" w14:textId="77777777" w:rsidR="009F230B" w:rsidRPr="007235EE" w:rsidRDefault="009F230B" w:rsidP="009F230B">
            <w:pPr>
              <w:autoSpaceDE/>
              <w:autoSpaceDN/>
              <w:adjustRightInd/>
              <w:jc w:val="center"/>
              <w:rPr>
                <w:rFonts w:asciiTheme="minorHAnsi" w:eastAsia="Times New Roman" w:hAnsiTheme="minorHAnsi" w:cstheme="minorHAnsi"/>
                <w:sz w:val="14"/>
                <w:szCs w:val="14"/>
                <w:lang w:eastAsia="es-CO"/>
              </w:rPr>
            </w:pPr>
            <w:r w:rsidRPr="007235EE">
              <w:rPr>
                <w:rFonts w:asciiTheme="minorHAnsi" w:eastAsia="Times New Roman" w:hAnsiTheme="minorHAnsi" w:cstheme="minorHAnsi"/>
                <w:sz w:val="14"/>
                <w:szCs w:val="14"/>
                <w:lang w:eastAsia="es-CO"/>
              </w:rPr>
              <w:t>GESTIÓN FINANCIERA Y PRESUPUESTAL</w:t>
            </w:r>
          </w:p>
        </w:tc>
        <w:tc>
          <w:tcPr>
            <w:tcW w:w="470" w:type="dxa"/>
            <w:tcBorders>
              <w:top w:val="nil"/>
              <w:left w:val="nil"/>
              <w:bottom w:val="single" w:sz="4" w:space="0" w:color="auto"/>
              <w:right w:val="single" w:sz="4" w:space="0" w:color="auto"/>
            </w:tcBorders>
            <w:shd w:val="clear" w:color="000000" w:fill="FFFFFF"/>
            <w:vAlign w:val="center"/>
            <w:hideMark/>
          </w:tcPr>
          <w:p w14:paraId="0817F518" w14:textId="77777777" w:rsidR="009F230B" w:rsidRPr="007235EE" w:rsidRDefault="009F230B" w:rsidP="009F230B">
            <w:pPr>
              <w:autoSpaceDE/>
              <w:autoSpaceDN/>
              <w:adjustRightInd/>
              <w:jc w:val="center"/>
              <w:rPr>
                <w:rFonts w:asciiTheme="minorHAnsi" w:eastAsia="Times New Roman" w:hAnsiTheme="minorHAnsi" w:cstheme="minorHAnsi"/>
                <w:sz w:val="14"/>
                <w:szCs w:val="14"/>
                <w:lang w:eastAsia="es-CO"/>
              </w:rPr>
            </w:pPr>
            <w:r w:rsidRPr="007235EE">
              <w:rPr>
                <w:rFonts w:asciiTheme="minorHAnsi" w:eastAsia="Times New Roman" w:hAnsiTheme="minorHAnsi" w:cstheme="minorHAnsi"/>
                <w:sz w:val="14"/>
                <w:szCs w:val="14"/>
                <w:lang w:eastAsia="es-CO"/>
              </w:rPr>
              <w:t>5</w:t>
            </w:r>
          </w:p>
        </w:tc>
        <w:tc>
          <w:tcPr>
            <w:tcW w:w="441" w:type="dxa"/>
            <w:tcBorders>
              <w:top w:val="nil"/>
              <w:left w:val="nil"/>
              <w:bottom w:val="single" w:sz="4" w:space="0" w:color="auto"/>
              <w:right w:val="single" w:sz="4" w:space="0" w:color="auto"/>
            </w:tcBorders>
            <w:shd w:val="clear" w:color="000000" w:fill="FFFFFF"/>
            <w:vAlign w:val="center"/>
            <w:hideMark/>
          </w:tcPr>
          <w:p w14:paraId="1A224315" w14:textId="77777777" w:rsidR="009F230B" w:rsidRPr="007235EE" w:rsidRDefault="009F230B" w:rsidP="009F230B">
            <w:pPr>
              <w:autoSpaceDE/>
              <w:autoSpaceDN/>
              <w:adjustRightInd/>
              <w:jc w:val="center"/>
              <w:rPr>
                <w:rFonts w:asciiTheme="minorHAnsi" w:eastAsia="Times New Roman" w:hAnsiTheme="minorHAnsi" w:cstheme="minorHAnsi"/>
                <w:sz w:val="14"/>
                <w:szCs w:val="14"/>
                <w:lang w:eastAsia="es-CO"/>
              </w:rPr>
            </w:pPr>
            <w:r w:rsidRPr="007235EE">
              <w:rPr>
                <w:rFonts w:asciiTheme="minorHAnsi" w:eastAsia="Times New Roman" w:hAnsiTheme="minorHAnsi" w:cstheme="minorHAnsi"/>
                <w:sz w:val="14"/>
                <w:szCs w:val="14"/>
                <w:lang w:eastAsia="es-CO"/>
              </w:rPr>
              <w:t>0</w:t>
            </w:r>
          </w:p>
        </w:tc>
        <w:tc>
          <w:tcPr>
            <w:tcW w:w="555" w:type="dxa"/>
            <w:tcBorders>
              <w:top w:val="nil"/>
              <w:left w:val="nil"/>
              <w:bottom w:val="single" w:sz="4" w:space="0" w:color="auto"/>
              <w:right w:val="single" w:sz="4" w:space="0" w:color="auto"/>
            </w:tcBorders>
            <w:shd w:val="clear" w:color="000000" w:fill="FFFFFF"/>
            <w:vAlign w:val="center"/>
            <w:hideMark/>
          </w:tcPr>
          <w:p w14:paraId="2F743A4C" w14:textId="77777777" w:rsidR="009F230B" w:rsidRPr="007235EE" w:rsidRDefault="009F230B" w:rsidP="009F230B">
            <w:pPr>
              <w:autoSpaceDE/>
              <w:autoSpaceDN/>
              <w:adjustRightInd/>
              <w:jc w:val="center"/>
              <w:rPr>
                <w:rFonts w:asciiTheme="minorHAnsi" w:eastAsia="Times New Roman" w:hAnsiTheme="minorHAnsi" w:cstheme="minorHAnsi"/>
                <w:sz w:val="14"/>
                <w:szCs w:val="14"/>
                <w:lang w:eastAsia="es-CO"/>
              </w:rPr>
            </w:pPr>
            <w:r w:rsidRPr="007235EE">
              <w:rPr>
                <w:rFonts w:asciiTheme="minorHAnsi" w:eastAsia="Times New Roman" w:hAnsiTheme="minorHAnsi" w:cstheme="minorHAnsi"/>
                <w:sz w:val="14"/>
                <w:szCs w:val="14"/>
                <w:lang w:eastAsia="es-CO"/>
              </w:rPr>
              <w:t>0</w:t>
            </w:r>
          </w:p>
        </w:tc>
        <w:tc>
          <w:tcPr>
            <w:tcW w:w="0" w:type="auto"/>
            <w:tcBorders>
              <w:top w:val="nil"/>
              <w:left w:val="nil"/>
              <w:bottom w:val="single" w:sz="4" w:space="0" w:color="auto"/>
              <w:right w:val="single" w:sz="8" w:space="0" w:color="auto"/>
            </w:tcBorders>
            <w:shd w:val="clear" w:color="000000" w:fill="FFFFFF"/>
            <w:vAlign w:val="center"/>
            <w:hideMark/>
          </w:tcPr>
          <w:p w14:paraId="18ED3BE5" w14:textId="77777777" w:rsidR="009F230B" w:rsidRPr="007235EE" w:rsidRDefault="009F230B" w:rsidP="009F230B">
            <w:pPr>
              <w:autoSpaceDE/>
              <w:autoSpaceDN/>
              <w:adjustRightInd/>
              <w:jc w:val="center"/>
              <w:rPr>
                <w:rFonts w:asciiTheme="minorHAnsi" w:eastAsia="Times New Roman" w:hAnsiTheme="minorHAnsi" w:cstheme="minorHAnsi"/>
                <w:sz w:val="14"/>
                <w:szCs w:val="14"/>
                <w:lang w:eastAsia="es-CO"/>
              </w:rPr>
            </w:pPr>
            <w:r w:rsidRPr="007235EE">
              <w:rPr>
                <w:rFonts w:asciiTheme="minorHAnsi" w:eastAsia="Times New Roman" w:hAnsiTheme="minorHAnsi" w:cstheme="minorHAnsi"/>
                <w:sz w:val="14"/>
                <w:szCs w:val="14"/>
                <w:lang w:eastAsia="es-CO"/>
              </w:rPr>
              <w:t>Ninguna</w:t>
            </w:r>
          </w:p>
        </w:tc>
      </w:tr>
      <w:tr w:rsidR="009F230B" w:rsidRPr="007235EE" w14:paraId="0B977A85" w14:textId="77777777" w:rsidTr="00222327">
        <w:trPr>
          <w:trHeight w:val="288"/>
          <w:jc w:val="center"/>
        </w:trPr>
        <w:tc>
          <w:tcPr>
            <w:tcW w:w="0" w:type="auto"/>
            <w:vMerge/>
            <w:tcBorders>
              <w:top w:val="nil"/>
              <w:left w:val="single" w:sz="8" w:space="0" w:color="auto"/>
              <w:bottom w:val="single" w:sz="4" w:space="0" w:color="auto"/>
              <w:right w:val="single" w:sz="4" w:space="0" w:color="auto"/>
            </w:tcBorders>
            <w:vAlign w:val="center"/>
            <w:hideMark/>
          </w:tcPr>
          <w:p w14:paraId="33D2DFB4" w14:textId="77777777" w:rsidR="009F230B" w:rsidRPr="007235EE" w:rsidRDefault="009F230B" w:rsidP="009F230B">
            <w:pPr>
              <w:autoSpaceDE/>
              <w:autoSpaceDN/>
              <w:adjustRightInd/>
              <w:jc w:val="left"/>
              <w:rPr>
                <w:rFonts w:asciiTheme="minorHAnsi" w:eastAsia="Times New Roman" w:hAnsiTheme="minorHAnsi" w:cstheme="minorHAnsi"/>
                <w:b/>
                <w:bCs/>
                <w:sz w:val="14"/>
                <w:szCs w:val="14"/>
                <w:lang w:eastAsia="es-CO"/>
              </w:rPr>
            </w:pPr>
          </w:p>
        </w:tc>
        <w:tc>
          <w:tcPr>
            <w:tcW w:w="0" w:type="auto"/>
            <w:tcBorders>
              <w:top w:val="nil"/>
              <w:left w:val="nil"/>
              <w:bottom w:val="single" w:sz="4" w:space="0" w:color="auto"/>
              <w:right w:val="single" w:sz="4" w:space="0" w:color="auto"/>
            </w:tcBorders>
            <w:shd w:val="clear" w:color="000000" w:fill="FFFFFF"/>
            <w:vAlign w:val="center"/>
            <w:hideMark/>
          </w:tcPr>
          <w:p w14:paraId="3BDCDBED" w14:textId="77777777" w:rsidR="009F230B" w:rsidRPr="007235EE" w:rsidRDefault="009F230B" w:rsidP="009F230B">
            <w:pPr>
              <w:autoSpaceDE/>
              <w:autoSpaceDN/>
              <w:adjustRightInd/>
              <w:jc w:val="center"/>
              <w:rPr>
                <w:rFonts w:asciiTheme="minorHAnsi" w:eastAsia="Times New Roman" w:hAnsiTheme="minorHAnsi" w:cstheme="minorHAnsi"/>
                <w:sz w:val="14"/>
                <w:szCs w:val="14"/>
                <w:lang w:eastAsia="es-CO"/>
              </w:rPr>
            </w:pPr>
            <w:r w:rsidRPr="007235EE">
              <w:rPr>
                <w:rFonts w:asciiTheme="minorHAnsi" w:eastAsia="Times New Roman" w:hAnsiTheme="minorHAnsi" w:cstheme="minorHAnsi"/>
                <w:sz w:val="14"/>
                <w:szCs w:val="14"/>
                <w:lang w:eastAsia="es-CO"/>
              </w:rPr>
              <w:t>CONTRATACIÓN ADMINISTRATIVA</w:t>
            </w:r>
          </w:p>
        </w:tc>
        <w:tc>
          <w:tcPr>
            <w:tcW w:w="470" w:type="dxa"/>
            <w:tcBorders>
              <w:top w:val="nil"/>
              <w:left w:val="nil"/>
              <w:bottom w:val="single" w:sz="4" w:space="0" w:color="auto"/>
              <w:right w:val="single" w:sz="4" w:space="0" w:color="auto"/>
            </w:tcBorders>
            <w:shd w:val="clear" w:color="000000" w:fill="FFFFFF"/>
            <w:vAlign w:val="center"/>
            <w:hideMark/>
          </w:tcPr>
          <w:p w14:paraId="22EDDD47" w14:textId="77777777" w:rsidR="009F230B" w:rsidRPr="007235EE" w:rsidRDefault="009F230B" w:rsidP="009F230B">
            <w:pPr>
              <w:autoSpaceDE/>
              <w:autoSpaceDN/>
              <w:adjustRightInd/>
              <w:jc w:val="center"/>
              <w:rPr>
                <w:rFonts w:asciiTheme="minorHAnsi" w:eastAsia="Times New Roman" w:hAnsiTheme="minorHAnsi" w:cstheme="minorHAnsi"/>
                <w:sz w:val="14"/>
                <w:szCs w:val="14"/>
                <w:lang w:eastAsia="es-CO"/>
              </w:rPr>
            </w:pPr>
            <w:r w:rsidRPr="007235EE">
              <w:rPr>
                <w:rFonts w:asciiTheme="minorHAnsi" w:eastAsia="Times New Roman" w:hAnsiTheme="minorHAnsi" w:cstheme="minorHAnsi"/>
                <w:sz w:val="14"/>
                <w:szCs w:val="14"/>
                <w:lang w:eastAsia="es-CO"/>
              </w:rPr>
              <w:t>5</w:t>
            </w:r>
          </w:p>
        </w:tc>
        <w:tc>
          <w:tcPr>
            <w:tcW w:w="441" w:type="dxa"/>
            <w:tcBorders>
              <w:top w:val="nil"/>
              <w:left w:val="nil"/>
              <w:bottom w:val="single" w:sz="4" w:space="0" w:color="auto"/>
              <w:right w:val="single" w:sz="4" w:space="0" w:color="auto"/>
            </w:tcBorders>
            <w:shd w:val="clear" w:color="000000" w:fill="FFFFFF"/>
            <w:vAlign w:val="center"/>
            <w:hideMark/>
          </w:tcPr>
          <w:p w14:paraId="1A4EBFE4" w14:textId="77777777" w:rsidR="009F230B" w:rsidRPr="007235EE" w:rsidRDefault="009F230B" w:rsidP="009F230B">
            <w:pPr>
              <w:autoSpaceDE/>
              <w:autoSpaceDN/>
              <w:adjustRightInd/>
              <w:jc w:val="center"/>
              <w:rPr>
                <w:rFonts w:asciiTheme="minorHAnsi" w:eastAsia="Times New Roman" w:hAnsiTheme="minorHAnsi" w:cstheme="minorHAnsi"/>
                <w:sz w:val="14"/>
                <w:szCs w:val="14"/>
                <w:lang w:eastAsia="es-CO"/>
              </w:rPr>
            </w:pPr>
            <w:r w:rsidRPr="007235EE">
              <w:rPr>
                <w:rFonts w:asciiTheme="minorHAnsi" w:eastAsia="Times New Roman" w:hAnsiTheme="minorHAnsi" w:cstheme="minorHAnsi"/>
                <w:sz w:val="14"/>
                <w:szCs w:val="14"/>
                <w:lang w:eastAsia="es-CO"/>
              </w:rPr>
              <w:t>0</w:t>
            </w:r>
          </w:p>
        </w:tc>
        <w:tc>
          <w:tcPr>
            <w:tcW w:w="555" w:type="dxa"/>
            <w:tcBorders>
              <w:top w:val="nil"/>
              <w:left w:val="nil"/>
              <w:bottom w:val="single" w:sz="4" w:space="0" w:color="auto"/>
              <w:right w:val="single" w:sz="4" w:space="0" w:color="auto"/>
            </w:tcBorders>
            <w:shd w:val="clear" w:color="000000" w:fill="FFFFFF"/>
            <w:vAlign w:val="center"/>
            <w:hideMark/>
          </w:tcPr>
          <w:p w14:paraId="5A245229" w14:textId="77777777" w:rsidR="009F230B" w:rsidRPr="007235EE" w:rsidRDefault="009F230B" w:rsidP="009F230B">
            <w:pPr>
              <w:autoSpaceDE/>
              <w:autoSpaceDN/>
              <w:adjustRightInd/>
              <w:jc w:val="center"/>
              <w:rPr>
                <w:rFonts w:asciiTheme="minorHAnsi" w:eastAsia="Times New Roman" w:hAnsiTheme="minorHAnsi" w:cstheme="minorHAnsi"/>
                <w:sz w:val="14"/>
                <w:szCs w:val="14"/>
                <w:lang w:eastAsia="es-CO"/>
              </w:rPr>
            </w:pPr>
            <w:r w:rsidRPr="007235EE">
              <w:rPr>
                <w:rFonts w:asciiTheme="minorHAnsi" w:eastAsia="Times New Roman" w:hAnsiTheme="minorHAnsi" w:cstheme="minorHAnsi"/>
                <w:sz w:val="14"/>
                <w:szCs w:val="14"/>
                <w:lang w:eastAsia="es-CO"/>
              </w:rPr>
              <w:t>0</w:t>
            </w:r>
          </w:p>
        </w:tc>
        <w:tc>
          <w:tcPr>
            <w:tcW w:w="0" w:type="auto"/>
            <w:tcBorders>
              <w:top w:val="nil"/>
              <w:left w:val="nil"/>
              <w:bottom w:val="single" w:sz="4" w:space="0" w:color="auto"/>
              <w:right w:val="single" w:sz="8" w:space="0" w:color="auto"/>
            </w:tcBorders>
            <w:shd w:val="clear" w:color="000000" w:fill="FFFFFF"/>
            <w:vAlign w:val="center"/>
            <w:hideMark/>
          </w:tcPr>
          <w:p w14:paraId="3E70E1E9" w14:textId="77777777" w:rsidR="009F230B" w:rsidRPr="007235EE" w:rsidRDefault="009F230B" w:rsidP="009F230B">
            <w:pPr>
              <w:autoSpaceDE/>
              <w:autoSpaceDN/>
              <w:adjustRightInd/>
              <w:jc w:val="center"/>
              <w:rPr>
                <w:rFonts w:asciiTheme="minorHAnsi" w:eastAsia="Times New Roman" w:hAnsiTheme="minorHAnsi" w:cstheme="minorHAnsi"/>
                <w:sz w:val="14"/>
                <w:szCs w:val="14"/>
                <w:lang w:eastAsia="es-CO"/>
              </w:rPr>
            </w:pPr>
            <w:r w:rsidRPr="007235EE">
              <w:rPr>
                <w:rFonts w:asciiTheme="minorHAnsi" w:eastAsia="Times New Roman" w:hAnsiTheme="minorHAnsi" w:cstheme="minorHAnsi"/>
                <w:sz w:val="14"/>
                <w:szCs w:val="14"/>
                <w:lang w:eastAsia="es-CO"/>
              </w:rPr>
              <w:t>Ninguna</w:t>
            </w:r>
          </w:p>
        </w:tc>
      </w:tr>
      <w:tr w:rsidR="009F230B" w:rsidRPr="007235EE" w14:paraId="63A13EBA" w14:textId="77777777" w:rsidTr="00222327">
        <w:trPr>
          <w:trHeight w:val="288"/>
          <w:jc w:val="center"/>
        </w:trPr>
        <w:tc>
          <w:tcPr>
            <w:tcW w:w="0" w:type="auto"/>
            <w:vMerge/>
            <w:tcBorders>
              <w:top w:val="nil"/>
              <w:left w:val="single" w:sz="8" w:space="0" w:color="auto"/>
              <w:bottom w:val="single" w:sz="4" w:space="0" w:color="auto"/>
              <w:right w:val="single" w:sz="4" w:space="0" w:color="auto"/>
            </w:tcBorders>
            <w:vAlign w:val="center"/>
            <w:hideMark/>
          </w:tcPr>
          <w:p w14:paraId="4D43EFBF" w14:textId="77777777" w:rsidR="009F230B" w:rsidRPr="007235EE" w:rsidRDefault="009F230B" w:rsidP="009F230B">
            <w:pPr>
              <w:autoSpaceDE/>
              <w:autoSpaceDN/>
              <w:adjustRightInd/>
              <w:jc w:val="left"/>
              <w:rPr>
                <w:rFonts w:asciiTheme="minorHAnsi" w:eastAsia="Times New Roman" w:hAnsiTheme="minorHAnsi" w:cstheme="minorHAnsi"/>
                <w:b/>
                <w:bCs/>
                <w:sz w:val="14"/>
                <w:szCs w:val="14"/>
                <w:lang w:eastAsia="es-CO"/>
              </w:rPr>
            </w:pPr>
          </w:p>
        </w:tc>
        <w:tc>
          <w:tcPr>
            <w:tcW w:w="0" w:type="auto"/>
            <w:tcBorders>
              <w:top w:val="nil"/>
              <w:left w:val="nil"/>
              <w:bottom w:val="single" w:sz="4" w:space="0" w:color="auto"/>
              <w:right w:val="single" w:sz="4" w:space="0" w:color="auto"/>
            </w:tcBorders>
            <w:shd w:val="clear" w:color="000000" w:fill="FFFFFF"/>
            <w:vAlign w:val="center"/>
            <w:hideMark/>
          </w:tcPr>
          <w:p w14:paraId="42514B67" w14:textId="77777777" w:rsidR="009F230B" w:rsidRPr="007235EE" w:rsidRDefault="009F230B" w:rsidP="009F230B">
            <w:pPr>
              <w:autoSpaceDE/>
              <w:autoSpaceDN/>
              <w:adjustRightInd/>
              <w:jc w:val="center"/>
              <w:rPr>
                <w:rFonts w:asciiTheme="minorHAnsi" w:eastAsia="Times New Roman" w:hAnsiTheme="minorHAnsi" w:cstheme="minorHAnsi"/>
                <w:sz w:val="14"/>
                <w:szCs w:val="14"/>
                <w:lang w:eastAsia="es-CO"/>
              </w:rPr>
            </w:pPr>
            <w:r w:rsidRPr="007235EE">
              <w:rPr>
                <w:rFonts w:asciiTheme="minorHAnsi" w:eastAsia="Times New Roman" w:hAnsiTheme="minorHAnsi" w:cstheme="minorHAnsi"/>
                <w:sz w:val="14"/>
                <w:szCs w:val="14"/>
                <w:lang w:eastAsia="es-CO"/>
              </w:rPr>
              <w:t>RECURSOS FISICOS</w:t>
            </w:r>
          </w:p>
        </w:tc>
        <w:tc>
          <w:tcPr>
            <w:tcW w:w="470" w:type="dxa"/>
            <w:tcBorders>
              <w:top w:val="nil"/>
              <w:left w:val="nil"/>
              <w:bottom w:val="single" w:sz="4" w:space="0" w:color="auto"/>
              <w:right w:val="single" w:sz="4" w:space="0" w:color="auto"/>
            </w:tcBorders>
            <w:shd w:val="clear" w:color="000000" w:fill="FFFFFF"/>
            <w:vAlign w:val="center"/>
            <w:hideMark/>
          </w:tcPr>
          <w:p w14:paraId="43C6802A" w14:textId="77777777" w:rsidR="009F230B" w:rsidRPr="007235EE" w:rsidRDefault="009F230B" w:rsidP="009F230B">
            <w:pPr>
              <w:autoSpaceDE/>
              <w:autoSpaceDN/>
              <w:adjustRightInd/>
              <w:jc w:val="center"/>
              <w:rPr>
                <w:rFonts w:asciiTheme="minorHAnsi" w:eastAsia="Times New Roman" w:hAnsiTheme="minorHAnsi" w:cstheme="minorHAnsi"/>
                <w:sz w:val="14"/>
                <w:szCs w:val="14"/>
                <w:lang w:eastAsia="es-CO"/>
              </w:rPr>
            </w:pPr>
            <w:r w:rsidRPr="007235EE">
              <w:rPr>
                <w:rFonts w:asciiTheme="minorHAnsi" w:eastAsia="Times New Roman" w:hAnsiTheme="minorHAnsi" w:cstheme="minorHAnsi"/>
                <w:sz w:val="14"/>
                <w:szCs w:val="14"/>
                <w:lang w:eastAsia="es-CO"/>
              </w:rPr>
              <w:t>1</w:t>
            </w:r>
          </w:p>
        </w:tc>
        <w:tc>
          <w:tcPr>
            <w:tcW w:w="441" w:type="dxa"/>
            <w:tcBorders>
              <w:top w:val="nil"/>
              <w:left w:val="nil"/>
              <w:bottom w:val="single" w:sz="4" w:space="0" w:color="auto"/>
              <w:right w:val="single" w:sz="4" w:space="0" w:color="auto"/>
            </w:tcBorders>
            <w:shd w:val="clear" w:color="000000" w:fill="FFFFFF"/>
            <w:vAlign w:val="center"/>
            <w:hideMark/>
          </w:tcPr>
          <w:p w14:paraId="312FAB9E" w14:textId="77777777" w:rsidR="009F230B" w:rsidRPr="007235EE" w:rsidRDefault="009F230B" w:rsidP="009F230B">
            <w:pPr>
              <w:autoSpaceDE/>
              <w:autoSpaceDN/>
              <w:adjustRightInd/>
              <w:jc w:val="center"/>
              <w:rPr>
                <w:rFonts w:asciiTheme="minorHAnsi" w:eastAsia="Times New Roman" w:hAnsiTheme="minorHAnsi" w:cstheme="minorHAnsi"/>
                <w:sz w:val="14"/>
                <w:szCs w:val="14"/>
                <w:lang w:eastAsia="es-CO"/>
              </w:rPr>
            </w:pPr>
            <w:r w:rsidRPr="007235EE">
              <w:rPr>
                <w:rFonts w:asciiTheme="minorHAnsi" w:eastAsia="Times New Roman" w:hAnsiTheme="minorHAnsi" w:cstheme="minorHAnsi"/>
                <w:sz w:val="14"/>
                <w:szCs w:val="14"/>
                <w:lang w:eastAsia="es-CO"/>
              </w:rPr>
              <w:t>0</w:t>
            </w:r>
          </w:p>
        </w:tc>
        <w:tc>
          <w:tcPr>
            <w:tcW w:w="555" w:type="dxa"/>
            <w:tcBorders>
              <w:top w:val="nil"/>
              <w:left w:val="nil"/>
              <w:bottom w:val="single" w:sz="4" w:space="0" w:color="auto"/>
              <w:right w:val="single" w:sz="4" w:space="0" w:color="auto"/>
            </w:tcBorders>
            <w:shd w:val="clear" w:color="000000" w:fill="FFFFFF"/>
            <w:vAlign w:val="center"/>
            <w:hideMark/>
          </w:tcPr>
          <w:p w14:paraId="0CD79682" w14:textId="77777777" w:rsidR="009F230B" w:rsidRPr="007235EE" w:rsidRDefault="009F230B" w:rsidP="009F230B">
            <w:pPr>
              <w:autoSpaceDE/>
              <w:autoSpaceDN/>
              <w:adjustRightInd/>
              <w:jc w:val="center"/>
              <w:rPr>
                <w:rFonts w:asciiTheme="minorHAnsi" w:eastAsia="Times New Roman" w:hAnsiTheme="minorHAnsi" w:cstheme="minorHAnsi"/>
                <w:sz w:val="14"/>
                <w:szCs w:val="14"/>
                <w:lang w:eastAsia="es-CO"/>
              </w:rPr>
            </w:pPr>
            <w:r w:rsidRPr="007235EE">
              <w:rPr>
                <w:rFonts w:asciiTheme="minorHAnsi" w:eastAsia="Times New Roman" w:hAnsiTheme="minorHAnsi" w:cstheme="minorHAnsi"/>
                <w:sz w:val="14"/>
                <w:szCs w:val="14"/>
                <w:lang w:eastAsia="es-CO"/>
              </w:rPr>
              <w:t>0</w:t>
            </w:r>
          </w:p>
        </w:tc>
        <w:tc>
          <w:tcPr>
            <w:tcW w:w="0" w:type="auto"/>
            <w:tcBorders>
              <w:top w:val="nil"/>
              <w:left w:val="nil"/>
              <w:bottom w:val="single" w:sz="4" w:space="0" w:color="auto"/>
              <w:right w:val="single" w:sz="8" w:space="0" w:color="auto"/>
            </w:tcBorders>
            <w:shd w:val="clear" w:color="000000" w:fill="FFFFFF"/>
            <w:vAlign w:val="center"/>
            <w:hideMark/>
          </w:tcPr>
          <w:p w14:paraId="45B59EFE" w14:textId="77777777" w:rsidR="009F230B" w:rsidRPr="007235EE" w:rsidRDefault="009F230B" w:rsidP="009F230B">
            <w:pPr>
              <w:autoSpaceDE/>
              <w:autoSpaceDN/>
              <w:adjustRightInd/>
              <w:jc w:val="center"/>
              <w:rPr>
                <w:rFonts w:asciiTheme="minorHAnsi" w:eastAsia="Times New Roman" w:hAnsiTheme="minorHAnsi" w:cstheme="minorHAnsi"/>
                <w:sz w:val="14"/>
                <w:szCs w:val="14"/>
                <w:lang w:eastAsia="es-CO"/>
              </w:rPr>
            </w:pPr>
            <w:r w:rsidRPr="007235EE">
              <w:rPr>
                <w:rFonts w:asciiTheme="minorHAnsi" w:eastAsia="Times New Roman" w:hAnsiTheme="minorHAnsi" w:cstheme="minorHAnsi"/>
                <w:sz w:val="14"/>
                <w:szCs w:val="14"/>
                <w:lang w:eastAsia="es-CO"/>
              </w:rPr>
              <w:t>Ninguna</w:t>
            </w:r>
          </w:p>
        </w:tc>
      </w:tr>
      <w:tr w:rsidR="009F230B" w:rsidRPr="007235EE" w14:paraId="7B2FFC9F" w14:textId="77777777" w:rsidTr="00222327">
        <w:trPr>
          <w:trHeight w:val="288"/>
          <w:jc w:val="center"/>
        </w:trPr>
        <w:tc>
          <w:tcPr>
            <w:tcW w:w="0" w:type="auto"/>
            <w:vMerge/>
            <w:tcBorders>
              <w:top w:val="nil"/>
              <w:left w:val="single" w:sz="8" w:space="0" w:color="auto"/>
              <w:bottom w:val="single" w:sz="4" w:space="0" w:color="auto"/>
              <w:right w:val="single" w:sz="4" w:space="0" w:color="auto"/>
            </w:tcBorders>
            <w:vAlign w:val="center"/>
            <w:hideMark/>
          </w:tcPr>
          <w:p w14:paraId="3BF05836" w14:textId="77777777" w:rsidR="009F230B" w:rsidRPr="007235EE" w:rsidRDefault="009F230B" w:rsidP="009F230B">
            <w:pPr>
              <w:autoSpaceDE/>
              <w:autoSpaceDN/>
              <w:adjustRightInd/>
              <w:jc w:val="left"/>
              <w:rPr>
                <w:rFonts w:asciiTheme="minorHAnsi" w:eastAsia="Times New Roman" w:hAnsiTheme="minorHAnsi" w:cstheme="minorHAnsi"/>
                <w:b/>
                <w:bCs/>
                <w:sz w:val="14"/>
                <w:szCs w:val="14"/>
                <w:lang w:eastAsia="es-CO"/>
              </w:rPr>
            </w:pPr>
          </w:p>
        </w:tc>
        <w:tc>
          <w:tcPr>
            <w:tcW w:w="0" w:type="auto"/>
            <w:tcBorders>
              <w:top w:val="nil"/>
              <w:left w:val="nil"/>
              <w:bottom w:val="single" w:sz="4" w:space="0" w:color="auto"/>
              <w:right w:val="single" w:sz="4" w:space="0" w:color="auto"/>
            </w:tcBorders>
            <w:shd w:val="clear" w:color="000000" w:fill="FFFFFF"/>
            <w:vAlign w:val="center"/>
            <w:hideMark/>
          </w:tcPr>
          <w:p w14:paraId="0E74E603" w14:textId="77777777" w:rsidR="009F230B" w:rsidRPr="007235EE" w:rsidRDefault="009F230B" w:rsidP="009F230B">
            <w:pPr>
              <w:autoSpaceDE/>
              <w:autoSpaceDN/>
              <w:adjustRightInd/>
              <w:jc w:val="center"/>
              <w:rPr>
                <w:rFonts w:asciiTheme="minorHAnsi" w:eastAsia="Times New Roman" w:hAnsiTheme="minorHAnsi" w:cstheme="minorHAnsi"/>
                <w:sz w:val="14"/>
                <w:szCs w:val="14"/>
                <w:lang w:eastAsia="es-CO"/>
              </w:rPr>
            </w:pPr>
            <w:r w:rsidRPr="007235EE">
              <w:rPr>
                <w:rFonts w:asciiTheme="minorHAnsi" w:eastAsia="Times New Roman" w:hAnsiTheme="minorHAnsi" w:cstheme="minorHAnsi"/>
                <w:sz w:val="14"/>
                <w:szCs w:val="14"/>
                <w:lang w:eastAsia="es-CO"/>
              </w:rPr>
              <w:t>ALMACEN E INVENTARIO</w:t>
            </w:r>
          </w:p>
        </w:tc>
        <w:tc>
          <w:tcPr>
            <w:tcW w:w="470" w:type="dxa"/>
            <w:tcBorders>
              <w:top w:val="nil"/>
              <w:left w:val="nil"/>
              <w:bottom w:val="single" w:sz="4" w:space="0" w:color="auto"/>
              <w:right w:val="single" w:sz="4" w:space="0" w:color="auto"/>
            </w:tcBorders>
            <w:shd w:val="clear" w:color="000000" w:fill="FFFFFF"/>
            <w:vAlign w:val="center"/>
            <w:hideMark/>
          </w:tcPr>
          <w:p w14:paraId="35A8C520" w14:textId="77777777" w:rsidR="009F230B" w:rsidRPr="007235EE" w:rsidRDefault="009F230B" w:rsidP="009F230B">
            <w:pPr>
              <w:autoSpaceDE/>
              <w:autoSpaceDN/>
              <w:adjustRightInd/>
              <w:jc w:val="center"/>
              <w:rPr>
                <w:rFonts w:asciiTheme="minorHAnsi" w:eastAsia="Times New Roman" w:hAnsiTheme="minorHAnsi" w:cstheme="minorHAnsi"/>
                <w:sz w:val="14"/>
                <w:szCs w:val="14"/>
                <w:lang w:eastAsia="es-CO"/>
              </w:rPr>
            </w:pPr>
            <w:r w:rsidRPr="007235EE">
              <w:rPr>
                <w:rFonts w:asciiTheme="minorHAnsi" w:eastAsia="Times New Roman" w:hAnsiTheme="minorHAnsi" w:cstheme="minorHAnsi"/>
                <w:sz w:val="14"/>
                <w:szCs w:val="14"/>
                <w:lang w:eastAsia="es-CO"/>
              </w:rPr>
              <w:t>1</w:t>
            </w:r>
          </w:p>
        </w:tc>
        <w:tc>
          <w:tcPr>
            <w:tcW w:w="441" w:type="dxa"/>
            <w:tcBorders>
              <w:top w:val="nil"/>
              <w:left w:val="nil"/>
              <w:bottom w:val="single" w:sz="4" w:space="0" w:color="auto"/>
              <w:right w:val="single" w:sz="4" w:space="0" w:color="auto"/>
            </w:tcBorders>
            <w:shd w:val="clear" w:color="000000" w:fill="FFFFFF"/>
            <w:vAlign w:val="center"/>
            <w:hideMark/>
          </w:tcPr>
          <w:p w14:paraId="269F33C5" w14:textId="77777777" w:rsidR="009F230B" w:rsidRPr="007235EE" w:rsidRDefault="009F230B" w:rsidP="009F230B">
            <w:pPr>
              <w:autoSpaceDE/>
              <w:autoSpaceDN/>
              <w:adjustRightInd/>
              <w:jc w:val="center"/>
              <w:rPr>
                <w:rFonts w:asciiTheme="minorHAnsi" w:eastAsia="Times New Roman" w:hAnsiTheme="minorHAnsi" w:cstheme="minorHAnsi"/>
                <w:sz w:val="14"/>
                <w:szCs w:val="14"/>
                <w:lang w:eastAsia="es-CO"/>
              </w:rPr>
            </w:pPr>
            <w:r w:rsidRPr="007235EE">
              <w:rPr>
                <w:rFonts w:asciiTheme="minorHAnsi" w:eastAsia="Times New Roman" w:hAnsiTheme="minorHAnsi" w:cstheme="minorHAnsi"/>
                <w:sz w:val="14"/>
                <w:szCs w:val="14"/>
                <w:lang w:eastAsia="es-CO"/>
              </w:rPr>
              <w:t>0</w:t>
            </w:r>
          </w:p>
        </w:tc>
        <w:tc>
          <w:tcPr>
            <w:tcW w:w="555" w:type="dxa"/>
            <w:tcBorders>
              <w:top w:val="nil"/>
              <w:left w:val="nil"/>
              <w:bottom w:val="single" w:sz="4" w:space="0" w:color="auto"/>
              <w:right w:val="single" w:sz="4" w:space="0" w:color="auto"/>
            </w:tcBorders>
            <w:shd w:val="clear" w:color="000000" w:fill="FFFFFF"/>
            <w:vAlign w:val="center"/>
            <w:hideMark/>
          </w:tcPr>
          <w:p w14:paraId="4491C98F" w14:textId="77777777" w:rsidR="009F230B" w:rsidRPr="007235EE" w:rsidRDefault="009F230B" w:rsidP="009F230B">
            <w:pPr>
              <w:autoSpaceDE/>
              <w:autoSpaceDN/>
              <w:adjustRightInd/>
              <w:jc w:val="center"/>
              <w:rPr>
                <w:rFonts w:asciiTheme="minorHAnsi" w:eastAsia="Times New Roman" w:hAnsiTheme="minorHAnsi" w:cstheme="minorHAnsi"/>
                <w:sz w:val="14"/>
                <w:szCs w:val="14"/>
                <w:lang w:eastAsia="es-CO"/>
              </w:rPr>
            </w:pPr>
            <w:r w:rsidRPr="007235EE">
              <w:rPr>
                <w:rFonts w:asciiTheme="minorHAnsi" w:eastAsia="Times New Roman" w:hAnsiTheme="minorHAnsi" w:cstheme="minorHAnsi"/>
                <w:sz w:val="14"/>
                <w:szCs w:val="14"/>
                <w:lang w:eastAsia="es-CO"/>
              </w:rPr>
              <w:t>0</w:t>
            </w:r>
          </w:p>
        </w:tc>
        <w:tc>
          <w:tcPr>
            <w:tcW w:w="0" w:type="auto"/>
            <w:tcBorders>
              <w:top w:val="nil"/>
              <w:left w:val="nil"/>
              <w:bottom w:val="single" w:sz="4" w:space="0" w:color="auto"/>
              <w:right w:val="single" w:sz="8" w:space="0" w:color="auto"/>
            </w:tcBorders>
            <w:shd w:val="clear" w:color="000000" w:fill="FFFFFF"/>
            <w:vAlign w:val="center"/>
            <w:hideMark/>
          </w:tcPr>
          <w:p w14:paraId="27EE473F" w14:textId="77777777" w:rsidR="009F230B" w:rsidRPr="007235EE" w:rsidRDefault="009F230B" w:rsidP="009F230B">
            <w:pPr>
              <w:autoSpaceDE/>
              <w:autoSpaceDN/>
              <w:adjustRightInd/>
              <w:jc w:val="center"/>
              <w:rPr>
                <w:rFonts w:asciiTheme="minorHAnsi" w:eastAsia="Times New Roman" w:hAnsiTheme="minorHAnsi" w:cstheme="minorHAnsi"/>
                <w:sz w:val="14"/>
                <w:szCs w:val="14"/>
                <w:lang w:eastAsia="es-CO"/>
              </w:rPr>
            </w:pPr>
            <w:r w:rsidRPr="007235EE">
              <w:rPr>
                <w:rFonts w:asciiTheme="minorHAnsi" w:eastAsia="Times New Roman" w:hAnsiTheme="minorHAnsi" w:cstheme="minorHAnsi"/>
                <w:sz w:val="14"/>
                <w:szCs w:val="14"/>
                <w:lang w:eastAsia="es-CO"/>
              </w:rPr>
              <w:t>Ninguna</w:t>
            </w:r>
          </w:p>
        </w:tc>
      </w:tr>
      <w:tr w:rsidR="009F230B" w:rsidRPr="007235EE" w14:paraId="081A2CB4" w14:textId="77777777" w:rsidTr="00222327">
        <w:trPr>
          <w:trHeight w:val="288"/>
          <w:jc w:val="center"/>
        </w:trPr>
        <w:tc>
          <w:tcPr>
            <w:tcW w:w="0" w:type="auto"/>
            <w:vMerge/>
            <w:tcBorders>
              <w:top w:val="nil"/>
              <w:left w:val="single" w:sz="8" w:space="0" w:color="auto"/>
              <w:bottom w:val="single" w:sz="4" w:space="0" w:color="auto"/>
              <w:right w:val="single" w:sz="4" w:space="0" w:color="auto"/>
            </w:tcBorders>
            <w:vAlign w:val="center"/>
            <w:hideMark/>
          </w:tcPr>
          <w:p w14:paraId="7AFB5D90" w14:textId="77777777" w:rsidR="009F230B" w:rsidRPr="007235EE" w:rsidRDefault="009F230B" w:rsidP="009F230B">
            <w:pPr>
              <w:autoSpaceDE/>
              <w:autoSpaceDN/>
              <w:adjustRightInd/>
              <w:jc w:val="left"/>
              <w:rPr>
                <w:rFonts w:asciiTheme="minorHAnsi" w:eastAsia="Times New Roman" w:hAnsiTheme="minorHAnsi" w:cstheme="minorHAnsi"/>
                <w:b/>
                <w:bCs/>
                <w:sz w:val="14"/>
                <w:szCs w:val="14"/>
                <w:lang w:eastAsia="es-CO"/>
              </w:rPr>
            </w:pPr>
          </w:p>
        </w:tc>
        <w:tc>
          <w:tcPr>
            <w:tcW w:w="0" w:type="auto"/>
            <w:tcBorders>
              <w:top w:val="nil"/>
              <w:left w:val="nil"/>
              <w:bottom w:val="single" w:sz="4" w:space="0" w:color="auto"/>
              <w:right w:val="single" w:sz="4" w:space="0" w:color="auto"/>
            </w:tcBorders>
            <w:shd w:val="clear" w:color="000000" w:fill="FFFFFF"/>
            <w:vAlign w:val="center"/>
            <w:hideMark/>
          </w:tcPr>
          <w:p w14:paraId="18415C9E" w14:textId="77777777" w:rsidR="009F230B" w:rsidRPr="007235EE" w:rsidRDefault="009F230B" w:rsidP="009F230B">
            <w:pPr>
              <w:autoSpaceDE/>
              <w:autoSpaceDN/>
              <w:adjustRightInd/>
              <w:jc w:val="center"/>
              <w:rPr>
                <w:rFonts w:asciiTheme="minorHAnsi" w:eastAsia="Times New Roman" w:hAnsiTheme="minorHAnsi" w:cstheme="minorHAnsi"/>
                <w:sz w:val="14"/>
                <w:szCs w:val="14"/>
                <w:lang w:eastAsia="es-CO"/>
              </w:rPr>
            </w:pPr>
            <w:r w:rsidRPr="007235EE">
              <w:rPr>
                <w:rFonts w:asciiTheme="minorHAnsi" w:eastAsia="Times New Roman" w:hAnsiTheme="minorHAnsi" w:cstheme="minorHAnsi"/>
                <w:sz w:val="14"/>
                <w:szCs w:val="14"/>
                <w:lang w:eastAsia="es-CO"/>
              </w:rPr>
              <w:t>NOTIFICACIONES Y CERTIFICACIONES</w:t>
            </w:r>
          </w:p>
        </w:tc>
        <w:tc>
          <w:tcPr>
            <w:tcW w:w="470" w:type="dxa"/>
            <w:tcBorders>
              <w:top w:val="nil"/>
              <w:left w:val="nil"/>
              <w:bottom w:val="single" w:sz="4" w:space="0" w:color="auto"/>
              <w:right w:val="single" w:sz="4" w:space="0" w:color="auto"/>
            </w:tcBorders>
            <w:shd w:val="clear" w:color="000000" w:fill="FFFFFF"/>
            <w:vAlign w:val="center"/>
            <w:hideMark/>
          </w:tcPr>
          <w:p w14:paraId="1E8AE441" w14:textId="77777777" w:rsidR="009F230B" w:rsidRPr="007235EE" w:rsidRDefault="009F230B" w:rsidP="009F230B">
            <w:pPr>
              <w:autoSpaceDE/>
              <w:autoSpaceDN/>
              <w:adjustRightInd/>
              <w:jc w:val="center"/>
              <w:rPr>
                <w:rFonts w:asciiTheme="minorHAnsi" w:eastAsia="Times New Roman" w:hAnsiTheme="minorHAnsi" w:cstheme="minorHAnsi"/>
                <w:sz w:val="14"/>
                <w:szCs w:val="14"/>
                <w:lang w:eastAsia="es-CO"/>
              </w:rPr>
            </w:pPr>
            <w:r w:rsidRPr="007235EE">
              <w:rPr>
                <w:rFonts w:asciiTheme="minorHAnsi" w:eastAsia="Times New Roman" w:hAnsiTheme="minorHAnsi" w:cstheme="minorHAnsi"/>
                <w:sz w:val="14"/>
                <w:szCs w:val="14"/>
                <w:lang w:eastAsia="es-CO"/>
              </w:rPr>
              <w:t>1</w:t>
            </w:r>
          </w:p>
        </w:tc>
        <w:tc>
          <w:tcPr>
            <w:tcW w:w="441" w:type="dxa"/>
            <w:tcBorders>
              <w:top w:val="nil"/>
              <w:left w:val="nil"/>
              <w:bottom w:val="single" w:sz="4" w:space="0" w:color="auto"/>
              <w:right w:val="single" w:sz="4" w:space="0" w:color="auto"/>
            </w:tcBorders>
            <w:shd w:val="clear" w:color="000000" w:fill="FFFFFF"/>
            <w:vAlign w:val="center"/>
            <w:hideMark/>
          </w:tcPr>
          <w:p w14:paraId="516356B2" w14:textId="77777777" w:rsidR="009F230B" w:rsidRPr="007235EE" w:rsidRDefault="009F230B" w:rsidP="009F230B">
            <w:pPr>
              <w:autoSpaceDE/>
              <w:autoSpaceDN/>
              <w:adjustRightInd/>
              <w:jc w:val="center"/>
              <w:rPr>
                <w:rFonts w:asciiTheme="minorHAnsi" w:eastAsia="Times New Roman" w:hAnsiTheme="minorHAnsi" w:cstheme="minorHAnsi"/>
                <w:sz w:val="14"/>
                <w:szCs w:val="14"/>
                <w:lang w:eastAsia="es-CO"/>
              </w:rPr>
            </w:pPr>
            <w:r w:rsidRPr="007235EE">
              <w:rPr>
                <w:rFonts w:asciiTheme="minorHAnsi" w:eastAsia="Times New Roman" w:hAnsiTheme="minorHAnsi" w:cstheme="minorHAnsi"/>
                <w:sz w:val="14"/>
                <w:szCs w:val="14"/>
                <w:lang w:eastAsia="es-CO"/>
              </w:rPr>
              <w:t>0</w:t>
            </w:r>
          </w:p>
        </w:tc>
        <w:tc>
          <w:tcPr>
            <w:tcW w:w="555" w:type="dxa"/>
            <w:tcBorders>
              <w:top w:val="nil"/>
              <w:left w:val="nil"/>
              <w:bottom w:val="single" w:sz="4" w:space="0" w:color="auto"/>
              <w:right w:val="single" w:sz="4" w:space="0" w:color="auto"/>
            </w:tcBorders>
            <w:shd w:val="clear" w:color="000000" w:fill="FFFFFF"/>
            <w:vAlign w:val="center"/>
            <w:hideMark/>
          </w:tcPr>
          <w:p w14:paraId="6B01D6A2" w14:textId="77777777" w:rsidR="009F230B" w:rsidRPr="007235EE" w:rsidRDefault="009F230B" w:rsidP="009F230B">
            <w:pPr>
              <w:autoSpaceDE/>
              <w:autoSpaceDN/>
              <w:adjustRightInd/>
              <w:jc w:val="center"/>
              <w:rPr>
                <w:rFonts w:asciiTheme="minorHAnsi" w:eastAsia="Times New Roman" w:hAnsiTheme="minorHAnsi" w:cstheme="minorHAnsi"/>
                <w:sz w:val="14"/>
                <w:szCs w:val="14"/>
                <w:lang w:eastAsia="es-CO"/>
              </w:rPr>
            </w:pPr>
            <w:r w:rsidRPr="007235EE">
              <w:rPr>
                <w:rFonts w:asciiTheme="minorHAnsi" w:eastAsia="Times New Roman" w:hAnsiTheme="minorHAnsi" w:cstheme="minorHAnsi"/>
                <w:sz w:val="14"/>
                <w:szCs w:val="14"/>
                <w:lang w:eastAsia="es-CO"/>
              </w:rPr>
              <w:t>0</w:t>
            </w:r>
          </w:p>
        </w:tc>
        <w:tc>
          <w:tcPr>
            <w:tcW w:w="0" w:type="auto"/>
            <w:tcBorders>
              <w:top w:val="nil"/>
              <w:left w:val="nil"/>
              <w:bottom w:val="single" w:sz="4" w:space="0" w:color="auto"/>
              <w:right w:val="single" w:sz="8" w:space="0" w:color="auto"/>
            </w:tcBorders>
            <w:shd w:val="clear" w:color="000000" w:fill="FFFFFF"/>
            <w:vAlign w:val="center"/>
            <w:hideMark/>
          </w:tcPr>
          <w:p w14:paraId="4093FB3D" w14:textId="77777777" w:rsidR="009F230B" w:rsidRPr="007235EE" w:rsidRDefault="009F230B" w:rsidP="009F230B">
            <w:pPr>
              <w:autoSpaceDE/>
              <w:autoSpaceDN/>
              <w:adjustRightInd/>
              <w:jc w:val="center"/>
              <w:rPr>
                <w:rFonts w:asciiTheme="minorHAnsi" w:eastAsia="Times New Roman" w:hAnsiTheme="minorHAnsi" w:cstheme="minorHAnsi"/>
                <w:sz w:val="14"/>
                <w:szCs w:val="14"/>
                <w:lang w:eastAsia="es-CO"/>
              </w:rPr>
            </w:pPr>
            <w:r w:rsidRPr="007235EE">
              <w:rPr>
                <w:rFonts w:asciiTheme="minorHAnsi" w:eastAsia="Times New Roman" w:hAnsiTheme="minorHAnsi" w:cstheme="minorHAnsi"/>
                <w:sz w:val="14"/>
                <w:szCs w:val="14"/>
                <w:lang w:eastAsia="es-CO"/>
              </w:rPr>
              <w:t>Ninguna</w:t>
            </w:r>
          </w:p>
        </w:tc>
      </w:tr>
      <w:tr w:rsidR="009F230B" w:rsidRPr="007235EE" w14:paraId="725B023B" w14:textId="77777777" w:rsidTr="00222327">
        <w:trPr>
          <w:trHeight w:val="300"/>
          <w:jc w:val="center"/>
        </w:trPr>
        <w:tc>
          <w:tcPr>
            <w:tcW w:w="0" w:type="auto"/>
            <w:vMerge/>
            <w:tcBorders>
              <w:top w:val="nil"/>
              <w:left w:val="single" w:sz="8" w:space="0" w:color="auto"/>
              <w:bottom w:val="single" w:sz="4" w:space="0" w:color="auto"/>
              <w:right w:val="single" w:sz="4" w:space="0" w:color="auto"/>
            </w:tcBorders>
            <w:vAlign w:val="center"/>
            <w:hideMark/>
          </w:tcPr>
          <w:p w14:paraId="6F31AB30" w14:textId="77777777" w:rsidR="009F230B" w:rsidRPr="007235EE" w:rsidRDefault="009F230B" w:rsidP="009F230B">
            <w:pPr>
              <w:autoSpaceDE/>
              <w:autoSpaceDN/>
              <w:adjustRightInd/>
              <w:jc w:val="left"/>
              <w:rPr>
                <w:rFonts w:asciiTheme="minorHAnsi" w:eastAsia="Times New Roman" w:hAnsiTheme="minorHAnsi" w:cstheme="minorHAnsi"/>
                <w:b/>
                <w:bCs/>
                <w:sz w:val="14"/>
                <w:szCs w:val="14"/>
                <w:lang w:eastAsia="es-CO"/>
              </w:rPr>
            </w:pPr>
          </w:p>
        </w:tc>
        <w:tc>
          <w:tcPr>
            <w:tcW w:w="0" w:type="auto"/>
            <w:tcBorders>
              <w:top w:val="nil"/>
              <w:left w:val="nil"/>
              <w:bottom w:val="nil"/>
              <w:right w:val="single" w:sz="4" w:space="0" w:color="auto"/>
            </w:tcBorders>
            <w:shd w:val="clear" w:color="000000" w:fill="FFFFFF"/>
            <w:vAlign w:val="center"/>
            <w:hideMark/>
          </w:tcPr>
          <w:p w14:paraId="5F813A4F" w14:textId="77777777" w:rsidR="009F230B" w:rsidRPr="007235EE" w:rsidRDefault="009F230B" w:rsidP="009F230B">
            <w:pPr>
              <w:autoSpaceDE/>
              <w:autoSpaceDN/>
              <w:adjustRightInd/>
              <w:jc w:val="center"/>
              <w:rPr>
                <w:rFonts w:asciiTheme="minorHAnsi" w:eastAsia="Times New Roman" w:hAnsiTheme="minorHAnsi" w:cstheme="minorHAnsi"/>
                <w:sz w:val="14"/>
                <w:szCs w:val="14"/>
                <w:lang w:eastAsia="es-CO"/>
              </w:rPr>
            </w:pPr>
            <w:r w:rsidRPr="007235EE">
              <w:rPr>
                <w:rFonts w:asciiTheme="minorHAnsi" w:eastAsia="Times New Roman" w:hAnsiTheme="minorHAnsi" w:cstheme="minorHAnsi"/>
                <w:sz w:val="14"/>
                <w:szCs w:val="14"/>
                <w:lang w:eastAsia="es-CO"/>
              </w:rPr>
              <w:t>GESTION DEL TALENTO HUMANO</w:t>
            </w:r>
          </w:p>
        </w:tc>
        <w:tc>
          <w:tcPr>
            <w:tcW w:w="470" w:type="dxa"/>
            <w:tcBorders>
              <w:top w:val="nil"/>
              <w:left w:val="nil"/>
              <w:bottom w:val="nil"/>
              <w:right w:val="single" w:sz="4" w:space="0" w:color="auto"/>
            </w:tcBorders>
            <w:shd w:val="clear" w:color="000000" w:fill="FFFFFF"/>
            <w:vAlign w:val="center"/>
            <w:hideMark/>
          </w:tcPr>
          <w:p w14:paraId="7BA6DBDC" w14:textId="77777777" w:rsidR="009F230B" w:rsidRPr="007235EE" w:rsidRDefault="009F230B" w:rsidP="009F230B">
            <w:pPr>
              <w:autoSpaceDE/>
              <w:autoSpaceDN/>
              <w:adjustRightInd/>
              <w:jc w:val="center"/>
              <w:rPr>
                <w:rFonts w:asciiTheme="minorHAnsi" w:eastAsia="Times New Roman" w:hAnsiTheme="minorHAnsi" w:cstheme="minorHAnsi"/>
                <w:sz w:val="14"/>
                <w:szCs w:val="14"/>
                <w:lang w:eastAsia="es-CO"/>
              </w:rPr>
            </w:pPr>
            <w:r w:rsidRPr="007235EE">
              <w:rPr>
                <w:rFonts w:asciiTheme="minorHAnsi" w:eastAsia="Times New Roman" w:hAnsiTheme="minorHAnsi" w:cstheme="minorHAnsi"/>
                <w:sz w:val="14"/>
                <w:szCs w:val="14"/>
                <w:lang w:eastAsia="es-CO"/>
              </w:rPr>
              <w:t>1</w:t>
            </w:r>
          </w:p>
        </w:tc>
        <w:tc>
          <w:tcPr>
            <w:tcW w:w="441" w:type="dxa"/>
            <w:tcBorders>
              <w:top w:val="nil"/>
              <w:left w:val="nil"/>
              <w:bottom w:val="nil"/>
              <w:right w:val="single" w:sz="4" w:space="0" w:color="auto"/>
            </w:tcBorders>
            <w:shd w:val="clear" w:color="000000" w:fill="FFFFFF"/>
            <w:vAlign w:val="center"/>
            <w:hideMark/>
          </w:tcPr>
          <w:p w14:paraId="4B4D8E18" w14:textId="77777777" w:rsidR="009F230B" w:rsidRPr="007235EE" w:rsidRDefault="009F230B" w:rsidP="009F230B">
            <w:pPr>
              <w:autoSpaceDE/>
              <w:autoSpaceDN/>
              <w:adjustRightInd/>
              <w:jc w:val="center"/>
              <w:rPr>
                <w:rFonts w:asciiTheme="minorHAnsi" w:eastAsia="Times New Roman" w:hAnsiTheme="minorHAnsi" w:cstheme="minorHAnsi"/>
                <w:sz w:val="14"/>
                <w:szCs w:val="14"/>
                <w:lang w:eastAsia="es-CO"/>
              </w:rPr>
            </w:pPr>
            <w:r w:rsidRPr="007235EE">
              <w:rPr>
                <w:rFonts w:asciiTheme="minorHAnsi" w:eastAsia="Times New Roman" w:hAnsiTheme="minorHAnsi" w:cstheme="minorHAnsi"/>
                <w:sz w:val="14"/>
                <w:szCs w:val="14"/>
                <w:lang w:eastAsia="es-CO"/>
              </w:rPr>
              <w:t>0</w:t>
            </w:r>
          </w:p>
        </w:tc>
        <w:tc>
          <w:tcPr>
            <w:tcW w:w="555" w:type="dxa"/>
            <w:tcBorders>
              <w:top w:val="nil"/>
              <w:left w:val="nil"/>
              <w:bottom w:val="nil"/>
              <w:right w:val="single" w:sz="4" w:space="0" w:color="auto"/>
            </w:tcBorders>
            <w:shd w:val="clear" w:color="000000" w:fill="FFFFFF"/>
            <w:vAlign w:val="center"/>
            <w:hideMark/>
          </w:tcPr>
          <w:p w14:paraId="7950FC44" w14:textId="77777777" w:rsidR="009F230B" w:rsidRPr="007235EE" w:rsidRDefault="009F230B" w:rsidP="009F230B">
            <w:pPr>
              <w:autoSpaceDE/>
              <w:autoSpaceDN/>
              <w:adjustRightInd/>
              <w:jc w:val="center"/>
              <w:rPr>
                <w:rFonts w:asciiTheme="minorHAnsi" w:eastAsia="Times New Roman" w:hAnsiTheme="minorHAnsi" w:cstheme="minorHAnsi"/>
                <w:sz w:val="14"/>
                <w:szCs w:val="14"/>
                <w:lang w:eastAsia="es-CO"/>
              </w:rPr>
            </w:pPr>
            <w:r w:rsidRPr="007235EE">
              <w:rPr>
                <w:rFonts w:asciiTheme="minorHAnsi" w:eastAsia="Times New Roman" w:hAnsiTheme="minorHAnsi" w:cstheme="minorHAnsi"/>
                <w:sz w:val="14"/>
                <w:szCs w:val="14"/>
                <w:lang w:eastAsia="es-CO"/>
              </w:rPr>
              <w:t>0</w:t>
            </w:r>
          </w:p>
        </w:tc>
        <w:tc>
          <w:tcPr>
            <w:tcW w:w="0" w:type="auto"/>
            <w:tcBorders>
              <w:top w:val="nil"/>
              <w:left w:val="nil"/>
              <w:bottom w:val="nil"/>
              <w:right w:val="single" w:sz="8" w:space="0" w:color="auto"/>
            </w:tcBorders>
            <w:shd w:val="clear" w:color="000000" w:fill="FFFFFF"/>
            <w:vAlign w:val="center"/>
            <w:hideMark/>
          </w:tcPr>
          <w:p w14:paraId="32EABCD5" w14:textId="77777777" w:rsidR="009F230B" w:rsidRPr="007235EE" w:rsidRDefault="009F230B" w:rsidP="009F230B">
            <w:pPr>
              <w:autoSpaceDE/>
              <w:autoSpaceDN/>
              <w:adjustRightInd/>
              <w:jc w:val="center"/>
              <w:rPr>
                <w:rFonts w:asciiTheme="minorHAnsi" w:eastAsia="Times New Roman" w:hAnsiTheme="minorHAnsi" w:cstheme="minorHAnsi"/>
                <w:sz w:val="14"/>
                <w:szCs w:val="14"/>
                <w:lang w:eastAsia="es-CO"/>
              </w:rPr>
            </w:pPr>
            <w:r w:rsidRPr="007235EE">
              <w:rPr>
                <w:rFonts w:asciiTheme="minorHAnsi" w:eastAsia="Times New Roman" w:hAnsiTheme="minorHAnsi" w:cstheme="minorHAnsi"/>
                <w:sz w:val="14"/>
                <w:szCs w:val="14"/>
                <w:lang w:eastAsia="es-CO"/>
              </w:rPr>
              <w:t>Ninguna</w:t>
            </w:r>
          </w:p>
        </w:tc>
      </w:tr>
      <w:tr w:rsidR="009F230B" w:rsidRPr="007235EE" w14:paraId="448CB615" w14:textId="77777777" w:rsidTr="00222327">
        <w:trPr>
          <w:trHeight w:val="300"/>
          <w:jc w:val="center"/>
        </w:trPr>
        <w:tc>
          <w:tcPr>
            <w:tcW w:w="0" w:type="auto"/>
            <w:tcBorders>
              <w:top w:val="single" w:sz="8" w:space="0" w:color="auto"/>
              <w:left w:val="single" w:sz="8" w:space="0" w:color="auto"/>
              <w:bottom w:val="single" w:sz="8" w:space="0" w:color="auto"/>
              <w:right w:val="single" w:sz="4" w:space="0" w:color="auto"/>
            </w:tcBorders>
            <w:shd w:val="clear" w:color="000000" w:fill="F2F2F2"/>
            <w:vAlign w:val="center"/>
            <w:hideMark/>
          </w:tcPr>
          <w:p w14:paraId="28717CE2" w14:textId="77777777" w:rsidR="009F230B" w:rsidRPr="007235EE" w:rsidRDefault="009F230B" w:rsidP="009F230B">
            <w:pPr>
              <w:autoSpaceDE/>
              <w:autoSpaceDN/>
              <w:adjustRightInd/>
              <w:jc w:val="center"/>
              <w:rPr>
                <w:rFonts w:asciiTheme="minorHAnsi" w:eastAsia="Times New Roman" w:hAnsiTheme="minorHAnsi" w:cstheme="minorHAnsi"/>
                <w:b/>
                <w:bCs/>
                <w:sz w:val="14"/>
                <w:szCs w:val="14"/>
                <w:lang w:eastAsia="es-CO"/>
              </w:rPr>
            </w:pPr>
            <w:r w:rsidRPr="007235EE">
              <w:rPr>
                <w:rFonts w:asciiTheme="minorHAnsi" w:eastAsia="Times New Roman" w:hAnsiTheme="minorHAnsi" w:cstheme="minorHAnsi"/>
                <w:b/>
                <w:bCs/>
                <w:sz w:val="14"/>
                <w:szCs w:val="14"/>
                <w:lang w:eastAsia="es-CO"/>
              </w:rPr>
              <w:lastRenderedPageBreak/>
              <w:t>EVALUACIÓN</w:t>
            </w:r>
          </w:p>
        </w:tc>
        <w:tc>
          <w:tcPr>
            <w:tcW w:w="0" w:type="auto"/>
            <w:tcBorders>
              <w:top w:val="single" w:sz="8" w:space="0" w:color="auto"/>
              <w:left w:val="nil"/>
              <w:bottom w:val="single" w:sz="8" w:space="0" w:color="auto"/>
              <w:right w:val="single" w:sz="4" w:space="0" w:color="auto"/>
            </w:tcBorders>
            <w:shd w:val="clear" w:color="000000" w:fill="FFFFFF"/>
            <w:vAlign w:val="center"/>
            <w:hideMark/>
          </w:tcPr>
          <w:p w14:paraId="24D0AFDD" w14:textId="77777777" w:rsidR="009F230B" w:rsidRPr="007235EE" w:rsidRDefault="009F230B" w:rsidP="009F230B">
            <w:pPr>
              <w:autoSpaceDE/>
              <w:autoSpaceDN/>
              <w:adjustRightInd/>
              <w:jc w:val="center"/>
              <w:rPr>
                <w:rFonts w:asciiTheme="minorHAnsi" w:eastAsia="Times New Roman" w:hAnsiTheme="minorHAnsi" w:cstheme="minorHAnsi"/>
                <w:sz w:val="14"/>
                <w:szCs w:val="14"/>
                <w:lang w:eastAsia="es-CO"/>
              </w:rPr>
            </w:pPr>
            <w:r w:rsidRPr="007235EE">
              <w:rPr>
                <w:rFonts w:asciiTheme="minorHAnsi" w:eastAsia="Times New Roman" w:hAnsiTheme="minorHAnsi" w:cstheme="minorHAnsi"/>
                <w:sz w:val="14"/>
                <w:szCs w:val="14"/>
                <w:lang w:eastAsia="es-CO"/>
              </w:rPr>
              <w:t xml:space="preserve">EVALUACION Y CONTROL </w:t>
            </w:r>
          </w:p>
        </w:tc>
        <w:tc>
          <w:tcPr>
            <w:tcW w:w="470" w:type="dxa"/>
            <w:tcBorders>
              <w:top w:val="single" w:sz="8" w:space="0" w:color="auto"/>
              <w:left w:val="nil"/>
              <w:bottom w:val="single" w:sz="8" w:space="0" w:color="auto"/>
              <w:right w:val="single" w:sz="4" w:space="0" w:color="auto"/>
            </w:tcBorders>
            <w:shd w:val="clear" w:color="000000" w:fill="FFFFFF"/>
            <w:vAlign w:val="center"/>
            <w:hideMark/>
          </w:tcPr>
          <w:p w14:paraId="74F768E1" w14:textId="77777777" w:rsidR="009F230B" w:rsidRPr="007235EE" w:rsidRDefault="009F230B" w:rsidP="009F230B">
            <w:pPr>
              <w:autoSpaceDE/>
              <w:autoSpaceDN/>
              <w:adjustRightInd/>
              <w:jc w:val="center"/>
              <w:rPr>
                <w:rFonts w:asciiTheme="minorHAnsi" w:eastAsia="Times New Roman" w:hAnsiTheme="minorHAnsi" w:cstheme="minorHAnsi"/>
                <w:sz w:val="14"/>
                <w:szCs w:val="14"/>
                <w:lang w:eastAsia="es-CO"/>
              </w:rPr>
            </w:pPr>
            <w:r w:rsidRPr="007235EE">
              <w:rPr>
                <w:rFonts w:asciiTheme="minorHAnsi" w:eastAsia="Times New Roman" w:hAnsiTheme="minorHAnsi" w:cstheme="minorHAnsi"/>
                <w:sz w:val="14"/>
                <w:szCs w:val="14"/>
                <w:lang w:eastAsia="es-CO"/>
              </w:rPr>
              <w:t>2</w:t>
            </w:r>
          </w:p>
        </w:tc>
        <w:tc>
          <w:tcPr>
            <w:tcW w:w="441" w:type="dxa"/>
            <w:tcBorders>
              <w:top w:val="single" w:sz="8" w:space="0" w:color="auto"/>
              <w:left w:val="nil"/>
              <w:bottom w:val="single" w:sz="8" w:space="0" w:color="auto"/>
              <w:right w:val="single" w:sz="4" w:space="0" w:color="auto"/>
            </w:tcBorders>
            <w:shd w:val="clear" w:color="000000" w:fill="FFFFFF"/>
            <w:vAlign w:val="center"/>
            <w:hideMark/>
          </w:tcPr>
          <w:p w14:paraId="527F7766" w14:textId="77777777" w:rsidR="009F230B" w:rsidRPr="007235EE" w:rsidRDefault="009F230B" w:rsidP="009F230B">
            <w:pPr>
              <w:autoSpaceDE/>
              <w:autoSpaceDN/>
              <w:adjustRightInd/>
              <w:jc w:val="center"/>
              <w:rPr>
                <w:rFonts w:asciiTheme="minorHAnsi" w:eastAsia="Times New Roman" w:hAnsiTheme="minorHAnsi" w:cstheme="minorHAnsi"/>
                <w:sz w:val="14"/>
                <w:szCs w:val="14"/>
                <w:lang w:eastAsia="es-CO"/>
              </w:rPr>
            </w:pPr>
            <w:r w:rsidRPr="007235EE">
              <w:rPr>
                <w:rFonts w:asciiTheme="minorHAnsi" w:eastAsia="Times New Roman" w:hAnsiTheme="minorHAnsi" w:cstheme="minorHAnsi"/>
                <w:sz w:val="14"/>
                <w:szCs w:val="14"/>
                <w:lang w:eastAsia="es-CO"/>
              </w:rPr>
              <w:t>0</w:t>
            </w:r>
          </w:p>
        </w:tc>
        <w:tc>
          <w:tcPr>
            <w:tcW w:w="555" w:type="dxa"/>
            <w:tcBorders>
              <w:top w:val="single" w:sz="8" w:space="0" w:color="auto"/>
              <w:left w:val="nil"/>
              <w:bottom w:val="single" w:sz="8" w:space="0" w:color="auto"/>
              <w:right w:val="single" w:sz="4" w:space="0" w:color="auto"/>
            </w:tcBorders>
            <w:shd w:val="clear" w:color="000000" w:fill="FFFFFF"/>
            <w:vAlign w:val="center"/>
            <w:hideMark/>
          </w:tcPr>
          <w:p w14:paraId="7F14610A" w14:textId="77777777" w:rsidR="009F230B" w:rsidRPr="007235EE" w:rsidRDefault="009F230B" w:rsidP="009F230B">
            <w:pPr>
              <w:autoSpaceDE/>
              <w:autoSpaceDN/>
              <w:adjustRightInd/>
              <w:jc w:val="center"/>
              <w:rPr>
                <w:rFonts w:asciiTheme="minorHAnsi" w:eastAsia="Times New Roman" w:hAnsiTheme="minorHAnsi" w:cstheme="minorHAnsi"/>
                <w:sz w:val="14"/>
                <w:szCs w:val="14"/>
                <w:lang w:eastAsia="es-CO"/>
              </w:rPr>
            </w:pPr>
            <w:r w:rsidRPr="007235EE">
              <w:rPr>
                <w:rFonts w:asciiTheme="minorHAnsi" w:eastAsia="Times New Roman" w:hAnsiTheme="minorHAnsi" w:cstheme="minorHAnsi"/>
                <w:sz w:val="14"/>
                <w:szCs w:val="14"/>
                <w:lang w:eastAsia="es-CO"/>
              </w:rPr>
              <w:t>0</w:t>
            </w:r>
          </w:p>
        </w:tc>
        <w:tc>
          <w:tcPr>
            <w:tcW w:w="0" w:type="auto"/>
            <w:tcBorders>
              <w:top w:val="single" w:sz="8" w:space="0" w:color="auto"/>
              <w:left w:val="nil"/>
              <w:bottom w:val="single" w:sz="8" w:space="0" w:color="auto"/>
              <w:right w:val="single" w:sz="8" w:space="0" w:color="auto"/>
            </w:tcBorders>
            <w:shd w:val="clear" w:color="000000" w:fill="FFFFFF"/>
            <w:vAlign w:val="center"/>
            <w:hideMark/>
          </w:tcPr>
          <w:p w14:paraId="4BDBA66E" w14:textId="77777777" w:rsidR="009F230B" w:rsidRPr="007235EE" w:rsidRDefault="009F230B" w:rsidP="009F230B">
            <w:pPr>
              <w:autoSpaceDE/>
              <w:autoSpaceDN/>
              <w:adjustRightInd/>
              <w:jc w:val="center"/>
              <w:rPr>
                <w:rFonts w:asciiTheme="minorHAnsi" w:eastAsia="Times New Roman" w:hAnsiTheme="minorHAnsi" w:cstheme="minorHAnsi"/>
                <w:sz w:val="14"/>
                <w:szCs w:val="14"/>
                <w:lang w:eastAsia="es-CO"/>
              </w:rPr>
            </w:pPr>
            <w:r w:rsidRPr="007235EE">
              <w:rPr>
                <w:rFonts w:asciiTheme="minorHAnsi" w:eastAsia="Times New Roman" w:hAnsiTheme="minorHAnsi" w:cstheme="minorHAnsi"/>
                <w:sz w:val="14"/>
                <w:szCs w:val="14"/>
                <w:lang w:eastAsia="es-CO"/>
              </w:rPr>
              <w:t>Ninguna</w:t>
            </w:r>
          </w:p>
        </w:tc>
      </w:tr>
      <w:tr w:rsidR="009F230B" w:rsidRPr="007235EE" w14:paraId="67EDBCF3" w14:textId="77777777" w:rsidTr="00222327">
        <w:trPr>
          <w:trHeight w:val="300"/>
          <w:jc w:val="center"/>
        </w:trPr>
        <w:tc>
          <w:tcPr>
            <w:tcW w:w="0" w:type="auto"/>
            <w:gridSpan w:val="2"/>
            <w:tcBorders>
              <w:top w:val="nil"/>
              <w:left w:val="single" w:sz="8" w:space="0" w:color="auto"/>
              <w:bottom w:val="single" w:sz="8" w:space="0" w:color="auto"/>
              <w:right w:val="single" w:sz="4" w:space="0" w:color="auto"/>
            </w:tcBorders>
            <w:shd w:val="clear" w:color="000000" w:fill="A6A6A6"/>
            <w:noWrap/>
            <w:vAlign w:val="center"/>
            <w:hideMark/>
          </w:tcPr>
          <w:p w14:paraId="65322196" w14:textId="77777777" w:rsidR="009F230B" w:rsidRPr="007235EE" w:rsidRDefault="009F230B" w:rsidP="009F230B">
            <w:pPr>
              <w:autoSpaceDE/>
              <w:autoSpaceDN/>
              <w:adjustRightInd/>
              <w:jc w:val="center"/>
              <w:rPr>
                <w:rFonts w:asciiTheme="minorHAnsi" w:eastAsia="Times New Roman" w:hAnsiTheme="minorHAnsi" w:cstheme="minorHAnsi"/>
                <w:b/>
                <w:bCs/>
                <w:sz w:val="14"/>
                <w:szCs w:val="14"/>
                <w:lang w:eastAsia="es-CO"/>
              </w:rPr>
            </w:pPr>
            <w:r w:rsidRPr="007235EE">
              <w:rPr>
                <w:rFonts w:asciiTheme="minorHAnsi" w:eastAsia="Times New Roman" w:hAnsiTheme="minorHAnsi" w:cstheme="minorHAnsi"/>
                <w:b/>
                <w:bCs/>
                <w:sz w:val="14"/>
                <w:szCs w:val="14"/>
                <w:lang w:eastAsia="es-CO"/>
              </w:rPr>
              <w:t xml:space="preserve">Total </w:t>
            </w:r>
          </w:p>
        </w:tc>
        <w:tc>
          <w:tcPr>
            <w:tcW w:w="470" w:type="dxa"/>
            <w:tcBorders>
              <w:top w:val="nil"/>
              <w:left w:val="nil"/>
              <w:bottom w:val="single" w:sz="8" w:space="0" w:color="auto"/>
              <w:right w:val="single" w:sz="4" w:space="0" w:color="auto"/>
            </w:tcBorders>
            <w:shd w:val="clear" w:color="auto" w:fill="auto"/>
            <w:vAlign w:val="center"/>
            <w:hideMark/>
          </w:tcPr>
          <w:p w14:paraId="4F3F6F27" w14:textId="77777777" w:rsidR="009F230B" w:rsidRPr="007235EE" w:rsidRDefault="009F230B" w:rsidP="009F230B">
            <w:pPr>
              <w:autoSpaceDE/>
              <w:autoSpaceDN/>
              <w:adjustRightInd/>
              <w:jc w:val="center"/>
              <w:rPr>
                <w:rFonts w:asciiTheme="minorHAnsi" w:eastAsia="Times New Roman" w:hAnsiTheme="minorHAnsi" w:cstheme="minorHAnsi"/>
                <w:b/>
                <w:bCs/>
                <w:color w:val="auto"/>
                <w:sz w:val="14"/>
                <w:szCs w:val="14"/>
                <w:lang w:eastAsia="es-CO"/>
              </w:rPr>
            </w:pPr>
            <w:r w:rsidRPr="007235EE">
              <w:rPr>
                <w:rFonts w:asciiTheme="minorHAnsi" w:eastAsia="Times New Roman" w:hAnsiTheme="minorHAnsi" w:cstheme="minorHAnsi"/>
                <w:b/>
                <w:bCs/>
                <w:color w:val="auto"/>
                <w:sz w:val="14"/>
                <w:szCs w:val="14"/>
                <w:lang w:eastAsia="es-CO"/>
              </w:rPr>
              <w:t>70</w:t>
            </w:r>
          </w:p>
        </w:tc>
        <w:tc>
          <w:tcPr>
            <w:tcW w:w="441" w:type="dxa"/>
            <w:tcBorders>
              <w:top w:val="nil"/>
              <w:left w:val="nil"/>
              <w:bottom w:val="single" w:sz="8" w:space="0" w:color="auto"/>
              <w:right w:val="single" w:sz="4" w:space="0" w:color="auto"/>
            </w:tcBorders>
            <w:shd w:val="clear" w:color="auto" w:fill="auto"/>
            <w:vAlign w:val="center"/>
            <w:hideMark/>
          </w:tcPr>
          <w:p w14:paraId="4F980814" w14:textId="77777777" w:rsidR="009F230B" w:rsidRPr="007235EE" w:rsidRDefault="009F230B" w:rsidP="009F230B">
            <w:pPr>
              <w:autoSpaceDE/>
              <w:autoSpaceDN/>
              <w:adjustRightInd/>
              <w:jc w:val="center"/>
              <w:rPr>
                <w:rFonts w:asciiTheme="minorHAnsi" w:eastAsia="Times New Roman" w:hAnsiTheme="minorHAnsi" w:cstheme="minorHAnsi"/>
                <w:b/>
                <w:bCs/>
                <w:color w:val="auto"/>
                <w:sz w:val="14"/>
                <w:szCs w:val="14"/>
                <w:lang w:eastAsia="es-CO"/>
              </w:rPr>
            </w:pPr>
            <w:r w:rsidRPr="007235EE">
              <w:rPr>
                <w:rFonts w:asciiTheme="minorHAnsi" w:eastAsia="Times New Roman" w:hAnsiTheme="minorHAnsi" w:cstheme="minorHAnsi"/>
                <w:b/>
                <w:bCs/>
                <w:color w:val="auto"/>
                <w:sz w:val="14"/>
                <w:szCs w:val="14"/>
                <w:lang w:eastAsia="es-CO"/>
              </w:rPr>
              <w:t>3</w:t>
            </w:r>
          </w:p>
        </w:tc>
        <w:tc>
          <w:tcPr>
            <w:tcW w:w="555" w:type="dxa"/>
            <w:tcBorders>
              <w:top w:val="nil"/>
              <w:left w:val="nil"/>
              <w:bottom w:val="single" w:sz="8" w:space="0" w:color="auto"/>
              <w:right w:val="single" w:sz="4" w:space="0" w:color="auto"/>
            </w:tcBorders>
            <w:shd w:val="clear" w:color="auto" w:fill="auto"/>
            <w:vAlign w:val="center"/>
            <w:hideMark/>
          </w:tcPr>
          <w:p w14:paraId="167ACA19" w14:textId="77777777" w:rsidR="009F230B" w:rsidRPr="007235EE" w:rsidRDefault="009F230B" w:rsidP="009F230B">
            <w:pPr>
              <w:autoSpaceDE/>
              <w:autoSpaceDN/>
              <w:adjustRightInd/>
              <w:jc w:val="center"/>
              <w:rPr>
                <w:rFonts w:asciiTheme="minorHAnsi" w:eastAsia="Times New Roman" w:hAnsiTheme="minorHAnsi" w:cstheme="minorHAnsi"/>
                <w:b/>
                <w:bCs/>
                <w:color w:val="auto"/>
                <w:sz w:val="14"/>
                <w:szCs w:val="14"/>
                <w:lang w:eastAsia="es-CO"/>
              </w:rPr>
            </w:pPr>
            <w:r w:rsidRPr="007235EE">
              <w:rPr>
                <w:rFonts w:asciiTheme="minorHAnsi" w:eastAsia="Times New Roman" w:hAnsiTheme="minorHAnsi" w:cstheme="minorHAnsi"/>
                <w:b/>
                <w:bCs/>
                <w:color w:val="auto"/>
                <w:sz w:val="14"/>
                <w:szCs w:val="14"/>
                <w:lang w:eastAsia="es-CO"/>
              </w:rPr>
              <w:t>2</w:t>
            </w:r>
          </w:p>
        </w:tc>
        <w:tc>
          <w:tcPr>
            <w:tcW w:w="0" w:type="auto"/>
            <w:tcBorders>
              <w:top w:val="nil"/>
              <w:left w:val="nil"/>
              <w:bottom w:val="single" w:sz="8" w:space="0" w:color="auto"/>
              <w:right w:val="single" w:sz="8" w:space="0" w:color="auto"/>
            </w:tcBorders>
            <w:shd w:val="clear" w:color="000000" w:fill="FFFFFF"/>
            <w:vAlign w:val="center"/>
            <w:hideMark/>
          </w:tcPr>
          <w:p w14:paraId="7FA7EAF5" w14:textId="77777777" w:rsidR="009F230B" w:rsidRPr="007235EE" w:rsidRDefault="009F230B" w:rsidP="009F230B">
            <w:pPr>
              <w:autoSpaceDE/>
              <w:autoSpaceDN/>
              <w:adjustRightInd/>
              <w:jc w:val="left"/>
              <w:rPr>
                <w:rFonts w:asciiTheme="minorHAnsi" w:eastAsia="Times New Roman" w:hAnsiTheme="minorHAnsi" w:cstheme="minorHAnsi"/>
                <w:sz w:val="14"/>
                <w:szCs w:val="14"/>
                <w:lang w:eastAsia="es-CO"/>
              </w:rPr>
            </w:pPr>
            <w:r w:rsidRPr="007235EE">
              <w:rPr>
                <w:rFonts w:asciiTheme="minorHAnsi" w:eastAsia="Times New Roman" w:hAnsiTheme="minorHAnsi" w:cstheme="minorHAnsi"/>
                <w:sz w:val="14"/>
                <w:szCs w:val="14"/>
                <w:lang w:eastAsia="es-CO"/>
              </w:rPr>
              <w:t> </w:t>
            </w:r>
          </w:p>
        </w:tc>
      </w:tr>
    </w:tbl>
    <w:p w14:paraId="0EEADF6C" w14:textId="6FF39261" w:rsidR="00604D60" w:rsidRDefault="00604D60" w:rsidP="00222327">
      <w:pPr>
        <w:pStyle w:val="Prrafodelista"/>
        <w:ind w:left="0"/>
        <w:jc w:val="center"/>
        <w:rPr>
          <w:color w:val="auto"/>
          <w:sz w:val="22"/>
          <w:szCs w:val="22"/>
        </w:rPr>
      </w:pPr>
    </w:p>
    <w:p w14:paraId="6E4386DA" w14:textId="77777777" w:rsidR="00FC7687" w:rsidRPr="00D71DD3" w:rsidRDefault="00FC7687" w:rsidP="00222327">
      <w:pPr>
        <w:pStyle w:val="Prrafodelista"/>
        <w:ind w:left="0"/>
        <w:jc w:val="center"/>
        <w:rPr>
          <w:color w:val="auto"/>
          <w:sz w:val="22"/>
          <w:szCs w:val="22"/>
        </w:rPr>
      </w:pPr>
    </w:p>
    <w:p w14:paraId="6177FFBB" w14:textId="6CAB7F64" w:rsidR="00604D60" w:rsidRPr="00D71DD3" w:rsidRDefault="00604D60" w:rsidP="00604D60">
      <w:pPr>
        <w:spacing w:line="276" w:lineRule="auto"/>
        <w:rPr>
          <w:color w:val="auto"/>
          <w:lang w:val="es-ES"/>
        </w:rPr>
      </w:pPr>
      <w:r w:rsidRPr="00D71DD3">
        <w:rPr>
          <w:color w:val="auto"/>
          <w:lang w:val="es-ES"/>
        </w:rPr>
        <w:t xml:space="preserve">Dado lo anterior, se observa que existe reiteración en la identificación del Servicio No Conforme en los procesos de Gestión Jurídica y Control Legal de Cajas de Compensación de Cajas de la SSF, descripción que se encuentra establecida en la Matriz de Servicio No Conforme </w:t>
      </w:r>
      <w:r w:rsidR="00BE6B20" w:rsidRPr="00D71DD3">
        <w:rPr>
          <w:color w:val="auto"/>
          <w:lang w:val="es-ES"/>
        </w:rPr>
        <w:t>vigente a la fecha</w:t>
      </w:r>
      <w:r w:rsidRPr="00D71DD3">
        <w:rPr>
          <w:color w:val="auto"/>
          <w:lang w:val="es-ES"/>
        </w:rPr>
        <w:t xml:space="preserve">:  </w:t>
      </w:r>
    </w:p>
    <w:p w14:paraId="6D3C7E3E" w14:textId="77777777" w:rsidR="00BE6B20" w:rsidRPr="00027B0E" w:rsidRDefault="00BE6B20" w:rsidP="00604D60">
      <w:pPr>
        <w:spacing w:line="276" w:lineRule="auto"/>
        <w:rPr>
          <w:color w:val="FF0000"/>
          <w:lang w:val="es-ES"/>
        </w:rPr>
      </w:pPr>
    </w:p>
    <w:p w14:paraId="539AA696" w14:textId="77777777" w:rsidR="00604D60" w:rsidRPr="00027B0E" w:rsidRDefault="00604D60" w:rsidP="00604D60">
      <w:pPr>
        <w:spacing w:line="276" w:lineRule="auto"/>
        <w:rPr>
          <w:color w:val="FF0000"/>
          <w:lang w:val="es-ES"/>
        </w:rPr>
      </w:pPr>
      <w:r w:rsidRPr="00027B0E">
        <w:rPr>
          <w:color w:val="FF0000"/>
          <w:lang w:val="es-ES"/>
        </w:rPr>
        <w:t xml:space="preserve"> </w:t>
      </w:r>
    </w:p>
    <w:p w14:paraId="6EF5B9C8" w14:textId="77777777" w:rsidR="00604D60" w:rsidRPr="00D71DD3" w:rsidRDefault="00604D60" w:rsidP="00D71DD3">
      <w:pPr>
        <w:pStyle w:val="Ttulo3"/>
        <w:rPr>
          <w:b/>
          <w:bCs/>
          <w:lang w:val="es-ES"/>
        </w:rPr>
      </w:pPr>
      <w:bookmarkStart w:id="7" w:name="_Toc172560376"/>
      <w:r w:rsidRPr="00D71DD3">
        <w:rPr>
          <w:b/>
          <w:bCs/>
          <w:lang w:val="es-ES"/>
        </w:rPr>
        <w:t>3.1 PROCESO: GESTION JURIDICA.  (Reiteración)</w:t>
      </w:r>
      <w:bookmarkEnd w:id="7"/>
    </w:p>
    <w:p w14:paraId="63E52012" w14:textId="77777777" w:rsidR="00604D60" w:rsidRPr="00BE6B20" w:rsidRDefault="00604D60" w:rsidP="00BE6B20">
      <w:pPr>
        <w:shd w:val="clear" w:color="auto" w:fill="FFFFFF" w:themeFill="background1"/>
        <w:spacing w:line="276" w:lineRule="auto"/>
        <w:rPr>
          <w:color w:val="auto"/>
          <w:lang w:val="es-ES"/>
        </w:rPr>
      </w:pPr>
    </w:p>
    <w:p w14:paraId="680C3A76" w14:textId="77777777" w:rsidR="00604D60" w:rsidRPr="00BE6B20" w:rsidRDefault="00604D60" w:rsidP="00BE6B20">
      <w:pPr>
        <w:pStyle w:val="Prrafodelista"/>
        <w:numPr>
          <w:ilvl w:val="0"/>
          <w:numId w:val="18"/>
        </w:numPr>
        <w:spacing w:line="276" w:lineRule="auto"/>
        <w:rPr>
          <w:color w:val="auto"/>
          <w:lang w:val="es-ES"/>
        </w:rPr>
      </w:pPr>
      <w:r w:rsidRPr="00BE6B20">
        <w:rPr>
          <w:b/>
          <w:color w:val="auto"/>
          <w:lang w:val="es-ES"/>
        </w:rPr>
        <w:t>DESCRIPCION DEL SERVICIO NO CONFORME</w:t>
      </w:r>
      <w:r w:rsidRPr="00BE6B20">
        <w:rPr>
          <w:color w:val="auto"/>
          <w:lang w:val="es-ES"/>
        </w:rPr>
        <w:t>: “Incumplimiento en términos legales, desacatos y la generación de procesos disciplinarios”</w:t>
      </w:r>
    </w:p>
    <w:p w14:paraId="382BBE99" w14:textId="77777777" w:rsidR="00604D60" w:rsidRPr="00BE6B20" w:rsidRDefault="00604D60" w:rsidP="00604D60">
      <w:pPr>
        <w:spacing w:line="276" w:lineRule="auto"/>
        <w:rPr>
          <w:b/>
          <w:color w:val="auto"/>
          <w:lang w:val="es-ES"/>
        </w:rPr>
      </w:pPr>
    </w:p>
    <w:p w14:paraId="013BC57C" w14:textId="77777777" w:rsidR="00604D60" w:rsidRPr="00BE6B20" w:rsidRDefault="00604D60" w:rsidP="00BE6B20">
      <w:pPr>
        <w:pStyle w:val="Prrafodelista"/>
        <w:numPr>
          <w:ilvl w:val="0"/>
          <w:numId w:val="18"/>
        </w:numPr>
        <w:spacing w:line="276" w:lineRule="auto"/>
        <w:rPr>
          <w:b/>
          <w:color w:val="auto"/>
          <w:lang w:val="es-ES"/>
        </w:rPr>
      </w:pPr>
      <w:r w:rsidRPr="00BE6B20">
        <w:rPr>
          <w:b/>
          <w:color w:val="auto"/>
          <w:lang w:val="es-ES"/>
        </w:rPr>
        <w:t xml:space="preserve">EVIDENCIAS. </w:t>
      </w:r>
      <w:r w:rsidRPr="00BE6B20">
        <w:rPr>
          <w:color w:val="auto"/>
          <w:lang w:val="es-ES"/>
        </w:rPr>
        <w:t>Conceptos, Circulares, Resolución.</w:t>
      </w:r>
      <w:r w:rsidRPr="00BE6B20">
        <w:rPr>
          <w:color w:val="auto"/>
          <w:lang w:val="es-ES"/>
        </w:rPr>
        <w:tab/>
        <w:t>Asignación de personal - seguimiento, revisión y aprobación.</w:t>
      </w:r>
    </w:p>
    <w:p w14:paraId="6D13C79D" w14:textId="77777777" w:rsidR="00604D60" w:rsidRPr="00BE6B20" w:rsidRDefault="00604D60" w:rsidP="00604D60">
      <w:pPr>
        <w:spacing w:line="276" w:lineRule="auto"/>
        <w:rPr>
          <w:b/>
          <w:color w:val="auto"/>
          <w:lang w:val="es-ES"/>
        </w:rPr>
      </w:pPr>
    </w:p>
    <w:p w14:paraId="2ADDBA43" w14:textId="0C054B58" w:rsidR="00604D60" w:rsidRPr="007235EE" w:rsidRDefault="00604D60" w:rsidP="00BE6B20">
      <w:pPr>
        <w:pStyle w:val="Prrafodelista"/>
        <w:numPr>
          <w:ilvl w:val="0"/>
          <w:numId w:val="18"/>
        </w:numPr>
        <w:spacing w:line="276" w:lineRule="auto"/>
        <w:rPr>
          <w:b/>
          <w:color w:val="auto"/>
          <w:lang w:val="es-ES"/>
        </w:rPr>
      </w:pPr>
      <w:r w:rsidRPr="00BE6B20">
        <w:rPr>
          <w:b/>
          <w:color w:val="auto"/>
          <w:lang w:val="es-ES"/>
        </w:rPr>
        <w:t xml:space="preserve">TRATAMIENTO. </w:t>
      </w:r>
      <w:r w:rsidRPr="00BE6B20">
        <w:rPr>
          <w:color w:val="auto"/>
          <w:lang w:val="es-ES"/>
        </w:rPr>
        <w:t>Informes de demandas, Pruebas, Recursos.</w:t>
      </w:r>
    </w:p>
    <w:p w14:paraId="17A48DC3" w14:textId="77777777" w:rsidR="007235EE" w:rsidRPr="007235EE" w:rsidRDefault="007235EE" w:rsidP="007235EE">
      <w:pPr>
        <w:pStyle w:val="Prrafodelista"/>
        <w:rPr>
          <w:b/>
          <w:color w:val="auto"/>
          <w:lang w:val="es-ES"/>
        </w:rPr>
      </w:pPr>
    </w:p>
    <w:p w14:paraId="42281B1A" w14:textId="77777777" w:rsidR="007235EE" w:rsidRPr="00BE6B20" w:rsidRDefault="007235EE" w:rsidP="007235EE">
      <w:pPr>
        <w:pStyle w:val="Prrafodelista"/>
        <w:spacing w:line="276" w:lineRule="auto"/>
        <w:rPr>
          <w:b/>
          <w:color w:val="auto"/>
          <w:lang w:val="es-ES"/>
        </w:rPr>
      </w:pPr>
    </w:p>
    <w:p w14:paraId="173F74D5" w14:textId="77777777" w:rsidR="00604D60" w:rsidRPr="00027B0E" w:rsidRDefault="00604D60" w:rsidP="00604D60">
      <w:pPr>
        <w:spacing w:line="276" w:lineRule="auto"/>
        <w:rPr>
          <w:color w:val="FF0000"/>
          <w:lang w:val="es-ES"/>
        </w:rPr>
      </w:pPr>
    </w:p>
    <w:p w14:paraId="7871D6B5" w14:textId="77777777" w:rsidR="00604D60" w:rsidRPr="00D71DD3" w:rsidRDefault="00604D60" w:rsidP="00D71DD3">
      <w:pPr>
        <w:pStyle w:val="Ttulo3"/>
        <w:rPr>
          <w:b/>
          <w:bCs/>
          <w:lang w:val="es-ES"/>
        </w:rPr>
      </w:pPr>
      <w:bookmarkStart w:id="8" w:name="_Toc172560377"/>
      <w:r w:rsidRPr="00D71DD3">
        <w:rPr>
          <w:b/>
          <w:bCs/>
          <w:lang w:val="es-ES"/>
        </w:rPr>
        <w:t>3.2 PROCESO: CONTROL LEGAL DE CAJAS DE COMPENSACIÓN FAMILIAR. (Reiteración)</w:t>
      </w:r>
      <w:bookmarkEnd w:id="8"/>
    </w:p>
    <w:p w14:paraId="4246DAF6" w14:textId="77777777" w:rsidR="00604D60" w:rsidRPr="00BE6B20" w:rsidRDefault="00604D60" w:rsidP="00604D60">
      <w:pPr>
        <w:spacing w:line="276" w:lineRule="auto"/>
        <w:rPr>
          <w:color w:val="auto"/>
        </w:rPr>
      </w:pPr>
    </w:p>
    <w:p w14:paraId="334AD6ED" w14:textId="77777777" w:rsidR="00604D60" w:rsidRPr="00BE6B20" w:rsidRDefault="00604D60" w:rsidP="00BE6B20">
      <w:pPr>
        <w:pStyle w:val="Prrafodelista"/>
        <w:numPr>
          <w:ilvl w:val="0"/>
          <w:numId w:val="19"/>
        </w:numPr>
        <w:spacing w:line="276" w:lineRule="auto"/>
        <w:rPr>
          <w:color w:val="auto"/>
        </w:rPr>
      </w:pPr>
      <w:r w:rsidRPr="00BE6B20">
        <w:rPr>
          <w:b/>
          <w:color w:val="auto"/>
          <w:lang w:val="es-ES"/>
        </w:rPr>
        <w:t>DESCRIPCION DEL SERVICIO NO CONFORME</w:t>
      </w:r>
      <w:r w:rsidRPr="00BE6B20">
        <w:rPr>
          <w:color w:val="auto"/>
          <w:lang w:val="es-ES"/>
        </w:rPr>
        <w:t>. “</w:t>
      </w:r>
      <w:r w:rsidRPr="00BE6B20">
        <w:rPr>
          <w:color w:val="auto"/>
        </w:rPr>
        <w:t>No cumplimientos en términos de Ley”.</w:t>
      </w:r>
    </w:p>
    <w:p w14:paraId="5924077B" w14:textId="77777777" w:rsidR="00604D60" w:rsidRPr="00BE6B20" w:rsidRDefault="00604D60" w:rsidP="00604D60">
      <w:pPr>
        <w:spacing w:line="276" w:lineRule="auto"/>
        <w:rPr>
          <w:color w:val="auto"/>
        </w:rPr>
      </w:pPr>
    </w:p>
    <w:p w14:paraId="563FDB2A" w14:textId="77777777" w:rsidR="00604D60" w:rsidRPr="00BE6B20" w:rsidRDefault="00604D60" w:rsidP="00BE6B20">
      <w:pPr>
        <w:pStyle w:val="Prrafodelista"/>
        <w:numPr>
          <w:ilvl w:val="0"/>
          <w:numId w:val="19"/>
        </w:numPr>
        <w:spacing w:line="276" w:lineRule="auto"/>
        <w:rPr>
          <w:b/>
          <w:color w:val="auto"/>
          <w:lang w:val="es-ES"/>
        </w:rPr>
      </w:pPr>
      <w:r w:rsidRPr="00BE6B20">
        <w:rPr>
          <w:b/>
          <w:color w:val="auto"/>
          <w:lang w:val="es-ES"/>
        </w:rPr>
        <w:t xml:space="preserve">EVIDENCIAS. </w:t>
      </w:r>
      <w:r w:rsidRPr="00BE6B20">
        <w:rPr>
          <w:color w:val="auto"/>
          <w:lang w:val="es-ES"/>
        </w:rPr>
        <w:t>Informes de demandas, Pruebas, Recursos.</w:t>
      </w:r>
      <w:r w:rsidRPr="00BE6B20">
        <w:rPr>
          <w:b/>
          <w:color w:val="auto"/>
          <w:lang w:val="es-ES"/>
        </w:rPr>
        <w:t xml:space="preserve"> </w:t>
      </w:r>
      <w:r w:rsidRPr="00BE6B20">
        <w:rPr>
          <w:color w:val="auto"/>
          <w:lang w:val="es-ES"/>
        </w:rPr>
        <w:t>Investigaciones administrativas (Pliegos de cargos).</w:t>
      </w:r>
    </w:p>
    <w:p w14:paraId="6AC7C028" w14:textId="77777777" w:rsidR="00604D60" w:rsidRPr="00BE6B20" w:rsidRDefault="00604D60" w:rsidP="00604D60">
      <w:pPr>
        <w:spacing w:line="276" w:lineRule="auto"/>
        <w:rPr>
          <w:b/>
          <w:color w:val="auto"/>
          <w:lang w:val="es-ES"/>
        </w:rPr>
      </w:pPr>
    </w:p>
    <w:p w14:paraId="0C23BFF0" w14:textId="5725460E" w:rsidR="00604D60" w:rsidRDefault="00604D60" w:rsidP="00BE6B20">
      <w:pPr>
        <w:pStyle w:val="Prrafodelista"/>
        <w:numPr>
          <w:ilvl w:val="0"/>
          <w:numId w:val="19"/>
        </w:numPr>
        <w:spacing w:line="276" w:lineRule="auto"/>
        <w:rPr>
          <w:color w:val="auto"/>
          <w:lang w:val="es-ES"/>
        </w:rPr>
      </w:pPr>
      <w:r w:rsidRPr="00BE6B20">
        <w:rPr>
          <w:b/>
          <w:color w:val="auto"/>
          <w:lang w:val="es-ES"/>
        </w:rPr>
        <w:lastRenderedPageBreak/>
        <w:t xml:space="preserve">TRATAMIENTO. </w:t>
      </w:r>
      <w:r w:rsidRPr="00BE6B20">
        <w:rPr>
          <w:color w:val="auto"/>
          <w:lang w:val="es-ES"/>
        </w:rPr>
        <w:t>Establecer controles internos, tecnológicos - Trazabilidad de las investigaciones.</w:t>
      </w:r>
    </w:p>
    <w:p w14:paraId="5259B752" w14:textId="77777777" w:rsidR="007235EE" w:rsidRPr="007235EE" w:rsidRDefault="007235EE" w:rsidP="007235EE">
      <w:pPr>
        <w:pStyle w:val="Prrafodelista"/>
        <w:rPr>
          <w:color w:val="auto"/>
          <w:lang w:val="es-ES"/>
        </w:rPr>
      </w:pPr>
    </w:p>
    <w:p w14:paraId="4BFD6007" w14:textId="77777777" w:rsidR="007235EE" w:rsidRDefault="007235EE" w:rsidP="007235EE">
      <w:pPr>
        <w:pStyle w:val="Prrafodelista"/>
        <w:spacing w:line="276" w:lineRule="auto"/>
        <w:rPr>
          <w:color w:val="auto"/>
          <w:lang w:val="es-ES"/>
        </w:rPr>
      </w:pPr>
    </w:p>
    <w:p w14:paraId="0F209F29" w14:textId="77777777" w:rsidR="00BE6B20" w:rsidRPr="00BE6B20" w:rsidRDefault="00BE6B20" w:rsidP="00BE6B20">
      <w:pPr>
        <w:pStyle w:val="Prrafodelista"/>
        <w:rPr>
          <w:color w:val="auto"/>
          <w:lang w:val="es-ES"/>
        </w:rPr>
      </w:pPr>
    </w:p>
    <w:p w14:paraId="3814C043" w14:textId="73DBC930" w:rsidR="00BE6B20" w:rsidRPr="00D71DD3" w:rsidRDefault="00F83B2E" w:rsidP="00D71DD3">
      <w:pPr>
        <w:pStyle w:val="Ttulo3"/>
        <w:rPr>
          <w:b/>
          <w:bCs/>
          <w:lang w:val="es-ES"/>
        </w:rPr>
      </w:pPr>
      <w:bookmarkStart w:id="9" w:name="_Toc172560378"/>
      <w:r w:rsidRPr="00D71DD3">
        <w:rPr>
          <w:b/>
          <w:bCs/>
          <w:lang w:val="es-ES"/>
        </w:rPr>
        <w:t xml:space="preserve">3.3 PROCESO: </w:t>
      </w:r>
      <w:r w:rsidR="00A51277" w:rsidRPr="00D71DD3">
        <w:rPr>
          <w:b/>
          <w:bCs/>
          <w:lang w:val="es-ES"/>
        </w:rPr>
        <w:t>GESTIÓN DE SISTEMAS DE INFORMACIÓN</w:t>
      </w:r>
      <w:r w:rsidR="00EE419F" w:rsidRPr="00D71DD3">
        <w:rPr>
          <w:b/>
          <w:bCs/>
          <w:lang w:val="es-ES"/>
        </w:rPr>
        <w:t>. (Nuevo)</w:t>
      </w:r>
      <w:bookmarkEnd w:id="9"/>
    </w:p>
    <w:p w14:paraId="30E7A24E" w14:textId="77777777" w:rsidR="00F83B2E" w:rsidRDefault="00F83B2E" w:rsidP="00BE6B20">
      <w:pPr>
        <w:spacing w:line="276" w:lineRule="auto"/>
        <w:rPr>
          <w:color w:val="auto"/>
          <w:lang w:val="es-ES"/>
        </w:rPr>
      </w:pPr>
    </w:p>
    <w:p w14:paraId="17D45E27" w14:textId="2D6628D9" w:rsidR="00BE6B20" w:rsidRDefault="00BE6B20" w:rsidP="00BE6B20">
      <w:pPr>
        <w:spacing w:line="276" w:lineRule="auto"/>
        <w:rPr>
          <w:color w:val="auto"/>
          <w:lang w:val="es-ES"/>
        </w:rPr>
      </w:pPr>
      <w:r>
        <w:rPr>
          <w:color w:val="auto"/>
          <w:lang w:val="es-ES"/>
        </w:rPr>
        <w:t xml:space="preserve">Adicionalmente para el segundo trimestre se </w:t>
      </w:r>
      <w:r w:rsidR="00F34F56">
        <w:rPr>
          <w:color w:val="auto"/>
          <w:lang w:val="es-ES"/>
        </w:rPr>
        <w:t xml:space="preserve">reportó como Servicio No Conforme: </w:t>
      </w:r>
      <w:r w:rsidR="00F83B2E" w:rsidRPr="00F83B2E">
        <w:rPr>
          <w:color w:val="auto"/>
          <w:lang w:val="es-ES"/>
        </w:rPr>
        <w:t>No suplir con las necesidades de las áreas - no disponibilidad de un servicio - Afectación al servicio que depende de las soluciones informativas - No cumplimiento con los lineamientos de las TIC - No atender las necesidades de las áreas - un rezago en la implementación de las nuevas soluciones informáticas</w:t>
      </w:r>
      <w:r w:rsidR="00F83B2E">
        <w:rPr>
          <w:color w:val="auto"/>
          <w:lang w:val="es-ES"/>
        </w:rPr>
        <w:t xml:space="preserve">, asociado al proceso de </w:t>
      </w:r>
      <w:r w:rsidR="00F83B2E" w:rsidRPr="00F83B2E">
        <w:rPr>
          <w:color w:val="auto"/>
          <w:lang w:val="es-ES"/>
        </w:rPr>
        <w:t xml:space="preserve">Gestión </w:t>
      </w:r>
      <w:r w:rsidR="00F83B2E">
        <w:rPr>
          <w:color w:val="auto"/>
          <w:lang w:val="es-ES"/>
        </w:rPr>
        <w:t>d</w:t>
      </w:r>
      <w:r w:rsidR="00F83B2E" w:rsidRPr="00F83B2E">
        <w:rPr>
          <w:color w:val="auto"/>
          <w:lang w:val="es-ES"/>
        </w:rPr>
        <w:t xml:space="preserve">e Sistemas </w:t>
      </w:r>
      <w:r w:rsidR="00F83B2E">
        <w:rPr>
          <w:color w:val="auto"/>
          <w:lang w:val="es-ES"/>
        </w:rPr>
        <w:t>d</w:t>
      </w:r>
      <w:r w:rsidR="00F83B2E" w:rsidRPr="00F83B2E">
        <w:rPr>
          <w:color w:val="auto"/>
          <w:lang w:val="es-ES"/>
        </w:rPr>
        <w:t>e Información</w:t>
      </w:r>
      <w:r w:rsidR="00F83B2E">
        <w:rPr>
          <w:color w:val="auto"/>
          <w:lang w:val="es-ES"/>
        </w:rPr>
        <w:t>.</w:t>
      </w:r>
    </w:p>
    <w:p w14:paraId="4339CBC6" w14:textId="77777777" w:rsidR="007235EE" w:rsidRPr="00BE6B20" w:rsidRDefault="007235EE" w:rsidP="00BE6B20">
      <w:pPr>
        <w:spacing w:line="276" w:lineRule="auto"/>
        <w:rPr>
          <w:color w:val="auto"/>
          <w:lang w:val="es-ES"/>
        </w:rPr>
      </w:pPr>
    </w:p>
    <w:p w14:paraId="528701F9" w14:textId="77777777" w:rsidR="00604D60" w:rsidRPr="00027B0E" w:rsidRDefault="00604D60" w:rsidP="00604D60">
      <w:pPr>
        <w:spacing w:line="276" w:lineRule="auto"/>
        <w:rPr>
          <w:color w:val="FF0000"/>
          <w:lang w:val="es-ES"/>
        </w:rPr>
      </w:pPr>
      <w:r w:rsidRPr="00027B0E">
        <w:rPr>
          <w:color w:val="FF0000"/>
          <w:lang w:val="es-ES"/>
        </w:rPr>
        <w:tab/>
      </w:r>
    </w:p>
    <w:p w14:paraId="764487C3" w14:textId="77777777" w:rsidR="007235EE" w:rsidRDefault="007235EE" w:rsidP="007235EE">
      <w:pPr>
        <w:pStyle w:val="Ttulo2"/>
        <w:numPr>
          <w:ilvl w:val="0"/>
          <w:numId w:val="28"/>
        </w:numPr>
        <w:spacing w:line="276" w:lineRule="auto"/>
        <w:jc w:val="center"/>
        <w:rPr>
          <w:b/>
          <w:bCs/>
        </w:rPr>
      </w:pPr>
      <w:bookmarkStart w:id="10" w:name="_Toc172560382"/>
      <w:bookmarkStart w:id="11" w:name="_Toc172560379"/>
      <w:r w:rsidRPr="007F328E">
        <w:rPr>
          <w:b/>
          <w:bCs/>
        </w:rPr>
        <w:t>ACCIONES DE MEJORA Y</w:t>
      </w:r>
      <w:r w:rsidRPr="00CC3A25">
        <w:rPr>
          <w:b/>
          <w:bCs/>
        </w:rPr>
        <w:t xml:space="preserve"> SEGUIMIENTO DEL </w:t>
      </w:r>
      <w:bookmarkEnd w:id="11"/>
      <w:r w:rsidRPr="001D578F">
        <w:rPr>
          <w:b/>
          <w:color w:val="000000" w:themeColor="text1"/>
          <w:lang w:val="es-ES"/>
        </w:rPr>
        <w:t>SERVICIO NO CONFORME EN PERIODOS ANTERIORES</w:t>
      </w:r>
    </w:p>
    <w:p w14:paraId="3E193894" w14:textId="77777777" w:rsidR="007235EE" w:rsidRPr="00CC3A25" w:rsidRDefault="007235EE" w:rsidP="007235EE">
      <w:pPr>
        <w:rPr>
          <w:lang w:val="es-ES"/>
        </w:rPr>
      </w:pPr>
    </w:p>
    <w:p w14:paraId="689C5F9A" w14:textId="77777777" w:rsidR="007235EE" w:rsidRDefault="007235EE" w:rsidP="007235EE">
      <w:pPr>
        <w:spacing w:line="276" w:lineRule="auto"/>
        <w:rPr>
          <w:color w:val="auto"/>
          <w:lang w:val="es-ES"/>
        </w:rPr>
      </w:pPr>
      <w:r w:rsidRPr="003633CF">
        <w:rPr>
          <w:color w:val="auto"/>
          <w:lang w:val="es-ES"/>
        </w:rPr>
        <w:t xml:space="preserve">En el seguimiento realizado en el </w:t>
      </w:r>
      <w:r>
        <w:rPr>
          <w:color w:val="auto"/>
          <w:lang w:val="es-ES"/>
        </w:rPr>
        <w:t>primer</w:t>
      </w:r>
      <w:r w:rsidRPr="003633CF">
        <w:rPr>
          <w:color w:val="auto"/>
          <w:lang w:val="es-ES"/>
        </w:rPr>
        <w:t xml:space="preserve"> (I) trimestre del año 2024, se detectaron dos (</w:t>
      </w:r>
      <w:r>
        <w:rPr>
          <w:color w:val="auto"/>
          <w:lang w:val="es-ES"/>
        </w:rPr>
        <w:t>2</w:t>
      </w:r>
      <w:r w:rsidRPr="003633CF">
        <w:rPr>
          <w:color w:val="auto"/>
          <w:lang w:val="es-ES"/>
        </w:rPr>
        <w:t xml:space="preserve">) Servicios No Conformes presentados, sobre los cuales, los procesos a cargo realizaron acciones de mejora para eliminar las causas que generaron la identificación no conforme: </w:t>
      </w:r>
    </w:p>
    <w:p w14:paraId="520C8EFB" w14:textId="77777777" w:rsidR="007235EE" w:rsidRDefault="007235EE" w:rsidP="007235EE">
      <w:pPr>
        <w:spacing w:line="276" w:lineRule="auto"/>
        <w:rPr>
          <w:color w:val="auto"/>
          <w:lang w:val="es-ES"/>
        </w:rPr>
      </w:pPr>
    </w:p>
    <w:p w14:paraId="46D60C93" w14:textId="77777777" w:rsidR="007235EE" w:rsidRPr="003633CF" w:rsidRDefault="007235EE" w:rsidP="007235EE">
      <w:pPr>
        <w:spacing w:line="276" w:lineRule="auto"/>
        <w:rPr>
          <w:color w:val="auto"/>
          <w:lang w:val="es-ES"/>
        </w:rPr>
      </w:pPr>
    </w:p>
    <w:tbl>
      <w:tblPr>
        <w:tblStyle w:val="Tabladelista7concolores-nfasis5"/>
        <w:tblpPr w:leftFromText="141" w:rightFromText="141" w:vertAnchor="text" w:horzAnchor="margin" w:tblpY="146"/>
        <w:tblW w:w="8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20"/>
        <w:gridCol w:w="2147"/>
        <w:gridCol w:w="2004"/>
      </w:tblGrid>
      <w:tr w:rsidR="007235EE" w:rsidRPr="007235EE" w14:paraId="2AF0ACE8" w14:textId="77777777" w:rsidTr="007235EE">
        <w:trPr>
          <w:cnfStyle w:val="100000000000" w:firstRow="1" w:lastRow="0" w:firstColumn="0" w:lastColumn="0" w:oddVBand="0" w:evenVBand="0" w:oddHBand="0" w:evenHBand="0" w:firstRowFirstColumn="0" w:firstRowLastColumn="0" w:lastRowFirstColumn="0" w:lastRowLastColumn="0"/>
          <w:trHeight w:val="311"/>
        </w:trPr>
        <w:tc>
          <w:tcPr>
            <w:cnfStyle w:val="001000000100" w:firstRow="0" w:lastRow="0" w:firstColumn="1" w:lastColumn="0" w:oddVBand="0" w:evenVBand="0" w:oddHBand="0" w:evenHBand="0" w:firstRowFirstColumn="1" w:firstRowLastColumn="0" w:lastRowFirstColumn="0" w:lastRowLastColumn="0"/>
            <w:tcW w:w="4720" w:type="dxa"/>
            <w:shd w:val="clear" w:color="auto" w:fill="D9D9D9" w:themeFill="background1" w:themeFillShade="D9"/>
            <w:vAlign w:val="center"/>
            <w:hideMark/>
          </w:tcPr>
          <w:p w14:paraId="1CAD31A1" w14:textId="77777777" w:rsidR="007235EE" w:rsidRPr="00A421FB" w:rsidRDefault="007235EE" w:rsidP="00A53436">
            <w:pPr>
              <w:autoSpaceDE/>
              <w:autoSpaceDN/>
              <w:adjustRightInd/>
              <w:jc w:val="center"/>
              <w:rPr>
                <w:rFonts w:eastAsia="Times New Roman"/>
                <w:b/>
                <w:bCs/>
                <w:i w:val="0"/>
                <w:iCs w:val="0"/>
                <w:color w:val="0070C0"/>
                <w:sz w:val="16"/>
                <w:szCs w:val="16"/>
                <w:lang w:eastAsia="es-CO"/>
              </w:rPr>
            </w:pPr>
          </w:p>
          <w:p w14:paraId="3B55B93E" w14:textId="77777777" w:rsidR="007235EE" w:rsidRPr="00A421FB" w:rsidRDefault="007235EE" w:rsidP="00A53436">
            <w:pPr>
              <w:autoSpaceDE/>
              <w:autoSpaceDN/>
              <w:adjustRightInd/>
              <w:jc w:val="center"/>
              <w:rPr>
                <w:rFonts w:eastAsia="Times New Roman"/>
                <w:b/>
                <w:bCs/>
                <w:color w:val="0070C0"/>
                <w:sz w:val="16"/>
                <w:szCs w:val="16"/>
                <w:lang w:eastAsia="es-CO"/>
              </w:rPr>
            </w:pPr>
            <w:r w:rsidRPr="00A421FB">
              <w:rPr>
                <w:rFonts w:eastAsia="Times New Roman"/>
                <w:b/>
                <w:bCs/>
                <w:color w:val="0070C0"/>
                <w:sz w:val="16"/>
                <w:szCs w:val="16"/>
                <w:lang w:eastAsia="es-CO"/>
              </w:rPr>
              <w:t>Proceso</w:t>
            </w:r>
          </w:p>
        </w:tc>
        <w:tc>
          <w:tcPr>
            <w:tcW w:w="2147" w:type="dxa"/>
            <w:shd w:val="clear" w:color="auto" w:fill="D9D9D9" w:themeFill="background1" w:themeFillShade="D9"/>
            <w:vAlign w:val="center"/>
            <w:hideMark/>
          </w:tcPr>
          <w:p w14:paraId="62B04B80" w14:textId="77777777" w:rsidR="007235EE" w:rsidRPr="00A421FB" w:rsidRDefault="007235EE" w:rsidP="00A53436">
            <w:pPr>
              <w:autoSpaceDE/>
              <w:autoSpaceDN/>
              <w:adjustRightInd/>
              <w:ind w:firstLine="114"/>
              <w:jc w:val="center"/>
              <w:cnfStyle w:val="100000000000" w:firstRow="1" w:lastRow="0" w:firstColumn="0" w:lastColumn="0" w:oddVBand="0" w:evenVBand="0" w:oddHBand="0" w:evenHBand="0" w:firstRowFirstColumn="0" w:firstRowLastColumn="0" w:lastRowFirstColumn="0" w:lastRowLastColumn="0"/>
              <w:rPr>
                <w:rFonts w:eastAsia="Times New Roman"/>
                <w:b/>
                <w:bCs/>
                <w:color w:val="0070C0"/>
                <w:sz w:val="16"/>
                <w:szCs w:val="16"/>
                <w:lang w:eastAsia="es-CO"/>
              </w:rPr>
            </w:pPr>
            <w:r w:rsidRPr="00A421FB">
              <w:rPr>
                <w:rFonts w:eastAsia="Times New Roman"/>
                <w:b/>
                <w:bCs/>
                <w:color w:val="0070C0"/>
                <w:sz w:val="16"/>
                <w:szCs w:val="16"/>
                <w:lang w:eastAsia="es-CO"/>
              </w:rPr>
              <w:t>Número de Servicios No Conformes detectados I trimestre 2024.</w:t>
            </w:r>
          </w:p>
        </w:tc>
        <w:tc>
          <w:tcPr>
            <w:tcW w:w="2004" w:type="dxa"/>
            <w:shd w:val="clear" w:color="auto" w:fill="D9D9D9" w:themeFill="background1" w:themeFillShade="D9"/>
            <w:vAlign w:val="center"/>
          </w:tcPr>
          <w:p w14:paraId="204D4E62" w14:textId="77777777" w:rsidR="007235EE" w:rsidRPr="00A421FB" w:rsidRDefault="007235EE" w:rsidP="00A53436">
            <w:pPr>
              <w:autoSpaceDE/>
              <w:autoSpaceDN/>
              <w:adjustRightInd/>
              <w:ind w:firstLine="114"/>
              <w:jc w:val="center"/>
              <w:cnfStyle w:val="100000000000" w:firstRow="1" w:lastRow="0" w:firstColumn="0" w:lastColumn="0" w:oddVBand="0" w:evenVBand="0" w:oddHBand="0" w:evenHBand="0" w:firstRowFirstColumn="0" w:firstRowLastColumn="0" w:lastRowFirstColumn="0" w:lastRowLastColumn="0"/>
              <w:rPr>
                <w:rFonts w:eastAsia="Times New Roman"/>
                <w:b/>
                <w:bCs/>
                <w:i w:val="0"/>
                <w:iCs w:val="0"/>
                <w:color w:val="0070C0"/>
                <w:sz w:val="16"/>
                <w:szCs w:val="16"/>
                <w:lang w:eastAsia="es-CO"/>
              </w:rPr>
            </w:pPr>
          </w:p>
          <w:p w14:paraId="50C4DA1F" w14:textId="77777777" w:rsidR="007235EE" w:rsidRPr="00A421FB" w:rsidRDefault="007235EE" w:rsidP="00A53436">
            <w:pPr>
              <w:autoSpaceDE/>
              <w:autoSpaceDN/>
              <w:adjustRightInd/>
              <w:ind w:firstLine="114"/>
              <w:jc w:val="center"/>
              <w:cnfStyle w:val="100000000000" w:firstRow="1" w:lastRow="0" w:firstColumn="0" w:lastColumn="0" w:oddVBand="0" w:evenVBand="0" w:oddHBand="0" w:evenHBand="0" w:firstRowFirstColumn="0" w:firstRowLastColumn="0" w:lastRowFirstColumn="0" w:lastRowLastColumn="0"/>
              <w:rPr>
                <w:rFonts w:eastAsia="Times New Roman"/>
                <w:b/>
                <w:bCs/>
                <w:color w:val="0070C0"/>
                <w:sz w:val="16"/>
                <w:szCs w:val="16"/>
                <w:lang w:eastAsia="es-CO"/>
              </w:rPr>
            </w:pPr>
            <w:r w:rsidRPr="00A421FB">
              <w:rPr>
                <w:rFonts w:eastAsia="Times New Roman"/>
                <w:b/>
                <w:bCs/>
                <w:color w:val="0070C0"/>
                <w:sz w:val="16"/>
                <w:szCs w:val="16"/>
                <w:lang w:eastAsia="es-CO"/>
              </w:rPr>
              <w:t>Reiteración en la materialización</w:t>
            </w:r>
          </w:p>
        </w:tc>
      </w:tr>
      <w:tr w:rsidR="007235EE" w:rsidRPr="007235EE" w14:paraId="332A1E22" w14:textId="77777777" w:rsidTr="007235EE">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4720" w:type="dxa"/>
            <w:shd w:val="clear" w:color="auto" w:fill="auto"/>
            <w:vAlign w:val="center"/>
            <w:hideMark/>
          </w:tcPr>
          <w:p w14:paraId="6E260B5B" w14:textId="77777777" w:rsidR="007235EE" w:rsidRPr="007235EE" w:rsidRDefault="007235EE" w:rsidP="00A53436">
            <w:pPr>
              <w:autoSpaceDE/>
              <w:autoSpaceDN/>
              <w:adjustRightInd/>
              <w:jc w:val="left"/>
              <w:rPr>
                <w:rFonts w:eastAsia="Times New Roman"/>
                <w:i w:val="0"/>
                <w:iCs w:val="0"/>
                <w:color w:val="000000" w:themeColor="text1"/>
                <w:sz w:val="16"/>
                <w:szCs w:val="16"/>
                <w:lang w:eastAsia="es-CO"/>
              </w:rPr>
            </w:pPr>
            <w:r w:rsidRPr="007235EE">
              <w:rPr>
                <w:rFonts w:eastAsia="Times New Roman"/>
                <w:i w:val="0"/>
                <w:iCs w:val="0"/>
                <w:color w:val="000000" w:themeColor="text1"/>
                <w:sz w:val="16"/>
                <w:szCs w:val="16"/>
                <w:lang w:eastAsia="es-CO"/>
              </w:rPr>
              <w:t>CONTROL LEGAL DE CAJAS DE COMPENSACIÓN FAMILIAR</w:t>
            </w:r>
          </w:p>
        </w:tc>
        <w:tc>
          <w:tcPr>
            <w:tcW w:w="2147" w:type="dxa"/>
            <w:shd w:val="clear" w:color="auto" w:fill="auto"/>
            <w:vAlign w:val="center"/>
            <w:hideMark/>
          </w:tcPr>
          <w:p w14:paraId="448EA269" w14:textId="77777777" w:rsidR="007235EE" w:rsidRPr="007235EE" w:rsidRDefault="007235EE" w:rsidP="00A53436">
            <w:pPr>
              <w:autoSpaceDE/>
              <w:autoSpaceDN/>
              <w:adjustRightInd/>
              <w:jc w:val="center"/>
              <w:cnfStyle w:val="000000100000" w:firstRow="0" w:lastRow="0" w:firstColumn="0" w:lastColumn="0" w:oddVBand="0" w:evenVBand="0" w:oddHBand="1" w:evenHBand="0" w:firstRowFirstColumn="0" w:firstRowLastColumn="0" w:lastRowFirstColumn="0" w:lastRowLastColumn="0"/>
              <w:rPr>
                <w:rFonts w:eastAsia="Times New Roman"/>
                <w:color w:val="000000" w:themeColor="text1"/>
                <w:sz w:val="16"/>
                <w:szCs w:val="16"/>
                <w:lang w:eastAsia="es-CO"/>
              </w:rPr>
            </w:pPr>
            <w:r w:rsidRPr="007235EE">
              <w:rPr>
                <w:rFonts w:eastAsia="Times New Roman"/>
                <w:color w:val="000000" w:themeColor="text1"/>
                <w:sz w:val="16"/>
                <w:szCs w:val="16"/>
                <w:lang w:eastAsia="es-CO"/>
              </w:rPr>
              <w:t>1</w:t>
            </w:r>
          </w:p>
        </w:tc>
        <w:tc>
          <w:tcPr>
            <w:tcW w:w="2004" w:type="dxa"/>
            <w:shd w:val="clear" w:color="auto" w:fill="auto"/>
            <w:vAlign w:val="center"/>
          </w:tcPr>
          <w:p w14:paraId="2EF975D4" w14:textId="77777777" w:rsidR="007235EE" w:rsidRPr="007235EE" w:rsidRDefault="007235EE" w:rsidP="00A53436">
            <w:pPr>
              <w:autoSpaceDE/>
              <w:autoSpaceDN/>
              <w:adjustRightInd/>
              <w:jc w:val="center"/>
              <w:cnfStyle w:val="000000100000" w:firstRow="0" w:lastRow="0" w:firstColumn="0" w:lastColumn="0" w:oddVBand="0" w:evenVBand="0" w:oddHBand="1" w:evenHBand="0" w:firstRowFirstColumn="0" w:firstRowLastColumn="0" w:lastRowFirstColumn="0" w:lastRowLastColumn="0"/>
              <w:rPr>
                <w:rFonts w:eastAsia="Times New Roman"/>
                <w:color w:val="000000" w:themeColor="text1"/>
                <w:sz w:val="16"/>
                <w:szCs w:val="16"/>
                <w:lang w:eastAsia="es-CO"/>
              </w:rPr>
            </w:pPr>
            <w:r w:rsidRPr="007235EE">
              <w:rPr>
                <w:rFonts w:eastAsia="Times New Roman"/>
                <w:color w:val="000000" w:themeColor="text1"/>
                <w:sz w:val="16"/>
                <w:szCs w:val="16"/>
                <w:lang w:eastAsia="es-CO"/>
              </w:rPr>
              <w:t>X</w:t>
            </w:r>
          </w:p>
        </w:tc>
      </w:tr>
      <w:tr w:rsidR="007235EE" w:rsidRPr="007235EE" w14:paraId="30FBD3BF" w14:textId="77777777" w:rsidTr="007235EE">
        <w:trPr>
          <w:trHeight w:val="311"/>
        </w:trPr>
        <w:tc>
          <w:tcPr>
            <w:cnfStyle w:val="001000000000" w:firstRow="0" w:lastRow="0" w:firstColumn="1" w:lastColumn="0" w:oddVBand="0" w:evenVBand="0" w:oddHBand="0" w:evenHBand="0" w:firstRowFirstColumn="0" w:firstRowLastColumn="0" w:lastRowFirstColumn="0" w:lastRowLastColumn="0"/>
            <w:tcW w:w="4720" w:type="dxa"/>
            <w:shd w:val="clear" w:color="auto" w:fill="auto"/>
            <w:vAlign w:val="center"/>
            <w:hideMark/>
          </w:tcPr>
          <w:p w14:paraId="71D2C934" w14:textId="77777777" w:rsidR="007235EE" w:rsidRPr="007235EE" w:rsidRDefault="007235EE" w:rsidP="00A53436">
            <w:pPr>
              <w:autoSpaceDE/>
              <w:autoSpaceDN/>
              <w:adjustRightInd/>
              <w:jc w:val="left"/>
              <w:rPr>
                <w:rFonts w:eastAsia="Times New Roman"/>
                <w:i w:val="0"/>
                <w:iCs w:val="0"/>
                <w:color w:val="000000" w:themeColor="text1"/>
                <w:sz w:val="16"/>
                <w:szCs w:val="16"/>
                <w:lang w:eastAsia="es-CO"/>
              </w:rPr>
            </w:pPr>
            <w:r w:rsidRPr="007235EE">
              <w:rPr>
                <w:rFonts w:eastAsia="Times New Roman"/>
                <w:i w:val="0"/>
                <w:iCs w:val="0"/>
                <w:color w:val="000000" w:themeColor="text1"/>
                <w:sz w:val="16"/>
                <w:szCs w:val="16"/>
                <w:lang w:eastAsia="es-CO"/>
              </w:rPr>
              <w:t>GESTIÓN JURÍDICA</w:t>
            </w:r>
          </w:p>
        </w:tc>
        <w:tc>
          <w:tcPr>
            <w:tcW w:w="2147" w:type="dxa"/>
            <w:shd w:val="clear" w:color="auto" w:fill="auto"/>
            <w:vAlign w:val="center"/>
            <w:hideMark/>
          </w:tcPr>
          <w:p w14:paraId="3E7DBB57" w14:textId="77777777" w:rsidR="007235EE" w:rsidRPr="007235EE" w:rsidRDefault="007235EE" w:rsidP="00A53436">
            <w:pPr>
              <w:autoSpaceDE/>
              <w:autoSpaceDN/>
              <w:adjustRightInd/>
              <w:jc w:val="center"/>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sz w:val="16"/>
                <w:szCs w:val="16"/>
                <w:lang w:eastAsia="es-CO"/>
              </w:rPr>
            </w:pPr>
            <w:r w:rsidRPr="007235EE">
              <w:rPr>
                <w:rFonts w:eastAsia="Times New Roman"/>
                <w:color w:val="000000" w:themeColor="text1"/>
                <w:sz w:val="16"/>
                <w:szCs w:val="16"/>
                <w:lang w:eastAsia="es-CO"/>
              </w:rPr>
              <w:t>1</w:t>
            </w:r>
          </w:p>
        </w:tc>
        <w:tc>
          <w:tcPr>
            <w:tcW w:w="2004" w:type="dxa"/>
            <w:shd w:val="clear" w:color="auto" w:fill="auto"/>
            <w:vAlign w:val="center"/>
          </w:tcPr>
          <w:p w14:paraId="7888BE5C" w14:textId="77777777" w:rsidR="007235EE" w:rsidRPr="007235EE" w:rsidRDefault="007235EE" w:rsidP="00A53436">
            <w:pPr>
              <w:autoSpaceDE/>
              <w:autoSpaceDN/>
              <w:adjustRightInd/>
              <w:jc w:val="center"/>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sz w:val="16"/>
                <w:szCs w:val="16"/>
                <w:lang w:eastAsia="es-CO"/>
              </w:rPr>
            </w:pPr>
            <w:r w:rsidRPr="007235EE">
              <w:rPr>
                <w:rFonts w:eastAsia="Times New Roman"/>
                <w:color w:val="000000" w:themeColor="text1"/>
                <w:sz w:val="16"/>
                <w:szCs w:val="16"/>
                <w:lang w:eastAsia="es-CO"/>
              </w:rPr>
              <w:t>X</w:t>
            </w:r>
          </w:p>
        </w:tc>
      </w:tr>
      <w:tr w:rsidR="007235EE" w:rsidRPr="007235EE" w14:paraId="2599161A" w14:textId="77777777" w:rsidTr="007235EE">
        <w:trPr>
          <w:cnfStyle w:val="000000100000" w:firstRow="0" w:lastRow="0" w:firstColumn="0" w:lastColumn="0" w:oddVBand="0" w:evenVBand="0" w:oddHBand="1" w:evenHBand="0" w:firstRowFirstColumn="0" w:firstRowLastColumn="0" w:lastRowFirstColumn="0" w:lastRowLastColumn="0"/>
          <w:trHeight w:val="311"/>
        </w:trPr>
        <w:tc>
          <w:tcPr>
            <w:cnfStyle w:val="001000000000" w:firstRow="0" w:lastRow="0" w:firstColumn="1" w:lastColumn="0" w:oddVBand="0" w:evenVBand="0" w:oddHBand="0" w:evenHBand="0" w:firstRowFirstColumn="0" w:firstRowLastColumn="0" w:lastRowFirstColumn="0" w:lastRowLastColumn="0"/>
            <w:tcW w:w="4720" w:type="dxa"/>
            <w:shd w:val="clear" w:color="auto" w:fill="D9D9D9" w:themeFill="background1" w:themeFillShade="D9"/>
            <w:vAlign w:val="center"/>
          </w:tcPr>
          <w:p w14:paraId="47F717D5" w14:textId="77777777" w:rsidR="007235EE" w:rsidRPr="007235EE" w:rsidRDefault="007235EE" w:rsidP="00A53436">
            <w:pPr>
              <w:autoSpaceDE/>
              <w:autoSpaceDN/>
              <w:adjustRightInd/>
              <w:jc w:val="center"/>
              <w:rPr>
                <w:rFonts w:eastAsia="Times New Roman"/>
                <w:i w:val="0"/>
                <w:iCs w:val="0"/>
                <w:color w:val="000000" w:themeColor="text1"/>
                <w:sz w:val="16"/>
                <w:szCs w:val="16"/>
                <w:lang w:eastAsia="es-CO"/>
              </w:rPr>
            </w:pPr>
            <w:r w:rsidRPr="007235EE">
              <w:rPr>
                <w:rFonts w:eastAsia="Times New Roman"/>
                <w:b/>
                <w:bCs/>
                <w:i w:val="0"/>
                <w:iCs w:val="0"/>
                <w:color w:val="000000" w:themeColor="text1"/>
                <w:sz w:val="16"/>
                <w:szCs w:val="16"/>
                <w:lang w:eastAsia="es-CO"/>
              </w:rPr>
              <w:t>Total, Servicios No Conformes Detectados</w:t>
            </w:r>
          </w:p>
        </w:tc>
        <w:tc>
          <w:tcPr>
            <w:tcW w:w="2147" w:type="dxa"/>
            <w:shd w:val="clear" w:color="auto" w:fill="D9D9D9" w:themeFill="background1" w:themeFillShade="D9"/>
            <w:vAlign w:val="center"/>
          </w:tcPr>
          <w:p w14:paraId="6D5A3139" w14:textId="77777777" w:rsidR="007235EE" w:rsidRPr="007235EE" w:rsidRDefault="007235EE" w:rsidP="00A53436">
            <w:pPr>
              <w:autoSpaceDE/>
              <w:autoSpaceDN/>
              <w:adjustRightInd/>
              <w:jc w:val="center"/>
              <w:cnfStyle w:val="000000100000" w:firstRow="0" w:lastRow="0" w:firstColumn="0" w:lastColumn="0" w:oddVBand="0" w:evenVBand="0" w:oddHBand="1" w:evenHBand="0" w:firstRowFirstColumn="0" w:firstRowLastColumn="0" w:lastRowFirstColumn="0" w:lastRowLastColumn="0"/>
              <w:rPr>
                <w:rFonts w:eastAsia="Times New Roman"/>
                <w:color w:val="000000" w:themeColor="text1"/>
                <w:sz w:val="16"/>
                <w:szCs w:val="16"/>
                <w:lang w:eastAsia="es-CO"/>
              </w:rPr>
            </w:pPr>
            <w:r w:rsidRPr="007235EE">
              <w:rPr>
                <w:rFonts w:eastAsia="Times New Roman"/>
                <w:b/>
                <w:bCs/>
                <w:color w:val="000000" w:themeColor="text1"/>
                <w:sz w:val="16"/>
                <w:szCs w:val="16"/>
                <w:lang w:eastAsia="es-CO"/>
              </w:rPr>
              <w:t>2</w:t>
            </w:r>
          </w:p>
        </w:tc>
        <w:tc>
          <w:tcPr>
            <w:tcW w:w="2004" w:type="dxa"/>
            <w:shd w:val="clear" w:color="auto" w:fill="D9D9D9" w:themeFill="background1" w:themeFillShade="D9"/>
            <w:vAlign w:val="center"/>
          </w:tcPr>
          <w:p w14:paraId="381F58A9" w14:textId="77777777" w:rsidR="007235EE" w:rsidRPr="007235EE" w:rsidRDefault="007235EE" w:rsidP="00A53436">
            <w:pPr>
              <w:autoSpaceDE/>
              <w:autoSpaceDN/>
              <w:adjustRightInd/>
              <w:jc w:val="center"/>
              <w:cnfStyle w:val="000000100000" w:firstRow="0" w:lastRow="0" w:firstColumn="0" w:lastColumn="0" w:oddVBand="0" w:evenVBand="0" w:oddHBand="1" w:evenHBand="0" w:firstRowFirstColumn="0" w:firstRowLastColumn="0" w:lastRowFirstColumn="0" w:lastRowLastColumn="0"/>
              <w:rPr>
                <w:rFonts w:eastAsia="Times New Roman"/>
                <w:color w:val="000000" w:themeColor="text1"/>
                <w:sz w:val="16"/>
                <w:szCs w:val="16"/>
                <w:lang w:eastAsia="es-CO"/>
              </w:rPr>
            </w:pPr>
          </w:p>
        </w:tc>
      </w:tr>
    </w:tbl>
    <w:p w14:paraId="7CF19A97" w14:textId="77777777" w:rsidR="007235EE" w:rsidRDefault="007235EE" w:rsidP="007235EE">
      <w:pPr>
        <w:spacing w:line="276" w:lineRule="auto"/>
        <w:rPr>
          <w:color w:val="FF0000"/>
          <w:lang w:val="es-ES"/>
        </w:rPr>
      </w:pPr>
    </w:p>
    <w:p w14:paraId="5BC48711" w14:textId="77777777" w:rsidR="007235EE" w:rsidRPr="00B96888" w:rsidRDefault="007235EE" w:rsidP="007235EE">
      <w:pPr>
        <w:spacing w:line="276" w:lineRule="auto"/>
        <w:rPr>
          <w:color w:val="auto"/>
          <w:lang w:val="es-ES"/>
        </w:rPr>
      </w:pPr>
      <w:r w:rsidRPr="00B96888">
        <w:rPr>
          <w:color w:val="auto"/>
          <w:lang w:val="es-ES"/>
        </w:rPr>
        <w:t xml:space="preserve">Por consiguiente, se realizó un seguimiento a las acciones de mejora tomadas por los procesos durante el segundo (II) trimestre 2024: </w:t>
      </w:r>
    </w:p>
    <w:p w14:paraId="1D7E8CE4" w14:textId="77777777" w:rsidR="007235EE" w:rsidRPr="00027B0E" w:rsidRDefault="007235EE" w:rsidP="007235EE">
      <w:pPr>
        <w:spacing w:line="276" w:lineRule="auto"/>
        <w:rPr>
          <w:color w:val="FF0000"/>
          <w:lang w:val="es-ES"/>
        </w:rPr>
      </w:pPr>
    </w:p>
    <w:p w14:paraId="1AEFC805" w14:textId="77777777" w:rsidR="007235EE" w:rsidRPr="00D71DD3" w:rsidRDefault="007235EE" w:rsidP="007235EE">
      <w:pPr>
        <w:pStyle w:val="Ttulo3"/>
        <w:numPr>
          <w:ilvl w:val="1"/>
          <w:numId w:val="28"/>
        </w:numPr>
        <w:rPr>
          <w:b/>
          <w:bCs/>
          <w:lang w:val="es-ES"/>
        </w:rPr>
      </w:pPr>
      <w:bookmarkStart w:id="12" w:name="_Toc172560380"/>
      <w:r w:rsidRPr="00D71DD3">
        <w:rPr>
          <w:b/>
          <w:bCs/>
          <w:lang w:val="es-ES"/>
        </w:rPr>
        <w:t>CONTROL LEGAL DE CAJAS DE COMPENSACIÓN FAMILIAR.</w:t>
      </w:r>
      <w:bookmarkEnd w:id="12"/>
      <w:r w:rsidRPr="00D71DD3">
        <w:rPr>
          <w:b/>
          <w:bCs/>
          <w:lang w:val="es-ES"/>
        </w:rPr>
        <w:t xml:space="preserve"> </w:t>
      </w:r>
    </w:p>
    <w:p w14:paraId="7BD91C56" w14:textId="77777777" w:rsidR="007235EE" w:rsidRPr="00027B0E" w:rsidRDefault="007235EE" w:rsidP="007235EE">
      <w:pPr>
        <w:spacing w:line="276" w:lineRule="auto"/>
        <w:rPr>
          <w:color w:val="FF0000"/>
          <w:lang w:val="es-ES"/>
        </w:rPr>
      </w:pPr>
    </w:p>
    <w:p w14:paraId="53211C1B" w14:textId="77777777" w:rsidR="007235EE" w:rsidRPr="00B93E82" w:rsidRDefault="007235EE" w:rsidP="007235EE">
      <w:pPr>
        <w:spacing w:line="276" w:lineRule="auto"/>
        <w:rPr>
          <w:color w:val="auto"/>
          <w:lang w:val="es-ES"/>
        </w:rPr>
      </w:pPr>
      <w:r w:rsidRPr="00B93E82">
        <w:rPr>
          <w:b/>
          <w:color w:val="auto"/>
          <w:lang w:val="es-ES"/>
        </w:rPr>
        <w:t>DESCRIPCION DE LA SALIDA NO CONFORME</w:t>
      </w:r>
      <w:r w:rsidRPr="00B93E82">
        <w:rPr>
          <w:color w:val="auto"/>
          <w:lang w:val="es-ES"/>
        </w:rPr>
        <w:t xml:space="preserve">: No cumplimientos en términos de Ley. </w:t>
      </w:r>
    </w:p>
    <w:p w14:paraId="3840243B" w14:textId="77777777" w:rsidR="007235EE" w:rsidRPr="00B93E82" w:rsidRDefault="007235EE" w:rsidP="007235EE">
      <w:pPr>
        <w:spacing w:line="276" w:lineRule="auto"/>
        <w:rPr>
          <w:color w:val="auto"/>
          <w:lang w:val="es-ES"/>
        </w:rPr>
      </w:pPr>
    </w:p>
    <w:p w14:paraId="0FBABEE8" w14:textId="77777777" w:rsidR="007235EE" w:rsidRPr="002D27E9" w:rsidRDefault="007235EE" w:rsidP="007235EE">
      <w:pPr>
        <w:spacing w:line="276" w:lineRule="auto"/>
        <w:rPr>
          <w:color w:val="auto"/>
          <w:lang w:val="es-ES"/>
        </w:rPr>
      </w:pPr>
      <w:r w:rsidRPr="002D27E9">
        <w:rPr>
          <w:b/>
          <w:color w:val="auto"/>
          <w:lang w:val="es-ES"/>
        </w:rPr>
        <w:lastRenderedPageBreak/>
        <w:t xml:space="preserve">ACCIONES DE SEGUIMIENTO Y MEJORA: </w:t>
      </w:r>
      <w:r w:rsidRPr="002D27E9">
        <w:rPr>
          <w:color w:val="auto"/>
          <w:lang w:val="es-ES"/>
        </w:rPr>
        <w:t xml:space="preserve">Durante el segundo trimestre, desde el Grupo Interno para la Responsabilidad Administrativa se implementaron las siguientes acciones de mejora que han permitido que durante este periodo no se presenten caducidades procesales: </w:t>
      </w:r>
    </w:p>
    <w:p w14:paraId="0A3A8B19" w14:textId="77777777" w:rsidR="007235EE" w:rsidRPr="002D27E9" w:rsidRDefault="007235EE" w:rsidP="007235EE">
      <w:pPr>
        <w:spacing w:line="276" w:lineRule="auto"/>
        <w:rPr>
          <w:color w:val="auto"/>
          <w:lang w:val="es-ES"/>
        </w:rPr>
      </w:pPr>
    </w:p>
    <w:p w14:paraId="02F6F622" w14:textId="77777777" w:rsidR="007235EE" w:rsidRPr="002D27E9" w:rsidRDefault="007235EE" w:rsidP="007235EE">
      <w:pPr>
        <w:pStyle w:val="Prrafodelista"/>
        <w:numPr>
          <w:ilvl w:val="0"/>
          <w:numId w:val="25"/>
        </w:numPr>
        <w:spacing w:line="276" w:lineRule="auto"/>
        <w:rPr>
          <w:color w:val="auto"/>
          <w:sz w:val="22"/>
          <w:szCs w:val="22"/>
          <w:lang w:val="es-ES"/>
        </w:rPr>
      </w:pPr>
      <w:r w:rsidRPr="002D27E9">
        <w:rPr>
          <w:color w:val="auto"/>
          <w:sz w:val="22"/>
          <w:szCs w:val="22"/>
          <w:lang w:val="es-ES"/>
        </w:rPr>
        <w:t>Se realizaron reuniones de seguimiento con el equipo del grupo para identificar los procesos que se encuentran vigentes y se priorizan aquellos que a la luz del Articulo 52 de la Ley 1437 de 2011, se encuentren en riesgo de caducidad.</w:t>
      </w:r>
    </w:p>
    <w:p w14:paraId="574D24BB" w14:textId="77777777" w:rsidR="007235EE" w:rsidRPr="002D27E9" w:rsidRDefault="007235EE" w:rsidP="007235EE">
      <w:pPr>
        <w:spacing w:line="276" w:lineRule="auto"/>
        <w:rPr>
          <w:color w:val="auto"/>
          <w:lang w:val="es-ES"/>
        </w:rPr>
      </w:pPr>
    </w:p>
    <w:p w14:paraId="4587047C" w14:textId="77777777" w:rsidR="007235EE" w:rsidRPr="002D27E9" w:rsidRDefault="007235EE" w:rsidP="007235EE">
      <w:pPr>
        <w:pStyle w:val="Prrafodelista"/>
        <w:numPr>
          <w:ilvl w:val="0"/>
          <w:numId w:val="25"/>
        </w:numPr>
        <w:spacing w:line="276" w:lineRule="auto"/>
        <w:rPr>
          <w:color w:val="auto"/>
          <w:sz w:val="22"/>
          <w:szCs w:val="22"/>
          <w:lang w:val="es-ES"/>
        </w:rPr>
      </w:pPr>
      <w:r w:rsidRPr="002D27E9">
        <w:rPr>
          <w:color w:val="auto"/>
          <w:sz w:val="22"/>
          <w:szCs w:val="22"/>
          <w:lang w:val="es-ES"/>
        </w:rPr>
        <w:t xml:space="preserve">Desde la Coordinación se generaron alertas frente a las posibles caducidades hacía el abogado sustanciador a quien se asigne cada proceso, con el propósito de tener un seguimiento y control sobre el impulso procesal realizado a cada proceso. </w:t>
      </w:r>
    </w:p>
    <w:p w14:paraId="67C3DEC3" w14:textId="77777777" w:rsidR="007235EE" w:rsidRPr="002D27E9" w:rsidRDefault="007235EE" w:rsidP="007235EE">
      <w:pPr>
        <w:spacing w:line="276" w:lineRule="auto"/>
        <w:rPr>
          <w:color w:val="auto"/>
          <w:lang w:val="es-ES"/>
        </w:rPr>
      </w:pPr>
    </w:p>
    <w:p w14:paraId="6045D73F" w14:textId="77777777" w:rsidR="007235EE" w:rsidRPr="00D71DD3" w:rsidRDefault="007235EE" w:rsidP="007235EE">
      <w:pPr>
        <w:pStyle w:val="Prrafodelista"/>
        <w:numPr>
          <w:ilvl w:val="0"/>
          <w:numId w:val="25"/>
        </w:numPr>
        <w:spacing w:line="276" w:lineRule="auto"/>
        <w:rPr>
          <w:color w:val="auto"/>
          <w:sz w:val="22"/>
          <w:szCs w:val="22"/>
        </w:rPr>
      </w:pPr>
      <w:r w:rsidRPr="002D27E9">
        <w:rPr>
          <w:color w:val="auto"/>
          <w:sz w:val="22"/>
          <w:szCs w:val="22"/>
          <w:lang w:val="es-ES"/>
        </w:rPr>
        <w:t>Se realizó desde la Coordinación, la priorización y asignación de los procesos que se encuentran en riesgo de caducidad a los contratistas que conforman el equipo de trabajo para realizar descongestión procesal.</w:t>
      </w:r>
    </w:p>
    <w:p w14:paraId="725F881D" w14:textId="77777777" w:rsidR="007235EE" w:rsidRDefault="007235EE" w:rsidP="007235EE">
      <w:pPr>
        <w:spacing w:line="276" w:lineRule="auto"/>
        <w:jc w:val="center"/>
        <w:rPr>
          <w:b/>
          <w:color w:val="FF0000"/>
          <w:lang w:val="es-ES"/>
        </w:rPr>
      </w:pPr>
    </w:p>
    <w:p w14:paraId="13A8352D" w14:textId="77777777" w:rsidR="007235EE" w:rsidRDefault="007235EE" w:rsidP="007235EE">
      <w:pPr>
        <w:spacing w:line="276" w:lineRule="auto"/>
        <w:jc w:val="center"/>
        <w:rPr>
          <w:b/>
          <w:color w:val="FF0000"/>
          <w:lang w:val="es-ES"/>
        </w:rPr>
      </w:pPr>
    </w:p>
    <w:p w14:paraId="370CC1CF" w14:textId="77777777" w:rsidR="007235EE" w:rsidRPr="00027B0E" w:rsidRDefault="007235EE" w:rsidP="007235EE">
      <w:pPr>
        <w:spacing w:line="276" w:lineRule="auto"/>
        <w:jc w:val="center"/>
        <w:rPr>
          <w:b/>
          <w:color w:val="FF0000"/>
          <w:lang w:val="es-ES"/>
        </w:rPr>
      </w:pPr>
    </w:p>
    <w:p w14:paraId="7F740075" w14:textId="3577E02F" w:rsidR="007235EE" w:rsidRPr="00D71DD3" w:rsidRDefault="007235EE" w:rsidP="007235EE">
      <w:pPr>
        <w:pStyle w:val="Ttulo3"/>
        <w:numPr>
          <w:ilvl w:val="1"/>
          <w:numId w:val="28"/>
        </w:numPr>
        <w:rPr>
          <w:b/>
          <w:bCs/>
          <w:lang w:val="es-ES"/>
        </w:rPr>
      </w:pPr>
      <w:bookmarkStart w:id="13" w:name="_Toc172560381"/>
      <w:r w:rsidRPr="00D71DD3">
        <w:rPr>
          <w:b/>
          <w:bCs/>
          <w:lang w:val="es-ES"/>
        </w:rPr>
        <w:t>GESTI</w:t>
      </w:r>
      <w:r>
        <w:rPr>
          <w:b/>
          <w:bCs/>
          <w:lang w:val="es-ES"/>
        </w:rPr>
        <w:t>Ó</w:t>
      </w:r>
      <w:r w:rsidRPr="00D71DD3">
        <w:rPr>
          <w:b/>
          <w:bCs/>
          <w:lang w:val="es-ES"/>
        </w:rPr>
        <w:t>N JURÍDICA.</w:t>
      </w:r>
      <w:bookmarkEnd w:id="13"/>
      <w:r w:rsidRPr="00D71DD3">
        <w:rPr>
          <w:b/>
          <w:bCs/>
          <w:lang w:val="es-ES"/>
        </w:rPr>
        <w:t xml:space="preserve"> </w:t>
      </w:r>
    </w:p>
    <w:p w14:paraId="204275AD" w14:textId="77777777" w:rsidR="007235EE" w:rsidRPr="00027B0E" w:rsidRDefault="007235EE" w:rsidP="007235EE">
      <w:pPr>
        <w:pStyle w:val="Prrafodelista"/>
        <w:spacing w:line="276" w:lineRule="auto"/>
        <w:rPr>
          <w:b/>
          <w:color w:val="FF0000"/>
          <w:sz w:val="22"/>
          <w:szCs w:val="22"/>
          <w:u w:val="single"/>
          <w:lang w:val="es-ES"/>
        </w:rPr>
      </w:pPr>
    </w:p>
    <w:p w14:paraId="30A93A5A" w14:textId="77777777" w:rsidR="007235EE" w:rsidRPr="001D6062" w:rsidRDefault="007235EE" w:rsidP="007235EE">
      <w:pPr>
        <w:spacing w:line="276" w:lineRule="auto"/>
        <w:rPr>
          <w:color w:val="auto"/>
          <w:lang w:val="es-ES"/>
        </w:rPr>
      </w:pPr>
      <w:r w:rsidRPr="001D6062">
        <w:rPr>
          <w:b/>
          <w:color w:val="auto"/>
          <w:lang w:val="es-ES"/>
        </w:rPr>
        <w:t>DESCRIPCION DE LA SALIDA NO CONFORME</w:t>
      </w:r>
      <w:r>
        <w:rPr>
          <w:b/>
          <w:color w:val="auto"/>
          <w:lang w:val="es-ES"/>
        </w:rPr>
        <w:t>:</w:t>
      </w:r>
      <w:r w:rsidRPr="001D6062">
        <w:rPr>
          <w:color w:val="auto"/>
          <w:lang w:val="es-ES"/>
        </w:rPr>
        <w:t xml:space="preserve"> “Incumplimiento en términos legales, desacatos y la generación de procesos disciplinarios”</w:t>
      </w:r>
    </w:p>
    <w:p w14:paraId="673053A1" w14:textId="77777777" w:rsidR="007235EE" w:rsidRPr="00027B0E" w:rsidRDefault="007235EE" w:rsidP="007235EE">
      <w:pPr>
        <w:spacing w:line="276" w:lineRule="auto"/>
        <w:rPr>
          <w:color w:val="FF0000"/>
          <w:lang w:val="es-ES"/>
        </w:rPr>
      </w:pPr>
    </w:p>
    <w:p w14:paraId="44052586" w14:textId="77777777" w:rsidR="007235EE" w:rsidRPr="00E74E3B" w:rsidRDefault="007235EE" w:rsidP="007235EE">
      <w:pPr>
        <w:spacing w:line="276" w:lineRule="auto"/>
        <w:rPr>
          <w:b/>
          <w:color w:val="auto"/>
          <w:lang w:val="es-ES"/>
        </w:rPr>
      </w:pPr>
      <w:r w:rsidRPr="00E74E3B">
        <w:rPr>
          <w:b/>
          <w:color w:val="auto"/>
          <w:lang w:val="es-ES"/>
        </w:rPr>
        <w:t xml:space="preserve">ACCIONES DE SEGUIMIENTO Y MEJORA: </w:t>
      </w:r>
      <w:r w:rsidRPr="00E74E3B">
        <w:rPr>
          <w:color w:val="auto"/>
          <w:lang w:val="es-ES"/>
        </w:rPr>
        <w:t>Bajo la dirección del líder del proceso se implementaron las siguientes acciones:</w:t>
      </w:r>
    </w:p>
    <w:p w14:paraId="147D5DF3" w14:textId="77777777" w:rsidR="007235EE" w:rsidRPr="00E74E3B" w:rsidRDefault="007235EE" w:rsidP="007235EE">
      <w:pPr>
        <w:autoSpaceDE/>
        <w:autoSpaceDN/>
        <w:adjustRightInd/>
        <w:spacing w:line="276" w:lineRule="auto"/>
        <w:rPr>
          <w:bCs/>
          <w:color w:val="auto"/>
          <w:lang w:val="es-ES"/>
        </w:rPr>
      </w:pPr>
    </w:p>
    <w:p w14:paraId="2889E5B5" w14:textId="77777777" w:rsidR="007235EE" w:rsidRPr="002D27E9" w:rsidRDefault="007235EE" w:rsidP="007235EE">
      <w:pPr>
        <w:pStyle w:val="Prrafodelista"/>
        <w:numPr>
          <w:ilvl w:val="0"/>
          <w:numId w:val="24"/>
        </w:numPr>
        <w:spacing w:line="276" w:lineRule="auto"/>
        <w:rPr>
          <w:bCs/>
          <w:color w:val="auto"/>
          <w:sz w:val="22"/>
          <w:szCs w:val="22"/>
        </w:rPr>
      </w:pPr>
      <w:r w:rsidRPr="002D27E9">
        <w:rPr>
          <w:bCs/>
          <w:color w:val="auto"/>
          <w:sz w:val="22"/>
          <w:szCs w:val="22"/>
        </w:rPr>
        <w:t>El auxiliar administrativo genera a diario un reporte de los radicados próximos a vencerse y lo entrega a la jefe de la Oficina para que ella pueda hacer seguimiento a las actividades pendientes por cada uno de los abogados, lo anterior, para poder hacer seguimiento, ajustar tiempos y asegurar el cumplimiento.</w:t>
      </w:r>
    </w:p>
    <w:p w14:paraId="4D3E0D98" w14:textId="77777777" w:rsidR="007235EE" w:rsidRPr="002D27E9" w:rsidRDefault="007235EE" w:rsidP="007235EE">
      <w:pPr>
        <w:spacing w:line="276" w:lineRule="auto"/>
        <w:rPr>
          <w:bCs/>
          <w:color w:val="auto"/>
          <w:sz w:val="24"/>
          <w:szCs w:val="24"/>
        </w:rPr>
      </w:pPr>
    </w:p>
    <w:p w14:paraId="609C6CF0" w14:textId="77777777" w:rsidR="007235EE" w:rsidRPr="002D27E9" w:rsidRDefault="007235EE" w:rsidP="007235EE">
      <w:pPr>
        <w:pStyle w:val="Prrafodelista"/>
        <w:numPr>
          <w:ilvl w:val="0"/>
          <w:numId w:val="24"/>
        </w:numPr>
        <w:spacing w:line="276" w:lineRule="auto"/>
        <w:rPr>
          <w:bCs/>
          <w:color w:val="auto"/>
          <w:sz w:val="22"/>
          <w:szCs w:val="22"/>
        </w:rPr>
      </w:pPr>
      <w:r w:rsidRPr="002D27E9">
        <w:rPr>
          <w:bCs/>
          <w:color w:val="auto"/>
          <w:sz w:val="22"/>
          <w:szCs w:val="22"/>
        </w:rPr>
        <w:t>Se asignó a una profesional de planta para que efectúe la revisión de las respuestas, para agilizar así el trámite de salida.</w:t>
      </w:r>
    </w:p>
    <w:p w14:paraId="6C0C2287" w14:textId="77777777" w:rsidR="007235EE" w:rsidRPr="002D27E9" w:rsidRDefault="007235EE" w:rsidP="007235EE">
      <w:pPr>
        <w:spacing w:line="276" w:lineRule="auto"/>
        <w:rPr>
          <w:bCs/>
          <w:color w:val="auto"/>
          <w:sz w:val="24"/>
          <w:szCs w:val="24"/>
        </w:rPr>
      </w:pPr>
    </w:p>
    <w:p w14:paraId="2895921A" w14:textId="0D12A912" w:rsidR="007235EE" w:rsidRDefault="007235EE" w:rsidP="007235EE">
      <w:pPr>
        <w:pStyle w:val="Prrafodelista"/>
        <w:numPr>
          <w:ilvl w:val="0"/>
          <w:numId w:val="24"/>
        </w:numPr>
        <w:spacing w:line="276" w:lineRule="auto"/>
        <w:rPr>
          <w:bCs/>
          <w:color w:val="auto"/>
          <w:sz w:val="22"/>
          <w:szCs w:val="22"/>
        </w:rPr>
      </w:pPr>
      <w:r w:rsidRPr="002D27E9">
        <w:rPr>
          <w:bCs/>
          <w:color w:val="auto"/>
          <w:sz w:val="22"/>
          <w:szCs w:val="22"/>
        </w:rPr>
        <w:lastRenderedPageBreak/>
        <w:t>Realizan comités para revisar previamente las respuestas a los conceptos presentados. Con el fin de obtener un conocimiento previo del tema y agilizar la revisión.</w:t>
      </w:r>
    </w:p>
    <w:p w14:paraId="58609F34" w14:textId="77777777" w:rsidR="007235EE" w:rsidRPr="007235EE" w:rsidRDefault="007235EE" w:rsidP="007235EE">
      <w:pPr>
        <w:pStyle w:val="Prrafodelista"/>
        <w:rPr>
          <w:bCs/>
          <w:color w:val="auto"/>
          <w:sz w:val="22"/>
          <w:szCs w:val="22"/>
        </w:rPr>
      </w:pPr>
    </w:p>
    <w:p w14:paraId="13807148" w14:textId="75932056" w:rsidR="00E74E3B" w:rsidRPr="00D71DD3" w:rsidRDefault="00E74E3B" w:rsidP="00D71DD3">
      <w:pPr>
        <w:pStyle w:val="Ttulo3"/>
        <w:numPr>
          <w:ilvl w:val="1"/>
          <w:numId w:val="28"/>
        </w:numPr>
        <w:rPr>
          <w:b/>
          <w:bCs/>
          <w:lang w:val="es-ES"/>
        </w:rPr>
      </w:pPr>
      <w:r w:rsidRPr="00D71DD3">
        <w:rPr>
          <w:b/>
          <w:bCs/>
          <w:lang w:val="es-ES"/>
        </w:rPr>
        <w:t>GESTIÓN DE SISTEMAS DE INFORMACIÓN:</w:t>
      </w:r>
      <w:bookmarkEnd w:id="10"/>
      <w:r w:rsidR="004D2F0D" w:rsidRPr="00D71DD3">
        <w:rPr>
          <w:b/>
          <w:bCs/>
          <w:lang w:val="es-ES"/>
        </w:rPr>
        <w:t xml:space="preserve"> </w:t>
      </w:r>
    </w:p>
    <w:p w14:paraId="3C8AD85A" w14:textId="77777777" w:rsidR="00F40193" w:rsidRDefault="00F40193" w:rsidP="00F40193">
      <w:pPr>
        <w:pStyle w:val="Prrafodelista"/>
        <w:spacing w:line="276" w:lineRule="auto"/>
        <w:rPr>
          <w:bCs/>
          <w:color w:val="auto"/>
        </w:rPr>
      </w:pPr>
    </w:p>
    <w:p w14:paraId="0787617E" w14:textId="51CADACB" w:rsidR="00F40193" w:rsidRPr="002D27E9" w:rsidRDefault="00F40193" w:rsidP="00F40193">
      <w:pPr>
        <w:pStyle w:val="Prrafodelista"/>
        <w:spacing w:line="276" w:lineRule="auto"/>
        <w:ind w:left="0"/>
        <w:rPr>
          <w:bCs/>
          <w:color w:val="auto"/>
          <w:sz w:val="22"/>
          <w:szCs w:val="22"/>
          <w:lang w:val="es-ES"/>
        </w:rPr>
      </w:pPr>
      <w:r w:rsidRPr="002D27E9">
        <w:rPr>
          <w:b/>
          <w:color w:val="auto"/>
          <w:sz w:val="22"/>
          <w:szCs w:val="22"/>
          <w:lang w:val="es-ES"/>
        </w:rPr>
        <w:t xml:space="preserve">DESCRIPCION DE LA SALIDA NO CONFORME: </w:t>
      </w:r>
      <w:r w:rsidR="004D2F0D" w:rsidRPr="002D27E9">
        <w:rPr>
          <w:bCs/>
          <w:color w:val="auto"/>
          <w:sz w:val="22"/>
          <w:szCs w:val="22"/>
          <w:lang w:val="es-ES"/>
        </w:rPr>
        <w:t>No suplir con las necesidades de las áreas - no disponibilidad de un servicio - Afectación al servicio que depende de las soluciones informativas - No cumplimiento con los lineamientos de las TIC - No atender las necesidades de las áreas - un rezago en la implementación de las nuevas soluciones informáticas.</w:t>
      </w:r>
    </w:p>
    <w:p w14:paraId="3B2BF7ED" w14:textId="77777777" w:rsidR="004D2F0D" w:rsidRPr="002D27E9" w:rsidRDefault="004D2F0D" w:rsidP="00F40193">
      <w:pPr>
        <w:pStyle w:val="Prrafodelista"/>
        <w:spacing w:line="276" w:lineRule="auto"/>
        <w:ind w:left="0"/>
        <w:rPr>
          <w:bCs/>
          <w:color w:val="auto"/>
          <w:sz w:val="22"/>
          <w:szCs w:val="22"/>
          <w:lang w:val="es-ES"/>
        </w:rPr>
      </w:pPr>
    </w:p>
    <w:p w14:paraId="5C14B082" w14:textId="024B81A1" w:rsidR="004D2F0D" w:rsidRPr="002D27E9" w:rsidRDefault="004D2F0D" w:rsidP="00F40193">
      <w:pPr>
        <w:pStyle w:val="Prrafodelista"/>
        <w:spacing w:line="276" w:lineRule="auto"/>
        <w:ind w:left="0"/>
        <w:rPr>
          <w:bCs/>
          <w:color w:val="auto"/>
          <w:sz w:val="22"/>
          <w:szCs w:val="22"/>
          <w:lang w:val="es-ES"/>
        </w:rPr>
      </w:pPr>
      <w:r w:rsidRPr="002D27E9">
        <w:rPr>
          <w:b/>
          <w:color w:val="auto"/>
          <w:sz w:val="22"/>
          <w:szCs w:val="22"/>
          <w:lang w:val="es-ES"/>
        </w:rPr>
        <w:t xml:space="preserve">ACCIONES DE SEGUIMIENTO Y MEJORA: </w:t>
      </w:r>
      <w:r w:rsidR="002D27E9" w:rsidRPr="002D27E9">
        <w:rPr>
          <w:bCs/>
          <w:color w:val="auto"/>
          <w:sz w:val="22"/>
          <w:szCs w:val="22"/>
          <w:lang w:val="es-ES"/>
        </w:rPr>
        <w:t>Bajo la dirección del líder del proceso se implementaron las siguientes acciones:</w:t>
      </w:r>
    </w:p>
    <w:p w14:paraId="08A2960E" w14:textId="77777777" w:rsidR="002D27E9" w:rsidRPr="002D27E9" w:rsidRDefault="002D27E9" w:rsidP="00F40193">
      <w:pPr>
        <w:pStyle w:val="Prrafodelista"/>
        <w:spacing w:line="276" w:lineRule="auto"/>
        <w:ind w:left="0"/>
        <w:rPr>
          <w:b/>
          <w:color w:val="auto"/>
          <w:sz w:val="22"/>
          <w:szCs w:val="22"/>
          <w:lang w:val="es-ES"/>
        </w:rPr>
      </w:pPr>
    </w:p>
    <w:p w14:paraId="35ACBD9F" w14:textId="5C6EF672" w:rsidR="002D27E9" w:rsidRDefault="002D27E9" w:rsidP="002D27E9">
      <w:pPr>
        <w:pStyle w:val="Prrafodelista"/>
        <w:numPr>
          <w:ilvl w:val="0"/>
          <w:numId w:val="27"/>
        </w:numPr>
        <w:autoSpaceDE/>
        <w:autoSpaceDN/>
        <w:adjustRightInd/>
        <w:spacing w:line="276" w:lineRule="auto"/>
        <w:ind w:left="851"/>
        <w:rPr>
          <w:bCs/>
          <w:color w:val="auto"/>
          <w:sz w:val="22"/>
          <w:szCs w:val="22"/>
          <w:lang w:val="es-ES"/>
        </w:rPr>
      </w:pPr>
      <w:r w:rsidRPr="002D27E9">
        <w:rPr>
          <w:bCs/>
          <w:color w:val="auto"/>
          <w:sz w:val="22"/>
          <w:szCs w:val="22"/>
          <w:lang w:val="es-ES"/>
        </w:rPr>
        <w:t xml:space="preserve">Actualización de políticas de </w:t>
      </w:r>
      <w:proofErr w:type="spellStart"/>
      <w:r w:rsidRPr="002D27E9">
        <w:rPr>
          <w:bCs/>
          <w:color w:val="auto"/>
          <w:sz w:val="22"/>
          <w:szCs w:val="22"/>
          <w:lang w:val="es-ES"/>
        </w:rPr>
        <w:t>backup</w:t>
      </w:r>
      <w:proofErr w:type="spellEnd"/>
      <w:r>
        <w:rPr>
          <w:bCs/>
          <w:color w:val="auto"/>
          <w:sz w:val="22"/>
          <w:szCs w:val="22"/>
          <w:lang w:val="es-ES"/>
        </w:rPr>
        <w:t>.</w:t>
      </w:r>
    </w:p>
    <w:p w14:paraId="718EECDE" w14:textId="77777777" w:rsidR="002D27E9" w:rsidRPr="002D27E9" w:rsidRDefault="002D27E9" w:rsidP="002D27E9">
      <w:pPr>
        <w:pStyle w:val="Prrafodelista"/>
        <w:autoSpaceDE/>
        <w:autoSpaceDN/>
        <w:adjustRightInd/>
        <w:spacing w:line="276" w:lineRule="auto"/>
        <w:ind w:left="851"/>
        <w:rPr>
          <w:bCs/>
          <w:color w:val="auto"/>
          <w:sz w:val="22"/>
          <w:szCs w:val="22"/>
          <w:lang w:val="es-ES"/>
        </w:rPr>
      </w:pPr>
    </w:p>
    <w:p w14:paraId="67236E54" w14:textId="1321E2BC" w:rsidR="002D27E9" w:rsidRPr="002D27E9" w:rsidRDefault="002D27E9" w:rsidP="002D27E9">
      <w:pPr>
        <w:pStyle w:val="Prrafodelista"/>
        <w:numPr>
          <w:ilvl w:val="0"/>
          <w:numId w:val="27"/>
        </w:numPr>
        <w:autoSpaceDE/>
        <w:autoSpaceDN/>
        <w:adjustRightInd/>
        <w:spacing w:line="276" w:lineRule="auto"/>
        <w:ind w:left="851"/>
        <w:rPr>
          <w:bCs/>
          <w:color w:val="auto"/>
          <w:sz w:val="22"/>
          <w:szCs w:val="22"/>
          <w:lang w:val="es-ES"/>
        </w:rPr>
      </w:pPr>
      <w:r w:rsidRPr="002D27E9">
        <w:rPr>
          <w:bCs/>
          <w:color w:val="auto"/>
          <w:sz w:val="22"/>
          <w:szCs w:val="22"/>
          <w:lang w:val="es-ES"/>
        </w:rPr>
        <w:t>Fortalecimiento en el proceso de monitoreo de toda la infraestructura tecnológica, para detectar eventos de ciberseguridad en tiempo real y abordarlos de la forma más rápida y eficaz posible</w:t>
      </w:r>
      <w:r>
        <w:rPr>
          <w:bCs/>
          <w:color w:val="auto"/>
          <w:sz w:val="22"/>
          <w:szCs w:val="22"/>
          <w:lang w:val="es-ES"/>
        </w:rPr>
        <w:t>.</w:t>
      </w:r>
    </w:p>
    <w:p w14:paraId="5C5E45EA" w14:textId="7A493FD9" w:rsidR="002D27E9" w:rsidRPr="002D27E9" w:rsidRDefault="002D27E9" w:rsidP="002D27E9">
      <w:pPr>
        <w:pStyle w:val="Prrafodelista"/>
        <w:numPr>
          <w:ilvl w:val="0"/>
          <w:numId w:val="27"/>
        </w:numPr>
        <w:autoSpaceDE/>
        <w:autoSpaceDN/>
        <w:adjustRightInd/>
        <w:spacing w:line="276" w:lineRule="auto"/>
        <w:ind w:left="851"/>
        <w:rPr>
          <w:bCs/>
          <w:color w:val="auto"/>
          <w:sz w:val="22"/>
          <w:szCs w:val="22"/>
          <w:lang w:val="es-ES"/>
        </w:rPr>
      </w:pPr>
      <w:r w:rsidRPr="002D27E9">
        <w:rPr>
          <w:bCs/>
          <w:color w:val="auto"/>
          <w:sz w:val="22"/>
          <w:szCs w:val="22"/>
          <w:lang w:val="es-ES"/>
        </w:rPr>
        <w:t>Adopción de procedimientos de acceso controlado de equipos de usuarios finales, uso de puertos USB, acceso a red corporativa y uso de Internet.</w:t>
      </w:r>
    </w:p>
    <w:p w14:paraId="1355CB02" w14:textId="77777777" w:rsidR="00E74E3B" w:rsidRPr="00027B0E" w:rsidRDefault="00E74E3B" w:rsidP="00604D60">
      <w:pPr>
        <w:spacing w:line="276" w:lineRule="auto"/>
        <w:rPr>
          <w:color w:val="FF0000"/>
          <w:lang w:val="es-ES"/>
        </w:rPr>
      </w:pPr>
    </w:p>
    <w:p w14:paraId="7771F31E" w14:textId="4D4F98B0" w:rsidR="00604D60" w:rsidRPr="00D71DD3" w:rsidRDefault="00997B81" w:rsidP="00D71DD3">
      <w:pPr>
        <w:pStyle w:val="Ttulo2"/>
        <w:numPr>
          <w:ilvl w:val="0"/>
          <w:numId w:val="28"/>
        </w:numPr>
        <w:rPr>
          <w:b/>
          <w:bCs/>
        </w:rPr>
      </w:pPr>
      <w:bookmarkStart w:id="14" w:name="_Toc172560383"/>
      <w:r w:rsidRPr="00D71DD3">
        <w:rPr>
          <w:b/>
          <w:bCs/>
        </w:rPr>
        <w:t>CONCLUSIONES</w:t>
      </w:r>
      <w:bookmarkEnd w:id="14"/>
    </w:p>
    <w:p w14:paraId="6988D0D0" w14:textId="77777777" w:rsidR="00604D60" w:rsidRPr="00027B0E" w:rsidRDefault="00604D60" w:rsidP="007235EE">
      <w:pPr>
        <w:spacing w:line="276" w:lineRule="auto"/>
        <w:rPr>
          <w:color w:val="FF0000"/>
          <w:shd w:val="clear" w:color="auto" w:fill="FFFFFF"/>
        </w:rPr>
      </w:pPr>
    </w:p>
    <w:p w14:paraId="40BFB2C6" w14:textId="7F20A4A6" w:rsidR="00604D60" w:rsidRPr="00997B81" w:rsidRDefault="00FC7687" w:rsidP="007235EE">
      <w:pPr>
        <w:pStyle w:val="Prrafodelista"/>
        <w:numPr>
          <w:ilvl w:val="0"/>
          <w:numId w:val="16"/>
        </w:numPr>
        <w:spacing w:line="276" w:lineRule="auto"/>
        <w:rPr>
          <w:color w:val="auto"/>
          <w:sz w:val="22"/>
          <w:szCs w:val="22"/>
          <w:shd w:val="clear" w:color="auto" w:fill="FFFFFF"/>
        </w:rPr>
      </w:pPr>
      <w:r>
        <w:rPr>
          <w:color w:val="auto"/>
          <w:sz w:val="22"/>
          <w:szCs w:val="22"/>
          <w:shd w:val="clear" w:color="auto" w:fill="FFFFFF"/>
        </w:rPr>
        <w:t xml:space="preserve">La oficina asesora de </w:t>
      </w:r>
      <w:r w:rsidR="001B1242">
        <w:rPr>
          <w:color w:val="auto"/>
          <w:sz w:val="22"/>
          <w:szCs w:val="22"/>
          <w:shd w:val="clear" w:color="auto" w:fill="FFFFFF"/>
        </w:rPr>
        <w:t>Planeación</w:t>
      </w:r>
      <w:r>
        <w:rPr>
          <w:color w:val="auto"/>
          <w:sz w:val="22"/>
          <w:szCs w:val="22"/>
          <w:shd w:val="clear" w:color="auto" w:fill="FFFFFF"/>
        </w:rPr>
        <w:t xml:space="preserve"> se encuentra en proceso de </w:t>
      </w:r>
      <w:r w:rsidR="001B1242">
        <w:rPr>
          <w:color w:val="auto"/>
          <w:sz w:val="22"/>
          <w:szCs w:val="22"/>
          <w:shd w:val="clear" w:color="auto" w:fill="FFFFFF"/>
        </w:rPr>
        <w:t>m</w:t>
      </w:r>
      <w:r>
        <w:rPr>
          <w:color w:val="auto"/>
          <w:sz w:val="22"/>
          <w:szCs w:val="22"/>
          <w:shd w:val="clear" w:color="auto" w:fill="FFFFFF"/>
        </w:rPr>
        <w:t>odificación de la matriz de Servicio No conforme, por consiguiente</w:t>
      </w:r>
      <w:r w:rsidR="001B1242">
        <w:rPr>
          <w:color w:val="auto"/>
          <w:sz w:val="22"/>
          <w:szCs w:val="22"/>
          <w:shd w:val="clear" w:color="auto" w:fill="FFFFFF"/>
        </w:rPr>
        <w:t>,</w:t>
      </w:r>
      <w:r>
        <w:rPr>
          <w:color w:val="auto"/>
          <w:sz w:val="22"/>
          <w:szCs w:val="22"/>
          <w:shd w:val="clear" w:color="auto" w:fill="FFFFFF"/>
        </w:rPr>
        <w:t xml:space="preserve"> desde el momento que quede aprobada la nueva versión de la matriz, se realizará el reporte correspondiente</w:t>
      </w:r>
      <w:r w:rsidR="00604D60" w:rsidRPr="00997B81">
        <w:rPr>
          <w:color w:val="auto"/>
          <w:sz w:val="22"/>
          <w:szCs w:val="22"/>
          <w:shd w:val="clear" w:color="auto" w:fill="FFFFFF"/>
        </w:rPr>
        <w:t>, teniendo en cuenta</w:t>
      </w:r>
      <w:r>
        <w:rPr>
          <w:color w:val="auto"/>
          <w:sz w:val="22"/>
          <w:szCs w:val="22"/>
          <w:shd w:val="clear" w:color="auto" w:fill="FFFFFF"/>
        </w:rPr>
        <w:t xml:space="preserve"> el d</w:t>
      </w:r>
      <w:r w:rsidR="001B1242">
        <w:rPr>
          <w:color w:val="auto"/>
          <w:sz w:val="22"/>
          <w:szCs w:val="22"/>
          <w:shd w:val="clear" w:color="auto" w:fill="FFFFFF"/>
        </w:rPr>
        <w:t>ocumento de</w:t>
      </w:r>
      <w:r w:rsidR="00604D60" w:rsidRPr="00997B81">
        <w:rPr>
          <w:color w:val="auto"/>
          <w:sz w:val="22"/>
          <w:szCs w:val="22"/>
          <w:shd w:val="clear" w:color="auto" w:fill="FFFFFF"/>
        </w:rPr>
        <w:t xml:space="preserve"> la caracterización de grupos de valor, grupos de interés</w:t>
      </w:r>
      <w:r>
        <w:rPr>
          <w:color w:val="auto"/>
          <w:sz w:val="22"/>
          <w:szCs w:val="22"/>
          <w:shd w:val="clear" w:color="auto" w:fill="FFFFFF"/>
        </w:rPr>
        <w:t>,</w:t>
      </w:r>
      <w:r w:rsidR="00604D60" w:rsidRPr="00997B81">
        <w:rPr>
          <w:color w:val="auto"/>
          <w:sz w:val="22"/>
          <w:szCs w:val="22"/>
          <w:shd w:val="clear" w:color="auto" w:fill="FFFFFF"/>
        </w:rPr>
        <w:t xml:space="preserve"> ciudadanía</w:t>
      </w:r>
      <w:r>
        <w:rPr>
          <w:color w:val="auto"/>
          <w:sz w:val="22"/>
          <w:szCs w:val="22"/>
          <w:shd w:val="clear" w:color="auto" w:fill="FFFFFF"/>
        </w:rPr>
        <w:t xml:space="preserve"> y servicios de la SSF</w:t>
      </w:r>
      <w:r w:rsidR="00604D60" w:rsidRPr="00997B81">
        <w:rPr>
          <w:color w:val="auto"/>
          <w:sz w:val="22"/>
          <w:szCs w:val="22"/>
          <w:shd w:val="clear" w:color="auto" w:fill="FFFFFF"/>
        </w:rPr>
        <w:t>,</w:t>
      </w:r>
      <w:r w:rsidR="002D27E9" w:rsidRPr="00997B81">
        <w:rPr>
          <w:color w:val="auto"/>
          <w:sz w:val="22"/>
          <w:szCs w:val="22"/>
          <w:shd w:val="clear" w:color="auto" w:fill="FFFFFF"/>
        </w:rPr>
        <w:t xml:space="preserve"> y </w:t>
      </w:r>
      <w:r w:rsidR="001B1242">
        <w:rPr>
          <w:color w:val="auto"/>
          <w:sz w:val="22"/>
          <w:szCs w:val="22"/>
          <w:shd w:val="clear" w:color="auto" w:fill="FFFFFF"/>
        </w:rPr>
        <w:t>e</w:t>
      </w:r>
      <w:r w:rsidR="002D27E9" w:rsidRPr="00997B81">
        <w:rPr>
          <w:color w:val="auto"/>
          <w:sz w:val="22"/>
          <w:szCs w:val="22"/>
          <w:shd w:val="clear" w:color="auto" w:fill="FFFFFF"/>
        </w:rPr>
        <w:t>l procedimiento</w:t>
      </w:r>
      <w:r w:rsidR="008F593F" w:rsidRPr="00997B81">
        <w:rPr>
          <w:color w:val="auto"/>
          <w:sz w:val="22"/>
          <w:szCs w:val="22"/>
          <w:shd w:val="clear" w:color="auto" w:fill="FFFFFF"/>
        </w:rPr>
        <w:t xml:space="preserve"> </w:t>
      </w:r>
      <w:r>
        <w:rPr>
          <w:color w:val="auto"/>
          <w:sz w:val="22"/>
          <w:szCs w:val="22"/>
          <w:shd w:val="clear" w:color="auto" w:fill="FFFFFF"/>
        </w:rPr>
        <w:t xml:space="preserve"> actualizado  de </w:t>
      </w:r>
      <w:r w:rsidR="008F593F" w:rsidRPr="00997B81">
        <w:rPr>
          <w:color w:val="auto"/>
          <w:sz w:val="22"/>
          <w:szCs w:val="22"/>
          <w:shd w:val="clear" w:color="auto" w:fill="FFFFFF"/>
        </w:rPr>
        <w:t xml:space="preserve">Control de los Servicios no Conformes PR-PIN-PSN-001 V7, </w:t>
      </w:r>
      <w:r>
        <w:rPr>
          <w:color w:val="auto"/>
          <w:sz w:val="22"/>
          <w:szCs w:val="22"/>
          <w:shd w:val="clear" w:color="auto" w:fill="FFFFFF"/>
        </w:rPr>
        <w:t xml:space="preserve">actividad que va direccionada a los procesos misionales de la entidad. </w:t>
      </w:r>
    </w:p>
    <w:p w14:paraId="153A2F66" w14:textId="77777777" w:rsidR="00604D60" w:rsidRPr="00997B81" w:rsidRDefault="00604D60" w:rsidP="007235EE">
      <w:pPr>
        <w:pStyle w:val="Prrafodelista"/>
        <w:spacing w:line="276" w:lineRule="auto"/>
        <w:rPr>
          <w:color w:val="auto"/>
          <w:sz w:val="22"/>
          <w:szCs w:val="22"/>
          <w:shd w:val="clear" w:color="auto" w:fill="FFFFFF"/>
        </w:rPr>
      </w:pPr>
    </w:p>
    <w:p w14:paraId="383FF662" w14:textId="24493703" w:rsidR="00A77751" w:rsidRDefault="003747CF" w:rsidP="007235EE">
      <w:pPr>
        <w:pStyle w:val="Prrafodelista"/>
        <w:numPr>
          <w:ilvl w:val="0"/>
          <w:numId w:val="16"/>
        </w:numPr>
        <w:spacing w:line="276" w:lineRule="auto"/>
        <w:rPr>
          <w:color w:val="auto"/>
          <w:sz w:val="22"/>
          <w:szCs w:val="22"/>
          <w:shd w:val="clear" w:color="auto" w:fill="FFFFFF"/>
        </w:rPr>
      </w:pPr>
      <w:r w:rsidRPr="00932AEA">
        <w:rPr>
          <w:color w:val="auto"/>
          <w:sz w:val="22"/>
          <w:szCs w:val="22"/>
          <w:shd w:val="clear" w:color="auto" w:fill="FFFFFF"/>
        </w:rPr>
        <w:t xml:space="preserve">Conforme al </w:t>
      </w:r>
      <w:r w:rsidR="007A7012" w:rsidRPr="00932AEA">
        <w:rPr>
          <w:color w:val="auto"/>
          <w:sz w:val="22"/>
          <w:szCs w:val="22"/>
          <w:shd w:val="clear" w:color="auto" w:fill="FFFFFF"/>
        </w:rPr>
        <w:t>procedimiento Control de los Servicios no Conformes PR-PIN-PSN-001 V7</w:t>
      </w:r>
      <w:r w:rsidR="00A77751">
        <w:rPr>
          <w:color w:val="auto"/>
          <w:sz w:val="22"/>
          <w:szCs w:val="22"/>
          <w:shd w:val="clear" w:color="auto" w:fill="FFFFFF"/>
        </w:rPr>
        <w:t xml:space="preserve"> actualizado en el mes de junio del 2024</w:t>
      </w:r>
      <w:r w:rsidR="002A68E5" w:rsidRPr="00932AEA">
        <w:rPr>
          <w:color w:val="auto"/>
          <w:sz w:val="22"/>
          <w:szCs w:val="22"/>
          <w:shd w:val="clear" w:color="auto" w:fill="FFFFFF"/>
        </w:rPr>
        <w:t xml:space="preserve">, </w:t>
      </w:r>
      <w:r w:rsidRPr="00932AEA">
        <w:rPr>
          <w:color w:val="auto"/>
          <w:sz w:val="22"/>
          <w:szCs w:val="22"/>
          <w:shd w:val="clear" w:color="auto" w:fill="FFFFFF"/>
        </w:rPr>
        <w:t xml:space="preserve">el </w:t>
      </w:r>
      <w:r w:rsidR="00A77751">
        <w:rPr>
          <w:color w:val="auto"/>
          <w:sz w:val="22"/>
          <w:szCs w:val="22"/>
          <w:shd w:val="clear" w:color="auto" w:fill="FFFFFF"/>
        </w:rPr>
        <w:t>P</w:t>
      </w:r>
      <w:r w:rsidR="00A77751" w:rsidRPr="00932AEA">
        <w:rPr>
          <w:color w:val="auto"/>
          <w:sz w:val="22"/>
          <w:szCs w:val="22"/>
          <w:shd w:val="clear" w:color="auto" w:fill="FFFFFF"/>
        </w:rPr>
        <w:t xml:space="preserve">roceso </w:t>
      </w:r>
      <w:r w:rsidR="00A77751">
        <w:rPr>
          <w:color w:val="auto"/>
          <w:sz w:val="22"/>
          <w:szCs w:val="22"/>
          <w:shd w:val="clear" w:color="auto" w:fill="FFFFFF"/>
        </w:rPr>
        <w:t xml:space="preserve">Misional </w:t>
      </w:r>
      <w:r w:rsidRPr="00932AEA">
        <w:rPr>
          <w:color w:val="auto"/>
          <w:sz w:val="22"/>
          <w:szCs w:val="22"/>
          <w:shd w:val="clear" w:color="auto" w:fill="FFFFFF"/>
        </w:rPr>
        <w:t xml:space="preserve">de </w:t>
      </w:r>
      <w:r w:rsidR="00604D60" w:rsidRPr="00932AEA">
        <w:rPr>
          <w:color w:val="auto"/>
          <w:sz w:val="22"/>
          <w:szCs w:val="22"/>
          <w:shd w:val="clear" w:color="auto" w:fill="FFFFFF"/>
        </w:rPr>
        <w:t>Control Legal De Cajas De Compensación Familiar</w:t>
      </w:r>
      <w:r w:rsidR="00A77751">
        <w:rPr>
          <w:color w:val="auto"/>
          <w:sz w:val="22"/>
          <w:szCs w:val="22"/>
          <w:shd w:val="clear" w:color="auto" w:fill="FFFFFF"/>
        </w:rPr>
        <w:t xml:space="preserve">, </w:t>
      </w:r>
      <w:r w:rsidR="002A68E5" w:rsidRPr="00932AEA">
        <w:rPr>
          <w:color w:val="auto"/>
          <w:sz w:val="22"/>
          <w:szCs w:val="22"/>
          <w:shd w:val="clear" w:color="auto" w:fill="FFFFFF"/>
        </w:rPr>
        <w:t>report</w:t>
      </w:r>
      <w:r w:rsidR="00977730" w:rsidRPr="00932AEA">
        <w:rPr>
          <w:color w:val="auto"/>
          <w:sz w:val="22"/>
          <w:szCs w:val="22"/>
          <w:shd w:val="clear" w:color="auto" w:fill="FFFFFF"/>
        </w:rPr>
        <w:t xml:space="preserve">a </w:t>
      </w:r>
      <w:r w:rsidR="002A68E5" w:rsidRPr="00932AEA">
        <w:rPr>
          <w:color w:val="auto"/>
          <w:sz w:val="22"/>
          <w:szCs w:val="22"/>
          <w:shd w:val="clear" w:color="auto" w:fill="FFFFFF"/>
        </w:rPr>
        <w:t xml:space="preserve">el servicio no conforme: </w:t>
      </w:r>
      <w:r w:rsidR="002312CD" w:rsidRPr="00932AEA">
        <w:rPr>
          <w:i/>
          <w:iCs/>
          <w:color w:val="auto"/>
          <w:sz w:val="22"/>
          <w:szCs w:val="22"/>
          <w:shd w:val="clear" w:color="auto" w:fill="FFFFFF"/>
        </w:rPr>
        <w:t>No cumplimientos en términos de Ley</w:t>
      </w:r>
      <w:r w:rsidR="00604D60" w:rsidRPr="00932AEA">
        <w:rPr>
          <w:color w:val="auto"/>
          <w:sz w:val="22"/>
          <w:szCs w:val="22"/>
          <w:shd w:val="clear" w:color="auto" w:fill="FFFFFF"/>
        </w:rPr>
        <w:t>,</w:t>
      </w:r>
      <w:r w:rsidR="00444A15" w:rsidRPr="00932AEA">
        <w:rPr>
          <w:color w:val="auto"/>
          <w:sz w:val="22"/>
          <w:szCs w:val="22"/>
          <w:shd w:val="clear" w:color="auto" w:fill="FFFFFF"/>
        </w:rPr>
        <w:t xml:space="preserve"> en este sentido,</w:t>
      </w:r>
      <w:r w:rsidR="00F20A2B" w:rsidRPr="00932AEA">
        <w:rPr>
          <w:color w:val="auto"/>
          <w:sz w:val="22"/>
          <w:szCs w:val="22"/>
          <w:shd w:val="clear" w:color="auto" w:fill="FFFFFF"/>
        </w:rPr>
        <w:t xml:space="preserve"> </w:t>
      </w:r>
      <w:r w:rsidR="00FB0FD2" w:rsidRPr="00932AEA">
        <w:rPr>
          <w:color w:val="auto"/>
          <w:sz w:val="22"/>
          <w:szCs w:val="22"/>
          <w:shd w:val="clear" w:color="auto" w:fill="FFFFFF"/>
        </w:rPr>
        <w:t xml:space="preserve">el proceso debe </w:t>
      </w:r>
      <w:r w:rsidR="00A77283" w:rsidRPr="00932AEA">
        <w:rPr>
          <w:color w:val="auto"/>
          <w:sz w:val="22"/>
          <w:szCs w:val="22"/>
          <w:shd w:val="clear" w:color="auto" w:fill="FFFFFF"/>
        </w:rPr>
        <w:t>formular el</w:t>
      </w:r>
      <w:r w:rsidR="00977730" w:rsidRPr="00932AEA">
        <w:rPr>
          <w:color w:val="auto"/>
          <w:sz w:val="22"/>
          <w:szCs w:val="22"/>
          <w:shd w:val="clear" w:color="auto" w:fill="FFFFFF"/>
        </w:rPr>
        <w:t xml:space="preserve"> respectivo plan de </w:t>
      </w:r>
      <w:r w:rsidR="00977730" w:rsidRPr="00932AEA">
        <w:rPr>
          <w:color w:val="auto"/>
          <w:sz w:val="22"/>
          <w:szCs w:val="22"/>
          <w:shd w:val="clear" w:color="auto" w:fill="FFFFFF"/>
        </w:rPr>
        <w:lastRenderedPageBreak/>
        <w:t>mejoramiento</w:t>
      </w:r>
      <w:r w:rsidR="00A77751">
        <w:rPr>
          <w:color w:val="auto"/>
          <w:sz w:val="22"/>
          <w:szCs w:val="22"/>
          <w:shd w:val="clear" w:color="auto" w:fill="FFFFFF"/>
        </w:rPr>
        <w:t xml:space="preserve"> en la herramienta Isolucion</w:t>
      </w:r>
      <w:r w:rsidR="00A77283" w:rsidRPr="00932AEA">
        <w:rPr>
          <w:color w:val="auto"/>
          <w:sz w:val="22"/>
          <w:szCs w:val="22"/>
          <w:shd w:val="clear" w:color="auto" w:fill="FFFFFF"/>
        </w:rPr>
        <w:t xml:space="preserve"> debido a que el Servicio No Conforme fue reiterativo</w:t>
      </w:r>
      <w:r w:rsidR="00977730" w:rsidRPr="00932AEA">
        <w:rPr>
          <w:color w:val="auto"/>
          <w:sz w:val="22"/>
          <w:szCs w:val="22"/>
          <w:shd w:val="clear" w:color="auto" w:fill="FFFFFF"/>
        </w:rPr>
        <w:t>, con el fin de se establezcan acciones</w:t>
      </w:r>
      <w:r w:rsidR="00604D60" w:rsidRPr="00932AEA">
        <w:rPr>
          <w:color w:val="auto"/>
          <w:sz w:val="22"/>
          <w:szCs w:val="22"/>
          <w:shd w:val="clear" w:color="auto" w:fill="FFFFFF"/>
        </w:rPr>
        <w:t xml:space="preserve"> para eliminar </w:t>
      </w:r>
      <w:r w:rsidR="00932AEA">
        <w:rPr>
          <w:color w:val="auto"/>
          <w:sz w:val="22"/>
          <w:szCs w:val="22"/>
          <w:shd w:val="clear" w:color="auto" w:fill="FFFFFF"/>
        </w:rPr>
        <w:t>la causa raíz.</w:t>
      </w:r>
      <w:r w:rsidR="00A77751">
        <w:rPr>
          <w:color w:val="auto"/>
          <w:sz w:val="22"/>
          <w:szCs w:val="22"/>
          <w:shd w:val="clear" w:color="auto" w:fill="FFFFFF"/>
        </w:rPr>
        <w:t xml:space="preserve"> </w:t>
      </w:r>
    </w:p>
    <w:p w14:paraId="08DBF17C" w14:textId="77777777" w:rsidR="00A77751" w:rsidRPr="00A77751" w:rsidRDefault="00A77751" w:rsidP="007235EE">
      <w:pPr>
        <w:pStyle w:val="Prrafodelista"/>
        <w:rPr>
          <w:color w:val="auto"/>
          <w:sz w:val="22"/>
          <w:szCs w:val="22"/>
          <w:shd w:val="clear" w:color="auto" w:fill="FFFFFF"/>
        </w:rPr>
      </w:pPr>
    </w:p>
    <w:p w14:paraId="584D66E3" w14:textId="764F5641" w:rsidR="00932AEA" w:rsidRDefault="00A77751" w:rsidP="007235EE">
      <w:pPr>
        <w:pStyle w:val="Prrafodelista"/>
        <w:numPr>
          <w:ilvl w:val="0"/>
          <w:numId w:val="16"/>
        </w:numPr>
        <w:spacing w:line="276" w:lineRule="auto"/>
        <w:rPr>
          <w:color w:val="auto"/>
          <w:sz w:val="22"/>
          <w:szCs w:val="22"/>
          <w:shd w:val="clear" w:color="auto" w:fill="FFFFFF"/>
        </w:rPr>
      </w:pPr>
      <w:r>
        <w:rPr>
          <w:color w:val="auto"/>
          <w:sz w:val="22"/>
          <w:szCs w:val="22"/>
          <w:shd w:val="clear" w:color="auto" w:fill="FFFFFF"/>
        </w:rPr>
        <w:t xml:space="preserve">La eficacia del Plan de mejoramiento suscrito en la herramienta Isolucion, será determinada por la Oficina de Control Interno para su verificación </w:t>
      </w:r>
      <w:r w:rsidR="007235EE">
        <w:rPr>
          <w:color w:val="auto"/>
          <w:sz w:val="22"/>
          <w:szCs w:val="22"/>
          <w:shd w:val="clear" w:color="auto" w:fill="FFFFFF"/>
        </w:rPr>
        <w:t>y posterior</w:t>
      </w:r>
      <w:r>
        <w:rPr>
          <w:color w:val="auto"/>
          <w:sz w:val="22"/>
          <w:szCs w:val="22"/>
          <w:shd w:val="clear" w:color="auto" w:fill="FFFFFF"/>
        </w:rPr>
        <w:t xml:space="preserve"> cierre.</w:t>
      </w:r>
    </w:p>
    <w:p w14:paraId="52BC1686" w14:textId="77777777" w:rsidR="00932AEA" w:rsidRPr="00932AEA" w:rsidRDefault="00932AEA" w:rsidP="007235EE">
      <w:pPr>
        <w:pStyle w:val="Prrafodelista"/>
        <w:rPr>
          <w:color w:val="auto"/>
          <w:sz w:val="22"/>
          <w:szCs w:val="22"/>
          <w:shd w:val="clear" w:color="auto" w:fill="FFFFFF"/>
        </w:rPr>
      </w:pPr>
    </w:p>
    <w:p w14:paraId="52358BDA" w14:textId="77777777" w:rsidR="00604D60" w:rsidRPr="00997B81" w:rsidRDefault="00604D60" w:rsidP="007235EE">
      <w:pPr>
        <w:pStyle w:val="Prrafodelista"/>
        <w:numPr>
          <w:ilvl w:val="0"/>
          <w:numId w:val="16"/>
        </w:numPr>
        <w:spacing w:line="276" w:lineRule="auto"/>
        <w:rPr>
          <w:color w:val="auto"/>
          <w:sz w:val="22"/>
          <w:szCs w:val="22"/>
          <w:shd w:val="clear" w:color="auto" w:fill="FFFFFF"/>
        </w:rPr>
      </w:pPr>
      <w:r w:rsidRPr="00997B81">
        <w:rPr>
          <w:color w:val="auto"/>
          <w:sz w:val="22"/>
          <w:szCs w:val="22"/>
          <w:shd w:val="clear" w:color="auto" w:fill="FFFFFF"/>
        </w:rPr>
        <w:t>La consolidación y publicación del Reporte de Salidas No Conformes, está a cargo de la Oficina Asesora de Planeación, por ello, la importancia de realizar los reportes en las fechas establecidas para su consolidación y publicación en la página web.</w:t>
      </w:r>
    </w:p>
    <w:p w14:paraId="6B4301B6" w14:textId="77777777" w:rsidR="00604D60" w:rsidRPr="00997B81" w:rsidRDefault="00604D60" w:rsidP="007235EE">
      <w:pPr>
        <w:spacing w:line="276" w:lineRule="auto"/>
        <w:rPr>
          <w:color w:val="auto"/>
        </w:rPr>
      </w:pPr>
    </w:p>
    <w:p w14:paraId="04A582F4" w14:textId="11F4EA92" w:rsidR="00604D60" w:rsidRPr="00997B81" w:rsidRDefault="00604D60" w:rsidP="007235EE">
      <w:pPr>
        <w:pStyle w:val="Prrafodelista"/>
        <w:numPr>
          <w:ilvl w:val="0"/>
          <w:numId w:val="16"/>
        </w:numPr>
        <w:autoSpaceDE/>
        <w:autoSpaceDN/>
        <w:adjustRightInd/>
        <w:spacing w:line="276" w:lineRule="auto"/>
        <w:rPr>
          <w:color w:val="auto"/>
          <w:sz w:val="22"/>
          <w:szCs w:val="22"/>
        </w:rPr>
      </w:pPr>
      <w:r w:rsidRPr="00997B81">
        <w:rPr>
          <w:color w:val="auto"/>
          <w:sz w:val="22"/>
          <w:szCs w:val="22"/>
        </w:rPr>
        <w:t>La OAP brindará acompañamiento a</w:t>
      </w:r>
      <w:r w:rsidR="00997B81" w:rsidRPr="00997B81">
        <w:rPr>
          <w:color w:val="auto"/>
          <w:sz w:val="22"/>
          <w:szCs w:val="22"/>
        </w:rPr>
        <w:t xml:space="preserve">l </w:t>
      </w:r>
      <w:r w:rsidRPr="00997B81">
        <w:rPr>
          <w:color w:val="auto"/>
          <w:sz w:val="22"/>
          <w:szCs w:val="22"/>
        </w:rPr>
        <w:t>proceso</w:t>
      </w:r>
      <w:r w:rsidR="00997B81" w:rsidRPr="00997B81">
        <w:rPr>
          <w:color w:val="auto"/>
          <w:sz w:val="22"/>
          <w:szCs w:val="22"/>
        </w:rPr>
        <w:t xml:space="preserve"> </w:t>
      </w:r>
      <w:r w:rsidR="00997B81" w:rsidRPr="00997B81">
        <w:rPr>
          <w:color w:val="auto"/>
          <w:sz w:val="22"/>
          <w:szCs w:val="22"/>
          <w:shd w:val="clear" w:color="auto" w:fill="FFFFFF"/>
        </w:rPr>
        <w:t>Control Legal De Cajas De Compensación Familiar</w:t>
      </w:r>
      <w:r w:rsidR="00997B81" w:rsidRPr="00997B81">
        <w:rPr>
          <w:color w:val="auto"/>
          <w:sz w:val="22"/>
          <w:szCs w:val="22"/>
        </w:rPr>
        <w:t xml:space="preserve"> </w:t>
      </w:r>
      <w:r w:rsidRPr="00997B81">
        <w:rPr>
          <w:color w:val="auto"/>
          <w:sz w:val="22"/>
          <w:szCs w:val="22"/>
        </w:rPr>
        <w:t>con el fin revisar la pertinencia de las acciones</w:t>
      </w:r>
      <w:r w:rsidR="00A77751">
        <w:rPr>
          <w:color w:val="auto"/>
          <w:sz w:val="22"/>
          <w:szCs w:val="22"/>
        </w:rPr>
        <w:t xml:space="preserve"> a tomar. </w:t>
      </w:r>
    </w:p>
    <w:p w14:paraId="38516401" w14:textId="77777777" w:rsidR="007235EE" w:rsidRDefault="007235EE" w:rsidP="00604D60">
      <w:pPr>
        <w:spacing w:line="276" w:lineRule="auto"/>
        <w:rPr>
          <w:color w:val="FF0000"/>
          <w:shd w:val="clear" w:color="auto" w:fill="FFFFFF"/>
        </w:rPr>
      </w:pPr>
    </w:p>
    <w:p w14:paraId="22D3815D" w14:textId="45FDE545" w:rsidR="00604D60" w:rsidRPr="00997B81" w:rsidRDefault="00604D60" w:rsidP="00604D60">
      <w:pPr>
        <w:spacing w:line="276" w:lineRule="auto"/>
        <w:rPr>
          <w:color w:val="auto"/>
          <w:lang w:val="es-ES"/>
        </w:rPr>
      </w:pPr>
      <w:r w:rsidRPr="00997B81">
        <w:rPr>
          <w:color w:val="auto"/>
          <w:lang w:val="es-ES"/>
        </w:rPr>
        <w:t xml:space="preserve">Cordialmente, </w:t>
      </w:r>
    </w:p>
    <w:p w14:paraId="0568810A" w14:textId="52E0492F" w:rsidR="00FC7687" w:rsidRDefault="00FC7687" w:rsidP="00604D60">
      <w:pPr>
        <w:spacing w:line="276" w:lineRule="auto"/>
        <w:rPr>
          <w:color w:val="auto"/>
          <w:lang w:val="es-ES"/>
        </w:rPr>
      </w:pPr>
    </w:p>
    <w:p w14:paraId="01646F50" w14:textId="050EFE5F" w:rsidR="007235EE" w:rsidRDefault="007235EE" w:rsidP="00604D60">
      <w:pPr>
        <w:spacing w:line="276" w:lineRule="auto"/>
        <w:rPr>
          <w:color w:val="auto"/>
          <w:lang w:val="es-ES"/>
        </w:rPr>
      </w:pPr>
      <w:bookmarkStart w:id="15" w:name="_GoBack"/>
      <w:bookmarkEnd w:id="15"/>
    </w:p>
    <w:p w14:paraId="2B413FBB" w14:textId="0136B745" w:rsidR="007235EE" w:rsidRDefault="007235EE" w:rsidP="00604D60">
      <w:pPr>
        <w:spacing w:line="276" w:lineRule="auto"/>
        <w:rPr>
          <w:color w:val="auto"/>
          <w:lang w:val="es-ES"/>
        </w:rPr>
      </w:pPr>
    </w:p>
    <w:p w14:paraId="2B218D73" w14:textId="413C3987" w:rsidR="007235EE" w:rsidRDefault="007235EE" w:rsidP="00604D60">
      <w:pPr>
        <w:spacing w:line="276" w:lineRule="auto"/>
        <w:rPr>
          <w:color w:val="auto"/>
          <w:lang w:val="es-ES"/>
        </w:rPr>
      </w:pPr>
    </w:p>
    <w:p w14:paraId="3E77B4FA" w14:textId="77777777" w:rsidR="007235EE" w:rsidRPr="00997B81" w:rsidRDefault="007235EE" w:rsidP="00604D60">
      <w:pPr>
        <w:spacing w:line="276" w:lineRule="auto"/>
        <w:rPr>
          <w:color w:val="auto"/>
          <w:lang w:val="es-ES"/>
        </w:rPr>
      </w:pPr>
    </w:p>
    <w:p w14:paraId="38E7EB0B" w14:textId="77777777" w:rsidR="00426F99" w:rsidRDefault="00604D60" w:rsidP="00604D60">
      <w:pPr>
        <w:spacing w:line="276" w:lineRule="auto"/>
        <w:rPr>
          <w:b/>
          <w:color w:val="auto"/>
          <w:lang w:val="es-ES"/>
        </w:rPr>
      </w:pPr>
      <w:r w:rsidRPr="00997B81">
        <w:rPr>
          <w:b/>
          <w:color w:val="auto"/>
          <w:lang w:val="es-ES"/>
        </w:rPr>
        <w:t xml:space="preserve">Nathalia Pineda </w:t>
      </w:r>
    </w:p>
    <w:p w14:paraId="748DD2A7" w14:textId="4CD595FD" w:rsidR="00604D60" w:rsidRPr="00997B81" w:rsidRDefault="00604D60" w:rsidP="00604D60">
      <w:pPr>
        <w:spacing w:line="276" w:lineRule="auto"/>
        <w:rPr>
          <w:b/>
          <w:color w:val="auto"/>
          <w:lang w:val="es-ES"/>
        </w:rPr>
      </w:pPr>
      <w:r w:rsidRPr="00997B81">
        <w:rPr>
          <w:b/>
          <w:color w:val="auto"/>
          <w:lang w:val="es-ES"/>
        </w:rPr>
        <w:t>Gonzalo Gualteros G.</w:t>
      </w:r>
    </w:p>
    <w:p w14:paraId="7FD74F12" w14:textId="3CB50462" w:rsidR="00604D60" w:rsidRPr="00997B81" w:rsidRDefault="00604D60" w:rsidP="00604D60">
      <w:pPr>
        <w:spacing w:line="276" w:lineRule="auto"/>
        <w:rPr>
          <w:color w:val="auto"/>
          <w:lang w:val="es-ES"/>
        </w:rPr>
      </w:pPr>
      <w:r w:rsidRPr="00997B81">
        <w:rPr>
          <w:color w:val="auto"/>
          <w:lang w:val="es-ES"/>
        </w:rPr>
        <w:t>Contratista</w:t>
      </w:r>
      <w:r w:rsidR="00426F99">
        <w:rPr>
          <w:color w:val="auto"/>
          <w:lang w:val="es-ES"/>
        </w:rPr>
        <w:t>s</w:t>
      </w:r>
    </w:p>
    <w:p w14:paraId="02014FDE" w14:textId="77777777" w:rsidR="00604D60" w:rsidRPr="00997B81" w:rsidRDefault="00604D60" w:rsidP="00604D60">
      <w:pPr>
        <w:spacing w:line="276" w:lineRule="auto"/>
        <w:rPr>
          <w:color w:val="auto"/>
          <w:lang w:val="es-ES"/>
        </w:rPr>
      </w:pPr>
      <w:r w:rsidRPr="00997B81">
        <w:rPr>
          <w:color w:val="auto"/>
          <w:lang w:val="es-ES"/>
        </w:rPr>
        <w:t>Oficina Asesora de Planeación</w:t>
      </w:r>
    </w:p>
    <w:p w14:paraId="0761A18A" w14:textId="0775FA72" w:rsidR="00604D60" w:rsidRDefault="00604D60" w:rsidP="00604D60">
      <w:pPr>
        <w:spacing w:line="276" w:lineRule="auto"/>
        <w:rPr>
          <w:color w:val="auto"/>
          <w:lang w:val="es-ES"/>
        </w:rPr>
      </w:pPr>
    </w:p>
    <w:p w14:paraId="5415AEE5" w14:textId="5EE36BF8" w:rsidR="00426F99" w:rsidRDefault="00426F99" w:rsidP="00604D60">
      <w:pPr>
        <w:spacing w:line="276" w:lineRule="auto"/>
        <w:rPr>
          <w:color w:val="auto"/>
          <w:lang w:val="es-ES"/>
        </w:rPr>
      </w:pPr>
    </w:p>
    <w:p w14:paraId="55B1EEB2" w14:textId="261F0832" w:rsidR="00426F99" w:rsidRDefault="00426F99" w:rsidP="00604D60">
      <w:pPr>
        <w:spacing w:line="276" w:lineRule="auto"/>
        <w:rPr>
          <w:color w:val="auto"/>
          <w:lang w:val="es-ES"/>
        </w:rPr>
      </w:pPr>
    </w:p>
    <w:p w14:paraId="0F8A1E5D" w14:textId="3BA56ACD" w:rsidR="00426F99" w:rsidRPr="007235EE" w:rsidRDefault="00426F99" w:rsidP="00604D60">
      <w:pPr>
        <w:spacing w:line="276" w:lineRule="auto"/>
        <w:rPr>
          <w:color w:val="auto"/>
          <w:sz w:val="16"/>
          <w:szCs w:val="16"/>
          <w:lang w:val="es-ES"/>
        </w:rPr>
      </w:pPr>
      <w:r w:rsidRPr="007235EE">
        <w:rPr>
          <w:color w:val="auto"/>
          <w:sz w:val="16"/>
          <w:szCs w:val="16"/>
          <w:lang w:val="es-ES"/>
        </w:rPr>
        <w:t>Reviso: Liza Rojas Carrascal</w:t>
      </w:r>
    </w:p>
    <w:p w14:paraId="477ECCDA" w14:textId="365482CF" w:rsidR="00604D60" w:rsidRPr="00D71DD3" w:rsidRDefault="00604D60" w:rsidP="00604D60">
      <w:pPr>
        <w:spacing w:line="276" w:lineRule="auto"/>
        <w:rPr>
          <w:color w:val="auto"/>
          <w:sz w:val="18"/>
          <w:szCs w:val="18"/>
          <w:lang w:val="es-ES"/>
        </w:rPr>
      </w:pPr>
      <w:r w:rsidRPr="007235EE">
        <w:rPr>
          <w:color w:val="auto"/>
          <w:sz w:val="16"/>
          <w:szCs w:val="16"/>
          <w:lang w:val="es-ES"/>
        </w:rPr>
        <w:t xml:space="preserve"> Fecha: </w:t>
      </w:r>
      <w:r w:rsidR="00D71DD3" w:rsidRPr="007235EE">
        <w:rPr>
          <w:color w:val="auto"/>
          <w:sz w:val="16"/>
          <w:szCs w:val="16"/>
          <w:lang w:val="es-ES"/>
        </w:rPr>
        <w:t xml:space="preserve">Julio </w:t>
      </w:r>
      <w:r w:rsidRPr="007235EE">
        <w:rPr>
          <w:color w:val="auto"/>
          <w:sz w:val="16"/>
          <w:szCs w:val="16"/>
          <w:lang w:val="es-ES"/>
        </w:rPr>
        <w:t>del 2024</w:t>
      </w:r>
      <w:r w:rsidRPr="00D71DD3">
        <w:rPr>
          <w:color w:val="auto"/>
          <w:sz w:val="18"/>
          <w:szCs w:val="18"/>
          <w:lang w:val="es-ES"/>
        </w:rPr>
        <w:t>.</w:t>
      </w:r>
    </w:p>
    <w:p w14:paraId="3ED08B2C" w14:textId="77777777" w:rsidR="00604D60" w:rsidRPr="00ED7A6C" w:rsidRDefault="00604D60" w:rsidP="00ED7A6C">
      <w:pPr>
        <w:pStyle w:val="Prrafodelista"/>
        <w:ind w:left="0"/>
        <w:rPr>
          <w:sz w:val="22"/>
          <w:szCs w:val="22"/>
        </w:rPr>
      </w:pPr>
    </w:p>
    <w:sectPr w:rsidR="00604D60" w:rsidRPr="00ED7A6C" w:rsidSect="00D865D3">
      <w:headerReference w:type="default" r:id="rId14"/>
      <w:footerReference w:type="default" r:id="rId15"/>
      <w:headerReference w:type="first" r:id="rId16"/>
      <w:footerReference w:type="first" r:id="rId17"/>
      <w:type w:val="continuous"/>
      <w:pgSz w:w="12240" w:h="15840" w:code="1"/>
      <w:pgMar w:top="1966" w:right="1701" w:bottom="1418" w:left="1701" w:header="85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E65C5E" w14:textId="77777777" w:rsidR="00A90862" w:rsidRDefault="00A90862" w:rsidP="004462DC">
      <w:r>
        <w:separator/>
      </w:r>
    </w:p>
  </w:endnote>
  <w:endnote w:type="continuationSeparator" w:id="0">
    <w:p w14:paraId="4126C54C" w14:textId="77777777" w:rsidR="00A90862" w:rsidRDefault="00A90862" w:rsidP="004462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2DDEF8" w14:textId="77777777" w:rsidR="00D865D3" w:rsidRDefault="00D865D3" w:rsidP="00143F4D">
    <w:pPr>
      <w:spacing w:line="276" w:lineRule="auto"/>
      <w:rPr>
        <w:rFonts w:ascii="Verdana" w:hAnsi="Verdana"/>
        <w:b/>
        <w:bCs/>
      </w:rPr>
    </w:pPr>
  </w:p>
  <w:p w14:paraId="163DCA67" w14:textId="77777777" w:rsidR="00D865D3" w:rsidRDefault="00D865D3" w:rsidP="00143F4D">
    <w:pPr>
      <w:spacing w:line="276" w:lineRule="auto"/>
      <w:rPr>
        <w:rFonts w:ascii="Verdana" w:hAnsi="Verdana"/>
        <w:b/>
        <w:bCs/>
      </w:rPr>
    </w:pPr>
  </w:p>
  <w:p w14:paraId="0C633186" w14:textId="22CFBACB" w:rsidR="00143F4D" w:rsidRPr="00D865D3" w:rsidRDefault="009C1810" w:rsidP="00143F4D">
    <w:pPr>
      <w:spacing w:line="276" w:lineRule="auto"/>
      <w:rPr>
        <w:rFonts w:ascii="Verdana" w:hAnsi="Verdana"/>
        <w:b/>
        <w:bCs/>
        <w:sz w:val="18"/>
        <w:szCs w:val="18"/>
      </w:rPr>
    </w:pPr>
    <w:r w:rsidRPr="00D865D3">
      <w:rPr>
        <w:noProof/>
        <w:sz w:val="18"/>
        <w:szCs w:val="18"/>
        <w:lang w:eastAsia="es-CO"/>
      </w:rPr>
      <mc:AlternateContent>
        <mc:Choice Requires="wps">
          <w:drawing>
            <wp:anchor distT="0" distB="0" distL="114300" distR="114300" simplePos="0" relativeHeight="251691008" behindDoc="0" locked="0" layoutInCell="1" allowOverlap="1" wp14:anchorId="2016A882" wp14:editId="7F8E98C2">
              <wp:simplePos x="0" y="0"/>
              <wp:positionH relativeFrom="column">
                <wp:posOffset>4714240</wp:posOffset>
              </wp:positionH>
              <wp:positionV relativeFrom="paragraph">
                <wp:posOffset>50800</wp:posOffset>
              </wp:positionV>
              <wp:extent cx="1285875" cy="238125"/>
              <wp:effectExtent l="0" t="0" r="0" b="0"/>
              <wp:wrapNone/>
              <wp:docPr id="1" name="Cuadro de texto 1"/>
              <wp:cNvGraphicFramePr/>
              <a:graphic xmlns:a="http://schemas.openxmlformats.org/drawingml/2006/main">
                <a:graphicData uri="http://schemas.microsoft.com/office/word/2010/wordprocessingShape">
                  <wps:wsp>
                    <wps:cNvSpPr txBox="1"/>
                    <wps:spPr>
                      <a:xfrm>
                        <a:off x="0" y="0"/>
                        <a:ext cx="1285875" cy="238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DB4EB20" w14:textId="1B7FBB3E" w:rsidR="009C1810" w:rsidRPr="009C1810" w:rsidRDefault="003C0D65" w:rsidP="009C1810">
                          <w:pPr>
                            <w:tabs>
                              <w:tab w:val="left" w:pos="1418"/>
                            </w:tabs>
                            <w:rPr>
                              <w:rFonts w:ascii="Verdana" w:hAnsi="Verdana"/>
                              <w:sz w:val="20"/>
                              <w:szCs w:val="20"/>
                            </w:rPr>
                          </w:pPr>
                          <w:r w:rsidRPr="003C0D65">
                            <w:rPr>
                              <w:rFonts w:ascii="Verdana" w:hAnsi="Verdana"/>
                              <w:color w:val="666666"/>
                              <w:sz w:val="20"/>
                              <w:szCs w:val="20"/>
                              <w:shd w:val="clear" w:color="auto" w:fill="FFFFFF"/>
                            </w:rPr>
                            <w:t>FO-COP-002</w:t>
                          </w:r>
                          <w:r>
                            <w:rPr>
                              <w:rFonts w:ascii="Verdana" w:hAnsi="Verdana"/>
                              <w:color w:val="666666"/>
                              <w:sz w:val="20"/>
                              <w:szCs w:val="20"/>
                              <w:shd w:val="clear" w:color="auto" w:fill="FFFFFF"/>
                            </w:rPr>
                            <w:t xml:space="preserve"> </w:t>
                          </w:r>
                          <w:r w:rsidR="009C1810" w:rsidRPr="009C1810">
                            <w:rPr>
                              <w:rFonts w:ascii="Verdana" w:hAnsi="Verdana"/>
                              <w:color w:val="666666"/>
                              <w:sz w:val="20"/>
                              <w:szCs w:val="20"/>
                              <w:shd w:val="clear" w:color="auto" w:fill="FFFFFF"/>
                            </w:rPr>
                            <w:t>V2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016A882" id="_x0000_t202" coordsize="21600,21600" o:spt="202" path="m,l,21600r21600,l21600,xe">
              <v:stroke joinstyle="miter"/>
              <v:path gradientshapeok="t" o:connecttype="rect"/>
            </v:shapetype>
            <v:shape id="_x0000_s1028" type="#_x0000_t202" style="position:absolute;left:0;text-align:left;margin-left:371.2pt;margin-top:4pt;width:101.25pt;height:18.75pt;z-index:2516910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" filled="f" stroked="f" strokeweight=".5pt">
              <v:textbox>
                <w:txbxContent>
                  <w:p w14:paraId="7DB4EB20" w14:textId="1B7FBB3E" w:rsidR="009C1810" w:rsidRPr="009C1810" w:rsidRDefault="003C0D65" w:rsidP="009C1810">
                    <w:pPr>
                      <w:tabs>
                        <w:tab w:val="left" w:pos="1418"/>
                      </w:tabs>
                      <w:rPr>
                        <w:rFonts w:ascii="Verdana" w:hAnsi="Verdana"/>
                        <w:sz w:val="20"/>
                        <w:szCs w:val="20"/>
                      </w:rPr>
                    </w:pPr>
                    <w:r w:rsidRPr="003C0D65">
                      <w:rPr>
                        <w:rFonts w:ascii="Verdana" w:hAnsi="Verdana"/>
                        <w:color w:val="666666"/>
                        <w:sz w:val="20"/>
                        <w:szCs w:val="20"/>
                        <w:shd w:val="clear" w:color="auto" w:fill="FFFFFF"/>
                      </w:rPr>
                      <w:t>FO-COP-002</w:t>
                    </w:r>
                    <w:r>
                      <w:rPr>
                        <w:rFonts w:ascii="Verdana" w:hAnsi="Verdana"/>
                        <w:color w:val="666666"/>
                        <w:sz w:val="20"/>
                        <w:szCs w:val="20"/>
                        <w:shd w:val="clear" w:color="auto" w:fill="FFFFFF"/>
                      </w:rPr>
                      <w:t xml:space="preserve"> </w:t>
                    </w:r>
                    <w:r w:rsidR="009C1810" w:rsidRPr="009C1810">
                      <w:rPr>
                        <w:rFonts w:ascii="Verdana" w:hAnsi="Verdana"/>
                        <w:color w:val="666666"/>
                        <w:sz w:val="20"/>
                        <w:szCs w:val="20"/>
                        <w:shd w:val="clear" w:color="auto" w:fill="FFFFFF"/>
                      </w:rPr>
                      <w:t>V2</w:t>
                    </w:r>
                  </w:p>
                </w:txbxContent>
              </v:textbox>
            </v:shape>
          </w:pict>
        </mc:Fallback>
      </mc:AlternateContent>
    </w:r>
    <w:r w:rsidR="00143F4D" w:rsidRPr="00D865D3">
      <w:rPr>
        <w:rFonts w:ascii="Verdana" w:hAnsi="Verdana"/>
        <w:b/>
        <w:bCs/>
        <w:sz w:val="18"/>
        <w:szCs w:val="18"/>
      </w:rPr>
      <w:t>SuperSubsidio</w:t>
    </w:r>
  </w:p>
  <w:p w14:paraId="546FA291" w14:textId="646F0252" w:rsidR="00143F4D" w:rsidRPr="00D865D3" w:rsidRDefault="00143F4D" w:rsidP="00143F4D">
    <w:pPr>
      <w:spacing w:line="276" w:lineRule="auto"/>
      <w:rPr>
        <w:rFonts w:ascii="Verdana" w:hAnsi="Verdana"/>
        <w:sz w:val="18"/>
        <w:szCs w:val="18"/>
        <w:shd w:val="clear" w:color="auto" w:fill="FFFFFF"/>
        <w:lang w:val="en-US"/>
      </w:rPr>
    </w:pPr>
    <w:r w:rsidRPr="00D865D3">
      <w:rPr>
        <w:rFonts w:ascii="Verdana" w:hAnsi="Verdana"/>
        <w:sz w:val="18"/>
        <w:szCs w:val="18"/>
      </w:rPr>
      <w:t xml:space="preserve">Dirección: </w:t>
    </w:r>
    <w:r w:rsidRPr="00D865D3">
      <w:rPr>
        <w:rFonts w:ascii="Verdana" w:hAnsi="Verdana"/>
        <w:sz w:val="18"/>
        <w:szCs w:val="18"/>
        <w:shd w:val="clear" w:color="auto" w:fill="FFFFFF"/>
      </w:rPr>
      <w:t xml:space="preserve">Carrera 69 No. 25B - 44. </w:t>
    </w:r>
    <w:r w:rsidRPr="00D865D3">
      <w:rPr>
        <w:rFonts w:ascii="Verdana" w:hAnsi="Verdana"/>
        <w:sz w:val="18"/>
        <w:szCs w:val="18"/>
        <w:shd w:val="clear" w:color="auto" w:fill="FFFFFF"/>
        <w:lang w:val="en-US"/>
      </w:rPr>
      <w:t xml:space="preserve">Pisos 3, 4 y 7 </w:t>
    </w:r>
  </w:p>
  <w:p w14:paraId="59BC7A0D" w14:textId="6A321162" w:rsidR="00143F4D" w:rsidRPr="00D865D3" w:rsidRDefault="00143F4D" w:rsidP="00143F4D">
    <w:pPr>
      <w:spacing w:line="276" w:lineRule="auto"/>
      <w:rPr>
        <w:rFonts w:ascii="Verdana" w:hAnsi="Verdana"/>
        <w:sz w:val="18"/>
        <w:szCs w:val="18"/>
        <w:shd w:val="clear" w:color="auto" w:fill="FFFFFF"/>
        <w:lang w:val="en-US"/>
      </w:rPr>
    </w:pPr>
    <w:r w:rsidRPr="00D865D3">
      <w:rPr>
        <w:rFonts w:ascii="Verdana" w:hAnsi="Verdana"/>
        <w:sz w:val="18"/>
        <w:szCs w:val="18"/>
        <w:shd w:val="clear" w:color="auto" w:fill="FFFFFF"/>
        <w:lang w:val="en-US"/>
      </w:rPr>
      <w:t>Edificio World Business Port</w:t>
    </w:r>
  </w:p>
  <w:p w14:paraId="2EA33BB6" w14:textId="49CCD8D0" w:rsidR="00143F4D" w:rsidRPr="00D865D3" w:rsidRDefault="00143F4D" w:rsidP="00143F4D">
    <w:pPr>
      <w:spacing w:line="276" w:lineRule="auto"/>
      <w:rPr>
        <w:rFonts w:ascii="Verdana" w:hAnsi="Verdana"/>
        <w:sz w:val="18"/>
        <w:szCs w:val="18"/>
      </w:rPr>
    </w:pPr>
    <w:r w:rsidRPr="00D865D3">
      <w:rPr>
        <w:rFonts w:ascii="Verdana" w:hAnsi="Verdana"/>
        <w:sz w:val="18"/>
        <w:szCs w:val="18"/>
      </w:rPr>
      <w:t xml:space="preserve">Conmutador: (+57) </w:t>
    </w:r>
    <w:r w:rsidRPr="00D865D3">
      <w:rPr>
        <w:rFonts w:ascii="Verdana" w:hAnsi="Verdana"/>
        <w:sz w:val="18"/>
        <w:szCs w:val="18"/>
        <w:shd w:val="clear" w:color="auto" w:fill="FFFFFF"/>
      </w:rPr>
      <w:t>(601) 348 78 00</w:t>
    </w:r>
  </w:p>
  <w:p w14:paraId="473679AD" w14:textId="77777777" w:rsidR="00143F4D" w:rsidRPr="00D865D3" w:rsidRDefault="00143F4D" w:rsidP="00143F4D">
    <w:pPr>
      <w:spacing w:line="276" w:lineRule="auto"/>
      <w:rPr>
        <w:rFonts w:ascii="Verdana" w:hAnsi="Verdana"/>
        <w:sz w:val="18"/>
        <w:szCs w:val="18"/>
        <w:shd w:val="clear" w:color="auto" w:fill="FFFFFF"/>
      </w:rPr>
    </w:pPr>
    <w:r w:rsidRPr="00D865D3">
      <w:rPr>
        <w:rFonts w:ascii="Verdana" w:hAnsi="Verdana"/>
        <w:sz w:val="18"/>
        <w:szCs w:val="18"/>
      </w:rPr>
      <w:t xml:space="preserve">Línea Gratuita: (+57) </w:t>
    </w:r>
    <w:r w:rsidRPr="00D865D3">
      <w:rPr>
        <w:rFonts w:ascii="Verdana" w:hAnsi="Verdana"/>
        <w:sz w:val="18"/>
        <w:szCs w:val="18"/>
        <w:shd w:val="clear" w:color="auto" w:fill="FFFFFF"/>
      </w:rPr>
      <w:t xml:space="preserve">018000 910 110 </w:t>
    </w:r>
  </w:p>
  <w:p w14:paraId="0FE6C368" w14:textId="77777777" w:rsidR="00143F4D" w:rsidRPr="00D865D3" w:rsidRDefault="00143F4D" w:rsidP="00143F4D">
    <w:pPr>
      <w:spacing w:line="276" w:lineRule="auto"/>
      <w:rPr>
        <w:sz w:val="18"/>
        <w:szCs w:val="18"/>
      </w:rPr>
    </w:pPr>
    <w:r w:rsidRPr="00D865D3">
      <w:rPr>
        <w:rFonts w:ascii="Verdana" w:hAnsi="Verdana"/>
        <w:sz w:val="18"/>
        <w:szCs w:val="18"/>
        <w:shd w:val="clear" w:color="auto" w:fill="FFFFFF"/>
      </w:rPr>
      <w:t>Correo institucional: ssf@ssf.gov.co</w:t>
    </w:r>
  </w:p>
  <w:p w14:paraId="0B7C9759" w14:textId="0A702C61" w:rsidR="004E6E97" w:rsidRPr="00143F4D" w:rsidRDefault="004E6E97" w:rsidP="00143F4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416B91" w14:textId="52A68591" w:rsidR="003C0D65" w:rsidRDefault="00261E13">
    <w:pPr>
      <w:pStyle w:val="Piedepgina"/>
    </w:pPr>
    <w:r>
      <w:rPr>
        <w:noProof/>
        <w:lang w:eastAsia="es-CO"/>
      </w:rPr>
      <mc:AlternateContent>
        <mc:Choice Requires="wps">
          <w:drawing>
            <wp:anchor distT="0" distB="0" distL="114300" distR="114300" simplePos="0" relativeHeight="251693056" behindDoc="0" locked="0" layoutInCell="1" allowOverlap="1" wp14:anchorId="04CB3EA0" wp14:editId="61D36438">
              <wp:simplePos x="0" y="0"/>
              <wp:positionH relativeFrom="column">
                <wp:posOffset>5187315</wp:posOffset>
              </wp:positionH>
              <wp:positionV relativeFrom="paragraph">
                <wp:posOffset>-170180</wp:posOffset>
              </wp:positionV>
              <wp:extent cx="1285875" cy="238125"/>
              <wp:effectExtent l="0" t="0" r="0" b="0"/>
              <wp:wrapNone/>
              <wp:docPr id="3" name="Cuadro de texto 3"/>
              <wp:cNvGraphicFramePr/>
              <a:graphic xmlns:a="http://schemas.openxmlformats.org/drawingml/2006/main">
                <a:graphicData uri="http://schemas.microsoft.com/office/word/2010/wordprocessingShape">
                  <wps:wsp>
                    <wps:cNvSpPr txBox="1"/>
                    <wps:spPr>
                      <a:xfrm>
                        <a:off x="0" y="0"/>
                        <a:ext cx="1285875" cy="238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F9BDB73" w14:textId="77777777" w:rsidR="00261E13" w:rsidRPr="009C1810" w:rsidRDefault="00261E13" w:rsidP="00261E13">
                          <w:pPr>
                            <w:tabs>
                              <w:tab w:val="left" w:pos="1418"/>
                            </w:tabs>
                            <w:rPr>
                              <w:rFonts w:ascii="Verdana" w:hAnsi="Verdana"/>
                              <w:sz w:val="20"/>
                              <w:szCs w:val="20"/>
                            </w:rPr>
                          </w:pPr>
                          <w:r w:rsidRPr="003C0D65">
                            <w:rPr>
                              <w:rFonts w:ascii="Verdana" w:hAnsi="Verdana"/>
                              <w:color w:val="666666"/>
                              <w:sz w:val="20"/>
                              <w:szCs w:val="20"/>
                              <w:shd w:val="clear" w:color="auto" w:fill="FFFFFF"/>
                            </w:rPr>
                            <w:t>FO-COP-002</w:t>
                          </w:r>
                          <w:r>
                            <w:rPr>
                              <w:rFonts w:ascii="Verdana" w:hAnsi="Verdana"/>
                              <w:color w:val="666666"/>
                              <w:sz w:val="20"/>
                              <w:szCs w:val="20"/>
                              <w:shd w:val="clear" w:color="auto" w:fill="FFFFFF"/>
                            </w:rPr>
                            <w:t xml:space="preserve"> </w:t>
                          </w:r>
                          <w:r w:rsidRPr="009C1810">
                            <w:rPr>
                              <w:rFonts w:ascii="Verdana" w:hAnsi="Verdana"/>
                              <w:color w:val="666666"/>
                              <w:sz w:val="20"/>
                              <w:szCs w:val="20"/>
                              <w:shd w:val="clear" w:color="auto" w:fill="FFFFFF"/>
                            </w:rPr>
                            <w:t>V2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4CB3EA0" id="_x0000_t202" coordsize="21600,21600" o:spt="202" path="m,l,21600r21600,l21600,xe">
              <v:stroke joinstyle="miter"/>
              <v:path gradientshapeok="t" o:connecttype="rect"/>
            </v:shapetype>
            <v:shape id="Cuadro de texto 3" o:spid="_x0000_s1029" type="#_x0000_t202" style="position:absolute;left:0;text-align:left;margin-left:408.45pt;margin-top:-13.4pt;width:101.25pt;height:18.75pt;z-index:2516930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" filled="f" stroked="f" strokeweight=".5pt">
              <v:textbox>
                <w:txbxContent>
                  <w:p w14:paraId="2F9BDB73" w14:textId="77777777" w:rsidR="00261E13" w:rsidRPr="009C1810" w:rsidRDefault="00261E13" w:rsidP="00261E13">
                    <w:pPr>
                      <w:tabs>
                        <w:tab w:val="left" w:pos="1418"/>
                      </w:tabs>
                      <w:rPr>
                        <w:rFonts w:ascii="Verdana" w:hAnsi="Verdana"/>
                        <w:sz w:val="20"/>
                        <w:szCs w:val="20"/>
                      </w:rPr>
                    </w:pPr>
                    <w:r w:rsidRPr="003C0D65">
                      <w:rPr>
                        <w:rFonts w:ascii="Verdana" w:hAnsi="Verdana"/>
                        <w:color w:val="666666"/>
                        <w:sz w:val="20"/>
                        <w:szCs w:val="20"/>
                        <w:shd w:val="clear" w:color="auto" w:fill="FFFFFF"/>
                      </w:rPr>
                      <w:t>FO-COP-002</w:t>
                    </w:r>
                    <w:r>
                      <w:rPr>
                        <w:rFonts w:ascii="Verdana" w:hAnsi="Verdana"/>
                        <w:color w:val="666666"/>
                        <w:sz w:val="20"/>
                        <w:szCs w:val="20"/>
                        <w:shd w:val="clear" w:color="auto" w:fill="FFFFFF"/>
                      </w:rPr>
                      <w:t xml:space="preserve"> </w:t>
                    </w:r>
                    <w:r w:rsidRPr="009C1810">
                      <w:rPr>
                        <w:rFonts w:ascii="Verdana" w:hAnsi="Verdana"/>
                        <w:color w:val="666666"/>
                        <w:sz w:val="20"/>
                        <w:szCs w:val="20"/>
                        <w:shd w:val="clear" w:color="auto" w:fill="FFFFFF"/>
                      </w:rPr>
                      <w:t>V2</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BFF8EA" w14:textId="77777777" w:rsidR="00A90862" w:rsidRDefault="00A90862" w:rsidP="004462DC">
      <w:r>
        <w:separator/>
      </w:r>
    </w:p>
  </w:footnote>
  <w:footnote w:type="continuationSeparator" w:id="0">
    <w:p w14:paraId="1ED573FF" w14:textId="77777777" w:rsidR="00A90862" w:rsidRDefault="00A90862" w:rsidP="004462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9C5C88" w14:textId="48BCBB5B" w:rsidR="00146896" w:rsidRPr="00D4295D" w:rsidRDefault="00D1485A" w:rsidP="00146896">
    <w:pPr>
      <w:pStyle w:val="Encabezado"/>
      <w:ind w:right="-57"/>
      <w:rPr>
        <w:b/>
        <w:sz w:val="16"/>
        <w:szCs w:val="16"/>
      </w:rPr>
    </w:pPr>
    <w:r>
      <w:rPr>
        <w:noProof/>
        <w:lang w:eastAsia="es-CO"/>
      </w:rPr>
      <w:drawing>
        <wp:anchor distT="0" distB="0" distL="114300" distR="114300" simplePos="0" relativeHeight="251695104" behindDoc="0" locked="0" layoutInCell="1" allowOverlap="1" wp14:anchorId="2AB869B6" wp14:editId="7760CA6D">
          <wp:simplePos x="0" y="0"/>
          <wp:positionH relativeFrom="margin">
            <wp:align>center</wp:align>
          </wp:positionH>
          <wp:positionV relativeFrom="paragraph">
            <wp:posOffset>-174353</wp:posOffset>
          </wp:positionV>
          <wp:extent cx="1335314" cy="630596"/>
          <wp:effectExtent l="0" t="0" r="0" b="0"/>
          <wp:wrapNone/>
          <wp:docPr id="517447859" name="Imagen 5174478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9832490" name="Imagen 689832490"/>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35314" cy="630596"/>
                  </a:xfrm>
                  <a:prstGeom prst="rect">
                    <a:avLst/>
                  </a:prstGeom>
                </pic:spPr>
              </pic:pic>
            </a:graphicData>
          </a:graphic>
          <wp14:sizeRelH relativeFrom="page">
            <wp14:pctWidth>0</wp14:pctWidth>
          </wp14:sizeRelH>
          <wp14:sizeRelV relativeFrom="page">
            <wp14:pctHeight>0</wp14:pctHeight>
          </wp14:sizeRelV>
        </wp:anchor>
      </w:drawing>
    </w:r>
    <w:r w:rsidR="00414EC4">
      <w:rPr>
        <w:b/>
        <w:noProof/>
        <w:sz w:val="16"/>
        <w:szCs w:val="16"/>
        <w:lang w:eastAsia="es-CO"/>
      </w:rPr>
      <w:drawing>
        <wp:anchor distT="0" distB="0" distL="114300" distR="114300" simplePos="0" relativeHeight="251687936" behindDoc="0" locked="0" layoutInCell="1" allowOverlap="1" wp14:anchorId="2889F261" wp14:editId="212F5D75">
          <wp:simplePos x="0" y="0"/>
          <wp:positionH relativeFrom="column">
            <wp:posOffset>-184785</wp:posOffset>
          </wp:positionH>
          <wp:positionV relativeFrom="paragraph">
            <wp:posOffset>-149751</wp:posOffset>
          </wp:positionV>
          <wp:extent cx="403860" cy="429260"/>
          <wp:effectExtent l="0" t="0" r="2540" b="2540"/>
          <wp:wrapThrough wrapText="bothSides">
            <wp:wrapPolygon edited="0">
              <wp:start x="4075" y="0"/>
              <wp:lineTo x="0" y="3834"/>
              <wp:lineTo x="0" y="14059"/>
              <wp:lineTo x="4755" y="20450"/>
              <wp:lineTo x="8151" y="21089"/>
              <wp:lineTo x="12906" y="21089"/>
              <wp:lineTo x="16302" y="20450"/>
              <wp:lineTo x="21057" y="14059"/>
              <wp:lineTo x="21057" y="3834"/>
              <wp:lineTo x="16302" y="0"/>
              <wp:lineTo x="4075" y="0"/>
            </wp:wrapPolygon>
          </wp:wrapThrough>
          <wp:docPr id="49462519"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0400333" name="Imagen 430400333"/>
                  <pic:cNvPicPr/>
                </pic:nvPicPr>
                <pic:blipFill>
                  <a:blip r:embed="rId2"/>
                  <a:stretch>
                    <a:fillRect/>
                  </a:stretch>
                </pic:blipFill>
                <pic:spPr>
                  <a:xfrm>
                    <a:off x="0" y="0"/>
                    <a:ext cx="403860" cy="429260"/>
                  </a:xfrm>
                  <a:prstGeom prst="rect">
                    <a:avLst/>
                  </a:prstGeom>
                </pic:spPr>
              </pic:pic>
            </a:graphicData>
          </a:graphic>
          <wp14:sizeRelH relativeFrom="page">
            <wp14:pctWidth>0</wp14:pctWidth>
          </wp14:sizeRelH>
          <wp14:sizeRelV relativeFrom="page">
            <wp14:pctHeight>0</wp14:pctHeight>
          </wp14:sizeRelV>
        </wp:anchor>
      </w:drawing>
    </w:r>
    <w:r w:rsidR="00414EC4">
      <w:rPr>
        <w:b/>
        <w:noProof/>
        <w:sz w:val="16"/>
        <w:szCs w:val="16"/>
      </w:rPr>
      <w:softHyphen/>
    </w:r>
    <w:r w:rsidR="00414EC4">
      <w:rPr>
        <w:b/>
        <w:noProof/>
        <w:sz w:val="16"/>
        <w:szCs w:val="16"/>
      </w:rPr>
      <w:softHyphen/>
    </w:r>
    <w:r w:rsidR="00414EC4">
      <w:rPr>
        <w:b/>
        <w:noProof/>
        <w:sz w:val="16"/>
        <w:szCs w:val="16"/>
      </w:rPr>
      <w:softHyphen/>
    </w:r>
    <w:r w:rsidR="00414EC4">
      <w:rPr>
        <w:rFonts w:ascii="Helvetica" w:hAnsi="Helvetica"/>
        <w:b/>
        <w:noProof/>
        <w:color w:val="808080" w:themeColor="background1" w:themeShade="80"/>
        <w:sz w:val="14"/>
        <w:szCs w:val="14"/>
      </w:rPr>
      <w:softHyphen/>
    </w:r>
    <w:r w:rsidR="00414EC4">
      <w:rPr>
        <w:rFonts w:ascii="Helvetica" w:hAnsi="Helvetica"/>
        <w:b/>
        <w:noProof/>
        <w:color w:val="808080" w:themeColor="background1" w:themeShade="80"/>
        <w:sz w:val="14"/>
        <w:szCs w:val="14"/>
      </w:rPr>
      <w:softHyphen/>
    </w:r>
    <w:r w:rsidR="00146896">
      <w:rPr>
        <w:rFonts w:ascii="Helvetica" w:hAnsi="Helvetica"/>
        <w:b/>
        <w:noProof/>
        <w:color w:val="808080" w:themeColor="background1" w:themeShade="80"/>
        <w:sz w:val="14"/>
        <w:szCs w:val="14"/>
      </w:rPr>
      <w:softHyphen/>
    </w:r>
    <w:r w:rsidR="00146896">
      <w:rPr>
        <w:rFonts w:ascii="Helvetica" w:hAnsi="Helvetica"/>
        <w:b/>
        <w:noProof/>
        <w:color w:val="808080" w:themeColor="background1" w:themeShade="80"/>
        <w:sz w:val="14"/>
        <w:szCs w:val="14"/>
      </w:rPr>
      <w:softHyphen/>
    </w:r>
    <w:r w:rsidR="00146896">
      <w:rPr>
        <w:b/>
        <w:sz w:val="16"/>
        <w:szCs w:val="16"/>
      </w:rPr>
      <w:t xml:space="preserve">                                                                      </w:t>
    </w:r>
    <w:r w:rsidR="00146896">
      <w:rPr>
        <w:rFonts w:ascii="Helvetica" w:hAnsi="Helvetica"/>
        <w:b/>
        <w:color w:val="808080" w:themeColor="background1" w:themeShade="80"/>
        <w:sz w:val="14"/>
        <w:szCs w:val="14"/>
      </w:rPr>
      <w:tab/>
    </w:r>
  </w:p>
  <w:p w14:paraId="2AE92BB9" w14:textId="3A057AD0" w:rsidR="004E6E97" w:rsidRPr="004462DC" w:rsidRDefault="004E6E97" w:rsidP="004462DC">
    <w:pPr>
      <w:jc w:val="right"/>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AA7EB8" w14:textId="081B1C34" w:rsidR="00414EC4" w:rsidRDefault="00414EC4">
    <w:pPr>
      <w:pStyle w:val="Encabezado"/>
    </w:pPr>
    <w:r>
      <w:rPr>
        <w:b/>
        <w:noProof/>
        <w:sz w:val="16"/>
        <w:szCs w:val="16"/>
        <w:lang w:eastAsia="es-CO"/>
      </w:rPr>
      <mc:AlternateContent>
        <mc:Choice Requires="wps">
          <w:drawing>
            <wp:anchor distT="0" distB="0" distL="114300" distR="114300" simplePos="0" relativeHeight="251686912" behindDoc="0" locked="0" layoutInCell="1" allowOverlap="1" wp14:anchorId="28871148" wp14:editId="29D5A0AE">
              <wp:simplePos x="0" y="0"/>
              <wp:positionH relativeFrom="column">
                <wp:posOffset>-1678940</wp:posOffset>
              </wp:positionH>
              <wp:positionV relativeFrom="paragraph">
                <wp:posOffset>9655175</wp:posOffset>
              </wp:positionV>
              <wp:extent cx="2383790" cy="963930"/>
              <wp:effectExtent l="0" t="0" r="3810" b="1270"/>
              <wp:wrapThrough wrapText="bothSides">
                <wp:wrapPolygon edited="0">
                  <wp:start x="690" y="0"/>
                  <wp:lineTo x="0" y="1992"/>
                  <wp:lineTo x="0" y="20206"/>
                  <wp:lineTo x="690" y="21344"/>
                  <wp:lineTo x="17147" y="21344"/>
                  <wp:lineTo x="17722" y="21344"/>
                  <wp:lineTo x="19908" y="19352"/>
                  <wp:lineTo x="21289" y="14229"/>
                  <wp:lineTo x="21519" y="11383"/>
                  <wp:lineTo x="21519" y="0"/>
                  <wp:lineTo x="690" y="0"/>
                </wp:wrapPolygon>
              </wp:wrapThrough>
              <wp:docPr id="1257083436" name="Rectángulo redondeado 3"/>
              <wp:cNvGraphicFramePr/>
              <a:graphic xmlns:a="http://schemas.openxmlformats.org/drawingml/2006/main">
                <a:graphicData uri="http://schemas.microsoft.com/office/word/2010/wordprocessingShape">
                  <wps:wsp>
                    <wps:cNvSpPr/>
                    <wps:spPr>
                      <a:xfrm>
                        <a:off x="0" y="0"/>
                        <a:ext cx="2383790" cy="963930"/>
                      </a:xfrm>
                      <a:custGeom>
                        <a:avLst/>
                        <a:gdLst>
                          <a:gd name="connsiteX0" fmla="*/ 0 w 2382520"/>
                          <a:gd name="connsiteY0" fmla="*/ 156001 h 935990"/>
                          <a:gd name="connsiteX1" fmla="*/ 156001 w 2382520"/>
                          <a:gd name="connsiteY1" fmla="*/ 0 h 935990"/>
                          <a:gd name="connsiteX2" fmla="*/ 2226519 w 2382520"/>
                          <a:gd name="connsiteY2" fmla="*/ 0 h 935990"/>
                          <a:gd name="connsiteX3" fmla="*/ 2382520 w 2382520"/>
                          <a:gd name="connsiteY3" fmla="*/ 156001 h 935990"/>
                          <a:gd name="connsiteX4" fmla="*/ 2382520 w 2382520"/>
                          <a:gd name="connsiteY4" fmla="*/ 779989 h 935990"/>
                          <a:gd name="connsiteX5" fmla="*/ 2226519 w 2382520"/>
                          <a:gd name="connsiteY5" fmla="*/ 935990 h 935990"/>
                          <a:gd name="connsiteX6" fmla="*/ 156001 w 2382520"/>
                          <a:gd name="connsiteY6" fmla="*/ 935990 h 935990"/>
                          <a:gd name="connsiteX7" fmla="*/ 0 w 2382520"/>
                          <a:gd name="connsiteY7" fmla="*/ 779989 h 935990"/>
                          <a:gd name="connsiteX8" fmla="*/ 0 w 2382520"/>
                          <a:gd name="connsiteY8" fmla="*/ 156001 h 935990"/>
                          <a:gd name="connsiteX0" fmla="*/ 0 w 2382520"/>
                          <a:gd name="connsiteY0" fmla="*/ 156001 h 935990"/>
                          <a:gd name="connsiteX1" fmla="*/ 156001 w 2382520"/>
                          <a:gd name="connsiteY1" fmla="*/ 0 h 935990"/>
                          <a:gd name="connsiteX2" fmla="*/ 2226519 w 2382520"/>
                          <a:gd name="connsiteY2" fmla="*/ 0 h 935990"/>
                          <a:gd name="connsiteX3" fmla="*/ 2382520 w 2382520"/>
                          <a:gd name="connsiteY3" fmla="*/ 156001 h 935990"/>
                          <a:gd name="connsiteX4" fmla="*/ 2382520 w 2382520"/>
                          <a:gd name="connsiteY4" fmla="*/ 568974 h 935990"/>
                          <a:gd name="connsiteX5" fmla="*/ 2226519 w 2382520"/>
                          <a:gd name="connsiteY5" fmla="*/ 935990 h 935990"/>
                          <a:gd name="connsiteX6" fmla="*/ 156001 w 2382520"/>
                          <a:gd name="connsiteY6" fmla="*/ 935990 h 935990"/>
                          <a:gd name="connsiteX7" fmla="*/ 0 w 2382520"/>
                          <a:gd name="connsiteY7" fmla="*/ 779989 h 935990"/>
                          <a:gd name="connsiteX8" fmla="*/ 0 w 2382520"/>
                          <a:gd name="connsiteY8" fmla="*/ 156001 h 935990"/>
                          <a:gd name="connsiteX0" fmla="*/ 0 w 2382520"/>
                          <a:gd name="connsiteY0" fmla="*/ 156001 h 935990"/>
                          <a:gd name="connsiteX1" fmla="*/ 156001 w 2382520"/>
                          <a:gd name="connsiteY1" fmla="*/ 0 h 935990"/>
                          <a:gd name="connsiteX2" fmla="*/ 2226519 w 2382520"/>
                          <a:gd name="connsiteY2" fmla="*/ 0 h 935990"/>
                          <a:gd name="connsiteX3" fmla="*/ 2382520 w 2382520"/>
                          <a:gd name="connsiteY3" fmla="*/ 156001 h 935990"/>
                          <a:gd name="connsiteX4" fmla="*/ 2382520 w 2382520"/>
                          <a:gd name="connsiteY4" fmla="*/ 568974 h 935990"/>
                          <a:gd name="connsiteX5" fmla="*/ 1734150 w 2382520"/>
                          <a:gd name="connsiteY5" fmla="*/ 935990 h 935990"/>
                          <a:gd name="connsiteX6" fmla="*/ 156001 w 2382520"/>
                          <a:gd name="connsiteY6" fmla="*/ 935990 h 935990"/>
                          <a:gd name="connsiteX7" fmla="*/ 0 w 2382520"/>
                          <a:gd name="connsiteY7" fmla="*/ 779989 h 935990"/>
                          <a:gd name="connsiteX8" fmla="*/ 0 w 2382520"/>
                          <a:gd name="connsiteY8" fmla="*/ 156001 h 935990"/>
                          <a:gd name="connsiteX0" fmla="*/ 0 w 2382520"/>
                          <a:gd name="connsiteY0" fmla="*/ 156001 h 935990"/>
                          <a:gd name="connsiteX1" fmla="*/ 156001 w 2382520"/>
                          <a:gd name="connsiteY1" fmla="*/ 0 h 935990"/>
                          <a:gd name="connsiteX2" fmla="*/ 2226519 w 2382520"/>
                          <a:gd name="connsiteY2" fmla="*/ 0 h 935990"/>
                          <a:gd name="connsiteX3" fmla="*/ 2382520 w 2382520"/>
                          <a:gd name="connsiteY3" fmla="*/ 156001 h 935990"/>
                          <a:gd name="connsiteX4" fmla="*/ 2382520 w 2382520"/>
                          <a:gd name="connsiteY4" fmla="*/ 242277 h 935990"/>
                          <a:gd name="connsiteX5" fmla="*/ 1734150 w 2382520"/>
                          <a:gd name="connsiteY5" fmla="*/ 935990 h 935990"/>
                          <a:gd name="connsiteX6" fmla="*/ 156001 w 2382520"/>
                          <a:gd name="connsiteY6" fmla="*/ 935990 h 935990"/>
                          <a:gd name="connsiteX7" fmla="*/ 0 w 2382520"/>
                          <a:gd name="connsiteY7" fmla="*/ 779989 h 935990"/>
                          <a:gd name="connsiteX8" fmla="*/ 0 w 2382520"/>
                          <a:gd name="connsiteY8" fmla="*/ 156001 h 935990"/>
                          <a:gd name="connsiteX0" fmla="*/ 0 w 2382520"/>
                          <a:gd name="connsiteY0" fmla="*/ 156001 h 935990"/>
                          <a:gd name="connsiteX1" fmla="*/ 156001 w 2382520"/>
                          <a:gd name="connsiteY1" fmla="*/ 0 h 935990"/>
                          <a:gd name="connsiteX2" fmla="*/ 2226519 w 2382520"/>
                          <a:gd name="connsiteY2" fmla="*/ 0 h 935990"/>
                          <a:gd name="connsiteX3" fmla="*/ 2382520 w 2382520"/>
                          <a:gd name="connsiteY3" fmla="*/ 156001 h 935990"/>
                          <a:gd name="connsiteX4" fmla="*/ 2382520 w 2382520"/>
                          <a:gd name="connsiteY4" fmla="*/ 242277 h 935990"/>
                          <a:gd name="connsiteX5" fmla="*/ 1734150 w 2382520"/>
                          <a:gd name="connsiteY5" fmla="*/ 935990 h 935990"/>
                          <a:gd name="connsiteX6" fmla="*/ 156001 w 2382520"/>
                          <a:gd name="connsiteY6" fmla="*/ 935990 h 935990"/>
                          <a:gd name="connsiteX7" fmla="*/ 0 w 2382520"/>
                          <a:gd name="connsiteY7" fmla="*/ 779989 h 935990"/>
                          <a:gd name="connsiteX8" fmla="*/ 0 w 2382520"/>
                          <a:gd name="connsiteY8" fmla="*/ 156001 h 935990"/>
                          <a:gd name="connsiteX0" fmla="*/ 0 w 2382520"/>
                          <a:gd name="connsiteY0" fmla="*/ 156001 h 935990"/>
                          <a:gd name="connsiteX1" fmla="*/ 156001 w 2382520"/>
                          <a:gd name="connsiteY1" fmla="*/ 0 h 935990"/>
                          <a:gd name="connsiteX2" fmla="*/ 2226519 w 2382520"/>
                          <a:gd name="connsiteY2" fmla="*/ 0 h 935990"/>
                          <a:gd name="connsiteX3" fmla="*/ 2382520 w 2382520"/>
                          <a:gd name="connsiteY3" fmla="*/ 156001 h 935990"/>
                          <a:gd name="connsiteX4" fmla="*/ 2382520 w 2382520"/>
                          <a:gd name="connsiteY4" fmla="*/ 242277 h 935990"/>
                          <a:gd name="connsiteX5" fmla="*/ 1734150 w 2382520"/>
                          <a:gd name="connsiteY5" fmla="*/ 935990 h 935990"/>
                          <a:gd name="connsiteX6" fmla="*/ 156001 w 2382520"/>
                          <a:gd name="connsiteY6" fmla="*/ 935990 h 935990"/>
                          <a:gd name="connsiteX7" fmla="*/ 0 w 2382520"/>
                          <a:gd name="connsiteY7" fmla="*/ 779989 h 935990"/>
                          <a:gd name="connsiteX8" fmla="*/ 0 w 2382520"/>
                          <a:gd name="connsiteY8" fmla="*/ 156001 h 935990"/>
                          <a:gd name="connsiteX0" fmla="*/ 0 w 2383987"/>
                          <a:gd name="connsiteY0" fmla="*/ 184095 h 964084"/>
                          <a:gd name="connsiteX1" fmla="*/ 156001 w 2383987"/>
                          <a:gd name="connsiteY1" fmla="*/ 28094 h 964084"/>
                          <a:gd name="connsiteX2" fmla="*/ 2226519 w 2383987"/>
                          <a:gd name="connsiteY2" fmla="*/ 28094 h 964084"/>
                          <a:gd name="connsiteX3" fmla="*/ 2382520 w 2383987"/>
                          <a:gd name="connsiteY3" fmla="*/ 184095 h 964084"/>
                          <a:gd name="connsiteX4" fmla="*/ 2382520 w 2383987"/>
                          <a:gd name="connsiteY4" fmla="*/ 270371 h 964084"/>
                          <a:gd name="connsiteX5" fmla="*/ 1734150 w 2383987"/>
                          <a:gd name="connsiteY5" fmla="*/ 964084 h 964084"/>
                          <a:gd name="connsiteX6" fmla="*/ 156001 w 2383987"/>
                          <a:gd name="connsiteY6" fmla="*/ 964084 h 964084"/>
                          <a:gd name="connsiteX7" fmla="*/ 0 w 2383987"/>
                          <a:gd name="connsiteY7" fmla="*/ 808083 h 964084"/>
                          <a:gd name="connsiteX8" fmla="*/ 0 w 2383987"/>
                          <a:gd name="connsiteY8" fmla="*/ 184095 h 96408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2383987" h="964084">
                            <a:moveTo>
                              <a:pt x="0" y="184095"/>
                            </a:moveTo>
                            <a:cubicBezTo>
                              <a:pt x="0" y="97938"/>
                              <a:pt x="69844" y="28094"/>
                              <a:pt x="156001" y="28094"/>
                            </a:cubicBezTo>
                            <a:lnTo>
                              <a:pt x="2226519" y="28094"/>
                            </a:lnTo>
                            <a:cubicBezTo>
                              <a:pt x="2312676" y="28094"/>
                              <a:pt x="2382520" y="97938"/>
                              <a:pt x="2382520" y="184095"/>
                            </a:cubicBezTo>
                            <a:cubicBezTo>
                              <a:pt x="2382520" y="212854"/>
                              <a:pt x="2356142" y="-299364"/>
                              <a:pt x="2382520" y="270371"/>
                            </a:cubicBezTo>
                            <a:cubicBezTo>
                              <a:pt x="2408898" y="840106"/>
                              <a:pt x="2075284" y="955291"/>
                              <a:pt x="1734150" y="964084"/>
                            </a:cubicBezTo>
                            <a:lnTo>
                              <a:pt x="156001" y="964084"/>
                            </a:lnTo>
                            <a:cubicBezTo>
                              <a:pt x="69844" y="964084"/>
                              <a:pt x="0" y="894240"/>
                              <a:pt x="0" y="808083"/>
                            </a:cubicBezTo>
                            <a:lnTo>
                              <a:pt x="0" y="184095"/>
                            </a:lnTo>
                            <a:close/>
                          </a:path>
                        </a:pathLst>
                      </a:custGeom>
                      <a:solidFill>
                        <a:srgbClr val="16A2D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shape w14:anchorId="3C7B6790" id="Rectángulo redondeado 3" o:spid="_x0000_s1026" style="position:absolute;margin-left:-132.2pt;margin-top:760.25pt;width:187.7pt;height:75.9pt;z-index:2516869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2383987,9640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" path="m,184095c,97938,69844,28094,156001,28094r2070518,c2312676,28094,2382520,97938,2382520,184095v,28759,-26378,-483459,,86276c2408898,840106,2075284,955291,1734150,964084r-1578149,c69844,964084,,894240,,808083l,184095xe" fillcolor="#16a2dc" stroked="f" strokeweight="2pt">
              <v:path arrowok="t" o:connecttype="custom" o:connectlocs="0,184066;155988,28090;2226335,28090;2382323,184066;2382323,270328;1734007,963930;155988,963930;0,807954;0,184066" o:connectangles="0,0,0,0,0,0,0,0,0"/>
              <w10:wrap type="through"/>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631D6B"/>
    <w:multiLevelType w:val="multilevel"/>
    <w:tmpl w:val="FF5AB7B8"/>
    <w:lvl w:ilvl="0">
      <w:start w:val="1"/>
      <w:numFmt w:val="bullet"/>
      <w:lvlText w:val=""/>
      <w:lvlJc w:val="left"/>
      <w:pPr>
        <w:ind w:left="360" w:hanging="360"/>
      </w:pPr>
      <w:rPr>
        <w:rFonts w:ascii="Symbol" w:hAnsi="Symbol"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9746009"/>
    <w:multiLevelType w:val="hybridMultilevel"/>
    <w:tmpl w:val="D4EAD1C2"/>
    <w:lvl w:ilvl="0" w:tplc="A9884750">
      <w:start w:val="1"/>
      <w:numFmt w:val="decimal"/>
      <w:lvlText w:val="%1."/>
      <w:lvlJc w:val="left"/>
      <w:pPr>
        <w:ind w:left="720" w:hanging="360"/>
      </w:pPr>
      <w:rPr>
        <w:rFonts w:hint="default"/>
        <w:b/>
        <w:bCs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12DC2942"/>
    <w:multiLevelType w:val="multilevel"/>
    <w:tmpl w:val="668436CC"/>
    <w:lvl w:ilvl="0">
      <w:start w:val="1"/>
      <w:numFmt w:val="decimal"/>
      <w:lvlText w:val="%1."/>
      <w:lvlJc w:val="left"/>
      <w:pPr>
        <w:ind w:left="720" w:hanging="360"/>
      </w:pPr>
      <w:rPr>
        <w:rFonts w:hint="default"/>
      </w:rPr>
    </w:lvl>
    <w:lvl w:ilvl="1">
      <w:start w:val="3"/>
      <w:numFmt w:val="decimal"/>
      <w:isLgl/>
      <w:lvlText w:val="%1.%2"/>
      <w:lvlJc w:val="left"/>
      <w:pPr>
        <w:ind w:left="792" w:hanging="432"/>
      </w:pPr>
      <w:rPr>
        <w:rFonts w:hint="default"/>
        <w:b/>
        <w:bCs/>
        <w:u w:val="none"/>
      </w:rPr>
    </w:lvl>
    <w:lvl w:ilvl="2">
      <w:start w:val="1"/>
      <w:numFmt w:val="decimal"/>
      <w:isLgl/>
      <w:lvlText w:val="%1.%2.%3"/>
      <w:lvlJc w:val="left"/>
      <w:pPr>
        <w:ind w:left="1080" w:hanging="720"/>
      </w:pPr>
      <w:rPr>
        <w:rFonts w:hint="default"/>
        <w:b w:val="0"/>
        <w:u w:val="none"/>
      </w:rPr>
    </w:lvl>
    <w:lvl w:ilvl="3">
      <w:start w:val="1"/>
      <w:numFmt w:val="decimal"/>
      <w:isLgl/>
      <w:lvlText w:val="%1.%2.%3.%4"/>
      <w:lvlJc w:val="left"/>
      <w:pPr>
        <w:ind w:left="1080" w:hanging="720"/>
      </w:pPr>
      <w:rPr>
        <w:rFonts w:hint="default"/>
        <w:b w:val="0"/>
        <w:u w:val="none"/>
      </w:rPr>
    </w:lvl>
    <w:lvl w:ilvl="4">
      <w:start w:val="1"/>
      <w:numFmt w:val="decimal"/>
      <w:isLgl/>
      <w:lvlText w:val="%1.%2.%3.%4.%5"/>
      <w:lvlJc w:val="left"/>
      <w:pPr>
        <w:ind w:left="1440" w:hanging="1080"/>
      </w:pPr>
      <w:rPr>
        <w:rFonts w:hint="default"/>
        <w:b w:val="0"/>
        <w:u w:val="none"/>
      </w:rPr>
    </w:lvl>
    <w:lvl w:ilvl="5">
      <w:start w:val="1"/>
      <w:numFmt w:val="decimal"/>
      <w:isLgl/>
      <w:lvlText w:val="%1.%2.%3.%4.%5.%6"/>
      <w:lvlJc w:val="left"/>
      <w:pPr>
        <w:ind w:left="1440" w:hanging="1080"/>
      </w:pPr>
      <w:rPr>
        <w:rFonts w:hint="default"/>
        <w:b w:val="0"/>
        <w:u w:val="none"/>
      </w:rPr>
    </w:lvl>
    <w:lvl w:ilvl="6">
      <w:start w:val="1"/>
      <w:numFmt w:val="decimal"/>
      <w:isLgl/>
      <w:lvlText w:val="%1.%2.%3.%4.%5.%6.%7"/>
      <w:lvlJc w:val="left"/>
      <w:pPr>
        <w:ind w:left="1800" w:hanging="1440"/>
      </w:pPr>
      <w:rPr>
        <w:rFonts w:hint="default"/>
        <w:b w:val="0"/>
        <w:u w:val="none"/>
      </w:rPr>
    </w:lvl>
    <w:lvl w:ilvl="7">
      <w:start w:val="1"/>
      <w:numFmt w:val="decimal"/>
      <w:isLgl/>
      <w:lvlText w:val="%1.%2.%3.%4.%5.%6.%7.%8"/>
      <w:lvlJc w:val="left"/>
      <w:pPr>
        <w:ind w:left="1800" w:hanging="1440"/>
      </w:pPr>
      <w:rPr>
        <w:rFonts w:hint="default"/>
        <w:b w:val="0"/>
        <w:u w:val="none"/>
      </w:rPr>
    </w:lvl>
    <w:lvl w:ilvl="8">
      <w:start w:val="1"/>
      <w:numFmt w:val="decimal"/>
      <w:isLgl/>
      <w:lvlText w:val="%1.%2.%3.%4.%5.%6.%7.%8.%9"/>
      <w:lvlJc w:val="left"/>
      <w:pPr>
        <w:ind w:left="2160" w:hanging="1800"/>
      </w:pPr>
      <w:rPr>
        <w:rFonts w:hint="default"/>
        <w:b w:val="0"/>
        <w:u w:val="none"/>
      </w:rPr>
    </w:lvl>
  </w:abstractNum>
  <w:abstractNum w:abstractNumId="3" w15:restartNumberingAfterBreak="0">
    <w:nsid w:val="1BAD617A"/>
    <w:multiLevelType w:val="hybridMultilevel"/>
    <w:tmpl w:val="8384076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21EA55EC"/>
    <w:multiLevelType w:val="hybridMultilevel"/>
    <w:tmpl w:val="11FE8AF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223A4548"/>
    <w:multiLevelType w:val="hybridMultilevel"/>
    <w:tmpl w:val="4FBA148C"/>
    <w:lvl w:ilvl="0" w:tplc="30DCD2F6">
      <w:start w:val="1"/>
      <w:numFmt w:val="decimal"/>
      <w:lvlText w:val="%1."/>
      <w:lvlJc w:val="left"/>
      <w:pPr>
        <w:ind w:left="720" w:hanging="360"/>
      </w:pPr>
      <w:rPr>
        <w:rFonts w:hint="default"/>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27594B5F"/>
    <w:multiLevelType w:val="multilevel"/>
    <w:tmpl w:val="1E7017E8"/>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7757015"/>
    <w:multiLevelType w:val="multilevel"/>
    <w:tmpl w:val="FF5AB7B8"/>
    <w:lvl w:ilvl="0">
      <w:start w:val="1"/>
      <w:numFmt w:val="bullet"/>
      <w:lvlText w:val=""/>
      <w:lvlJc w:val="left"/>
      <w:pPr>
        <w:ind w:left="360" w:hanging="360"/>
      </w:pPr>
      <w:rPr>
        <w:rFonts w:ascii="Symbol" w:hAnsi="Symbol"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2DE26ABD"/>
    <w:multiLevelType w:val="hybridMultilevel"/>
    <w:tmpl w:val="3A20296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34AB47F1"/>
    <w:multiLevelType w:val="multilevel"/>
    <w:tmpl w:val="327E6C22"/>
    <w:lvl w:ilvl="0">
      <w:start w:val="4"/>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3DC33419"/>
    <w:multiLevelType w:val="hybridMultilevel"/>
    <w:tmpl w:val="E7BCA9B8"/>
    <w:lvl w:ilvl="0" w:tplc="240A0001">
      <w:start w:val="1"/>
      <w:numFmt w:val="bullet"/>
      <w:lvlText w:val=""/>
      <w:lvlJc w:val="left"/>
      <w:pPr>
        <w:ind w:left="1146" w:hanging="360"/>
      </w:pPr>
      <w:rPr>
        <w:rFonts w:ascii="Symbol" w:hAnsi="Symbol" w:hint="default"/>
      </w:rPr>
    </w:lvl>
    <w:lvl w:ilvl="1" w:tplc="240A0003" w:tentative="1">
      <w:start w:val="1"/>
      <w:numFmt w:val="bullet"/>
      <w:lvlText w:val="o"/>
      <w:lvlJc w:val="left"/>
      <w:pPr>
        <w:ind w:left="1866" w:hanging="360"/>
      </w:pPr>
      <w:rPr>
        <w:rFonts w:ascii="Courier New" w:hAnsi="Courier New" w:cs="Courier New" w:hint="default"/>
      </w:rPr>
    </w:lvl>
    <w:lvl w:ilvl="2" w:tplc="240A0005" w:tentative="1">
      <w:start w:val="1"/>
      <w:numFmt w:val="bullet"/>
      <w:lvlText w:val=""/>
      <w:lvlJc w:val="left"/>
      <w:pPr>
        <w:ind w:left="2586" w:hanging="360"/>
      </w:pPr>
      <w:rPr>
        <w:rFonts w:ascii="Wingdings" w:hAnsi="Wingdings" w:hint="default"/>
      </w:rPr>
    </w:lvl>
    <w:lvl w:ilvl="3" w:tplc="240A0001" w:tentative="1">
      <w:start w:val="1"/>
      <w:numFmt w:val="bullet"/>
      <w:lvlText w:val=""/>
      <w:lvlJc w:val="left"/>
      <w:pPr>
        <w:ind w:left="3306" w:hanging="360"/>
      </w:pPr>
      <w:rPr>
        <w:rFonts w:ascii="Symbol" w:hAnsi="Symbol" w:hint="default"/>
      </w:rPr>
    </w:lvl>
    <w:lvl w:ilvl="4" w:tplc="240A0003" w:tentative="1">
      <w:start w:val="1"/>
      <w:numFmt w:val="bullet"/>
      <w:lvlText w:val="o"/>
      <w:lvlJc w:val="left"/>
      <w:pPr>
        <w:ind w:left="4026" w:hanging="360"/>
      </w:pPr>
      <w:rPr>
        <w:rFonts w:ascii="Courier New" w:hAnsi="Courier New" w:cs="Courier New" w:hint="default"/>
      </w:rPr>
    </w:lvl>
    <w:lvl w:ilvl="5" w:tplc="240A0005" w:tentative="1">
      <w:start w:val="1"/>
      <w:numFmt w:val="bullet"/>
      <w:lvlText w:val=""/>
      <w:lvlJc w:val="left"/>
      <w:pPr>
        <w:ind w:left="4746" w:hanging="360"/>
      </w:pPr>
      <w:rPr>
        <w:rFonts w:ascii="Wingdings" w:hAnsi="Wingdings" w:hint="default"/>
      </w:rPr>
    </w:lvl>
    <w:lvl w:ilvl="6" w:tplc="240A0001" w:tentative="1">
      <w:start w:val="1"/>
      <w:numFmt w:val="bullet"/>
      <w:lvlText w:val=""/>
      <w:lvlJc w:val="left"/>
      <w:pPr>
        <w:ind w:left="5466" w:hanging="360"/>
      </w:pPr>
      <w:rPr>
        <w:rFonts w:ascii="Symbol" w:hAnsi="Symbol" w:hint="default"/>
      </w:rPr>
    </w:lvl>
    <w:lvl w:ilvl="7" w:tplc="240A0003" w:tentative="1">
      <w:start w:val="1"/>
      <w:numFmt w:val="bullet"/>
      <w:lvlText w:val="o"/>
      <w:lvlJc w:val="left"/>
      <w:pPr>
        <w:ind w:left="6186" w:hanging="360"/>
      </w:pPr>
      <w:rPr>
        <w:rFonts w:ascii="Courier New" w:hAnsi="Courier New" w:cs="Courier New" w:hint="default"/>
      </w:rPr>
    </w:lvl>
    <w:lvl w:ilvl="8" w:tplc="240A0005" w:tentative="1">
      <w:start w:val="1"/>
      <w:numFmt w:val="bullet"/>
      <w:lvlText w:val=""/>
      <w:lvlJc w:val="left"/>
      <w:pPr>
        <w:ind w:left="6906" w:hanging="360"/>
      </w:pPr>
      <w:rPr>
        <w:rFonts w:ascii="Wingdings" w:hAnsi="Wingdings" w:hint="default"/>
      </w:rPr>
    </w:lvl>
  </w:abstractNum>
  <w:abstractNum w:abstractNumId="11" w15:restartNumberingAfterBreak="0">
    <w:nsid w:val="43461AFE"/>
    <w:multiLevelType w:val="hybridMultilevel"/>
    <w:tmpl w:val="6F6ACA5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445D5D4D"/>
    <w:multiLevelType w:val="multilevel"/>
    <w:tmpl w:val="E0AA74D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BCA4B0B"/>
    <w:multiLevelType w:val="multilevel"/>
    <w:tmpl w:val="58A04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C0B104B"/>
    <w:multiLevelType w:val="hybridMultilevel"/>
    <w:tmpl w:val="1EE6DE8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4DEE7565"/>
    <w:multiLevelType w:val="multilevel"/>
    <w:tmpl w:val="AD423A76"/>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u w:val="single"/>
      </w:rPr>
    </w:lvl>
    <w:lvl w:ilvl="2">
      <w:start w:val="1"/>
      <w:numFmt w:val="decimal"/>
      <w:isLgl/>
      <w:lvlText w:val="%1.%2.%3"/>
      <w:lvlJc w:val="left"/>
      <w:pPr>
        <w:ind w:left="1080" w:hanging="720"/>
      </w:pPr>
      <w:rPr>
        <w:rFonts w:hint="default"/>
        <w:u w:val="single"/>
      </w:rPr>
    </w:lvl>
    <w:lvl w:ilvl="3">
      <w:start w:val="1"/>
      <w:numFmt w:val="decimal"/>
      <w:isLgl/>
      <w:lvlText w:val="%1.%2.%3.%4"/>
      <w:lvlJc w:val="left"/>
      <w:pPr>
        <w:ind w:left="1080" w:hanging="720"/>
      </w:pPr>
      <w:rPr>
        <w:rFonts w:hint="default"/>
        <w:u w:val="single"/>
      </w:rPr>
    </w:lvl>
    <w:lvl w:ilvl="4">
      <w:start w:val="1"/>
      <w:numFmt w:val="decimal"/>
      <w:isLgl/>
      <w:lvlText w:val="%1.%2.%3.%4.%5"/>
      <w:lvlJc w:val="left"/>
      <w:pPr>
        <w:ind w:left="1440" w:hanging="1080"/>
      </w:pPr>
      <w:rPr>
        <w:rFonts w:hint="default"/>
        <w:u w:val="single"/>
      </w:rPr>
    </w:lvl>
    <w:lvl w:ilvl="5">
      <w:start w:val="1"/>
      <w:numFmt w:val="decimal"/>
      <w:isLgl/>
      <w:lvlText w:val="%1.%2.%3.%4.%5.%6"/>
      <w:lvlJc w:val="left"/>
      <w:pPr>
        <w:ind w:left="1440" w:hanging="1080"/>
      </w:pPr>
      <w:rPr>
        <w:rFonts w:hint="default"/>
        <w:u w:val="single"/>
      </w:rPr>
    </w:lvl>
    <w:lvl w:ilvl="6">
      <w:start w:val="1"/>
      <w:numFmt w:val="decimal"/>
      <w:isLgl/>
      <w:lvlText w:val="%1.%2.%3.%4.%5.%6.%7"/>
      <w:lvlJc w:val="left"/>
      <w:pPr>
        <w:ind w:left="1800" w:hanging="1440"/>
      </w:pPr>
      <w:rPr>
        <w:rFonts w:hint="default"/>
        <w:u w:val="single"/>
      </w:rPr>
    </w:lvl>
    <w:lvl w:ilvl="7">
      <w:start w:val="1"/>
      <w:numFmt w:val="decimal"/>
      <w:isLgl/>
      <w:lvlText w:val="%1.%2.%3.%4.%5.%6.%7.%8"/>
      <w:lvlJc w:val="left"/>
      <w:pPr>
        <w:ind w:left="1800" w:hanging="1440"/>
      </w:pPr>
      <w:rPr>
        <w:rFonts w:hint="default"/>
        <w:u w:val="single"/>
      </w:rPr>
    </w:lvl>
    <w:lvl w:ilvl="8">
      <w:start w:val="1"/>
      <w:numFmt w:val="decimal"/>
      <w:isLgl/>
      <w:lvlText w:val="%1.%2.%3.%4.%5.%6.%7.%8.%9"/>
      <w:lvlJc w:val="left"/>
      <w:pPr>
        <w:ind w:left="2160" w:hanging="1800"/>
      </w:pPr>
      <w:rPr>
        <w:rFonts w:hint="default"/>
        <w:u w:val="single"/>
      </w:rPr>
    </w:lvl>
  </w:abstractNum>
  <w:abstractNum w:abstractNumId="16" w15:restartNumberingAfterBreak="0">
    <w:nsid w:val="5242642E"/>
    <w:multiLevelType w:val="hybridMultilevel"/>
    <w:tmpl w:val="CC069D74"/>
    <w:lvl w:ilvl="0" w:tplc="240A0001">
      <w:start w:val="1"/>
      <w:numFmt w:val="bullet"/>
      <w:lvlText w:val=""/>
      <w:lvlJc w:val="left"/>
      <w:pPr>
        <w:ind w:left="780" w:hanging="360"/>
      </w:pPr>
      <w:rPr>
        <w:rFonts w:ascii="Symbol" w:hAnsi="Symbol" w:hint="default"/>
      </w:rPr>
    </w:lvl>
    <w:lvl w:ilvl="1" w:tplc="E7E27C94">
      <w:start w:val="4"/>
      <w:numFmt w:val="bullet"/>
      <w:lvlText w:val="•"/>
      <w:lvlJc w:val="left"/>
      <w:pPr>
        <w:ind w:left="1500" w:hanging="360"/>
      </w:pPr>
      <w:rPr>
        <w:rFonts w:ascii="Arial" w:eastAsia="Calibri" w:hAnsi="Arial" w:cs="Arial" w:hint="default"/>
      </w:rPr>
    </w:lvl>
    <w:lvl w:ilvl="2" w:tplc="240A0005" w:tentative="1">
      <w:start w:val="1"/>
      <w:numFmt w:val="bullet"/>
      <w:lvlText w:val=""/>
      <w:lvlJc w:val="left"/>
      <w:pPr>
        <w:ind w:left="2220" w:hanging="360"/>
      </w:pPr>
      <w:rPr>
        <w:rFonts w:ascii="Wingdings" w:hAnsi="Wingdings" w:hint="default"/>
      </w:rPr>
    </w:lvl>
    <w:lvl w:ilvl="3" w:tplc="240A0001" w:tentative="1">
      <w:start w:val="1"/>
      <w:numFmt w:val="bullet"/>
      <w:lvlText w:val=""/>
      <w:lvlJc w:val="left"/>
      <w:pPr>
        <w:ind w:left="2940" w:hanging="360"/>
      </w:pPr>
      <w:rPr>
        <w:rFonts w:ascii="Symbol" w:hAnsi="Symbol" w:hint="default"/>
      </w:rPr>
    </w:lvl>
    <w:lvl w:ilvl="4" w:tplc="240A0003" w:tentative="1">
      <w:start w:val="1"/>
      <w:numFmt w:val="bullet"/>
      <w:lvlText w:val="o"/>
      <w:lvlJc w:val="left"/>
      <w:pPr>
        <w:ind w:left="3660" w:hanging="360"/>
      </w:pPr>
      <w:rPr>
        <w:rFonts w:ascii="Courier New" w:hAnsi="Courier New" w:cs="Courier New" w:hint="default"/>
      </w:rPr>
    </w:lvl>
    <w:lvl w:ilvl="5" w:tplc="240A0005" w:tentative="1">
      <w:start w:val="1"/>
      <w:numFmt w:val="bullet"/>
      <w:lvlText w:val=""/>
      <w:lvlJc w:val="left"/>
      <w:pPr>
        <w:ind w:left="4380" w:hanging="360"/>
      </w:pPr>
      <w:rPr>
        <w:rFonts w:ascii="Wingdings" w:hAnsi="Wingdings" w:hint="default"/>
      </w:rPr>
    </w:lvl>
    <w:lvl w:ilvl="6" w:tplc="240A0001" w:tentative="1">
      <w:start w:val="1"/>
      <w:numFmt w:val="bullet"/>
      <w:lvlText w:val=""/>
      <w:lvlJc w:val="left"/>
      <w:pPr>
        <w:ind w:left="5100" w:hanging="360"/>
      </w:pPr>
      <w:rPr>
        <w:rFonts w:ascii="Symbol" w:hAnsi="Symbol" w:hint="default"/>
      </w:rPr>
    </w:lvl>
    <w:lvl w:ilvl="7" w:tplc="240A0003" w:tentative="1">
      <w:start w:val="1"/>
      <w:numFmt w:val="bullet"/>
      <w:lvlText w:val="o"/>
      <w:lvlJc w:val="left"/>
      <w:pPr>
        <w:ind w:left="5820" w:hanging="360"/>
      </w:pPr>
      <w:rPr>
        <w:rFonts w:ascii="Courier New" w:hAnsi="Courier New" w:cs="Courier New" w:hint="default"/>
      </w:rPr>
    </w:lvl>
    <w:lvl w:ilvl="8" w:tplc="240A0005" w:tentative="1">
      <w:start w:val="1"/>
      <w:numFmt w:val="bullet"/>
      <w:lvlText w:val=""/>
      <w:lvlJc w:val="left"/>
      <w:pPr>
        <w:ind w:left="6540" w:hanging="360"/>
      </w:pPr>
      <w:rPr>
        <w:rFonts w:ascii="Wingdings" w:hAnsi="Wingdings" w:hint="default"/>
      </w:rPr>
    </w:lvl>
  </w:abstractNum>
  <w:abstractNum w:abstractNumId="17" w15:restartNumberingAfterBreak="0">
    <w:nsid w:val="5435304C"/>
    <w:multiLevelType w:val="hybridMultilevel"/>
    <w:tmpl w:val="29B6870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5686081D"/>
    <w:multiLevelType w:val="hybridMultilevel"/>
    <w:tmpl w:val="B47EEFD6"/>
    <w:lvl w:ilvl="0" w:tplc="84D42AF8">
      <w:start w:val="1"/>
      <w:numFmt w:val="upperLetter"/>
      <w:lvlText w:val="%1."/>
      <w:lvlJc w:val="left"/>
      <w:pPr>
        <w:ind w:left="720" w:hanging="360"/>
      </w:pPr>
      <w:rPr>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577D2E91"/>
    <w:multiLevelType w:val="hybridMultilevel"/>
    <w:tmpl w:val="41E0BDC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59C64352"/>
    <w:multiLevelType w:val="hybridMultilevel"/>
    <w:tmpl w:val="1A70BE56"/>
    <w:lvl w:ilvl="0" w:tplc="3C10A53A">
      <w:start w:val="4"/>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5FC55834"/>
    <w:multiLevelType w:val="hybridMultilevel"/>
    <w:tmpl w:val="EE4C7692"/>
    <w:lvl w:ilvl="0" w:tplc="30DCD2F6">
      <w:start w:val="1"/>
      <w:numFmt w:val="decimal"/>
      <w:lvlText w:val="%1."/>
      <w:lvlJc w:val="left"/>
      <w:pPr>
        <w:ind w:left="720" w:hanging="360"/>
      </w:pPr>
      <w:rPr>
        <w:rFonts w:hint="default"/>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665F227D"/>
    <w:multiLevelType w:val="hybridMultilevel"/>
    <w:tmpl w:val="B3C2A7D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6B3A4FAF"/>
    <w:multiLevelType w:val="multilevel"/>
    <w:tmpl w:val="0002A350"/>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DC60935"/>
    <w:multiLevelType w:val="hybridMultilevel"/>
    <w:tmpl w:val="88EC2BB6"/>
    <w:lvl w:ilvl="0" w:tplc="240A0001">
      <w:start w:val="1"/>
      <w:numFmt w:val="bullet"/>
      <w:lvlText w:val=""/>
      <w:lvlJc w:val="left"/>
      <w:pPr>
        <w:ind w:left="720" w:hanging="360"/>
      </w:pPr>
      <w:rPr>
        <w:rFonts w:ascii="Symbol" w:hAnsi="Symbol"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FE62AF2"/>
    <w:multiLevelType w:val="hybridMultilevel"/>
    <w:tmpl w:val="AB4052CE"/>
    <w:lvl w:ilvl="0" w:tplc="330A7960">
      <w:start w:val="1"/>
      <w:numFmt w:val="upperRoman"/>
      <w:lvlText w:val="%1."/>
      <w:lvlJc w:val="left"/>
      <w:pPr>
        <w:ind w:left="1080" w:hanging="720"/>
      </w:pPr>
      <w:rPr>
        <w:rFonts w:hint="default"/>
      </w:rPr>
    </w:lvl>
    <w:lvl w:ilvl="1" w:tplc="0CFC8F22">
      <w:start w:val="1"/>
      <w:numFmt w:val="lowerLetter"/>
      <w:lvlText w:val="%2)"/>
      <w:lvlJc w:val="left"/>
      <w:pPr>
        <w:ind w:left="1440" w:hanging="360"/>
      </w:pPr>
      <w:rPr>
        <w:rFonts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7A52627F"/>
    <w:multiLevelType w:val="hybridMultilevel"/>
    <w:tmpl w:val="7D4E7FA4"/>
    <w:lvl w:ilvl="0" w:tplc="2F18FCE0">
      <w:start w:val="1"/>
      <w:numFmt w:val="decimal"/>
      <w:lvlText w:val="%1."/>
      <w:lvlJc w:val="left"/>
      <w:pPr>
        <w:ind w:left="720" w:hanging="360"/>
      </w:pPr>
      <w:rPr>
        <w:rFonts w:hint="default"/>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7E891266"/>
    <w:multiLevelType w:val="multilevel"/>
    <w:tmpl w:val="FF5AB7B8"/>
    <w:lvl w:ilvl="0">
      <w:start w:val="1"/>
      <w:numFmt w:val="bullet"/>
      <w:lvlText w:val=""/>
      <w:lvlJc w:val="left"/>
      <w:pPr>
        <w:ind w:left="360" w:hanging="360"/>
      </w:pPr>
      <w:rPr>
        <w:rFonts w:ascii="Symbol" w:hAnsi="Symbol" w:hint="default"/>
        <w:b/>
        <w:bCs/>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abstractNumId w:val="13"/>
  </w:num>
  <w:num w:numId="2">
    <w:abstractNumId w:val="23"/>
  </w:num>
  <w:num w:numId="3">
    <w:abstractNumId w:val="25"/>
  </w:num>
  <w:num w:numId="4">
    <w:abstractNumId w:val="20"/>
  </w:num>
  <w:num w:numId="5">
    <w:abstractNumId w:val="11"/>
  </w:num>
  <w:num w:numId="6">
    <w:abstractNumId w:val="14"/>
  </w:num>
  <w:num w:numId="7">
    <w:abstractNumId w:val="26"/>
  </w:num>
  <w:num w:numId="8">
    <w:abstractNumId w:val="18"/>
  </w:num>
  <w:num w:numId="9">
    <w:abstractNumId w:val="10"/>
  </w:num>
  <w:num w:numId="10">
    <w:abstractNumId w:val="16"/>
  </w:num>
  <w:num w:numId="11">
    <w:abstractNumId w:val="17"/>
  </w:num>
  <w:num w:numId="12">
    <w:abstractNumId w:val="3"/>
  </w:num>
  <w:num w:numId="13">
    <w:abstractNumId w:val="4"/>
  </w:num>
  <w:num w:numId="14">
    <w:abstractNumId w:val="2"/>
  </w:num>
  <w:num w:numId="15">
    <w:abstractNumId w:val="15"/>
  </w:num>
  <w:num w:numId="16">
    <w:abstractNumId w:val="27"/>
  </w:num>
  <w:num w:numId="17">
    <w:abstractNumId w:val="6"/>
  </w:num>
  <w:num w:numId="18">
    <w:abstractNumId w:val="8"/>
  </w:num>
  <w:num w:numId="19">
    <w:abstractNumId w:val="22"/>
  </w:num>
  <w:num w:numId="20">
    <w:abstractNumId w:val="21"/>
  </w:num>
  <w:num w:numId="21">
    <w:abstractNumId w:val="5"/>
  </w:num>
  <w:num w:numId="22">
    <w:abstractNumId w:val="1"/>
  </w:num>
  <w:num w:numId="23">
    <w:abstractNumId w:val="9"/>
  </w:num>
  <w:num w:numId="24">
    <w:abstractNumId w:val="19"/>
  </w:num>
  <w:num w:numId="25">
    <w:abstractNumId w:val="24"/>
  </w:num>
  <w:num w:numId="26">
    <w:abstractNumId w:val="7"/>
  </w:num>
  <w:num w:numId="27">
    <w:abstractNumId w:val="0"/>
  </w:num>
  <w:num w:numId="28">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hyphenationZone w:val="425"/>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2C97"/>
    <w:rsid w:val="00000086"/>
    <w:rsid w:val="00000136"/>
    <w:rsid w:val="00000506"/>
    <w:rsid w:val="00000A25"/>
    <w:rsid w:val="00001323"/>
    <w:rsid w:val="00001563"/>
    <w:rsid w:val="00001B51"/>
    <w:rsid w:val="00001BFC"/>
    <w:rsid w:val="00001F7C"/>
    <w:rsid w:val="000020EB"/>
    <w:rsid w:val="00002B2B"/>
    <w:rsid w:val="00003443"/>
    <w:rsid w:val="00003747"/>
    <w:rsid w:val="000038FA"/>
    <w:rsid w:val="000039F7"/>
    <w:rsid w:val="00003EB9"/>
    <w:rsid w:val="000043C9"/>
    <w:rsid w:val="00004612"/>
    <w:rsid w:val="00004989"/>
    <w:rsid w:val="000051E1"/>
    <w:rsid w:val="00005955"/>
    <w:rsid w:val="0000595E"/>
    <w:rsid w:val="00005D3B"/>
    <w:rsid w:val="00006695"/>
    <w:rsid w:val="0000682D"/>
    <w:rsid w:val="0000692B"/>
    <w:rsid w:val="000069DF"/>
    <w:rsid w:val="00006F69"/>
    <w:rsid w:val="0000724C"/>
    <w:rsid w:val="00007361"/>
    <w:rsid w:val="000076D7"/>
    <w:rsid w:val="00007745"/>
    <w:rsid w:val="00007901"/>
    <w:rsid w:val="00007AA7"/>
    <w:rsid w:val="000106C7"/>
    <w:rsid w:val="00010736"/>
    <w:rsid w:val="00010A62"/>
    <w:rsid w:val="00010FD6"/>
    <w:rsid w:val="000115B5"/>
    <w:rsid w:val="00011CE2"/>
    <w:rsid w:val="00012295"/>
    <w:rsid w:val="00012370"/>
    <w:rsid w:val="0001254E"/>
    <w:rsid w:val="0001279F"/>
    <w:rsid w:val="00012830"/>
    <w:rsid w:val="00012B43"/>
    <w:rsid w:val="00012BBC"/>
    <w:rsid w:val="00012DC5"/>
    <w:rsid w:val="00012F0B"/>
    <w:rsid w:val="00012F3C"/>
    <w:rsid w:val="0001315F"/>
    <w:rsid w:val="00013A5A"/>
    <w:rsid w:val="00014185"/>
    <w:rsid w:val="00014311"/>
    <w:rsid w:val="00014489"/>
    <w:rsid w:val="000148EB"/>
    <w:rsid w:val="00014F3D"/>
    <w:rsid w:val="0001515D"/>
    <w:rsid w:val="00015335"/>
    <w:rsid w:val="00015A9B"/>
    <w:rsid w:val="00015FE1"/>
    <w:rsid w:val="00016092"/>
    <w:rsid w:val="0001641F"/>
    <w:rsid w:val="0001658C"/>
    <w:rsid w:val="000165C2"/>
    <w:rsid w:val="00016EA6"/>
    <w:rsid w:val="000173B5"/>
    <w:rsid w:val="00017590"/>
    <w:rsid w:val="00017B88"/>
    <w:rsid w:val="00017CD7"/>
    <w:rsid w:val="0002001D"/>
    <w:rsid w:val="000201B6"/>
    <w:rsid w:val="00020248"/>
    <w:rsid w:val="00020334"/>
    <w:rsid w:val="00020951"/>
    <w:rsid w:val="00020B21"/>
    <w:rsid w:val="00020C8D"/>
    <w:rsid w:val="00021168"/>
    <w:rsid w:val="0002145A"/>
    <w:rsid w:val="00021609"/>
    <w:rsid w:val="000217A5"/>
    <w:rsid w:val="0002181F"/>
    <w:rsid w:val="000219C7"/>
    <w:rsid w:val="00021CF8"/>
    <w:rsid w:val="000221AF"/>
    <w:rsid w:val="00022390"/>
    <w:rsid w:val="00022BA1"/>
    <w:rsid w:val="00022BE9"/>
    <w:rsid w:val="00022E75"/>
    <w:rsid w:val="000232C8"/>
    <w:rsid w:val="00023506"/>
    <w:rsid w:val="000236B8"/>
    <w:rsid w:val="00023749"/>
    <w:rsid w:val="00023FD5"/>
    <w:rsid w:val="00024371"/>
    <w:rsid w:val="000247A1"/>
    <w:rsid w:val="00025371"/>
    <w:rsid w:val="000255D5"/>
    <w:rsid w:val="00025A43"/>
    <w:rsid w:val="00026866"/>
    <w:rsid w:val="00026945"/>
    <w:rsid w:val="00027006"/>
    <w:rsid w:val="0002787A"/>
    <w:rsid w:val="000278C1"/>
    <w:rsid w:val="00027962"/>
    <w:rsid w:val="00027B17"/>
    <w:rsid w:val="00027BA5"/>
    <w:rsid w:val="00027F93"/>
    <w:rsid w:val="00031680"/>
    <w:rsid w:val="0003170A"/>
    <w:rsid w:val="00031777"/>
    <w:rsid w:val="00031BF7"/>
    <w:rsid w:val="0003226E"/>
    <w:rsid w:val="0003279E"/>
    <w:rsid w:val="00032B69"/>
    <w:rsid w:val="00032BF4"/>
    <w:rsid w:val="00032DA2"/>
    <w:rsid w:val="0003396F"/>
    <w:rsid w:val="00033B6A"/>
    <w:rsid w:val="000345F9"/>
    <w:rsid w:val="00034A53"/>
    <w:rsid w:val="00034C65"/>
    <w:rsid w:val="00034FB2"/>
    <w:rsid w:val="000350AE"/>
    <w:rsid w:val="000352ED"/>
    <w:rsid w:val="0003572F"/>
    <w:rsid w:val="000363F5"/>
    <w:rsid w:val="00036608"/>
    <w:rsid w:val="000367DC"/>
    <w:rsid w:val="00036A69"/>
    <w:rsid w:val="00036B4C"/>
    <w:rsid w:val="00036D68"/>
    <w:rsid w:val="00036DB7"/>
    <w:rsid w:val="00036ECB"/>
    <w:rsid w:val="00036F43"/>
    <w:rsid w:val="0003798F"/>
    <w:rsid w:val="00037ADA"/>
    <w:rsid w:val="00037C83"/>
    <w:rsid w:val="00040214"/>
    <w:rsid w:val="000402CA"/>
    <w:rsid w:val="000406AA"/>
    <w:rsid w:val="00041246"/>
    <w:rsid w:val="00041D40"/>
    <w:rsid w:val="000423ED"/>
    <w:rsid w:val="000427E1"/>
    <w:rsid w:val="0004334B"/>
    <w:rsid w:val="00043553"/>
    <w:rsid w:val="00043560"/>
    <w:rsid w:val="0004434B"/>
    <w:rsid w:val="00045013"/>
    <w:rsid w:val="00045AE2"/>
    <w:rsid w:val="00046504"/>
    <w:rsid w:val="000465BC"/>
    <w:rsid w:val="00046C81"/>
    <w:rsid w:val="00046E05"/>
    <w:rsid w:val="000470C6"/>
    <w:rsid w:val="00047133"/>
    <w:rsid w:val="0004774E"/>
    <w:rsid w:val="00050189"/>
    <w:rsid w:val="000504B7"/>
    <w:rsid w:val="00052039"/>
    <w:rsid w:val="000520C2"/>
    <w:rsid w:val="0005223A"/>
    <w:rsid w:val="00052AAB"/>
    <w:rsid w:val="00053344"/>
    <w:rsid w:val="00053524"/>
    <w:rsid w:val="00053723"/>
    <w:rsid w:val="00053D16"/>
    <w:rsid w:val="00054431"/>
    <w:rsid w:val="00054E90"/>
    <w:rsid w:val="00054EB9"/>
    <w:rsid w:val="00055190"/>
    <w:rsid w:val="00055608"/>
    <w:rsid w:val="00055954"/>
    <w:rsid w:val="00056111"/>
    <w:rsid w:val="000574FD"/>
    <w:rsid w:val="0005765F"/>
    <w:rsid w:val="0005786A"/>
    <w:rsid w:val="0005792E"/>
    <w:rsid w:val="00057C6E"/>
    <w:rsid w:val="00057EC4"/>
    <w:rsid w:val="0006014E"/>
    <w:rsid w:val="0006031C"/>
    <w:rsid w:val="0006050C"/>
    <w:rsid w:val="0006078D"/>
    <w:rsid w:val="0006078E"/>
    <w:rsid w:val="00060C79"/>
    <w:rsid w:val="00060EAF"/>
    <w:rsid w:val="00060F44"/>
    <w:rsid w:val="00061445"/>
    <w:rsid w:val="000621A6"/>
    <w:rsid w:val="0006259D"/>
    <w:rsid w:val="00062B62"/>
    <w:rsid w:val="00062B8F"/>
    <w:rsid w:val="00063366"/>
    <w:rsid w:val="00064326"/>
    <w:rsid w:val="0006443F"/>
    <w:rsid w:val="0006492F"/>
    <w:rsid w:val="00064AEB"/>
    <w:rsid w:val="0006538B"/>
    <w:rsid w:val="000657A8"/>
    <w:rsid w:val="00065931"/>
    <w:rsid w:val="000674C0"/>
    <w:rsid w:val="00067842"/>
    <w:rsid w:val="00067924"/>
    <w:rsid w:val="0006795E"/>
    <w:rsid w:val="00067D61"/>
    <w:rsid w:val="00070392"/>
    <w:rsid w:val="0007089D"/>
    <w:rsid w:val="000711F6"/>
    <w:rsid w:val="00071292"/>
    <w:rsid w:val="00071DB7"/>
    <w:rsid w:val="00072158"/>
    <w:rsid w:val="00072257"/>
    <w:rsid w:val="00072547"/>
    <w:rsid w:val="000726A9"/>
    <w:rsid w:val="000726B4"/>
    <w:rsid w:val="000728FB"/>
    <w:rsid w:val="000736EA"/>
    <w:rsid w:val="000737FE"/>
    <w:rsid w:val="000738B0"/>
    <w:rsid w:val="000739C1"/>
    <w:rsid w:val="00073BB2"/>
    <w:rsid w:val="00073F86"/>
    <w:rsid w:val="00074612"/>
    <w:rsid w:val="000747EB"/>
    <w:rsid w:val="000748E8"/>
    <w:rsid w:val="00074BCC"/>
    <w:rsid w:val="00074BFF"/>
    <w:rsid w:val="00074D2E"/>
    <w:rsid w:val="00074D7D"/>
    <w:rsid w:val="00074ECD"/>
    <w:rsid w:val="000752D3"/>
    <w:rsid w:val="00075A8B"/>
    <w:rsid w:val="00076074"/>
    <w:rsid w:val="00076326"/>
    <w:rsid w:val="00076D25"/>
    <w:rsid w:val="000775C5"/>
    <w:rsid w:val="00077852"/>
    <w:rsid w:val="00077B0A"/>
    <w:rsid w:val="000800B4"/>
    <w:rsid w:val="00080885"/>
    <w:rsid w:val="00080A67"/>
    <w:rsid w:val="00081090"/>
    <w:rsid w:val="000819C7"/>
    <w:rsid w:val="00081CED"/>
    <w:rsid w:val="00081F3D"/>
    <w:rsid w:val="000829F9"/>
    <w:rsid w:val="00082B72"/>
    <w:rsid w:val="00083133"/>
    <w:rsid w:val="00083813"/>
    <w:rsid w:val="00083AC5"/>
    <w:rsid w:val="00083E87"/>
    <w:rsid w:val="000843D7"/>
    <w:rsid w:val="00084F5E"/>
    <w:rsid w:val="000850B8"/>
    <w:rsid w:val="000853D2"/>
    <w:rsid w:val="00085853"/>
    <w:rsid w:val="000860A3"/>
    <w:rsid w:val="00086695"/>
    <w:rsid w:val="00086BC6"/>
    <w:rsid w:val="00086D0A"/>
    <w:rsid w:val="0008762A"/>
    <w:rsid w:val="00087CEB"/>
    <w:rsid w:val="00087D1B"/>
    <w:rsid w:val="000907D4"/>
    <w:rsid w:val="00091E20"/>
    <w:rsid w:val="00091EA4"/>
    <w:rsid w:val="00091F56"/>
    <w:rsid w:val="00092052"/>
    <w:rsid w:val="0009226F"/>
    <w:rsid w:val="00092493"/>
    <w:rsid w:val="000928C4"/>
    <w:rsid w:val="00092D0D"/>
    <w:rsid w:val="00092E99"/>
    <w:rsid w:val="000931E4"/>
    <w:rsid w:val="000937D5"/>
    <w:rsid w:val="000937F6"/>
    <w:rsid w:val="00093997"/>
    <w:rsid w:val="00093E42"/>
    <w:rsid w:val="0009437B"/>
    <w:rsid w:val="000944CF"/>
    <w:rsid w:val="00094C32"/>
    <w:rsid w:val="00095320"/>
    <w:rsid w:val="00095406"/>
    <w:rsid w:val="000957D8"/>
    <w:rsid w:val="000958F7"/>
    <w:rsid w:val="00095DF7"/>
    <w:rsid w:val="00095EB3"/>
    <w:rsid w:val="000963E8"/>
    <w:rsid w:val="0009702A"/>
    <w:rsid w:val="000970B0"/>
    <w:rsid w:val="00097CF1"/>
    <w:rsid w:val="00097F18"/>
    <w:rsid w:val="00097F7A"/>
    <w:rsid w:val="000A03F3"/>
    <w:rsid w:val="000A0656"/>
    <w:rsid w:val="000A0DDC"/>
    <w:rsid w:val="000A11A8"/>
    <w:rsid w:val="000A13D0"/>
    <w:rsid w:val="000A1411"/>
    <w:rsid w:val="000A154E"/>
    <w:rsid w:val="000A18E4"/>
    <w:rsid w:val="000A1D27"/>
    <w:rsid w:val="000A24C4"/>
    <w:rsid w:val="000A299A"/>
    <w:rsid w:val="000A2A0B"/>
    <w:rsid w:val="000A35D5"/>
    <w:rsid w:val="000A3653"/>
    <w:rsid w:val="000A3719"/>
    <w:rsid w:val="000A38D1"/>
    <w:rsid w:val="000A400A"/>
    <w:rsid w:val="000A4BAE"/>
    <w:rsid w:val="000A4C78"/>
    <w:rsid w:val="000A5918"/>
    <w:rsid w:val="000A6959"/>
    <w:rsid w:val="000A6A63"/>
    <w:rsid w:val="000A737A"/>
    <w:rsid w:val="000A7510"/>
    <w:rsid w:val="000A77C4"/>
    <w:rsid w:val="000A78DD"/>
    <w:rsid w:val="000A78F5"/>
    <w:rsid w:val="000A79B4"/>
    <w:rsid w:val="000A7C1B"/>
    <w:rsid w:val="000A7C7D"/>
    <w:rsid w:val="000A7CB6"/>
    <w:rsid w:val="000B04BB"/>
    <w:rsid w:val="000B192B"/>
    <w:rsid w:val="000B197A"/>
    <w:rsid w:val="000B25F2"/>
    <w:rsid w:val="000B28DD"/>
    <w:rsid w:val="000B336E"/>
    <w:rsid w:val="000B3B70"/>
    <w:rsid w:val="000B453B"/>
    <w:rsid w:val="000B484B"/>
    <w:rsid w:val="000B488B"/>
    <w:rsid w:val="000B4BAB"/>
    <w:rsid w:val="000B541C"/>
    <w:rsid w:val="000B5A36"/>
    <w:rsid w:val="000B6229"/>
    <w:rsid w:val="000B662B"/>
    <w:rsid w:val="000B678E"/>
    <w:rsid w:val="000B695D"/>
    <w:rsid w:val="000B6B0E"/>
    <w:rsid w:val="000B6B60"/>
    <w:rsid w:val="000B6D19"/>
    <w:rsid w:val="000B6D24"/>
    <w:rsid w:val="000B6DE9"/>
    <w:rsid w:val="000B6FB6"/>
    <w:rsid w:val="000B70DD"/>
    <w:rsid w:val="000B7670"/>
    <w:rsid w:val="000B779C"/>
    <w:rsid w:val="000C06B3"/>
    <w:rsid w:val="000C09D6"/>
    <w:rsid w:val="000C0C02"/>
    <w:rsid w:val="000C172F"/>
    <w:rsid w:val="000C17F7"/>
    <w:rsid w:val="000C1C2F"/>
    <w:rsid w:val="000C1E03"/>
    <w:rsid w:val="000C243C"/>
    <w:rsid w:val="000C3679"/>
    <w:rsid w:val="000C3E9A"/>
    <w:rsid w:val="000C4043"/>
    <w:rsid w:val="000C41B3"/>
    <w:rsid w:val="000C425F"/>
    <w:rsid w:val="000C4A34"/>
    <w:rsid w:val="000C53F8"/>
    <w:rsid w:val="000C54ED"/>
    <w:rsid w:val="000C56D7"/>
    <w:rsid w:val="000C56FB"/>
    <w:rsid w:val="000C5988"/>
    <w:rsid w:val="000C5D8D"/>
    <w:rsid w:val="000C5F3A"/>
    <w:rsid w:val="000C5F9C"/>
    <w:rsid w:val="000C6509"/>
    <w:rsid w:val="000C6BA6"/>
    <w:rsid w:val="000C6DF3"/>
    <w:rsid w:val="000C7265"/>
    <w:rsid w:val="000C7348"/>
    <w:rsid w:val="000C7623"/>
    <w:rsid w:val="000C7BF6"/>
    <w:rsid w:val="000D0048"/>
    <w:rsid w:val="000D0331"/>
    <w:rsid w:val="000D045C"/>
    <w:rsid w:val="000D05AE"/>
    <w:rsid w:val="000D06BE"/>
    <w:rsid w:val="000D0A1D"/>
    <w:rsid w:val="000D0DEA"/>
    <w:rsid w:val="000D0E7F"/>
    <w:rsid w:val="000D10D6"/>
    <w:rsid w:val="000D131D"/>
    <w:rsid w:val="000D145F"/>
    <w:rsid w:val="000D1461"/>
    <w:rsid w:val="000D1634"/>
    <w:rsid w:val="000D1C58"/>
    <w:rsid w:val="000D1E88"/>
    <w:rsid w:val="000D21CF"/>
    <w:rsid w:val="000D2644"/>
    <w:rsid w:val="000D3348"/>
    <w:rsid w:val="000D37B1"/>
    <w:rsid w:val="000D3A29"/>
    <w:rsid w:val="000D3A9B"/>
    <w:rsid w:val="000D3C3E"/>
    <w:rsid w:val="000D3DB0"/>
    <w:rsid w:val="000D3FC3"/>
    <w:rsid w:val="000D44CA"/>
    <w:rsid w:val="000D5DBD"/>
    <w:rsid w:val="000D6BE8"/>
    <w:rsid w:val="000D6DCB"/>
    <w:rsid w:val="000D71CD"/>
    <w:rsid w:val="000D7981"/>
    <w:rsid w:val="000D7C6D"/>
    <w:rsid w:val="000E0F44"/>
    <w:rsid w:val="000E0F8B"/>
    <w:rsid w:val="000E1588"/>
    <w:rsid w:val="000E1ABF"/>
    <w:rsid w:val="000E1F1E"/>
    <w:rsid w:val="000E1F82"/>
    <w:rsid w:val="000E26D1"/>
    <w:rsid w:val="000E3353"/>
    <w:rsid w:val="000E3766"/>
    <w:rsid w:val="000E3C28"/>
    <w:rsid w:val="000E4125"/>
    <w:rsid w:val="000E475E"/>
    <w:rsid w:val="000E5AF7"/>
    <w:rsid w:val="000E605F"/>
    <w:rsid w:val="000E62E3"/>
    <w:rsid w:val="000E6442"/>
    <w:rsid w:val="000E6749"/>
    <w:rsid w:val="000E677E"/>
    <w:rsid w:val="000E6892"/>
    <w:rsid w:val="000E6AC4"/>
    <w:rsid w:val="000E70B2"/>
    <w:rsid w:val="000E7505"/>
    <w:rsid w:val="000E7678"/>
    <w:rsid w:val="000E7997"/>
    <w:rsid w:val="000E7ECF"/>
    <w:rsid w:val="000E7F40"/>
    <w:rsid w:val="000F00DC"/>
    <w:rsid w:val="000F00ED"/>
    <w:rsid w:val="000F0484"/>
    <w:rsid w:val="000F06EC"/>
    <w:rsid w:val="000F0D88"/>
    <w:rsid w:val="000F11F5"/>
    <w:rsid w:val="000F1741"/>
    <w:rsid w:val="000F18B6"/>
    <w:rsid w:val="000F23D9"/>
    <w:rsid w:val="000F27B1"/>
    <w:rsid w:val="000F2930"/>
    <w:rsid w:val="000F2F97"/>
    <w:rsid w:val="000F322E"/>
    <w:rsid w:val="000F3804"/>
    <w:rsid w:val="000F3880"/>
    <w:rsid w:val="000F3BC5"/>
    <w:rsid w:val="000F4A81"/>
    <w:rsid w:val="000F4B73"/>
    <w:rsid w:val="000F4CBD"/>
    <w:rsid w:val="000F4E5E"/>
    <w:rsid w:val="000F5516"/>
    <w:rsid w:val="000F5645"/>
    <w:rsid w:val="000F564A"/>
    <w:rsid w:val="000F568F"/>
    <w:rsid w:val="000F5C72"/>
    <w:rsid w:val="000F5FBA"/>
    <w:rsid w:val="000F6124"/>
    <w:rsid w:val="000F62A1"/>
    <w:rsid w:val="000F670D"/>
    <w:rsid w:val="000F6AE4"/>
    <w:rsid w:val="000F6B37"/>
    <w:rsid w:val="000F7E64"/>
    <w:rsid w:val="000F7FAF"/>
    <w:rsid w:val="00100037"/>
    <w:rsid w:val="00100292"/>
    <w:rsid w:val="001002E4"/>
    <w:rsid w:val="001007BE"/>
    <w:rsid w:val="001007F5"/>
    <w:rsid w:val="001008E5"/>
    <w:rsid w:val="0010157E"/>
    <w:rsid w:val="00101F58"/>
    <w:rsid w:val="00101F9D"/>
    <w:rsid w:val="0010285D"/>
    <w:rsid w:val="00102946"/>
    <w:rsid w:val="00102C72"/>
    <w:rsid w:val="00103089"/>
    <w:rsid w:val="00103184"/>
    <w:rsid w:val="00103B8A"/>
    <w:rsid w:val="00103E45"/>
    <w:rsid w:val="00103ECB"/>
    <w:rsid w:val="00104772"/>
    <w:rsid w:val="00106626"/>
    <w:rsid w:val="00106CE6"/>
    <w:rsid w:val="00107144"/>
    <w:rsid w:val="001071D1"/>
    <w:rsid w:val="001071DB"/>
    <w:rsid w:val="00107993"/>
    <w:rsid w:val="00107A36"/>
    <w:rsid w:val="00110197"/>
    <w:rsid w:val="0011021F"/>
    <w:rsid w:val="0011061B"/>
    <w:rsid w:val="00110717"/>
    <w:rsid w:val="001109D6"/>
    <w:rsid w:val="00110AC1"/>
    <w:rsid w:val="00111239"/>
    <w:rsid w:val="001115AB"/>
    <w:rsid w:val="00111761"/>
    <w:rsid w:val="001117A3"/>
    <w:rsid w:val="0011188B"/>
    <w:rsid w:val="00111FA3"/>
    <w:rsid w:val="001121AF"/>
    <w:rsid w:val="0011224F"/>
    <w:rsid w:val="00112459"/>
    <w:rsid w:val="00112852"/>
    <w:rsid w:val="00112B05"/>
    <w:rsid w:val="00112D79"/>
    <w:rsid w:val="00112E49"/>
    <w:rsid w:val="00113012"/>
    <w:rsid w:val="001132CA"/>
    <w:rsid w:val="00113D23"/>
    <w:rsid w:val="0011420D"/>
    <w:rsid w:val="00114239"/>
    <w:rsid w:val="001144A1"/>
    <w:rsid w:val="001147EF"/>
    <w:rsid w:val="00114B67"/>
    <w:rsid w:val="00114E73"/>
    <w:rsid w:val="00114F5D"/>
    <w:rsid w:val="001155E3"/>
    <w:rsid w:val="00115C9C"/>
    <w:rsid w:val="001162A5"/>
    <w:rsid w:val="0011665F"/>
    <w:rsid w:val="00116CBA"/>
    <w:rsid w:val="00116D1B"/>
    <w:rsid w:val="00117065"/>
    <w:rsid w:val="00117083"/>
    <w:rsid w:val="0011711E"/>
    <w:rsid w:val="00117645"/>
    <w:rsid w:val="0011784E"/>
    <w:rsid w:val="00117A93"/>
    <w:rsid w:val="0012041C"/>
    <w:rsid w:val="00120507"/>
    <w:rsid w:val="0012089A"/>
    <w:rsid w:val="001209E4"/>
    <w:rsid w:val="00120B5A"/>
    <w:rsid w:val="00120DCA"/>
    <w:rsid w:val="001216D4"/>
    <w:rsid w:val="00121773"/>
    <w:rsid w:val="00121D0B"/>
    <w:rsid w:val="001227A9"/>
    <w:rsid w:val="00122B64"/>
    <w:rsid w:val="00122DBE"/>
    <w:rsid w:val="0012373D"/>
    <w:rsid w:val="0012383D"/>
    <w:rsid w:val="001239D7"/>
    <w:rsid w:val="0012437A"/>
    <w:rsid w:val="001247F2"/>
    <w:rsid w:val="001251E7"/>
    <w:rsid w:val="00125225"/>
    <w:rsid w:val="00125317"/>
    <w:rsid w:val="00125C2E"/>
    <w:rsid w:val="00125C74"/>
    <w:rsid w:val="00125D10"/>
    <w:rsid w:val="00125F53"/>
    <w:rsid w:val="0012654B"/>
    <w:rsid w:val="00126683"/>
    <w:rsid w:val="00126E32"/>
    <w:rsid w:val="00126ECB"/>
    <w:rsid w:val="00127180"/>
    <w:rsid w:val="0012774D"/>
    <w:rsid w:val="00127E23"/>
    <w:rsid w:val="00130F87"/>
    <w:rsid w:val="001311CB"/>
    <w:rsid w:val="001318B4"/>
    <w:rsid w:val="0013191A"/>
    <w:rsid w:val="00131D06"/>
    <w:rsid w:val="00132656"/>
    <w:rsid w:val="001338B3"/>
    <w:rsid w:val="00133A58"/>
    <w:rsid w:val="00133DE9"/>
    <w:rsid w:val="00134333"/>
    <w:rsid w:val="00134410"/>
    <w:rsid w:val="001349DF"/>
    <w:rsid w:val="00134F6C"/>
    <w:rsid w:val="001351AF"/>
    <w:rsid w:val="0013550F"/>
    <w:rsid w:val="00135793"/>
    <w:rsid w:val="00135CCB"/>
    <w:rsid w:val="00135CDA"/>
    <w:rsid w:val="001362ED"/>
    <w:rsid w:val="001367A2"/>
    <w:rsid w:val="00136991"/>
    <w:rsid w:val="00137273"/>
    <w:rsid w:val="001372C6"/>
    <w:rsid w:val="001372E0"/>
    <w:rsid w:val="00137869"/>
    <w:rsid w:val="00140265"/>
    <w:rsid w:val="001410C2"/>
    <w:rsid w:val="001410FD"/>
    <w:rsid w:val="00141791"/>
    <w:rsid w:val="00141A1B"/>
    <w:rsid w:val="00141D1D"/>
    <w:rsid w:val="00142317"/>
    <w:rsid w:val="00142B5E"/>
    <w:rsid w:val="00142D77"/>
    <w:rsid w:val="00142F11"/>
    <w:rsid w:val="00142FC3"/>
    <w:rsid w:val="001434BD"/>
    <w:rsid w:val="001436D4"/>
    <w:rsid w:val="00143A6D"/>
    <w:rsid w:val="00143C51"/>
    <w:rsid w:val="00143E87"/>
    <w:rsid w:val="00143F4D"/>
    <w:rsid w:val="00144111"/>
    <w:rsid w:val="001444BD"/>
    <w:rsid w:val="00144767"/>
    <w:rsid w:val="001447E6"/>
    <w:rsid w:val="00144981"/>
    <w:rsid w:val="00144F43"/>
    <w:rsid w:val="001451F1"/>
    <w:rsid w:val="00145BC7"/>
    <w:rsid w:val="00145BDE"/>
    <w:rsid w:val="00146896"/>
    <w:rsid w:val="00146DD5"/>
    <w:rsid w:val="00147262"/>
    <w:rsid w:val="001479C2"/>
    <w:rsid w:val="001479DA"/>
    <w:rsid w:val="00147CFB"/>
    <w:rsid w:val="00147D6F"/>
    <w:rsid w:val="0015012F"/>
    <w:rsid w:val="00150561"/>
    <w:rsid w:val="00150805"/>
    <w:rsid w:val="001508A2"/>
    <w:rsid w:val="00150933"/>
    <w:rsid w:val="001509A2"/>
    <w:rsid w:val="00150BE8"/>
    <w:rsid w:val="00150BFB"/>
    <w:rsid w:val="00150D74"/>
    <w:rsid w:val="001510A4"/>
    <w:rsid w:val="00151CFF"/>
    <w:rsid w:val="00151D94"/>
    <w:rsid w:val="00151E58"/>
    <w:rsid w:val="001520F5"/>
    <w:rsid w:val="0015239C"/>
    <w:rsid w:val="00152762"/>
    <w:rsid w:val="00152765"/>
    <w:rsid w:val="001533AB"/>
    <w:rsid w:val="00153695"/>
    <w:rsid w:val="001539C0"/>
    <w:rsid w:val="00154340"/>
    <w:rsid w:val="001543F1"/>
    <w:rsid w:val="0015456C"/>
    <w:rsid w:val="00154581"/>
    <w:rsid w:val="00154A53"/>
    <w:rsid w:val="00154B0F"/>
    <w:rsid w:val="00154D52"/>
    <w:rsid w:val="00154F35"/>
    <w:rsid w:val="00154FC3"/>
    <w:rsid w:val="001552C4"/>
    <w:rsid w:val="001553C0"/>
    <w:rsid w:val="001555FE"/>
    <w:rsid w:val="0015563F"/>
    <w:rsid w:val="00156165"/>
    <w:rsid w:val="0015616C"/>
    <w:rsid w:val="001564EE"/>
    <w:rsid w:val="001567BD"/>
    <w:rsid w:val="0015693E"/>
    <w:rsid w:val="00156A91"/>
    <w:rsid w:val="00156B42"/>
    <w:rsid w:val="00156E6C"/>
    <w:rsid w:val="00157A4A"/>
    <w:rsid w:val="00157C94"/>
    <w:rsid w:val="00160407"/>
    <w:rsid w:val="001605D9"/>
    <w:rsid w:val="00160956"/>
    <w:rsid w:val="001609A6"/>
    <w:rsid w:val="00160AC3"/>
    <w:rsid w:val="001617F1"/>
    <w:rsid w:val="0016195B"/>
    <w:rsid w:val="00161EDB"/>
    <w:rsid w:val="00162193"/>
    <w:rsid w:val="00162BDA"/>
    <w:rsid w:val="00163353"/>
    <w:rsid w:val="00163A18"/>
    <w:rsid w:val="00163B55"/>
    <w:rsid w:val="00163EE7"/>
    <w:rsid w:val="0016413D"/>
    <w:rsid w:val="00164674"/>
    <w:rsid w:val="00164A18"/>
    <w:rsid w:val="001652E9"/>
    <w:rsid w:val="0016547A"/>
    <w:rsid w:val="001654F8"/>
    <w:rsid w:val="00165505"/>
    <w:rsid w:val="001657B8"/>
    <w:rsid w:val="0016593F"/>
    <w:rsid w:val="00165A87"/>
    <w:rsid w:val="00165DC3"/>
    <w:rsid w:val="00165EF3"/>
    <w:rsid w:val="001664E6"/>
    <w:rsid w:val="00166A35"/>
    <w:rsid w:val="00166C43"/>
    <w:rsid w:val="00167224"/>
    <w:rsid w:val="00167400"/>
    <w:rsid w:val="001674BE"/>
    <w:rsid w:val="00167580"/>
    <w:rsid w:val="00167F2A"/>
    <w:rsid w:val="001701E3"/>
    <w:rsid w:val="0017024A"/>
    <w:rsid w:val="00170394"/>
    <w:rsid w:val="001707FB"/>
    <w:rsid w:val="00170F1D"/>
    <w:rsid w:val="00171FC8"/>
    <w:rsid w:val="00172577"/>
    <w:rsid w:val="001726D3"/>
    <w:rsid w:val="001727EC"/>
    <w:rsid w:val="00172958"/>
    <w:rsid w:val="00172EEA"/>
    <w:rsid w:val="00173488"/>
    <w:rsid w:val="00173BA3"/>
    <w:rsid w:val="00173C24"/>
    <w:rsid w:val="0017416C"/>
    <w:rsid w:val="001742DA"/>
    <w:rsid w:val="0017499D"/>
    <w:rsid w:val="00174AFF"/>
    <w:rsid w:val="0017528F"/>
    <w:rsid w:val="0017592A"/>
    <w:rsid w:val="00175F6A"/>
    <w:rsid w:val="001765E0"/>
    <w:rsid w:val="0017675C"/>
    <w:rsid w:val="00176DB8"/>
    <w:rsid w:val="00177A56"/>
    <w:rsid w:val="00177E1F"/>
    <w:rsid w:val="00177EE7"/>
    <w:rsid w:val="00177FF0"/>
    <w:rsid w:val="0018002B"/>
    <w:rsid w:val="00180166"/>
    <w:rsid w:val="0018071B"/>
    <w:rsid w:val="00180808"/>
    <w:rsid w:val="00180853"/>
    <w:rsid w:val="001809E3"/>
    <w:rsid w:val="00180A02"/>
    <w:rsid w:val="00180BD8"/>
    <w:rsid w:val="00180F29"/>
    <w:rsid w:val="00180F89"/>
    <w:rsid w:val="00180FB8"/>
    <w:rsid w:val="001810A5"/>
    <w:rsid w:val="001811EE"/>
    <w:rsid w:val="001814B2"/>
    <w:rsid w:val="001814D7"/>
    <w:rsid w:val="00181A51"/>
    <w:rsid w:val="00181CF1"/>
    <w:rsid w:val="00182EF5"/>
    <w:rsid w:val="0018318A"/>
    <w:rsid w:val="001835D9"/>
    <w:rsid w:val="0018379F"/>
    <w:rsid w:val="001848A4"/>
    <w:rsid w:val="00184DF7"/>
    <w:rsid w:val="00184E93"/>
    <w:rsid w:val="00184EAD"/>
    <w:rsid w:val="00184EE4"/>
    <w:rsid w:val="00185312"/>
    <w:rsid w:val="0018540C"/>
    <w:rsid w:val="00186929"/>
    <w:rsid w:val="00186D27"/>
    <w:rsid w:val="00187045"/>
    <w:rsid w:val="00187095"/>
    <w:rsid w:val="001871FE"/>
    <w:rsid w:val="00187217"/>
    <w:rsid w:val="0018744F"/>
    <w:rsid w:val="00187AF9"/>
    <w:rsid w:val="00187EE3"/>
    <w:rsid w:val="00187F3E"/>
    <w:rsid w:val="0019017B"/>
    <w:rsid w:val="00190534"/>
    <w:rsid w:val="001906A6"/>
    <w:rsid w:val="00190717"/>
    <w:rsid w:val="00190904"/>
    <w:rsid w:val="0019093F"/>
    <w:rsid w:val="00190C10"/>
    <w:rsid w:val="00190C11"/>
    <w:rsid w:val="00191725"/>
    <w:rsid w:val="0019181C"/>
    <w:rsid w:val="00191899"/>
    <w:rsid w:val="001918C9"/>
    <w:rsid w:val="00191AC6"/>
    <w:rsid w:val="00192A5F"/>
    <w:rsid w:val="00192BF6"/>
    <w:rsid w:val="00193DB7"/>
    <w:rsid w:val="00194A2D"/>
    <w:rsid w:val="00194F06"/>
    <w:rsid w:val="00194FFF"/>
    <w:rsid w:val="001959A5"/>
    <w:rsid w:val="00195BFE"/>
    <w:rsid w:val="001975E0"/>
    <w:rsid w:val="00197838"/>
    <w:rsid w:val="00197EC5"/>
    <w:rsid w:val="001A03EF"/>
    <w:rsid w:val="001A0EF5"/>
    <w:rsid w:val="001A0FD0"/>
    <w:rsid w:val="001A12A2"/>
    <w:rsid w:val="001A13BC"/>
    <w:rsid w:val="001A1C03"/>
    <w:rsid w:val="001A2416"/>
    <w:rsid w:val="001A27F4"/>
    <w:rsid w:val="001A341E"/>
    <w:rsid w:val="001A34F4"/>
    <w:rsid w:val="001A3DA2"/>
    <w:rsid w:val="001A3E19"/>
    <w:rsid w:val="001A48E1"/>
    <w:rsid w:val="001A4BCE"/>
    <w:rsid w:val="001A4C99"/>
    <w:rsid w:val="001A4CF5"/>
    <w:rsid w:val="001A4DD6"/>
    <w:rsid w:val="001A52CB"/>
    <w:rsid w:val="001A5508"/>
    <w:rsid w:val="001A566D"/>
    <w:rsid w:val="001A5768"/>
    <w:rsid w:val="001A605B"/>
    <w:rsid w:val="001A6595"/>
    <w:rsid w:val="001A666E"/>
    <w:rsid w:val="001A69C9"/>
    <w:rsid w:val="001A769F"/>
    <w:rsid w:val="001B0133"/>
    <w:rsid w:val="001B06ED"/>
    <w:rsid w:val="001B07B6"/>
    <w:rsid w:val="001B0A25"/>
    <w:rsid w:val="001B0A9D"/>
    <w:rsid w:val="001B0B01"/>
    <w:rsid w:val="001B1242"/>
    <w:rsid w:val="001B1CB7"/>
    <w:rsid w:val="001B1EAD"/>
    <w:rsid w:val="001B23C6"/>
    <w:rsid w:val="001B2419"/>
    <w:rsid w:val="001B2DC8"/>
    <w:rsid w:val="001B313F"/>
    <w:rsid w:val="001B349B"/>
    <w:rsid w:val="001B37D1"/>
    <w:rsid w:val="001B3982"/>
    <w:rsid w:val="001B3F24"/>
    <w:rsid w:val="001B3F3C"/>
    <w:rsid w:val="001B405A"/>
    <w:rsid w:val="001B453D"/>
    <w:rsid w:val="001B4579"/>
    <w:rsid w:val="001B4669"/>
    <w:rsid w:val="001B4A81"/>
    <w:rsid w:val="001B5410"/>
    <w:rsid w:val="001B5687"/>
    <w:rsid w:val="001B5992"/>
    <w:rsid w:val="001B61B4"/>
    <w:rsid w:val="001B746D"/>
    <w:rsid w:val="001B77A8"/>
    <w:rsid w:val="001B77D4"/>
    <w:rsid w:val="001B7A99"/>
    <w:rsid w:val="001B7B81"/>
    <w:rsid w:val="001B7CE0"/>
    <w:rsid w:val="001C013E"/>
    <w:rsid w:val="001C0435"/>
    <w:rsid w:val="001C0450"/>
    <w:rsid w:val="001C05D3"/>
    <w:rsid w:val="001C0718"/>
    <w:rsid w:val="001C08C2"/>
    <w:rsid w:val="001C0911"/>
    <w:rsid w:val="001C0AFE"/>
    <w:rsid w:val="001C1172"/>
    <w:rsid w:val="001C13C1"/>
    <w:rsid w:val="001C15FC"/>
    <w:rsid w:val="001C2A6A"/>
    <w:rsid w:val="001C302F"/>
    <w:rsid w:val="001C3202"/>
    <w:rsid w:val="001C3880"/>
    <w:rsid w:val="001C4C88"/>
    <w:rsid w:val="001C5A6C"/>
    <w:rsid w:val="001C5DBE"/>
    <w:rsid w:val="001C6870"/>
    <w:rsid w:val="001C6EA6"/>
    <w:rsid w:val="001C75AC"/>
    <w:rsid w:val="001C7BBF"/>
    <w:rsid w:val="001C7C79"/>
    <w:rsid w:val="001C7D7D"/>
    <w:rsid w:val="001C7F19"/>
    <w:rsid w:val="001D0B61"/>
    <w:rsid w:val="001D0CB2"/>
    <w:rsid w:val="001D12D9"/>
    <w:rsid w:val="001D16F6"/>
    <w:rsid w:val="001D1843"/>
    <w:rsid w:val="001D18AB"/>
    <w:rsid w:val="001D1FDB"/>
    <w:rsid w:val="001D2393"/>
    <w:rsid w:val="001D2596"/>
    <w:rsid w:val="001D25E7"/>
    <w:rsid w:val="001D261D"/>
    <w:rsid w:val="001D2B90"/>
    <w:rsid w:val="001D2CCA"/>
    <w:rsid w:val="001D3105"/>
    <w:rsid w:val="001D36AA"/>
    <w:rsid w:val="001D3D34"/>
    <w:rsid w:val="001D4749"/>
    <w:rsid w:val="001D4AE1"/>
    <w:rsid w:val="001D4AF5"/>
    <w:rsid w:val="001D4E0D"/>
    <w:rsid w:val="001D4FD4"/>
    <w:rsid w:val="001D534A"/>
    <w:rsid w:val="001D5D1F"/>
    <w:rsid w:val="001D5DC3"/>
    <w:rsid w:val="001D6062"/>
    <w:rsid w:val="001D61AC"/>
    <w:rsid w:val="001D6277"/>
    <w:rsid w:val="001D6287"/>
    <w:rsid w:val="001D6296"/>
    <w:rsid w:val="001D6A9F"/>
    <w:rsid w:val="001D7D10"/>
    <w:rsid w:val="001D7F95"/>
    <w:rsid w:val="001E0035"/>
    <w:rsid w:val="001E02B9"/>
    <w:rsid w:val="001E0934"/>
    <w:rsid w:val="001E0999"/>
    <w:rsid w:val="001E0A3F"/>
    <w:rsid w:val="001E0BC0"/>
    <w:rsid w:val="001E0CF2"/>
    <w:rsid w:val="001E0D6B"/>
    <w:rsid w:val="001E1152"/>
    <w:rsid w:val="001E11FA"/>
    <w:rsid w:val="001E2325"/>
    <w:rsid w:val="001E2908"/>
    <w:rsid w:val="001E2F0E"/>
    <w:rsid w:val="001E308F"/>
    <w:rsid w:val="001E32A4"/>
    <w:rsid w:val="001E3966"/>
    <w:rsid w:val="001E3F04"/>
    <w:rsid w:val="001E4191"/>
    <w:rsid w:val="001E46BE"/>
    <w:rsid w:val="001E48D1"/>
    <w:rsid w:val="001E4927"/>
    <w:rsid w:val="001E4A65"/>
    <w:rsid w:val="001E4E2C"/>
    <w:rsid w:val="001E51E1"/>
    <w:rsid w:val="001E5ADB"/>
    <w:rsid w:val="001E60DD"/>
    <w:rsid w:val="001E6101"/>
    <w:rsid w:val="001E674F"/>
    <w:rsid w:val="001E67D9"/>
    <w:rsid w:val="001E6B9E"/>
    <w:rsid w:val="001E7333"/>
    <w:rsid w:val="001E760A"/>
    <w:rsid w:val="001E7613"/>
    <w:rsid w:val="001F00DA"/>
    <w:rsid w:val="001F054D"/>
    <w:rsid w:val="001F0A6F"/>
    <w:rsid w:val="001F12CD"/>
    <w:rsid w:val="001F1350"/>
    <w:rsid w:val="001F254E"/>
    <w:rsid w:val="001F26D9"/>
    <w:rsid w:val="001F2734"/>
    <w:rsid w:val="001F328E"/>
    <w:rsid w:val="001F3BBF"/>
    <w:rsid w:val="001F3F63"/>
    <w:rsid w:val="001F4690"/>
    <w:rsid w:val="001F4A61"/>
    <w:rsid w:val="001F4ACD"/>
    <w:rsid w:val="001F527E"/>
    <w:rsid w:val="001F5635"/>
    <w:rsid w:val="001F582B"/>
    <w:rsid w:val="001F5ED5"/>
    <w:rsid w:val="001F6218"/>
    <w:rsid w:val="001F7B9C"/>
    <w:rsid w:val="001F7C2E"/>
    <w:rsid w:val="001F7D23"/>
    <w:rsid w:val="002005AB"/>
    <w:rsid w:val="00200C7D"/>
    <w:rsid w:val="00200E19"/>
    <w:rsid w:val="002017EB"/>
    <w:rsid w:val="0020188E"/>
    <w:rsid w:val="00201915"/>
    <w:rsid w:val="002025A8"/>
    <w:rsid w:val="00202A35"/>
    <w:rsid w:val="00202E1D"/>
    <w:rsid w:val="00203427"/>
    <w:rsid w:val="002038D5"/>
    <w:rsid w:val="00203B05"/>
    <w:rsid w:val="00203E9C"/>
    <w:rsid w:val="00203F7D"/>
    <w:rsid w:val="002043E8"/>
    <w:rsid w:val="00204E76"/>
    <w:rsid w:val="00205371"/>
    <w:rsid w:val="0020578B"/>
    <w:rsid w:val="00205DAD"/>
    <w:rsid w:val="00206348"/>
    <w:rsid w:val="00206559"/>
    <w:rsid w:val="00206B29"/>
    <w:rsid w:val="00206B98"/>
    <w:rsid w:val="00207A57"/>
    <w:rsid w:val="00207B48"/>
    <w:rsid w:val="00207C09"/>
    <w:rsid w:val="00207D0B"/>
    <w:rsid w:val="00207F15"/>
    <w:rsid w:val="00210119"/>
    <w:rsid w:val="0021014F"/>
    <w:rsid w:val="00210E5B"/>
    <w:rsid w:val="00211ECF"/>
    <w:rsid w:val="00211F63"/>
    <w:rsid w:val="002124E0"/>
    <w:rsid w:val="00212520"/>
    <w:rsid w:val="00212A44"/>
    <w:rsid w:val="0021321B"/>
    <w:rsid w:val="00213436"/>
    <w:rsid w:val="00213787"/>
    <w:rsid w:val="00213C45"/>
    <w:rsid w:val="002143EC"/>
    <w:rsid w:val="002145B3"/>
    <w:rsid w:val="00214837"/>
    <w:rsid w:val="0021531C"/>
    <w:rsid w:val="00215412"/>
    <w:rsid w:val="002154A8"/>
    <w:rsid w:val="00215C95"/>
    <w:rsid w:val="00215CEB"/>
    <w:rsid w:val="00215D1C"/>
    <w:rsid w:val="00215FE8"/>
    <w:rsid w:val="00216075"/>
    <w:rsid w:val="002165CB"/>
    <w:rsid w:val="00216765"/>
    <w:rsid w:val="00216847"/>
    <w:rsid w:val="00216FA0"/>
    <w:rsid w:val="002172CF"/>
    <w:rsid w:val="002174C2"/>
    <w:rsid w:val="00217578"/>
    <w:rsid w:val="00217761"/>
    <w:rsid w:val="00220B4A"/>
    <w:rsid w:val="00220FD9"/>
    <w:rsid w:val="00221D4F"/>
    <w:rsid w:val="00222327"/>
    <w:rsid w:val="00222466"/>
    <w:rsid w:val="002226C1"/>
    <w:rsid w:val="00222AAD"/>
    <w:rsid w:val="00223025"/>
    <w:rsid w:val="00223258"/>
    <w:rsid w:val="00223C54"/>
    <w:rsid w:val="00223E92"/>
    <w:rsid w:val="002242D4"/>
    <w:rsid w:val="00224914"/>
    <w:rsid w:val="0022512A"/>
    <w:rsid w:val="0022514A"/>
    <w:rsid w:val="00225445"/>
    <w:rsid w:val="00225E7E"/>
    <w:rsid w:val="0022613B"/>
    <w:rsid w:val="00226614"/>
    <w:rsid w:val="00226EE7"/>
    <w:rsid w:val="002270C3"/>
    <w:rsid w:val="002271E3"/>
    <w:rsid w:val="002273B4"/>
    <w:rsid w:val="002303BB"/>
    <w:rsid w:val="002308B4"/>
    <w:rsid w:val="00230ABB"/>
    <w:rsid w:val="0023128D"/>
    <w:rsid w:val="002312CD"/>
    <w:rsid w:val="00231563"/>
    <w:rsid w:val="0023185F"/>
    <w:rsid w:val="00231978"/>
    <w:rsid w:val="002319EF"/>
    <w:rsid w:val="00231CA6"/>
    <w:rsid w:val="0023242E"/>
    <w:rsid w:val="002338BB"/>
    <w:rsid w:val="002342C0"/>
    <w:rsid w:val="002347C2"/>
    <w:rsid w:val="00234EEA"/>
    <w:rsid w:val="0023565C"/>
    <w:rsid w:val="00235946"/>
    <w:rsid w:val="0023611D"/>
    <w:rsid w:val="00236553"/>
    <w:rsid w:val="002369A0"/>
    <w:rsid w:val="00237217"/>
    <w:rsid w:val="0023725F"/>
    <w:rsid w:val="002375C8"/>
    <w:rsid w:val="00237DD9"/>
    <w:rsid w:val="00237E3A"/>
    <w:rsid w:val="0024016E"/>
    <w:rsid w:val="002403F1"/>
    <w:rsid w:val="00240910"/>
    <w:rsid w:val="00240C9E"/>
    <w:rsid w:val="002410F1"/>
    <w:rsid w:val="002413BA"/>
    <w:rsid w:val="002413FE"/>
    <w:rsid w:val="00241CDA"/>
    <w:rsid w:val="00241E8A"/>
    <w:rsid w:val="002420FF"/>
    <w:rsid w:val="0024239C"/>
    <w:rsid w:val="0024252A"/>
    <w:rsid w:val="0024270B"/>
    <w:rsid w:val="00242A07"/>
    <w:rsid w:val="00242B3F"/>
    <w:rsid w:val="00242C4E"/>
    <w:rsid w:val="00243D58"/>
    <w:rsid w:val="00243DDE"/>
    <w:rsid w:val="002445E4"/>
    <w:rsid w:val="0024514F"/>
    <w:rsid w:val="002456BF"/>
    <w:rsid w:val="00245791"/>
    <w:rsid w:val="00245A75"/>
    <w:rsid w:val="00245D09"/>
    <w:rsid w:val="00245EF3"/>
    <w:rsid w:val="00246911"/>
    <w:rsid w:val="00247514"/>
    <w:rsid w:val="00247AD5"/>
    <w:rsid w:val="00247BDB"/>
    <w:rsid w:val="00247C7E"/>
    <w:rsid w:val="002501CD"/>
    <w:rsid w:val="002503ED"/>
    <w:rsid w:val="0025058F"/>
    <w:rsid w:val="00250956"/>
    <w:rsid w:val="00250A12"/>
    <w:rsid w:val="00250CDA"/>
    <w:rsid w:val="00252156"/>
    <w:rsid w:val="002527CA"/>
    <w:rsid w:val="00253176"/>
    <w:rsid w:val="0025345A"/>
    <w:rsid w:val="002534BF"/>
    <w:rsid w:val="00254722"/>
    <w:rsid w:val="00254772"/>
    <w:rsid w:val="002549A7"/>
    <w:rsid w:val="00254E94"/>
    <w:rsid w:val="00255002"/>
    <w:rsid w:val="0025506D"/>
    <w:rsid w:val="00255174"/>
    <w:rsid w:val="002554DE"/>
    <w:rsid w:val="002558E7"/>
    <w:rsid w:val="00256009"/>
    <w:rsid w:val="002563BE"/>
    <w:rsid w:val="00256405"/>
    <w:rsid w:val="002566B4"/>
    <w:rsid w:val="00256769"/>
    <w:rsid w:val="00256BF5"/>
    <w:rsid w:val="00256CEF"/>
    <w:rsid w:val="00256E83"/>
    <w:rsid w:val="0025722D"/>
    <w:rsid w:val="00257588"/>
    <w:rsid w:val="002578E0"/>
    <w:rsid w:val="002579CB"/>
    <w:rsid w:val="00257C81"/>
    <w:rsid w:val="00260538"/>
    <w:rsid w:val="00260953"/>
    <w:rsid w:val="00260A10"/>
    <w:rsid w:val="00260DFF"/>
    <w:rsid w:val="0026148A"/>
    <w:rsid w:val="002614A6"/>
    <w:rsid w:val="00261BCD"/>
    <w:rsid w:val="00261E13"/>
    <w:rsid w:val="0026253A"/>
    <w:rsid w:val="00262730"/>
    <w:rsid w:val="00262DFF"/>
    <w:rsid w:val="00263FA6"/>
    <w:rsid w:val="00264F2B"/>
    <w:rsid w:val="0026529E"/>
    <w:rsid w:val="00265871"/>
    <w:rsid w:val="002659D1"/>
    <w:rsid w:val="00266593"/>
    <w:rsid w:val="00266879"/>
    <w:rsid w:val="00266966"/>
    <w:rsid w:val="002669F5"/>
    <w:rsid w:val="00267E28"/>
    <w:rsid w:val="00270540"/>
    <w:rsid w:val="00270E80"/>
    <w:rsid w:val="00271888"/>
    <w:rsid w:val="00271B01"/>
    <w:rsid w:val="00271F2A"/>
    <w:rsid w:val="002723C3"/>
    <w:rsid w:val="0027249E"/>
    <w:rsid w:val="00272982"/>
    <w:rsid w:val="00272FDB"/>
    <w:rsid w:val="002738BE"/>
    <w:rsid w:val="0027548E"/>
    <w:rsid w:val="00275A58"/>
    <w:rsid w:val="00275DEB"/>
    <w:rsid w:val="00275EB4"/>
    <w:rsid w:val="002763EF"/>
    <w:rsid w:val="002768D3"/>
    <w:rsid w:val="0027757F"/>
    <w:rsid w:val="0027779A"/>
    <w:rsid w:val="002777C8"/>
    <w:rsid w:val="00280033"/>
    <w:rsid w:val="00280805"/>
    <w:rsid w:val="00280B70"/>
    <w:rsid w:val="00280E40"/>
    <w:rsid w:val="00281A9F"/>
    <w:rsid w:val="002820E6"/>
    <w:rsid w:val="002831E3"/>
    <w:rsid w:val="00283735"/>
    <w:rsid w:val="002838CB"/>
    <w:rsid w:val="00283D54"/>
    <w:rsid w:val="0028462A"/>
    <w:rsid w:val="00284A06"/>
    <w:rsid w:val="00285015"/>
    <w:rsid w:val="002867AD"/>
    <w:rsid w:val="00286C5C"/>
    <w:rsid w:val="002873F9"/>
    <w:rsid w:val="00287430"/>
    <w:rsid w:val="002876A0"/>
    <w:rsid w:val="00287D77"/>
    <w:rsid w:val="002902F8"/>
    <w:rsid w:val="00290594"/>
    <w:rsid w:val="0029086A"/>
    <w:rsid w:val="002908EA"/>
    <w:rsid w:val="0029092A"/>
    <w:rsid w:val="00290C84"/>
    <w:rsid w:val="00290CB7"/>
    <w:rsid w:val="00290EC7"/>
    <w:rsid w:val="00290ECD"/>
    <w:rsid w:val="002910A6"/>
    <w:rsid w:val="0029113D"/>
    <w:rsid w:val="0029160E"/>
    <w:rsid w:val="00291767"/>
    <w:rsid w:val="002917C4"/>
    <w:rsid w:val="00291836"/>
    <w:rsid w:val="002922EE"/>
    <w:rsid w:val="00292C48"/>
    <w:rsid w:val="00292EE0"/>
    <w:rsid w:val="00293375"/>
    <w:rsid w:val="00293913"/>
    <w:rsid w:val="00293DFC"/>
    <w:rsid w:val="00294336"/>
    <w:rsid w:val="00294387"/>
    <w:rsid w:val="0029454A"/>
    <w:rsid w:val="002947E9"/>
    <w:rsid w:val="00294A22"/>
    <w:rsid w:val="00294DF5"/>
    <w:rsid w:val="00295024"/>
    <w:rsid w:val="0029508E"/>
    <w:rsid w:val="0029523A"/>
    <w:rsid w:val="00295423"/>
    <w:rsid w:val="00295828"/>
    <w:rsid w:val="00295EF5"/>
    <w:rsid w:val="00296123"/>
    <w:rsid w:val="002961BC"/>
    <w:rsid w:val="00296474"/>
    <w:rsid w:val="002967A2"/>
    <w:rsid w:val="00297234"/>
    <w:rsid w:val="00297309"/>
    <w:rsid w:val="002977F3"/>
    <w:rsid w:val="00297828"/>
    <w:rsid w:val="00297CFA"/>
    <w:rsid w:val="002A09BF"/>
    <w:rsid w:val="002A0AB7"/>
    <w:rsid w:val="002A0BE8"/>
    <w:rsid w:val="002A0E85"/>
    <w:rsid w:val="002A109F"/>
    <w:rsid w:val="002A157A"/>
    <w:rsid w:val="002A160A"/>
    <w:rsid w:val="002A1898"/>
    <w:rsid w:val="002A1A50"/>
    <w:rsid w:val="002A1D8F"/>
    <w:rsid w:val="002A1E9F"/>
    <w:rsid w:val="002A2276"/>
    <w:rsid w:val="002A289A"/>
    <w:rsid w:val="002A2C04"/>
    <w:rsid w:val="002A2FFB"/>
    <w:rsid w:val="002A3043"/>
    <w:rsid w:val="002A339D"/>
    <w:rsid w:val="002A3AE3"/>
    <w:rsid w:val="002A3D20"/>
    <w:rsid w:val="002A3DFF"/>
    <w:rsid w:val="002A4025"/>
    <w:rsid w:val="002A4661"/>
    <w:rsid w:val="002A4894"/>
    <w:rsid w:val="002A4EAB"/>
    <w:rsid w:val="002A4F61"/>
    <w:rsid w:val="002A5067"/>
    <w:rsid w:val="002A51D2"/>
    <w:rsid w:val="002A52A6"/>
    <w:rsid w:val="002A5BF0"/>
    <w:rsid w:val="002A5CB2"/>
    <w:rsid w:val="002A67B0"/>
    <w:rsid w:val="002A68E5"/>
    <w:rsid w:val="002A70AD"/>
    <w:rsid w:val="002A7305"/>
    <w:rsid w:val="002A7486"/>
    <w:rsid w:val="002A77B1"/>
    <w:rsid w:val="002A7F6C"/>
    <w:rsid w:val="002B00D6"/>
    <w:rsid w:val="002B06B2"/>
    <w:rsid w:val="002B0C0A"/>
    <w:rsid w:val="002B0DAB"/>
    <w:rsid w:val="002B1223"/>
    <w:rsid w:val="002B1B7F"/>
    <w:rsid w:val="002B27FD"/>
    <w:rsid w:val="002B2D14"/>
    <w:rsid w:val="002B2E93"/>
    <w:rsid w:val="002B34EB"/>
    <w:rsid w:val="002B38C6"/>
    <w:rsid w:val="002B3E1D"/>
    <w:rsid w:val="002B447D"/>
    <w:rsid w:val="002B464A"/>
    <w:rsid w:val="002B4846"/>
    <w:rsid w:val="002B4C3F"/>
    <w:rsid w:val="002B5243"/>
    <w:rsid w:val="002B57E1"/>
    <w:rsid w:val="002B5938"/>
    <w:rsid w:val="002B5E5A"/>
    <w:rsid w:val="002B62EF"/>
    <w:rsid w:val="002B636E"/>
    <w:rsid w:val="002B678F"/>
    <w:rsid w:val="002B6901"/>
    <w:rsid w:val="002B6A33"/>
    <w:rsid w:val="002B6C9E"/>
    <w:rsid w:val="002B76F2"/>
    <w:rsid w:val="002B7960"/>
    <w:rsid w:val="002B7FA9"/>
    <w:rsid w:val="002C07B6"/>
    <w:rsid w:val="002C0F4E"/>
    <w:rsid w:val="002C11D5"/>
    <w:rsid w:val="002C1247"/>
    <w:rsid w:val="002C14FC"/>
    <w:rsid w:val="002C153A"/>
    <w:rsid w:val="002C193D"/>
    <w:rsid w:val="002C1A9C"/>
    <w:rsid w:val="002C261D"/>
    <w:rsid w:val="002C2693"/>
    <w:rsid w:val="002C2818"/>
    <w:rsid w:val="002C2B51"/>
    <w:rsid w:val="002C2DF3"/>
    <w:rsid w:val="002C33C5"/>
    <w:rsid w:val="002C34E5"/>
    <w:rsid w:val="002C3608"/>
    <w:rsid w:val="002C383F"/>
    <w:rsid w:val="002C414E"/>
    <w:rsid w:val="002C4347"/>
    <w:rsid w:val="002C52C3"/>
    <w:rsid w:val="002C5489"/>
    <w:rsid w:val="002C57C2"/>
    <w:rsid w:val="002C5A9D"/>
    <w:rsid w:val="002C5B47"/>
    <w:rsid w:val="002C5D54"/>
    <w:rsid w:val="002C5F40"/>
    <w:rsid w:val="002C6243"/>
    <w:rsid w:val="002C6248"/>
    <w:rsid w:val="002C6885"/>
    <w:rsid w:val="002C697C"/>
    <w:rsid w:val="002C73B4"/>
    <w:rsid w:val="002C7E04"/>
    <w:rsid w:val="002D04C7"/>
    <w:rsid w:val="002D0874"/>
    <w:rsid w:val="002D0C0C"/>
    <w:rsid w:val="002D11BC"/>
    <w:rsid w:val="002D15DC"/>
    <w:rsid w:val="002D1834"/>
    <w:rsid w:val="002D2195"/>
    <w:rsid w:val="002D21C7"/>
    <w:rsid w:val="002D2738"/>
    <w:rsid w:val="002D27E9"/>
    <w:rsid w:val="002D2B15"/>
    <w:rsid w:val="002D2B99"/>
    <w:rsid w:val="002D365D"/>
    <w:rsid w:val="002D37C4"/>
    <w:rsid w:val="002D37FE"/>
    <w:rsid w:val="002D3929"/>
    <w:rsid w:val="002D4071"/>
    <w:rsid w:val="002D446A"/>
    <w:rsid w:val="002D46D7"/>
    <w:rsid w:val="002D5448"/>
    <w:rsid w:val="002D56DB"/>
    <w:rsid w:val="002D5916"/>
    <w:rsid w:val="002D5BFD"/>
    <w:rsid w:val="002D5C07"/>
    <w:rsid w:val="002D65F9"/>
    <w:rsid w:val="002D6C25"/>
    <w:rsid w:val="002D6F5C"/>
    <w:rsid w:val="002D6FD7"/>
    <w:rsid w:val="002D726F"/>
    <w:rsid w:val="002D73B0"/>
    <w:rsid w:val="002D75ED"/>
    <w:rsid w:val="002D7B93"/>
    <w:rsid w:val="002E033F"/>
    <w:rsid w:val="002E060B"/>
    <w:rsid w:val="002E0F03"/>
    <w:rsid w:val="002E134B"/>
    <w:rsid w:val="002E165F"/>
    <w:rsid w:val="002E17AC"/>
    <w:rsid w:val="002E1CD0"/>
    <w:rsid w:val="002E25CE"/>
    <w:rsid w:val="002E277A"/>
    <w:rsid w:val="002E29E4"/>
    <w:rsid w:val="002E2F98"/>
    <w:rsid w:val="002E339D"/>
    <w:rsid w:val="002E3A72"/>
    <w:rsid w:val="002E3F3F"/>
    <w:rsid w:val="002E4259"/>
    <w:rsid w:val="002E4484"/>
    <w:rsid w:val="002E44D7"/>
    <w:rsid w:val="002E4AC9"/>
    <w:rsid w:val="002E4E3B"/>
    <w:rsid w:val="002E5B72"/>
    <w:rsid w:val="002E6038"/>
    <w:rsid w:val="002E6229"/>
    <w:rsid w:val="002E62FC"/>
    <w:rsid w:val="002E6924"/>
    <w:rsid w:val="002E697D"/>
    <w:rsid w:val="002E71DE"/>
    <w:rsid w:val="002E72C7"/>
    <w:rsid w:val="002E73C5"/>
    <w:rsid w:val="002E77B3"/>
    <w:rsid w:val="002F06D5"/>
    <w:rsid w:val="002F081C"/>
    <w:rsid w:val="002F0889"/>
    <w:rsid w:val="002F0C3A"/>
    <w:rsid w:val="002F0CC9"/>
    <w:rsid w:val="002F0D4B"/>
    <w:rsid w:val="002F1201"/>
    <w:rsid w:val="002F12A1"/>
    <w:rsid w:val="002F1488"/>
    <w:rsid w:val="002F1A74"/>
    <w:rsid w:val="002F1DF2"/>
    <w:rsid w:val="002F215E"/>
    <w:rsid w:val="002F2185"/>
    <w:rsid w:val="002F2C15"/>
    <w:rsid w:val="002F2D9B"/>
    <w:rsid w:val="002F2DEA"/>
    <w:rsid w:val="002F344E"/>
    <w:rsid w:val="002F3B37"/>
    <w:rsid w:val="002F3FAD"/>
    <w:rsid w:val="002F50AF"/>
    <w:rsid w:val="002F543D"/>
    <w:rsid w:val="002F5631"/>
    <w:rsid w:val="002F5761"/>
    <w:rsid w:val="002F5CEB"/>
    <w:rsid w:val="002F5E0B"/>
    <w:rsid w:val="002F7026"/>
    <w:rsid w:val="002F72F1"/>
    <w:rsid w:val="002F7699"/>
    <w:rsid w:val="00300556"/>
    <w:rsid w:val="003005ED"/>
    <w:rsid w:val="00300FEE"/>
    <w:rsid w:val="003011A3"/>
    <w:rsid w:val="00301338"/>
    <w:rsid w:val="00301732"/>
    <w:rsid w:val="00301EC9"/>
    <w:rsid w:val="00301F82"/>
    <w:rsid w:val="00302056"/>
    <w:rsid w:val="00302DEB"/>
    <w:rsid w:val="0030322C"/>
    <w:rsid w:val="00303693"/>
    <w:rsid w:val="003037A3"/>
    <w:rsid w:val="00303A47"/>
    <w:rsid w:val="00303AC3"/>
    <w:rsid w:val="00304E49"/>
    <w:rsid w:val="00304E7F"/>
    <w:rsid w:val="00304ECD"/>
    <w:rsid w:val="00305097"/>
    <w:rsid w:val="00305769"/>
    <w:rsid w:val="00305BD8"/>
    <w:rsid w:val="0030637A"/>
    <w:rsid w:val="00306715"/>
    <w:rsid w:val="00307106"/>
    <w:rsid w:val="00307126"/>
    <w:rsid w:val="0030731F"/>
    <w:rsid w:val="0030746C"/>
    <w:rsid w:val="003074ED"/>
    <w:rsid w:val="00307593"/>
    <w:rsid w:val="00307FA8"/>
    <w:rsid w:val="00307FD7"/>
    <w:rsid w:val="003102AA"/>
    <w:rsid w:val="0031039B"/>
    <w:rsid w:val="00310706"/>
    <w:rsid w:val="00310F21"/>
    <w:rsid w:val="00310F4F"/>
    <w:rsid w:val="003110BA"/>
    <w:rsid w:val="003114C6"/>
    <w:rsid w:val="003115FD"/>
    <w:rsid w:val="00311AC9"/>
    <w:rsid w:val="00311D1B"/>
    <w:rsid w:val="00312E4B"/>
    <w:rsid w:val="003133D8"/>
    <w:rsid w:val="003137B7"/>
    <w:rsid w:val="00313DEC"/>
    <w:rsid w:val="0031495C"/>
    <w:rsid w:val="00314C22"/>
    <w:rsid w:val="00314D5B"/>
    <w:rsid w:val="003153C1"/>
    <w:rsid w:val="00315E94"/>
    <w:rsid w:val="003166B9"/>
    <w:rsid w:val="00316785"/>
    <w:rsid w:val="00316924"/>
    <w:rsid w:val="003169C6"/>
    <w:rsid w:val="00317202"/>
    <w:rsid w:val="00317EEB"/>
    <w:rsid w:val="0032041A"/>
    <w:rsid w:val="00320808"/>
    <w:rsid w:val="0032088F"/>
    <w:rsid w:val="00320922"/>
    <w:rsid w:val="00320ABA"/>
    <w:rsid w:val="00320BD5"/>
    <w:rsid w:val="00320FD7"/>
    <w:rsid w:val="003211E6"/>
    <w:rsid w:val="003213E7"/>
    <w:rsid w:val="00321466"/>
    <w:rsid w:val="003217D7"/>
    <w:rsid w:val="003219F8"/>
    <w:rsid w:val="00321B26"/>
    <w:rsid w:val="00321D9D"/>
    <w:rsid w:val="00322C0A"/>
    <w:rsid w:val="00322DC8"/>
    <w:rsid w:val="003242C4"/>
    <w:rsid w:val="00324A2A"/>
    <w:rsid w:val="00324A98"/>
    <w:rsid w:val="00324B32"/>
    <w:rsid w:val="00324D19"/>
    <w:rsid w:val="00324D1D"/>
    <w:rsid w:val="00324F6E"/>
    <w:rsid w:val="00324FE3"/>
    <w:rsid w:val="003259C9"/>
    <w:rsid w:val="00325E74"/>
    <w:rsid w:val="00326383"/>
    <w:rsid w:val="003268E7"/>
    <w:rsid w:val="00326C0A"/>
    <w:rsid w:val="00326D01"/>
    <w:rsid w:val="00326F13"/>
    <w:rsid w:val="00326F6C"/>
    <w:rsid w:val="003272CC"/>
    <w:rsid w:val="00327B11"/>
    <w:rsid w:val="00330281"/>
    <w:rsid w:val="0033052E"/>
    <w:rsid w:val="00330D81"/>
    <w:rsid w:val="00330F91"/>
    <w:rsid w:val="00331387"/>
    <w:rsid w:val="003315AB"/>
    <w:rsid w:val="00331F84"/>
    <w:rsid w:val="003320EA"/>
    <w:rsid w:val="003326E4"/>
    <w:rsid w:val="003329B2"/>
    <w:rsid w:val="003329D5"/>
    <w:rsid w:val="00332AD4"/>
    <w:rsid w:val="00332E78"/>
    <w:rsid w:val="0033354B"/>
    <w:rsid w:val="00333A3E"/>
    <w:rsid w:val="00333CAF"/>
    <w:rsid w:val="00334236"/>
    <w:rsid w:val="00334284"/>
    <w:rsid w:val="003343AC"/>
    <w:rsid w:val="003346BC"/>
    <w:rsid w:val="00334756"/>
    <w:rsid w:val="00334798"/>
    <w:rsid w:val="003349DF"/>
    <w:rsid w:val="00334F28"/>
    <w:rsid w:val="0033537B"/>
    <w:rsid w:val="00335942"/>
    <w:rsid w:val="00335ED4"/>
    <w:rsid w:val="00336FB2"/>
    <w:rsid w:val="003371F7"/>
    <w:rsid w:val="0033724B"/>
    <w:rsid w:val="003378F0"/>
    <w:rsid w:val="00337BFD"/>
    <w:rsid w:val="003403A5"/>
    <w:rsid w:val="00341089"/>
    <w:rsid w:val="003415D0"/>
    <w:rsid w:val="003417AE"/>
    <w:rsid w:val="00341ADA"/>
    <w:rsid w:val="00341B37"/>
    <w:rsid w:val="00341FCD"/>
    <w:rsid w:val="00342066"/>
    <w:rsid w:val="00343116"/>
    <w:rsid w:val="00343BE9"/>
    <w:rsid w:val="00343D01"/>
    <w:rsid w:val="00344494"/>
    <w:rsid w:val="003445E7"/>
    <w:rsid w:val="00344A40"/>
    <w:rsid w:val="00344DD2"/>
    <w:rsid w:val="0034521F"/>
    <w:rsid w:val="00345B1C"/>
    <w:rsid w:val="00345DBD"/>
    <w:rsid w:val="003460F8"/>
    <w:rsid w:val="0034688F"/>
    <w:rsid w:val="00346A64"/>
    <w:rsid w:val="0034765A"/>
    <w:rsid w:val="003479BA"/>
    <w:rsid w:val="00347E66"/>
    <w:rsid w:val="003503A1"/>
    <w:rsid w:val="003511B7"/>
    <w:rsid w:val="00351F16"/>
    <w:rsid w:val="00352245"/>
    <w:rsid w:val="0035228C"/>
    <w:rsid w:val="003522E5"/>
    <w:rsid w:val="00352D25"/>
    <w:rsid w:val="00352E93"/>
    <w:rsid w:val="003530AA"/>
    <w:rsid w:val="003531A3"/>
    <w:rsid w:val="00353435"/>
    <w:rsid w:val="003535D4"/>
    <w:rsid w:val="00353922"/>
    <w:rsid w:val="00353A78"/>
    <w:rsid w:val="00353FA6"/>
    <w:rsid w:val="00353FD2"/>
    <w:rsid w:val="00353FDA"/>
    <w:rsid w:val="00354772"/>
    <w:rsid w:val="00354986"/>
    <w:rsid w:val="003552DF"/>
    <w:rsid w:val="00355316"/>
    <w:rsid w:val="00355689"/>
    <w:rsid w:val="00355B22"/>
    <w:rsid w:val="00355DC3"/>
    <w:rsid w:val="003561F8"/>
    <w:rsid w:val="003566D5"/>
    <w:rsid w:val="00356748"/>
    <w:rsid w:val="00356B5C"/>
    <w:rsid w:val="003575E4"/>
    <w:rsid w:val="00357820"/>
    <w:rsid w:val="00357861"/>
    <w:rsid w:val="00357E24"/>
    <w:rsid w:val="003604D0"/>
    <w:rsid w:val="0036066B"/>
    <w:rsid w:val="0036115B"/>
    <w:rsid w:val="00361187"/>
    <w:rsid w:val="00361740"/>
    <w:rsid w:val="00362147"/>
    <w:rsid w:val="003622A0"/>
    <w:rsid w:val="0036238B"/>
    <w:rsid w:val="00362D2D"/>
    <w:rsid w:val="0036303F"/>
    <w:rsid w:val="003630C7"/>
    <w:rsid w:val="003633CF"/>
    <w:rsid w:val="003633FE"/>
    <w:rsid w:val="00363792"/>
    <w:rsid w:val="003638A8"/>
    <w:rsid w:val="00364C3D"/>
    <w:rsid w:val="00365072"/>
    <w:rsid w:val="00365224"/>
    <w:rsid w:val="00365270"/>
    <w:rsid w:val="00365365"/>
    <w:rsid w:val="00366863"/>
    <w:rsid w:val="00366F03"/>
    <w:rsid w:val="00367068"/>
    <w:rsid w:val="0036728F"/>
    <w:rsid w:val="00367552"/>
    <w:rsid w:val="00367E7C"/>
    <w:rsid w:val="00367F74"/>
    <w:rsid w:val="00370189"/>
    <w:rsid w:val="003701CC"/>
    <w:rsid w:val="0037045B"/>
    <w:rsid w:val="00371F9C"/>
    <w:rsid w:val="00371FF6"/>
    <w:rsid w:val="003724CB"/>
    <w:rsid w:val="00372E4F"/>
    <w:rsid w:val="00372FC7"/>
    <w:rsid w:val="00372FCE"/>
    <w:rsid w:val="0037307C"/>
    <w:rsid w:val="00373550"/>
    <w:rsid w:val="00373A69"/>
    <w:rsid w:val="0037414B"/>
    <w:rsid w:val="00374503"/>
    <w:rsid w:val="0037459A"/>
    <w:rsid w:val="003747A3"/>
    <w:rsid w:val="003747CF"/>
    <w:rsid w:val="0037542E"/>
    <w:rsid w:val="003754E0"/>
    <w:rsid w:val="003754FD"/>
    <w:rsid w:val="0037555E"/>
    <w:rsid w:val="00375769"/>
    <w:rsid w:val="00375B18"/>
    <w:rsid w:val="00375F7D"/>
    <w:rsid w:val="00376457"/>
    <w:rsid w:val="003764D8"/>
    <w:rsid w:val="00376781"/>
    <w:rsid w:val="00376A99"/>
    <w:rsid w:val="00377382"/>
    <w:rsid w:val="00377AFF"/>
    <w:rsid w:val="00377E70"/>
    <w:rsid w:val="00380008"/>
    <w:rsid w:val="00380805"/>
    <w:rsid w:val="003809A8"/>
    <w:rsid w:val="00380BF8"/>
    <w:rsid w:val="003813FC"/>
    <w:rsid w:val="003818A4"/>
    <w:rsid w:val="003830DA"/>
    <w:rsid w:val="00383518"/>
    <w:rsid w:val="003839FC"/>
    <w:rsid w:val="00383C7C"/>
    <w:rsid w:val="00383E36"/>
    <w:rsid w:val="003842A2"/>
    <w:rsid w:val="0038435E"/>
    <w:rsid w:val="00384716"/>
    <w:rsid w:val="00384754"/>
    <w:rsid w:val="00384859"/>
    <w:rsid w:val="003849C1"/>
    <w:rsid w:val="003852BC"/>
    <w:rsid w:val="0038569F"/>
    <w:rsid w:val="00385751"/>
    <w:rsid w:val="00385DBE"/>
    <w:rsid w:val="00386545"/>
    <w:rsid w:val="003866CE"/>
    <w:rsid w:val="003866F8"/>
    <w:rsid w:val="003867B7"/>
    <w:rsid w:val="003867C0"/>
    <w:rsid w:val="00386AA7"/>
    <w:rsid w:val="00386C30"/>
    <w:rsid w:val="00386D77"/>
    <w:rsid w:val="00386F3F"/>
    <w:rsid w:val="00390216"/>
    <w:rsid w:val="0039024E"/>
    <w:rsid w:val="00390338"/>
    <w:rsid w:val="0039034C"/>
    <w:rsid w:val="00390CBD"/>
    <w:rsid w:val="00391299"/>
    <w:rsid w:val="00391B0A"/>
    <w:rsid w:val="00391E4E"/>
    <w:rsid w:val="00392248"/>
    <w:rsid w:val="003928C6"/>
    <w:rsid w:val="00392A01"/>
    <w:rsid w:val="00392E6F"/>
    <w:rsid w:val="00393602"/>
    <w:rsid w:val="003937C4"/>
    <w:rsid w:val="0039392B"/>
    <w:rsid w:val="003939DA"/>
    <w:rsid w:val="003947A7"/>
    <w:rsid w:val="0039528E"/>
    <w:rsid w:val="003952ED"/>
    <w:rsid w:val="003955D4"/>
    <w:rsid w:val="0039590C"/>
    <w:rsid w:val="00395BCA"/>
    <w:rsid w:val="00395D46"/>
    <w:rsid w:val="0039600A"/>
    <w:rsid w:val="0039630E"/>
    <w:rsid w:val="0039645C"/>
    <w:rsid w:val="00396471"/>
    <w:rsid w:val="00396816"/>
    <w:rsid w:val="00396D16"/>
    <w:rsid w:val="00396E41"/>
    <w:rsid w:val="003976BF"/>
    <w:rsid w:val="00397770"/>
    <w:rsid w:val="00397C9E"/>
    <w:rsid w:val="00397EB3"/>
    <w:rsid w:val="003A14C8"/>
    <w:rsid w:val="003A1769"/>
    <w:rsid w:val="003A1E3C"/>
    <w:rsid w:val="003A24B6"/>
    <w:rsid w:val="003A2B38"/>
    <w:rsid w:val="003A2CC0"/>
    <w:rsid w:val="003A3063"/>
    <w:rsid w:val="003A332E"/>
    <w:rsid w:val="003A3617"/>
    <w:rsid w:val="003A3618"/>
    <w:rsid w:val="003A3A8E"/>
    <w:rsid w:val="003A3F26"/>
    <w:rsid w:val="003A4243"/>
    <w:rsid w:val="003A4441"/>
    <w:rsid w:val="003A44F1"/>
    <w:rsid w:val="003A4A73"/>
    <w:rsid w:val="003A5AFC"/>
    <w:rsid w:val="003A5CA9"/>
    <w:rsid w:val="003A5EBA"/>
    <w:rsid w:val="003A68E4"/>
    <w:rsid w:val="003A71B8"/>
    <w:rsid w:val="003A7279"/>
    <w:rsid w:val="003A757E"/>
    <w:rsid w:val="003A77B8"/>
    <w:rsid w:val="003A78BF"/>
    <w:rsid w:val="003A7F20"/>
    <w:rsid w:val="003B07D5"/>
    <w:rsid w:val="003B0802"/>
    <w:rsid w:val="003B090F"/>
    <w:rsid w:val="003B1173"/>
    <w:rsid w:val="003B1578"/>
    <w:rsid w:val="003B1728"/>
    <w:rsid w:val="003B174C"/>
    <w:rsid w:val="003B1B38"/>
    <w:rsid w:val="003B22D5"/>
    <w:rsid w:val="003B2774"/>
    <w:rsid w:val="003B27A7"/>
    <w:rsid w:val="003B3969"/>
    <w:rsid w:val="003B3A24"/>
    <w:rsid w:val="003B3A65"/>
    <w:rsid w:val="003B3F76"/>
    <w:rsid w:val="003B413B"/>
    <w:rsid w:val="003B415B"/>
    <w:rsid w:val="003B4304"/>
    <w:rsid w:val="003B4A50"/>
    <w:rsid w:val="003B4B8B"/>
    <w:rsid w:val="003B4EA6"/>
    <w:rsid w:val="003B5942"/>
    <w:rsid w:val="003B595E"/>
    <w:rsid w:val="003B5D51"/>
    <w:rsid w:val="003B612E"/>
    <w:rsid w:val="003B6305"/>
    <w:rsid w:val="003B6CD0"/>
    <w:rsid w:val="003B7722"/>
    <w:rsid w:val="003B7912"/>
    <w:rsid w:val="003C076B"/>
    <w:rsid w:val="003C0998"/>
    <w:rsid w:val="003C0AF5"/>
    <w:rsid w:val="003C0D09"/>
    <w:rsid w:val="003C0D65"/>
    <w:rsid w:val="003C0F83"/>
    <w:rsid w:val="003C0F95"/>
    <w:rsid w:val="003C15C9"/>
    <w:rsid w:val="003C165B"/>
    <w:rsid w:val="003C19EB"/>
    <w:rsid w:val="003C208E"/>
    <w:rsid w:val="003C22BA"/>
    <w:rsid w:val="003C282F"/>
    <w:rsid w:val="003C2E82"/>
    <w:rsid w:val="003C30E2"/>
    <w:rsid w:val="003C30E8"/>
    <w:rsid w:val="003C31A1"/>
    <w:rsid w:val="003C33A8"/>
    <w:rsid w:val="003C3B59"/>
    <w:rsid w:val="003C3D6D"/>
    <w:rsid w:val="003C3EFB"/>
    <w:rsid w:val="003C40F6"/>
    <w:rsid w:val="003C4435"/>
    <w:rsid w:val="003C4526"/>
    <w:rsid w:val="003C464B"/>
    <w:rsid w:val="003C491C"/>
    <w:rsid w:val="003C4AB0"/>
    <w:rsid w:val="003C5236"/>
    <w:rsid w:val="003C56EB"/>
    <w:rsid w:val="003C5D65"/>
    <w:rsid w:val="003C6234"/>
    <w:rsid w:val="003C6250"/>
    <w:rsid w:val="003C7E6D"/>
    <w:rsid w:val="003D01DD"/>
    <w:rsid w:val="003D04CA"/>
    <w:rsid w:val="003D053C"/>
    <w:rsid w:val="003D0A63"/>
    <w:rsid w:val="003D0F59"/>
    <w:rsid w:val="003D0FA7"/>
    <w:rsid w:val="003D0FB5"/>
    <w:rsid w:val="003D10A2"/>
    <w:rsid w:val="003D11A1"/>
    <w:rsid w:val="003D12F3"/>
    <w:rsid w:val="003D1F99"/>
    <w:rsid w:val="003D2026"/>
    <w:rsid w:val="003D21BC"/>
    <w:rsid w:val="003D26C1"/>
    <w:rsid w:val="003D2BDC"/>
    <w:rsid w:val="003D2C22"/>
    <w:rsid w:val="003D2EF4"/>
    <w:rsid w:val="003D2F92"/>
    <w:rsid w:val="003D3004"/>
    <w:rsid w:val="003D34AE"/>
    <w:rsid w:val="003D450D"/>
    <w:rsid w:val="003D4C06"/>
    <w:rsid w:val="003D4E43"/>
    <w:rsid w:val="003D5103"/>
    <w:rsid w:val="003D68FA"/>
    <w:rsid w:val="003D6B01"/>
    <w:rsid w:val="003D6BAB"/>
    <w:rsid w:val="003D6BEA"/>
    <w:rsid w:val="003D6CAE"/>
    <w:rsid w:val="003D7003"/>
    <w:rsid w:val="003D77E6"/>
    <w:rsid w:val="003D7F7B"/>
    <w:rsid w:val="003E00C1"/>
    <w:rsid w:val="003E0275"/>
    <w:rsid w:val="003E02B1"/>
    <w:rsid w:val="003E05DA"/>
    <w:rsid w:val="003E06F5"/>
    <w:rsid w:val="003E070C"/>
    <w:rsid w:val="003E0EDD"/>
    <w:rsid w:val="003E110D"/>
    <w:rsid w:val="003E121E"/>
    <w:rsid w:val="003E21C9"/>
    <w:rsid w:val="003E23BE"/>
    <w:rsid w:val="003E26A5"/>
    <w:rsid w:val="003E2AA5"/>
    <w:rsid w:val="003E3370"/>
    <w:rsid w:val="003E370F"/>
    <w:rsid w:val="003E3D55"/>
    <w:rsid w:val="003E41F7"/>
    <w:rsid w:val="003E574A"/>
    <w:rsid w:val="003E578F"/>
    <w:rsid w:val="003E58EA"/>
    <w:rsid w:val="003E5FA8"/>
    <w:rsid w:val="003E6113"/>
    <w:rsid w:val="003E62A3"/>
    <w:rsid w:val="003E6D09"/>
    <w:rsid w:val="003E6ECB"/>
    <w:rsid w:val="003E73E6"/>
    <w:rsid w:val="003E77B6"/>
    <w:rsid w:val="003E7DFB"/>
    <w:rsid w:val="003E7F7D"/>
    <w:rsid w:val="003F0F2D"/>
    <w:rsid w:val="003F131F"/>
    <w:rsid w:val="003F1BB1"/>
    <w:rsid w:val="003F1C2A"/>
    <w:rsid w:val="003F2922"/>
    <w:rsid w:val="003F2BE3"/>
    <w:rsid w:val="003F366E"/>
    <w:rsid w:val="003F3BF8"/>
    <w:rsid w:val="003F42FC"/>
    <w:rsid w:val="003F44A9"/>
    <w:rsid w:val="003F496A"/>
    <w:rsid w:val="003F4A34"/>
    <w:rsid w:val="003F4AFA"/>
    <w:rsid w:val="003F4F1C"/>
    <w:rsid w:val="003F5430"/>
    <w:rsid w:val="003F5434"/>
    <w:rsid w:val="003F556B"/>
    <w:rsid w:val="003F5715"/>
    <w:rsid w:val="003F60A3"/>
    <w:rsid w:val="003F6180"/>
    <w:rsid w:val="003F62E9"/>
    <w:rsid w:val="003F6567"/>
    <w:rsid w:val="003F6576"/>
    <w:rsid w:val="003F6D47"/>
    <w:rsid w:val="003F6E36"/>
    <w:rsid w:val="003F72FE"/>
    <w:rsid w:val="003F755E"/>
    <w:rsid w:val="003F77A5"/>
    <w:rsid w:val="003F77D9"/>
    <w:rsid w:val="003F7DE3"/>
    <w:rsid w:val="0040001A"/>
    <w:rsid w:val="004003CF"/>
    <w:rsid w:val="00400438"/>
    <w:rsid w:val="00400486"/>
    <w:rsid w:val="00400A84"/>
    <w:rsid w:val="0040117F"/>
    <w:rsid w:val="00401A68"/>
    <w:rsid w:val="0040208D"/>
    <w:rsid w:val="0040236B"/>
    <w:rsid w:val="00402680"/>
    <w:rsid w:val="00402685"/>
    <w:rsid w:val="00402737"/>
    <w:rsid w:val="0040275F"/>
    <w:rsid w:val="00402E19"/>
    <w:rsid w:val="004032BF"/>
    <w:rsid w:val="00403971"/>
    <w:rsid w:val="00403A8A"/>
    <w:rsid w:val="00403C31"/>
    <w:rsid w:val="004040CB"/>
    <w:rsid w:val="00404179"/>
    <w:rsid w:val="004050DC"/>
    <w:rsid w:val="00405372"/>
    <w:rsid w:val="004053E4"/>
    <w:rsid w:val="00405D8C"/>
    <w:rsid w:val="00405E68"/>
    <w:rsid w:val="00406C66"/>
    <w:rsid w:val="00410640"/>
    <w:rsid w:val="0041089F"/>
    <w:rsid w:val="004108B7"/>
    <w:rsid w:val="00410BBA"/>
    <w:rsid w:val="00410CE4"/>
    <w:rsid w:val="00410E8E"/>
    <w:rsid w:val="0041119F"/>
    <w:rsid w:val="004116B8"/>
    <w:rsid w:val="00411757"/>
    <w:rsid w:val="00411975"/>
    <w:rsid w:val="00411A67"/>
    <w:rsid w:val="00412552"/>
    <w:rsid w:val="004126A8"/>
    <w:rsid w:val="0041273C"/>
    <w:rsid w:val="00412FD0"/>
    <w:rsid w:val="00414110"/>
    <w:rsid w:val="0041416C"/>
    <w:rsid w:val="00414302"/>
    <w:rsid w:val="00414646"/>
    <w:rsid w:val="00414BF6"/>
    <w:rsid w:val="00414EC4"/>
    <w:rsid w:val="00414FBA"/>
    <w:rsid w:val="00415E6A"/>
    <w:rsid w:val="0041642D"/>
    <w:rsid w:val="0041682F"/>
    <w:rsid w:val="00417A2A"/>
    <w:rsid w:val="004204A9"/>
    <w:rsid w:val="0042067D"/>
    <w:rsid w:val="00420820"/>
    <w:rsid w:val="004209B9"/>
    <w:rsid w:val="00421410"/>
    <w:rsid w:val="00421437"/>
    <w:rsid w:val="00421FCE"/>
    <w:rsid w:val="00422107"/>
    <w:rsid w:val="004224E4"/>
    <w:rsid w:val="00422A51"/>
    <w:rsid w:val="00422C87"/>
    <w:rsid w:val="00423721"/>
    <w:rsid w:val="00424341"/>
    <w:rsid w:val="00424443"/>
    <w:rsid w:val="004246E3"/>
    <w:rsid w:val="00424CF6"/>
    <w:rsid w:val="0042548E"/>
    <w:rsid w:val="00425E09"/>
    <w:rsid w:val="00426939"/>
    <w:rsid w:val="00426960"/>
    <w:rsid w:val="00426D67"/>
    <w:rsid w:val="00426F99"/>
    <w:rsid w:val="00426FE6"/>
    <w:rsid w:val="00426FF3"/>
    <w:rsid w:val="00431449"/>
    <w:rsid w:val="004314FB"/>
    <w:rsid w:val="0043179A"/>
    <w:rsid w:val="004317E7"/>
    <w:rsid w:val="00431B89"/>
    <w:rsid w:val="00431BB0"/>
    <w:rsid w:val="00432075"/>
    <w:rsid w:val="00432573"/>
    <w:rsid w:val="0043284C"/>
    <w:rsid w:val="00432A81"/>
    <w:rsid w:val="00432EF5"/>
    <w:rsid w:val="00433CD3"/>
    <w:rsid w:val="00434CB1"/>
    <w:rsid w:val="00435499"/>
    <w:rsid w:val="0043591F"/>
    <w:rsid w:val="00435AB1"/>
    <w:rsid w:val="00435D62"/>
    <w:rsid w:val="00436940"/>
    <w:rsid w:val="00436B85"/>
    <w:rsid w:val="004370D1"/>
    <w:rsid w:val="00437C12"/>
    <w:rsid w:val="00440053"/>
    <w:rsid w:val="00440237"/>
    <w:rsid w:val="00440667"/>
    <w:rsid w:val="00440956"/>
    <w:rsid w:val="00440D15"/>
    <w:rsid w:val="0044105A"/>
    <w:rsid w:val="004410A0"/>
    <w:rsid w:val="00441148"/>
    <w:rsid w:val="00441757"/>
    <w:rsid w:val="00441B34"/>
    <w:rsid w:val="00441E7B"/>
    <w:rsid w:val="00442280"/>
    <w:rsid w:val="0044231D"/>
    <w:rsid w:val="00442427"/>
    <w:rsid w:val="004424DF"/>
    <w:rsid w:val="00442595"/>
    <w:rsid w:val="004429CC"/>
    <w:rsid w:val="00442A97"/>
    <w:rsid w:val="0044308F"/>
    <w:rsid w:val="0044337E"/>
    <w:rsid w:val="00443AC5"/>
    <w:rsid w:val="00443B57"/>
    <w:rsid w:val="00444168"/>
    <w:rsid w:val="004444DD"/>
    <w:rsid w:val="00444A15"/>
    <w:rsid w:val="00444ED9"/>
    <w:rsid w:val="00445424"/>
    <w:rsid w:val="004456A7"/>
    <w:rsid w:val="004462A3"/>
    <w:rsid w:val="004462DC"/>
    <w:rsid w:val="004462EE"/>
    <w:rsid w:val="00446516"/>
    <w:rsid w:val="00446D9D"/>
    <w:rsid w:val="0044708A"/>
    <w:rsid w:val="0044737B"/>
    <w:rsid w:val="004473FB"/>
    <w:rsid w:val="00447476"/>
    <w:rsid w:val="00447A69"/>
    <w:rsid w:val="00447A86"/>
    <w:rsid w:val="00447A96"/>
    <w:rsid w:val="00447B3B"/>
    <w:rsid w:val="00447B8B"/>
    <w:rsid w:val="00447C6A"/>
    <w:rsid w:val="00447E71"/>
    <w:rsid w:val="004508AF"/>
    <w:rsid w:val="00450C59"/>
    <w:rsid w:val="004510DB"/>
    <w:rsid w:val="004515A8"/>
    <w:rsid w:val="00452308"/>
    <w:rsid w:val="00452347"/>
    <w:rsid w:val="0045288B"/>
    <w:rsid w:val="004533F9"/>
    <w:rsid w:val="00453642"/>
    <w:rsid w:val="00453859"/>
    <w:rsid w:val="004538B9"/>
    <w:rsid w:val="00453C5A"/>
    <w:rsid w:val="00453DC9"/>
    <w:rsid w:val="00453DCC"/>
    <w:rsid w:val="004541A2"/>
    <w:rsid w:val="004544C2"/>
    <w:rsid w:val="00454719"/>
    <w:rsid w:val="00454C86"/>
    <w:rsid w:val="00454D96"/>
    <w:rsid w:val="00454FCD"/>
    <w:rsid w:val="0045512F"/>
    <w:rsid w:val="00455215"/>
    <w:rsid w:val="004557FC"/>
    <w:rsid w:val="00455CC1"/>
    <w:rsid w:val="00455E0C"/>
    <w:rsid w:val="00456BF8"/>
    <w:rsid w:val="00457AFB"/>
    <w:rsid w:val="0046000B"/>
    <w:rsid w:val="004603A2"/>
    <w:rsid w:val="004608F8"/>
    <w:rsid w:val="00460AED"/>
    <w:rsid w:val="00460D9C"/>
    <w:rsid w:val="00460E76"/>
    <w:rsid w:val="004614D1"/>
    <w:rsid w:val="00461A7B"/>
    <w:rsid w:val="00461D49"/>
    <w:rsid w:val="004620DF"/>
    <w:rsid w:val="004621F8"/>
    <w:rsid w:val="004625A2"/>
    <w:rsid w:val="00462725"/>
    <w:rsid w:val="00462A08"/>
    <w:rsid w:val="00462B8D"/>
    <w:rsid w:val="00463060"/>
    <w:rsid w:val="004633D0"/>
    <w:rsid w:val="0046340F"/>
    <w:rsid w:val="0046446C"/>
    <w:rsid w:val="00464F07"/>
    <w:rsid w:val="00464F2C"/>
    <w:rsid w:val="0046507C"/>
    <w:rsid w:val="00465088"/>
    <w:rsid w:val="00466079"/>
    <w:rsid w:val="004663ED"/>
    <w:rsid w:val="004665B2"/>
    <w:rsid w:val="00466844"/>
    <w:rsid w:val="00466FA5"/>
    <w:rsid w:val="0046702B"/>
    <w:rsid w:val="0046712C"/>
    <w:rsid w:val="00467513"/>
    <w:rsid w:val="0046760D"/>
    <w:rsid w:val="004676A7"/>
    <w:rsid w:val="00467733"/>
    <w:rsid w:val="00467DB0"/>
    <w:rsid w:val="00467FBF"/>
    <w:rsid w:val="00470216"/>
    <w:rsid w:val="00470D58"/>
    <w:rsid w:val="0047105F"/>
    <w:rsid w:val="00471120"/>
    <w:rsid w:val="00471161"/>
    <w:rsid w:val="004719D5"/>
    <w:rsid w:val="00472F41"/>
    <w:rsid w:val="00473870"/>
    <w:rsid w:val="004738F7"/>
    <w:rsid w:val="00473999"/>
    <w:rsid w:val="00474186"/>
    <w:rsid w:val="004743D3"/>
    <w:rsid w:val="004750D0"/>
    <w:rsid w:val="00475312"/>
    <w:rsid w:val="0047568C"/>
    <w:rsid w:val="004771F2"/>
    <w:rsid w:val="0047761C"/>
    <w:rsid w:val="00477AE4"/>
    <w:rsid w:val="00477B4A"/>
    <w:rsid w:val="00477D16"/>
    <w:rsid w:val="004800E9"/>
    <w:rsid w:val="0048010A"/>
    <w:rsid w:val="00480364"/>
    <w:rsid w:val="00480699"/>
    <w:rsid w:val="00480B24"/>
    <w:rsid w:val="00480EF0"/>
    <w:rsid w:val="004813E7"/>
    <w:rsid w:val="0048160B"/>
    <w:rsid w:val="00481882"/>
    <w:rsid w:val="00481DDF"/>
    <w:rsid w:val="00482063"/>
    <w:rsid w:val="0048229D"/>
    <w:rsid w:val="00482B61"/>
    <w:rsid w:val="00482C31"/>
    <w:rsid w:val="00483235"/>
    <w:rsid w:val="004834ED"/>
    <w:rsid w:val="004836C8"/>
    <w:rsid w:val="00483768"/>
    <w:rsid w:val="00483D9D"/>
    <w:rsid w:val="00485DED"/>
    <w:rsid w:val="0048614A"/>
    <w:rsid w:val="004863C5"/>
    <w:rsid w:val="004865C0"/>
    <w:rsid w:val="00486CFC"/>
    <w:rsid w:val="00486DD7"/>
    <w:rsid w:val="00486E4E"/>
    <w:rsid w:val="004871EE"/>
    <w:rsid w:val="00487789"/>
    <w:rsid w:val="00487873"/>
    <w:rsid w:val="004900B8"/>
    <w:rsid w:val="00490892"/>
    <w:rsid w:val="00490CAE"/>
    <w:rsid w:val="004910B8"/>
    <w:rsid w:val="00491771"/>
    <w:rsid w:val="00491B7C"/>
    <w:rsid w:val="00492677"/>
    <w:rsid w:val="004929C8"/>
    <w:rsid w:val="00492C0F"/>
    <w:rsid w:val="004932EE"/>
    <w:rsid w:val="00493405"/>
    <w:rsid w:val="00493A4C"/>
    <w:rsid w:val="00493FC1"/>
    <w:rsid w:val="004944FF"/>
    <w:rsid w:val="0049462D"/>
    <w:rsid w:val="00494872"/>
    <w:rsid w:val="00494B93"/>
    <w:rsid w:val="004953D3"/>
    <w:rsid w:val="00495433"/>
    <w:rsid w:val="0049552B"/>
    <w:rsid w:val="004955EB"/>
    <w:rsid w:val="0049561E"/>
    <w:rsid w:val="00495AEB"/>
    <w:rsid w:val="00496A98"/>
    <w:rsid w:val="004973CC"/>
    <w:rsid w:val="00497E4C"/>
    <w:rsid w:val="004A0B67"/>
    <w:rsid w:val="004A19BB"/>
    <w:rsid w:val="004A1AF9"/>
    <w:rsid w:val="004A1E10"/>
    <w:rsid w:val="004A2697"/>
    <w:rsid w:val="004A292D"/>
    <w:rsid w:val="004A29EE"/>
    <w:rsid w:val="004A2ACF"/>
    <w:rsid w:val="004A2D43"/>
    <w:rsid w:val="004A2FAB"/>
    <w:rsid w:val="004A300B"/>
    <w:rsid w:val="004A3848"/>
    <w:rsid w:val="004A3B0C"/>
    <w:rsid w:val="004A3DD8"/>
    <w:rsid w:val="004A3F8E"/>
    <w:rsid w:val="004A436B"/>
    <w:rsid w:val="004A4EF5"/>
    <w:rsid w:val="004A59EF"/>
    <w:rsid w:val="004A62D5"/>
    <w:rsid w:val="004A64F3"/>
    <w:rsid w:val="004A6775"/>
    <w:rsid w:val="004A744A"/>
    <w:rsid w:val="004A748A"/>
    <w:rsid w:val="004A758C"/>
    <w:rsid w:val="004A773D"/>
    <w:rsid w:val="004A7830"/>
    <w:rsid w:val="004A7889"/>
    <w:rsid w:val="004A7A94"/>
    <w:rsid w:val="004B01BE"/>
    <w:rsid w:val="004B040D"/>
    <w:rsid w:val="004B04CE"/>
    <w:rsid w:val="004B0696"/>
    <w:rsid w:val="004B0893"/>
    <w:rsid w:val="004B0D2C"/>
    <w:rsid w:val="004B127D"/>
    <w:rsid w:val="004B16FA"/>
    <w:rsid w:val="004B2061"/>
    <w:rsid w:val="004B22A8"/>
    <w:rsid w:val="004B25FC"/>
    <w:rsid w:val="004B2976"/>
    <w:rsid w:val="004B30F5"/>
    <w:rsid w:val="004B368A"/>
    <w:rsid w:val="004B3EFB"/>
    <w:rsid w:val="004B41B5"/>
    <w:rsid w:val="004B4324"/>
    <w:rsid w:val="004B4636"/>
    <w:rsid w:val="004B49B5"/>
    <w:rsid w:val="004B4B11"/>
    <w:rsid w:val="004B4DE7"/>
    <w:rsid w:val="004B4F34"/>
    <w:rsid w:val="004B5239"/>
    <w:rsid w:val="004B5276"/>
    <w:rsid w:val="004B533C"/>
    <w:rsid w:val="004B5783"/>
    <w:rsid w:val="004B5CB6"/>
    <w:rsid w:val="004B6609"/>
    <w:rsid w:val="004B676E"/>
    <w:rsid w:val="004B6800"/>
    <w:rsid w:val="004B696A"/>
    <w:rsid w:val="004B6AF4"/>
    <w:rsid w:val="004B7B6A"/>
    <w:rsid w:val="004B7B81"/>
    <w:rsid w:val="004C0251"/>
    <w:rsid w:val="004C0EFC"/>
    <w:rsid w:val="004C1118"/>
    <w:rsid w:val="004C1243"/>
    <w:rsid w:val="004C1578"/>
    <w:rsid w:val="004C1C22"/>
    <w:rsid w:val="004C1DF5"/>
    <w:rsid w:val="004C202C"/>
    <w:rsid w:val="004C2391"/>
    <w:rsid w:val="004C275C"/>
    <w:rsid w:val="004C2A8E"/>
    <w:rsid w:val="004C2D63"/>
    <w:rsid w:val="004C3014"/>
    <w:rsid w:val="004C316B"/>
    <w:rsid w:val="004C3230"/>
    <w:rsid w:val="004C33B0"/>
    <w:rsid w:val="004C38BA"/>
    <w:rsid w:val="004C4C0B"/>
    <w:rsid w:val="004C5480"/>
    <w:rsid w:val="004C5A03"/>
    <w:rsid w:val="004C5EB0"/>
    <w:rsid w:val="004C6146"/>
    <w:rsid w:val="004C6219"/>
    <w:rsid w:val="004C6860"/>
    <w:rsid w:val="004C6E73"/>
    <w:rsid w:val="004C7C20"/>
    <w:rsid w:val="004C7D64"/>
    <w:rsid w:val="004D060B"/>
    <w:rsid w:val="004D0A48"/>
    <w:rsid w:val="004D0F98"/>
    <w:rsid w:val="004D12EE"/>
    <w:rsid w:val="004D17C2"/>
    <w:rsid w:val="004D1CDE"/>
    <w:rsid w:val="004D2545"/>
    <w:rsid w:val="004D2925"/>
    <w:rsid w:val="004D29B6"/>
    <w:rsid w:val="004D2B5B"/>
    <w:rsid w:val="004D2F0D"/>
    <w:rsid w:val="004D2F32"/>
    <w:rsid w:val="004D3258"/>
    <w:rsid w:val="004D34E1"/>
    <w:rsid w:val="004D34E9"/>
    <w:rsid w:val="004D3D1B"/>
    <w:rsid w:val="004D3EA9"/>
    <w:rsid w:val="004D4172"/>
    <w:rsid w:val="004D4349"/>
    <w:rsid w:val="004D4603"/>
    <w:rsid w:val="004D4803"/>
    <w:rsid w:val="004D4993"/>
    <w:rsid w:val="004D4E20"/>
    <w:rsid w:val="004D4F1F"/>
    <w:rsid w:val="004D51C9"/>
    <w:rsid w:val="004D5229"/>
    <w:rsid w:val="004D52E3"/>
    <w:rsid w:val="004D5517"/>
    <w:rsid w:val="004D5B9A"/>
    <w:rsid w:val="004D6007"/>
    <w:rsid w:val="004D600C"/>
    <w:rsid w:val="004D61EF"/>
    <w:rsid w:val="004D66B1"/>
    <w:rsid w:val="004D7354"/>
    <w:rsid w:val="004D7477"/>
    <w:rsid w:val="004D7847"/>
    <w:rsid w:val="004D7CA4"/>
    <w:rsid w:val="004D7EE8"/>
    <w:rsid w:val="004E0652"/>
    <w:rsid w:val="004E07B7"/>
    <w:rsid w:val="004E0C5A"/>
    <w:rsid w:val="004E0EF1"/>
    <w:rsid w:val="004E13B9"/>
    <w:rsid w:val="004E14E3"/>
    <w:rsid w:val="004E19C6"/>
    <w:rsid w:val="004E19D7"/>
    <w:rsid w:val="004E2021"/>
    <w:rsid w:val="004E2284"/>
    <w:rsid w:val="004E24A1"/>
    <w:rsid w:val="004E2821"/>
    <w:rsid w:val="004E2CE4"/>
    <w:rsid w:val="004E31F6"/>
    <w:rsid w:val="004E359C"/>
    <w:rsid w:val="004E43DE"/>
    <w:rsid w:val="004E467C"/>
    <w:rsid w:val="004E4F0A"/>
    <w:rsid w:val="004E4F22"/>
    <w:rsid w:val="004E4F7C"/>
    <w:rsid w:val="004E5240"/>
    <w:rsid w:val="004E52C0"/>
    <w:rsid w:val="004E5684"/>
    <w:rsid w:val="004E58E7"/>
    <w:rsid w:val="004E59EE"/>
    <w:rsid w:val="004E5AB7"/>
    <w:rsid w:val="004E67E8"/>
    <w:rsid w:val="004E6D76"/>
    <w:rsid w:val="004E6E97"/>
    <w:rsid w:val="004E7542"/>
    <w:rsid w:val="004E7E51"/>
    <w:rsid w:val="004F0607"/>
    <w:rsid w:val="004F0A4F"/>
    <w:rsid w:val="004F0FDF"/>
    <w:rsid w:val="004F112E"/>
    <w:rsid w:val="004F174E"/>
    <w:rsid w:val="004F20BE"/>
    <w:rsid w:val="004F20DE"/>
    <w:rsid w:val="004F213F"/>
    <w:rsid w:val="004F245D"/>
    <w:rsid w:val="004F2C05"/>
    <w:rsid w:val="004F32B9"/>
    <w:rsid w:val="004F330D"/>
    <w:rsid w:val="004F347A"/>
    <w:rsid w:val="004F35DE"/>
    <w:rsid w:val="004F4768"/>
    <w:rsid w:val="004F4A12"/>
    <w:rsid w:val="004F4F00"/>
    <w:rsid w:val="004F547A"/>
    <w:rsid w:val="004F55D2"/>
    <w:rsid w:val="004F56DF"/>
    <w:rsid w:val="004F5B24"/>
    <w:rsid w:val="004F64BB"/>
    <w:rsid w:val="004F6BD9"/>
    <w:rsid w:val="004F6D05"/>
    <w:rsid w:val="004F75D3"/>
    <w:rsid w:val="004F771A"/>
    <w:rsid w:val="00500020"/>
    <w:rsid w:val="005001B4"/>
    <w:rsid w:val="005003ED"/>
    <w:rsid w:val="0050047E"/>
    <w:rsid w:val="0050058B"/>
    <w:rsid w:val="00501165"/>
    <w:rsid w:val="0050116C"/>
    <w:rsid w:val="00501BB6"/>
    <w:rsid w:val="00501ED5"/>
    <w:rsid w:val="005027C9"/>
    <w:rsid w:val="005027D9"/>
    <w:rsid w:val="0050282E"/>
    <w:rsid w:val="00503194"/>
    <w:rsid w:val="0050341D"/>
    <w:rsid w:val="0050366C"/>
    <w:rsid w:val="00503735"/>
    <w:rsid w:val="00504142"/>
    <w:rsid w:val="005042F2"/>
    <w:rsid w:val="005047A9"/>
    <w:rsid w:val="00504CF0"/>
    <w:rsid w:val="00504D31"/>
    <w:rsid w:val="00504EF4"/>
    <w:rsid w:val="005053BC"/>
    <w:rsid w:val="00505B3E"/>
    <w:rsid w:val="00505CEE"/>
    <w:rsid w:val="00505DAE"/>
    <w:rsid w:val="00506016"/>
    <w:rsid w:val="005066A1"/>
    <w:rsid w:val="00506D98"/>
    <w:rsid w:val="00506EC9"/>
    <w:rsid w:val="005077E0"/>
    <w:rsid w:val="00507857"/>
    <w:rsid w:val="00507891"/>
    <w:rsid w:val="00507FCA"/>
    <w:rsid w:val="00510054"/>
    <w:rsid w:val="00510AA5"/>
    <w:rsid w:val="005110AA"/>
    <w:rsid w:val="00511544"/>
    <w:rsid w:val="0051158F"/>
    <w:rsid w:val="005116A1"/>
    <w:rsid w:val="00511AE8"/>
    <w:rsid w:val="00512144"/>
    <w:rsid w:val="005122FA"/>
    <w:rsid w:val="0051243B"/>
    <w:rsid w:val="00512725"/>
    <w:rsid w:val="00512D27"/>
    <w:rsid w:val="00512E71"/>
    <w:rsid w:val="005130D3"/>
    <w:rsid w:val="005131A8"/>
    <w:rsid w:val="00513366"/>
    <w:rsid w:val="00513442"/>
    <w:rsid w:val="00513481"/>
    <w:rsid w:val="00513670"/>
    <w:rsid w:val="0051372D"/>
    <w:rsid w:val="00514617"/>
    <w:rsid w:val="00514F7E"/>
    <w:rsid w:val="0051518A"/>
    <w:rsid w:val="005151E9"/>
    <w:rsid w:val="005153F4"/>
    <w:rsid w:val="00515513"/>
    <w:rsid w:val="005155D6"/>
    <w:rsid w:val="00515749"/>
    <w:rsid w:val="005157CD"/>
    <w:rsid w:val="0051616B"/>
    <w:rsid w:val="0051678D"/>
    <w:rsid w:val="0051689B"/>
    <w:rsid w:val="00516EFD"/>
    <w:rsid w:val="00517A08"/>
    <w:rsid w:val="00517BB6"/>
    <w:rsid w:val="00520A6E"/>
    <w:rsid w:val="005210D0"/>
    <w:rsid w:val="005213F1"/>
    <w:rsid w:val="005218D5"/>
    <w:rsid w:val="00521D92"/>
    <w:rsid w:val="005228EF"/>
    <w:rsid w:val="00524303"/>
    <w:rsid w:val="00524CF8"/>
    <w:rsid w:val="00525240"/>
    <w:rsid w:val="0052528C"/>
    <w:rsid w:val="0052567F"/>
    <w:rsid w:val="00526113"/>
    <w:rsid w:val="00526600"/>
    <w:rsid w:val="00526748"/>
    <w:rsid w:val="005268B0"/>
    <w:rsid w:val="005276C2"/>
    <w:rsid w:val="00527E56"/>
    <w:rsid w:val="005300DD"/>
    <w:rsid w:val="00530930"/>
    <w:rsid w:val="00531041"/>
    <w:rsid w:val="00531BEA"/>
    <w:rsid w:val="005329DA"/>
    <w:rsid w:val="005335F7"/>
    <w:rsid w:val="00533F63"/>
    <w:rsid w:val="00534257"/>
    <w:rsid w:val="0053468D"/>
    <w:rsid w:val="0053485A"/>
    <w:rsid w:val="00534C95"/>
    <w:rsid w:val="00535197"/>
    <w:rsid w:val="00536136"/>
    <w:rsid w:val="00536273"/>
    <w:rsid w:val="005362F3"/>
    <w:rsid w:val="00536334"/>
    <w:rsid w:val="00536457"/>
    <w:rsid w:val="005364CB"/>
    <w:rsid w:val="00536541"/>
    <w:rsid w:val="0053745B"/>
    <w:rsid w:val="005376C9"/>
    <w:rsid w:val="0053784C"/>
    <w:rsid w:val="00537CCC"/>
    <w:rsid w:val="00537D1E"/>
    <w:rsid w:val="00540108"/>
    <w:rsid w:val="005401A5"/>
    <w:rsid w:val="0054069E"/>
    <w:rsid w:val="00540842"/>
    <w:rsid w:val="00540F60"/>
    <w:rsid w:val="005411F5"/>
    <w:rsid w:val="005412E6"/>
    <w:rsid w:val="00541609"/>
    <w:rsid w:val="00541F28"/>
    <w:rsid w:val="00542071"/>
    <w:rsid w:val="00542242"/>
    <w:rsid w:val="0054246D"/>
    <w:rsid w:val="005427BA"/>
    <w:rsid w:val="00542C09"/>
    <w:rsid w:val="00542F54"/>
    <w:rsid w:val="00542F7D"/>
    <w:rsid w:val="00543151"/>
    <w:rsid w:val="005432DF"/>
    <w:rsid w:val="00543E71"/>
    <w:rsid w:val="005445FE"/>
    <w:rsid w:val="00544663"/>
    <w:rsid w:val="0054493A"/>
    <w:rsid w:val="00545067"/>
    <w:rsid w:val="0054538D"/>
    <w:rsid w:val="00545783"/>
    <w:rsid w:val="0054593F"/>
    <w:rsid w:val="00545EA9"/>
    <w:rsid w:val="00546891"/>
    <w:rsid w:val="005469A6"/>
    <w:rsid w:val="00547301"/>
    <w:rsid w:val="00547397"/>
    <w:rsid w:val="00547694"/>
    <w:rsid w:val="00547784"/>
    <w:rsid w:val="00547A0B"/>
    <w:rsid w:val="00547BD0"/>
    <w:rsid w:val="00547F61"/>
    <w:rsid w:val="00550506"/>
    <w:rsid w:val="005508C6"/>
    <w:rsid w:val="00550A1B"/>
    <w:rsid w:val="00550ECB"/>
    <w:rsid w:val="00551844"/>
    <w:rsid w:val="00551C1F"/>
    <w:rsid w:val="005520A8"/>
    <w:rsid w:val="005520B9"/>
    <w:rsid w:val="00552BF3"/>
    <w:rsid w:val="00552FF2"/>
    <w:rsid w:val="0055353D"/>
    <w:rsid w:val="005536B6"/>
    <w:rsid w:val="0055389D"/>
    <w:rsid w:val="00554554"/>
    <w:rsid w:val="0055527C"/>
    <w:rsid w:val="005557B3"/>
    <w:rsid w:val="00556728"/>
    <w:rsid w:val="00556B72"/>
    <w:rsid w:val="00557456"/>
    <w:rsid w:val="00557F39"/>
    <w:rsid w:val="005602EB"/>
    <w:rsid w:val="00560925"/>
    <w:rsid w:val="0056124A"/>
    <w:rsid w:val="00561757"/>
    <w:rsid w:val="00562519"/>
    <w:rsid w:val="005627C4"/>
    <w:rsid w:val="005629D0"/>
    <w:rsid w:val="00562BDD"/>
    <w:rsid w:val="005634A4"/>
    <w:rsid w:val="00563DC1"/>
    <w:rsid w:val="005642D3"/>
    <w:rsid w:val="00564512"/>
    <w:rsid w:val="00564923"/>
    <w:rsid w:val="00564A53"/>
    <w:rsid w:val="005654D9"/>
    <w:rsid w:val="0056573F"/>
    <w:rsid w:val="00565D62"/>
    <w:rsid w:val="00565F63"/>
    <w:rsid w:val="00566218"/>
    <w:rsid w:val="005666C5"/>
    <w:rsid w:val="005668F2"/>
    <w:rsid w:val="0056692F"/>
    <w:rsid w:val="00566CD9"/>
    <w:rsid w:val="00566FFF"/>
    <w:rsid w:val="005673B9"/>
    <w:rsid w:val="0056741C"/>
    <w:rsid w:val="005705CA"/>
    <w:rsid w:val="00571344"/>
    <w:rsid w:val="005716CB"/>
    <w:rsid w:val="00571901"/>
    <w:rsid w:val="00571F7C"/>
    <w:rsid w:val="00572119"/>
    <w:rsid w:val="00572307"/>
    <w:rsid w:val="00572CBD"/>
    <w:rsid w:val="00573271"/>
    <w:rsid w:val="0057335B"/>
    <w:rsid w:val="00573700"/>
    <w:rsid w:val="005737AE"/>
    <w:rsid w:val="00574702"/>
    <w:rsid w:val="00574812"/>
    <w:rsid w:val="00574AA6"/>
    <w:rsid w:val="00574B0A"/>
    <w:rsid w:val="00574BC6"/>
    <w:rsid w:val="00574DD5"/>
    <w:rsid w:val="005758C9"/>
    <w:rsid w:val="00575999"/>
    <w:rsid w:val="005767BF"/>
    <w:rsid w:val="00576C06"/>
    <w:rsid w:val="00576F2C"/>
    <w:rsid w:val="0057719A"/>
    <w:rsid w:val="005800CC"/>
    <w:rsid w:val="00580343"/>
    <w:rsid w:val="00580566"/>
    <w:rsid w:val="0058059A"/>
    <w:rsid w:val="00580808"/>
    <w:rsid w:val="00580B6B"/>
    <w:rsid w:val="0058110A"/>
    <w:rsid w:val="0058199F"/>
    <w:rsid w:val="00581AF5"/>
    <w:rsid w:val="00581BF3"/>
    <w:rsid w:val="00582045"/>
    <w:rsid w:val="005821E8"/>
    <w:rsid w:val="005824E6"/>
    <w:rsid w:val="005832E5"/>
    <w:rsid w:val="005834B8"/>
    <w:rsid w:val="00583631"/>
    <w:rsid w:val="00583BED"/>
    <w:rsid w:val="00583C2D"/>
    <w:rsid w:val="00583E05"/>
    <w:rsid w:val="0058441C"/>
    <w:rsid w:val="00584684"/>
    <w:rsid w:val="00584780"/>
    <w:rsid w:val="00584D31"/>
    <w:rsid w:val="00585AE1"/>
    <w:rsid w:val="00586365"/>
    <w:rsid w:val="00586DE8"/>
    <w:rsid w:val="00587931"/>
    <w:rsid w:val="00587BA9"/>
    <w:rsid w:val="00587C4A"/>
    <w:rsid w:val="00587E17"/>
    <w:rsid w:val="005900FB"/>
    <w:rsid w:val="00590204"/>
    <w:rsid w:val="005903D2"/>
    <w:rsid w:val="0059041B"/>
    <w:rsid w:val="005912D1"/>
    <w:rsid w:val="005914D8"/>
    <w:rsid w:val="005915C8"/>
    <w:rsid w:val="005915EE"/>
    <w:rsid w:val="005919E4"/>
    <w:rsid w:val="00593612"/>
    <w:rsid w:val="0059376E"/>
    <w:rsid w:val="00593927"/>
    <w:rsid w:val="00593BFB"/>
    <w:rsid w:val="0059400E"/>
    <w:rsid w:val="0059447A"/>
    <w:rsid w:val="005944DB"/>
    <w:rsid w:val="005947DE"/>
    <w:rsid w:val="005947E2"/>
    <w:rsid w:val="00594AE0"/>
    <w:rsid w:val="00594D2F"/>
    <w:rsid w:val="00595336"/>
    <w:rsid w:val="005954EA"/>
    <w:rsid w:val="005955FF"/>
    <w:rsid w:val="0059589E"/>
    <w:rsid w:val="005972D8"/>
    <w:rsid w:val="00597C71"/>
    <w:rsid w:val="00597DA0"/>
    <w:rsid w:val="00597DF0"/>
    <w:rsid w:val="005A1274"/>
    <w:rsid w:val="005A1852"/>
    <w:rsid w:val="005A22D9"/>
    <w:rsid w:val="005A25D2"/>
    <w:rsid w:val="005A2C0B"/>
    <w:rsid w:val="005A2EB0"/>
    <w:rsid w:val="005A3105"/>
    <w:rsid w:val="005A34FD"/>
    <w:rsid w:val="005A391E"/>
    <w:rsid w:val="005A442B"/>
    <w:rsid w:val="005A4732"/>
    <w:rsid w:val="005A496B"/>
    <w:rsid w:val="005A4E37"/>
    <w:rsid w:val="005A515F"/>
    <w:rsid w:val="005A5387"/>
    <w:rsid w:val="005A5780"/>
    <w:rsid w:val="005A58F2"/>
    <w:rsid w:val="005A59B9"/>
    <w:rsid w:val="005A5A91"/>
    <w:rsid w:val="005A5C40"/>
    <w:rsid w:val="005A5D9F"/>
    <w:rsid w:val="005A62BB"/>
    <w:rsid w:val="005A6511"/>
    <w:rsid w:val="005A676D"/>
    <w:rsid w:val="005A6EEE"/>
    <w:rsid w:val="005A7476"/>
    <w:rsid w:val="005B0E92"/>
    <w:rsid w:val="005B105D"/>
    <w:rsid w:val="005B1820"/>
    <w:rsid w:val="005B2183"/>
    <w:rsid w:val="005B2835"/>
    <w:rsid w:val="005B2890"/>
    <w:rsid w:val="005B2AAC"/>
    <w:rsid w:val="005B2AD9"/>
    <w:rsid w:val="005B2BE8"/>
    <w:rsid w:val="005B2FDB"/>
    <w:rsid w:val="005B31BF"/>
    <w:rsid w:val="005B3535"/>
    <w:rsid w:val="005B3820"/>
    <w:rsid w:val="005B3D01"/>
    <w:rsid w:val="005B3FA3"/>
    <w:rsid w:val="005B44BE"/>
    <w:rsid w:val="005B4567"/>
    <w:rsid w:val="005B4848"/>
    <w:rsid w:val="005B4C4B"/>
    <w:rsid w:val="005B5BF9"/>
    <w:rsid w:val="005B5CC7"/>
    <w:rsid w:val="005B5F77"/>
    <w:rsid w:val="005B6424"/>
    <w:rsid w:val="005B6846"/>
    <w:rsid w:val="005B702F"/>
    <w:rsid w:val="005B70D8"/>
    <w:rsid w:val="005B7525"/>
    <w:rsid w:val="005B797D"/>
    <w:rsid w:val="005B7EFB"/>
    <w:rsid w:val="005C04C9"/>
    <w:rsid w:val="005C0AFE"/>
    <w:rsid w:val="005C0BEA"/>
    <w:rsid w:val="005C1474"/>
    <w:rsid w:val="005C1593"/>
    <w:rsid w:val="005C15F3"/>
    <w:rsid w:val="005C2365"/>
    <w:rsid w:val="005C2430"/>
    <w:rsid w:val="005C3341"/>
    <w:rsid w:val="005C3D14"/>
    <w:rsid w:val="005C40E0"/>
    <w:rsid w:val="005C415C"/>
    <w:rsid w:val="005C44C1"/>
    <w:rsid w:val="005C46E7"/>
    <w:rsid w:val="005C4B0E"/>
    <w:rsid w:val="005C4D75"/>
    <w:rsid w:val="005C4EC2"/>
    <w:rsid w:val="005C519E"/>
    <w:rsid w:val="005C5215"/>
    <w:rsid w:val="005C66FF"/>
    <w:rsid w:val="005C6E2B"/>
    <w:rsid w:val="005C6E44"/>
    <w:rsid w:val="005C6E67"/>
    <w:rsid w:val="005C70A8"/>
    <w:rsid w:val="005C723E"/>
    <w:rsid w:val="005C7877"/>
    <w:rsid w:val="005D0CC2"/>
    <w:rsid w:val="005D137B"/>
    <w:rsid w:val="005D147A"/>
    <w:rsid w:val="005D1A0B"/>
    <w:rsid w:val="005D1E92"/>
    <w:rsid w:val="005D25F9"/>
    <w:rsid w:val="005D285C"/>
    <w:rsid w:val="005D362A"/>
    <w:rsid w:val="005D3961"/>
    <w:rsid w:val="005D39E6"/>
    <w:rsid w:val="005D3B42"/>
    <w:rsid w:val="005D3C7D"/>
    <w:rsid w:val="005D41F0"/>
    <w:rsid w:val="005D4308"/>
    <w:rsid w:val="005D49AA"/>
    <w:rsid w:val="005D5395"/>
    <w:rsid w:val="005D5B1D"/>
    <w:rsid w:val="005D6133"/>
    <w:rsid w:val="005D6394"/>
    <w:rsid w:val="005D63A5"/>
    <w:rsid w:val="005D6582"/>
    <w:rsid w:val="005D6958"/>
    <w:rsid w:val="005D6E8C"/>
    <w:rsid w:val="005D77C3"/>
    <w:rsid w:val="005D7845"/>
    <w:rsid w:val="005D788D"/>
    <w:rsid w:val="005D7B69"/>
    <w:rsid w:val="005E0439"/>
    <w:rsid w:val="005E061A"/>
    <w:rsid w:val="005E1438"/>
    <w:rsid w:val="005E1A92"/>
    <w:rsid w:val="005E20F7"/>
    <w:rsid w:val="005E2BEA"/>
    <w:rsid w:val="005E2CC7"/>
    <w:rsid w:val="005E2CE1"/>
    <w:rsid w:val="005E393B"/>
    <w:rsid w:val="005E4204"/>
    <w:rsid w:val="005E456C"/>
    <w:rsid w:val="005E4BB6"/>
    <w:rsid w:val="005E4DB0"/>
    <w:rsid w:val="005E5416"/>
    <w:rsid w:val="005E5BC1"/>
    <w:rsid w:val="005E6752"/>
    <w:rsid w:val="005E6A39"/>
    <w:rsid w:val="005E77EB"/>
    <w:rsid w:val="005E78F0"/>
    <w:rsid w:val="005E793B"/>
    <w:rsid w:val="005E7F65"/>
    <w:rsid w:val="005E7FCB"/>
    <w:rsid w:val="005F0247"/>
    <w:rsid w:val="005F0BEF"/>
    <w:rsid w:val="005F0C87"/>
    <w:rsid w:val="005F0FBE"/>
    <w:rsid w:val="005F1065"/>
    <w:rsid w:val="005F17A7"/>
    <w:rsid w:val="005F18C7"/>
    <w:rsid w:val="005F199A"/>
    <w:rsid w:val="005F1C24"/>
    <w:rsid w:val="005F2010"/>
    <w:rsid w:val="005F2609"/>
    <w:rsid w:val="005F2798"/>
    <w:rsid w:val="005F2B2A"/>
    <w:rsid w:val="005F2E1F"/>
    <w:rsid w:val="005F34B4"/>
    <w:rsid w:val="005F37D0"/>
    <w:rsid w:val="005F4353"/>
    <w:rsid w:val="005F4E11"/>
    <w:rsid w:val="005F54DA"/>
    <w:rsid w:val="005F567E"/>
    <w:rsid w:val="005F57D4"/>
    <w:rsid w:val="005F5C26"/>
    <w:rsid w:val="005F5C5E"/>
    <w:rsid w:val="005F6076"/>
    <w:rsid w:val="005F614C"/>
    <w:rsid w:val="005F63C1"/>
    <w:rsid w:val="005F641B"/>
    <w:rsid w:val="005F6B6A"/>
    <w:rsid w:val="005F70D5"/>
    <w:rsid w:val="005F7C80"/>
    <w:rsid w:val="00600137"/>
    <w:rsid w:val="006009EF"/>
    <w:rsid w:val="00601373"/>
    <w:rsid w:val="006015CB"/>
    <w:rsid w:val="00601AEF"/>
    <w:rsid w:val="00601C94"/>
    <w:rsid w:val="00602990"/>
    <w:rsid w:val="006033C5"/>
    <w:rsid w:val="00603757"/>
    <w:rsid w:val="0060384C"/>
    <w:rsid w:val="00603E69"/>
    <w:rsid w:val="006041E4"/>
    <w:rsid w:val="00604354"/>
    <w:rsid w:val="00604CF2"/>
    <w:rsid w:val="00604D60"/>
    <w:rsid w:val="006059A9"/>
    <w:rsid w:val="0060648A"/>
    <w:rsid w:val="006067D4"/>
    <w:rsid w:val="00607F1C"/>
    <w:rsid w:val="006106F4"/>
    <w:rsid w:val="00610A7A"/>
    <w:rsid w:val="00610AFE"/>
    <w:rsid w:val="00612250"/>
    <w:rsid w:val="006126A4"/>
    <w:rsid w:val="00613117"/>
    <w:rsid w:val="00613CCE"/>
    <w:rsid w:val="00614DF2"/>
    <w:rsid w:val="00614F7A"/>
    <w:rsid w:val="00614FE2"/>
    <w:rsid w:val="0061528E"/>
    <w:rsid w:val="00615475"/>
    <w:rsid w:val="00615F44"/>
    <w:rsid w:val="006172A8"/>
    <w:rsid w:val="00617659"/>
    <w:rsid w:val="00617B58"/>
    <w:rsid w:val="0062062F"/>
    <w:rsid w:val="0062066A"/>
    <w:rsid w:val="0062123C"/>
    <w:rsid w:val="00621532"/>
    <w:rsid w:val="006216F4"/>
    <w:rsid w:val="00621AFD"/>
    <w:rsid w:val="00621E52"/>
    <w:rsid w:val="00621F05"/>
    <w:rsid w:val="0062264C"/>
    <w:rsid w:val="00622936"/>
    <w:rsid w:val="00622A32"/>
    <w:rsid w:val="00622B6E"/>
    <w:rsid w:val="00622F44"/>
    <w:rsid w:val="00623557"/>
    <w:rsid w:val="00624117"/>
    <w:rsid w:val="00624D0C"/>
    <w:rsid w:val="00625521"/>
    <w:rsid w:val="00625C44"/>
    <w:rsid w:val="00626CC4"/>
    <w:rsid w:val="00626D18"/>
    <w:rsid w:val="00626FBE"/>
    <w:rsid w:val="0062704E"/>
    <w:rsid w:val="00627278"/>
    <w:rsid w:val="0062764E"/>
    <w:rsid w:val="0062795F"/>
    <w:rsid w:val="00627ABF"/>
    <w:rsid w:val="00627BCF"/>
    <w:rsid w:val="006306D2"/>
    <w:rsid w:val="00630D5A"/>
    <w:rsid w:val="006317F6"/>
    <w:rsid w:val="00631E25"/>
    <w:rsid w:val="00632362"/>
    <w:rsid w:val="006327CF"/>
    <w:rsid w:val="00632BBE"/>
    <w:rsid w:val="006337C2"/>
    <w:rsid w:val="0063395D"/>
    <w:rsid w:val="0063502B"/>
    <w:rsid w:val="006351E5"/>
    <w:rsid w:val="006353E8"/>
    <w:rsid w:val="00635547"/>
    <w:rsid w:val="006359FD"/>
    <w:rsid w:val="00635E29"/>
    <w:rsid w:val="00635F1C"/>
    <w:rsid w:val="0063602C"/>
    <w:rsid w:val="0063623B"/>
    <w:rsid w:val="006365F7"/>
    <w:rsid w:val="0063676D"/>
    <w:rsid w:val="00637428"/>
    <w:rsid w:val="0063743D"/>
    <w:rsid w:val="006375E0"/>
    <w:rsid w:val="00637B61"/>
    <w:rsid w:val="00637E20"/>
    <w:rsid w:val="00640352"/>
    <w:rsid w:val="0064037F"/>
    <w:rsid w:val="00640B80"/>
    <w:rsid w:val="006411E8"/>
    <w:rsid w:val="00641361"/>
    <w:rsid w:val="00641B19"/>
    <w:rsid w:val="00642551"/>
    <w:rsid w:val="00642757"/>
    <w:rsid w:val="00642990"/>
    <w:rsid w:val="00642B74"/>
    <w:rsid w:val="00642C6B"/>
    <w:rsid w:val="00642DDB"/>
    <w:rsid w:val="00643D4B"/>
    <w:rsid w:val="006445C0"/>
    <w:rsid w:val="006445EC"/>
    <w:rsid w:val="0064489B"/>
    <w:rsid w:val="00644BEF"/>
    <w:rsid w:val="00644F5D"/>
    <w:rsid w:val="00645903"/>
    <w:rsid w:val="00645B2E"/>
    <w:rsid w:val="00645BE6"/>
    <w:rsid w:val="00645DDF"/>
    <w:rsid w:val="00645E26"/>
    <w:rsid w:val="00645E7F"/>
    <w:rsid w:val="00646074"/>
    <w:rsid w:val="00646A47"/>
    <w:rsid w:val="00646C67"/>
    <w:rsid w:val="00646D33"/>
    <w:rsid w:val="006475AB"/>
    <w:rsid w:val="00650326"/>
    <w:rsid w:val="006505B6"/>
    <w:rsid w:val="0065064C"/>
    <w:rsid w:val="0065078F"/>
    <w:rsid w:val="00650D61"/>
    <w:rsid w:val="0065177A"/>
    <w:rsid w:val="00651AA8"/>
    <w:rsid w:val="00652940"/>
    <w:rsid w:val="006529ED"/>
    <w:rsid w:val="006529F5"/>
    <w:rsid w:val="00652B38"/>
    <w:rsid w:val="00652D04"/>
    <w:rsid w:val="00652DE9"/>
    <w:rsid w:val="00652E06"/>
    <w:rsid w:val="00653269"/>
    <w:rsid w:val="00653459"/>
    <w:rsid w:val="00653B2C"/>
    <w:rsid w:val="00653DE5"/>
    <w:rsid w:val="00654414"/>
    <w:rsid w:val="006545DC"/>
    <w:rsid w:val="00654968"/>
    <w:rsid w:val="0065513E"/>
    <w:rsid w:val="00655528"/>
    <w:rsid w:val="0065558D"/>
    <w:rsid w:val="00655D12"/>
    <w:rsid w:val="00656486"/>
    <w:rsid w:val="0065653F"/>
    <w:rsid w:val="00656556"/>
    <w:rsid w:val="00656A9E"/>
    <w:rsid w:val="00656D49"/>
    <w:rsid w:val="006571C1"/>
    <w:rsid w:val="00660ABD"/>
    <w:rsid w:val="00660F35"/>
    <w:rsid w:val="00661105"/>
    <w:rsid w:val="0066158F"/>
    <w:rsid w:val="006615B6"/>
    <w:rsid w:val="0066211E"/>
    <w:rsid w:val="006629AD"/>
    <w:rsid w:val="00663193"/>
    <w:rsid w:val="00663375"/>
    <w:rsid w:val="00663DDD"/>
    <w:rsid w:val="0066425C"/>
    <w:rsid w:val="0066506E"/>
    <w:rsid w:val="00665417"/>
    <w:rsid w:val="00666073"/>
    <w:rsid w:val="006667CE"/>
    <w:rsid w:val="00666C1F"/>
    <w:rsid w:val="00667078"/>
    <w:rsid w:val="00667EAA"/>
    <w:rsid w:val="0067052C"/>
    <w:rsid w:val="00670612"/>
    <w:rsid w:val="006706FF"/>
    <w:rsid w:val="0067112A"/>
    <w:rsid w:val="00671218"/>
    <w:rsid w:val="006713DA"/>
    <w:rsid w:val="00671B91"/>
    <w:rsid w:val="00671E5A"/>
    <w:rsid w:val="00671F5F"/>
    <w:rsid w:val="006721F1"/>
    <w:rsid w:val="0067252B"/>
    <w:rsid w:val="00672C6D"/>
    <w:rsid w:val="00672CFA"/>
    <w:rsid w:val="00672DC0"/>
    <w:rsid w:val="0067378D"/>
    <w:rsid w:val="00673CAF"/>
    <w:rsid w:val="006740B6"/>
    <w:rsid w:val="006740E3"/>
    <w:rsid w:val="006741AC"/>
    <w:rsid w:val="006741EC"/>
    <w:rsid w:val="0067497A"/>
    <w:rsid w:val="00674FFE"/>
    <w:rsid w:val="00675157"/>
    <w:rsid w:val="006751FB"/>
    <w:rsid w:val="00676305"/>
    <w:rsid w:val="006768E5"/>
    <w:rsid w:val="0067695A"/>
    <w:rsid w:val="00676B72"/>
    <w:rsid w:val="00677594"/>
    <w:rsid w:val="006775A3"/>
    <w:rsid w:val="006776A8"/>
    <w:rsid w:val="006776F8"/>
    <w:rsid w:val="006777BA"/>
    <w:rsid w:val="0067786B"/>
    <w:rsid w:val="006778D2"/>
    <w:rsid w:val="006779DD"/>
    <w:rsid w:val="00677F18"/>
    <w:rsid w:val="00680130"/>
    <w:rsid w:val="0068140A"/>
    <w:rsid w:val="00681D25"/>
    <w:rsid w:val="0068226C"/>
    <w:rsid w:val="006832E8"/>
    <w:rsid w:val="00683492"/>
    <w:rsid w:val="0068357C"/>
    <w:rsid w:val="0068370B"/>
    <w:rsid w:val="00683753"/>
    <w:rsid w:val="006838E8"/>
    <w:rsid w:val="00683BE4"/>
    <w:rsid w:val="006841F5"/>
    <w:rsid w:val="006843D6"/>
    <w:rsid w:val="00684F28"/>
    <w:rsid w:val="00684F65"/>
    <w:rsid w:val="00685793"/>
    <w:rsid w:val="00685DC1"/>
    <w:rsid w:val="00685E33"/>
    <w:rsid w:val="006863F6"/>
    <w:rsid w:val="0068645C"/>
    <w:rsid w:val="00686808"/>
    <w:rsid w:val="00686B25"/>
    <w:rsid w:val="00686CB4"/>
    <w:rsid w:val="00686D36"/>
    <w:rsid w:val="00686DE7"/>
    <w:rsid w:val="006870CD"/>
    <w:rsid w:val="00687142"/>
    <w:rsid w:val="006873CD"/>
    <w:rsid w:val="006875A4"/>
    <w:rsid w:val="00687A73"/>
    <w:rsid w:val="00687F1F"/>
    <w:rsid w:val="006906F0"/>
    <w:rsid w:val="006909BC"/>
    <w:rsid w:val="0069114E"/>
    <w:rsid w:val="00691819"/>
    <w:rsid w:val="006923E5"/>
    <w:rsid w:val="00692B73"/>
    <w:rsid w:val="00692D4F"/>
    <w:rsid w:val="00692E70"/>
    <w:rsid w:val="00693145"/>
    <w:rsid w:val="00693482"/>
    <w:rsid w:val="00693EA2"/>
    <w:rsid w:val="006941A9"/>
    <w:rsid w:val="0069470F"/>
    <w:rsid w:val="00694A15"/>
    <w:rsid w:val="00694A8C"/>
    <w:rsid w:val="00694B4F"/>
    <w:rsid w:val="006950CE"/>
    <w:rsid w:val="006955D8"/>
    <w:rsid w:val="00695AAA"/>
    <w:rsid w:val="006960BE"/>
    <w:rsid w:val="00696107"/>
    <w:rsid w:val="006968BD"/>
    <w:rsid w:val="00696BDC"/>
    <w:rsid w:val="00697037"/>
    <w:rsid w:val="00697526"/>
    <w:rsid w:val="006979A6"/>
    <w:rsid w:val="00697D02"/>
    <w:rsid w:val="00697FE6"/>
    <w:rsid w:val="006A0078"/>
    <w:rsid w:val="006A0097"/>
    <w:rsid w:val="006A08C0"/>
    <w:rsid w:val="006A0CDE"/>
    <w:rsid w:val="006A0E3A"/>
    <w:rsid w:val="006A0EE2"/>
    <w:rsid w:val="006A1414"/>
    <w:rsid w:val="006A16C0"/>
    <w:rsid w:val="006A1732"/>
    <w:rsid w:val="006A18B4"/>
    <w:rsid w:val="006A1975"/>
    <w:rsid w:val="006A1AC3"/>
    <w:rsid w:val="006A24FF"/>
    <w:rsid w:val="006A25EE"/>
    <w:rsid w:val="006A2865"/>
    <w:rsid w:val="006A291D"/>
    <w:rsid w:val="006A2946"/>
    <w:rsid w:val="006A398D"/>
    <w:rsid w:val="006A45DB"/>
    <w:rsid w:val="006A4D19"/>
    <w:rsid w:val="006A51BC"/>
    <w:rsid w:val="006A554A"/>
    <w:rsid w:val="006A58D1"/>
    <w:rsid w:val="006A5F43"/>
    <w:rsid w:val="006A60F3"/>
    <w:rsid w:val="006A6175"/>
    <w:rsid w:val="006A748C"/>
    <w:rsid w:val="006A768D"/>
    <w:rsid w:val="006A76D1"/>
    <w:rsid w:val="006B14CE"/>
    <w:rsid w:val="006B158C"/>
    <w:rsid w:val="006B16D8"/>
    <w:rsid w:val="006B18B8"/>
    <w:rsid w:val="006B26CC"/>
    <w:rsid w:val="006B2A81"/>
    <w:rsid w:val="006B3DA9"/>
    <w:rsid w:val="006B43C5"/>
    <w:rsid w:val="006B4600"/>
    <w:rsid w:val="006B47C1"/>
    <w:rsid w:val="006B52A5"/>
    <w:rsid w:val="006B542B"/>
    <w:rsid w:val="006B545C"/>
    <w:rsid w:val="006B562A"/>
    <w:rsid w:val="006B5DBB"/>
    <w:rsid w:val="006B603A"/>
    <w:rsid w:val="006B64B9"/>
    <w:rsid w:val="006B65B5"/>
    <w:rsid w:val="006B66B7"/>
    <w:rsid w:val="006B6B57"/>
    <w:rsid w:val="006B7761"/>
    <w:rsid w:val="006B7B5E"/>
    <w:rsid w:val="006C00F5"/>
    <w:rsid w:val="006C070D"/>
    <w:rsid w:val="006C073F"/>
    <w:rsid w:val="006C0A15"/>
    <w:rsid w:val="006C0C16"/>
    <w:rsid w:val="006C0D98"/>
    <w:rsid w:val="006C0DB8"/>
    <w:rsid w:val="006C0E7A"/>
    <w:rsid w:val="006C1071"/>
    <w:rsid w:val="006C127E"/>
    <w:rsid w:val="006C18FD"/>
    <w:rsid w:val="006C1B1A"/>
    <w:rsid w:val="006C1CDC"/>
    <w:rsid w:val="006C22C5"/>
    <w:rsid w:val="006C23E7"/>
    <w:rsid w:val="006C32D9"/>
    <w:rsid w:val="006C38A5"/>
    <w:rsid w:val="006C433B"/>
    <w:rsid w:val="006C4349"/>
    <w:rsid w:val="006C43E3"/>
    <w:rsid w:val="006C4423"/>
    <w:rsid w:val="006C45B1"/>
    <w:rsid w:val="006C5790"/>
    <w:rsid w:val="006C6199"/>
    <w:rsid w:val="006C627F"/>
    <w:rsid w:val="006C6A9C"/>
    <w:rsid w:val="006C6AEA"/>
    <w:rsid w:val="006C6DA7"/>
    <w:rsid w:val="006C7AAC"/>
    <w:rsid w:val="006C7B18"/>
    <w:rsid w:val="006D0773"/>
    <w:rsid w:val="006D0DE6"/>
    <w:rsid w:val="006D0E1D"/>
    <w:rsid w:val="006D0E33"/>
    <w:rsid w:val="006D10DD"/>
    <w:rsid w:val="006D1671"/>
    <w:rsid w:val="006D179B"/>
    <w:rsid w:val="006D1A7F"/>
    <w:rsid w:val="006D2679"/>
    <w:rsid w:val="006D2749"/>
    <w:rsid w:val="006D2F81"/>
    <w:rsid w:val="006D3022"/>
    <w:rsid w:val="006D338C"/>
    <w:rsid w:val="006D3603"/>
    <w:rsid w:val="006D3702"/>
    <w:rsid w:val="006D401C"/>
    <w:rsid w:val="006D448C"/>
    <w:rsid w:val="006D4961"/>
    <w:rsid w:val="006D4BD1"/>
    <w:rsid w:val="006D4C86"/>
    <w:rsid w:val="006D5209"/>
    <w:rsid w:val="006D5283"/>
    <w:rsid w:val="006D57AF"/>
    <w:rsid w:val="006D5BB5"/>
    <w:rsid w:val="006D679E"/>
    <w:rsid w:val="006D6B16"/>
    <w:rsid w:val="006D72A0"/>
    <w:rsid w:val="006D74C3"/>
    <w:rsid w:val="006D77B3"/>
    <w:rsid w:val="006D7990"/>
    <w:rsid w:val="006D7A54"/>
    <w:rsid w:val="006D7C22"/>
    <w:rsid w:val="006E08A3"/>
    <w:rsid w:val="006E12CC"/>
    <w:rsid w:val="006E1929"/>
    <w:rsid w:val="006E1D94"/>
    <w:rsid w:val="006E223D"/>
    <w:rsid w:val="006E2320"/>
    <w:rsid w:val="006E2448"/>
    <w:rsid w:val="006E267A"/>
    <w:rsid w:val="006E2DEE"/>
    <w:rsid w:val="006E2DF2"/>
    <w:rsid w:val="006E3271"/>
    <w:rsid w:val="006E3851"/>
    <w:rsid w:val="006E4274"/>
    <w:rsid w:val="006E476B"/>
    <w:rsid w:val="006E47C8"/>
    <w:rsid w:val="006E49A7"/>
    <w:rsid w:val="006E54C8"/>
    <w:rsid w:val="006E55E5"/>
    <w:rsid w:val="006E5C70"/>
    <w:rsid w:val="006E5D84"/>
    <w:rsid w:val="006E5D88"/>
    <w:rsid w:val="006E626F"/>
    <w:rsid w:val="006E68BC"/>
    <w:rsid w:val="006E6916"/>
    <w:rsid w:val="006E6FA8"/>
    <w:rsid w:val="006E70CC"/>
    <w:rsid w:val="006E7238"/>
    <w:rsid w:val="006E769E"/>
    <w:rsid w:val="006E7B91"/>
    <w:rsid w:val="006E7E8B"/>
    <w:rsid w:val="006F06C7"/>
    <w:rsid w:val="006F1025"/>
    <w:rsid w:val="006F18E6"/>
    <w:rsid w:val="006F28C2"/>
    <w:rsid w:val="006F2CC9"/>
    <w:rsid w:val="006F33F0"/>
    <w:rsid w:val="006F356A"/>
    <w:rsid w:val="006F3640"/>
    <w:rsid w:val="006F36EE"/>
    <w:rsid w:val="006F3761"/>
    <w:rsid w:val="006F3E8A"/>
    <w:rsid w:val="006F4429"/>
    <w:rsid w:val="006F4535"/>
    <w:rsid w:val="006F5318"/>
    <w:rsid w:val="006F5937"/>
    <w:rsid w:val="006F6628"/>
    <w:rsid w:val="006F70C7"/>
    <w:rsid w:val="006F75FA"/>
    <w:rsid w:val="006F7603"/>
    <w:rsid w:val="006F7DEE"/>
    <w:rsid w:val="006F7FD1"/>
    <w:rsid w:val="0070015C"/>
    <w:rsid w:val="007007D0"/>
    <w:rsid w:val="00700B32"/>
    <w:rsid w:val="00700CC5"/>
    <w:rsid w:val="00701243"/>
    <w:rsid w:val="00701B37"/>
    <w:rsid w:val="00701D21"/>
    <w:rsid w:val="00701F49"/>
    <w:rsid w:val="00702051"/>
    <w:rsid w:val="00702079"/>
    <w:rsid w:val="00702083"/>
    <w:rsid w:val="00702088"/>
    <w:rsid w:val="007020B3"/>
    <w:rsid w:val="00702CED"/>
    <w:rsid w:val="00702D81"/>
    <w:rsid w:val="007033B9"/>
    <w:rsid w:val="007033FD"/>
    <w:rsid w:val="00703639"/>
    <w:rsid w:val="00703671"/>
    <w:rsid w:val="00704B4E"/>
    <w:rsid w:val="00704E5E"/>
    <w:rsid w:val="00704F58"/>
    <w:rsid w:val="00705C61"/>
    <w:rsid w:val="00705E99"/>
    <w:rsid w:val="00706F5D"/>
    <w:rsid w:val="007073D9"/>
    <w:rsid w:val="00710227"/>
    <w:rsid w:val="007103C8"/>
    <w:rsid w:val="007105F6"/>
    <w:rsid w:val="00710674"/>
    <w:rsid w:val="00710A46"/>
    <w:rsid w:val="00710AF6"/>
    <w:rsid w:val="00710BB2"/>
    <w:rsid w:val="00710FDF"/>
    <w:rsid w:val="0071113C"/>
    <w:rsid w:val="007113F2"/>
    <w:rsid w:val="00711547"/>
    <w:rsid w:val="007117C4"/>
    <w:rsid w:val="00711C0D"/>
    <w:rsid w:val="00711C34"/>
    <w:rsid w:val="00711D61"/>
    <w:rsid w:val="007122AA"/>
    <w:rsid w:val="007123D9"/>
    <w:rsid w:val="00712529"/>
    <w:rsid w:val="00712AFA"/>
    <w:rsid w:val="00713031"/>
    <w:rsid w:val="00713ABC"/>
    <w:rsid w:val="00713CC1"/>
    <w:rsid w:val="00713E10"/>
    <w:rsid w:val="00713E91"/>
    <w:rsid w:val="0071507F"/>
    <w:rsid w:val="007157DC"/>
    <w:rsid w:val="007160CD"/>
    <w:rsid w:val="00716402"/>
    <w:rsid w:val="007164A3"/>
    <w:rsid w:val="00716B27"/>
    <w:rsid w:val="00717235"/>
    <w:rsid w:val="00717A45"/>
    <w:rsid w:val="00717B8D"/>
    <w:rsid w:val="00717DFB"/>
    <w:rsid w:val="00720101"/>
    <w:rsid w:val="00721622"/>
    <w:rsid w:val="0072235C"/>
    <w:rsid w:val="00722716"/>
    <w:rsid w:val="007228B9"/>
    <w:rsid w:val="00722928"/>
    <w:rsid w:val="00722F27"/>
    <w:rsid w:val="00723210"/>
    <w:rsid w:val="007235EE"/>
    <w:rsid w:val="00723A81"/>
    <w:rsid w:val="00723A95"/>
    <w:rsid w:val="00724042"/>
    <w:rsid w:val="007243CB"/>
    <w:rsid w:val="007244CF"/>
    <w:rsid w:val="007245A3"/>
    <w:rsid w:val="007245DB"/>
    <w:rsid w:val="00724795"/>
    <w:rsid w:val="00724901"/>
    <w:rsid w:val="00724AC0"/>
    <w:rsid w:val="00725426"/>
    <w:rsid w:val="00725CBD"/>
    <w:rsid w:val="00726387"/>
    <w:rsid w:val="00726468"/>
    <w:rsid w:val="0072665A"/>
    <w:rsid w:val="007269BA"/>
    <w:rsid w:val="00726C52"/>
    <w:rsid w:val="00726EE5"/>
    <w:rsid w:val="007270C5"/>
    <w:rsid w:val="00727A91"/>
    <w:rsid w:val="00730188"/>
    <w:rsid w:val="0073068F"/>
    <w:rsid w:val="00730D10"/>
    <w:rsid w:val="00730FF7"/>
    <w:rsid w:val="007310F1"/>
    <w:rsid w:val="00731717"/>
    <w:rsid w:val="007318FC"/>
    <w:rsid w:val="00731D1D"/>
    <w:rsid w:val="00732178"/>
    <w:rsid w:val="00732999"/>
    <w:rsid w:val="00732C9D"/>
    <w:rsid w:val="00732D7F"/>
    <w:rsid w:val="007334CA"/>
    <w:rsid w:val="007336AF"/>
    <w:rsid w:val="00733943"/>
    <w:rsid w:val="00734B03"/>
    <w:rsid w:val="00735074"/>
    <w:rsid w:val="007350CE"/>
    <w:rsid w:val="00735633"/>
    <w:rsid w:val="00735734"/>
    <w:rsid w:val="00735C98"/>
    <w:rsid w:val="00736589"/>
    <w:rsid w:val="007367ED"/>
    <w:rsid w:val="00736B82"/>
    <w:rsid w:val="00736D83"/>
    <w:rsid w:val="007373F7"/>
    <w:rsid w:val="007373FC"/>
    <w:rsid w:val="007379C2"/>
    <w:rsid w:val="00737BE6"/>
    <w:rsid w:val="007401A4"/>
    <w:rsid w:val="007402D1"/>
    <w:rsid w:val="0074042A"/>
    <w:rsid w:val="00740698"/>
    <w:rsid w:val="007409C4"/>
    <w:rsid w:val="00740A5F"/>
    <w:rsid w:val="00740F38"/>
    <w:rsid w:val="007410B1"/>
    <w:rsid w:val="00741520"/>
    <w:rsid w:val="00741D8D"/>
    <w:rsid w:val="00741FEE"/>
    <w:rsid w:val="007423A3"/>
    <w:rsid w:val="00742FE0"/>
    <w:rsid w:val="00743CC1"/>
    <w:rsid w:val="00743D25"/>
    <w:rsid w:val="00743FFC"/>
    <w:rsid w:val="00744046"/>
    <w:rsid w:val="00744394"/>
    <w:rsid w:val="00744810"/>
    <w:rsid w:val="00744A1A"/>
    <w:rsid w:val="00744DC0"/>
    <w:rsid w:val="0074515E"/>
    <w:rsid w:val="0074536D"/>
    <w:rsid w:val="00746D4B"/>
    <w:rsid w:val="00746F54"/>
    <w:rsid w:val="00747DEC"/>
    <w:rsid w:val="007500F0"/>
    <w:rsid w:val="0075029D"/>
    <w:rsid w:val="007502D9"/>
    <w:rsid w:val="007504A1"/>
    <w:rsid w:val="007506D1"/>
    <w:rsid w:val="00750748"/>
    <w:rsid w:val="0075099F"/>
    <w:rsid w:val="00750B60"/>
    <w:rsid w:val="0075172D"/>
    <w:rsid w:val="0075197B"/>
    <w:rsid w:val="00751E2F"/>
    <w:rsid w:val="00751EA7"/>
    <w:rsid w:val="0075280A"/>
    <w:rsid w:val="0075286E"/>
    <w:rsid w:val="00753093"/>
    <w:rsid w:val="00753294"/>
    <w:rsid w:val="00754070"/>
    <w:rsid w:val="0075441E"/>
    <w:rsid w:val="007549EC"/>
    <w:rsid w:val="00755CC0"/>
    <w:rsid w:val="0075602D"/>
    <w:rsid w:val="00757766"/>
    <w:rsid w:val="00757AE6"/>
    <w:rsid w:val="00757DF1"/>
    <w:rsid w:val="00757E7D"/>
    <w:rsid w:val="00760B1E"/>
    <w:rsid w:val="00760BDA"/>
    <w:rsid w:val="00760F22"/>
    <w:rsid w:val="0076117A"/>
    <w:rsid w:val="00761C08"/>
    <w:rsid w:val="007620C4"/>
    <w:rsid w:val="0076236B"/>
    <w:rsid w:val="007625B0"/>
    <w:rsid w:val="00762749"/>
    <w:rsid w:val="007629A7"/>
    <w:rsid w:val="00762A3D"/>
    <w:rsid w:val="00762AA4"/>
    <w:rsid w:val="00762C58"/>
    <w:rsid w:val="00762DAA"/>
    <w:rsid w:val="00762FA2"/>
    <w:rsid w:val="007631B3"/>
    <w:rsid w:val="007631BA"/>
    <w:rsid w:val="0076353A"/>
    <w:rsid w:val="007644DF"/>
    <w:rsid w:val="0076454D"/>
    <w:rsid w:val="007648FE"/>
    <w:rsid w:val="00764B6A"/>
    <w:rsid w:val="00764CD9"/>
    <w:rsid w:val="00764DC9"/>
    <w:rsid w:val="00764DFF"/>
    <w:rsid w:val="00765048"/>
    <w:rsid w:val="00765380"/>
    <w:rsid w:val="007655BC"/>
    <w:rsid w:val="007657A3"/>
    <w:rsid w:val="00765F23"/>
    <w:rsid w:val="00766239"/>
    <w:rsid w:val="0076646E"/>
    <w:rsid w:val="00766987"/>
    <w:rsid w:val="00766A33"/>
    <w:rsid w:val="00766F81"/>
    <w:rsid w:val="0076717D"/>
    <w:rsid w:val="00767201"/>
    <w:rsid w:val="00767606"/>
    <w:rsid w:val="00767CF2"/>
    <w:rsid w:val="00767D1F"/>
    <w:rsid w:val="00770184"/>
    <w:rsid w:val="00770EBF"/>
    <w:rsid w:val="007712BE"/>
    <w:rsid w:val="00771C94"/>
    <w:rsid w:val="00772341"/>
    <w:rsid w:val="00772C2F"/>
    <w:rsid w:val="00772E03"/>
    <w:rsid w:val="00773270"/>
    <w:rsid w:val="007736EA"/>
    <w:rsid w:val="007739D8"/>
    <w:rsid w:val="00773A85"/>
    <w:rsid w:val="00773DFE"/>
    <w:rsid w:val="0077416E"/>
    <w:rsid w:val="00774221"/>
    <w:rsid w:val="007742DF"/>
    <w:rsid w:val="00774649"/>
    <w:rsid w:val="0077481F"/>
    <w:rsid w:val="0077493A"/>
    <w:rsid w:val="007756E0"/>
    <w:rsid w:val="00775738"/>
    <w:rsid w:val="00775973"/>
    <w:rsid w:val="00775F9A"/>
    <w:rsid w:val="007761AA"/>
    <w:rsid w:val="00776659"/>
    <w:rsid w:val="00776AC1"/>
    <w:rsid w:val="00777083"/>
    <w:rsid w:val="007774FB"/>
    <w:rsid w:val="007777FF"/>
    <w:rsid w:val="007801AF"/>
    <w:rsid w:val="007804AA"/>
    <w:rsid w:val="007808B4"/>
    <w:rsid w:val="007814B7"/>
    <w:rsid w:val="00782067"/>
    <w:rsid w:val="0078275E"/>
    <w:rsid w:val="00783219"/>
    <w:rsid w:val="007832B1"/>
    <w:rsid w:val="007832D9"/>
    <w:rsid w:val="00783AF9"/>
    <w:rsid w:val="0078443D"/>
    <w:rsid w:val="0078462F"/>
    <w:rsid w:val="007847A3"/>
    <w:rsid w:val="00784AD9"/>
    <w:rsid w:val="007867B2"/>
    <w:rsid w:val="007867F3"/>
    <w:rsid w:val="00786CFC"/>
    <w:rsid w:val="00786E78"/>
    <w:rsid w:val="00787614"/>
    <w:rsid w:val="00787884"/>
    <w:rsid w:val="00787C44"/>
    <w:rsid w:val="00787F4F"/>
    <w:rsid w:val="007901C7"/>
    <w:rsid w:val="0079032D"/>
    <w:rsid w:val="00790E1B"/>
    <w:rsid w:val="00790EA6"/>
    <w:rsid w:val="00790F27"/>
    <w:rsid w:val="00791539"/>
    <w:rsid w:val="00792010"/>
    <w:rsid w:val="00792156"/>
    <w:rsid w:val="00792A9F"/>
    <w:rsid w:val="00793128"/>
    <w:rsid w:val="00793398"/>
    <w:rsid w:val="0079349F"/>
    <w:rsid w:val="0079370D"/>
    <w:rsid w:val="00793748"/>
    <w:rsid w:val="007940D0"/>
    <w:rsid w:val="00794B2F"/>
    <w:rsid w:val="00795A4B"/>
    <w:rsid w:val="00796267"/>
    <w:rsid w:val="0079656F"/>
    <w:rsid w:val="00796780"/>
    <w:rsid w:val="00796ABA"/>
    <w:rsid w:val="00796C8A"/>
    <w:rsid w:val="00796CED"/>
    <w:rsid w:val="00796D1A"/>
    <w:rsid w:val="00797178"/>
    <w:rsid w:val="007972DF"/>
    <w:rsid w:val="00797EDE"/>
    <w:rsid w:val="007A0634"/>
    <w:rsid w:val="007A0711"/>
    <w:rsid w:val="007A0935"/>
    <w:rsid w:val="007A0E6D"/>
    <w:rsid w:val="007A0F00"/>
    <w:rsid w:val="007A1121"/>
    <w:rsid w:val="007A1525"/>
    <w:rsid w:val="007A1C5C"/>
    <w:rsid w:val="007A1CDD"/>
    <w:rsid w:val="007A1E06"/>
    <w:rsid w:val="007A2A8B"/>
    <w:rsid w:val="007A2CE5"/>
    <w:rsid w:val="007A310B"/>
    <w:rsid w:val="007A3137"/>
    <w:rsid w:val="007A37FF"/>
    <w:rsid w:val="007A3C1B"/>
    <w:rsid w:val="007A4509"/>
    <w:rsid w:val="007A469E"/>
    <w:rsid w:val="007A480A"/>
    <w:rsid w:val="007A4E3E"/>
    <w:rsid w:val="007A4E5E"/>
    <w:rsid w:val="007A52E4"/>
    <w:rsid w:val="007A5C07"/>
    <w:rsid w:val="007A60CD"/>
    <w:rsid w:val="007A6794"/>
    <w:rsid w:val="007A67FA"/>
    <w:rsid w:val="007A6A31"/>
    <w:rsid w:val="007A6A52"/>
    <w:rsid w:val="007A6C04"/>
    <w:rsid w:val="007A6D9F"/>
    <w:rsid w:val="007A6E20"/>
    <w:rsid w:val="007A7012"/>
    <w:rsid w:val="007A713B"/>
    <w:rsid w:val="007A737B"/>
    <w:rsid w:val="007A79BE"/>
    <w:rsid w:val="007A7D58"/>
    <w:rsid w:val="007B01B7"/>
    <w:rsid w:val="007B0367"/>
    <w:rsid w:val="007B0F96"/>
    <w:rsid w:val="007B1CAE"/>
    <w:rsid w:val="007B2641"/>
    <w:rsid w:val="007B26B0"/>
    <w:rsid w:val="007B2C05"/>
    <w:rsid w:val="007B3DD7"/>
    <w:rsid w:val="007B3E36"/>
    <w:rsid w:val="007B40B0"/>
    <w:rsid w:val="007B44CC"/>
    <w:rsid w:val="007B49BF"/>
    <w:rsid w:val="007B4F4B"/>
    <w:rsid w:val="007B5142"/>
    <w:rsid w:val="007B5523"/>
    <w:rsid w:val="007B585F"/>
    <w:rsid w:val="007B5DAB"/>
    <w:rsid w:val="007B67EF"/>
    <w:rsid w:val="007B6AEA"/>
    <w:rsid w:val="007B6DE2"/>
    <w:rsid w:val="007B6FE7"/>
    <w:rsid w:val="007B71B0"/>
    <w:rsid w:val="007B765B"/>
    <w:rsid w:val="007B776A"/>
    <w:rsid w:val="007B7779"/>
    <w:rsid w:val="007B7970"/>
    <w:rsid w:val="007B7FA1"/>
    <w:rsid w:val="007C065E"/>
    <w:rsid w:val="007C0AE4"/>
    <w:rsid w:val="007C0BBE"/>
    <w:rsid w:val="007C1330"/>
    <w:rsid w:val="007C17A9"/>
    <w:rsid w:val="007C1A5E"/>
    <w:rsid w:val="007C21F3"/>
    <w:rsid w:val="007C2232"/>
    <w:rsid w:val="007C2408"/>
    <w:rsid w:val="007C250B"/>
    <w:rsid w:val="007C264C"/>
    <w:rsid w:val="007C2C14"/>
    <w:rsid w:val="007C3306"/>
    <w:rsid w:val="007C37BA"/>
    <w:rsid w:val="007C384D"/>
    <w:rsid w:val="007C385E"/>
    <w:rsid w:val="007C3B64"/>
    <w:rsid w:val="007C3D62"/>
    <w:rsid w:val="007C3E76"/>
    <w:rsid w:val="007C413C"/>
    <w:rsid w:val="007C4401"/>
    <w:rsid w:val="007C47A9"/>
    <w:rsid w:val="007C4842"/>
    <w:rsid w:val="007C4908"/>
    <w:rsid w:val="007C4A47"/>
    <w:rsid w:val="007C4C3D"/>
    <w:rsid w:val="007C4DAB"/>
    <w:rsid w:val="007C4FEF"/>
    <w:rsid w:val="007C576E"/>
    <w:rsid w:val="007C5AC3"/>
    <w:rsid w:val="007C5D25"/>
    <w:rsid w:val="007C5D8B"/>
    <w:rsid w:val="007C607E"/>
    <w:rsid w:val="007C608D"/>
    <w:rsid w:val="007C61B0"/>
    <w:rsid w:val="007C67F3"/>
    <w:rsid w:val="007C6E3B"/>
    <w:rsid w:val="007C7387"/>
    <w:rsid w:val="007C74F0"/>
    <w:rsid w:val="007C781B"/>
    <w:rsid w:val="007C795D"/>
    <w:rsid w:val="007D011A"/>
    <w:rsid w:val="007D0734"/>
    <w:rsid w:val="007D0EC0"/>
    <w:rsid w:val="007D1229"/>
    <w:rsid w:val="007D1766"/>
    <w:rsid w:val="007D19CE"/>
    <w:rsid w:val="007D1B7B"/>
    <w:rsid w:val="007D2243"/>
    <w:rsid w:val="007D228B"/>
    <w:rsid w:val="007D26E9"/>
    <w:rsid w:val="007D29C8"/>
    <w:rsid w:val="007D2D8B"/>
    <w:rsid w:val="007D2DEE"/>
    <w:rsid w:val="007D3243"/>
    <w:rsid w:val="007D3283"/>
    <w:rsid w:val="007D35FC"/>
    <w:rsid w:val="007D3D59"/>
    <w:rsid w:val="007D49A9"/>
    <w:rsid w:val="007D4F0D"/>
    <w:rsid w:val="007D5510"/>
    <w:rsid w:val="007D5535"/>
    <w:rsid w:val="007D562E"/>
    <w:rsid w:val="007D5698"/>
    <w:rsid w:val="007D5D39"/>
    <w:rsid w:val="007D6B9A"/>
    <w:rsid w:val="007D79E9"/>
    <w:rsid w:val="007D7B7F"/>
    <w:rsid w:val="007E0255"/>
    <w:rsid w:val="007E02CE"/>
    <w:rsid w:val="007E0D8A"/>
    <w:rsid w:val="007E0E8F"/>
    <w:rsid w:val="007E138D"/>
    <w:rsid w:val="007E1864"/>
    <w:rsid w:val="007E19BD"/>
    <w:rsid w:val="007E1DD2"/>
    <w:rsid w:val="007E2262"/>
    <w:rsid w:val="007E38EC"/>
    <w:rsid w:val="007E395A"/>
    <w:rsid w:val="007E493A"/>
    <w:rsid w:val="007E52A0"/>
    <w:rsid w:val="007E5E29"/>
    <w:rsid w:val="007E5E7C"/>
    <w:rsid w:val="007E6B15"/>
    <w:rsid w:val="007E6B6C"/>
    <w:rsid w:val="007E6C60"/>
    <w:rsid w:val="007E7162"/>
    <w:rsid w:val="007E779E"/>
    <w:rsid w:val="007F002B"/>
    <w:rsid w:val="007F0ECB"/>
    <w:rsid w:val="007F149D"/>
    <w:rsid w:val="007F14E3"/>
    <w:rsid w:val="007F1630"/>
    <w:rsid w:val="007F17B2"/>
    <w:rsid w:val="007F1CBA"/>
    <w:rsid w:val="007F1F88"/>
    <w:rsid w:val="007F20A4"/>
    <w:rsid w:val="007F2304"/>
    <w:rsid w:val="007F2AEB"/>
    <w:rsid w:val="007F303C"/>
    <w:rsid w:val="007F38A6"/>
    <w:rsid w:val="007F3CC1"/>
    <w:rsid w:val="007F3EB2"/>
    <w:rsid w:val="007F4184"/>
    <w:rsid w:val="007F47E0"/>
    <w:rsid w:val="007F5349"/>
    <w:rsid w:val="007F5531"/>
    <w:rsid w:val="007F5779"/>
    <w:rsid w:val="007F5A42"/>
    <w:rsid w:val="007F5D52"/>
    <w:rsid w:val="007F61B6"/>
    <w:rsid w:val="007F62C9"/>
    <w:rsid w:val="007F66B8"/>
    <w:rsid w:val="007F76EF"/>
    <w:rsid w:val="007F7D00"/>
    <w:rsid w:val="00800039"/>
    <w:rsid w:val="008003B4"/>
    <w:rsid w:val="00800565"/>
    <w:rsid w:val="0080061E"/>
    <w:rsid w:val="00800977"/>
    <w:rsid w:val="00800E8E"/>
    <w:rsid w:val="0080107A"/>
    <w:rsid w:val="00801221"/>
    <w:rsid w:val="00801356"/>
    <w:rsid w:val="0080155C"/>
    <w:rsid w:val="008015D3"/>
    <w:rsid w:val="008019DD"/>
    <w:rsid w:val="00801BEB"/>
    <w:rsid w:val="008020B1"/>
    <w:rsid w:val="00802145"/>
    <w:rsid w:val="00802C55"/>
    <w:rsid w:val="00803443"/>
    <w:rsid w:val="00803685"/>
    <w:rsid w:val="00803C2C"/>
    <w:rsid w:val="00804165"/>
    <w:rsid w:val="0080417C"/>
    <w:rsid w:val="00804408"/>
    <w:rsid w:val="00804DA9"/>
    <w:rsid w:val="008050AC"/>
    <w:rsid w:val="00805179"/>
    <w:rsid w:val="00805203"/>
    <w:rsid w:val="00805A61"/>
    <w:rsid w:val="00805AF9"/>
    <w:rsid w:val="00805CBF"/>
    <w:rsid w:val="00806BDF"/>
    <w:rsid w:val="00807169"/>
    <w:rsid w:val="008077DC"/>
    <w:rsid w:val="00807EF7"/>
    <w:rsid w:val="00810411"/>
    <w:rsid w:val="00810797"/>
    <w:rsid w:val="008107BC"/>
    <w:rsid w:val="00810B72"/>
    <w:rsid w:val="00811000"/>
    <w:rsid w:val="0081122B"/>
    <w:rsid w:val="0081161C"/>
    <w:rsid w:val="00811700"/>
    <w:rsid w:val="00811F4E"/>
    <w:rsid w:val="008124F3"/>
    <w:rsid w:val="008125BF"/>
    <w:rsid w:val="008128DD"/>
    <w:rsid w:val="008130BB"/>
    <w:rsid w:val="008131D0"/>
    <w:rsid w:val="00813262"/>
    <w:rsid w:val="008135D6"/>
    <w:rsid w:val="00813944"/>
    <w:rsid w:val="00813C78"/>
    <w:rsid w:val="008149C6"/>
    <w:rsid w:val="00814DFF"/>
    <w:rsid w:val="00815117"/>
    <w:rsid w:val="0081594F"/>
    <w:rsid w:val="008159E1"/>
    <w:rsid w:val="00815BB2"/>
    <w:rsid w:val="00815D3B"/>
    <w:rsid w:val="00815F25"/>
    <w:rsid w:val="0081601A"/>
    <w:rsid w:val="00816347"/>
    <w:rsid w:val="008164BC"/>
    <w:rsid w:val="008165B0"/>
    <w:rsid w:val="00816F60"/>
    <w:rsid w:val="008170F9"/>
    <w:rsid w:val="008173CC"/>
    <w:rsid w:val="00817B59"/>
    <w:rsid w:val="00817FB9"/>
    <w:rsid w:val="00820067"/>
    <w:rsid w:val="008205CA"/>
    <w:rsid w:val="0082060A"/>
    <w:rsid w:val="0082131F"/>
    <w:rsid w:val="008216C0"/>
    <w:rsid w:val="00821CE4"/>
    <w:rsid w:val="00821FA2"/>
    <w:rsid w:val="00822115"/>
    <w:rsid w:val="0082258F"/>
    <w:rsid w:val="00822AAB"/>
    <w:rsid w:val="00822E31"/>
    <w:rsid w:val="0082300A"/>
    <w:rsid w:val="008230E7"/>
    <w:rsid w:val="00823350"/>
    <w:rsid w:val="00823488"/>
    <w:rsid w:val="0082400C"/>
    <w:rsid w:val="0082418D"/>
    <w:rsid w:val="008243C7"/>
    <w:rsid w:val="008245A3"/>
    <w:rsid w:val="008249CE"/>
    <w:rsid w:val="00824CF0"/>
    <w:rsid w:val="00824E0F"/>
    <w:rsid w:val="008251F7"/>
    <w:rsid w:val="0082559B"/>
    <w:rsid w:val="00825D61"/>
    <w:rsid w:val="00825F1F"/>
    <w:rsid w:val="00825FD2"/>
    <w:rsid w:val="00826077"/>
    <w:rsid w:val="008261D0"/>
    <w:rsid w:val="008263CA"/>
    <w:rsid w:val="008263FF"/>
    <w:rsid w:val="00826600"/>
    <w:rsid w:val="008266C6"/>
    <w:rsid w:val="00826B61"/>
    <w:rsid w:val="00826BFA"/>
    <w:rsid w:val="008272F1"/>
    <w:rsid w:val="00827F5A"/>
    <w:rsid w:val="00830132"/>
    <w:rsid w:val="0083062A"/>
    <w:rsid w:val="00831E14"/>
    <w:rsid w:val="008323B6"/>
    <w:rsid w:val="0083241A"/>
    <w:rsid w:val="00832664"/>
    <w:rsid w:val="008328F1"/>
    <w:rsid w:val="00832F9F"/>
    <w:rsid w:val="0083351B"/>
    <w:rsid w:val="00834026"/>
    <w:rsid w:val="00834D16"/>
    <w:rsid w:val="00835290"/>
    <w:rsid w:val="00835415"/>
    <w:rsid w:val="008354E1"/>
    <w:rsid w:val="00835E35"/>
    <w:rsid w:val="008363D5"/>
    <w:rsid w:val="00836596"/>
    <w:rsid w:val="00836A81"/>
    <w:rsid w:val="0083703A"/>
    <w:rsid w:val="00837346"/>
    <w:rsid w:val="008375C1"/>
    <w:rsid w:val="008375F7"/>
    <w:rsid w:val="008378FB"/>
    <w:rsid w:val="00837957"/>
    <w:rsid w:val="00840976"/>
    <w:rsid w:val="00840AD2"/>
    <w:rsid w:val="00841201"/>
    <w:rsid w:val="00841772"/>
    <w:rsid w:val="00841FA6"/>
    <w:rsid w:val="00842049"/>
    <w:rsid w:val="008422A5"/>
    <w:rsid w:val="00842696"/>
    <w:rsid w:val="008427BC"/>
    <w:rsid w:val="008428A1"/>
    <w:rsid w:val="00842B8D"/>
    <w:rsid w:val="0084302C"/>
    <w:rsid w:val="0084356E"/>
    <w:rsid w:val="0084362C"/>
    <w:rsid w:val="00843997"/>
    <w:rsid w:val="00843A02"/>
    <w:rsid w:val="00844303"/>
    <w:rsid w:val="008445EE"/>
    <w:rsid w:val="00844CFE"/>
    <w:rsid w:val="00844DF9"/>
    <w:rsid w:val="008464DD"/>
    <w:rsid w:val="00846ABC"/>
    <w:rsid w:val="00846D49"/>
    <w:rsid w:val="00846D5F"/>
    <w:rsid w:val="00847031"/>
    <w:rsid w:val="008471A6"/>
    <w:rsid w:val="0084730D"/>
    <w:rsid w:val="008475A7"/>
    <w:rsid w:val="00847ECC"/>
    <w:rsid w:val="00850697"/>
    <w:rsid w:val="00850DAE"/>
    <w:rsid w:val="00850FA7"/>
    <w:rsid w:val="00851523"/>
    <w:rsid w:val="008518C3"/>
    <w:rsid w:val="00851BC4"/>
    <w:rsid w:val="0085207B"/>
    <w:rsid w:val="008528B7"/>
    <w:rsid w:val="008529CA"/>
    <w:rsid w:val="00852AB5"/>
    <w:rsid w:val="00852EF6"/>
    <w:rsid w:val="00852EFB"/>
    <w:rsid w:val="00852F37"/>
    <w:rsid w:val="00852F98"/>
    <w:rsid w:val="00853189"/>
    <w:rsid w:val="00853368"/>
    <w:rsid w:val="008534C9"/>
    <w:rsid w:val="008534CC"/>
    <w:rsid w:val="00853B7B"/>
    <w:rsid w:val="00854124"/>
    <w:rsid w:val="008542EC"/>
    <w:rsid w:val="00854354"/>
    <w:rsid w:val="008547D9"/>
    <w:rsid w:val="00854995"/>
    <w:rsid w:val="00855046"/>
    <w:rsid w:val="008551E6"/>
    <w:rsid w:val="0085521E"/>
    <w:rsid w:val="00855680"/>
    <w:rsid w:val="008557EC"/>
    <w:rsid w:val="00855D05"/>
    <w:rsid w:val="00855EDF"/>
    <w:rsid w:val="00856078"/>
    <w:rsid w:val="0085620E"/>
    <w:rsid w:val="00856A00"/>
    <w:rsid w:val="00856C90"/>
    <w:rsid w:val="00857431"/>
    <w:rsid w:val="00857A91"/>
    <w:rsid w:val="00857EA9"/>
    <w:rsid w:val="00857EEE"/>
    <w:rsid w:val="008606DC"/>
    <w:rsid w:val="008607CE"/>
    <w:rsid w:val="00861210"/>
    <w:rsid w:val="00861493"/>
    <w:rsid w:val="008615E2"/>
    <w:rsid w:val="0086259C"/>
    <w:rsid w:val="00862650"/>
    <w:rsid w:val="008626C0"/>
    <w:rsid w:val="0086273B"/>
    <w:rsid w:val="008628EA"/>
    <w:rsid w:val="008639E7"/>
    <w:rsid w:val="008642B3"/>
    <w:rsid w:val="0086439B"/>
    <w:rsid w:val="008644B6"/>
    <w:rsid w:val="008648EA"/>
    <w:rsid w:val="00864D9E"/>
    <w:rsid w:val="00864EB9"/>
    <w:rsid w:val="008660D4"/>
    <w:rsid w:val="00866BF2"/>
    <w:rsid w:val="00866F23"/>
    <w:rsid w:val="0086729E"/>
    <w:rsid w:val="00867624"/>
    <w:rsid w:val="00867C58"/>
    <w:rsid w:val="00867D01"/>
    <w:rsid w:val="00867D85"/>
    <w:rsid w:val="00870068"/>
    <w:rsid w:val="0087149A"/>
    <w:rsid w:val="0087172C"/>
    <w:rsid w:val="00871BE1"/>
    <w:rsid w:val="00871CE3"/>
    <w:rsid w:val="0087217E"/>
    <w:rsid w:val="00872762"/>
    <w:rsid w:val="008729E6"/>
    <w:rsid w:val="00872BB2"/>
    <w:rsid w:val="00872D2B"/>
    <w:rsid w:val="00872F38"/>
    <w:rsid w:val="00873710"/>
    <w:rsid w:val="00873F3A"/>
    <w:rsid w:val="00874ED4"/>
    <w:rsid w:val="00875870"/>
    <w:rsid w:val="00876462"/>
    <w:rsid w:val="008766BD"/>
    <w:rsid w:val="0087698F"/>
    <w:rsid w:val="008773C4"/>
    <w:rsid w:val="00877F0E"/>
    <w:rsid w:val="008801B4"/>
    <w:rsid w:val="0088050B"/>
    <w:rsid w:val="00880752"/>
    <w:rsid w:val="00880799"/>
    <w:rsid w:val="00881020"/>
    <w:rsid w:val="00881B61"/>
    <w:rsid w:val="00882979"/>
    <w:rsid w:val="00883817"/>
    <w:rsid w:val="00883896"/>
    <w:rsid w:val="00883BB8"/>
    <w:rsid w:val="00884078"/>
    <w:rsid w:val="00884871"/>
    <w:rsid w:val="00884F45"/>
    <w:rsid w:val="0088503B"/>
    <w:rsid w:val="0088523F"/>
    <w:rsid w:val="00886332"/>
    <w:rsid w:val="0088654F"/>
    <w:rsid w:val="00886BC4"/>
    <w:rsid w:val="00886CD5"/>
    <w:rsid w:val="008873D2"/>
    <w:rsid w:val="00887603"/>
    <w:rsid w:val="00887F4C"/>
    <w:rsid w:val="008901D7"/>
    <w:rsid w:val="0089054B"/>
    <w:rsid w:val="00890C12"/>
    <w:rsid w:val="00891529"/>
    <w:rsid w:val="0089169C"/>
    <w:rsid w:val="008918B0"/>
    <w:rsid w:val="00891EE1"/>
    <w:rsid w:val="008940BC"/>
    <w:rsid w:val="00894291"/>
    <w:rsid w:val="008942AA"/>
    <w:rsid w:val="0089431C"/>
    <w:rsid w:val="008945CF"/>
    <w:rsid w:val="008948A5"/>
    <w:rsid w:val="008949FF"/>
    <w:rsid w:val="00894F9F"/>
    <w:rsid w:val="00894FC9"/>
    <w:rsid w:val="0089507A"/>
    <w:rsid w:val="008953D1"/>
    <w:rsid w:val="008956A0"/>
    <w:rsid w:val="00895750"/>
    <w:rsid w:val="00895B18"/>
    <w:rsid w:val="00895C3E"/>
    <w:rsid w:val="00896259"/>
    <w:rsid w:val="0089650A"/>
    <w:rsid w:val="0089672F"/>
    <w:rsid w:val="008967A3"/>
    <w:rsid w:val="00896D4F"/>
    <w:rsid w:val="00896ED2"/>
    <w:rsid w:val="0089710E"/>
    <w:rsid w:val="00897483"/>
    <w:rsid w:val="008974C0"/>
    <w:rsid w:val="008974E8"/>
    <w:rsid w:val="008A03D1"/>
    <w:rsid w:val="008A0F6C"/>
    <w:rsid w:val="008A1A2F"/>
    <w:rsid w:val="008A2002"/>
    <w:rsid w:val="008A2E47"/>
    <w:rsid w:val="008A33F4"/>
    <w:rsid w:val="008A3612"/>
    <w:rsid w:val="008A387A"/>
    <w:rsid w:val="008A3CD4"/>
    <w:rsid w:val="008A48EA"/>
    <w:rsid w:val="008A49D0"/>
    <w:rsid w:val="008A4A9D"/>
    <w:rsid w:val="008A4D92"/>
    <w:rsid w:val="008A5CB8"/>
    <w:rsid w:val="008A5CE7"/>
    <w:rsid w:val="008A6613"/>
    <w:rsid w:val="008A721A"/>
    <w:rsid w:val="008A73CE"/>
    <w:rsid w:val="008B06C6"/>
    <w:rsid w:val="008B0861"/>
    <w:rsid w:val="008B0AA9"/>
    <w:rsid w:val="008B12B2"/>
    <w:rsid w:val="008B13C4"/>
    <w:rsid w:val="008B16EF"/>
    <w:rsid w:val="008B1748"/>
    <w:rsid w:val="008B22FD"/>
    <w:rsid w:val="008B23A2"/>
    <w:rsid w:val="008B2588"/>
    <w:rsid w:val="008B28F6"/>
    <w:rsid w:val="008B320D"/>
    <w:rsid w:val="008B3408"/>
    <w:rsid w:val="008B371B"/>
    <w:rsid w:val="008B38AD"/>
    <w:rsid w:val="008B422E"/>
    <w:rsid w:val="008B4A5B"/>
    <w:rsid w:val="008B5DD8"/>
    <w:rsid w:val="008B5E20"/>
    <w:rsid w:val="008B6003"/>
    <w:rsid w:val="008B65F7"/>
    <w:rsid w:val="008B662B"/>
    <w:rsid w:val="008B681E"/>
    <w:rsid w:val="008B6D52"/>
    <w:rsid w:val="008B6E7D"/>
    <w:rsid w:val="008B6F9D"/>
    <w:rsid w:val="008B7C0F"/>
    <w:rsid w:val="008B7EF6"/>
    <w:rsid w:val="008B7F85"/>
    <w:rsid w:val="008C0209"/>
    <w:rsid w:val="008C04BC"/>
    <w:rsid w:val="008C05F4"/>
    <w:rsid w:val="008C2B27"/>
    <w:rsid w:val="008C2BC2"/>
    <w:rsid w:val="008C3187"/>
    <w:rsid w:val="008C3409"/>
    <w:rsid w:val="008C3985"/>
    <w:rsid w:val="008C3C12"/>
    <w:rsid w:val="008C3E5F"/>
    <w:rsid w:val="008C44B8"/>
    <w:rsid w:val="008C45BD"/>
    <w:rsid w:val="008C45FC"/>
    <w:rsid w:val="008C5281"/>
    <w:rsid w:val="008C571C"/>
    <w:rsid w:val="008C58E2"/>
    <w:rsid w:val="008C5A7B"/>
    <w:rsid w:val="008C5B55"/>
    <w:rsid w:val="008C5F7E"/>
    <w:rsid w:val="008C623C"/>
    <w:rsid w:val="008C62F7"/>
    <w:rsid w:val="008C642B"/>
    <w:rsid w:val="008C6C06"/>
    <w:rsid w:val="008C6C18"/>
    <w:rsid w:val="008C703D"/>
    <w:rsid w:val="008C7552"/>
    <w:rsid w:val="008C7ACB"/>
    <w:rsid w:val="008C7CC0"/>
    <w:rsid w:val="008C7D37"/>
    <w:rsid w:val="008C7E71"/>
    <w:rsid w:val="008C7E83"/>
    <w:rsid w:val="008C7F2B"/>
    <w:rsid w:val="008D06E0"/>
    <w:rsid w:val="008D07D3"/>
    <w:rsid w:val="008D08B3"/>
    <w:rsid w:val="008D2037"/>
    <w:rsid w:val="008D2327"/>
    <w:rsid w:val="008D2D47"/>
    <w:rsid w:val="008D2DB0"/>
    <w:rsid w:val="008D315D"/>
    <w:rsid w:val="008D322C"/>
    <w:rsid w:val="008D397E"/>
    <w:rsid w:val="008D3F14"/>
    <w:rsid w:val="008D3FB5"/>
    <w:rsid w:val="008D421E"/>
    <w:rsid w:val="008D43BF"/>
    <w:rsid w:val="008D4A9B"/>
    <w:rsid w:val="008D599A"/>
    <w:rsid w:val="008D5F1C"/>
    <w:rsid w:val="008D622A"/>
    <w:rsid w:val="008D62A8"/>
    <w:rsid w:val="008D6532"/>
    <w:rsid w:val="008D6AB6"/>
    <w:rsid w:val="008D6C0A"/>
    <w:rsid w:val="008D6F81"/>
    <w:rsid w:val="008D7731"/>
    <w:rsid w:val="008D7753"/>
    <w:rsid w:val="008D789F"/>
    <w:rsid w:val="008D7DC4"/>
    <w:rsid w:val="008D7DF0"/>
    <w:rsid w:val="008E0133"/>
    <w:rsid w:val="008E06B6"/>
    <w:rsid w:val="008E0A4E"/>
    <w:rsid w:val="008E0D0F"/>
    <w:rsid w:val="008E101A"/>
    <w:rsid w:val="008E132E"/>
    <w:rsid w:val="008E1675"/>
    <w:rsid w:val="008E1B31"/>
    <w:rsid w:val="008E1F0C"/>
    <w:rsid w:val="008E1F3B"/>
    <w:rsid w:val="008E26EB"/>
    <w:rsid w:val="008E33E1"/>
    <w:rsid w:val="008E348D"/>
    <w:rsid w:val="008E364A"/>
    <w:rsid w:val="008E376C"/>
    <w:rsid w:val="008E3BC5"/>
    <w:rsid w:val="008E3CD0"/>
    <w:rsid w:val="008E3DC3"/>
    <w:rsid w:val="008E409D"/>
    <w:rsid w:val="008E46CC"/>
    <w:rsid w:val="008E4927"/>
    <w:rsid w:val="008E5CCB"/>
    <w:rsid w:val="008E63C8"/>
    <w:rsid w:val="008E658E"/>
    <w:rsid w:val="008E6785"/>
    <w:rsid w:val="008E699C"/>
    <w:rsid w:val="008E70A0"/>
    <w:rsid w:val="008E72D9"/>
    <w:rsid w:val="008E7662"/>
    <w:rsid w:val="008E7F64"/>
    <w:rsid w:val="008F003C"/>
    <w:rsid w:val="008F0119"/>
    <w:rsid w:val="008F02D0"/>
    <w:rsid w:val="008F032F"/>
    <w:rsid w:val="008F03B8"/>
    <w:rsid w:val="008F046B"/>
    <w:rsid w:val="008F06B8"/>
    <w:rsid w:val="008F0A76"/>
    <w:rsid w:val="008F0C69"/>
    <w:rsid w:val="008F1204"/>
    <w:rsid w:val="008F2128"/>
    <w:rsid w:val="008F2D0A"/>
    <w:rsid w:val="008F3055"/>
    <w:rsid w:val="008F35AC"/>
    <w:rsid w:val="008F3646"/>
    <w:rsid w:val="008F3A03"/>
    <w:rsid w:val="008F42A0"/>
    <w:rsid w:val="008F51F0"/>
    <w:rsid w:val="008F52CC"/>
    <w:rsid w:val="008F593F"/>
    <w:rsid w:val="008F5B9C"/>
    <w:rsid w:val="008F5F18"/>
    <w:rsid w:val="008F660D"/>
    <w:rsid w:val="008F6CD2"/>
    <w:rsid w:val="008F7EBF"/>
    <w:rsid w:val="00900065"/>
    <w:rsid w:val="009006B2"/>
    <w:rsid w:val="00900869"/>
    <w:rsid w:val="00900A24"/>
    <w:rsid w:val="00900B2A"/>
    <w:rsid w:val="00900EE5"/>
    <w:rsid w:val="009010AF"/>
    <w:rsid w:val="0090134A"/>
    <w:rsid w:val="009013DD"/>
    <w:rsid w:val="009018B9"/>
    <w:rsid w:val="00901974"/>
    <w:rsid w:val="00901D77"/>
    <w:rsid w:val="0090258E"/>
    <w:rsid w:val="009029B1"/>
    <w:rsid w:val="00903103"/>
    <w:rsid w:val="0090315E"/>
    <w:rsid w:val="009037CE"/>
    <w:rsid w:val="00903984"/>
    <w:rsid w:val="00903A55"/>
    <w:rsid w:val="00903CF1"/>
    <w:rsid w:val="00903D3C"/>
    <w:rsid w:val="00903E41"/>
    <w:rsid w:val="00904140"/>
    <w:rsid w:val="00904C8B"/>
    <w:rsid w:val="00904D10"/>
    <w:rsid w:val="00904E98"/>
    <w:rsid w:val="0090573A"/>
    <w:rsid w:val="00905DA9"/>
    <w:rsid w:val="0090621D"/>
    <w:rsid w:val="00906673"/>
    <w:rsid w:val="0090682A"/>
    <w:rsid w:val="00906947"/>
    <w:rsid w:val="00906991"/>
    <w:rsid w:val="00906C94"/>
    <w:rsid w:val="00907A26"/>
    <w:rsid w:val="00907D27"/>
    <w:rsid w:val="00907E4B"/>
    <w:rsid w:val="009100FC"/>
    <w:rsid w:val="0091058A"/>
    <w:rsid w:val="0091091B"/>
    <w:rsid w:val="00910BF5"/>
    <w:rsid w:val="00911DA6"/>
    <w:rsid w:val="00911FFC"/>
    <w:rsid w:val="00912943"/>
    <w:rsid w:val="00912BD2"/>
    <w:rsid w:val="00912C05"/>
    <w:rsid w:val="00912DEA"/>
    <w:rsid w:val="009130E3"/>
    <w:rsid w:val="0091319A"/>
    <w:rsid w:val="009136AA"/>
    <w:rsid w:val="00914054"/>
    <w:rsid w:val="00914290"/>
    <w:rsid w:val="0091459F"/>
    <w:rsid w:val="00914C61"/>
    <w:rsid w:val="00914FD9"/>
    <w:rsid w:val="00915555"/>
    <w:rsid w:val="00915ADF"/>
    <w:rsid w:val="00916474"/>
    <w:rsid w:val="009164C4"/>
    <w:rsid w:val="0091650A"/>
    <w:rsid w:val="0091662A"/>
    <w:rsid w:val="00916631"/>
    <w:rsid w:val="00916D3D"/>
    <w:rsid w:val="00916D6C"/>
    <w:rsid w:val="009170B5"/>
    <w:rsid w:val="00917402"/>
    <w:rsid w:val="009178D2"/>
    <w:rsid w:val="00920107"/>
    <w:rsid w:val="0092071B"/>
    <w:rsid w:val="00920743"/>
    <w:rsid w:val="00920F4C"/>
    <w:rsid w:val="00921B01"/>
    <w:rsid w:val="00921E09"/>
    <w:rsid w:val="0092235D"/>
    <w:rsid w:val="009223DD"/>
    <w:rsid w:val="00922434"/>
    <w:rsid w:val="00922FCE"/>
    <w:rsid w:val="0092304B"/>
    <w:rsid w:val="00923459"/>
    <w:rsid w:val="0092380A"/>
    <w:rsid w:val="009239B8"/>
    <w:rsid w:val="00924479"/>
    <w:rsid w:val="00924E4A"/>
    <w:rsid w:val="00925086"/>
    <w:rsid w:val="00925596"/>
    <w:rsid w:val="009257B8"/>
    <w:rsid w:val="00925B8B"/>
    <w:rsid w:val="00926E05"/>
    <w:rsid w:val="00926F44"/>
    <w:rsid w:val="0092778C"/>
    <w:rsid w:val="00927A8F"/>
    <w:rsid w:val="00927B34"/>
    <w:rsid w:val="00927B56"/>
    <w:rsid w:val="00927B61"/>
    <w:rsid w:val="00927B6E"/>
    <w:rsid w:val="0093033C"/>
    <w:rsid w:val="00930387"/>
    <w:rsid w:val="00930534"/>
    <w:rsid w:val="0093064D"/>
    <w:rsid w:val="00930D7A"/>
    <w:rsid w:val="00930EB3"/>
    <w:rsid w:val="00930FD6"/>
    <w:rsid w:val="0093163A"/>
    <w:rsid w:val="00931ABB"/>
    <w:rsid w:val="00931F09"/>
    <w:rsid w:val="0093233B"/>
    <w:rsid w:val="00932AEA"/>
    <w:rsid w:val="00932BF2"/>
    <w:rsid w:val="009330F1"/>
    <w:rsid w:val="0093349A"/>
    <w:rsid w:val="0093350C"/>
    <w:rsid w:val="00933C87"/>
    <w:rsid w:val="00933E1E"/>
    <w:rsid w:val="00934038"/>
    <w:rsid w:val="00934352"/>
    <w:rsid w:val="00934565"/>
    <w:rsid w:val="00934B5C"/>
    <w:rsid w:val="0093515E"/>
    <w:rsid w:val="009351D4"/>
    <w:rsid w:val="00935661"/>
    <w:rsid w:val="0093597D"/>
    <w:rsid w:val="00935CFE"/>
    <w:rsid w:val="009367D7"/>
    <w:rsid w:val="009370D8"/>
    <w:rsid w:val="0093746E"/>
    <w:rsid w:val="00937D82"/>
    <w:rsid w:val="009400AA"/>
    <w:rsid w:val="009409DD"/>
    <w:rsid w:val="00940EBC"/>
    <w:rsid w:val="00940F0E"/>
    <w:rsid w:val="0094128C"/>
    <w:rsid w:val="009415A1"/>
    <w:rsid w:val="00941C26"/>
    <w:rsid w:val="00942164"/>
    <w:rsid w:val="009425A3"/>
    <w:rsid w:val="00943501"/>
    <w:rsid w:val="00943630"/>
    <w:rsid w:val="00943668"/>
    <w:rsid w:val="00943F91"/>
    <w:rsid w:val="00944097"/>
    <w:rsid w:val="0094409F"/>
    <w:rsid w:val="0094443F"/>
    <w:rsid w:val="009444D5"/>
    <w:rsid w:val="0094474A"/>
    <w:rsid w:val="00944DF6"/>
    <w:rsid w:val="00946E29"/>
    <w:rsid w:val="00946EFB"/>
    <w:rsid w:val="0094749E"/>
    <w:rsid w:val="0094763E"/>
    <w:rsid w:val="00947ACD"/>
    <w:rsid w:val="00950021"/>
    <w:rsid w:val="009501EA"/>
    <w:rsid w:val="0095020C"/>
    <w:rsid w:val="0095141D"/>
    <w:rsid w:val="00951545"/>
    <w:rsid w:val="009515C8"/>
    <w:rsid w:val="0095172F"/>
    <w:rsid w:val="00951965"/>
    <w:rsid w:val="00951B3A"/>
    <w:rsid w:val="0095237B"/>
    <w:rsid w:val="00952776"/>
    <w:rsid w:val="00952800"/>
    <w:rsid w:val="00952E79"/>
    <w:rsid w:val="00952F45"/>
    <w:rsid w:val="009533AB"/>
    <w:rsid w:val="0095379A"/>
    <w:rsid w:val="009537F1"/>
    <w:rsid w:val="00953D5E"/>
    <w:rsid w:val="00953F52"/>
    <w:rsid w:val="00954076"/>
    <w:rsid w:val="0095468C"/>
    <w:rsid w:val="009546E4"/>
    <w:rsid w:val="00954996"/>
    <w:rsid w:val="00955159"/>
    <w:rsid w:val="0095530B"/>
    <w:rsid w:val="009558BA"/>
    <w:rsid w:val="00955D6F"/>
    <w:rsid w:val="00955E99"/>
    <w:rsid w:val="00956129"/>
    <w:rsid w:val="009564FE"/>
    <w:rsid w:val="009565DF"/>
    <w:rsid w:val="00956E34"/>
    <w:rsid w:val="00957652"/>
    <w:rsid w:val="00957765"/>
    <w:rsid w:val="009579D1"/>
    <w:rsid w:val="00957DE8"/>
    <w:rsid w:val="009600BD"/>
    <w:rsid w:val="009602E0"/>
    <w:rsid w:val="00960EA2"/>
    <w:rsid w:val="00961155"/>
    <w:rsid w:val="009617E1"/>
    <w:rsid w:val="00961C6D"/>
    <w:rsid w:val="00961CF2"/>
    <w:rsid w:val="00961D9E"/>
    <w:rsid w:val="00961E38"/>
    <w:rsid w:val="009628D4"/>
    <w:rsid w:val="00962993"/>
    <w:rsid w:val="00962A2B"/>
    <w:rsid w:val="00962B3A"/>
    <w:rsid w:val="009630B8"/>
    <w:rsid w:val="00963258"/>
    <w:rsid w:val="00963305"/>
    <w:rsid w:val="00963340"/>
    <w:rsid w:val="00963577"/>
    <w:rsid w:val="00963C87"/>
    <w:rsid w:val="00963EEB"/>
    <w:rsid w:val="00964BD5"/>
    <w:rsid w:val="009660CE"/>
    <w:rsid w:val="009661C2"/>
    <w:rsid w:val="0096689C"/>
    <w:rsid w:val="0096698A"/>
    <w:rsid w:val="00966A2C"/>
    <w:rsid w:val="00966D29"/>
    <w:rsid w:val="00966D4F"/>
    <w:rsid w:val="00966DC4"/>
    <w:rsid w:val="00967025"/>
    <w:rsid w:val="0096706D"/>
    <w:rsid w:val="009671B8"/>
    <w:rsid w:val="009672DA"/>
    <w:rsid w:val="009675E2"/>
    <w:rsid w:val="009677F5"/>
    <w:rsid w:val="00967EA9"/>
    <w:rsid w:val="00967FFA"/>
    <w:rsid w:val="00970516"/>
    <w:rsid w:val="00970D79"/>
    <w:rsid w:val="00970E8D"/>
    <w:rsid w:val="00970F39"/>
    <w:rsid w:val="00970F47"/>
    <w:rsid w:val="0097107F"/>
    <w:rsid w:val="009712B5"/>
    <w:rsid w:val="009716D5"/>
    <w:rsid w:val="00971752"/>
    <w:rsid w:val="00972334"/>
    <w:rsid w:val="00972C33"/>
    <w:rsid w:val="00972CBD"/>
    <w:rsid w:val="00972FBB"/>
    <w:rsid w:val="00973733"/>
    <w:rsid w:val="00973F38"/>
    <w:rsid w:val="009740F5"/>
    <w:rsid w:val="00974A7E"/>
    <w:rsid w:val="00975361"/>
    <w:rsid w:val="00975B2F"/>
    <w:rsid w:val="009762A5"/>
    <w:rsid w:val="00976797"/>
    <w:rsid w:val="009769C0"/>
    <w:rsid w:val="00976A8F"/>
    <w:rsid w:val="00976B27"/>
    <w:rsid w:val="009772E1"/>
    <w:rsid w:val="00977730"/>
    <w:rsid w:val="00977ECA"/>
    <w:rsid w:val="00980A88"/>
    <w:rsid w:val="009815BC"/>
    <w:rsid w:val="00981748"/>
    <w:rsid w:val="00981972"/>
    <w:rsid w:val="00981A01"/>
    <w:rsid w:val="00981F89"/>
    <w:rsid w:val="009821B0"/>
    <w:rsid w:val="00982E09"/>
    <w:rsid w:val="00983160"/>
    <w:rsid w:val="009835B5"/>
    <w:rsid w:val="00983604"/>
    <w:rsid w:val="009836BD"/>
    <w:rsid w:val="0098384A"/>
    <w:rsid w:val="00983880"/>
    <w:rsid w:val="009838F6"/>
    <w:rsid w:val="00983B4A"/>
    <w:rsid w:val="0098400F"/>
    <w:rsid w:val="0098410C"/>
    <w:rsid w:val="00984648"/>
    <w:rsid w:val="009847BA"/>
    <w:rsid w:val="00984837"/>
    <w:rsid w:val="00984E92"/>
    <w:rsid w:val="00985401"/>
    <w:rsid w:val="0098562C"/>
    <w:rsid w:val="00985640"/>
    <w:rsid w:val="00985669"/>
    <w:rsid w:val="00985960"/>
    <w:rsid w:val="00986184"/>
    <w:rsid w:val="009862CA"/>
    <w:rsid w:val="00986807"/>
    <w:rsid w:val="00986A6C"/>
    <w:rsid w:val="00986D66"/>
    <w:rsid w:val="00986F6F"/>
    <w:rsid w:val="0098734F"/>
    <w:rsid w:val="00987C85"/>
    <w:rsid w:val="00990ADE"/>
    <w:rsid w:val="00990B5F"/>
    <w:rsid w:val="0099115C"/>
    <w:rsid w:val="0099117C"/>
    <w:rsid w:val="00991BB1"/>
    <w:rsid w:val="00991DBD"/>
    <w:rsid w:val="00992863"/>
    <w:rsid w:val="00992A79"/>
    <w:rsid w:val="00992DC5"/>
    <w:rsid w:val="00992F01"/>
    <w:rsid w:val="00992F2F"/>
    <w:rsid w:val="00992FFA"/>
    <w:rsid w:val="0099325A"/>
    <w:rsid w:val="00993AF8"/>
    <w:rsid w:val="0099403D"/>
    <w:rsid w:val="00994B38"/>
    <w:rsid w:val="00994BFD"/>
    <w:rsid w:val="009955D4"/>
    <w:rsid w:val="00995BD8"/>
    <w:rsid w:val="00995CDA"/>
    <w:rsid w:val="00995DEC"/>
    <w:rsid w:val="0099642B"/>
    <w:rsid w:val="009968D0"/>
    <w:rsid w:val="00996FCF"/>
    <w:rsid w:val="00997131"/>
    <w:rsid w:val="00997776"/>
    <w:rsid w:val="00997A63"/>
    <w:rsid w:val="00997AFE"/>
    <w:rsid w:val="00997B48"/>
    <w:rsid w:val="00997B81"/>
    <w:rsid w:val="009A0E95"/>
    <w:rsid w:val="009A1414"/>
    <w:rsid w:val="009A18D2"/>
    <w:rsid w:val="009A23F7"/>
    <w:rsid w:val="009A2D80"/>
    <w:rsid w:val="009A4626"/>
    <w:rsid w:val="009A4E38"/>
    <w:rsid w:val="009A56E8"/>
    <w:rsid w:val="009A5A77"/>
    <w:rsid w:val="009A5E24"/>
    <w:rsid w:val="009A5EDF"/>
    <w:rsid w:val="009A6F7D"/>
    <w:rsid w:val="009A7675"/>
    <w:rsid w:val="009A77DF"/>
    <w:rsid w:val="009A7DB9"/>
    <w:rsid w:val="009A7DDE"/>
    <w:rsid w:val="009B04DF"/>
    <w:rsid w:val="009B072A"/>
    <w:rsid w:val="009B07B1"/>
    <w:rsid w:val="009B0A45"/>
    <w:rsid w:val="009B1009"/>
    <w:rsid w:val="009B11CD"/>
    <w:rsid w:val="009B1279"/>
    <w:rsid w:val="009B18C9"/>
    <w:rsid w:val="009B1A0D"/>
    <w:rsid w:val="009B1E30"/>
    <w:rsid w:val="009B1EA3"/>
    <w:rsid w:val="009B1F83"/>
    <w:rsid w:val="009B2B7B"/>
    <w:rsid w:val="009B2BC3"/>
    <w:rsid w:val="009B2EEF"/>
    <w:rsid w:val="009B2FC8"/>
    <w:rsid w:val="009B319F"/>
    <w:rsid w:val="009B3B45"/>
    <w:rsid w:val="009B3BDC"/>
    <w:rsid w:val="009B3D34"/>
    <w:rsid w:val="009B3DC3"/>
    <w:rsid w:val="009B4C97"/>
    <w:rsid w:val="009B51D0"/>
    <w:rsid w:val="009B536A"/>
    <w:rsid w:val="009B54C5"/>
    <w:rsid w:val="009B567C"/>
    <w:rsid w:val="009B5AE2"/>
    <w:rsid w:val="009B61D5"/>
    <w:rsid w:val="009B68C1"/>
    <w:rsid w:val="009B6D07"/>
    <w:rsid w:val="009B6EB8"/>
    <w:rsid w:val="009B7AF9"/>
    <w:rsid w:val="009B7E11"/>
    <w:rsid w:val="009C0626"/>
    <w:rsid w:val="009C06F5"/>
    <w:rsid w:val="009C07BD"/>
    <w:rsid w:val="009C08DB"/>
    <w:rsid w:val="009C0BFA"/>
    <w:rsid w:val="009C14A5"/>
    <w:rsid w:val="009C14FD"/>
    <w:rsid w:val="009C1651"/>
    <w:rsid w:val="009C1797"/>
    <w:rsid w:val="009C17B4"/>
    <w:rsid w:val="009C1810"/>
    <w:rsid w:val="009C19CA"/>
    <w:rsid w:val="009C1BAC"/>
    <w:rsid w:val="009C1C17"/>
    <w:rsid w:val="009C1C91"/>
    <w:rsid w:val="009C276D"/>
    <w:rsid w:val="009C29E7"/>
    <w:rsid w:val="009C2FC8"/>
    <w:rsid w:val="009C3905"/>
    <w:rsid w:val="009C3B25"/>
    <w:rsid w:val="009C3BE6"/>
    <w:rsid w:val="009C3C6F"/>
    <w:rsid w:val="009C436E"/>
    <w:rsid w:val="009C4877"/>
    <w:rsid w:val="009C4A10"/>
    <w:rsid w:val="009C4D6F"/>
    <w:rsid w:val="009C4DDA"/>
    <w:rsid w:val="009C5E01"/>
    <w:rsid w:val="009C60A1"/>
    <w:rsid w:val="009C63A3"/>
    <w:rsid w:val="009C6794"/>
    <w:rsid w:val="009C682D"/>
    <w:rsid w:val="009C6832"/>
    <w:rsid w:val="009C693E"/>
    <w:rsid w:val="009C71C1"/>
    <w:rsid w:val="009C74D2"/>
    <w:rsid w:val="009C7839"/>
    <w:rsid w:val="009C7A84"/>
    <w:rsid w:val="009C7E59"/>
    <w:rsid w:val="009C7F2D"/>
    <w:rsid w:val="009D0520"/>
    <w:rsid w:val="009D073D"/>
    <w:rsid w:val="009D09A7"/>
    <w:rsid w:val="009D0D87"/>
    <w:rsid w:val="009D0EC8"/>
    <w:rsid w:val="009D1AEB"/>
    <w:rsid w:val="009D2085"/>
    <w:rsid w:val="009D2A11"/>
    <w:rsid w:val="009D2AD7"/>
    <w:rsid w:val="009D2BF8"/>
    <w:rsid w:val="009D306C"/>
    <w:rsid w:val="009D30CC"/>
    <w:rsid w:val="009D3396"/>
    <w:rsid w:val="009D3531"/>
    <w:rsid w:val="009D3AE1"/>
    <w:rsid w:val="009D3DA0"/>
    <w:rsid w:val="009D40DB"/>
    <w:rsid w:val="009D4935"/>
    <w:rsid w:val="009D512D"/>
    <w:rsid w:val="009D5467"/>
    <w:rsid w:val="009D54CD"/>
    <w:rsid w:val="009D574C"/>
    <w:rsid w:val="009D6108"/>
    <w:rsid w:val="009D6980"/>
    <w:rsid w:val="009D6A39"/>
    <w:rsid w:val="009D6BF6"/>
    <w:rsid w:val="009D6D86"/>
    <w:rsid w:val="009D6E83"/>
    <w:rsid w:val="009D6FEE"/>
    <w:rsid w:val="009D705B"/>
    <w:rsid w:val="009D730C"/>
    <w:rsid w:val="009D773A"/>
    <w:rsid w:val="009E007F"/>
    <w:rsid w:val="009E0550"/>
    <w:rsid w:val="009E08F7"/>
    <w:rsid w:val="009E12B7"/>
    <w:rsid w:val="009E13D0"/>
    <w:rsid w:val="009E13DF"/>
    <w:rsid w:val="009E158D"/>
    <w:rsid w:val="009E19B8"/>
    <w:rsid w:val="009E1CDE"/>
    <w:rsid w:val="009E1F10"/>
    <w:rsid w:val="009E1F41"/>
    <w:rsid w:val="009E2974"/>
    <w:rsid w:val="009E3186"/>
    <w:rsid w:val="009E331E"/>
    <w:rsid w:val="009E3568"/>
    <w:rsid w:val="009E3B1E"/>
    <w:rsid w:val="009E40B2"/>
    <w:rsid w:val="009E42C3"/>
    <w:rsid w:val="009E4761"/>
    <w:rsid w:val="009E4B85"/>
    <w:rsid w:val="009E4C73"/>
    <w:rsid w:val="009E4C9E"/>
    <w:rsid w:val="009E5172"/>
    <w:rsid w:val="009E57A9"/>
    <w:rsid w:val="009E5A3D"/>
    <w:rsid w:val="009E6313"/>
    <w:rsid w:val="009E658B"/>
    <w:rsid w:val="009E6872"/>
    <w:rsid w:val="009E6B82"/>
    <w:rsid w:val="009E701B"/>
    <w:rsid w:val="009E7A38"/>
    <w:rsid w:val="009F0351"/>
    <w:rsid w:val="009F0363"/>
    <w:rsid w:val="009F0708"/>
    <w:rsid w:val="009F0749"/>
    <w:rsid w:val="009F083C"/>
    <w:rsid w:val="009F0D11"/>
    <w:rsid w:val="009F1351"/>
    <w:rsid w:val="009F155A"/>
    <w:rsid w:val="009F16D7"/>
    <w:rsid w:val="009F1B5D"/>
    <w:rsid w:val="009F1E1D"/>
    <w:rsid w:val="009F2204"/>
    <w:rsid w:val="009F230B"/>
    <w:rsid w:val="009F2ED9"/>
    <w:rsid w:val="009F330D"/>
    <w:rsid w:val="009F3453"/>
    <w:rsid w:val="009F38ED"/>
    <w:rsid w:val="009F3D9A"/>
    <w:rsid w:val="009F3E33"/>
    <w:rsid w:val="009F3EEA"/>
    <w:rsid w:val="009F3EFA"/>
    <w:rsid w:val="009F3FDA"/>
    <w:rsid w:val="009F52DA"/>
    <w:rsid w:val="009F535E"/>
    <w:rsid w:val="009F53C6"/>
    <w:rsid w:val="009F58BB"/>
    <w:rsid w:val="009F67E3"/>
    <w:rsid w:val="009F68D4"/>
    <w:rsid w:val="009F69EE"/>
    <w:rsid w:val="009F6EB8"/>
    <w:rsid w:val="009F6F2F"/>
    <w:rsid w:val="00A00186"/>
    <w:rsid w:val="00A005B0"/>
    <w:rsid w:val="00A00E7E"/>
    <w:rsid w:val="00A0135A"/>
    <w:rsid w:val="00A013D8"/>
    <w:rsid w:val="00A01B27"/>
    <w:rsid w:val="00A021E0"/>
    <w:rsid w:val="00A0268F"/>
    <w:rsid w:val="00A0289D"/>
    <w:rsid w:val="00A02F1A"/>
    <w:rsid w:val="00A031E7"/>
    <w:rsid w:val="00A044B7"/>
    <w:rsid w:val="00A04505"/>
    <w:rsid w:val="00A04519"/>
    <w:rsid w:val="00A04BF7"/>
    <w:rsid w:val="00A05043"/>
    <w:rsid w:val="00A05945"/>
    <w:rsid w:val="00A05C26"/>
    <w:rsid w:val="00A061DD"/>
    <w:rsid w:val="00A062A4"/>
    <w:rsid w:val="00A065AC"/>
    <w:rsid w:val="00A06CF3"/>
    <w:rsid w:val="00A06F51"/>
    <w:rsid w:val="00A07067"/>
    <w:rsid w:val="00A0714A"/>
    <w:rsid w:val="00A07320"/>
    <w:rsid w:val="00A07360"/>
    <w:rsid w:val="00A074EB"/>
    <w:rsid w:val="00A078AB"/>
    <w:rsid w:val="00A07AB9"/>
    <w:rsid w:val="00A07DCA"/>
    <w:rsid w:val="00A100B5"/>
    <w:rsid w:val="00A10276"/>
    <w:rsid w:val="00A104CC"/>
    <w:rsid w:val="00A10806"/>
    <w:rsid w:val="00A109B5"/>
    <w:rsid w:val="00A113A8"/>
    <w:rsid w:val="00A12437"/>
    <w:rsid w:val="00A12514"/>
    <w:rsid w:val="00A12650"/>
    <w:rsid w:val="00A12780"/>
    <w:rsid w:val="00A1286F"/>
    <w:rsid w:val="00A12A96"/>
    <w:rsid w:val="00A132C1"/>
    <w:rsid w:val="00A132E3"/>
    <w:rsid w:val="00A13B68"/>
    <w:rsid w:val="00A13CE9"/>
    <w:rsid w:val="00A14609"/>
    <w:rsid w:val="00A14744"/>
    <w:rsid w:val="00A149D2"/>
    <w:rsid w:val="00A14F53"/>
    <w:rsid w:val="00A14FB9"/>
    <w:rsid w:val="00A15107"/>
    <w:rsid w:val="00A15118"/>
    <w:rsid w:val="00A159D4"/>
    <w:rsid w:val="00A15CC7"/>
    <w:rsid w:val="00A15D36"/>
    <w:rsid w:val="00A163D5"/>
    <w:rsid w:val="00A16540"/>
    <w:rsid w:val="00A16613"/>
    <w:rsid w:val="00A166AC"/>
    <w:rsid w:val="00A166E4"/>
    <w:rsid w:val="00A16D3B"/>
    <w:rsid w:val="00A175ED"/>
    <w:rsid w:val="00A178DC"/>
    <w:rsid w:val="00A17D81"/>
    <w:rsid w:val="00A17DDC"/>
    <w:rsid w:val="00A20BE8"/>
    <w:rsid w:val="00A21BFC"/>
    <w:rsid w:val="00A21C69"/>
    <w:rsid w:val="00A21D3A"/>
    <w:rsid w:val="00A225F8"/>
    <w:rsid w:val="00A226D2"/>
    <w:rsid w:val="00A23507"/>
    <w:rsid w:val="00A23816"/>
    <w:rsid w:val="00A23E9E"/>
    <w:rsid w:val="00A2421D"/>
    <w:rsid w:val="00A24430"/>
    <w:rsid w:val="00A2449D"/>
    <w:rsid w:val="00A25210"/>
    <w:rsid w:val="00A25AFB"/>
    <w:rsid w:val="00A25C0A"/>
    <w:rsid w:val="00A25CCF"/>
    <w:rsid w:val="00A26014"/>
    <w:rsid w:val="00A260DC"/>
    <w:rsid w:val="00A26152"/>
    <w:rsid w:val="00A266ED"/>
    <w:rsid w:val="00A26DAD"/>
    <w:rsid w:val="00A27172"/>
    <w:rsid w:val="00A27200"/>
    <w:rsid w:val="00A27F42"/>
    <w:rsid w:val="00A30030"/>
    <w:rsid w:val="00A30491"/>
    <w:rsid w:val="00A305E2"/>
    <w:rsid w:val="00A30BAF"/>
    <w:rsid w:val="00A30BB6"/>
    <w:rsid w:val="00A30E75"/>
    <w:rsid w:val="00A30FEB"/>
    <w:rsid w:val="00A31035"/>
    <w:rsid w:val="00A31836"/>
    <w:rsid w:val="00A318E2"/>
    <w:rsid w:val="00A31AD3"/>
    <w:rsid w:val="00A31B2C"/>
    <w:rsid w:val="00A31D94"/>
    <w:rsid w:val="00A31DDC"/>
    <w:rsid w:val="00A31ED6"/>
    <w:rsid w:val="00A322C9"/>
    <w:rsid w:val="00A32C90"/>
    <w:rsid w:val="00A32F3E"/>
    <w:rsid w:val="00A32F51"/>
    <w:rsid w:val="00A3325D"/>
    <w:rsid w:val="00A337DE"/>
    <w:rsid w:val="00A34915"/>
    <w:rsid w:val="00A34A9E"/>
    <w:rsid w:val="00A34AD2"/>
    <w:rsid w:val="00A359B4"/>
    <w:rsid w:val="00A35CAC"/>
    <w:rsid w:val="00A35CBD"/>
    <w:rsid w:val="00A362F0"/>
    <w:rsid w:val="00A3660E"/>
    <w:rsid w:val="00A3663D"/>
    <w:rsid w:val="00A3690F"/>
    <w:rsid w:val="00A36B30"/>
    <w:rsid w:val="00A36D16"/>
    <w:rsid w:val="00A36E4C"/>
    <w:rsid w:val="00A370C9"/>
    <w:rsid w:val="00A3716B"/>
    <w:rsid w:val="00A37622"/>
    <w:rsid w:val="00A37AAA"/>
    <w:rsid w:val="00A40034"/>
    <w:rsid w:val="00A40298"/>
    <w:rsid w:val="00A40612"/>
    <w:rsid w:val="00A406C8"/>
    <w:rsid w:val="00A406F7"/>
    <w:rsid w:val="00A408C6"/>
    <w:rsid w:val="00A41509"/>
    <w:rsid w:val="00A418AC"/>
    <w:rsid w:val="00A418B0"/>
    <w:rsid w:val="00A41C0D"/>
    <w:rsid w:val="00A42033"/>
    <w:rsid w:val="00A421FB"/>
    <w:rsid w:val="00A426F5"/>
    <w:rsid w:val="00A43A9D"/>
    <w:rsid w:val="00A43FF0"/>
    <w:rsid w:val="00A44038"/>
    <w:rsid w:val="00A4444D"/>
    <w:rsid w:val="00A44D40"/>
    <w:rsid w:val="00A451AB"/>
    <w:rsid w:val="00A45921"/>
    <w:rsid w:val="00A46257"/>
    <w:rsid w:val="00A464D3"/>
    <w:rsid w:val="00A4656E"/>
    <w:rsid w:val="00A46598"/>
    <w:rsid w:val="00A46721"/>
    <w:rsid w:val="00A471BA"/>
    <w:rsid w:val="00A47A8C"/>
    <w:rsid w:val="00A50EE6"/>
    <w:rsid w:val="00A51277"/>
    <w:rsid w:val="00A5179D"/>
    <w:rsid w:val="00A52212"/>
    <w:rsid w:val="00A52351"/>
    <w:rsid w:val="00A52E41"/>
    <w:rsid w:val="00A52F49"/>
    <w:rsid w:val="00A53166"/>
    <w:rsid w:val="00A534DD"/>
    <w:rsid w:val="00A53A6A"/>
    <w:rsid w:val="00A53CB7"/>
    <w:rsid w:val="00A53FC5"/>
    <w:rsid w:val="00A5417A"/>
    <w:rsid w:val="00A54242"/>
    <w:rsid w:val="00A542E3"/>
    <w:rsid w:val="00A546DA"/>
    <w:rsid w:val="00A548E6"/>
    <w:rsid w:val="00A54957"/>
    <w:rsid w:val="00A54BED"/>
    <w:rsid w:val="00A54EA8"/>
    <w:rsid w:val="00A5571A"/>
    <w:rsid w:val="00A5580D"/>
    <w:rsid w:val="00A55DBD"/>
    <w:rsid w:val="00A55E5B"/>
    <w:rsid w:val="00A56AC8"/>
    <w:rsid w:val="00A56B5B"/>
    <w:rsid w:val="00A5728C"/>
    <w:rsid w:val="00A57317"/>
    <w:rsid w:val="00A5736F"/>
    <w:rsid w:val="00A5741B"/>
    <w:rsid w:val="00A57600"/>
    <w:rsid w:val="00A57C48"/>
    <w:rsid w:val="00A57EA0"/>
    <w:rsid w:val="00A602DE"/>
    <w:rsid w:val="00A606A1"/>
    <w:rsid w:val="00A607B3"/>
    <w:rsid w:val="00A60A32"/>
    <w:rsid w:val="00A60A51"/>
    <w:rsid w:val="00A60FB8"/>
    <w:rsid w:val="00A619C7"/>
    <w:rsid w:val="00A62BD4"/>
    <w:rsid w:val="00A62E96"/>
    <w:rsid w:val="00A6342F"/>
    <w:rsid w:val="00A63D9D"/>
    <w:rsid w:val="00A6404C"/>
    <w:rsid w:val="00A64559"/>
    <w:rsid w:val="00A64831"/>
    <w:rsid w:val="00A65556"/>
    <w:rsid w:val="00A65DB9"/>
    <w:rsid w:val="00A66231"/>
    <w:rsid w:val="00A6627B"/>
    <w:rsid w:val="00A66917"/>
    <w:rsid w:val="00A669CA"/>
    <w:rsid w:val="00A671BB"/>
    <w:rsid w:val="00A671EB"/>
    <w:rsid w:val="00A67262"/>
    <w:rsid w:val="00A67CF4"/>
    <w:rsid w:val="00A70388"/>
    <w:rsid w:val="00A703FF"/>
    <w:rsid w:val="00A718CB"/>
    <w:rsid w:val="00A719B2"/>
    <w:rsid w:val="00A71CBF"/>
    <w:rsid w:val="00A722E5"/>
    <w:rsid w:val="00A72493"/>
    <w:rsid w:val="00A73129"/>
    <w:rsid w:val="00A7315E"/>
    <w:rsid w:val="00A7337A"/>
    <w:rsid w:val="00A736E3"/>
    <w:rsid w:val="00A73CDB"/>
    <w:rsid w:val="00A73D16"/>
    <w:rsid w:val="00A740AE"/>
    <w:rsid w:val="00A7426E"/>
    <w:rsid w:val="00A74501"/>
    <w:rsid w:val="00A74770"/>
    <w:rsid w:val="00A74793"/>
    <w:rsid w:val="00A751EA"/>
    <w:rsid w:val="00A75CF0"/>
    <w:rsid w:val="00A75ED6"/>
    <w:rsid w:val="00A76432"/>
    <w:rsid w:val="00A7686A"/>
    <w:rsid w:val="00A769F0"/>
    <w:rsid w:val="00A77283"/>
    <w:rsid w:val="00A77751"/>
    <w:rsid w:val="00A77CD7"/>
    <w:rsid w:val="00A80171"/>
    <w:rsid w:val="00A801BD"/>
    <w:rsid w:val="00A80D60"/>
    <w:rsid w:val="00A812A7"/>
    <w:rsid w:val="00A8148C"/>
    <w:rsid w:val="00A8160E"/>
    <w:rsid w:val="00A8197E"/>
    <w:rsid w:val="00A821B9"/>
    <w:rsid w:val="00A829E8"/>
    <w:rsid w:val="00A82B1C"/>
    <w:rsid w:val="00A82F37"/>
    <w:rsid w:val="00A83B79"/>
    <w:rsid w:val="00A84057"/>
    <w:rsid w:val="00A8447C"/>
    <w:rsid w:val="00A844BE"/>
    <w:rsid w:val="00A8477D"/>
    <w:rsid w:val="00A84A2E"/>
    <w:rsid w:val="00A84A4A"/>
    <w:rsid w:val="00A84C96"/>
    <w:rsid w:val="00A8601C"/>
    <w:rsid w:val="00A86899"/>
    <w:rsid w:val="00A86CF0"/>
    <w:rsid w:val="00A86D5B"/>
    <w:rsid w:val="00A8714B"/>
    <w:rsid w:val="00A87248"/>
    <w:rsid w:val="00A87E01"/>
    <w:rsid w:val="00A90862"/>
    <w:rsid w:val="00A90F28"/>
    <w:rsid w:val="00A9118C"/>
    <w:rsid w:val="00A9147A"/>
    <w:rsid w:val="00A914F2"/>
    <w:rsid w:val="00A916D2"/>
    <w:rsid w:val="00A91E82"/>
    <w:rsid w:val="00A92726"/>
    <w:rsid w:val="00A92CE6"/>
    <w:rsid w:val="00A92EEF"/>
    <w:rsid w:val="00A93598"/>
    <w:rsid w:val="00A938E2"/>
    <w:rsid w:val="00A9456C"/>
    <w:rsid w:val="00A94749"/>
    <w:rsid w:val="00A9521E"/>
    <w:rsid w:val="00A956D2"/>
    <w:rsid w:val="00A95A7E"/>
    <w:rsid w:val="00A95C40"/>
    <w:rsid w:val="00A95CA4"/>
    <w:rsid w:val="00A95CEA"/>
    <w:rsid w:val="00A96224"/>
    <w:rsid w:val="00A96302"/>
    <w:rsid w:val="00A964B7"/>
    <w:rsid w:val="00A96566"/>
    <w:rsid w:val="00A96DBB"/>
    <w:rsid w:val="00A972B5"/>
    <w:rsid w:val="00A97D74"/>
    <w:rsid w:val="00AA05EE"/>
    <w:rsid w:val="00AA05F0"/>
    <w:rsid w:val="00AA076B"/>
    <w:rsid w:val="00AA1127"/>
    <w:rsid w:val="00AA125B"/>
    <w:rsid w:val="00AA13F9"/>
    <w:rsid w:val="00AA15D1"/>
    <w:rsid w:val="00AA16DA"/>
    <w:rsid w:val="00AA1B1B"/>
    <w:rsid w:val="00AA241B"/>
    <w:rsid w:val="00AA2C55"/>
    <w:rsid w:val="00AA2E1D"/>
    <w:rsid w:val="00AA3469"/>
    <w:rsid w:val="00AA348D"/>
    <w:rsid w:val="00AA437A"/>
    <w:rsid w:val="00AA4483"/>
    <w:rsid w:val="00AA4592"/>
    <w:rsid w:val="00AA480A"/>
    <w:rsid w:val="00AA5DC3"/>
    <w:rsid w:val="00AA62C5"/>
    <w:rsid w:val="00AA63CE"/>
    <w:rsid w:val="00AA6632"/>
    <w:rsid w:val="00AA6689"/>
    <w:rsid w:val="00AA6992"/>
    <w:rsid w:val="00AA6BF9"/>
    <w:rsid w:val="00AA70D0"/>
    <w:rsid w:val="00AA7193"/>
    <w:rsid w:val="00AA761A"/>
    <w:rsid w:val="00AA7B7F"/>
    <w:rsid w:val="00AB0285"/>
    <w:rsid w:val="00AB0557"/>
    <w:rsid w:val="00AB0A68"/>
    <w:rsid w:val="00AB0C62"/>
    <w:rsid w:val="00AB0F07"/>
    <w:rsid w:val="00AB11CA"/>
    <w:rsid w:val="00AB1229"/>
    <w:rsid w:val="00AB1253"/>
    <w:rsid w:val="00AB148C"/>
    <w:rsid w:val="00AB16E9"/>
    <w:rsid w:val="00AB1808"/>
    <w:rsid w:val="00AB22CF"/>
    <w:rsid w:val="00AB2CAF"/>
    <w:rsid w:val="00AB2FBD"/>
    <w:rsid w:val="00AB36D6"/>
    <w:rsid w:val="00AB3918"/>
    <w:rsid w:val="00AB3A60"/>
    <w:rsid w:val="00AB3CBA"/>
    <w:rsid w:val="00AB3E23"/>
    <w:rsid w:val="00AB4094"/>
    <w:rsid w:val="00AB40A6"/>
    <w:rsid w:val="00AB40B4"/>
    <w:rsid w:val="00AB4208"/>
    <w:rsid w:val="00AB45CD"/>
    <w:rsid w:val="00AB4DD8"/>
    <w:rsid w:val="00AB4E43"/>
    <w:rsid w:val="00AB500A"/>
    <w:rsid w:val="00AB51C9"/>
    <w:rsid w:val="00AB54AF"/>
    <w:rsid w:val="00AB557D"/>
    <w:rsid w:val="00AB55CD"/>
    <w:rsid w:val="00AB55D0"/>
    <w:rsid w:val="00AB5AF5"/>
    <w:rsid w:val="00AB5B13"/>
    <w:rsid w:val="00AB6E5A"/>
    <w:rsid w:val="00AB7CFE"/>
    <w:rsid w:val="00AB7F1C"/>
    <w:rsid w:val="00AC07B3"/>
    <w:rsid w:val="00AC0D8C"/>
    <w:rsid w:val="00AC0FC9"/>
    <w:rsid w:val="00AC10FA"/>
    <w:rsid w:val="00AC2B97"/>
    <w:rsid w:val="00AC2EF3"/>
    <w:rsid w:val="00AC359D"/>
    <w:rsid w:val="00AC3866"/>
    <w:rsid w:val="00AC3E3F"/>
    <w:rsid w:val="00AC46D1"/>
    <w:rsid w:val="00AC46E9"/>
    <w:rsid w:val="00AC4917"/>
    <w:rsid w:val="00AC542A"/>
    <w:rsid w:val="00AC5B2B"/>
    <w:rsid w:val="00AC5C3B"/>
    <w:rsid w:val="00AC60C1"/>
    <w:rsid w:val="00AC62C7"/>
    <w:rsid w:val="00AC7E82"/>
    <w:rsid w:val="00AD01C1"/>
    <w:rsid w:val="00AD04A0"/>
    <w:rsid w:val="00AD0ACD"/>
    <w:rsid w:val="00AD0C10"/>
    <w:rsid w:val="00AD0CAA"/>
    <w:rsid w:val="00AD0CAF"/>
    <w:rsid w:val="00AD0EA7"/>
    <w:rsid w:val="00AD1916"/>
    <w:rsid w:val="00AD19B0"/>
    <w:rsid w:val="00AD1B97"/>
    <w:rsid w:val="00AD1E23"/>
    <w:rsid w:val="00AD21AB"/>
    <w:rsid w:val="00AD2684"/>
    <w:rsid w:val="00AD35BE"/>
    <w:rsid w:val="00AD3831"/>
    <w:rsid w:val="00AD3C01"/>
    <w:rsid w:val="00AD3D52"/>
    <w:rsid w:val="00AD405C"/>
    <w:rsid w:val="00AD40C3"/>
    <w:rsid w:val="00AD48C1"/>
    <w:rsid w:val="00AD546C"/>
    <w:rsid w:val="00AD5638"/>
    <w:rsid w:val="00AD59E5"/>
    <w:rsid w:val="00AD5FA7"/>
    <w:rsid w:val="00AD60D7"/>
    <w:rsid w:val="00AD65C4"/>
    <w:rsid w:val="00AD6643"/>
    <w:rsid w:val="00AD6BE2"/>
    <w:rsid w:val="00AD6FD6"/>
    <w:rsid w:val="00AD704E"/>
    <w:rsid w:val="00AD7598"/>
    <w:rsid w:val="00AE0012"/>
    <w:rsid w:val="00AE0A32"/>
    <w:rsid w:val="00AE0B70"/>
    <w:rsid w:val="00AE1119"/>
    <w:rsid w:val="00AE1884"/>
    <w:rsid w:val="00AE18FD"/>
    <w:rsid w:val="00AE1A90"/>
    <w:rsid w:val="00AE20EE"/>
    <w:rsid w:val="00AE2518"/>
    <w:rsid w:val="00AE2753"/>
    <w:rsid w:val="00AE293A"/>
    <w:rsid w:val="00AE29E2"/>
    <w:rsid w:val="00AE3045"/>
    <w:rsid w:val="00AE31F3"/>
    <w:rsid w:val="00AE332F"/>
    <w:rsid w:val="00AE3933"/>
    <w:rsid w:val="00AE3CD3"/>
    <w:rsid w:val="00AE42A6"/>
    <w:rsid w:val="00AE462B"/>
    <w:rsid w:val="00AE4970"/>
    <w:rsid w:val="00AE4D99"/>
    <w:rsid w:val="00AE50E8"/>
    <w:rsid w:val="00AE5D40"/>
    <w:rsid w:val="00AE6233"/>
    <w:rsid w:val="00AE66BB"/>
    <w:rsid w:val="00AE7068"/>
    <w:rsid w:val="00AE7B9C"/>
    <w:rsid w:val="00AE7BB7"/>
    <w:rsid w:val="00AF1659"/>
    <w:rsid w:val="00AF21B0"/>
    <w:rsid w:val="00AF2461"/>
    <w:rsid w:val="00AF2A84"/>
    <w:rsid w:val="00AF424F"/>
    <w:rsid w:val="00AF4379"/>
    <w:rsid w:val="00AF4AFD"/>
    <w:rsid w:val="00AF4C09"/>
    <w:rsid w:val="00AF50E5"/>
    <w:rsid w:val="00AF5F53"/>
    <w:rsid w:val="00AF6688"/>
    <w:rsid w:val="00AF6887"/>
    <w:rsid w:val="00AF6F66"/>
    <w:rsid w:val="00AF781D"/>
    <w:rsid w:val="00AF7AC5"/>
    <w:rsid w:val="00B00001"/>
    <w:rsid w:val="00B0061E"/>
    <w:rsid w:val="00B00D42"/>
    <w:rsid w:val="00B011DA"/>
    <w:rsid w:val="00B01467"/>
    <w:rsid w:val="00B02A2B"/>
    <w:rsid w:val="00B03077"/>
    <w:rsid w:val="00B03428"/>
    <w:rsid w:val="00B03728"/>
    <w:rsid w:val="00B0376F"/>
    <w:rsid w:val="00B03F8C"/>
    <w:rsid w:val="00B04466"/>
    <w:rsid w:val="00B04DA7"/>
    <w:rsid w:val="00B052AC"/>
    <w:rsid w:val="00B057C7"/>
    <w:rsid w:val="00B05A44"/>
    <w:rsid w:val="00B05DC5"/>
    <w:rsid w:val="00B061D6"/>
    <w:rsid w:val="00B06213"/>
    <w:rsid w:val="00B06231"/>
    <w:rsid w:val="00B0646B"/>
    <w:rsid w:val="00B06970"/>
    <w:rsid w:val="00B06CA3"/>
    <w:rsid w:val="00B06D0B"/>
    <w:rsid w:val="00B06E7E"/>
    <w:rsid w:val="00B06F69"/>
    <w:rsid w:val="00B071BA"/>
    <w:rsid w:val="00B07299"/>
    <w:rsid w:val="00B07983"/>
    <w:rsid w:val="00B07B29"/>
    <w:rsid w:val="00B10102"/>
    <w:rsid w:val="00B1040E"/>
    <w:rsid w:val="00B10589"/>
    <w:rsid w:val="00B105EA"/>
    <w:rsid w:val="00B10665"/>
    <w:rsid w:val="00B11273"/>
    <w:rsid w:val="00B1146C"/>
    <w:rsid w:val="00B118B9"/>
    <w:rsid w:val="00B125D9"/>
    <w:rsid w:val="00B12819"/>
    <w:rsid w:val="00B129B4"/>
    <w:rsid w:val="00B12A42"/>
    <w:rsid w:val="00B130A1"/>
    <w:rsid w:val="00B131C5"/>
    <w:rsid w:val="00B13489"/>
    <w:rsid w:val="00B1372B"/>
    <w:rsid w:val="00B13CD9"/>
    <w:rsid w:val="00B13E8E"/>
    <w:rsid w:val="00B141C7"/>
    <w:rsid w:val="00B14C82"/>
    <w:rsid w:val="00B15C80"/>
    <w:rsid w:val="00B161A7"/>
    <w:rsid w:val="00B164D4"/>
    <w:rsid w:val="00B16556"/>
    <w:rsid w:val="00B1690A"/>
    <w:rsid w:val="00B16B13"/>
    <w:rsid w:val="00B16CA1"/>
    <w:rsid w:val="00B16EBF"/>
    <w:rsid w:val="00B202ED"/>
    <w:rsid w:val="00B2079E"/>
    <w:rsid w:val="00B2130F"/>
    <w:rsid w:val="00B21431"/>
    <w:rsid w:val="00B21914"/>
    <w:rsid w:val="00B21969"/>
    <w:rsid w:val="00B21BCD"/>
    <w:rsid w:val="00B22648"/>
    <w:rsid w:val="00B22EEE"/>
    <w:rsid w:val="00B23134"/>
    <w:rsid w:val="00B231D0"/>
    <w:rsid w:val="00B23440"/>
    <w:rsid w:val="00B24006"/>
    <w:rsid w:val="00B24212"/>
    <w:rsid w:val="00B2503E"/>
    <w:rsid w:val="00B25563"/>
    <w:rsid w:val="00B255FF"/>
    <w:rsid w:val="00B2613F"/>
    <w:rsid w:val="00B265B3"/>
    <w:rsid w:val="00B26945"/>
    <w:rsid w:val="00B26BD2"/>
    <w:rsid w:val="00B2795A"/>
    <w:rsid w:val="00B27B49"/>
    <w:rsid w:val="00B30239"/>
    <w:rsid w:val="00B30404"/>
    <w:rsid w:val="00B3042B"/>
    <w:rsid w:val="00B30676"/>
    <w:rsid w:val="00B3095B"/>
    <w:rsid w:val="00B309D2"/>
    <w:rsid w:val="00B31233"/>
    <w:rsid w:val="00B31542"/>
    <w:rsid w:val="00B31A39"/>
    <w:rsid w:val="00B31A80"/>
    <w:rsid w:val="00B31E26"/>
    <w:rsid w:val="00B31EBD"/>
    <w:rsid w:val="00B32619"/>
    <w:rsid w:val="00B32A33"/>
    <w:rsid w:val="00B32A87"/>
    <w:rsid w:val="00B32E39"/>
    <w:rsid w:val="00B3302B"/>
    <w:rsid w:val="00B330BE"/>
    <w:rsid w:val="00B33106"/>
    <w:rsid w:val="00B333F2"/>
    <w:rsid w:val="00B336FD"/>
    <w:rsid w:val="00B34005"/>
    <w:rsid w:val="00B34441"/>
    <w:rsid w:val="00B34ADB"/>
    <w:rsid w:val="00B34AF0"/>
    <w:rsid w:val="00B34E81"/>
    <w:rsid w:val="00B34E92"/>
    <w:rsid w:val="00B35347"/>
    <w:rsid w:val="00B356CB"/>
    <w:rsid w:val="00B359F1"/>
    <w:rsid w:val="00B35B90"/>
    <w:rsid w:val="00B35FDF"/>
    <w:rsid w:val="00B3645F"/>
    <w:rsid w:val="00B3674E"/>
    <w:rsid w:val="00B36C8C"/>
    <w:rsid w:val="00B36E34"/>
    <w:rsid w:val="00B36E54"/>
    <w:rsid w:val="00B376C7"/>
    <w:rsid w:val="00B37BFE"/>
    <w:rsid w:val="00B401C7"/>
    <w:rsid w:val="00B40BC2"/>
    <w:rsid w:val="00B4147C"/>
    <w:rsid w:val="00B4147D"/>
    <w:rsid w:val="00B417B3"/>
    <w:rsid w:val="00B41824"/>
    <w:rsid w:val="00B41844"/>
    <w:rsid w:val="00B41A86"/>
    <w:rsid w:val="00B41D00"/>
    <w:rsid w:val="00B423CB"/>
    <w:rsid w:val="00B425F4"/>
    <w:rsid w:val="00B428E9"/>
    <w:rsid w:val="00B42BB3"/>
    <w:rsid w:val="00B42E03"/>
    <w:rsid w:val="00B43148"/>
    <w:rsid w:val="00B438DE"/>
    <w:rsid w:val="00B4392F"/>
    <w:rsid w:val="00B43A9D"/>
    <w:rsid w:val="00B43F22"/>
    <w:rsid w:val="00B43F5F"/>
    <w:rsid w:val="00B44495"/>
    <w:rsid w:val="00B44900"/>
    <w:rsid w:val="00B44946"/>
    <w:rsid w:val="00B44C97"/>
    <w:rsid w:val="00B4547C"/>
    <w:rsid w:val="00B45AFF"/>
    <w:rsid w:val="00B45EDF"/>
    <w:rsid w:val="00B45F59"/>
    <w:rsid w:val="00B4633F"/>
    <w:rsid w:val="00B46580"/>
    <w:rsid w:val="00B46598"/>
    <w:rsid w:val="00B46A67"/>
    <w:rsid w:val="00B46A88"/>
    <w:rsid w:val="00B479EA"/>
    <w:rsid w:val="00B47B23"/>
    <w:rsid w:val="00B505AE"/>
    <w:rsid w:val="00B5085D"/>
    <w:rsid w:val="00B508A1"/>
    <w:rsid w:val="00B50BD7"/>
    <w:rsid w:val="00B512C2"/>
    <w:rsid w:val="00B517B9"/>
    <w:rsid w:val="00B51850"/>
    <w:rsid w:val="00B51D77"/>
    <w:rsid w:val="00B51DF4"/>
    <w:rsid w:val="00B51F5F"/>
    <w:rsid w:val="00B527E5"/>
    <w:rsid w:val="00B52B30"/>
    <w:rsid w:val="00B52E19"/>
    <w:rsid w:val="00B532DA"/>
    <w:rsid w:val="00B54129"/>
    <w:rsid w:val="00B5422D"/>
    <w:rsid w:val="00B543A0"/>
    <w:rsid w:val="00B546E6"/>
    <w:rsid w:val="00B54BD4"/>
    <w:rsid w:val="00B55A91"/>
    <w:rsid w:val="00B56280"/>
    <w:rsid w:val="00B56C99"/>
    <w:rsid w:val="00B56E7E"/>
    <w:rsid w:val="00B57CEA"/>
    <w:rsid w:val="00B60686"/>
    <w:rsid w:val="00B60BDF"/>
    <w:rsid w:val="00B60D81"/>
    <w:rsid w:val="00B60F11"/>
    <w:rsid w:val="00B60F85"/>
    <w:rsid w:val="00B6189A"/>
    <w:rsid w:val="00B61DE4"/>
    <w:rsid w:val="00B61E98"/>
    <w:rsid w:val="00B621BB"/>
    <w:rsid w:val="00B6284E"/>
    <w:rsid w:val="00B6310E"/>
    <w:rsid w:val="00B63112"/>
    <w:rsid w:val="00B636B1"/>
    <w:rsid w:val="00B63759"/>
    <w:rsid w:val="00B64985"/>
    <w:rsid w:val="00B64A26"/>
    <w:rsid w:val="00B64FB2"/>
    <w:rsid w:val="00B6511C"/>
    <w:rsid w:val="00B65616"/>
    <w:rsid w:val="00B65A24"/>
    <w:rsid w:val="00B65C31"/>
    <w:rsid w:val="00B65C6E"/>
    <w:rsid w:val="00B65E47"/>
    <w:rsid w:val="00B65F32"/>
    <w:rsid w:val="00B669B1"/>
    <w:rsid w:val="00B66D0A"/>
    <w:rsid w:val="00B6708F"/>
    <w:rsid w:val="00B670EB"/>
    <w:rsid w:val="00B67A06"/>
    <w:rsid w:val="00B67F11"/>
    <w:rsid w:val="00B705BA"/>
    <w:rsid w:val="00B705DA"/>
    <w:rsid w:val="00B70B13"/>
    <w:rsid w:val="00B710AA"/>
    <w:rsid w:val="00B718E2"/>
    <w:rsid w:val="00B719B7"/>
    <w:rsid w:val="00B72246"/>
    <w:rsid w:val="00B724BE"/>
    <w:rsid w:val="00B726BC"/>
    <w:rsid w:val="00B7279C"/>
    <w:rsid w:val="00B72981"/>
    <w:rsid w:val="00B72B7B"/>
    <w:rsid w:val="00B73167"/>
    <w:rsid w:val="00B73249"/>
    <w:rsid w:val="00B7367D"/>
    <w:rsid w:val="00B736C7"/>
    <w:rsid w:val="00B73762"/>
    <w:rsid w:val="00B74052"/>
    <w:rsid w:val="00B748B9"/>
    <w:rsid w:val="00B748C5"/>
    <w:rsid w:val="00B74AAE"/>
    <w:rsid w:val="00B74CD2"/>
    <w:rsid w:val="00B74CE6"/>
    <w:rsid w:val="00B74E7B"/>
    <w:rsid w:val="00B751BC"/>
    <w:rsid w:val="00B757C8"/>
    <w:rsid w:val="00B758C9"/>
    <w:rsid w:val="00B761BD"/>
    <w:rsid w:val="00B764B2"/>
    <w:rsid w:val="00B76B4B"/>
    <w:rsid w:val="00B76F64"/>
    <w:rsid w:val="00B77344"/>
    <w:rsid w:val="00B775EC"/>
    <w:rsid w:val="00B775F6"/>
    <w:rsid w:val="00B77838"/>
    <w:rsid w:val="00B77BD3"/>
    <w:rsid w:val="00B80284"/>
    <w:rsid w:val="00B80736"/>
    <w:rsid w:val="00B808C7"/>
    <w:rsid w:val="00B80C7D"/>
    <w:rsid w:val="00B8179F"/>
    <w:rsid w:val="00B821A9"/>
    <w:rsid w:val="00B827C0"/>
    <w:rsid w:val="00B82BE0"/>
    <w:rsid w:val="00B82FE6"/>
    <w:rsid w:val="00B83010"/>
    <w:rsid w:val="00B83217"/>
    <w:rsid w:val="00B83570"/>
    <w:rsid w:val="00B83B2E"/>
    <w:rsid w:val="00B84108"/>
    <w:rsid w:val="00B84157"/>
    <w:rsid w:val="00B847A5"/>
    <w:rsid w:val="00B84CB8"/>
    <w:rsid w:val="00B85111"/>
    <w:rsid w:val="00B85498"/>
    <w:rsid w:val="00B8568B"/>
    <w:rsid w:val="00B857AC"/>
    <w:rsid w:val="00B857B7"/>
    <w:rsid w:val="00B86465"/>
    <w:rsid w:val="00B86C1A"/>
    <w:rsid w:val="00B86D9F"/>
    <w:rsid w:val="00B87330"/>
    <w:rsid w:val="00B87991"/>
    <w:rsid w:val="00B87DD5"/>
    <w:rsid w:val="00B87E20"/>
    <w:rsid w:val="00B90583"/>
    <w:rsid w:val="00B913B0"/>
    <w:rsid w:val="00B91BC5"/>
    <w:rsid w:val="00B91DFC"/>
    <w:rsid w:val="00B9214C"/>
    <w:rsid w:val="00B92376"/>
    <w:rsid w:val="00B9238C"/>
    <w:rsid w:val="00B9258E"/>
    <w:rsid w:val="00B93081"/>
    <w:rsid w:val="00B93938"/>
    <w:rsid w:val="00B93B9D"/>
    <w:rsid w:val="00B93E82"/>
    <w:rsid w:val="00B93F9E"/>
    <w:rsid w:val="00B94254"/>
    <w:rsid w:val="00B947E2"/>
    <w:rsid w:val="00B94AF4"/>
    <w:rsid w:val="00B9577B"/>
    <w:rsid w:val="00B95CB8"/>
    <w:rsid w:val="00B96101"/>
    <w:rsid w:val="00B96203"/>
    <w:rsid w:val="00B96673"/>
    <w:rsid w:val="00B96888"/>
    <w:rsid w:val="00B96CE9"/>
    <w:rsid w:val="00B96D02"/>
    <w:rsid w:val="00B9710D"/>
    <w:rsid w:val="00B97420"/>
    <w:rsid w:val="00B97644"/>
    <w:rsid w:val="00B97823"/>
    <w:rsid w:val="00B97B7F"/>
    <w:rsid w:val="00B97D42"/>
    <w:rsid w:val="00BA03F5"/>
    <w:rsid w:val="00BA0846"/>
    <w:rsid w:val="00BA0B5F"/>
    <w:rsid w:val="00BA0E4E"/>
    <w:rsid w:val="00BA12C3"/>
    <w:rsid w:val="00BA12CE"/>
    <w:rsid w:val="00BA1482"/>
    <w:rsid w:val="00BA15F7"/>
    <w:rsid w:val="00BA16DE"/>
    <w:rsid w:val="00BA1715"/>
    <w:rsid w:val="00BA1AE3"/>
    <w:rsid w:val="00BA2080"/>
    <w:rsid w:val="00BA26E6"/>
    <w:rsid w:val="00BA2840"/>
    <w:rsid w:val="00BA2906"/>
    <w:rsid w:val="00BA2C07"/>
    <w:rsid w:val="00BA2D6E"/>
    <w:rsid w:val="00BA30E6"/>
    <w:rsid w:val="00BA3193"/>
    <w:rsid w:val="00BA325F"/>
    <w:rsid w:val="00BA3380"/>
    <w:rsid w:val="00BA3555"/>
    <w:rsid w:val="00BA3E84"/>
    <w:rsid w:val="00BA3EE9"/>
    <w:rsid w:val="00BA3F57"/>
    <w:rsid w:val="00BA3FFA"/>
    <w:rsid w:val="00BA40CB"/>
    <w:rsid w:val="00BA46A2"/>
    <w:rsid w:val="00BA48C6"/>
    <w:rsid w:val="00BA4BC2"/>
    <w:rsid w:val="00BA4D91"/>
    <w:rsid w:val="00BA529F"/>
    <w:rsid w:val="00BA5617"/>
    <w:rsid w:val="00BA5962"/>
    <w:rsid w:val="00BA63F7"/>
    <w:rsid w:val="00BA66D1"/>
    <w:rsid w:val="00BA6876"/>
    <w:rsid w:val="00BA6E15"/>
    <w:rsid w:val="00BB028A"/>
    <w:rsid w:val="00BB0928"/>
    <w:rsid w:val="00BB09DC"/>
    <w:rsid w:val="00BB0A4B"/>
    <w:rsid w:val="00BB0D7B"/>
    <w:rsid w:val="00BB0EB9"/>
    <w:rsid w:val="00BB11DC"/>
    <w:rsid w:val="00BB16D7"/>
    <w:rsid w:val="00BB193A"/>
    <w:rsid w:val="00BB24F2"/>
    <w:rsid w:val="00BB2920"/>
    <w:rsid w:val="00BB2AC6"/>
    <w:rsid w:val="00BB2B09"/>
    <w:rsid w:val="00BB2EB5"/>
    <w:rsid w:val="00BB2F2A"/>
    <w:rsid w:val="00BB363C"/>
    <w:rsid w:val="00BB37D5"/>
    <w:rsid w:val="00BB3CFF"/>
    <w:rsid w:val="00BB47A2"/>
    <w:rsid w:val="00BB4846"/>
    <w:rsid w:val="00BB49FE"/>
    <w:rsid w:val="00BB4CA9"/>
    <w:rsid w:val="00BB5315"/>
    <w:rsid w:val="00BB5A75"/>
    <w:rsid w:val="00BB5B58"/>
    <w:rsid w:val="00BB5DD1"/>
    <w:rsid w:val="00BB6006"/>
    <w:rsid w:val="00BB6D84"/>
    <w:rsid w:val="00BB7261"/>
    <w:rsid w:val="00BB72AE"/>
    <w:rsid w:val="00BB782C"/>
    <w:rsid w:val="00BB794C"/>
    <w:rsid w:val="00BB7A0D"/>
    <w:rsid w:val="00BC0493"/>
    <w:rsid w:val="00BC07F4"/>
    <w:rsid w:val="00BC10FD"/>
    <w:rsid w:val="00BC15C0"/>
    <w:rsid w:val="00BC1841"/>
    <w:rsid w:val="00BC192E"/>
    <w:rsid w:val="00BC1EB4"/>
    <w:rsid w:val="00BC1F44"/>
    <w:rsid w:val="00BC24D0"/>
    <w:rsid w:val="00BC251F"/>
    <w:rsid w:val="00BC2863"/>
    <w:rsid w:val="00BC40BB"/>
    <w:rsid w:val="00BC4278"/>
    <w:rsid w:val="00BC4284"/>
    <w:rsid w:val="00BC4363"/>
    <w:rsid w:val="00BC467C"/>
    <w:rsid w:val="00BC46D3"/>
    <w:rsid w:val="00BC5016"/>
    <w:rsid w:val="00BC5C5C"/>
    <w:rsid w:val="00BC5F8A"/>
    <w:rsid w:val="00BC69E2"/>
    <w:rsid w:val="00BC6D75"/>
    <w:rsid w:val="00BC6F0A"/>
    <w:rsid w:val="00BC7916"/>
    <w:rsid w:val="00BC7EC4"/>
    <w:rsid w:val="00BD00AF"/>
    <w:rsid w:val="00BD01B5"/>
    <w:rsid w:val="00BD0451"/>
    <w:rsid w:val="00BD048D"/>
    <w:rsid w:val="00BD09A6"/>
    <w:rsid w:val="00BD0A9A"/>
    <w:rsid w:val="00BD0B53"/>
    <w:rsid w:val="00BD0E5A"/>
    <w:rsid w:val="00BD165A"/>
    <w:rsid w:val="00BD16F6"/>
    <w:rsid w:val="00BD1B89"/>
    <w:rsid w:val="00BD1BAC"/>
    <w:rsid w:val="00BD1E28"/>
    <w:rsid w:val="00BD22CC"/>
    <w:rsid w:val="00BD2BC3"/>
    <w:rsid w:val="00BD2CCD"/>
    <w:rsid w:val="00BD3620"/>
    <w:rsid w:val="00BD3C19"/>
    <w:rsid w:val="00BD3C1A"/>
    <w:rsid w:val="00BD40B1"/>
    <w:rsid w:val="00BD4332"/>
    <w:rsid w:val="00BD465C"/>
    <w:rsid w:val="00BD4B4D"/>
    <w:rsid w:val="00BD4C31"/>
    <w:rsid w:val="00BD4EC4"/>
    <w:rsid w:val="00BD526C"/>
    <w:rsid w:val="00BD5906"/>
    <w:rsid w:val="00BD5A6A"/>
    <w:rsid w:val="00BD5B59"/>
    <w:rsid w:val="00BD6088"/>
    <w:rsid w:val="00BD661B"/>
    <w:rsid w:val="00BD6801"/>
    <w:rsid w:val="00BD763E"/>
    <w:rsid w:val="00BD796F"/>
    <w:rsid w:val="00BE08C8"/>
    <w:rsid w:val="00BE1174"/>
    <w:rsid w:val="00BE1D8A"/>
    <w:rsid w:val="00BE1E42"/>
    <w:rsid w:val="00BE25AC"/>
    <w:rsid w:val="00BE276A"/>
    <w:rsid w:val="00BE2883"/>
    <w:rsid w:val="00BE31A3"/>
    <w:rsid w:val="00BE3D9F"/>
    <w:rsid w:val="00BE418B"/>
    <w:rsid w:val="00BE4492"/>
    <w:rsid w:val="00BE463D"/>
    <w:rsid w:val="00BE486D"/>
    <w:rsid w:val="00BE48AC"/>
    <w:rsid w:val="00BE4AC8"/>
    <w:rsid w:val="00BE549B"/>
    <w:rsid w:val="00BE5B8E"/>
    <w:rsid w:val="00BE629C"/>
    <w:rsid w:val="00BE62E2"/>
    <w:rsid w:val="00BE67B7"/>
    <w:rsid w:val="00BE6B20"/>
    <w:rsid w:val="00BE6C87"/>
    <w:rsid w:val="00BE6F34"/>
    <w:rsid w:val="00BE727D"/>
    <w:rsid w:val="00BE736F"/>
    <w:rsid w:val="00BE7565"/>
    <w:rsid w:val="00BE7A3D"/>
    <w:rsid w:val="00BE7D2F"/>
    <w:rsid w:val="00BF02A8"/>
    <w:rsid w:val="00BF0849"/>
    <w:rsid w:val="00BF172C"/>
    <w:rsid w:val="00BF1C47"/>
    <w:rsid w:val="00BF1C79"/>
    <w:rsid w:val="00BF1DDA"/>
    <w:rsid w:val="00BF209E"/>
    <w:rsid w:val="00BF238A"/>
    <w:rsid w:val="00BF23A1"/>
    <w:rsid w:val="00BF25F6"/>
    <w:rsid w:val="00BF2727"/>
    <w:rsid w:val="00BF2784"/>
    <w:rsid w:val="00BF2800"/>
    <w:rsid w:val="00BF2E42"/>
    <w:rsid w:val="00BF3075"/>
    <w:rsid w:val="00BF31DC"/>
    <w:rsid w:val="00BF32C0"/>
    <w:rsid w:val="00BF3489"/>
    <w:rsid w:val="00BF4017"/>
    <w:rsid w:val="00BF464D"/>
    <w:rsid w:val="00BF4789"/>
    <w:rsid w:val="00BF4D42"/>
    <w:rsid w:val="00BF5B8A"/>
    <w:rsid w:val="00BF662F"/>
    <w:rsid w:val="00BF6E2E"/>
    <w:rsid w:val="00BF6EAA"/>
    <w:rsid w:val="00BF79A0"/>
    <w:rsid w:val="00BF7D2F"/>
    <w:rsid w:val="00C00148"/>
    <w:rsid w:val="00C00655"/>
    <w:rsid w:val="00C009A5"/>
    <w:rsid w:val="00C00AED"/>
    <w:rsid w:val="00C00FB9"/>
    <w:rsid w:val="00C010FB"/>
    <w:rsid w:val="00C013E5"/>
    <w:rsid w:val="00C01683"/>
    <w:rsid w:val="00C01F49"/>
    <w:rsid w:val="00C028C5"/>
    <w:rsid w:val="00C02DD8"/>
    <w:rsid w:val="00C02DEA"/>
    <w:rsid w:val="00C036EB"/>
    <w:rsid w:val="00C03978"/>
    <w:rsid w:val="00C03CCD"/>
    <w:rsid w:val="00C04227"/>
    <w:rsid w:val="00C042FC"/>
    <w:rsid w:val="00C04F22"/>
    <w:rsid w:val="00C04F53"/>
    <w:rsid w:val="00C05056"/>
    <w:rsid w:val="00C051BE"/>
    <w:rsid w:val="00C0533C"/>
    <w:rsid w:val="00C05522"/>
    <w:rsid w:val="00C05753"/>
    <w:rsid w:val="00C059AB"/>
    <w:rsid w:val="00C06398"/>
    <w:rsid w:val="00C075BC"/>
    <w:rsid w:val="00C07634"/>
    <w:rsid w:val="00C10454"/>
    <w:rsid w:val="00C10C76"/>
    <w:rsid w:val="00C10DE1"/>
    <w:rsid w:val="00C10FFD"/>
    <w:rsid w:val="00C11180"/>
    <w:rsid w:val="00C11662"/>
    <w:rsid w:val="00C116CF"/>
    <w:rsid w:val="00C118A6"/>
    <w:rsid w:val="00C11F1C"/>
    <w:rsid w:val="00C121F5"/>
    <w:rsid w:val="00C122FE"/>
    <w:rsid w:val="00C12647"/>
    <w:rsid w:val="00C12FFD"/>
    <w:rsid w:val="00C13A71"/>
    <w:rsid w:val="00C13C97"/>
    <w:rsid w:val="00C13D76"/>
    <w:rsid w:val="00C14C9F"/>
    <w:rsid w:val="00C15304"/>
    <w:rsid w:val="00C15369"/>
    <w:rsid w:val="00C154C2"/>
    <w:rsid w:val="00C15591"/>
    <w:rsid w:val="00C159CB"/>
    <w:rsid w:val="00C15AB7"/>
    <w:rsid w:val="00C15B0D"/>
    <w:rsid w:val="00C1627A"/>
    <w:rsid w:val="00C1644C"/>
    <w:rsid w:val="00C164B7"/>
    <w:rsid w:val="00C17409"/>
    <w:rsid w:val="00C17873"/>
    <w:rsid w:val="00C20275"/>
    <w:rsid w:val="00C20284"/>
    <w:rsid w:val="00C2050D"/>
    <w:rsid w:val="00C20610"/>
    <w:rsid w:val="00C20869"/>
    <w:rsid w:val="00C2090B"/>
    <w:rsid w:val="00C20B49"/>
    <w:rsid w:val="00C20B5C"/>
    <w:rsid w:val="00C20E9E"/>
    <w:rsid w:val="00C21242"/>
    <w:rsid w:val="00C2187E"/>
    <w:rsid w:val="00C2196B"/>
    <w:rsid w:val="00C21A9A"/>
    <w:rsid w:val="00C226ED"/>
    <w:rsid w:val="00C2297A"/>
    <w:rsid w:val="00C22FDC"/>
    <w:rsid w:val="00C23248"/>
    <w:rsid w:val="00C23840"/>
    <w:rsid w:val="00C243D4"/>
    <w:rsid w:val="00C24831"/>
    <w:rsid w:val="00C24C0E"/>
    <w:rsid w:val="00C24E48"/>
    <w:rsid w:val="00C25046"/>
    <w:rsid w:val="00C2530F"/>
    <w:rsid w:val="00C25E7A"/>
    <w:rsid w:val="00C25F59"/>
    <w:rsid w:val="00C25FE6"/>
    <w:rsid w:val="00C264E8"/>
    <w:rsid w:val="00C267FF"/>
    <w:rsid w:val="00C26A43"/>
    <w:rsid w:val="00C26D6E"/>
    <w:rsid w:val="00C26E6A"/>
    <w:rsid w:val="00C27047"/>
    <w:rsid w:val="00C277A7"/>
    <w:rsid w:val="00C3017F"/>
    <w:rsid w:val="00C301E7"/>
    <w:rsid w:val="00C30267"/>
    <w:rsid w:val="00C30558"/>
    <w:rsid w:val="00C305D6"/>
    <w:rsid w:val="00C307C7"/>
    <w:rsid w:val="00C30847"/>
    <w:rsid w:val="00C30910"/>
    <w:rsid w:val="00C3091C"/>
    <w:rsid w:val="00C30AE5"/>
    <w:rsid w:val="00C30BD1"/>
    <w:rsid w:val="00C31191"/>
    <w:rsid w:val="00C31812"/>
    <w:rsid w:val="00C3189B"/>
    <w:rsid w:val="00C3199D"/>
    <w:rsid w:val="00C31DC9"/>
    <w:rsid w:val="00C32132"/>
    <w:rsid w:val="00C32210"/>
    <w:rsid w:val="00C323A0"/>
    <w:rsid w:val="00C32481"/>
    <w:rsid w:val="00C32DE7"/>
    <w:rsid w:val="00C332E4"/>
    <w:rsid w:val="00C333A2"/>
    <w:rsid w:val="00C33440"/>
    <w:rsid w:val="00C33680"/>
    <w:rsid w:val="00C3374F"/>
    <w:rsid w:val="00C33A53"/>
    <w:rsid w:val="00C33B7D"/>
    <w:rsid w:val="00C343A8"/>
    <w:rsid w:val="00C344EF"/>
    <w:rsid w:val="00C34632"/>
    <w:rsid w:val="00C34D57"/>
    <w:rsid w:val="00C34F9E"/>
    <w:rsid w:val="00C35106"/>
    <w:rsid w:val="00C35B95"/>
    <w:rsid w:val="00C36694"/>
    <w:rsid w:val="00C369ED"/>
    <w:rsid w:val="00C3754C"/>
    <w:rsid w:val="00C376B7"/>
    <w:rsid w:val="00C378B7"/>
    <w:rsid w:val="00C3796D"/>
    <w:rsid w:val="00C379B2"/>
    <w:rsid w:val="00C4083D"/>
    <w:rsid w:val="00C40D58"/>
    <w:rsid w:val="00C411FC"/>
    <w:rsid w:val="00C41835"/>
    <w:rsid w:val="00C41A26"/>
    <w:rsid w:val="00C41FE8"/>
    <w:rsid w:val="00C4247A"/>
    <w:rsid w:val="00C42A01"/>
    <w:rsid w:val="00C42C3D"/>
    <w:rsid w:val="00C42D78"/>
    <w:rsid w:val="00C435DB"/>
    <w:rsid w:val="00C436CA"/>
    <w:rsid w:val="00C43781"/>
    <w:rsid w:val="00C44A30"/>
    <w:rsid w:val="00C44CB6"/>
    <w:rsid w:val="00C457D5"/>
    <w:rsid w:val="00C45B8F"/>
    <w:rsid w:val="00C45BB4"/>
    <w:rsid w:val="00C45C70"/>
    <w:rsid w:val="00C45D6D"/>
    <w:rsid w:val="00C45F6C"/>
    <w:rsid w:val="00C46565"/>
    <w:rsid w:val="00C4675A"/>
    <w:rsid w:val="00C46862"/>
    <w:rsid w:val="00C46EBC"/>
    <w:rsid w:val="00C4703C"/>
    <w:rsid w:val="00C47346"/>
    <w:rsid w:val="00C47E83"/>
    <w:rsid w:val="00C5041E"/>
    <w:rsid w:val="00C50721"/>
    <w:rsid w:val="00C50A38"/>
    <w:rsid w:val="00C50B05"/>
    <w:rsid w:val="00C50B3C"/>
    <w:rsid w:val="00C50C4D"/>
    <w:rsid w:val="00C50CF4"/>
    <w:rsid w:val="00C50E99"/>
    <w:rsid w:val="00C512F5"/>
    <w:rsid w:val="00C51338"/>
    <w:rsid w:val="00C51AE7"/>
    <w:rsid w:val="00C51C33"/>
    <w:rsid w:val="00C51FA7"/>
    <w:rsid w:val="00C524D3"/>
    <w:rsid w:val="00C525ED"/>
    <w:rsid w:val="00C52C86"/>
    <w:rsid w:val="00C52D2F"/>
    <w:rsid w:val="00C52E34"/>
    <w:rsid w:val="00C5363D"/>
    <w:rsid w:val="00C536BC"/>
    <w:rsid w:val="00C5378D"/>
    <w:rsid w:val="00C53BF2"/>
    <w:rsid w:val="00C54343"/>
    <w:rsid w:val="00C547BA"/>
    <w:rsid w:val="00C54F2F"/>
    <w:rsid w:val="00C55B57"/>
    <w:rsid w:val="00C566E6"/>
    <w:rsid w:val="00C56C06"/>
    <w:rsid w:val="00C56D2A"/>
    <w:rsid w:val="00C57492"/>
    <w:rsid w:val="00C5773A"/>
    <w:rsid w:val="00C57915"/>
    <w:rsid w:val="00C60571"/>
    <w:rsid w:val="00C6157A"/>
    <w:rsid w:val="00C620FD"/>
    <w:rsid w:val="00C624CA"/>
    <w:rsid w:val="00C63707"/>
    <w:rsid w:val="00C647D2"/>
    <w:rsid w:val="00C64CA8"/>
    <w:rsid w:val="00C64E90"/>
    <w:rsid w:val="00C64FED"/>
    <w:rsid w:val="00C651BC"/>
    <w:rsid w:val="00C65815"/>
    <w:rsid w:val="00C65E49"/>
    <w:rsid w:val="00C6615C"/>
    <w:rsid w:val="00C662F0"/>
    <w:rsid w:val="00C6756E"/>
    <w:rsid w:val="00C6770D"/>
    <w:rsid w:val="00C67A13"/>
    <w:rsid w:val="00C67C03"/>
    <w:rsid w:val="00C70066"/>
    <w:rsid w:val="00C707ED"/>
    <w:rsid w:val="00C70937"/>
    <w:rsid w:val="00C70AC1"/>
    <w:rsid w:val="00C711A6"/>
    <w:rsid w:val="00C714A9"/>
    <w:rsid w:val="00C71E35"/>
    <w:rsid w:val="00C7232F"/>
    <w:rsid w:val="00C7254B"/>
    <w:rsid w:val="00C727E2"/>
    <w:rsid w:val="00C7293B"/>
    <w:rsid w:val="00C7340F"/>
    <w:rsid w:val="00C73919"/>
    <w:rsid w:val="00C73E19"/>
    <w:rsid w:val="00C74093"/>
    <w:rsid w:val="00C74320"/>
    <w:rsid w:val="00C74627"/>
    <w:rsid w:val="00C748AD"/>
    <w:rsid w:val="00C748AE"/>
    <w:rsid w:val="00C74C65"/>
    <w:rsid w:val="00C74DD2"/>
    <w:rsid w:val="00C74EA9"/>
    <w:rsid w:val="00C751FA"/>
    <w:rsid w:val="00C7529A"/>
    <w:rsid w:val="00C7552E"/>
    <w:rsid w:val="00C756CF"/>
    <w:rsid w:val="00C762F7"/>
    <w:rsid w:val="00C766E0"/>
    <w:rsid w:val="00C76D58"/>
    <w:rsid w:val="00C76EA0"/>
    <w:rsid w:val="00C771F6"/>
    <w:rsid w:val="00C77266"/>
    <w:rsid w:val="00C77601"/>
    <w:rsid w:val="00C77AFF"/>
    <w:rsid w:val="00C800C6"/>
    <w:rsid w:val="00C80828"/>
    <w:rsid w:val="00C80CB1"/>
    <w:rsid w:val="00C80D83"/>
    <w:rsid w:val="00C813C4"/>
    <w:rsid w:val="00C81A35"/>
    <w:rsid w:val="00C81B04"/>
    <w:rsid w:val="00C81DAB"/>
    <w:rsid w:val="00C820B2"/>
    <w:rsid w:val="00C82292"/>
    <w:rsid w:val="00C82478"/>
    <w:rsid w:val="00C837D0"/>
    <w:rsid w:val="00C8388A"/>
    <w:rsid w:val="00C83A94"/>
    <w:rsid w:val="00C83B30"/>
    <w:rsid w:val="00C83B42"/>
    <w:rsid w:val="00C83FA3"/>
    <w:rsid w:val="00C8422F"/>
    <w:rsid w:val="00C846D4"/>
    <w:rsid w:val="00C84CF7"/>
    <w:rsid w:val="00C8516C"/>
    <w:rsid w:val="00C85227"/>
    <w:rsid w:val="00C85F06"/>
    <w:rsid w:val="00C86BC5"/>
    <w:rsid w:val="00C87062"/>
    <w:rsid w:val="00C8736F"/>
    <w:rsid w:val="00C87AF1"/>
    <w:rsid w:val="00C90E32"/>
    <w:rsid w:val="00C91067"/>
    <w:rsid w:val="00C916E6"/>
    <w:rsid w:val="00C91BA1"/>
    <w:rsid w:val="00C92219"/>
    <w:rsid w:val="00C922ED"/>
    <w:rsid w:val="00C92A89"/>
    <w:rsid w:val="00C92AFF"/>
    <w:rsid w:val="00C92FC5"/>
    <w:rsid w:val="00C93179"/>
    <w:rsid w:val="00C93980"/>
    <w:rsid w:val="00C93FF2"/>
    <w:rsid w:val="00C94404"/>
    <w:rsid w:val="00C9440E"/>
    <w:rsid w:val="00C945BB"/>
    <w:rsid w:val="00C9461B"/>
    <w:rsid w:val="00C94B93"/>
    <w:rsid w:val="00C94CD5"/>
    <w:rsid w:val="00C94EE9"/>
    <w:rsid w:val="00C94FEF"/>
    <w:rsid w:val="00C9508C"/>
    <w:rsid w:val="00C952F4"/>
    <w:rsid w:val="00C953D8"/>
    <w:rsid w:val="00C95A6B"/>
    <w:rsid w:val="00C95BF2"/>
    <w:rsid w:val="00C9600A"/>
    <w:rsid w:val="00C960FC"/>
    <w:rsid w:val="00C96524"/>
    <w:rsid w:val="00C96702"/>
    <w:rsid w:val="00C96A0F"/>
    <w:rsid w:val="00C970AA"/>
    <w:rsid w:val="00C970FD"/>
    <w:rsid w:val="00C97546"/>
    <w:rsid w:val="00C9777A"/>
    <w:rsid w:val="00C97815"/>
    <w:rsid w:val="00C979D9"/>
    <w:rsid w:val="00C97E42"/>
    <w:rsid w:val="00CA00D4"/>
    <w:rsid w:val="00CA07BE"/>
    <w:rsid w:val="00CA09C5"/>
    <w:rsid w:val="00CA0AC7"/>
    <w:rsid w:val="00CA12E6"/>
    <w:rsid w:val="00CA178C"/>
    <w:rsid w:val="00CA1A83"/>
    <w:rsid w:val="00CA1EE9"/>
    <w:rsid w:val="00CA1F6A"/>
    <w:rsid w:val="00CA2627"/>
    <w:rsid w:val="00CA2745"/>
    <w:rsid w:val="00CA2845"/>
    <w:rsid w:val="00CA2938"/>
    <w:rsid w:val="00CA2C08"/>
    <w:rsid w:val="00CA3B2F"/>
    <w:rsid w:val="00CA3BFE"/>
    <w:rsid w:val="00CA3CBB"/>
    <w:rsid w:val="00CA3F0D"/>
    <w:rsid w:val="00CA41B6"/>
    <w:rsid w:val="00CA41EA"/>
    <w:rsid w:val="00CA4A35"/>
    <w:rsid w:val="00CA4B6A"/>
    <w:rsid w:val="00CA4ECA"/>
    <w:rsid w:val="00CA503C"/>
    <w:rsid w:val="00CA5FB4"/>
    <w:rsid w:val="00CA696D"/>
    <w:rsid w:val="00CA6BD6"/>
    <w:rsid w:val="00CA6C26"/>
    <w:rsid w:val="00CA6D16"/>
    <w:rsid w:val="00CA79D2"/>
    <w:rsid w:val="00CA7B01"/>
    <w:rsid w:val="00CB03C8"/>
    <w:rsid w:val="00CB0DAF"/>
    <w:rsid w:val="00CB10B7"/>
    <w:rsid w:val="00CB20E5"/>
    <w:rsid w:val="00CB2285"/>
    <w:rsid w:val="00CB28CD"/>
    <w:rsid w:val="00CB3010"/>
    <w:rsid w:val="00CB3821"/>
    <w:rsid w:val="00CB4A56"/>
    <w:rsid w:val="00CB4E08"/>
    <w:rsid w:val="00CB5408"/>
    <w:rsid w:val="00CB5A54"/>
    <w:rsid w:val="00CB5BCE"/>
    <w:rsid w:val="00CB5D2D"/>
    <w:rsid w:val="00CB5D71"/>
    <w:rsid w:val="00CB5ED3"/>
    <w:rsid w:val="00CB64EE"/>
    <w:rsid w:val="00CB650F"/>
    <w:rsid w:val="00CB660F"/>
    <w:rsid w:val="00CB6817"/>
    <w:rsid w:val="00CB6820"/>
    <w:rsid w:val="00CB69C8"/>
    <w:rsid w:val="00CB6DFA"/>
    <w:rsid w:val="00CB77F6"/>
    <w:rsid w:val="00CB7C83"/>
    <w:rsid w:val="00CC0B48"/>
    <w:rsid w:val="00CC0CE6"/>
    <w:rsid w:val="00CC0E84"/>
    <w:rsid w:val="00CC15AC"/>
    <w:rsid w:val="00CC2294"/>
    <w:rsid w:val="00CC291E"/>
    <w:rsid w:val="00CC29EF"/>
    <w:rsid w:val="00CC2C6C"/>
    <w:rsid w:val="00CC32A4"/>
    <w:rsid w:val="00CC35C7"/>
    <w:rsid w:val="00CC364C"/>
    <w:rsid w:val="00CC3732"/>
    <w:rsid w:val="00CC3C6F"/>
    <w:rsid w:val="00CC3F00"/>
    <w:rsid w:val="00CC3F7F"/>
    <w:rsid w:val="00CC45C8"/>
    <w:rsid w:val="00CC4CED"/>
    <w:rsid w:val="00CC4D3C"/>
    <w:rsid w:val="00CC4E75"/>
    <w:rsid w:val="00CC4EB3"/>
    <w:rsid w:val="00CC5186"/>
    <w:rsid w:val="00CC5188"/>
    <w:rsid w:val="00CC51E6"/>
    <w:rsid w:val="00CC51EE"/>
    <w:rsid w:val="00CC533F"/>
    <w:rsid w:val="00CC542A"/>
    <w:rsid w:val="00CC576E"/>
    <w:rsid w:val="00CC61F7"/>
    <w:rsid w:val="00CC6200"/>
    <w:rsid w:val="00CC6356"/>
    <w:rsid w:val="00CC703D"/>
    <w:rsid w:val="00CC7545"/>
    <w:rsid w:val="00CC76C7"/>
    <w:rsid w:val="00CC7A08"/>
    <w:rsid w:val="00CD0509"/>
    <w:rsid w:val="00CD0952"/>
    <w:rsid w:val="00CD0FF0"/>
    <w:rsid w:val="00CD1287"/>
    <w:rsid w:val="00CD159A"/>
    <w:rsid w:val="00CD16E5"/>
    <w:rsid w:val="00CD1749"/>
    <w:rsid w:val="00CD19A2"/>
    <w:rsid w:val="00CD1E0C"/>
    <w:rsid w:val="00CD1E84"/>
    <w:rsid w:val="00CD233A"/>
    <w:rsid w:val="00CD2387"/>
    <w:rsid w:val="00CD2486"/>
    <w:rsid w:val="00CD28E8"/>
    <w:rsid w:val="00CD2DCA"/>
    <w:rsid w:val="00CD2DD9"/>
    <w:rsid w:val="00CD2F91"/>
    <w:rsid w:val="00CD392D"/>
    <w:rsid w:val="00CD3B13"/>
    <w:rsid w:val="00CD3D03"/>
    <w:rsid w:val="00CD3D90"/>
    <w:rsid w:val="00CD43A0"/>
    <w:rsid w:val="00CD44A4"/>
    <w:rsid w:val="00CD4712"/>
    <w:rsid w:val="00CD4791"/>
    <w:rsid w:val="00CD4AEE"/>
    <w:rsid w:val="00CD5561"/>
    <w:rsid w:val="00CD55BB"/>
    <w:rsid w:val="00CD5784"/>
    <w:rsid w:val="00CD5C25"/>
    <w:rsid w:val="00CD5C96"/>
    <w:rsid w:val="00CD5E9B"/>
    <w:rsid w:val="00CD6012"/>
    <w:rsid w:val="00CD63D9"/>
    <w:rsid w:val="00CD666A"/>
    <w:rsid w:val="00CD6F11"/>
    <w:rsid w:val="00CD7133"/>
    <w:rsid w:val="00CD77E4"/>
    <w:rsid w:val="00CD7D26"/>
    <w:rsid w:val="00CE0231"/>
    <w:rsid w:val="00CE0DE2"/>
    <w:rsid w:val="00CE141D"/>
    <w:rsid w:val="00CE1878"/>
    <w:rsid w:val="00CE19E6"/>
    <w:rsid w:val="00CE1ED6"/>
    <w:rsid w:val="00CE1FF8"/>
    <w:rsid w:val="00CE236E"/>
    <w:rsid w:val="00CE33E4"/>
    <w:rsid w:val="00CE3414"/>
    <w:rsid w:val="00CE3D95"/>
    <w:rsid w:val="00CE3E09"/>
    <w:rsid w:val="00CE3E98"/>
    <w:rsid w:val="00CE48B4"/>
    <w:rsid w:val="00CE57A9"/>
    <w:rsid w:val="00CE57EE"/>
    <w:rsid w:val="00CE60FE"/>
    <w:rsid w:val="00CE63CE"/>
    <w:rsid w:val="00CE656C"/>
    <w:rsid w:val="00CE69A5"/>
    <w:rsid w:val="00CE6AFE"/>
    <w:rsid w:val="00CE6DDD"/>
    <w:rsid w:val="00CE6F6E"/>
    <w:rsid w:val="00CE6FA6"/>
    <w:rsid w:val="00CE7175"/>
    <w:rsid w:val="00CE780D"/>
    <w:rsid w:val="00CE788B"/>
    <w:rsid w:val="00CE7B15"/>
    <w:rsid w:val="00CE7C78"/>
    <w:rsid w:val="00CF006C"/>
    <w:rsid w:val="00CF01E2"/>
    <w:rsid w:val="00CF01E3"/>
    <w:rsid w:val="00CF08BD"/>
    <w:rsid w:val="00CF0CDB"/>
    <w:rsid w:val="00CF0D5C"/>
    <w:rsid w:val="00CF0FFE"/>
    <w:rsid w:val="00CF1143"/>
    <w:rsid w:val="00CF1825"/>
    <w:rsid w:val="00CF1DFA"/>
    <w:rsid w:val="00CF22C1"/>
    <w:rsid w:val="00CF2578"/>
    <w:rsid w:val="00CF2921"/>
    <w:rsid w:val="00CF2BAA"/>
    <w:rsid w:val="00CF356B"/>
    <w:rsid w:val="00CF368B"/>
    <w:rsid w:val="00CF3A4A"/>
    <w:rsid w:val="00CF4198"/>
    <w:rsid w:val="00CF43ED"/>
    <w:rsid w:val="00CF5078"/>
    <w:rsid w:val="00CF5CA0"/>
    <w:rsid w:val="00CF6285"/>
    <w:rsid w:val="00CF6638"/>
    <w:rsid w:val="00CF6893"/>
    <w:rsid w:val="00CF6E4A"/>
    <w:rsid w:val="00CF744E"/>
    <w:rsid w:val="00CF7530"/>
    <w:rsid w:val="00CF789E"/>
    <w:rsid w:val="00D0015D"/>
    <w:rsid w:val="00D00CA4"/>
    <w:rsid w:val="00D00E46"/>
    <w:rsid w:val="00D00F00"/>
    <w:rsid w:val="00D00F07"/>
    <w:rsid w:val="00D015C5"/>
    <w:rsid w:val="00D01CC4"/>
    <w:rsid w:val="00D02344"/>
    <w:rsid w:val="00D02792"/>
    <w:rsid w:val="00D02BF5"/>
    <w:rsid w:val="00D02D26"/>
    <w:rsid w:val="00D034A6"/>
    <w:rsid w:val="00D03766"/>
    <w:rsid w:val="00D03DA7"/>
    <w:rsid w:val="00D03EA3"/>
    <w:rsid w:val="00D03FA7"/>
    <w:rsid w:val="00D04057"/>
    <w:rsid w:val="00D041B5"/>
    <w:rsid w:val="00D04C8A"/>
    <w:rsid w:val="00D04CA2"/>
    <w:rsid w:val="00D053AB"/>
    <w:rsid w:val="00D053D8"/>
    <w:rsid w:val="00D056A2"/>
    <w:rsid w:val="00D05789"/>
    <w:rsid w:val="00D05803"/>
    <w:rsid w:val="00D05809"/>
    <w:rsid w:val="00D05D5B"/>
    <w:rsid w:val="00D065D1"/>
    <w:rsid w:val="00D06862"/>
    <w:rsid w:val="00D0686B"/>
    <w:rsid w:val="00D06949"/>
    <w:rsid w:val="00D06B8D"/>
    <w:rsid w:val="00D06CB2"/>
    <w:rsid w:val="00D06E88"/>
    <w:rsid w:val="00D06F23"/>
    <w:rsid w:val="00D07E3C"/>
    <w:rsid w:val="00D1009E"/>
    <w:rsid w:val="00D10711"/>
    <w:rsid w:val="00D10F2C"/>
    <w:rsid w:val="00D10FBB"/>
    <w:rsid w:val="00D116A4"/>
    <w:rsid w:val="00D117EF"/>
    <w:rsid w:val="00D11BA8"/>
    <w:rsid w:val="00D11F98"/>
    <w:rsid w:val="00D1278F"/>
    <w:rsid w:val="00D1322A"/>
    <w:rsid w:val="00D13EEA"/>
    <w:rsid w:val="00D13F25"/>
    <w:rsid w:val="00D14063"/>
    <w:rsid w:val="00D14758"/>
    <w:rsid w:val="00D1485A"/>
    <w:rsid w:val="00D14DE5"/>
    <w:rsid w:val="00D1540C"/>
    <w:rsid w:val="00D156A7"/>
    <w:rsid w:val="00D15766"/>
    <w:rsid w:val="00D159D0"/>
    <w:rsid w:val="00D15D95"/>
    <w:rsid w:val="00D17408"/>
    <w:rsid w:val="00D174F2"/>
    <w:rsid w:val="00D17554"/>
    <w:rsid w:val="00D17C30"/>
    <w:rsid w:val="00D2035D"/>
    <w:rsid w:val="00D20AA7"/>
    <w:rsid w:val="00D20F69"/>
    <w:rsid w:val="00D21006"/>
    <w:rsid w:val="00D21129"/>
    <w:rsid w:val="00D21353"/>
    <w:rsid w:val="00D21760"/>
    <w:rsid w:val="00D219BF"/>
    <w:rsid w:val="00D221A7"/>
    <w:rsid w:val="00D22629"/>
    <w:rsid w:val="00D22B8F"/>
    <w:rsid w:val="00D22FE4"/>
    <w:rsid w:val="00D235DA"/>
    <w:rsid w:val="00D237BC"/>
    <w:rsid w:val="00D240DA"/>
    <w:rsid w:val="00D24630"/>
    <w:rsid w:val="00D24C2F"/>
    <w:rsid w:val="00D24E0A"/>
    <w:rsid w:val="00D24EA6"/>
    <w:rsid w:val="00D260F4"/>
    <w:rsid w:val="00D26300"/>
    <w:rsid w:val="00D26486"/>
    <w:rsid w:val="00D2664F"/>
    <w:rsid w:val="00D2694D"/>
    <w:rsid w:val="00D26B66"/>
    <w:rsid w:val="00D26F70"/>
    <w:rsid w:val="00D2762A"/>
    <w:rsid w:val="00D27AFB"/>
    <w:rsid w:val="00D27DF4"/>
    <w:rsid w:val="00D30027"/>
    <w:rsid w:val="00D300F0"/>
    <w:rsid w:val="00D30486"/>
    <w:rsid w:val="00D30496"/>
    <w:rsid w:val="00D30B09"/>
    <w:rsid w:val="00D30DC1"/>
    <w:rsid w:val="00D31636"/>
    <w:rsid w:val="00D31C5C"/>
    <w:rsid w:val="00D31D51"/>
    <w:rsid w:val="00D31FE3"/>
    <w:rsid w:val="00D327F5"/>
    <w:rsid w:val="00D328A0"/>
    <w:rsid w:val="00D32CD3"/>
    <w:rsid w:val="00D32EF4"/>
    <w:rsid w:val="00D32FB2"/>
    <w:rsid w:val="00D33361"/>
    <w:rsid w:val="00D335E4"/>
    <w:rsid w:val="00D33901"/>
    <w:rsid w:val="00D33DCE"/>
    <w:rsid w:val="00D33EF4"/>
    <w:rsid w:val="00D33FEB"/>
    <w:rsid w:val="00D34627"/>
    <w:rsid w:val="00D34A54"/>
    <w:rsid w:val="00D34AC1"/>
    <w:rsid w:val="00D34AE7"/>
    <w:rsid w:val="00D34B99"/>
    <w:rsid w:val="00D35217"/>
    <w:rsid w:val="00D35546"/>
    <w:rsid w:val="00D36E73"/>
    <w:rsid w:val="00D36FBC"/>
    <w:rsid w:val="00D37801"/>
    <w:rsid w:val="00D379B5"/>
    <w:rsid w:val="00D379F8"/>
    <w:rsid w:val="00D37B70"/>
    <w:rsid w:val="00D4049E"/>
    <w:rsid w:val="00D407FB"/>
    <w:rsid w:val="00D40973"/>
    <w:rsid w:val="00D40A3C"/>
    <w:rsid w:val="00D40A57"/>
    <w:rsid w:val="00D40FC4"/>
    <w:rsid w:val="00D41155"/>
    <w:rsid w:val="00D4133C"/>
    <w:rsid w:val="00D41892"/>
    <w:rsid w:val="00D41A74"/>
    <w:rsid w:val="00D41FBB"/>
    <w:rsid w:val="00D42051"/>
    <w:rsid w:val="00D4239D"/>
    <w:rsid w:val="00D4267A"/>
    <w:rsid w:val="00D42BF2"/>
    <w:rsid w:val="00D43549"/>
    <w:rsid w:val="00D437DD"/>
    <w:rsid w:val="00D43C76"/>
    <w:rsid w:val="00D43F5D"/>
    <w:rsid w:val="00D4400F"/>
    <w:rsid w:val="00D44131"/>
    <w:rsid w:val="00D44762"/>
    <w:rsid w:val="00D44C65"/>
    <w:rsid w:val="00D44CF4"/>
    <w:rsid w:val="00D44FE8"/>
    <w:rsid w:val="00D45898"/>
    <w:rsid w:val="00D45FC1"/>
    <w:rsid w:val="00D46247"/>
    <w:rsid w:val="00D467E4"/>
    <w:rsid w:val="00D46A00"/>
    <w:rsid w:val="00D46D87"/>
    <w:rsid w:val="00D46E94"/>
    <w:rsid w:val="00D470FB"/>
    <w:rsid w:val="00D47B19"/>
    <w:rsid w:val="00D47B5C"/>
    <w:rsid w:val="00D47D48"/>
    <w:rsid w:val="00D50450"/>
    <w:rsid w:val="00D5051B"/>
    <w:rsid w:val="00D50588"/>
    <w:rsid w:val="00D50E9F"/>
    <w:rsid w:val="00D51B46"/>
    <w:rsid w:val="00D51ECB"/>
    <w:rsid w:val="00D51F94"/>
    <w:rsid w:val="00D52173"/>
    <w:rsid w:val="00D5220B"/>
    <w:rsid w:val="00D5230B"/>
    <w:rsid w:val="00D52B3B"/>
    <w:rsid w:val="00D53FE2"/>
    <w:rsid w:val="00D544A0"/>
    <w:rsid w:val="00D5479B"/>
    <w:rsid w:val="00D54EF4"/>
    <w:rsid w:val="00D551F0"/>
    <w:rsid w:val="00D552FB"/>
    <w:rsid w:val="00D55465"/>
    <w:rsid w:val="00D55546"/>
    <w:rsid w:val="00D55636"/>
    <w:rsid w:val="00D55ACD"/>
    <w:rsid w:val="00D55B06"/>
    <w:rsid w:val="00D55D98"/>
    <w:rsid w:val="00D560A4"/>
    <w:rsid w:val="00D56E6E"/>
    <w:rsid w:val="00D60062"/>
    <w:rsid w:val="00D602EB"/>
    <w:rsid w:val="00D60439"/>
    <w:rsid w:val="00D61106"/>
    <w:rsid w:val="00D611CC"/>
    <w:rsid w:val="00D611D5"/>
    <w:rsid w:val="00D619BC"/>
    <w:rsid w:val="00D61E0F"/>
    <w:rsid w:val="00D62431"/>
    <w:rsid w:val="00D6269F"/>
    <w:rsid w:val="00D62DC3"/>
    <w:rsid w:val="00D63454"/>
    <w:rsid w:val="00D637F7"/>
    <w:rsid w:val="00D639A2"/>
    <w:rsid w:val="00D63A89"/>
    <w:rsid w:val="00D63B23"/>
    <w:rsid w:val="00D63B58"/>
    <w:rsid w:val="00D63C21"/>
    <w:rsid w:val="00D63E16"/>
    <w:rsid w:val="00D64539"/>
    <w:rsid w:val="00D645AF"/>
    <w:rsid w:val="00D64655"/>
    <w:rsid w:val="00D64678"/>
    <w:rsid w:val="00D65689"/>
    <w:rsid w:val="00D65990"/>
    <w:rsid w:val="00D65B0A"/>
    <w:rsid w:val="00D6657D"/>
    <w:rsid w:val="00D666DA"/>
    <w:rsid w:val="00D66AAD"/>
    <w:rsid w:val="00D66B32"/>
    <w:rsid w:val="00D66C06"/>
    <w:rsid w:val="00D66C26"/>
    <w:rsid w:val="00D66EEC"/>
    <w:rsid w:val="00D6702D"/>
    <w:rsid w:val="00D67267"/>
    <w:rsid w:val="00D6734B"/>
    <w:rsid w:val="00D6734F"/>
    <w:rsid w:val="00D673FE"/>
    <w:rsid w:val="00D6760C"/>
    <w:rsid w:val="00D678B6"/>
    <w:rsid w:val="00D67F32"/>
    <w:rsid w:val="00D70738"/>
    <w:rsid w:val="00D707C7"/>
    <w:rsid w:val="00D70F44"/>
    <w:rsid w:val="00D70F7C"/>
    <w:rsid w:val="00D71C63"/>
    <w:rsid w:val="00D71D85"/>
    <w:rsid w:val="00D71DD3"/>
    <w:rsid w:val="00D72987"/>
    <w:rsid w:val="00D72D87"/>
    <w:rsid w:val="00D73651"/>
    <w:rsid w:val="00D73778"/>
    <w:rsid w:val="00D73A0D"/>
    <w:rsid w:val="00D73F18"/>
    <w:rsid w:val="00D73FEE"/>
    <w:rsid w:val="00D74887"/>
    <w:rsid w:val="00D74E99"/>
    <w:rsid w:val="00D7574F"/>
    <w:rsid w:val="00D7621F"/>
    <w:rsid w:val="00D764B8"/>
    <w:rsid w:val="00D774D4"/>
    <w:rsid w:val="00D7751D"/>
    <w:rsid w:val="00D77C0C"/>
    <w:rsid w:val="00D80B4D"/>
    <w:rsid w:val="00D8161F"/>
    <w:rsid w:val="00D81805"/>
    <w:rsid w:val="00D81F8A"/>
    <w:rsid w:val="00D81FF0"/>
    <w:rsid w:val="00D82187"/>
    <w:rsid w:val="00D82B12"/>
    <w:rsid w:val="00D82C94"/>
    <w:rsid w:val="00D82DA9"/>
    <w:rsid w:val="00D831E2"/>
    <w:rsid w:val="00D83846"/>
    <w:rsid w:val="00D8400C"/>
    <w:rsid w:val="00D84872"/>
    <w:rsid w:val="00D852FC"/>
    <w:rsid w:val="00D859C8"/>
    <w:rsid w:val="00D859EC"/>
    <w:rsid w:val="00D863F8"/>
    <w:rsid w:val="00D864FF"/>
    <w:rsid w:val="00D865D3"/>
    <w:rsid w:val="00D86627"/>
    <w:rsid w:val="00D8664A"/>
    <w:rsid w:val="00D874FE"/>
    <w:rsid w:val="00D900F7"/>
    <w:rsid w:val="00D9059E"/>
    <w:rsid w:val="00D90776"/>
    <w:rsid w:val="00D90EBD"/>
    <w:rsid w:val="00D90F3B"/>
    <w:rsid w:val="00D91229"/>
    <w:rsid w:val="00D91ACE"/>
    <w:rsid w:val="00D91C9C"/>
    <w:rsid w:val="00D926B0"/>
    <w:rsid w:val="00D92A80"/>
    <w:rsid w:val="00D936D1"/>
    <w:rsid w:val="00D93C9E"/>
    <w:rsid w:val="00D94045"/>
    <w:rsid w:val="00D94375"/>
    <w:rsid w:val="00D94B8C"/>
    <w:rsid w:val="00D951B8"/>
    <w:rsid w:val="00D95421"/>
    <w:rsid w:val="00D955F6"/>
    <w:rsid w:val="00D95A47"/>
    <w:rsid w:val="00D95B57"/>
    <w:rsid w:val="00D96269"/>
    <w:rsid w:val="00D96906"/>
    <w:rsid w:val="00D96956"/>
    <w:rsid w:val="00D96B37"/>
    <w:rsid w:val="00D96C23"/>
    <w:rsid w:val="00D97085"/>
    <w:rsid w:val="00D970D7"/>
    <w:rsid w:val="00D97280"/>
    <w:rsid w:val="00D97C59"/>
    <w:rsid w:val="00D97E2C"/>
    <w:rsid w:val="00DA05F3"/>
    <w:rsid w:val="00DA0A6A"/>
    <w:rsid w:val="00DA0BBE"/>
    <w:rsid w:val="00DA1180"/>
    <w:rsid w:val="00DA15B6"/>
    <w:rsid w:val="00DA1D6E"/>
    <w:rsid w:val="00DA2552"/>
    <w:rsid w:val="00DA2615"/>
    <w:rsid w:val="00DA2ECF"/>
    <w:rsid w:val="00DA2F1F"/>
    <w:rsid w:val="00DA314D"/>
    <w:rsid w:val="00DA35E4"/>
    <w:rsid w:val="00DA37DA"/>
    <w:rsid w:val="00DA3CDD"/>
    <w:rsid w:val="00DA3E0A"/>
    <w:rsid w:val="00DA4521"/>
    <w:rsid w:val="00DA4D75"/>
    <w:rsid w:val="00DA60A3"/>
    <w:rsid w:val="00DA61F3"/>
    <w:rsid w:val="00DA6554"/>
    <w:rsid w:val="00DA6882"/>
    <w:rsid w:val="00DA6BAD"/>
    <w:rsid w:val="00DA6EDA"/>
    <w:rsid w:val="00DA7058"/>
    <w:rsid w:val="00DA77FD"/>
    <w:rsid w:val="00DA7E55"/>
    <w:rsid w:val="00DB007B"/>
    <w:rsid w:val="00DB0732"/>
    <w:rsid w:val="00DB0DB1"/>
    <w:rsid w:val="00DB1325"/>
    <w:rsid w:val="00DB17EC"/>
    <w:rsid w:val="00DB182A"/>
    <w:rsid w:val="00DB18DB"/>
    <w:rsid w:val="00DB1BCD"/>
    <w:rsid w:val="00DB222C"/>
    <w:rsid w:val="00DB3904"/>
    <w:rsid w:val="00DB398A"/>
    <w:rsid w:val="00DB3BE3"/>
    <w:rsid w:val="00DB4261"/>
    <w:rsid w:val="00DB451E"/>
    <w:rsid w:val="00DB4E12"/>
    <w:rsid w:val="00DB5010"/>
    <w:rsid w:val="00DB5A23"/>
    <w:rsid w:val="00DB63EA"/>
    <w:rsid w:val="00DB6832"/>
    <w:rsid w:val="00DB6855"/>
    <w:rsid w:val="00DB6F0F"/>
    <w:rsid w:val="00DB6F99"/>
    <w:rsid w:val="00DB73F8"/>
    <w:rsid w:val="00DB7BCE"/>
    <w:rsid w:val="00DB7DB9"/>
    <w:rsid w:val="00DC01DB"/>
    <w:rsid w:val="00DC03DB"/>
    <w:rsid w:val="00DC04F5"/>
    <w:rsid w:val="00DC06C0"/>
    <w:rsid w:val="00DC06F2"/>
    <w:rsid w:val="00DC0A8A"/>
    <w:rsid w:val="00DC0CF2"/>
    <w:rsid w:val="00DC0EEF"/>
    <w:rsid w:val="00DC10D9"/>
    <w:rsid w:val="00DC10DD"/>
    <w:rsid w:val="00DC1502"/>
    <w:rsid w:val="00DC2591"/>
    <w:rsid w:val="00DC2FD2"/>
    <w:rsid w:val="00DC325B"/>
    <w:rsid w:val="00DC3DC6"/>
    <w:rsid w:val="00DC5467"/>
    <w:rsid w:val="00DC5D53"/>
    <w:rsid w:val="00DC6D84"/>
    <w:rsid w:val="00DC7AB8"/>
    <w:rsid w:val="00DC7B8A"/>
    <w:rsid w:val="00DD0009"/>
    <w:rsid w:val="00DD3146"/>
    <w:rsid w:val="00DD4539"/>
    <w:rsid w:val="00DD47D3"/>
    <w:rsid w:val="00DD4901"/>
    <w:rsid w:val="00DD54D3"/>
    <w:rsid w:val="00DD5715"/>
    <w:rsid w:val="00DD5AC2"/>
    <w:rsid w:val="00DD67AE"/>
    <w:rsid w:val="00DD6F2A"/>
    <w:rsid w:val="00DD70C7"/>
    <w:rsid w:val="00DD729F"/>
    <w:rsid w:val="00DD7402"/>
    <w:rsid w:val="00DD7567"/>
    <w:rsid w:val="00DD75CA"/>
    <w:rsid w:val="00DE03E2"/>
    <w:rsid w:val="00DE0AC7"/>
    <w:rsid w:val="00DE0BD2"/>
    <w:rsid w:val="00DE0CE4"/>
    <w:rsid w:val="00DE0F7B"/>
    <w:rsid w:val="00DE115D"/>
    <w:rsid w:val="00DE1274"/>
    <w:rsid w:val="00DE13C5"/>
    <w:rsid w:val="00DE175E"/>
    <w:rsid w:val="00DE1EE8"/>
    <w:rsid w:val="00DE34CB"/>
    <w:rsid w:val="00DE3E0F"/>
    <w:rsid w:val="00DE3F86"/>
    <w:rsid w:val="00DE41E3"/>
    <w:rsid w:val="00DE447B"/>
    <w:rsid w:val="00DE449F"/>
    <w:rsid w:val="00DE44B8"/>
    <w:rsid w:val="00DE4537"/>
    <w:rsid w:val="00DE47A4"/>
    <w:rsid w:val="00DE51B9"/>
    <w:rsid w:val="00DE548F"/>
    <w:rsid w:val="00DE56B1"/>
    <w:rsid w:val="00DE5C72"/>
    <w:rsid w:val="00DE5DEA"/>
    <w:rsid w:val="00DE6EB1"/>
    <w:rsid w:val="00DE7447"/>
    <w:rsid w:val="00DE7525"/>
    <w:rsid w:val="00DE7B15"/>
    <w:rsid w:val="00DE7C53"/>
    <w:rsid w:val="00DE7E33"/>
    <w:rsid w:val="00DE7F97"/>
    <w:rsid w:val="00DF001B"/>
    <w:rsid w:val="00DF008D"/>
    <w:rsid w:val="00DF056F"/>
    <w:rsid w:val="00DF07D6"/>
    <w:rsid w:val="00DF08C0"/>
    <w:rsid w:val="00DF08EC"/>
    <w:rsid w:val="00DF1392"/>
    <w:rsid w:val="00DF1476"/>
    <w:rsid w:val="00DF1647"/>
    <w:rsid w:val="00DF2D16"/>
    <w:rsid w:val="00DF327B"/>
    <w:rsid w:val="00DF3DC0"/>
    <w:rsid w:val="00DF3EDC"/>
    <w:rsid w:val="00DF406C"/>
    <w:rsid w:val="00DF427A"/>
    <w:rsid w:val="00DF456F"/>
    <w:rsid w:val="00DF460B"/>
    <w:rsid w:val="00DF536B"/>
    <w:rsid w:val="00DF5627"/>
    <w:rsid w:val="00DF594D"/>
    <w:rsid w:val="00DF5CA3"/>
    <w:rsid w:val="00DF5D0D"/>
    <w:rsid w:val="00DF6433"/>
    <w:rsid w:val="00DF6B01"/>
    <w:rsid w:val="00DF70B1"/>
    <w:rsid w:val="00DF7DF2"/>
    <w:rsid w:val="00E006C3"/>
    <w:rsid w:val="00E0139B"/>
    <w:rsid w:val="00E017C5"/>
    <w:rsid w:val="00E01C4F"/>
    <w:rsid w:val="00E01C81"/>
    <w:rsid w:val="00E01CFC"/>
    <w:rsid w:val="00E01EAC"/>
    <w:rsid w:val="00E02A25"/>
    <w:rsid w:val="00E02C68"/>
    <w:rsid w:val="00E02C90"/>
    <w:rsid w:val="00E03160"/>
    <w:rsid w:val="00E039B3"/>
    <w:rsid w:val="00E03FDA"/>
    <w:rsid w:val="00E045DB"/>
    <w:rsid w:val="00E0464E"/>
    <w:rsid w:val="00E04762"/>
    <w:rsid w:val="00E04982"/>
    <w:rsid w:val="00E04F02"/>
    <w:rsid w:val="00E053DE"/>
    <w:rsid w:val="00E05ED3"/>
    <w:rsid w:val="00E06301"/>
    <w:rsid w:val="00E06418"/>
    <w:rsid w:val="00E067F4"/>
    <w:rsid w:val="00E068D5"/>
    <w:rsid w:val="00E06C9C"/>
    <w:rsid w:val="00E0732B"/>
    <w:rsid w:val="00E0734C"/>
    <w:rsid w:val="00E076DD"/>
    <w:rsid w:val="00E0782B"/>
    <w:rsid w:val="00E07E2C"/>
    <w:rsid w:val="00E10062"/>
    <w:rsid w:val="00E11070"/>
    <w:rsid w:val="00E12338"/>
    <w:rsid w:val="00E1240F"/>
    <w:rsid w:val="00E12D7F"/>
    <w:rsid w:val="00E12D90"/>
    <w:rsid w:val="00E13223"/>
    <w:rsid w:val="00E13B92"/>
    <w:rsid w:val="00E13C02"/>
    <w:rsid w:val="00E13C89"/>
    <w:rsid w:val="00E13FD6"/>
    <w:rsid w:val="00E148A7"/>
    <w:rsid w:val="00E14E9B"/>
    <w:rsid w:val="00E1540C"/>
    <w:rsid w:val="00E15FF1"/>
    <w:rsid w:val="00E160C9"/>
    <w:rsid w:val="00E16407"/>
    <w:rsid w:val="00E16796"/>
    <w:rsid w:val="00E16B72"/>
    <w:rsid w:val="00E1733B"/>
    <w:rsid w:val="00E17451"/>
    <w:rsid w:val="00E17839"/>
    <w:rsid w:val="00E178AD"/>
    <w:rsid w:val="00E2021B"/>
    <w:rsid w:val="00E202F2"/>
    <w:rsid w:val="00E20314"/>
    <w:rsid w:val="00E207D1"/>
    <w:rsid w:val="00E212F1"/>
    <w:rsid w:val="00E213C4"/>
    <w:rsid w:val="00E21E72"/>
    <w:rsid w:val="00E21FE5"/>
    <w:rsid w:val="00E22A1D"/>
    <w:rsid w:val="00E230F6"/>
    <w:rsid w:val="00E235CE"/>
    <w:rsid w:val="00E2388F"/>
    <w:rsid w:val="00E2403D"/>
    <w:rsid w:val="00E240BD"/>
    <w:rsid w:val="00E244EC"/>
    <w:rsid w:val="00E24677"/>
    <w:rsid w:val="00E24707"/>
    <w:rsid w:val="00E24CA2"/>
    <w:rsid w:val="00E24D2F"/>
    <w:rsid w:val="00E25278"/>
    <w:rsid w:val="00E256D0"/>
    <w:rsid w:val="00E25869"/>
    <w:rsid w:val="00E259D6"/>
    <w:rsid w:val="00E25B25"/>
    <w:rsid w:val="00E26175"/>
    <w:rsid w:val="00E26528"/>
    <w:rsid w:val="00E26B18"/>
    <w:rsid w:val="00E26D08"/>
    <w:rsid w:val="00E27550"/>
    <w:rsid w:val="00E27CC5"/>
    <w:rsid w:val="00E27FA1"/>
    <w:rsid w:val="00E27FAD"/>
    <w:rsid w:val="00E304FE"/>
    <w:rsid w:val="00E30ADC"/>
    <w:rsid w:val="00E3144B"/>
    <w:rsid w:val="00E31877"/>
    <w:rsid w:val="00E31E6A"/>
    <w:rsid w:val="00E31F74"/>
    <w:rsid w:val="00E32A1B"/>
    <w:rsid w:val="00E331B1"/>
    <w:rsid w:val="00E34CA8"/>
    <w:rsid w:val="00E34D02"/>
    <w:rsid w:val="00E353B3"/>
    <w:rsid w:val="00E35D60"/>
    <w:rsid w:val="00E36587"/>
    <w:rsid w:val="00E368F4"/>
    <w:rsid w:val="00E36AB4"/>
    <w:rsid w:val="00E36CE8"/>
    <w:rsid w:val="00E36F03"/>
    <w:rsid w:val="00E37340"/>
    <w:rsid w:val="00E3739F"/>
    <w:rsid w:val="00E37A41"/>
    <w:rsid w:val="00E37C23"/>
    <w:rsid w:val="00E400B1"/>
    <w:rsid w:val="00E404E9"/>
    <w:rsid w:val="00E40922"/>
    <w:rsid w:val="00E40BF5"/>
    <w:rsid w:val="00E40E82"/>
    <w:rsid w:val="00E4105F"/>
    <w:rsid w:val="00E41604"/>
    <w:rsid w:val="00E41E36"/>
    <w:rsid w:val="00E42054"/>
    <w:rsid w:val="00E42262"/>
    <w:rsid w:val="00E42963"/>
    <w:rsid w:val="00E42C56"/>
    <w:rsid w:val="00E42D3D"/>
    <w:rsid w:val="00E42FDE"/>
    <w:rsid w:val="00E4317B"/>
    <w:rsid w:val="00E435B7"/>
    <w:rsid w:val="00E43983"/>
    <w:rsid w:val="00E44217"/>
    <w:rsid w:val="00E444AF"/>
    <w:rsid w:val="00E44688"/>
    <w:rsid w:val="00E44721"/>
    <w:rsid w:val="00E44E25"/>
    <w:rsid w:val="00E44E2D"/>
    <w:rsid w:val="00E45631"/>
    <w:rsid w:val="00E45817"/>
    <w:rsid w:val="00E465B3"/>
    <w:rsid w:val="00E466A4"/>
    <w:rsid w:val="00E46718"/>
    <w:rsid w:val="00E467B3"/>
    <w:rsid w:val="00E46E85"/>
    <w:rsid w:val="00E47297"/>
    <w:rsid w:val="00E47576"/>
    <w:rsid w:val="00E47988"/>
    <w:rsid w:val="00E47FA4"/>
    <w:rsid w:val="00E5026C"/>
    <w:rsid w:val="00E504E1"/>
    <w:rsid w:val="00E50E82"/>
    <w:rsid w:val="00E51BD9"/>
    <w:rsid w:val="00E51E39"/>
    <w:rsid w:val="00E521A0"/>
    <w:rsid w:val="00E525B6"/>
    <w:rsid w:val="00E528F2"/>
    <w:rsid w:val="00E52A12"/>
    <w:rsid w:val="00E52FF1"/>
    <w:rsid w:val="00E5326C"/>
    <w:rsid w:val="00E533B5"/>
    <w:rsid w:val="00E538EC"/>
    <w:rsid w:val="00E53C55"/>
    <w:rsid w:val="00E53DD6"/>
    <w:rsid w:val="00E5419A"/>
    <w:rsid w:val="00E54333"/>
    <w:rsid w:val="00E54CFA"/>
    <w:rsid w:val="00E5505B"/>
    <w:rsid w:val="00E551DF"/>
    <w:rsid w:val="00E55D29"/>
    <w:rsid w:val="00E55D44"/>
    <w:rsid w:val="00E56054"/>
    <w:rsid w:val="00E562B9"/>
    <w:rsid w:val="00E56579"/>
    <w:rsid w:val="00E56C83"/>
    <w:rsid w:val="00E56F9E"/>
    <w:rsid w:val="00E57237"/>
    <w:rsid w:val="00E57791"/>
    <w:rsid w:val="00E6005A"/>
    <w:rsid w:val="00E604B0"/>
    <w:rsid w:val="00E60BD1"/>
    <w:rsid w:val="00E61255"/>
    <w:rsid w:val="00E625CF"/>
    <w:rsid w:val="00E631E9"/>
    <w:rsid w:val="00E63AE0"/>
    <w:rsid w:val="00E64355"/>
    <w:rsid w:val="00E643D6"/>
    <w:rsid w:val="00E64593"/>
    <w:rsid w:val="00E6467D"/>
    <w:rsid w:val="00E648EB"/>
    <w:rsid w:val="00E648F0"/>
    <w:rsid w:val="00E64926"/>
    <w:rsid w:val="00E64A7B"/>
    <w:rsid w:val="00E64C83"/>
    <w:rsid w:val="00E65076"/>
    <w:rsid w:val="00E656E6"/>
    <w:rsid w:val="00E65A12"/>
    <w:rsid w:val="00E65F62"/>
    <w:rsid w:val="00E6674C"/>
    <w:rsid w:val="00E66FC4"/>
    <w:rsid w:val="00E6713A"/>
    <w:rsid w:val="00E676A4"/>
    <w:rsid w:val="00E6781A"/>
    <w:rsid w:val="00E67AF7"/>
    <w:rsid w:val="00E706D1"/>
    <w:rsid w:val="00E71387"/>
    <w:rsid w:val="00E71960"/>
    <w:rsid w:val="00E71E73"/>
    <w:rsid w:val="00E72628"/>
    <w:rsid w:val="00E7267B"/>
    <w:rsid w:val="00E72B94"/>
    <w:rsid w:val="00E73230"/>
    <w:rsid w:val="00E73810"/>
    <w:rsid w:val="00E73E20"/>
    <w:rsid w:val="00E73E7C"/>
    <w:rsid w:val="00E74026"/>
    <w:rsid w:val="00E740B4"/>
    <w:rsid w:val="00E74107"/>
    <w:rsid w:val="00E748AF"/>
    <w:rsid w:val="00E74E3B"/>
    <w:rsid w:val="00E7503D"/>
    <w:rsid w:val="00E7553D"/>
    <w:rsid w:val="00E757E0"/>
    <w:rsid w:val="00E75CA7"/>
    <w:rsid w:val="00E7603D"/>
    <w:rsid w:val="00E770DF"/>
    <w:rsid w:val="00E80316"/>
    <w:rsid w:val="00E808D3"/>
    <w:rsid w:val="00E80D62"/>
    <w:rsid w:val="00E80D8C"/>
    <w:rsid w:val="00E80F4D"/>
    <w:rsid w:val="00E8139A"/>
    <w:rsid w:val="00E81A9D"/>
    <w:rsid w:val="00E81AB9"/>
    <w:rsid w:val="00E8249C"/>
    <w:rsid w:val="00E82759"/>
    <w:rsid w:val="00E82942"/>
    <w:rsid w:val="00E82C45"/>
    <w:rsid w:val="00E83622"/>
    <w:rsid w:val="00E83CEE"/>
    <w:rsid w:val="00E83DCA"/>
    <w:rsid w:val="00E8427A"/>
    <w:rsid w:val="00E842C8"/>
    <w:rsid w:val="00E8465D"/>
    <w:rsid w:val="00E84B95"/>
    <w:rsid w:val="00E84CA2"/>
    <w:rsid w:val="00E84DDE"/>
    <w:rsid w:val="00E84EA3"/>
    <w:rsid w:val="00E84EB8"/>
    <w:rsid w:val="00E85532"/>
    <w:rsid w:val="00E856D3"/>
    <w:rsid w:val="00E856FE"/>
    <w:rsid w:val="00E85709"/>
    <w:rsid w:val="00E85D4E"/>
    <w:rsid w:val="00E85F87"/>
    <w:rsid w:val="00E86001"/>
    <w:rsid w:val="00E8755A"/>
    <w:rsid w:val="00E8795B"/>
    <w:rsid w:val="00E87F43"/>
    <w:rsid w:val="00E90AFA"/>
    <w:rsid w:val="00E90F24"/>
    <w:rsid w:val="00E9105A"/>
    <w:rsid w:val="00E91719"/>
    <w:rsid w:val="00E92136"/>
    <w:rsid w:val="00E92810"/>
    <w:rsid w:val="00E928F2"/>
    <w:rsid w:val="00E92A3F"/>
    <w:rsid w:val="00E92A88"/>
    <w:rsid w:val="00E930BD"/>
    <w:rsid w:val="00E933B9"/>
    <w:rsid w:val="00E938FA"/>
    <w:rsid w:val="00E93D19"/>
    <w:rsid w:val="00E946C5"/>
    <w:rsid w:val="00E952F1"/>
    <w:rsid w:val="00E9573E"/>
    <w:rsid w:val="00E95EA6"/>
    <w:rsid w:val="00E97437"/>
    <w:rsid w:val="00E97716"/>
    <w:rsid w:val="00E97AA1"/>
    <w:rsid w:val="00E97E1D"/>
    <w:rsid w:val="00EA03A5"/>
    <w:rsid w:val="00EA04A4"/>
    <w:rsid w:val="00EA07FD"/>
    <w:rsid w:val="00EA0B08"/>
    <w:rsid w:val="00EA1B10"/>
    <w:rsid w:val="00EA1FC9"/>
    <w:rsid w:val="00EA2341"/>
    <w:rsid w:val="00EA29EA"/>
    <w:rsid w:val="00EA2AE8"/>
    <w:rsid w:val="00EA2F26"/>
    <w:rsid w:val="00EA3023"/>
    <w:rsid w:val="00EA40AA"/>
    <w:rsid w:val="00EA4B0A"/>
    <w:rsid w:val="00EA50F1"/>
    <w:rsid w:val="00EA57B7"/>
    <w:rsid w:val="00EA5806"/>
    <w:rsid w:val="00EA58C9"/>
    <w:rsid w:val="00EA5A12"/>
    <w:rsid w:val="00EA62EB"/>
    <w:rsid w:val="00EA6889"/>
    <w:rsid w:val="00EA6AA2"/>
    <w:rsid w:val="00EA6FAF"/>
    <w:rsid w:val="00EA7631"/>
    <w:rsid w:val="00EA774E"/>
    <w:rsid w:val="00EA7B01"/>
    <w:rsid w:val="00EA7D78"/>
    <w:rsid w:val="00EA7EBE"/>
    <w:rsid w:val="00EB023B"/>
    <w:rsid w:val="00EB0B73"/>
    <w:rsid w:val="00EB0D56"/>
    <w:rsid w:val="00EB0EF3"/>
    <w:rsid w:val="00EB1965"/>
    <w:rsid w:val="00EB1980"/>
    <w:rsid w:val="00EB1D44"/>
    <w:rsid w:val="00EB1E19"/>
    <w:rsid w:val="00EB1E5E"/>
    <w:rsid w:val="00EB23B8"/>
    <w:rsid w:val="00EB2848"/>
    <w:rsid w:val="00EB2A14"/>
    <w:rsid w:val="00EB2DAC"/>
    <w:rsid w:val="00EB3223"/>
    <w:rsid w:val="00EB32F3"/>
    <w:rsid w:val="00EB3480"/>
    <w:rsid w:val="00EB3B8E"/>
    <w:rsid w:val="00EB4367"/>
    <w:rsid w:val="00EB4B4E"/>
    <w:rsid w:val="00EB4E85"/>
    <w:rsid w:val="00EB525D"/>
    <w:rsid w:val="00EB5542"/>
    <w:rsid w:val="00EB57A2"/>
    <w:rsid w:val="00EB5913"/>
    <w:rsid w:val="00EB59D7"/>
    <w:rsid w:val="00EB5A68"/>
    <w:rsid w:val="00EB64A3"/>
    <w:rsid w:val="00EB685F"/>
    <w:rsid w:val="00EC02CC"/>
    <w:rsid w:val="00EC0708"/>
    <w:rsid w:val="00EC07B3"/>
    <w:rsid w:val="00EC07D8"/>
    <w:rsid w:val="00EC1AFA"/>
    <w:rsid w:val="00EC1BB2"/>
    <w:rsid w:val="00EC1E21"/>
    <w:rsid w:val="00EC2552"/>
    <w:rsid w:val="00EC2854"/>
    <w:rsid w:val="00EC29A9"/>
    <w:rsid w:val="00EC2AEE"/>
    <w:rsid w:val="00EC30C5"/>
    <w:rsid w:val="00EC368A"/>
    <w:rsid w:val="00EC3969"/>
    <w:rsid w:val="00EC3CF3"/>
    <w:rsid w:val="00EC3EF1"/>
    <w:rsid w:val="00EC4613"/>
    <w:rsid w:val="00EC47B7"/>
    <w:rsid w:val="00EC5000"/>
    <w:rsid w:val="00EC50CF"/>
    <w:rsid w:val="00EC5772"/>
    <w:rsid w:val="00EC5A3E"/>
    <w:rsid w:val="00EC5A6A"/>
    <w:rsid w:val="00EC5AE8"/>
    <w:rsid w:val="00EC61D7"/>
    <w:rsid w:val="00EC6B9E"/>
    <w:rsid w:val="00EC6EB5"/>
    <w:rsid w:val="00EC7ED1"/>
    <w:rsid w:val="00ED0050"/>
    <w:rsid w:val="00ED06BF"/>
    <w:rsid w:val="00ED0D20"/>
    <w:rsid w:val="00ED0D2C"/>
    <w:rsid w:val="00ED0ED1"/>
    <w:rsid w:val="00ED0FB2"/>
    <w:rsid w:val="00ED10FE"/>
    <w:rsid w:val="00ED1364"/>
    <w:rsid w:val="00ED173B"/>
    <w:rsid w:val="00ED212C"/>
    <w:rsid w:val="00ED21DC"/>
    <w:rsid w:val="00ED26B5"/>
    <w:rsid w:val="00ED2A4C"/>
    <w:rsid w:val="00ED2AC4"/>
    <w:rsid w:val="00ED2C01"/>
    <w:rsid w:val="00ED2F30"/>
    <w:rsid w:val="00ED379B"/>
    <w:rsid w:val="00ED405F"/>
    <w:rsid w:val="00ED41DC"/>
    <w:rsid w:val="00ED4A45"/>
    <w:rsid w:val="00ED4BF6"/>
    <w:rsid w:val="00ED4CEF"/>
    <w:rsid w:val="00ED579E"/>
    <w:rsid w:val="00ED58AF"/>
    <w:rsid w:val="00ED5D52"/>
    <w:rsid w:val="00ED5F98"/>
    <w:rsid w:val="00ED65EB"/>
    <w:rsid w:val="00ED6E08"/>
    <w:rsid w:val="00ED76C9"/>
    <w:rsid w:val="00ED78BF"/>
    <w:rsid w:val="00ED7968"/>
    <w:rsid w:val="00ED7A28"/>
    <w:rsid w:val="00ED7A6C"/>
    <w:rsid w:val="00EE0396"/>
    <w:rsid w:val="00EE043F"/>
    <w:rsid w:val="00EE0468"/>
    <w:rsid w:val="00EE04BF"/>
    <w:rsid w:val="00EE04C6"/>
    <w:rsid w:val="00EE06D7"/>
    <w:rsid w:val="00EE1927"/>
    <w:rsid w:val="00EE1962"/>
    <w:rsid w:val="00EE1B5B"/>
    <w:rsid w:val="00EE1BAA"/>
    <w:rsid w:val="00EE1D6D"/>
    <w:rsid w:val="00EE1DC1"/>
    <w:rsid w:val="00EE1E27"/>
    <w:rsid w:val="00EE1FD5"/>
    <w:rsid w:val="00EE25BF"/>
    <w:rsid w:val="00EE27E4"/>
    <w:rsid w:val="00EE283D"/>
    <w:rsid w:val="00EE2AB3"/>
    <w:rsid w:val="00EE3271"/>
    <w:rsid w:val="00EE379D"/>
    <w:rsid w:val="00EE385D"/>
    <w:rsid w:val="00EE3CB4"/>
    <w:rsid w:val="00EE3F4E"/>
    <w:rsid w:val="00EE417F"/>
    <w:rsid w:val="00EE419F"/>
    <w:rsid w:val="00EE421B"/>
    <w:rsid w:val="00EE44DC"/>
    <w:rsid w:val="00EE4B9E"/>
    <w:rsid w:val="00EE509D"/>
    <w:rsid w:val="00EE560B"/>
    <w:rsid w:val="00EE5706"/>
    <w:rsid w:val="00EE5CE2"/>
    <w:rsid w:val="00EE5E53"/>
    <w:rsid w:val="00EE784E"/>
    <w:rsid w:val="00EE78D2"/>
    <w:rsid w:val="00EE7A20"/>
    <w:rsid w:val="00EE7A43"/>
    <w:rsid w:val="00EE7F74"/>
    <w:rsid w:val="00EF1EFD"/>
    <w:rsid w:val="00EF21B5"/>
    <w:rsid w:val="00EF2337"/>
    <w:rsid w:val="00EF2353"/>
    <w:rsid w:val="00EF273E"/>
    <w:rsid w:val="00EF3511"/>
    <w:rsid w:val="00EF3937"/>
    <w:rsid w:val="00EF4434"/>
    <w:rsid w:val="00EF4995"/>
    <w:rsid w:val="00EF5440"/>
    <w:rsid w:val="00EF5809"/>
    <w:rsid w:val="00EF6088"/>
    <w:rsid w:val="00EF6118"/>
    <w:rsid w:val="00EF6436"/>
    <w:rsid w:val="00EF6548"/>
    <w:rsid w:val="00EF6B21"/>
    <w:rsid w:val="00EF759D"/>
    <w:rsid w:val="00EF75C4"/>
    <w:rsid w:val="00EF7737"/>
    <w:rsid w:val="00EF7E4C"/>
    <w:rsid w:val="00F00128"/>
    <w:rsid w:val="00F0028C"/>
    <w:rsid w:val="00F00928"/>
    <w:rsid w:val="00F00A49"/>
    <w:rsid w:val="00F00DB7"/>
    <w:rsid w:val="00F01848"/>
    <w:rsid w:val="00F0223B"/>
    <w:rsid w:val="00F02B8D"/>
    <w:rsid w:val="00F02F3D"/>
    <w:rsid w:val="00F03569"/>
    <w:rsid w:val="00F0380C"/>
    <w:rsid w:val="00F038B5"/>
    <w:rsid w:val="00F03D2D"/>
    <w:rsid w:val="00F0452A"/>
    <w:rsid w:val="00F05077"/>
    <w:rsid w:val="00F050E6"/>
    <w:rsid w:val="00F05141"/>
    <w:rsid w:val="00F059E1"/>
    <w:rsid w:val="00F05C55"/>
    <w:rsid w:val="00F06186"/>
    <w:rsid w:val="00F06645"/>
    <w:rsid w:val="00F0680A"/>
    <w:rsid w:val="00F06B81"/>
    <w:rsid w:val="00F06EF4"/>
    <w:rsid w:val="00F0748B"/>
    <w:rsid w:val="00F0751D"/>
    <w:rsid w:val="00F0754C"/>
    <w:rsid w:val="00F07B60"/>
    <w:rsid w:val="00F07C96"/>
    <w:rsid w:val="00F07F01"/>
    <w:rsid w:val="00F1062C"/>
    <w:rsid w:val="00F1086E"/>
    <w:rsid w:val="00F10AF7"/>
    <w:rsid w:val="00F10CD6"/>
    <w:rsid w:val="00F11033"/>
    <w:rsid w:val="00F11838"/>
    <w:rsid w:val="00F11C9C"/>
    <w:rsid w:val="00F11FF3"/>
    <w:rsid w:val="00F126E3"/>
    <w:rsid w:val="00F12D30"/>
    <w:rsid w:val="00F12F3D"/>
    <w:rsid w:val="00F13258"/>
    <w:rsid w:val="00F13A02"/>
    <w:rsid w:val="00F1415E"/>
    <w:rsid w:val="00F14340"/>
    <w:rsid w:val="00F146DB"/>
    <w:rsid w:val="00F14B59"/>
    <w:rsid w:val="00F14C10"/>
    <w:rsid w:val="00F14C20"/>
    <w:rsid w:val="00F159F8"/>
    <w:rsid w:val="00F15A14"/>
    <w:rsid w:val="00F15E8B"/>
    <w:rsid w:val="00F16758"/>
    <w:rsid w:val="00F167B0"/>
    <w:rsid w:val="00F16854"/>
    <w:rsid w:val="00F16A81"/>
    <w:rsid w:val="00F16B23"/>
    <w:rsid w:val="00F16CD7"/>
    <w:rsid w:val="00F176B2"/>
    <w:rsid w:val="00F17E69"/>
    <w:rsid w:val="00F202D6"/>
    <w:rsid w:val="00F203E4"/>
    <w:rsid w:val="00F208D7"/>
    <w:rsid w:val="00F20997"/>
    <w:rsid w:val="00F20A2B"/>
    <w:rsid w:val="00F21134"/>
    <w:rsid w:val="00F211E5"/>
    <w:rsid w:val="00F21509"/>
    <w:rsid w:val="00F219B5"/>
    <w:rsid w:val="00F232C9"/>
    <w:rsid w:val="00F23733"/>
    <w:rsid w:val="00F2379B"/>
    <w:rsid w:val="00F23FB1"/>
    <w:rsid w:val="00F244CF"/>
    <w:rsid w:val="00F2468C"/>
    <w:rsid w:val="00F247D4"/>
    <w:rsid w:val="00F2527B"/>
    <w:rsid w:val="00F252A0"/>
    <w:rsid w:val="00F25B24"/>
    <w:rsid w:val="00F25D59"/>
    <w:rsid w:val="00F2642A"/>
    <w:rsid w:val="00F264D4"/>
    <w:rsid w:val="00F26526"/>
    <w:rsid w:val="00F26C51"/>
    <w:rsid w:val="00F26E7A"/>
    <w:rsid w:val="00F26EC6"/>
    <w:rsid w:val="00F26F90"/>
    <w:rsid w:val="00F270D7"/>
    <w:rsid w:val="00F273FE"/>
    <w:rsid w:val="00F2745F"/>
    <w:rsid w:val="00F27527"/>
    <w:rsid w:val="00F276F2"/>
    <w:rsid w:val="00F278B9"/>
    <w:rsid w:val="00F27A2D"/>
    <w:rsid w:val="00F27FA1"/>
    <w:rsid w:val="00F27FAE"/>
    <w:rsid w:val="00F30238"/>
    <w:rsid w:val="00F3050B"/>
    <w:rsid w:val="00F30572"/>
    <w:rsid w:val="00F305C2"/>
    <w:rsid w:val="00F30BFC"/>
    <w:rsid w:val="00F310CA"/>
    <w:rsid w:val="00F31132"/>
    <w:rsid w:val="00F313CD"/>
    <w:rsid w:val="00F31503"/>
    <w:rsid w:val="00F31570"/>
    <w:rsid w:val="00F3187E"/>
    <w:rsid w:val="00F31EA8"/>
    <w:rsid w:val="00F32050"/>
    <w:rsid w:val="00F3267D"/>
    <w:rsid w:val="00F331FB"/>
    <w:rsid w:val="00F3323F"/>
    <w:rsid w:val="00F337CD"/>
    <w:rsid w:val="00F34921"/>
    <w:rsid w:val="00F34F56"/>
    <w:rsid w:val="00F3517F"/>
    <w:rsid w:val="00F35210"/>
    <w:rsid w:val="00F367AE"/>
    <w:rsid w:val="00F3682A"/>
    <w:rsid w:val="00F36D1A"/>
    <w:rsid w:val="00F36F57"/>
    <w:rsid w:val="00F371D7"/>
    <w:rsid w:val="00F3737F"/>
    <w:rsid w:val="00F40193"/>
    <w:rsid w:val="00F4058D"/>
    <w:rsid w:val="00F405CC"/>
    <w:rsid w:val="00F4062F"/>
    <w:rsid w:val="00F408A4"/>
    <w:rsid w:val="00F4221B"/>
    <w:rsid w:val="00F423B5"/>
    <w:rsid w:val="00F42469"/>
    <w:rsid w:val="00F4394A"/>
    <w:rsid w:val="00F439CA"/>
    <w:rsid w:val="00F43ACC"/>
    <w:rsid w:val="00F44EE8"/>
    <w:rsid w:val="00F45267"/>
    <w:rsid w:val="00F45909"/>
    <w:rsid w:val="00F45DB9"/>
    <w:rsid w:val="00F45E4C"/>
    <w:rsid w:val="00F46348"/>
    <w:rsid w:val="00F467D8"/>
    <w:rsid w:val="00F47926"/>
    <w:rsid w:val="00F47D16"/>
    <w:rsid w:val="00F50975"/>
    <w:rsid w:val="00F50ABE"/>
    <w:rsid w:val="00F50C99"/>
    <w:rsid w:val="00F50CEA"/>
    <w:rsid w:val="00F50FDC"/>
    <w:rsid w:val="00F51A2F"/>
    <w:rsid w:val="00F5210E"/>
    <w:rsid w:val="00F524C1"/>
    <w:rsid w:val="00F524CE"/>
    <w:rsid w:val="00F52B6E"/>
    <w:rsid w:val="00F52E84"/>
    <w:rsid w:val="00F52F8E"/>
    <w:rsid w:val="00F5326F"/>
    <w:rsid w:val="00F53821"/>
    <w:rsid w:val="00F53A9D"/>
    <w:rsid w:val="00F54470"/>
    <w:rsid w:val="00F54D58"/>
    <w:rsid w:val="00F5516E"/>
    <w:rsid w:val="00F5559E"/>
    <w:rsid w:val="00F55615"/>
    <w:rsid w:val="00F5561C"/>
    <w:rsid w:val="00F559B1"/>
    <w:rsid w:val="00F55B17"/>
    <w:rsid w:val="00F55E30"/>
    <w:rsid w:val="00F56087"/>
    <w:rsid w:val="00F5688E"/>
    <w:rsid w:val="00F572E7"/>
    <w:rsid w:val="00F575B7"/>
    <w:rsid w:val="00F57870"/>
    <w:rsid w:val="00F601CF"/>
    <w:rsid w:val="00F60213"/>
    <w:rsid w:val="00F604F3"/>
    <w:rsid w:val="00F60B70"/>
    <w:rsid w:val="00F60F4E"/>
    <w:rsid w:val="00F61240"/>
    <w:rsid w:val="00F61641"/>
    <w:rsid w:val="00F61BEF"/>
    <w:rsid w:val="00F61D8C"/>
    <w:rsid w:val="00F6284A"/>
    <w:rsid w:val="00F628A8"/>
    <w:rsid w:val="00F630E3"/>
    <w:rsid w:val="00F63EB4"/>
    <w:rsid w:val="00F641DF"/>
    <w:rsid w:val="00F64BEE"/>
    <w:rsid w:val="00F64F47"/>
    <w:rsid w:val="00F655DD"/>
    <w:rsid w:val="00F6588E"/>
    <w:rsid w:val="00F65987"/>
    <w:rsid w:val="00F66098"/>
    <w:rsid w:val="00F6687A"/>
    <w:rsid w:val="00F66BB6"/>
    <w:rsid w:val="00F6723D"/>
    <w:rsid w:val="00F67633"/>
    <w:rsid w:val="00F676C3"/>
    <w:rsid w:val="00F67797"/>
    <w:rsid w:val="00F677AF"/>
    <w:rsid w:val="00F677B9"/>
    <w:rsid w:val="00F67BAB"/>
    <w:rsid w:val="00F67F1A"/>
    <w:rsid w:val="00F709C8"/>
    <w:rsid w:val="00F70BAE"/>
    <w:rsid w:val="00F715BB"/>
    <w:rsid w:val="00F7169D"/>
    <w:rsid w:val="00F71785"/>
    <w:rsid w:val="00F71A21"/>
    <w:rsid w:val="00F71ABD"/>
    <w:rsid w:val="00F71C2B"/>
    <w:rsid w:val="00F71D07"/>
    <w:rsid w:val="00F71E7F"/>
    <w:rsid w:val="00F71F54"/>
    <w:rsid w:val="00F71FE3"/>
    <w:rsid w:val="00F7226F"/>
    <w:rsid w:val="00F7229C"/>
    <w:rsid w:val="00F7233F"/>
    <w:rsid w:val="00F726A9"/>
    <w:rsid w:val="00F72762"/>
    <w:rsid w:val="00F72A4E"/>
    <w:rsid w:val="00F72A6F"/>
    <w:rsid w:val="00F72A78"/>
    <w:rsid w:val="00F72B85"/>
    <w:rsid w:val="00F73251"/>
    <w:rsid w:val="00F73C60"/>
    <w:rsid w:val="00F74439"/>
    <w:rsid w:val="00F74547"/>
    <w:rsid w:val="00F746FE"/>
    <w:rsid w:val="00F747C7"/>
    <w:rsid w:val="00F752F3"/>
    <w:rsid w:val="00F755CC"/>
    <w:rsid w:val="00F756A9"/>
    <w:rsid w:val="00F76CEA"/>
    <w:rsid w:val="00F76D27"/>
    <w:rsid w:val="00F77A90"/>
    <w:rsid w:val="00F77B5E"/>
    <w:rsid w:val="00F802EC"/>
    <w:rsid w:val="00F8074D"/>
    <w:rsid w:val="00F80833"/>
    <w:rsid w:val="00F8099E"/>
    <w:rsid w:val="00F80D74"/>
    <w:rsid w:val="00F80F8B"/>
    <w:rsid w:val="00F810DA"/>
    <w:rsid w:val="00F814E4"/>
    <w:rsid w:val="00F81744"/>
    <w:rsid w:val="00F819B8"/>
    <w:rsid w:val="00F81D61"/>
    <w:rsid w:val="00F82306"/>
    <w:rsid w:val="00F824AC"/>
    <w:rsid w:val="00F824DD"/>
    <w:rsid w:val="00F82A8F"/>
    <w:rsid w:val="00F82C97"/>
    <w:rsid w:val="00F82FA1"/>
    <w:rsid w:val="00F83111"/>
    <w:rsid w:val="00F8325F"/>
    <w:rsid w:val="00F83560"/>
    <w:rsid w:val="00F83B2E"/>
    <w:rsid w:val="00F850E3"/>
    <w:rsid w:val="00F851B7"/>
    <w:rsid w:val="00F8538E"/>
    <w:rsid w:val="00F853C0"/>
    <w:rsid w:val="00F854B4"/>
    <w:rsid w:val="00F856BF"/>
    <w:rsid w:val="00F8573B"/>
    <w:rsid w:val="00F85949"/>
    <w:rsid w:val="00F8632B"/>
    <w:rsid w:val="00F863A3"/>
    <w:rsid w:val="00F863F2"/>
    <w:rsid w:val="00F86A56"/>
    <w:rsid w:val="00F90173"/>
    <w:rsid w:val="00F901B5"/>
    <w:rsid w:val="00F90929"/>
    <w:rsid w:val="00F90AC7"/>
    <w:rsid w:val="00F90E8F"/>
    <w:rsid w:val="00F92526"/>
    <w:rsid w:val="00F92B8B"/>
    <w:rsid w:val="00F92B95"/>
    <w:rsid w:val="00F92DDB"/>
    <w:rsid w:val="00F92E67"/>
    <w:rsid w:val="00F932AF"/>
    <w:rsid w:val="00F932CB"/>
    <w:rsid w:val="00F9343A"/>
    <w:rsid w:val="00F93E7C"/>
    <w:rsid w:val="00F93EED"/>
    <w:rsid w:val="00F940A0"/>
    <w:rsid w:val="00F9424D"/>
    <w:rsid w:val="00F943EC"/>
    <w:rsid w:val="00F950C4"/>
    <w:rsid w:val="00F953F5"/>
    <w:rsid w:val="00F954C6"/>
    <w:rsid w:val="00F9628C"/>
    <w:rsid w:val="00F96A04"/>
    <w:rsid w:val="00F96B3D"/>
    <w:rsid w:val="00F96BE3"/>
    <w:rsid w:val="00F97106"/>
    <w:rsid w:val="00F9736C"/>
    <w:rsid w:val="00F974B2"/>
    <w:rsid w:val="00F97839"/>
    <w:rsid w:val="00F97890"/>
    <w:rsid w:val="00F97A27"/>
    <w:rsid w:val="00F97AB2"/>
    <w:rsid w:val="00F97D90"/>
    <w:rsid w:val="00F97FE1"/>
    <w:rsid w:val="00FA06DC"/>
    <w:rsid w:val="00FA098B"/>
    <w:rsid w:val="00FA0BC9"/>
    <w:rsid w:val="00FA0DDE"/>
    <w:rsid w:val="00FA0F3E"/>
    <w:rsid w:val="00FA106D"/>
    <w:rsid w:val="00FA10E8"/>
    <w:rsid w:val="00FA127D"/>
    <w:rsid w:val="00FA12B1"/>
    <w:rsid w:val="00FA1A34"/>
    <w:rsid w:val="00FA1C43"/>
    <w:rsid w:val="00FA217E"/>
    <w:rsid w:val="00FA225A"/>
    <w:rsid w:val="00FA2767"/>
    <w:rsid w:val="00FA27A1"/>
    <w:rsid w:val="00FA27DF"/>
    <w:rsid w:val="00FA2A7A"/>
    <w:rsid w:val="00FA2B42"/>
    <w:rsid w:val="00FA2C9E"/>
    <w:rsid w:val="00FA2D07"/>
    <w:rsid w:val="00FA35A9"/>
    <w:rsid w:val="00FA396B"/>
    <w:rsid w:val="00FA594F"/>
    <w:rsid w:val="00FA5993"/>
    <w:rsid w:val="00FA5E04"/>
    <w:rsid w:val="00FA6A68"/>
    <w:rsid w:val="00FA6E89"/>
    <w:rsid w:val="00FA7BE3"/>
    <w:rsid w:val="00FB01F7"/>
    <w:rsid w:val="00FB04E6"/>
    <w:rsid w:val="00FB0F75"/>
    <w:rsid w:val="00FB0FD2"/>
    <w:rsid w:val="00FB1054"/>
    <w:rsid w:val="00FB1425"/>
    <w:rsid w:val="00FB1594"/>
    <w:rsid w:val="00FB1648"/>
    <w:rsid w:val="00FB1B21"/>
    <w:rsid w:val="00FB1C05"/>
    <w:rsid w:val="00FB2169"/>
    <w:rsid w:val="00FB262F"/>
    <w:rsid w:val="00FB267A"/>
    <w:rsid w:val="00FB2967"/>
    <w:rsid w:val="00FB2FAF"/>
    <w:rsid w:val="00FB3429"/>
    <w:rsid w:val="00FB3C7C"/>
    <w:rsid w:val="00FB3CE7"/>
    <w:rsid w:val="00FB40C7"/>
    <w:rsid w:val="00FB4489"/>
    <w:rsid w:val="00FB4EE2"/>
    <w:rsid w:val="00FB57F6"/>
    <w:rsid w:val="00FB6270"/>
    <w:rsid w:val="00FB6555"/>
    <w:rsid w:val="00FB6E79"/>
    <w:rsid w:val="00FB73A7"/>
    <w:rsid w:val="00FB74B4"/>
    <w:rsid w:val="00FB74DA"/>
    <w:rsid w:val="00FB75AC"/>
    <w:rsid w:val="00FB77D3"/>
    <w:rsid w:val="00FB7EF8"/>
    <w:rsid w:val="00FC0373"/>
    <w:rsid w:val="00FC04B8"/>
    <w:rsid w:val="00FC0AAD"/>
    <w:rsid w:val="00FC0AF1"/>
    <w:rsid w:val="00FC1D03"/>
    <w:rsid w:val="00FC1D6E"/>
    <w:rsid w:val="00FC1D9C"/>
    <w:rsid w:val="00FC20ED"/>
    <w:rsid w:val="00FC212F"/>
    <w:rsid w:val="00FC21EE"/>
    <w:rsid w:val="00FC249A"/>
    <w:rsid w:val="00FC2677"/>
    <w:rsid w:val="00FC2897"/>
    <w:rsid w:val="00FC29D8"/>
    <w:rsid w:val="00FC325D"/>
    <w:rsid w:val="00FC3276"/>
    <w:rsid w:val="00FC3AD4"/>
    <w:rsid w:val="00FC3DFC"/>
    <w:rsid w:val="00FC41AA"/>
    <w:rsid w:val="00FC46AF"/>
    <w:rsid w:val="00FC47C7"/>
    <w:rsid w:val="00FC4EDD"/>
    <w:rsid w:val="00FC558A"/>
    <w:rsid w:val="00FC608E"/>
    <w:rsid w:val="00FC619F"/>
    <w:rsid w:val="00FC61F5"/>
    <w:rsid w:val="00FC65D4"/>
    <w:rsid w:val="00FC65E1"/>
    <w:rsid w:val="00FC65F8"/>
    <w:rsid w:val="00FC7577"/>
    <w:rsid w:val="00FC7687"/>
    <w:rsid w:val="00FC7ADC"/>
    <w:rsid w:val="00FC7AEA"/>
    <w:rsid w:val="00FC7CC1"/>
    <w:rsid w:val="00FC7E72"/>
    <w:rsid w:val="00FD012F"/>
    <w:rsid w:val="00FD06BB"/>
    <w:rsid w:val="00FD0A5B"/>
    <w:rsid w:val="00FD1539"/>
    <w:rsid w:val="00FD16B9"/>
    <w:rsid w:val="00FD18F1"/>
    <w:rsid w:val="00FD1F3D"/>
    <w:rsid w:val="00FD240A"/>
    <w:rsid w:val="00FD2919"/>
    <w:rsid w:val="00FD30EB"/>
    <w:rsid w:val="00FD30EC"/>
    <w:rsid w:val="00FD31AD"/>
    <w:rsid w:val="00FD3690"/>
    <w:rsid w:val="00FD382B"/>
    <w:rsid w:val="00FD4532"/>
    <w:rsid w:val="00FD4708"/>
    <w:rsid w:val="00FD4A27"/>
    <w:rsid w:val="00FD4ACD"/>
    <w:rsid w:val="00FD4B76"/>
    <w:rsid w:val="00FD4D88"/>
    <w:rsid w:val="00FD500E"/>
    <w:rsid w:val="00FD56B5"/>
    <w:rsid w:val="00FD5A01"/>
    <w:rsid w:val="00FD5ED3"/>
    <w:rsid w:val="00FD685C"/>
    <w:rsid w:val="00FD6898"/>
    <w:rsid w:val="00FD68F3"/>
    <w:rsid w:val="00FD6DE8"/>
    <w:rsid w:val="00FD6FBD"/>
    <w:rsid w:val="00FD7077"/>
    <w:rsid w:val="00FD7335"/>
    <w:rsid w:val="00FD7B02"/>
    <w:rsid w:val="00FD7D40"/>
    <w:rsid w:val="00FE0343"/>
    <w:rsid w:val="00FE0B22"/>
    <w:rsid w:val="00FE1AEA"/>
    <w:rsid w:val="00FE1FC3"/>
    <w:rsid w:val="00FE1FD4"/>
    <w:rsid w:val="00FE224C"/>
    <w:rsid w:val="00FE24E7"/>
    <w:rsid w:val="00FE265B"/>
    <w:rsid w:val="00FE2750"/>
    <w:rsid w:val="00FE2F08"/>
    <w:rsid w:val="00FE3247"/>
    <w:rsid w:val="00FE328F"/>
    <w:rsid w:val="00FE32A6"/>
    <w:rsid w:val="00FE3D36"/>
    <w:rsid w:val="00FE401D"/>
    <w:rsid w:val="00FE44A9"/>
    <w:rsid w:val="00FE4566"/>
    <w:rsid w:val="00FE4572"/>
    <w:rsid w:val="00FE47B9"/>
    <w:rsid w:val="00FE4C96"/>
    <w:rsid w:val="00FE4FCF"/>
    <w:rsid w:val="00FE5193"/>
    <w:rsid w:val="00FE537F"/>
    <w:rsid w:val="00FE590D"/>
    <w:rsid w:val="00FE5F18"/>
    <w:rsid w:val="00FE6946"/>
    <w:rsid w:val="00FE7308"/>
    <w:rsid w:val="00FE78AD"/>
    <w:rsid w:val="00FF072D"/>
    <w:rsid w:val="00FF0AC0"/>
    <w:rsid w:val="00FF0B19"/>
    <w:rsid w:val="00FF0E78"/>
    <w:rsid w:val="00FF112D"/>
    <w:rsid w:val="00FF1C10"/>
    <w:rsid w:val="00FF1C17"/>
    <w:rsid w:val="00FF1DEC"/>
    <w:rsid w:val="00FF2D72"/>
    <w:rsid w:val="00FF31A9"/>
    <w:rsid w:val="00FF35DB"/>
    <w:rsid w:val="00FF3F2F"/>
    <w:rsid w:val="00FF4942"/>
    <w:rsid w:val="00FF4E62"/>
    <w:rsid w:val="00FF521D"/>
    <w:rsid w:val="00FF61AE"/>
    <w:rsid w:val="00FF629E"/>
    <w:rsid w:val="00FF6698"/>
    <w:rsid w:val="00FF6B80"/>
    <w:rsid w:val="00FF6F6D"/>
    <w:rsid w:val="00FF751F"/>
    <w:rsid w:val="00FF75C7"/>
    <w:rsid w:val="00FF7B8E"/>
    <w:rsid w:val="00FF7C69"/>
    <w:rsid w:val="34A1F7AF"/>
    <w:rsid w:val="358BD5C5"/>
    <w:rsid w:val="413DFAD0"/>
    <w:rsid w:val="4443BF2B"/>
    <w:rsid w:val="5A72A437"/>
    <w:rsid w:val="602EF9C8"/>
    <w:rsid w:val="7B38966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C732262"/>
  <w15:docId w15:val="{B5B3E262-9714-4C37-875F-03E6F59F0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462DC"/>
    <w:pPr>
      <w:autoSpaceDE w:val="0"/>
      <w:autoSpaceDN w:val="0"/>
      <w:adjustRightInd w:val="0"/>
      <w:jc w:val="both"/>
    </w:pPr>
    <w:rPr>
      <w:rFonts w:ascii="Arial" w:hAnsi="Arial" w:cs="Arial"/>
      <w:color w:val="000000"/>
      <w:sz w:val="22"/>
      <w:szCs w:val="22"/>
      <w:lang w:eastAsia="en-US"/>
    </w:rPr>
  </w:style>
  <w:style w:type="paragraph" w:styleId="Ttulo1">
    <w:name w:val="heading 1"/>
    <w:basedOn w:val="Normal"/>
    <w:next w:val="Normal"/>
    <w:link w:val="Ttulo1Car"/>
    <w:uiPriority w:val="9"/>
    <w:qFormat/>
    <w:rsid w:val="005362F3"/>
    <w:pPr>
      <w:ind w:left="567" w:hanging="567"/>
      <w:outlineLvl w:val="0"/>
    </w:pPr>
    <w:rPr>
      <w:b/>
    </w:rPr>
  </w:style>
  <w:style w:type="paragraph" w:styleId="Ttulo2">
    <w:name w:val="heading 2"/>
    <w:basedOn w:val="Normal"/>
    <w:next w:val="Normal"/>
    <w:link w:val="Ttulo2Car"/>
    <w:uiPriority w:val="9"/>
    <w:unhideWhenUsed/>
    <w:qFormat/>
    <w:rsid w:val="005362F3"/>
    <w:pPr>
      <w:outlineLvl w:val="1"/>
    </w:pPr>
  </w:style>
  <w:style w:type="paragraph" w:styleId="Ttulo3">
    <w:name w:val="heading 3"/>
    <w:basedOn w:val="Normal"/>
    <w:next w:val="Normal"/>
    <w:link w:val="Ttulo3Car"/>
    <w:uiPriority w:val="9"/>
    <w:unhideWhenUsed/>
    <w:qFormat/>
    <w:rsid w:val="005362F3"/>
    <w:pPr>
      <w:outlineLvl w:val="2"/>
    </w:pPr>
  </w:style>
  <w:style w:type="paragraph" w:styleId="Ttulo4">
    <w:name w:val="heading 4"/>
    <w:basedOn w:val="Normal"/>
    <w:next w:val="Normal"/>
    <w:link w:val="Ttulo4Car"/>
    <w:uiPriority w:val="9"/>
    <w:unhideWhenUsed/>
    <w:qFormat/>
    <w:rsid w:val="00ED2C01"/>
    <w:pPr>
      <w:keepNext/>
      <w:keepLines/>
      <w:spacing w:before="200"/>
      <w:outlineLvl w:val="3"/>
    </w:pPr>
    <w:rPr>
      <w:rFonts w:ascii="Cambria" w:eastAsia="Times New Roman" w:hAnsi="Cambria"/>
      <w:b/>
      <w:bCs/>
      <w:i/>
      <w:iCs/>
      <w:color w:val="4F81BD"/>
      <w:sz w:val="20"/>
      <w:szCs w:val="20"/>
    </w:rPr>
  </w:style>
  <w:style w:type="paragraph" w:styleId="Ttulo5">
    <w:name w:val="heading 5"/>
    <w:basedOn w:val="Normal"/>
    <w:next w:val="Normal"/>
    <w:link w:val="Ttulo5Car"/>
    <w:uiPriority w:val="9"/>
    <w:unhideWhenUsed/>
    <w:qFormat/>
    <w:rsid w:val="00A57600"/>
    <w:pPr>
      <w:spacing w:before="240" w:after="60"/>
      <w:outlineLvl w:val="4"/>
    </w:pPr>
    <w:rPr>
      <w:rFonts w:eastAsia="Times New Roman"/>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843A02"/>
    <w:rPr>
      <w:rFonts w:ascii="Tahoma" w:hAnsi="Tahoma"/>
      <w:sz w:val="16"/>
      <w:szCs w:val="16"/>
    </w:rPr>
  </w:style>
  <w:style w:type="character" w:customStyle="1" w:styleId="TextodegloboCar">
    <w:name w:val="Texto de globo Car"/>
    <w:link w:val="Textodeglobo"/>
    <w:uiPriority w:val="99"/>
    <w:semiHidden/>
    <w:rsid w:val="00843A02"/>
    <w:rPr>
      <w:rFonts w:ascii="Tahoma" w:hAnsi="Tahoma" w:cs="Tahoma"/>
      <w:sz w:val="16"/>
      <w:szCs w:val="16"/>
    </w:rPr>
  </w:style>
  <w:style w:type="paragraph" w:styleId="Encabezado">
    <w:name w:val="header"/>
    <w:basedOn w:val="Normal"/>
    <w:link w:val="EncabezadoCar"/>
    <w:uiPriority w:val="99"/>
    <w:rsid w:val="00843A02"/>
    <w:pPr>
      <w:tabs>
        <w:tab w:val="center" w:pos="4252"/>
        <w:tab w:val="right" w:pos="8504"/>
      </w:tabs>
      <w:spacing w:before="40" w:after="40"/>
    </w:pPr>
    <w:rPr>
      <w:rFonts w:eastAsia="Times New Roman"/>
      <w:sz w:val="20"/>
      <w:szCs w:val="24"/>
      <w:lang w:eastAsia="es-ES"/>
    </w:rPr>
  </w:style>
  <w:style w:type="character" w:customStyle="1" w:styleId="EncabezadoCar">
    <w:name w:val="Encabezado Car"/>
    <w:link w:val="Encabezado"/>
    <w:uiPriority w:val="99"/>
    <w:rsid w:val="00843A02"/>
    <w:rPr>
      <w:rFonts w:ascii="Arial" w:eastAsia="Times New Roman" w:hAnsi="Arial" w:cs="Times New Roman"/>
      <w:szCs w:val="24"/>
      <w:lang w:eastAsia="es-ES"/>
    </w:rPr>
  </w:style>
  <w:style w:type="character" w:styleId="Hipervnculo">
    <w:name w:val="Hyperlink"/>
    <w:uiPriority w:val="99"/>
    <w:rsid w:val="00843A02"/>
    <w:rPr>
      <w:color w:val="0000FF"/>
      <w:u w:val="single"/>
    </w:rPr>
  </w:style>
  <w:style w:type="paragraph" w:styleId="Sinespaciado">
    <w:name w:val="No Spacing"/>
    <w:link w:val="SinespaciadoCar"/>
    <w:uiPriority w:val="1"/>
    <w:qFormat/>
    <w:rsid w:val="00843A02"/>
    <w:rPr>
      <w:sz w:val="22"/>
      <w:szCs w:val="22"/>
      <w:lang w:eastAsia="en-US"/>
    </w:rPr>
  </w:style>
  <w:style w:type="character" w:customStyle="1" w:styleId="SinespaciadoCar">
    <w:name w:val="Sin espaciado Car"/>
    <w:link w:val="Sinespaciado"/>
    <w:uiPriority w:val="1"/>
    <w:rsid w:val="00843A02"/>
    <w:rPr>
      <w:sz w:val="22"/>
      <w:szCs w:val="22"/>
      <w:lang w:val="es-CO" w:eastAsia="en-US" w:bidi="ar-SA"/>
    </w:rPr>
  </w:style>
  <w:style w:type="character" w:styleId="Nmerodepgina">
    <w:name w:val="page number"/>
    <w:uiPriority w:val="99"/>
    <w:unhideWhenUsed/>
    <w:rsid w:val="00843A02"/>
  </w:style>
  <w:style w:type="paragraph" w:styleId="Piedepgina">
    <w:name w:val="footer"/>
    <w:basedOn w:val="Normal"/>
    <w:link w:val="PiedepginaCar"/>
    <w:uiPriority w:val="99"/>
    <w:unhideWhenUsed/>
    <w:rsid w:val="00AC60C1"/>
    <w:pPr>
      <w:tabs>
        <w:tab w:val="center" w:pos="4419"/>
        <w:tab w:val="right" w:pos="8838"/>
      </w:tabs>
    </w:pPr>
  </w:style>
  <w:style w:type="character" w:customStyle="1" w:styleId="PiedepginaCar">
    <w:name w:val="Pie de página Car"/>
    <w:basedOn w:val="Fuentedeprrafopredeter"/>
    <w:link w:val="Piedepgina"/>
    <w:uiPriority w:val="99"/>
    <w:rsid w:val="00AC60C1"/>
  </w:style>
  <w:style w:type="character" w:customStyle="1" w:styleId="Ttulo4Car">
    <w:name w:val="Título 4 Car"/>
    <w:link w:val="Ttulo4"/>
    <w:uiPriority w:val="9"/>
    <w:rsid w:val="00ED2C01"/>
    <w:rPr>
      <w:rFonts w:ascii="Cambria" w:eastAsia="Times New Roman" w:hAnsi="Cambria" w:cs="Times New Roman"/>
      <w:b/>
      <w:bCs/>
      <w:i/>
      <w:iCs/>
      <w:color w:val="4F81BD"/>
    </w:rPr>
  </w:style>
  <w:style w:type="paragraph" w:styleId="Prrafodelista">
    <w:name w:val="List Paragraph"/>
    <w:aliases w:val="Segundo nivel de viñetas,List Paragraph1,titulo 3,Lista vistosa - Énfasis 11,Segundo nivel de vi–etas,parrafo,List Paragraph,Bullet List,FooterText,numbered,Paragraphe de liste1,Bulletr List Paragraph,列出段落,列出段落1,List Paragraph2"/>
    <w:basedOn w:val="Normal"/>
    <w:link w:val="PrrafodelistaCar"/>
    <w:uiPriority w:val="34"/>
    <w:qFormat/>
    <w:rsid w:val="00ED2C01"/>
    <w:pPr>
      <w:ind w:left="720"/>
      <w:contextualSpacing/>
    </w:pPr>
    <w:rPr>
      <w:sz w:val="20"/>
      <w:szCs w:val="20"/>
    </w:rPr>
  </w:style>
  <w:style w:type="character" w:customStyle="1" w:styleId="PrrafodelistaCar">
    <w:name w:val="Párrafo de lista Car"/>
    <w:aliases w:val="Segundo nivel de viñetas Car,List Paragraph1 Car,titulo 3 Car,Lista vistosa - Énfasis 11 Car,Segundo nivel de vi–etas Car,parrafo Car,List Paragraph Car,Bullet List Car,FooterText Car,numbered Car,Paragraphe de liste1 Car,列出段落 Car"/>
    <w:link w:val="Prrafodelista"/>
    <w:uiPriority w:val="34"/>
    <w:qFormat/>
    <w:rsid w:val="00ED2C01"/>
    <w:rPr>
      <w:rFonts w:ascii="Calibri" w:eastAsia="Calibri" w:hAnsi="Calibri" w:cs="Times New Roman"/>
    </w:rPr>
  </w:style>
  <w:style w:type="character" w:styleId="Refdenotaalpie">
    <w:name w:val="footnote reference"/>
    <w:aliases w:val="referencia nota al pie,Texto de nota al pie,Nota de pie,Texto nota al pie,Appel note de bas de page"/>
    <w:unhideWhenUsed/>
    <w:rsid w:val="00ED2C01"/>
    <w:rPr>
      <w:vertAlign w:val="superscript"/>
    </w:rPr>
  </w:style>
  <w:style w:type="character" w:customStyle="1" w:styleId="Ttulo1Car">
    <w:name w:val="Título 1 Car"/>
    <w:link w:val="Ttulo1"/>
    <w:uiPriority w:val="9"/>
    <w:rsid w:val="005362F3"/>
    <w:rPr>
      <w:rFonts w:ascii="Arial" w:hAnsi="Arial" w:cs="Arial"/>
      <w:b/>
      <w:color w:val="000000"/>
      <w:sz w:val="22"/>
      <w:szCs w:val="22"/>
      <w:lang w:eastAsia="en-US"/>
    </w:rPr>
  </w:style>
  <w:style w:type="character" w:customStyle="1" w:styleId="Ttulo2Car">
    <w:name w:val="Título 2 Car"/>
    <w:link w:val="Ttulo2"/>
    <w:uiPriority w:val="9"/>
    <w:rsid w:val="005362F3"/>
    <w:rPr>
      <w:rFonts w:ascii="Arial" w:hAnsi="Arial" w:cs="Arial"/>
      <w:color w:val="000000"/>
      <w:sz w:val="22"/>
      <w:szCs w:val="22"/>
      <w:lang w:eastAsia="en-US"/>
    </w:rPr>
  </w:style>
  <w:style w:type="character" w:customStyle="1" w:styleId="Ttulo3Car">
    <w:name w:val="Título 3 Car"/>
    <w:link w:val="Ttulo3"/>
    <w:uiPriority w:val="9"/>
    <w:rsid w:val="005362F3"/>
    <w:rPr>
      <w:rFonts w:ascii="Arial" w:hAnsi="Arial" w:cs="Arial"/>
      <w:color w:val="000000"/>
      <w:sz w:val="22"/>
      <w:szCs w:val="22"/>
      <w:lang w:eastAsia="en-US"/>
    </w:rPr>
  </w:style>
  <w:style w:type="paragraph" w:styleId="Mapadeldocumento">
    <w:name w:val="Document Map"/>
    <w:basedOn w:val="Normal"/>
    <w:link w:val="MapadeldocumentoCar"/>
    <w:uiPriority w:val="99"/>
    <w:semiHidden/>
    <w:unhideWhenUsed/>
    <w:rsid w:val="00ED2C01"/>
    <w:rPr>
      <w:rFonts w:ascii="Tahoma" w:eastAsia="Times New Roman" w:hAnsi="Tahoma"/>
      <w:sz w:val="16"/>
      <w:szCs w:val="16"/>
      <w:lang w:eastAsia="es-ES"/>
    </w:rPr>
  </w:style>
  <w:style w:type="character" w:customStyle="1" w:styleId="MapadeldocumentoCar">
    <w:name w:val="Mapa del documento Car"/>
    <w:link w:val="Mapadeldocumento"/>
    <w:uiPriority w:val="99"/>
    <w:semiHidden/>
    <w:rsid w:val="00ED2C01"/>
    <w:rPr>
      <w:rFonts w:ascii="Tahoma" w:eastAsia="Times New Roman" w:hAnsi="Tahoma" w:cs="Tahoma"/>
      <w:sz w:val="16"/>
      <w:szCs w:val="16"/>
      <w:lang w:eastAsia="es-ES"/>
    </w:rPr>
  </w:style>
  <w:style w:type="table" w:styleId="Tablaconcuadrcula">
    <w:name w:val="Table Grid"/>
    <w:basedOn w:val="Tablanormal"/>
    <w:uiPriority w:val="59"/>
    <w:rsid w:val="00ED2C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unhideWhenUsed/>
    <w:rsid w:val="00AE293A"/>
    <w:rPr>
      <w:sz w:val="16"/>
      <w:szCs w:val="16"/>
    </w:rPr>
  </w:style>
  <w:style w:type="paragraph" w:styleId="Textocomentario">
    <w:name w:val="annotation text"/>
    <w:basedOn w:val="Normal"/>
    <w:link w:val="TextocomentarioCar"/>
    <w:unhideWhenUsed/>
    <w:rsid w:val="00AE293A"/>
    <w:rPr>
      <w:sz w:val="20"/>
      <w:szCs w:val="20"/>
    </w:rPr>
  </w:style>
  <w:style w:type="character" w:customStyle="1" w:styleId="TextocomentarioCar">
    <w:name w:val="Texto comentario Car"/>
    <w:link w:val="Textocomentario"/>
    <w:rsid w:val="00AE293A"/>
    <w:rPr>
      <w:sz w:val="20"/>
      <w:szCs w:val="20"/>
    </w:rPr>
  </w:style>
  <w:style w:type="paragraph" w:styleId="Asuntodelcomentario">
    <w:name w:val="annotation subject"/>
    <w:basedOn w:val="Textocomentario"/>
    <w:next w:val="Textocomentario"/>
    <w:link w:val="AsuntodelcomentarioCar"/>
    <w:uiPriority w:val="99"/>
    <w:semiHidden/>
    <w:unhideWhenUsed/>
    <w:rsid w:val="00AE293A"/>
    <w:rPr>
      <w:b/>
      <w:bCs/>
    </w:rPr>
  </w:style>
  <w:style w:type="character" w:customStyle="1" w:styleId="AsuntodelcomentarioCar">
    <w:name w:val="Asunto del comentario Car"/>
    <w:link w:val="Asuntodelcomentario"/>
    <w:uiPriority w:val="99"/>
    <w:semiHidden/>
    <w:rsid w:val="00AE293A"/>
    <w:rPr>
      <w:b/>
      <w:bCs/>
      <w:sz w:val="20"/>
      <w:szCs w:val="20"/>
    </w:rPr>
  </w:style>
  <w:style w:type="paragraph" w:customStyle="1" w:styleId="Default">
    <w:name w:val="Default"/>
    <w:rsid w:val="00D62DC3"/>
    <w:pPr>
      <w:autoSpaceDE w:val="0"/>
      <w:autoSpaceDN w:val="0"/>
      <w:adjustRightInd w:val="0"/>
    </w:pPr>
    <w:rPr>
      <w:rFonts w:ascii="Arial" w:hAnsi="Arial" w:cs="Arial"/>
      <w:color w:val="000000"/>
      <w:sz w:val="24"/>
      <w:szCs w:val="24"/>
      <w:lang w:eastAsia="en-US"/>
    </w:rPr>
  </w:style>
  <w:style w:type="character" w:customStyle="1" w:styleId="Cuerpodeltexto">
    <w:name w:val="Cuerpo del texto_"/>
    <w:link w:val="Cuerpodeltexto0"/>
    <w:rsid w:val="001E46BE"/>
    <w:rPr>
      <w:rFonts w:ascii="Tahoma" w:eastAsia="Tahoma" w:hAnsi="Tahoma" w:cs="Tahoma"/>
      <w:spacing w:val="-5"/>
      <w:sz w:val="21"/>
      <w:szCs w:val="21"/>
      <w:shd w:val="clear" w:color="auto" w:fill="FFFFFF"/>
    </w:rPr>
  </w:style>
  <w:style w:type="paragraph" w:customStyle="1" w:styleId="Cuerpodeltexto0">
    <w:name w:val="Cuerpo del texto"/>
    <w:basedOn w:val="Normal"/>
    <w:link w:val="Cuerpodeltexto"/>
    <w:rsid w:val="001E46BE"/>
    <w:pPr>
      <w:widowControl w:val="0"/>
      <w:shd w:val="clear" w:color="auto" w:fill="FFFFFF"/>
      <w:spacing w:line="259" w:lineRule="exact"/>
    </w:pPr>
    <w:rPr>
      <w:rFonts w:ascii="Tahoma" w:eastAsia="Tahoma" w:hAnsi="Tahoma"/>
      <w:spacing w:val="-5"/>
      <w:sz w:val="21"/>
      <w:szCs w:val="21"/>
    </w:rPr>
  </w:style>
  <w:style w:type="paragraph" w:customStyle="1" w:styleId="Prrafodelista1">
    <w:name w:val="Párrafo de lista1"/>
    <w:basedOn w:val="Normal"/>
    <w:qFormat/>
    <w:rsid w:val="001E46BE"/>
    <w:pPr>
      <w:ind w:left="708"/>
    </w:pPr>
    <w:rPr>
      <w:rFonts w:ascii="Times New Roman" w:eastAsia="Times New Roman" w:hAnsi="Times New Roman"/>
      <w:sz w:val="24"/>
      <w:szCs w:val="24"/>
      <w:lang w:val="es-ES" w:eastAsia="es-ES"/>
    </w:rPr>
  </w:style>
  <w:style w:type="paragraph" w:customStyle="1" w:styleId="Puesto1">
    <w:name w:val="Puesto1"/>
    <w:basedOn w:val="Normal"/>
    <w:link w:val="PuestoCar"/>
    <w:qFormat/>
    <w:rsid w:val="001E46BE"/>
    <w:pPr>
      <w:jc w:val="center"/>
    </w:pPr>
    <w:rPr>
      <w:rFonts w:ascii="Tahoma" w:eastAsia="Times New Roman" w:hAnsi="Tahoma"/>
      <w:b/>
      <w:sz w:val="24"/>
      <w:szCs w:val="20"/>
      <w:lang w:val="es-MX" w:eastAsia="es-ES"/>
    </w:rPr>
  </w:style>
  <w:style w:type="character" w:customStyle="1" w:styleId="PuestoCar">
    <w:name w:val="Puesto Car"/>
    <w:link w:val="Puesto1"/>
    <w:rsid w:val="001E46BE"/>
    <w:rPr>
      <w:rFonts w:ascii="Tahoma" w:eastAsia="Times New Roman" w:hAnsi="Tahoma"/>
      <w:b/>
      <w:sz w:val="24"/>
      <w:lang w:val="es-MX" w:eastAsia="es-ES"/>
    </w:rPr>
  </w:style>
  <w:style w:type="paragraph" w:styleId="NormalWeb">
    <w:name w:val="Normal (Web)"/>
    <w:basedOn w:val="Normal"/>
    <w:uiPriority w:val="99"/>
    <w:unhideWhenUsed/>
    <w:rsid w:val="001E46BE"/>
    <w:pPr>
      <w:spacing w:before="100" w:beforeAutospacing="1" w:after="100" w:afterAutospacing="1"/>
    </w:pPr>
    <w:rPr>
      <w:rFonts w:ascii="Times New Roman" w:eastAsia="Times New Roman" w:hAnsi="Times New Roman"/>
      <w:sz w:val="24"/>
      <w:szCs w:val="24"/>
      <w:lang w:eastAsia="es-CO"/>
    </w:rPr>
  </w:style>
  <w:style w:type="paragraph" w:styleId="Textoindependiente3">
    <w:name w:val="Body Text 3"/>
    <w:basedOn w:val="Normal"/>
    <w:link w:val="Textoindependiente3Car"/>
    <w:semiHidden/>
    <w:rsid w:val="001E46BE"/>
    <w:rPr>
      <w:rFonts w:eastAsia="Times New Roman"/>
      <w:sz w:val="24"/>
      <w:szCs w:val="20"/>
      <w:lang w:val="es-MX" w:eastAsia="es-ES"/>
    </w:rPr>
  </w:style>
  <w:style w:type="character" w:customStyle="1" w:styleId="Textoindependiente3Car">
    <w:name w:val="Texto independiente 3 Car"/>
    <w:link w:val="Textoindependiente3"/>
    <w:semiHidden/>
    <w:rsid w:val="001E46BE"/>
    <w:rPr>
      <w:rFonts w:ascii="Arial" w:eastAsia="Times New Roman" w:hAnsi="Arial"/>
      <w:sz w:val="24"/>
      <w:lang w:val="es-MX" w:eastAsia="es-ES"/>
    </w:rPr>
  </w:style>
  <w:style w:type="paragraph" w:styleId="Subttulo">
    <w:name w:val="Subtitle"/>
    <w:basedOn w:val="Normal"/>
    <w:next w:val="Normal"/>
    <w:link w:val="SubttuloCar"/>
    <w:uiPriority w:val="11"/>
    <w:qFormat/>
    <w:rsid w:val="001E46BE"/>
    <w:pPr>
      <w:numPr>
        <w:ilvl w:val="1"/>
      </w:numPr>
    </w:pPr>
    <w:rPr>
      <w:rFonts w:ascii="Cambria" w:eastAsia="Times New Roman" w:hAnsi="Cambria"/>
      <w:i/>
      <w:iCs/>
      <w:color w:val="4F81BD"/>
      <w:spacing w:val="15"/>
      <w:sz w:val="24"/>
      <w:szCs w:val="24"/>
    </w:rPr>
  </w:style>
  <w:style w:type="character" w:customStyle="1" w:styleId="SubttuloCar">
    <w:name w:val="Subtítulo Car"/>
    <w:link w:val="Subttulo"/>
    <w:uiPriority w:val="11"/>
    <w:rsid w:val="001E46BE"/>
    <w:rPr>
      <w:rFonts w:ascii="Cambria" w:eastAsia="Times New Roman" w:hAnsi="Cambria"/>
      <w:i/>
      <w:iCs/>
      <w:color w:val="4F81BD"/>
      <w:spacing w:val="15"/>
      <w:sz w:val="24"/>
      <w:szCs w:val="24"/>
    </w:rPr>
  </w:style>
  <w:style w:type="paragraph" w:styleId="TtuloTDC">
    <w:name w:val="TOC Heading"/>
    <w:basedOn w:val="Ttulo1"/>
    <w:next w:val="Normal"/>
    <w:uiPriority w:val="39"/>
    <w:unhideWhenUsed/>
    <w:qFormat/>
    <w:rsid w:val="0063395D"/>
    <w:pPr>
      <w:spacing w:before="240" w:line="259" w:lineRule="auto"/>
      <w:outlineLvl w:val="9"/>
    </w:pPr>
    <w:rPr>
      <w:rFonts w:ascii="Calibri Light" w:hAnsi="Calibri Light"/>
      <w:b w:val="0"/>
      <w:bCs/>
      <w:color w:val="2E74B5"/>
      <w:sz w:val="32"/>
      <w:szCs w:val="32"/>
      <w:lang w:eastAsia="es-CO"/>
    </w:rPr>
  </w:style>
  <w:style w:type="paragraph" w:styleId="TDC1">
    <w:name w:val="toc 1"/>
    <w:basedOn w:val="Normal"/>
    <w:next w:val="Normal"/>
    <w:autoRedefine/>
    <w:uiPriority w:val="39"/>
    <w:unhideWhenUsed/>
    <w:rsid w:val="00104772"/>
    <w:pPr>
      <w:tabs>
        <w:tab w:val="right" w:leader="dot" w:pos="8828"/>
      </w:tabs>
      <w:ind w:left="567" w:hanging="567"/>
      <w:jc w:val="center"/>
    </w:pPr>
    <w:rPr>
      <w:noProof/>
    </w:rPr>
  </w:style>
  <w:style w:type="paragraph" w:styleId="TDC2">
    <w:name w:val="toc 2"/>
    <w:basedOn w:val="Normal"/>
    <w:next w:val="Normal"/>
    <w:autoRedefine/>
    <w:uiPriority w:val="39"/>
    <w:unhideWhenUsed/>
    <w:rsid w:val="00E757E0"/>
    <w:pPr>
      <w:tabs>
        <w:tab w:val="left" w:pos="1134"/>
        <w:tab w:val="right" w:pos="8789"/>
      </w:tabs>
      <w:spacing w:before="120" w:after="120"/>
      <w:ind w:left="1134" w:hanging="567"/>
    </w:pPr>
  </w:style>
  <w:style w:type="character" w:customStyle="1" w:styleId="Ttulo5Car">
    <w:name w:val="Título 5 Car"/>
    <w:link w:val="Ttulo5"/>
    <w:uiPriority w:val="9"/>
    <w:rsid w:val="00A57600"/>
    <w:rPr>
      <w:rFonts w:ascii="Calibri" w:eastAsia="Times New Roman" w:hAnsi="Calibri" w:cs="Times New Roman"/>
      <w:b/>
      <w:bCs/>
      <w:i/>
      <w:iCs/>
      <w:sz w:val="26"/>
      <w:szCs w:val="26"/>
      <w:lang w:eastAsia="en-US"/>
    </w:rPr>
  </w:style>
  <w:style w:type="paragraph" w:styleId="TDC3">
    <w:name w:val="toc 3"/>
    <w:basedOn w:val="Normal"/>
    <w:next w:val="Normal"/>
    <w:autoRedefine/>
    <w:uiPriority w:val="39"/>
    <w:unhideWhenUsed/>
    <w:rsid w:val="00E757E0"/>
    <w:pPr>
      <w:tabs>
        <w:tab w:val="left" w:pos="1985"/>
        <w:tab w:val="right" w:leader="dot" w:pos="8828"/>
      </w:tabs>
      <w:spacing w:before="120" w:after="120"/>
      <w:ind w:left="1985" w:hanging="851"/>
    </w:pPr>
  </w:style>
  <w:style w:type="paragraph" w:styleId="Textoindependiente2">
    <w:name w:val="Body Text 2"/>
    <w:basedOn w:val="Normal"/>
    <w:link w:val="Textoindependiente2Car"/>
    <w:uiPriority w:val="99"/>
    <w:unhideWhenUsed/>
    <w:rsid w:val="00003443"/>
    <w:pPr>
      <w:spacing w:after="120" w:line="480" w:lineRule="auto"/>
    </w:pPr>
  </w:style>
  <w:style w:type="character" w:customStyle="1" w:styleId="Textoindependiente2Car">
    <w:name w:val="Texto independiente 2 Car"/>
    <w:link w:val="Textoindependiente2"/>
    <w:uiPriority w:val="99"/>
    <w:rsid w:val="00003443"/>
    <w:rPr>
      <w:sz w:val="22"/>
      <w:szCs w:val="22"/>
      <w:lang w:eastAsia="en-US"/>
    </w:rPr>
  </w:style>
  <w:style w:type="paragraph" w:styleId="Textoindependiente">
    <w:name w:val="Body Text"/>
    <w:basedOn w:val="Normal"/>
    <w:link w:val="TextoindependienteCar"/>
    <w:uiPriority w:val="99"/>
    <w:unhideWhenUsed/>
    <w:rsid w:val="00B41844"/>
    <w:pPr>
      <w:spacing w:after="120"/>
    </w:pPr>
  </w:style>
  <w:style w:type="character" w:customStyle="1" w:styleId="TextoindependienteCar">
    <w:name w:val="Texto independiente Car"/>
    <w:link w:val="Textoindependiente"/>
    <w:uiPriority w:val="99"/>
    <w:rsid w:val="00B41844"/>
    <w:rPr>
      <w:sz w:val="22"/>
      <w:szCs w:val="22"/>
      <w:lang w:eastAsia="en-US"/>
    </w:rPr>
  </w:style>
  <w:style w:type="paragraph" w:styleId="Sangradetextonormal">
    <w:name w:val="Body Text Indent"/>
    <w:basedOn w:val="Normal"/>
    <w:link w:val="SangradetextonormalCar"/>
    <w:uiPriority w:val="99"/>
    <w:unhideWhenUsed/>
    <w:rsid w:val="00B41844"/>
    <w:pPr>
      <w:spacing w:after="120"/>
      <w:ind w:left="283"/>
    </w:pPr>
  </w:style>
  <w:style w:type="character" w:customStyle="1" w:styleId="SangradetextonormalCar">
    <w:name w:val="Sangría de texto normal Car"/>
    <w:link w:val="Sangradetextonormal"/>
    <w:uiPriority w:val="99"/>
    <w:rsid w:val="00B41844"/>
    <w:rPr>
      <w:sz w:val="22"/>
      <w:szCs w:val="22"/>
      <w:lang w:eastAsia="en-US"/>
    </w:rPr>
  </w:style>
  <w:style w:type="character" w:customStyle="1" w:styleId="apple-converted-space">
    <w:name w:val="apple-converted-space"/>
    <w:rsid w:val="00E46E85"/>
  </w:style>
  <w:style w:type="paragraph" w:customStyle="1" w:styleId="Estilo">
    <w:name w:val="Estilo"/>
    <w:rsid w:val="007F38A6"/>
    <w:pPr>
      <w:widowControl w:val="0"/>
      <w:autoSpaceDE w:val="0"/>
      <w:autoSpaceDN w:val="0"/>
      <w:adjustRightInd w:val="0"/>
    </w:pPr>
    <w:rPr>
      <w:rFonts w:ascii="Arial" w:eastAsia="Times New Roman" w:hAnsi="Arial" w:cs="Arial"/>
      <w:sz w:val="24"/>
      <w:szCs w:val="24"/>
    </w:rPr>
  </w:style>
  <w:style w:type="paragraph" w:customStyle="1" w:styleId="grisbold">
    <w:name w:val="grisbold"/>
    <w:basedOn w:val="Normal"/>
    <w:rsid w:val="000F2F97"/>
    <w:pPr>
      <w:spacing w:before="100" w:beforeAutospacing="1" w:after="100" w:afterAutospacing="1"/>
    </w:pPr>
    <w:rPr>
      <w:rFonts w:ascii="Verdana" w:eastAsia="Times New Roman" w:hAnsi="Verdana"/>
      <w:b/>
      <w:bCs/>
      <w:color w:val="5A6D7E"/>
      <w:sz w:val="24"/>
      <w:szCs w:val="24"/>
      <w:lang w:eastAsia="es-CO"/>
    </w:rPr>
  </w:style>
  <w:style w:type="table" w:customStyle="1" w:styleId="Tabladecuadrcula2-nfasis61">
    <w:name w:val="Tabla de cuadrícula 2 - Énfasis 61"/>
    <w:basedOn w:val="Tablanormal"/>
    <w:uiPriority w:val="47"/>
    <w:rsid w:val="007B7970"/>
    <w:rPr>
      <w:sz w:val="22"/>
      <w:szCs w:val="22"/>
      <w:lang w:val="es-ES" w:eastAsia="en-US"/>
    </w:rPr>
    <w:tblPr>
      <w:tblStyleRowBandSize w:val="1"/>
      <w:tblStyleColBandSize w:val="1"/>
      <w:tblBorders>
        <w:top w:val="single" w:sz="2" w:space="0" w:color="A8D08D"/>
        <w:bottom w:val="single" w:sz="2" w:space="0" w:color="A8D08D"/>
        <w:insideH w:val="single" w:sz="2" w:space="0" w:color="A8D08D"/>
        <w:insideV w:val="single" w:sz="2" w:space="0" w:color="A8D08D"/>
      </w:tblBorders>
    </w:tblPr>
    <w:tblStylePr w:type="firstRow">
      <w:rPr>
        <w:b/>
        <w:bCs/>
      </w:rPr>
      <w:tblPr/>
      <w:tcPr>
        <w:tcBorders>
          <w:top w:val="nil"/>
          <w:bottom w:val="single" w:sz="12" w:space="0" w:color="A8D08D"/>
          <w:insideH w:val="nil"/>
          <w:insideV w:val="nil"/>
        </w:tcBorders>
        <w:shd w:val="clear" w:color="auto" w:fill="FFFFFF"/>
      </w:tcPr>
    </w:tblStylePr>
    <w:tblStylePr w:type="lastRow">
      <w:rPr>
        <w:b/>
        <w:bCs/>
      </w:rPr>
      <w:tblPr/>
      <w:tcPr>
        <w:tcBorders>
          <w:top w:val="double" w:sz="2" w:space="0" w:color="A8D08D"/>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paragraph" w:styleId="Textonotapie">
    <w:name w:val="footnote text"/>
    <w:basedOn w:val="Normal"/>
    <w:link w:val="TextonotapieCar"/>
    <w:uiPriority w:val="99"/>
    <w:semiHidden/>
    <w:unhideWhenUsed/>
    <w:rsid w:val="00B87330"/>
    <w:rPr>
      <w:sz w:val="20"/>
      <w:szCs w:val="20"/>
    </w:rPr>
  </w:style>
  <w:style w:type="character" w:customStyle="1" w:styleId="TextonotapieCar">
    <w:name w:val="Texto nota pie Car"/>
    <w:link w:val="Textonotapie"/>
    <w:uiPriority w:val="99"/>
    <w:semiHidden/>
    <w:rsid w:val="00B87330"/>
    <w:rPr>
      <w:lang w:eastAsia="en-US"/>
    </w:rPr>
  </w:style>
  <w:style w:type="character" w:styleId="Textoennegrita">
    <w:name w:val="Strong"/>
    <w:basedOn w:val="Fuentedeprrafopredeter"/>
    <w:uiPriority w:val="22"/>
    <w:qFormat/>
    <w:rsid w:val="009D6BF6"/>
    <w:rPr>
      <w:b/>
      <w:bCs/>
    </w:rPr>
  </w:style>
  <w:style w:type="paragraph" w:styleId="Cierre">
    <w:name w:val="Closing"/>
    <w:basedOn w:val="Normal"/>
    <w:link w:val="CierreCar"/>
    <w:uiPriority w:val="99"/>
    <w:unhideWhenUsed/>
    <w:rsid w:val="00696BDC"/>
    <w:pPr>
      <w:ind w:left="4252"/>
    </w:pPr>
  </w:style>
  <w:style w:type="character" w:customStyle="1" w:styleId="CierreCar">
    <w:name w:val="Cierre Car"/>
    <w:basedOn w:val="Fuentedeprrafopredeter"/>
    <w:link w:val="Cierre"/>
    <w:uiPriority w:val="99"/>
    <w:rsid w:val="00696BDC"/>
    <w:rPr>
      <w:sz w:val="22"/>
      <w:szCs w:val="22"/>
      <w:lang w:eastAsia="en-US"/>
    </w:rPr>
  </w:style>
  <w:style w:type="paragraph" w:styleId="Firma">
    <w:name w:val="Signature"/>
    <w:basedOn w:val="Normal"/>
    <w:link w:val="FirmaCar"/>
    <w:uiPriority w:val="99"/>
    <w:unhideWhenUsed/>
    <w:rsid w:val="00696BDC"/>
    <w:pPr>
      <w:ind w:left="4252"/>
    </w:pPr>
  </w:style>
  <w:style w:type="character" w:customStyle="1" w:styleId="FirmaCar">
    <w:name w:val="Firma Car"/>
    <w:basedOn w:val="Fuentedeprrafopredeter"/>
    <w:link w:val="Firma"/>
    <w:uiPriority w:val="99"/>
    <w:rsid w:val="00696BDC"/>
    <w:rPr>
      <w:sz w:val="22"/>
      <w:szCs w:val="22"/>
      <w:lang w:eastAsia="en-US"/>
    </w:rPr>
  </w:style>
  <w:style w:type="character" w:customStyle="1" w:styleId="Mencinsinresolver1">
    <w:name w:val="Mención sin resolver1"/>
    <w:basedOn w:val="Fuentedeprrafopredeter"/>
    <w:uiPriority w:val="99"/>
    <w:semiHidden/>
    <w:unhideWhenUsed/>
    <w:rsid w:val="003268E7"/>
    <w:rPr>
      <w:color w:val="605E5C"/>
      <w:shd w:val="clear" w:color="auto" w:fill="E1DFDD"/>
    </w:rPr>
  </w:style>
  <w:style w:type="character" w:styleId="Hipervnculovisitado">
    <w:name w:val="FollowedHyperlink"/>
    <w:basedOn w:val="Fuentedeprrafopredeter"/>
    <w:uiPriority w:val="99"/>
    <w:semiHidden/>
    <w:unhideWhenUsed/>
    <w:rsid w:val="00D81805"/>
    <w:rPr>
      <w:color w:val="800080" w:themeColor="followedHyperlink"/>
      <w:u w:val="single"/>
    </w:rPr>
  </w:style>
  <w:style w:type="character" w:customStyle="1" w:styleId="Mencinsinresolver2">
    <w:name w:val="Mención sin resolver2"/>
    <w:basedOn w:val="Fuentedeprrafopredeter"/>
    <w:uiPriority w:val="99"/>
    <w:semiHidden/>
    <w:unhideWhenUsed/>
    <w:rsid w:val="007F17B2"/>
    <w:rPr>
      <w:color w:val="605E5C"/>
      <w:shd w:val="clear" w:color="auto" w:fill="E1DFDD"/>
    </w:rPr>
  </w:style>
  <w:style w:type="character" w:customStyle="1" w:styleId="Mencinsinresolver3">
    <w:name w:val="Mención sin resolver3"/>
    <w:basedOn w:val="Fuentedeprrafopredeter"/>
    <w:uiPriority w:val="99"/>
    <w:semiHidden/>
    <w:unhideWhenUsed/>
    <w:rsid w:val="009C682D"/>
    <w:rPr>
      <w:color w:val="605E5C"/>
      <w:shd w:val="clear" w:color="auto" w:fill="E1DFDD"/>
    </w:rPr>
  </w:style>
  <w:style w:type="character" w:customStyle="1" w:styleId="header-back-to">
    <w:name w:val="header-back-to"/>
    <w:basedOn w:val="Fuentedeprrafopredeter"/>
    <w:rsid w:val="00B85111"/>
  </w:style>
  <w:style w:type="character" w:customStyle="1" w:styleId="taglib-text">
    <w:name w:val="taglib-text"/>
    <w:basedOn w:val="Fuentedeprrafopredeter"/>
    <w:rsid w:val="00B85111"/>
  </w:style>
  <w:style w:type="character" w:customStyle="1" w:styleId="header-title">
    <w:name w:val="header-title"/>
    <w:basedOn w:val="Fuentedeprrafopredeter"/>
    <w:rsid w:val="00B85111"/>
  </w:style>
  <w:style w:type="table" w:styleId="Tablaconcuadrcula1clara-nfasis1">
    <w:name w:val="Grid Table 1 Light Accent 1"/>
    <w:basedOn w:val="Tablanormal"/>
    <w:uiPriority w:val="46"/>
    <w:rsid w:val="00250CDA"/>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Descripcin">
    <w:name w:val="caption"/>
    <w:basedOn w:val="Normal"/>
    <w:next w:val="Normal"/>
    <w:uiPriority w:val="35"/>
    <w:unhideWhenUsed/>
    <w:qFormat/>
    <w:rsid w:val="00171FC8"/>
    <w:pPr>
      <w:spacing w:after="200"/>
    </w:pPr>
    <w:rPr>
      <w:i/>
      <w:iCs/>
      <w:color w:val="1F497D" w:themeColor="text2"/>
      <w:sz w:val="18"/>
      <w:szCs w:val="18"/>
    </w:rPr>
  </w:style>
  <w:style w:type="character" w:customStyle="1" w:styleId="Mencinsinresolver4">
    <w:name w:val="Mención sin resolver4"/>
    <w:basedOn w:val="Fuentedeprrafopredeter"/>
    <w:uiPriority w:val="99"/>
    <w:semiHidden/>
    <w:unhideWhenUsed/>
    <w:rsid w:val="00B94254"/>
    <w:rPr>
      <w:color w:val="605E5C"/>
      <w:shd w:val="clear" w:color="auto" w:fill="E1DFDD"/>
    </w:rPr>
  </w:style>
  <w:style w:type="character" w:customStyle="1" w:styleId="textonegrita">
    <w:name w:val="textonegrita"/>
    <w:basedOn w:val="Fuentedeprrafopredeter"/>
    <w:rsid w:val="00A73CDB"/>
  </w:style>
  <w:style w:type="table" w:styleId="Tabladelista7concolores-nfasis5">
    <w:name w:val="List Table 7 Colorful Accent 5"/>
    <w:basedOn w:val="Tablanormal"/>
    <w:uiPriority w:val="52"/>
    <w:rsid w:val="00604D60"/>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86077">
      <w:bodyDiv w:val="1"/>
      <w:marLeft w:val="0"/>
      <w:marRight w:val="0"/>
      <w:marTop w:val="0"/>
      <w:marBottom w:val="0"/>
      <w:divBdr>
        <w:top w:val="none" w:sz="0" w:space="0" w:color="auto"/>
        <w:left w:val="none" w:sz="0" w:space="0" w:color="auto"/>
        <w:bottom w:val="none" w:sz="0" w:space="0" w:color="auto"/>
        <w:right w:val="none" w:sz="0" w:space="0" w:color="auto"/>
      </w:divBdr>
    </w:div>
    <w:div w:id="13850807">
      <w:bodyDiv w:val="1"/>
      <w:marLeft w:val="0"/>
      <w:marRight w:val="0"/>
      <w:marTop w:val="0"/>
      <w:marBottom w:val="0"/>
      <w:divBdr>
        <w:top w:val="none" w:sz="0" w:space="0" w:color="auto"/>
        <w:left w:val="none" w:sz="0" w:space="0" w:color="auto"/>
        <w:bottom w:val="none" w:sz="0" w:space="0" w:color="auto"/>
        <w:right w:val="none" w:sz="0" w:space="0" w:color="auto"/>
      </w:divBdr>
    </w:div>
    <w:div w:id="39593381">
      <w:bodyDiv w:val="1"/>
      <w:marLeft w:val="0"/>
      <w:marRight w:val="0"/>
      <w:marTop w:val="0"/>
      <w:marBottom w:val="0"/>
      <w:divBdr>
        <w:top w:val="none" w:sz="0" w:space="0" w:color="auto"/>
        <w:left w:val="none" w:sz="0" w:space="0" w:color="auto"/>
        <w:bottom w:val="none" w:sz="0" w:space="0" w:color="auto"/>
        <w:right w:val="none" w:sz="0" w:space="0" w:color="auto"/>
      </w:divBdr>
    </w:div>
    <w:div w:id="68816885">
      <w:bodyDiv w:val="1"/>
      <w:marLeft w:val="0"/>
      <w:marRight w:val="0"/>
      <w:marTop w:val="0"/>
      <w:marBottom w:val="0"/>
      <w:divBdr>
        <w:top w:val="none" w:sz="0" w:space="0" w:color="auto"/>
        <w:left w:val="none" w:sz="0" w:space="0" w:color="auto"/>
        <w:bottom w:val="none" w:sz="0" w:space="0" w:color="auto"/>
        <w:right w:val="none" w:sz="0" w:space="0" w:color="auto"/>
      </w:divBdr>
    </w:div>
    <w:div w:id="77143220">
      <w:bodyDiv w:val="1"/>
      <w:marLeft w:val="0"/>
      <w:marRight w:val="0"/>
      <w:marTop w:val="0"/>
      <w:marBottom w:val="0"/>
      <w:divBdr>
        <w:top w:val="none" w:sz="0" w:space="0" w:color="auto"/>
        <w:left w:val="none" w:sz="0" w:space="0" w:color="auto"/>
        <w:bottom w:val="none" w:sz="0" w:space="0" w:color="auto"/>
        <w:right w:val="none" w:sz="0" w:space="0" w:color="auto"/>
      </w:divBdr>
    </w:div>
    <w:div w:id="89200455">
      <w:bodyDiv w:val="1"/>
      <w:marLeft w:val="0"/>
      <w:marRight w:val="0"/>
      <w:marTop w:val="0"/>
      <w:marBottom w:val="0"/>
      <w:divBdr>
        <w:top w:val="none" w:sz="0" w:space="0" w:color="auto"/>
        <w:left w:val="none" w:sz="0" w:space="0" w:color="auto"/>
        <w:bottom w:val="none" w:sz="0" w:space="0" w:color="auto"/>
        <w:right w:val="none" w:sz="0" w:space="0" w:color="auto"/>
      </w:divBdr>
    </w:div>
    <w:div w:id="128517691">
      <w:bodyDiv w:val="1"/>
      <w:marLeft w:val="0"/>
      <w:marRight w:val="0"/>
      <w:marTop w:val="0"/>
      <w:marBottom w:val="0"/>
      <w:divBdr>
        <w:top w:val="none" w:sz="0" w:space="0" w:color="auto"/>
        <w:left w:val="none" w:sz="0" w:space="0" w:color="auto"/>
        <w:bottom w:val="none" w:sz="0" w:space="0" w:color="auto"/>
        <w:right w:val="none" w:sz="0" w:space="0" w:color="auto"/>
      </w:divBdr>
    </w:div>
    <w:div w:id="135219873">
      <w:bodyDiv w:val="1"/>
      <w:marLeft w:val="0"/>
      <w:marRight w:val="0"/>
      <w:marTop w:val="0"/>
      <w:marBottom w:val="0"/>
      <w:divBdr>
        <w:top w:val="none" w:sz="0" w:space="0" w:color="auto"/>
        <w:left w:val="none" w:sz="0" w:space="0" w:color="auto"/>
        <w:bottom w:val="none" w:sz="0" w:space="0" w:color="auto"/>
        <w:right w:val="none" w:sz="0" w:space="0" w:color="auto"/>
      </w:divBdr>
    </w:div>
    <w:div w:id="152769052">
      <w:bodyDiv w:val="1"/>
      <w:marLeft w:val="0"/>
      <w:marRight w:val="0"/>
      <w:marTop w:val="0"/>
      <w:marBottom w:val="0"/>
      <w:divBdr>
        <w:top w:val="none" w:sz="0" w:space="0" w:color="auto"/>
        <w:left w:val="none" w:sz="0" w:space="0" w:color="auto"/>
        <w:bottom w:val="none" w:sz="0" w:space="0" w:color="auto"/>
        <w:right w:val="none" w:sz="0" w:space="0" w:color="auto"/>
      </w:divBdr>
    </w:div>
    <w:div w:id="166484055">
      <w:bodyDiv w:val="1"/>
      <w:marLeft w:val="0"/>
      <w:marRight w:val="0"/>
      <w:marTop w:val="0"/>
      <w:marBottom w:val="0"/>
      <w:divBdr>
        <w:top w:val="none" w:sz="0" w:space="0" w:color="auto"/>
        <w:left w:val="none" w:sz="0" w:space="0" w:color="auto"/>
        <w:bottom w:val="none" w:sz="0" w:space="0" w:color="auto"/>
        <w:right w:val="none" w:sz="0" w:space="0" w:color="auto"/>
      </w:divBdr>
    </w:div>
    <w:div w:id="195240005">
      <w:bodyDiv w:val="1"/>
      <w:marLeft w:val="0"/>
      <w:marRight w:val="0"/>
      <w:marTop w:val="0"/>
      <w:marBottom w:val="0"/>
      <w:divBdr>
        <w:top w:val="none" w:sz="0" w:space="0" w:color="auto"/>
        <w:left w:val="none" w:sz="0" w:space="0" w:color="auto"/>
        <w:bottom w:val="none" w:sz="0" w:space="0" w:color="auto"/>
        <w:right w:val="none" w:sz="0" w:space="0" w:color="auto"/>
      </w:divBdr>
    </w:div>
    <w:div w:id="205534014">
      <w:bodyDiv w:val="1"/>
      <w:marLeft w:val="0"/>
      <w:marRight w:val="0"/>
      <w:marTop w:val="0"/>
      <w:marBottom w:val="0"/>
      <w:divBdr>
        <w:top w:val="none" w:sz="0" w:space="0" w:color="auto"/>
        <w:left w:val="none" w:sz="0" w:space="0" w:color="auto"/>
        <w:bottom w:val="none" w:sz="0" w:space="0" w:color="auto"/>
        <w:right w:val="none" w:sz="0" w:space="0" w:color="auto"/>
      </w:divBdr>
    </w:div>
    <w:div w:id="212887845">
      <w:bodyDiv w:val="1"/>
      <w:marLeft w:val="0"/>
      <w:marRight w:val="0"/>
      <w:marTop w:val="0"/>
      <w:marBottom w:val="0"/>
      <w:divBdr>
        <w:top w:val="none" w:sz="0" w:space="0" w:color="auto"/>
        <w:left w:val="none" w:sz="0" w:space="0" w:color="auto"/>
        <w:bottom w:val="none" w:sz="0" w:space="0" w:color="auto"/>
        <w:right w:val="none" w:sz="0" w:space="0" w:color="auto"/>
      </w:divBdr>
    </w:div>
    <w:div w:id="223764898">
      <w:bodyDiv w:val="1"/>
      <w:marLeft w:val="0"/>
      <w:marRight w:val="0"/>
      <w:marTop w:val="0"/>
      <w:marBottom w:val="0"/>
      <w:divBdr>
        <w:top w:val="none" w:sz="0" w:space="0" w:color="auto"/>
        <w:left w:val="none" w:sz="0" w:space="0" w:color="auto"/>
        <w:bottom w:val="none" w:sz="0" w:space="0" w:color="auto"/>
        <w:right w:val="none" w:sz="0" w:space="0" w:color="auto"/>
      </w:divBdr>
    </w:div>
    <w:div w:id="235818772">
      <w:bodyDiv w:val="1"/>
      <w:marLeft w:val="0"/>
      <w:marRight w:val="0"/>
      <w:marTop w:val="0"/>
      <w:marBottom w:val="0"/>
      <w:divBdr>
        <w:top w:val="none" w:sz="0" w:space="0" w:color="auto"/>
        <w:left w:val="none" w:sz="0" w:space="0" w:color="auto"/>
        <w:bottom w:val="none" w:sz="0" w:space="0" w:color="auto"/>
        <w:right w:val="none" w:sz="0" w:space="0" w:color="auto"/>
      </w:divBdr>
    </w:div>
    <w:div w:id="240599594">
      <w:bodyDiv w:val="1"/>
      <w:marLeft w:val="0"/>
      <w:marRight w:val="0"/>
      <w:marTop w:val="0"/>
      <w:marBottom w:val="0"/>
      <w:divBdr>
        <w:top w:val="none" w:sz="0" w:space="0" w:color="auto"/>
        <w:left w:val="none" w:sz="0" w:space="0" w:color="auto"/>
        <w:bottom w:val="none" w:sz="0" w:space="0" w:color="auto"/>
        <w:right w:val="none" w:sz="0" w:space="0" w:color="auto"/>
      </w:divBdr>
    </w:div>
    <w:div w:id="276645869">
      <w:bodyDiv w:val="1"/>
      <w:marLeft w:val="0"/>
      <w:marRight w:val="0"/>
      <w:marTop w:val="0"/>
      <w:marBottom w:val="0"/>
      <w:divBdr>
        <w:top w:val="none" w:sz="0" w:space="0" w:color="auto"/>
        <w:left w:val="none" w:sz="0" w:space="0" w:color="auto"/>
        <w:bottom w:val="none" w:sz="0" w:space="0" w:color="auto"/>
        <w:right w:val="none" w:sz="0" w:space="0" w:color="auto"/>
      </w:divBdr>
    </w:div>
    <w:div w:id="290021379">
      <w:bodyDiv w:val="1"/>
      <w:marLeft w:val="0"/>
      <w:marRight w:val="0"/>
      <w:marTop w:val="0"/>
      <w:marBottom w:val="0"/>
      <w:divBdr>
        <w:top w:val="none" w:sz="0" w:space="0" w:color="auto"/>
        <w:left w:val="none" w:sz="0" w:space="0" w:color="auto"/>
        <w:bottom w:val="none" w:sz="0" w:space="0" w:color="auto"/>
        <w:right w:val="none" w:sz="0" w:space="0" w:color="auto"/>
      </w:divBdr>
    </w:div>
    <w:div w:id="318585360">
      <w:bodyDiv w:val="1"/>
      <w:marLeft w:val="0"/>
      <w:marRight w:val="0"/>
      <w:marTop w:val="0"/>
      <w:marBottom w:val="0"/>
      <w:divBdr>
        <w:top w:val="none" w:sz="0" w:space="0" w:color="auto"/>
        <w:left w:val="none" w:sz="0" w:space="0" w:color="auto"/>
        <w:bottom w:val="none" w:sz="0" w:space="0" w:color="auto"/>
        <w:right w:val="none" w:sz="0" w:space="0" w:color="auto"/>
      </w:divBdr>
    </w:div>
    <w:div w:id="324286366">
      <w:bodyDiv w:val="1"/>
      <w:marLeft w:val="0"/>
      <w:marRight w:val="0"/>
      <w:marTop w:val="0"/>
      <w:marBottom w:val="0"/>
      <w:divBdr>
        <w:top w:val="none" w:sz="0" w:space="0" w:color="auto"/>
        <w:left w:val="none" w:sz="0" w:space="0" w:color="auto"/>
        <w:bottom w:val="none" w:sz="0" w:space="0" w:color="auto"/>
        <w:right w:val="none" w:sz="0" w:space="0" w:color="auto"/>
      </w:divBdr>
    </w:div>
    <w:div w:id="359401994">
      <w:bodyDiv w:val="1"/>
      <w:marLeft w:val="0"/>
      <w:marRight w:val="0"/>
      <w:marTop w:val="0"/>
      <w:marBottom w:val="0"/>
      <w:divBdr>
        <w:top w:val="none" w:sz="0" w:space="0" w:color="auto"/>
        <w:left w:val="none" w:sz="0" w:space="0" w:color="auto"/>
        <w:bottom w:val="none" w:sz="0" w:space="0" w:color="auto"/>
        <w:right w:val="none" w:sz="0" w:space="0" w:color="auto"/>
      </w:divBdr>
    </w:div>
    <w:div w:id="365182031">
      <w:bodyDiv w:val="1"/>
      <w:marLeft w:val="0"/>
      <w:marRight w:val="0"/>
      <w:marTop w:val="0"/>
      <w:marBottom w:val="0"/>
      <w:divBdr>
        <w:top w:val="none" w:sz="0" w:space="0" w:color="auto"/>
        <w:left w:val="none" w:sz="0" w:space="0" w:color="auto"/>
        <w:bottom w:val="none" w:sz="0" w:space="0" w:color="auto"/>
        <w:right w:val="none" w:sz="0" w:space="0" w:color="auto"/>
      </w:divBdr>
    </w:div>
    <w:div w:id="406651739">
      <w:bodyDiv w:val="1"/>
      <w:marLeft w:val="0"/>
      <w:marRight w:val="0"/>
      <w:marTop w:val="0"/>
      <w:marBottom w:val="0"/>
      <w:divBdr>
        <w:top w:val="none" w:sz="0" w:space="0" w:color="auto"/>
        <w:left w:val="none" w:sz="0" w:space="0" w:color="auto"/>
        <w:bottom w:val="none" w:sz="0" w:space="0" w:color="auto"/>
        <w:right w:val="none" w:sz="0" w:space="0" w:color="auto"/>
      </w:divBdr>
    </w:div>
    <w:div w:id="425005520">
      <w:bodyDiv w:val="1"/>
      <w:marLeft w:val="0"/>
      <w:marRight w:val="0"/>
      <w:marTop w:val="0"/>
      <w:marBottom w:val="0"/>
      <w:divBdr>
        <w:top w:val="none" w:sz="0" w:space="0" w:color="auto"/>
        <w:left w:val="none" w:sz="0" w:space="0" w:color="auto"/>
        <w:bottom w:val="none" w:sz="0" w:space="0" w:color="auto"/>
        <w:right w:val="none" w:sz="0" w:space="0" w:color="auto"/>
      </w:divBdr>
    </w:div>
    <w:div w:id="425464861">
      <w:bodyDiv w:val="1"/>
      <w:marLeft w:val="0"/>
      <w:marRight w:val="0"/>
      <w:marTop w:val="0"/>
      <w:marBottom w:val="0"/>
      <w:divBdr>
        <w:top w:val="none" w:sz="0" w:space="0" w:color="auto"/>
        <w:left w:val="none" w:sz="0" w:space="0" w:color="auto"/>
        <w:bottom w:val="none" w:sz="0" w:space="0" w:color="auto"/>
        <w:right w:val="none" w:sz="0" w:space="0" w:color="auto"/>
      </w:divBdr>
    </w:div>
    <w:div w:id="426079203">
      <w:bodyDiv w:val="1"/>
      <w:marLeft w:val="0"/>
      <w:marRight w:val="0"/>
      <w:marTop w:val="0"/>
      <w:marBottom w:val="0"/>
      <w:divBdr>
        <w:top w:val="none" w:sz="0" w:space="0" w:color="auto"/>
        <w:left w:val="none" w:sz="0" w:space="0" w:color="auto"/>
        <w:bottom w:val="none" w:sz="0" w:space="0" w:color="auto"/>
        <w:right w:val="none" w:sz="0" w:space="0" w:color="auto"/>
      </w:divBdr>
    </w:div>
    <w:div w:id="431124354">
      <w:bodyDiv w:val="1"/>
      <w:marLeft w:val="0"/>
      <w:marRight w:val="0"/>
      <w:marTop w:val="0"/>
      <w:marBottom w:val="0"/>
      <w:divBdr>
        <w:top w:val="none" w:sz="0" w:space="0" w:color="auto"/>
        <w:left w:val="none" w:sz="0" w:space="0" w:color="auto"/>
        <w:bottom w:val="none" w:sz="0" w:space="0" w:color="auto"/>
        <w:right w:val="none" w:sz="0" w:space="0" w:color="auto"/>
      </w:divBdr>
    </w:div>
    <w:div w:id="457575286">
      <w:bodyDiv w:val="1"/>
      <w:marLeft w:val="0"/>
      <w:marRight w:val="0"/>
      <w:marTop w:val="0"/>
      <w:marBottom w:val="0"/>
      <w:divBdr>
        <w:top w:val="none" w:sz="0" w:space="0" w:color="auto"/>
        <w:left w:val="none" w:sz="0" w:space="0" w:color="auto"/>
        <w:bottom w:val="none" w:sz="0" w:space="0" w:color="auto"/>
        <w:right w:val="none" w:sz="0" w:space="0" w:color="auto"/>
      </w:divBdr>
    </w:div>
    <w:div w:id="492259560">
      <w:bodyDiv w:val="1"/>
      <w:marLeft w:val="0"/>
      <w:marRight w:val="0"/>
      <w:marTop w:val="0"/>
      <w:marBottom w:val="0"/>
      <w:divBdr>
        <w:top w:val="none" w:sz="0" w:space="0" w:color="auto"/>
        <w:left w:val="none" w:sz="0" w:space="0" w:color="auto"/>
        <w:bottom w:val="none" w:sz="0" w:space="0" w:color="auto"/>
        <w:right w:val="none" w:sz="0" w:space="0" w:color="auto"/>
      </w:divBdr>
    </w:div>
    <w:div w:id="496070862">
      <w:bodyDiv w:val="1"/>
      <w:marLeft w:val="0"/>
      <w:marRight w:val="0"/>
      <w:marTop w:val="0"/>
      <w:marBottom w:val="0"/>
      <w:divBdr>
        <w:top w:val="none" w:sz="0" w:space="0" w:color="auto"/>
        <w:left w:val="none" w:sz="0" w:space="0" w:color="auto"/>
        <w:bottom w:val="none" w:sz="0" w:space="0" w:color="auto"/>
        <w:right w:val="none" w:sz="0" w:space="0" w:color="auto"/>
      </w:divBdr>
    </w:div>
    <w:div w:id="498472116">
      <w:bodyDiv w:val="1"/>
      <w:marLeft w:val="0"/>
      <w:marRight w:val="0"/>
      <w:marTop w:val="0"/>
      <w:marBottom w:val="0"/>
      <w:divBdr>
        <w:top w:val="none" w:sz="0" w:space="0" w:color="auto"/>
        <w:left w:val="none" w:sz="0" w:space="0" w:color="auto"/>
        <w:bottom w:val="none" w:sz="0" w:space="0" w:color="auto"/>
        <w:right w:val="none" w:sz="0" w:space="0" w:color="auto"/>
      </w:divBdr>
    </w:div>
    <w:div w:id="502284294">
      <w:bodyDiv w:val="1"/>
      <w:marLeft w:val="0"/>
      <w:marRight w:val="0"/>
      <w:marTop w:val="0"/>
      <w:marBottom w:val="0"/>
      <w:divBdr>
        <w:top w:val="none" w:sz="0" w:space="0" w:color="auto"/>
        <w:left w:val="none" w:sz="0" w:space="0" w:color="auto"/>
        <w:bottom w:val="none" w:sz="0" w:space="0" w:color="auto"/>
        <w:right w:val="none" w:sz="0" w:space="0" w:color="auto"/>
      </w:divBdr>
    </w:div>
    <w:div w:id="518855745">
      <w:bodyDiv w:val="1"/>
      <w:marLeft w:val="0"/>
      <w:marRight w:val="0"/>
      <w:marTop w:val="0"/>
      <w:marBottom w:val="0"/>
      <w:divBdr>
        <w:top w:val="none" w:sz="0" w:space="0" w:color="auto"/>
        <w:left w:val="none" w:sz="0" w:space="0" w:color="auto"/>
        <w:bottom w:val="none" w:sz="0" w:space="0" w:color="auto"/>
        <w:right w:val="none" w:sz="0" w:space="0" w:color="auto"/>
      </w:divBdr>
    </w:div>
    <w:div w:id="523787901">
      <w:bodyDiv w:val="1"/>
      <w:marLeft w:val="0"/>
      <w:marRight w:val="0"/>
      <w:marTop w:val="0"/>
      <w:marBottom w:val="0"/>
      <w:divBdr>
        <w:top w:val="none" w:sz="0" w:space="0" w:color="auto"/>
        <w:left w:val="none" w:sz="0" w:space="0" w:color="auto"/>
        <w:bottom w:val="none" w:sz="0" w:space="0" w:color="auto"/>
        <w:right w:val="none" w:sz="0" w:space="0" w:color="auto"/>
      </w:divBdr>
    </w:div>
    <w:div w:id="559941059">
      <w:bodyDiv w:val="1"/>
      <w:marLeft w:val="0"/>
      <w:marRight w:val="0"/>
      <w:marTop w:val="0"/>
      <w:marBottom w:val="0"/>
      <w:divBdr>
        <w:top w:val="none" w:sz="0" w:space="0" w:color="auto"/>
        <w:left w:val="none" w:sz="0" w:space="0" w:color="auto"/>
        <w:bottom w:val="none" w:sz="0" w:space="0" w:color="auto"/>
        <w:right w:val="none" w:sz="0" w:space="0" w:color="auto"/>
      </w:divBdr>
    </w:div>
    <w:div w:id="569997728">
      <w:bodyDiv w:val="1"/>
      <w:marLeft w:val="0"/>
      <w:marRight w:val="0"/>
      <w:marTop w:val="0"/>
      <w:marBottom w:val="0"/>
      <w:divBdr>
        <w:top w:val="none" w:sz="0" w:space="0" w:color="auto"/>
        <w:left w:val="none" w:sz="0" w:space="0" w:color="auto"/>
        <w:bottom w:val="none" w:sz="0" w:space="0" w:color="auto"/>
        <w:right w:val="none" w:sz="0" w:space="0" w:color="auto"/>
      </w:divBdr>
    </w:div>
    <w:div w:id="621110678">
      <w:bodyDiv w:val="1"/>
      <w:marLeft w:val="0"/>
      <w:marRight w:val="0"/>
      <w:marTop w:val="0"/>
      <w:marBottom w:val="0"/>
      <w:divBdr>
        <w:top w:val="none" w:sz="0" w:space="0" w:color="auto"/>
        <w:left w:val="none" w:sz="0" w:space="0" w:color="auto"/>
        <w:bottom w:val="none" w:sz="0" w:space="0" w:color="auto"/>
        <w:right w:val="none" w:sz="0" w:space="0" w:color="auto"/>
      </w:divBdr>
    </w:div>
    <w:div w:id="662129348">
      <w:bodyDiv w:val="1"/>
      <w:marLeft w:val="0"/>
      <w:marRight w:val="0"/>
      <w:marTop w:val="0"/>
      <w:marBottom w:val="0"/>
      <w:divBdr>
        <w:top w:val="none" w:sz="0" w:space="0" w:color="auto"/>
        <w:left w:val="none" w:sz="0" w:space="0" w:color="auto"/>
        <w:bottom w:val="none" w:sz="0" w:space="0" w:color="auto"/>
        <w:right w:val="none" w:sz="0" w:space="0" w:color="auto"/>
      </w:divBdr>
    </w:div>
    <w:div w:id="664163191">
      <w:bodyDiv w:val="1"/>
      <w:marLeft w:val="0"/>
      <w:marRight w:val="0"/>
      <w:marTop w:val="0"/>
      <w:marBottom w:val="0"/>
      <w:divBdr>
        <w:top w:val="none" w:sz="0" w:space="0" w:color="auto"/>
        <w:left w:val="none" w:sz="0" w:space="0" w:color="auto"/>
        <w:bottom w:val="none" w:sz="0" w:space="0" w:color="auto"/>
        <w:right w:val="none" w:sz="0" w:space="0" w:color="auto"/>
      </w:divBdr>
    </w:div>
    <w:div w:id="665674945">
      <w:bodyDiv w:val="1"/>
      <w:marLeft w:val="0"/>
      <w:marRight w:val="0"/>
      <w:marTop w:val="0"/>
      <w:marBottom w:val="0"/>
      <w:divBdr>
        <w:top w:val="none" w:sz="0" w:space="0" w:color="auto"/>
        <w:left w:val="none" w:sz="0" w:space="0" w:color="auto"/>
        <w:bottom w:val="none" w:sz="0" w:space="0" w:color="auto"/>
        <w:right w:val="none" w:sz="0" w:space="0" w:color="auto"/>
      </w:divBdr>
    </w:div>
    <w:div w:id="673189779">
      <w:bodyDiv w:val="1"/>
      <w:marLeft w:val="0"/>
      <w:marRight w:val="0"/>
      <w:marTop w:val="0"/>
      <w:marBottom w:val="0"/>
      <w:divBdr>
        <w:top w:val="none" w:sz="0" w:space="0" w:color="auto"/>
        <w:left w:val="none" w:sz="0" w:space="0" w:color="auto"/>
        <w:bottom w:val="none" w:sz="0" w:space="0" w:color="auto"/>
        <w:right w:val="none" w:sz="0" w:space="0" w:color="auto"/>
      </w:divBdr>
    </w:div>
    <w:div w:id="677737283">
      <w:bodyDiv w:val="1"/>
      <w:marLeft w:val="0"/>
      <w:marRight w:val="0"/>
      <w:marTop w:val="0"/>
      <w:marBottom w:val="0"/>
      <w:divBdr>
        <w:top w:val="none" w:sz="0" w:space="0" w:color="auto"/>
        <w:left w:val="none" w:sz="0" w:space="0" w:color="auto"/>
        <w:bottom w:val="none" w:sz="0" w:space="0" w:color="auto"/>
        <w:right w:val="none" w:sz="0" w:space="0" w:color="auto"/>
      </w:divBdr>
    </w:div>
    <w:div w:id="688987886">
      <w:bodyDiv w:val="1"/>
      <w:marLeft w:val="0"/>
      <w:marRight w:val="0"/>
      <w:marTop w:val="0"/>
      <w:marBottom w:val="0"/>
      <w:divBdr>
        <w:top w:val="none" w:sz="0" w:space="0" w:color="auto"/>
        <w:left w:val="none" w:sz="0" w:space="0" w:color="auto"/>
        <w:bottom w:val="none" w:sz="0" w:space="0" w:color="auto"/>
        <w:right w:val="none" w:sz="0" w:space="0" w:color="auto"/>
      </w:divBdr>
    </w:div>
    <w:div w:id="690912413">
      <w:bodyDiv w:val="1"/>
      <w:marLeft w:val="0"/>
      <w:marRight w:val="0"/>
      <w:marTop w:val="0"/>
      <w:marBottom w:val="0"/>
      <w:divBdr>
        <w:top w:val="none" w:sz="0" w:space="0" w:color="auto"/>
        <w:left w:val="none" w:sz="0" w:space="0" w:color="auto"/>
        <w:bottom w:val="none" w:sz="0" w:space="0" w:color="auto"/>
        <w:right w:val="none" w:sz="0" w:space="0" w:color="auto"/>
      </w:divBdr>
    </w:div>
    <w:div w:id="691615028">
      <w:bodyDiv w:val="1"/>
      <w:marLeft w:val="0"/>
      <w:marRight w:val="0"/>
      <w:marTop w:val="0"/>
      <w:marBottom w:val="0"/>
      <w:divBdr>
        <w:top w:val="none" w:sz="0" w:space="0" w:color="auto"/>
        <w:left w:val="none" w:sz="0" w:space="0" w:color="auto"/>
        <w:bottom w:val="none" w:sz="0" w:space="0" w:color="auto"/>
        <w:right w:val="none" w:sz="0" w:space="0" w:color="auto"/>
      </w:divBdr>
    </w:div>
    <w:div w:id="691800810">
      <w:bodyDiv w:val="1"/>
      <w:marLeft w:val="0"/>
      <w:marRight w:val="0"/>
      <w:marTop w:val="0"/>
      <w:marBottom w:val="0"/>
      <w:divBdr>
        <w:top w:val="none" w:sz="0" w:space="0" w:color="auto"/>
        <w:left w:val="none" w:sz="0" w:space="0" w:color="auto"/>
        <w:bottom w:val="none" w:sz="0" w:space="0" w:color="auto"/>
        <w:right w:val="none" w:sz="0" w:space="0" w:color="auto"/>
      </w:divBdr>
    </w:div>
    <w:div w:id="698627430">
      <w:bodyDiv w:val="1"/>
      <w:marLeft w:val="0"/>
      <w:marRight w:val="0"/>
      <w:marTop w:val="0"/>
      <w:marBottom w:val="0"/>
      <w:divBdr>
        <w:top w:val="none" w:sz="0" w:space="0" w:color="auto"/>
        <w:left w:val="none" w:sz="0" w:space="0" w:color="auto"/>
        <w:bottom w:val="none" w:sz="0" w:space="0" w:color="auto"/>
        <w:right w:val="none" w:sz="0" w:space="0" w:color="auto"/>
      </w:divBdr>
    </w:div>
    <w:div w:id="723334844">
      <w:bodyDiv w:val="1"/>
      <w:marLeft w:val="0"/>
      <w:marRight w:val="0"/>
      <w:marTop w:val="0"/>
      <w:marBottom w:val="0"/>
      <w:divBdr>
        <w:top w:val="none" w:sz="0" w:space="0" w:color="auto"/>
        <w:left w:val="none" w:sz="0" w:space="0" w:color="auto"/>
        <w:bottom w:val="none" w:sz="0" w:space="0" w:color="auto"/>
        <w:right w:val="none" w:sz="0" w:space="0" w:color="auto"/>
      </w:divBdr>
    </w:div>
    <w:div w:id="753862577">
      <w:bodyDiv w:val="1"/>
      <w:marLeft w:val="0"/>
      <w:marRight w:val="0"/>
      <w:marTop w:val="0"/>
      <w:marBottom w:val="0"/>
      <w:divBdr>
        <w:top w:val="none" w:sz="0" w:space="0" w:color="auto"/>
        <w:left w:val="none" w:sz="0" w:space="0" w:color="auto"/>
        <w:bottom w:val="none" w:sz="0" w:space="0" w:color="auto"/>
        <w:right w:val="none" w:sz="0" w:space="0" w:color="auto"/>
      </w:divBdr>
    </w:div>
    <w:div w:id="754786869">
      <w:bodyDiv w:val="1"/>
      <w:marLeft w:val="0"/>
      <w:marRight w:val="0"/>
      <w:marTop w:val="0"/>
      <w:marBottom w:val="0"/>
      <w:divBdr>
        <w:top w:val="none" w:sz="0" w:space="0" w:color="auto"/>
        <w:left w:val="none" w:sz="0" w:space="0" w:color="auto"/>
        <w:bottom w:val="none" w:sz="0" w:space="0" w:color="auto"/>
        <w:right w:val="none" w:sz="0" w:space="0" w:color="auto"/>
      </w:divBdr>
    </w:div>
    <w:div w:id="797457336">
      <w:bodyDiv w:val="1"/>
      <w:marLeft w:val="0"/>
      <w:marRight w:val="0"/>
      <w:marTop w:val="0"/>
      <w:marBottom w:val="0"/>
      <w:divBdr>
        <w:top w:val="none" w:sz="0" w:space="0" w:color="auto"/>
        <w:left w:val="none" w:sz="0" w:space="0" w:color="auto"/>
        <w:bottom w:val="none" w:sz="0" w:space="0" w:color="auto"/>
        <w:right w:val="none" w:sz="0" w:space="0" w:color="auto"/>
      </w:divBdr>
    </w:div>
    <w:div w:id="813066728">
      <w:bodyDiv w:val="1"/>
      <w:marLeft w:val="0"/>
      <w:marRight w:val="0"/>
      <w:marTop w:val="0"/>
      <w:marBottom w:val="0"/>
      <w:divBdr>
        <w:top w:val="none" w:sz="0" w:space="0" w:color="auto"/>
        <w:left w:val="none" w:sz="0" w:space="0" w:color="auto"/>
        <w:bottom w:val="none" w:sz="0" w:space="0" w:color="auto"/>
        <w:right w:val="none" w:sz="0" w:space="0" w:color="auto"/>
      </w:divBdr>
    </w:div>
    <w:div w:id="821241635">
      <w:bodyDiv w:val="1"/>
      <w:marLeft w:val="0"/>
      <w:marRight w:val="0"/>
      <w:marTop w:val="0"/>
      <w:marBottom w:val="0"/>
      <w:divBdr>
        <w:top w:val="none" w:sz="0" w:space="0" w:color="auto"/>
        <w:left w:val="none" w:sz="0" w:space="0" w:color="auto"/>
        <w:bottom w:val="none" w:sz="0" w:space="0" w:color="auto"/>
        <w:right w:val="none" w:sz="0" w:space="0" w:color="auto"/>
      </w:divBdr>
    </w:div>
    <w:div w:id="851264411">
      <w:bodyDiv w:val="1"/>
      <w:marLeft w:val="0"/>
      <w:marRight w:val="0"/>
      <w:marTop w:val="0"/>
      <w:marBottom w:val="0"/>
      <w:divBdr>
        <w:top w:val="none" w:sz="0" w:space="0" w:color="auto"/>
        <w:left w:val="none" w:sz="0" w:space="0" w:color="auto"/>
        <w:bottom w:val="none" w:sz="0" w:space="0" w:color="auto"/>
        <w:right w:val="none" w:sz="0" w:space="0" w:color="auto"/>
      </w:divBdr>
    </w:div>
    <w:div w:id="867569824">
      <w:bodyDiv w:val="1"/>
      <w:marLeft w:val="0"/>
      <w:marRight w:val="0"/>
      <w:marTop w:val="0"/>
      <w:marBottom w:val="0"/>
      <w:divBdr>
        <w:top w:val="none" w:sz="0" w:space="0" w:color="auto"/>
        <w:left w:val="none" w:sz="0" w:space="0" w:color="auto"/>
        <w:bottom w:val="none" w:sz="0" w:space="0" w:color="auto"/>
        <w:right w:val="none" w:sz="0" w:space="0" w:color="auto"/>
      </w:divBdr>
    </w:div>
    <w:div w:id="903295040">
      <w:bodyDiv w:val="1"/>
      <w:marLeft w:val="0"/>
      <w:marRight w:val="0"/>
      <w:marTop w:val="0"/>
      <w:marBottom w:val="0"/>
      <w:divBdr>
        <w:top w:val="none" w:sz="0" w:space="0" w:color="auto"/>
        <w:left w:val="none" w:sz="0" w:space="0" w:color="auto"/>
        <w:bottom w:val="none" w:sz="0" w:space="0" w:color="auto"/>
        <w:right w:val="none" w:sz="0" w:space="0" w:color="auto"/>
      </w:divBdr>
    </w:div>
    <w:div w:id="927810333">
      <w:bodyDiv w:val="1"/>
      <w:marLeft w:val="0"/>
      <w:marRight w:val="0"/>
      <w:marTop w:val="0"/>
      <w:marBottom w:val="0"/>
      <w:divBdr>
        <w:top w:val="none" w:sz="0" w:space="0" w:color="auto"/>
        <w:left w:val="none" w:sz="0" w:space="0" w:color="auto"/>
        <w:bottom w:val="none" w:sz="0" w:space="0" w:color="auto"/>
        <w:right w:val="none" w:sz="0" w:space="0" w:color="auto"/>
      </w:divBdr>
      <w:divsChild>
        <w:div w:id="456291919">
          <w:marLeft w:val="0"/>
          <w:marRight w:val="0"/>
          <w:marTop w:val="0"/>
          <w:marBottom w:val="0"/>
          <w:divBdr>
            <w:top w:val="none" w:sz="0" w:space="0" w:color="auto"/>
            <w:left w:val="none" w:sz="0" w:space="0" w:color="auto"/>
            <w:bottom w:val="none" w:sz="0" w:space="0" w:color="auto"/>
            <w:right w:val="none" w:sz="0" w:space="0" w:color="auto"/>
          </w:divBdr>
        </w:div>
      </w:divsChild>
    </w:div>
    <w:div w:id="941259864">
      <w:bodyDiv w:val="1"/>
      <w:marLeft w:val="0"/>
      <w:marRight w:val="0"/>
      <w:marTop w:val="0"/>
      <w:marBottom w:val="0"/>
      <w:divBdr>
        <w:top w:val="none" w:sz="0" w:space="0" w:color="auto"/>
        <w:left w:val="none" w:sz="0" w:space="0" w:color="auto"/>
        <w:bottom w:val="none" w:sz="0" w:space="0" w:color="auto"/>
        <w:right w:val="none" w:sz="0" w:space="0" w:color="auto"/>
      </w:divBdr>
    </w:div>
    <w:div w:id="942807477">
      <w:bodyDiv w:val="1"/>
      <w:marLeft w:val="0"/>
      <w:marRight w:val="0"/>
      <w:marTop w:val="0"/>
      <w:marBottom w:val="0"/>
      <w:divBdr>
        <w:top w:val="none" w:sz="0" w:space="0" w:color="auto"/>
        <w:left w:val="none" w:sz="0" w:space="0" w:color="auto"/>
        <w:bottom w:val="none" w:sz="0" w:space="0" w:color="auto"/>
        <w:right w:val="none" w:sz="0" w:space="0" w:color="auto"/>
      </w:divBdr>
    </w:div>
    <w:div w:id="945818000">
      <w:bodyDiv w:val="1"/>
      <w:marLeft w:val="0"/>
      <w:marRight w:val="0"/>
      <w:marTop w:val="0"/>
      <w:marBottom w:val="0"/>
      <w:divBdr>
        <w:top w:val="none" w:sz="0" w:space="0" w:color="auto"/>
        <w:left w:val="none" w:sz="0" w:space="0" w:color="auto"/>
        <w:bottom w:val="none" w:sz="0" w:space="0" w:color="auto"/>
        <w:right w:val="none" w:sz="0" w:space="0" w:color="auto"/>
      </w:divBdr>
    </w:div>
    <w:div w:id="948851725">
      <w:bodyDiv w:val="1"/>
      <w:marLeft w:val="0"/>
      <w:marRight w:val="0"/>
      <w:marTop w:val="0"/>
      <w:marBottom w:val="0"/>
      <w:divBdr>
        <w:top w:val="none" w:sz="0" w:space="0" w:color="auto"/>
        <w:left w:val="none" w:sz="0" w:space="0" w:color="auto"/>
        <w:bottom w:val="none" w:sz="0" w:space="0" w:color="auto"/>
        <w:right w:val="none" w:sz="0" w:space="0" w:color="auto"/>
      </w:divBdr>
    </w:div>
    <w:div w:id="964192555">
      <w:bodyDiv w:val="1"/>
      <w:marLeft w:val="0"/>
      <w:marRight w:val="0"/>
      <w:marTop w:val="0"/>
      <w:marBottom w:val="0"/>
      <w:divBdr>
        <w:top w:val="none" w:sz="0" w:space="0" w:color="auto"/>
        <w:left w:val="none" w:sz="0" w:space="0" w:color="auto"/>
        <w:bottom w:val="none" w:sz="0" w:space="0" w:color="auto"/>
        <w:right w:val="none" w:sz="0" w:space="0" w:color="auto"/>
      </w:divBdr>
    </w:div>
    <w:div w:id="1004015517">
      <w:bodyDiv w:val="1"/>
      <w:marLeft w:val="0"/>
      <w:marRight w:val="0"/>
      <w:marTop w:val="0"/>
      <w:marBottom w:val="0"/>
      <w:divBdr>
        <w:top w:val="none" w:sz="0" w:space="0" w:color="auto"/>
        <w:left w:val="none" w:sz="0" w:space="0" w:color="auto"/>
        <w:bottom w:val="none" w:sz="0" w:space="0" w:color="auto"/>
        <w:right w:val="none" w:sz="0" w:space="0" w:color="auto"/>
      </w:divBdr>
    </w:div>
    <w:div w:id="1034579498">
      <w:bodyDiv w:val="1"/>
      <w:marLeft w:val="0"/>
      <w:marRight w:val="0"/>
      <w:marTop w:val="0"/>
      <w:marBottom w:val="0"/>
      <w:divBdr>
        <w:top w:val="none" w:sz="0" w:space="0" w:color="auto"/>
        <w:left w:val="none" w:sz="0" w:space="0" w:color="auto"/>
        <w:bottom w:val="none" w:sz="0" w:space="0" w:color="auto"/>
        <w:right w:val="none" w:sz="0" w:space="0" w:color="auto"/>
      </w:divBdr>
    </w:div>
    <w:div w:id="1044872036">
      <w:bodyDiv w:val="1"/>
      <w:marLeft w:val="0"/>
      <w:marRight w:val="0"/>
      <w:marTop w:val="0"/>
      <w:marBottom w:val="0"/>
      <w:divBdr>
        <w:top w:val="none" w:sz="0" w:space="0" w:color="auto"/>
        <w:left w:val="none" w:sz="0" w:space="0" w:color="auto"/>
        <w:bottom w:val="none" w:sz="0" w:space="0" w:color="auto"/>
        <w:right w:val="none" w:sz="0" w:space="0" w:color="auto"/>
      </w:divBdr>
    </w:div>
    <w:div w:id="1062408031">
      <w:bodyDiv w:val="1"/>
      <w:marLeft w:val="0"/>
      <w:marRight w:val="0"/>
      <w:marTop w:val="0"/>
      <w:marBottom w:val="0"/>
      <w:divBdr>
        <w:top w:val="none" w:sz="0" w:space="0" w:color="auto"/>
        <w:left w:val="none" w:sz="0" w:space="0" w:color="auto"/>
        <w:bottom w:val="none" w:sz="0" w:space="0" w:color="auto"/>
        <w:right w:val="none" w:sz="0" w:space="0" w:color="auto"/>
      </w:divBdr>
    </w:div>
    <w:div w:id="1069383427">
      <w:bodyDiv w:val="1"/>
      <w:marLeft w:val="0"/>
      <w:marRight w:val="0"/>
      <w:marTop w:val="0"/>
      <w:marBottom w:val="0"/>
      <w:divBdr>
        <w:top w:val="none" w:sz="0" w:space="0" w:color="auto"/>
        <w:left w:val="none" w:sz="0" w:space="0" w:color="auto"/>
        <w:bottom w:val="none" w:sz="0" w:space="0" w:color="auto"/>
        <w:right w:val="none" w:sz="0" w:space="0" w:color="auto"/>
      </w:divBdr>
    </w:div>
    <w:div w:id="1070890079">
      <w:bodyDiv w:val="1"/>
      <w:marLeft w:val="0"/>
      <w:marRight w:val="0"/>
      <w:marTop w:val="0"/>
      <w:marBottom w:val="0"/>
      <w:divBdr>
        <w:top w:val="none" w:sz="0" w:space="0" w:color="auto"/>
        <w:left w:val="none" w:sz="0" w:space="0" w:color="auto"/>
        <w:bottom w:val="none" w:sz="0" w:space="0" w:color="auto"/>
        <w:right w:val="none" w:sz="0" w:space="0" w:color="auto"/>
      </w:divBdr>
    </w:div>
    <w:div w:id="1071662615">
      <w:bodyDiv w:val="1"/>
      <w:marLeft w:val="0"/>
      <w:marRight w:val="0"/>
      <w:marTop w:val="0"/>
      <w:marBottom w:val="0"/>
      <w:divBdr>
        <w:top w:val="none" w:sz="0" w:space="0" w:color="auto"/>
        <w:left w:val="none" w:sz="0" w:space="0" w:color="auto"/>
        <w:bottom w:val="none" w:sz="0" w:space="0" w:color="auto"/>
        <w:right w:val="none" w:sz="0" w:space="0" w:color="auto"/>
      </w:divBdr>
    </w:div>
    <w:div w:id="1089501728">
      <w:bodyDiv w:val="1"/>
      <w:marLeft w:val="0"/>
      <w:marRight w:val="0"/>
      <w:marTop w:val="0"/>
      <w:marBottom w:val="0"/>
      <w:divBdr>
        <w:top w:val="none" w:sz="0" w:space="0" w:color="auto"/>
        <w:left w:val="none" w:sz="0" w:space="0" w:color="auto"/>
        <w:bottom w:val="none" w:sz="0" w:space="0" w:color="auto"/>
        <w:right w:val="none" w:sz="0" w:space="0" w:color="auto"/>
      </w:divBdr>
    </w:div>
    <w:div w:id="1113094715">
      <w:bodyDiv w:val="1"/>
      <w:marLeft w:val="0"/>
      <w:marRight w:val="0"/>
      <w:marTop w:val="0"/>
      <w:marBottom w:val="0"/>
      <w:divBdr>
        <w:top w:val="none" w:sz="0" w:space="0" w:color="auto"/>
        <w:left w:val="none" w:sz="0" w:space="0" w:color="auto"/>
        <w:bottom w:val="none" w:sz="0" w:space="0" w:color="auto"/>
        <w:right w:val="none" w:sz="0" w:space="0" w:color="auto"/>
      </w:divBdr>
    </w:div>
    <w:div w:id="1130712828">
      <w:bodyDiv w:val="1"/>
      <w:marLeft w:val="0"/>
      <w:marRight w:val="0"/>
      <w:marTop w:val="0"/>
      <w:marBottom w:val="0"/>
      <w:divBdr>
        <w:top w:val="none" w:sz="0" w:space="0" w:color="auto"/>
        <w:left w:val="none" w:sz="0" w:space="0" w:color="auto"/>
        <w:bottom w:val="none" w:sz="0" w:space="0" w:color="auto"/>
        <w:right w:val="none" w:sz="0" w:space="0" w:color="auto"/>
      </w:divBdr>
    </w:div>
    <w:div w:id="1135417173">
      <w:bodyDiv w:val="1"/>
      <w:marLeft w:val="0"/>
      <w:marRight w:val="0"/>
      <w:marTop w:val="0"/>
      <w:marBottom w:val="0"/>
      <w:divBdr>
        <w:top w:val="none" w:sz="0" w:space="0" w:color="auto"/>
        <w:left w:val="none" w:sz="0" w:space="0" w:color="auto"/>
        <w:bottom w:val="none" w:sz="0" w:space="0" w:color="auto"/>
        <w:right w:val="none" w:sz="0" w:space="0" w:color="auto"/>
      </w:divBdr>
    </w:div>
    <w:div w:id="1157187787">
      <w:bodyDiv w:val="1"/>
      <w:marLeft w:val="0"/>
      <w:marRight w:val="0"/>
      <w:marTop w:val="0"/>
      <w:marBottom w:val="0"/>
      <w:divBdr>
        <w:top w:val="none" w:sz="0" w:space="0" w:color="auto"/>
        <w:left w:val="none" w:sz="0" w:space="0" w:color="auto"/>
        <w:bottom w:val="none" w:sz="0" w:space="0" w:color="auto"/>
        <w:right w:val="none" w:sz="0" w:space="0" w:color="auto"/>
      </w:divBdr>
    </w:div>
    <w:div w:id="1165165043">
      <w:bodyDiv w:val="1"/>
      <w:marLeft w:val="0"/>
      <w:marRight w:val="0"/>
      <w:marTop w:val="0"/>
      <w:marBottom w:val="0"/>
      <w:divBdr>
        <w:top w:val="none" w:sz="0" w:space="0" w:color="auto"/>
        <w:left w:val="none" w:sz="0" w:space="0" w:color="auto"/>
        <w:bottom w:val="none" w:sz="0" w:space="0" w:color="auto"/>
        <w:right w:val="none" w:sz="0" w:space="0" w:color="auto"/>
      </w:divBdr>
    </w:div>
    <w:div w:id="1166551613">
      <w:bodyDiv w:val="1"/>
      <w:marLeft w:val="0"/>
      <w:marRight w:val="0"/>
      <w:marTop w:val="0"/>
      <w:marBottom w:val="0"/>
      <w:divBdr>
        <w:top w:val="none" w:sz="0" w:space="0" w:color="auto"/>
        <w:left w:val="none" w:sz="0" w:space="0" w:color="auto"/>
        <w:bottom w:val="none" w:sz="0" w:space="0" w:color="auto"/>
        <w:right w:val="none" w:sz="0" w:space="0" w:color="auto"/>
      </w:divBdr>
    </w:div>
    <w:div w:id="1171143298">
      <w:bodyDiv w:val="1"/>
      <w:marLeft w:val="0"/>
      <w:marRight w:val="0"/>
      <w:marTop w:val="0"/>
      <w:marBottom w:val="0"/>
      <w:divBdr>
        <w:top w:val="none" w:sz="0" w:space="0" w:color="auto"/>
        <w:left w:val="none" w:sz="0" w:space="0" w:color="auto"/>
        <w:bottom w:val="none" w:sz="0" w:space="0" w:color="auto"/>
        <w:right w:val="none" w:sz="0" w:space="0" w:color="auto"/>
      </w:divBdr>
    </w:div>
    <w:div w:id="1200776076">
      <w:bodyDiv w:val="1"/>
      <w:marLeft w:val="0"/>
      <w:marRight w:val="0"/>
      <w:marTop w:val="0"/>
      <w:marBottom w:val="0"/>
      <w:divBdr>
        <w:top w:val="none" w:sz="0" w:space="0" w:color="auto"/>
        <w:left w:val="none" w:sz="0" w:space="0" w:color="auto"/>
        <w:bottom w:val="none" w:sz="0" w:space="0" w:color="auto"/>
        <w:right w:val="none" w:sz="0" w:space="0" w:color="auto"/>
      </w:divBdr>
    </w:div>
    <w:div w:id="1201093416">
      <w:bodyDiv w:val="1"/>
      <w:marLeft w:val="0"/>
      <w:marRight w:val="0"/>
      <w:marTop w:val="0"/>
      <w:marBottom w:val="0"/>
      <w:divBdr>
        <w:top w:val="none" w:sz="0" w:space="0" w:color="auto"/>
        <w:left w:val="none" w:sz="0" w:space="0" w:color="auto"/>
        <w:bottom w:val="none" w:sz="0" w:space="0" w:color="auto"/>
        <w:right w:val="none" w:sz="0" w:space="0" w:color="auto"/>
      </w:divBdr>
    </w:div>
    <w:div w:id="1208029902">
      <w:bodyDiv w:val="1"/>
      <w:marLeft w:val="0"/>
      <w:marRight w:val="0"/>
      <w:marTop w:val="0"/>
      <w:marBottom w:val="0"/>
      <w:divBdr>
        <w:top w:val="none" w:sz="0" w:space="0" w:color="auto"/>
        <w:left w:val="none" w:sz="0" w:space="0" w:color="auto"/>
        <w:bottom w:val="none" w:sz="0" w:space="0" w:color="auto"/>
        <w:right w:val="none" w:sz="0" w:space="0" w:color="auto"/>
      </w:divBdr>
    </w:div>
    <w:div w:id="1222980928">
      <w:bodyDiv w:val="1"/>
      <w:marLeft w:val="0"/>
      <w:marRight w:val="0"/>
      <w:marTop w:val="0"/>
      <w:marBottom w:val="0"/>
      <w:divBdr>
        <w:top w:val="none" w:sz="0" w:space="0" w:color="auto"/>
        <w:left w:val="none" w:sz="0" w:space="0" w:color="auto"/>
        <w:bottom w:val="none" w:sz="0" w:space="0" w:color="auto"/>
        <w:right w:val="none" w:sz="0" w:space="0" w:color="auto"/>
      </w:divBdr>
    </w:div>
    <w:div w:id="1231580463">
      <w:bodyDiv w:val="1"/>
      <w:marLeft w:val="0"/>
      <w:marRight w:val="0"/>
      <w:marTop w:val="0"/>
      <w:marBottom w:val="0"/>
      <w:divBdr>
        <w:top w:val="none" w:sz="0" w:space="0" w:color="auto"/>
        <w:left w:val="none" w:sz="0" w:space="0" w:color="auto"/>
        <w:bottom w:val="none" w:sz="0" w:space="0" w:color="auto"/>
        <w:right w:val="none" w:sz="0" w:space="0" w:color="auto"/>
      </w:divBdr>
    </w:div>
    <w:div w:id="1239247546">
      <w:bodyDiv w:val="1"/>
      <w:marLeft w:val="0"/>
      <w:marRight w:val="0"/>
      <w:marTop w:val="0"/>
      <w:marBottom w:val="0"/>
      <w:divBdr>
        <w:top w:val="none" w:sz="0" w:space="0" w:color="auto"/>
        <w:left w:val="none" w:sz="0" w:space="0" w:color="auto"/>
        <w:bottom w:val="none" w:sz="0" w:space="0" w:color="auto"/>
        <w:right w:val="none" w:sz="0" w:space="0" w:color="auto"/>
      </w:divBdr>
    </w:div>
    <w:div w:id="1247036434">
      <w:bodyDiv w:val="1"/>
      <w:marLeft w:val="0"/>
      <w:marRight w:val="0"/>
      <w:marTop w:val="0"/>
      <w:marBottom w:val="0"/>
      <w:divBdr>
        <w:top w:val="none" w:sz="0" w:space="0" w:color="auto"/>
        <w:left w:val="none" w:sz="0" w:space="0" w:color="auto"/>
        <w:bottom w:val="none" w:sz="0" w:space="0" w:color="auto"/>
        <w:right w:val="none" w:sz="0" w:space="0" w:color="auto"/>
      </w:divBdr>
    </w:div>
    <w:div w:id="1248152234">
      <w:bodyDiv w:val="1"/>
      <w:marLeft w:val="0"/>
      <w:marRight w:val="0"/>
      <w:marTop w:val="0"/>
      <w:marBottom w:val="0"/>
      <w:divBdr>
        <w:top w:val="none" w:sz="0" w:space="0" w:color="auto"/>
        <w:left w:val="none" w:sz="0" w:space="0" w:color="auto"/>
        <w:bottom w:val="none" w:sz="0" w:space="0" w:color="auto"/>
        <w:right w:val="none" w:sz="0" w:space="0" w:color="auto"/>
      </w:divBdr>
    </w:div>
    <w:div w:id="1249189467">
      <w:bodyDiv w:val="1"/>
      <w:marLeft w:val="0"/>
      <w:marRight w:val="0"/>
      <w:marTop w:val="0"/>
      <w:marBottom w:val="0"/>
      <w:divBdr>
        <w:top w:val="none" w:sz="0" w:space="0" w:color="auto"/>
        <w:left w:val="none" w:sz="0" w:space="0" w:color="auto"/>
        <w:bottom w:val="none" w:sz="0" w:space="0" w:color="auto"/>
        <w:right w:val="none" w:sz="0" w:space="0" w:color="auto"/>
      </w:divBdr>
    </w:div>
    <w:div w:id="1261572426">
      <w:bodyDiv w:val="1"/>
      <w:marLeft w:val="0"/>
      <w:marRight w:val="0"/>
      <w:marTop w:val="0"/>
      <w:marBottom w:val="0"/>
      <w:divBdr>
        <w:top w:val="none" w:sz="0" w:space="0" w:color="auto"/>
        <w:left w:val="none" w:sz="0" w:space="0" w:color="auto"/>
        <w:bottom w:val="none" w:sz="0" w:space="0" w:color="auto"/>
        <w:right w:val="none" w:sz="0" w:space="0" w:color="auto"/>
      </w:divBdr>
    </w:div>
    <w:div w:id="1273785874">
      <w:bodyDiv w:val="1"/>
      <w:marLeft w:val="0"/>
      <w:marRight w:val="0"/>
      <w:marTop w:val="0"/>
      <w:marBottom w:val="0"/>
      <w:divBdr>
        <w:top w:val="none" w:sz="0" w:space="0" w:color="auto"/>
        <w:left w:val="none" w:sz="0" w:space="0" w:color="auto"/>
        <w:bottom w:val="none" w:sz="0" w:space="0" w:color="auto"/>
        <w:right w:val="none" w:sz="0" w:space="0" w:color="auto"/>
      </w:divBdr>
    </w:div>
    <w:div w:id="1304459764">
      <w:bodyDiv w:val="1"/>
      <w:marLeft w:val="0"/>
      <w:marRight w:val="0"/>
      <w:marTop w:val="0"/>
      <w:marBottom w:val="0"/>
      <w:divBdr>
        <w:top w:val="none" w:sz="0" w:space="0" w:color="auto"/>
        <w:left w:val="none" w:sz="0" w:space="0" w:color="auto"/>
        <w:bottom w:val="none" w:sz="0" w:space="0" w:color="auto"/>
        <w:right w:val="none" w:sz="0" w:space="0" w:color="auto"/>
      </w:divBdr>
    </w:div>
    <w:div w:id="1320499953">
      <w:bodyDiv w:val="1"/>
      <w:marLeft w:val="0"/>
      <w:marRight w:val="0"/>
      <w:marTop w:val="0"/>
      <w:marBottom w:val="0"/>
      <w:divBdr>
        <w:top w:val="none" w:sz="0" w:space="0" w:color="auto"/>
        <w:left w:val="none" w:sz="0" w:space="0" w:color="auto"/>
        <w:bottom w:val="none" w:sz="0" w:space="0" w:color="auto"/>
        <w:right w:val="none" w:sz="0" w:space="0" w:color="auto"/>
      </w:divBdr>
    </w:div>
    <w:div w:id="1352342278">
      <w:bodyDiv w:val="1"/>
      <w:marLeft w:val="0"/>
      <w:marRight w:val="0"/>
      <w:marTop w:val="0"/>
      <w:marBottom w:val="0"/>
      <w:divBdr>
        <w:top w:val="none" w:sz="0" w:space="0" w:color="auto"/>
        <w:left w:val="none" w:sz="0" w:space="0" w:color="auto"/>
        <w:bottom w:val="none" w:sz="0" w:space="0" w:color="auto"/>
        <w:right w:val="none" w:sz="0" w:space="0" w:color="auto"/>
      </w:divBdr>
    </w:div>
    <w:div w:id="1372413822">
      <w:bodyDiv w:val="1"/>
      <w:marLeft w:val="0"/>
      <w:marRight w:val="0"/>
      <w:marTop w:val="0"/>
      <w:marBottom w:val="0"/>
      <w:divBdr>
        <w:top w:val="none" w:sz="0" w:space="0" w:color="auto"/>
        <w:left w:val="none" w:sz="0" w:space="0" w:color="auto"/>
        <w:bottom w:val="none" w:sz="0" w:space="0" w:color="auto"/>
        <w:right w:val="none" w:sz="0" w:space="0" w:color="auto"/>
      </w:divBdr>
    </w:div>
    <w:div w:id="1373110860">
      <w:bodyDiv w:val="1"/>
      <w:marLeft w:val="0"/>
      <w:marRight w:val="0"/>
      <w:marTop w:val="0"/>
      <w:marBottom w:val="0"/>
      <w:divBdr>
        <w:top w:val="none" w:sz="0" w:space="0" w:color="auto"/>
        <w:left w:val="none" w:sz="0" w:space="0" w:color="auto"/>
        <w:bottom w:val="none" w:sz="0" w:space="0" w:color="auto"/>
        <w:right w:val="none" w:sz="0" w:space="0" w:color="auto"/>
      </w:divBdr>
    </w:div>
    <w:div w:id="1375083603">
      <w:bodyDiv w:val="1"/>
      <w:marLeft w:val="0"/>
      <w:marRight w:val="0"/>
      <w:marTop w:val="0"/>
      <w:marBottom w:val="0"/>
      <w:divBdr>
        <w:top w:val="none" w:sz="0" w:space="0" w:color="auto"/>
        <w:left w:val="none" w:sz="0" w:space="0" w:color="auto"/>
        <w:bottom w:val="none" w:sz="0" w:space="0" w:color="auto"/>
        <w:right w:val="none" w:sz="0" w:space="0" w:color="auto"/>
      </w:divBdr>
    </w:div>
    <w:div w:id="1404643015">
      <w:bodyDiv w:val="1"/>
      <w:marLeft w:val="0"/>
      <w:marRight w:val="0"/>
      <w:marTop w:val="0"/>
      <w:marBottom w:val="0"/>
      <w:divBdr>
        <w:top w:val="none" w:sz="0" w:space="0" w:color="auto"/>
        <w:left w:val="none" w:sz="0" w:space="0" w:color="auto"/>
        <w:bottom w:val="none" w:sz="0" w:space="0" w:color="auto"/>
        <w:right w:val="none" w:sz="0" w:space="0" w:color="auto"/>
      </w:divBdr>
    </w:div>
    <w:div w:id="1439712291">
      <w:bodyDiv w:val="1"/>
      <w:marLeft w:val="0"/>
      <w:marRight w:val="0"/>
      <w:marTop w:val="0"/>
      <w:marBottom w:val="0"/>
      <w:divBdr>
        <w:top w:val="none" w:sz="0" w:space="0" w:color="auto"/>
        <w:left w:val="none" w:sz="0" w:space="0" w:color="auto"/>
        <w:bottom w:val="none" w:sz="0" w:space="0" w:color="auto"/>
        <w:right w:val="none" w:sz="0" w:space="0" w:color="auto"/>
      </w:divBdr>
    </w:div>
    <w:div w:id="1452283952">
      <w:bodyDiv w:val="1"/>
      <w:marLeft w:val="0"/>
      <w:marRight w:val="0"/>
      <w:marTop w:val="0"/>
      <w:marBottom w:val="0"/>
      <w:divBdr>
        <w:top w:val="none" w:sz="0" w:space="0" w:color="auto"/>
        <w:left w:val="none" w:sz="0" w:space="0" w:color="auto"/>
        <w:bottom w:val="none" w:sz="0" w:space="0" w:color="auto"/>
        <w:right w:val="none" w:sz="0" w:space="0" w:color="auto"/>
      </w:divBdr>
    </w:div>
    <w:div w:id="1453358665">
      <w:bodyDiv w:val="1"/>
      <w:marLeft w:val="0"/>
      <w:marRight w:val="0"/>
      <w:marTop w:val="0"/>
      <w:marBottom w:val="0"/>
      <w:divBdr>
        <w:top w:val="none" w:sz="0" w:space="0" w:color="auto"/>
        <w:left w:val="none" w:sz="0" w:space="0" w:color="auto"/>
        <w:bottom w:val="none" w:sz="0" w:space="0" w:color="auto"/>
        <w:right w:val="none" w:sz="0" w:space="0" w:color="auto"/>
      </w:divBdr>
    </w:div>
    <w:div w:id="1462923208">
      <w:bodyDiv w:val="1"/>
      <w:marLeft w:val="0"/>
      <w:marRight w:val="0"/>
      <w:marTop w:val="0"/>
      <w:marBottom w:val="0"/>
      <w:divBdr>
        <w:top w:val="none" w:sz="0" w:space="0" w:color="auto"/>
        <w:left w:val="none" w:sz="0" w:space="0" w:color="auto"/>
        <w:bottom w:val="none" w:sz="0" w:space="0" w:color="auto"/>
        <w:right w:val="none" w:sz="0" w:space="0" w:color="auto"/>
      </w:divBdr>
    </w:div>
    <w:div w:id="1467772029">
      <w:bodyDiv w:val="1"/>
      <w:marLeft w:val="0"/>
      <w:marRight w:val="0"/>
      <w:marTop w:val="0"/>
      <w:marBottom w:val="0"/>
      <w:divBdr>
        <w:top w:val="none" w:sz="0" w:space="0" w:color="auto"/>
        <w:left w:val="none" w:sz="0" w:space="0" w:color="auto"/>
        <w:bottom w:val="none" w:sz="0" w:space="0" w:color="auto"/>
        <w:right w:val="none" w:sz="0" w:space="0" w:color="auto"/>
      </w:divBdr>
    </w:div>
    <w:div w:id="1473450722">
      <w:bodyDiv w:val="1"/>
      <w:marLeft w:val="0"/>
      <w:marRight w:val="0"/>
      <w:marTop w:val="0"/>
      <w:marBottom w:val="0"/>
      <w:divBdr>
        <w:top w:val="none" w:sz="0" w:space="0" w:color="auto"/>
        <w:left w:val="none" w:sz="0" w:space="0" w:color="auto"/>
        <w:bottom w:val="none" w:sz="0" w:space="0" w:color="auto"/>
        <w:right w:val="none" w:sz="0" w:space="0" w:color="auto"/>
      </w:divBdr>
    </w:div>
    <w:div w:id="1483695307">
      <w:bodyDiv w:val="1"/>
      <w:marLeft w:val="0"/>
      <w:marRight w:val="0"/>
      <w:marTop w:val="0"/>
      <w:marBottom w:val="0"/>
      <w:divBdr>
        <w:top w:val="none" w:sz="0" w:space="0" w:color="auto"/>
        <w:left w:val="none" w:sz="0" w:space="0" w:color="auto"/>
        <w:bottom w:val="none" w:sz="0" w:space="0" w:color="auto"/>
        <w:right w:val="none" w:sz="0" w:space="0" w:color="auto"/>
      </w:divBdr>
    </w:div>
    <w:div w:id="1489978878">
      <w:bodyDiv w:val="1"/>
      <w:marLeft w:val="0"/>
      <w:marRight w:val="0"/>
      <w:marTop w:val="0"/>
      <w:marBottom w:val="0"/>
      <w:divBdr>
        <w:top w:val="none" w:sz="0" w:space="0" w:color="auto"/>
        <w:left w:val="none" w:sz="0" w:space="0" w:color="auto"/>
        <w:bottom w:val="none" w:sz="0" w:space="0" w:color="auto"/>
        <w:right w:val="none" w:sz="0" w:space="0" w:color="auto"/>
      </w:divBdr>
    </w:div>
    <w:div w:id="1498417766">
      <w:bodyDiv w:val="1"/>
      <w:marLeft w:val="0"/>
      <w:marRight w:val="0"/>
      <w:marTop w:val="0"/>
      <w:marBottom w:val="0"/>
      <w:divBdr>
        <w:top w:val="none" w:sz="0" w:space="0" w:color="auto"/>
        <w:left w:val="none" w:sz="0" w:space="0" w:color="auto"/>
        <w:bottom w:val="none" w:sz="0" w:space="0" w:color="auto"/>
        <w:right w:val="none" w:sz="0" w:space="0" w:color="auto"/>
      </w:divBdr>
    </w:div>
    <w:div w:id="1501579298">
      <w:bodyDiv w:val="1"/>
      <w:marLeft w:val="0"/>
      <w:marRight w:val="0"/>
      <w:marTop w:val="0"/>
      <w:marBottom w:val="0"/>
      <w:divBdr>
        <w:top w:val="none" w:sz="0" w:space="0" w:color="auto"/>
        <w:left w:val="none" w:sz="0" w:space="0" w:color="auto"/>
        <w:bottom w:val="none" w:sz="0" w:space="0" w:color="auto"/>
        <w:right w:val="none" w:sz="0" w:space="0" w:color="auto"/>
      </w:divBdr>
    </w:div>
    <w:div w:id="1503814857">
      <w:bodyDiv w:val="1"/>
      <w:marLeft w:val="0"/>
      <w:marRight w:val="0"/>
      <w:marTop w:val="0"/>
      <w:marBottom w:val="0"/>
      <w:divBdr>
        <w:top w:val="none" w:sz="0" w:space="0" w:color="auto"/>
        <w:left w:val="none" w:sz="0" w:space="0" w:color="auto"/>
        <w:bottom w:val="none" w:sz="0" w:space="0" w:color="auto"/>
        <w:right w:val="none" w:sz="0" w:space="0" w:color="auto"/>
      </w:divBdr>
    </w:div>
    <w:div w:id="1522816369">
      <w:bodyDiv w:val="1"/>
      <w:marLeft w:val="0"/>
      <w:marRight w:val="0"/>
      <w:marTop w:val="0"/>
      <w:marBottom w:val="0"/>
      <w:divBdr>
        <w:top w:val="none" w:sz="0" w:space="0" w:color="auto"/>
        <w:left w:val="none" w:sz="0" w:space="0" w:color="auto"/>
        <w:bottom w:val="none" w:sz="0" w:space="0" w:color="auto"/>
        <w:right w:val="none" w:sz="0" w:space="0" w:color="auto"/>
      </w:divBdr>
    </w:div>
    <w:div w:id="1524245190">
      <w:bodyDiv w:val="1"/>
      <w:marLeft w:val="0"/>
      <w:marRight w:val="0"/>
      <w:marTop w:val="0"/>
      <w:marBottom w:val="0"/>
      <w:divBdr>
        <w:top w:val="none" w:sz="0" w:space="0" w:color="auto"/>
        <w:left w:val="none" w:sz="0" w:space="0" w:color="auto"/>
        <w:bottom w:val="none" w:sz="0" w:space="0" w:color="auto"/>
        <w:right w:val="none" w:sz="0" w:space="0" w:color="auto"/>
      </w:divBdr>
    </w:div>
    <w:div w:id="1534146546">
      <w:bodyDiv w:val="1"/>
      <w:marLeft w:val="0"/>
      <w:marRight w:val="0"/>
      <w:marTop w:val="0"/>
      <w:marBottom w:val="0"/>
      <w:divBdr>
        <w:top w:val="none" w:sz="0" w:space="0" w:color="auto"/>
        <w:left w:val="none" w:sz="0" w:space="0" w:color="auto"/>
        <w:bottom w:val="none" w:sz="0" w:space="0" w:color="auto"/>
        <w:right w:val="none" w:sz="0" w:space="0" w:color="auto"/>
      </w:divBdr>
    </w:div>
    <w:div w:id="1575747853">
      <w:bodyDiv w:val="1"/>
      <w:marLeft w:val="0"/>
      <w:marRight w:val="0"/>
      <w:marTop w:val="0"/>
      <w:marBottom w:val="0"/>
      <w:divBdr>
        <w:top w:val="none" w:sz="0" w:space="0" w:color="auto"/>
        <w:left w:val="none" w:sz="0" w:space="0" w:color="auto"/>
        <w:bottom w:val="none" w:sz="0" w:space="0" w:color="auto"/>
        <w:right w:val="none" w:sz="0" w:space="0" w:color="auto"/>
      </w:divBdr>
    </w:div>
    <w:div w:id="1578436435">
      <w:bodyDiv w:val="1"/>
      <w:marLeft w:val="0"/>
      <w:marRight w:val="0"/>
      <w:marTop w:val="0"/>
      <w:marBottom w:val="0"/>
      <w:divBdr>
        <w:top w:val="none" w:sz="0" w:space="0" w:color="auto"/>
        <w:left w:val="none" w:sz="0" w:space="0" w:color="auto"/>
        <w:bottom w:val="none" w:sz="0" w:space="0" w:color="auto"/>
        <w:right w:val="none" w:sz="0" w:space="0" w:color="auto"/>
      </w:divBdr>
    </w:div>
    <w:div w:id="1588808998">
      <w:bodyDiv w:val="1"/>
      <w:marLeft w:val="0"/>
      <w:marRight w:val="0"/>
      <w:marTop w:val="0"/>
      <w:marBottom w:val="0"/>
      <w:divBdr>
        <w:top w:val="none" w:sz="0" w:space="0" w:color="auto"/>
        <w:left w:val="none" w:sz="0" w:space="0" w:color="auto"/>
        <w:bottom w:val="none" w:sz="0" w:space="0" w:color="auto"/>
        <w:right w:val="none" w:sz="0" w:space="0" w:color="auto"/>
      </w:divBdr>
    </w:div>
    <w:div w:id="1593784734">
      <w:bodyDiv w:val="1"/>
      <w:marLeft w:val="0"/>
      <w:marRight w:val="0"/>
      <w:marTop w:val="0"/>
      <w:marBottom w:val="0"/>
      <w:divBdr>
        <w:top w:val="none" w:sz="0" w:space="0" w:color="auto"/>
        <w:left w:val="none" w:sz="0" w:space="0" w:color="auto"/>
        <w:bottom w:val="none" w:sz="0" w:space="0" w:color="auto"/>
        <w:right w:val="none" w:sz="0" w:space="0" w:color="auto"/>
      </w:divBdr>
    </w:div>
    <w:div w:id="1602228077">
      <w:bodyDiv w:val="1"/>
      <w:marLeft w:val="0"/>
      <w:marRight w:val="0"/>
      <w:marTop w:val="0"/>
      <w:marBottom w:val="0"/>
      <w:divBdr>
        <w:top w:val="none" w:sz="0" w:space="0" w:color="auto"/>
        <w:left w:val="none" w:sz="0" w:space="0" w:color="auto"/>
        <w:bottom w:val="none" w:sz="0" w:space="0" w:color="auto"/>
        <w:right w:val="none" w:sz="0" w:space="0" w:color="auto"/>
      </w:divBdr>
    </w:div>
    <w:div w:id="1617441904">
      <w:bodyDiv w:val="1"/>
      <w:marLeft w:val="0"/>
      <w:marRight w:val="0"/>
      <w:marTop w:val="0"/>
      <w:marBottom w:val="0"/>
      <w:divBdr>
        <w:top w:val="none" w:sz="0" w:space="0" w:color="auto"/>
        <w:left w:val="none" w:sz="0" w:space="0" w:color="auto"/>
        <w:bottom w:val="none" w:sz="0" w:space="0" w:color="auto"/>
        <w:right w:val="none" w:sz="0" w:space="0" w:color="auto"/>
      </w:divBdr>
      <w:divsChild>
        <w:div w:id="1076974871">
          <w:marLeft w:val="0"/>
          <w:marRight w:val="0"/>
          <w:marTop w:val="0"/>
          <w:marBottom w:val="0"/>
          <w:divBdr>
            <w:top w:val="none" w:sz="0" w:space="0" w:color="auto"/>
            <w:left w:val="none" w:sz="0" w:space="0" w:color="auto"/>
            <w:bottom w:val="none" w:sz="0" w:space="0" w:color="auto"/>
            <w:right w:val="none" w:sz="0" w:space="0" w:color="auto"/>
          </w:divBdr>
        </w:div>
      </w:divsChild>
    </w:div>
    <w:div w:id="1627007831">
      <w:bodyDiv w:val="1"/>
      <w:marLeft w:val="0"/>
      <w:marRight w:val="0"/>
      <w:marTop w:val="0"/>
      <w:marBottom w:val="0"/>
      <w:divBdr>
        <w:top w:val="none" w:sz="0" w:space="0" w:color="auto"/>
        <w:left w:val="none" w:sz="0" w:space="0" w:color="auto"/>
        <w:bottom w:val="none" w:sz="0" w:space="0" w:color="auto"/>
        <w:right w:val="none" w:sz="0" w:space="0" w:color="auto"/>
      </w:divBdr>
    </w:div>
    <w:div w:id="1632706540">
      <w:bodyDiv w:val="1"/>
      <w:marLeft w:val="0"/>
      <w:marRight w:val="0"/>
      <w:marTop w:val="0"/>
      <w:marBottom w:val="0"/>
      <w:divBdr>
        <w:top w:val="none" w:sz="0" w:space="0" w:color="auto"/>
        <w:left w:val="none" w:sz="0" w:space="0" w:color="auto"/>
        <w:bottom w:val="none" w:sz="0" w:space="0" w:color="auto"/>
        <w:right w:val="none" w:sz="0" w:space="0" w:color="auto"/>
      </w:divBdr>
    </w:div>
    <w:div w:id="1648247254">
      <w:bodyDiv w:val="1"/>
      <w:marLeft w:val="0"/>
      <w:marRight w:val="0"/>
      <w:marTop w:val="0"/>
      <w:marBottom w:val="0"/>
      <w:divBdr>
        <w:top w:val="none" w:sz="0" w:space="0" w:color="auto"/>
        <w:left w:val="none" w:sz="0" w:space="0" w:color="auto"/>
        <w:bottom w:val="none" w:sz="0" w:space="0" w:color="auto"/>
        <w:right w:val="none" w:sz="0" w:space="0" w:color="auto"/>
      </w:divBdr>
    </w:div>
    <w:div w:id="1654217921">
      <w:bodyDiv w:val="1"/>
      <w:marLeft w:val="0"/>
      <w:marRight w:val="0"/>
      <w:marTop w:val="0"/>
      <w:marBottom w:val="0"/>
      <w:divBdr>
        <w:top w:val="none" w:sz="0" w:space="0" w:color="auto"/>
        <w:left w:val="none" w:sz="0" w:space="0" w:color="auto"/>
        <w:bottom w:val="none" w:sz="0" w:space="0" w:color="auto"/>
        <w:right w:val="none" w:sz="0" w:space="0" w:color="auto"/>
      </w:divBdr>
    </w:div>
    <w:div w:id="1672758536">
      <w:bodyDiv w:val="1"/>
      <w:marLeft w:val="0"/>
      <w:marRight w:val="0"/>
      <w:marTop w:val="0"/>
      <w:marBottom w:val="0"/>
      <w:divBdr>
        <w:top w:val="none" w:sz="0" w:space="0" w:color="auto"/>
        <w:left w:val="none" w:sz="0" w:space="0" w:color="auto"/>
        <w:bottom w:val="none" w:sz="0" w:space="0" w:color="auto"/>
        <w:right w:val="none" w:sz="0" w:space="0" w:color="auto"/>
      </w:divBdr>
    </w:div>
    <w:div w:id="1674187471">
      <w:bodyDiv w:val="1"/>
      <w:marLeft w:val="0"/>
      <w:marRight w:val="0"/>
      <w:marTop w:val="0"/>
      <w:marBottom w:val="0"/>
      <w:divBdr>
        <w:top w:val="none" w:sz="0" w:space="0" w:color="auto"/>
        <w:left w:val="none" w:sz="0" w:space="0" w:color="auto"/>
        <w:bottom w:val="none" w:sz="0" w:space="0" w:color="auto"/>
        <w:right w:val="none" w:sz="0" w:space="0" w:color="auto"/>
      </w:divBdr>
    </w:div>
    <w:div w:id="1677152360">
      <w:bodyDiv w:val="1"/>
      <w:marLeft w:val="0"/>
      <w:marRight w:val="0"/>
      <w:marTop w:val="0"/>
      <w:marBottom w:val="0"/>
      <w:divBdr>
        <w:top w:val="none" w:sz="0" w:space="0" w:color="auto"/>
        <w:left w:val="none" w:sz="0" w:space="0" w:color="auto"/>
        <w:bottom w:val="none" w:sz="0" w:space="0" w:color="auto"/>
        <w:right w:val="none" w:sz="0" w:space="0" w:color="auto"/>
      </w:divBdr>
    </w:div>
    <w:div w:id="1683631244">
      <w:bodyDiv w:val="1"/>
      <w:marLeft w:val="0"/>
      <w:marRight w:val="0"/>
      <w:marTop w:val="0"/>
      <w:marBottom w:val="0"/>
      <w:divBdr>
        <w:top w:val="none" w:sz="0" w:space="0" w:color="auto"/>
        <w:left w:val="none" w:sz="0" w:space="0" w:color="auto"/>
        <w:bottom w:val="none" w:sz="0" w:space="0" w:color="auto"/>
        <w:right w:val="none" w:sz="0" w:space="0" w:color="auto"/>
      </w:divBdr>
    </w:div>
    <w:div w:id="1688828413">
      <w:bodyDiv w:val="1"/>
      <w:marLeft w:val="0"/>
      <w:marRight w:val="0"/>
      <w:marTop w:val="0"/>
      <w:marBottom w:val="0"/>
      <w:divBdr>
        <w:top w:val="none" w:sz="0" w:space="0" w:color="auto"/>
        <w:left w:val="none" w:sz="0" w:space="0" w:color="auto"/>
        <w:bottom w:val="none" w:sz="0" w:space="0" w:color="auto"/>
        <w:right w:val="none" w:sz="0" w:space="0" w:color="auto"/>
      </w:divBdr>
    </w:div>
    <w:div w:id="1708796511">
      <w:bodyDiv w:val="1"/>
      <w:marLeft w:val="0"/>
      <w:marRight w:val="0"/>
      <w:marTop w:val="0"/>
      <w:marBottom w:val="0"/>
      <w:divBdr>
        <w:top w:val="none" w:sz="0" w:space="0" w:color="auto"/>
        <w:left w:val="none" w:sz="0" w:space="0" w:color="auto"/>
        <w:bottom w:val="none" w:sz="0" w:space="0" w:color="auto"/>
        <w:right w:val="none" w:sz="0" w:space="0" w:color="auto"/>
      </w:divBdr>
    </w:div>
    <w:div w:id="1727797321">
      <w:bodyDiv w:val="1"/>
      <w:marLeft w:val="0"/>
      <w:marRight w:val="0"/>
      <w:marTop w:val="0"/>
      <w:marBottom w:val="0"/>
      <w:divBdr>
        <w:top w:val="none" w:sz="0" w:space="0" w:color="auto"/>
        <w:left w:val="none" w:sz="0" w:space="0" w:color="auto"/>
        <w:bottom w:val="none" w:sz="0" w:space="0" w:color="auto"/>
        <w:right w:val="none" w:sz="0" w:space="0" w:color="auto"/>
      </w:divBdr>
    </w:div>
    <w:div w:id="1729765295">
      <w:bodyDiv w:val="1"/>
      <w:marLeft w:val="0"/>
      <w:marRight w:val="0"/>
      <w:marTop w:val="0"/>
      <w:marBottom w:val="0"/>
      <w:divBdr>
        <w:top w:val="none" w:sz="0" w:space="0" w:color="auto"/>
        <w:left w:val="none" w:sz="0" w:space="0" w:color="auto"/>
        <w:bottom w:val="none" w:sz="0" w:space="0" w:color="auto"/>
        <w:right w:val="none" w:sz="0" w:space="0" w:color="auto"/>
      </w:divBdr>
    </w:div>
    <w:div w:id="1732730543">
      <w:bodyDiv w:val="1"/>
      <w:marLeft w:val="0"/>
      <w:marRight w:val="0"/>
      <w:marTop w:val="0"/>
      <w:marBottom w:val="0"/>
      <w:divBdr>
        <w:top w:val="none" w:sz="0" w:space="0" w:color="auto"/>
        <w:left w:val="none" w:sz="0" w:space="0" w:color="auto"/>
        <w:bottom w:val="none" w:sz="0" w:space="0" w:color="auto"/>
        <w:right w:val="none" w:sz="0" w:space="0" w:color="auto"/>
      </w:divBdr>
    </w:div>
    <w:div w:id="1741319256">
      <w:bodyDiv w:val="1"/>
      <w:marLeft w:val="0"/>
      <w:marRight w:val="0"/>
      <w:marTop w:val="0"/>
      <w:marBottom w:val="0"/>
      <w:divBdr>
        <w:top w:val="none" w:sz="0" w:space="0" w:color="auto"/>
        <w:left w:val="none" w:sz="0" w:space="0" w:color="auto"/>
        <w:bottom w:val="none" w:sz="0" w:space="0" w:color="auto"/>
        <w:right w:val="none" w:sz="0" w:space="0" w:color="auto"/>
      </w:divBdr>
    </w:div>
    <w:div w:id="1745570723">
      <w:bodyDiv w:val="1"/>
      <w:marLeft w:val="0"/>
      <w:marRight w:val="0"/>
      <w:marTop w:val="0"/>
      <w:marBottom w:val="0"/>
      <w:divBdr>
        <w:top w:val="none" w:sz="0" w:space="0" w:color="auto"/>
        <w:left w:val="none" w:sz="0" w:space="0" w:color="auto"/>
        <w:bottom w:val="none" w:sz="0" w:space="0" w:color="auto"/>
        <w:right w:val="none" w:sz="0" w:space="0" w:color="auto"/>
      </w:divBdr>
    </w:div>
    <w:div w:id="1772122898">
      <w:bodyDiv w:val="1"/>
      <w:marLeft w:val="0"/>
      <w:marRight w:val="0"/>
      <w:marTop w:val="0"/>
      <w:marBottom w:val="0"/>
      <w:divBdr>
        <w:top w:val="none" w:sz="0" w:space="0" w:color="auto"/>
        <w:left w:val="none" w:sz="0" w:space="0" w:color="auto"/>
        <w:bottom w:val="none" w:sz="0" w:space="0" w:color="auto"/>
        <w:right w:val="none" w:sz="0" w:space="0" w:color="auto"/>
      </w:divBdr>
    </w:div>
    <w:div w:id="1795446556">
      <w:bodyDiv w:val="1"/>
      <w:marLeft w:val="0"/>
      <w:marRight w:val="0"/>
      <w:marTop w:val="0"/>
      <w:marBottom w:val="0"/>
      <w:divBdr>
        <w:top w:val="none" w:sz="0" w:space="0" w:color="auto"/>
        <w:left w:val="none" w:sz="0" w:space="0" w:color="auto"/>
        <w:bottom w:val="none" w:sz="0" w:space="0" w:color="auto"/>
        <w:right w:val="none" w:sz="0" w:space="0" w:color="auto"/>
      </w:divBdr>
    </w:div>
    <w:div w:id="1797212002">
      <w:bodyDiv w:val="1"/>
      <w:marLeft w:val="0"/>
      <w:marRight w:val="0"/>
      <w:marTop w:val="0"/>
      <w:marBottom w:val="0"/>
      <w:divBdr>
        <w:top w:val="none" w:sz="0" w:space="0" w:color="auto"/>
        <w:left w:val="none" w:sz="0" w:space="0" w:color="auto"/>
        <w:bottom w:val="none" w:sz="0" w:space="0" w:color="auto"/>
        <w:right w:val="none" w:sz="0" w:space="0" w:color="auto"/>
      </w:divBdr>
    </w:div>
    <w:div w:id="1801453710">
      <w:bodyDiv w:val="1"/>
      <w:marLeft w:val="0"/>
      <w:marRight w:val="0"/>
      <w:marTop w:val="0"/>
      <w:marBottom w:val="0"/>
      <w:divBdr>
        <w:top w:val="none" w:sz="0" w:space="0" w:color="auto"/>
        <w:left w:val="none" w:sz="0" w:space="0" w:color="auto"/>
        <w:bottom w:val="none" w:sz="0" w:space="0" w:color="auto"/>
        <w:right w:val="none" w:sz="0" w:space="0" w:color="auto"/>
      </w:divBdr>
    </w:div>
    <w:div w:id="1805584179">
      <w:bodyDiv w:val="1"/>
      <w:marLeft w:val="0"/>
      <w:marRight w:val="0"/>
      <w:marTop w:val="0"/>
      <w:marBottom w:val="0"/>
      <w:divBdr>
        <w:top w:val="none" w:sz="0" w:space="0" w:color="auto"/>
        <w:left w:val="none" w:sz="0" w:space="0" w:color="auto"/>
        <w:bottom w:val="none" w:sz="0" w:space="0" w:color="auto"/>
        <w:right w:val="none" w:sz="0" w:space="0" w:color="auto"/>
      </w:divBdr>
    </w:div>
    <w:div w:id="1822848797">
      <w:bodyDiv w:val="1"/>
      <w:marLeft w:val="0"/>
      <w:marRight w:val="0"/>
      <w:marTop w:val="0"/>
      <w:marBottom w:val="0"/>
      <w:divBdr>
        <w:top w:val="none" w:sz="0" w:space="0" w:color="auto"/>
        <w:left w:val="none" w:sz="0" w:space="0" w:color="auto"/>
        <w:bottom w:val="none" w:sz="0" w:space="0" w:color="auto"/>
        <w:right w:val="none" w:sz="0" w:space="0" w:color="auto"/>
      </w:divBdr>
    </w:div>
    <w:div w:id="1827550254">
      <w:bodyDiv w:val="1"/>
      <w:marLeft w:val="0"/>
      <w:marRight w:val="0"/>
      <w:marTop w:val="0"/>
      <w:marBottom w:val="0"/>
      <w:divBdr>
        <w:top w:val="none" w:sz="0" w:space="0" w:color="auto"/>
        <w:left w:val="none" w:sz="0" w:space="0" w:color="auto"/>
        <w:bottom w:val="none" w:sz="0" w:space="0" w:color="auto"/>
        <w:right w:val="none" w:sz="0" w:space="0" w:color="auto"/>
      </w:divBdr>
    </w:div>
    <w:div w:id="1858694114">
      <w:bodyDiv w:val="1"/>
      <w:marLeft w:val="0"/>
      <w:marRight w:val="0"/>
      <w:marTop w:val="0"/>
      <w:marBottom w:val="0"/>
      <w:divBdr>
        <w:top w:val="none" w:sz="0" w:space="0" w:color="auto"/>
        <w:left w:val="none" w:sz="0" w:space="0" w:color="auto"/>
        <w:bottom w:val="none" w:sz="0" w:space="0" w:color="auto"/>
        <w:right w:val="none" w:sz="0" w:space="0" w:color="auto"/>
      </w:divBdr>
    </w:div>
    <w:div w:id="1866601389">
      <w:bodyDiv w:val="1"/>
      <w:marLeft w:val="0"/>
      <w:marRight w:val="0"/>
      <w:marTop w:val="0"/>
      <w:marBottom w:val="0"/>
      <w:divBdr>
        <w:top w:val="none" w:sz="0" w:space="0" w:color="auto"/>
        <w:left w:val="none" w:sz="0" w:space="0" w:color="auto"/>
        <w:bottom w:val="none" w:sz="0" w:space="0" w:color="auto"/>
        <w:right w:val="none" w:sz="0" w:space="0" w:color="auto"/>
      </w:divBdr>
    </w:div>
    <w:div w:id="1871799648">
      <w:bodyDiv w:val="1"/>
      <w:marLeft w:val="0"/>
      <w:marRight w:val="0"/>
      <w:marTop w:val="0"/>
      <w:marBottom w:val="0"/>
      <w:divBdr>
        <w:top w:val="none" w:sz="0" w:space="0" w:color="auto"/>
        <w:left w:val="none" w:sz="0" w:space="0" w:color="auto"/>
        <w:bottom w:val="none" w:sz="0" w:space="0" w:color="auto"/>
        <w:right w:val="none" w:sz="0" w:space="0" w:color="auto"/>
      </w:divBdr>
    </w:div>
    <w:div w:id="1875776697">
      <w:bodyDiv w:val="1"/>
      <w:marLeft w:val="0"/>
      <w:marRight w:val="0"/>
      <w:marTop w:val="0"/>
      <w:marBottom w:val="0"/>
      <w:divBdr>
        <w:top w:val="none" w:sz="0" w:space="0" w:color="auto"/>
        <w:left w:val="none" w:sz="0" w:space="0" w:color="auto"/>
        <w:bottom w:val="none" w:sz="0" w:space="0" w:color="auto"/>
        <w:right w:val="none" w:sz="0" w:space="0" w:color="auto"/>
      </w:divBdr>
    </w:div>
    <w:div w:id="1877086636">
      <w:bodyDiv w:val="1"/>
      <w:marLeft w:val="0"/>
      <w:marRight w:val="0"/>
      <w:marTop w:val="0"/>
      <w:marBottom w:val="0"/>
      <w:divBdr>
        <w:top w:val="none" w:sz="0" w:space="0" w:color="auto"/>
        <w:left w:val="none" w:sz="0" w:space="0" w:color="auto"/>
        <w:bottom w:val="none" w:sz="0" w:space="0" w:color="auto"/>
        <w:right w:val="none" w:sz="0" w:space="0" w:color="auto"/>
      </w:divBdr>
    </w:div>
    <w:div w:id="1893298658">
      <w:bodyDiv w:val="1"/>
      <w:marLeft w:val="0"/>
      <w:marRight w:val="0"/>
      <w:marTop w:val="0"/>
      <w:marBottom w:val="0"/>
      <w:divBdr>
        <w:top w:val="none" w:sz="0" w:space="0" w:color="auto"/>
        <w:left w:val="none" w:sz="0" w:space="0" w:color="auto"/>
        <w:bottom w:val="none" w:sz="0" w:space="0" w:color="auto"/>
        <w:right w:val="none" w:sz="0" w:space="0" w:color="auto"/>
      </w:divBdr>
    </w:div>
    <w:div w:id="1913393483">
      <w:bodyDiv w:val="1"/>
      <w:marLeft w:val="0"/>
      <w:marRight w:val="0"/>
      <w:marTop w:val="0"/>
      <w:marBottom w:val="0"/>
      <w:divBdr>
        <w:top w:val="none" w:sz="0" w:space="0" w:color="auto"/>
        <w:left w:val="none" w:sz="0" w:space="0" w:color="auto"/>
        <w:bottom w:val="none" w:sz="0" w:space="0" w:color="auto"/>
        <w:right w:val="none" w:sz="0" w:space="0" w:color="auto"/>
      </w:divBdr>
    </w:div>
    <w:div w:id="1915043805">
      <w:bodyDiv w:val="1"/>
      <w:marLeft w:val="0"/>
      <w:marRight w:val="0"/>
      <w:marTop w:val="0"/>
      <w:marBottom w:val="0"/>
      <w:divBdr>
        <w:top w:val="none" w:sz="0" w:space="0" w:color="auto"/>
        <w:left w:val="none" w:sz="0" w:space="0" w:color="auto"/>
        <w:bottom w:val="none" w:sz="0" w:space="0" w:color="auto"/>
        <w:right w:val="none" w:sz="0" w:space="0" w:color="auto"/>
      </w:divBdr>
    </w:div>
    <w:div w:id="1930842354">
      <w:bodyDiv w:val="1"/>
      <w:marLeft w:val="0"/>
      <w:marRight w:val="0"/>
      <w:marTop w:val="0"/>
      <w:marBottom w:val="0"/>
      <w:divBdr>
        <w:top w:val="none" w:sz="0" w:space="0" w:color="auto"/>
        <w:left w:val="none" w:sz="0" w:space="0" w:color="auto"/>
        <w:bottom w:val="none" w:sz="0" w:space="0" w:color="auto"/>
        <w:right w:val="none" w:sz="0" w:space="0" w:color="auto"/>
      </w:divBdr>
      <w:divsChild>
        <w:div w:id="908613671">
          <w:marLeft w:val="0"/>
          <w:marRight w:val="0"/>
          <w:marTop w:val="0"/>
          <w:marBottom w:val="0"/>
          <w:divBdr>
            <w:top w:val="none" w:sz="0" w:space="0" w:color="auto"/>
            <w:left w:val="none" w:sz="0" w:space="0" w:color="auto"/>
            <w:bottom w:val="none" w:sz="0" w:space="0" w:color="auto"/>
            <w:right w:val="none" w:sz="0" w:space="0" w:color="auto"/>
          </w:divBdr>
          <w:divsChild>
            <w:div w:id="195894535">
              <w:marLeft w:val="0"/>
              <w:marRight w:val="0"/>
              <w:marTop w:val="0"/>
              <w:marBottom w:val="0"/>
              <w:divBdr>
                <w:top w:val="none" w:sz="0" w:space="0" w:color="auto"/>
                <w:left w:val="none" w:sz="0" w:space="0" w:color="auto"/>
                <w:bottom w:val="none" w:sz="0" w:space="0" w:color="auto"/>
                <w:right w:val="none" w:sz="0" w:space="0" w:color="auto"/>
              </w:divBdr>
            </w:div>
            <w:div w:id="1631088218">
              <w:marLeft w:val="0"/>
              <w:marRight w:val="0"/>
              <w:marTop w:val="0"/>
              <w:marBottom w:val="0"/>
              <w:divBdr>
                <w:top w:val="none" w:sz="0" w:space="0" w:color="auto"/>
                <w:left w:val="none" w:sz="0" w:space="0" w:color="auto"/>
                <w:bottom w:val="none" w:sz="0" w:space="0" w:color="auto"/>
                <w:right w:val="none" w:sz="0" w:space="0" w:color="auto"/>
              </w:divBdr>
            </w:div>
            <w:div w:id="2024092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592557">
      <w:bodyDiv w:val="1"/>
      <w:marLeft w:val="0"/>
      <w:marRight w:val="0"/>
      <w:marTop w:val="0"/>
      <w:marBottom w:val="0"/>
      <w:divBdr>
        <w:top w:val="none" w:sz="0" w:space="0" w:color="auto"/>
        <w:left w:val="none" w:sz="0" w:space="0" w:color="auto"/>
        <w:bottom w:val="none" w:sz="0" w:space="0" w:color="auto"/>
        <w:right w:val="none" w:sz="0" w:space="0" w:color="auto"/>
      </w:divBdr>
    </w:div>
    <w:div w:id="1937595615">
      <w:bodyDiv w:val="1"/>
      <w:marLeft w:val="0"/>
      <w:marRight w:val="0"/>
      <w:marTop w:val="0"/>
      <w:marBottom w:val="0"/>
      <w:divBdr>
        <w:top w:val="none" w:sz="0" w:space="0" w:color="auto"/>
        <w:left w:val="none" w:sz="0" w:space="0" w:color="auto"/>
        <w:bottom w:val="none" w:sz="0" w:space="0" w:color="auto"/>
        <w:right w:val="none" w:sz="0" w:space="0" w:color="auto"/>
      </w:divBdr>
    </w:div>
    <w:div w:id="1939751783">
      <w:bodyDiv w:val="1"/>
      <w:marLeft w:val="0"/>
      <w:marRight w:val="0"/>
      <w:marTop w:val="0"/>
      <w:marBottom w:val="0"/>
      <w:divBdr>
        <w:top w:val="none" w:sz="0" w:space="0" w:color="auto"/>
        <w:left w:val="none" w:sz="0" w:space="0" w:color="auto"/>
        <w:bottom w:val="none" w:sz="0" w:space="0" w:color="auto"/>
        <w:right w:val="none" w:sz="0" w:space="0" w:color="auto"/>
      </w:divBdr>
    </w:div>
    <w:div w:id="1941526218">
      <w:bodyDiv w:val="1"/>
      <w:marLeft w:val="0"/>
      <w:marRight w:val="0"/>
      <w:marTop w:val="0"/>
      <w:marBottom w:val="0"/>
      <w:divBdr>
        <w:top w:val="none" w:sz="0" w:space="0" w:color="auto"/>
        <w:left w:val="none" w:sz="0" w:space="0" w:color="auto"/>
        <w:bottom w:val="none" w:sz="0" w:space="0" w:color="auto"/>
        <w:right w:val="none" w:sz="0" w:space="0" w:color="auto"/>
      </w:divBdr>
    </w:div>
    <w:div w:id="1947230414">
      <w:bodyDiv w:val="1"/>
      <w:marLeft w:val="0"/>
      <w:marRight w:val="0"/>
      <w:marTop w:val="0"/>
      <w:marBottom w:val="0"/>
      <w:divBdr>
        <w:top w:val="none" w:sz="0" w:space="0" w:color="auto"/>
        <w:left w:val="none" w:sz="0" w:space="0" w:color="auto"/>
        <w:bottom w:val="none" w:sz="0" w:space="0" w:color="auto"/>
        <w:right w:val="none" w:sz="0" w:space="0" w:color="auto"/>
      </w:divBdr>
    </w:div>
    <w:div w:id="1964579963">
      <w:bodyDiv w:val="1"/>
      <w:marLeft w:val="0"/>
      <w:marRight w:val="0"/>
      <w:marTop w:val="0"/>
      <w:marBottom w:val="0"/>
      <w:divBdr>
        <w:top w:val="none" w:sz="0" w:space="0" w:color="auto"/>
        <w:left w:val="none" w:sz="0" w:space="0" w:color="auto"/>
        <w:bottom w:val="none" w:sz="0" w:space="0" w:color="auto"/>
        <w:right w:val="none" w:sz="0" w:space="0" w:color="auto"/>
      </w:divBdr>
    </w:div>
    <w:div w:id="1968930203">
      <w:bodyDiv w:val="1"/>
      <w:marLeft w:val="0"/>
      <w:marRight w:val="0"/>
      <w:marTop w:val="0"/>
      <w:marBottom w:val="0"/>
      <w:divBdr>
        <w:top w:val="none" w:sz="0" w:space="0" w:color="auto"/>
        <w:left w:val="none" w:sz="0" w:space="0" w:color="auto"/>
        <w:bottom w:val="none" w:sz="0" w:space="0" w:color="auto"/>
        <w:right w:val="none" w:sz="0" w:space="0" w:color="auto"/>
      </w:divBdr>
    </w:div>
    <w:div w:id="1973633219">
      <w:bodyDiv w:val="1"/>
      <w:marLeft w:val="0"/>
      <w:marRight w:val="0"/>
      <w:marTop w:val="0"/>
      <w:marBottom w:val="0"/>
      <w:divBdr>
        <w:top w:val="none" w:sz="0" w:space="0" w:color="auto"/>
        <w:left w:val="none" w:sz="0" w:space="0" w:color="auto"/>
        <w:bottom w:val="none" w:sz="0" w:space="0" w:color="auto"/>
        <w:right w:val="none" w:sz="0" w:space="0" w:color="auto"/>
      </w:divBdr>
    </w:div>
    <w:div w:id="2008357816">
      <w:bodyDiv w:val="1"/>
      <w:marLeft w:val="0"/>
      <w:marRight w:val="0"/>
      <w:marTop w:val="0"/>
      <w:marBottom w:val="0"/>
      <w:divBdr>
        <w:top w:val="none" w:sz="0" w:space="0" w:color="auto"/>
        <w:left w:val="none" w:sz="0" w:space="0" w:color="auto"/>
        <w:bottom w:val="none" w:sz="0" w:space="0" w:color="auto"/>
        <w:right w:val="none" w:sz="0" w:space="0" w:color="auto"/>
      </w:divBdr>
    </w:div>
    <w:div w:id="2011835828">
      <w:bodyDiv w:val="1"/>
      <w:marLeft w:val="0"/>
      <w:marRight w:val="0"/>
      <w:marTop w:val="0"/>
      <w:marBottom w:val="0"/>
      <w:divBdr>
        <w:top w:val="none" w:sz="0" w:space="0" w:color="auto"/>
        <w:left w:val="none" w:sz="0" w:space="0" w:color="auto"/>
        <w:bottom w:val="none" w:sz="0" w:space="0" w:color="auto"/>
        <w:right w:val="none" w:sz="0" w:space="0" w:color="auto"/>
      </w:divBdr>
    </w:div>
    <w:div w:id="2048092850">
      <w:bodyDiv w:val="1"/>
      <w:marLeft w:val="0"/>
      <w:marRight w:val="0"/>
      <w:marTop w:val="0"/>
      <w:marBottom w:val="0"/>
      <w:divBdr>
        <w:top w:val="none" w:sz="0" w:space="0" w:color="auto"/>
        <w:left w:val="none" w:sz="0" w:space="0" w:color="auto"/>
        <w:bottom w:val="none" w:sz="0" w:space="0" w:color="auto"/>
        <w:right w:val="none" w:sz="0" w:space="0" w:color="auto"/>
      </w:divBdr>
    </w:div>
    <w:div w:id="2068916125">
      <w:bodyDiv w:val="1"/>
      <w:marLeft w:val="0"/>
      <w:marRight w:val="0"/>
      <w:marTop w:val="0"/>
      <w:marBottom w:val="0"/>
      <w:divBdr>
        <w:top w:val="none" w:sz="0" w:space="0" w:color="auto"/>
        <w:left w:val="none" w:sz="0" w:space="0" w:color="auto"/>
        <w:bottom w:val="none" w:sz="0" w:space="0" w:color="auto"/>
        <w:right w:val="none" w:sz="0" w:space="0" w:color="auto"/>
      </w:divBdr>
    </w:div>
    <w:div w:id="2116052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hng\Documents\Comunicaciones%202022\Planeaci&#243;n%202022\Procesos%20y%20Procedimientos\Plantillas\Plantilla%20Informe%20.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E94E479F2B739646A0B10BD2CE65E4A6" ma:contentTypeVersion="18" ma:contentTypeDescription="Crear nuevo documento." ma:contentTypeScope="" ma:versionID="f7beaeab433f5a5ec1e853c72fb9aacd">
  <xsd:schema xmlns:xsd="http://www.w3.org/2001/XMLSchema" xmlns:xs="http://www.w3.org/2001/XMLSchema" xmlns:p="http://schemas.microsoft.com/office/2006/metadata/properties" xmlns:ns3="2d1be4ed-47b2-4f03-848b-d3f87b9a0586" xmlns:ns4="fade6b8a-bdf4-42c1-a40d-44572e418d0f" targetNamespace="http://schemas.microsoft.com/office/2006/metadata/properties" ma:root="true" ma:fieldsID="99bacad7bf17f343972e00d5c754cf98" ns3:_="" ns4:_="">
    <xsd:import namespace="2d1be4ed-47b2-4f03-848b-d3f87b9a0586"/>
    <xsd:import namespace="fade6b8a-bdf4-42c1-a40d-44572e418d0f"/>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element ref="ns3:MediaLengthInSeconds" minOccurs="0"/>
                <xsd:element ref="ns3:MediaServiceSearchProperties" minOccurs="0"/>
                <xsd:element ref="ns3:_activity"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1be4ed-47b2-4f03-848b-d3f87b9a05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activity" ma:index="23" nillable="true" ma:displayName="_activity" ma:hidden="true" ma:internalName="_activity">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de6b8a-bdf4-42c1-a40d-44572e418d0f"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SharingHintHash" ma:index="12"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2d1be4ed-47b2-4f03-848b-d3f87b9a058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A5E418-BD58-40E1-86B8-2447C5CC1C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1be4ed-47b2-4f03-848b-d3f87b9a0586"/>
    <ds:schemaRef ds:uri="fade6b8a-bdf4-42c1-a40d-44572e418d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160A98-A0F8-43E4-956E-DAEB01E4EBC5}">
  <ds:schemaRefs>
    <ds:schemaRef ds:uri="http://schemas.microsoft.com/sharepoint/v3/contenttype/forms"/>
  </ds:schemaRefs>
</ds:datastoreItem>
</file>

<file path=customXml/itemProps3.xml><?xml version="1.0" encoding="utf-8"?>
<ds:datastoreItem xmlns:ds="http://schemas.openxmlformats.org/officeDocument/2006/customXml" ds:itemID="{31911564-DAAA-4E92-8504-F011DACE5E5C}">
  <ds:schemaRefs>
    <ds:schemaRef ds:uri="2d1be4ed-47b2-4f03-848b-d3f87b9a0586"/>
    <ds:schemaRef ds:uri="http://schemas.microsoft.com/office/2006/metadata/properties"/>
    <ds:schemaRef ds:uri="http://www.w3.org/XML/1998/namespace"/>
    <ds:schemaRef ds:uri="http://schemas.microsoft.com/office/2006/documentManagement/types"/>
    <ds:schemaRef ds:uri="http://purl.org/dc/elements/1.1/"/>
    <ds:schemaRef ds:uri="http://schemas.microsoft.com/office/infopath/2007/PartnerControls"/>
    <ds:schemaRef ds:uri="http://purl.org/dc/dcmitype/"/>
    <ds:schemaRef ds:uri="http://schemas.openxmlformats.org/package/2006/metadata/core-properties"/>
    <ds:schemaRef ds:uri="fade6b8a-bdf4-42c1-a40d-44572e418d0f"/>
    <ds:schemaRef ds:uri="http://purl.org/dc/terms/"/>
  </ds:schemaRefs>
</ds:datastoreItem>
</file>

<file path=customXml/itemProps4.xml><?xml version="1.0" encoding="utf-8"?>
<ds:datastoreItem xmlns:ds="http://schemas.openxmlformats.org/officeDocument/2006/customXml" ds:itemID="{1109C47F-CCEA-4A00-BCE0-D7D9C5595B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Informe </Template>
  <TotalTime>9</TotalTime>
  <Pages>12</Pages>
  <Words>2276</Words>
  <Characters>12518</Characters>
  <Application>Microsoft Office Word</Application>
  <DocSecurity>0</DocSecurity>
  <Lines>104</Lines>
  <Paragraphs>29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14765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gaviria marin</dc:creator>
  <cp:keywords/>
  <dc:description/>
  <cp:lastModifiedBy>Liza Virginia Rojas Carrascal</cp:lastModifiedBy>
  <cp:revision>6</cp:revision>
  <cp:lastPrinted>2020-02-12T16:33:00Z</cp:lastPrinted>
  <dcterms:created xsi:type="dcterms:W3CDTF">2024-07-23T19:10:00Z</dcterms:created>
  <dcterms:modified xsi:type="dcterms:W3CDTF">2024-07-25T14:34:00Z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0x010100E94E479F2B739646A0B10BD2CE65E4A6</vt:lpwstr>
  </property>
</Properties>
</file>